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1984" w14:textId="1BEA87DB" w:rsidR="00C83935" w:rsidRPr="00FB00B4" w:rsidRDefault="006F3654" w:rsidP="00387001">
      <w:pPr>
        <w:spacing w:after="0"/>
        <w:jc w:val="center"/>
        <w:rPr>
          <w:rFonts w:asciiTheme="minorHAnsi" w:eastAsia="Times New Roman" w:hAnsiTheme="minorHAnsi" w:cstheme="minorHAnsi"/>
          <w:b/>
          <w:bCs/>
          <w:lang w:eastAsia="ar-SA"/>
        </w:rPr>
      </w:pPr>
      <w:r w:rsidRPr="00FB00B4">
        <w:rPr>
          <w:rFonts w:asciiTheme="minorHAnsi" w:hAnsiTheme="minorHAnsi" w:cstheme="minorHAnsi"/>
          <w:noProof/>
          <w:lang w:eastAsia="pl-PL"/>
        </w:rPr>
        <w:drawing>
          <wp:inline distT="0" distB="0" distL="0" distR="0" wp14:anchorId="0F6AADEF" wp14:editId="0A9F6758">
            <wp:extent cx="3013075" cy="177228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3075" cy="1772285"/>
                    </a:xfrm>
                    <a:prstGeom prst="rect">
                      <a:avLst/>
                    </a:prstGeom>
                  </pic:spPr>
                </pic:pic>
              </a:graphicData>
            </a:graphic>
          </wp:inline>
        </w:drawing>
      </w:r>
    </w:p>
    <w:p w14:paraId="7211E639" w14:textId="77777777" w:rsidR="00C83935" w:rsidRPr="00FB00B4" w:rsidRDefault="00C83935" w:rsidP="00387001">
      <w:pPr>
        <w:spacing w:after="0"/>
        <w:rPr>
          <w:rFonts w:asciiTheme="minorHAnsi" w:eastAsia="Times New Roman" w:hAnsiTheme="minorHAnsi" w:cstheme="minorHAnsi"/>
          <w:b/>
          <w:bCs/>
          <w:lang w:eastAsia="ar-SA"/>
        </w:rPr>
      </w:pPr>
    </w:p>
    <w:p w14:paraId="33BA1E75" w14:textId="77777777" w:rsidR="00C83935" w:rsidRPr="00FB00B4" w:rsidRDefault="00C83935" w:rsidP="00387001">
      <w:pPr>
        <w:spacing w:after="0"/>
        <w:jc w:val="center"/>
        <w:rPr>
          <w:rFonts w:asciiTheme="minorHAnsi" w:eastAsia="Times New Roman" w:hAnsiTheme="minorHAnsi" w:cstheme="minorHAnsi"/>
          <w:b/>
          <w:bCs/>
          <w:lang w:eastAsia="ar-SA"/>
        </w:rPr>
      </w:pPr>
    </w:p>
    <w:p w14:paraId="12B2F56F" w14:textId="04831E7C" w:rsidR="0046622C" w:rsidRPr="00FB00B4" w:rsidRDefault="0046622C" w:rsidP="00387001">
      <w:pPr>
        <w:spacing w:after="0"/>
        <w:jc w:val="center"/>
        <w:rPr>
          <w:rFonts w:asciiTheme="minorHAnsi" w:hAnsiTheme="minorHAnsi" w:cstheme="minorHAnsi"/>
          <w:b/>
          <w:bCs/>
          <w:sz w:val="36"/>
          <w:szCs w:val="36"/>
        </w:rPr>
      </w:pPr>
      <w:r w:rsidRPr="00FB00B4">
        <w:rPr>
          <w:rFonts w:asciiTheme="minorHAnsi" w:hAnsiTheme="minorHAnsi" w:cstheme="minorHAnsi"/>
          <w:b/>
          <w:bCs/>
          <w:sz w:val="36"/>
          <w:szCs w:val="36"/>
        </w:rPr>
        <w:t>Krakowski Holding Komunalny Spółka Akcyjna w Krakowie</w:t>
      </w:r>
    </w:p>
    <w:p w14:paraId="55622497" w14:textId="4F887117" w:rsidR="00772980" w:rsidRPr="00FB00B4" w:rsidRDefault="0046622C" w:rsidP="00387001">
      <w:pPr>
        <w:spacing w:after="0"/>
        <w:jc w:val="center"/>
        <w:rPr>
          <w:rFonts w:asciiTheme="minorHAnsi" w:hAnsiTheme="minorHAnsi" w:cstheme="minorHAnsi"/>
          <w:bCs/>
          <w:sz w:val="32"/>
          <w:szCs w:val="32"/>
        </w:rPr>
      </w:pPr>
      <w:r w:rsidRPr="00FB00B4">
        <w:rPr>
          <w:rFonts w:asciiTheme="minorHAnsi" w:hAnsiTheme="minorHAnsi" w:cstheme="minorHAnsi"/>
          <w:bCs/>
          <w:sz w:val="32"/>
          <w:szCs w:val="32"/>
        </w:rPr>
        <w:t>ul. Jana Brożka 3, 30-347 Kraków</w:t>
      </w:r>
      <w:r w:rsidR="00772980" w:rsidRPr="00FB00B4">
        <w:rPr>
          <w:rFonts w:asciiTheme="minorHAnsi" w:hAnsiTheme="minorHAnsi" w:cstheme="minorHAnsi"/>
          <w:bCs/>
          <w:sz w:val="32"/>
          <w:szCs w:val="32"/>
        </w:rPr>
        <w:t xml:space="preserve">, </w:t>
      </w:r>
      <w:r w:rsidRPr="00FB00B4">
        <w:rPr>
          <w:rFonts w:asciiTheme="minorHAnsi" w:hAnsiTheme="minorHAnsi" w:cstheme="minorHAnsi"/>
          <w:bCs/>
          <w:sz w:val="32"/>
          <w:szCs w:val="32"/>
        </w:rPr>
        <w:t xml:space="preserve">tel. </w:t>
      </w:r>
      <w:r w:rsidR="00460260" w:rsidRPr="00FB00B4">
        <w:rPr>
          <w:rFonts w:asciiTheme="minorHAnsi" w:hAnsiTheme="minorHAnsi" w:cstheme="minorHAnsi"/>
          <w:bCs/>
          <w:sz w:val="32"/>
          <w:szCs w:val="32"/>
        </w:rPr>
        <w:t>12</w:t>
      </w:r>
      <w:r w:rsidR="00F13AD8" w:rsidRPr="00FB00B4">
        <w:rPr>
          <w:rFonts w:asciiTheme="minorHAnsi" w:hAnsiTheme="minorHAnsi" w:cstheme="minorHAnsi"/>
          <w:bCs/>
          <w:sz w:val="32"/>
          <w:szCs w:val="32"/>
        </w:rPr>
        <w:t> </w:t>
      </w:r>
      <w:r w:rsidR="00460260" w:rsidRPr="00FB00B4">
        <w:rPr>
          <w:rFonts w:asciiTheme="minorHAnsi" w:hAnsiTheme="minorHAnsi" w:cstheme="minorHAnsi"/>
          <w:bCs/>
          <w:sz w:val="32"/>
          <w:szCs w:val="32"/>
        </w:rPr>
        <w:t>269</w:t>
      </w:r>
      <w:r w:rsidR="00F13AD8" w:rsidRPr="00FB00B4">
        <w:rPr>
          <w:rFonts w:asciiTheme="minorHAnsi" w:hAnsiTheme="minorHAnsi" w:cstheme="minorHAnsi"/>
          <w:bCs/>
          <w:sz w:val="32"/>
          <w:szCs w:val="32"/>
        </w:rPr>
        <w:t xml:space="preserve"> </w:t>
      </w:r>
      <w:r w:rsidR="00460260" w:rsidRPr="00FB00B4">
        <w:rPr>
          <w:rFonts w:asciiTheme="minorHAnsi" w:hAnsiTheme="minorHAnsi" w:cstheme="minorHAnsi"/>
          <w:bCs/>
          <w:sz w:val="32"/>
          <w:szCs w:val="32"/>
        </w:rPr>
        <w:t>15</w:t>
      </w:r>
      <w:r w:rsidR="00F13AD8" w:rsidRPr="00FB00B4">
        <w:rPr>
          <w:rFonts w:asciiTheme="minorHAnsi" w:hAnsiTheme="minorHAnsi" w:cstheme="minorHAnsi"/>
          <w:bCs/>
          <w:sz w:val="32"/>
          <w:szCs w:val="32"/>
        </w:rPr>
        <w:t xml:space="preserve"> </w:t>
      </w:r>
      <w:r w:rsidR="00460260" w:rsidRPr="00FB00B4">
        <w:rPr>
          <w:rFonts w:asciiTheme="minorHAnsi" w:hAnsiTheme="minorHAnsi" w:cstheme="minorHAnsi"/>
          <w:bCs/>
          <w:sz w:val="32"/>
          <w:szCs w:val="32"/>
        </w:rPr>
        <w:t>0</w:t>
      </w:r>
      <w:r w:rsidR="004539BF" w:rsidRPr="00FB00B4">
        <w:rPr>
          <w:rFonts w:asciiTheme="minorHAnsi" w:hAnsiTheme="minorHAnsi" w:cstheme="minorHAnsi"/>
          <w:bCs/>
          <w:sz w:val="32"/>
          <w:szCs w:val="32"/>
        </w:rPr>
        <w:t>5</w:t>
      </w:r>
    </w:p>
    <w:p w14:paraId="66AF9555" w14:textId="61D8CDF5" w:rsidR="0046622C" w:rsidRPr="00FB00B4" w:rsidRDefault="0046622C" w:rsidP="00387001">
      <w:pPr>
        <w:spacing w:after="0"/>
        <w:jc w:val="center"/>
        <w:rPr>
          <w:rFonts w:asciiTheme="minorHAnsi" w:hAnsiTheme="minorHAnsi" w:cstheme="minorHAnsi"/>
          <w:bCs/>
          <w:sz w:val="32"/>
          <w:szCs w:val="32"/>
          <w:lang w:val="en-GB"/>
        </w:rPr>
      </w:pPr>
      <w:r w:rsidRPr="00FB00B4">
        <w:rPr>
          <w:rFonts w:asciiTheme="minorHAnsi" w:hAnsiTheme="minorHAnsi" w:cstheme="minorHAnsi"/>
          <w:bCs/>
          <w:sz w:val="32"/>
          <w:szCs w:val="32"/>
          <w:lang w:val="en-GB"/>
        </w:rPr>
        <w:t>e-mail</w:t>
      </w:r>
      <w:r w:rsidR="00C45F8C" w:rsidRPr="00FB00B4">
        <w:rPr>
          <w:rFonts w:asciiTheme="minorHAnsi" w:hAnsiTheme="minorHAnsi" w:cstheme="minorHAnsi"/>
          <w:bCs/>
          <w:sz w:val="32"/>
          <w:szCs w:val="32"/>
          <w:lang w:val="en-GB"/>
        </w:rPr>
        <w:t>:</w:t>
      </w:r>
      <w:r w:rsidRPr="00FB00B4">
        <w:rPr>
          <w:rFonts w:asciiTheme="minorHAnsi" w:hAnsiTheme="minorHAnsi" w:cstheme="minorHAnsi"/>
          <w:bCs/>
          <w:sz w:val="32"/>
          <w:szCs w:val="32"/>
          <w:lang w:val="en-GB"/>
        </w:rPr>
        <w:t xml:space="preserve"> </w:t>
      </w:r>
      <w:r w:rsidR="00EC12B1" w:rsidRPr="00FB00B4">
        <w:rPr>
          <w:rFonts w:asciiTheme="minorHAnsi" w:hAnsiTheme="minorHAnsi" w:cstheme="minorHAnsi"/>
          <w:bCs/>
          <w:sz w:val="32"/>
          <w:szCs w:val="32"/>
          <w:lang w:val="en-GB"/>
        </w:rPr>
        <w:t>przetargi@khk.krakow.pl</w:t>
      </w:r>
    </w:p>
    <w:p w14:paraId="255B259A" w14:textId="2ACAA1C5" w:rsidR="00EC12B1" w:rsidRPr="00FB00B4" w:rsidRDefault="00EC12B1" w:rsidP="00387001">
      <w:pPr>
        <w:spacing w:after="0"/>
        <w:jc w:val="center"/>
        <w:rPr>
          <w:rFonts w:asciiTheme="minorHAnsi" w:hAnsiTheme="minorHAnsi" w:cstheme="minorHAnsi"/>
          <w:bCs/>
          <w:sz w:val="32"/>
          <w:szCs w:val="32"/>
        </w:rPr>
      </w:pPr>
      <w:r w:rsidRPr="00FB00B4">
        <w:rPr>
          <w:rFonts w:asciiTheme="minorHAnsi" w:eastAsia="Times New Roman" w:hAnsiTheme="minorHAnsi" w:cstheme="minorHAnsi"/>
          <w:bCs/>
          <w:sz w:val="32"/>
          <w:szCs w:val="32"/>
          <w:lang w:eastAsia="ar-SA"/>
        </w:rPr>
        <w:t>https://platformazakupowa.pl/pn/khk</w:t>
      </w:r>
    </w:p>
    <w:p w14:paraId="7900DBFB" w14:textId="77777777" w:rsidR="00C83935" w:rsidRPr="00FB00B4" w:rsidRDefault="00C83935" w:rsidP="00387001">
      <w:pPr>
        <w:spacing w:after="0"/>
        <w:jc w:val="both"/>
        <w:rPr>
          <w:rFonts w:asciiTheme="minorHAnsi" w:hAnsiTheme="minorHAnsi" w:cstheme="minorHAnsi"/>
          <w:sz w:val="32"/>
          <w:szCs w:val="32"/>
        </w:rPr>
      </w:pPr>
    </w:p>
    <w:p w14:paraId="310420EC" w14:textId="77777777" w:rsidR="00C83935" w:rsidRPr="00FB00B4" w:rsidRDefault="00C83935" w:rsidP="00387001">
      <w:pPr>
        <w:spacing w:after="0"/>
        <w:jc w:val="center"/>
        <w:rPr>
          <w:rFonts w:asciiTheme="minorHAnsi" w:hAnsiTheme="minorHAnsi" w:cstheme="minorHAnsi"/>
          <w:sz w:val="32"/>
          <w:szCs w:val="32"/>
        </w:rPr>
      </w:pPr>
    </w:p>
    <w:p w14:paraId="066FD794" w14:textId="52EDABDF" w:rsidR="00C83935" w:rsidRPr="00FB00B4" w:rsidRDefault="00C83935" w:rsidP="00387001">
      <w:pPr>
        <w:spacing w:after="0"/>
        <w:jc w:val="center"/>
        <w:rPr>
          <w:rFonts w:asciiTheme="minorHAnsi" w:hAnsiTheme="minorHAnsi" w:cstheme="minorHAnsi"/>
          <w:sz w:val="32"/>
          <w:szCs w:val="32"/>
        </w:rPr>
      </w:pPr>
    </w:p>
    <w:p w14:paraId="02E75F36" w14:textId="77777777" w:rsidR="00F13AD8" w:rsidRPr="00FB00B4" w:rsidRDefault="00F13AD8" w:rsidP="00387001">
      <w:pPr>
        <w:spacing w:after="0"/>
        <w:jc w:val="center"/>
        <w:rPr>
          <w:rFonts w:asciiTheme="minorHAnsi" w:hAnsiTheme="minorHAnsi" w:cstheme="minorHAnsi"/>
          <w:sz w:val="32"/>
          <w:szCs w:val="32"/>
        </w:rPr>
      </w:pPr>
    </w:p>
    <w:p w14:paraId="0BADF414" w14:textId="7AAB9B09" w:rsidR="00C83935" w:rsidRPr="00FB00B4" w:rsidRDefault="00C83935" w:rsidP="00387001">
      <w:pPr>
        <w:spacing w:after="0"/>
        <w:jc w:val="center"/>
        <w:rPr>
          <w:rFonts w:asciiTheme="minorHAnsi" w:hAnsiTheme="minorHAnsi" w:cstheme="minorHAnsi"/>
          <w:bCs/>
          <w:sz w:val="32"/>
          <w:szCs w:val="32"/>
        </w:rPr>
      </w:pPr>
      <w:r w:rsidRPr="00FB00B4">
        <w:rPr>
          <w:rFonts w:asciiTheme="minorHAnsi" w:hAnsiTheme="minorHAnsi" w:cstheme="minorHAnsi"/>
          <w:bCs/>
          <w:sz w:val="32"/>
          <w:szCs w:val="32"/>
        </w:rPr>
        <w:t>Specyfikacja warunków zamówienia</w:t>
      </w:r>
      <w:r w:rsidR="00A53047" w:rsidRPr="00FB00B4">
        <w:rPr>
          <w:rFonts w:asciiTheme="minorHAnsi" w:hAnsiTheme="minorHAnsi" w:cstheme="minorHAnsi"/>
          <w:bCs/>
          <w:sz w:val="32"/>
          <w:szCs w:val="32"/>
        </w:rPr>
        <w:t xml:space="preserve"> na:</w:t>
      </w:r>
    </w:p>
    <w:p w14:paraId="0A67496A" w14:textId="77777777" w:rsidR="00E470A7" w:rsidRPr="00FB00B4" w:rsidRDefault="00E470A7" w:rsidP="00387001">
      <w:pPr>
        <w:autoSpaceDE w:val="0"/>
        <w:autoSpaceDN w:val="0"/>
        <w:adjustRightInd w:val="0"/>
        <w:spacing w:after="0"/>
        <w:rPr>
          <w:rFonts w:ascii="Times New Roman" w:hAnsi="Times New Roman"/>
          <w:sz w:val="24"/>
          <w:szCs w:val="24"/>
          <w:lang w:eastAsia="pl-PL"/>
        </w:rPr>
      </w:pPr>
    </w:p>
    <w:p w14:paraId="31AE0B55" w14:textId="37782E04" w:rsidR="00C14B19" w:rsidRPr="00FB00B4" w:rsidRDefault="00E470A7" w:rsidP="00387001">
      <w:pPr>
        <w:spacing w:after="0"/>
        <w:jc w:val="center"/>
        <w:rPr>
          <w:rFonts w:asciiTheme="minorHAnsi" w:hAnsiTheme="minorHAnsi" w:cstheme="minorHAnsi"/>
          <w:b/>
          <w:sz w:val="48"/>
          <w:szCs w:val="48"/>
        </w:rPr>
      </w:pPr>
      <w:r w:rsidRPr="00FB00B4">
        <w:rPr>
          <w:rFonts w:asciiTheme="minorHAnsi" w:hAnsiTheme="minorHAnsi" w:cstheme="minorHAnsi"/>
          <w:sz w:val="40"/>
          <w:szCs w:val="40"/>
          <w:lang w:eastAsia="pl-PL"/>
        </w:rPr>
        <w:t xml:space="preserve"> </w:t>
      </w:r>
      <w:r w:rsidRPr="00FB00B4">
        <w:rPr>
          <w:rFonts w:asciiTheme="minorHAnsi" w:hAnsiTheme="minorHAnsi" w:cstheme="minorHAnsi"/>
          <w:b/>
          <w:bCs/>
          <w:sz w:val="36"/>
          <w:szCs w:val="36"/>
          <w:lang w:eastAsia="pl-PL"/>
        </w:rPr>
        <w:t>Dostawa energii elektrycznej dla Krakowskiej Grupy Zakupowej Energii Elektrycznej</w:t>
      </w:r>
    </w:p>
    <w:p w14:paraId="653F72B5" w14:textId="3DB85C23" w:rsidR="00C83935" w:rsidRPr="00FB00B4" w:rsidRDefault="005457A9" w:rsidP="00387001">
      <w:pPr>
        <w:spacing w:after="0"/>
        <w:jc w:val="center"/>
        <w:rPr>
          <w:rFonts w:asciiTheme="minorHAnsi" w:hAnsiTheme="minorHAnsi" w:cstheme="minorHAnsi"/>
          <w:b/>
          <w:sz w:val="32"/>
          <w:szCs w:val="32"/>
        </w:rPr>
      </w:pPr>
      <w:r w:rsidRPr="00FB00B4">
        <w:rPr>
          <w:rFonts w:asciiTheme="minorHAnsi" w:hAnsiTheme="minorHAnsi" w:cstheme="minorHAnsi"/>
          <w:sz w:val="32"/>
          <w:szCs w:val="32"/>
        </w:rPr>
        <w:t>K</w:t>
      </w:r>
      <w:r w:rsidR="004A77AD" w:rsidRPr="00FB00B4">
        <w:rPr>
          <w:rFonts w:asciiTheme="minorHAnsi" w:hAnsiTheme="minorHAnsi" w:cstheme="minorHAnsi"/>
          <w:sz w:val="32"/>
          <w:szCs w:val="32"/>
        </w:rPr>
        <w:t>ZP-271-</w:t>
      </w:r>
      <w:r w:rsidR="00EC12B1" w:rsidRPr="00FB00B4">
        <w:rPr>
          <w:rFonts w:asciiTheme="minorHAnsi" w:hAnsiTheme="minorHAnsi" w:cstheme="minorHAnsi"/>
          <w:sz w:val="32"/>
          <w:szCs w:val="32"/>
        </w:rPr>
        <w:t>P</w:t>
      </w:r>
      <w:r w:rsidR="00E072DE" w:rsidRPr="00FB00B4">
        <w:rPr>
          <w:rFonts w:asciiTheme="minorHAnsi" w:hAnsiTheme="minorHAnsi" w:cstheme="minorHAnsi"/>
          <w:sz w:val="32"/>
          <w:szCs w:val="32"/>
        </w:rPr>
        <w:t>N</w:t>
      </w:r>
      <w:r w:rsidR="001E6733" w:rsidRPr="00FB00B4">
        <w:rPr>
          <w:rFonts w:asciiTheme="minorHAnsi" w:hAnsiTheme="minorHAnsi" w:cstheme="minorHAnsi"/>
          <w:sz w:val="32"/>
          <w:szCs w:val="32"/>
        </w:rPr>
        <w:t>-8/</w:t>
      </w:r>
      <w:r w:rsidR="00C83935" w:rsidRPr="00FB00B4">
        <w:rPr>
          <w:rFonts w:asciiTheme="minorHAnsi" w:hAnsiTheme="minorHAnsi" w:cstheme="minorHAnsi"/>
          <w:sz w:val="32"/>
          <w:szCs w:val="32"/>
        </w:rPr>
        <w:t>20</w:t>
      </w:r>
      <w:r w:rsidR="008371FC" w:rsidRPr="00FB00B4">
        <w:rPr>
          <w:rFonts w:asciiTheme="minorHAnsi" w:hAnsiTheme="minorHAnsi" w:cstheme="minorHAnsi"/>
          <w:sz w:val="32"/>
          <w:szCs w:val="32"/>
        </w:rPr>
        <w:t>2</w:t>
      </w:r>
      <w:r w:rsidR="00FB00B4" w:rsidRPr="00FB00B4">
        <w:rPr>
          <w:rFonts w:asciiTheme="minorHAnsi" w:hAnsiTheme="minorHAnsi" w:cstheme="minorHAnsi"/>
          <w:sz w:val="32"/>
          <w:szCs w:val="32"/>
        </w:rPr>
        <w:t>4</w:t>
      </w:r>
    </w:p>
    <w:p w14:paraId="4F22EE4B" w14:textId="77777777" w:rsidR="00F13AD8" w:rsidRPr="00FB00B4" w:rsidRDefault="00F13AD8" w:rsidP="00387001">
      <w:pPr>
        <w:spacing w:after="0"/>
        <w:jc w:val="both"/>
        <w:rPr>
          <w:rFonts w:asciiTheme="minorHAnsi" w:hAnsiTheme="minorHAnsi" w:cstheme="minorHAnsi"/>
          <w:sz w:val="24"/>
          <w:szCs w:val="24"/>
        </w:rPr>
      </w:pPr>
    </w:p>
    <w:p w14:paraId="232678F7" w14:textId="3D7B023F" w:rsidR="00E470A7" w:rsidRPr="004068A6" w:rsidRDefault="004068A6" w:rsidP="004068A6">
      <w:pPr>
        <w:spacing w:after="0"/>
        <w:jc w:val="center"/>
        <w:rPr>
          <w:rFonts w:asciiTheme="minorHAnsi" w:hAnsiTheme="minorHAnsi" w:cstheme="minorHAnsi"/>
          <w:b/>
          <w:bCs/>
          <w:color w:val="0070C0"/>
          <w:sz w:val="40"/>
          <w:szCs w:val="40"/>
        </w:rPr>
      </w:pPr>
      <w:r>
        <w:rPr>
          <w:rFonts w:asciiTheme="minorHAnsi" w:hAnsiTheme="minorHAnsi" w:cstheme="minorHAnsi"/>
          <w:b/>
          <w:bCs/>
          <w:color w:val="0070C0"/>
          <w:sz w:val="40"/>
          <w:szCs w:val="40"/>
        </w:rPr>
        <w:t>–</w:t>
      </w:r>
      <w:r w:rsidRPr="004068A6">
        <w:rPr>
          <w:rFonts w:asciiTheme="minorHAnsi" w:hAnsiTheme="minorHAnsi" w:cstheme="minorHAnsi"/>
          <w:b/>
          <w:bCs/>
          <w:color w:val="0070C0"/>
          <w:sz w:val="40"/>
          <w:szCs w:val="40"/>
        </w:rPr>
        <w:t xml:space="preserve"> zmodyfikowana dnia 20.06.2024 r.</w:t>
      </w:r>
    </w:p>
    <w:p w14:paraId="6628A9C4" w14:textId="4105C036" w:rsidR="00E470A7" w:rsidRPr="00FB00B4" w:rsidRDefault="00E470A7" w:rsidP="00387001">
      <w:pPr>
        <w:spacing w:after="0"/>
        <w:jc w:val="both"/>
        <w:rPr>
          <w:rFonts w:asciiTheme="minorHAnsi" w:hAnsiTheme="minorHAnsi" w:cstheme="minorHAnsi"/>
          <w:color w:val="FF0000"/>
          <w:sz w:val="24"/>
          <w:szCs w:val="24"/>
        </w:rPr>
      </w:pPr>
    </w:p>
    <w:p w14:paraId="1265B2E7" w14:textId="628CFB3E" w:rsidR="007D0DDD" w:rsidRPr="0063080F" w:rsidRDefault="007D0DDD" w:rsidP="00387001">
      <w:pPr>
        <w:spacing w:after="0"/>
        <w:jc w:val="both"/>
        <w:rPr>
          <w:rFonts w:asciiTheme="minorHAnsi" w:hAnsiTheme="minorHAnsi" w:cstheme="minorHAnsi"/>
          <w:sz w:val="24"/>
          <w:szCs w:val="24"/>
        </w:rPr>
      </w:pPr>
    </w:p>
    <w:p w14:paraId="558F639F" w14:textId="77777777" w:rsidR="007D0DDD" w:rsidRPr="0063080F" w:rsidRDefault="007D0DDD" w:rsidP="00387001">
      <w:pPr>
        <w:spacing w:after="0"/>
        <w:jc w:val="both"/>
        <w:rPr>
          <w:rFonts w:asciiTheme="minorHAnsi" w:hAnsiTheme="minorHAnsi" w:cstheme="minorHAnsi"/>
          <w:sz w:val="24"/>
          <w:szCs w:val="24"/>
        </w:rPr>
      </w:pPr>
    </w:p>
    <w:p w14:paraId="7BDC199C" w14:textId="77777777" w:rsidR="0063080F" w:rsidRPr="0063080F" w:rsidRDefault="0063080F" w:rsidP="00387001">
      <w:pPr>
        <w:spacing w:after="0"/>
        <w:jc w:val="both"/>
        <w:rPr>
          <w:rFonts w:asciiTheme="minorHAnsi" w:hAnsiTheme="minorHAnsi" w:cstheme="minorHAnsi"/>
          <w:sz w:val="24"/>
          <w:szCs w:val="24"/>
        </w:rPr>
      </w:pPr>
    </w:p>
    <w:p w14:paraId="3AC9A15B" w14:textId="77777777" w:rsidR="001E6733" w:rsidRDefault="001E6733" w:rsidP="00387001">
      <w:pPr>
        <w:spacing w:after="0"/>
        <w:jc w:val="both"/>
        <w:rPr>
          <w:rFonts w:asciiTheme="minorHAnsi" w:hAnsiTheme="minorHAnsi" w:cstheme="minorHAnsi"/>
          <w:sz w:val="24"/>
          <w:szCs w:val="24"/>
        </w:rPr>
      </w:pPr>
    </w:p>
    <w:p w14:paraId="6DC26130" w14:textId="77777777" w:rsidR="003A2834" w:rsidRPr="0063080F" w:rsidRDefault="003A2834" w:rsidP="00387001">
      <w:pPr>
        <w:spacing w:after="0"/>
        <w:jc w:val="both"/>
        <w:rPr>
          <w:rFonts w:asciiTheme="minorHAnsi" w:hAnsiTheme="minorHAnsi" w:cstheme="minorHAnsi"/>
          <w:sz w:val="24"/>
          <w:szCs w:val="24"/>
        </w:rPr>
      </w:pPr>
    </w:p>
    <w:p w14:paraId="62FD57F0" w14:textId="667E8D04" w:rsidR="00E470A7" w:rsidRPr="0063080F" w:rsidRDefault="00C83935" w:rsidP="00387001">
      <w:pPr>
        <w:spacing w:after="0"/>
        <w:jc w:val="both"/>
        <w:rPr>
          <w:rFonts w:asciiTheme="minorHAnsi" w:hAnsiTheme="minorHAnsi" w:cstheme="minorHAnsi"/>
          <w:sz w:val="24"/>
          <w:szCs w:val="24"/>
        </w:rPr>
      </w:pPr>
      <w:r w:rsidRPr="0063080F">
        <w:rPr>
          <w:rFonts w:asciiTheme="minorHAnsi" w:hAnsiTheme="minorHAnsi" w:cstheme="minorHAnsi"/>
          <w:sz w:val="24"/>
          <w:szCs w:val="24"/>
        </w:rPr>
        <w:t>Kraków, dnia</w:t>
      </w:r>
      <w:r w:rsidR="00CB75DF" w:rsidRPr="0063080F">
        <w:rPr>
          <w:rFonts w:asciiTheme="minorHAnsi" w:hAnsiTheme="minorHAnsi" w:cstheme="minorHAnsi"/>
          <w:sz w:val="24"/>
          <w:szCs w:val="24"/>
        </w:rPr>
        <w:t xml:space="preserve"> </w:t>
      </w:r>
      <w:r w:rsidR="00F076CA">
        <w:rPr>
          <w:rFonts w:asciiTheme="minorHAnsi" w:hAnsiTheme="minorHAnsi" w:cstheme="minorHAnsi"/>
          <w:sz w:val="24"/>
          <w:szCs w:val="24"/>
        </w:rPr>
        <w:t>4 czerwca</w:t>
      </w:r>
      <w:r w:rsidR="00B93A67" w:rsidRPr="0063080F">
        <w:rPr>
          <w:rFonts w:asciiTheme="minorHAnsi" w:hAnsiTheme="minorHAnsi" w:cstheme="minorHAnsi"/>
          <w:sz w:val="24"/>
          <w:szCs w:val="24"/>
        </w:rPr>
        <w:t xml:space="preserve"> 2</w:t>
      </w:r>
      <w:r w:rsidR="009D28F5" w:rsidRPr="0063080F">
        <w:rPr>
          <w:rFonts w:asciiTheme="minorHAnsi" w:hAnsiTheme="minorHAnsi" w:cstheme="minorHAnsi"/>
          <w:sz w:val="24"/>
          <w:szCs w:val="24"/>
        </w:rPr>
        <w:t>02</w:t>
      </w:r>
      <w:r w:rsidR="0063080F" w:rsidRPr="0063080F">
        <w:rPr>
          <w:rFonts w:asciiTheme="minorHAnsi" w:hAnsiTheme="minorHAnsi" w:cstheme="minorHAnsi"/>
          <w:sz w:val="24"/>
          <w:szCs w:val="24"/>
        </w:rPr>
        <w:t>4</w:t>
      </w:r>
      <w:r w:rsidR="00B801EA" w:rsidRPr="0063080F">
        <w:rPr>
          <w:rFonts w:asciiTheme="minorHAnsi" w:hAnsiTheme="minorHAnsi" w:cstheme="minorHAnsi"/>
          <w:sz w:val="24"/>
          <w:szCs w:val="24"/>
        </w:rPr>
        <w:t xml:space="preserve"> r.</w:t>
      </w:r>
      <w:r w:rsidRPr="0063080F">
        <w:rPr>
          <w:rFonts w:asciiTheme="minorHAnsi" w:hAnsiTheme="minorHAnsi" w:cstheme="minorHAnsi"/>
          <w:sz w:val="24"/>
          <w:szCs w:val="24"/>
        </w:rPr>
        <w:tab/>
      </w:r>
      <w:r w:rsidRPr="0063080F">
        <w:rPr>
          <w:rFonts w:asciiTheme="minorHAnsi" w:hAnsiTheme="minorHAnsi" w:cstheme="minorHAnsi"/>
          <w:sz w:val="24"/>
          <w:szCs w:val="24"/>
        </w:rPr>
        <w:tab/>
      </w:r>
      <w:r w:rsidR="00B801EA" w:rsidRPr="0063080F">
        <w:rPr>
          <w:rFonts w:asciiTheme="minorHAnsi" w:hAnsiTheme="minorHAnsi" w:cstheme="minorHAnsi"/>
          <w:sz w:val="24"/>
          <w:szCs w:val="24"/>
        </w:rPr>
        <w:tab/>
      </w:r>
      <w:r w:rsidR="00B801EA" w:rsidRPr="0063080F">
        <w:rPr>
          <w:rFonts w:asciiTheme="minorHAnsi" w:hAnsiTheme="minorHAnsi" w:cstheme="minorHAnsi"/>
          <w:sz w:val="24"/>
          <w:szCs w:val="24"/>
        </w:rPr>
        <w:tab/>
      </w:r>
      <w:r w:rsidRPr="0063080F">
        <w:rPr>
          <w:rFonts w:asciiTheme="minorHAnsi" w:hAnsiTheme="minorHAnsi" w:cstheme="minorHAnsi"/>
          <w:sz w:val="24"/>
          <w:szCs w:val="24"/>
        </w:rPr>
        <w:tab/>
      </w:r>
      <w:r w:rsidR="00B801EA" w:rsidRPr="0063080F">
        <w:rPr>
          <w:rFonts w:asciiTheme="minorHAnsi" w:hAnsiTheme="minorHAnsi" w:cstheme="minorHAnsi"/>
          <w:sz w:val="24"/>
          <w:szCs w:val="24"/>
        </w:rPr>
        <w:t xml:space="preserve">       </w:t>
      </w:r>
      <w:r w:rsidR="00F13AD8" w:rsidRPr="0063080F">
        <w:rPr>
          <w:rFonts w:asciiTheme="minorHAnsi" w:hAnsiTheme="minorHAnsi" w:cstheme="minorHAnsi"/>
          <w:sz w:val="24"/>
          <w:szCs w:val="24"/>
        </w:rPr>
        <w:tab/>
      </w:r>
      <w:r w:rsidR="00E470A7" w:rsidRPr="0063080F">
        <w:rPr>
          <w:rFonts w:asciiTheme="minorHAnsi" w:hAnsiTheme="minorHAnsi" w:cstheme="minorHAnsi"/>
          <w:sz w:val="24"/>
          <w:szCs w:val="24"/>
        </w:rPr>
        <w:t xml:space="preserve">    </w:t>
      </w:r>
    </w:p>
    <w:p w14:paraId="75142E7B" w14:textId="1CC17860" w:rsidR="00C83935" w:rsidRPr="0063080F" w:rsidRDefault="00E470A7" w:rsidP="00387001">
      <w:pPr>
        <w:spacing w:after="0"/>
        <w:ind w:left="6372"/>
        <w:jc w:val="both"/>
        <w:rPr>
          <w:rFonts w:asciiTheme="minorHAnsi" w:hAnsiTheme="minorHAnsi" w:cstheme="minorHAnsi"/>
          <w:sz w:val="24"/>
          <w:szCs w:val="24"/>
        </w:rPr>
      </w:pPr>
      <w:r w:rsidRPr="0063080F">
        <w:rPr>
          <w:rFonts w:asciiTheme="minorHAnsi" w:hAnsiTheme="minorHAnsi" w:cstheme="minorHAnsi"/>
          <w:sz w:val="24"/>
          <w:szCs w:val="24"/>
        </w:rPr>
        <w:t xml:space="preserve">      </w:t>
      </w:r>
      <w:r w:rsidR="003A2834">
        <w:rPr>
          <w:rFonts w:asciiTheme="minorHAnsi" w:hAnsiTheme="minorHAnsi" w:cstheme="minorHAnsi"/>
          <w:sz w:val="24"/>
          <w:szCs w:val="24"/>
        </w:rPr>
        <w:tab/>
        <w:t xml:space="preserve">   </w:t>
      </w:r>
      <w:r w:rsidR="00C83935" w:rsidRPr="0063080F">
        <w:rPr>
          <w:rFonts w:asciiTheme="minorHAnsi" w:hAnsiTheme="minorHAnsi" w:cstheme="minorHAnsi"/>
          <w:sz w:val="24"/>
          <w:szCs w:val="24"/>
        </w:rPr>
        <w:t xml:space="preserve">Zatwierdzam: </w:t>
      </w:r>
    </w:p>
    <w:p w14:paraId="727000F2" w14:textId="4DE12F23" w:rsidR="008E4A05" w:rsidRPr="0063080F" w:rsidRDefault="008E4A05" w:rsidP="00387001">
      <w:pPr>
        <w:spacing w:after="0"/>
        <w:ind w:left="6372"/>
        <w:jc w:val="both"/>
        <w:rPr>
          <w:rFonts w:asciiTheme="minorHAnsi" w:hAnsiTheme="minorHAnsi" w:cstheme="minorHAnsi"/>
          <w:sz w:val="24"/>
          <w:szCs w:val="24"/>
        </w:rPr>
      </w:pPr>
    </w:p>
    <w:p w14:paraId="194BEC76" w14:textId="77777777" w:rsidR="0063080F" w:rsidRPr="0063080F" w:rsidRDefault="0063080F" w:rsidP="00387001">
      <w:pPr>
        <w:spacing w:after="0"/>
        <w:ind w:left="5664"/>
        <w:jc w:val="center"/>
        <w:rPr>
          <w:rFonts w:asciiTheme="minorHAnsi" w:hAnsiTheme="minorHAnsi" w:cstheme="minorHAnsi"/>
          <w:sz w:val="20"/>
          <w:szCs w:val="20"/>
        </w:rPr>
      </w:pPr>
    </w:p>
    <w:p w14:paraId="5CA5AC15" w14:textId="3A3834BC" w:rsidR="00B801EA" w:rsidRPr="0063080F" w:rsidRDefault="00B801EA" w:rsidP="00387001">
      <w:pPr>
        <w:spacing w:after="0"/>
        <w:ind w:left="5664"/>
        <w:jc w:val="center"/>
        <w:rPr>
          <w:rFonts w:asciiTheme="minorHAnsi" w:hAnsiTheme="minorHAnsi" w:cstheme="minorHAnsi"/>
          <w:sz w:val="20"/>
          <w:szCs w:val="20"/>
        </w:rPr>
      </w:pPr>
      <w:r w:rsidRPr="0063080F">
        <w:rPr>
          <w:rFonts w:asciiTheme="minorHAnsi" w:hAnsiTheme="minorHAnsi" w:cstheme="minorHAnsi"/>
          <w:sz w:val="20"/>
          <w:szCs w:val="20"/>
        </w:rPr>
        <w:t>Marcin Kandefer</w:t>
      </w:r>
    </w:p>
    <w:p w14:paraId="6B57D2D5" w14:textId="09C40C81" w:rsidR="001E6733" w:rsidRPr="0063080F" w:rsidRDefault="00B801EA" w:rsidP="00387001">
      <w:pPr>
        <w:spacing w:after="0"/>
        <w:ind w:left="5664"/>
        <w:jc w:val="center"/>
        <w:rPr>
          <w:rFonts w:asciiTheme="minorHAnsi" w:hAnsiTheme="minorHAnsi" w:cstheme="minorHAnsi"/>
          <w:sz w:val="20"/>
          <w:szCs w:val="20"/>
        </w:rPr>
      </w:pPr>
      <w:r w:rsidRPr="0063080F">
        <w:rPr>
          <w:rFonts w:asciiTheme="minorHAnsi" w:hAnsiTheme="minorHAnsi" w:cstheme="minorHAnsi"/>
          <w:sz w:val="20"/>
          <w:szCs w:val="20"/>
        </w:rPr>
        <w:t>Członek Zarządu KHK S.A.</w:t>
      </w:r>
    </w:p>
    <w:p w14:paraId="361CCB1F" w14:textId="56E55AC3" w:rsidR="00B801EA" w:rsidRDefault="00B801EA" w:rsidP="00387001">
      <w:pPr>
        <w:spacing w:after="0"/>
        <w:ind w:left="5664"/>
        <w:jc w:val="center"/>
        <w:rPr>
          <w:rFonts w:asciiTheme="minorHAnsi" w:hAnsiTheme="minorHAnsi" w:cstheme="minorHAnsi"/>
          <w:sz w:val="20"/>
          <w:szCs w:val="20"/>
        </w:rPr>
      </w:pPr>
      <w:r w:rsidRPr="0063080F">
        <w:rPr>
          <w:rFonts w:asciiTheme="minorHAnsi" w:hAnsiTheme="minorHAnsi" w:cstheme="minorHAnsi"/>
          <w:sz w:val="20"/>
          <w:szCs w:val="20"/>
        </w:rPr>
        <w:t>Pełnomocnik ds. Zamówień Publicznych</w:t>
      </w:r>
    </w:p>
    <w:p w14:paraId="30295106" w14:textId="77777777" w:rsidR="003A2834" w:rsidRPr="0063080F" w:rsidRDefault="003A2834" w:rsidP="00387001">
      <w:pPr>
        <w:spacing w:after="0"/>
        <w:ind w:left="5664"/>
        <w:jc w:val="center"/>
        <w:rPr>
          <w:rFonts w:asciiTheme="minorHAnsi" w:hAnsiTheme="minorHAnsi" w:cstheme="minorHAnsi"/>
          <w:sz w:val="20"/>
          <w:szCs w:val="20"/>
        </w:rPr>
      </w:pPr>
    </w:p>
    <w:p w14:paraId="020A27D0" w14:textId="711D2CE4" w:rsidR="008462FE" w:rsidRPr="0063080F" w:rsidRDefault="00147C10" w:rsidP="00387001">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63080F">
        <w:rPr>
          <w:rFonts w:asciiTheme="minorHAnsi" w:eastAsia="Times New Roman" w:hAnsiTheme="minorHAnsi" w:cstheme="minorHAnsi"/>
          <w:b/>
          <w:bCs/>
          <w:sz w:val="20"/>
          <w:szCs w:val="20"/>
          <w:lang w:eastAsia="ar-SA"/>
        </w:rPr>
        <w:t>ZAMAWIAJĄCY:</w:t>
      </w:r>
    </w:p>
    <w:p w14:paraId="298BA8EE" w14:textId="799C6260" w:rsidR="008462FE" w:rsidRPr="0063080F" w:rsidRDefault="008462FE" w:rsidP="00387001">
      <w:pPr>
        <w:pStyle w:val="Akapitzlist"/>
        <w:numPr>
          <w:ilvl w:val="1"/>
          <w:numId w:val="6"/>
        </w:numPr>
        <w:spacing w:after="0"/>
        <w:rPr>
          <w:rFonts w:asciiTheme="minorHAnsi" w:eastAsia="Times New Roman" w:hAnsiTheme="minorHAnsi" w:cstheme="minorHAnsi"/>
          <w:bCs/>
          <w:sz w:val="20"/>
          <w:szCs w:val="20"/>
          <w:lang w:eastAsia="ar-SA"/>
        </w:rPr>
      </w:pPr>
      <w:r w:rsidRPr="0063080F">
        <w:rPr>
          <w:rFonts w:asciiTheme="minorHAnsi" w:eastAsia="Times New Roman" w:hAnsiTheme="minorHAnsi" w:cstheme="minorHAnsi"/>
          <w:bCs/>
          <w:sz w:val="20"/>
          <w:szCs w:val="20"/>
          <w:lang w:eastAsia="ar-SA"/>
        </w:rPr>
        <w:lastRenderedPageBreak/>
        <w:t>Niniejsze zamówienie jest prowadzone i udzielane wspólnie  przez następujących zamawiających:</w:t>
      </w:r>
    </w:p>
    <w:p w14:paraId="202BC0C9" w14:textId="20FBF309" w:rsidR="007D5892" w:rsidRPr="00D412C7" w:rsidRDefault="008462FE" w:rsidP="00307FFB">
      <w:pPr>
        <w:pStyle w:val="Akapitzlist"/>
        <w:numPr>
          <w:ilvl w:val="2"/>
          <w:numId w:val="6"/>
        </w:numPr>
        <w:spacing w:after="0"/>
        <w:ind w:left="851"/>
        <w:jc w:val="both"/>
        <w:rPr>
          <w:rFonts w:asciiTheme="minorHAnsi" w:eastAsia="Times New Roman" w:hAnsiTheme="minorHAnsi" w:cstheme="minorHAnsi"/>
          <w:bCs/>
          <w:sz w:val="20"/>
          <w:szCs w:val="20"/>
          <w:lang w:eastAsia="ar-SA"/>
        </w:rPr>
      </w:pPr>
      <w:r w:rsidRPr="00307FFB">
        <w:rPr>
          <w:rFonts w:asciiTheme="minorHAnsi" w:eastAsia="Times New Roman" w:hAnsiTheme="minorHAnsi" w:cstheme="minorHAnsi"/>
          <w:b/>
          <w:sz w:val="20"/>
          <w:szCs w:val="20"/>
          <w:lang w:eastAsia="ar-SA"/>
        </w:rPr>
        <w:t>Krakowski Holding Komunalny</w:t>
      </w:r>
      <w:r w:rsidRPr="0063080F">
        <w:rPr>
          <w:rFonts w:asciiTheme="minorHAnsi" w:eastAsia="Times New Roman" w:hAnsiTheme="minorHAnsi" w:cstheme="minorHAnsi"/>
          <w:bCs/>
          <w:sz w:val="20"/>
          <w:szCs w:val="20"/>
          <w:lang w:eastAsia="ar-SA"/>
        </w:rPr>
        <w:t xml:space="preserve"> Spółka Akcyjna w Krakowie, ul. Jana Brożka 3, 30-347 Krakó</w:t>
      </w:r>
      <w:r w:rsidR="007D5892" w:rsidRPr="0063080F">
        <w:rPr>
          <w:rFonts w:asciiTheme="minorHAnsi" w:eastAsia="Times New Roman" w:hAnsiTheme="minorHAnsi" w:cstheme="minorHAnsi"/>
          <w:bCs/>
          <w:sz w:val="20"/>
          <w:szCs w:val="20"/>
          <w:lang w:eastAsia="ar-SA"/>
        </w:rPr>
        <w:t>w</w:t>
      </w:r>
      <w:r w:rsidR="00A9102A" w:rsidRPr="0063080F">
        <w:rPr>
          <w:rFonts w:asciiTheme="minorHAnsi" w:eastAsia="Times New Roman" w:hAnsiTheme="minorHAnsi" w:cstheme="minorHAnsi"/>
          <w:bCs/>
          <w:sz w:val="20"/>
          <w:szCs w:val="20"/>
          <w:lang w:eastAsia="ar-SA"/>
        </w:rPr>
        <w:t xml:space="preserve"> </w:t>
      </w:r>
      <w:r w:rsidR="00A9102A" w:rsidRPr="00D412C7">
        <w:rPr>
          <w:rFonts w:asciiTheme="minorHAnsi" w:eastAsia="Times New Roman" w:hAnsiTheme="minorHAnsi" w:cstheme="minorHAnsi"/>
          <w:bCs/>
          <w:sz w:val="20"/>
          <w:szCs w:val="20"/>
          <w:lang w:eastAsia="ar-SA"/>
        </w:rPr>
        <w:t xml:space="preserve">działający jako Zamawiający </w:t>
      </w:r>
      <w:r w:rsidR="00D4739B" w:rsidRPr="00D412C7">
        <w:rPr>
          <w:rFonts w:asciiTheme="minorHAnsi" w:eastAsia="Times New Roman" w:hAnsiTheme="minorHAnsi" w:cstheme="minorHAnsi"/>
          <w:bCs/>
          <w:sz w:val="20"/>
          <w:szCs w:val="20"/>
          <w:lang w:eastAsia="ar-SA"/>
        </w:rPr>
        <w:t>Upoważniony</w:t>
      </w:r>
      <w:r w:rsidR="00A9102A" w:rsidRPr="00D412C7">
        <w:rPr>
          <w:rFonts w:asciiTheme="minorHAnsi" w:eastAsia="Times New Roman" w:hAnsiTheme="minorHAnsi" w:cstheme="minorHAnsi"/>
          <w:bCs/>
          <w:sz w:val="20"/>
          <w:szCs w:val="20"/>
          <w:lang w:eastAsia="ar-SA"/>
        </w:rPr>
        <w:t xml:space="preserve"> </w:t>
      </w:r>
      <w:r w:rsidR="00E92FFE" w:rsidRPr="00D412C7">
        <w:rPr>
          <w:rFonts w:asciiTheme="minorHAnsi" w:eastAsia="Times New Roman" w:hAnsiTheme="minorHAnsi" w:cstheme="minorHAnsi"/>
          <w:bCs/>
          <w:sz w:val="20"/>
          <w:szCs w:val="20"/>
          <w:lang w:eastAsia="ar-SA"/>
        </w:rPr>
        <w:t>oraz</w:t>
      </w:r>
    </w:p>
    <w:p w14:paraId="06CA8F86" w14:textId="4F829EFB" w:rsidR="00A9102A" w:rsidRPr="00D412C7" w:rsidRDefault="00A9102A" w:rsidP="00307FFB">
      <w:pPr>
        <w:pStyle w:val="Akapitzlist"/>
        <w:numPr>
          <w:ilvl w:val="2"/>
          <w:numId w:val="6"/>
        </w:numPr>
        <w:spacing w:after="0"/>
        <w:ind w:left="851"/>
        <w:jc w:val="both"/>
        <w:rPr>
          <w:rFonts w:asciiTheme="minorHAnsi" w:eastAsia="Times New Roman" w:hAnsiTheme="minorHAnsi" w:cstheme="minorHAnsi"/>
          <w:bCs/>
          <w:sz w:val="20"/>
          <w:szCs w:val="20"/>
          <w:lang w:eastAsia="ar-SA"/>
        </w:rPr>
      </w:pPr>
      <w:r w:rsidRPr="00D412C7">
        <w:rPr>
          <w:rFonts w:asciiTheme="minorHAnsi" w:eastAsia="Times New Roman" w:hAnsiTheme="minorHAnsi" w:cstheme="minorHAnsi"/>
          <w:bCs/>
          <w:sz w:val="20"/>
          <w:szCs w:val="20"/>
          <w:lang w:eastAsia="ar-SA"/>
        </w:rPr>
        <w:t xml:space="preserve"> </w:t>
      </w:r>
      <w:r w:rsidR="009D05EE" w:rsidRPr="00D412C7">
        <w:rPr>
          <w:rFonts w:asciiTheme="minorHAnsi" w:eastAsia="Times New Roman" w:hAnsiTheme="minorHAnsi" w:cstheme="minorHAnsi"/>
          <w:b/>
          <w:sz w:val="20"/>
          <w:szCs w:val="20"/>
          <w:lang w:eastAsia="ar-SA"/>
        </w:rPr>
        <w:t>3</w:t>
      </w:r>
      <w:r w:rsidR="00A736C1" w:rsidRPr="00D412C7">
        <w:rPr>
          <w:rFonts w:asciiTheme="minorHAnsi" w:eastAsia="Times New Roman" w:hAnsiTheme="minorHAnsi" w:cstheme="minorHAnsi"/>
          <w:b/>
          <w:sz w:val="20"/>
          <w:szCs w:val="20"/>
          <w:lang w:eastAsia="ar-SA"/>
        </w:rPr>
        <w:t>8</w:t>
      </w:r>
      <w:r w:rsidR="00307FFB">
        <w:rPr>
          <w:rFonts w:asciiTheme="minorHAnsi" w:eastAsia="Times New Roman" w:hAnsiTheme="minorHAnsi" w:cstheme="minorHAnsi"/>
          <w:b/>
          <w:sz w:val="20"/>
          <w:szCs w:val="20"/>
          <w:lang w:eastAsia="ar-SA"/>
        </w:rPr>
        <w:t>4</w:t>
      </w:r>
      <w:r w:rsidR="009D05EE" w:rsidRPr="00D412C7">
        <w:rPr>
          <w:rFonts w:asciiTheme="minorHAnsi" w:eastAsia="Times New Roman" w:hAnsiTheme="minorHAnsi" w:cstheme="minorHAnsi"/>
          <w:b/>
          <w:sz w:val="20"/>
          <w:szCs w:val="20"/>
          <w:lang w:eastAsia="ar-SA"/>
        </w:rPr>
        <w:t xml:space="preserve"> </w:t>
      </w:r>
      <w:r w:rsidRPr="00D412C7">
        <w:rPr>
          <w:rFonts w:asciiTheme="minorHAnsi" w:eastAsia="Times New Roman" w:hAnsiTheme="minorHAnsi" w:cstheme="minorHAnsi"/>
          <w:b/>
          <w:sz w:val="20"/>
          <w:szCs w:val="20"/>
          <w:lang w:eastAsia="ar-SA"/>
        </w:rPr>
        <w:t>jednostek organizacyjnych</w:t>
      </w:r>
      <w:r w:rsidRPr="00D412C7">
        <w:rPr>
          <w:rFonts w:asciiTheme="minorHAnsi" w:eastAsia="Times New Roman" w:hAnsiTheme="minorHAnsi" w:cstheme="minorHAnsi"/>
          <w:bCs/>
          <w:sz w:val="20"/>
          <w:szCs w:val="20"/>
          <w:lang w:eastAsia="ar-SA"/>
        </w:rPr>
        <w:t xml:space="preserve"> Gminy Miejskiej Kraków oraz innych uczestników wymienionych w </w:t>
      </w:r>
      <w:r w:rsidRPr="00D412C7">
        <w:rPr>
          <w:rFonts w:asciiTheme="minorHAnsi" w:eastAsia="Times New Roman" w:hAnsiTheme="minorHAnsi" w:cstheme="minorHAnsi"/>
          <w:b/>
          <w:bCs/>
          <w:i/>
          <w:iCs/>
          <w:sz w:val="20"/>
          <w:szCs w:val="20"/>
          <w:lang w:eastAsia="ar-SA"/>
        </w:rPr>
        <w:t>Załączniku nr 1</w:t>
      </w:r>
      <w:r w:rsidRPr="00D412C7">
        <w:rPr>
          <w:rFonts w:asciiTheme="minorHAnsi" w:eastAsia="Times New Roman" w:hAnsiTheme="minorHAnsi" w:cstheme="minorHAnsi"/>
          <w:b/>
          <w:bCs/>
          <w:sz w:val="20"/>
          <w:szCs w:val="20"/>
          <w:lang w:eastAsia="ar-SA"/>
        </w:rPr>
        <w:t xml:space="preserve"> </w:t>
      </w:r>
      <w:r w:rsidRPr="00D412C7">
        <w:rPr>
          <w:rFonts w:asciiTheme="minorHAnsi" w:eastAsia="Times New Roman" w:hAnsiTheme="minorHAnsi" w:cstheme="minorHAnsi"/>
          <w:sz w:val="20"/>
          <w:szCs w:val="20"/>
          <w:lang w:eastAsia="ar-SA"/>
        </w:rPr>
        <w:t xml:space="preserve">do </w:t>
      </w:r>
      <w:r w:rsidR="00E92FFE" w:rsidRPr="00D412C7">
        <w:rPr>
          <w:rFonts w:asciiTheme="minorHAnsi" w:eastAsia="Times New Roman" w:hAnsiTheme="minorHAnsi" w:cstheme="minorHAnsi"/>
          <w:sz w:val="20"/>
          <w:szCs w:val="20"/>
          <w:lang w:eastAsia="ar-SA"/>
        </w:rPr>
        <w:t>SWZ</w:t>
      </w:r>
      <w:r w:rsidR="00E61BEF" w:rsidRPr="00D412C7">
        <w:rPr>
          <w:rFonts w:asciiTheme="minorHAnsi" w:eastAsia="Times New Roman" w:hAnsiTheme="minorHAnsi" w:cstheme="minorHAnsi"/>
          <w:bCs/>
          <w:sz w:val="20"/>
          <w:szCs w:val="20"/>
          <w:lang w:eastAsia="ar-SA"/>
        </w:rPr>
        <w:t>.</w:t>
      </w:r>
    </w:p>
    <w:p w14:paraId="3D6C157B" w14:textId="39395C67" w:rsidR="00BC2F27" w:rsidRPr="00D412C7" w:rsidRDefault="00BC2F27" w:rsidP="00387001">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D412C7">
        <w:rPr>
          <w:rFonts w:asciiTheme="minorHAnsi" w:eastAsia="Times New Roman" w:hAnsiTheme="minorHAnsi" w:cstheme="minorHAnsi"/>
          <w:bCs/>
          <w:sz w:val="20"/>
          <w:szCs w:val="20"/>
          <w:lang w:eastAsia="ar-SA"/>
        </w:rPr>
        <w:t>Strona internetowa prowad</w:t>
      </w:r>
      <w:r w:rsidR="004D0214" w:rsidRPr="00D412C7">
        <w:rPr>
          <w:rFonts w:asciiTheme="minorHAnsi" w:eastAsia="Times New Roman" w:hAnsiTheme="minorHAnsi" w:cstheme="minorHAnsi"/>
          <w:bCs/>
          <w:sz w:val="20"/>
          <w:szCs w:val="20"/>
          <w:lang w:eastAsia="ar-SA"/>
        </w:rPr>
        <w:t>z</w:t>
      </w:r>
      <w:r w:rsidRPr="00D412C7">
        <w:rPr>
          <w:rFonts w:asciiTheme="minorHAnsi" w:eastAsia="Times New Roman" w:hAnsiTheme="minorHAnsi" w:cstheme="minorHAnsi"/>
          <w:bCs/>
          <w:sz w:val="20"/>
          <w:szCs w:val="20"/>
          <w:lang w:eastAsia="ar-SA"/>
        </w:rPr>
        <w:t>o</w:t>
      </w:r>
      <w:r w:rsidR="004D0214" w:rsidRPr="00D412C7">
        <w:rPr>
          <w:rFonts w:asciiTheme="minorHAnsi" w:eastAsia="Times New Roman" w:hAnsiTheme="minorHAnsi" w:cstheme="minorHAnsi"/>
          <w:bCs/>
          <w:sz w:val="20"/>
          <w:szCs w:val="20"/>
          <w:lang w:eastAsia="ar-SA"/>
        </w:rPr>
        <w:t>nego</w:t>
      </w:r>
      <w:r w:rsidRPr="00D412C7">
        <w:rPr>
          <w:rFonts w:asciiTheme="minorHAnsi" w:eastAsia="Times New Roman" w:hAnsiTheme="minorHAnsi" w:cstheme="minorHAnsi"/>
          <w:bCs/>
          <w:sz w:val="20"/>
          <w:szCs w:val="20"/>
          <w:lang w:eastAsia="ar-SA"/>
        </w:rPr>
        <w:t xml:space="preserve"> postępowani</w:t>
      </w:r>
      <w:r w:rsidR="004D0214" w:rsidRPr="00D412C7">
        <w:rPr>
          <w:rFonts w:asciiTheme="minorHAnsi" w:eastAsia="Times New Roman" w:hAnsiTheme="minorHAnsi" w:cstheme="minorHAnsi"/>
          <w:bCs/>
          <w:sz w:val="20"/>
          <w:szCs w:val="20"/>
          <w:lang w:eastAsia="ar-SA"/>
        </w:rPr>
        <w:t>a</w:t>
      </w:r>
      <w:r w:rsidR="00A4562A" w:rsidRPr="00D412C7">
        <w:rPr>
          <w:rFonts w:asciiTheme="minorHAnsi" w:eastAsia="Times New Roman" w:hAnsiTheme="minorHAnsi" w:cstheme="minorHAnsi"/>
          <w:bCs/>
          <w:sz w:val="20"/>
          <w:szCs w:val="20"/>
          <w:lang w:eastAsia="ar-SA"/>
        </w:rPr>
        <w:t xml:space="preserve"> znajduje się na platformie</w:t>
      </w:r>
      <w:r w:rsidRPr="00D412C7">
        <w:rPr>
          <w:rFonts w:asciiTheme="minorHAnsi" w:eastAsia="Times New Roman" w:hAnsiTheme="minorHAnsi" w:cstheme="minorHAnsi"/>
          <w:bCs/>
          <w:sz w:val="20"/>
          <w:szCs w:val="20"/>
          <w:lang w:eastAsia="ar-SA"/>
        </w:rPr>
        <w:t>:</w:t>
      </w:r>
      <w:r w:rsidR="00EC12B1" w:rsidRPr="00D412C7">
        <w:rPr>
          <w:rFonts w:asciiTheme="minorHAnsi" w:hAnsiTheme="minorHAnsi" w:cstheme="minorHAnsi"/>
          <w:sz w:val="20"/>
          <w:szCs w:val="20"/>
        </w:rPr>
        <w:t xml:space="preserve"> </w:t>
      </w:r>
      <w:r w:rsidR="0039031D" w:rsidRPr="0039031D">
        <w:rPr>
          <w:rFonts w:asciiTheme="minorHAnsi" w:eastAsia="Times New Roman" w:hAnsiTheme="minorHAnsi" w:cstheme="minorHAnsi"/>
          <w:b/>
          <w:sz w:val="20"/>
          <w:szCs w:val="20"/>
          <w:lang w:eastAsia="ar-SA"/>
        </w:rPr>
        <w:t>https://platformazakupowa.pl/transakcja/933481</w:t>
      </w:r>
      <w:r w:rsidR="00EC12B1" w:rsidRPr="00D412C7">
        <w:rPr>
          <w:rFonts w:asciiTheme="minorHAnsi" w:eastAsia="Times New Roman" w:hAnsiTheme="minorHAnsi" w:cstheme="minorHAnsi"/>
          <w:bCs/>
          <w:sz w:val="20"/>
          <w:szCs w:val="20"/>
          <w:lang w:eastAsia="ar-SA"/>
        </w:rPr>
        <w:t>.</w:t>
      </w:r>
    </w:p>
    <w:p w14:paraId="1CD65C84" w14:textId="72449AC2" w:rsidR="008462FE" w:rsidRPr="00F44191" w:rsidRDefault="008462FE" w:rsidP="00387001">
      <w:pPr>
        <w:pStyle w:val="Akapitzlist"/>
        <w:numPr>
          <w:ilvl w:val="1"/>
          <w:numId w:val="6"/>
        </w:numPr>
        <w:suppressAutoHyphens/>
        <w:spacing w:after="0"/>
        <w:ind w:left="567"/>
        <w:jc w:val="both"/>
        <w:rPr>
          <w:rFonts w:asciiTheme="minorHAnsi" w:eastAsia="Times New Roman" w:hAnsiTheme="minorHAnsi" w:cstheme="minorHAnsi"/>
          <w:bCs/>
          <w:sz w:val="20"/>
          <w:szCs w:val="20"/>
          <w:lang w:val="en-GB" w:eastAsia="ar-SA"/>
        </w:rPr>
      </w:pPr>
      <w:r w:rsidRPr="00F44191">
        <w:rPr>
          <w:rFonts w:asciiTheme="minorHAnsi" w:eastAsia="Times New Roman" w:hAnsiTheme="minorHAnsi" w:cstheme="minorHAnsi"/>
          <w:bCs/>
          <w:sz w:val="20"/>
          <w:szCs w:val="20"/>
          <w:lang w:val="en-GB" w:eastAsia="ar-SA"/>
        </w:rPr>
        <w:t>Mail: przetargi@khk.krakow.pl</w:t>
      </w:r>
      <w:r w:rsidR="00316894" w:rsidRPr="00F44191">
        <w:rPr>
          <w:rFonts w:asciiTheme="minorHAnsi" w:eastAsia="Times New Roman" w:hAnsiTheme="minorHAnsi" w:cstheme="minorHAnsi"/>
          <w:bCs/>
          <w:sz w:val="20"/>
          <w:szCs w:val="20"/>
          <w:lang w:val="en-GB" w:eastAsia="ar-SA"/>
        </w:rPr>
        <w:t>.</w:t>
      </w:r>
    </w:p>
    <w:p w14:paraId="6F8CA85D" w14:textId="7F43A25C" w:rsidR="000B54A0" w:rsidRPr="00D412C7" w:rsidRDefault="000B54A0" w:rsidP="00387001">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D412C7">
        <w:rPr>
          <w:rFonts w:asciiTheme="minorHAnsi" w:eastAsia="Times New Roman" w:hAnsiTheme="minorHAnsi" w:cstheme="minorHAnsi"/>
          <w:bCs/>
          <w:sz w:val="20"/>
          <w:szCs w:val="20"/>
          <w:lang w:eastAsia="ar-SA"/>
        </w:rPr>
        <w:t xml:space="preserve">Na wskazanej w pkt. </w:t>
      </w:r>
      <w:r w:rsidR="00316894" w:rsidRPr="00D412C7">
        <w:rPr>
          <w:rFonts w:asciiTheme="minorHAnsi" w:eastAsia="Times New Roman" w:hAnsiTheme="minorHAnsi" w:cstheme="minorHAnsi"/>
          <w:bCs/>
          <w:sz w:val="20"/>
          <w:szCs w:val="20"/>
          <w:lang w:eastAsia="ar-SA"/>
        </w:rPr>
        <w:t>1.2 SWZ</w:t>
      </w:r>
      <w:r w:rsidRPr="00D412C7">
        <w:rPr>
          <w:rFonts w:asciiTheme="minorHAnsi" w:eastAsia="Times New Roman" w:hAnsiTheme="minorHAnsi" w:cstheme="minorHAnsi"/>
          <w:bCs/>
          <w:sz w:val="20"/>
          <w:szCs w:val="20"/>
          <w:lang w:eastAsia="ar-SA"/>
        </w:rPr>
        <w:t xml:space="preserve"> stronie będą umieszczane również </w:t>
      </w:r>
      <w:r w:rsidRPr="00D412C7">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7680DAC2" w14:textId="43A3E1DA" w:rsidR="009920A7" w:rsidRPr="00FB00B4" w:rsidRDefault="009920A7" w:rsidP="00387001">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485544D4" w14:textId="77777777" w:rsidR="00B76203" w:rsidRPr="00D84B0D" w:rsidRDefault="00B76203" w:rsidP="00387001">
      <w:pPr>
        <w:numPr>
          <w:ilvl w:val="0"/>
          <w:numId w:val="6"/>
        </w:numPr>
        <w:suppressAutoHyphens/>
        <w:spacing w:after="0"/>
        <w:ind w:left="284" w:hanging="284"/>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b/>
          <w:bCs/>
          <w:sz w:val="20"/>
          <w:szCs w:val="20"/>
          <w:lang w:eastAsia="ar-SA"/>
        </w:rPr>
        <w:t>TRYB UDZIELENIA ZAMÓWIENIA:</w:t>
      </w:r>
    </w:p>
    <w:p w14:paraId="0A3E58B4" w14:textId="0D5EE4B5" w:rsidR="009E7C32" w:rsidRPr="00D84B0D" w:rsidRDefault="009E7C32" w:rsidP="00387001">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bCs/>
          <w:sz w:val="20"/>
          <w:szCs w:val="20"/>
          <w:lang w:eastAsia="ar-SA"/>
        </w:rPr>
        <w:t xml:space="preserve">Postępowanie prowadzone jest na podstawie ustawy </w:t>
      </w:r>
      <w:r w:rsidR="00C5548E" w:rsidRPr="00D84B0D">
        <w:rPr>
          <w:rFonts w:asciiTheme="minorHAnsi" w:eastAsia="Times New Roman" w:hAnsiTheme="minorHAnsi" w:cstheme="minorHAnsi"/>
          <w:bCs/>
          <w:sz w:val="20"/>
          <w:szCs w:val="20"/>
          <w:lang w:eastAsia="ar-SA"/>
        </w:rPr>
        <w:t xml:space="preserve">z dnia 11 września 2019 r. </w:t>
      </w:r>
      <w:r w:rsidRPr="00D84B0D">
        <w:rPr>
          <w:rFonts w:asciiTheme="minorHAnsi" w:eastAsia="Times New Roman" w:hAnsiTheme="minorHAnsi" w:cstheme="minorHAnsi"/>
          <w:bCs/>
          <w:sz w:val="20"/>
          <w:szCs w:val="20"/>
          <w:lang w:eastAsia="ar-SA"/>
        </w:rPr>
        <w:t>Prawo zamó</w:t>
      </w:r>
      <w:r w:rsidR="007E30C7" w:rsidRPr="00D84B0D">
        <w:rPr>
          <w:rFonts w:asciiTheme="minorHAnsi" w:eastAsia="Times New Roman" w:hAnsiTheme="minorHAnsi" w:cstheme="minorHAnsi"/>
          <w:bCs/>
          <w:sz w:val="20"/>
          <w:szCs w:val="20"/>
          <w:lang w:eastAsia="ar-SA"/>
        </w:rPr>
        <w:t>wień publicznych (</w:t>
      </w:r>
      <w:r w:rsidR="003A2594" w:rsidRPr="00D84B0D">
        <w:rPr>
          <w:rFonts w:asciiTheme="minorHAnsi" w:eastAsia="Times New Roman" w:hAnsiTheme="minorHAnsi" w:cstheme="minorHAnsi"/>
          <w:bCs/>
          <w:sz w:val="20"/>
          <w:szCs w:val="20"/>
          <w:lang w:eastAsia="ar-SA"/>
        </w:rPr>
        <w:t xml:space="preserve">t. j. </w:t>
      </w:r>
      <w:r w:rsidR="00830B5E" w:rsidRPr="00D84B0D">
        <w:rPr>
          <w:rFonts w:asciiTheme="minorHAnsi" w:eastAsia="Times New Roman" w:hAnsiTheme="minorHAnsi" w:cstheme="minorHAnsi"/>
          <w:bCs/>
          <w:sz w:val="20"/>
          <w:szCs w:val="20"/>
          <w:lang w:eastAsia="ar-SA"/>
        </w:rPr>
        <w:t>Dz. U. z 202</w:t>
      </w:r>
      <w:r w:rsidR="00D84B0D" w:rsidRPr="00D84B0D">
        <w:rPr>
          <w:rFonts w:asciiTheme="minorHAnsi" w:eastAsia="Times New Roman" w:hAnsiTheme="minorHAnsi" w:cstheme="minorHAnsi"/>
          <w:bCs/>
          <w:sz w:val="20"/>
          <w:szCs w:val="20"/>
          <w:lang w:eastAsia="ar-SA"/>
        </w:rPr>
        <w:t>3</w:t>
      </w:r>
      <w:r w:rsidR="00830B5E" w:rsidRPr="00D84B0D">
        <w:rPr>
          <w:rFonts w:asciiTheme="minorHAnsi" w:eastAsia="Times New Roman" w:hAnsiTheme="minorHAnsi" w:cstheme="minorHAnsi"/>
          <w:bCs/>
          <w:sz w:val="20"/>
          <w:szCs w:val="20"/>
          <w:lang w:eastAsia="ar-SA"/>
        </w:rPr>
        <w:t xml:space="preserve"> r. poz. 1</w:t>
      </w:r>
      <w:r w:rsidR="00D84B0D" w:rsidRPr="00D84B0D">
        <w:rPr>
          <w:rFonts w:asciiTheme="minorHAnsi" w:eastAsia="Times New Roman" w:hAnsiTheme="minorHAnsi" w:cstheme="minorHAnsi"/>
          <w:bCs/>
          <w:sz w:val="20"/>
          <w:szCs w:val="20"/>
          <w:lang w:eastAsia="ar-SA"/>
        </w:rPr>
        <w:t>6</w:t>
      </w:r>
      <w:r w:rsidR="00830B5E" w:rsidRPr="00D84B0D">
        <w:rPr>
          <w:rFonts w:asciiTheme="minorHAnsi" w:eastAsia="Times New Roman" w:hAnsiTheme="minorHAnsi" w:cstheme="minorHAnsi"/>
          <w:bCs/>
          <w:sz w:val="20"/>
          <w:szCs w:val="20"/>
          <w:lang w:eastAsia="ar-SA"/>
        </w:rPr>
        <w:t>0</w:t>
      </w:r>
      <w:r w:rsidR="00D84B0D" w:rsidRPr="00D84B0D">
        <w:rPr>
          <w:rFonts w:asciiTheme="minorHAnsi" w:eastAsia="Times New Roman" w:hAnsiTheme="minorHAnsi" w:cstheme="minorHAnsi"/>
          <w:bCs/>
          <w:sz w:val="20"/>
          <w:szCs w:val="20"/>
          <w:lang w:eastAsia="ar-SA"/>
        </w:rPr>
        <w:t>5</w:t>
      </w:r>
      <w:r w:rsidR="00830B5E" w:rsidRPr="00D84B0D">
        <w:rPr>
          <w:rFonts w:asciiTheme="minorHAnsi" w:eastAsia="Times New Roman" w:hAnsiTheme="minorHAnsi" w:cstheme="minorHAnsi"/>
          <w:bCs/>
          <w:sz w:val="20"/>
          <w:szCs w:val="20"/>
          <w:lang w:eastAsia="ar-SA"/>
        </w:rPr>
        <w:t xml:space="preserve"> </w:t>
      </w:r>
      <w:r w:rsidR="003501C0" w:rsidRPr="00D84B0D">
        <w:rPr>
          <w:rFonts w:asciiTheme="minorHAnsi" w:eastAsia="Times New Roman" w:hAnsiTheme="minorHAnsi" w:cstheme="minorHAnsi"/>
          <w:bCs/>
          <w:sz w:val="20"/>
          <w:szCs w:val="20"/>
          <w:lang w:eastAsia="ar-SA"/>
        </w:rPr>
        <w:t>z późn. zm.</w:t>
      </w:r>
      <w:r w:rsidRPr="00D84B0D">
        <w:rPr>
          <w:rFonts w:asciiTheme="minorHAnsi" w:eastAsia="Times New Roman" w:hAnsiTheme="minorHAnsi" w:cstheme="minorHAnsi"/>
          <w:bCs/>
          <w:sz w:val="20"/>
          <w:szCs w:val="20"/>
          <w:lang w:eastAsia="ar-SA"/>
        </w:rPr>
        <w:t>)</w:t>
      </w:r>
      <w:r w:rsidR="00B3730C" w:rsidRPr="00D84B0D">
        <w:rPr>
          <w:rFonts w:asciiTheme="minorHAnsi" w:eastAsia="Times New Roman" w:hAnsiTheme="minorHAnsi" w:cstheme="minorHAnsi"/>
          <w:bCs/>
          <w:sz w:val="20"/>
          <w:szCs w:val="20"/>
          <w:lang w:eastAsia="ar-SA"/>
        </w:rPr>
        <w:t>,</w:t>
      </w:r>
      <w:r w:rsidRPr="00D84B0D">
        <w:rPr>
          <w:rFonts w:asciiTheme="minorHAnsi" w:eastAsia="Times New Roman" w:hAnsiTheme="minorHAnsi" w:cstheme="minorHAnsi"/>
          <w:bCs/>
          <w:sz w:val="20"/>
          <w:szCs w:val="20"/>
          <w:lang w:eastAsia="ar-SA"/>
        </w:rPr>
        <w:t xml:space="preserve"> zwaną dalej </w:t>
      </w:r>
      <w:r w:rsidR="004B6FC7" w:rsidRPr="00D84B0D">
        <w:rPr>
          <w:rFonts w:asciiTheme="minorHAnsi" w:eastAsia="Times New Roman" w:hAnsiTheme="minorHAnsi" w:cstheme="minorHAnsi"/>
          <w:bCs/>
          <w:sz w:val="20"/>
          <w:szCs w:val="20"/>
          <w:lang w:eastAsia="ar-SA"/>
        </w:rPr>
        <w:t>„</w:t>
      </w:r>
      <w:r w:rsidRPr="00D84B0D">
        <w:rPr>
          <w:rFonts w:asciiTheme="minorHAnsi" w:eastAsia="Times New Roman" w:hAnsiTheme="minorHAnsi" w:cstheme="minorHAnsi"/>
          <w:bCs/>
          <w:sz w:val="20"/>
          <w:szCs w:val="20"/>
          <w:lang w:eastAsia="ar-SA"/>
        </w:rPr>
        <w:t>PZP</w:t>
      </w:r>
      <w:r w:rsidR="004B6FC7" w:rsidRPr="00D84B0D">
        <w:rPr>
          <w:rFonts w:asciiTheme="minorHAnsi" w:eastAsia="Times New Roman" w:hAnsiTheme="minorHAnsi" w:cstheme="minorHAnsi"/>
          <w:bCs/>
          <w:sz w:val="20"/>
          <w:szCs w:val="20"/>
          <w:lang w:eastAsia="ar-SA"/>
        </w:rPr>
        <w:t>”</w:t>
      </w:r>
      <w:r w:rsidR="00B3730C" w:rsidRPr="00D84B0D">
        <w:rPr>
          <w:rFonts w:asciiTheme="minorHAnsi" w:eastAsia="Times New Roman" w:hAnsiTheme="minorHAnsi" w:cstheme="minorHAnsi"/>
          <w:bCs/>
          <w:sz w:val="20"/>
          <w:szCs w:val="20"/>
          <w:lang w:eastAsia="ar-SA"/>
        </w:rPr>
        <w:t xml:space="preserve">, </w:t>
      </w:r>
      <w:r w:rsidR="00B3730C" w:rsidRPr="00D84B0D">
        <w:rPr>
          <w:rFonts w:asciiTheme="minorHAnsi" w:eastAsia="Times New Roman" w:hAnsiTheme="minorHAnsi" w:cstheme="minorHAnsi"/>
          <w:b/>
          <w:sz w:val="20"/>
          <w:szCs w:val="20"/>
          <w:lang w:eastAsia="ar-SA"/>
        </w:rPr>
        <w:t xml:space="preserve">w trybie </w:t>
      </w:r>
      <w:r w:rsidR="007347E1" w:rsidRPr="00D84B0D">
        <w:rPr>
          <w:rFonts w:asciiTheme="minorHAnsi" w:eastAsia="Times New Roman" w:hAnsiTheme="minorHAnsi" w:cstheme="minorHAnsi"/>
          <w:b/>
          <w:sz w:val="20"/>
          <w:szCs w:val="20"/>
          <w:lang w:eastAsia="ar-SA"/>
        </w:rPr>
        <w:t>przetargu nieograniczonego</w:t>
      </w:r>
      <w:r w:rsidRPr="00D84B0D">
        <w:rPr>
          <w:rFonts w:asciiTheme="minorHAnsi" w:eastAsia="Times New Roman" w:hAnsiTheme="minorHAnsi" w:cstheme="minorHAnsi"/>
          <w:bCs/>
          <w:sz w:val="20"/>
          <w:szCs w:val="20"/>
          <w:lang w:eastAsia="ar-SA"/>
        </w:rPr>
        <w:t xml:space="preserve">. </w:t>
      </w:r>
    </w:p>
    <w:p w14:paraId="14DDA325" w14:textId="78FA5A05" w:rsidR="00B76203" w:rsidRPr="00D84B0D" w:rsidRDefault="00B3730C" w:rsidP="00387001">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bCs/>
          <w:sz w:val="20"/>
          <w:szCs w:val="20"/>
          <w:lang w:eastAsia="ar-SA"/>
        </w:rPr>
        <w:t>W</w:t>
      </w:r>
      <w:r w:rsidR="00C83935" w:rsidRPr="00D84B0D">
        <w:rPr>
          <w:rFonts w:asciiTheme="minorHAnsi" w:eastAsia="Times New Roman" w:hAnsiTheme="minorHAnsi" w:cstheme="minorHAnsi"/>
          <w:bCs/>
          <w:sz w:val="20"/>
          <w:szCs w:val="20"/>
          <w:lang w:eastAsia="ar-SA"/>
        </w:rPr>
        <w:t>artoś</w:t>
      </w:r>
      <w:r w:rsidRPr="00D84B0D">
        <w:rPr>
          <w:rFonts w:asciiTheme="minorHAnsi" w:eastAsia="Times New Roman" w:hAnsiTheme="minorHAnsi" w:cstheme="minorHAnsi"/>
          <w:bCs/>
          <w:sz w:val="20"/>
          <w:szCs w:val="20"/>
          <w:lang w:eastAsia="ar-SA"/>
        </w:rPr>
        <w:t>ć</w:t>
      </w:r>
      <w:r w:rsidR="00C83935" w:rsidRPr="00D84B0D">
        <w:rPr>
          <w:rFonts w:asciiTheme="minorHAnsi" w:eastAsia="Times New Roman" w:hAnsiTheme="minorHAnsi" w:cstheme="minorHAnsi"/>
          <w:bCs/>
          <w:sz w:val="20"/>
          <w:szCs w:val="20"/>
          <w:lang w:eastAsia="ar-SA"/>
        </w:rPr>
        <w:t xml:space="preserve"> zamówienia </w:t>
      </w:r>
      <w:r w:rsidR="00C054E3" w:rsidRPr="00D84B0D">
        <w:rPr>
          <w:rFonts w:asciiTheme="minorHAnsi" w:eastAsia="Times New Roman" w:hAnsiTheme="minorHAnsi" w:cstheme="minorHAnsi"/>
          <w:bCs/>
          <w:sz w:val="20"/>
          <w:szCs w:val="20"/>
          <w:lang w:eastAsia="ar-SA"/>
        </w:rPr>
        <w:t>przekracza kwot</w:t>
      </w:r>
      <w:r w:rsidR="007347E1" w:rsidRPr="00D84B0D">
        <w:rPr>
          <w:rFonts w:asciiTheme="minorHAnsi" w:eastAsia="Times New Roman" w:hAnsiTheme="minorHAnsi" w:cstheme="minorHAnsi"/>
          <w:bCs/>
          <w:sz w:val="20"/>
          <w:szCs w:val="20"/>
          <w:lang w:eastAsia="ar-SA"/>
        </w:rPr>
        <w:t>y</w:t>
      </w:r>
      <w:r w:rsidRPr="00D84B0D">
        <w:rPr>
          <w:rFonts w:asciiTheme="minorHAnsi" w:eastAsia="Times New Roman" w:hAnsiTheme="minorHAnsi" w:cstheme="minorHAnsi"/>
          <w:bCs/>
          <w:sz w:val="20"/>
          <w:szCs w:val="20"/>
          <w:lang w:eastAsia="ar-SA"/>
        </w:rPr>
        <w:t xml:space="preserve"> </w:t>
      </w:r>
      <w:r w:rsidR="00C83935" w:rsidRPr="00D84B0D">
        <w:rPr>
          <w:rFonts w:asciiTheme="minorHAnsi" w:eastAsia="Times New Roman" w:hAnsiTheme="minorHAnsi" w:cstheme="minorHAnsi"/>
          <w:bCs/>
          <w:sz w:val="20"/>
          <w:szCs w:val="20"/>
          <w:lang w:eastAsia="ar-SA"/>
        </w:rPr>
        <w:t>określon</w:t>
      </w:r>
      <w:r w:rsidR="007347E1" w:rsidRPr="00D84B0D">
        <w:rPr>
          <w:rFonts w:asciiTheme="minorHAnsi" w:eastAsia="Times New Roman" w:hAnsiTheme="minorHAnsi" w:cstheme="minorHAnsi"/>
          <w:bCs/>
          <w:sz w:val="20"/>
          <w:szCs w:val="20"/>
          <w:lang w:eastAsia="ar-SA"/>
        </w:rPr>
        <w:t xml:space="preserve">e </w:t>
      </w:r>
      <w:r w:rsidR="00C83935" w:rsidRPr="00D84B0D">
        <w:rPr>
          <w:rFonts w:asciiTheme="minorHAnsi" w:eastAsia="Times New Roman" w:hAnsiTheme="minorHAnsi" w:cstheme="minorHAnsi"/>
          <w:bCs/>
          <w:sz w:val="20"/>
          <w:szCs w:val="20"/>
          <w:lang w:eastAsia="ar-SA"/>
        </w:rPr>
        <w:t xml:space="preserve">w przepisach wydanych na podstawie art. </w:t>
      </w:r>
      <w:r w:rsidR="00C5548E" w:rsidRPr="00D84B0D">
        <w:rPr>
          <w:rFonts w:asciiTheme="minorHAnsi" w:eastAsia="Times New Roman" w:hAnsiTheme="minorHAnsi" w:cstheme="minorHAnsi"/>
          <w:bCs/>
          <w:sz w:val="20"/>
          <w:szCs w:val="20"/>
          <w:lang w:eastAsia="ar-SA"/>
        </w:rPr>
        <w:t>3</w:t>
      </w:r>
      <w:r w:rsidR="00C83935" w:rsidRPr="00D84B0D">
        <w:rPr>
          <w:rFonts w:asciiTheme="minorHAnsi" w:eastAsia="Times New Roman" w:hAnsiTheme="minorHAnsi" w:cstheme="minorHAnsi"/>
          <w:bCs/>
          <w:sz w:val="20"/>
          <w:szCs w:val="20"/>
          <w:lang w:eastAsia="ar-SA"/>
        </w:rPr>
        <w:t xml:space="preserve"> ust. </w:t>
      </w:r>
      <w:r w:rsidR="00C5548E" w:rsidRPr="00D84B0D">
        <w:rPr>
          <w:rFonts w:asciiTheme="minorHAnsi" w:eastAsia="Times New Roman" w:hAnsiTheme="minorHAnsi" w:cstheme="minorHAnsi"/>
          <w:bCs/>
          <w:sz w:val="20"/>
          <w:szCs w:val="20"/>
          <w:lang w:eastAsia="ar-SA"/>
        </w:rPr>
        <w:t>2</w:t>
      </w:r>
      <w:r w:rsidR="00C83935" w:rsidRPr="00D84B0D">
        <w:rPr>
          <w:rFonts w:asciiTheme="minorHAnsi" w:eastAsia="Times New Roman" w:hAnsiTheme="minorHAnsi" w:cstheme="minorHAnsi"/>
          <w:bCs/>
          <w:sz w:val="20"/>
          <w:szCs w:val="20"/>
          <w:lang w:eastAsia="ar-SA"/>
        </w:rPr>
        <w:t xml:space="preserve"> ustawy </w:t>
      </w:r>
      <w:r w:rsidRPr="00D84B0D">
        <w:rPr>
          <w:rFonts w:asciiTheme="minorHAnsi" w:eastAsia="Times New Roman" w:hAnsiTheme="minorHAnsi" w:cstheme="minorHAnsi"/>
          <w:bCs/>
          <w:sz w:val="20"/>
          <w:szCs w:val="20"/>
          <w:lang w:eastAsia="ar-SA"/>
        </w:rPr>
        <w:t>PZP</w:t>
      </w:r>
      <w:r w:rsidR="00C83935" w:rsidRPr="00D84B0D">
        <w:rPr>
          <w:rFonts w:asciiTheme="minorHAnsi" w:eastAsia="Times New Roman" w:hAnsiTheme="minorHAnsi" w:cstheme="minorHAnsi"/>
          <w:bCs/>
          <w:sz w:val="20"/>
          <w:szCs w:val="20"/>
          <w:lang w:eastAsia="ar-SA"/>
        </w:rPr>
        <w:t xml:space="preserve">. </w:t>
      </w:r>
    </w:p>
    <w:p w14:paraId="027D831F" w14:textId="7F02851A" w:rsidR="00753BA8" w:rsidRPr="00D84B0D" w:rsidRDefault="00B413EF" w:rsidP="00387001">
      <w:pPr>
        <w:pStyle w:val="Akapitzlist"/>
        <w:numPr>
          <w:ilvl w:val="1"/>
          <w:numId w:val="6"/>
        </w:numPr>
        <w:suppressAutoHyphens/>
        <w:spacing w:after="0"/>
        <w:ind w:left="567"/>
        <w:jc w:val="both"/>
        <w:rPr>
          <w:rFonts w:asciiTheme="minorHAnsi" w:eastAsia="Times New Roman" w:hAnsiTheme="minorHAnsi" w:cstheme="minorHAnsi"/>
          <w:b/>
          <w:bCs/>
          <w:sz w:val="20"/>
          <w:szCs w:val="20"/>
          <w:lang w:eastAsia="ar-SA"/>
        </w:rPr>
      </w:pPr>
      <w:r w:rsidRPr="00D84B0D">
        <w:rPr>
          <w:rFonts w:asciiTheme="minorHAnsi" w:eastAsia="Times New Roman" w:hAnsiTheme="minorHAnsi" w:cstheme="minorHAnsi"/>
          <w:bCs/>
          <w:sz w:val="20"/>
          <w:szCs w:val="20"/>
          <w:lang w:eastAsia="ar-SA"/>
        </w:rPr>
        <w:t>Z</w:t>
      </w:r>
      <w:r w:rsidR="00C83935" w:rsidRPr="00D84B0D">
        <w:rPr>
          <w:rFonts w:asciiTheme="minorHAnsi" w:eastAsia="Times New Roman" w:hAnsiTheme="minorHAnsi" w:cstheme="minorHAnsi"/>
          <w:bCs/>
          <w:sz w:val="20"/>
          <w:szCs w:val="20"/>
          <w:lang w:eastAsia="ar-SA"/>
        </w:rPr>
        <w:t xml:space="preserve">amówienie </w:t>
      </w:r>
      <w:r w:rsidR="00C13842" w:rsidRPr="00D84B0D">
        <w:rPr>
          <w:rFonts w:asciiTheme="minorHAnsi" w:eastAsia="Times New Roman" w:hAnsiTheme="minorHAnsi" w:cstheme="minorHAnsi"/>
          <w:bCs/>
          <w:sz w:val="20"/>
          <w:szCs w:val="20"/>
          <w:lang w:eastAsia="ar-SA"/>
        </w:rPr>
        <w:t>nie jest</w:t>
      </w:r>
      <w:r w:rsidRPr="00D84B0D">
        <w:rPr>
          <w:rFonts w:asciiTheme="minorHAnsi" w:eastAsia="Times New Roman" w:hAnsiTheme="minorHAnsi" w:cstheme="minorHAnsi"/>
          <w:bCs/>
          <w:sz w:val="20"/>
          <w:szCs w:val="20"/>
          <w:lang w:eastAsia="ar-SA"/>
        </w:rPr>
        <w:t xml:space="preserve"> </w:t>
      </w:r>
      <w:r w:rsidR="00CD604A" w:rsidRPr="00D84B0D">
        <w:rPr>
          <w:rFonts w:asciiTheme="minorHAnsi" w:eastAsia="Times New Roman" w:hAnsiTheme="minorHAnsi" w:cstheme="minorHAnsi"/>
          <w:bCs/>
          <w:sz w:val="20"/>
          <w:szCs w:val="20"/>
          <w:lang w:eastAsia="ar-SA"/>
        </w:rPr>
        <w:t>częścią innego zamówienia.</w:t>
      </w:r>
    </w:p>
    <w:p w14:paraId="5A34D7BC" w14:textId="77777777" w:rsidR="00753BA8" w:rsidRPr="00D84B0D" w:rsidRDefault="00753BA8" w:rsidP="00387001">
      <w:pPr>
        <w:pStyle w:val="Akapitzlist"/>
        <w:numPr>
          <w:ilvl w:val="1"/>
          <w:numId w:val="6"/>
        </w:numPr>
        <w:suppressAutoHyphens/>
        <w:spacing w:after="0"/>
        <w:ind w:left="567"/>
        <w:jc w:val="both"/>
        <w:rPr>
          <w:rFonts w:asciiTheme="minorHAnsi" w:eastAsia="Times New Roman" w:hAnsiTheme="minorHAnsi" w:cstheme="minorHAnsi"/>
          <w:b/>
          <w:bCs/>
          <w:sz w:val="20"/>
          <w:szCs w:val="20"/>
          <w:lang w:eastAsia="ar-SA"/>
        </w:rPr>
      </w:pPr>
      <w:r w:rsidRPr="00D84B0D">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D84B0D" w:rsidRDefault="00753BA8" w:rsidP="00387001">
      <w:pPr>
        <w:pStyle w:val="Akapitzlist"/>
        <w:numPr>
          <w:ilvl w:val="2"/>
          <w:numId w:val="6"/>
        </w:numPr>
        <w:suppressAutoHyphens/>
        <w:spacing w:after="0"/>
        <w:ind w:left="993" w:hanging="567"/>
        <w:jc w:val="both"/>
        <w:rPr>
          <w:rFonts w:asciiTheme="minorHAnsi" w:eastAsia="Times New Roman" w:hAnsiTheme="minorHAnsi" w:cstheme="minorHAnsi"/>
          <w:b/>
          <w:bCs/>
          <w:sz w:val="20"/>
          <w:szCs w:val="20"/>
          <w:lang w:eastAsia="ar-SA"/>
        </w:rPr>
      </w:pPr>
      <w:r w:rsidRPr="00D84B0D">
        <w:rPr>
          <w:rFonts w:asciiTheme="minorHAnsi" w:eastAsia="Times New Roman" w:hAnsiTheme="minorHAnsi" w:cstheme="minorHAnsi"/>
          <w:bCs/>
          <w:sz w:val="20"/>
          <w:szCs w:val="20"/>
          <w:lang w:eastAsia="ar-SA"/>
        </w:rPr>
        <w:t>nie podlegają wykluczeniu - zgodnie z pkt</w:t>
      </w:r>
      <w:r w:rsidR="0098575D" w:rsidRPr="00D84B0D">
        <w:rPr>
          <w:rFonts w:asciiTheme="minorHAnsi" w:eastAsia="Times New Roman" w:hAnsiTheme="minorHAnsi" w:cstheme="minorHAnsi"/>
          <w:bCs/>
          <w:sz w:val="20"/>
          <w:szCs w:val="20"/>
          <w:lang w:eastAsia="ar-SA"/>
        </w:rPr>
        <w:t>.</w:t>
      </w:r>
      <w:r w:rsidRPr="00D84B0D">
        <w:rPr>
          <w:rFonts w:asciiTheme="minorHAnsi" w:eastAsia="Times New Roman" w:hAnsiTheme="minorHAnsi" w:cstheme="minorHAnsi"/>
          <w:bCs/>
          <w:sz w:val="20"/>
          <w:szCs w:val="20"/>
          <w:lang w:eastAsia="ar-SA"/>
        </w:rPr>
        <w:t xml:space="preserve"> </w:t>
      </w:r>
      <w:r w:rsidR="0098575D" w:rsidRPr="00D84B0D">
        <w:rPr>
          <w:rFonts w:asciiTheme="minorHAnsi" w:eastAsia="Times New Roman" w:hAnsiTheme="minorHAnsi" w:cstheme="minorHAnsi"/>
          <w:bCs/>
          <w:sz w:val="20"/>
          <w:szCs w:val="20"/>
          <w:lang w:eastAsia="ar-SA"/>
        </w:rPr>
        <w:t>10</w:t>
      </w:r>
      <w:r w:rsidR="00DD5792" w:rsidRPr="00D84B0D">
        <w:rPr>
          <w:rFonts w:asciiTheme="minorHAnsi" w:eastAsia="Times New Roman" w:hAnsiTheme="minorHAnsi" w:cstheme="minorHAnsi"/>
          <w:bCs/>
          <w:sz w:val="20"/>
          <w:szCs w:val="20"/>
          <w:lang w:eastAsia="ar-SA"/>
        </w:rPr>
        <w:t xml:space="preserve"> SWZ.</w:t>
      </w:r>
    </w:p>
    <w:p w14:paraId="0B35F06E" w14:textId="0881EBFE" w:rsidR="00753BA8" w:rsidRPr="00D84B0D" w:rsidRDefault="00753BA8" w:rsidP="00387001">
      <w:pPr>
        <w:pStyle w:val="Akapitzlist"/>
        <w:numPr>
          <w:ilvl w:val="2"/>
          <w:numId w:val="6"/>
        </w:numPr>
        <w:suppressAutoHyphens/>
        <w:spacing w:after="0"/>
        <w:ind w:left="993" w:hanging="567"/>
        <w:jc w:val="both"/>
        <w:rPr>
          <w:rFonts w:asciiTheme="minorHAnsi" w:eastAsia="Times New Roman" w:hAnsiTheme="minorHAnsi" w:cstheme="minorHAnsi"/>
          <w:b/>
          <w:bCs/>
          <w:sz w:val="20"/>
          <w:szCs w:val="20"/>
          <w:lang w:eastAsia="ar-SA"/>
        </w:rPr>
      </w:pPr>
      <w:r w:rsidRPr="00D84B0D">
        <w:rPr>
          <w:rFonts w:asciiTheme="minorHAnsi" w:eastAsia="Times New Roman" w:hAnsiTheme="minorHAnsi" w:cstheme="minorHAnsi"/>
          <w:bCs/>
          <w:sz w:val="20"/>
          <w:szCs w:val="20"/>
          <w:lang w:eastAsia="ar-SA"/>
        </w:rPr>
        <w:t xml:space="preserve">spełniają warunki udziału w postępowaniu – zgodnie z pkt. </w:t>
      </w:r>
      <w:r w:rsidR="0098575D" w:rsidRPr="00D84B0D">
        <w:rPr>
          <w:rFonts w:asciiTheme="minorHAnsi" w:eastAsia="Times New Roman" w:hAnsiTheme="minorHAnsi" w:cstheme="minorHAnsi"/>
          <w:bCs/>
          <w:sz w:val="20"/>
          <w:szCs w:val="20"/>
          <w:lang w:eastAsia="ar-SA"/>
        </w:rPr>
        <w:t xml:space="preserve">11 </w:t>
      </w:r>
      <w:r w:rsidR="00DD5792" w:rsidRPr="00D84B0D">
        <w:rPr>
          <w:rFonts w:asciiTheme="minorHAnsi" w:eastAsia="Times New Roman" w:hAnsiTheme="minorHAnsi" w:cstheme="minorHAnsi"/>
          <w:bCs/>
          <w:sz w:val="20"/>
          <w:szCs w:val="20"/>
          <w:lang w:eastAsia="ar-SA"/>
        </w:rPr>
        <w:t>SWZ.</w:t>
      </w:r>
    </w:p>
    <w:p w14:paraId="37C00624" w14:textId="60B8ABB7" w:rsidR="00064ACF" w:rsidRPr="00D84B0D" w:rsidRDefault="00064ACF" w:rsidP="00387001">
      <w:pPr>
        <w:pStyle w:val="Akapitzlist"/>
        <w:numPr>
          <w:ilvl w:val="1"/>
          <w:numId w:val="6"/>
        </w:numPr>
        <w:suppressAutoHyphens/>
        <w:spacing w:after="0"/>
        <w:ind w:left="567" w:hanging="425"/>
        <w:jc w:val="both"/>
        <w:rPr>
          <w:rFonts w:asciiTheme="minorHAnsi" w:hAnsiTheme="minorHAnsi" w:cstheme="minorHAnsi"/>
          <w:sz w:val="20"/>
          <w:szCs w:val="20"/>
        </w:rPr>
      </w:pPr>
      <w:r w:rsidRPr="00D84B0D">
        <w:rPr>
          <w:rFonts w:asciiTheme="minorHAnsi" w:hAnsiTheme="minorHAnsi" w:cstheme="minorHAnsi"/>
          <w:sz w:val="20"/>
          <w:szCs w:val="20"/>
        </w:rPr>
        <w:t>Ocena spełniania warunków udziału w postępowania i przesłanek wykluczenia dokonywana będzie w formule „spełnia - nie spełnia”, w oparciu o oświadczenia i dokumenty, o których mowa w pkt.</w:t>
      </w:r>
      <w:r w:rsidR="00316894" w:rsidRPr="00D84B0D">
        <w:rPr>
          <w:rFonts w:asciiTheme="minorHAnsi" w:hAnsiTheme="minorHAnsi" w:cstheme="minorHAnsi"/>
          <w:sz w:val="20"/>
          <w:szCs w:val="20"/>
        </w:rPr>
        <w:t>12</w:t>
      </w:r>
      <w:r w:rsidRPr="00D84B0D">
        <w:rPr>
          <w:rFonts w:asciiTheme="minorHAnsi" w:hAnsiTheme="minorHAnsi" w:cstheme="minorHAnsi"/>
          <w:sz w:val="20"/>
          <w:szCs w:val="20"/>
        </w:rPr>
        <w:t xml:space="preserve">  SWZ. </w:t>
      </w:r>
    </w:p>
    <w:p w14:paraId="49E161B1" w14:textId="77777777" w:rsidR="009920A7" w:rsidRPr="00D84B0D" w:rsidRDefault="009920A7" w:rsidP="00387001">
      <w:pPr>
        <w:pStyle w:val="Akapitzlist"/>
        <w:suppressAutoHyphens/>
        <w:spacing w:after="0"/>
        <w:ind w:left="567"/>
        <w:jc w:val="both"/>
        <w:rPr>
          <w:rFonts w:asciiTheme="minorHAnsi" w:eastAsia="Times New Roman" w:hAnsiTheme="minorHAnsi" w:cstheme="minorHAnsi"/>
          <w:bCs/>
          <w:sz w:val="20"/>
          <w:szCs w:val="20"/>
          <w:lang w:eastAsia="ar-SA"/>
        </w:rPr>
      </w:pPr>
    </w:p>
    <w:p w14:paraId="666DAF45" w14:textId="77777777" w:rsidR="00B93CCC" w:rsidRPr="00D84B0D" w:rsidRDefault="00B93CCC" w:rsidP="00387001">
      <w:pPr>
        <w:numPr>
          <w:ilvl w:val="0"/>
          <w:numId w:val="12"/>
        </w:numPr>
        <w:suppressAutoHyphens/>
        <w:spacing w:after="0"/>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b/>
          <w:bCs/>
          <w:sz w:val="20"/>
          <w:szCs w:val="20"/>
          <w:lang w:eastAsia="ar-SA"/>
        </w:rPr>
        <w:t>OPIS PRZEDMIOTU ZAMÓWIENIA:</w:t>
      </w:r>
    </w:p>
    <w:p w14:paraId="410471CA" w14:textId="4AB66692" w:rsidR="00FB2341" w:rsidRPr="00FB2341" w:rsidRDefault="00B77B02" w:rsidP="00FB2341">
      <w:pPr>
        <w:numPr>
          <w:ilvl w:val="1"/>
          <w:numId w:val="12"/>
        </w:numPr>
        <w:suppressAutoHyphens/>
        <w:spacing w:after="0"/>
        <w:ind w:left="567" w:hanging="425"/>
        <w:jc w:val="both"/>
        <w:rPr>
          <w:rFonts w:asciiTheme="minorHAnsi" w:hAnsiTheme="minorHAnsi" w:cstheme="minorHAnsi"/>
          <w:sz w:val="20"/>
          <w:szCs w:val="20"/>
        </w:rPr>
      </w:pPr>
      <w:r w:rsidRPr="00D84B0D">
        <w:rPr>
          <w:rFonts w:asciiTheme="minorHAnsi" w:eastAsia="Times New Roman" w:hAnsiTheme="minorHAnsi" w:cstheme="minorHAnsi"/>
          <w:bCs/>
          <w:sz w:val="20"/>
          <w:szCs w:val="20"/>
          <w:lang w:eastAsia="ar-SA"/>
        </w:rPr>
        <w:t>Przedmiotem zamówienia</w:t>
      </w:r>
      <w:r w:rsidR="00D4739B" w:rsidRPr="00D84B0D">
        <w:rPr>
          <w:rFonts w:asciiTheme="minorHAnsi" w:eastAsia="Times New Roman" w:hAnsiTheme="minorHAnsi" w:cstheme="minorHAnsi"/>
          <w:bCs/>
          <w:sz w:val="20"/>
          <w:szCs w:val="20"/>
          <w:lang w:eastAsia="ar-SA"/>
        </w:rPr>
        <w:t xml:space="preserve"> jest</w:t>
      </w:r>
      <w:r w:rsidR="00723837">
        <w:rPr>
          <w:rFonts w:asciiTheme="minorHAnsi" w:hAnsiTheme="minorHAnsi" w:cstheme="minorHAnsi"/>
          <w:sz w:val="20"/>
          <w:szCs w:val="20"/>
        </w:rPr>
        <w:t xml:space="preserve"> </w:t>
      </w:r>
      <w:r w:rsidR="00FB2341" w:rsidRPr="003A2834">
        <w:rPr>
          <w:rFonts w:asciiTheme="minorHAnsi" w:hAnsiTheme="minorHAnsi" w:cstheme="minorHAnsi"/>
          <w:b/>
          <w:bCs/>
          <w:sz w:val="20"/>
          <w:szCs w:val="20"/>
        </w:rPr>
        <w:t>obsługa zakupu i dostaw energii</w:t>
      </w:r>
      <w:r w:rsidR="00FB2341" w:rsidRPr="00FB2341">
        <w:rPr>
          <w:rFonts w:asciiTheme="minorHAnsi" w:hAnsiTheme="minorHAnsi" w:cstheme="minorHAnsi"/>
          <w:sz w:val="20"/>
          <w:szCs w:val="20"/>
        </w:rPr>
        <w:t xml:space="preserve"> potwierdzonej gwarancjami pochodzenia OZE, obsługa rozliczenia energii wytworzonej w instalacjach uczestników na zasadach „starego prosumenta” i odkup nadwyżek energii wytworzonej w instalacjach uczestników na zasadach „nowego prosumenta*” w okresie 1.01.2025 </w:t>
      </w:r>
      <w:r w:rsidR="00FB2341">
        <w:rPr>
          <w:rFonts w:asciiTheme="minorHAnsi" w:hAnsiTheme="minorHAnsi" w:cstheme="minorHAnsi"/>
          <w:sz w:val="20"/>
          <w:szCs w:val="20"/>
        </w:rPr>
        <w:t xml:space="preserve">r. </w:t>
      </w:r>
      <w:r w:rsidR="00FB2341" w:rsidRPr="00FB2341">
        <w:rPr>
          <w:rFonts w:asciiTheme="minorHAnsi" w:hAnsiTheme="minorHAnsi" w:cstheme="minorHAnsi"/>
          <w:sz w:val="20"/>
          <w:szCs w:val="20"/>
        </w:rPr>
        <w:t>do 31.12.2025 r</w:t>
      </w:r>
      <w:r w:rsidR="00FB2341">
        <w:rPr>
          <w:rFonts w:asciiTheme="minorHAnsi" w:hAnsiTheme="minorHAnsi" w:cstheme="minorHAnsi"/>
          <w:sz w:val="20"/>
          <w:szCs w:val="20"/>
        </w:rPr>
        <w:t>.</w:t>
      </w:r>
    </w:p>
    <w:p w14:paraId="397DE62C" w14:textId="339C60A1" w:rsidR="0056617E" w:rsidRPr="00D84B0D" w:rsidRDefault="001C01FF" w:rsidP="00387001">
      <w:pPr>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bCs/>
          <w:sz w:val="20"/>
          <w:szCs w:val="20"/>
          <w:lang w:eastAsia="ar-SA"/>
        </w:rPr>
        <w:t>S</w:t>
      </w:r>
      <w:r w:rsidR="00B77B02" w:rsidRPr="00D84B0D">
        <w:rPr>
          <w:rFonts w:asciiTheme="minorHAnsi" w:eastAsia="Times New Roman" w:hAnsiTheme="minorHAnsi" w:cstheme="minorHAnsi"/>
          <w:bCs/>
          <w:sz w:val="20"/>
          <w:szCs w:val="20"/>
          <w:lang w:eastAsia="ar-SA"/>
        </w:rPr>
        <w:t xml:space="preserve">zczegółowy opis przedmiotu zamówienia stanowi </w:t>
      </w:r>
      <w:r w:rsidR="00B77B02" w:rsidRPr="00D84B0D">
        <w:rPr>
          <w:rFonts w:asciiTheme="minorHAnsi" w:eastAsia="Times New Roman" w:hAnsiTheme="minorHAnsi" w:cstheme="minorHAnsi"/>
          <w:b/>
          <w:i/>
          <w:iCs/>
          <w:sz w:val="20"/>
          <w:szCs w:val="20"/>
          <w:lang w:eastAsia="ar-SA"/>
        </w:rPr>
        <w:t xml:space="preserve">załącznik </w:t>
      </w:r>
      <w:r w:rsidR="00B156E0" w:rsidRPr="00D84B0D">
        <w:rPr>
          <w:rFonts w:asciiTheme="minorHAnsi" w:eastAsia="Times New Roman" w:hAnsiTheme="minorHAnsi" w:cstheme="minorHAnsi"/>
          <w:b/>
          <w:i/>
          <w:iCs/>
          <w:sz w:val="20"/>
          <w:szCs w:val="20"/>
          <w:lang w:eastAsia="ar-SA"/>
        </w:rPr>
        <w:t>2</w:t>
      </w:r>
      <w:r w:rsidR="00B77B02" w:rsidRPr="00D84B0D">
        <w:rPr>
          <w:rFonts w:asciiTheme="minorHAnsi" w:eastAsia="Times New Roman" w:hAnsiTheme="minorHAnsi" w:cstheme="minorHAnsi"/>
          <w:bCs/>
          <w:sz w:val="20"/>
          <w:szCs w:val="20"/>
          <w:lang w:eastAsia="ar-SA"/>
        </w:rPr>
        <w:t xml:space="preserve"> do SWZ</w:t>
      </w:r>
      <w:r w:rsidR="003A40E4" w:rsidRPr="00D84B0D">
        <w:rPr>
          <w:rFonts w:asciiTheme="minorHAnsi" w:eastAsia="Times New Roman" w:hAnsiTheme="minorHAnsi" w:cstheme="minorHAnsi"/>
          <w:bCs/>
          <w:sz w:val="20"/>
          <w:szCs w:val="20"/>
          <w:lang w:eastAsia="ar-SA"/>
        </w:rPr>
        <w:t>.</w:t>
      </w:r>
      <w:r w:rsidR="0056617E" w:rsidRPr="00D84B0D">
        <w:rPr>
          <w:rFonts w:asciiTheme="minorHAnsi" w:eastAsia="Times New Roman" w:hAnsiTheme="minorHAnsi" w:cstheme="minorHAnsi"/>
          <w:bCs/>
          <w:sz w:val="20"/>
          <w:szCs w:val="20"/>
          <w:lang w:eastAsia="ar-SA"/>
        </w:rPr>
        <w:t xml:space="preserve"> </w:t>
      </w:r>
    </w:p>
    <w:p w14:paraId="4F48299C" w14:textId="7CD8629A" w:rsidR="0056617E" w:rsidRPr="00D84B0D" w:rsidRDefault="0056617E" w:rsidP="00387001">
      <w:pPr>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D84B0D">
        <w:rPr>
          <w:rFonts w:asciiTheme="minorHAnsi" w:hAnsiTheme="minorHAnsi" w:cstheme="minorHAnsi"/>
          <w:bCs/>
          <w:sz w:val="20"/>
          <w:szCs w:val="20"/>
          <w:lang w:eastAsia="ar-SA"/>
        </w:rPr>
        <w:t xml:space="preserve">Działając na podstawie art. 18 ust. 4 PZP, Zamawiający zastrzega, że dokumentacja, o której mowa w pkt. </w:t>
      </w:r>
      <w:r w:rsidR="00A16F51" w:rsidRPr="00D84B0D">
        <w:rPr>
          <w:rFonts w:asciiTheme="minorHAnsi" w:hAnsiTheme="minorHAnsi" w:cstheme="minorHAnsi"/>
          <w:bCs/>
          <w:sz w:val="20"/>
          <w:szCs w:val="20"/>
          <w:lang w:eastAsia="ar-SA"/>
        </w:rPr>
        <w:t>2.1</w:t>
      </w:r>
      <w:r w:rsidR="002B3CDD">
        <w:rPr>
          <w:rFonts w:asciiTheme="minorHAnsi" w:hAnsiTheme="minorHAnsi" w:cstheme="minorHAnsi"/>
          <w:bCs/>
          <w:sz w:val="20"/>
          <w:szCs w:val="20"/>
          <w:lang w:eastAsia="ar-SA"/>
        </w:rPr>
        <w:t>5</w:t>
      </w:r>
      <w:r w:rsidRPr="00D84B0D">
        <w:rPr>
          <w:rFonts w:asciiTheme="minorHAnsi" w:hAnsiTheme="minorHAnsi" w:cstheme="minorHAnsi"/>
          <w:bCs/>
          <w:sz w:val="20"/>
          <w:szCs w:val="20"/>
          <w:lang w:eastAsia="ar-SA"/>
        </w:rPr>
        <w:t xml:space="preserve"> OPZ (</w:t>
      </w:r>
      <w:r w:rsidRPr="00D84B0D">
        <w:rPr>
          <w:rFonts w:asciiTheme="minorHAnsi" w:eastAsia="Times New Roman" w:hAnsiTheme="minorHAnsi" w:cstheme="minorHAnsi"/>
          <w:b/>
          <w:i/>
          <w:iCs/>
          <w:sz w:val="20"/>
          <w:szCs w:val="20"/>
          <w:lang w:eastAsia="ar-SA"/>
        </w:rPr>
        <w:t xml:space="preserve">załącznik </w:t>
      </w:r>
      <w:r w:rsidR="00B156E0" w:rsidRPr="00D84B0D">
        <w:rPr>
          <w:rFonts w:asciiTheme="minorHAnsi" w:eastAsia="Times New Roman" w:hAnsiTheme="minorHAnsi" w:cstheme="minorHAnsi"/>
          <w:b/>
          <w:i/>
          <w:iCs/>
          <w:sz w:val="20"/>
          <w:szCs w:val="20"/>
          <w:lang w:eastAsia="ar-SA"/>
        </w:rPr>
        <w:t>2</w:t>
      </w:r>
      <w:r w:rsidRPr="00D84B0D">
        <w:rPr>
          <w:rFonts w:asciiTheme="minorHAnsi" w:eastAsia="Times New Roman" w:hAnsiTheme="minorHAnsi" w:cstheme="minorHAnsi"/>
          <w:bCs/>
          <w:sz w:val="20"/>
          <w:szCs w:val="20"/>
          <w:lang w:eastAsia="ar-SA"/>
        </w:rPr>
        <w:t xml:space="preserve"> do SWZ)</w:t>
      </w:r>
      <w:r w:rsidRPr="00D84B0D">
        <w:rPr>
          <w:rFonts w:asciiTheme="minorHAnsi" w:hAnsiTheme="minorHAnsi" w:cstheme="minorHAnsi"/>
          <w:bCs/>
          <w:sz w:val="20"/>
          <w:szCs w:val="20"/>
          <w:lang w:eastAsia="ar-SA"/>
        </w:rPr>
        <w:t xml:space="preserve"> ma charakter poufny, a Wykonawcy którzy uzyskają do niej dostęp zobowiązani są do jej nierozpowszechniania i niewykorzystywania do celów innych niż przygotowanie oferty i ewentualna realizacja niniejszego zamówienia, pod rygorem odpowiedzialności odszkodowawczej. Dokumentacja t</w:t>
      </w:r>
      <w:r w:rsidR="00C0465C" w:rsidRPr="00D84B0D">
        <w:rPr>
          <w:rFonts w:asciiTheme="minorHAnsi" w:hAnsiTheme="minorHAnsi" w:cstheme="minorHAnsi"/>
          <w:bCs/>
          <w:sz w:val="20"/>
          <w:szCs w:val="20"/>
          <w:lang w:eastAsia="ar-SA"/>
        </w:rPr>
        <w:t>a</w:t>
      </w:r>
      <w:r w:rsidRPr="00D84B0D">
        <w:rPr>
          <w:rFonts w:asciiTheme="minorHAnsi" w:hAnsiTheme="minorHAnsi" w:cstheme="minorHAnsi"/>
          <w:bCs/>
          <w:sz w:val="20"/>
          <w:szCs w:val="20"/>
          <w:lang w:eastAsia="ar-SA"/>
        </w:rPr>
        <w:t xml:space="preserve"> nie jest i nie będzie zamieszczona publicznie na stronie internetowej Zamawiającego. Podstawą udostępnienia </w:t>
      </w:r>
      <w:r w:rsidRPr="00D84B0D">
        <w:rPr>
          <w:rFonts w:asciiTheme="minorHAnsi" w:hAnsiTheme="minorHAnsi" w:cstheme="minorHAnsi"/>
          <w:sz w:val="20"/>
          <w:szCs w:val="20"/>
        </w:rPr>
        <w:t>tej dokumentacji</w:t>
      </w:r>
      <w:r w:rsidRPr="00D84B0D">
        <w:rPr>
          <w:rFonts w:asciiTheme="minorHAnsi" w:hAnsiTheme="minorHAnsi" w:cstheme="minorHAnsi"/>
          <w:bCs/>
          <w:sz w:val="20"/>
          <w:szCs w:val="20"/>
          <w:lang w:eastAsia="ar-SA"/>
        </w:rPr>
        <w:t xml:space="preserve"> jest złożenie „Wniosku o udostępnienie dokumentacji” – </w:t>
      </w:r>
      <w:r w:rsidRPr="00D84B0D">
        <w:rPr>
          <w:rFonts w:asciiTheme="minorHAnsi" w:hAnsiTheme="minorHAnsi" w:cstheme="minorHAnsi"/>
          <w:b/>
          <w:i/>
          <w:iCs/>
          <w:sz w:val="20"/>
          <w:szCs w:val="20"/>
          <w:lang w:eastAsia="ar-SA"/>
        </w:rPr>
        <w:t xml:space="preserve">załącznik nr </w:t>
      </w:r>
      <w:r w:rsidR="001E1650" w:rsidRPr="00D84B0D">
        <w:rPr>
          <w:rFonts w:asciiTheme="minorHAnsi" w:hAnsiTheme="minorHAnsi" w:cstheme="minorHAnsi"/>
          <w:b/>
          <w:i/>
          <w:iCs/>
          <w:sz w:val="20"/>
          <w:szCs w:val="20"/>
          <w:lang w:eastAsia="ar-SA"/>
        </w:rPr>
        <w:t>8</w:t>
      </w:r>
      <w:r w:rsidRPr="00D84B0D">
        <w:rPr>
          <w:rFonts w:asciiTheme="minorHAnsi" w:hAnsiTheme="minorHAnsi" w:cstheme="minorHAnsi"/>
          <w:bCs/>
          <w:sz w:val="20"/>
          <w:szCs w:val="20"/>
          <w:lang w:eastAsia="ar-SA"/>
        </w:rPr>
        <w:t xml:space="preserve"> do </w:t>
      </w:r>
      <w:r w:rsidR="001E1650" w:rsidRPr="00D84B0D">
        <w:rPr>
          <w:rFonts w:asciiTheme="minorHAnsi" w:hAnsiTheme="minorHAnsi" w:cstheme="minorHAnsi"/>
          <w:bCs/>
          <w:sz w:val="20"/>
          <w:szCs w:val="20"/>
          <w:lang w:eastAsia="ar-SA"/>
        </w:rPr>
        <w:t>SWZ</w:t>
      </w:r>
      <w:r w:rsidRPr="00D84B0D">
        <w:rPr>
          <w:rFonts w:asciiTheme="minorHAnsi" w:hAnsiTheme="minorHAnsi" w:cstheme="minorHAnsi"/>
          <w:bCs/>
          <w:sz w:val="20"/>
          <w:szCs w:val="20"/>
          <w:lang w:eastAsia="ar-SA"/>
        </w:rPr>
        <w:t>,  który musi być sporządzony w języku polskim.</w:t>
      </w:r>
    </w:p>
    <w:p w14:paraId="4BE53E5F" w14:textId="20EB6EF0" w:rsidR="00511AC1" w:rsidRPr="00D84B0D" w:rsidRDefault="00511AC1" w:rsidP="00387001">
      <w:pPr>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D84B0D">
        <w:rPr>
          <w:rFonts w:asciiTheme="minorHAnsi" w:hAnsiTheme="minorHAnsi" w:cstheme="minorHAnsi"/>
          <w:sz w:val="20"/>
          <w:szCs w:val="20"/>
        </w:rPr>
        <w:t xml:space="preserve">Miejsce </w:t>
      </w:r>
      <w:r w:rsidR="003409C6" w:rsidRPr="00D84B0D">
        <w:rPr>
          <w:rFonts w:asciiTheme="minorHAnsi" w:hAnsiTheme="minorHAnsi" w:cstheme="minorHAnsi"/>
          <w:sz w:val="20"/>
          <w:szCs w:val="20"/>
        </w:rPr>
        <w:t xml:space="preserve">realizacji umowy: </w:t>
      </w:r>
      <w:r w:rsidR="00991D0E" w:rsidRPr="00D84B0D">
        <w:rPr>
          <w:rFonts w:asciiTheme="minorHAnsi" w:hAnsiTheme="minorHAnsi" w:cstheme="minorHAnsi"/>
          <w:sz w:val="20"/>
          <w:szCs w:val="20"/>
        </w:rPr>
        <w:t>Kraków</w:t>
      </w:r>
      <w:r w:rsidR="00A464ED" w:rsidRPr="00D84B0D">
        <w:rPr>
          <w:rFonts w:asciiTheme="minorHAnsi" w:hAnsiTheme="minorHAnsi" w:cstheme="minorHAnsi"/>
          <w:sz w:val="20"/>
          <w:szCs w:val="20"/>
        </w:rPr>
        <w:t xml:space="preserve"> oraz</w:t>
      </w:r>
      <w:r w:rsidR="00B0327E" w:rsidRPr="00D84B0D">
        <w:rPr>
          <w:rFonts w:asciiTheme="minorHAnsi" w:hAnsiTheme="minorHAnsi" w:cstheme="minorHAnsi"/>
          <w:sz w:val="20"/>
          <w:szCs w:val="20"/>
        </w:rPr>
        <w:t xml:space="preserve"> województwo małopolskie</w:t>
      </w:r>
      <w:r w:rsidR="00991D0E" w:rsidRPr="00D84B0D">
        <w:rPr>
          <w:rFonts w:asciiTheme="minorHAnsi" w:hAnsiTheme="minorHAnsi" w:cstheme="minorHAnsi"/>
          <w:sz w:val="20"/>
          <w:szCs w:val="20"/>
        </w:rPr>
        <w:t xml:space="preserve">. </w:t>
      </w:r>
      <w:r w:rsidR="006334D5" w:rsidRPr="00D84B0D">
        <w:rPr>
          <w:rFonts w:asciiTheme="minorHAnsi" w:hAnsiTheme="minorHAnsi" w:cstheme="minorHAnsi"/>
          <w:sz w:val="20"/>
          <w:szCs w:val="20"/>
        </w:rPr>
        <w:t xml:space="preserve"> </w:t>
      </w:r>
    </w:p>
    <w:p w14:paraId="7A8D1C15" w14:textId="14926DAD" w:rsidR="00A9102A" w:rsidRPr="00D84B0D" w:rsidRDefault="00B93CCC" w:rsidP="00387001">
      <w:pPr>
        <w:numPr>
          <w:ilvl w:val="1"/>
          <w:numId w:val="12"/>
        </w:numPr>
        <w:suppressAutoHyphens/>
        <w:spacing w:after="0"/>
        <w:jc w:val="both"/>
        <w:rPr>
          <w:rFonts w:asciiTheme="minorHAnsi" w:hAnsiTheme="minorHAnsi" w:cstheme="minorHAnsi"/>
          <w:sz w:val="20"/>
          <w:szCs w:val="20"/>
        </w:rPr>
      </w:pPr>
      <w:r w:rsidRPr="00D84B0D">
        <w:rPr>
          <w:rFonts w:asciiTheme="minorHAnsi" w:hAnsiTheme="minorHAnsi" w:cstheme="minorHAnsi"/>
          <w:sz w:val="20"/>
          <w:szCs w:val="20"/>
        </w:rPr>
        <w:t>Kody CPV:</w:t>
      </w:r>
      <w:r w:rsidR="00942F52" w:rsidRPr="00D84B0D">
        <w:rPr>
          <w:rFonts w:asciiTheme="minorHAnsi" w:hAnsiTheme="minorHAnsi" w:cstheme="minorHAnsi"/>
          <w:sz w:val="20"/>
          <w:szCs w:val="20"/>
        </w:rPr>
        <w:t xml:space="preserve"> </w:t>
      </w:r>
    </w:p>
    <w:p w14:paraId="2FAF59B5" w14:textId="77777777" w:rsidR="00FB2341" w:rsidRDefault="00A9102A" w:rsidP="00FB2341">
      <w:pPr>
        <w:pStyle w:val="Akapitzlist"/>
        <w:suppressAutoHyphens/>
        <w:spacing w:after="0"/>
        <w:ind w:left="993"/>
        <w:jc w:val="both"/>
        <w:rPr>
          <w:rFonts w:asciiTheme="minorHAnsi" w:eastAsia="Times New Roman" w:hAnsiTheme="minorHAnsi" w:cstheme="minorHAnsi"/>
          <w:bCs/>
          <w:sz w:val="20"/>
          <w:szCs w:val="20"/>
          <w:lang w:eastAsia="ar-SA"/>
        </w:rPr>
      </w:pPr>
      <w:r w:rsidRPr="00723837">
        <w:rPr>
          <w:rFonts w:asciiTheme="minorHAnsi" w:eastAsia="Times New Roman" w:hAnsiTheme="minorHAnsi" w:cstheme="minorHAnsi"/>
          <w:bCs/>
          <w:sz w:val="20"/>
          <w:szCs w:val="20"/>
          <w:lang w:eastAsia="ar-SA"/>
        </w:rPr>
        <w:t>09300000-2 Energia elektryczna, cieplna, słoneczna i jądrowa</w:t>
      </w:r>
      <w:r w:rsidR="00FB2341">
        <w:rPr>
          <w:rFonts w:asciiTheme="minorHAnsi" w:eastAsia="Times New Roman" w:hAnsiTheme="minorHAnsi" w:cstheme="minorHAnsi"/>
          <w:bCs/>
          <w:sz w:val="20"/>
          <w:szCs w:val="20"/>
          <w:lang w:eastAsia="ar-SA"/>
        </w:rPr>
        <w:t>,</w:t>
      </w:r>
    </w:p>
    <w:p w14:paraId="12A0EBCE" w14:textId="7EF5BC2B" w:rsidR="00FB2341" w:rsidRPr="00723837" w:rsidRDefault="00FB2341" w:rsidP="00D350B1">
      <w:pPr>
        <w:pStyle w:val="Akapitzlist"/>
        <w:suppressAutoHyphens/>
        <w:spacing w:after="0"/>
        <w:ind w:left="993"/>
        <w:jc w:val="both"/>
        <w:rPr>
          <w:rFonts w:asciiTheme="minorHAnsi" w:eastAsia="Times New Roman" w:hAnsiTheme="minorHAnsi" w:cstheme="minorHAnsi"/>
          <w:bCs/>
          <w:sz w:val="20"/>
          <w:szCs w:val="20"/>
          <w:lang w:eastAsia="ar-SA"/>
        </w:rPr>
      </w:pPr>
      <w:r w:rsidRPr="008B51C0">
        <w:rPr>
          <w:rFonts w:asciiTheme="minorHAnsi" w:hAnsiTheme="minorHAnsi" w:cstheme="minorHAnsi"/>
          <w:sz w:val="20"/>
          <w:szCs w:val="20"/>
        </w:rPr>
        <w:t xml:space="preserve">09310000-5 </w:t>
      </w:r>
      <w:r w:rsidR="00D67631">
        <w:rPr>
          <w:rFonts w:asciiTheme="minorHAnsi" w:hAnsiTheme="minorHAnsi" w:cstheme="minorHAnsi"/>
          <w:sz w:val="20"/>
          <w:szCs w:val="20"/>
        </w:rPr>
        <w:t>E</w:t>
      </w:r>
      <w:r w:rsidRPr="008B51C0">
        <w:rPr>
          <w:rFonts w:asciiTheme="minorHAnsi" w:hAnsiTheme="minorHAnsi" w:cstheme="minorHAnsi"/>
          <w:sz w:val="20"/>
          <w:szCs w:val="20"/>
        </w:rPr>
        <w:t>lektryczność.</w:t>
      </w:r>
    </w:p>
    <w:p w14:paraId="1569DDFC" w14:textId="77777777" w:rsidR="009A4D83" w:rsidRPr="00723837" w:rsidRDefault="009A4D83" w:rsidP="00387001">
      <w:pPr>
        <w:pStyle w:val="Akapitzlist"/>
        <w:suppressAutoHyphens/>
        <w:spacing w:after="0"/>
        <w:ind w:left="993"/>
        <w:jc w:val="both"/>
        <w:rPr>
          <w:rFonts w:asciiTheme="minorHAnsi" w:eastAsia="Times New Roman" w:hAnsiTheme="minorHAnsi" w:cstheme="minorHAnsi"/>
          <w:bCs/>
          <w:sz w:val="20"/>
          <w:szCs w:val="20"/>
          <w:lang w:eastAsia="ar-SA"/>
        </w:rPr>
      </w:pPr>
    </w:p>
    <w:p w14:paraId="5E02E087" w14:textId="7887D00D" w:rsidR="00DB73E1" w:rsidRPr="00723837" w:rsidRDefault="003D1BA2" w:rsidP="00387001">
      <w:pPr>
        <w:numPr>
          <w:ilvl w:val="0"/>
          <w:numId w:val="12"/>
        </w:numPr>
        <w:suppressAutoHyphens/>
        <w:spacing w:after="0"/>
        <w:ind w:left="284" w:hanging="284"/>
        <w:jc w:val="both"/>
        <w:rPr>
          <w:rFonts w:asciiTheme="minorHAnsi" w:eastAsia="Times New Roman" w:hAnsiTheme="minorHAnsi" w:cstheme="minorHAnsi"/>
          <w:b/>
          <w:sz w:val="20"/>
          <w:szCs w:val="20"/>
          <w:lang w:eastAsia="ar-SA"/>
        </w:rPr>
      </w:pPr>
      <w:r w:rsidRPr="00723837">
        <w:rPr>
          <w:rFonts w:asciiTheme="minorHAnsi" w:eastAsia="Times New Roman" w:hAnsiTheme="minorHAnsi" w:cstheme="minorHAnsi"/>
          <w:b/>
          <w:sz w:val="20"/>
          <w:szCs w:val="20"/>
          <w:lang w:eastAsia="ar-SA"/>
        </w:rPr>
        <w:t>OPIS CZĘŚCI ZAMÓWIENIA W PRZYPADKU MO</w:t>
      </w:r>
      <w:r w:rsidR="000F05C8" w:rsidRPr="00723837">
        <w:rPr>
          <w:rFonts w:asciiTheme="minorHAnsi" w:eastAsia="Times New Roman" w:hAnsiTheme="minorHAnsi" w:cstheme="minorHAnsi"/>
          <w:b/>
          <w:sz w:val="20"/>
          <w:szCs w:val="20"/>
          <w:lang w:eastAsia="ar-SA"/>
        </w:rPr>
        <w:t>Ż</w:t>
      </w:r>
      <w:r w:rsidRPr="00723837">
        <w:rPr>
          <w:rFonts w:asciiTheme="minorHAnsi" w:eastAsia="Times New Roman" w:hAnsiTheme="minorHAnsi" w:cstheme="minorHAnsi"/>
          <w:b/>
          <w:sz w:val="20"/>
          <w:szCs w:val="20"/>
          <w:lang w:eastAsia="ar-SA"/>
        </w:rPr>
        <w:t>LIWOŚCI SKŁADANIA OFERT CZĘŚCIOWYCH ORAZ L</w:t>
      </w:r>
      <w:r w:rsidRPr="00723837">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723837">
        <w:rPr>
          <w:rFonts w:asciiTheme="minorHAnsi" w:eastAsia="Times New Roman" w:hAnsiTheme="minorHAnsi" w:cstheme="minorHAnsi"/>
          <w:b/>
          <w:sz w:val="20"/>
          <w:szCs w:val="20"/>
          <w:lang w:eastAsia="ar-SA"/>
        </w:rPr>
        <w:t>:</w:t>
      </w:r>
    </w:p>
    <w:p w14:paraId="75EF8F85" w14:textId="77777777" w:rsidR="003A2834" w:rsidRDefault="00BC345D" w:rsidP="003A2834">
      <w:pPr>
        <w:pStyle w:val="Akapitzlist"/>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723837">
        <w:rPr>
          <w:rFonts w:asciiTheme="minorHAnsi" w:eastAsia="Times New Roman" w:hAnsiTheme="minorHAnsi" w:cstheme="minorHAnsi"/>
          <w:bCs/>
          <w:sz w:val="20"/>
          <w:szCs w:val="20"/>
          <w:lang w:eastAsia="ar-SA"/>
        </w:rPr>
        <w:t xml:space="preserve">Zamówienie </w:t>
      </w:r>
      <w:r w:rsidR="00723837" w:rsidRPr="00723837">
        <w:rPr>
          <w:rFonts w:asciiTheme="minorHAnsi" w:eastAsia="Times New Roman" w:hAnsiTheme="minorHAnsi" w:cstheme="minorHAnsi"/>
          <w:bCs/>
          <w:sz w:val="20"/>
          <w:szCs w:val="20"/>
          <w:lang w:eastAsia="ar-SA"/>
        </w:rPr>
        <w:t xml:space="preserve">nie </w:t>
      </w:r>
      <w:r w:rsidRPr="00723837">
        <w:rPr>
          <w:rFonts w:asciiTheme="minorHAnsi" w:eastAsia="Times New Roman" w:hAnsiTheme="minorHAnsi" w:cstheme="minorHAnsi"/>
          <w:bCs/>
          <w:sz w:val="20"/>
          <w:szCs w:val="20"/>
          <w:lang w:eastAsia="ar-SA"/>
        </w:rPr>
        <w:t>zostało podzielone na części</w:t>
      </w:r>
      <w:r w:rsidR="00723837" w:rsidRPr="00723837">
        <w:rPr>
          <w:rFonts w:asciiTheme="minorHAnsi" w:eastAsia="Times New Roman" w:hAnsiTheme="minorHAnsi" w:cstheme="minorHAnsi"/>
          <w:bCs/>
          <w:sz w:val="20"/>
          <w:szCs w:val="20"/>
          <w:lang w:eastAsia="ar-SA"/>
        </w:rPr>
        <w:t>.</w:t>
      </w:r>
    </w:p>
    <w:p w14:paraId="451DAB78" w14:textId="20A00642" w:rsidR="00D4739B" w:rsidRPr="003A2834" w:rsidRDefault="003A2834" w:rsidP="003A2834">
      <w:pPr>
        <w:pStyle w:val="Akapitzlist"/>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3A2834">
        <w:rPr>
          <w:rFonts w:asciiTheme="minorHAnsi" w:eastAsia="Times New Roman" w:hAnsiTheme="minorHAnsi" w:cstheme="minorHAnsi"/>
          <w:bCs/>
          <w:sz w:val="20"/>
          <w:szCs w:val="20"/>
          <w:lang w:eastAsia="ar-SA"/>
        </w:rPr>
        <w:t xml:space="preserve">Zamawiający informuje, że brak podziału zamówienia na części wynika ze specyfikacji przedmiotu zamówienia, tj. dostawy energii elektrycznej. </w:t>
      </w:r>
      <w:r w:rsidR="00AE7E05" w:rsidRPr="00AE7E05">
        <w:rPr>
          <w:rFonts w:asciiTheme="minorHAnsi" w:eastAsia="Times New Roman" w:hAnsiTheme="minorHAnsi" w:cstheme="minorHAnsi"/>
          <w:bCs/>
          <w:sz w:val="20"/>
          <w:szCs w:val="20"/>
          <w:lang w:eastAsia="ar-SA"/>
        </w:rPr>
        <w:t>Podzielenie zamówienia na części nie jest zasadne. Podział np. podmiotowy jest możliwy</w:t>
      </w:r>
      <w:r w:rsidR="00AE7E05">
        <w:rPr>
          <w:rFonts w:asciiTheme="minorHAnsi" w:eastAsia="Times New Roman" w:hAnsiTheme="minorHAnsi" w:cstheme="minorHAnsi"/>
          <w:bCs/>
          <w:sz w:val="20"/>
          <w:szCs w:val="20"/>
          <w:lang w:eastAsia="ar-SA"/>
        </w:rPr>
        <w:t>,</w:t>
      </w:r>
      <w:r w:rsidR="00AE7E05" w:rsidRPr="00AE7E05">
        <w:rPr>
          <w:rFonts w:asciiTheme="minorHAnsi" w:eastAsia="Times New Roman" w:hAnsiTheme="minorHAnsi" w:cstheme="minorHAnsi"/>
          <w:bCs/>
          <w:sz w:val="20"/>
          <w:szCs w:val="20"/>
          <w:lang w:eastAsia="ar-SA"/>
        </w:rPr>
        <w:t xml:space="preserve"> ale nieuzasadniony. Celem istnienia KGZEE jest centralizacja zamówienia na dostawy energii elektrycznej celem uzyskania efektu skali wynikającego z sumowania potrzebnego wolumenu dostaw. Podzielenie zamówienia na części spowoduje, że dla każdej części będzie mniejszy wolumen co obniży atrakcyjność postępowania i wpłynie na podwyższenie marż Wykonawców. Ze względu na charakterystykę podmiotową strony podażowej rynku podział taki nie doprowadzi do wsparcia sektora MŚP ponieważ przedsiębiorstwa z tego sektora na tym rynku występują bardzo rzadko (dostawy do bardzo dużych grup zakupowych</w:t>
      </w:r>
      <w:r w:rsidR="00AE7E05">
        <w:rPr>
          <w:rFonts w:asciiTheme="minorHAnsi" w:eastAsia="Times New Roman" w:hAnsiTheme="minorHAnsi" w:cstheme="minorHAnsi"/>
          <w:bCs/>
          <w:sz w:val="20"/>
          <w:szCs w:val="20"/>
          <w:lang w:eastAsia="ar-SA"/>
        </w:rPr>
        <w:t xml:space="preserve">). </w:t>
      </w:r>
    </w:p>
    <w:p w14:paraId="04A5A2C9" w14:textId="6D936565" w:rsidR="00BC345D" w:rsidRPr="00723837" w:rsidRDefault="00BC345D" w:rsidP="00387001">
      <w:pPr>
        <w:pStyle w:val="Akapitzlist"/>
        <w:numPr>
          <w:ilvl w:val="1"/>
          <w:numId w:val="12"/>
        </w:numPr>
        <w:suppressAutoHyphens/>
        <w:spacing w:after="0"/>
        <w:jc w:val="both"/>
        <w:rPr>
          <w:rFonts w:asciiTheme="minorHAnsi" w:eastAsia="Times New Roman" w:hAnsiTheme="minorHAnsi" w:cstheme="minorHAnsi"/>
          <w:bCs/>
          <w:sz w:val="20"/>
          <w:szCs w:val="20"/>
          <w:lang w:eastAsia="ar-SA"/>
        </w:rPr>
      </w:pPr>
      <w:r w:rsidRPr="00723837">
        <w:rPr>
          <w:rFonts w:asciiTheme="minorHAnsi" w:eastAsia="Times New Roman" w:hAnsiTheme="minorHAnsi" w:cstheme="minorHAnsi"/>
          <w:bCs/>
          <w:sz w:val="20"/>
          <w:szCs w:val="20"/>
          <w:lang w:eastAsia="ar-SA"/>
        </w:rPr>
        <w:t>Zamawiający</w:t>
      </w:r>
      <w:r w:rsidR="00723837" w:rsidRPr="00723837">
        <w:rPr>
          <w:rFonts w:asciiTheme="minorHAnsi" w:eastAsia="Times New Roman" w:hAnsiTheme="minorHAnsi" w:cstheme="minorHAnsi"/>
          <w:bCs/>
          <w:sz w:val="20"/>
          <w:szCs w:val="20"/>
          <w:lang w:eastAsia="ar-SA"/>
        </w:rPr>
        <w:t xml:space="preserve"> nie</w:t>
      </w:r>
      <w:r w:rsidRPr="00723837">
        <w:rPr>
          <w:rFonts w:asciiTheme="minorHAnsi" w:eastAsia="Times New Roman" w:hAnsiTheme="minorHAnsi" w:cstheme="minorHAnsi"/>
          <w:bCs/>
          <w:sz w:val="20"/>
          <w:szCs w:val="20"/>
          <w:lang w:eastAsia="ar-SA"/>
        </w:rPr>
        <w:t xml:space="preserve"> dopuszcza składani</w:t>
      </w:r>
      <w:r w:rsidR="00723837" w:rsidRPr="00723837">
        <w:rPr>
          <w:rFonts w:asciiTheme="minorHAnsi" w:eastAsia="Times New Roman" w:hAnsiTheme="minorHAnsi" w:cstheme="minorHAnsi"/>
          <w:bCs/>
          <w:sz w:val="20"/>
          <w:szCs w:val="20"/>
          <w:lang w:eastAsia="ar-SA"/>
        </w:rPr>
        <w:t>a</w:t>
      </w:r>
      <w:r w:rsidRPr="00723837">
        <w:rPr>
          <w:rFonts w:asciiTheme="minorHAnsi" w:eastAsia="Times New Roman" w:hAnsiTheme="minorHAnsi" w:cstheme="minorHAnsi"/>
          <w:bCs/>
          <w:sz w:val="20"/>
          <w:szCs w:val="20"/>
          <w:lang w:eastAsia="ar-SA"/>
        </w:rPr>
        <w:t xml:space="preserve"> ofert częściowych</w:t>
      </w:r>
      <w:r w:rsidR="00723837" w:rsidRPr="00723837">
        <w:rPr>
          <w:rFonts w:asciiTheme="minorHAnsi" w:eastAsia="Times New Roman" w:hAnsiTheme="minorHAnsi" w:cstheme="minorHAnsi"/>
          <w:bCs/>
          <w:sz w:val="20"/>
          <w:szCs w:val="20"/>
          <w:lang w:eastAsia="ar-SA"/>
        </w:rPr>
        <w:t>.</w:t>
      </w:r>
    </w:p>
    <w:p w14:paraId="59542BE5" w14:textId="77777777" w:rsidR="00723837" w:rsidRPr="00723837" w:rsidRDefault="00723837" w:rsidP="00723837">
      <w:pPr>
        <w:suppressAutoHyphens/>
        <w:spacing w:after="0"/>
        <w:ind w:left="284"/>
        <w:jc w:val="both"/>
        <w:rPr>
          <w:rFonts w:asciiTheme="minorHAnsi" w:eastAsia="Times New Roman" w:hAnsiTheme="minorHAnsi" w:cstheme="minorHAnsi"/>
          <w:b/>
          <w:bCs/>
          <w:sz w:val="20"/>
          <w:szCs w:val="20"/>
          <w:lang w:eastAsia="ar-SA"/>
        </w:rPr>
      </w:pPr>
    </w:p>
    <w:p w14:paraId="3F959E4E" w14:textId="22DB7CEC" w:rsidR="00ED67A3" w:rsidRPr="00D84B0D" w:rsidRDefault="00ED67A3" w:rsidP="00387001">
      <w:pPr>
        <w:numPr>
          <w:ilvl w:val="0"/>
          <w:numId w:val="12"/>
        </w:numPr>
        <w:suppressAutoHyphens/>
        <w:spacing w:after="0"/>
        <w:ind w:left="284" w:hanging="284"/>
        <w:jc w:val="both"/>
        <w:rPr>
          <w:rFonts w:asciiTheme="minorHAnsi" w:eastAsia="Times New Roman" w:hAnsiTheme="minorHAnsi" w:cstheme="minorHAnsi"/>
          <w:b/>
          <w:bCs/>
          <w:sz w:val="20"/>
          <w:szCs w:val="20"/>
          <w:lang w:eastAsia="ar-SA"/>
        </w:rPr>
      </w:pPr>
      <w:r w:rsidRPr="00D84B0D">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7AAE6382" w14:textId="49AEEF28" w:rsidR="00ED67A3" w:rsidRPr="00D84B0D" w:rsidRDefault="00DD27EA" w:rsidP="00387001">
      <w:pPr>
        <w:pStyle w:val="Akapitzlist"/>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bCs/>
          <w:sz w:val="20"/>
          <w:szCs w:val="20"/>
          <w:lang w:eastAsia="ar-SA"/>
        </w:rPr>
        <w:t>Zamawiający nie przewiduje wizji lokalnej.</w:t>
      </w:r>
    </w:p>
    <w:p w14:paraId="1D80CFC5" w14:textId="77777777" w:rsidR="002003D4" w:rsidRPr="00D84B0D" w:rsidRDefault="002003D4" w:rsidP="00387001">
      <w:pPr>
        <w:pStyle w:val="Akapitzlist"/>
        <w:suppressAutoHyphens/>
        <w:spacing w:after="0"/>
        <w:ind w:left="792"/>
        <w:jc w:val="both"/>
        <w:rPr>
          <w:rFonts w:asciiTheme="minorHAnsi" w:eastAsia="Times New Roman" w:hAnsiTheme="minorHAnsi" w:cstheme="minorHAnsi"/>
          <w:bCs/>
          <w:sz w:val="20"/>
          <w:szCs w:val="20"/>
          <w:lang w:eastAsia="ar-SA"/>
        </w:rPr>
      </w:pPr>
    </w:p>
    <w:p w14:paraId="43F9BA63" w14:textId="77777777" w:rsidR="003E3BCB" w:rsidRPr="00D84B0D" w:rsidRDefault="002003D4" w:rsidP="00387001">
      <w:pPr>
        <w:pStyle w:val="Akapitzlist"/>
        <w:numPr>
          <w:ilvl w:val="0"/>
          <w:numId w:val="12"/>
        </w:numPr>
        <w:spacing w:after="0"/>
        <w:jc w:val="both"/>
        <w:rPr>
          <w:rFonts w:asciiTheme="minorHAnsi" w:hAnsiTheme="minorHAnsi" w:cstheme="minorHAnsi"/>
          <w:b/>
          <w:bCs/>
          <w:sz w:val="20"/>
          <w:szCs w:val="20"/>
        </w:rPr>
      </w:pPr>
      <w:r w:rsidRPr="00D84B0D">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D84B0D">
        <w:rPr>
          <w:rFonts w:asciiTheme="minorHAnsi" w:hAnsiTheme="minorHAnsi" w:cstheme="minorHAnsi"/>
          <w:b/>
          <w:bCs/>
          <w:sz w:val="20"/>
          <w:szCs w:val="20"/>
        </w:rPr>
        <w:t xml:space="preserve"> ORAZ </w:t>
      </w:r>
      <w:r w:rsidRPr="00D84B0D">
        <w:rPr>
          <w:rFonts w:asciiTheme="minorHAnsi" w:hAnsiTheme="minorHAnsi" w:cstheme="minorHAnsi"/>
          <w:b/>
          <w:bCs/>
          <w:sz w:val="20"/>
          <w:szCs w:val="20"/>
          <w:shd w:val="clear" w:color="auto" w:fill="FFFFFF"/>
        </w:rPr>
        <w:t>WYMAGANIA W ZAKRESIE ZATRUDNIENIA OSÓB, O KTÓRYCH MOWA W ART. 96 UST. 2 PKT 2 PZP:</w:t>
      </w:r>
    </w:p>
    <w:p w14:paraId="0AB2DE5A" w14:textId="45F786C3" w:rsidR="003E3BCB" w:rsidRPr="00D84B0D" w:rsidRDefault="003E3BCB" w:rsidP="00387001">
      <w:pPr>
        <w:pStyle w:val="Akapitzlist"/>
        <w:numPr>
          <w:ilvl w:val="1"/>
          <w:numId w:val="12"/>
        </w:numPr>
        <w:spacing w:after="0"/>
        <w:jc w:val="both"/>
        <w:rPr>
          <w:rFonts w:asciiTheme="minorHAnsi" w:hAnsiTheme="minorHAnsi" w:cstheme="minorHAnsi"/>
          <w:b/>
          <w:bCs/>
          <w:sz w:val="20"/>
          <w:szCs w:val="20"/>
        </w:rPr>
      </w:pPr>
      <w:r w:rsidRPr="00D84B0D">
        <w:rPr>
          <w:rFonts w:asciiTheme="minorHAnsi" w:hAnsiTheme="minorHAnsi" w:cstheme="minorHAnsi"/>
          <w:sz w:val="20"/>
          <w:szCs w:val="20"/>
        </w:rPr>
        <w:t>Zamawiający nie wymaga zatrudnienia na podstawie umowy o pracę.</w:t>
      </w:r>
    </w:p>
    <w:p w14:paraId="5B305A60" w14:textId="77777777" w:rsidR="00ED67A3" w:rsidRPr="00D84B0D" w:rsidRDefault="00ED67A3" w:rsidP="00387001">
      <w:pPr>
        <w:pStyle w:val="Akapitzlist"/>
        <w:suppressAutoHyphens/>
        <w:spacing w:after="0"/>
        <w:ind w:left="792"/>
        <w:jc w:val="both"/>
        <w:rPr>
          <w:rFonts w:asciiTheme="minorHAnsi" w:eastAsia="Times New Roman" w:hAnsiTheme="minorHAnsi" w:cstheme="minorHAnsi"/>
          <w:bCs/>
          <w:sz w:val="20"/>
          <w:szCs w:val="20"/>
          <w:lang w:eastAsia="ar-SA"/>
        </w:rPr>
      </w:pPr>
    </w:p>
    <w:p w14:paraId="0A70F1CC" w14:textId="0364F5F2" w:rsidR="009039A9" w:rsidRPr="00D84B0D" w:rsidRDefault="009039A9" w:rsidP="00387001">
      <w:pPr>
        <w:numPr>
          <w:ilvl w:val="0"/>
          <w:numId w:val="12"/>
        </w:numPr>
        <w:suppressAutoHyphens/>
        <w:spacing w:after="0"/>
        <w:ind w:left="284" w:hanging="284"/>
        <w:jc w:val="both"/>
        <w:rPr>
          <w:rFonts w:asciiTheme="minorHAnsi" w:eastAsia="Times New Roman" w:hAnsiTheme="minorHAnsi" w:cstheme="minorHAnsi"/>
          <w:b/>
          <w:bCs/>
          <w:sz w:val="20"/>
          <w:szCs w:val="20"/>
          <w:lang w:eastAsia="ar-SA"/>
        </w:rPr>
      </w:pPr>
      <w:r w:rsidRPr="00D84B0D">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D84B0D">
        <w:rPr>
          <w:rFonts w:asciiTheme="minorHAnsi" w:hAnsiTheme="minorHAnsi" w:cstheme="minorHAnsi"/>
          <w:b/>
          <w:bCs/>
          <w:sz w:val="20"/>
          <w:szCs w:val="20"/>
          <w:shd w:val="clear" w:color="auto" w:fill="FFFFFF"/>
        </w:rPr>
        <w:t xml:space="preserve"> I </w:t>
      </w:r>
      <w:r w:rsidR="00CC54D5" w:rsidRPr="00D84B0D">
        <w:rPr>
          <w:rFonts w:asciiTheme="minorHAnsi" w:hAnsiTheme="minorHAnsi" w:cstheme="minorHAnsi"/>
          <w:b/>
          <w:bCs/>
          <w:sz w:val="20"/>
          <w:szCs w:val="20"/>
          <w:shd w:val="clear" w:color="auto" w:fill="FFFFFF"/>
        </w:rPr>
        <w:t xml:space="preserve">NAJWAŻNIEJSZE </w:t>
      </w:r>
      <w:r w:rsidR="00AE12A0" w:rsidRPr="00D84B0D">
        <w:rPr>
          <w:rFonts w:asciiTheme="minorHAnsi" w:hAnsiTheme="minorHAnsi" w:cstheme="minorHAnsi"/>
          <w:b/>
          <w:bCs/>
          <w:sz w:val="20"/>
          <w:szCs w:val="20"/>
          <w:shd w:val="clear" w:color="auto" w:fill="FFFFFF"/>
        </w:rPr>
        <w:t>ZASADY PODWYKONAWSTWA</w:t>
      </w:r>
      <w:r w:rsidRPr="00D84B0D">
        <w:rPr>
          <w:rFonts w:asciiTheme="minorHAnsi" w:hAnsiTheme="minorHAnsi" w:cstheme="minorHAnsi"/>
          <w:b/>
          <w:bCs/>
          <w:sz w:val="20"/>
          <w:szCs w:val="20"/>
          <w:shd w:val="clear" w:color="auto" w:fill="FFFFFF"/>
        </w:rPr>
        <w:t>:</w:t>
      </w:r>
    </w:p>
    <w:p w14:paraId="4B804AA7" w14:textId="37584118" w:rsidR="001753ED" w:rsidRPr="00D84B0D" w:rsidRDefault="001753ED" w:rsidP="00387001">
      <w:pPr>
        <w:pStyle w:val="Akapitzlist"/>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D84B0D" w:rsidRDefault="001753ED" w:rsidP="00387001">
      <w:pPr>
        <w:pStyle w:val="Akapitzlist"/>
        <w:numPr>
          <w:ilvl w:val="2"/>
          <w:numId w:val="12"/>
        </w:numPr>
        <w:suppressAutoHyphens/>
        <w:spacing w:after="0"/>
        <w:ind w:left="993" w:hanging="567"/>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zamówień na roboty budowlane lub usługi;</w:t>
      </w:r>
    </w:p>
    <w:p w14:paraId="188C5DC1" w14:textId="0DD42E69" w:rsidR="001753ED" w:rsidRPr="00D84B0D" w:rsidRDefault="001753ED" w:rsidP="00387001">
      <w:pPr>
        <w:pStyle w:val="Akapitzlist"/>
        <w:numPr>
          <w:ilvl w:val="2"/>
          <w:numId w:val="12"/>
        </w:numPr>
        <w:suppressAutoHyphens/>
        <w:spacing w:after="0"/>
        <w:ind w:left="993" w:hanging="567"/>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D84B0D" w:rsidRDefault="00AE12A0" w:rsidP="00387001">
      <w:pPr>
        <w:pStyle w:val="Akapitzlist"/>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D84B0D">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5411998A" w14:textId="713ADF14" w:rsidR="00AE12A0" w:rsidRPr="00D84B0D" w:rsidRDefault="00AE12A0" w:rsidP="00387001">
      <w:pPr>
        <w:pStyle w:val="Akapitzlist"/>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D84B0D">
        <w:rPr>
          <w:rFonts w:asciiTheme="minorHAnsi" w:eastAsia="Times New Roman" w:hAnsiTheme="minorHAnsi" w:cstheme="minorHAnsi"/>
          <w:sz w:val="20"/>
          <w:szCs w:val="20"/>
          <w:lang w:eastAsia="pl-PL"/>
        </w:rPr>
        <w:t xml:space="preserve"> PZP</w:t>
      </w:r>
      <w:r w:rsidRPr="00D84B0D">
        <w:rPr>
          <w:rFonts w:asciiTheme="minorHAnsi" w:eastAsia="Times New Roman" w:hAnsiTheme="minorHAnsi" w:cstheme="minorHAnsi"/>
          <w:sz w:val="20"/>
          <w:szCs w:val="20"/>
          <w:lang w:eastAsia="pl-PL"/>
        </w:rPr>
        <w:t xml:space="preserve"> stosuje się odpowiednio.</w:t>
      </w:r>
    </w:p>
    <w:p w14:paraId="5DD0AC9E" w14:textId="445A15A1" w:rsidR="00AE12A0" w:rsidRPr="00D84B0D" w:rsidRDefault="00AE12A0" w:rsidP="00387001">
      <w:pPr>
        <w:pStyle w:val="Akapitzlist"/>
        <w:numPr>
          <w:ilvl w:val="1"/>
          <w:numId w:val="12"/>
        </w:numPr>
        <w:suppressAutoHyphens/>
        <w:spacing w:after="0"/>
        <w:ind w:left="567" w:hanging="425"/>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D84B0D">
        <w:rPr>
          <w:rFonts w:asciiTheme="minorHAnsi" w:eastAsia="Times New Roman" w:hAnsiTheme="minorHAnsi" w:cstheme="minorHAnsi"/>
          <w:sz w:val="20"/>
          <w:szCs w:val="20"/>
          <w:lang w:eastAsia="pl-PL"/>
        </w:rPr>
        <w:t>.</w:t>
      </w:r>
    </w:p>
    <w:p w14:paraId="4EFC933C" w14:textId="4D9392C5" w:rsidR="00CC54D5" w:rsidRPr="00D84B0D" w:rsidRDefault="00CC54D5" w:rsidP="00387001">
      <w:pPr>
        <w:pStyle w:val="Akapitzlist"/>
        <w:numPr>
          <w:ilvl w:val="1"/>
          <w:numId w:val="12"/>
        </w:numPr>
        <w:suppressAutoHyphens/>
        <w:spacing w:after="0"/>
        <w:ind w:left="567" w:hanging="425"/>
        <w:jc w:val="both"/>
        <w:rPr>
          <w:rFonts w:asciiTheme="minorHAnsi" w:eastAsia="Times New Roman" w:hAnsiTheme="minorHAnsi" w:cstheme="minorHAnsi"/>
          <w:bCs/>
          <w:sz w:val="18"/>
          <w:szCs w:val="18"/>
          <w:lang w:eastAsia="ar-SA"/>
        </w:rPr>
      </w:pPr>
      <w:r w:rsidRPr="00D84B0D">
        <w:rPr>
          <w:rFonts w:asciiTheme="minorHAnsi" w:hAnsiTheme="minorHAnsi" w:cstheme="minorHAnsi"/>
          <w:sz w:val="20"/>
          <w:szCs w:val="20"/>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FB00B4" w:rsidRDefault="009039A9" w:rsidP="00387001">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5F3DA4C0" w14:textId="015A90C8" w:rsidR="00B93CCC" w:rsidRPr="00723837" w:rsidRDefault="00B93CCC" w:rsidP="00387001">
      <w:pPr>
        <w:numPr>
          <w:ilvl w:val="0"/>
          <w:numId w:val="12"/>
        </w:numPr>
        <w:suppressAutoHyphens/>
        <w:spacing w:after="0"/>
        <w:ind w:left="284" w:hanging="284"/>
        <w:jc w:val="both"/>
        <w:rPr>
          <w:rFonts w:asciiTheme="minorHAnsi" w:eastAsia="Times New Roman" w:hAnsiTheme="minorHAnsi" w:cstheme="minorHAnsi"/>
          <w:bCs/>
          <w:sz w:val="20"/>
          <w:szCs w:val="20"/>
          <w:lang w:eastAsia="ar-SA"/>
        </w:rPr>
      </w:pPr>
      <w:r w:rsidRPr="00723837">
        <w:rPr>
          <w:rFonts w:asciiTheme="minorHAnsi" w:eastAsia="Times New Roman" w:hAnsiTheme="minorHAnsi" w:cstheme="minorHAnsi"/>
          <w:b/>
          <w:bCs/>
          <w:sz w:val="20"/>
          <w:szCs w:val="20"/>
          <w:lang w:eastAsia="ar-SA"/>
        </w:rPr>
        <w:t>TERMIN WYKONANIA ZAMÓWIENIA:</w:t>
      </w:r>
    </w:p>
    <w:p w14:paraId="5749F615" w14:textId="53CBDB96" w:rsidR="00235BA3" w:rsidRPr="00A3557C" w:rsidRDefault="00026263" w:rsidP="00723837">
      <w:pPr>
        <w:pStyle w:val="Akapitzlist"/>
        <w:numPr>
          <w:ilvl w:val="1"/>
          <w:numId w:val="12"/>
        </w:numPr>
        <w:suppressAutoHyphens/>
        <w:spacing w:after="0"/>
        <w:jc w:val="both"/>
        <w:rPr>
          <w:rFonts w:asciiTheme="minorHAnsi" w:eastAsia="Times New Roman" w:hAnsiTheme="minorHAnsi" w:cstheme="minorHAnsi"/>
          <w:bCs/>
          <w:sz w:val="20"/>
          <w:szCs w:val="20"/>
          <w:lang w:eastAsia="ar-SA"/>
        </w:rPr>
      </w:pPr>
      <w:r w:rsidRPr="00A3557C">
        <w:rPr>
          <w:rFonts w:asciiTheme="minorHAnsi" w:eastAsia="Times New Roman" w:hAnsiTheme="minorHAnsi" w:cstheme="minorHAnsi"/>
          <w:bCs/>
          <w:sz w:val="20"/>
          <w:szCs w:val="20"/>
          <w:lang w:eastAsia="ar-SA"/>
        </w:rPr>
        <w:t>Przedmiot zamówienia zostanie zrealizowany w t</w:t>
      </w:r>
      <w:r w:rsidR="00723837" w:rsidRPr="00A3557C">
        <w:rPr>
          <w:rFonts w:asciiTheme="minorHAnsi" w:eastAsia="Times New Roman" w:hAnsiTheme="minorHAnsi" w:cstheme="minorHAnsi"/>
          <w:bCs/>
          <w:sz w:val="20"/>
          <w:szCs w:val="20"/>
          <w:lang w:eastAsia="ar-SA"/>
        </w:rPr>
        <w:t xml:space="preserve">erminie </w:t>
      </w:r>
      <w:r w:rsidR="00D4739B" w:rsidRPr="00A3557C">
        <w:rPr>
          <w:rFonts w:asciiTheme="minorHAnsi" w:eastAsia="Times New Roman" w:hAnsiTheme="minorHAnsi" w:cstheme="minorHAnsi"/>
          <w:b/>
          <w:sz w:val="20"/>
          <w:szCs w:val="20"/>
          <w:lang w:eastAsia="ar-SA"/>
        </w:rPr>
        <w:t>1.01.202</w:t>
      </w:r>
      <w:r w:rsidR="00723837" w:rsidRPr="00A3557C">
        <w:rPr>
          <w:rFonts w:asciiTheme="minorHAnsi" w:eastAsia="Times New Roman" w:hAnsiTheme="minorHAnsi" w:cstheme="minorHAnsi"/>
          <w:b/>
          <w:sz w:val="20"/>
          <w:szCs w:val="20"/>
          <w:lang w:eastAsia="ar-SA"/>
        </w:rPr>
        <w:t>5</w:t>
      </w:r>
      <w:r w:rsidR="00D4739B" w:rsidRPr="00A3557C">
        <w:rPr>
          <w:rFonts w:asciiTheme="minorHAnsi" w:eastAsia="Times New Roman" w:hAnsiTheme="minorHAnsi" w:cstheme="minorHAnsi"/>
          <w:b/>
          <w:sz w:val="20"/>
          <w:szCs w:val="20"/>
          <w:lang w:eastAsia="ar-SA"/>
        </w:rPr>
        <w:t xml:space="preserve"> </w:t>
      </w:r>
      <w:r w:rsidRPr="00A3557C">
        <w:rPr>
          <w:rFonts w:asciiTheme="minorHAnsi" w:eastAsia="Times New Roman" w:hAnsiTheme="minorHAnsi" w:cstheme="minorHAnsi"/>
          <w:b/>
          <w:sz w:val="20"/>
          <w:szCs w:val="20"/>
          <w:lang w:eastAsia="ar-SA"/>
        </w:rPr>
        <w:t xml:space="preserve">r. </w:t>
      </w:r>
      <w:r w:rsidR="00D4739B" w:rsidRPr="00A3557C">
        <w:rPr>
          <w:rFonts w:asciiTheme="minorHAnsi" w:eastAsia="Times New Roman" w:hAnsiTheme="minorHAnsi" w:cstheme="minorHAnsi"/>
          <w:b/>
          <w:sz w:val="20"/>
          <w:szCs w:val="20"/>
          <w:lang w:eastAsia="ar-SA"/>
        </w:rPr>
        <w:t>do 31.12.202</w:t>
      </w:r>
      <w:r w:rsidR="00723837" w:rsidRPr="00A3557C">
        <w:rPr>
          <w:rFonts w:asciiTheme="minorHAnsi" w:eastAsia="Times New Roman" w:hAnsiTheme="minorHAnsi" w:cstheme="minorHAnsi"/>
          <w:b/>
          <w:sz w:val="20"/>
          <w:szCs w:val="20"/>
          <w:lang w:eastAsia="ar-SA"/>
        </w:rPr>
        <w:t>5</w:t>
      </w:r>
      <w:r w:rsidRPr="00A3557C">
        <w:rPr>
          <w:rFonts w:asciiTheme="minorHAnsi" w:eastAsia="Times New Roman" w:hAnsiTheme="minorHAnsi" w:cstheme="minorHAnsi"/>
          <w:b/>
          <w:sz w:val="20"/>
          <w:szCs w:val="20"/>
          <w:lang w:eastAsia="ar-SA"/>
        </w:rPr>
        <w:t xml:space="preserve"> r.</w:t>
      </w:r>
    </w:p>
    <w:p w14:paraId="5F723AA2" w14:textId="1E31BA98" w:rsidR="00303DAF" w:rsidRPr="008B51C0" w:rsidRDefault="00303DAF" w:rsidP="00387001">
      <w:pPr>
        <w:pStyle w:val="Akapitzlist"/>
        <w:numPr>
          <w:ilvl w:val="1"/>
          <w:numId w:val="12"/>
        </w:numPr>
        <w:suppressAutoHyphens/>
        <w:spacing w:after="0"/>
        <w:jc w:val="both"/>
        <w:rPr>
          <w:rFonts w:asciiTheme="minorHAnsi" w:eastAsia="Times New Roman" w:hAnsiTheme="minorHAnsi" w:cstheme="minorHAnsi"/>
          <w:bCs/>
          <w:sz w:val="20"/>
          <w:szCs w:val="20"/>
          <w:lang w:eastAsia="ar-SA"/>
        </w:rPr>
      </w:pPr>
      <w:r w:rsidRPr="008B51C0">
        <w:rPr>
          <w:rFonts w:asciiTheme="minorHAnsi" w:hAnsiTheme="minorHAnsi" w:cstheme="minorHAnsi"/>
          <w:sz w:val="20"/>
          <w:szCs w:val="20"/>
        </w:rPr>
        <w:t>Warunkiem rozpoczęcia dostaw energii elektrycznej we wskazany</w:t>
      </w:r>
      <w:r w:rsidR="00067505" w:rsidRPr="008B51C0">
        <w:rPr>
          <w:rFonts w:asciiTheme="minorHAnsi" w:hAnsiTheme="minorHAnsi" w:cstheme="minorHAnsi"/>
          <w:sz w:val="20"/>
          <w:szCs w:val="20"/>
        </w:rPr>
        <w:t>ch</w:t>
      </w:r>
      <w:r w:rsidRPr="008B51C0">
        <w:rPr>
          <w:rFonts w:asciiTheme="minorHAnsi" w:hAnsiTheme="minorHAnsi" w:cstheme="minorHAnsi"/>
          <w:sz w:val="20"/>
          <w:szCs w:val="20"/>
        </w:rPr>
        <w:t xml:space="preserve"> w pkt. 8.1 SWZ termin</w:t>
      </w:r>
      <w:r w:rsidR="00067505" w:rsidRPr="008B51C0">
        <w:rPr>
          <w:rFonts w:asciiTheme="minorHAnsi" w:hAnsiTheme="minorHAnsi" w:cstheme="minorHAnsi"/>
          <w:sz w:val="20"/>
          <w:szCs w:val="20"/>
        </w:rPr>
        <w:t>ach</w:t>
      </w:r>
      <w:r w:rsidRPr="008B51C0">
        <w:rPr>
          <w:rFonts w:asciiTheme="minorHAnsi" w:hAnsiTheme="minorHAnsi" w:cstheme="minorHAnsi"/>
          <w:sz w:val="20"/>
          <w:szCs w:val="20"/>
        </w:rPr>
        <w:t xml:space="preserve"> jest pozytywne przeprowadzenie procedury zmiany sprzedawcy, posiadanie przez odbiorcę energii elektrycznej ważnej umowy o świadczenie usług dystrybucji energii elektrycznej oraz skuteczne rozwiązanie / wygaśnięcie dotychczas obowiązujących umów na sprzedaż energii elektrycznej /umów kompleksowych.</w:t>
      </w:r>
    </w:p>
    <w:p w14:paraId="4C44BA4E" w14:textId="77777777" w:rsidR="002F42B8" w:rsidRPr="00FB00B4" w:rsidRDefault="002F42B8" w:rsidP="00387001">
      <w:pPr>
        <w:pStyle w:val="Akapitzlist"/>
        <w:suppressAutoHyphens/>
        <w:spacing w:after="0"/>
        <w:ind w:left="1224"/>
        <w:jc w:val="both"/>
        <w:rPr>
          <w:rFonts w:asciiTheme="minorHAnsi" w:eastAsia="Times New Roman" w:hAnsiTheme="minorHAnsi" w:cstheme="minorHAnsi"/>
          <w:bCs/>
          <w:color w:val="FF0000"/>
          <w:sz w:val="20"/>
          <w:szCs w:val="20"/>
          <w:lang w:eastAsia="ar-SA"/>
        </w:rPr>
      </w:pPr>
    </w:p>
    <w:p w14:paraId="34B2B498" w14:textId="3ACCF50B" w:rsidR="004D0214" w:rsidRPr="00D84B0D" w:rsidRDefault="004D0214" w:rsidP="00387001">
      <w:pPr>
        <w:numPr>
          <w:ilvl w:val="0"/>
          <w:numId w:val="12"/>
        </w:numPr>
        <w:suppressAutoHyphens/>
        <w:spacing w:after="0"/>
        <w:ind w:left="284" w:hanging="284"/>
        <w:jc w:val="both"/>
        <w:rPr>
          <w:rFonts w:asciiTheme="minorHAnsi" w:eastAsia="Times New Roman" w:hAnsiTheme="minorHAnsi" w:cstheme="minorHAnsi"/>
          <w:b/>
          <w:bCs/>
          <w:sz w:val="20"/>
          <w:szCs w:val="20"/>
          <w:lang w:eastAsia="ar-SA"/>
        </w:rPr>
      </w:pPr>
      <w:r w:rsidRPr="00D84B0D">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D84B0D">
        <w:rPr>
          <w:rFonts w:asciiTheme="minorHAnsi" w:hAnsiTheme="minorHAnsi" w:cstheme="minorHAnsi"/>
          <w:b/>
          <w:bCs/>
          <w:sz w:val="20"/>
          <w:szCs w:val="20"/>
          <w:shd w:val="clear" w:color="auto" w:fill="FFFFFF"/>
        </w:rPr>
        <w:t>:</w:t>
      </w:r>
      <w:r w:rsidRPr="00D84B0D">
        <w:rPr>
          <w:rFonts w:asciiTheme="minorHAnsi" w:hAnsiTheme="minorHAnsi" w:cstheme="minorHAnsi"/>
          <w:b/>
          <w:bCs/>
          <w:sz w:val="20"/>
          <w:szCs w:val="20"/>
          <w:shd w:val="clear" w:color="auto" w:fill="FFFFFF"/>
        </w:rPr>
        <w:t xml:space="preserve"> </w:t>
      </w:r>
    </w:p>
    <w:p w14:paraId="1FB2A84A" w14:textId="2ABADBC5" w:rsidR="009A4D83" w:rsidRPr="00A3557C" w:rsidRDefault="00C81B5A" w:rsidP="00387001">
      <w:pPr>
        <w:pStyle w:val="Akapitzlist"/>
        <w:numPr>
          <w:ilvl w:val="1"/>
          <w:numId w:val="12"/>
        </w:numPr>
        <w:suppressAutoHyphens/>
        <w:spacing w:after="0"/>
        <w:ind w:left="567"/>
        <w:jc w:val="both"/>
        <w:rPr>
          <w:rFonts w:asciiTheme="minorHAnsi" w:eastAsia="Times New Roman" w:hAnsiTheme="minorHAnsi" w:cstheme="minorHAnsi"/>
          <w:sz w:val="20"/>
          <w:szCs w:val="20"/>
          <w:lang w:eastAsia="ar-SA"/>
        </w:rPr>
      </w:pPr>
      <w:r w:rsidRPr="00D84B0D">
        <w:rPr>
          <w:rFonts w:asciiTheme="minorHAnsi" w:eastAsia="Times New Roman" w:hAnsiTheme="minorHAnsi" w:cstheme="minorHAnsi"/>
          <w:sz w:val="20"/>
          <w:szCs w:val="20"/>
          <w:lang w:eastAsia="ar-SA"/>
        </w:rPr>
        <w:t>Projektowane postanowienia umowy</w:t>
      </w:r>
      <w:r w:rsidR="00D4739B" w:rsidRPr="00D84B0D">
        <w:rPr>
          <w:rFonts w:asciiTheme="minorHAnsi" w:eastAsia="Times New Roman" w:hAnsiTheme="minorHAnsi" w:cstheme="minorHAnsi"/>
          <w:sz w:val="20"/>
          <w:szCs w:val="20"/>
          <w:lang w:eastAsia="ar-SA"/>
        </w:rPr>
        <w:t xml:space="preserve"> w zakresie dostaw energii</w:t>
      </w:r>
      <w:r w:rsidRPr="00D84B0D">
        <w:rPr>
          <w:rFonts w:asciiTheme="minorHAnsi" w:eastAsia="Times New Roman" w:hAnsiTheme="minorHAnsi" w:cstheme="minorHAnsi"/>
          <w:sz w:val="20"/>
          <w:szCs w:val="20"/>
          <w:lang w:eastAsia="ar-SA"/>
        </w:rPr>
        <w:t xml:space="preserve"> stanowi </w:t>
      </w:r>
      <w:r w:rsidRPr="00D84B0D">
        <w:rPr>
          <w:rFonts w:asciiTheme="minorHAnsi" w:eastAsia="Times New Roman" w:hAnsiTheme="minorHAnsi" w:cstheme="minorHAnsi"/>
          <w:b/>
          <w:bCs/>
          <w:i/>
          <w:iCs/>
          <w:sz w:val="20"/>
          <w:szCs w:val="20"/>
          <w:lang w:eastAsia="ar-SA"/>
        </w:rPr>
        <w:t xml:space="preserve">załącznik nr </w:t>
      </w:r>
      <w:r w:rsidR="009A4D83" w:rsidRPr="00D84B0D">
        <w:rPr>
          <w:rFonts w:asciiTheme="minorHAnsi" w:eastAsia="Times New Roman" w:hAnsiTheme="minorHAnsi" w:cstheme="minorHAnsi"/>
          <w:b/>
          <w:bCs/>
          <w:i/>
          <w:iCs/>
          <w:sz w:val="20"/>
          <w:szCs w:val="20"/>
          <w:lang w:eastAsia="ar-SA"/>
        </w:rPr>
        <w:t>5 i 6</w:t>
      </w:r>
      <w:r w:rsidRPr="00D84B0D">
        <w:rPr>
          <w:rFonts w:asciiTheme="minorHAnsi" w:eastAsia="Times New Roman" w:hAnsiTheme="minorHAnsi" w:cstheme="minorHAnsi"/>
          <w:sz w:val="20"/>
          <w:szCs w:val="20"/>
          <w:lang w:eastAsia="ar-SA"/>
        </w:rPr>
        <w:t xml:space="preserve"> do SWZ</w:t>
      </w:r>
      <w:r w:rsidR="009A4D83" w:rsidRPr="00D84B0D">
        <w:rPr>
          <w:rFonts w:asciiTheme="minorHAnsi" w:eastAsia="Times New Roman" w:hAnsiTheme="minorHAnsi" w:cstheme="minorHAnsi"/>
          <w:sz w:val="20"/>
          <w:szCs w:val="20"/>
          <w:lang w:eastAsia="ar-SA"/>
        </w:rPr>
        <w:t xml:space="preserve"> </w:t>
      </w:r>
      <w:r w:rsidR="00112604" w:rsidRPr="00D84B0D">
        <w:rPr>
          <w:rFonts w:asciiTheme="minorHAnsi" w:eastAsia="Times New Roman" w:hAnsiTheme="minorHAnsi" w:cstheme="minorHAnsi"/>
          <w:sz w:val="20"/>
          <w:szCs w:val="20"/>
          <w:lang w:eastAsia="ar-SA"/>
        </w:rPr>
        <w:br/>
      </w:r>
      <w:r w:rsidR="009A4D83" w:rsidRPr="00A3557C">
        <w:rPr>
          <w:rFonts w:asciiTheme="minorHAnsi" w:eastAsia="Times New Roman" w:hAnsiTheme="minorHAnsi" w:cstheme="minorHAnsi"/>
          <w:sz w:val="20"/>
          <w:szCs w:val="20"/>
          <w:lang w:eastAsia="ar-SA"/>
        </w:rPr>
        <w:t xml:space="preserve">(tj. </w:t>
      </w:r>
      <w:r w:rsidR="009A4D83" w:rsidRPr="00A3557C">
        <w:rPr>
          <w:rFonts w:asciiTheme="minorHAnsi" w:hAnsiTheme="minorHAnsi" w:cstheme="minorHAnsi"/>
          <w:sz w:val="20"/>
          <w:szCs w:val="20"/>
        </w:rPr>
        <w:t>projektowane postanowienia umowy generalnej oraz projektowane postanowienia umowy indywidulanej)</w:t>
      </w:r>
      <w:r w:rsidR="008B376D" w:rsidRPr="00A3557C">
        <w:rPr>
          <w:rFonts w:asciiTheme="minorHAnsi" w:eastAsia="Times New Roman" w:hAnsiTheme="minorHAnsi" w:cstheme="minorHAnsi"/>
          <w:sz w:val="20"/>
          <w:szCs w:val="20"/>
          <w:lang w:eastAsia="ar-SA"/>
        </w:rPr>
        <w:t>.</w:t>
      </w:r>
      <w:r w:rsidR="00D4739B" w:rsidRPr="00A3557C">
        <w:rPr>
          <w:rFonts w:asciiTheme="minorHAnsi" w:eastAsia="Times New Roman" w:hAnsiTheme="minorHAnsi" w:cstheme="minorHAnsi"/>
          <w:sz w:val="20"/>
          <w:szCs w:val="20"/>
          <w:lang w:eastAsia="ar-SA"/>
        </w:rPr>
        <w:t xml:space="preserve"> </w:t>
      </w:r>
    </w:p>
    <w:p w14:paraId="1368CC10" w14:textId="229167B7" w:rsidR="004D0214" w:rsidRPr="008B51C0" w:rsidRDefault="009A4D83" w:rsidP="00387001">
      <w:pPr>
        <w:pStyle w:val="Akapitzlist"/>
        <w:numPr>
          <w:ilvl w:val="1"/>
          <w:numId w:val="12"/>
        </w:numPr>
        <w:suppressAutoHyphens/>
        <w:spacing w:after="0"/>
        <w:ind w:left="567"/>
        <w:jc w:val="both"/>
        <w:rPr>
          <w:rFonts w:asciiTheme="minorHAnsi" w:eastAsia="Times New Roman" w:hAnsiTheme="minorHAnsi" w:cstheme="minorHAnsi"/>
          <w:sz w:val="20"/>
          <w:szCs w:val="20"/>
          <w:lang w:eastAsia="ar-SA"/>
        </w:rPr>
      </w:pPr>
      <w:r w:rsidRPr="008B51C0">
        <w:rPr>
          <w:rFonts w:asciiTheme="minorHAnsi" w:eastAsia="Times New Roman" w:hAnsiTheme="minorHAnsi" w:cstheme="minorHAnsi"/>
          <w:sz w:val="20"/>
          <w:szCs w:val="20"/>
          <w:lang w:eastAsia="ar-SA"/>
        </w:rPr>
        <w:t xml:space="preserve">Umowy w zakresie </w:t>
      </w:r>
      <w:r w:rsidR="00EC0B2A" w:rsidRPr="008B51C0">
        <w:rPr>
          <w:rFonts w:asciiTheme="minorHAnsi" w:eastAsia="Times New Roman" w:hAnsiTheme="minorHAnsi" w:cstheme="minorHAnsi"/>
          <w:sz w:val="20"/>
          <w:szCs w:val="20"/>
          <w:lang w:eastAsia="ar-SA"/>
        </w:rPr>
        <w:t>obsług</w:t>
      </w:r>
      <w:r w:rsidRPr="008B51C0">
        <w:rPr>
          <w:rFonts w:asciiTheme="minorHAnsi" w:eastAsia="Times New Roman" w:hAnsiTheme="minorHAnsi" w:cstheme="minorHAnsi"/>
          <w:sz w:val="20"/>
          <w:szCs w:val="20"/>
          <w:lang w:eastAsia="ar-SA"/>
        </w:rPr>
        <w:t>i</w:t>
      </w:r>
      <w:r w:rsidR="00EC0B2A" w:rsidRPr="008B51C0">
        <w:rPr>
          <w:rFonts w:asciiTheme="minorHAnsi" w:eastAsia="Times New Roman" w:hAnsiTheme="minorHAnsi" w:cstheme="minorHAnsi"/>
          <w:sz w:val="20"/>
          <w:szCs w:val="20"/>
          <w:lang w:eastAsia="ar-SA"/>
        </w:rPr>
        <w:t xml:space="preserve"> rozliczenia energii wytworzonej w instalacjach uczestników na zasadach „starego prosumenta</w:t>
      </w:r>
      <w:r w:rsidR="00834F38" w:rsidRPr="008B51C0">
        <w:rPr>
          <w:rFonts w:asciiTheme="minorHAnsi" w:eastAsia="Times New Roman" w:hAnsiTheme="minorHAnsi" w:cstheme="minorHAnsi"/>
          <w:sz w:val="20"/>
          <w:szCs w:val="20"/>
          <w:lang w:eastAsia="ar-SA"/>
        </w:rPr>
        <w:t>”</w:t>
      </w:r>
      <w:r w:rsidR="00EC0B2A" w:rsidRPr="008B51C0">
        <w:rPr>
          <w:rFonts w:asciiTheme="minorHAnsi" w:eastAsia="Times New Roman" w:hAnsiTheme="minorHAnsi" w:cstheme="minorHAnsi"/>
          <w:sz w:val="20"/>
          <w:szCs w:val="20"/>
          <w:lang w:eastAsia="ar-SA"/>
        </w:rPr>
        <w:t xml:space="preserve"> i odkup nadwyżek energii wytworzonej w instalacjach uczestników na zasadach „nowego prosumenta</w:t>
      </w:r>
      <w:r w:rsidR="00834F38" w:rsidRPr="008B51C0">
        <w:rPr>
          <w:rFonts w:asciiTheme="minorHAnsi" w:eastAsia="Times New Roman" w:hAnsiTheme="minorHAnsi" w:cstheme="minorHAnsi"/>
          <w:sz w:val="20"/>
          <w:szCs w:val="20"/>
          <w:lang w:eastAsia="ar-SA"/>
        </w:rPr>
        <w:t>”</w:t>
      </w:r>
      <w:r w:rsidR="00EC0B2A" w:rsidRPr="008B51C0">
        <w:rPr>
          <w:rFonts w:asciiTheme="minorHAnsi" w:eastAsia="Times New Roman" w:hAnsiTheme="minorHAnsi" w:cstheme="minorHAnsi"/>
          <w:sz w:val="20"/>
          <w:szCs w:val="20"/>
          <w:lang w:eastAsia="ar-SA"/>
        </w:rPr>
        <w:t xml:space="preserve"> </w:t>
      </w:r>
      <w:r w:rsidRPr="008B51C0">
        <w:rPr>
          <w:rFonts w:asciiTheme="minorHAnsi" w:eastAsia="Times New Roman" w:hAnsiTheme="minorHAnsi" w:cstheme="minorHAnsi"/>
          <w:sz w:val="20"/>
          <w:szCs w:val="20"/>
          <w:lang w:eastAsia="ar-SA"/>
        </w:rPr>
        <w:t xml:space="preserve">zostaną zawarte </w:t>
      </w:r>
      <w:r w:rsidR="00EC0B2A" w:rsidRPr="008B51C0">
        <w:rPr>
          <w:rFonts w:asciiTheme="minorHAnsi" w:eastAsia="Times New Roman" w:hAnsiTheme="minorHAnsi" w:cstheme="minorHAnsi"/>
          <w:sz w:val="20"/>
          <w:szCs w:val="20"/>
          <w:lang w:eastAsia="ar-SA"/>
        </w:rPr>
        <w:t>na wzorach umów Wykonawcy</w:t>
      </w:r>
      <w:r w:rsidR="00834F38" w:rsidRPr="008B51C0">
        <w:rPr>
          <w:rFonts w:asciiTheme="minorHAnsi" w:eastAsia="Times New Roman" w:hAnsiTheme="minorHAnsi" w:cstheme="minorHAnsi"/>
          <w:sz w:val="20"/>
          <w:szCs w:val="20"/>
          <w:lang w:eastAsia="ar-SA"/>
        </w:rPr>
        <w:t>, z uwzględnieniem zasad wynikających z dokumentów zamówienia</w:t>
      </w:r>
      <w:r w:rsidR="00EC0B2A" w:rsidRPr="008B51C0">
        <w:rPr>
          <w:rFonts w:asciiTheme="minorHAnsi" w:eastAsia="Times New Roman" w:hAnsiTheme="minorHAnsi" w:cstheme="minorHAnsi"/>
          <w:sz w:val="20"/>
          <w:szCs w:val="20"/>
          <w:lang w:eastAsia="ar-SA"/>
        </w:rPr>
        <w:t>.</w:t>
      </w:r>
      <w:r w:rsidR="00D4739B" w:rsidRPr="008B51C0">
        <w:rPr>
          <w:rFonts w:asciiTheme="minorHAnsi" w:eastAsia="Times New Roman" w:hAnsiTheme="minorHAnsi" w:cstheme="minorHAnsi"/>
          <w:sz w:val="20"/>
          <w:szCs w:val="20"/>
          <w:lang w:eastAsia="ar-SA"/>
        </w:rPr>
        <w:t xml:space="preserve"> </w:t>
      </w:r>
    </w:p>
    <w:p w14:paraId="5065B7F5" w14:textId="11F43480" w:rsidR="0053794A" w:rsidRPr="00D84B0D" w:rsidRDefault="0053794A" w:rsidP="00387001">
      <w:pPr>
        <w:pStyle w:val="Akapitzlist"/>
        <w:numPr>
          <w:ilvl w:val="1"/>
          <w:numId w:val="12"/>
        </w:numPr>
        <w:suppressAutoHyphens/>
        <w:spacing w:after="0"/>
        <w:ind w:left="567"/>
        <w:jc w:val="both"/>
        <w:rPr>
          <w:rFonts w:asciiTheme="minorHAnsi" w:eastAsia="Times New Roman" w:hAnsiTheme="minorHAnsi" w:cstheme="minorHAnsi"/>
          <w:sz w:val="20"/>
          <w:szCs w:val="20"/>
          <w:lang w:eastAsia="ar-SA"/>
        </w:rPr>
      </w:pPr>
      <w:r w:rsidRPr="00D84B0D">
        <w:rPr>
          <w:rFonts w:asciiTheme="minorHAnsi" w:eastAsia="Times New Roman" w:hAnsiTheme="minorHAnsi" w:cstheme="minorHAnsi"/>
          <w:sz w:val="20"/>
          <w:szCs w:val="20"/>
          <w:lang w:eastAsia="ar-SA"/>
        </w:rPr>
        <w:t xml:space="preserve">Zamawiający </w:t>
      </w:r>
      <w:r w:rsidR="00C754AB" w:rsidRPr="00D84B0D">
        <w:rPr>
          <w:rFonts w:asciiTheme="minorHAnsi" w:eastAsia="Times New Roman" w:hAnsiTheme="minorHAnsi" w:cstheme="minorHAnsi"/>
          <w:sz w:val="20"/>
          <w:szCs w:val="20"/>
          <w:lang w:eastAsia="ar-SA"/>
        </w:rPr>
        <w:t xml:space="preserve">nie </w:t>
      </w:r>
      <w:r w:rsidRPr="00D84B0D">
        <w:rPr>
          <w:rFonts w:asciiTheme="minorHAnsi" w:eastAsia="Times New Roman" w:hAnsiTheme="minorHAnsi" w:cstheme="minorHAnsi"/>
          <w:sz w:val="20"/>
          <w:szCs w:val="20"/>
          <w:lang w:eastAsia="ar-SA"/>
        </w:rPr>
        <w:t>przewiduje skorzystani</w:t>
      </w:r>
      <w:r w:rsidR="00AA35EF" w:rsidRPr="00D84B0D">
        <w:rPr>
          <w:rFonts w:asciiTheme="minorHAnsi" w:eastAsia="Times New Roman" w:hAnsiTheme="minorHAnsi" w:cstheme="minorHAnsi"/>
          <w:sz w:val="20"/>
          <w:szCs w:val="20"/>
          <w:lang w:eastAsia="ar-SA"/>
        </w:rPr>
        <w:t>e</w:t>
      </w:r>
      <w:r w:rsidRPr="00D84B0D">
        <w:rPr>
          <w:rFonts w:asciiTheme="minorHAnsi" w:eastAsia="Times New Roman" w:hAnsiTheme="minorHAnsi" w:cstheme="minorHAnsi"/>
          <w:sz w:val="20"/>
          <w:szCs w:val="20"/>
          <w:lang w:eastAsia="ar-SA"/>
        </w:rPr>
        <w:t xml:space="preserve"> z opcji, o której mowa w art. 441 PZP.</w:t>
      </w:r>
    </w:p>
    <w:p w14:paraId="7252337C" w14:textId="67F3B02F" w:rsidR="006A1A35" w:rsidRPr="00D84B0D" w:rsidRDefault="004D0DE8" w:rsidP="00387001">
      <w:pPr>
        <w:pStyle w:val="Akapitzlist"/>
        <w:numPr>
          <w:ilvl w:val="1"/>
          <w:numId w:val="12"/>
        </w:numPr>
        <w:spacing w:after="0"/>
        <w:ind w:left="567"/>
        <w:jc w:val="both"/>
        <w:rPr>
          <w:rFonts w:asciiTheme="minorHAnsi" w:hAnsiTheme="minorHAnsi" w:cstheme="minorHAnsi"/>
          <w:b/>
          <w:sz w:val="20"/>
          <w:szCs w:val="20"/>
        </w:rPr>
      </w:pPr>
      <w:r w:rsidRPr="00D84B0D">
        <w:rPr>
          <w:rFonts w:asciiTheme="minorHAnsi" w:hAnsiTheme="minorHAnsi" w:cstheme="minorHAnsi"/>
          <w:sz w:val="20"/>
          <w:szCs w:val="20"/>
        </w:rPr>
        <w:t>Zamawiający nie przewiduje udzielania zaliczek, o których mowa w art. 442 PZP.</w:t>
      </w:r>
    </w:p>
    <w:p w14:paraId="482602A5" w14:textId="77777777" w:rsidR="00860018" w:rsidRPr="00FB00B4" w:rsidRDefault="00860018" w:rsidP="00387001">
      <w:pPr>
        <w:suppressAutoHyphens/>
        <w:spacing w:after="0"/>
        <w:jc w:val="both"/>
        <w:rPr>
          <w:rFonts w:asciiTheme="minorHAnsi" w:eastAsia="Times New Roman" w:hAnsiTheme="minorHAnsi" w:cstheme="minorHAnsi"/>
          <w:b/>
          <w:bCs/>
          <w:color w:val="FF0000"/>
          <w:sz w:val="20"/>
          <w:szCs w:val="20"/>
          <w:lang w:eastAsia="ar-SA"/>
        </w:rPr>
      </w:pPr>
    </w:p>
    <w:p w14:paraId="261B3056" w14:textId="144BA3CF" w:rsidR="00234AD4" w:rsidRPr="00D84B0D" w:rsidRDefault="001753ED" w:rsidP="00387001">
      <w:pPr>
        <w:numPr>
          <w:ilvl w:val="0"/>
          <w:numId w:val="12"/>
        </w:numPr>
        <w:suppressAutoHyphens/>
        <w:spacing w:after="0"/>
        <w:ind w:left="284" w:hanging="426"/>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b/>
          <w:bCs/>
          <w:sz w:val="20"/>
          <w:szCs w:val="20"/>
          <w:lang w:eastAsia="ar-SA"/>
        </w:rPr>
        <w:t xml:space="preserve">PODSTAWY WYKLUCZENIA, </w:t>
      </w:r>
      <w:r w:rsidRPr="00D84B0D">
        <w:rPr>
          <w:rFonts w:asciiTheme="minorHAnsi" w:eastAsia="Times New Roman" w:hAnsiTheme="minorHAnsi" w:cstheme="minorHAnsi"/>
          <w:b/>
          <w:bCs/>
          <w:sz w:val="20"/>
          <w:szCs w:val="20"/>
          <w:lang w:eastAsia="pl-PL"/>
        </w:rPr>
        <w:t>O KTÓRYCH MOWA W ART. 108  ORAZ ART. 109 UST. 1 PZP:</w:t>
      </w:r>
    </w:p>
    <w:p w14:paraId="7DA88FD4" w14:textId="21FA85E2" w:rsidR="005A3372" w:rsidRPr="00A3557C" w:rsidRDefault="001E76E8" w:rsidP="00387001">
      <w:pPr>
        <w:pStyle w:val="Akapitzlist"/>
        <w:numPr>
          <w:ilvl w:val="1"/>
          <w:numId w:val="12"/>
        </w:numPr>
        <w:suppressAutoHyphens/>
        <w:spacing w:after="0"/>
        <w:ind w:left="567" w:hanging="567"/>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 art. 108 </w:t>
      </w:r>
      <w:r w:rsidR="00FE604E" w:rsidRPr="00D84B0D">
        <w:rPr>
          <w:rFonts w:asciiTheme="minorHAnsi" w:eastAsia="Times New Roman" w:hAnsiTheme="minorHAnsi" w:cstheme="minorHAnsi"/>
          <w:bCs/>
          <w:sz w:val="20"/>
          <w:szCs w:val="20"/>
          <w:lang w:eastAsia="ar-SA"/>
        </w:rPr>
        <w:t xml:space="preserve"> (w tym wskazane w ust. 2) </w:t>
      </w:r>
      <w:r w:rsidR="0043416C" w:rsidRPr="00D84B0D">
        <w:rPr>
          <w:rFonts w:asciiTheme="minorHAnsi" w:eastAsia="Times New Roman" w:hAnsiTheme="minorHAnsi" w:cstheme="minorHAnsi"/>
          <w:bCs/>
          <w:sz w:val="20"/>
          <w:szCs w:val="20"/>
          <w:lang w:eastAsia="ar-SA"/>
        </w:rPr>
        <w:t xml:space="preserve">oraz art. </w:t>
      </w:r>
      <w:r w:rsidR="004445CB" w:rsidRPr="00D84B0D">
        <w:rPr>
          <w:rFonts w:asciiTheme="minorHAnsi" w:eastAsia="Times New Roman" w:hAnsiTheme="minorHAnsi" w:cstheme="minorHAnsi"/>
          <w:bCs/>
          <w:sz w:val="20"/>
          <w:szCs w:val="20"/>
          <w:lang w:eastAsia="ar-SA"/>
        </w:rPr>
        <w:t xml:space="preserve">109 ust. </w:t>
      </w:r>
      <w:r w:rsidR="00AA188E" w:rsidRPr="00D84B0D">
        <w:rPr>
          <w:rFonts w:asciiTheme="minorHAnsi" w:eastAsia="Times New Roman" w:hAnsiTheme="minorHAnsi" w:cstheme="minorHAnsi"/>
          <w:bCs/>
          <w:sz w:val="20"/>
          <w:szCs w:val="20"/>
          <w:lang w:eastAsia="ar-SA"/>
        </w:rPr>
        <w:t xml:space="preserve">1 </w:t>
      </w:r>
      <w:r w:rsidR="00AA188E" w:rsidRPr="00A3557C">
        <w:rPr>
          <w:rFonts w:asciiTheme="minorHAnsi" w:eastAsia="Times New Roman" w:hAnsiTheme="minorHAnsi" w:cstheme="minorHAnsi"/>
          <w:bCs/>
          <w:sz w:val="20"/>
          <w:szCs w:val="20"/>
          <w:lang w:eastAsia="ar-SA"/>
        </w:rPr>
        <w:t xml:space="preserve">pkt </w:t>
      </w:r>
      <w:r w:rsidR="00C754AB" w:rsidRPr="008B51C0">
        <w:rPr>
          <w:rFonts w:asciiTheme="minorHAnsi" w:eastAsia="Times New Roman" w:hAnsiTheme="minorHAnsi" w:cstheme="minorHAnsi"/>
          <w:bCs/>
          <w:sz w:val="20"/>
          <w:szCs w:val="20"/>
          <w:lang w:eastAsia="ar-SA"/>
        </w:rPr>
        <w:t>1</w:t>
      </w:r>
      <w:r w:rsidR="00AA188E" w:rsidRPr="008B51C0">
        <w:rPr>
          <w:rFonts w:asciiTheme="minorHAnsi" w:eastAsia="Times New Roman" w:hAnsiTheme="minorHAnsi" w:cstheme="minorHAnsi"/>
          <w:bCs/>
          <w:sz w:val="20"/>
          <w:szCs w:val="20"/>
          <w:lang w:eastAsia="ar-SA"/>
        </w:rPr>
        <w:t>- 4, 6, 8-10</w:t>
      </w:r>
      <w:r w:rsidR="00AA188E" w:rsidRPr="00A3557C">
        <w:rPr>
          <w:rFonts w:asciiTheme="minorHAnsi" w:eastAsia="Times New Roman" w:hAnsiTheme="minorHAnsi" w:cstheme="minorHAnsi"/>
          <w:bCs/>
          <w:sz w:val="20"/>
          <w:szCs w:val="20"/>
          <w:lang w:eastAsia="ar-SA"/>
        </w:rPr>
        <w:t xml:space="preserve"> </w:t>
      </w:r>
      <w:r w:rsidRPr="00A3557C">
        <w:rPr>
          <w:rFonts w:asciiTheme="minorHAnsi" w:eastAsia="Times New Roman" w:hAnsiTheme="minorHAnsi" w:cstheme="minorHAnsi"/>
          <w:bCs/>
          <w:sz w:val="20"/>
          <w:szCs w:val="20"/>
          <w:lang w:eastAsia="ar-SA"/>
        </w:rPr>
        <w:t xml:space="preserve">PZP. </w:t>
      </w:r>
    </w:p>
    <w:p w14:paraId="1D77E197" w14:textId="77777777" w:rsidR="005A3372" w:rsidRPr="00D84B0D" w:rsidRDefault="00AA188E" w:rsidP="00387001">
      <w:pPr>
        <w:pStyle w:val="Akapitzlist"/>
        <w:numPr>
          <w:ilvl w:val="1"/>
          <w:numId w:val="12"/>
        </w:numPr>
        <w:suppressAutoHyphens/>
        <w:spacing w:after="0"/>
        <w:ind w:left="567" w:hanging="567"/>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 xml:space="preserve">Wykonawca może zostać wykluczony przez </w:t>
      </w:r>
      <w:r w:rsidR="00C51956" w:rsidRPr="00D84B0D">
        <w:rPr>
          <w:rFonts w:asciiTheme="minorHAnsi" w:eastAsia="Times New Roman" w:hAnsiTheme="minorHAnsi" w:cstheme="minorHAnsi"/>
          <w:sz w:val="20"/>
          <w:szCs w:val="20"/>
          <w:lang w:eastAsia="pl-PL"/>
        </w:rPr>
        <w:t>Z</w:t>
      </w:r>
      <w:r w:rsidRPr="00D84B0D">
        <w:rPr>
          <w:rFonts w:asciiTheme="minorHAnsi" w:eastAsia="Times New Roman" w:hAnsiTheme="minorHAnsi" w:cstheme="minorHAnsi"/>
          <w:sz w:val="20"/>
          <w:szCs w:val="20"/>
          <w:lang w:eastAsia="pl-PL"/>
        </w:rPr>
        <w:t>amawiającego na każdym etapie postępowania o udzielenie zamówienia.</w:t>
      </w:r>
    </w:p>
    <w:p w14:paraId="25C259A7" w14:textId="5F3A21AB" w:rsidR="00AA188E" w:rsidRPr="00A3557C" w:rsidRDefault="00AA188E" w:rsidP="00387001">
      <w:pPr>
        <w:pStyle w:val="Akapitzlist"/>
        <w:numPr>
          <w:ilvl w:val="1"/>
          <w:numId w:val="12"/>
        </w:numPr>
        <w:suppressAutoHyphens/>
        <w:spacing w:after="0"/>
        <w:ind w:left="567" w:hanging="567"/>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Wykonawca nie podlega wykluczeniu w okolicznościach określonych w art. 108 ust. 1 pkt 1, 2</w:t>
      </w:r>
      <w:r w:rsidR="006D5BE0" w:rsidRPr="00D84B0D">
        <w:rPr>
          <w:rFonts w:asciiTheme="minorHAnsi" w:eastAsia="Times New Roman" w:hAnsiTheme="minorHAnsi" w:cstheme="minorHAnsi"/>
          <w:sz w:val="20"/>
          <w:szCs w:val="20"/>
          <w:lang w:eastAsia="pl-PL"/>
        </w:rPr>
        <w:t xml:space="preserve"> i </w:t>
      </w:r>
      <w:r w:rsidRPr="00D84B0D">
        <w:rPr>
          <w:rFonts w:asciiTheme="minorHAnsi" w:eastAsia="Times New Roman" w:hAnsiTheme="minorHAnsi" w:cstheme="minorHAnsi"/>
          <w:sz w:val="20"/>
          <w:szCs w:val="20"/>
          <w:lang w:eastAsia="pl-PL"/>
        </w:rPr>
        <w:t xml:space="preserve">5 lub art. 109 ust. 1 </w:t>
      </w:r>
      <w:r w:rsidRPr="00A3557C">
        <w:rPr>
          <w:rFonts w:asciiTheme="minorHAnsi" w:eastAsia="Times New Roman" w:hAnsiTheme="minorHAnsi" w:cstheme="minorHAnsi"/>
          <w:sz w:val="20"/>
          <w:szCs w:val="20"/>
          <w:lang w:eastAsia="pl-PL"/>
        </w:rPr>
        <w:t>pkt 2</w:t>
      </w:r>
      <w:r w:rsidRPr="008B51C0">
        <w:rPr>
          <w:rFonts w:asciiTheme="minorHAnsi" w:eastAsia="Times New Roman" w:hAnsiTheme="minorHAnsi" w:cstheme="minorHAnsi"/>
          <w:sz w:val="20"/>
          <w:szCs w:val="20"/>
          <w:lang w:eastAsia="pl-PL"/>
        </w:rPr>
        <w:t>-</w:t>
      </w:r>
      <w:r w:rsidR="00A3557C" w:rsidRPr="008B51C0">
        <w:rPr>
          <w:rFonts w:asciiTheme="minorHAnsi" w:eastAsia="Times New Roman" w:hAnsiTheme="minorHAnsi" w:cstheme="minorHAnsi"/>
          <w:sz w:val="20"/>
          <w:szCs w:val="20"/>
          <w:lang w:eastAsia="pl-PL"/>
        </w:rPr>
        <w:t>4</w:t>
      </w:r>
      <w:r w:rsidR="006D5BE0" w:rsidRPr="008B51C0">
        <w:rPr>
          <w:rFonts w:asciiTheme="minorHAnsi" w:eastAsia="Times New Roman" w:hAnsiTheme="minorHAnsi" w:cstheme="minorHAnsi"/>
          <w:sz w:val="20"/>
          <w:szCs w:val="20"/>
          <w:lang w:eastAsia="pl-PL"/>
        </w:rPr>
        <w:t xml:space="preserve">, </w:t>
      </w:r>
      <w:r w:rsidR="00A3557C" w:rsidRPr="008B51C0">
        <w:rPr>
          <w:rFonts w:asciiTheme="minorHAnsi" w:eastAsia="Times New Roman" w:hAnsiTheme="minorHAnsi" w:cstheme="minorHAnsi"/>
          <w:sz w:val="20"/>
          <w:szCs w:val="20"/>
          <w:lang w:eastAsia="pl-PL"/>
        </w:rPr>
        <w:t>8</w:t>
      </w:r>
      <w:r w:rsidR="006D5BE0" w:rsidRPr="008B51C0">
        <w:rPr>
          <w:rFonts w:asciiTheme="minorHAnsi" w:eastAsia="Times New Roman" w:hAnsiTheme="minorHAnsi" w:cstheme="minorHAnsi"/>
          <w:sz w:val="20"/>
          <w:szCs w:val="20"/>
          <w:lang w:eastAsia="pl-PL"/>
        </w:rPr>
        <w:t>-</w:t>
      </w:r>
      <w:r w:rsidRPr="008B51C0">
        <w:rPr>
          <w:rFonts w:asciiTheme="minorHAnsi" w:eastAsia="Times New Roman" w:hAnsiTheme="minorHAnsi" w:cstheme="minorHAnsi"/>
          <w:sz w:val="20"/>
          <w:szCs w:val="20"/>
          <w:lang w:eastAsia="pl-PL"/>
        </w:rPr>
        <w:t>10</w:t>
      </w:r>
      <w:r w:rsidR="00DD5792" w:rsidRPr="008B51C0">
        <w:rPr>
          <w:rFonts w:asciiTheme="minorHAnsi" w:eastAsia="Times New Roman" w:hAnsiTheme="minorHAnsi" w:cstheme="minorHAnsi"/>
          <w:sz w:val="20"/>
          <w:szCs w:val="20"/>
          <w:lang w:eastAsia="pl-PL"/>
        </w:rPr>
        <w:t xml:space="preserve"> PZP</w:t>
      </w:r>
      <w:r w:rsidRPr="00A3557C">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D84B0D" w:rsidRDefault="00AA188E" w:rsidP="00387001">
      <w:pPr>
        <w:pStyle w:val="Akapitzlist"/>
        <w:numPr>
          <w:ilvl w:val="2"/>
          <w:numId w:val="12"/>
        </w:numPr>
        <w:suppressAutoHyphens/>
        <w:spacing w:after="0"/>
        <w:ind w:left="993" w:hanging="708"/>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lastRenderedPageBreak/>
        <w:t>naprawił lub zobowiązał się do naprawienia szkody wyrządzonej przestępstwem, wykroczeniem lub swoim nieprawidłowym postępowaniem, w tym poprzez zadośćuczynienie pieniężne;</w:t>
      </w:r>
    </w:p>
    <w:p w14:paraId="7869C945" w14:textId="77777777" w:rsidR="005A3372" w:rsidRPr="00D84B0D" w:rsidRDefault="00AA188E" w:rsidP="00387001">
      <w:pPr>
        <w:pStyle w:val="Akapitzlist"/>
        <w:numPr>
          <w:ilvl w:val="2"/>
          <w:numId w:val="12"/>
        </w:numPr>
        <w:suppressAutoHyphens/>
        <w:spacing w:after="0"/>
        <w:ind w:left="993" w:hanging="708"/>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D84B0D" w:rsidRDefault="00AA188E" w:rsidP="00387001">
      <w:pPr>
        <w:pStyle w:val="Akapitzlist"/>
        <w:numPr>
          <w:ilvl w:val="2"/>
          <w:numId w:val="12"/>
        </w:numPr>
        <w:suppressAutoHyphens/>
        <w:spacing w:after="0"/>
        <w:ind w:left="993" w:hanging="708"/>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7DD6E1CE" w:rsidR="00AA188E" w:rsidRPr="00D84B0D" w:rsidRDefault="00AA188E" w:rsidP="00387001">
      <w:pPr>
        <w:pStyle w:val="Akapitzlist"/>
        <w:numPr>
          <w:ilvl w:val="2"/>
          <w:numId w:val="12"/>
        </w:numPr>
        <w:suppressAutoHyphens/>
        <w:spacing w:after="0"/>
        <w:ind w:left="993" w:hanging="708"/>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zerwał wszelkie powiązania z osobami lub podmiotami odpowiedzialnymi za nieprawidłowe postępowanie wykonawcy,</w:t>
      </w:r>
    </w:p>
    <w:p w14:paraId="76AE8F7C" w14:textId="77777777" w:rsidR="005A3372" w:rsidRPr="00D84B0D" w:rsidRDefault="00AA188E" w:rsidP="00387001">
      <w:pPr>
        <w:pStyle w:val="Akapitzlist"/>
        <w:numPr>
          <w:ilvl w:val="3"/>
          <w:numId w:val="12"/>
        </w:numPr>
        <w:suppressAutoHyphens/>
        <w:spacing w:after="0"/>
        <w:ind w:left="1276" w:hanging="850"/>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zreorganizował personel,</w:t>
      </w:r>
    </w:p>
    <w:p w14:paraId="46EDA56B" w14:textId="77777777" w:rsidR="005A3372" w:rsidRPr="00D84B0D" w:rsidRDefault="00AA188E" w:rsidP="00387001">
      <w:pPr>
        <w:pStyle w:val="Akapitzlist"/>
        <w:numPr>
          <w:ilvl w:val="3"/>
          <w:numId w:val="12"/>
        </w:numPr>
        <w:suppressAutoHyphens/>
        <w:spacing w:after="0"/>
        <w:ind w:left="1276" w:hanging="850"/>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wdrożył system sprawozdawczości i kontroli,</w:t>
      </w:r>
    </w:p>
    <w:p w14:paraId="2898F18E" w14:textId="77777777" w:rsidR="005A3372" w:rsidRPr="00D84B0D" w:rsidRDefault="00AA188E" w:rsidP="00387001">
      <w:pPr>
        <w:pStyle w:val="Akapitzlist"/>
        <w:numPr>
          <w:ilvl w:val="3"/>
          <w:numId w:val="12"/>
        </w:numPr>
        <w:suppressAutoHyphens/>
        <w:spacing w:after="0"/>
        <w:ind w:left="1276" w:hanging="850"/>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D84B0D" w:rsidRDefault="00AA188E" w:rsidP="00387001">
      <w:pPr>
        <w:pStyle w:val="Akapitzlist"/>
        <w:numPr>
          <w:ilvl w:val="3"/>
          <w:numId w:val="12"/>
        </w:numPr>
        <w:suppressAutoHyphens/>
        <w:spacing w:after="0"/>
        <w:ind w:left="1276" w:hanging="850"/>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0DCB9CD7" w:rsidR="005A3372" w:rsidRPr="00D84B0D" w:rsidRDefault="00AA188E" w:rsidP="00387001">
      <w:pPr>
        <w:pStyle w:val="Akapitzlist"/>
        <w:numPr>
          <w:ilvl w:val="1"/>
          <w:numId w:val="12"/>
        </w:numPr>
        <w:suppressAutoHyphens/>
        <w:spacing w:after="0"/>
        <w:ind w:left="567" w:hanging="567"/>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 xml:space="preserve">Zamawiający ocenia, czy podjęte przez </w:t>
      </w:r>
      <w:r w:rsidR="00C51956" w:rsidRPr="00D84B0D">
        <w:rPr>
          <w:rFonts w:asciiTheme="minorHAnsi" w:eastAsia="Times New Roman" w:hAnsiTheme="minorHAnsi" w:cstheme="minorHAnsi"/>
          <w:sz w:val="20"/>
          <w:szCs w:val="20"/>
          <w:lang w:eastAsia="pl-PL"/>
        </w:rPr>
        <w:t>W</w:t>
      </w:r>
      <w:r w:rsidRPr="00D84B0D">
        <w:rPr>
          <w:rFonts w:asciiTheme="minorHAnsi" w:eastAsia="Times New Roman" w:hAnsiTheme="minorHAnsi" w:cstheme="minorHAnsi"/>
          <w:sz w:val="20"/>
          <w:szCs w:val="20"/>
          <w:lang w:eastAsia="pl-PL"/>
        </w:rPr>
        <w:t xml:space="preserve">ykonawcę czynności, o których mowa w </w:t>
      </w:r>
      <w:r w:rsidR="00C51956" w:rsidRPr="00D84B0D">
        <w:rPr>
          <w:rFonts w:asciiTheme="minorHAnsi" w:eastAsia="Times New Roman" w:hAnsiTheme="minorHAnsi" w:cstheme="minorHAnsi"/>
          <w:sz w:val="20"/>
          <w:szCs w:val="20"/>
          <w:lang w:eastAsia="pl-PL"/>
        </w:rPr>
        <w:t xml:space="preserve">pkt. </w:t>
      </w:r>
      <w:r w:rsidR="00442E11" w:rsidRPr="00D84B0D">
        <w:rPr>
          <w:rFonts w:asciiTheme="minorHAnsi" w:eastAsia="Times New Roman" w:hAnsiTheme="minorHAnsi" w:cstheme="minorHAnsi"/>
          <w:sz w:val="20"/>
          <w:szCs w:val="20"/>
          <w:lang w:eastAsia="pl-PL"/>
        </w:rPr>
        <w:t>10</w:t>
      </w:r>
      <w:r w:rsidR="00C51956" w:rsidRPr="00D84B0D">
        <w:rPr>
          <w:rFonts w:asciiTheme="minorHAnsi" w:eastAsia="Times New Roman" w:hAnsiTheme="minorHAnsi" w:cstheme="minorHAnsi"/>
          <w:sz w:val="20"/>
          <w:szCs w:val="20"/>
          <w:lang w:eastAsia="pl-PL"/>
        </w:rPr>
        <w:t>.3</w:t>
      </w:r>
      <w:r w:rsidRPr="00D84B0D">
        <w:rPr>
          <w:rFonts w:asciiTheme="minorHAnsi" w:eastAsia="Times New Roman" w:hAnsiTheme="minorHAnsi" w:cstheme="minorHAnsi"/>
          <w:sz w:val="20"/>
          <w:szCs w:val="20"/>
          <w:lang w:eastAsia="pl-PL"/>
        </w:rPr>
        <w:t xml:space="preserve"> </w:t>
      </w:r>
      <w:r w:rsidR="00DD5792" w:rsidRPr="00D84B0D">
        <w:rPr>
          <w:rFonts w:asciiTheme="minorHAnsi" w:eastAsia="Times New Roman" w:hAnsiTheme="minorHAnsi" w:cstheme="minorHAnsi"/>
          <w:sz w:val="20"/>
          <w:szCs w:val="20"/>
          <w:lang w:eastAsia="pl-PL"/>
        </w:rPr>
        <w:t xml:space="preserve">SWZ </w:t>
      </w:r>
      <w:r w:rsidRPr="00D84B0D">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D84B0D">
        <w:rPr>
          <w:rFonts w:asciiTheme="minorHAnsi" w:eastAsia="Times New Roman" w:hAnsiTheme="minorHAnsi" w:cstheme="minorHAnsi"/>
          <w:sz w:val="20"/>
          <w:szCs w:val="20"/>
          <w:lang w:eastAsia="pl-PL"/>
        </w:rPr>
        <w:t>W</w:t>
      </w:r>
      <w:r w:rsidRPr="00D84B0D">
        <w:rPr>
          <w:rFonts w:asciiTheme="minorHAnsi" w:eastAsia="Times New Roman" w:hAnsiTheme="minorHAnsi" w:cstheme="minorHAnsi"/>
          <w:sz w:val="20"/>
          <w:szCs w:val="20"/>
          <w:lang w:eastAsia="pl-PL"/>
        </w:rPr>
        <w:t xml:space="preserve">ykonawcy. Jeżeli podjęte przez </w:t>
      </w:r>
      <w:r w:rsidR="00C51956" w:rsidRPr="00D84B0D">
        <w:rPr>
          <w:rFonts w:asciiTheme="minorHAnsi" w:eastAsia="Times New Roman" w:hAnsiTheme="minorHAnsi" w:cstheme="minorHAnsi"/>
          <w:sz w:val="20"/>
          <w:szCs w:val="20"/>
          <w:lang w:eastAsia="pl-PL"/>
        </w:rPr>
        <w:t>W</w:t>
      </w:r>
      <w:r w:rsidRPr="00D84B0D">
        <w:rPr>
          <w:rFonts w:asciiTheme="minorHAnsi" w:eastAsia="Times New Roman" w:hAnsiTheme="minorHAnsi" w:cstheme="minorHAnsi"/>
          <w:sz w:val="20"/>
          <w:szCs w:val="20"/>
          <w:lang w:eastAsia="pl-PL"/>
        </w:rPr>
        <w:t>ykonawcę czynności</w:t>
      </w:r>
      <w:r w:rsidR="00C51956" w:rsidRPr="00D84B0D">
        <w:rPr>
          <w:rFonts w:asciiTheme="minorHAnsi" w:eastAsia="Times New Roman" w:hAnsiTheme="minorHAnsi" w:cstheme="minorHAnsi"/>
          <w:sz w:val="20"/>
          <w:szCs w:val="20"/>
          <w:lang w:eastAsia="pl-PL"/>
        </w:rPr>
        <w:t xml:space="preserve"> </w:t>
      </w:r>
      <w:r w:rsidRPr="00D84B0D">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D84B0D">
        <w:rPr>
          <w:rFonts w:asciiTheme="minorHAnsi" w:eastAsia="Times New Roman" w:hAnsiTheme="minorHAnsi" w:cstheme="minorHAnsi"/>
          <w:sz w:val="20"/>
          <w:szCs w:val="20"/>
          <w:lang w:eastAsia="pl-PL"/>
        </w:rPr>
        <w:t>W</w:t>
      </w:r>
      <w:r w:rsidRPr="00D84B0D">
        <w:rPr>
          <w:rFonts w:asciiTheme="minorHAnsi" w:eastAsia="Times New Roman" w:hAnsiTheme="minorHAnsi" w:cstheme="minorHAnsi"/>
          <w:sz w:val="20"/>
          <w:szCs w:val="20"/>
          <w:lang w:eastAsia="pl-PL"/>
        </w:rPr>
        <w:t>ykonawcę.</w:t>
      </w:r>
    </w:p>
    <w:p w14:paraId="67E001E6" w14:textId="151E685E" w:rsidR="001E76E8" w:rsidRPr="00D84B0D" w:rsidRDefault="001E76E8" w:rsidP="00387001">
      <w:pPr>
        <w:pStyle w:val="Akapitzlist"/>
        <w:numPr>
          <w:ilvl w:val="1"/>
          <w:numId w:val="12"/>
        </w:numPr>
        <w:suppressAutoHyphens/>
        <w:spacing w:after="0"/>
        <w:ind w:left="567" w:hanging="567"/>
        <w:jc w:val="both"/>
        <w:rPr>
          <w:rFonts w:asciiTheme="minorHAnsi" w:eastAsia="Times New Roman" w:hAnsiTheme="minorHAnsi" w:cstheme="minorHAnsi"/>
          <w:bCs/>
          <w:sz w:val="20"/>
          <w:szCs w:val="20"/>
          <w:lang w:eastAsia="ar-SA"/>
        </w:rPr>
      </w:pPr>
      <w:r w:rsidRPr="00D84B0D">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D84B0D">
        <w:rPr>
          <w:rFonts w:asciiTheme="minorHAnsi" w:hAnsiTheme="minorHAnsi" w:cstheme="minorHAnsi"/>
          <w:sz w:val="20"/>
          <w:szCs w:val="20"/>
        </w:rPr>
        <w:t>11</w:t>
      </w:r>
      <w:r w:rsidRPr="00D84B0D">
        <w:rPr>
          <w:rFonts w:asciiTheme="minorHAnsi" w:hAnsiTheme="minorHAnsi" w:cstheme="minorHAnsi"/>
          <w:sz w:val="20"/>
          <w:szCs w:val="20"/>
        </w:rPr>
        <w:t>.3</w:t>
      </w:r>
      <w:r w:rsidR="00064ACF" w:rsidRPr="00D84B0D">
        <w:rPr>
          <w:rFonts w:asciiTheme="minorHAnsi" w:hAnsiTheme="minorHAnsi" w:cstheme="minorHAnsi"/>
          <w:sz w:val="20"/>
          <w:szCs w:val="20"/>
        </w:rPr>
        <w:t xml:space="preserve"> SWZ</w:t>
      </w:r>
      <w:r w:rsidRPr="00D84B0D">
        <w:rPr>
          <w:rFonts w:asciiTheme="minorHAnsi" w:hAnsiTheme="minorHAnsi" w:cstheme="minorHAnsi"/>
          <w:sz w:val="20"/>
          <w:szCs w:val="20"/>
        </w:rPr>
        <w:t>, podmiot ten także nie może podlegać wykluczeniu z postępowania.</w:t>
      </w:r>
    </w:p>
    <w:p w14:paraId="0C8302A1" w14:textId="69918F1A" w:rsidR="0055684A" w:rsidRPr="00D84B0D" w:rsidRDefault="0055684A" w:rsidP="00387001">
      <w:pPr>
        <w:pStyle w:val="Akapitzlist"/>
        <w:numPr>
          <w:ilvl w:val="1"/>
          <w:numId w:val="12"/>
        </w:numPr>
        <w:suppressAutoHyphens/>
        <w:spacing w:after="0"/>
        <w:ind w:left="567" w:hanging="567"/>
        <w:jc w:val="both"/>
        <w:rPr>
          <w:rFonts w:asciiTheme="minorHAnsi" w:eastAsia="Times New Roman" w:hAnsiTheme="minorHAnsi" w:cstheme="minorHAnsi"/>
          <w:bCs/>
          <w:sz w:val="20"/>
          <w:szCs w:val="20"/>
          <w:lang w:eastAsia="ar-SA"/>
        </w:rPr>
      </w:pPr>
      <w:r w:rsidRPr="00D84B0D">
        <w:rPr>
          <w:rFonts w:asciiTheme="minorHAnsi" w:hAnsiTheme="minorHAnsi" w:cstheme="minorHAnsi"/>
          <w:sz w:val="20"/>
          <w:szCs w:val="20"/>
        </w:rPr>
        <w:t xml:space="preserve">Dodatkowo, z </w:t>
      </w:r>
      <w:r w:rsidRPr="00D84B0D">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D84B0D">
        <w:rPr>
          <w:rFonts w:asciiTheme="minorHAnsi" w:hAnsiTheme="minorHAnsi" w:cstheme="minorHAnsi"/>
          <w:sz w:val="20"/>
          <w:szCs w:val="20"/>
          <w:lang w:eastAsia="pl-PL"/>
        </w:rPr>
        <w:t xml:space="preserve">na podstawie art. 7 ust. 1 ustawy </w:t>
      </w:r>
      <w:r w:rsidRPr="00D84B0D">
        <w:rPr>
          <w:rFonts w:asciiTheme="minorHAnsi" w:hAnsiTheme="minorHAnsi" w:cstheme="minorHAnsi"/>
          <w:sz w:val="20"/>
          <w:szCs w:val="20"/>
        </w:rPr>
        <w:t xml:space="preserve">z dnia 13 kwietnia 2022 r. o szczególnych rozwiązaniach w zakresie przeciwdziałania wspieraniu agresji na Ukrainę oraz służących ochronie bezpieczeństwa narodowego, zwanej dalej „ustawą z 13 kwietnia”. Zgodnie z w/w podstawą prawną, </w:t>
      </w:r>
      <w:r w:rsidRPr="00D84B0D">
        <w:rPr>
          <w:rFonts w:asciiTheme="minorHAnsi" w:hAnsiTheme="minorHAnsi" w:cstheme="minorHAnsi"/>
          <w:sz w:val="20"/>
          <w:szCs w:val="20"/>
          <w:lang w:eastAsia="pl-PL"/>
        </w:rPr>
        <w:t>z postępowania o udzielenie zamówienia publicznego wyklucza się:</w:t>
      </w:r>
    </w:p>
    <w:p w14:paraId="190893D0" w14:textId="77777777" w:rsidR="0055684A" w:rsidRPr="00D84B0D" w:rsidRDefault="0055684A" w:rsidP="00387001">
      <w:pPr>
        <w:pStyle w:val="Akapitzlist"/>
        <w:numPr>
          <w:ilvl w:val="2"/>
          <w:numId w:val="12"/>
        </w:numPr>
        <w:suppressAutoHyphens/>
        <w:spacing w:after="0"/>
        <w:ind w:left="1418" w:hanging="709"/>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791B4450" w14:textId="1D2B2617" w:rsidR="0055684A" w:rsidRPr="00D84B0D" w:rsidRDefault="0055684A" w:rsidP="00387001">
      <w:pPr>
        <w:pStyle w:val="Akapitzlist"/>
        <w:numPr>
          <w:ilvl w:val="2"/>
          <w:numId w:val="12"/>
        </w:numPr>
        <w:suppressAutoHyphens/>
        <w:spacing w:after="0"/>
        <w:ind w:left="1418" w:hanging="709"/>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2618A248" w14:textId="2E375772" w:rsidR="0055684A" w:rsidRPr="00D84B0D" w:rsidRDefault="0055684A" w:rsidP="00387001">
      <w:pPr>
        <w:pStyle w:val="Akapitzlist"/>
        <w:numPr>
          <w:ilvl w:val="2"/>
          <w:numId w:val="12"/>
        </w:numPr>
        <w:suppressAutoHyphens/>
        <w:spacing w:after="0"/>
        <w:ind w:left="1418" w:hanging="709"/>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58BE770" w14:textId="6F1A6AC4" w:rsidR="00AC3168" w:rsidRPr="00D84B0D" w:rsidRDefault="00AC3168" w:rsidP="00387001">
      <w:pPr>
        <w:pStyle w:val="Akapitzlist"/>
        <w:numPr>
          <w:ilvl w:val="1"/>
          <w:numId w:val="12"/>
        </w:numPr>
        <w:suppressAutoHyphens/>
        <w:spacing w:after="0"/>
        <w:jc w:val="both"/>
        <w:rPr>
          <w:rFonts w:asciiTheme="minorHAnsi" w:eastAsia="Times New Roman" w:hAnsiTheme="minorHAnsi" w:cstheme="minorHAnsi"/>
          <w:bCs/>
          <w:sz w:val="20"/>
          <w:szCs w:val="20"/>
          <w:lang w:eastAsia="ar-SA"/>
        </w:rPr>
      </w:pPr>
      <w:r w:rsidRPr="00D84B0D">
        <w:rPr>
          <w:rFonts w:asciiTheme="minorHAnsi" w:hAnsiTheme="minorHAnsi" w:cstheme="minorHAnsi"/>
          <w:sz w:val="20"/>
          <w:szCs w:val="20"/>
        </w:rPr>
        <w:t xml:space="preserve">Dodatkowo, z </w:t>
      </w:r>
      <w:r w:rsidRPr="00D84B0D">
        <w:rPr>
          <w:rFonts w:asciiTheme="minorHAnsi" w:eastAsia="Times New Roman" w:hAnsiTheme="minorHAnsi" w:cstheme="minorHAnsi"/>
          <w:bCs/>
          <w:sz w:val="20"/>
          <w:szCs w:val="20"/>
          <w:lang w:eastAsia="ar-SA"/>
        </w:rPr>
        <w:t>postępowania wyklucza się Wykonawcę</w:t>
      </w:r>
      <w:r w:rsidR="00741CE1" w:rsidRPr="00D84B0D">
        <w:rPr>
          <w:rFonts w:asciiTheme="minorHAnsi" w:eastAsia="Times New Roman" w:hAnsiTheme="minorHAnsi" w:cstheme="minorHAnsi"/>
          <w:bCs/>
          <w:sz w:val="20"/>
          <w:szCs w:val="20"/>
          <w:lang w:eastAsia="ar-SA"/>
        </w:rPr>
        <w:t xml:space="preserve"> (a także </w:t>
      </w:r>
      <w:r w:rsidR="00741CE1" w:rsidRPr="00D84B0D">
        <w:rPr>
          <w:rFonts w:asciiTheme="minorHAnsi" w:eastAsia="Times New Roman" w:hAnsiTheme="minorHAnsi" w:cstheme="minorHAnsi"/>
          <w:i/>
          <w:iCs/>
          <w:sz w:val="20"/>
          <w:szCs w:val="20"/>
          <w:lang w:eastAsia="pl-PL"/>
        </w:rPr>
        <w:t>podwykonawcę, dostawcę lub podmiot, na którego zdolności polega się w rozumieniu dyrektyw w sprawie zamówień publicznych, w przypadku gdy przypada na nich ponad 10 % wartości zamówienia)</w:t>
      </w:r>
      <w:r w:rsidRPr="00D84B0D">
        <w:rPr>
          <w:rFonts w:asciiTheme="minorHAnsi" w:eastAsia="Times New Roman" w:hAnsiTheme="minorHAnsi" w:cstheme="minorHAnsi"/>
          <w:bCs/>
          <w:sz w:val="20"/>
          <w:szCs w:val="20"/>
          <w:lang w:eastAsia="ar-SA"/>
        </w:rPr>
        <w:t xml:space="preserve">, wobec którego zachodzą przesłanki wykluczenia </w:t>
      </w:r>
      <w:r w:rsidRPr="00D84B0D">
        <w:rPr>
          <w:rFonts w:asciiTheme="minorHAnsi" w:hAnsiTheme="minorHAnsi" w:cstheme="minorHAnsi"/>
          <w:sz w:val="20"/>
          <w:szCs w:val="20"/>
        </w:rPr>
        <w:t>wynikające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tj.:</w:t>
      </w:r>
    </w:p>
    <w:p w14:paraId="1B77EE1F" w14:textId="74E3A1F5" w:rsidR="00AC3168" w:rsidRPr="00D84B0D" w:rsidRDefault="00AC3168" w:rsidP="00387001">
      <w:pPr>
        <w:pStyle w:val="Akapitzlist"/>
        <w:numPr>
          <w:ilvl w:val="2"/>
          <w:numId w:val="12"/>
        </w:numPr>
        <w:suppressAutoHyphens/>
        <w:spacing w:after="0"/>
        <w:jc w:val="both"/>
        <w:rPr>
          <w:rFonts w:asciiTheme="minorHAnsi" w:eastAsia="Times New Roman" w:hAnsiTheme="minorHAnsi" w:cstheme="minorHAnsi"/>
          <w:bCs/>
          <w:sz w:val="20"/>
          <w:szCs w:val="20"/>
          <w:lang w:eastAsia="ar-SA"/>
        </w:rPr>
      </w:pPr>
      <w:r w:rsidRPr="00D84B0D">
        <w:rPr>
          <w:rFonts w:asciiTheme="minorHAnsi" w:hAnsiTheme="minorHAnsi" w:cstheme="minorHAnsi"/>
          <w:i/>
          <w:iCs/>
          <w:sz w:val="20"/>
          <w:szCs w:val="20"/>
          <w:lang w:eastAsia="pl-PL"/>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F6E750" w14:textId="77777777" w:rsidR="00AC3168" w:rsidRPr="00D84B0D" w:rsidRDefault="00AC3168" w:rsidP="00387001">
      <w:pPr>
        <w:pStyle w:val="Akapitzlist"/>
        <w:numPr>
          <w:ilvl w:val="0"/>
          <w:numId w:val="17"/>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D84B0D">
        <w:rPr>
          <w:rFonts w:asciiTheme="minorHAnsi" w:hAnsiTheme="minorHAnsi" w:cstheme="minorHAnsi"/>
          <w:i/>
          <w:iCs/>
          <w:sz w:val="20"/>
          <w:szCs w:val="20"/>
          <w:lang w:eastAsia="pl-PL"/>
        </w:rPr>
        <w:t>obywateli rosyjskich lub osób fizycznych lub prawnych, podmiotów lub organów z siedzibą w Rosji;</w:t>
      </w:r>
    </w:p>
    <w:p w14:paraId="3514CFEA" w14:textId="77777777" w:rsidR="00AC3168" w:rsidRPr="00D84B0D" w:rsidRDefault="00AC3168" w:rsidP="00387001">
      <w:pPr>
        <w:pStyle w:val="Akapitzlist"/>
        <w:numPr>
          <w:ilvl w:val="0"/>
          <w:numId w:val="17"/>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D84B0D">
        <w:rPr>
          <w:rFonts w:asciiTheme="minorHAnsi" w:hAnsiTheme="minorHAnsi" w:cstheme="minorHAnsi"/>
          <w:i/>
          <w:iCs/>
          <w:sz w:val="20"/>
          <w:szCs w:val="20"/>
          <w:lang w:eastAsia="pl-PL"/>
        </w:rPr>
        <w:t>osób prawnych, podmiotów lub organów, do których prawa własności bezpośrednio lub pośrednio w ponad 50 % należą do podmiotu, o którym mowa w lit. a) niniejszego ustępu; lub</w:t>
      </w:r>
    </w:p>
    <w:p w14:paraId="7A791467" w14:textId="77777777" w:rsidR="00AC3168" w:rsidRPr="00D84B0D" w:rsidRDefault="00AC3168" w:rsidP="00387001">
      <w:pPr>
        <w:pStyle w:val="Akapitzlist"/>
        <w:numPr>
          <w:ilvl w:val="0"/>
          <w:numId w:val="17"/>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D84B0D">
        <w:rPr>
          <w:rFonts w:asciiTheme="minorHAnsi" w:hAnsiTheme="minorHAnsi" w:cstheme="minorHAnsi"/>
          <w:i/>
          <w:iCs/>
          <w:sz w:val="20"/>
          <w:szCs w:val="20"/>
          <w:lang w:eastAsia="pl-PL"/>
        </w:rPr>
        <w:lastRenderedPageBreak/>
        <w:t>osób fizycznych lub prawnych, podmiotów lub organów działających w imieniu lub pod kierunkiem podmiotu, o którym mowa w lit. a) lub b) niniejszego ustępu,</w:t>
      </w:r>
    </w:p>
    <w:p w14:paraId="1210AFCD" w14:textId="77777777" w:rsidR="00AC3168" w:rsidRPr="00D84B0D" w:rsidRDefault="00AC3168" w:rsidP="00387001">
      <w:pPr>
        <w:spacing w:after="0"/>
        <w:ind w:left="1416"/>
        <w:jc w:val="both"/>
        <w:rPr>
          <w:rFonts w:asciiTheme="minorHAnsi" w:eastAsia="Times New Roman" w:hAnsiTheme="minorHAnsi" w:cstheme="minorHAnsi"/>
          <w:sz w:val="20"/>
          <w:szCs w:val="20"/>
          <w:lang w:eastAsia="pl-PL"/>
        </w:rPr>
      </w:pPr>
      <w:r w:rsidRPr="00D84B0D">
        <w:rPr>
          <w:rFonts w:asciiTheme="minorHAnsi" w:eastAsia="Times New Roman" w:hAnsiTheme="minorHAnsi" w:cstheme="minorHAnsi"/>
          <w:b/>
          <w:bCs/>
          <w:i/>
          <w:iCs/>
          <w:sz w:val="20"/>
          <w:szCs w:val="20"/>
          <w:lang w:eastAsia="pl-PL"/>
        </w:rPr>
        <w:t>w tym podwykonawców, dostawców lub podmiotów, na których zdolności polega się w rozumieniu dyrektyw w sprawie zamówień publicznych, w przypadku gdy przypada na nich ponad 10 % wartości zamówienia</w:t>
      </w:r>
      <w:r w:rsidRPr="00D84B0D">
        <w:rPr>
          <w:rFonts w:asciiTheme="minorHAnsi" w:eastAsia="Times New Roman" w:hAnsiTheme="minorHAnsi" w:cstheme="minorHAnsi"/>
          <w:i/>
          <w:iCs/>
          <w:sz w:val="20"/>
          <w:szCs w:val="20"/>
          <w:lang w:eastAsia="pl-PL"/>
        </w:rPr>
        <w:t>.</w:t>
      </w:r>
    </w:p>
    <w:p w14:paraId="596B1ECD" w14:textId="4B730D06" w:rsidR="00753BA8" w:rsidRPr="00D84B0D" w:rsidRDefault="00753BA8" w:rsidP="00387001">
      <w:pPr>
        <w:suppressAutoHyphens/>
        <w:spacing w:after="0"/>
        <w:jc w:val="both"/>
        <w:rPr>
          <w:rFonts w:asciiTheme="minorHAnsi" w:hAnsiTheme="minorHAnsi" w:cstheme="minorHAnsi"/>
          <w:sz w:val="20"/>
          <w:szCs w:val="20"/>
        </w:rPr>
      </w:pPr>
    </w:p>
    <w:p w14:paraId="5DB0A180" w14:textId="6E27D903" w:rsidR="00753BA8" w:rsidRPr="00D84B0D" w:rsidRDefault="00753BA8" w:rsidP="00387001">
      <w:pPr>
        <w:numPr>
          <w:ilvl w:val="0"/>
          <w:numId w:val="12"/>
        </w:numPr>
        <w:suppressAutoHyphens/>
        <w:spacing w:after="0"/>
        <w:ind w:left="284" w:hanging="426"/>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b/>
          <w:bCs/>
          <w:sz w:val="20"/>
          <w:szCs w:val="20"/>
          <w:lang w:eastAsia="ar-SA"/>
        </w:rPr>
        <w:t>WARUNKI UDZIAŁU W POSTĘPOWANIU</w:t>
      </w:r>
      <w:r w:rsidRPr="00D84B0D">
        <w:rPr>
          <w:rFonts w:asciiTheme="minorHAnsi" w:eastAsia="Times New Roman" w:hAnsiTheme="minorHAnsi" w:cstheme="minorHAnsi"/>
          <w:b/>
          <w:bCs/>
          <w:sz w:val="20"/>
          <w:szCs w:val="20"/>
          <w:lang w:eastAsia="pl-PL"/>
        </w:rPr>
        <w:t>:</w:t>
      </w:r>
    </w:p>
    <w:p w14:paraId="46B1EDF5" w14:textId="39731FB0" w:rsidR="00156CE9" w:rsidRPr="00D84B0D" w:rsidRDefault="001E76E8" w:rsidP="00387001">
      <w:pPr>
        <w:pStyle w:val="Akapitzlist"/>
        <w:numPr>
          <w:ilvl w:val="1"/>
          <w:numId w:val="12"/>
        </w:numPr>
        <w:suppressAutoHyphens/>
        <w:spacing w:after="0"/>
        <w:ind w:left="567" w:hanging="567"/>
        <w:jc w:val="both"/>
        <w:rPr>
          <w:rFonts w:asciiTheme="minorHAnsi" w:hAnsiTheme="minorHAnsi" w:cstheme="minorHAnsi"/>
          <w:sz w:val="20"/>
          <w:szCs w:val="20"/>
        </w:rPr>
      </w:pPr>
      <w:r w:rsidRPr="00D84B0D">
        <w:rPr>
          <w:rFonts w:asciiTheme="minorHAnsi" w:hAnsiTheme="minorHAnsi" w:cstheme="minorHAnsi"/>
          <w:sz w:val="20"/>
          <w:szCs w:val="20"/>
        </w:rPr>
        <w:t xml:space="preserve">O udzielenie zamówienia może ubiegać się </w:t>
      </w:r>
      <w:r w:rsidR="007D7946" w:rsidRPr="00D84B0D">
        <w:rPr>
          <w:rFonts w:asciiTheme="minorHAnsi" w:hAnsiTheme="minorHAnsi" w:cstheme="minorHAnsi"/>
          <w:sz w:val="20"/>
          <w:szCs w:val="20"/>
        </w:rPr>
        <w:t>W</w:t>
      </w:r>
      <w:r w:rsidRPr="00D84B0D">
        <w:rPr>
          <w:rFonts w:asciiTheme="minorHAnsi" w:hAnsiTheme="minorHAnsi" w:cstheme="minorHAnsi"/>
          <w:sz w:val="20"/>
          <w:szCs w:val="20"/>
        </w:rPr>
        <w:t>ykonawca</w:t>
      </w:r>
      <w:r w:rsidR="007D7946" w:rsidRPr="00D84B0D">
        <w:rPr>
          <w:rFonts w:asciiTheme="minorHAnsi" w:hAnsiTheme="minorHAnsi" w:cstheme="minorHAnsi"/>
          <w:sz w:val="20"/>
          <w:szCs w:val="20"/>
        </w:rPr>
        <w:t>,</w:t>
      </w:r>
      <w:r w:rsidRPr="00D84B0D">
        <w:rPr>
          <w:rFonts w:asciiTheme="minorHAnsi" w:hAnsiTheme="minorHAnsi" w:cstheme="minorHAnsi"/>
          <w:sz w:val="20"/>
          <w:szCs w:val="20"/>
        </w:rPr>
        <w:t xml:space="preserve"> który:</w:t>
      </w:r>
    </w:p>
    <w:p w14:paraId="77949DD1" w14:textId="08FE2FB8" w:rsidR="002E6403" w:rsidRPr="00D84B0D" w:rsidRDefault="002E6403" w:rsidP="00387001">
      <w:pPr>
        <w:pStyle w:val="Akapitzlist"/>
        <w:numPr>
          <w:ilvl w:val="2"/>
          <w:numId w:val="12"/>
        </w:numPr>
        <w:suppressAutoHyphens/>
        <w:spacing w:after="0"/>
        <w:ind w:left="993" w:hanging="709"/>
        <w:jc w:val="both"/>
        <w:rPr>
          <w:rFonts w:asciiTheme="minorHAnsi" w:hAnsiTheme="minorHAnsi" w:cstheme="minorHAnsi"/>
          <w:sz w:val="20"/>
          <w:szCs w:val="20"/>
        </w:rPr>
      </w:pPr>
      <w:r w:rsidRPr="00D84B0D">
        <w:rPr>
          <w:rFonts w:asciiTheme="minorHAnsi" w:hAnsiTheme="minorHAnsi" w:cstheme="minorHAnsi"/>
          <w:sz w:val="20"/>
          <w:szCs w:val="20"/>
        </w:rPr>
        <w:t>spełnia warunki dotyczące</w:t>
      </w:r>
      <w:r w:rsidRPr="00D84B0D">
        <w:rPr>
          <w:rFonts w:asciiTheme="minorHAnsi" w:hAnsiTheme="minorHAnsi" w:cstheme="minorHAnsi"/>
          <w:b/>
          <w:sz w:val="20"/>
          <w:szCs w:val="20"/>
        </w:rPr>
        <w:t xml:space="preserve"> </w:t>
      </w:r>
      <w:r w:rsidRPr="00D84B0D">
        <w:rPr>
          <w:rFonts w:asciiTheme="minorHAnsi" w:hAnsiTheme="minorHAnsi" w:cstheme="minorHAnsi"/>
          <w:b/>
          <w:bCs/>
          <w:sz w:val="20"/>
          <w:szCs w:val="20"/>
          <w:shd w:val="clear" w:color="auto" w:fill="FFFFFF"/>
        </w:rPr>
        <w:t>zdolności do występowania w obrocie gospodarczym</w:t>
      </w:r>
      <w:r w:rsidRPr="00D84B0D">
        <w:rPr>
          <w:rFonts w:asciiTheme="minorHAnsi" w:hAnsiTheme="minorHAnsi" w:cstheme="minorHAnsi"/>
          <w:sz w:val="20"/>
          <w:szCs w:val="20"/>
          <w:shd w:val="clear" w:color="auto" w:fill="FFFFFF"/>
        </w:rPr>
        <w:t xml:space="preserve">, tj.: </w:t>
      </w:r>
      <w:r w:rsidR="00DE4516" w:rsidRPr="00D84B0D">
        <w:rPr>
          <w:rFonts w:asciiTheme="minorHAnsi" w:hAnsiTheme="minorHAnsi" w:cstheme="minorHAnsi"/>
          <w:sz w:val="20"/>
          <w:szCs w:val="20"/>
          <w:shd w:val="clear" w:color="auto" w:fill="FFFFFF"/>
        </w:rPr>
        <w:t>Zamawiający nie precyzuje</w:t>
      </w:r>
      <w:r w:rsidRPr="00D84B0D">
        <w:rPr>
          <w:rFonts w:asciiTheme="minorHAnsi" w:hAnsiTheme="minorHAnsi" w:cstheme="minorHAnsi"/>
          <w:sz w:val="20"/>
          <w:szCs w:val="20"/>
          <w:shd w:val="clear" w:color="auto" w:fill="FFFFFF"/>
        </w:rPr>
        <w:t>;</w:t>
      </w:r>
    </w:p>
    <w:p w14:paraId="352F7540" w14:textId="4F5FB507" w:rsidR="00E06685" w:rsidRPr="00D84B0D" w:rsidRDefault="001E76E8" w:rsidP="00387001">
      <w:pPr>
        <w:pStyle w:val="Akapitzlist"/>
        <w:numPr>
          <w:ilvl w:val="2"/>
          <w:numId w:val="12"/>
        </w:numPr>
        <w:suppressAutoHyphens/>
        <w:spacing w:after="0"/>
        <w:ind w:left="993" w:hanging="709"/>
        <w:jc w:val="both"/>
        <w:rPr>
          <w:rFonts w:asciiTheme="minorHAnsi" w:hAnsiTheme="minorHAnsi" w:cstheme="minorHAnsi"/>
          <w:sz w:val="20"/>
          <w:szCs w:val="20"/>
        </w:rPr>
      </w:pPr>
      <w:r w:rsidRPr="00D84B0D">
        <w:rPr>
          <w:rFonts w:asciiTheme="minorHAnsi" w:hAnsiTheme="minorHAnsi" w:cstheme="minorHAnsi"/>
          <w:sz w:val="20"/>
          <w:szCs w:val="20"/>
        </w:rPr>
        <w:t>spełnia warunki dotyczące</w:t>
      </w:r>
      <w:r w:rsidRPr="00D84B0D">
        <w:rPr>
          <w:rFonts w:asciiTheme="minorHAnsi" w:hAnsiTheme="minorHAnsi" w:cstheme="minorHAnsi"/>
          <w:b/>
          <w:sz w:val="20"/>
          <w:szCs w:val="20"/>
        </w:rPr>
        <w:t xml:space="preserve"> uprawnień do prowadzenia określonej działalności</w:t>
      </w:r>
      <w:r w:rsidR="00753BA8" w:rsidRPr="00D84B0D">
        <w:rPr>
          <w:rFonts w:asciiTheme="minorHAnsi" w:hAnsiTheme="minorHAnsi" w:cstheme="minorHAnsi"/>
          <w:b/>
          <w:sz w:val="20"/>
          <w:szCs w:val="20"/>
        </w:rPr>
        <w:t xml:space="preserve"> gospodarczej lub zawodowej</w:t>
      </w:r>
      <w:r w:rsidR="0002529C" w:rsidRPr="00D84B0D">
        <w:rPr>
          <w:rFonts w:asciiTheme="minorHAnsi" w:hAnsiTheme="minorHAnsi" w:cstheme="minorHAnsi"/>
          <w:b/>
          <w:sz w:val="20"/>
          <w:szCs w:val="20"/>
        </w:rPr>
        <w:t>:</w:t>
      </w:r>
      <w:r w:rsidR="00501F20" w:rsidRPr="00D84B0D">
        <w:rPr>
          <w:rFonts w:asciiTheme="minorHAnsi" w:hAnsiTheme="minorHAnsi" w:cstheme="minorHAnsi"/>
          <w:b/>
          <w:sz w:val="20"/>
          <w:szCs w:val="20"/>
        </w:rPr>
        <w:t xml:space="preserve"> </w:t>
      </w:r>
    </w:p>
    <w:p w14:paraId="4F46E498" w14:textId="44AA336C" w:rsidR="00156CE9" w:rsidRPr="00D84B0D" w:rsidRDefault="00D84B0D" w:rsidP="00387001">
      <w:pPr>
        <w:pStyle w:val="Akapitzlist"/>
        <w:numPr>
          <w:ilvl w:val="3"/>
          <w:numId w:val="12"/>
        </w:numPr>
        <w:suppressAutoHyphens/>
        <w:spacing w:after="0"/>
        <w:jc w:val="both"/>
        <w:rPr>
          <w:rFonts w:asciiTheme="minorHAnsi" w:hAnsiTheme="minorHAnsi" w:cstheme="minorHAnsi"/>
          <w:sz w:val="20"/>
          <w:szCs w:val="20"/>
        </w:rPr>
      </w:pPr>
      <w:r w:rsidRPr="00D84B0D">
        <w:rPr>
          <w:rFonts w:asciiTheme="minorHAnsi" w:hAnsiTheme="minorHAnsi" w:cstheme="minorHAnsi"/>
          <w:sz w:val="20"/>
          <w:szCs w:val="20"/>
        </w:rPr>
        <w:t>posiada k</w:t>
      </w:r>
      <w:r w:rsidR="00E06685" w:rsidRPr="00D84B0D">
        <w:rPr>
          <w:rFonts w:asciiTheme="minorHAnsi" w:hAnsiTheme="minorHAnsi" w:cstheme="minorHAnsi"/>
          <w:sz w:val="20"/>
          <w:szCs w:val="20"/>
        </w:rPr>
        <w:t>oncesj</w:t>
      </w:r>
      <w:r w:rsidRPr="00D84B0D">
        <w:rPr>
          <w:rFonts w:asciiTheme="minorHAnsi" w:hAnsiTheme="minorHAnsi" w:cstheme="minorHAnsi"/>
          <w:sz w:val="20"/>
          <w:szCs w:val="20"/>
        </w:rPr>
        <w:t>ę</w:t>
      </w:r>
      <w:r w:rsidR="00E06685" w:rsidRPr="00D84B0D">
        <w:rPr>
          <w:rFonts w:asciiTheme="minorHAnsi" w:hAnsiTheme="minorHAnsi" w:cstheme="minorHAnsi"/>
          <w:sz w:val="20"/>
          <w:szCs w:val="20"/>
        </w:rPr>
        <w:t xml:space="preserve"> na obrót energią elektryczną</w:t>
      </w:r>
      <w:r w:rsidR="001E76E8" w:rsidRPr="00D84B0D">
        <w:rPr>
          <w:rFonts w:asciiTheme="minorHAnsi" w:hAnsiTheme="minorHAnsi" w:cstheme="minorHAnsi"/>
          <w:sz w:val="20"/>
          <w:szCs w:val="20"/>
        </w:rPr>
        <w:t>;</w:t>
      </w:r>
    </w:p>
    <w:p w14:paraId="27EEF295" w14:textId="300C35A7" w:rsidR="00DE4516" w:rsidRPr="00D84B0D" w:rsidRDefault="001E76E8" w:rsidP="00387001">
      <w:pPr>
        <w:pStyle w:val="Akapitzlist"/>
        <w:numPr>
          <w:ilvl w:val="2"/>
          <w:numId w:val="12"/>
        </w:numPr>
        <w:suppressAutoHyphens/>
        <w:spacing w:after="0"/>
        <w:ind w:left="993" w:hanging="709"/>
        <w:jc w:val="both"/>
        <w:rPr>
          <w:rFonts w:asciiTheme="minorHAnsi" w:hAnsiTheme="minorHAnsi" w:cstheme="minorHAnsi"/>
          <w:sz w:val="20"/>
          <w:szCs w:val="20"/>
        </w:rPr>
      </w:pPr>
      <w:r w:rsidRPr="00D84B0D">
        <w:rPr>
          <w:rFonts w:asciiTheme="minorHAnsi" w:hAnsiTheme="minorHAnsi" w:cstheme="minorHAnsi"/>
          <w:sz w:val="20"/>
          <w:szCs w:val="20"/>
        </w:rPr>
        <w:t xml:space="preserve">spełnia warunki dotyczące </w:t>
      </w:r>
      <w:r w:rsidRPr="00D84B0D">
        <w:rPr>
          <w:rFonts w:asciiTheme="minorHAnsi" w:hAnsiTheme="minorHAnsi" w:cstheme="minorHAnsi"/>
          <w:b/>
          <w:sz w:val="20"/>
          <w:szCs w:val="20"/>
        </w:rPr>
        <w:t>sytuacji ekonomicznej lub finansowej</w:t>
      </w:r>
      <w:r w:rsidR="00501F20" w:rsidRPr="00D84B0D">
        <w:rPr>
          <w:rFonts w:asciiTheme="minorHAnsi" w:hAnsiTheme="minorHAnsi" w:cstheme="minorHAnsi"/>
          <w:b/>
          <w:sz w:val="20"/>
          <w:szCs w:val="20"/>
        </w:rPr>
        <w:t>,</w:t>
      </w:r>
      <w:r w:rsidRPr="00D84B0D">
        <w:rPr>
          <w:rFonts w:asciiTheme="minorHAnsi" w:hAnsiTheme="minorHAnsi" w:cstheme="minorHAnsi"/>
          <w:b/>
          <w:sz w:val="20"/>
          <w:szCs w:val="20"/>
        </w:rPr>
        <w:t xml:space="preserve"> tj.: </w:t>
      </w:r>
      <w:r w:rsidR="00DE4516" w:rsidRPr="00D84B0D">
        <w:rPr>
          <w:rFonts w:asciiTheme="minorHAnsi" w:hAnsiTheme="minorHAnsi" w:cstheme="minorHAnsi"/>
          <w:sz w:val="20"/>
          <w:szCs w:val="20"/>
        </w:rPr>
        <w:t>Zamawiający</w:t>
      </w:r>
      <w:r w:rsidR="00083928" w:rsidRPr="00D84B0D">
        <w:rPr>
          <w:rFonts w:asciiTheme="minorHAnsi" w:hAnsiTheme="minorHAnsi" w:cstheme="minorHAnsi"/>
          <w:sz w:val="20"/>
          <w:szCs w:val="20"/>
        </w:rPr>
        <w:t xml:space="preserve"> </w:t>
      </w:r>
      <w:r w:rsidR="00DE4516" w:rsidRPr="00D84B0D">
        <w:rPr>
          <w:rFonts w:asciiTheme="minorHAnsi" w:hAnsiTheme="minorHAnsi" w:cstheme="minorHAnsi"/>
          <w:sz w:val="20"/>
          <w:szCs w:val="20"/>
        </w:rPr>
        <w:t>nie precyzuje</w:t>
      </w:r>
      <w:r w:rsidRPr="00D84B0D">
        <w:rPr>
          <w:rFonts w:asciiTheme="minorHAnsi" w:hAnsiTheme="minorHAnsi" w:cstheme="minorHAnsi"/>
          <w:sz w:val="20"/>
          <w:szCs w:val="20"/>
        </w:rPr>
        <w:t>;</w:t>
      </w:r>
    </w:p>
    <w:p w14:paraId="2B8AFE7D" w14:textId="1BBBE2BC" w:rsidR="008768C0" w:rsidRPr="00D84B0D" w:rsidRDefault="001E76E8" w:rsidP="00387001">
      <w:pPr>
        <w:pStyle w:val="Akapitzlist"/>
        <w:numPr>
          <w:ilvl w:val="2"/>
          <w:numId w:val="12"/>
        </w:numPr>
        <w:suppressAutoHyphens/>
        <w:spacing w:after="0"/>
        <w:ind w:left="993" w:hanging="709"/>
        <w:jc w:val="both"/>
        <w:rPr>
          <w:rFonts w:asciiTheme="minorHAnsi" w:hAnsiTheme="minorHAnsi" w:cstheme="minorHAnsi"/>
          <w:sz w:val="20"/>
          <w:szCs w:val="20"/>
        </w:rPr>
      </w:pPr>
      <w:r w:rsidRPr="00D84B0D">
        <w:rPr>
          <w:rFonts w:asciiTheme="minorHAnsi" w:hAnsiTheme="minorHAnsi" w:cstheme="minorHAnsi"/>
          <w:sz w:val="20"/>
          <w:szCs w:val="20"/>
        </w:rPr>
        <w:t xml:space="preserve">spełnia warunki dotyczące </w:t>
      </w:r>
      <w:r w:rsidRPr="00D84B0D">
        <w:rPr>
          <w:rFonts w:asciiTheme="minorHAnsi" w:hAnsiTheme="minorHAnsi" w:cstheme="minorHAnsi"/>
          <w:b/>
          <w:sz w:val="20"/>
          <w:szCs w:val="20"/>
        </w:rPr>
        <w:t>zdolności technicznej lub zawodowej</w:t>
      </w:r>
      <w:r w:rsidR="00501F20" w:rsidRPr="00D84B0D">
        <w:rPr>
          <w:rFonts w:asciiTheme="minorHAnsi" w:hAnsiTheme="minorHAnsi" w:cstheme="minorHAnsi"/>
          <w:b/>
          <w:sz w:val="20"/>
          <w:szCs w:val="20"/>
        </w:rPr>
        <w:t>,</w:t>
      </w:r>
      <w:r w:rsidRPr="00D84B0D">
        <w:rPr>
          <w:rFonts w:asciiTheme="minorHAnsi" w:hAnsiTheme="minorHAnsi" w:cstheme="minorHAnsi"/>
          <w:b/>
          <w:sz w:val="20"/>
          <w:szCs w:val="20"/>
        </w:rPr>
        <w:t xml:space="preserve"> tj.</w:t>
      </w:r>
      <w:r w:rsidR="008768C0" w:rsidRPr="00D84B0D">
        <w:rPr>
          <w:rFonts w:asciiTheme="minorHAnsi" w:hAnsiTheme="minorHAnsi" w:cstheme="minorHAnsi"/>
          <w:sz w:val="20"/>
          <w:szCs w:val="20"/>
        </w:rPr>
        <w:t>:</w:t>
      </w:r>
    </w:p>
    <w:p w14:paraId="11319814" w14:textId="304AB580" w:rsidR="008768C0" w:rsidRPr="00DE3F82" w:rsidRDefault="00DE3F82" w:rsidP="00834F38">
      <w:pPr>
        <w:pStyle w:val="Akapitzlist"/>
        <w:numPr>
          <w:ilvl w:val="3"/>
          <w:numId w:val="12"/>
        </w:numPr>
        <w:suppressAutoHyphens/>
        <w:spacing w:after="0"/>
        <w:ind w:left="1418"/>
        <w:jc w:val="both"/>
        <w:rPr>
          <w:rFonts w:asciiTheme="minorHAnsi" w:hAnsiTheme="minorHAnsi" w:cstheme="minorHAnsi"/>
          <w:sz w:val="20"/>
          <w:szCs w:val="20"/>
        </w:rPr>
      </w:pPr>
      <w:r w:rsidRPr="00DE3F82">
        <w:rPr>
          <w:rFonts w:asciiTheme="minorHAnsi" w:hAnsiTheme="minorHAnsi" w:cstheme="minorHAnsi"/>
          <w:sz w:val="20"/>
          <w:szCs w:val="20"/>
        </w:rPr>
        <w:t xml:space="preserve">Wykonawca winien wykazać się wykonaniem/wykonywaniem w okresie ostatnich trzech lat przed upływem terminu składania ofert, a jeżeli okres prowadzenia działalności jest krótszy - w tym okresie, dostaw energii elektrycznej o łącznym wolumenie nie mniejszym niż 150 000 MWh dla nie mniej niż 1000 Punktów Poboru Energii w ciągu 12 następujących po sobie miesięcy. W przypadku dostaw nadal wykonywanych w ocenie spełniania warunku zostanie uwzględniony wolumen dostaw energii zrealizowanych do upływu terminu składania </w:t>
      </w:r>
      <w:r w:rsidR="008768C0" w:rsidRPr="00DE3F82">
        <w:rPr>
          <w:rFonts w:asciiTheme="minorHAnsi" w:hAnsiTheme="minorHAnsi" w:cstheme="minorHAnsi"/>
          <w:sz w:val="20"/>
          <w:szCs w:val="20"/>
        </w:rPr>
        <w:t>ofert.</w:t>
      </w:r>
    </w:p>
    <w:p w14:paraId="1A98220E" w14:textId="40847559" w:rsidR="008768C0" w:rsidRPr="004068A6" w:rsidRDefault="004068A6" w:rsidP="00387001">
      <w:pPr>
        <w:pStyle w:val="Akapitzlist"/>
        <w:numPr>
          <w:ilvl w:val="3"/>
          <w:numId w:val="12"/>
        </w:numPr>
        <w:suppressAutoHyphens/>
        <w:spacing w:after="0"/>
        <w:ind w:left="1418"/>
        <w:jc w:val="both"/>
        <w:rPr>
          <w:rFonts w:asciiTheme="minorHAnsi" w:hAnsiTheme="minorHAnsi" w:cstheme="minorHAnsi"/>
          <w:color w:val="0070C0"/>
          <w:sz w:val="20"/>
          <w:szCs w:val="20"/>
        </w:rPr>
      </w:pPr>
      <w:r w:rsidRPr="004068A6">
        <w:rPr>
          <w:rFonts w:asciiTheme="minorHAnsi" w:hAnsiTheme="minorHAnsi" w:cstheme="minorHAnsi"/>
          <w:color w:val="0070C0"/>
          <w:sz w:val="20"/>
          <w:szCs w:val="20"/>
        </w:rPr>
        <w:t>Wykonawca winien wykazać się wykonaniem/wykonywaniem w okresie ostatnich trzech lat przed upływem terminu składania ofert, a jeżeli okres prowadzenia działalności jest krótszy - w tym okresie, dostaw energii elektrycznej wytworzonej z odnawialnych źródeł energii o łącznym wolumenie nie mniejszym niż 14 000 MWh w ciągu 12 następujących po sobie miesięcy. W przypadku dostaw nadal wykonywanych w ocenie spełniania warunku zostanie uwzględniony wolumen dostaw energii zrealizowanych do upływu terminu składania ofert</w:t>
      </w:r>
      <w:r w:rsidR="006D2DFF" w:rsidRPr="004068A6">
        <w:rPr>
          <w:rFonts w:asciiTheme="minorHAnsi" w:hAnsiTheme="minorHAnsi" w:cstheme="minorHAnsi"/>
          <w:color w:val="0070C0"/>
          <w:sz w:val="20"/>
          <w:szCs w:val="20"/>
        </w:rPr>
        <w:t>.</w:t>
      </w:r>
    </w:p>
    <w:p w14:paraId="3C03FB65" w14:textId="733CC126" w:rsidR="000E254E" w:rsidRPr="00D84B0D" w:rsidRDefault="000E254E" w:rsidP="00387001">
      <w:pPr>
        <w:suppressAutoHyphens/>
        <w:spacing w:after="0"/>
        <w:ind w:left="567"/>
        <w:jc w:val="both"/>
        <w:rPr>
          <w:rFonts w:asciiTheme="minorHAnsi" w:hAnsiTheme="minorHAnsi" w:cstheme="minorHAnsi"/>
          <w:sz w:val="20"/>
          <w:szCs w:val="20"/>
        </w:rPr>
      </w:pPr>
      <w:r w:rsidRPr="00D84B0D">
        <w:rPr>
          <w:rFonts w:asciiTheme="minorHAnsi" w:hAnsiTheme="minorHAnsi" w:cstheme="minorHAnsi"/>
          <w:sz w:val="20"/>
          <w:szCs w:val="20"/>
        </w:rPr>
        <w:t xml:space="preserve">UWAGA: Zamawiający </w:t>
      </w:r>
      <w:r w:rsidR="0002529C" w:rsidRPr="00D84B0D">
        <w:rPr>
          <w:rFonts w:asciiTheme="minorHAnsi" w:hAnsiTheme="minorHAnsi" w:cstheme="minorHAnsi"/>
          <w:sz w:val="20"/>
          <w:szCs w:val="20"/>
        </w:rPr>
        <w:t>dopuszcza wykazanie tej samej dostawy do spełnienia wszystkich lub kilku w/w warunków.</w:t>
      </w:r>
      <w:r w:rsidRPr="00D84B0D">
        <w:rPr>
          <w:rFonts w:asciiTheme="minorHAnsi" w:hAnsiTheme="minorHAnsi" w:cstheme="minorHAnsi"/>
          <w:sz w:val="20"/>
          <w:szCs w:val="20"/>
        </w:rPr>
        <w:t xml:space="preserve"> </w:t>
      </w:r>
    </w:p>
    <w:p w14:paraId="5544940D" w14:textId="57D56175" w:rsidR="00683B29" w:rsidRPr="00D84B0D" w:rsidRDefault="00683B29" w:rsidP="00387001">
      <w:pPr>
        <w:pStyle w:val="Akapitzlist"/>
        <w:numPr>
          <w:ilvl w:val="1"/>
          <w:numId w:val="12"/>
        </w:numPr>
        <w:suppressAutoHyphens/>
        <w:spacing w:after="0"/>
        <w:ind w:left="567" w:hanging="567"/>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Wykonawcy mogą wspólnie ubiegać się o udzielenie zamówienia</w:t>
      </w:r>
      <w:r w:rsidR="00093D2F" w:rsidRPr="00D84B0D">
        <w:rPr>
          <w:rFonts w:asciiTheme="minorHAnsi" w:eastAsia="Times New Roman" w:hAnsiTheme="minorHAnsi" w:cstheme="minorHAnsi"/>
          <w:sz w:val="20"/>
          <w:szCs w:val="20"/>
          <w:lang w:eastAsia="pl-PL"/>
        </w:rPr>
        <w:t>:</w:t>
      </w:r>
    </w:p>
    <w:p w14:paraId="2AFE5DA2" w14:textId="66DB2415" w:rsidR="000E254E" w:rsidRPr="00DE3F82" w:rsidRDefault="000E254E" w:rsidP="00387001">
      <w:pPr>
        <w:pStyle w:val="Akapitzlist"/>
        <w:numPr>
          <w:ilvl w:val="2"/>
          <w:numId w:val="12"/>
        </w:numPr>
        <w:suppressAutoHyphens/>
        <w:spacing w:after="0"/>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bCs/>
          <w:sz w:val="20"/>
          <w:szCs w:val="20"/>
          <w:lang w:eastAsia="ar-SA"/>
        </w:rPr>
        <w:t xml:space="preserve">W przypadku Wykonawców wspólnie ubiegających się o udzielenie Zamówienia, Zamawiający uzna warunek wskazany w p. 11.1.2 za spełniony, w sytuacji, gdy Wykonawca, który realnie ma wykonywać zadania, obwarowane </w:t>
      </w:r>
      <w:r w:rsidRPr="00DE3F82">
        <w:rPr>
          <w:rFonts w:asciiTheme="minorHAnsi" w:eastAsia="Times New Roman" w:hAnsiTheme="minorHAnsi" w:cstheme="minorHAnsi"/>
          <w:bCs/>
          <w:sz w:val="20"/>
          <w:szCs w:val="20"/>
          <w:lang w:eastAsia="ar-SA"/>
        </w:rPr>
        <w:t>posiadaniem wskazanych uprawnień, będzie je posiadał;</w:t>
      </w:r>
    </w:p>
    <w:p w14:paraId="20DCC82B" w14:textId="6D8715C8" w:rsidR="003F39AD" w:rsidRPr="00DE3F82" w:rsidRDefault="003F39AD" w:rsidP="00387001">
      <w:pPr>
        <w:pStyle w:val="Akapitzlist"/>
        <w:numPr>
          <w:ilvl w:val="2"/>
          <w:numId w:val="12"/>
        </w:numPr>
        <w:suppressAutoHyphens/>
        <w:spacing w:after="0"/>
        <w:jc w:val="both"/>
        <w:rPr>
          <w:rFonts w:asciiTheme="minorHAnsi" w:eastAsia="Times New Roman" w:hAnsiTheme="minorHAnsi" w:cstheme="minorHAnsi"/>
          <w:bCs/>
          <w:sz w:val="20"/>
          <w:szCs w:val="20"/>
          <w:lang w:eastAsia="ar-SA"/>
        </w:rPr>
      </w:pPr>
      <w:r w:rsidRPr="00DE3F82">
        <w:rPr>
          <w:rFonts w:asciiTheme="minorHAnsi" w:eastAsia="Times New Roman" w:hAnsiTheme="minorHAnsi" w:cstheme="minorHAnsi"/>
          <w:bCs/>
          <w:sz w:val="20"/>
          <w:szCs w:val="20"/>
          <w:lang w:eastAsia="ar-SA"/>
        </w:rPr>
        <w:t>W przypadku Wykonawców wspólnie ubiegających się o udzielenie Zamówienia, Zamawiający uzna warunek wskazany w p</w:t>
      </w:r>
      <w:r w:rsidR="008B51C0">
        <w:rPr>
          <w:rFonts w:asciiTheme="minorHAnsi" w:eastAsia="Times New Roman" w:hAnsiTheme="minorHAnsi" w:cstheme="minorHAnsi"/>
          <w:bCs/>
          <w:sz w:val="20"/>
          <w:szCs w:val="20"/>
          <w:lang w:eastAsia="ar-SA"/>
        </w:rPr>
        <w:t>kt</w:t>
      </w:r>
      <w:r w:rsidRPr="00DE3F82">
        <w:rPr>
          <w:rFonts w:asciiTheme="minorHAnsi" w:eastAsia="Times New Roman" w:hAnsiTheme="minorHAnsi" w:cstheme="minorHAnsi"/>
          <w:bCs/>
          <w:sz w:val="20"/>
          <w:szCs w:val="20"/>
          <w:lang w:eastAsia="ar-SA"/>
        </w:rPr>
        <w:t>. 11.1.4 za spełniony</w:t>
      </w:r>
      <w:r w:rsidR="000E254E" w:rsidRPr="00DE3F82">
        <w:rPr>
          <w:rFonts w:asciiTheme="minorHAnsi" w:eastAsia="Times New Roman" w:hAnsiTheme="minorHAnsi" w:cstheme="minorHAnsi"/>
          <w:bCs/>
          <w:sz w:val="20"/>
          <w:szCs w:val="20"/>
          <w:lang w:eastAsia="ar-SA"/>
        </w:rPr>
        <w:t>,</w:t>
      </w:r>
      <w:r w:rsidRPr="00DE3F82">
        <w:rPr>
          <w:rFonts w:asciiTheme="minorHAnsi" w:eastAsia="Times New Roman" w:hAnsiTheme="minorHAnsi" w:cstheme="minorHAnsi"/>
          <w:bCs/>
          <w:sz w:val="20"/>
          <w:szCs w:val="20"/>
          <w:lang w:eastAsia="ar-SA"/>
        </w:rPr>
        <w:t xml:space="preserve"> w sytuacji</w:t>
      </w:r>
      <w:r w:rsidR="000E254E" w:rsidRPr="00DE3F82">
        <w:rPr>
          <w:rFonts w:asciiTheme="minorHAnsi" w:eastAsia="Times New Roman" w:hAnsiTheme="minorHAnsi" w:cstheme="minorHAnsi"/>
          <w:bCs/>
          <w:sz w:val="20"/>
          <w:szCs w:val="20"/>
          <w:lang w:eastAsia="ar-SA"/>
        </w:rPr>
        <w:t>,</w:t>
      </w:r>
      <w:r w:rsidRPr="00DE3F82">
        <w:rPr>
          <w:rFonts w:asciiTheme="minorHAnsi" w:eastAsia="Times New Roman" w:hAnsiTheme="minorHAnsi" w:cstheme="minorHAnsi"/>
          <w:bCs/>
          <w:sz w:val="20"/>
          <w:szCs w:val="20"/>
          <w:lang w:eastAsia="ar-SA"/>
        </w:rPr>
        <w:t xml:space="preserve"> gdy:</w:t>
      </w:r>
    </w:p>
    <w:p w14:paraId="2F638AD8" w14:textId="3C21D2E7" w:rsidR="00DE3F82" w:rsidRPr="00DE3F82" w:rsidRDefault="00DE3F82" w:rsidP="00DE3F82">
      <w:pPr>
        <w:pStyle w:val="Akapitzlist"/>
        <w:numPr>
          <w:ilvl w:val="3"/>
          <w:numId w:val="12"/>
        </w:numPr>
        <w:suppressAutoHyphens/>
        <w:spacing w:after="0"/>
        <w:jc w:val="both"/>
        <w:rPr>
          <w:rFonts w:asciiTheme="minorHAnsi" w:eastAsia="Times New Roman" w:hAnsiTheme="minorHAnsi" w:cstheme="minorHAnsi"/>
          <w:bCs/>
          <w:sz w:val="20"/>
          <w:szCs w:val="20"/>
          <w:lang w:eastAsia="ar-SA"/>
        </w:rPr>
      </w:pPr>
      <w:r w:rsidRPr="00DE3F82">
        <w:rPr>
          <w:rFonts w:asciiTheme="minorHAnsi" w:eastAsia="Times New Roman" w:hAnsiTheme="minorHAnsi" w:cstheme="minorHAnsi"/>
          <w:bCs/>
          <w:sz w:val="20"/>
          <w:szCs w:val="20"/>
          <w:lang w:eastAsia="ar-SA"/>
        </w:rPr>
        <w:t>przynajmniej jeden z nich wykaże, iż zrealizował w okresie ostatnich trzech lat przed upływem terminu składania ofert, a jeżeli okres prowadzenia działalności jest krótszy - w tym okresie, dostawy energii elektrycznej o łącznym wolumenie nie mniejszym niż 150 000 MWh w ciągu 12 następujących po sobie miesiącach oraz</w:t>
      </w:r>
    </w:p>
    <w:p w14:paraId="376505C8" w14:textId="02B0380F" w:rsidR="000E254E" w:rsidRPr="00DE3F82" w:rsidRDefault="00DE3F82" w:rsidP="00DE3F82">
      <w:pPr>
        <w:pStyle w:val="Akapitzlist"/>
        <w:numPr>
          <w:ilvl w:val="3"/>
          <w:numId w:val="12"/>
        </w:numPr>
        <w:suppressAutoHyphens/>
        <w:spacing w:after="0"/>
        <w:jc w:val="both"/>
        <w:rPr>
          <w:rFonts w:asciiTheme="minorHAnsi" w:eastAsia="Times New Roman" w:hAnsiTheme="minorHAnsi" w:cstheme="minorHAnsi"/>
          <w:bCs/>
          <w:sz w:val="20"/>
          <w:szCs w:val="20"/>
          <w:lang w:eastAsia="ar-SA"/>
        </w:rPr>
      </w:pPr>
      <w:r w:rsidRPr="00DE3F82">
        <w:rPr>
          <w:rFonts w:asciiTheme="minorHAnsi" w:eastAsia="Times New Roman" w:hAnsiTheme="minorHAnsi" w:cstheme="minorHAnsi"/>
          <w:bCs/>
          <w:sz w:val="20"/>
          <w:szCs w:val="20"/>
          <w:lang w:eastAsia="ar-SA"/>
        </w:rPr>
        <w:t>przynajmniej jeden z nich wykaże, iż zrealizował w okresie ostatnich trzech lat przed upływem terminu składania ofert, a jeżeli okres prowadzenia działalności jest krótszy - w tym okresie dostawy energii elektrycznej dla nie mniej niż 1000 Punktów Poboru Energii w ciągu 12 następujących po sobie miesięcy oraz</w:t>
      </w:r>
    </w:p>
    <w:p w14:paraId="6C84D8AE" w14:textId="619DE23B" w:rsidR="00DE3F82" w:rsidRPr="00C229B9" w:rsidRDefault="00DE3F82" w:rsidP="00DE3F82">
      <w:pPr>
        <w:pStyle w:val="Akapitzlist"/>
        <w:numPr>
          <w:ilvl w:val="3"/>
          <w:numId w:val="12"/>
        </w:numPr>
        <w:suppressAutoHyphens/>
        <w:spacing w:after="0"/>
        <w:jc w:val="both"/>
        <w:rPr>
          <w:rFonts w:asciiTheme="minorHAnsi" w:eastAsia="Times New Roman" w:hAnsiTheme="minorHAnsi" w:cstheme="minorHAnsi"/>
          <w:bCs/>
          <w:color w:val="0070C0"/>
          <w:sz w:val="20"/>
          <w:szCs w:val="20"/>
          <w:lang w:eastAsia="ar-SA"/>
        </w:rPr>
      </w:pPr>
      <w:bookmarkStart w:id="0" w:name="_Hlk169692550"/>
      <w:r w:rsidRPr="00C229B9">
        <w:rPr>
          <w:rFonts w:asciiTheme="minorHAnsi" w:eastAsia="Times New Roman" w:hAnsiTheme="minorHAnsi" w:cstheme="minorHAnsi"/>
          <w:bCs/>
          <w:color w:val="0070C0"/>
          <w:sz w:val="20"/>
          <w:szCs w:val="20"/>
          <w:lang w:eastAsia="ar-SA"/>
        </w:rPr>
        <w:t xml:space="preserve">przynajmniej jeden z nich wykaże, iż zrealizował w okresie ostatnich trzech lat przed upływem terminu składania ofert, a jeżeli okres prowadzenia działalności jest krótszy - w tym okresie, dostawy energii elektrycznej wytworzonej z odnawialnych źródeł energii o łącznym wolumenie nie mniejszym niż </w:t>
      </w:r>
      <w:r w:rsidR="00B40E71" w:rsidRPr="00C229B9">
        <w:rPr>
          <w:rFonts w:asciiTheme="minorHAnsi" w:eastAsia="Times New Roman" w:hAnsiTheme="minorHAnsi" w:cstheme="minorHAnsi"/>
          <w:bCs/>
          <w:color w:val="0070C0"/>
          <w:sz w:val="20"/>
          <w:szCs w:val="20"/>
          <w:lang w:eastAsia="ar-SA"/>
        </w:rPr>
        <w:t>1</w:t>
      </w:r>
      <w:r w:rsidR="00C229B9" w:rsidRPr="00C229B9">
        <w:rPr>
          <w:rFonts w:asciiTheme="minorHAnsi" w:eastAsia="Times New Roman" w:hAnsiTheme="minorHAnsi" w:cstheme="minorHAnsi"/>
          <w:bCs/>
          <w:color w:val="0070C0"/>
          <w:sz w:val="20"/>
          <w:szCs w:val="20"/>
          <w:lang w:eastAsia="ar-SA"/>
        </w:rPr>
        <w:t>4</w:t>
      </w:r>
      <w:r w:rsidRPr="00C229B9">
        <w:rPr>
          <w:rFonts w:asciiTheme="minorHAnsi" w:eastAsia="Times New Roman" w:hAnsiTheme="minorHAnsi" w:cstheme="minorHAnsi"/>
          <w:bCs/>
          <w:color w:val="0070C0"/>
          <w:sz w:val="20"/>
          <w:szCs w:val="20"/>
          <w:lang w:eastAsia="ar-SA"/>
        </w:rPr>
        <w:t xml:space="preserve"> 000 MWh w ciągu 12 następujących po sobie miesiącach</w:t>
      </w:r>
      <w:bookmarkEnd w:id="0"/>
      <w:r w:rsidRPr="00C229B9">
        <w:rPr>
          <w:rFonts w:asciiTheme="minorHAnsi" w:eastAsia="Times New Roman" w:hAnsiTheme="minorHAnsi" w:cstheme="minorHAnsi"/>
          <w:bCs/>
          <w:color w:val="0070C0"/>
          <w:sz w:val="20"/>
          <w:szCs w:val="20"/>
          <w:lang w:eastAsia="ar-SA"/>
        </w:rPr>
        <w:t>.</w:t>
      </w:r>
    </w:p>
    <w:p w14:paraId="3008BB71" w14:textId="098A8B68" w:rsidR="003F39AD" w:rsidRPr="00D84B0D" w:rsidRDefault="003F39AD" w:rsidP="00387001">
      <w:pPr>
        <w:pStyle w:val="Akapitzlist"/>
        <w:numPr>
          <w:ilvl w:val="2"/>
          <w:numId w:val="12"/>
        </w:numPr>
        <w:suppressAutoHyphens/>
        <w:spacing w:after="0"/>
        <w:jc w:val="both"/>
        <w:rPr>
          <w:rFonts w:asciiTheme="minorHAnsi" w:eastAsia="Times New Roman" w:hAnsiTheme="minorHAnsi" w:cstheme="minorHAnsi"/>
          <w:bCs/>
          <w:sz w:val="20"/>
          <w:szCs w:val="20"/>
          <w:lang w:eastAsia="ar-SA"/>
        </w:rPr>
      </w:pPr>
      <w:r w:rsidRPr="00DE3F82">
        <w:rPr>
          <w:rFonts w:asciiTheme="minorHAnsi" w:eastAsia="Times New Roman" w:hAnsiTheme="minorHAnsi" w:cstheme="minorHAnsi"/>
          <w:bCs/>
          <w:sz w:val="20"/>
          <w:szCs w:val="20"/>
          <w:lang w:eastAsia="ar-SA"/>
        </w:rPr>
        <w:t xml:space="preserve">UWAGA: poprzez sformułowanie „przynajmniej jeden z nich” Zamawiający rozumie, że dany  Wykonawca </w:t>
      </w:r>
      <w:r w:rsidRPr="00D84B0D">
        <w:rPr>
          <w:rFonts w:asciiTheme="minorHAnsi" w:eastAsia="Times New Roman" w:hAnsiTheme="minorHAnsi" w:cstheme="minorHAnsi"/>
          <w:bCs/>
          <w:sz w:val="20"/>
          <w:szCs w:val="20"/>
          <w:lang w:eastAsia="ar-SA"/>
        </w:rPr>
        <w:t>samodzielnie spełnia całość postawionego warunku</w:t>
      </w:r>
      <w:r w:rsidR="00593BE7" w:rsidRPr="00D84B0D">
        <w:rPr>
          <w:rFonts w:asciiTheme="minorHAnsi" w:eastAsia="Times New Roman" w:hAnsiTheme="minorHAnsi" w:cstheme="minorHAnsi"/>
          <w:bCs/>
          <w:sz w:val="20"/>
          <w:szCs w:val="20"/>
          <w:lang w:eastAsia="ar-SA"/>
        </w:rPr>
        <w:t>.</w:t>
      </w:r>
    </w:p>
    <w:p w14:paraId="42F089F8" w14:textId="39024B61" w:rsidR="00683B29" w:rsidRPr="00D84B0D" w:rsidRDefault="00683B29" w:rsidP="00387001">
      <w:pPr>
        <w:pStyle w:val="Akapitzlist"/>
        <w:numPr>
          <w:ilvl w:val="2"/>
          <w:numId w:val="12"/>
        </w:numPr>
        <w:suppressAutoHyphens/>
        <w:spacing w:after="0"/>
        <w:ind w:left="993" w:hanging="709"/>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w:t>
      </w:r>
      <w:r w:rsidR="00442E11" w:rsidRPr="00D84B0D">
        <w:rPr>
          <w:rFonts w:asciiTheme="minorHAnsi" w:eastAsia="Times New Roman" w:hAnsiTheme="minorHAnsi" w:cstheme="minorHAnsi"/>
          <w:sz w:val="20"/>
          <w:szCs w:val="20"/>
          <w:lang w:eastAsia="pl-PL"/>
        </w:rPr>
        <w:t xml:space="preserve"> W</w:t>
      </w:r>
      <w:r w:rsidR="00442E11" w:rsidRPr="00D84B0D">
        <w:rPr>
          <w:rFonts w:asciiTheme="minorHAnsi" w:eastAsia="Times New Roman" w:hAnsiTheme="minorHAnsi" w:cstheme="minorHAnsi"/>
          <w:bCs/>
          <w:sz w:val="20"/>
          <w:szCs w:val="20"/>
          <w:lang w:eastAsia="ar-SA"/>
        </w:rPr>
        <w:t>szelka korespondencja prowadzona będzie wyłącznie z pełnomocnikiem.</w:t>
      </w:r>
    </w:p>
    <w:p w14:paraId="42ABF78F" w14:textId="2551413F" w:rsidR="00683B29" w:rsidRPr="00D84B0D" w:rsidRDefault="000E254E" w:rsidP="00387001">
      <w:pPr>
        <w:pStyle w:val="Akapitzlist"/>
        <w:numPr>
          <w:ilvl w:val="2"/>
          <w:numId w:val="12"/>
        </w:numPr>
        <w:suppressAutoHyphens/>
        <w:spacing w:after="0"/>
        <w:ind w:left="993" w:hanging="709"/>
        <w:jc w:val="both"/>
        <w:rPr>
          <w:rFonts w:asciiTheme="minorHAnsi" w:eastAsia="Times New Roman" w:hAnsiTheme="minorHAnsi" w:cstheme="minorHAnsi"/>
          <w:bCs/>
          <w:sz w:val="20"/>
          <w:szCs w:val="20"/>
          <w:lang w:eastAsia="ar-SA"/>
        </w:rPr>
      </w:pPr>
      <w:r w:rsidRPr="00D84B0D">
        <w:rPr>
          <w:rFonts w:asciiTheme="minorHAnsi" w:eastAsia="Times New Roman" w:hAnsiTheme="minorHAnsi" w:cstheme="minorHAnsi"/>
          <w:sz w:val="20"/>
          <w:szCs w:val="20"/>
          <w:lang w:eastAsia="pl-PL"/>
        </w:rPr>
        <w:t>W pozostałym zakresie, do Wykonawców wspólnie ubiegających się o zamówienie, s</w:t>
      </w:r>
      <w:r w:rsidR="00683B29" w:rsidRPr="00D84B0D">
        <w:rPr>
          <w:rFonts w:asciiTheme="minorHAnsi" w:eastAsia="Times New Roman" w:hAnsiTheme="minorHAnsi" w:cstheme="minorHAnsi"/>
          <w:sz w:val="20"/>
          <w:szCs w:val="20"/>
          <w:lang w:eastAsia="pl-PL"/>
        </w:rPr>
        <w:t>tosuje się odpowiednio przepisy dotyczące Wykonawcy.</w:t>
      </w:r>
    </w:p>
    <w:p w14:paraId="244DB854" w14:textId="6FD0C5CB" w:rsidR="001E76E8" w:rsidRPr="00D84B0D" w:rsidRDefault="006549AE" w:rsidP="00387001">
      <w:pPr>
        <w:pStyle w:val="Akapitzlist"/>
        <w:numPr>
          <w:ilvl w:val="1"/>
          <w:numId w:val="12"/>
        </w:numPr>
        <w:suppressAutoHyphens/>
        <w:spacing w:after="0"/>
        <w:ind w:left="567" w:hanging="567"/>
        <w:jc w:val="both"/>
        <w:rPr>
          <w:rFonts w:asciiTheme="minorHAnsi" w:hAnsiTheme="minorHAnsi" w:cstheme="minorHAnsi"/>
          <w:sz w:val="20"/>
          <w:szCs w:val="20"/>
        </w:rPr>
      </w:pPr>
      <w:r w:rsidRPr="00D84B0D">
        <w:rPr>
          <w:rFonts w:asciiTheme="minorHAnsi" w:hAnsiTheme="minorHAnsi" w:cstheme="minorHAnsi"/>
          <w:sz w:val="20"/>
          <w:szCs w:val="20"/>
        </w:rPr>
        <w:t>Poleganie na zasobach podmiotu trzeciego</w:t>
      </w:r>
      <w:r w:rsidR="001E76E8" w:rsidRPr="00D84B0D">
        <w:rPr>
          <w:rFonts w:asciiTheme="minorHAnsi" w:hAnsiTheme="minorHAnsi" w:cstheme="minorHAnsi"/>
          <w:sz w:val="20"/>
          <w:szCs w:val="20"/>
        </w:rPr>
        <w:t>:</w:t>
      </w:r>
    </w:p>
    <w:p w14:paraId="6819B2D0" w14:textId="2F69A764" w:rsidR="006549AE" w:rsidRPr="00D84B0D" w:rsidRDefault="00FB2D37" w:rsidP="00387001">
      <w:pPr>
        <w:pStyle w:val="Akapitzlist"/>
        <w:numPr>
          <w:ilvl w:val="2"/>
          <w:numId w:val="12"/>
        </w:numPr>
        <w:suppressAutoHyphens/>
        <w:spacing w:after="0"/>
        <w:ind w:left="993" w:hanging="709"/>
        <w:jc w:val="both"/>
        <w:rPr>
          <w:rFonts w:asciiTheme="minorHAnsi" w:hAnsiTheme="minorHAnsi" w:cstheme="minorHAnsi"/>
          <w:sz w:val="20"/>
          <w:szCs w:val="20"/>
        </w:rPr>
      </w:pPr>
      <w:r w:rsidRPr="00D84B0D">
        <w:rPr>
          <w:rFonts w:asciiTheme="minorHAnsi" w:eastAsia="Times New Roman" w:hAnsiTheme="minorHAnsi" w:cstheme="minorHAnsi"/>
          <w:sz w:val="20"/>
          <w:szCs w:val="20"/>
          <w:lang w:eastAsia="pl-PL"/>
        </w:rPr>
        <w:t xml:space="preserve">Wykonawca może w celu potwierdzenia spełniania warunków udziału w postępowaniu, w stosownych sytuacjach oraz w odniesieniu do konkretnego zamówienia, lub jego części, polegać na zdolnościach technicznych lub zawodowych </w:t>
      </w:r>
      <w:r w:rsidRPr="00D84B0D">
        <w:rPr>
          <w:rFonts w:asciiTheme="minorHAnsi" w:eastAsia="Times New Roman" w:hAnsiTheme="minorHAnsi" w:cstheme="minorHAnsi"/>
          <w:sz w:val="20"/>
          <w:szCs w:val="20"/>
          <w:lang w:eastAsia="pl-PL"/>
        </w:rPr>
        <w:lastRenderedPageBreak/>
        <w:t>lub sytuacji finansowej lub ekonomicznej podmiotów udostępniających zasoby, niezależnie od charakteru prawnego łączących go z nimi stosunków prawnych.</w:t>
      </w:r>
    </w:p>
    <w:p w14:paraId="61BA70C2" w14:textId="77777777" w:rsidR="00FA5DD5" w:rsidRPr="00D84B0D" w:rsidRDefault="00FB2D37" w:rsidP="00387001">
      <w:pPr>
        <w:pStyle w:val="Akapitzlist"/>
        <w:numPr>
          <w:ilvl w:val="2"/>
          <w:numId w:val="12"/>
        </w:numPr>
        <w:suppressAutoHyphens/>
        <w:spacing w:after="0"/>
        <w:ind w:left="993" w:hanging="709"/>
        <w:jc w:val="both"/>
        <w:rPr>
          <w:rFonts w:asciiTheme="minorHAnsi" w:hAnsiTheme="minorHAnsi" w:cstheme="minorHAnsi"/>
          <w:sz w:val="20"/>
          <w:szCs w:val="20"/>
        </w:rPr>
      </w:pPr>
      <w:r w:rsidRPr="00D84B0D">
        <w:rPr>
          <w:rFonts w:asciiTheme="minorHAnsi" w:eastAsia="Times New Roman" w:hAnsiTheme="minorHAnsi" w:cstheme="minorHAnsi"/>
          <w:sz w:val="20"/>
          <w:szCs w:val="20"/>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FA5DD5" w:rsidRPr="00D84B0D">
        <w:rPr>
          <w:rFonts w:asciiTheme="minorHAnsi" w:eastAsia="Times New Roman" w:hAnsiTheme="minorHAnsi" w:cstheme="minorHAnsi"/>
          <w:sz w:val="20"/>
          <w:szCs w:val="20"/>
          <w:lang w:eastAsia="pl-PL"/>
        </w:rPr>
        <w:t>W</w:t>
      </w:r>
      <w:r w:rsidRPr="00D84B0D">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D84B0D" w:rsidRDefault="00FB2D37" w:rsidP="00387001">
      <w:pPr>
        <w:pStyle w:val="Akapitzlist"/>
        <w:numPr>
          <w:ilvl w:val="2"/>
          <w:numId w:val="12"/>
        </w:numPr>
        <w:suppressAutoHyphens/>
        <w:spacing w:after="0"/>
        <w:ind w:left="993" w:hanging="709"/>
        <w:jc w:val="both"/>
        <w:rPr>
          <w:rFonts w:asciiTheme="minorHAnsi" w:hAnsiTheme="minorHAnsi" w:cstheme="minorHAnsi"/>
          <w:sz w:val="20"/>
          <w:szCs w:val="20"/>
        </w:rPr>
      </w:pPr>
      <w:r w:rsidRPr="00D84B0D">
        <w:rPr>
          <w:rFonts w:asciiTheme="minorHAnsi" w:eastAsia="Times New Roman" w:hAnsiTheme="minorHAnsi" w:cstheme="minorHAnsi"/>
          <w:sz w:val="20"/>
          <w:szCs w:val="20"/>
          <w:lang w:eastAsia="pl-PL"/>
        </w:rPr>
        <w:t xml:space="preserve">Zobowiązanie podmiotu udostępniającego zasoby, o którym mowa w </w:t>
      </w:r>
      <w:r w:rsidR="00FA5DD5" w:rsidRPr="00D84B0D">
        <w:rPr>
          <w:rFonts w:asciiTheme="minorHAnsi" w:eastAsia="Times New Roman" w:hAnsiTheme="minorHAnsi" w:cstheme="minorHAnsi"/>
          <w:sz w:val="20"/>
          <w:szCs w:val="20"/>
          <w:lang w:eastAsia="pl-PL"/>
        </w:rPr>
        <w:t>pkt. poprzedzającym</w:t>
      </w:r>
      <w:r w:rsidRPr="00D84B0D">
        <w:rPr>
          <w:rFonts w:asciiTheme="minorHAnsi" w:eastAsia="Times New Roman" w:hAnsiTheme="minorHAnsi" w:cstheme="minorHAnsi"/>
          <w:sz w:val="20"/>
          <w:szCs w:val="20"/>
          <w:lang w:eastAsia="pl-PL"/>
        </w:rPr>
        <w:t xml:space="preserve">, potwierdza, że stosunek łączący </w:t>
      </w:r>
      <w:r w:rsidR="00FA5DD5" w:rsidRPr="00D84B0D">
        <w:rPr>
          <w:rFonts w:asciiTheme="minorHAnsi" w:eastAsia="Times New Roman" w:hAnsiTheme="minorHAnsi" w:cstheme="minorHAnsi"/>
          <w:sz w:val="20"/>
          <w:szCs w:val="20"/>
          <w:lang w:eastAsia="pl-PL"/>
        </w:rPr>
        <w:t>W</w:t>
      </w:r>
      <w:r w:rsidRPr="00D84B0D">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D84B0D" w:rsidRDefault="00FB2D37" w:rsidP="00387001">
      <w:pPr>
        <w:pStyle w:val="Akapitzlist"/>
        <w:numPr>
          <w:ilvl w:val="3"/>
          <w:numId w:val="12"/>
        </w:numPr>
        <w:suppressAutoHyphens/>
        <w:spacing w:after="0"/>
        <w:ind w:left="1276" w:hanging="850"/>
        <w:jc w:val="both"/>
        <w:rPr>
          <w:rFonts w:asciiTheme="minorHAnsi" w:hAnsiTheme="minorHAnsi" w:cstheme="minorHAnsi"/>
          <w:sz w:val="20"/>
          <w:szCs w:val="20"/>
        </w:rPr>
      </w:pPr>
      <w:r w:rsidRPr="00D84B0D">
        <w:rPr>
          <w:rFonts w:asciiTheme="minorHAnsi" w:eastAsia="Times New Roman" w:hAnsiTheme="minorHAnsi" w:cstheme="minorHAnsi"/>
          <w:sz w:val="20"/>
          <w:szCs w:val="20"/>
          <w:lang w:eastAsia="pl-PL"/>
        </w:rPr>
        <w:t xml:space="preserve">zakres dostępnych </w:t>
      </w:r>
      <w:r w:rsidR="00FA5DD5" w:rsidRPr="00D84B0D">
        <w:rPr>
          <w:rFonts w:asciiTheme="minorHAnsi" w:eastAsia="Times New Roman" w:hAnsiTheme="minorHAnsi" w:cstheme="minorHAnsi"/>
          <w:sz w:val="20"/>
          <w:szCs w:val="20"/>
          <w:lang w:eastAsia="pl-PL"/>
        </w:rPr>
        <w:t>W</w:t>
      </w:r>
      <w:r w:rsidRPr="00D84B0D">
        <w:rPr>
          <w:rFonts w:asciiTheme="minorHAnsi" w:eastAsia="Times New Roman" w:hAnsiTheme="minorHAnsi" w:cstheme="minorHAnsi"/>
          <w:sz w:val="20"/>
          <w:szCs w:val="20"/>
          <w:lang w:eastAsia="pl-PL"/>
        </w:rPr>
        <w:t>ykonawcy zasobów podmiotu udostępniającego zasoby;</w:t>
      </w:r>
    </w:p>
    <w:p w14:paraId="477EDF41" w14:textId="77777777" w:rsidR="00DD5B45" w:rsidRPr="00D84B0D" w:rsidRDefault="00FB2D37" w:rsidP="00387001">
      <w:pPr>
        <w:pStyle w:val="Akapitzlist"/>
        <w:numPr>
          <w:ilvl w:val="3"/>
          <w:numId w:val="12"/>
        </w:numPr>
        <w:suppressAutoHyphens/>
        <w:spacing w:after="0"/>
        <w:ind w:left="1276" w:hanging="850"/>
        <w:jc w:val="both"/>
        <w:rPr>
          <w:rFonts w:asciiTheme="minorHAnsi" w:hAnsiTheme="minorHAnsi" w:cstheme="minorHAnsi"/>
          <w:sz w:val="20"/>
          <w:szCs w:val="20"/>
        </w:rPr>
      </w:pPr>
      <w:r w:rsidRPr="00D84B0D">
        <w:rPr>
          <w:rFonts w:asciiTheme="minorHAnsi" w:eastAsia="Times New Roman" w:hAnsiTheme="minorHAnsi" w:cstheme="minorHAnsi"/>
          <w:sz w:val="20"/>
          <w:szCs w:val="20"/>
          <w:lang w:eastAsia="pl-PL"/>
        </w:rPr>
        <w:t xml:space="preserve">sposób i okres udostępnienia </w:t>
      </w:r>
      <w:r w:rsidR="00FA5DD5" w:rsidRPr="00D84B0D">
        <w:rPr>
          <w:rFonts w:asciiTheme="minorHAnsi" w:eastAsia="Times New Roman" w:hAnsiTheme="minorHAnsi" w:cstheme="minorHAnsi"/>
          <w:sz w:val="20"/>
          <w:szCs w:val="20"/>
          <w:lang w:eastAsia="pl-PL"/>
        </w:rPr>
        <w:t>W</w:t>
      </w:r>
      <w:r w:rsidRPr="00D84B0D">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D84B0D" w:rsidRDefault="00FB2D37" w:rsidP="00387001">
      <w:pPr>
        <w:pStyle w:val="Akapitzlist"/>
        <w:numPr>
          <w:ilvl w:val="3"/>
          <w:numId w:val="12"/>
        </w:numPr>
        <w:suppressAutoHyphens/>
        <w:spacing w:after="0"/>
        <w:ind w:left="1276" w:hanging="850"/>
        <w:jc w:val="both"/>
        <w:rPr>
          <w:rFonts w:asciiTheme="minorHAnsi" w:hAnsiTheme="minorHAnsi" w:cstheme="minorHAnsi"/>
          <w:sz w:val="20"/>
          <w:szCs w:val="20"/>
        </w:rPr>
      </w:pPr>
      <w:r w:rsidRPr="00D84B0D">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D84B0D">
        <w:rPr>
          <w:rFonts w:asciiTheme="minorHAnsi" w:eastAsia="Times New Roman" w:hAnsiTheme="minorHAnsi" w:cstheme="minorHAnsi"/>
          <w:sz w:val="20"/>
          <w:szCs w:val="20"/>
          <w:lang w:eastAsia="pl-PL"/>
        </w:rPr>
        <w:t>W</w:t>
      </w:r>
      <w:r w:rsidRPr="00D84B0D">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17C65FE6" w:rsidR="00C44CDF" w:rsidRPr="00D84B0D" w:rsidRDefault="00560750" w:rsidP="00387001">
      <w:pPr>
        <w:pStyle w:val="Akapitzlist"/>
        <w:numPr>
          <w:ilvl w:val="2"/>
          <w:numId w:val="12"/>
        </w:numPr>
        <w:suppressAutoHyphens/>
        <w:spacing w:after="0"/>
        <w:ind w:left="993" w:hanging="709"/>
        <w:jc w:val="both"/>
        <w:rPr>
          <w:rFonts w:asciiTheme="minorHAnsi" w:hAnsiTheme="minorHAnsi" w:cstheme="minorHAnsi"/>
          <w:sz w:val="20"/>
          <w:szCs w:val="20"/>
        </w:rPr>
      </w:pPr>
      <w:r w:rsidRPr="00D84B0D">
        <w:rPr>
          <w:rFonts w:asciiTheme="minorHAnsi" w:eastAsia="Times New Roman" w:hAnsiTheme="minorHAnsi" w:cstheme="minorHAnsi"/>
          <w:sz w:val="20"/>
          <w:szCs w:val="20"/>
          <w:lang w:eastAsia="pl-PL"/>
        </w:rPr>
        <w:t xml:space="preserve">Zamawiający ocenia, czy udostępniane </w:t>
      </w:r>
      <w:r w:rsidR="00C44CDF" w:rsidRPr="00D84B0D">
        <w:rPr>
          <w:rFonts w:asciiTheme="minorHAnsi" w:eastAsia="Times New Roman" w:hAnsiTheme="minorHAnsi" w:cstheme="minorHAnsi"/>
          <w:sz w:val="20"/>
          <w:szCs w:val="20"/>
          <w:lang w:eastAsia="pl-PL"/>
        </w:rPr>
        <w:t>W</w:t>
      </w:r>
      <w:r w:rsidRPr="00D84B0D">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D84B0D">
        <w:rPr>
          <w:rFonts w:asciiTheme="minorHAnsi" w:eastAsia="Times New Roman" w:hAnsiTheme="minorHAnsi" w:cstheme="minorHAnsi"/>
          <w:sz w:val="20"/>
          <w:szCs w:val="20"/>
          <w:lang w:eastAsia="pl-PL"/>
        </w:rPr>
        <w:t>W</w:t>
      </w:r>
      <w:r w:rsidRPr="00D84B0D">
        <w:rPr>
          <w:rFonts w:asciiTheme="minorHAnsi" w:eastAsia="Times New Roman" w:hAnsiTheme="minorHAnsi" w:cstheme="minorHAnsi"/>
          <w:sz w:val="20"/>
          <w:szCs w:val="20"/>
          <w:lang w:eastAsia="pl-PL"/>
        </w:rPr>
        <w:t>ykonawcę spełniania warunków udziału w postępowaniu, o których mowa w art. 112 ust. 2 pkt 3 i 4</w:t>
      </w:r>
      <w:r w:rsidR="00C44CDF" w:rsidRPr="00D84B0D">
        <w:rPr>
          <w:rFonts w:asciiTheme="minorHAnsi" w:eastAsia="Times New Roman" w:hAnsiTheme="minorHAnsi" w:cstheme="minorHAnsi"/>
          <w:sz w:val="20"/>
          <w:szCs w:val="20"/>
          <w:lang w:eastAsia="pl-PL"/>
        </w:rPr>
        <w:t xml:space="preserve"> PZP</w:t>
      </w:r>
      <w:r w:rsidRPr="00D84B0D">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D84B0D">
        <w:rPr>
          <w:rFonts w:asciiTheme="minorHAnsi" w:eastAsia="Times New Roman" w:hAnsiTheme="minorHAnsi" w:cstheme="minorHAnsi"/>
          <w:sz w:val="20"/>
          <w:szCs w:val="20"/>
          <w:lang w:eastAsia="pl-PL"/>
        </w:rPr>
        <w:t>W</w:t>
      </w:r>
      <w:r w:rsidRPr="00D84B0D">
        <w:rPr>
          <w:rFonts w:asciiTheme="minorHAnsi" w:eastAsia="Times New Roman" w:hAnsiTheme="minorHAnsi" w:cstheme="minorHAnsi"/>
          <w:sz w:val="20"/>
          <w:szCs w:val="20"/>
          <w:lang w:eastAsia="pl-PL"/>
        </w:rPr>
        <w:t>ykonawcy.</w:t>
      </w:r>
    </w:p>
    <w:p w14:paraId="006CC84D" w14:textId="77777777" w:rsidR="00C44CDF" w:rsidRPr="00D84B0D" w:rsidRDefault="00560750" w:rsidP="00387001">
      <w:pPr>
        <w:pStyle w:val="Akapitzlist"/>
        <w:numPr>
          <w:ilvl w:val="2"/>
          <w:numId w:val="12"/>
        </w:numPr>
        <w:suppressAutoHyphens/>
        <w:spacing w:after="0"/>
        <w:ind w:left="993" w:hanging="709"/>
        <w:jc w:val="both"/>
        <w:rPr>
          <w:rFonts w:asciiTheme="minorHAnsi" w:hAnsiTheme="minorHAnsi" w:cstheme="minorHAnsi"/>
          <w:sz w:val="20"/>
          <w:szCs w:val="20"/>
        </w:rPr>
      </w:pPr>
      <w:r w:rsidRPr="00D84B0D">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D84B0D">
        <w:rPr>
          <w:rFonts w:asciiTheme="minorHAnsi" w:eastAsia="Times New Roman" w:hAnsiTheme="minorHAnsi" w:cstheme="minorHAnsi"/>
          <w:sz w:val="20"/>
          <w:szCs w:val="20"/>
          <w:lang w:eastAsia="pl-PL"/>
        </w:rPr>
        <w:t>W</w:t>
      </w:r>
      <w:r w:rsidRPr="00D84B0D">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D84B0D">
        <w:rPr>
          <w:rFonts w:asciiTheme="minorHAnsi" w:eastAsia="Times New Roman" w:hAnsiTheme="minorHAnsi" w:cstheme="minorHAnsi"/>
          <w:sz w:val="20"/>
          <w:szCs w:val="20"/>
          <w:lang w:eastAsia="pl-PL"/>
        </w:rPr>
        <w:t>Z</w:t>
      </w:r>
      <w:r w:rsidRPr="00D84B0D">
        <w:rPr>
          <w:rFonts w:asciiTheme="minorHAnsi" w:eastAsia="Times New Roman" w:hAnsiTheme="minorHAnsi" w:cstheme="minorHAnsi"/>
          <w:sz w:val="20"/>
          <w:szCs w:val="20"/>
          <w:lang w:eastAsia="pl-PL"/>
        </w:rPr>
        <w:t xml:space="preserve">amawiający żąda, aby </w:t>
      </w:r>
      <w:r w:rsidR="00C44CDF" w:rsidRPr="00D84B0D">
        <w:rPr>
          <w:rFonts w:asciiTheme="minorHAnsi" w:eastAsia="Times New Roman" w:hAnsiTheme="minorHAnsi" w:cstheme="minorHAnsi"/>
          <w:sz w:val="20"/>
          <w:szCs w:val="20"/>
          <w:lang w:eastAsia="pl-PL"/>
        </w:rPr>
        <w:t>W</w:t>
      </w:r>
      <w:r w:rsidRPr="00D84B0D">
        <w:rPr>
          <w:rFonts w:asciiTheme="minorHAnsi" w:eastAsia="Times New Roman" w:hAnsiTheme="minorHAnsi" w:cstheme="minorHAnsi"/>
          <w:sz w:val="20"/>
          <w:szCs w:val="20"/>
          <w:lang w:eastAsia="pl-PL"/>
        </w:rPr>
        <w:t xml:space="preserve">ykonawca w terminie określonym przez </w:t>
      </w:r>
      <w:r w:rsidR="00C44CDF" w:rsidRPr="00D84B0D">
        <w:rPr>
          <w:rFonts w:asciiTheme="minorHAnsi" w:eastAsia="Times New Roman" w:hAnsiTheme="minorHAnsi" w:cstheme="minorHAnsi"/>
          <w:sz w:val="20"/>
          <w:szCs w:val="20"/>
          <w:lang w:eastAsia="pl-PL"/>
        </w:rPr>
        <w:t>Z</w:t>
      </w:r>
      <w:r w:rsidRPr="00D84B0D">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0E87211" w:rsidR="00560750" w:rsidRPr="00D84B0D" w:rsidRDefault="00560750" w:rsidP="00387001">
      <w:pPr>
        <w:pStyle w:val="Akapitzlist"/>
        <w:numPr>
          <w:ilvl w:val="2"/>
          <w:numId w:val="12"/>
        </w:numPr>
        <w:suppressAutoHyphens/>
        <w:spacing w:after="0"/>
        <w:ind w:left="993" w:hanging="709"/>
        <w:jc w:val="both"/>
        <w:rPr>
          <w:rFonts w:asciiTheme="minorHAnsi" w:hAnsiTheme="minorHAnsi" w:cstheme="minorHAnsi"/>
          <w:sz w:val="20"/>
          <w:szCs w:val="20"/>
        </w:rPr>
      </w:pPr>
      <w:r w:rsidRPr="00D84B0D">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8146F5E" w14:textId="77777777" w:rsidR="00234AD4" w:rsidRPr="00FB00B4" w:rsidRDefault="00234AD4" w:rsidP="00387001">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36A765E1" w14:textId="3BD62B81" w:rsidR="0013229D" w:rsidRPr="0081555D" w:rsidRDefault="00DB73E1" w:rsidP="00387001">
      <w:pPr>
        <w:numPr>
          <w:ilvl w:val="0"/>
          <w:numId w:val="12"/>
        </w:numPr>
        <w:suppressAutoHyphens/>
        <w:spacing w:after="0"/>
        <w:ind w:left="284" w:hanging="426"/>
        <w:jc w:val="both"/>
        <w:rPr>
          <w:rFonts w:asciiTheme="minorHAnsi" w:eastAsia="Times New Roman" w:hAnsiTheme="minorHAnsi" w:cstheme="minorHAnsi"/>
          <w:b/>
          <w:sz w:val="20"/>
          <w:szCs w:val="20"/>
          <w:lang w:eastAsia="ar-SA"/>
        </w:rPr>
      </w:pPr>
      <w:r w:rsidRPr="0081555D">
        <w:rPr>
          <w:rFonts w:asciiTheme="minorHAnsi" w:eastAsia="Times New Roman" w:hAnsiTheme="minorHAnsi" w:cstheme="minorHAnsi"/>
          <w:b/>
          <w:sz w:val="20"/>
          <w:szCs w:val="20"/>
          <w:lang w:eastAsia="ar-SA"/>
        </w:rPr>
        <w:t>PODMIOTOWE ŚRODKI DOWODOWE:</w:t>
      </w:r>
    </w:p>
    <w:p w14:paraId="0588B99E" w14:textId="77777777" w:rsidR="00376132" w:rsidRPr="00777109" w:rsidRDefault="00A25028" w:rsidP="00387001">
      <w:pPr>
        <w:pStyle w:val="Akapitzlist"/>
        <w:numPr>
          <w:ilvl w:val="1"/>
          <w:numId w:val="12"/>
        </w:numPr>
        <w:suppressAutoHyphens/>
        <w:spacing w:after="0"/>
        <w:ind w:left="567" w:hanging="567"/>
        <w:jc w:val="both"/>
        <w:rPr>
          <w:rFonts w:asciiTheme="minorHAnsi" w:eastAsia="Times New Roman" w:hAnsiTheme="minorHAnsi" w:cstheme="minorHAnsi"/>
          <w:b/>
          <w:sz w:val="20"/>
          <w:szCs w:val="20"/>
          <w:lang w:eastAsia="ar-SA"/>
        </w:rPr>
      </w:pPr>
      <w:r w:rsidRPr="00777109">
        <w:rPr>
          <w:rFonts w:asciiTheme="minorHAnsi" w:hAnsiTheme="minorHAnsi" w:cstheme="minorHAnsi"/>
          <w:sz w:val="20"/>
          <w:szCs w:val="20"/>
        </w:rPr>
        <w:t xml:space="preserve">Do </w:t>
      </w:r>
      <w:r w:rsidRPr="00777109">
        <w:rPr>
          <w:rFonts w:asciiTheme="minorHAnsi" w:hAnsiTheme="minorHAnsi" w:cstheme="minorHAnsi"/>
          <w:b/>
          <w:sz w:val="20"/>
          <w:szCs w:val="20"/>
        </w:rPr>
        <w:t>oferty</w:t>
      </w:r>
      <w:r w:rsidRPr="00777109">
        <w:rPr>
          <w:rFonts w:asciiTheme="minorHAnsi" w:hAnsiTheme="minorHAnsi" w:cstheme="minorHAnsi"/>
          <w:sz w:val="20"/>
          <w:szCs w:val="20"/>
        </w:rPr>
        <w:t xml:space="preserve"> </w:t>
      </w:r>
      <w:r w:rsidRPr="00777109">
        <w:rPr>
          <w:rFonts w:asciiTheme="minorHAnsi" w:hAnsiTheme="minorHAnsi" w:cstheme="minorHAnsi"/>
          <w:b/>
          <w:sz w:val="20"/>
          <w:szCs w:val="20"/>
          <w:u w:val="single"/>
        </w:rPr>
        <w:t xml:space="preserve">każdy </w:t>
      </w:r>
      <w:r w:rsidR="0013229D" w:rsidRPr="00777109">
        <w:rPr>
          <w:rFonts w:asciiTheme="minorHAnsi" w:hAnsiTheme="minorHAnsi" w:cstheme="minorHAnsi"/>
          <w:b/>
          <w:sz w:val="20"/>
          <w:szCs w:val="20"/>
          <w:u w:val="single"/>
        </w:rPr>
        <w:t>W</w:t>
      </w:r>
      <w:r w:rsidRPr="00777109">
        <w:rPr>
          <w:rFonts w:asciiTheme="minorHAnsi" w:hAnsiTheme="minorHAnsi" w:cstheme="minorHAnsi"/>
          <w:b/>
          <w:sz w:val="20"/>
          <w:szCs w:val="20"/>
          <w:u w:val="single"/>
        </w:rPr>
        <w:t>ykonawca</w:t>
      </w:r>
      <w:r w:rsidRPr="00777109">
        <w:rPr>
          <w:rFonts w:asciiTheme="minorHAnsi" w:hAnsiTheme="minorHAnsi" w:cstheme="minorHAnsi"/>
          <w:sz w:val="20"/>
          <w:szCs w:val="20"/>
        </w:rPr>
        <w:t xml:space="preserve"> zobowiązany jest dołączyć:</w:t>
      </w:r>
    </w:p>
    <w:p w14:paraId="5C1213FA" w14:textId="3F69A943" w:rsidR="002B4F3C" w:rsidRPr="00777109" w:rsidRDefault="00A25028" w:rsidP="00387001">
      <w:pPr>
        <w:pStyle w:val="Akapitzlist"/>
        <w:numPr>
          <w:ilvl w:val="2"/>
          <w:numId w:val="12"/>
        </w:numPr>
        <w:suppressAutoHyphens/>
        <w:spacing w:after="0"/>
        <w:ind w:left="993" w:hanging="709"/>
        <w:jc w:val="both"/>
        <w:rPr>
          <w:rFonts w:asciiTheme="minorHAnsi" w:eastAsia="Times New Roman" w:hAnsiTheme="minorHAnsi" w:cstheme="minorHAnsi"/>
          <w:sz w:val="20"/>
          <w:szCs w:val="20"/>
          <w:lang w:eastAsia="ar-SA"/>
        </w:rPr>
      </w:pPr>
      <w:r w:rsidRPr="00777109">
        <w:rPr>
          <w:rFonts w:asciiTheme="minorHAnsi" w:hAnsiTheme="minorHAnsi" w:cstheme="minorHAnsi"/>
          <w:sz w:val="20"/>
          <w:szCs w:val="20"/>
        </w:rPr>
        <w:t xml:space="preserve">Dokumenty z których wynika </w:t>
      </w:r>
      <w:r w:rsidRPr="00777109">
        <w:rPr>
          <w:rFonts w:asciiTheme="minorHAnsi" w:hAnsiTheme="minorHAnsi" w:cstheme="minorHAnsi"/>
          <w:b/>
          <w:bCs/>
          <w:sz w:val="20"/>
          <w:szCs w:val="20"/>
        </w:rPr>
        <w:t>umocowanie</w:t>
      </w:r>
      <w:r w:rsidRPr="00777109">
        <w:rPr>
          <w:rFonts w:asciiTheme="minorHAnsi" w:hAnsiTheme="minorHAnsi" w:cstheme="minorHAnsi"/>
          <w:sz w:val="20"/>
          <w:szCs w:val="20"/>
        </w:rPr>
        <w:t xml:space="preserve"> do składania oświadczeń woli w imieniu </w:t>
      </w:r>
      <w:r w:rsidR="002B4F3C" w:rsidRPr="00777109">
        <w:rPr>
          <w:rFonts w:asciiTheme="minorHAnsi" w:hAnsiTheme="minorHAnsi" w:cstheme="minorHAnsi"/>
          <w:sz w:val="20"/>
          <w:szCs w:val="20"/>
        </w:rPr>
        <w:t>W</w:t>
      </w:r>
      <w:r w:rsidRPr="00777109">
        <w:rPr>
          <w:rFonts w:asciiTheme="minorHAnsi" w:hAnsiTheme="minorHAnsi" w:cstheme="minorHAnsi"/>
          <w:sz w:val="20"/>
          <w:szCs w:val="20"/>
        </w:rPr>
        <w:t>ykonawcy (przynajmniej do złożenia oferty) – np. odpis z KRS</w:t>
      </w:r>
      <w:r w:rsidR="002B4F3C" w:rsidRPr="00777109">
        <w:rPr>
          <w:rFonts w:asciiTheme="minorHAnsi" w:hAnsiTheme="minorHAnsi" w:cstheme="minorHAnsi"/>
          <w:sz w:val="20"/>
          <w:szCs w:val="20"/>
        </w:rPr>
        <w:t xml:space="preserve"> </w:t>
      </w:r>
      <w:r w:rsidRPr="00777109">
        <w:rPr>
          <w:rFonts w:asciiTheme="minorHAnsi" w:hAnsiTheme="minorHAnsi" w:cstheme="minorHAnsi"/>
          <w:sz w:val="20"/>
          <w:szCs w:val="20"/>
        </w:rPr>
        <w:t xml:space="preserve">lub CEIDG (o ile dotyczy). Jeżeli </w:t>
      </w:r>
      <w:r w:rsidR="002B4F3C" w:rsidRPr="00777109">
        <w:rPr>
          <w:rFonts w:asciiTheme="minorHAnsi" w:hAnsiTheme="minorHAnsi" w:cstheme="minorHAnsi"/>
          <w:sz w:val="20"/>
          <w:szCs w:val="20"/>
        </w:rPr>
        <w:t>W</w:t>
      </w:r>
      <w:r w:rsidRPr="00777109">
        <w:rPr>
          <w:rFonts w:asciiTheme="minorHAnsi" w:hAnsiTheme="minorHAnsi" w:cstheme="minorHAnsi"/>
          <w:sz w:val="20"/>
          <w:szCs w:val="20"/>
        </w:rPr>
        <w:t xml:space="preserve">ykonawca działa przez pełnomocnika należy dodatkowo załączyć stosowne pełnomocnictwo dla danej osoby. </w:t>
      </w:r>
    </w:p>
    <w:p w14:paraId="5C9217A0" w14:textId="4F70A70C" w:rsidR="003E018B" w:rsidRPr="00777109" w:rsidRDefault="00A25028" w:rsidP="00387001">
      <w:pPr>
        <w:pStyle w:val="Akapitzlist"/>
        <w:numPr>
          <w:ilvl w:val="2"/>
          <w:numId w:val="12"/>
        </w:numPr>
        <w:suppressAutoHyphens/>
        <w:spacing w:after="0"/>
        <w:ind w:left="993" w:hanging="709"/>
        <w:jc w:val="both"/>
        <w:rPr>
          <w:rFonts w:asciiTheme="minorHAnsi" w:eastAsia="Times New Roman" w:hAnsiTheme="minorHAnsi" w:cstheme="minorHAnsi"/>
          <w:b/>
          <w:sz w:val="20"/>
          <w:szCs w:val="20"/>
          <w:lang w:eastAsia="ar-SA"/>
        </w:rPr>
      </w:pPr>
      <w:r w:rsidRPr="00777109">
        <w:rPr>
          <w:rFonts w:asciiTheme="minorHAnsi" w:hAnsiTheme="minorHAnsi" w:cstheme="minorHAnsi"/>
          <w:sz w:val="20"/>
          <w:szCs w:val="20"/>
        </w:rPr>
        <w:t>Wypełniony</w:t>
      </w:r>
      <w:r w:rsidR="00376132" w:rsidRPr="00777109">
        <w:rPr>
          <w:rFonts w:asciiTheme="minorHAnsi" w:hAnsiTheme="minorHAnsi" w:cstheme="minorHAnsi"/>
          <w:sz w:val="20"/>
          <w:szCs w:val="20"/>
        </w:rPr>
        <w:t xml:space="preserve"> </w:t>
      </w:r>
      <w:r w:rsidR="00112604" w:rsidRPr="00777109">
        <w:rPr>
          <w:rFonts w:asciiTheme="minorHAnsi" w:hAnsiTheme="minorHAnsi" w:cstheme="minorHAnsi"/>
          <w:sz w:val="20"/>
          <w:szCs w:val="20"/>
        </w:rPr>
        <w:t>F</w:t>
      </w:r>
      <w:r w:rsidRPr="00777109">
        <w:rPr>
          <w:rFonts w:asciiTheme="minorHAnsi" w:hAnsiTheme="minorHAnsi" w:cstheme="minorHAnsi"/>
          <w:sz w:val="20"/>
          <w:szCs w:val="20"/>
        </w:rPr>
        <w:t xml:space="preserve">ormularz ofertowy - stanowiący </w:t>
      </w:r>
      <w:r w:rsidRPr="00777109">
        <w:rPr>
          <w:rFonts w:asciiTheme="minorHAnsi" w:hAnsiTheme="minorHAnsi" w:cstheme="minorHAnsi"/>
          <w:b/>
          <w:bCs/>
          <w:i/>
          <w:iCs/>
          <w:sz w:val="20"/>
          <w:szCs w:val="20"/>
        </w:rPr>
        <w:t xml:space="preserve">załącznik nr </w:t>
      </w:r>
      <w:r w:rsidR="00112604" w:rsidRPr="00777109">
        <w:rPr>
          <w:rFonts w:asciiTheme="minorHAnsi" w:hAnsiTheme="minorHAnsi" w:cstheme="minorHAnsi"/>
          <w:b/>
          <w:bCs/>
          <w:i/>
          <w:iCs/>
          <w:sz w:val="20"/>
          <w:szCs w:val="20"/>
        </w:rPr>
        <w:t>3</w:t>
      </w:r>
      <w:r w:rsidRPr="00777109">
        <w:rPr>
          <w:rFonts w:asciiTheme="minorHAnsi" w:hAnsiTheme="minorHAnsi" w:cstheme="minorHAnsi"/>
          <w:i/>
          <w:iCs/>
          <w:sz w:val="20"/>
          <w:szCs w:val="20"/>
        </w:rPr>
        <w:t xml:space="preserve"> </w:t>
      </w:r>
      <w:r w:rsidRPr="00777109">
        <w:rPr>
          <w:rFonts w:asciiTheme="minorHAnsi" w:hAnsiTheme="minorHAnsi" w:cstheme="minorHAnsi"/>
          <w:sz w:val="20"/>
          <w:szCs w:val="20"/>
        </w:rPr>
        <w:t>do SWZ</w:t>
      </w:r>
      <w:r w:rsidR="00112604" w:rsidRPr="00777109">
        <w:rPr>
          <w:rFonts w:asciiTheme="minorHAnsi" w:hAnsiTheme="minorHAnsi" w:cstheme="minorHAnsi"/>
          <w:sz w:val="20"/>
          <w:szCs w:val="20"/>
        </w:rPr>
        <w:t xml:space="preserve"> oraz wypełniony Formularz obliczenia ceny – stanowiący </w:t>
      </w:r>
      <w:r w:rsidR="00112604" w:rsidRPr="00777109">
        <w:rPr>
          <w:rFonts w:asciiTheme="minorHAnsi" w:hAnsiTheme="minorHAnsi" w:cstheme="minorHAnsi"/>
          <w:b/>
          <w:bCs/>
          <w:i/>
          <w:iCs/>
          <w:sz w:val="20"/>
          <w:szCs w:val="20"/>
        </w:rPr>
        <w:t>załącznik nr 4</w:t>
      </w:r>
      <w:r w:rsidR="00112604" w:rsidRPr="00777109">
        <w:rPr>
          <w:rFonts w:asciiTheme="minorHAnsi" w:hAnsiTheme="minorHAnsi" w:cstheme="minorHAnsi"/>
          <w:i/>
          <w:iCs/>
          <w:sz w:val="20"/>
          <w:szCs w:val="20"/>
        </w:rPr>
        <w:t xml:space="preserve"> </w:t>
      </w:r>
      <w:r w:rsidR="00112604" w:rsidRPr="00777109">
        <w:rPr>
          <w:rFonts w:asciiTheme="minorHAnsi" w:hAnsiTheme="minorHAnsi" w:cstheme="minorHAnsi"/>
          <w:sz w:val="20"/>
          <w:szCs w:val="20"/>
        </w:rPr>
        <w:t>do SWZ.</w:t>
      </w:r>
    </w:p>
    <w:p w14:paraId="0051445D" w14:textId="0347860B" w:rsidR="00D7211C" w:rsidRPr="00777109" w:rsidRDefault="00D7211C" w:rsidP="00387001">
      <w:pPr>
        <w:pStyle w:val="Akapitzlist"/>
        <w:numPr>
          <w:ilvl w:val="2"/>
          <w:numId w:val="12"/>
        </w:numPr>
        <w:suppressAutoHyphens/>
        <w:spacing w:after="0"/>
        <w:ind w:left="993" w:hanging="709"/>
        <w:jc w:val="both"/>
        <w:rPr>
          <w:rFonts w:asciiTheme="minorHAnsi" w:eastAsia="Times New Roman" w:hAnsiTheme="minorHAnsi" w:cstheme="minorHAnsi"/>
          <w:b/>
          <w:sz w:val="20"/>
          <w:szCs w:val="20"/>
          <w:lang w:eastAsia="ar-SA"/>
        </w:rPr>
      </w:pPr>
      <w:r w:rsidRPr="00777109">
        <w:rPr>
          <w:rFonts w:asciiTheme="minorHAnsi" w:eastAsia="Times New Roman" w:hAnsiTheme="minorHAnsi" w:cstheme="minorHAnsi"/>
          <w:sz w:val="20"/>
          <w:szCs w:val="20"/>
          <w:lang w:eastAsia="pl-PL"/>
        </w:rPr>
        <w:t>Zobowiązanie podmiotu udostępniającego zasoby (o ile dotyczy).</w:t>
      </w:r>
    </w:p>
    <w:p w14:paraId="1C6AFB56" w14:textId="694B9987" w:rsidR="00B20807" w:rsidRPr="00723837" w:rsidRDefault="00B20807" w:rsidP="00387001">
      <w:pPr>
        <w:pStyle w:val="Akapitzlist"/>
        <w:numPr>
          <w:ilvl w:val="2"/>
          <w:numId w:val="12"/>
        </w:numPr>
        <w:suppressAutoHyphens/>
        <w:spacing w:after="0"/>
        <w:ind w:left="993" w:hanging="709"/>
        <w:jc w:val="both"/>
        <w:rPr>
          <w:rFonts w:asciiTheme="minorHAnsi" w:eastAsia="Times New Roman" w:hAnsiTheme="minorHAnsi" w:cstheme="minorHAnsi"/>
          <w:b/>
          <w:sz w:val="20"/>
          <w:szCs w:val="20"/>
          <w:lang w:eastAsia="ar-SA"/>
        </w:rPr>
      </w:pPr>
      <w:r w:rsidRPr="00777109">
        <w:rPr>
          <w:rFonts w:asciiTheme="minorHAnsi" w:eastAsia="Times New Roman" w:hAnsiTheme="minorHAnsi" w:cstheme="minorHAnsi"/>
          <w:sz w:val="20"/>
          <w:szCs w:val="20"/>
          <w:lang w:eastAsia="pl-PL"/>
        </w:rPr>
        <w:t>Oświadczenie Wykonawców wspólnie ubiegających się o udzielenie</w:t>
      </w:r>
      <w:r w:rsidRPr="00723837">
        <w:rPr>
          <w:rFonts w:asciiTheme="minorHAnsi" w:eastAsia="Times New Roman" w:hAnsiTheme="minorHAnsi" w:cstheme="minorHAnsi"/>
          <w:sz w:val="20"/>
          <w:szCs w:val="20"/>
          <w:lang w:eastAsia="pl-PL"/>
        </w:rPr>
        <w:t xml:space="preserve"> zamówienia w zakresie wskazanym w art. 117 ust. 4 PZP </w:t>
      </w:r>
      <w:r w:rsidRPr="00723837">
        <w:rPr>
          <w:rFonts w:asciiTheme="minorHAnsi" w:eastAsia="Times New Roman" w:hAnsiTheme="minorHAnsi" w:cstheme="minorHAnsi"/>
          <w:i/>
          <w:iCs/>
          <w:sz w:val="20"/>
          <w:szCs w:val="20"/>
          <w:lang w:eastAsia="pl-PL"/>
        </w:rPr>
        <w:t>(jeśli dotyczy)</w:t>
      </w:r>
      <w:r w:rsidR="003A044A" w:rsidRPr="00723837">
        <w:rPr>
          <w:rFonts w:asciiTheme="minorHAnsi" w:eastAsia="Times New Roman" w:hAnsiTheme="minorHAnsi" w:cstheme="minorHAnsi"/>
          <w:i/>
          <w:iCs/>
          <w:sz w:val="20"/>
          <w:szCs w:val="20"/>
          <w:lang w:eastAsia="pl-PL"/>
        </w:rPr>
        <w:t xml:space="preserve"> </w:t>
      </w:r>
      <w:r w:rsidR="003A044A" w:rsidRPr="00723837">
        <w:rPr>
          <w:rFonts w:asciiTheme="minorHAnsi" w:eastAsia="Times New Roman" w:hAnsiTheme="minorHAnsi" w:cstheme="minorHAnsi"/>
          <w:sz w:val="20"/>
          <w:szCs w:val="20"/>
          <w:lang w:eastAsia="pl-PL"/>
        </w:rPr>
        <w:t>– stanowiący</w:t>
      </w:r>
      <w:r w:rsidR="003A044A" w:rsidRPr="00723837">
        <w:rPr>
          <w:rFonts w:asciiTheme="minorHAnsi" w:eastAsia="Times New Roman" w:hAnsiTheme="minorHAnsi" w:cstheme="minorHAnsi"/>
          <w:i/>
          <w:iCs/>
          <w:sz w:val="20"/>
          <w:szCs w:val="20"/>
          <w:lang w:eastAsia="pl-PL"/>
        </w:rPr>
        <w:t xml:space="preserve"> </w:t>
      </w:r>
      <w:r w:rsidR="003A044A" w:rsidRPr="00723837">
        <w:rPr>
          <w:rFonts w:asciiTheme="minorHAnsi" w:hAnsiTheme="minorHAnsi" w:cstheme="minorHAnsi"/>
          <w:b/>
          <w:bCs/>
          <w:i/>
          <w:iCs/>
          <w:sz w:val="20"/>
          <w:szCs w:val="20"/>
        </w:rPr>
        <w:t>załącznik nr 10</w:t>
      </w:r>
      <w:r w:rsidR="003A044A" w:rsidRPr="00723837">
        <w:rPr>
          <w:rFonts w:asciiTheme="minorHAnsi" w:hAnsiTheme="minorHAnsi" w:cstheme="minorHAnsi"/>
          <w:i/>
          <w:iCs/>
          <w:sz w:val="20"/>
          <w:szCs w:val="20"/>
        </w:rPr>
        <w:t xml:space="preserve"> </w:t>
      </w:r>
      <w:r w:rsidR="003A044A" w:rsidRPr="00723837">
        <w:rPr>
          <w:rFonts w:asciiTheme="minorHAnsi" w:hAnsiTheme="minorHAnsi" w:cstheme="minorHAnsi"/>
          <w:sz w:val="20"/>
          <w:szCs w:val="20"/>
        </w:rPr>
        <w:t>do SWZ</w:t>
      </w:r>
      <w:r w:rsidR="003A044A" w:rsidRPr="00723837">
        <w:rPr>
          <w:rFonts w:asciiTheme="minorHAnsi" w:eastAsia="Times New Roman" w:hAnsiTheme="minorHAnsi" w:cstheme="minorHAnsi"/>
          <w:i/>
          <w:iCs/>
          <w:sz w:val="20"/>
          <w:szCs w:val="20"/>
          <w:lang w:eastAsia="pl-PL"/>
        </w:rPr>
        <w:t xml:space="preserve">. </w:t>
      </w:r>
    </w:p>
    <w:p w14:paraId="021A8475" w14:textId="3059B4A0" w:rsidR="002C3244" w:rsidRPr="0081555D" w:rsidRDefault="00A25028" w:rsidP="00387001">
      <w:pPr>
        <w:pStyle w:val="Akapitzlist"/>
        <w:numPr>
          <w:ilvl w:val="2"/>
          <w:numId w:val="12"/>
        </w:numPr>
        <w:suppressAutoHyphens/>
        <w:spacing w:after="0"/>
        <w:ind w:left="993" w:hanging="709"/>
        <w:jc w:val="both"/>
        <w:rPr>
          <w:rFonts w:asciiTheme="minorHAnsi" w:eastAsia="Times New Roman" w:hAnsiTheme="minorHAnsi" w:cstheme="minorHAnsi"/>
          <w:b/>
          <w:sz w:val="20"/>
          <w:szCs w:val="20"/>
          <w:lang w:eastAsia="ar-SA"/>
        </w:rPr>
      </w:pPr>
      <w:r w:rsidRPr="0081555D">
        <w:rPr>
          <w:rFonts w:asciiTheme="minorHAnsi" w:hAnsiTheme="minorHAnsi" w:cstheme="minorHAnsi"/>
          <w:bCs/>
          <w:sz w:val="20"/>
          <w:szCs w:val="20"/>
        </w:rPr>
        <w:t>Aktualne na dzień składania ofert</w:t>
      </w:r>
      <w:r w:rsidRPr="0081555D">
        <w:rPr>
          <w:rFonts w:asciiTheme="minorHAnsi" w:hAnsiTheme="minorHAnsi" w:cstheme="minorHAnsi"/>
          <w:b/>
          <w:sz w:val="20"/>
          <w:szCs w:val="20"/>
        </w:rPr>
        <w:t xml:space="preserve"> oświadczenie, </w:t>
      </w:r>
      <w:r w:rsidRPr="0081555D">
        <w:rPr>
          <w:rFonts w:asciiTheme="minorHAnsi" w:hAnsiTheme="minorHAnsi" w:cstheme="minorHAnsi"/>
          <w:bCs/>
          <w:sz w:val="20"/>
          <w:szCs w:val="20"/>
        </w:rPr>
        <w:t>o którym mowa w art. 125</w:t>
      </w:r>
      <w:r w:rsidRPr="0081555D">
        <w:rPr>
          <w:rFonts w:asciiTheme="minorHAnsi" w:hAnsiTheme="minorHAnsi" w:cstheme="minorHAnsi"/>
          <w:sz w:val="20"/>
          <w:szCs w:val="20"/>
        </w:rPr>
        <w:t xml:space="preserve"> </w:t>
      </w:r>
      <w:r w:rsidR="00DD5792" w:rsidRPr="0081555D">
        <w:rPr>
          <w:rFonts w:asciiTheme="minorHAnsi" w:hAnsiTheme="minorHAnsi" w:cstheme="minorHAnsi"/>
          <w:sz w:val="20"/>
          <w:szCs w:val="20"/>
        </w:rPr>
        <w:t>ust. 1 PZP o niepodleganiu wykluczeniu, spełnianiu warunków udziału w postępowaniu</w:t>
      </w:r>
      <w:r w:rsidR="008B2A29" w:rsidRPr="0081555D">
        <w:rPr>
          <w:rFonts w:asciiTheme="minorHAnsi" w:hAnsiTheme="minorHAnsi" w:cstheme="minorHAnsi"/>
          <w:sz w:val="20"/>
          <w:szCs w:val="20"/>
        </w:rPr>
        <w:t>.</w:t>
      </w:r>
      <w:r w:rsidR="00BA439F" w:rsidRPr="0081555D">
        <w:rPr>
          <w:rFonts w:asciiTheme="minorHAnsi" w:hAnsiTheme="minorHAnsi" w:cstheme="minorHAnsi"/>
          <w:sz w:val="20"/>
          <w:szCs w:val="20"/>
        </w:rPr>
        <w:t xml:space="preserve"> </w:t>
      </w:r>
      <w:r w:rsidR="00FE79F6" w:rsidRPr="0081555D">
        <w:rPr>
          <w:rFonts w:asciiTheme="minorHAnsi" w:hAnsiTheme="minorHAnsi" w:cstheme="minorHAnsi"/>
          <w:sz w:val="20"/>
          <w:szCs w:val="20"/>
          <w:shd w:val="clear" w:color="auto" w:fill="FFFFFF"/>
        </w:rPr>
        <w:t>Oświadczenie</w:t>
      </w:r>
      <w:r w:rsidR="00BA439F" w:rsidRPr="0081555D">
        <w:rPr>
          <w:rFonts w:asciiTheme="minorHAnsi" w:hAnsiTheme="minorHAnsi" w:cstheme="minorHAnsi"/>
          <w:sz w:val="20"/>
          <w:szCs w:val="20"/>
          <w:shd w:val="clear" w:color="auto" w:fill="FFFFFF"/>
        </w:rPr>
        <w:t xml:space="preserve"> </w:t>
      </w:r>
      <w:r w:rsidR="00FE79F6" w:rsidRPr="0081555D">
        <w:rPr>
          <w:rFonts w:asciiTheme="minorHAnsi" w:hAnsiTheme="minorHAnsi" w:cstheme="minorHAnsi"/>
          <w:sz w:val="20"/>
          <w:szCs w:val="20"/>
          <w:shd w:val="clear" w:color="auto" w:fill="FFFFFF"/>
        </w:rPr>
        <w:t xml:space="preserve">składa się na formularzu jednolitego europejskiego dokumentu zamówienia, sporządzonym zgodnie ze wzorem standardowego formularza określonego w </w:t>
      </w:r>
      <w:hyperlink w:anchor="/document/68595443?cm=DOCUMENT" w:history="1">
        <w:r w:rsidR="00FE79F6" w:rsidRPr="0081555D">
          <w:rPr>
            <w:rStyle w:val="Hipercze"/>
            <w:rFonts w:asciiTheme="minorHAnsi" w:hAnsiTheme="minorHAnsi" w:cstheme="minorHAnsi"/>
            <w:color w:val="auto"/>
            <w:sz w:val="20"/>
            <w:szCs w:val="20"/>
            <w:shd w:val="clear" w:color="auto" w:fill="FFFFFF"/>
          </w:rPr>
          <w:t>rozporządzeniu</w:t>
        </w:r>
      </w:hyperlink>
      <w:r w:rsidR="00FE79F6" w:rsidRPr="0081555D">
        <w:rPr>
          <w:rFonts w:asciiTheme="minorHAnsi" w:hAnsiTheme="minorHAnsi" w:cstheme="minorHAnsi"/>
          <w:sz w:val="20"/>
          <w:szCs w:val="20"/>
          <w:shd w:val="clear" w:color="auto" w:fill="FFFFFF"/>
        </w:rPr>
        <w:t xml:space="preserve"> wykonawczym Komisji (UE) 2016/7 z dnia 5 stycznia 2016 r. ustanawiającym standardowy formularz jednolitego europejskiego dokumentu zamówienia (Dz. Urz. UE L 3 z 06.01.2016, str. 16), zwanego dalej "</w:t>
      </w:r>
      <w:r w:rsidR="00155D7E" w:rsidRPr="0081555D">
        <w:rPr>
          <w:rFonts w:asciiTheme="minorHAnsi" w:hAnsiTheme="minorHAnsi" w:cstheme="minorHAnsi"/>
          <w:sz w:val="20"/>
          <w:szCs w:val="20"/>
          <w:shd w:val="clear" w:color="auto" w:fill="FFFFFF"/>
        </w:rPr>
        <w:t>JEDZ”</w:t>
      </w:r>
      <w:r w:rsidR="00FE79F6" w:rsidRPr="0081555D">
        <w:rPr>
          <w:rFonts w:asciiTheme="minorHAnsi" w:hAnsiTheme="minorHAnsi" w:cstheme="minorHAnsi"/>
          <w:sz w:val="20"/>
          <w:szCs w:val="20"/>
          <w:shd w:val="clear" w:color="auto" w:fill="FFFFFF"/>
        </w:rPr>
        <w:t>.</w:t>
      </w:r>
    </w:p>
    <w:p w14:paraId="5A31B8F9" w14:textId="77F9888D" w:rsidR="00155D7E" w:rsidRPr="0081555D" w:rsidRDefault="00155D7E" w:rsidP="00387001">
      <w:pPr>
        <w:pStyle w:val="Akapitzlist"/>
        <w:numPr>
          <w:ilvl w:val="2"/>
          <w:numId w:val="12"/>
        </w:numPr>
        <w:suppressAutoHyphens/>
        <w:spacing w:after="0"/>
        <w:ind w:left="993" w:hanging="709"/>
        <w:jc w:val="both"/>
        <w:rPr>
          <w:rFonts w:asciiTheme="minorHAnsi" w:eastAsia="Times New Roman" w:hAnsiTheme="minorHAnsi" w:cstheme="minorHAnsi"/>
          <w:b/>
          <w:sz w:val="20"/>
          <w:szCs w:val="20"/>
          <w:lang w:eastAsia="ar-SA"/>
        </w:rPr>
      </w:pPr>
      <w:r w:rsidRPr="0081555D">
        <w:rPr>
          <w:rFonts w:asciiTheme="minorHAnsi" w:hAnsiTheme="minorHAnsi" w:cstheme="minorHAnsi"/>
          <w:sz w:val="20"/>
          <w:szCs w:val="20"/>
        </w:rPr>
        <w:t>Dotyczy JEDZ:</w:t>
      </w:r>
    </w:p>
    <w:p w14:paraId="327E75B0" w14:textId="77777777" w:rsidR="00A362A0" w:rsidRPr="0081555D" w:rsidRDefault="00155D7E" w:rsidP="00387001">
      <w:pPr>
        <w:pStyle w:val="Akapitzlist"/>
        <w:numPr>
          <w:ilvl w:val="3"/>
          <w:numId w:val="12"/>
        </w:numPr>
        <w:spacing w:after="0"/>
        <w:ind w:left="1276" w:hanging="850"/>
        <w:jc w:val="both"/>
        <w:rPr>
          <w:rFonts w:asciiTheme="minorHAnsi" w:hAnsiTheme="minorHAnsi" w:cstheme="minorHAnsi"/>
          <w:sz w:val="20"/>
          <w:szCs w:val="20"/>
        </w:rPr>
      </w:pPr>
      <w:r w:rsidRPr="0081555D">
        <w:rPr>
          <w:rFonts w:asciiTheme="minorHAnsi" w:hAnsiTheme="minorHAnsi" w:cstheme="minorHAnsi"/>
          <w:sz w:val="20"/>
          <w:szCs w:val="20"/>
        </w:rPr>
        <w:t>Zamawiający dopuszcza wypełnienie przez Wykonawców tylko ogólnego oświadczenia dotyczącego wszystkich kryteriów kwalifikacji, o którym mowa w Części IV sekcja 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p>
    <w:p w14:paraId="183DE8E4" w14:textId="77777777" w:rsidR="00A362A0" w:rsidRPr="0081555D" w:rsidRDefault="00155D7E" w:rsidP="00387001">
      <w:pPr>
        <w:pStyle w:val="Akapitzlist"/>
        <w:numPr>
          <w:ilvl w:val="3"/>
          <w:numId w:val="12"/>
        </w:numPr>
        <w:spacing w:after="0"/>
        <w:ind w:left="1276" w:hanging="850"/>
        <w:jc w:val="both"/>
        <w:rPr>
          <w:rFonts w:asciiTheme="minorHAnsi" w:hAnsiTheme="minorHAnsi" w:cstheme="minorHAnsi"/>
          <w:sz w:val="20"/>
          <w:szCs w:val="20"/>
        </w:rPr>
      </w:pPr>
      <w:r w:rsidRPr="0081555D">
        <w:rPr>
          <w:rFonts w:asciiTheme="minorHAnsi" w:hAnsiTheme="minorHAnsi" w:cstheme="minorHAnsi"/>
          <w:sz w:val="20"/>
          <w:szCs w:val="20"/>
        </w:rPr>
        <w:t xml:space="preserve">Jednolity dokument przygotowany wstępnie przez Zamawiającego dla przedmiotowego postępowania jest dostępny na stronie internetowej </w:t>
      </w:r>
      <w:r w:rsidRPr="0081555D">
        <w:rPr>
          <w:rFonts w:asciiTheme="minorHAnsi" w:eastAsia="Times New Roman" w:hAnsiTheme="minorHAnsi" w:cstheme="minorHAnsi"/>
          <w:bCs/>
          <w:sz w:val="20"/>
          <w:szCs w:val="20"/>
          <w:lang w:eastAsia="ar-SA"/>
        </w:rPr>
        <w:t>prowadzonego postępowania</w:t>
      </w:r>
      <w:r w:rsidRPr="0081555D">
        <w:rPr>
          <w:rFonts w:asciiTheme="minorHAnsi" w:hAnsiTheme="minorHAnsi" w:cstheme="minorHAnsi"/>
          <w:sz w:val="20"/>
          <w:szCs w:val="20"/>
        </w:rPr>
        <w:t>.</w:t>
      </w:r>
    </w:p>
    <w:p w14:paraId="5B150B6E" w14:textId="7BA650A8" w:rsidR="00155D7E" w:rsidRPr="0081555D" w:rsidRDefault="00155D7E" w:rsidP="00387001">
      <w:pPr>
        <w:pStyle w:val="Akapitzlist"/>
        <w:numPr>
          <w:ilvl w:val="3"/>
          <w:numId w:val="12"/>
        </w:numPr>
        <w:spacing w:after="0"/>
        <w:ind w:left="1276" w:hanging="850"/>
        <w:jc w:val="both"/>
        <w:rPr>
          <w:rFonts w:asciiTheme="minorHAnsi" w:hAnsiTheme="minorHAnsi" w:cstheme="minorHAnsi"/>
          <w:sz w:val="20"/>
          <w:szCs w:val="20"/>
        </w:rPr>
      </w:pPr>
      <w:r w:rsidRPr="0081555D">
        <w:rPr>
          <w:rFonts w:asciiTheme="minorHAnsi" w:hAnsiTheme="minorHAnsi" w:cstheme="minorHAnsi"/>
          <w:sz w:val="20"/>
          <w:szCs w:val="20"/>
        </w:rPr>
        <w:lastRenderedPageBreak/>
        <w:t>UWAGA: w celu ułatwienia sporządzenia JEDZ, Zamawiający załącza formularz JEDZ/ESPD w formacie .</w:t>
      </w:r>
      <w:proofErr w:type="spellStart"/>
      <w:r w:rsidRPr="0081555D">
        <w:rPr>
          <w:rFonts w:asciiTheme="minorHAnsi" w:hAnsiTheme="minorHAnsi" w:cstheme="minorHAnsi"/>
          <w:sz w:val="20"/>
          <w:szCs w:val="20"/>
        </w:rPr>
        <w:t>xml</w:t>
      </w:r>
      <w:proofErr w:type="spellEnd"/>
      <w:r w:rsidRPr="0081555D">
        <w:rPr>
          <w:rFonts w:asciiTheme="minorHAnsi" w:hAnsiTheme="minorHAnsi" w:cstheme="minorHAnsi"/>
          <w:sz w:val="20"/>
          <w:szCs w:val="20"/>
        </w:rPr>
        <w:t xml:space="preserve"> jako </w:t>
      </w:r>
      <w:r w:rsidRPr="0081555D">
        <w:rPr>
          <w:rFonts w:asciiTheme="minorHAnsi" w:hAnsiTheme="minorHAnsi" w:cstheme="minorHAnsi"/>
          <w:b/>
          <w:bCs/>
          <w:i/>
          <w:iCs/>
          <w:sz w:val="20"/>
          <w:szCs w:val="20"/>
        </w:rPr>
        <w:t xml:space="preserve">załącznik nr </w:t>
      </w:r>
      <w:r w:rsidR="00112604" w:rsidRPr="0081555D">
        <w:rPr>
          <w:rFonts w:asciiTheme="minorHAnsi" w:hAnsiTheme="minorHAnsi" w:cstheme="minorHAnsi"/>
          <w:b/>
          <w:bCs/>
          <w:i/>
          <w:iCs/>
          <w:sz w:val="20"/>
          <w:szCs w:val="20"/>
        </w:rPr>
        <w:t>7</w:t>
      </w:r>
      <w:r w:rsidRPr="0081555D">
        <w:rPr>
          <w:rFonts w:asciiTheme="minorHAnsi" w:hAnsiTheme="minorHAnsi" w:cstheme="minorHAnsi"/>
          <w:b/>
          <w:bCs/>
          <w:i/>
          <w:iCs/>
          <w:sz w:val="20"/>
          <w:szCs w:val="20"/>
        </w:rPr>
        <w:t xml:space="preserve"> </w:t>
      </w:r>
      <w:r w:rsidRPr="0081555D">
        <w:rPr>
          <w:rFonts w:asciiTheme="minorHAnsi" w:hAnsiTheme="minorHAnsi" w:cstheme="minorHAnsi"/>
          <w:sz w:val="20"/>
          <w:szCs w:val="20"/>
        </w:rPr>
        <w:t>do SWZ oraz informuje, iż w celu jego uzupełnienia należy załącznik pobrać ze strony internetowej Zamawiającego, zapisać na dysku, a następnie zaimportować i uzupełnić poprzez serwis JEDZ/ESPD dostępny pod adresem: https://espd.uzp.gov.pl/</w:t>
      </w:r>
      <w:r w:rsidR="00CE0A95" w:rsidRPr="0081555D">
        <w:rPr>
          <w:rFonts w:asciiTheme="minorHAnsi" w:hAnsiTheme="minorHAnsi" w:cstheme="minorHAnsi"/>
          <w:sz w:val="20"/>
          <w:szCs w:val="20"/>
        </w:rPr>
        <w:t>.</w:t>
      </w:r>
      <w:r w:rsidRPr="0081555D">
        <w:rPr>
          <w:rFonts w:asciiTheme="minorHAnsi" w:hAnsiTheme="minorHAnsi" w:cstheme="minorHAnsi"/>
          <w:sz w:val="20"/>
          <w:szCs w:val="20"/>
        </w:rPr>
        <w:t xml:space="preserve"> </w:t>
      </w:r>
    </w:p>
    <w:p w14:paraId="5B0F72CF" w14:textId="69E67F88" w:rsidR="00A362A0" w:rsidRPr="0081555D" w:rsidRDefault="00DD5792" w:rsidP="00387001">
      <w:pPr>
        <w:pStyle w:val="Akapitzlist"/>
        <w:numPr>
          <w:ilvl w:val="2"/>
          <w:numId w:val="12"/>
        </w:numPr>
        <w:suppressAutoHyphens/>
        <w:spacing w:after="0"/>
        <w:ind w:left="993" w:hanging="709"/>
        <w:jc w:val="both"/>
        <w:rPr>
          <w:rFonts w:asciiTheme="minorHAnsi" w:eastAsia="Times New Roman" w:hAnsiTheme="minorHAnsi" w:cstheme="minorHAnsi"/>
          <w:b/>
          <w:sz w:val="20"/>
          <w:szCs w:val="20"/>
          <w:lang w:eastAsia="ar-SA"/>
        </w:rPr>
      </w:pPr>
      <w:r w:rsidRPr="0081555D">
        <w:rPr>
          <w:rFonts w:asciiTheme="minorHAnsi" w:hAnsiTheme="minorHAnsi" w:cstheme="minorHAnsi"/>
          <w:sz w:val="20"/>
          <w:szCs w:val="20"/>
        </w:rPr>
        <w:t xml:space="preserve">W przypadku wspólnego ubiegania się o zamówienie przez Wykonawców, </w:t>
      </w:r>
      <w:r w:rsidR="00155D7E" w:rsidRPr="0081555D">
        <w:rPr>
          <w:rFonts w:asciiTheme="minorHAnsi" w:hAnsiTheme="minorHAnsi" w:cstheme="minorHAnsi"/>
          <w:sz w:val="20"/>
          <w:szCs w:val="20"/>
        </w:rPr>
        <w:t>JEDZ</w:t>
      </w:r>
      <w:r w:rsidRPr="0081555D">
        <w:rPr>
          <w:rFonts w:asciiTheme="minorHAnsi" w:hAnsiTheme="minorHAnsi" w:cstheme="minorHAnsi"/>
          <w:sz w:val="20"/>
          <w:szCs w:val="20"/>
        </w:rPr>
        <w:t xml:space="preserve"> składa każdy z Wykonawców. </w:t>
      </w:r>
      <w:r w:rsidR="00155D7E" w:rsidRPr="0081555D">
        <w:rPr>
          <w:rFonts w:asciiTheme="minorHAnsi" w:hAnsiTheme="minorHAnsi" w:cstheme="minorHAnsi"/>
          <w:sz w:val="20"/>
          <w:szCs w:val="20"/>
        </w:rPr>
        <w:t>JEDZ</w:t>
      </w:r>
      <w:r w:rsidRPr="0081555D">
        <w:rPr>
          <w:rFonts w:asciiTheme="minorHAnsi" w:hAnsiTheme="minorHAnsi" w:cstheme="minorHAnsi"/>
          <w:sz w:val="20"/>
          <w:szCs w:val="20"/>
        </w:rPr>
        <w:t xml:space="preserve"> potwierdza brak podstaw wykluczenia oraz spełnianie warunków udziału w postępowaniu w zakresie, w jakim każdy z Wykonawców wykazuje spełnianie warunków udziału w postępowaniu.</w:t>
      </w:r>
    </w:p>
    <w:p w14:paraId="1A152949" w14:textId="4AB773AD" w:rsidR="00376132" w:rsidRPr="0081555D" w:rsidRDefault="0013229D" w:rsidP="00387001">
      <w:pPr>
        <w:pStyle w:val="Akapitzlist"/>
        <w:numPr>
          <w:ilvl w:val="2"/>
          <w:numId w:val="12"/>
        </w:numPr>
        <w:suppressAutoHyphens/>
        <w:spacing w:after="0"/>
        <w:ind w:left="993" w:hanging="709"/>
        <w:jc w:val="both"/>
        <w:rPr>
          <w:rFonts w:asciiTheme="minorHAnsi" w:eastAsia="Times New Roman" w:hAnsiTheme="minorHAnsi" w:cstheme="minorHAnsi"/>
          <w:b/>
          <w:sz w:val="20"/>
          <w:szCs w:val="20"/>
          <w:lang w:eastAsia="ar-SA"/>
        </w:rPr>
      </w:pPr>
      <w:r w:rsidRPr="0081555D">
        <w:rPr>
          <w:rFonts w:asciiTheme="minorHAnsi" w:hAnsiTheme="minorHAnsi" w:cstheme="minorHAnsi"/>
          <w:sz w:val="20"/>
          <w:szCs w:val="20"/>
        </w:rPr>
        <w:t xml:space="preserve">Wykonawca, w przypadku polegania na zdolnościach lub sytuacji podmiotów udostępniających zasoby, przedstawia, wraz z </w:t>
      </w:r>
      <w:r w:rsidR="00155D7E" w:rsidRPr="0081555D">
        <w:rPr>
          <w:rFonts w:asciiTheme="minorHAnsi" w:hAnsiTheme="minorHAnsi" w:cstheme="minorHAnsi"/>
          <w:sz w:val="20"/>
          <w:szCs w:val="20"/>
        </w:rPr>
        <w:t>JEDZ</w:t>
      </w:r>
      <w:r w:rsidRPr="0081555D">
        <w:rPr>
          <w:rFonts w:asciiTheme="minorHAnsi" w:hAnsiTheme="minorHAnsi" w:cstheme="minorHAnsi"/>
          <w:sz w:val="20"/>
          <w:szCs w:val="20"/>
        </w:rPr>
        <w:t xml:space="preserve"> także </w:t>
      </w:r>
      <w:r w:rsidR="00155D7E" w:rsidRPr="0081555D">
        <w:rPr>
          <w:rFonts w:asciiTheme="minorHAnsi" w:hAnsiTheme="minorHAnsi" w:cstheme="minorHAnsi"/>
          <w:sz w:val="20"/>
          <w:szCs w:val="20"/>
        </w:rPr>
        <w:t xml:space="preserve">JEDZ </w:t>
      </w:r>
      <w:r w:rsidRPr="0081555D">
        <w:rPr>
          <w:rFonts w:asciiTheme="minorHAnsi" w:hAnsiTheme="minorHAnsi" w:cstheme="minorHAnsi"/>
          <w:sz w:val="20"/>
          <w:szCs w:val="20"/>
        </w:rPr>
        <w:t>podmiotu udostępniającego zasoby, potwierdzając</w:t>
      </w:r>
      <w:r w:rsidR="00155D7E" w:rsidRPr="0081555D">
        <w:rPr>
          <w:rFonts w:asciiTheme="minorHAnsi" w:hAnsiTheme="minorHAnsi" w:cstheme="minorHAnsi"/>
          <w:sz w:val="20"/>
          <w:szCs w:val="20"/>
        </w:rPr>
        <w:t>y</w:t>
      </w:r>
      <w:r w:rsidRPr="0081555D">
        <w:rPr>
          <w:rFonts w:asciiTheme="minorHAnsi" w:hAnsiTheme="minorHAnsi" w:cstheme="minorHAnsi"/>
          <w:sz w:val="20"/>
          <w:szCs w:val="20"/>
        </w:rPr>
        <w:t xml:space="preserve"> brak podstaw wykluczenia tego podmiotu oraz odpowiednio spełnianie warunków udziału w postępowaniu, w zakresie, w jakim Wykonawca powołuje się na jego zasoby.</w:t>
      </w:r>
    </w:p>
    <w:p w14:paraId="6E9F6DBA" w14:textId="67466748" w:rsidR="0013229D" w:rsidRPr="0081555D" w:rsidRDefault="0013229D" w:rsidP="00387001">
      <w:pPr>
        <w:pStyle w:val="Akapitzlist"/>
        <w:numPr>
          <w:ilvl w:val="1"/>
          <w:numId w:val="12"/>
        </w:numPr>
        <w:shd w:val="clear" w:color="auto" w:fill="FFFFFF"/>
        <w:spacing w:after="0"/>
        <w:ind w:left="567" w:hanging="567"/>
        <w:jc w:val="both"/>
        <w:rPr>
          <w:rFonts w:asciiTheme="minorHAnsi" w:eastAsia="Times New Roman" w:hAnsiTheme="minorHAnsi" w:cstheme="minorHAnsi"/>
          <w:sz w:val="20"/>
          <w:szCs w:val="20"/>
          <w:lang w:eastAsia="pl-PL"/>
        </w:rPr>
      </w:pPr>
      <w:r w:rsidRPr="0081555D">
        <w:rPr>
          <w:rFonts w:asciiTheme="minorHAnsi" w:eastAsia="Times New Roman" w:hAnsiTheme="minorHAnsi" w:cstheme="minorHAnsi"/>
          <w:sz w:val="20"/>
          <w:szCs w:val="20"/>
          <w:lang w:eastAsia="pl-PL"/>
        </w:rPr>
        <w:t>W postępowaniu o udzielenie zamówienia Zamawiający żąda podmiotowych środków dowodowych na potwierdzenie:</w:t>
      </w:r>
    </w:p>
    <w:p w14:paraId="21BA9423" w14:textId="5E0393F8" w:rsidR="00A51324" w:rsidRPr="0081555D" w:rsidRDefault="0013229D" w:rsidP="00387001">
      <w:pPr>
        <w:pStyle w:val="Akapitzlist"/>
        <w:numPr>
          <w:ilvl w:val="2"/>
          <w:numId w:val="12"/>
        </w:numPr>
        <w:shd w:val="clear" w:color="auto" w:fill="FFFFFF"/>
        <w:spacing w:after="0"/>
        <w:ind w:left="993" w:hanging="709"/>
        <w:jc w:val="both"/>
        <w:rPr>
          <w:rFonts w:asciiTheme="minorHAnsi" w:eastAsia="Times New Roman" w:hAnsiTheme="minorHAnsi" w:cstheme="minorHAnsi"/>
          <w:sz w:val="20"/>
          <w:szCs w:val="20"/>
          <w:lang w:eastAsia="pl-PL"/>
        </w:rPr>
      </w:pPr>
      <w:r w:rsidRPr="0081555D">
        <w:rPr>
          <w:rFonts w:asciiTheme="minorHAnsi" w:eastAsia="Times New Roman" w:hAnsiTheme="minorHAnsi" w:cstheme="minorHAnsi"/>
          <w:sz w:val="20"/>
          <w:szCs w:val="20"/>
          <w:lang w:eastAsia="pl-PL"/>
        </w:rPr>
        <w:t>braku podstaw wykluczenia</w:t>
      </w:r>
      <w:r w:rsidR="00430513" w:rsidRPr="0081555D">
        <w:rPr>
          <w:rFonts w:asciiTheme="minorHAnsi" w:eastAsia="Times New Roman" w:hAnsiTheme="minorHAnsi" w:cstheme="minorHAnsi"/>
          <w:sz w:val="20"/>
          <w:szCs w:val="20"/>
          <w:lang w:eastAsia="pl-PL"/>
        </w:rPr>
        <w:t>;</w:t>
      </w:r>
    </w:p>
    <w:p w14:paraId="4A5084B5" w14:textId="71FFD532" w:rsidR="00430513" w:rsidRPr="0081555D" w:rsidRDefault="00430513" w:rsidP="00387001">
      <w:pPr>
        <w:pStyle w:val="Akapitzlist"/>
        <w:numPr>
          <w:ilvl w:val="2"/>
          <w:numId w:val="12"/>
        </w:numPr>
        <w:shd w:val="clear" w:color="auto" w:fill="FFFFFF"/>
        <w:spacing w:after="0"/>
        <w:ind w:left="993" w:hanging="709"/>
        <w:jc w:val="both"/>
        <w:rPr>
          <w:rFonts w:asciiTheme="minorHAnsi" w:eastAsia="Times New Roman" w:hAnsiTheme="minorHAnsi" w:cstheme="minorHAnsi"/>
          <w:sz w:val="20"/>
          <w:szCs w:val="20"/>
          <w:lang w:eastAsia="pl-PL"/>
        </w:rPr>
      </w:pPr>
      <w:r w:rsidRPr="0081555D">
        <w:rPr>
          <w:rFonts w:asciiTheme="minorHAnsi" w:eastAsia="Times New Roman" w:hAnsiTheme="minorHAnsi" w:cstheme="minorHAnsi"/>
          <w:sz w:val="20"/>
          <w:szCs w:val="20"/>
          <w:lang w:eastAsia="pl-PL"/>
        </w:rPr>
        <w:t>spełniania warunków udziału w postępowaniu.</w:t>
      </w:r>
    </w:p>
    <w:p w14:paraId="41509BC3" w14:textId="400C172A" w:rsidR="00DF2760" w:rsidRPr="0081555D" w:rsidRDefault="00174472" w:rsidP="00387001">
      <w:pPr>
        <w:pStyle w:val="Akapitzlist"/>
        <w:numPr>
          <w:ilvl w:val="1"/>
          <w:numId w:val="12"/>
        </w:numPr>
        <w:shd w:val="clear" w:color="auto" w:fill="FFFFFF"/>
        <w:spacing w:after="0"/>
        <w:ind w:left="567" w:hanging="567"/>
        <w:jc w:val="both"/>
        <w:rPr>
          <w:rFonts w:asciiTheme="minorHAnsi" w:eastAsia="Times New Roman" w:hAnsiTheme="minorHAnsi" w:cstheme="minorHAnsi"/>
          <w:sz w:val="20"/>
          <w:szCs w:val="20"/>
          <w:lang w:eastAsia="pl-PL"/>
        </w:rPr>
      </w:pPr>
      <w:r w:rsidRPr="0081555D">
        <w:rPr>
          <w:rFonts w:asciiTheme="minorHAnsi" w:eastAsia="Times New Roman" w:hAnsiTheme="minorHAnsi" w:cstheme="minorHAnsi"/>
          <w:sz w:val="20"/>
          <w:szCs w:val="20"/>
          <w:lang w:eastAsia="pl-PL"/>
        </w:rPr>
        <w:t>Z</w:t>
      </w:r>
      <w:r w:rsidR="00A81B3D" w:rsidRPr="0081555D">
        <w:rPr>
          <w:rFonts w:asciiTheme="minorHAnsi" w:eastAsia="Times New Roman" w:hAnsiTheme="minorHAnsi" w:cstheme="minorHAnsi"/>
          <w:sz w:val="20"/>
          <w:szCs w:val="20"/>
          <w:lang w:eastAsia="pl-PL"/>
        </w:rPr>
        <w:t>amawiający najpierw dokona badania i oceny ofert, a następnie kwalifikacji podmiotowej. Z</w:t>
      </w:r>
      <w:r w:rsidRPr="0081555D">
        <w:rPr>
          <w:rFonts w:asciiTheme="minorHAnsi" w:eastAsia="Times New Roman" w:hAnsiTheme="minorHAnsi" w:cstheme="minorHAnsi"/>
          <w:sz w:val="20"/>
          <w:szCs w:val="20"/>
          <w:lang w:eastAsia="pl-PL"/>
        </w:rPr>
        <w:t xml:space="preserve">amawiający wzywa </w:t>
      </w:r>
      <w:r w:rsidR="0067112C" w:rsidRPr="0081555D">
        <w:rPr>
          <w:rFonts w:asciiTheme="minorHAnsi" w:eastAsia="Times New Roman" w:hAnsiTheme="minorHAnsi" w:cstheme="minorHAnsi"/>
          <w:sz w:val="20"/>
          <w:szCs w:val="20"/>
          <w:u w:val="single"/>
          <w:lang w:eastAsia="pl-PL"/>
        </w:rPr>
        <w:t>W</w:t>
      </w:r>
      <w:r w:rsidRPr="0081555D">
        <w:rPr>
          <w:rFonts w:asciiTheme="minorHAnsi" w:eastAsia="Times New Roman" w:hAnsiTheme="minorHAnsi" w:cstheme="minorHAnsi"/>
          <w:sz w:val="20"/>
          <w:szCs w:val="20"/>
          <w:u w:val="single"/>
          <w:lang w:eastAsia="pl-PL"/>
        </w:rPr>
        <w:t>ykonawcę, którego oferta została najwyżej oceniona</w:t>
      </w:r>
      <w:r w:rsidRPr="0081555D">
        <w:rPr>
          <w:rFonts w:asciiTheme="minorHAnsi" w:eastAsia="Times New Roman" w:hAnsiTheme="minorHAnsi" w:cstheme="minorHAnsi"/>
          <w:sz w:val="20"/>
          <w:szCs w:val="20"/>
          <w:lang w:eastAsia="pl-PL"/>
        </w:rPr>
        <w:t xml:space="preserve">, do złożenia w wyznaczonym terminie, nie krótszym niż </w:t>
      </w:r>
      <w:r w:rsidR="00FE79F6" w:rsidRPr="0081555D">
        <w:rPr>
          <w:rFonts w:asciiTheme="minorHAnsi" w:eastAsia="Times New Roman" w:hAnsiTheme="minorHAnsi" w:cstheme="minorHAnsi"/>
          <w:sz w:val="20"/>
          <w:szCs w:val="20"/>
          <w:lang w:eastAsia="pl-PL"/>
        </w:rPr>
        <w:t>10</w:t>
      </w:r>
      <w:r w:rsidRPr="0081555D">
        <w:rPr>
          <w:rFonts w:asciiTheme="minorHAnsi" w:eastAsia="Times New Roman" w:hAnsiTheme="minorHAnsi" w:cstheme="minorHAnsi"/>
          <w:sz w:val="20"/>
          <w:szCs w:val="20"/>
          <w:lang w:eastAsia="pl-PL"/>
        </w:rPr>
        <w:t xml:space="preserve"> dni od dnia wezwania, podmiotowych środków dowodowych,</w:t>
      </w:r>
      <w:r w:rsidR="00D7211C" w:rsidRPr="0081555D">
        <w:rPr>
          <w:rFonts w:asciiTheme="minorHAnsi" w:eastAsia="Times New Roman" w:hAnsiTheme="minorHAnsi" w:cstheme="minorHAnsi"/>
          <w:sz w:val="20"/>
          <w:szCs w:val="20"/>
          <w:lang w:eastAsia="pl-PL"/>
        </w:rPr>
        <w:t xml:space="preserve"> wskazanych w pkt. 12.4 - 12.</w:t>
      </w:r>
      <w:r w:rsidR="003A044A" w:rsidRPr="0081555D">
        <w:rPr>
          <w:rFonts w:asciiTheme="minorHAnsi" w:eastAsia="Times New Roman" w:hAnsiTheme="minorHAnsi" w:cstheme="minorHAnsi"/>
          <w:sz w:val="20"/>
          <w:szCs w:val="20"/>
          <w:lang w:eastAsia="pl-PL"/>
        </w:rPr>
        <w:t>7</w:t>
      </w:r>
      <w:r w:rsidR="00D7211C" w:rsidRPr="0081555D">
        <w:rPr>
          <w:rFonts w:asciiTheme="minorHAnsi" w:eastAsia="Times New Roman" w:hAnsiTheme="minorHAnsi" w:cstheme="minorHAnsi"/>
          <w:sz w:val="20"/>
          <w:szCs w:val="20"/>
          <w:lang w:eastAsia="pl-PL"/>
        </w:rPr>
        <w:t xml:space="preserve"> SWZ</w:t>
      </w:r>
      <w:r w:rsidRPr="0081555D">
        <w:rPr>
          <w:rFonts w:asciiTheme="minorHAnsi" w:eastAsia="Times New Roman" w:hAnsiTheme="minorHAnsi" w:cstheme="minorHAnsi"/>
          <w:sz w:val="20"/>
          <w:szCs w:val="20"/>
          <w:lang w:eastAsia="pl-PL"/>
        </w:rPr>
        <w:t>, aktualnych na dzień składania.</w:t>
      </w:r>
    </w:p>
    <w:p w14:paraId="4796D9D4" w14:textId="65589DA1" w:rsidR="0024392A" w:rsidRPr="0081555D" w:rsidRDefault="0024392A" w:rsidP="00387001">
      <w:pPr>
        <w:pStyle w:val="Akapitzlist"/>
        <w:numPr>
          <w:ilvl w:val="1"/>
          <w:numId w:val="12"/>
        </w:numPr>
        <w:shd w:val="clear" w:color="auto" w:fill="FFFFFF"/>
        <w:spacing w:after="0"/>
        <w:ind w:left="567" w:hanging="567"/>
        <w:jc w:val="both"/>
        <w:rPr>
          <w:rFonts w:asciiTheme="minorHAnsi" w:eastAsia="Times New Roman" w:hAnsiTheme="minorHAnsi" w:cstheme="minorHAnsi"/>
          <w:sz w:val="20"/>
          <w:szCs w:val="20"/>
          <w:lang w:eastAsia="pl-PL"/>
        </w:rPr>
      </w:pPr>
      <w:r w:rsidRPr="0081555D">
        <w:rPr>
          <w:rFonts w:asciiTheme="minorHAnsi" w:eastAsia="Times New Roman" w:hAnsiTheme="minorHAnsi" w:cstheme="minorHAnsi"/>
          <w:sz w:val="20"/>
          <w:szCs w:val="20"/>
          <w:lang w:eastAsia="pl-PL"/>
        </w:rPr>
        <w:t>Oświadczenia i dokumenty potwierdzające spełnianie warunków udziału w postępowaniu przez Wykonawcę:</w:t>
      </w:r>
    </w:p>
    <w:p w14:paraId="770BF4F2" w14:textId="5D7B9219" w:rsidR="00C62F7B" w:rsidRPr="0081555D" w:rsidRDefault="00C62F7B" w:rsidP="00387001">
      <w:pPr>
        <w:pStyle w:val="Akapitzlist"/>
        <w:numPr>
          <w:ilvl w:val="2"/>
          <w:numId w:val="12"/>
        </w:numPr>
        <w:shd w:val="clear" w:color="auto" w:fill="FFFFFF"/>
        <w:spacing w:after="0"/>
        <w:ind w:left="1224"/>
        <w:jc w:val="both"/>
        <w:rPr>
          <w:rFonts w:asciiTheme="minorHAnsi" w:eastAsia="Times New Roman" w:hAnsiTheme="minorHAnsi" w:cstheme="minorHAnsi"/>
          <w:bCs/>
          <w:sz w:val="20"/>
          <w:szCs w:val="20"/>
          <w:lang w:eastAsia="pl-PL"/>
        </w:rPr>
      </w:pPr>
      <w:r w:rsidRPr="0081555D">
        <w:rPr>
          <w:rFonts w:asciiTheme="minorHAnsi" w:eastAsia="Times New Roman" w:hAnsiTheme="minorHAnsi" w:cstheme="minorHAnsi"/>
          <w:sz w:val="20"/>
          <w:szCs w:val="20"/>
          <w:lang w:eastAsia="pl-PL"/>
        </w:rPr>
        <w:t>W zakresie  warunku dotyczącego</w:t>
      </w:r>
      <w:r w:rsidRPr="0081555D">
        <w:rPr>
          <w:rFonts w:asciiTheme="minorHAnsi" w:hAnsiTheme="minorHAnsi" w:cstheme="minorHAnsi"/>
          <w:sz w:val="20"/>
          <w:szCs w:val="20"/>
        </w:rPr>
        <w:t xml:space="preserve"> </w:t>
      </w:r>
      <w:r w:rsidRPr="0081555D">
        <w:rPr>
          <w:rFonts w:asciiTheme="minorHAnsi" w:hAnsiTheme="minorHAnsi" w:cstheme="minorHAnsi"/>
          <w:bCs/>
          <w:sz w:val="20"/>
          <w:szCs w:val="20"/>
        </w:rPr>
        <w:t>uprawnień do prowadzenia określonej działalności gospodarczej lub zawodowej:</w:t>
      </w:r>
    </w:p>
    <w:p w14:paraId="1DC39F81" w14:textId="0A3E7D90" w:rsidR="00C62F7B" w:rsidRPr="0081555D" w:rsidRDefault="00C62F7B" w:rsidP="00387001">
      <w:pPr>
        <w:pStyle w:val="Akapitzlist"/>
        <w:numPr>
          <w:ilvl w:val="3"/>
          <w:numId w:val="12"/>
        </w:numPr>
        <w:shd w:val="clear" w:color="auto" w:fill="FFFFFF"/>
        <w:spacing w:after="0"/>
        <w:ind w:left="1728" w:hanging="735"/>
        <w:jc w:val="both"/>
        <w:rPr>
          <w:rFonts w:asciiTheme="minorHAnsi" w:eastAsia="Times New Roman" w:hAnsiTheme="minorHAnsi" w:cstheme="minorHAnsi"/>
          <w:sz w:val="18"/>
          <w:szCs w:val="18"/>
          <w:lang w:eastAsia="pl-PL"/>
        </w:rPr>
      </w:pPr>
      <w:r w:rsidRPr="0081555D">
        <w:rPr>
          <w:rFonts w:asciiTheme="minorHAnsi" w:eastAsia="CIDFont+F3" w:hAnsiTheme="minorHAnsi" w:cstheme="minorHAnsi"/>
          <w:sz w:val="20"/>
          <w:szCs w:val="20"/>
          <w:lang w:eastAsia="pl-PL"/>
        </w:rPr>
        <w:t>aktualn</w:t>
      </w:r>
      <w:r w:rsidR="00387001" w:rsidRPr="0081555D">
        <w:rPr>
          <w:rFonts w:asciiTheme="minorHAnsi" w:eastAsia="CIDFont+F3" w:hAnsiTheme="minorHAnsi" w:cstheme="minorHAnsi"/>
          <w:sz w:val="20"/>
          <w:szCs w:val="20"/>
          <w:lang w:eastAsia="pl-PL"/>
        </w:rPr>
        <w:t>a</w:t>
      </w:r>
      <w:r w:rsidRPr="0081555D">
        <w:rPr>
          <w:rFonts w:asciiTheme="minorHAnsi" w:eastAsia="CIDFont+F3" w:hAnsiTheme="minorHAnsi" w:cstheme="minorHAnsi"/>
          <w:sz w:val="20"/>
          <w:szCs w:val="20"/>
          <w:lang w:eastAsia="pl-PL"/>
        </w:rPr>
        <w:t xml:space="preserve"> koncesj</w:t>
      </w:r>
      <w:r w:rsidR="00387001" w:rsidRPr="0081555D">
        <w:rPr>
          <w:rFonts w:asciiTheme="minorHAnsi" w:eastAsia="CIDFont+F3" w:hAnsiTheme="minorHAnsi" w:cstheme="minorHAnsi"/>
          <w:sz w:val="20"/>
          <w:szCs w:val="20"/>
          <w:lang w:eastAsia="pl-PL"/>
        </w:rPr>
        <w:t>a</w:t>
      </w:r>
      <w:r w:rsidRPr="0081555D">
        <w:rPr>
          <w:rFonts w:asciiTheme="minorHAnsi" w:eastAsia="CIDFont+F3" w:hAnsiTheme="minorHAnsi" w:cstheme="minorHAnsi"/>
          <w:sz w:val="20"/>
          <w:szCs w:val="20"/>
          <w:lang w:eastAsia="pl-PL"/>
        </w:rPr>
        <w:t xml:space="preserve"> na prowadzenie działalności gospodarczej w zakresie obrotu energią elektryczną;</w:t>
      </w:r>
    </w:p>
    <w:p w14:paraId="3BDB5A3C" w14:textId="27A4C450" w:rsidR="00456AAE" w:rsidRPr="0081555D" w:rsidRDefault="00456AAE" w:rsidP="00387001">
      <w:pPr>
        <w:pStyle w:val="Akapitzlist"/>
        <w:numPr>
          <w:ilvl w:val="2"/>
          <w:numId w:val="12"/>
        </w:numPr>
        <w:shd w:val="clear" w:color="auto" w:fill="FFFFFF"/>
        <w:spacing w:after="0"/>
        <w:ind w:left="1224"/>
        <w:jc w:val="both"/>
        <w:rPr>
          <w:rFonts w:asciiTheme="minorHAnsi" w:eastAsia="Times New Roman" w:hAnsiTheme="minorHAnsi" w:cstheme="minorHAnsi"/>
          <w:sz w:val="20"/>
          <w:szCs w:val="20"/>
          <w:lang w:eastAsia="pl-PL"/>
        </w:rPr>
      </w:pPr>
      <w:r w:rsidRPr="0081555D">
        <w:rPr>
          <w:rFonts w:asciiTheme="minorHAnsi" w:eastAsia="Times New Roman" w:hAnsiTheme="minorHAnsi" w:cstheme="minorHAnsi"/>
          <w:sz w:val="20"/>
          <w:szCs w:val="20"/>
          <w:lang w:eastAsia="pl-PL"/>
        </w:rPr>
        <w:t>W zakresie  warunku dotyczącego</w:t>
      </w:r>
      <w:r w:rsidRPr="0081555D">
        <w:t xml:space="preserve"> </w:t>
      </w:r>
      <w:r w:rsidRPr="0081555D">
        <w:rPr>
          <w:rFonts w:asciiTheme="minorHAnsi" w:eastAsia="Times New Roman" w:hAnsiTheme="minorHAnsi" w:cstheme="minorHAnsi"/>
          <w:sz w:val="20"/>
          <w:szCs w:val="20"/>
          <w:lang w:eastAsia="pl-PL"/>
        </w:rPr>
        <w:t>zdolności technicznej lub zawodowej:</w:t>
      </w:r>
    </w:p>
    <w:p w14:paraId="4E85E1B5" w14:textId="2AE18DBC" w:rsidR="00456AAE" w:rsidRPr="00723837" w:rsidRDefault="00456AAE" w:rsidP="00387001">
      <w:pPr>
        <w:pStyle w:val="Akapitzlist"/>
        <w:numPr>
          <w:ilvl w:val="3"/>
          <w:numId w:val="12"/>
        </w:numPr>
        <w:shd w:val="clear" w:color="auto" w:fill="FFFFFF"/>
        <w:spacing w:after="0"/>
        <w:ind w:left="1728" w:hanging="735"/>
        <w:jc w:val="both"/>
        <w:rPr>
          <w:rFonts w:asciiTheme="minorHAnsi" w:eastAsia="Times New Roman" w:hAnsiTheme="minorHAnsi" w:cstheme="minorHAnsi"/>
          <w:sz w:val="18"/>
          <w:szCs w:val="18"/>
          <w:lang w:eastAsia="pl-PL"/>
        </w:rPr>
      </w:pPr>
      <w:r w:rsidRPr="0081555D">
        <w:rPr>
          <w:rFonts w:asciiTheme="minorHAnsi" w:hAnsiTheme="minorHAnsi" w:cstheme="minorHAnsi"/>
          <w:sz w:val="20"/>
          <w:szCs w:val="20"/>
          <w:shd w:val="clear" w:color="auto" w:fill="FFFFFF"/>
        </w:rPr>
        <w:t xml:space="preserve">wykaz dostaw wykonanych, a w przypadku świadczeń okresowych lub ciągłych również wykonywanych, w okresie ostatnich </w:t>
      </w:r>
      <w:r w:rsidR="00387001" w:rsidRPr="0081555D">
        <w:rPr>
          <w:rFonts w:asciiTheme="minorHAnsi" w:hAnsiTheme="minorHAnsi" w:cstheme="minorHAnsi"/>
          <w:sz w:val="20"/>
          <w:szCs w:val="20"/>
          <w:shd w:val="clear" w:color="auto" w:fill="FFFFFF"/>
        </w:rPr>
        <w:t>3</w:t>
      </w:r>
      <w:r w:rsidRPr="0081555D">
        <w:rPr>
          <w:rFonts w:asciiTheme="minorHAnsi" w:hAnsiTheme="minorHAnsi" w:cstheme="minorHAnsi"/>
          <w:sz w:val="20"/>
          <w:szCs w:val="20"/>
          <w:shd w:val="clear" w:color="auto" w:fill="FFFFFF"/>
        </w:rPr>
        <w:t xml:space="preserve">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 celu potwierdzenia spełniania warunków o których mowa w pkt. 11.1.4. SWZ; </w:t>
      </w:r>
      <w:r w:rsidRPr="00723837">
        <w:rPr>
          <w:rFonts w:asciiTheme="minorHAnsi" w:hAnsiTheme="minorHAnsi" w:cstheme="minorHAnsi"/>
          <w:sz w:val="20"/>
          <w:szCs w:val="20"/>
          <w:shd w:val="clear" w:color="auto" w:fill="FFFFFF"/>
        </w:rPr>
        <w:t xml:space="preserve">wzór wykazu dostaw zawiera </w:t>
      </w:r>
      <w:r w:rsidRPr="00723837">
        <w:rPr>
          <w:rFonts w:asciiTheme="minorHAnsi" w:hAnsiTheme="minorHAnsi" w:cstheme="minorHAnsi"/>
          <w:b/>
          <w:bCs/>
          <w:i/>
          <w:iCs/>
          <w:sz w:val="20"/>
          <w:szCs w:val="20"/>
          <w:shd w:val="clear" w:color="auto" w:fill="FFFFFF"/>
        </w:rPr>
        <w:t xml:space="preserve">załącznik nr 9 </w:t>
      </w:r>
      <w:r w:rsidRPr="00723837">
        <w:rPr>
          <w:rFonts w:asciiTheme="minorHAnsi" w:hAnsiTheme="minorHAnsi" w:cstheme="minorHAnsi"/>
          <w:sz w:val="20"/>
          <w:szCs w:val="20"/>
          <w:shd w:val="clear" w:color="auto" w:fill="FFFFFF"/>
        </w:rPr>
        <w:t xml:space="preserve">do SWZ – Wykaz dostaw. </w:t>
      </w:r>
    </w:p>
    <w:p w14:paraId="7D1AAFBB" w14:textId="2F8CCCBA" w:rsidR="00DF2760" w:rsidRPr="0081555D" w:rsidRDefault="00DF2760" w:rsidP="00387001">
      <w:pPr>
        <w:pStyle w:val="Akapitzlist"/>
        <w:numPr>
          <w:ilvl w:val="1"/>
          <w:numId w:val="12"/>
        </w:numPr>
        <w:shd w:val="clear" w:color="auto" w:fill="FFFFFF"/>
        <w:spacing w:after="0"/>
        <w:ind w:left="567" w:hanging="567"/>
        <w:jc w:val="both"/>
        <w:rPr>
          <w:rFonts w:asciiTheme="minorHAnsi" w:eastAsia="Times New Roman" w:hAnsiTheme="minorHAnsi" w:cstheme="minorHAnsi"/>
          <w:sz w:val="20"/>
          <w:szCs w:val="20"/>
          <w:lang w:eastAsia="pl-PL"/>
        </w:rPr>
      </w:pPr>
      <w:r w:rsidRPr="0081555D">
        <w:rPr>
          <w:rFonts w:asciiTheme="minorHAnsi" w:eastAsia="Times New Roman" w:hAnsiTheme="minorHAnsi" w:cstheme="minorHAnsi"/>
          <w:sz w:val="20"/>
          <w:szCs w:val="20"/>
          <w:lang w:eastAsia="pl-PL"/>
        </w:rPr>
        <w:t>Oświadczenia i dokumenty potwierdzające brak podstaw do wykluczenia Wykonawcy:</w:t>
      </w:r>
      <w:r w:rsidRPr="0081555D">
        <w:rPr>
          <w:rFonts w:asciiTheme="minorHAnsi" w:hAnsiTheme="minorHAnsi" w:cstheme="minorHAnsi"/>
        </w:rPr>
        <w:t xml:space="preserve"> </w:t>
      </w:r>
    </w:p>
    <w:p w14:paraId="03D483EF" w14:textId="626F8ACB" w:rsidR="00DF2760" w:rsidRPr="0081555D" w:rsidRDefault="00DF2760" w:rsidP="00387001">
      <w:pPr>
        <w:pStyle w:val="Akapitzlist"/>
        <w:shd w:val="clear" w:color="auto" w:fill="FFFFFF"/>
        <w:spacing w:after="0"/>
        <w:ind w:left="1276" w:hanging="709"/>
        <w:jc w:val="both"/>
        <w:rPr>
          <w:rFonts w:asciiTheme="minorHAnsi" w:eastAsia="Times New Roman" w:hAnsiTheme="minorHAnsi" w:cstheme="minorHAnsi"/>
          <w:sz w:val="20"/>
          <w:szCs w:val="20"/>
          <w:lang w:eastAsia="pl-PL"/>
        </w:rPr>
      </w:pPr>
      <w:r w:rsidRPr="0081555D">
        <w:rPr>
          <w:rFonts w:asciiTheme="minorHAnsi" w:eastAsia="Times New Roman" w:hAnsiTheme="minorHAnsi" w:cstheme="minorHAnsi"/>
          <w:sz w:val="20"/>
          <w:szCs w:val="20"/>
          <w:lang w:eastAsia="pl-PL"/>
        </w:rPr>
        <w:t>12.</w:t>
      </w:r>
      <w:r w:rsidR="0024392A" w:rsidRPr="0081555D">
        <w:rPr>
          <w:rFonts w:asciiTheme="minorHAnsi" w:eastAsia="Times New Roman" w:hAnsiTheme="minorHAnsi" w:cstheme="minorHAnsi"/>
          <w:sz w:val="20"/>
          <w:szCs w:val="20"/>
          <w:lang w:eastAsia="pl-PL"/>
        </w:rPr>
        <w:t>5</w:t>
      </w:r>
      <w:r w:rsidRPr="0081555D">
        <w:rPr>
          <w:rFonts w:asciiTheme="minorHAnsi" w:eastAsia="Times New Roman" w:hAnsiTheme="minorHAnsi" w:cstheme="minorHAnsi"/>
          <w:sz w:val="20"/>
          <w:szCs w:val="20"/>
          <w:lang w:eastAsia="pl-PL"/>
        </w:rPr>
        <w:t>.1.</w:t>
      </w:r>
      <w:r w:rsidRPr="0081555D">
        <w:rPr>
          <w:rFonts w:asciiTheme="minorHAnsi" w:eastAsia="Times New Roman" w:hAnsiTheme="minorHAnsi" w:cstheme="minorHAnsi"/>
          <w:sz w:val="20"/>
          <w:szCs w:val="20"/>
          <w:lang w:eastAsia="pl-PL"/>
        </w:rPr>
        <w:tab/>
        <w:t>Informacja z Krajowego Rejestru Karnego w zakresie określonym w art. 108 ust. 1 pkt 1, 2, 4, oraz art. 109 ust. 1 pkt 2 lit. a) i b) i pkt 3 PZP sporządzonej nie wcześniej niż 6 miesięcy przed jej złożeniem;</w:t>
      </w:r>
    </w:p>
    <w:p w14:paraId="0AD629FD" w14:textId="142B635A" w:rsidR="00DF2760" w:rsidRPr="0081555D" w:rsidRDefault="00DF2760" w:rsidP="00387001">
      <w:pPr>
        <w:pStyle w:val="Akapitzlist"/>
        <w:shd w:val="clear" w:color="auto" w:fill="FFFFFF"/>
        <w:spacing w:after="0"/>
        <w:ind w:left="1276" w:hanging="709"/>
        <w:jc w:val="both"/>
        <w:rPr>
          <w:rFonts w:asciiTheme="minorHAnsi" w:eastAsia="Times New Roman" w:hAnsiTheme="minorHAnsi" w:cstheme="minorHAnsi"/>
          <w:sz w:val="20"/>
          <w:szCs w:val="20"/>
          <w:lang w:eastAsia="pl-PL"/>
        </w:rPr>
      </w:pPr>
      <w:r w:rsidRPr="0081555D">
        <w:rPr>
          <w:rFonts w:asciiTheme="minorHAnsi" w:eastAsia="Times New Roman" w:hAnsiTheme="minorHAnsi" w:cstheme="minorHAnsi"/>
          <w:sz w:val="20"/>
          <w:szCs w:val="20"/>
          <w:lang w:eastAsia="pl-PL"/>
        </w:rPr>
        <w:t>12.</w:t>
      </w:r>
      <w:r w:rsidR="0024392A" w:rsidRPr="0081555D">
        <w:rPr>
          <w:rFonts w:asciiTheme="minorHAnsi" w:eastAsia="Times New Roman" w:hAnsiTheme="minorHAnsi" w:cstheme="minorHAnsi"/>
          <w:sz w:val="20"/>
          <w:szCs w:val="20"/>
          <w:lang w:eastAsia="pl-PL"/>
        </w:rPr>
        <w:t>5</w:t>
      </w:r>
      <w:r w:rsidRPr="0081555D">
        <w:rPr>
          <w:rFonts w:asciiTheme="minorHAnsi" w:eastAsia="Times New Roman" w:hAnsiTheme="minorHAnsi" w:cstheme="minorHAnsi"/>
          <w:sz w:val="20"/>
          <w:szCs w:val="20"/>
          <w:lang w:eastAsia="pl-PL"/>
        </w:rPr>
        <w:t>.2.</w:t>
      </w:r>
      <w:r w:rsidRPr="0081555D">
        <w:rPr>
          <w:rFonts w:asciiTheme="minorHAnsi" w:eastAsia="Times New Roman" w:hAnsiTheme="minorHAnsi" w:cstheme="minorHAnsi"/>
          <w:sz w:val="20"/>
          <w:szCs w:val="20"/>
          <w:lang w:eastAsia="pl-PL"/>
        </w:rPr>
        <w:tab/>
        <w:t>Oświadczenie Wykonawcy, w zakresie art. 108 ust. 1 pkt 5 PZP, o braku przynależności do tej samej grupy kapitałowej w rozumieniu ustawy z dnia 16 lutego 2007 r. o ochronie konkurencji i konsumentów, z innym Wykonawcą, który złożył odrębny wniosek o dopuszczenie do udziału w postępowaniu, albo oświadczenia o przynależności do tej samej grupy kapitałowej wraz z dokumentami lub informacjami potwierdzającymi przygotowanie wniosku o dopuszczenie do udziału w postępowaniu niezależnie od innego Wykonawcy należącego do tej samej grupy kapitałowej;</w:t>
      </w:r>
    </w:p>
    <w:p w14:paraId="5515914C" w14:textId="33142021" w:rsidR="00DF2760" w:rsidRPr="0081555D" w:rsidRDefault="00DF2760" w:rsidP="00387001">
      <w:pPr>
        <w:pStyle w:val="Akapitzlist"/>
        <w:shd w:val="clear" w:color="auto" w:fill="FFFFFF"/>
        <w:spacing w:after="0"/>
        <w:ind w:left="1276" w:hanging="709"/>
        <w:jc w:val="both"/>
        <w:rPr>
          <w:rFonts w:asciiTheme="minorHAnsi" w:eastAsia="Times New Roman" w:hAnsiTheme="minorHAnsi" w:cstheme="minorHAnsi"/>
          <w:sz w:val="20"/>
          <w:szCs w:val="20"/>
          <w:lang w:eastAsia="pl-PL"/>
        </w:rPr>
      </w:pPr>
      <w:r w:rsidRPr="0081555D">
        <w:rPr>
          <w:rFonts w:asciiTheme="minorHAnsi" w:eastAsia="Times New Roman" w:hAnsiTheme="minorHAnsi" w:cstheme="minorHAnsi"/>
          <w:sz w:val="20"/>
          <w:szCs w:val="20"/>
          <w:lang w:eastAsia="pl-PL"/>
        </w:rPr>
        <w:t>12.</w:t>
      </w:r>
      <w:r w:rsidR="0024392A" w:rsidRPr="0081555D">
        <w:rPr>
          <w:rFonts w:asciiTheme="minorHAnsi" w:eastAsia="Times New Roman" w:hAnsiTheme="minorHAnsi" w:cstheme="minorHAnsi"/>
          <w:sz w:val="20"/>
          <w:szCs w:val="20"/>
          <w:lang w:eastAsia="pl-PL"/>
        </w:rPr>
        <w:t>5</w:t>
      </w:r>
      <w:r w:rsidRPr="0081555D">
        <w:rPr>
          <w:rFonts w:asciiTheme="minorHAnsi" w:eastAsia="Times New Roman" w:hAnsiTheme="minorHAnsi" w:cstheme="minorHAnsi"/>
          <w:sz w:val="20"/>
          <w:szCs w:val="20"/>
          <w:lang w:eastAsia="pl-PL"/>
        </w:rPr>
        <w:t>.3.</w:t>
      </w:r>
      <w:r w:rsidRPr="0081555D">
        <w:rPr>
          <w:rFonts w:asciiTheme="minorHAnsi" w:eastAsia="Times New Roman" w:hAnsiTheme="minorHAnsi" w:cstheme="minorHAnsi"/>
          <w:sz w:val="20"/>
          <w:szCs w:val="20"/>
          <w:lang w:eastAsia="pl-PL"/>
        </w:rPr>
        <w:tab/>
        <w:t>odpis lub informacja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3773E7E7" w14:textId="1E4C5724" w:rsidR="00DF2760" w:rsidRPr="0081555D" w:rsidRDefault="00DF2760" w:rsidP="00387001">
      <w:pPr>
        <w:pStyle w:val="Akapitzlist"/>
        <w:shd w:val="clear" w:color="auto" w:fill="FFFFFF"/>
        <w:spacing w:after="0"/>
        <w:ind w:left="1276" w:hanging="709"/>
        <w:jc w:val="both"/>
        <w:rPr>
          <w:rFonts w:asciiTheme="minorHAnsi" w:eastAsia="Times New Roman" w:hAnsiTheme="minorHAnsi" w:cstheme="minorHAnsi"/>
          <w:sz w:val="20"/>
          <w:szCs w:val="20"/>
          <w:lang w:eastAsia="pl-PL"/>
        </w:rPr>
      </w:pPr>
      <w:r w:rsidRPr="0081555D">
        <w:rPr>
          <w:rFonts w:asciiTheme="minorHAnsi" w:eastAsia="Times New Roman" w:hAnsiTheme="minorHAnsi" w:cstheme="minorHAnsi"/>
          <w:sz w:val="20"/>
          <w:szCs w:val="20"/>
          <w:lang w:eastAsia="pl-PL"/>
        </w:rPr>
        <w:t>12.</w:t>
      </w:r>
      <w:r w:rsidR="0024392A" w:rsidRPr="0081555D">
        <w:rPr>
          <w:rFonts w:asciiTheme="minorHAnsi" w:eastAsia="Times New Roman" w:hAnsiTheme="minorHAnsi" w:cstheme="minorHAnsi"/>
          <w:sz w:val="20"/>
          <w:szCs w:val="20"/>
          <w:lang w:eastAsia="pl-PL"/>
        </w:rPr>
        <w:t>5</w:t>
      </w:r>
      <w:r w:rsidRPr="0081555D">
        <w:rPr>
          <w:rFonts w:asciiTheme="minorHAnsi" w:eastAsia="Times New Roman" w:hAnsiTheme="minorHAnsi" w:cstheme="minorHAnsi"/>
          <w:sz w:val="20"/>
          <w:szCs w:val="20"/>
          <w:lang w:eastAsia="pl-PL"/>
        </w:rPr>
        <w:t>.4.</w:t>
      </w:r>
      <w:r w:rsidRPr="0081555D">
        <w:rPr>
          <w:rFonts w:asciiTheme="minorHAnsi" w:eastAsia="Times New Roman" w:hAnsiTheme="minorHAnsi" w:cstheme="minorHAnsi"/>
          <w:sz w:val="20"/>
          <w:szCs w:val="20"/>
          <w:lang w:eastAsia="pl-PL"/>
        </w:rPr>
        <w:tab/>
        <w:t>Oświadczenie Wykonawcy o aktualności informacji zawartych w oświadczeniu, o którym mowa w art. 125 ust. 1 ustawy, w zakresie podstaw wykluczenia z postępowania, o których mowa w art. 108 ust. 1 pkt 3-6 oraz art. 109 ust. 1 pkt 2 lit. b) i c) oraz pkt 3, 6, 7-10 PZP</w:t>
      </w:r>
      <w:r w:rsidR="00FE604E" w:rsidRPr="0081555D">
        <w:rPr>
          <w:rFonts w:asciiTheme="minorHAnsi" w:eastAsia="Times New Roman" w:hAnsiTheme="minorHAnsi" w:cstheme="minorHAnsi"/>
          <w:sz w:val="20"/>
          <w:szCs w:val="20"/>
          <w:lang w:eastAsia="pl-PL"/>
        </w:rPr>
        <w:t>;</w:t>
      </w:r>
    </w:p>
    <w:p w14:paraId="39E6CF9A" w14:textId="722ADD9A" w:rsidR="00430513" w:rsidRPr="00DA363E" w:rsidRDefault="00FE604E" w:rsidP="00387001">
      <w:pPr>
        <w:pStyle w:val="Akapitzlist"/>
        <w:shd w:val="clear" w:color="auto" w:fill="FFFFFF"/>
        <w:spacing w:after="0"/>
        <w:ind w:left="1276" w:hanging="709"/>
        <w:jc w:val="both"/>
        <w:rPr>
          <w:rFonts w:asciiTheme="minorHAnsi" w:hAnsiTheme="minorHAnsi" w:cstheme="minorHAnsi"/>
          <w:sz w:val="20"/>
          <w:szCs w:val="20"/>
        </w:rPr>
      </w:pPr>
      <w:r w:rsidRPr="0081555D">
        <w:rPr>
          <w:rFonts w:asciiTheme="minorHAnsi" w:eastAsia="Times New Roman" w:hAnsiTheme="minorHAnsi" w:cstheme="minorHAnsi"/>
          <w:sz w:val="20"/>
          <w:szCs w:val="20"/>
          <w:lang w:eastAsia="pl-PL"/>
        </w:rPr>
        <w:t xml:space="preserve">12.5.5. </w:t>
      </w:r>
      <w:r w:rsidRPr="0081555D">
        <w:rPr>
          <w:rFonts w:asciiTheme="minorHAnsi" w:eastAsia="Times New Roman" w:hAnsiTheme="minorHAnsi" w:cstheme="minorHAnsi"/>
          <w:sz w:val="20"/>
          <w:szCs w:val="20"/>
          <w:lang w:eastAsia="pl-PL"/>
        </w:rPr>
        <w:tab/>
      </w:r>
      <w:r w:rsidRPr="0081555D">
        <w:rPr>
          <w:rFonts w:asciiTheme="minorHAnsi" w:hAnsiTheme="minorHAnsi" w:cstheme="minorHAnsi"/>
          <w:sz w:val="20"/>
          <w:szCs w:val="20"/>
        </w:rPr>
        <w:t>informacj</w:t>
      </w:r>
      <w:r w:rsidR="003A044A" w:rsidRPr="0081555D">
        <w:rPr>
          <w:rFonts w:asciiTheme="minorHAnsi" w:hAnsiTheme="minorHAnsi" w:cstheme="minorHAnsi"/>
          <w:sz w:val="20"/>
          <w:szCs w:val="20"/>
        </w:rPr>
        <w:t>a</w:t>
      </w:r>
      <w:r w:rsidRPr="0081555D">
        <w:rPr>
          <w:rFonts w:asciiTheme="minorHAnsi" w:hAnsiTheme="minorHAnsi" w:cstheme="minorHAnsi"/>
          <w:sz w:val="20"/>
          <w:szCs w:val="20"/>
        </w:rPr>
        <w:t xml:space="preserve"> z Centralnego Rejestru Beneficjentów Rzeczywistych, w zakresie art. 108 ust. 2 ustawy, jeżeli odrębne przepisy wymagają wpisu do tego rejestru, sporządzon</w:t>
      </w:r>
      <w:r w:rsidR="003A044A" w:rsidRPr="0081555D">
        <w:rPr>
          <w:rFonts w:asciiTheme="minorHAnsi" w:hAnsiTheme="minorHAnsi" w:cstheme="minorHAnsi"/>
          <w:sz w:val="20"/>
          <w:szCs w:val="20"/>
        </w:rPr>
        <w:t>a</w:t>
      </w:r>
      <w:r w:rsidRPr="0081555D">
        <w:rPr>
          <w:rFonts w:asciiTheme="minorHAnsi" w:hAnsiTheme="minorHAnsi" w:cstheme="minorHAnsi"/>
          <w:sz w:val="20"/>
          <w:szCs w:val="20"/>
        </w:rPr>
        <w:t xml:space="preserve"> nie wcześniej niż </w:t>
      </w:r>
      <w:r w:rsidRPr="00DA363E">
        <w:rPr>
          <w:rFonts w:asciiTheme="minorHAnsi" w:hAnsiTheme="minorHAnsi" w:cstheme="minorHAnsi"/>
          <w:sz w:val="20"/>
          <w:szCs w:val="20"/>
        </w:rPr>
        <w:t>3 miesiące przed jej złożeniem</w:t>
      </w:r>
      <w:r w:rsidR="00430513" w:rsidRPr="00DA363E">
        <w:rPr>
          <w:rFonts w:asciiTheme="minorHAnsi" w:hAnsiTheme="minorHAnsi" w:cstheme="minorHAnsi"/>
          <w:sz w:val="20"/>
          <w:szCs w:val="20"/>
        </w:rPr>
        <w:t>;</w:t>
      </w:r>
    </w:p>
    <w:p w14:paraId="52B27A35" w14:textId="0CE938F1" w:rsidR="00430513" w:rsidRPr="00DA363E" w:rsidRDefault="00430513" w:rsidP="00387001">
      <w:pPr>
        <w:pStyle w:val="Akapitzlist"/>
        <w:shd w:val="clear" w:color="auto" w:fill="FFFFFF"/>
        <w:spacing w:after="0"/>
        <w:ind w:left="1276" w:hanging="709"/>
        <w:jc w:val="both"/>
        <w:rPr>
          <w:rFonts w:asciiTheme="minorHAnsi" w:hAnsiTheme="minorHAnsi" w:cstheme="minorHAnsi"/>
          <w:sz w:val="20"/>
          <w:szCs w:val="20"/>
          <w:shd w:val="clear" w:color="auto" w:fill="FFFFFF"/>
        </w:rPr>
      </w:pPr>
      <w:r w:rsidRPr="00DA363E">
        <w:rPr>
          <w:rFonts w:asciiTheme="minorHAnsi" w:hAnsiTheme="minorHAnsi" w:cstheme="minorHAnsi"/>
          <w:sz w:val="20"/>
          <w:szCs w:val="20"/>
        </w:rPr>
        <w:t xml:space="preserve">12.5.6. </w:t>
      </w:r>
      <w:r w:rsidRPr="00DA363E">
        <w:rPr>
          <w:rFonts w:asciiTheme="minorHAnsi" w:hAnsiTheme="minorHAnsi" w:cstheme="minorHAnsi"/>
          <w:sz w:val="20"/>
          <w:szCs w:val="20"/>
          <w:shd w:val="clear" w:color="auto" w:fill="FFFFFF"/>
        </w:rPr>
        <w:t>zaświadczeni</w:t>
      </w:r>
      <w:r w:rsidR="003A044A" w:rsidRPr="00DA363E">
        <w:rPr>
          <w:rFonts w:asciiTheme="minorHAnsi" w:hAnsiTheme="minorHAnsi" w:cstheme="minorHAnsi"/>
          <w:sz w:val="20"/>
          <w:szCs w:val="20"/>
          <w:shd w:val="clear" w:color="auto" w:fill="FFFFFF"/>
        </w:rPr>
        <w:t>e</w:t>
      </w:r>
      <w:r w:rsidRPr="00DA363E">
        <w:rPr>
          <w:rFonts w:asciiTheme="minorHAnsi" w:hAnsiTheme="minorHAnsi" w:cstheme="minorHAnsi"/>
          <w:sz w:val="20"/>
          <w:szCs w:val="20"/>
          <w:shd w:val="clear" w:color="auto" w:fill="FFFFFF"/>
        </w:rPr>
        <w:t xml:space="preserve"> właściwego naczelnika urzędu skarbowego potwierdzające, że Wykonawca nie zalega z opłacaniem podatków i opłat, w zakresie </w:t>
      </w:r>
      <w:hyperlink w:history="1">
        <w:r w:rsidRPr="00DA363E">
          <w:rPr>
            <w:rStyle w:val="Hipercze"/>
            <w:rFonts w:asciiTheme="minorHAnsi" w:hAnsiTheme="minorHAnsi" w:cstheme="minorHAnsi"/>
            <w:color w:val="auto"/>
            <w:sz w:val="20"/>
            <w:szCs w:val="20"/>
            <w:u w:val="none"/>
            <w:shd w:val="clear" w:color="auto" w:fill="FFFFFF"/>
          </w:rPr>
          <w:t>art. 109 ust. 1 pkt 1</w:t>
        </w:r>
      </w:hyperlink>
      <w:r w:rsidRPr="00DA363E">
        <w:rPr>
          <w:rFonts w:asciiTheme="minorHAnsi" w:hAnsiTheme="minorHAnsi" w:cstheme="minorHAnsi"/>
          <w:sz w:val="20"/>
          <w:szCs w:val="20"/>
          <w:shd w:val="clear" w:color="auto" w:fill="FFFFFF"/>
        </w:rPr>
        <w:t xml:space="preserve"> PZP, wystawione nie wcześniej niż 3 miesiące przed jego </w:t>
      </w:r>
      <w:r w:rsidRPr="00DA363E">
        <w:rPr>
          <w:rFonts w:asciiTheme="minorHAnsi" w:hAnsiTheme="minorHAnsi" w:cstheme="minorHAnsi"/>
          <w:sz w:val="20"/>
          <w:szCs w:val="20"/>
          <w:shd w:val="clear" w:color="auto" w:fill="FFFFFF"/>
        </w:rPr>
        <w:lastRenderedPageBreak/>
        <w:t>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3E9A8E68" w14:textId="114271CC" w:rsidR="00430513" w:rsidRPr="00DA363E" w:rsidRDefault="00430513" w:rsidP="00387001">
      <w:pPr>
        <w:pStyle w:val="Akapitzlist"/>
        <w:shd w:val="clear" w:color="auto" w:fill="FFFFFF"/>
        <w:spacing w:after="0"/>
        <w:ind w:left="1276" w:hanging="709"/>
        <w:jc w:val="both"/>
        <w:rPr>
          <w:rFonts w:asciiTheme="minorHAnsi" w:hAnsiTheme="minorHAnsi" w:cstheme="minorHAnsi"/>
          <w:sz w:val="20"/>
          <w:szCs w:val="20"/>
          <w:shd w:val="clear" w:color="auto" w:fill="FFFFFF"/>
        </w:rPr>
      </w:pPr>
      <w:r w:rsidRPr="00DA363E">
        <w:rPr>
          <w:rFonts w:asciiTheme="minorHAnsi" w:hAnsiTheme="minorHAnsi" w:cstheme="minorHAnsi"/>
          <w:sz w:val="20"/>
          <w:szCs w:val="20"/>
        </w:rPr>
        <w:t>12.</w:t>
      </w:r>
      <w:r w:rsidRPr="00DA363E">
        <w:rPr>
          <w:rFonts w:asciiTheme="minorHAnsi" w:hAnsiTheme="minorHAnsi" w:cstheme="minorHAnsi"/>
          <w:sz w:val="20"/>
          <w:szCs w:val="20"/>
          <w:shd w:val="clear" w:color="auto" w:fill="FFFFFF"/>
        </w:rPr>
        <w:t>5.7. zaświadczeni</w:t>
      </w:r>
      <w:r w:rsidR="003A044A" w:rsidRPr="00DA363E">
        <w:rPr>
          <w:rFonts w:asciiTheme="minorHAnsi" w:hAnsiTheme="minorHAnsi" w:cstheme="minorHAnsi"/>
          <w:sz w:val="20"/>
          <w:szCs w:val="20"/>
          <w:shd w:val="clear" w:color="auto" w:fill="FFFFFF"/>
        </w:rPr>
        <w:t>e</w:t>
      </w:r>
      <w:r w:rsidRPr="00DA363E">
        <w:rPr>
          <w:rFonts w:asciiTheme="minorHAnsi" w:hAnsiTheme="minorHAnsi" w:cstheme="minorHAnsi"/>
          <w:sz w:val="20"/>
          <w:szCs w:val="20"/>
          <w:shd w:val="clear" w:color="auto" w:fill="FFFFFF"/>
        </w:rPr>
        <w:t xml:space="preserve"> albo inn</w:t>
      </w:r>
      <w:r w:rsidR="003A044A" w:rsidRPr="00DA363E">
        <w:rPr>
          <w:rFonts w:asciiTheme="minorHAnsi" w:hAnsiTheme="minorHAnsi" w:cstheme="minorHAnsi"/>
          <w:sz w:val="20"/>
          <w:szCs w:val="20"/>
          <w:shd w:val="clear" w:color="auto" w:fill="FFFFFF"/>
        </w:rPr>
        <w:t>y</w:t>
      </w:r>
      <w:r w:rsidRPr="00DA363E">
        <w:rPr>
          <w:rFonts w:asciiTheme="minorHAnsi" w:hAnsiTheme="minorHAnsi" w:cstheme="minorHAnsi"/>
          <w:sz w:val="20"/>
          <w:szCs w:val="20"/>
          <w:shd w:val="clear" w:color="auto" w:fill="FFFFFF"/>
        </w:rPr>
        <w:t xml:space="preserve"> dokument właściwej terenowej jednostki organizacyjnej Zakładu Ubezpieczeń Społecznych lub właściwego oddziału regionalnego lub właściwej placówki terenowej Kasy Rolniczego Ubezpieczenia Społecznego potwierdzając</w:t>
      </w:r>
      <w:r w:rsidR="003A044A" w:rsidRPr="00DA363E">
        <w:rPr>
          <w:rFonts w:asciiTheme="minorHAnsi" w:hAnsiTheme="minorHAnsi" w:cstheme="minorHAnsi"/>
          <w:sz w:val="20"/>
          <w:szCs w:val="20"/>
          <w:shd w:val="clear" w:color="auto" w:fill="FFFFFF"/>
        </w:rPr>
        <w:t>y</w:t>
      </w:r>
      <w:r w:rsidRPr="00DA363E">
        <w:rPr>
          <w:rFonts w:asciiTheme="minorHAnsi" w:hAnsiTheme="minorHAnsi" w:cstheme="minorHAnsi"/>
          <w:sz w:val="20"/>
          <w:szCs w:val="20"/>
          <w:shd w:val="clear" w:color="auto" w:fill="FFFFFF"/>
        </w:rPr>
        <w:t>, że Wykonawca nie zalega z opłacaniem składek na ubezpieczenia społeczne i zdrowotne, w zakresie </w:t>
      </w:r>
      <w:hyperlink w:history="1">
        <w:r w:rsidRPr="00DA363E">
          <w:rPr>
            <w:rStyle w:val="Hipercze"/>
            <w:rFonts w:asciiTheme="minorHAnsi" w:hAnsiTheme="minorHAnsi" w:cstheme="minorHAnsi"/>
            <w:color w:val="auto"/>
            <w:sz w:val="20"/>
            <w:szCs w:val="20"/>
            <w:u w:val="none"/>
            <w:shd w:val="clear" w:color="auto" w:fill="FFFFFF"/>
          </w:rPr>
          <w:t>art. 109 ust. 1 pkt 1</w:t>
        </w:r>
      </w:hyperlink>
      <w:r w:rsidRPr="00DA363E">
        <w:rPr>
          <w:rFonts w:asciiTheme="minorHAnsi" w:hAnsiTheme="minorHAnsi" w:cstheme="minorHAnsi"/>
          <w:sz w:val="20"/>
          <w:szCs w:val="20"/>
          <w:shd w:val="clear" w:color="auto" w:fill="FFFFFF"/>
        </w:rPr>
        <w:t> PZP, wystawion</w:t>
      </w:r>
      <w:r w:rsidR="003A044A" w:rsidRPr="00DA363E">
        <w:rPr>
          <w:rFonts w:asciiTheme="minorHAnsi" w:hAnsiTheme="minorHAnsi" w:cstheme="minorHAnsi"/>
          <w:sz w:val="20"/>
          <w:szCs w:val="20"/>
          <w:shd w:val="clear" w:color="auto" w:fill="FFFFFF"/>
        </w:rPr>
        <w:t>y</w:t>
      </w:r>
      <w:r w:rsidRPr="00DA363E">
        <w:rPr>
          <w:rFonts w:asciiTheme="minorHAnsi" w:hAnsiTheme="minorHAnsi" w:cstheme="minorHAnsi"/>
          <w:sz w:val="20"/>
          <w:szCs w:val="20"/>
          <w:shd w:val="clear" w:color="auto" w:fill="FFFFFF"/>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749453D8" w14:textId="5CC5CF83" w:rsidR="00DF2760" w:rsidRPr="00DA363E" w:rsidRDefault="00DF2760" w:rsidP="00387001">
      <w:pPr>
        <w:shd w:val="clear" w:color="auto" w:fill="FFFFFF"/>
        <w:spacing w:after="0"/>
        <w:jc w:val="both"/>
        <w:rPr>
          <w:rFonts w:asciiTheme="minorHAnsi" w:eastAsia="Times New Roman" w:hAnsiTheme="minorHAnsi" w:cstheme="minorHAnsi"/>
          <w:sz w:val="20"/>
          <w:szCs w:val="20"/>
          <w:lang w:eastAsia="pl-PL"/>
        </w:rPr>
      </w:pPr>
      <w:r w:rsidRPr="00DA363E">
        <w:rPr>
          <w:rFonts w:asciiTheme="minorHAnsi" w:eastAsia="Times New Roman" w:hAnsiTheme="minorHAnsi" w:cstheme="minorHAnsi"/>
          <w:sz w:val="20"/>
          <w:szCs w:val="20"/>
          <w:lang w:eastAsia="pl-PL"/>
        </w:rPr>
        <w:t>12.</w:t>
      </w:r>
      <w:r w:rsidR="0024392A" w:rsidRPr="00DA363E">
        <w:rPr>
          <w:rFonts w:asciiTheme="minorHAnsi" w:eastAsia="Times New Roman" w:hAnsiTheme="minorHAnsi" w:cstheme="minorHAnsi"/>
          <w:sz w:val="20"/>
          <w:szCs w:val="20"/>
          <w:lang w:eastAsia="pl-PL"/>
        </w:rPr>
        <w:t>6</w:t>
      </w:r>
      <w:r w:rsidRPr="00DA363E">
        <w:rPr>
          <w:rFonts w:asciiTheme="minorHAnsi" w:eastAsia="Times New Roman" w:hAnsiTheme="minorHAnsi" w:cstheme="minorHAnsi"/>
          <w:sz w:val="20"/>
          <w:szCs w:val="20"/>
          <w:lang w:eastAsia="pl-PL"/>
        </w:rPr>
        <w:t>.</w:t>
      </w:r>
      <w:r w:rsidRPr="00DA363E">
        <w:rPr>
          <w:rFonts w:asciiTheme="minorHAnsi" w:eastAsia="Times New Roman" w:hAnsiTheme="minorHAnsi" w:cstheme="minorHAnsi"/>
          <w:sz w:val="20"/>
          <w:szCs w:val="20"/>
          <w:lang w:eastAsia="pl-PL"/>
        </w:rPr>
        <w:tab/>
        <w:t>Jeżeli Wykonawca ma siedzibę lub miejsce zamieszkania poza granicami Rzeczypospolitej Polskiej, zamiast:</w:t>
      </w:r>
    </w:p>
    <w:p w14:paraId="796177E2" w14:textId="2F6397C2" w:rsidR="00DF2760" w:rsidRPr="00DA363E" w:rsidRDefault="00DF2760" w:rsidP="00387001">
      <w:pPr>
        <w:pStyle w:val="Akapitzlist"/>
        <w:shd w:val="clear" w:color="auto" w:fill="FFFFFF"/>
        <w:spacing w:after="0"/>
        <w:ind w:left="1418" w:hanging="709"/>
        <w:jc w:val="both"/>
        <w:rPr>
          <w:rFonts w:asciiTheme="minorHAnsi" w:eastAsia="Times New Roman" w:hAnsiTheme="minorHAnsi" w:cstheme="minorHAnsi"/>
          <w:sz w:val="20"/>
          <w:szCs w:val="20"/>
          <w:lang w:eastAsia="pl-PL"/>
        </w:rPr>
      </w:pPr>
      <w:r w:rsidRPr="00DA363E">
        <w:rPr>
          <w:rFonts w:asciiTheme="minorHAnsi" w:eastAsia="Times New Roman" w:hAnsiTheme="minorHAnsi" w:cstheme="minorHAnsi"/>
          <w:sz w:val="20"/>
          <w:szCs w:val="20"/>
          <w:lang w:eastAsia="pl-PL"/>
        </w:rPr>
        <w:t>12.</w:t>
      </w:r>
      <w:r w:rsidR="0024392A" w:rsidRPr="00DA363E">
        <w:rPr>
          <w:rFonts w:asciiTheme="minorHAnsi" w:eastAsia="Times New Roman" w:hAnsiTheme="minorHAnsi" w:cstheme="minorHAnsi"/>
          <w:sz w:val="20"/>
          <w:szCs w:val="20"/>
          <w:lang w:eastAsia="pl-PL"/>
        </w:rPr>
        <w:t>6</w:t>
      </w:r>
      <w:r w:rsidRPr="00DA363E">
        <w:rPr>
          <w:rFonts w:asciiTheme="minorHAnsi" w:eastAsia="Times New Roman" w:hAnsiTheme="minorHAnsi" w:cstheme="minorHAnsi"/>
          <w:sz w:val="20"/>
          <w:szCs w:val="20"/>
          <w:lang w:eastAsia="pl-PL"/>
        </w:rPr>
        <w:t>.1.</w:t>
      </w:r>
      <w:r w:rsidRPr="00DA363E">
        <w:rPr>
          <w:rFonts w:asciiTheme="minorHAnsi" w:eastAsia="Times New Roman" w:hAnsiTheme="minorHAnsi" w:cstheme="minorHAnsi"/>
          <w:sz w:val="20"/>
          <w:szCs w:val="20"/>
          <w:lang w:eastAsia="pl-PL"/>
        </w:rPr>
        <w:tab/>
        <w:t>informacji z Krajowego Rejestru Karnego, o której mowa w pkt 12.5.1 SWZ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777109">
        <w:rPr>
          <w:rFonts w:asciiTheme="minorHAnsi" w:eastAsia="Times New Roman" w:hAnsiTheme="minorHAnsi" w:cstheme="minorHAnsi"/>
          <w:sz w:val="20"/>
          <w:szCs w:val="20"/>
          <w:lang w:eastAsia="pl-PL"/>
        </w:rPr>
        <w:t xml:space="preserve"> </w:t>
      </w:r>
      <w:r w:rsidR="00777109" w:rsidRPr="00777109">
        <w:rPr>
          <w:rFonts w:asciiTheme="minorHAnsi" w:eastAsia="Times New Roman" w:hAnsiTheme="minorHAnsi" w:cstheme="minorHAnsi"/>
          <w:sz w:val="20"/>
          <w:szCs w:val="20"/>
          <w:lang w:eastAsia="pl-PL"/>
        </w:rPr>
        <w:t>lub miejsce zamieszkania ma osoba, której dotyczy informacja albo dokument,</w:t>
      </w:r>
      <w:r w:rsidRPr="00DA363E">
        <w:rPr>
          <w:rFonts w:asciiTheme="minorHAnsi" w:eastAsia="Times New Roman" w:hAnsiTheme="minorHAnsi" w:cstheme="minorHAnsi"/>
          <w:sz w:val="20"/>
          <w:szCs w:val="20"/>
          <w:lang w:eastAsia="pl-PL"/>
        </w:rPr>
        <w:t xml:space="preserve"> w zakresie, o którym mowa w w/w punkcie; dokument powinien być wystawiony nie wcześniej niż 6 miesięcy przed jego złożeniem;</w:t>
      </w:r>
    </w:p>
    <w:p w14:paraId="41B7D2B3" w14:textId="2FCAE6B0" w:rsidR="00651158" w:rsidRPr="00DA363E" w:rsidRDefault="00DF2760" w:rsidP="00387001">
      <w:pPr>
        <w:pStyle w:val="Akapitzlist"/>
        <w:shd w:val="clear" w:color="auto" w:fill="FFFFFF"/>
        <w:spacing w:after="0"/>
        <w:ind w:left="1418" w:hanging="709"/>
        <w:jc w:val="both"/>
        <w:rPr>
          <w:sz w:val="20"/>
          <w:szCs w:val="20"/>
          <w:lang w:eastAsia="pl-PL"/>
        </w:rPr>
      </w:pPr>
      <w:r w:rsidRPr="00DA363E">
        <w:rPr>
          <w:rFonts w:asciiTheme="minorHAnsi" w:eastAsia="Times New Roman" w:hAnsiTheme="minorHAnsi" w:cstheme="minorHAnsi"/>
          <w:sz w:val="20"/>
          <w:szCs w:val="20"/>
          <w:lang w:eastAsia="pl-PL"/>
        </w:rPr>
        <w:t>12.</w:t>
      </w:r>
      <w:r w:rsidR="0024392A" w:rsidRPr="00DA363E">
        <w:rPr>
          <w:rFonts w:asciiTheme="minorHAnsi" w:eastAsia="Times New Roman" w:hAnsiTheme="minorHAnsi" w:cstheme="minorHAnsi"/>
          <w:sz w:val="20"/>
          <w:szCs w:val="20"/>
          <w:lang w:eastAsia="pl-PL"/>
        </w:rPr>
        <w:t>6</w:t>
      </w:r>
      <w:r w:rsidRPr="00DA363E">
        <w:rPr>
          <w:rFonts w:asciiTheme="minorHAnsi" w:eastAsia="Times New Roman" w:hAnsiTheme="minorHAnsi" w:cstheme="minorHAnsi"/>
          <w:sz w:val="20"/>
          <w:szCs w:val="20"/>
          <w:lang w:eastAsia="pl-PL"/>
        </w:rPr>
        <w:t>.2.</w:t>
      </w:r>
      <w:r w:rsidRPr="00DA363E">
        <w:rPr>
          <w:rFonts w:asciiTheme="minorHAnsi" w:eastAsia="Times New Roman" w:hAnsiTheme="minorHAnsi" w:cstheme="minorHAnsi"/>
          <w:sz w:val="20"/>
          <w:szCs w:val="20"/>
          <w:lang w:eastAsia="pl-PL"/>
        </w:rPr>
        <w:tab/>
      </w:r>
      <w:r w:rsidR="00651158" w:rsidRPr="00DA363E">
        <w:rPr>
          <w:sz w:val="20"/>
          <w:szCs w:val="20"/>
          <w:lang w:eastAsia="pl-PL"/>
        </w:rPr>
        <w:t>odpisu albo informacji z Krajowego Rejestru Sądowego lub z Centralnej Ewidencji i Informacji o Działalności Gospodarczej, o których mowa w pkt 12.5.3. SWZ - składa dokument lub dokumenty wystawione</w:t>
      </w:r>
      <w:r w:rsidR="00651158" w:rsidRPr="00DA363E">
        <w:rPr>
          <w:sz w:val="20"/>
        </w:rPr>
        <w:t xml:space="preserve"> w kraju, w którym Wykonawca ma siedzibę lub miejsce zamieszkania, </w:t>
      </w:r>
      <w:r w:rsidR="00651158" w:rsidRPr="00DA363E">
        <w:rPr>
          <w:sz w:val="20"/>
          <w:szCs w:val="20"/>
          <w:lang w:eastAsia="pl-PL"/>
        </w:rPr>
        <w:t>potwierdzające odpowiednio, że</w:t>
      </w:r>
      <w:r w:rsidR="00651158" w:rsidRPr="00DA363E">
        <w:rPr>
          <w:sz w:val="20"/>
          <w:szCs w:val="20"/>
        </w:rPr>
        <w:t xml:space="preserve"> </w:t>
      </w:r>
      <w:r w:rsidR="00651158" w:rsidRPr="00DA363E">
        <w:rPr>
          <w:sz w:val="20"/>
          <w:szCs w:val="20"/>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E47E67" w:rsidRPr="00DA363E">
        <w:rPr>
          <w:sz w:val="20"/>
          <w:szCs w:val="20"/>
          <w:lang w:eastAsia="pl-PL"/>
        </w:rPr>
        <w:t xml:space="preserve"> </w:t>
      </w:r>
      <w:r w:rsidR="00E47E67" w:rsidRPr="00DA363E">
        <w:rPr>
          <w:rFonts w:asciiTheme="minorHAnsi" w:eastAsia="Times New Roman" w:hAnsiTheme="minorHAnsi" w:cstheme="minorHAnsi"/>
          <w:sz w:val="20"/>
          <w:szCs w:val="20"/>
          <w:lang w:eastAsia="pl-PL"/>
        </w:rPr>
        <w:t>dokument powinien być wystawiony nie wcześniej niż 3 miesiące przed jego złożeniem;</w:t>
      </w:r>
    </w:p>
    <w:p w14:paraId="0A700BAF" w14:textId="77777777" w:rsidR="002A177C" w:rsidRPr="00DA363E" w:rsidRDefault="00651158" w:rsidP="00387001">
      <w:pPr>
        <w:pStyle w:val="Akapitzlist"/>
        <w:shd w:val="clear" w:color="auto" w:fill="FFFFFF"/>
        <w:spacing w:after="0"/>
        <w:ind w:left="1418" w:hanging="709"/>
        <w:jc w:val="both"/>
        <w:rPr>
          <w:rFonts w:asciiTheme="minorHAnsi" w:eastAsia="Times New Roman" w:hAnsiTheme="minorHAnsi" w:cstheme="minorHAnsi"/>
          <w:sz w:val="20"/>
          <w:szCs w:val="20"/>
          <w:lang w:eastAsia="pl-PL"/>
        </w:rPr>
      </w:pPr>
      <w:r w:rsidRPr="00DA363E">
        <w:rPr>
          <w:rFonts w:asciiTheme="minorHAnsi" w:eastAsia="Times New Roman" w:hAnsiTheme="minorHAnsi" w:cstheme="minorHAnsi"/>
          <w:sz w:val="20"/>
          <w:szCs w:val="20"/>
          <w:lang w:eastAsia="pl-PL"/>
        </w:rPr>
        <w:t xml:space="preserve">12.6.3.  </w:t>
      </w:r>
      <w:r w:rsidR="00E47E67" w:rsidRPr="00DA363E">
        <w:rPr>
          <w:rFonts w:asciiTheme="minorHAnsi" w:hAnsiTheme="minorHAnsi" w:cstheme="minorHAnsi"/>
          <w:sz w:val="20"/>
          <w:szCs w:val="20"/>
          <w:shd w:val="clear" w:color="auto" w:fill="FFFFFF"/>
        </w:rPr>
        <w:t>informacji z Centralnego Rejestru Beneficjentów Rzeczywistych, o której mowa w </w:t>
      </w:r>
      <w:hyperlink w:history="1">
        <w:r w:rsidR="00E47E67" w:rsidRPr="00DA363E">
          <w:rPr>
            <w:rStyle w:val="Hipercze"/>
            <w:rFonts w:asciiTheme="minorHAnsi" w:hAnsiTheme="minorHAnsi" w:cstheme="minorHAnsi"/>
            <w:color w:val="auto"/>
            <w:sz w:val="20"/>
            <w:szCs w:val="20"/>
            <w:u w:val="none"/>
            <w:shd w:val="clear" w:color="auto" w:fill="FFFFFF"/>
          </w:rPr>
          <w:t>pkt.</w:t>
        </w:r>
      </w:hyperlink>
      <w:r w:rsidR="00E47E67" w:rsidRPr="00DA363E">
        <w:rPr>
          <w:rFonts w:asciiTheme="minorHAnsi" w:hAnsiTheme="minorHAnsi" w:cstheme="minorHAnsi"/>
          <w:sz w:val="20"/>
          <w:szCs w:val="20"/>
        </w:rPr>
        <w:t xml:space="preserve"> 12.5.5 SWZ</w:t>
      </w:r>
      <w:r w:rsidR="00E47E67" w:rsidRPr="00DA363E">
        <w:rPr>
          <w:rFonts w:asciiTheme="minorHAnsi" w:hAnsiTheme="minorHAnsi" w:cstheme="minorHAnsi"/>
          <w:sz w:val="20"/>
          <w:szCs w:val="20"/>
          <w:shd w:val="clear" w:color="auto" w:fill="FFFFFF"/>
        </w:rPr>
        <w:t>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r w:rsidR="00E47E67" w:rsidRPr="00DA363E">
        <w:rPr>
          <w:rFonts w:ascii="Noto Serif" w:hAnsi="Noto Serif" w:cs="Noto Serif"/>
          <w:sz w:val="21"/>
          <w:szCs w:val="21"/>
          <w:shd w:val="clear" w:color="auto" w:fill="FFFFFF"/>
        </w:rPr>
        <w:t xml:space="preserve">; </w:t>
      </w:r>
      <w:r w:rsidR="00E47E67" w:rsidRPr="00DA363E">
        <w:rPr>
          <w:rFonts w:asciiTheme="minorHAnsi" w:eastAsia="Times New Roman" w:hAnsiTheme="minorHAnsi" w:cstheme="minorHAnsi"/>
          <w:sz w:val="20"/>
          <w:szCs w:val="20"/>
          <w:lang w:eastAsia="pl-PL"/>
        </w:rPr>
        <w:t>dokument powinien być wystawiony nie wcześniej niż 3 miesiące przed jego złożeniem</w:t>
      </w:r>
      <w:r w:rsidR="002A177C" w:rsidRPr="00DA363E">
        <w:rPr>
          <w:rFonts w:asciiTheme="minorHAnsi" w:eastAsia="Times New Roman" w:hAnsiTheme="minorHAnsi" w:cstheme="minorHAnsi"/>
          <w:sz w:val="20"/>
          <w:szCs w:val="20"/>
          <w:lang w:eastAsia="pl-PL"/>
        </w:rPr>
        <w:t>;</w:t>
      </w:r>
    </w:p>
    <w:p w14:paraId="7454805C" w14:textId="672A09EA" w:rsidR="00E47E67" w:rsidRPr="00DA363E" w:rsidRDefault="002A177C" w:rsidP="00387001">
      <w:pPr>
        <w:pStyle w:val="Akapitzlist"/>
        <w:shd w:val="clear" w:color="auto" w:fill="FFFFFF"/>
        <w:spacing w:after="0"/>
        <w:ind w:left="1418" w:hanging="709"/>
        <w:jc w:val="both"/>
        <w:rPr>
          <w:rFonts w:asciiTheme="minorHAnsi" w:eastAsia="Times New Roman" w:hAnsiTheme="minorHAnsi" w:cstheme="minorHAnsi"/>
          <w:sz w:val="20"/>
          <w:szCs w:val="20"/>
          <w:lang w:eastAsia="pl-PL"/>
        </w:rPr>
      </w:pPr>
      <w:r w:rsidRPr="00DA363E">
        <w:rPr>
          <w:rFonts w:asciiTheme="minorHAnsi" w:eastAsia="Times New Roman" w:hAnsiTheme="minorHAnsi" w:cstheme="minorHAnsi"/>
          <w:sz w:val="20"/>
          <w:szCs w:val="20"/>
          <w:lang w:eastAsia="pl-PL"/>
        </w:rPr>
        <w:t xml:space="preserve">12.6.4.  </w:t>
      </w:r>
      <w:r w:rsidR="00FF78C1" w:rsidRPr="00DA363E">
        <w:rPr>
          <w:rFonts w:asciiTheme="minorHAnsi" w:eastAsia="Times New Roman" w:hAnsiTheme="minorHAnsi" w:cstheme="minorHAnsi"/>
          <w:sz w:val="20"/>
          <w:szCs w:val="20"/>
          <w:lang w:eastAsia="pl-PL"/>
        </w:rPr>
        <w:t xml:space="preserve">dokumentów, o których mowa w </w:t>
      </w:r>
      <w:r w:rsidR="007521EE" w:rsidRPr="00DA363E">
        <w:rPr>
          <w:rFonts w:asciiTheme="minorHAnsi" w:eastAsia="Times New Roman" w:hAnsiTheme="minorHAnsi" w:cstheme="minorHAnsi"/>
          <w:sz w:val="20"/>
          <w:szCs w:val="20"/>
          <w:lang w:eastAsia="pl-PL"/>
        </w:rPr>
        <w:t>pkt</w:t>
      </w:r>
      <w:r w:rsidR="00FF78C1" w:rsidRPr="00DA363E">
        <w:rPr>
          <w:rFonts w:asciiTheme="minorHAnsi" w:eastAsia="Times New Roman" w:hAnsiTheme="minorHAnsi" w:cstheme="minorHAnsi"/>
          <w:sz w:val="20"/>
          <w:szCs w:val="20"/>
          <w:lang w:eastAsia="pl-PL"/>
        </w:rPr>
        <w:t>. 12.5.</w:t>
      </w:r>
      <w:r w:rsidR="00870F32" w:rsidRPr="00DA363E">
        <w:rPr>
          <w:rFonts w:asciiTheme="minorHAnsi" w:eastAsia="Times New Roman" w:hAnsiTheme="minorHAnsi" w:cstheme="minorHAnsi"/>
          <w:sz w:val="20"/>
          <w:szCs w:val="20"/>
          <w:lang w:eastAsia="pl-PL"/>
        </w:rPr>
        <w:t>6 i 12.5.7</w:t>
      </w:r>
      <w:r w:rsidR="00FF78C1" w:rsidRPr="00DA363E">
        <w:rPr>
          <w:rFonts w:asciiTheme="minorHAnsi" w:eastAsia="Times New Roman" w:hAnsiTheme="minorHAnsi" w:cstheme="minorHAnsi"/>
          <w:sz w:val="20"/>
          <w:szCs w:val="20"/>
          <w:lang w:eastAsia="pl-PL"/>
        </w:rPr>
        <w:t xml:space="preserve"> SWZ</w:t>
      </w:r>
      <w:r w:rsidRPr="00DA363E">
        <w:rPr>
          <w:rFonts w:asciiTheme="minorHAnsi" w:eastAsia="Times New Roman" w:hAnsiTheme="minorHAnsi" w:cstheme="minorHAnsi"/>
          <w:sz w:val="20"/>
          <w:szCs w:val="20"/>
          <w:lang w:eastAsia="pl-PL"/>
        </w:rPr>
        <w:t xml:space="preserve"> - dokumenty</w:t>
      </w:r>
      <w:r w:rsidR="00FF78C1" w:rsidRPr="00DA363E">
        <w:rPr>
          <w:rFonts w:asciiTheme="minorHAnsi" w:hAnsiTheme="minorHAnsi" w:cstheme="minorHAnsi"/>
          <w:sz w:val="20"/>
          <w:szCs w:val="20"/>
          <w:shd w:val="clear" w:color="auto" w:fill="FFFFFF"/>
        </w:rPr>
        <w:t xml:space="preserve"> potwierdzające odpowiednio, że</w:t>
      </w:r>
      <w:r w:rsidR="006729E3" w:rsidRPr="00DA363E">
        <w:rPr>
          <w:rFonts w:asciiTheme="minorHAnsi" w:hAnsiTheme="minorHAnsi" w:cstheme="minorHAnsi"/>
          <w:sz w:val="20"/>
          <w:szCs w:val="20"/>
          <w:shd w:val="clear" w:color="auto" w:fill="FFFFFF"/>
        </w:rPr>
        <w:t xml:space="preserve"> </w:t>
      </w:r>
      <w:r w:rsidRPr="00DA363E">
        <w:rPr>
          <w:rFonts w:asciiTheme="minorHAnsi" w:hAnsiTheme="minorHAnsi" w:cstheme="minorHAnsi"/>
          <w:sz w:val="20"/>
          <w:szCs w:val="20"/>
          <w:shd w:val="clear" w:color="auto" w:fill="FFFFFF"/>
        </w:rPr>
        <w:t xml:space="preserve">Wykonawca </w:t>
      </w:r>
      <w:r w:rsidR="00FF78C1" w:rsidRPr="00DA363E">
        <w:rPr>
          <w:rFonts w:asciiTheme="minorHAnsi" w:hAnsiTheme="minorHAnsi" w:cstheme="minorHAnsi"/>
          <w:sz w:val="20"/>
          <w:szCs w:val="20"/>
        </w:rPr>
        <w:t>nie naruszył obowiązków dotyczących płatności podatków, opłat lub składek na ubezpieczenie społeczne lub zdrowotne</w:t>
      </w:r>
      <w:r w:rsidR="00E47E67" w:rsidRPr="00DA363E">
        <w:rPr>
          <w:rFonts w:asciiTheme="minorHAnsi" w:hAnsiTheme="minorHAnsi" w:cstheme="minorHAnsi"/>
          <w:sz w:val="20"/>
          <w:szCs w:val="20"/>
        </w:rPr>
        <w:t xml:space="preserve">; </w:t>
      </w:r>
      <w:r w:rsidR="00E47E67" w:rsidRPr="00DA363E">
        <w:rPr>
          <w:rFonts w:asciiTheme="minorHAnsi" w:eastAsia="Times New Roman" w:hAnsiTheme="minorHAnsi" w:cstheme="minorHAnsi"/>
          <w:sz w:val="20"/>
          <w:szCs w:val="20"/>
          <w:lang w:eastAsia="pl-PL"/>
        </w:rPr>
        <w:t>dokument powinien być wystawiony nie wcześniej niż 3 miesiące przed jego złożeniem.</w:t>
      </w:r>
    </w:p>
    <w:p w14:paraId="1752D39F" w14:textId="542A8040" w:rsidR="007521EE" w:rsidRPr="00DA363E" w:rsidRDefault="00E47E67" w:rsidP="00387001">
      <w:pPr>
        <w:shd w:val="clear" w:color="auto" w:fill="FFFFFF"/>
        <w:spacing w:after="0"/>
        <w:ind w:left="709" w:hanging="567"/>
        <w:jc w:val="both"/>
        <w:rPr>
          <w:rFonts w:asciiTheme="minorHAnsi" w:hAnsiTheme="minorHAnsi" w:cstheme="minorHAnsi"/>
          <w:sz w:val="20"/>
          <w:szCs w:val="20"/>
        </w:rPr>
      </w:pPr>
      <w:r w:rsidRPr="00DA363E">
        <w:rPr>
          <w:rFonts w:asciiTheme="minorHAnsi" w:eastAsia="Times New Roman" w:hAnsiTheme="minorHAnsi" w:cstheme="minorHAnsi"/>
          <w:sz w:val="20"/>
          <w:szCs w:val="20"/>
          <w:lang w:eastAsia="pl-PL"/>
        </w:rPr>
        <w:t>12.</w:t>
      </w:r>
      <w:r w:rsidR="002A177C" w:rsidRPr="00DA363E">
        <w:rPr>
          <w:rFonts w:asciiTheme="minorHAnsi" w:eastAsia="Times New Roman" w:hAnsiTheme="minorHAnsi" w:cstheme="minorHAnsi"/>
          <w:sz w:val="20"/>
          <w:szCs w:val="20"/>
          <w:lang w:eastAsia="pl-PL"/>
        </w:rPr>
        <w:t>7</w:t>
      </w:r>
      <w:r w:rsidRPr="00DA363E">
        <w:rPr>
          <w:rFonts w:asciiTheme="minorHAnsi" w:eastAsia="Times New Roman" w:hAnsiTheme="minorHAnsi" w:cstheme="minorHAnsi"/>
          <w:sz w:val="20"/>
          <w:szCs w:val="20"/>
          <w:lang w:eastAsia="pl-PL"/>
        </w:rPr>
        <w:t xml:space="preserve">. </w:t>
      </w:r>
      <w:r w:rsidR="003A044A" w:rsidRPr="00DA363E">
        <w:rPr>
          <w:rFonts w:asciiTheme="minorHAnsi" w:eastAsia="Times New Roman" w:hAnsiTheme="minorHAnsi" w:cstheme="minorHAnsi"/>
          <w:sz w:val="20"/>
          <w:szCs w:val="20"/>
          <w:lang w:eastAsia="pl-PL"/>
        </w:rPr>
        <w:t xml:space="preserve">   </w:t>
      </w:r>
      <w:r w:rsidR="007521EE" w:rsidRPr="00DA363E">
        <w:rPr>
          <w:rFonts w:asciiTheme="minorHAnsi" w:eastAsia="Times New Roman" w:hAnsiTheme="minorHAnsi" w:cstheme="minorHAnsi"/>
          <w:sz w:val="20"/>
          <w:szCs w:val="20"/>
          <w:lang w:eastAsia="pl-PL"/>
        </w:rPr>
        <w:t xml:space="preserve">Jeżeli w kraju, w którym Wykonawca ma siedzibę lub miejsce zamieszkania, nie wydaje się dokumentów, o których mowa w ust. 12.6 SWZ, lub gdy dokumenty te nie odnoszą się do wszystkich przypadków, o których mowa w art. 108 ust. 1 pkt 1, 2 i 4, art. 109 ust. 1 pkt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77109" w:rsidRPr="00777109">
        <w:rPr>
          <w:rFonts w:asciiTheme="minorHAnsi" w:eastAsia="Times New Roman" w:hAnsiTheme="minorHAnsi" w:cstheme="minorHAnsi"/>
          <w:sz w:val="20"/>
          <w:szCs w:val="20"/>
          <w:lang w:eastAsia="pl-PL"/>
        </w:rPr>
        <w:t>lub miejsce zamieszkania ma osoba, której dokument miał dotyczyć</w:t>
      </w:r>
      <w:r w:rsidR="00777109">
        <w:rPr>
          <w:rFonts w:asciiTheme="minorHAnsi" w:eastAsia="Times New Roman" w:hAnsiTheme="minorHAnsi" w:cstheme="minorHAnsi"/>
          <w:sz w:val="20"/>
          <w:szCs w:val="20"/>
          <w:lang w:eastAsia="pl-PL"/>
        </w:rPr>
        <w:t xml:space="preserve"> </w:t>
      </w:r>
      <w:r w:rsidR="007521EE" w:rsidRPr="00DA363E">
        <w:rPr>
          <w:rFonts w:asciiTheme="minorHAnsi" w:eastAsia="Times New Roman" w:hAnsiTheme="minorHAnsi" w:cstheme="minorHAnsi"/>
          <w:sz w:val="20"/>
          <w:szCs w:val="20"/>
          <w:lang w:eastAsia="pl-PL"/>
        </w:rPr>
        <w:t>nie ma przepisów o oświadczeniu pod przysięgą, złożone przed organem sądowym lub administracyjnym, notariuszem, organem samorządu zawodowego lub gospodarczego, właściwym ze względu na siedzibę lub miejsce zamieszkania Wykonawcy</w:t>
      </w:r>
      <w:r w:rsidR="00777109">
        <w:rPr>
          <w:rFonts w:asciiTheme="minorHAnsi" w:eastAsia="Times New Roman" w:hAnsiTheme="minorHAnsi" w:cstheme="minorHAnsi"/>
          <w:sz w:val="20"/>
          <w:szCs w:val="20"/>
          <w:lang w:eastAsia="pl-PL"/>
        </w:rPr>
        <w:t xml:space="preserve"> </w:t>
      </w:r>
      <w:r w:rsidR="00777109" w:rsidRPr="00777109">
        <w:rPr>
          <w:rFonts w:asciiTheme="minorHAnsi" w:eastAsia="Times New Roman" w:hAnsiTheme="minorHAnsi" w:cstheme="minorHAnsi"/>
          <w:sz w:val="20"/>
          <w:szCs w:val="20"/>
          <w:lang w:eastAsia="pl-PL"/>
        </w:rPr>
        <w:t>lub miejsce zamieszkania osoby, której dokument miał dotyczyć.</w:t>
      </w:r>
      <w:r w:rsidR="007521EE" w:rsidRPr="00DA363E">
        <w:rPr>
          <w:rFonts w:asciiTheme="minorHAnsi" w:eastAsia="Times New Roman" w:hAnsiTheme="minorHAnsi" w:cstheme="minorHAnsi"/>
          <w:sz w:val="20"/>
          <w:szCs w:val="20"/>
          <w:lang w:eastAsia="pl-PL"/>
        </w:rPr>
        <w:t xml:space="preserve"> </w:t>
      </w:r>
      <w:r w:rsidR="00220F03" w:rsidRPr="00DA363E">
        <w:rPr>
          <w:rFonts w:asciiTheme="minorHAnsi" w:eastAsia="Times New Roman" w:hAnsiTheme="minorHAnsi" w:cstheme="minorHAnsi"/>
          <w:sz w:val="20"/>
          <w:szCs w:val="20"/>
          <w:lang w:eastAsia="pl-PL"/>
        </w:rPr>
        <w:t xml:space="preserve">Do terminów dokumentów </w:t>
      </w:r>
      <w:r w:rsidR="007521EE" w:rsidRPr="00DA363E">
        <w:rPr>
          <w:rFonts w:asciiTheme="minorHAnsi" w:eastAsia="Times New Roman" w:hAnsiTheme="minorHAnsi" w:cstheme="minorHAnsi"/>
          <w:sz w:val="20"/>
          <w:szCs w:val="20"/>
          <w:lang w:eastAsia="pl-PL"/>
        </w:rPr>
        <w:t>stosuje się</w:t>
      </w:r>
      <w:r w:rsidR="00220F03" w:rsidRPr="00DA363E">
        <w:rPr>
          <w:rFonts w:asciiTheme="minorHAnsi" w:eastAsia="Times New Roman" w:hAnsiTheme="minorHAnsi" w:cstheme="minorHAnsi"/>
          <w:sz w:val="20"/>
          <w:szCs w:val="20"/>
          <w:lang w:eastAsia="pl-PL"/>
        </w:rPr>
        <w:t xml:space="preserve"> pkt. 12.6 SWZ.</w:t>
      </w:r>
    </w:p>
    <w:p w14:paraId="33913C97" w14:textId="77777777" w:rsidR="00E47E67" w:rsidRPr="00DA363E" w:rsidRDefault="0024392A" w:rsidP="00387001">
      <w:pPr>
        <w:pStyle w:val="Akapitzlist"/>
        <w:numPr>
          <w:ilvl w:val="1"/>
          <w:numId w:val="129"/>
        </w:numPr>
        <w:shd w:val="clear" w:color="auto" w:fill="FFFFFF"/>
        <w:spacing w:after="0"/>
        <w:ind w:left="709" w:hanging="567"/>
        <w:jc w:val="both"/>
        <w:rPr>
          <w:rFonts w:asciiTheme="minorHAnsi" w:eastAsia="Times New Roman" w:hAnsiTheme="minorHAnsi" w:cstheme="minorHAnsi"/>
          <w:sz w:val="16"/>
          <w:szCs w:val="16"/>
          <w:lang w:eastAsia="pl-PL"/>
        </w:rPr>
      </w:pPr>
      <w:r w:rsidRPr="00DA363E">
        <w:rPr>
          <w:rFonts w:asciiTheme="minorHAnsi" w:eastAsia="Times New Roman" w:hAnsiTheme="minorHAnsi" w:cstheme="minorHAnsi"/>
          <w:sz w:val="20"/>
          <w:szCs w:val="20"/>
          <w:lang w:eastAsia="pl-PL"/>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7D60653E" w14:textId="7618E9F7" w:rsidR="00E47E67" w:rsidRPr="00DA363E" w:rsidRDefault="0024392A" w:rsidP="00387001">
      <w:pPr>
        <w:pStyle w:val="Akapitzlist"/>
        <w:numPr>
          <w:ilvl w:val="1"/>
          <w:numId w:val="129"/>
        </w:numPr>
        <w:shd w:val="clear" w:color="auto" w:fill="FFFFFF"/>
        <w:spacing w:after="0"/>
        <w:ind w:left="709" w:hanging="567"/>
        <w:jc w:val="both"/>
        <w:rPr>
          <w:rFonts w:asciiTheme="minorHAnsi" w:eastAsia="Times New Roman" w:hAnsiTheme="minorHAnsi" w:cstheme="minorHAnsi"/>
          <w:sz w:val="16"/>
          <w:szCs w:val="16"/>
          <w:lang w:eastAsia="pl-PL"/>
        </w:rPr>
      </w:pPr>
      <w:r w:rsidRPr="00DA363E">
        <w:rPr>
          <w:rFonts w:asciiTheme="minorHAnsi" w:eastAsia="Times New Roman" w:hAnsiTheme="minorHAnsi" w:cstheme="minorHAnsi"/>
          <w:sz w:val="20"/>
          <w:szCs w:val="20"/>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sidR="00E47E67" w:rsidRPr="00DA363E">
        <w:rPr>
          <w:rFonts w:asciiTheme="minorHAnsi" w:eastAsia="Times New Roman" w:hAnsiTheme="minorHAnsi" w:cstheme="minorHAnsi"/>
          <w:sz w:val="20"/>
          <w:szCs w:val="20"/>
          <w:lang w:eastAsia="pl-PL"/>
        </w:rPr>
        <w:t>.</w:t>
      </w:r>
    </w:p>
    <w:p w14:paraId="78B4F40D" w14:textId="77777777" w:rsidR="00E47E67" w:rsidRPr="00DA363E" w:rsidRDefault="00B57944" w:rsidP="00387001">
      <w:pPr>
        <w:pStyle w:val="Akapitzlist"/>
        <w:numPr>
          <w:ilvl w:val="1"/>
          <w:numId w:val="129"/>
        </w:numPr>
        <w:shd w:val="clear" w:color="auto" w:fill="FFFFFF"/>
        <w:spacing w:after="0"/>
        <w:ind w:left="709" w:hanging="567"/>
        <w:jc w:val="both"/>
        <w:rPr>
          <w:rFonts w:asciiTheme="minorHAnsi" w:eastAsia="Times New Roman" w:hAnsiTheme="minorHAnsi" w:cstheme="minorHAnsi"/>
          <w:sz w:val="16"/>
          <w:szCs w:val="16"/>
          <w:lang w:eastAsia="pl-PL"/>
        </w:rPr>
      </w:pPr>
      <w:r w:rsidRPr="00DA363E">
        <w:rPr>
          <w:rFonts w:asciiTheme="minorHAnsi" w:hAnsiTheme="minorHAnsi" w:cstheme="minorHAnsi"/>
          <w:sz w:val="20"/>
          <w:szCs w:val="20"/>
        </w:rPr>
        <w:lastRenderedPageBreak/>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02DF44C" w14:textId="3348536B" w:rsidR="00846871" w:rsidRPr="00DA363E" w:rsidRDefault="00846871" w:rsidP="00387001">
      <w:pPr>
        <w:pStyle w:val="Akapitzlist"/>
        <w:numPr>
          <w:ilvl w:val="1"/>
          <w:numId w:val="129"/>
        </w:numPr>
        <w:shd w:val="clear" w:color="auto" w:fill="FFFFFF"/>
        <w:spacing w:after="0"/>
        <w:ind w:left="709" w:hanging="567"/>
        <w:jc w:val="both"/>
        <w:rPr>
          <w:rFonts w:asciiTheme="minorHAnsi" w:eastAsia="Times New Roman" w:hAnsiTheme="minorHAnsi" w:cstheme="minorHAnsi"/>
          <w:sz w:val="16"/>
          <w:szCs w:val="16"/>
          <w:lang w:eastAsia="pl-PL"/>
        </w:rPr>
      </w:pPr>
      <w:r w:rsidRPr="00DA363E">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72190DFF" w14:textId="77777777" w:rsidR="00B56BD0" w:rsidRPr="00FB00B4" w:rsidRDefault="00B56BD0" w:rsidP="00387001">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6C6DA25" w14:textId="5AA7E7F5" w:rsidR="00784B61" w:rsidRPr="0081555D" w:rsidRDefault="00784B61" w:rsidP="00387001">
      <w:pPr>
        <w:numPr>
          <w:ilvl w:val="0"/>
          <w:numId w:val="129"/>
        </w:numPr>
        <w:suppressAutoHyphens/>
        <w:spacing w:after="0"/>
        <w:ind w:left="284" w:hanging="426"/>
        <w:jc w:val="both"/>
        <w:rPr>
          <w:rFonts w:asciiTheme="minorHAnsi" w:eastAsia="Times New Roman" w:hAnsiTheme="minorHAnsi" w:cstheme="minorHAnsi"/>
          <w:b/>
          <w:sz w:val="20"/>
          <w:szCs w:val="20"/>
          <w:lang w:eastAsia="ar-SA"/>
        </w:rPr>
      </w:pPr>
      <w:r w:rsidRPr="0081555D">
        <w:rPr>
          <w:rFonts w:asciiTheme="minorHAnsi" w:eastAsia="Times New Roman" w:hAnsiTheme="minorHAnsi" w:cstheme="minorHAnsi"/>
          <w:b/>
          <w:sz w:val="20"/>
          <w:szCs w:val="20"/>
          <w:lang w:eastAsia="ar-SA"/>
        </w:rPr>
        <w:t>PRZEDMIOTOWE ŚRODKI DOWODOWE:</w:t>
      </w:r>
    </w:p>
    <w:p w14:paraId="3D0052DB" w14:textId="50986758" w:rsidR="00784B61" w:rsidRPr="0081555D" w:rsidRDefault="00784B61" w:rsidP="00387001">
      <w:pPr>
        <w:pStyle w:val="Akapitzlist"/>
        <w:numPr>
          <w:ilvl w:val="1"/>
          <w:numId w:val="130"/>
        </w:numPr>
        <w:suppressAutoHyphens/>
        <w:spacing w:after="0"/>
        <w:ind w:left="709" w:hanging="567"/>
        <w:jc w:val="both"/>
        <w:rPr>
          <w:rFonts w:asciiTheme="minorHAnsi" w:eastAsia="Times New Roman" w:hAnsiTheme="minorHAnsi" w:cstheme="minorHAnsi"/>
          <w:b/>
          <w:sz w:val="20"/>
          <w:szCs w:val="20"/>
          <w:lang w:eastAsia="ar-SA"/>
        </w:rPr>
      </w:pPr>
      <w:r w:rsidRPr="0081555D">
        <w:rPr>
          <w:rFonts w:asciiTheme="minorHAnsi" w:eastAsia="Times New Roman" w:hAnsiTheme="minorHAnsi" w:cstheme="minorHAnsi"/>
          <w:sz w:val="20"/>
          <w:szCs w:val="20"/>
          <w:lang w:eastAsia="pl-PL"/>
        </w:rPr>
        <w:t xml:space="preserve"> W postępowaniu o udzielenie zamówienia Zamawiający</w:t>
      </w:r>
      <w:r w:rsidR="00FC2932" w:rsidRPr="0081555D">
        <w:rPr>
          <w:rFonts w:asciiTheme="minorHAnsi" w:eastAsia="Times New Roman" w:hAnsiTheme="minorHAnsi" w:cstheme="minorHAnsi"/>
          <w:sz w:val="20"/>
          <w:szCs w:val="20"/>
          <w:lang w:eastAsia="pl-PL"/>
        </w:rPr>
        <w:t xml:space="preserve"> nie</w:t>
      </w:r>
      <w:r w:rsidRPr="0081555D">
        <w:rPr>
          <w:rFonts w:asciiTheme="minorHAnsi" w:eastAsia="Times New Roman" w:hAnsiTheme="minorHAnsi" w:cstheme="minorHAnsi"/>
          <w:sz w:val="20"/>
          <w:szCs w:val="20"/>
          <w:lang w:eastAsia="pl-PL"/>
        </w:rPr>
        <w:t xml:space="preserve"> żąda</w:t>
      </w:r>
      <w:r w:rsidR="00F0013B" w:rsidRPr="0081555D">
        <w:rPr>
          <w:rFonts w:asciiTheme="minorHAnsi" w:eastAsia="Times New Roman" w:hAnsiTheme="minorHAnsi" w:cstheme="minorHAnsi"/>
          <w:sz w:val="20"/>
          <w:szCs w:val="20"/>
          <w:lang w:eastAsia="pl-PL"/>
        </w:rPr>
        <w:t xml:space="preserve"> </w:t>
      </w:r>
      <w:r w:rsidRPr="0081555D">
        <w:rPr>
          <w:rFonts w:asciiTheme="minorHAnsi" w:eastAsia="Times New Roman" w:hAnsiTheme="minorHAnsi" w:cstheme="minorHAnsi"/>
          <w:sz w:val="20"/>
          <w:szCs w:val="20"/>
          <w:lang w:eastAsia="pl-PL"/>
        </w:rPr>
        <w:t>przedmiotowych środków dowodowych na potwierdzenie, że oferowane dostawy</w:t>
      </w:r>
      <w:r w:rsidR="004926AA" w:rsidRPr="0081555D">
        <w:rPr>
          <w:rFonts w:asciiTheme="minorHAnsi" w:eastAsia="Times New Roman" w:hAnsiTheme="minorHAnsi" w:cstheme="minorHAnsi"/>
          <w:sz w:val="20"/>
          <w:szCs w:val="20"/>
          <w:lang w:eastAsia="pl-PL"/>
        </w:rPr>
        <w:t xml:space="preserve"> </w:t>
      </w:r>
      <w:r w:rsidRPr="0081555D">
        <w:rPr>
          <w:rFonts w:asciiTheme="minorHAnsi" w:eastAsia="Times New Roman" w:hAnsiTheme="minorHAnsi" w:cstheme="minorHAnsi"/>
          <w:sz w:val="20"/>
          <w:szCs w:val="20"/>
          <w:lang w:eastAsia="pl-PL"/>
        </w:rPr>
        <w:t>spełniają określone przez Zamawiającego wymagania, cechy lub kryteria</w:t>
      </w:r>
      <w:r w:rsidR="00FC2932" w:rsidRPr="0081555D">
        <w:rPr>
          <w:rFonts w:asciiTheme="minorHAnsi" w:eastAsia="Times New Roman" w:hAnsiTheme="minorHAnsi" w:cstheme="minorHAnsi"/>
          <w:sz w:val="20"/>
          <w:szCs w:val="20"/>
          <w:lang w:eastAsia="pl-PL"/>
        </w:rPr>
        <w:t>.</w:t>
      </w:r>
    </w:p>
    <w:p w14:paraId="3D1C13EC" w14:textId="77777777" w:rsidR="00FC2932" w:rsidRPr="00DA363E" w:rsidRDefault="00FC2932" w:rsidP="00387001">
      <w:pPr>
        <w:pStyle w:val="Akapitzlist"/>
        <w:suppressAutoHyphens/>
        <w:spacing w:after="0"/>
        <w:ind w:left="567"/>
        <w:jc w:val="both"/>
        <w:rPr>
          <w:rFonts w:asciiTheme="minorHAnsi" w:eastAsia="Times New Roman" w:hAnsiTheme="minorHAnsi" w:cstheme="minorHAnsi"/>
          <w:b/>
          <w:sz w:val="20"/>
          <w:szCs w:val="20"/>
          <w:lang w:eastAsia="ar-SA"/>
        </w:rPr>
      </w:pPr>
    </w:p>
    <w:p w14:paraId="6F2DCCF4" w14:textId="377D1D26" w:rsidR="00DE2F48" w:rsidRPr="00DA363E" w:rsidRDefault="00DE2F48" w:rsidP="00387001">
      <w:pPr>
        <w:numPr>
          <w:ilvl w:val="0"/>
          <w:numId w:val="130"/>
        </w:numPr>
        <w:suppressAutoHyphens/>
        <w:spacing w:after="0"/>
        <w:ind w:left="284" w:hanging="426"/>
        <w:jc w:val="both"/>
        <w:rPr>
          <w:rFonts w:asciiTheme="minorHAnsi" w:eastAsia="Times New Roman" w:hAnsiTheme="minorHAnsi" w:cstheme="minorHAnsi"/>
          <w:bCs/>
          <w:sz w:val="20"/>
          <w:szCs w:val="20"/>
          <w:lang w:eastAsia="ar-SA"/>
        </w:rPr>
      </w:pPr>
      <w:r w:rsidRPr="00DA363E">
        <w:rPr>
          <w:rFonts w:asciiTheme="minorHAnsi" w:hAnsiTheme="minorHAnsi" w:cstheme="minorHAnsi"/>
          <w:b/>
          <w:bCs/>
          <w:sz w:val="20"/>
          <w:szCs w:val="20"/>
          <w:shd w:val="clear" w:color="auto" w:fill="FFFFFF"/>
        </w:rPr>
        <w:t>ŚRODK</w:t>
      </w:r>
      <w:r w:rsidR="00DB73E1" w:rsidRPr="00DA363E">
        <w:rPr>
          <w:rFonts w:asciiTheme="minorHAnsi" w:hAnsiTheme="minorHAnsi" w:cstheme="minorHAnsi"/>
          <w:b/>
          <w:bCs/>
          <w:sz w:val="20"/>
          <w:szCs w:val="20"/>
          <w:shd w:val="clear" w:color="auto" w:fill="FFFFFF"/>
        </w:rPr>
        <w:t>I</w:t>
      </w:r>
      <w:r w:rsidRPr="00DA363E">
        <w:rPr>
          <w:rFonts w:asciiTheme="minorHAnsi" w:hAnsiTheme="minorHAnsi" w:cstheme="minorHAnsi"/>
          <w:b/>
          <w:bCs/>
          <w:sz w:val="20"/>
          <w:szCs w:val="20"/>
          <w:shd w:val="clear" w:color="auto" w:fill="FFFFFF"/>
        </w:rPr>
        <w:t xml:space="preserve"> KOMUNIKACJI ELEKTRONICZNEJ, PRZY UŻYCIU KTÓRYCH ZAMAWIAJĄCY BĘDZIE KOMUNIKOWAŁ SIĘ Z WYKONAWCAMI ORAZ INFORMACJE O WYMAGANIACH TECHNICZNYCH I ORGANIZACYJNYCH SPORZĄDZANIA, WYSYŁANIA I ODBIERANIA KORESPONDENCJI ELEKTRONICZNEJ</w:t>
      </w:r>
      <w:r w:rsidR="00B91F68" w:rsidRPr="00DA363E">
        <w:rPr>
          <w:rFonts w:asciiTheme="minorHAnsi" w:hAnsiTheme="minorHAnsi" w:cstheme="minorHAnsi"/>
          <w:sz w:val="20"/>
          <w:szCs w:val="20"/>
          <w:shd w:val="clear" w:color="auto" w:fill="FFFFFF"/>
        </w:rPr>
        <w:t>:</w:t>
      </w:r>
    </w:p>
    <w:p w14:paraId="68515288" w14:textId="77777777" w:rsidR="003077AE" w:rsidRPr="00DA363E" w:rsidRDefault="003077AE" w:rsidP="00387001">
      <w:pPr>
        <w:pStyle w:val="Akapitzlist"/>
        <w:numPr>
          <w:ilvl w:val="0"/>
          <w:numId w:val="11"/>
        </w:numPr>
        <w:suppressAutoHyphens/>
        <w:spacing w:after="0"/>
        <w:jc w:val="both"/>
        <w:rPr>
          <w:rFonts w:asciiTheme="minorHAnsi" w:hAnsiTheme="minorHAnsi" w:cstheme="minorHAnsi"/>
          <w:vanish/>
          <w:sz w:val="20"/>
          <w:szCs w:val="20"/>
        </w:rPr>
      </w:pPr>
    </w:p>
    <w:p w14:paraId="0A304FCC" w14:textId="77777777" w:rsidR="003077AE" w:rsidRPr="00DA363E" w:rsidRDefault="003077AE" w:rsidP="00387001">
      <w:pPr>
        <w:pStyle w:val="Akapitzlist"/>
        <w:numPr>
          <w:ilvl w:val="0"/>
          <w:numId w:val="11"/>
        </w:numPr>
        <w:suppressAutoHyphens/>
        <w:spacing w:after="0"/>
        <w:jc w:val="both"/>
        <w:rPr>
          <w:rFonts w:asciiTheme="minorHAnsi" w:hAnsiTheme="minorHAnsi" w:cstheme="minorHAnsi"/>
          <w:vanish/>
          <w:sz w:val="20"/>
          <w:szCs w:val="20"/>
        </w:rPr>
      </w:pPr>
    </w:p>
    <w:p w14:paraId="7F9FB814" w14:textId="77777777" w:rsidR="003077AE" w:rsidRPr="00DA363E" w:rsidRDefault="003077AE" w:rsidP="00387001">
      <w:pPr>
        <w:pStyle w:val="Akapitzlist"/>
        <w:numPr>
          <w:ilvl w:val="0"/>
          <w:numId w:val="11"/>
        </w:numPr>
        <w:suppressAutoHyphens/>
        <w:spacing w:after="0"/>
        <w:jc w:val="both"/>
        <w:rPr>
          <w:rFonts w:asciiTheme="minorHAnsi" w:hAnsiTheme="minorHAnsi" w:cstheme="minorHAnsi"/>
          <w:vanish/>
          <w:sz w:val="20"/>
          <w:szCs w:val="20"/>
        </w:rPr>
      </w:pPr>
    </w:p>
    <w:p w14:paraId="181527EF" w14:textId="77777777" w:rsidR="00096709" w:rsidRPr="00DA363E" w:rsidRDefault="00096709" w:rsidP="00387001">
      <w:pPr>
        <w:pStyle w:val="Akapitzlist"/>
        <w:numPr>
          <w:ilvl w:val="1"/>
          <w:numId w:val="11"/>
        </w:numPr>
        <w:suppressAutoHyphens/>
        <w:spacing w:after="0"/>
        <w:ind w:left="709" w:hanging="567"/>
        <w:jc w:val="both"/>
        <w:rPr>
          <w:rFonts w:asciiTheme="minorHAnsi" w:eastAsia="Times New Roman" w:hAnsiTheme="minorHAnsi" w:cstheme="minorHAnsi"/>
          <w:bCs/>
          <w:sz w:val="20"/>
          <w:szCs w:val="20"/>
          <w:lang w:eastAsia="ar-SA"/>
        </w:rPr>
      </w:pPr>
      <w:r w:rsidRPr="00DA363E">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7EA9BA29" w14:textId="1D46BF7A" w:rsidR="00096709" w:rsidRPr="00DA363E" w:rsidRDefault="00096709" w:rsidP="00387001">
      <w:pPr>
        <w:pStyle w:val="Akapitzlist"/>
        <w:numPr>
          <w:ilvl w:val="1"/>
          <w:numId w:val="11"/>
        </w:numPr>
        <w:suppressAutoHyphens/>
        <w:spacing w:after="0"/>
        <w:ind w:left="709" w:hanging="567"/>
        <w:jc w:val="both"/>
        <w:rPr>
          <w:rFonts w:asciiTheme="minorHAnsi" w:eastAsia="Times New Roman" w:hAnsiTheme="minorHAnsi" w:cstheme="minorHAnsi"/>
          <w:bCs/>
          <w:sz w:val="20"/>
          <w:szCs w:val="20"/>
          <w:lang w:eastAsia="ar-SA"/>
        </w:rPr>
      </w:pPr>
      <w:r w:rsidRPr="00DA363E">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potwierdzenia zainteresowania, ofert, o ile jej treść jest udokumentowana.</w:t>
      </w:r>
    </w:p>
    <w:p w14:paraId="5057BBE4" w14:textId="77777777" w:rsidR="00096709" w:rsidRPr="00DA363E" w:rsidRDefault="00096709" w:rsidP="00387001">
      <w:pPr>
        <w:pStyle w:val="Tekstpodstawowy"/>
        <w:numPr>
          <w:ilvl w:val="1"/>
          <w:numId w:val="11"/>
        </w:numPr>
        <w:spacing w:after="0" w:line="276" w:lineRule="auto"/>
        <w:ind w:left="709" w:hanging="567"/>
        <w:contextualSpacing/>
        <w:jc w:val="both"/>
        <w:rPr>
          <w:rFonts w:asciiTheme="minorHAnsi" w:eastAsia="Calibri" w:hAnsiTheme="minorHAnsi" w:cstheme="minorHAnsi"/>
          <w:sz w:val="20"/>
          <w:szCs w:val="20"/>
          <w:lang w:eastAsia="en-US"/>
        </w:rPr>
      </w:pPr>
      <w:r w:rsidRPr="00DA363E">
        <w:rPr>
          <w:rFonts w:asciiTheme="minorHAnsi" w:eastAsia="Calibri" w:hAnsiTheme="minorHAnsi" w:cstheme="minorHAnsi"/>
          <w:sz w:val="20"/>
          <w:szCs w:val="20"/>
          <w:lang w:eastAsia="en-US"/>
        </w:rPr>
        <w:t xml:space="preserve">Forma dokumentów: </w:t>
      </w:r>
    </w:p>
    <w:p w14:paraId="50D0038D" w14:textId="77777777" w:rsidR="00096709" w:rsidRPr="00DA363E" w:rsidRDefault="00096709" w:rsidP="00387001">
      <w:pPr>
        <w:pStyle w:val="Akapitzlist"/>
        <w:numPr>
          <w:ilvl w:val="2"/>
          <w:numId w:val="11"/>
        </w:numPr>
        <w:spacing w:after="0"/>
        <w:ind w:left="993" w:hanging="709"/>
        <w:jc w:val="both"/>
        <w:rPr>
          <w:rFonts w:asciiTheme="minorHAnsi" w:hAnsiTheme="minorHAnsi" w:cstheme="minorHAnsi"/>
          <w:sz w:val="20"/>
          <w:szCs w:val="20"/>
        </w:rPr>
      </w:pPr>
      <w:r w:rsidRPr="00DA363E">
        <w:rPr>
          <w:rFonts w:asciiTheme="minorHAnsi" w:hAnsiTheme="minorHAnsi" w:cstheme="minorHAnsi"/>
          <w:sz w:val="20"/>
          <w:szCs w:val="20"/>
        </w:rPr>
        <w:t>Dokumenty, o których mowa w pkt 12.1 SWZ, Wykonawca składa wraz z ofertą:</w:t>
      </w:r>
    </w:p>
    <w:p w14:paraId="57251D60" w14:textId="77777777" w:rsidR="00096709" w:rsidRPr="00DA363E" w:rsidRDefault="00096709" w:rsidP="00387001">
      <w:pPr>
        <w:pStyle w:val="Akapitzlist"/>
        <w:numPr>
          <w:ilvl w:val="3"/>
          <w:numId w:val="11"/>
        </w:numPr>
        <w:spacing w:after="0"/>
        <w:ind w:left="1418" w:hanging="850"/>
        <w:jc w:val="both"/>
        <w:rPr>
          <w:rFonts w:asciiTheme="minorHAnsi" w:hAnsiTheme="minorHAnsi" w:cstheme="minorHAnsi"/>
          <w:sz w:val="20"/>
          <w:szCs w:val="20"/>
        </w:rPr>
      </w:pPr>
      <w:r w:rsidRPr="00DA363E">
        <w:rPr>
          <w:rFonts w:asciiTheme="minorHAnsi" w:hAnsiTheme="minorHAnsi" w:cstheme="minorHAnsi"/>
          <w:sz w:val="20"/>
          <w:szCs w:val="20"/>
        </w:rPr>
        <w:t xml:space="preserve">w formie elektronicznej (z wykorzystaniem kwalifikowanego podpisu elektronicznego) lub </w:t>
      </w:r>
    </w:p>
    <w:p w14:paraId="45E4CDF5" w14:textId="77777777" w:rsidR="00096709" w:rsidRPr="00DA363E" w:rsidRDefault="00096709" w:rsidP="00387001">
      <w:pPr>
        <w:pStyle w:val="Akapitzlist"/>
        <w:numPr>
          <w:ilvl w:val="3"/>
          <w:numId w:val="11"/>
        </w:numPr>
        <w:spacing w:after="0"/>
        <w:ind w:left="1418" w:hanging="850"/>
        <w:jc w:val="both"/>
        <w:rPr>
          <w:rFonts w:asciiTheme="minorHAnsi" w:hAnsiTheme="minorHAnsi" w:cstheme="minorHAnsi"/>
          <w:sz w:val="20"/>
          <w:szCs w:val="20"/>
        </w:rPr>
      </w:pPr>
      <w:r w:rsidRPr="00DA363E">
        <w:rPr>
          <w:rFonts w:asciiTheme="minorHAnsi" w:hAnsiTheme="minorHAnsi" w:cstheme="minorHAnsi"/>
          <w:sz w:val="20"/>
          <w:szCs w:val="20"/>
        </w:rPr>
        <w:t xml:space="preserve"> w formie elektronicznej kopii poświadczonej za zgodność z oryginałem przez notariusza (dotyczy pełnomocnictwa) lub </w:t>
      </w:r>
    </w:p>
    <w:p w14:paraId="75BE00EC" w14:textId="6DBEB883" w:rsidR="00096709" w:rsidRPr="00DA363E" w:rsidRDefault="00096709" w:rsidP="00387001">
      <w:pPr>
        <w:pStyle w:val="Akapitzlist"/>
        <w:numPr>
          <w:ilvl w:val="3"/>
          <w:numId w:val="11"/>
        </w:numPr>
        <w:spacing w:after="0"/>
        <w:ind w:left="1418" w:hanging="850"/>
        <w:jc w:val="both"/>
        <w:rPr>
          <w:rFonts w:asciiTheme="minorHAnsi" w:hAnsiTheme="minorHAnsi" w:cstheme="minorHAnsi"/>
          <w:sz w:val="20"/>
          <w:szCs w:val="20"/>
        </w:rPr>
      </w:pPr>
      <w:r w:rsidRPr="00DA363E">
        <w:rPr>
          <w:rFonts w:asciiTheme="minorHAnsi" w:hAnsiTheme="minorHAnsi" w:cstheme="minorHAnsi"/>
          <w:sz w:val="20"/>
          <w:szCs w:val="20"/>
        </w:rPr>
        <w:t xml:space="preserve"> w formie elektronicznej kopii poświadczonej za zgodność z oryginałem przez </w:t>
      </w:r>
      <w:r w:rsidR="00325090" w:rsidRPr="00DA363E">
        <w:rPr>
          <w:rFonts w:asciiTheme="minorHAnsi" w:hAnsiTheme="minorHAnsi" w:cstheme="minorHAnsi"/>
          <w:sz w:val="20"/>
          <w:szCs w:val="20"/>
        </w:rPr>
        <w:t>W</w:t>
      </w:r>
      <w:r w:rsidRPr="00DA363E">
        <w:rPr>
          <w:rFonts w:asciiTheme="minorHAnsi" w:hAnsiTheme="minorHAnsi" w:cstheme="minorHAnsi"/>
          <w:sz w:val="20"/>
          <w:szCs w:val="20"/>
        </w:rPr>
        <w:t xml:space="preserve">ykonawcę z wykorzystaniem kwalifikowanego podpisu elektronicznego (dotyczy </w:t>
      </w:r>
      <w:r w:rsidRPr="00DA363E">
        <w:rPr>
          <w:rFonts w:asciiTheme="minorHAnsi" w:hAnsiTheme="minorHAnsi" w:cstheme="minorHAnsi"/>
          <w:b/>
          <w:bCs/>
          <w:sz w:val="20"/>
          <w:szCs w:val="20"/>
          <w:u w:val="single"/>
        </w:rPr>
        <w:t xml:space="preserve">kopii </w:t>
      </w:r>
      <w:r w:rsidRPr="00DA363E">
        <w:rPr>
          <w:rFonts w:asciiTheme="minorHAnsi" w:hAnsiTheme="minorHAnsi" w:cstheme="minorHAnsi"/>
          <w:sz w:val="20"/>
          <w:szCs w:val="20"/>
        </w:rPr>
        <w:t>wyciągów z odpowiednich rejestrów).</w:t>
      </w:r>
    </w:p>
    <w:p w14:paraId="15366489" w14:textId="77777777" w:rsidR="00096709" w:rsidRPr="00DA363E" w:rsidRDefault="00096709" w:rsidP="00387001">
      <w:pPr>
        <w:pStyle w:val="Akapitzlist"/>
        <w:numPr>
          <w:ilvl w:val="2"/>
          <w:numId w:val="11"/>
        </w:numPr>
        <w:spacing w:after="0"/>
        <w:ind w:left="993" w:hanging="709"/>
        <w:jc w:val="both"/>
        <w:rPr>
          <w:rFonts w:asciiTheme="minorHAnsi" w:hAnsiTheme="minorHAnsi" w:cstheme="minorHAnsi"/>
          <w:sz w:val="20"/>
          <w:szCs w:val="20"/>
        </w:rPr>
      </w:pPr>
      <w:r w:rsidRPr="00DA363E">
        <w:rPr>
          <w:rFonts w:asciiTheme="minorHAnsi" w:hAnsiTheme="minorHAnsi" w:cstheme="minorHAnsi"/>
          <w:sz w:val="20"/>
          <w:szCs w:val="20"/>
        </w:rPr>
        <w:t xml:space="preserve">Dokumenty, o których mowa w pkt. 12.4 SWZ składa się w formie elektronicznej (z wykorzystaniem kwalifikowanego podpisu elektronicznego). </w:t>
      </w:r>
    </w:p>
    <w:p w14:paraId="62BB868D" w14:textId="3D144E9D" w:rsidR="00096709" w:rsidRPr="00DA363E" w:rsidRDefault="00096709" w:rsidP="00387001">
      <w:pPr>
        <w:pStyle w:val="Akapitzlist"/>
        <w:numPr>
          <w:ilvl w:val="2"/>
          <w:numId w:val="11"/>
        </w:numPr>
        <w:spacing w:after="0"/>
        <w:ind w:left="993" w:hanging="709"/>
        <w:jc w:val="both"/>
        <w:rPr>
          <w:rFonts w:asciiTheme="minorHAnsi" w:hAnsiTheme="minorHAnsi" w:cstheme="minorHAnsi"/>
          <w:sz w:val="20"/>
          <w:szCs w:val="20"/>
        </w:rPr>
      </w:pPr>
      <w:r w:rsidRPr="00DA363E">
        <w:rPr>
          <w:rFonts w:asciiTheme="minorHAnsi" w:hAnsiTheme="minorHAnsi" w:cstheme="minorHAnsi"/>
          <w:sz w:val="20"/>
          <w:szCs w:val="20"/>
        </w:rPr>
        <w:t xml:space="preserve">Pozostałe dokumenty, poza wskazanymi w pkt. 14.3.1 i 14.3.2 SWZ, składane są w formie elektronicznej (z wykorzystaniem kwalifikowanego podpisu elektronicznego) lub kopii poświadczonej za zgodność z oryginałem w formie elektronicznej, (z wykorzystaniem kwalifikowanego podpisu elektronicznego). </w:t>
      </w:r>
    </w:p>
    <w:p w14:paraId="4F25C48F" w14:textId="77777777" w:rsidR="00096709" w:rsidRPr="00DA363E" w:rsidRDefault="00096709" w:rsidP="00387001">
      <w:pPr>
        <w:pStyle w:val="Akapitzlist"/>
        <w:numPr>
          <w:ilvl w:val="2"/>
          <w:numId w:val="11"/>
        </w:numPr>
        <w:spacing w:after="0"/>
        <w:ind w:left="993" w:hanging="709"/>
        <w:jc w:val="both"/>
        <w:rPr>
          <w:rFonts w:asciiTheme="minorHAnsi" w:hAnsiTheme="minorHAnsi" w:cstheme="minorHAnsi"/>
          <w:sz w:val="20"/>
          <w:szCs w:val="20"/>
        </w:rPr>
      </w:pPr>
      <w:r w:rsidRPr="00DA363E">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76F28D05" w14:textId="77777777" w:rsidR="00096709" w:rsidRPr="00DA363E" w:rsidRDefault="00096709" w:rsidP="00387001">
      <w:pPr>
        <w:pStyle w:val="Akapitzlist"/>
        <w:numPr>
          <w:ilvl w:val="2"/>
          <w:numId w:val="11"/>
        </w:numPr>
        <w:spacing w:after="0"/>
        <w:ind w:left="993" w:hanging="709"/>
        <w:jc w:val="both"/>
        <w:rPr>
          <w:rFonts w:asciiTheme="minorHAnsi" w:hAnsiTheme="minorHAnsi" w:cstheme="minorHAnsi"/>
          <w:sz w:val="20"/>
          <w:szCs w:val="20"/>
        </w:rPr>
      </w:pPr>
      <w:r w:rsidRPr="00DA363E">
        <w:rPr>
          <w:rFonts w:asciiTheme="minorHAnsi" w:hAnsiTheme="minorHAnsi" w:cstheme="minorHAnsi"/>
          <w:sz w:val="20"/>
          <w:szCs w:val="20"/>
        </w:rPr>
        <w:t>Poświadczenie za zgodność z oryginałem dokumentu następuje w formie elektronicznej.</w:t>
      </w:r>
    </w:p>
    <w:p w14:paraId="5218E84F" w14:textId="77777777" w:rsidR="00096709" w:rsidRPr="00DA363E" w:rsidRDefault="00096709" w:rsidP="00387001">
      <w:pPr>
        <w:pStyle w:val="Akapitzlist"/>
        <w:numPr>
          <w:ilvl w:val="2"/>
          <w:numId w:val="11"/>
        </w:numPr>
        <w:spacing w:after="0"/>
        <w:ind w:left="993" w:hanging="709"/>
        <w:jc w:val="both"/>
        <w:rPr>
          <w:rFonts w:asciiTheme="minorHAnsi" w:hAnsiTheme="minorHAnsi" w:cstheme="minorHAnsi"/>
          <w:sz w:val="18"/>
          <w:szCs w:val="18"/>
        </w:rPr>
      </w:pPr>
      <w:r w:rsidRPr="00DA363E">
        <w:rPr>
          <w:rFonts w:asciiTheme="minorHAnsi" w:hAnsiTheme="minorHAnsi" w:cstheme="minorHAnsi"/>
          <w:sz w:val="20"/>
          <w:szCs w:val="20"/>
        </w:rPr>
        <w:t xml:space="preserve">Dokumenty sporządzone w języku obcym są składane wraz z tłumaczeniem na język polski. </w:t>
      </w:r>
      <w:r w:rsidRPr="00DA363E">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0950355" w14:textId="77777777" w:rsidR="00096709" w:rsidRPr="00DA363E" w:rsidRDefault="00096709" w:rsidP="00387001">
      <w:pPr>
        <w:pStyle w:val="Akapitzlist"/>
        <w:numPr>
          <w:ilvl w:val="2"/>
          <w:numId w:val="11"/>
        </w:numPr>
        <w:spacing w:after="0"/>
        <w:ind w:left="993" w:hanging="709"/>
        <w:jc w:val="both"/>
        <w:rPr>
          <w:rFonts w:asciiTheme="minorHAnsi" w:hAnsiTheme="minorHAnsi" w:cstheme="minorHAnsi"/>
          <w:sz w:val="20"/>
          <w:szCs w:val="20"/>
        </w:rPr>
      </w:pPr>
      <w:r w:rsidRPr="00DA363E">
        <w:rPr>
          <w:rFonts w:asciiTheme="minorHAnsi" w:hAnsiTheme="minorHAnsi" w:cstheme="minorHAnsi"/>
          <w:sz w:val="20"/>
          <w:szCs w:val="20"/>
        </w:rPr>
        <w:t>W pozostałym zakresie stosuje się przepisy Rozporządzenia  Rady Ministrów wydanego na podstawie art. 70 ustawy PZP.</w:t>
      </w:r>
    </w:p>
    <w:p w14:paraId="0FAD852F" w14:textId="7A4B83F8" w:rsidR="00096709" w:rsidRPr="00DA363E" w:rsidRDefault="00096709" w:rsidP="00387001">
      <w:pPr>
        <w:pStyle w:val="Akapitzlist"/>
        <w:numPr>
          <w:ilvl w:val="1"/>
          <w:numId w:val="11"/>
        </w:numPr>
        <w:suppressAutoHyphens/>
        <w:spacing w:after="0"/>
        <w:ind w:left="709" w:hanging="567"/>
        <w:jc w:val="both"/>
        <w:rPr>
          <w:rFonts w:asciiTheme="minorHAnsi" w:eastAsia="Times New Roman" w:hAnsiTheme="minorHAnsi" w:cstheme="minorHAnsi"/>
          <w:bCs/>
          <w:sz w:val="18"/>
          <w:szCs w:val="18"/>
          <w:lang w:eastAsia="ar-SA"/>
        </w:rPr>
      </w:pPr>
      <w:r w:rsidRPr="00DA363E">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DA363E">
        <w:rPr>
          <w:rFonts w:asciiTheme="minorHAnsi" w:eastAsia="Times New Roman" w:hAnsiTheme="minorHAnsi" w:cstheme="minorHAnsi"/>
          <w:b/>
          <w:sz w:val="20"/>
          <w:szCs w:val="20"/>
          <w:lang w:eastAsia="ar-SA"/>
        </w:rPr>
        <w:t>https://platformazakupowa.pl/pn/khk</w:t>
      </w:r>
      <w:r w:rsidRPr="00DA363E">
        <w:rPr>
          <w:rFonts w:asciiTheme="minorHAnsi" w:eastAsia="Times New Roman" w:hAnsiTheme="minorHAnsi" w:cstheme="minorHAnsi"/>
          <w:bCs/>
          <w:sz w:val="20"/>
          <w:szCs w:val="20"/>
          <w:lang w:eastAsia="ar-SA"/>
        </w:rPr>
        <w:t xml:space="preserve"> (wyjątkowo na adres mailowy: </w:t>
      </w:r>
      <w:hyperlink w:history="1">
        <w:r w:rsidRPr="00DA363E">
          <w:rPr>
            <w:rStyle w:val="Hipercze"/>
            <w:rFonts w:asciiTheme="minorHAnsi" w:eastAsia="Times New Roman" w:hAnsiTheme="minorHAnsi" w:cstheme="minorHAnsi"/>
            <w:b/>
            <w:bCs/>
            <w:color w:val="auto"/>
            <w:sz w:val="20"/>
            <w:szCs w:val="20"/>
            <w:lang w:eastAsia="ar-SA"/>
          </w:rPr>
          <w:t>przetargi@khk.krakow.pl</w:t>
        </w:r>
      </w:hyperlink>
      <w:r w:rsidRPr="00DA363E">
        <w:rPr>
          <w:rStyle w:val="Hipercze"/>
          <w:rFonts w:asciiTheme="minorHAnsi" w:eastAsia="Times New Roman" w:hAnsiTheme="minorHAnsi" w:cstheme="minorHAnsi"/>
          <w:bCs/>
          <w:color w:val="auto"/>
          <w:sz w:val="20"/>
          <w:szCs w:val="20"/>
          <w:lang w:eastAsia="ar-SA"/>
        </w:rPr>
        <w:t>)</w:t>
      </w:r>
      <w:r w:rsidRPr="00DA363E">
        <w:rPr>
          <w:rFonts w:asciiTheme="minorHAnsi" w:eastAsia="Times New Roman" w:hAnsiTheme="minorHAnsi" w:cstheme="minorHAnsi"/>
          <w:bCs/>
          <w:sz w:val="20"/>
          <w:szCs w:val="20"/>
          <w:lang w:eastAsia="ar-SA"/>
        </w:rPr>
        <w:t>.</w:t>
      </w:r>
    </w:p>
    <w:p w14:paraId="7209C148" w14:textId="77777777" w:rsidR="00165C8E" w:rsidRPr="00DA363E" w:rsidRDefault="00165C8E" w:rsidP="00387001">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DA363E">
        <w:rPr>
          <w:rFonts w:asciiTheme="minorHAnsi" w:eastAsia="Times New Roman" w:hAnsiTheme="minorHAnsi" w:cstheme="minorHAnsi"/>
          <w:bCs/>
          <w:sz w:val="20"/>
          <w:szCs w:val="20"/>
          <w:lang w:eastAsia="ar-SA"/>
        </w:rPr>
        <w:t>UWAGA: niedopuszczalnym jest złożenie oferty w sposób inny niż wskazany w pkt 18. SWZ.</w:t>
      </w:r>
    </w:p>
    <w:p w14:paraId="0EDB237C" w14:textId="77777777" w:rsidR="00096709" w:rsidRPr="00DA363E" w:rsidRDefault="00096709" w:rsidP="00387001">
      <w:pPr>
        <w:pStyle w:val="Akapitzlist"/>
        <w:numPr>
          <w:ilvl w:val="1"/>
          <w:numId w:val="11"/>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1" w:name="_Hlk62204409"/>
      <w:r w:rsidRPr="00DA363E">
        <w:rPr>
          <w:rFonts w:asciiTheme="minorHAnsi" w:eastAsia="Times New Roman" w:hAnsiTheme="minorHAnsi" w:cstheme="minorHAnsi"/>
          <w:bCs/>
          <w:sz w:val="20"/>
          <w:szCs w:val="20"/>
          <w:lang w:eastAsia="ar-SA"/>
        </w:rPr>
        <w:t xml:space="preserve">Platforma, </w:t>
      </w:r>
      <w:r w:rsidRPr="00DA363E">
        <w:rPr>
          <w:rFonts w:asciiTheme="minorHAnsi" w:hAnsiTheme="minorHAnsi" w:cstheme="minorHAnsi"/>
          <w:sz w:val="20"/>
          <w:szCs w:val="20"/>
          <w:lang w:eastAsia="pl-PL"/>
        </w:rPr>
        <w:t>o której mowa w pkt. poprzedzającym:</w:t>
      </w:r>
    </w:p>
    <w:p w14:paraId="07ED037F" w14:textId="77777777" w:rsidR="00096709" w:rsidRPr="00DA363E" w:rsidRDefault="00096709" w:rsidP="00387001">
      <w:pPr>
        <w:pStyle w:val="Akapitzlist"/>
        <w:numPr>
          <w:ilvl w:val="2"/>
          <w:numId w:val="11"/>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DA363E">
        <w:rPr>
          <w:rFonts w:asciiTheme="minorHAnsi" w:hAnsiTheme="minorHAnsi" w:cstheme="minorHAnsi"/>
          <w:sz w:val="20"/>
          <w:szCs w:val="20"/>
        </w:rPr>
        <w:t xml:space="preserve">Instrukcja obsługi platformy, znajduje się pod linkiem: https://platformazakupowa.pl/strona/45-instrukcje; </w:t>
      </w:r>
    </w:p>
    <w:p w14:paraId="2AABE280" w14:textId="1734C668" w:rsidR="00096709" w:rsidRPr="00DA363E" w:rsidRDefault="00096709" w:rsidP="00387001">
      <w:pPr>
        <w:pStyle w:val="Akapitzlist"/>
        <w:numPr>
          <w:ilvl w:val="2"/>
          <w:numId w:val="11"/>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2" w:name="_Hlk86841125"/>
      <w:r w:rsidRPr="00DA363E">
        <w:rPr>
          <w:rFonts w:asciiTheme="minorHAnsi" w:hAnsiTheme="minorHAnsi" w:cstheme="minorHAnsi"/>
          <w:sz w:val="20"/>
          <w:szCs w:val="20"/>
          <w:u w:val="single"/>
        </w:rPr>
        <w:t>Komunikacja poprzez „Wyślij wiadomość”</w:t>
      </w:r>
      <w:r w:rsidRPr="00DA363E">
        <w:rPr>
          <w:rFonts w:asciiTheme="minorHAnsi" w:hAnsiTheme="minorHAnsi" w:cstheme="minorHAnsi"/>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r w:rsidR="009D1B1A" w:rsidRPr="00DA363E">
        <w:rPr>
          <w:rFonts w:asciiTheme="minorHAnsi" w:hAnsiTheme="minorHAnsi" w:cstheme="minorHAnsi"/>
          <w:sz w:val="20"/>
          <w:szCs w:val="20"/>
        </w:rPr>
        <w:t>;</w:t>
      </w:r>
    </w:p>
    <w:p w14:paraId="1F1D074B" w14:textId="2C8849AD" w:rsidR="00096709" w:rsidRPr="00DA363E" w:rsidRDefault="00096709" w:rsidP="00387001">
      <w:pPr>
        <w:pStyle w:val="Akapitzlist"/>
        <w:numPr>
          <w:ilvl w:val="2"/>
          <w:numId w:val="11"/>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DA363E">
        <w:rPr>
          <w:rFonts w:asciiTheme="minorHAnsi" w:hAnsiTheme="minorHAnsi" w:cstheme="minorHAnsi"/>
          <w:sz w:val="20"/>
          <w:szCs w:val="20"/>
          <w:u w:val="single"/>
          <w:lang w:eastAsia="pl-PL"/>
        </w:rPr>
        <w:lastRenderedPageBreak/>
        <w:t xml:space="preserve">Składanie </w:t>
      </w:r>
      <w:r w:rsidR="003C1ED7" w:rsidRPr="00DA363E">
        <w:rPr>
          <w:rFonts w:asciiTheme="minorHAnsi" w:hAnsiTheme="minorHAnsi" w:cstheme="minorHAnsi"/>
          <w:sz w:val="20"/>
          <w:szCs w:val="20"/>
          <w:u w:val="single"/>
          <w:lang w:eastAsia="pl-PL"/>
        </w:rPr>
        <w:t>ofert</w:t>
      </w:r>
      <w:r w:rsidRPr="00DA363E">
        <w:rPr>
          <w:rFonts w:asciiTheme="minorHAnsi" w:hAnsiTheme="minorHAnsi" w:cstheme="minorHAnsi"/>
          <w:sz w:val="20"/>
          <w:szCs w:val="20"/>
          <w:u w:val="single"/>
          <w:lang w:eastAsia="pl-PL"/>
        </w:rPr>
        <w:t>:</w:t>
      </w:r>
      <w:r w:rsidRPr="00DA363E">
        <w:rPr>
          <w:rFonts w:asciiTheme="minorHAnsi" w:hAnsiTheme="minorHAnsi" w:cstheme="minorHAnsi"/>
          <w:sz w:val="20"/>
          <w:szCs w:val="20"/>
          <w:lang w:eastAsia="pl-PL"/>
        </w:rPr>
        <w:t xml:space="preserve"> występuje limit objętości plików lub spakowanych folderów w zakresie całe</w:t>
      </w:r>
      <w:r w:rsidR="003C1ED7" w:rsidRPr="00DA363E">
        <w:rPr>
          <w:rFonts w:asciiTheme="minorHAnsi" w:hAnsiTheme="minorHAnsi" w:cstheme="minorHAnsi"/>
          <w:sz w:val="20"/>
          <w:szCs w:val="20"/>
          <w:lang w:eastAsia="pl-PL"/>
        </w:rPr>
        <w:t xml:space="preserve">j oferty </w:t>
      </w:r>
      <w:r w:rsidRPr="00DA363E">
        <w:rPr>
          <w:rFonts w:asciiTheme="minorHAnsi" w:hAnsiTheme="minorHAnsi" w:cstheme="minorHAnsi"/>
          <w:sz w:val="20"/>
          <w:szCs w:val="20"/>
          <w:lang w:eastAsia="pl-PL"/>
        </w:rPr>
        <w:t xml:space="preserve">do ilości 10 plików lub spakowanych folderów, przy maksymalnej wielkości 150 MB </w:t>
      </w:r>
      <w:r w:rsidRPr="00DA363E">
        <w:rPr>
          <w:rFonts w:asciiTheme="minorHAnsi" w:hAnsiTheme="minorHAnsi" w:cstheme="minorHAnsi"/>
          <w:sz w:val="20"/>
          <w:szCs w:val="20"/>
        </w:rPr>
        <w:t>każdego z nich</w:t>
      </w:r>
      <w:r w:rsidRPr="00DA363E">
        <w:rPr>
          <w:rFonts w:asciiTheme="minorHAnsi" w:hAnsiTheme="minorHAnsi" w:cstheme="minorHAnsi"/>
          <w:sz w:val="20"/>
          <w:szCs w:val="20"/>
          <w:lang w:eastAsia="pl-PL"/>
        </w:rPr>
        <w:t xml:space="preserve">. </w:t>
      </w:r>
    </w:p>
    <w:bookmarkEnd w:id="1"/>
    <w:bookmarkEnd w:id="2"/>
    <w:p w14:paraId="37AD83F7" w14:textId="77777777" w:rsidR="00096709" w:rsidRPr="00DA363E" w:rsidRDefault="00096709" w:rsidP="00387001">
      <w:pPr>
        <w:pStyle w:val="Akapitzlist"/>
        <w:numPr>
          <w:ilvl w:val="1"/>
          <w:numId w:val="11"/>
        </w:numPr>
        <w:suppressAutoHyphens/>
        <w:spacing w:after="0"/>
        <w:ind w:left="709" w:hanging="567"/>
        <w:jc w:val="both"/>
        <w:rPr>
          <w:rFonts w:asciiTheme="minorHAnsi" w:eastAsia="Times New Roman" w:hAnsiTheme="minorHAnsi" w:cstheme="minorHAnsi"/>
          <w:bCs/>
          <w:sz w:val="18"/>
          <w:szCs w:val="18"/>
          <w:lang w:eastAsia="ar-SA"/>
        </w:rPr>
      </w:pPr>
      <w:r w:rsidRPr="00DA363E">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13817903" w14:textId="77777777" w:rsidR="00096709" w:rsidRPr="00DA363E" w:rsidRDefault="00096709" w:rsidP="00387001">
      <w:pPr>
        <w:pStyle w:val="Akapitzlist"/>
        <w:numPr>
          <w:ilvl w:val="1"/>
          <w:numId w:val="11"/>
        </w:numPr>
        <w:pBdr>
          <w:top w:val="nil"/>
          <w:left w:val="nil"/>
          <w:bottom w:val="nil"/>
          <w:right w:val="nil"/>
          <w:between w:val="nil"/>
        </w:pBdr>
        <w:autoSpaceDE w:val="0"/>
        <w:autoSpaceDN w:val="0"/>
        <w:adjustRightInd w:val="0"/>
        <w:spacing w:after="0"/>
        <w:ind w:left="709" w:hanging="567"/>
        <w:jc w:val="both"/>
        <w:rPr>
          <w:rFonts w:asciiTheme="minorHAnsi" w:hAnsiTheme="minorHAnsi" w:cstheme="minorHAnsi"/>
          <w:sz w:val="20"/>
          <w:szCs w:val="20"/>
          <w:lang w:eastAsia="pl-PL"/>
        </w:rPr>
      </w:pPr>
      <w:r w:rsidRPr="00DA363E">
        <w:rPr>
          <w:rFonts w:asciiTheme="minorHAnsi" w:hAnsiTheme="minorHAnsi" w:cstheme="minorHAnsi"/>
          <w:sz w:val="20"/>
          <w:szCs w:val="20"/>
          <w:lang w:eastAsia="pl-PL"/>
        </w:rPr>
        <w:t>Wykonawca, przystępując do niniejszego postępowania o udzielenie zamówienia publicznego:</w:t>
      </w:r>
    </w:p>
    <w:p w14:paraId="690C2C33" w14:textId="77777777" w:rsidR="00096709" w:rsidRPr="00DA363E" w:rsidRDefault="00096709" w:rsidP="00387001">
      <w:pPr>
        <w:pStyle w:val="Akapitzlist"/>
        <w:numPr>
          <w:ilvl w:val="2"/>
          <w:numId w:val="11"/>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sz w:val="20"/>
          <w:szCs w:val="20"/>
          <w:lang w:eastAsia="pl-PL"/>
        </w:rPr>
      </w:pPr>
      <w:r w:rsidRPr="00DA363E">
        <w:rPr>
          <w:rFonts w:asciiTheme="minorHAnsi" w:hAnsiTheme="minorHAnsi" w:cstheme="minorHAnsi"/>
          <w:sz w:val="20"/>
          <w:szCs w:val="20"/>
          <w:lang w:eastAsia="pl-PL"/>
        </w:rPr>
        <w:t>akceptuje warunki korzystania z platformy określone w Regulaminie zamieszczonym na stronie internetowej pod linkiem w zakładce „Regulamin" oraz uznaje go za wiążący,</w:t>
      </w:r>
    </w:p>
    <w:p w14:paraId="13087EA4" w14:textId="77777777" w:rsidR="00096709" w:rsidRPr="00DA363E" w:rsidRDefault="00096709" w:rsidP="00387001">
      <w:pPr>
        <w:pStyle w:val="Akapitzlist"/>
        <w:numPr>
          <w:ilvl w:val="2"/>
          <w:numId w:val="11"/>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sz w:val="20"/>
          <w:szCs w:val="20"/>
          <w:lang w:eastAsia="pl-PL"/>
        </w:rPr>
      </w:pPr>
      <w:r w:rsidRPr="00DA363E">
        <w:rPr>
          <w:rFonts w:asciiTheme="minorHAnsi" w:hAnsiTheme="minorHAnsi" w:cstheme="minorHAnsi"/>
          <w:sz w:val="20"/>
          <w:szCs w:val="20"/>
          <w:lang w:eastAsia="pl-PL"/>
        </w:rPr>
        <w:t>zapoznał i stosuje się do Instrukcji składania wniosków, o której mowa w pkt. 14.5.1 SWZ.</w:t>
      </w:r>
    </w:p>
    <w:p w14:paraId="47EF1273" w14:textId="30782D51" w:rsidR="00096709" w:rsidRPr="00DA363E" w:rsidRDefault="00096709" w:rsidP="00387001">
      <w:pPr>
        <w:pStyle w:val="Akapitzlist"/>
        <w:numPr>
          <w:ilvl w:val="1"/>
          <w:numId w:val="11"/>
        </w:numPr>
        <w:suppressAutoHyphens/>
        <w:spacing w:after="0"/>
        <w:ind w:left="709" w:hanging="567"/>
        <w:jc w:val="both"/>
        <w:rPr>
          <w:rFonts w:asciiTheme="minorHAnsi" w:eastAsia="Times New Roman" w:hAnsiTheme="minorHAnsi" w:cstheme="minorHAnsi"/>
          <w:bCs/>
          <w:sz w:val="18"/>
          <w:szCs w:val="18"/>
          <w:lang w:eastAsia="ar-SA"/>
        </w:rPr>
      </w:pPr>
      <w:r w:rsidRPr="00DA363E">
        <w:rPr>
          <w:rFonts w:asciiTheme="minorHAnsi" w:eastAsia="Times New Roman" w:hAnsiTheme="minorHAnsi" w:cstheme="minorHAnsi"/>
          <w:bCs/>
          <w:sz w:val="20"/>
          <w:szCs w:val="20"/>
          <w:lang w:eastAsia="ar-SA"/>
        </w:rPr>
        <w:t xml:space="preserve">Osobą uprawnioną do porozumiewania się z Wykonawcami jest: </w:t>
      </w:r>
      <w:r w:rsidR="009807F5" w:rsidRPr="00DA363E">
        <w:rPr>
          <w:rFonts w:asciiTheme="minorHAnsi" w:eastAsia="Times New Roman" w:hAnsiTheme="minorHAnsi" w:cstheme="minorHAnsi"/>
          <w:bCs/>
          <w:sz w:val="20"/>
          <w:szCs w:val="20"/>
          <w:lang w:eastAsia="ar-SA"/>
        </w:rPr>
        <w:t>Paweł Urbańczyk, Ewa Kwiatkowska</w:t>
      </w:r>
      <w:r w:rsidR="00714E11" w:rsidRPr="00DA363E">
        <w:rPr>
          <w:rFonts w:asciiTheme="minorHAnsi" w:eastAsia="Times New Roman" w:hAnsiTheme="minorHAnsi" w:cstheme="minorHAnsi"/>
          <w:bCs/>
          <w:sz w:val="20"/>
          <w:szCs w:val="20"/>
          <w:lang w:eastAsia="ar-SA"/>
        </w:rPr>
        <w:t>.</w:t>
      </w:r>
    </w:p>
    <w:p w14:paraId="5EB23E17" w14:textId="77777777" w:rsidR="00DE2F48" w:rsidRPr="00DA363E" w:rsidRDefault="00DE2F48" w:rsidP="00387001">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DA363E" w:rsidRDefault="00DB73E1" w:rsidP="00387001">
      <w:pPr>
        <w:numPr>
          <w:ilvl w:val="0"/>
          <w:numId w:val="11"/>
        </w:numPr>
        <w:suppressAutoHyphens/>
        <w:spacing w:after="0"/>
        <w:ind w:left="284" w:hanging="426"/>
        <w:jc w:val="both"/>
        <w:rPr>
          <w:rFonts w:asciiTheme="minorHAnsi" w:eastAsia="Times New Roman" w:hAnsiTheme="minorHAnsi" w:cstheme="minorHAnsi"/>
          <w:b/>
          <w:bCs/>
          <w:sz w:val="20"/>
          <w:szCs w:val="20"/>
          <w:lang w:eastAsia="ar-SA"/>
        </w:rPr>
      </w:pPr>
      <w:r w:rsidRPr="00DA363E">
        <w:rPr>
          <w:rFonts w:asciiTheme="minorHAnsi" w:hAnsiTheme="minorHAnsi" w:cstheme="minorHAnsi"/>
          <w:b/>
          <w:bCs/>
          <w:sz w:val="20"/>
          <w:szCs w:val="20"/>
          <w:shd w:val="clear" w:color="auto" w:fill="FFFFFF"/>
        </w:rPr>
        <w:t>S</w:t>
      </w:r>
      <w:r w:rsidR="00DE2F48" w:rsidRPr="00DA363E">
        <w:rPr>
          <w:rFonts w:asciiTheme="minorHAnsi" w:hAnsiTheme="minorHAnsi" w:cstheme="minorHAnsi"/>
          <w:b/>
          <w:bCs/>
          <w:sz w:val="20"/>
          <w:szCs w:val="20"/>
          <w:shd w:val="clear" w:color="auto" w:fill="FFFFFF"/>
        </w:rPr>
        <w:t>POS</w:t>
      </w:r>
      <w:r w:rsidRPr="00DA363E">
        <w:rPr>
          <w:rFonts w:asciiTheme="minorHAnsi" w:hAnsiTheme="minorHAnsi" w:cstheme="minorHAnsi"/>
          <w:b/>
          <w:bCs/>
          <w:sz w:val="20"/>
          <w:szCs w:val="20"/>
          <w:shd w:val="clear" w:color="auto" w:fill="FFFFFF"/>
        </w:rPr>
        <w:t>Ó</w:t>
      </w:r>
      <w:r w:rsidR="00DE2F48" w:rsidRPr="00DA363E">
        <w:rPr>
          <w:rFonts w:asciiTheme="minorHAnsi" w:hAnsiTheme="minorHAnsi" w:cstheme="minorHAnsi"/>
          <w:b/>
          <w:bCs/>
          <w:sz w:val="20"/>
          <w:szCs w:val="20"/>
          <w:shd w:val="clear" w:color="auto" w:fill="FFFFFF"/>
        </w:rPr>
        <w:t xml:space="preserve">B KOMUNIKOWANIA SIĘ ZAMAWIAJĄCEGO Z WYKONAWCAMI </w:t>
      </w:r>
      <w:r w:rsidRPr="00DA363E">
        <w:rPr>
          <w:rFonts w:asciiTheme="minorHAnsi" w:hAnsiTheme="minorHAnsi" w:cstheme="minorHAnsi"/>
          <w:b/>
          <w:bCs/>
          <w:sz w:val="20"/>
          <w:szCs w:val="20"/>
          <w:shd w:val="clear" w:color="auto" w:fill="FFFFFF"/>
        </w:rPr>
        <w:t xml:space="preserve">- </w:t>
      </w:r>
      <w:r w:rsidR="00DE2F48" w:rsidRPr="00DA363E">
        <w:rPr>
          <w:rFonts w:asciiTheme="minorHAnsi" w:hAnsiTheme="minorHAnsi" w:cstheme="minorHAnsi"/>
          <w:b/>
          <w:bCs/>
          <w:sz w:val="20"/>
          <w:szCs w:val="20"/>
          <w:shd w:val="clear" w:color="auto" w:fill="FFFFFF"/>
        </w:rPr>
        <w:t xml:space="preserve">INNY </w:t>
      </w:r>
      <w:r w:rsidRPr="00DA363E">
        <w:rPr>
          <w:rFonts w:asciiTheme="minorHAnsi" w:hAnsiTheme="minorHAnsi" w:cstheme="minorHAnsi"/>
          <w:b/>
          <w:bCs/>
          <w:sz w:val="20"/>
          <w:szCs w:val="20"/>
          <w:shd w:val="clear" w:color="auto" w:fill="FFFFFF"/>
        </w:rPr>
        <w:t>N</w:t>
      </w:r>
      <w:r w:rsidR="00DE2F48" w:rsidRPr="00DA363E">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DA363E">
        <w:rPr>
          <w:rFonts w:asciiTheme="minorHAnsi" w:hAnsiTheme="minorHAnsi" w:cstheme="minorHAnsi"/>
          <w:b/>
          <w:bCs/>
          <w:sz w:val="20"/>
          <w:szCs w:val="20"/>
          <w:shd w:val="clear" w:color="auto" w:fill="FFFFFF"/>
        </w:rPr>
        <w:t xml:space="preserve"> PZP</w:t>
      </w:r>
      <w:r w:rsidR="00B91F68" w:rsidRPr="00DA363E">
        <w:rPr>
          <w:rFonts w:asciiTheme="minorHAnsi" w:hAnsiTheme="minorHAnsi" w:cstheme="minorHAnsi"/>
          <w:b/>
          <w:bCs/>
          <w:sz w:val="20"/>
          <w:szCs w:val="20"/>
          <w:shd w:val="clear" w:color="auto" w:fill="FFFFFF"/>
        </w:rPr>
        <w:t>:</w:t>
      </w:r>
    </w:p>
    <w:p w14:paraId="429A4E51" w14:textId="16EBD4F3" w:rsidR="00DE2F48" w:rsidRPr="00DA363E" w:rsidRDefault="00CE7111" w:rsidP="00387001">
      <w:pPr>
        <w:pStyle w:val="Akapitzlist"/>
        <w:numPr>
          <w:ilvl w:val="1"/>
          <w:numId w:val="11"/>
        </w:numPr>
        <w:suppressAutoHyphens/>
        <w:spacing w:after="0"/>
        <w:ind w:left="567" w:hanging="567"/>
        <w:jc w:val="both"/>
        <w:rPr>
          <w:rFonts w:asciiTheme="minorHAnsi" w:eastAsia="Times New Roman" w:hAnsiTheme="minorHAnsi" w:cstheme="minorHAnsi"/>
          <w:bCs/>
          <w:sz w:val="20"/>
          <w:szCs w:val="20"/>
          <w:lang w:eastAsia="ar-SA"/>
        </w:rPr>
      </w:pPr>
      <w:r w:rsidRPr="00DA363E">
        <w:rPr>
          <w:rFonts w:asciiTheme="minorHAnsi" w:eastAsia="Times New Roman" w:hAnsiTheme="minorHAnsi" w:cstheme="minorHAnsi"/>
          <w:bCs/>
          <w:sz w:val="20"/>
          <w:szCs w:val="20"/>
          <w:lang w:eastAsia="ar-SA"/>
        </w:rPr>
        <w:t>Zamawiający nie określa.</w:t>
      </w:r>
    </w:p>
    <w:p w14:paraId="49ACFF2A" w14:textId="046E97DA" w:rsidR="00DE2F48" w:rsidRPr="00DA363E" w:rsidRDefault="00DE2F48" w:rsidP="00387001">
      <w:pPr>
        <w:pStyle w:val="Akapitzlist"/>
        <w:suppressAutoHyphens/>
        <w:spacing w:after="0"/>
        <w:ind w:left="792"/>
        <w:jc w:val="both"/>
        <w:rPr>
          <w:rFonts w:asciiTheme="minorHAnsi" w:eastAsia="Times New Roman" w:hAnsiTheme="minorHAnsi" w:cstheme="minorHAnsi"/>
          <w:bCs/>
          <w:sz w:val="20"/>
          <w:szCs w:val="20"/>
          <w:lang w:eastAsia="ar-SA"/>
        </w:rPr>
      </w:pPr>
    </w:p>
    <w:p w14:paraId="011BBF31" w14:textId="77777777" w:rsidR="009B558A" w:rsidRPr="00DA363E" w:rsidRDefault="009B558A" w:rsidP="00387001">
      <w:pPr>
        <w:numPr>
          <w:ilvl w:val="0"/>
          <w:numId w:val="7"/>
        </w:numPr>
        <w:suppressAutoHyphens/>
        <w:spacing w:after="0"/>
        <w:ind w:left="284" w:hanging="426"/>
        <w:jc w:val="both"/>
        <w:rPr>
          <w:rFonts w:asciiTheme="minorHAnsi" w:eastAsia="Times New Roman" w:hAnsiTheme="minorHAnsi" w:cstheme="minorHAnsi"/>
          <w:bCs/>
          <w:sz w:val="20"/>
          <w:szCs w:val="20"/>
          <w:lang w:eastAsia="ar-SA"/>
        </w:rPr>
      </w:pPr>
      <w:r w:rsidRPr="00DA363E">
        <w:rPr>
          <w:rFonts w:asciiTheme="minorHAnsi" w:eastAsia="Times New Roman" w:hAnsiTheme="minorHAnsi" w:cstheme="minorHAnsi"/>
          <w:b/>
          <w:bCs/>
          <w:sz w:val="20"/>
          <w:szCs w:val="20"/>
          <w:lang w:eastAsia="ar-SA"/>
        </w:rPr>
        <w:t>WYMAGANIA DOTYCZĄCE WADIUM:</w:t>
      </w:r>
    </w:p>
    <w:p w14:paraId="0BC31153" w14:textId="58303724" w:rsidR="001C4513" w:rsidRPr="007B4248" w:rsidRDefault="009B558A" w:rsidP="00DA363E">
      <w:pPr>
        <w:numPr>
          <w:ilvl w:val="1"/>
          <w:numId w:val="7"/>
        </w:numPr>
        <w:suppressAutoHyphens/>
        <w:spacing w:after="0"/>
        <w:ind w:left="567" w:hanging="567"/>
        <w:jc w:val="both"/>
        <w:rPr>
          <w:rFonts w:asciiTheme="minorHAnsi" w:eastAsia="Times New Roman" w:hAnsiTheme="minorHAnsi" w:cstheme="minorHAnsi"/>
          <w:sz w:val="20"/>
          <w:szCs w:val="20"/>
          <w:lang w:eastAsia="ar-SA"/>
        </w:rPr>
      </w:pPr>
      <w:r w:rsidRPr="007B4248">
        <w:rPr>
          <w:rFonts w:asciiTheme="minorHAnsi" w:eastAsia="Times New Roman" w:hAnsiTheme="minorHAnsi" w:cstheme="minorHAnsi"/>
          <w:sz w:val="20"/>
          <w:szCs w:val="20"/>
          <w:lang w:eastAsia="ar-SA"/>
        </w:rPr>
        <w:t>Oferta zawierająca całość przedmiotu zamówienia powinna być zabezpieczona wadium w wysokości:</w:t>
      </w:r>
      <w:r w:rsidR="00DA363E" w:rsidRPr="007B4248">
        <w:rPr>
          <w:rFonts w:asciiTheme="minorHAnsi" w:eastAsia="Times New Roman" w:hAnsiTheme="minorHAnsi" w:cstheme="minorHAnsi"/>
          <w:sz w:val="20"/>
          <w:szCs w:val="20"/>
          <w:lang w:eastAsia="ar-SA"/>
        </w:rPr>
        <w:t xml:space="preserve"> </w:t>
      </w:r>
      <w:r w:rsidR="00231D19" w:rsidRPr="007B4248">
        <w:rPr>
          <w:rFonts w:asciiTheme="minorHAnsi" w:eastAsia="Times New Roman" w:hAnsiTheme="minorHAnsi" w:cstheme="minorHAnsi"/>
          <w:b/>
          <w:bCs/>
          <w:sz w:val="20"/>
          <w:szCs w:val="20"/>
          <w:lang w:eastAsia="ar-SA"/>
        </w:rPr>
        <w:t xml:space="preserve">2 000 000,00 </w:t>
      </w:r>
      <w:r w:rsidR="009A1937" w:rsidRPr="007B4248">
        <w:rPr>
          <w:rFonts w:asciiTheme="minorHAnsi" w:eastAsia="Times New Roman" w:hAnsiTheme="minorHAnsi" w:cstheme="minorHAnsi"/>
          <w:b/>
          <w:bCs/>
          <w:sz w:val="20"/>
          <w:szCs w:val="20"/>
          <w:lang w:eastAsia="ar-SA"/>
        </w:rPr>
        <w:t>zł</w:t>
      </w:r>
      <w:r w:rsidR="00F320DA" w:rsidRPr="007B4248">
        <w:rPr>
          <w:rFonts w:asciiTheme="minorHAnsi" w:eastAsia="Times New Roman" w:hAnsiTheme="minorHAnsi" w:cstheme="minorHAnsi"/>
          <w:sz w:val="20"/>
          <w:szCs w:val="20"/>
          <w:lang w:eastAsia="ar-SA"/>
        </w:rPr>
        <w:t xml:space="preserve"> </w:t>
      </w:r>
      <w:r w:rsidR="00407F66" w:rsidRPr="007B4248">
        <w:rPr>
          <w:rFonts w:asciiTheme="minorHAnsi" w:eastAsia="Times New Roman" w:hAnsiTheme="minorHAnsi" w:cstheme="minorHAnsi"/>
          <w:sz w:val="20"/>
          <w:szCs w:val="20"/>
          <w:lang w:eastAsia="ar-SA"/>
        </w:rPr>
        <w:t>(</w:t>
      </w:r>
      <w:r w:rsidR="007B4248" w:rsidRPr="007B4248">
        <w:rPr>
          <w:rFonts w:asciiTheme="minorHAnsi" w:eastAsia="Times New Roman" w:hAnsiTheme="minorHAnsi" w:cstheme="minorHAnsi"/>
          <w:sz w:val="20"/>
          <w:szCs w:val="20"/>
          <w:lang w:eastAsia="ar-SA"/>
        </w:rPr>
        <w:t xml:space="preserve">dwa miliony </w:t>
      </w:r>
      <w:r w:rsidR="00407F66" w:rsidRPr="007B4248">
        <w:rPr>
          <w:rFonts w:asciiTheme="minorHAnsi" w:eastAsia="Times New Roman" w:hAnsiTheme="minorHAnsi" w:cstheme="minorHAnsi"/>
          <w:sz w:val="20"/>
          <w:szCs w:val="20"/>
          <w:lang w:eastAsia="ar-SA"/>
        </w:rPr>
        <w:t>z</w:t>
      </w:r>
      <w:r w:rsidR="00F320DA" w:rsidRPr="007B4248">
        <w:rPr>
          <w:rFonts w:asciiTheme="minorHAnsi" w:eastAsia="Times New Roman" w:hAnsiTheme="minorHAnsi" w:cstheme="minorHAnsi"/>
          <w:sz w:val="20"/>
          <w:szCs w:val="20"/>
          <w:lang w:eastAsia="ar-SA"/>
        </w:rPr>
        <w:t>łotych 00/100)</w:t>
      </w:r>
      <w:r w:rsidR="00DA363E" w:rsidRPr="007B4248">
        <w:rPr>
          <w:rFonts w:asciiTheme="minorHAnsi" w:eastAsia="Times New Roman" w:hAnsiTheme="minorHAnsi" w:cstheme="minorHAnsi"/>
          <w:sz w:val="20"/>
          <w:szCs w:val="20"/>
          <w:lang w:eastAsia="ar-SA"/>
        </w:rPr>
        <w:t>.</w:t>
      </w:r>
    </w:p>
    <w:p w14:paraId="1C167F7A" w14:textId="77777777" w:rsidR="009B558A" w:rsidRPr="00DA363E" w:rsidRDefault="009B558A" w:rsidP="00387001">
      <w:pPr>
        <w:numPr>
          <w:ilvl w:val="1"/>
          <w:numId w:val="7"/>
        </w:numPr>
        <w:suppressAutoHyphens/>
        <w:spacing w:after="0"/>
        <w:ind w:left="567" w:hanging="567"/>
        <w:jc w:val="both"/>
        <w:rPr>
          <w:rFonts w:asciiTheme="minorHAnsi" w:eastAsia="Times New Roman" w:hAnsiTheme="minorHAnsi" w:cstheme="minorHAnsi"/>
          <w:sz w:val="20"/>
          <w:szCs w:val="20"/>
          <w:lang w:eastAsia="ar-SA"/>
        </w:rPr>
      </w:pPr>
      <w:r w:rsidRPr="007B4248">
        <w:rPr>
          <w:rFonts w:asciiTheme="minorHAnsi" w:hAnsiTheme="minorHAnsi" w:cstheme="minorHAnsi"/>
          <w:sz w:val="20"/>
          <w:szCs w:val="20"/>
          <w:shd w:val="clear" w:color="auto" w:fill="FFFFFF"/>
        </w:rPr>
        <w:t>Wadium wnosi się przed upływem terminu składania ofert i utrzymuje nieprzerwanie do dnia upływu terminu związania</w:t>
      </w:r>
      <w:r w:rsidRPr="00DA363E">
        <w:rPr>
          <w:rFonts w:asciiTheme="minorHAnsi" w:hAnsiTheme="minorHAnsi" w:cstheme="minorHAnsi"/>
          <w:sz w:val="20"/>
          <w:szCs w:val="20"/>
          <w:shd w:val="clear" w:color="auto" w:fill="FFFFFF"/>
        </w:rPr>
        <w:t xml:space="preserve"> ofertą, z wyjątkiem przypadków, o których mowa w art. 98 ust. 1 pkt 2 i 3 oraz ust. 2 PZP.</w:t>
      </w:r>
    </w:p>
    <w:p w14:paraId="26251F53" w14:textId="77777777" w:rsidR="009B558A" w:rsidRPr="00DA363E" w:rsidRDefault="009B558A" w:rsidP="00387001">
      <w:pPr>
        <w:numPr>
          <w:ilvl w:val="1"/>
          <w:numId w:val="7"/>
        </w:numPr>
        <w:suppressAutoHyphens/>
        <w:spacing w:after="0"/>
        <w:ind w:left="567" w:hanging="567"/>
        <w:jc w:val="both"/>
        <w:rPr>
          <w:rFonts w:asciiTheme="minorHAnsi" w:eastAsia="Times New Roman" w:hAnsiTheme="minorHAnsi" w:cstheme="minorHAnsi"/>
          <w:sz w:val="20"/>
          <w:szCs w:val="20"/>
          <w:lang w:eastAsia="ar-SA"/>
        </w:rPr>
      </w:pPr>
      <w:r w:rsidRPr="00DA363E">
        <w:rPr>
          <w:rFonts w:asciiTheme="minorHAnsi" w:eastAsia="Times New Roman" w:hAnsiTheme="minorHAnsi" w:cstheme="minorHAnsi"/>
          <w:sz w:val="20"/>
          <w:szCs w:val="20"/>
          <w:lang w:eastAsia="ar-SA"/>
        </w:rPr>
        <w:t>Wadium wnosi się w następujących formach:</w:t>
      </w:r>
    </w:p>
    <w:p w14:paraId="792F68DF" w14:textId="77777777" w:rsidR="009B558A" w:rsidRPr="00DA363E" w:rsidRDefault="009B558A" w:rsidP="00387001">
      <w:pPr>
        <w:numPr>
          <w:ilvl w:val="2"/>
          <w:numId w:val="7"/>
        </w:numPr>
        <w:suppressAutoHyphens/>
        <w:spacing w:after="0"/>
        <w:ind w:left="993" w:hanging="851"/>
        <w:jc w:val="both"/>
        <w:rPr>
          <w:rFonts w:asciiTheme="minorHAnsi" w:eastAsia="Times New Roman" w:hAnsiTheme="minorHAnsi" w:cstheme="minorHAnsi"/>
          <w:sz w:val="20"/>
          <w:szCs w:val="20"/>
          <w:lang w:eastAsia="ar-SA"/>
        </w:rPr>
      </w:pPr>
      <w:r w:rsidRPr="00DA363E">
        <w:rPr>
          <w:rFonts w:asciiTheme="minorHAnsi" w:eastAsia="Times New Roman" w:hAnsiTheme="minorHAnsi" w:cstheme="minorHAnsi"/>
          <w:sz w:val="20"/>
          <w:szCs w:val="20"/>
          <w:lang w:eastAsia="ar-SA"/>
        </w:rPr>
        <w:t>pieniądzu,</w:t>
      </w:r>
    </w:p>
    <w:p w14:paraId="2AD73C48" w14:textId="77777777" w:rsidR="009B558A" w:rsidRPr="00DA363E" w:rsidRDefault="009B558A" w:rsidP="00387001">
      <w:pPr>
        <w:numPr>
          <w:ilvl w:val="2"/>
          <w:numId w:val="7"/>
        </w:numPr>
        <w:suppressAutoHyphens/>
        <w:spacing w:after="0"/>
        <w:ind w:left="993" w:hanging="851"/>
        <w:jc w:val="both"/>
        <w:rPr>
          <w:rFonts w:asciiTheme="minorHAnsi" w:eastAsia="Times New Roman" w:hAnsiTheme="minorHAnsi" w:cstheme="minorHAnsi"/>
          <w:sz w:val="20"/>
          <w:szCs w:val="20"/>
          <w:lang w:eastAsia="ar-SA"/>
        </w:rPr>
      </w:pPr>
      <w:r w:rsidRPr="00DA363E">
        <w:rPr>
          <w:rFonts w:asciiTheme="minorHAnsi" w:eastAsia="Times New Roman" w:hAnsiTheme="minorHAnsi" w:cstheme="minorHAnsi"/>
          <w:sz w:val="20"/>
          <w:szCs w:val="20"/>
          <w:lang w:eastAsia="ar-SA"/>
        </w:rPr>
        <w:t>gwarancjach bankowych,</w:t>
      </w:r>
    </w:p>
    <w:p w14:paraId="1E306702" w14:textId="77777777" w:rsidR="009B558A" w:rsidRPr="00DA363E" w:rsidRDefault="009B558A" w:rsidP="00387001">
      <w:pPr>
        <w:numPr>
          <w:ilvl w:val="2"/>
          <w:numId w:val="7"/>
        </w:numPr>
        <w:suppressAutoHyphens/>
        <w:spacing w:after="0"/>
        <w:ind w:left="993" w:hanging="851"/>
        <w:jc w:val="both"/>
        <w:rPr>
          <w:rFonts w:asciiTheme="minorHAnsi" w:eastAsia="Times New Roman" w:hAnsiTheme="minorHAnsi" w:cstheme="minorHAnsi"/>
          <w:sz w:val="20"/>
          <w:szCs w:val="20"/>
          <w:lang w:eastAsia="ar-SA"/>
        </w:rPr>
      </w:pPr>
      <w:r w:rsidRPr="00DA363E">
        <w:rPr>
          <w:rFonts w:asciiTheme="minorHAnsi" w:eastAsia="Times New Roman" w:hAnsiTheme="minorHAnsi" w:cstheme="minorHAnsi"/>
          <w:sz w:val="20"/>
          <w:szCs w:val="20"/>
          <w:lang w:eastAsia="ar-SA"/>
        </w:rPr>
        <w:t>gwarancjach ubezpieczeniowych,</w:t>
      </w:r>
    </w:p>
    <w:p w14:paraId="41EC6AD4" w14:textId="77777777" w:rsidR="009B558A" w:rsidRPr="00DA363E" w:rsidRDefault="009B558A" w:rsidP="00387001">
      <w:pPr>
        <w:numPr>
          <w:ilvl w:val="2"/>
          <w:numId w:val="7"/>
        </w:numPr>
        <w:suppressAutoHyphens/>
        <w:spacing w:after="0"/>
        <w:ind w:left="993" w:hanging="851"/>
        <w:jc w:val="both"/>
        <w:rPr>
          <w:rFonts w:asciiTheme="minorHAnsi" w:eastAsia="Times New Roman" w:hAnsiTheme="minorHAnsi" w:cstheme="minorHAnsi"/>
          <w:sz w:val="20"/>
          <w:szCs w:val="20"/>
          <w:lang w:eastAsia="ar-SA"/>
        </w:rPr>
      </w:pPr>
      <w:r w:rsidRPr="00DA363E">
        <w:rPr>
          <w:rFonts w:asciiTheme="minorHAnsi" w:eastAsia="Times New Roman" w:hAnsiTheme="minorHAnsi" w:cstheme="minorHAnsi"/>
          <w:sz w:val="20"/>
          <w:szCs w:val="20"/>
          <w:lang w:eastAsia="ar-SA"/>
        </w:rPr>
        <w:t>poręczeniach udzielanych przez podmioty, o których mowa w art. 6b ust. 5 pkt 2 ustawy z dnia 9 listopada 2000 roku – o utworzeniu Polskiej Agencji Rozwoju Przedsiębiorczości (Dz. U. z 2019 r. poz. 310, 836, 1572).</w:t>
      </w:r>
    </w:p>
    <w:p w14:paraId="25CB1C36" w14:textId="7429C6FD" w:rsidR="009B558A" w:rsidRPr="00DA363E" w:rsidRDefault="009B558A" w:rsidP="00387001">
      <w:pPr>
        <w:pStyle w:val="Akapitzlist"/>
        <w:numPr>
          <w:ilvl w:val="1"/>
          <w:numId w:val="7"/>
        </w:numPr>
        <w:suppressAutoHyphens/>
        <w:spacing w:after="0"/>
        <w:ind w:left="567" w:hanging="567"/>
        <w:jc w:val="both"/>
        <w:rPr>
          <w:rFonts w:asciiTheme="minorHAnsi" w:eastAsia="Times New Roman" w:hAnsiTheme="minorHAnsi" w:cstheme="minorHAnsi"/>
          <w:sz w:val="20"/>
          <w:szCs w:val="20"/>
          <w:lang w:eastAsia="ar-SA"/>
        </w:rPr>
      </w:pPr>
      <w:r w:rsidRPr="00DA363E">
        <w:rPr>
          <w:rFonts w:asciiTheme="minorHAnsi" w:eastAsia="Times New Roman" w:hAnsiTheme="minorHAnsi" w:cstheme="minorHAnsi"/>
          <w:b/>
          <w:sz w:val="20"/>
          <w:szCs w:val="20"/>
          <w:u w:val="single"/>
          <w:lang w:eastAsia="ar-SA"/>
        </w:rPr>
        <w:t>Uwaga:</w:t>
      </w:r>
      <w:r w:rsidRPr="00DA363E">
        <w:rPr>
          <w:rFonts w:asciiTheme="minorHAnsi" w:eastAsia="Times New Roman" w:hAnsiTheme="minorHAnsi" w:cstheme="minorHAnsi"/>
          <w:sz w:val="20"/>
          <w:szCs w:val="20"/>
          <w:u w:val="single"/>
          <w:lang w:eastAsia="ar-SA"/>
        </w:rPr>
        <w:t xml:space="preserve"> Wadium wnoszone w formie gwarancji bankowej, gwarancji ubezpieczeniowej, poręczenia bankowego powinno zawierać </w:t>
      </w:r>
      <w:r w:rsidR="00BA439F" w:rsidRPr="00DA363E">
        <w:rPr>
          <w:rFonts w:asciiTheme="minorHAnsi" w:eastAsia="Times New Roman" w:hAnsiTheme="minorHAnsi" w:cstheme="minorHAnsi"/>
          <w:sz w:val="20"/>
          <w:szCs w:val="20"/>
          <w:u w:val="single"/>
          <w:lang w:eastAsia="ar-SA"/>
        </w:rPr>
        <w:t xml:space="preserve">co najmniej </w:t>
      </w:r>
      <w:r w:rsidRPr="00DA363E">
        <w:rPr>
          <w:rFonts w:asciiTheme="minorHAnsi" w:eastAsia="Times New Roman" w:hAnsiTheme="minorHAnsi" w:cstheme="minorHAnsi"/>
          <w:sz w:val="20"/>
          <w:szCs w:val="20"/>
          <w:u w:val="single"/>
          <w:lang w:eastAsia="ar-SA"/>
        </w:rPr>
        <w:t>następujące elementy:</w:t>
      </w:r>
    </w:p>
    <w:p w14:paraId="7C060B3F" w14:textId="77777777" w:rsidR="009B558A" w:rsidRPr="00DA363E" w:rsidRDefault="009B558A" w:rsidP="00387001">
      <w:pPr>
        <w:pStyle w:val="Akapitzlist"/>
        <w:numPr>
          <w:ilvl w:val="2"/>
          <w:numId w:val="7"/>
        </w:numPr>
        <w:suppressAutoHyphens/>
        <w:spacing w:after="0"/>
        <w:ind w:left="993" w:hanging="851"/>
        <w:jc w:val="both"/>
        <w:rPr>
          <w:rFonts w:asciiTheme="minorHAnsi" w:eastAsia="Times New Roman" w:hAnsiTheme="minorHAnsi" w:cstheme="minorHAnsi"/>
          <w:sz w:val="20"/>
          <w:szCs w:val="20"/>
          <w:lang w:eastAsia="ar-SA"/>
        </w:rPr>
      </w:pPr>
      <w:r w:rsidRPr="00DA363E">
        <w:rPr>
          <w:rFonts w:asciiTheme="minorHAnsi" w:eastAsia="Times New Roman" w:hAnsiTheme="minorHAnsi" w:cstheme="minorHAnsi"/>
          <w:sz w:val="20"/>
          <w:szCs w:val="20"/>
          <w:lang w:eastAsia="ar-SA"/>
        </w:rPr>
        <w:t>określenie terminu obowiązywania poręczenia lub gwarancji przez cały okres związania ofertą;</w:t>
      </w:r>
    </w:p>
    <w:p w14:paraId="0EEA629B" w14:textId="77777777" w:rsidR="009B558A" w:rsidRPr="00DA363E" w:rsidRDefault="009B558A" w:rsidP="00387001">
      <w:pPr>
        <w:pStyle w:val="Akapitzlist"/>
        <w:numPr>
          <w:ilvl w:val="2"/>
          <w:numId w:val="7"/>
        </w:numPr>
        <w:suppressAutoHyphens/>
        <w:spacing w:after="0"/>
        <w:ind w:left="993" w:hanging="851"/>
        <w:jc w:val="both"/>
        <w:rPr>
          <w:rFonts w:asciiTheme="minorHAnsi" w:eastAsia="Times New Roman" w:hAnsiTheme="minorHAnsi" w:cstheme="minorHAnsi"/>
          <w:sz w:val="20"/>
          <w:szCs w:val="20"/>
          <w:lang w:eastAsia="ar-SA"/>
        </w:rPr>
      </w:pPr>
      <w:r w:rsidRPr="00DA363E">
        <w:rPr>
          <w:rFonts w:asciiTheme="minorHAnsi" w:eastAsia="Times New Roman" w:hAnsiTheme="minorHAnsi" w:cstheme="minorHAnsi"/>
          <w:sz w:val="20"/>
          <w:szCs w:val="20"/>
          <w:lang w:eastAsia="ar-SA"/>
        </w:rPr>
        <w:t>określenie kwoty poręczenia lub gwarancji;</w:t>
      </w:r>
    </w:p>
    <w:p w14:paraId="50D58B61" w14:textId="77777777" w:rsidR="009B558A" w:rsidRPr="00B2766F" w:rsidRDefault="009B558A" w:rsidP="00387001">
      <w:pPr>
        <w:pStyle w:val="Akapitzlist"/>
        <w:numPr>
          <w:ilvl w:val="2"/>
          <w:numId w:val="7"/>
        </w:numPr>
        <w:suppressAutoHyphens/>
        <w:spacing w:after="0"/>
        <w:ind w:left="993" w:hanging="851"/>
        <w:jc w:val="both"/>
        <w:rPr>
          <w:rFonts w:asciiTheme="minorHAnsi" w:eastAsia="Times New Roman" w:hAnsiTheme="minorHAnsi" w:cstheme="minorHAnsi"/>
          <w:sz w:val="20"/>
          <w:szCs w:val="20"/>
          <w:lang w:eastAsia="ar-SA"/>
        </w:rPr>
      </w:pPr>
      <w:r w:rsidRPr="00B2766F">
        <w:rPr>
          <w:rFonts w:asciiTheme="minorHAnsi" w:eastAsia="Times New Roman" w:hAnsiTheme="minorHAnsi" w:cstheme="minorHAnsi"/>
          <w:sz w:val="20"/>
          <w:szCs w:val="20"/>
          <w:lang w:eastAsia="ar-SA"/>
        </w:rPr>
        <w:t>wskazanie gwaranta poręczenia lub gwarancji;</w:t>
      </w:r>
    </w:p>
    <w:p w14:paraId="2B50F57C" w14:textId="77777777" w:rsidR="009B558A" w:rsidRPr="00B2766F" w:rsidRDefault="009B558A" w:rsidP="00387001">
      <w:pPr>
        <w:pStyle w:val="Akapitzlist"/>
        <w:numPr>
          <w:ilvl w:val="2"/>
          <w:numId w:val="7"/>
        </w:numPr>
        <w:suppressAutoHyphens/>
        <w:spacing w:after="0"/>
        <w:ind w:left="993" w:hanging="851"/>
        <w:jc w:val="both"/>
        <w:rPr>
          <w:rFonts w:asciiTheme="minorHAnsi" w:eastAsia="Times New Roman" w:hAnsiTheme="minorHAnsi" w:cstheme="minorHAnsi"/>
          <w:sz w:val="20"/>
          <w:szCs w:val="20"/>
          <w:lang w:eastAsia="ar-SA"/>
        </w:rPr>
      </w:pPr>
      <w:r w:rsidRPr="00B2766F">
        <w:rPr>
          <w:rFonts w:asciiTheme="minorHAnsi" w:eastAsia="Times New Roman" w:hAnsiTheme="minorHAnsi" w:cstheme="minorHAnsi"/>
          <w:sz w:val="20"/>
          <w:szCs w:val="20"/>
          <w:lang w:eastAsia="ar-SA"/>
        </w:rPr>
        <w:t>wskazanie beneficjenta poręczenia lub gwarancji;</w:t>
      </w:r>
    </w:p>
    <w:p w14:paraId="5BE66971" w14:textId="77777777" w:rsidR="009B558A" w:rsidRPr="00B2766F" w:rsidRDefault="009B558A" w:rsidP="00387001">
      <w:pPr>
        <w:pStyle w:val="Akapitzlist"/>
        <w:numPr>
          <w:ilvl w:val="2"/>
          <w:numId w:val="7"/>
        </w:numPr>
        <w:suppressAutoHyphens/>
        <w:spacing w:after="0"/>
        <w:ind w:left="993" w:hanging="851"/>
        <w:jc w:val="both"/>
        <w:rPr>
          <w:rFonts w:asciiTheme="minorHAnsi" w:eastAsia="Times New Roman" w:hAnsiTheme="minorHAnsi" w:cstheme="minorHAnsi"/>
          <w:sz w:val="20"/>
          <w:szCs w:val="20"/>
          <w:lang w:eastAsia="ar-SA"/>
        </w:rPr>
      </w:pPr>
      <w:r w:rsidRPr="00B2766F">
        <w:rPr>
          <w:rFonts w:asciiTheme="minorHAnsi" w:eastAsia="Times New Roman" w:hAnsiTheme="minorHAnsi" w:cstheme="minorHAnsi"/>
          <w:sz w:val="20"/>
          <w:szCs w:val="20"/>
          <w:lang w:eastAsia="ar-SA"/>
        </w:rPr>
        <w:t xml:space="preserve">zapis, iż poręczyciel / gwarant zobowiązuje się bezwarunkowo tj. na pierwsze żądanie, do zapłaty pełnej </w:t>
      </w:r>
      <w:r w:rsidRPr="00B2766F">
        <w:rPr>
          <w:rFonts w:asciiTheme="minorHAnsi" w:eastAsia="Times New Roman" w:hAnsiTheme="minorHAnsi" w:cstheme="minorHAnsi"/>
          <w:sz w:val="20"/>
          <w:szCs w:val="20"/>
          <w:lang w:eastAsia="ar-SA"/>
        </w:rPr>
        <w:br/>
        <w:t>kwoty zabezpieczenia na rzecz beneficjenta,</w:t>
      </w:r>
    </w:p>
    <w:p w14:paraId="3167F443" w14:textId="77777777" w:rsidR="009B558A" w:rsidRPr="00B2766F" w:rsidRDefault="009B558A" w:rsidP="00387001">
      <w:pPr>
        <w:pStyle w:val="Akapitzlist"/>
        <w:numPr>
          <w:ilvl w:val="2"/>
          <w:numId w:val="7"/>
        </w:numPr>
        <w:suppressAutoHyphens/>
        <w:spacing w:after="0"/>
        <w:ind w:left="993" w:hanging="851"/>
        <w:jc w:val="both"/>
        <w:rPr>
          <w:rFonts w:asciiTheme="minorHAnsi" w:eastAsia="Times New Roman" w:hAnsiTheme="minorHAnsi" w:cstheme="minorHAnsi"/>
          <w:sz w:val="20"/>
          <w:szCs w:val="20"/>
          <w:lang w:eastAsia="ar-SA"/>
        </w:rPr>
      </w:pPr>
      <w:r w:rsidRPr="00B2766F">
        <w:rPr>
          <w:rFonts w:asciiTheme="minorHAnsi" w:eastAsia="Times New Roman" w:hAnsiTheme="minorHAnsi" w:cstheme="minorHAnsi"/>
          <w:sz w:val="20"/>
          <w:szCs w:val="20"/>
          <w:lang w:eastAsia="ar-SA"/>
        </w:rPr>
        <w:t>nieodwołalność poręczenia lub gwarancji,</w:t>
      </w:r>
    </w:p>
    <w:p w14:paraId="7C126A81" w14:textId="348CBE68" w:rsidR="009B558A" w:rsidRPr="00B2766F" w:rsidRDefault="009B558A" w:rsidP="00387001">
      <w:pPr>
        <w:pStyle w:val="Akapitzlist"/>
        <w:numPr>
          <w:ilvl w:val="1"/>
          <w:numId w:val="7"/>
        </w:numPr>
        <w:suppressAutoHyphens/>
        <w:spacing w:after="0"/>
        <w:ind w:left="567" w:hanging="567"/>
        <w:jc w:val="both"/>
        <w:rPr>
          <w:rFonts w:asciiTheme="minorHAnsi" w:eastAsia="Times New Roman" w:hAnsiTheme="minorHAnsi" w:cstheme="minorHAnsi"/>
          <w:b/>
          <w:sz w:val="20"/>
          <w:szCs w:val="20"/>
          <w:lang w:eastAsia="ar-SA"/>
        </w:rPr>
      </w:pPr>
      <w:r w:rsidRPr="00B2766F">
        <w:rPr>
          <w:rFonts w:asciiTheme="minorHAnsi" w:eastAsia="Times New Roman" w:hAnsiTheme="minorHAnsi" w:cstheme="minorHAnsi"/>
          <w:sz w:val="20"/>
          <w:szCs w:val="20"/>
          <w:lang w:eastAsia="ar-SA"/>
        </w:rPr>
        <w:t>W przypadku wniesienia wadium w formie pieniężnej należy je wpłacić przelewem na konto Zamawiającego</w:t>
      </w:r>
      <w:r w:rsidR="00C0465C" w:rsidRPr="00B2766F">
        <w:rPr>
          <w:rFonts w:asciiTheme="minorHAnsi" w:eastAsia="Times New Roman" w:hAnsiTheme="minorHAnsi" w:cstheme="minorHAnsi"/>
          <w:sz w:val="20"/>
          <w:szCs w:val="20"/>
          <w:lang w:eastAsia="ar-SA"/>
        </w:rPr>
        <w:t xml:space="preserve"> Upoważnionego</w:t>
      </w:r>
      <w:r w:rsidRPr="00B2766F">
        <w:rPr>
          <w:rFonts w:asciiTheme="minorHAnsi" w:eastAsia="Times New Roman" w:hAnsiTheme="minorHAnsi" w:cstheme="minorHAnsi"/>
          <w:sz w:val="20"/>
          <w:szCs w:val="20"/>
          <w:lang w:eastAsia="ar-SA"/>
        </w:rPr>
        <w:t>:</w:t>
      </w:r>
    </w:p>
    <w:p w14:paraId="7133A80D" w14:textId="77777777" w:rsidR="004C1E73" w:rsidRPr="00B2766F" w:rsidRDefault="004C1E73" w:rsidP="00387001">
      <w:pPr>
        <w:suppressAutoHyphens/>
        <w:spacing w:after="0"/>
        <w:ind w:left="1842" w:hanging="567"/>
        <w:jc w:val="both"/>
        <w:rPr>
          <w:rFonts w:asciiTheme="minorHAnsi" w:hAnsiTheme="minorHAnsi" w:cstheme="minorHAnsi"/>
          <w:b/>
          <w:sz w:val="20"/>
          <w:szCs w:val="20"/>
          <w:lang w:eastAsia="ar-SA"/>
        </w:rPr>
      </w:pPr>
      <w:r w:rsidRPr="00B2766F">
        <w:rPr>
          <w:rFonts w:asciiTheme="minorHAnsi" w:hAnsiTheme="minorHAnsi" w:cstheme="minorHAnsi"/>
          <w:b/>
          <w:sz w:val="20"/>
          <w:szCs w:val="20"/>
          <w:lang w:eastAsia="ar-SA"/>
        </w:rPr>
        <w:t>Nazwa banku: Santander Bank Polska S.A.</w:t>
      </w:r>
    </w:p>
    <w:p w14:paraId="65C2F65A" w14:textId="77777777" w:rsidR="004C1E73" w:rsidRPr="00B2766F" w:rsidRDefault="004C1E73" w:rsidP="00387001">
      <w:pPr>
        <w:suppressAutoHyphens/>
        <w:spacing w:after="0"/>
        <w:ind w:left="1842" w:hanging="567"/>
        <w:jc w:val="both"/>
        <w:rPr>
          <w:rFonts w:asciiTheme="minorHAnsi" w:hAnsiTheme="minorHAnsi" w:cstheme="minorHAnsi"/>
          <w:b/>
          <w:sz w:val="20"/>
          <w:szCs w:val="20"/>
          <w:lang w:val="en-GB" w:eastAsia="ar-SA"/>
        </w:rPr>
      </w:pPr>
      <w:proofErr w:type="spellStart"/>
      <w:r w:rsidRPr="00B2766F">
        <w:rPr>
          <w:rFonts w:asciiTheme="minorHAnsi" w:hAnsiTheme="minorHAnsi" w:cstheme="minorHAnsi"/>
          <w:b/>
          <w:sz w:val="20"/>
          <w:szCs w:val="20"/>
          <w:lang w:val="en-GB" w:eastAsia="ar-SA"/>
        </w:rPr>
        <w:t>Numer</w:t>
      </w:r>
      <w:proofErr w:type="spellEnd"/>
      <w:r w:rsidRPr="00B2766F">
        <w:rPr>
          <w:rFonts w:asciiTheme="minorHAnsi" w:hAnsiTheme="minorHAnsi" w:cstheme="minorHAnsi"/>
          <w:b/>
          <w:sz w:val="20"/>
          <w:szCs w:val="20"/>
          <w:lang w:val="en-GB" w:eastAsia="ar-SA"/>
        </w:rPr>
        <w:t xml:space="preserve"> </w:t>
      </w:r>
      <w:proofErr w:type="spellStart"/>
      <w:r w:rsidRPr="00B2766F">
        <w:rPr>
          <w:rFonts w:asciiTheme="minorHAnsi" w:hAnsiTheme="minorHAnsi" w:cstheme="minorHAnsi"/>
          <w:b/>
          <w:sz w:val="20"/>
          <w:szCs w:val="20"/>
          <w:lang w:val="en-GB" w:eastAsia="ar-SA"/>
        </w:rPr>
        <w:t>konta</w:t>
      </w:r>
      <w:proofErr w:type="spellEnd"/>
      <w:r w:rsidRPr="00B2766F">
        <w:rPr>
          <w:rFonts w:asciiTheme="minorHAnsi" w:hAnsiTheme="minorHAnsi" w:cstheme="minorHAnsi"/>
          <w:b/>
          <w:sz w:val="20"/>
          <w:szCs w:val="20"/>
          <w:lang w:val="en-GB" w:eastAsia="ar-SA"/>
        </w:rPr>
        <w:t xml:space="preserve"> 73 1090 2053 0000 0001 4761 7962</w:t>
      </w:r>
    </w:p>
    <w:p w14:paraId="27BA01A5" w14:textId="77777777" w:rsidR="004C1E73" w:rsidRPr="00B2766F" w:rsidRDefault="004C1E73" w:rsidP="00387001">
      <w:pPr>
        <w:suppressAutoHyphens/>
        <w:spacing w:after="0"/>
        <w:ind w:left="1842" w:hanging="567"/>
        <w:jc w:val="both"/>
        <w:rPr>
          <w:rFonts w:asciiTheme="minorHAnsi" w:hAnsiTheme="minorHAnsi" w:cstheme="minorHAnsi"/>
          <w:b/>
          <w:sz w:val="20"/>
          <w:szCs w:val="20"/>
          <w:lang w:val="en-GB" w:eastAsia="ar-SA"/>
        </w:rPr>
      </w:pPr>
      <w:r w:rsidRPr="00B2766F">
        <w:rPr>
          <w:rFonts w:asciiTheme="minorHAnsi" w:hAnsiTheme="minorHAnsi" w:cstheme="minorHAnsi"/>
          <w:b/>
          <w:sz w:val="20"/>
          <w:szCs w:val="20"/>
          <w:lang w:val="en-GB" w:eastAsia="ar-SA"/>
        </w:rPr>
        <w:t>(IBAN: PL73109020530000000147617962, SWIFT: WBKPPLPP)</w:t>
      </w:r>
    </w:p>
    <w:p w14:paraId="68BFABE9" w14:textId="2E21C2D5" w:rsidR="009B558A" w:rsidRPr="00B2766F" w:rsidRDefault="009B558A" w:rsidP="00387001">
      <w:pPr>
        <w:suppressAutoHyphens/>
        <w:spacing w:after="0"/>
        <w:ind w:left="1842" w:hanging="567"/>
        <w:jc w:val="both"/>
        <w:rPr>
          <w:rFonts w:asciiTheme="minorHAnsi" w:eastAsia="Times New Roman" w:hAnsiTheme="minorHAnsi" w:cstheme="minorHAnsi"/>
          <w:sz w:val="20"/>
          <w:szCs w:val="20"/>
          <w:lang w:eastAsia="ar-SA"/>
        </w:rPr>
      </w:pPr>
      <w:r w:rsidRPr="00B2766F">
        <w:rPr>
          <w:rFonts w:asciiTheme="minorHAnsi" w:eastAsia="Times New Roman" w:hAnsiTheme="minorHAnsi" w:cstheme="minorHAnsi"/>
          <w:sz w:val="20"/>
          <w:szCs w:val="20"/>
          <w:u w:val="single"/>
          <w:lang w:eastAsia="ar-SA"/>
        </w:rPr>
        <w:t>powołując się na nazwę postępowania, nr sprawy</w:t>
      </w:r>
      <w:r w:rsidR="00BA439F" w:rsidRPr="00B2766F">
        <w:rPr>
          <w:rFonts w:asciiTheme="minorHAnsi" w:eastAsia="Times New Roman" w:hAnsiTheme="minorHAnsi" w:cstheme="minorHAnsi"/>
          <w:sz w:val="20"/>
          <w:szCs w:val="20"/>
          <w:u w:val="single"/>
          <w:lang w:eastAsia="ar-SA"/>
        </w:rPr>
        <w:t xml:space="preserve">. Zaleca się podanie w formularzu oferty </w:t>
      </w:r>
      <w:r w:rsidRPr="00B2766F">
        <w:rPr>
          <w:rFonts w:asciiTheme="minorHAnsi" w:eastAsia="Times New Roman" w:hAnsiTheme="minorHAnsi" w:cstheme="minorHAnsi"/>
          <w:sz w:val="20"/>
          <w:szCs w:val="20"/>
          <w:u w:val="single"/>
          <w:lang w:eastAsia="ar-SA"/>
        </w:rPr>
        <w:t>nazwę banku i numer swojego konta, na które należy zwrócić wadium.</w:t>
      </w:r>
    </w:p>
    <w:p w14:paraId="305943E0" w14:textId="10ABAC17" w:rsidR="003077AE" w:rsidRPr="00B2766F" w:rsidRDefault="009B558A" w:rsidP="00387001">
      <w:pPr>
        <w:numPr>
          <w:ilvl w:val="1"/>
          <w:numId w:val="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B2766F">
        <w:rPr>
          <w:rFonts w:asciiTheme="minorHAnsi" w:eastAsia="Times New Roman" w:hAnsiTheme="minorHAnsi" w:cstheme="minorHAnsi"/>
          <w:sz w:val="20"/>
          <w:szCs w:val="20"/>
          <w:lang w:eastAsia="ar-SA"/>
        </w:rPr>
        <w:t>Za skuteczne wniesione wadium w pieniądzu, Zamawiający</w:t>
      </w:r>
      <w:r w:rsidR="00C0465C" w:rsidRPr="00B2766F">
        <w:rPr>
          <w:rFonts w:asciiTheme="minorHAnsi" w:eastAsia="Times New Roman" w:hAnsiTheme="minorHAnsi" w:cstheme="minorHAnsi"/>
          <w:sz w:val="20"/>
          <w:szCs w:val="20"/>
          <w:lang w:eastAsia="ar-SA"/>
        </w:rPr>
        <w:t xml:space="preserve"> Upoważniony</w:t>
      </w:r>
      <w:r w:rsidRPr="00B2766F">
        <w:rPr>
          <w:rFonts w:asciiTheme="minorHAnsi" w:eastAsia="Times New Roman" w:hAnsiTheme="minorHAnsi" w:cstheme="minorHAnsi"/>
          <w:sz w:val="20"/>
          <w:szCs w:val="20"/>
          <w:lang w:eastAsia="ar-SA"/>
        </w:rPr>
        <w:t xml:space="preserve"> uważa wadium, które w oznaczonym terminie (przed upływem terminu składania ofert lub wniosków) znajdzie się na rachunku bankowym Zamawiającego (decyduje data uznania rachunku Zamawiającego</w:t>
      </w:r>
      <w:r w:rsidR="00C0465C" w:rsidRPr="00B2766F">
        <w:rPr>
          <w:rFonts w:asciiTheme="minorHAnsi" w:eastAsia="Times New Roman" w:hAnsiTheme="minorHAnsi" w:cstheme="minorHAnsi"/>
          <w:sz w:val="20"/>
          <w:szCs w:val="20"/>
          <w:lang w:eastAsia="ar-SA"/>
        </w:rPr>
        <w:t xml:space="preserve"> Upoważnionego</w:t>
      </w:r>
      <w:r w:rsidRPr="00B2766F">
        <w:rPr>
          <w:rFonts w:asciiTheme="minorHAnsi" w:eastAsia="Times New Roman" w:hAnsiTheme="minorHAnsi" w:cstheme="minorHAnsi"/>
          <w:sz w:val="20"/>
          <w:szCs w:val="20"/>
          <w:lang w:eastAsia="ar-SA"/>
        </w:rPr>
        <w:t>).</w:t>
      </w:r>
    </w:p>
    <w:p w14:paraId="30B95247" w14:textId="7A231BC9" w:rsidR="003077AE" w:rsidRPr="00B2766F" w:rsidRDefault="009B558A" w:rsidP="00387001">
      <w:pPr>
        <w:numPr>
          <w:ilvl w:val="1"/>
          <w:numId w:val="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B2766F">
        <w:rPr>
          <w:rFonts w:asciiTheme="minorHAnsi" w:hAnsiTheme="minorHAnsi" w:cstheme="minorHAnsi"/>
          <w:sz w:val="20"/>
          <w:szCs w:val="20"/>
          <w:shd w:val="clear" w:color="auto" w:fill="FFFFFF"/>
        </w:rPr>
        <w:t xml:space="preserve">Jeżeli wadium jest wnoszone w formie gwarancji lub poręczenia, Wykonawca przekazuje </w:t>
      </w:r>
      <w:r w:rsidR="00C0465C" w:rsidRPr="00B2766F">
        <w:rPr>
          <w:rFonts w:asciiTheme="minorHAnsi" w:hAnsiTheme="minorHAnsi" w:cstheme="minorHAnsi"/>
          <w:sz w:val="20"/>
          <w:szCs w:val="20"/>
          <w:shd w:val="clear" w:color="auto" w:fill="FFFFFF"/>
        </w:rPr>
        <w:t>Z</w:t>
      </w:r>
      <w:r w:rsidRPr="00B2766F">
        <w:rPr>
          <w:rFonts w:asciiTheme="minorHAnsi" w:hAnsiTheme="minorHAnsi" w:cstheme="minorHAnsi"/>
          <w:sz w:val="20"/>
          <w:szCs w:val="20"/>
          <w:shd w:val="clear" w:color="auto" w:fill="FFFFFF"/>
        </w:rPr>
        <w:t>amawiającemu</w:t>
      </w:r>
      <w:r w:rsidR="00C0465C" w:rsidRPr="00B2766F">
        <w:rPr>
          <w:rFonts w:asciiTheme="minorHAnsi" w:hAnsiTheme="minorHAnsi" w:cstheme="minorHAnsi"/>
          <w:sz w:val="20"/>
          <w:szCs w:val="20"/>
          <w:shd w:val="clear" w:color="auto" w:fill="FFFFFF"/>
        </w:rPr>
        <w:t xml:space="preserve"> </w:t>
      </w:r>
      <w:r w:rsidR="00C0465C" w:rsidRPr="00B2766F">
        <w:rPr>
          <w:rFonts w:asciiTheme="minorHAnsi" w:eastAsia="Times New Roman" w:hAnsiTheme="minorHAnsi" w:cstheme="minorHAnsi"/>
          <w:sz w:val="20"/>
          <w:szCs w:val="20"/>
          <w:lang w:eastAsia="ar-SA"/>
        </w:rPr>
        <w:t>Upoważnionego</w:t>
      </w:r>
      <w:r w:rsidRPr="00B2766F">
        <w:rPr>
          <w:rFonts w:asciiTheme="minorHAnsi" w:hAnsiTheme="minorHAnsi" w:cstheme="minorHAnsi"/>
          <w:sz w:val="20"/>
          <w:szCs w:val="20"/>
          <w:shd w:val="clear" w:color="auto" w:fill="FFFFFF"/>
        </w:rPr>
        <w:t xml:space="preserve"> oryginał gwarancji lub poręczenia, w postaci elektronicznej.</w:t>
      </w:r>
    </w:p>
    <w:p w14:paraId="2ECD4F8B" w14:textId="570C70FE" w:rsidR="003077AE" w:rsidRPr="00B2766F" w:rsidRDefault="009B558A" w:rsidP="00387001">
      <w:pPr>
        <w:numPr>
          <w:ilvl w:val="1"/>
          <w:numId w:val="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B2766F">
        <w:rPr>
          <w:rFonts w:asciiTheme="minorHAnsi" w:eastAsia="Times New Roman" w:hAnsiTheme="minorHAnsi" w:cstheme="minorHAnsi"/>
          <w:sz w:val="20"/>
          <w:szCs w:val="20"/>
          <w:lang w:eastAsia="ar-SA"/>
        </w:rPr>
        <w:t xml:space="preserve">Zamawiający </w:t>
      </w:r>
      <w:r w:rsidR="00C0465C" w:rsidRPr="00B2766F">
        <w:rPr>
          <w:rFonts w:asciiTheme="minorHAnsi" w:eastAsia="Times New Roman" w:hAnsiTheme="minorHAnsi" w:cstheme="minorHAnsi"/>
          <w:sz w:val="20"/>
          <w:szCs w:val="20"/>
          <w:lang w:eastAsia="ar-SA"/>
        </w:rPr>
        <w:t xml:space="preserve">Upoważniony </w:t>
      </w:r>
      <w:r w:rsidRPr="00B2766F">
        <w:rPr>
          <w:rFonts w:asciiTheme="minorHAnsi" w:eastAsia="Times New Roman" w:hAnsiTheme="minorHAnsi" w:cstheme="minorHAnsi"/>
          <w:sz w:val="20"/>
          <w:szCs w:val="20"/>
          <w:lang w:eastAsia="ar-SA"/>
        </w:rPr>
        <w:t xml:space="preserve">dopuszcza złożenie wadium w kilku formach przy jednoczesnym spełnieniu powyższych obowiązków. </w:t>
      </w:r>
    </w:p>
    <w:p w14:paraId="0DA8830E" w14:textId="77777777" w:rsidR="003077AE" w:rsidRPr="00B2766F" w:rsidRDefault="009B558A" w:rsidP="00387001">
      <w:pPr>
        <w:numPr>
          <w:ilvl w:val="1"/>
          <w:numId w:val="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B2766F">
        <w:rPr>
          <w:rFonts w:asciiTheme="minorHAnsi" w:eastAsia="Times New Roman" w:hAnsiTheme="minorHAnsi" w:cstheme="minorHAnsi"/>
          <w:sz w:val="20"/>
          <w:szCs w:val="20"/>
          <w:lang w:eastAsia="ar-SA"/>
        </w:rPr>
        <w:t>Zasady zwrotu i zatrzymania wadium określa PZP.</w:t>
      </w:r>
    </w:p>
    <w:p w14:paraId="1C9F30B9" w14:textId="462B7EB3" w:rsidR="009B558A" w:rsidRPr="00B2766F" w:rsidRDefault="009B558A" w:rsidP="00387001">
      <w:pPr>
        <w:numPr>
          <w:ilvl w:val="1"/>
          <w:numId w:val="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B2766F">
        <w:rPr>
          <w:rFonts w:asciiTheme="minorHAnsi" w:eastAsia="Times New Roman" w:hAnsiTheme="minorHAnsi" w:cstheme="minorHAnsi"/>
          <w:sz w:val="20"/>
          <w:szCs w:val="20"/>
          <w:lang w:eastAsia="ar-SA"/>
        </w:rPr>
        <w:t>Złożenie przez Wykonawcę wniosku o zwrot wadium, o którym mowa w art. 98 ust. 2 PZP powoduje</w:t>
      </w:r>
      <w:r w:rsidRPr="00B2766F">
        <w:rPr>
          <w:rFonts w:asciiTheme="minorHAnsi" w:hAnsiTheme="minorHAnsi" w:cstheme="minorHAnsi"/>
          <w:sz w:val="20"/>
          <w:szCs w:val="20"/>
          <w:shd w:val="clear" w:color="auto" w:fill="FFFFFF"/>
        </w:rPr>
        <w:t>, powoduje rozwiązanie stosunku prawnego z Wykonawcą wraz z utratą przez niego prawa do korzystania ze środków ochrony prawnej, o których mowa w dziale IX PZP.</w:t>
      </w:r>
    </w:p>
    <w:p w14:paraId="21C441C4" w14:textId="4AEBADEE" w:rsidR="009B558A" w:rsidRPr="00B2766F" w:rsidRDefault="009B558A" w:rsidP="00387001">
      <w:pPr>
        <w:pStyle w:val="Akapitzlist"/>
        <w:suppressAutoHyphens/>
        <w:spacing w:after="0"/>
        <w:ind w:left="792"/>
        <w:jc w:val="both"/>
        <w:rPr>
          <w:rFonts w:asciiTheme="minorHAnsi" w:eastAsia="Times New Roman" w:hAnsiTheme="minorHAnsi" w:cstheme="minorHAnsi"/>
          <w:bCs/>
          <w:sz w:val="20"/>
          <w:szCs w:val="20"/>
          <w:lang w:eastAsia="ar-SA"/>
        </w:rPr>
      </w:pPr>
    </w:p>
    <w:p w14:paraId="3831DFAE" w14:textId="7B7BECCF" w:rsidR="00E23B8D" w:rsidRPr="00B2766F" w:rsidRDefault="003077AE" w:rsidP="00387001">
      <w:pPr>
        <w:pStyle w:val="Akapitzlist"/>
        <w:numPr>
          <w:ilvl w:val="0"/>
          <w:numId w:val="7"/>
        </w:numPr>
        <w:spacing w:after="0"/>
        <w:ind w:left="284"/>
        <w:jc w:val="both"/>
        <w:rPr>
          <w:rFonts w:asciiTheme="minorHAnsi" w:hAnsiTheme="minorHAnsi" w:cstheme="minorHAnsi"/>
          <w:b/>
          <w:sz w:val="20"/>
          <w:szCs w:val="20"/>
        </w:rPr>
      </w:pPr>
      <w:r w:rsidRPr="00B2766F">
        <w:rPr>
          <w:rFonts w:asciiTheme="minorHAnsi" w:eastAsia="Times New Roman" w:hAnsiTheme="minorHAnsi" w:cstheme="minorHAnsi"/>
          <w:b/>
          <w:bCs/>
          <w:sz w:val="20"/>
          <w:szCs w:val="20"/>
          <w:lang w:eastAsia="pl-PL"/>
        </w:rPr>
        <w:lastRenderedPageBreak/>
        <w:t xml:space="preserve">SPOSÓB OBLICZENIA CENY ORAZ </w:t>
      </w:r>
      <w:r w:rsidRPr="00B2766F">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B2766F">
        <w:rPr>
          <w:rFonts w:asciiTheme="minorHAnsi" w:hAnsiTheme="minorHAnsi" w:cstheme="minorHAnsi"/>
          <w:b/>
          <w:sz w:val="20"/>
          <w:szCs w:val="20"/>
        </w:rPr>
        <w:t>:</w:t>
      </w:r>
    </w:p>
    <w:p w14:paraId="6C5EF212" w14:textId="4F18BD05" w:rsidR="00E23B8D" w:rsidRPr="00B2766F" w:rsidRDefault="00E23B8D" w:rsidP="00387001">
      <w:pPr>
        <w:pStyle w:val="Akapitzlist"/>
        <w:numPr>
          <w:ilvl w:val="1"/>
          <w:numId w:val="7"/>
        </w:numPr>
        <w:spacing w:after="0"/>
        <w:ind w:left="567" w:hanging="567"/>
        <w:jc w:val="both"/>
        <w:rPr>
          <w:rFonts w:asciiTheme="minorHAnsi" w:hAnsiTheme="minorHAnsi" w:cstheme="minorHAnsi"/>
          <w:sz w:val="20"/>
          <w:szCs w:val="20"/>
        </w:rPr>
      </w:pPr>
      <w:r w:rsidRPr="00B2766F">
        <w:rPr>
          <w:rFonts w:asciiTheme="minorHAnsi" w:hAnsiTheme="minorHAnsi" w:cstheme="minorHAnsi"/>
          <w:sz w:val="20"/>
          <w:szCs w:val="20"/>
        </w:rPr>
        <w:t xml:space="preserve">Cenę w ofercie należy obliczyć z uwzględnieniem wszystkich wymagań Zamawiającego określonych w SWZ, załącznikach do SWZ i </w:t>
      </w:r>
      <w:r w:rsidR="00980873" w:rsidRPr="00B2766F">
        <w:rPr>
          <w:rFonts w:asciiTheme="minorHAnsi" w:hAnsiTheme="minorHAnsi" w:cstheme="minorHAnsi"/>
          <w:sz w:val="20"/>
          <w:szCs w:val="20"/>
        </w:rPr>
        <w:t xml:space="preserve">projektowanych postanowieniach </w:t>
      </w:r>
      <w:r w:rsidRPr="00B2766F">
        <w:rPr>
          <w:rFonts w:asciiTheme="minorHAnsi" w:hAnsiTheme="minorHAnsi" w:cstheme="minorHAnsi"/>
          <w:sz w:val="20"/>
          <w:szCs w:val="20"/>
        </w:rPr>
        <w:t>umowy, z uwzględnieniem wszelkich kosztów, jakie poniesie Wykonawca z tytułu należytej oraz zgodnej z obowiązującymi przepisami realizacji przedmiotu zamówienia.</w:t>
      </w:r>
    </w:p>
    <w:p w14:paraId="4EDCA85A" w14:textId="4B8AFBC6" w:rsidR="00651158" w:rsidRPr="00B2766F" w:rsidRDefault="00651158" w:rsidP="00387001">
      <w:pPr>
        <w:pStyle w:val="Akapitzlist"/>
        <w:numPr>
          <w:ilvl w:val="1"/>
          <w:numId w:val="7"/>
        </w:numPr>
        <w:spacing w:after="0"/>
        <w:ind w:left="567" w:hanging="567"/>
        <w:jc w:val="both"/>
        <w:rPr>
          <w:rFonts w:asciiTheme="minorHAnsi" w:hAnsiTheme="minorHAnsi" w:cstheme="minorHAnsi"/>
          <w:sz w:val="18"/>
          <w:szCs w:val="18"/>
        </w:rPr>
      </w:pPr>
      <w:r w:rsidRPr="00B2766F">
        <w:rPr>
          <w:sz w:val="20"/>
          <w:szCs w:val="20"/>
        </w:rPr>
        <w:t xml:space="preserve">Cena </w:t>
      </w:r>
      <w:r w:rsidR="00DE34BA" w:rsidRPr="00B2766F">
        <w:rPr>
          <w:sz w:val="20"/>
          <w:szCs w:val="20"/>
        </w:rPr>
        <w:t xml:space="preserve">całkowita </w:t>
      </w:r>
      <w:r w:rsidRPr="00B2766F">
        <w:rPr>
          <w:sz w:val="20"/>
          <w:szCs w:val="20"/>
        </w:rPr>
        <w:t xml:space="preserve">w ofercie jest ceną </w:t>
      </w:r>
      <w:r w:rsidR="00DE34BA" w:rsidRPr="00B2766F">
        <w:rPr>
          <w:sz w:val="20"/>
          <w:szCs w:val="20"/>
        </w:rPr>
        <w:t>określoną dla szacunkowego wolumenu zakupu energii. Zasady zmiany cen i sposób rozliczenia określają projektowane postanowienia umowy (</w:t>
      </w:r>
      <w:r w:rsidR="00DE34BA" w:rsidRPr="00B2766F">
        <w:rPr>
          <w:b/>
          <w:bCs/>
          <w:i/>
          <w:iCs/>
          <w:sz w:val="20"/>
          <w:szCs w:val="20"/>
        </w:rPr>
        <w:t xml:space="preserve">załącznik nr </w:t>
      </w:r>
      <w:r w:rsidR="005B360D" w:rsidRPr="00B2766F">
        <w:rPr>
          <w:b/>
          <w:bCs/>
          <w:i/>
          <w:iCs/>
          <w:sz w:val="20"/>
          <w:szCs w:val="20"/>
        </w:rPr>
        <w:t>5 i 6</w:t>
      </w:r>
      <w:r w:rsidR="005B360D" w:rsidRPr="00B2766F">
        <w:rPr>
          <w:sz w:val="20"/>
          <w:szCs w:val="20"/>
        </w:rPr>
        <w:t xml:space="preserve"> </w:t>
      </w:r>
      <w:r w:rsidR="00DE34BA" w:rsidRPr="00B2766F">
        <w:rPr>
          <w:sz w:val="20"/>
          <w:szCs w:val="20"/>
        </w:rPr>
        <w:t xml:space="preserve">do SWZ).  </w:t>
      </w:r>
    </w:p>
    <w:p w14:paraId="117990E8" w14:textId="0E6B8BBE" w:rsidR="00E23B8D" w:rsidRPr="00B2766F" w:rsidRDefault="00E23B8D" w:rsidP="00387001">
      <w:pPr>
        <w:pStyle w:val="Akapitzlist"/>
        <w:numPr>
          <w:ilvl w:val="1"/>
          <w:numId w:val="7"/>
        </w:numPr>
        <w:spacing w:after="0"/>
        <w:ind w:left="567" w:hanging="567"/>
        <w:jc w:val="both"/>
        <w:rPr>
          <w:rFonts w:asciiTheme="minorHAnsi" w:hAnsiTheme="minorHAnsi" w:cstheme="minorHAnsi"/>
          <w:sz w:val="20"/>
          <w:szCs w:val="20"/>
        </w:rPr>
      </w:pPr>
      <w:r w:rsidRPr="00B2766F">
        <w:rPr>
          <w:rFonts w:asciiTheme="minorHAnsi" w:hAnsiTheme="minorHAnsi" w:cstheme="minorHAnsi"/>
          <w:sz w:val="20"/>
          <w:szCs w:val="20"/>
        </w:rPr>
        <w:t>Ceny oferty winny obejmować podatek od towarów i usług według stawki obowiązującej w dniu składania ofert.</w:t>
      </w:r>
    </w:p>
    <w:p w14:paraId="7FB8CB33" w14:textId="77777777" w:rsidR="00E23B8D" w:rsidRPr="00B2766F" w:rsidRDefault="00E23B8D" w:rsidP="00387001">
      <w:pPr>
        <w:pStyle w:val="Akapitzlist"/>
        <w:numPr>
          <w:ilvl w:val="1"/>
          <w:numId w:val="7"/>
        </w:numPr>
        <w:spacing w:after="0"/>
        <w:ind w:left="567" w:hanging="567"/>
        <w:jc w:val="both"/>
        <w:rPr>
          <w:rFonts w:asciiTheme="minorHAnsi" w:hAnsiTheme="minorHAnsi" w:cstheme="minorHAnsi"/>
          <w:sz w:val="20"/>
          <w:szCs w:val="20"/>
        </w:rPr>
      </w:pPr>
      <w:r w:rsidRPr="00B2766F">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6F586932" w14:textId="1600C11C" w:rsidR="00E23B8D" w:rsidRPr="00B2766F" w:rsidRDefault="00E23B8D" w:rsidP="00387001">
      <w:pPr>
        <w:pStyle w:val="Akapitzlist"/>
        <w:numPr>
          <w:ilvl w:val="1"/>
          <w:numId w:val="7"/>
        </w:numPr>
        <w:spacing w:after="0"/>
        <w:ind w:left="567" w:hanging="567"/>
        <w:jc w:val="both"/>
        <w:rPr>
          <w:rFonts w:asciiTheme="minorHAnsi" w:hAnsiTheme="minorHAnsi" w:cstheme="minorHAnsi"/>
          <w:bCs/>
          <w:sz w:val="20"/>
          <w:szCs w:val="20"/>
        </w:rPr>
      </w:pPr>
      <w:r w:rsidRPr="00B2766F">
        <w:rPr>
          <w:rFonts w:asciiTheme="minorHAnsi" w:hAnsiTheme="minorHAnsi" w:cstheme="minorHAnsi"/>
          <w:bCs/>
          <w:sz w:val="20"/>
          <w:szCs w:val="20"/>
        </w:rPr>
        <w:t xml:space="preserve">Wykonawca, składając ofertę, o której mowa w pkt. </w:t>
      </w:r>
      <w:r w:rsidR="00874EB0" w:rsidRPr="00B2766F">
        <w:rPr>
          <w:rFonts w:asciiTheme="minorHAnsi" w:hAnsiTheme="minorHAnsi" w:cstheme="minorHAnsi"/>
          <w:bCs/>
          <w:sz w:val="20"/>
          <w:szCs w:val="20"/>
        </w:rPr>
        <w:t>17</w:t>
      </w:r>
      <w:r w:rsidRPr="00B2766F">
        <w:rPr>
          <w:rFonts w:asciiTheme="minorHAnsi" w:hAnsiTheme="minorHAnsi" w:cstheme="minorHAnsi"/>
          <w:bCs/>
          <w:sz w:val="20"/>
          <w:szCs w:val="20"/>
        </w:rPr>
        <w:t>.</w:t>
      </w:r>
      <w:r w:rsidR="00651158" w:rsidRPr="00B2766F">
        <w:rPr>
          <w:rFonts w:asciiTheme="minorHAnsi" w:hAnsiTheme="minorHAnsi" w:cstheme="minorHAnsi"/>
          <w:bCs/>
          <w:sz w:val="20"/>
          <w:szCs w:val="20"/>
        </w:rPr>
        <w:t>4</w:t>
      </w:r>
      <w:r w:rsidRPr="00B2766F">
        <w:rPr>
          <w:rFonts w:asciiTheme="minorHAnsi" w:hAnsiTheme="minorHAnsi" w:cstheme="minorHAnsi"/>
          <w:bCs/>
          <w:sz w:val="20"/>
          <w:szCs w:val="20"/>
        </w:rPr>
        <w:t xml:space="preserve"> SWZ, ma obowiązek:</w:t>
      </w:r>
    </w:p>
    <w:p w14:paraId="2DC8A52B" w14:textId="77777777" w:rsidR="00E23B8D" w:rsidRPr="00B2766F" w:rsidRDefault="00E23B8D" w:rsidP="00387001">
      <w:pPr>
        <w:pStyle w:val="Akapitzlist"/>
        <w:numPr>
          <w:ilvl w:val="2"/>
          <w:numId w:val="7"/>
        </w:numPr>
        <w:spacing w:after="0"/>
        <w:ind w:left="993" w:hanging="851"/>
        <w:jc w:val="both"/>
        <w:rPr>
          <w:rFonts w:asciiTheme="minorHAnsi" w:hAnsiTheme="minorHAnsi" w:cstheme="minorHAnsi"/>
          <w:sz w:val="20"/>
          <w:szCs w:val="20"/>
        </w:rPr>
      </w:pPr>
      <w:r w:rsidRPr="00B2766F">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B2766F" w:rsidRDefault="00E23B8D" w:rsidP="00387001">
      <w:pPr>
        <w:pStyle w:val="Akapitzlist"/>
        <w:numPr>
          <w:ilvl w:val="2"/>
          <w:numId w:val="7"/>
        </w:numPr>
        <w:spacing w:after="0"/>
        <w:ind w:left="993" w:hanging="851"/>
        <w:jc w:val="both"/>
        <w:rPr>
          <w:rFonts w:asciiTheme="minorHAnsi" w:hAnsiTheme="minorHAnsi" w:cstheme="minorHAnsi"/>
          <w:sz w:val="20"/>
          <w:szCs w:val="20"/>
        </w:rPr>
      </w:pPr>
      <w:r w:rsidRPr="00B2766F">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B2766F" w:rsidRDefault="00E23B8D" w:rsidP="00387001">
      <w:pPr>
        <w:pStyle w:val="Akapitzlist"/>
        <w:numPr>
          <w:ilvl w:val="2"/>
          <w:numId w:val="7"/>
        </w:numPr>
        <w:spacing w:after="0"/>
        <w:ind w:left="993" w:hanging="851"/>
        <w:jc w:val="both"/>
        <w:rPr>
          <w:rFonts w:asciiTheme="minorHAnsi" w:hAnsiTheme="minorHAnsi" w:cstheme="minorHAnsi"/>
          <w:sz w:val="20"/>
          <w:szCs w:val="20"/>
        </w:rPr>
      </w:pPr>
      <w:r w:rsidRPr="00B2766F">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B2766F" w:rsidRDefault="00E23B8D" w:rsidP="00387001">
      <w:pPr>
        <w:pStyle w:val="Akapitzlist"/>
        <w:numPr>
          <w:ilvl w:val="2"/>
          <w:numId w:val="7"/>
        </w:numPr>
        <w:spacing w:after="0"/>
        <w:ind w:left="993" w:hanging="851"/>
        <w:jc w:val="both"/>
        <w:rPr>
          <w:rFonts w:asciiTheme="minorHAnsi" w:hAnsiTheme="minorHAnsi" w:cstheme="minorHAnsi"/>
          <w:sz w:val="20"/>
          <w:szCs w:val="20"/>
        </w:rPr>
      </w:pPr>
      <w:r w:rsidRPr="00B2766F">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B2766F" w:rsidRDefault="00E23B8D" w:rsidP="00387001">
      <w:pPr>
        <w:pStyle w:val="Akapitzlist"/>
        <w:numPr>
          <w:ilvl w:val="1"/>
          <w:numId w:val="7"/>
        </w:numPr>
        <w:spacing w:after="0"/>
        <w:ind w:left="567" w:hanging="567"/>
        <w:jc w:val="both"/>
        <w:rPr>
          <w:rFonts w:asciiTheme="minorHAnsi" w:hAnsiTheme="minorHAnsi" w:cstheme="minorHAnsi"/>
          <w:sz w:val="20"/>
          <w:szCs w:val="20"/>
        </w:rPr>
      </w:pPr>
      <w:r w:rsidRPr="00B2766F">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B2766F" w:rsidRDefault="003077AE" w:rsidP="00387001">
      <w:pPr>
        <w:pStyle w:val="Akapitzlist"/>
        <w:numPr>
          <w:ilvl w:val="1"/>
          <w:numId w:val="7"/>
        </w:numPr>
        <w:spacing w:after="0"/>
        <w:ind w:left="567" w:hanging="567"/>
        <w:jc w:val="both"/>
        <w:rPr>
          <w:rFonts w:asciiTheme="minorHAnsi" w:hAnsiTheme="minorHAnsi" w:cstheme="minorHAnsi"/>
          <w:sz w:val="20"/>
          <w:szCs w:val="20"/>
        </w:rPr>
      </w:pPr>
      <w:r w:rsidRPr="00B2766F">
        <w:rPr>
          <w:rFonts w:asciiTheme="minorHAnsi" w:hAnsiTheme="minorHAnsi" w:cstheme="minorHAnsi"/>
          <w:sz w:val="20"/>
          <w:szCs w:val="20"/>
        </w:rPr>
        <w:t xml:space="preserve">Rozliczenia między Zamawiającym i Wykonawcą realizowane będą w walucie PLN. </w:t>
      </w:r>
    </w:p>
    <w:p w14:paraId="50323806" w14:textId="77777777" w:rsidR="00E23B8D" w:rsidRPr="00B2766F" w:rsidRDefault="00E23B8D" w:rsidP="00387001">
      <w:pPr>
        <w:pStyle w:val="Akapitzlist"/>
        <w:shd w:val="clear" w:color="auto" w:fill="FFFFFF"/>
        <w:spacing w:after="0"/>
        <w:ind w:left="435"/>
        <w:jc w:val="both"/>
        <w:rPr>
          <w:rFonts w:asciiTheme="minorHAnsi" w:eastAsia="Times New Roman" w:hAnsiTheme="minorHAnsi" w:cstheme="minorHAnsi"/>
          <w:b/>
          <w:bCs/>
          <w:sz w:val="20"/>
          <w:szCs w:val="20"/>
          <w:lang w:eastAsia="pl-PL"/>
        </w:rPr>
      </w:pPr>
    </w:p>
    <w:p w14:paraId="26882495" w14:textId="45B5C0F2" w:rsidR="004172F7" w:rsidRPr="00B2766F" w:rsidRDefault="009C4C0E" w:rsidP="00387001">
      <w:pPr>
        <w:pStyle w:val="Akapitzlist"/>
        <w:numPr>
          <w:ilvl w:val="0"/>
          <w:numId w:val="13"/>
        </w:numPr>
        <w:shd w:val="clear" w:color="auto" w:fill="FFFFFF"/>
        <w:spacing w:after="0"/>
        <w:ind w:left="284"/>
        <w:jc w:val="both"/>
        <w:rPr>
          <w:rFonts w:asciiTheme="minorHAnsi" w:eastAsia="Times New Roman" w:hAnsiTheme="minorHAnsi" w:cstheme="minorHAnsi"/>
          <w:b/>
          <w:bCs/>
          <w:sz w:val="20"/>
          <w:szCs w:val="20"/>
          <w:lang w:eastAsia="pl-PL"/>
        </w:rPr>
      </w:pPr>
      <w:r w:rsidRPr="00B2766F">
        <w:rPr>
          <w:rFonts w:asciiTheme="minorHAnsi" w:eastAsia="Times New Roman" w:hAnsiTheme="minorHAnsi" w:cstheme="minorHAnsi"/>
          <w:b/>
          <w:bCs/>
          <w:sz w:val="20"/>
          <w:szCs w:val="20"/>
          <w:lang w:eastAsia="pl-PL"/>
        </w:rPr>
        <w:t xml:space="preserve">OPIS SPOSOBU PRZYGOTOWANIA OFERTY I </w:t>
      </w:r>
      <w:r w:rsidR="004172F7" w:rsidRPr="00B2766F">
        <w:rPr>
          <w:rFonts w:asciiTheme="minorHAnsi" w:eastAsia="Times New Roman" w:hAnsiTheme="minorHAnsi" w:cstheme="minorHAnsi"/>
          <w:b/>
          <w:bCs/>
          <w:sz w:val="20"/>
          <w:szCs w:val="20"/>
          <w:lang w:eastAsia="pl-PL"/>
        </w:rPr>
        <w:t>SPOSÓB SKŁADANIA OFERT</w:t>
      </w:r>
      <w:r w:rsidR="00055991" w:rsidRPr="00B2766F">
        <w:rPr>
          <w:rFonts w:asciiTheme="minorHAnsi" w:eastAsia="Times New Roman" w:hAnsiTheme="minorHAnsi" w:cstheme="minorHAnsi"/>
          <w:b/>
          <w:bCs/>
          <w:sz w:val="20"/>
          <w:szCs w:val="20"/>
          <w:lang w:eastAsia="pl-PL"/>
        </w:rPr>
        <w:t>:</w:t>
      </w:r>
    </w:p>
    <w:p w14:paraId="48BFF9C9" w14:textId="5E7AFF5D" w:rsidR="009C4C0E" w:rsidRPr="008B51C0" w:rsidRDefault="009C4C0E" w:rsidP="00387001">
      <w:pPr>
        <w:pStyle w:val="Akapitzlist"/>
        <w:numPr>
          <w:ilvl w:val="1"/>
          <w:numId w:val="13"/>
        </w:numPr>
        <w:shd w:val="clear" w:color="auto" w:fill="FFFFFF"/>
        <w:spacing w:after="0"/>
        <w:ind w:left="567" w:hanging="567"/>
        <w:jc w:val="both"/>
        <w:rPr>
          <w:rFonts w:asciiTheme="minorHAnsi" w:eastAsia="Times New Roman" w:hAnsiTheme="minorHAnsi" w:cstheme="minorHAnsi"/>
          <w:color w:val="FF0000"/>
          <w:sz w:val="16"/>
          <w:szCs w:val="16"/>
          <w:lang w:eastAsia="pl-PL"/>
        </w:rPr>
      </w:pPr>
      <w:r w:rsidRPr="00B2766F">
        <w:rPr>
          <w:rFonts w:asciiTheme="minorHAnsi" w:eastAsia="Times New Roman" w:hAnsiTheme="minorHAnsi" w:cstheme="minorHAnsi"/>
          <w:sz w:val="20"/>
          <w:szCs w:val="20"/>
          <w:lang w:eastAsia="pl-PL"/>
        </w:rPr>
        <w:t>Wykonawca może złożyć tylko jedną ofertę</w:t>
      </w:r>
      <w:r w:rsidR="007B4248">
        <w:rPr>
          <w:rFonts w:asciiTheme="minorHAnsi" w:eastAsia="Times New Roman" w:hAnsiTheme="minorHAnsi" w:cstheme="minorHAnsi"/>
          <w:sz w:val="20"/>
          <w:szCs w:val="20"/>
          <w:lang w:eastAsia="pl-PL"/>
        </w:rPr>
        <w:t>.</w:t>
      </w:r>
    </w:p>
    <w:p w14:paraId="07DE80BF" w14:textId="77777777" w:rsidR="009C4C0E" w:rsidRPr="00B2766F" w:rsidRDefault="009C4C0E" w:rsidP="00387001">
      <w:pPr>
        <w:pStyle w:val="Akapitzlist"/>
        <w:numPr>
          <w:ilvl w:val="1"/>
          <w:numId w:val="13"/>
        </w:numPr>
        <w:shd w:val="clear" w:color="auto" w:fill="FFFFFF"/>
        <w:spacing w:after="0"/>
        <w:ind w:left="567" w:hanging="567"/>
        <w:jc w:val="both"/>
        <w:rPr>
          <w:rFonts w:asciiTheme="minorHAnsi" w:eastAsia="Times New Roman" w:hAnsiTheme="minorHAnsi" w:cstheme="minorHAnsi"/>
          <w:sz w:val="16"/>
          <w:szCs w:val="16"/>
          <w:lang w:eastAsia="pl-PL"/>
        </w:rPr>
      </w:pPr>
      <w:r w:rsidRPr="00B2766F">
        <w:rPr>
          <w:rFonts w:asciiTheme="minorHAnsi" w:eastAsia="Times New Roman" w:hAnsiTheme="minorHAnsi" w:cstheme="minorHAnsi"/>
          <w:sz w:val="20"/>
          <w:szCs w:val="20"/>
          <w:lang w:eastAsia="pl-PL"/>
        </w:rPr>
        <w:t>Treść oferty musi być zgodna z wymaganiami Zamawiającego określonymi w dokumentach zamówienia.</w:t>
      </w:r>
    </w:p>
    <w:p w14:paraId="7DFDC200" w14:textId="77777777" w:rsidR="009C4C0E" w:rsidRPr="00B2766F" w:rsidRDefault="009C4C0E" w:rsidP="00387001">
      <w:pPr>
        <w:pStyle w:val="Akapitzlist"/>
        <w:numPr>
          <w:ilvl w:val="1"/>
          <w:numId w:val="13"/>
        </w:numPr>
        <w:shd w:val="clear" w:color="auto" w:fill="FFFFFF"/>
        <w:spacing w:after="0"/>
        <w:ind w:left="567" w:hanging="567"/>
        <w:jc w:val="both"/>
        <w:rPr>
          <w:rFonts w:asciiTheme="minorHAnsi" w:eastAsia="Times New Roman" w:hAnsiTheme="minorHAnsi" w:cstheme="minorHAnsi"/>
          <w:sz w:val="16"/>
          <w:szCs w:val="16"/>
          <w:lang w:eastAsia="pl-PL"/>
        </w:rPr>
      </w:pPr>
      <w:r w:rsidRPr="00B2766F">
        <w:rPr>
          <w:rFonts w:asciiTheme="minorHAnsi" w:eastAsia="Times New Roman" w:hAnsiTheme="minorHAnsi" w:cstheme="minorHAnsi"/>
          <w:sz w:val="20"/>
          <w:szCs w:val="20"/>
          <w:lang w:eastAsia="pl-PL"/>
        </w:rPr>
        <w:t xml:space="preserve"> Oferta może być złożona tylko do upływu terminu składania ofert.</w:t>
      </w:r>
    </w:p>
    <w:p w14:paraId="7ED83D98" w14:textId="5ECC3411" w:rsidR="009C4C0E" w:rsidRPr="00B2766F" w:rsidRDefault="009C4C0E" w:rsidP="00387001">
      <w:pPr>
        <w:pStyle w:val="Akapitzlist"/>
        <w:widowControl w:val="0"/>
        <w:numPr>
          <w:ilvl w:val="1"/>
          <w:numId w:val="13"/>
        </w:numPr>
        <w:tabs>
          <w:tab w:val="left" w:pos="295"/>
        </w:tabs>
        <w:spacing w:after="0"/>
        <w:ind w:left="567" w:hanging="567"/>
        <w:jc w:val="both"/>
        <w:rPr>
          <w:rFonts w:asciiTheme="minorHAnsi" w:eastAsia="Times New Roman" w:hAnsiTheme="minorHAnsi" w:cstheme="minorHAnsi"/>
          <w:sz w:val="20"/>
          <w:szCs w:val="20"/>
          <w:lang w:eastAsia="pl-PL"/>
        </w:rPr>
      </w:pPr>
      <w:r w:rsidRPr="00B2766F">
        <w:rPr>
          <w:rFonts w:asciiTheme="minorHAnsi" w:eastAsia="Times New Roman" w:hAnsiTheme="minorHAnsi" w:cstheme="minorHAnsi"/>
          <w:sz w:val="20"/>
          <w:szCs w:val="20"/>
          <w:lang w:eastAsia="pl-PL"/>
        </w:rPr>
        <w:t xml:space="preserve"> Do upływu terminu składania ofert Wykonawca może wycofać ofertę.</w:t>
      </w:r>
    </w:p>
    <w:p w14:paraId="6BBA3D43" w14:textId="0703505C" w:rsidR="00FE28FC" w:rsidRPr="00B2766F" w:rsidRDefault="00B30FE0" w:rsidP="00387001">
      <w:pPr>
        <w:pStyle w:val="Akapitzlist"/>
        <w:widowControl w:val="0"/>
        <w:numPr>
          <w:ilvl w:val="1"/>
          <w:numId w:val="13"/>
        </w:numPr>
        <w:tabs>
          <w:tab w:val="left" w:pos="295"/>
        </w:tabs>
        <w:spacing w:after="0"/>
        <w:ind w:left="567" w:hanging="567"/>
        <w:jc w:val="both"/>
        <w:rPr>
          <w:rFonts w:asciiTheme="minorHAnsi" w:eastAsia="Times New Roman" w:hAnsiTheme="minorHAnsi" w:cstheme="minorHAnsi"/>
          <w:sz w:val="20"/>
          <w:szCs w:val="20"/>
          <w:lang w:eastAsia="pl-PL"/>
        </w:rPr>
      </w:pPr>
      <w:r w:rsidRPr="00B2766F">
        <w:rPr>
          <w:rFonts w:asciiTheme="minorHAnsi" w:hAnsiTheme="minorHAnsi" w:cstheme="minorHAnsi"/>
          <w:sz w:val="20"/>
          <w:szCs w:val="20"/>
          <w:lang w:eastAsia="pl-PL"/>
        </w:rPr>
        <w:t xml:space="preserve">Ofertę wraz z wymaganymi dokumentami należy </w:t>
      </w:r>
      <w:r w:rsidR="00E81A8B" w:rsidRPr="00B2766F">
        <w:rPr>
          <w:rFonts w:asciiTheme="minorHAnsi" w:hAnsiTheme="minorHAnsi" w:cstheme="minorHAnsi"/>
          <w:sz w:val="20"/>
          <w:szCs w:val="20"/>
          <w:lang w:eastAsia="pl-PL"/>
        </w:rPr>
        <w:t xml:space="preserve">złożyć za pośrednictwem </w:t>
      </w:r>
      <w:r w:rsidRPr="00B2766F">
        <w:rPr>
          <w:rFonts w:asciiTheme="minorHAnsi" w:hAnsiTheme="minorHAnsi" w:cstheme="minorHAnsi"/>
          <w:sz w:val="20"/>
          <w:szCs w:val="20"/>
          <w:lang w:eastAsia="pl-PL"/>
        </w:rPr>
        <w:t>Platform</w:t>
      </w:r>
      <w:r w:rsidR="00E81A8B" w:rsidRPr="00B2766F">
        <w:rPr>
          <w:rFonts w:asciiTheme="minorHAnsi" w:hAnsiTheme="minorHAnsi" w:cstheme="minorHAnsi"/>
          <w:sz w:val="20"/>
          <w:szCs w:val="20"/>
          <w:lang w:eastAsia="pl-PL"/>
        </w:rPr>
        <w:t>y</w:t>
      </w:r>
      <w:r w:rsidRPr="00B2766F">
        <w:rPr>
          <w:rFonts w:asciiTheme="minorHAnsi" w:hAnsiTheme="minorHAnsi" w:cstheme="minorHAnsi"/>
          <w:sz w:val="20"/>
          <w:szCs w:val="20"/>
          <w:lang w:eastAsia="pl-PL"/>
        </w:rPr>
        <w:t xml:space="preserve"> </w:t>
      </w:r>
      <w:r w:rsidR="009E4F3B" w:rsidRPr="00B2766F">
        <w:rPr>
          <w:rFonts w:asciiTheme="minorHAnsi" w:hAnsiTheme="minorHAnsi" w:cstheme="minorHAnsi"/>
          <w:sz w:val="20"/>
          <w:szCs w:val="20"/>
          <w:lang w:eastAsia="pl-PL"/>
        </w:rPr>
        <w:t>wskazanej w pkt 1.2. SWZ</w:t>
      </w:r>
      <w:r w:rsidRPr="00B2766F">
        <w:rPr>
          <w:rFonts w:asciiTheme="minorHAnsi" w:hAnsiTheme="minorHAnsi" w:cstheme="minorHAnsi"/>
          <w:sz w:val="20"/>
          <w:szCs w:val="20"/>
          <w:lang w:eastAsia="pl-PL"/>
        </w:rPr>
        <w:t>. Oferta powinna być:</w:t>
      </w:r>
    </w:p>
    <w:p w14:paraId="6284F15D" w14:textId="77777777" w:rsidR="00FE28FC" w:rsidRPr="00B2766F" w:rsidRDefault="00B30FE0" w:rsidP="00387001">
      <w:pPr>
        <w:pStyle w:val="Akapitzlist"/>
        <w:widowControl w:val="0"/>
        <w:numPr>
          <w:ilvl w:val="2"/>
          <w:numId w:val="13"/>
        </w:numPr>
        <w:tabs>
          <w:tab w:val="left" w:pos="295"/>
        </w:tabs>
        <w:spacing w:after="0"/>
        <w:ind w:left="993" w:hanging="851"/>
        <w:jc w:val="both"/>
        <w:rPr>
          <w:rFonts w:asciiTheme="minorHAnsi" w:eastAsia="Times New Roman" w:hAnsiTheme="minorHAnsi" w:cstheme="minorHAnsi"/>
          <w:sz w:val="20"/>
          <w:szCs w:val="20"/>
          <w:lang w:eastAsia="pl-PL"/>
        </w:rPr>
      </w:pPr>
      <w:r w:rsidRPr="00B2766F">
        <w:rPr>
          <w:rFonts w:asciiTheme="minorHAnsi" w:hAnsiTheme="minorHAnsi" w:cstheme="minorHAnsi"/>
          <w:sz w:val="20"/>
          <w:szCs w:val="20"/>
        </w:rPr>
        <w:t>sporządzona zgodnie z treścią niniejszej SWZ,</w:t>
      </w:r>
    </w:p>
    <w:p w14:paraId="0A9EF395" w14:textId="65E5CB11" w:rsidR="00C7757C" w:rsidRPr="00B2766F" w:rsidRDefault="00B30FE0" w:rsidP="00387001">
      <w:pPr>
        <w:pStyle w:val="Akapitzlist"/>
        <w:widowControl w:val="0"/>
        <w:numPr>
          <w:ilvl w:val="2"/>
          <w:numId w:val="13"/>
        </w:numPr>
        <w:tabs>
          <w:tab w:val="left" w:pos="295"/>
        </w:tabs>
        <w:spacing w:after="0"/>
        <w:ind w:left="993" w:hanging="851"/>
        <w:jc w:val="both"/>
        <w:rPr>
          <w:rFonts w:asciiTheme="minorHAnsi" w:eastAsia="Times New Roman" w:hAnsiTheme="minorHAnsi" w:cstheme="minorHAnsi"/>
          <w:sz w:val="20"/>
          <w:szCs w:val="20"/>
          <w:lang w:eastAsia="pl-PL"/>
        </w:rPr>
      </w:pPr>
      <w:r w:rsidRPr="00B2766F">
        <w:rPr>
          <w:rFonts w:asciiTheme="minorHAnsi" w:hAnsiTheme="minorHAnsi" w:cstheme="minorHAnsi"/>
          <w:sz w:val="20"/>
          <w:szCs w:val="20"/>
        </w:rPr>
        <w:t xml:space="preserve">złożona w formie elektronicznej za pośrednictwem platformazakupowa.pl, zgodnie z instrukcją dla Wykonawców dostępną na stronie internetowej pod adresem:  </w:t>
      </w:r>
      <w:r w:rsidR="00C7757C" w:rsidRPr="00B2766F">
        <w:rPr>
          <w:rFonts w:asciiTheme="minorHAnsi" w:hAnsiTheme="minorHAnsi" w:cstheme="minorHAnsi"/>
          <w:sz w:val="20"/>
          <w:szCs w:val="20"/>
        </w:rPr>
        <w:t>https://platformazakupowa.pl/strona/45-instrukcje</w:t>
      </w:r>
      <w:r w:rsidRPr="00B2766F">
        <w:rPr>
          <w:rFonts w:asciiTheme="minorHAnsi" w:hAnsiTheme="minorHAnsi" w:cstheme="minorHAnsi"/>
          <w:sz w:val="20"/>
          <w:szCs w:val="20"/>
        </w:rPr>
        <w:t>,</w:t>
      </w:r>
    </w:p>
    <w:p w14:paraId="1A9E901C" w14:textId="700BAAA8" w:rsidR="00B30FE0" w:rsidRPr="00B2766F" w:rsidRDefault="00B30FE0" w:rsidP="00387001">
      <w:pPr>
        <w:pStyle w:val="Akapitzlist"/>
        <w:widowControl w:val="0"/>
        <w:numPr>
          <w:ilvl w:val="2"/>
          <w:numId w:val="13"/>
        </w:numPr>
        <w:tabs>
          <w:tab w:val="left" w:pos="295"/>
        </w:tabs>
        <w:spacing w:after="0"/>
        <w:ind w:left="993" w:hanging="851"/>
        <w:jc w:val="both"/>
        <w:rPr>
          <w:rFonts w:asciiTheme="minorHAnsi" w:eastAsia="Times New Roman" w:hAnsiTheme="minorHAnsi" w:cstheme="minorHAnsi"/>
          <w:sz w:val="20"/>
          <w:szCs w:val="20"/>
          <w:lang w:eastAsia="pl-PL"/>
        </w:rPr>
      </w:pPr>
      <w:r w:rsidRPr="00B2766F">
        <w:rPr>
          <w:rFonts w:asciiTheme="minorHAnsi" w:hAnsiTheme="minorHAnsi" w:cstheme="minorHAnsi"/>
          <w:sz w:val="20"/>
          <w:szCs w:val="20"/>
        </w:rPr>
        <w:t>podpisana kwalifikowanym podpisem elektronicznym przez osobę/osoby upoważnioną/upoważnione.</w:t>
      </w:r>
    </w:p>
    <w:p w14:paraId="2544CE77" w14:textId="77777777" w:rsidR="00C7757C" w:rsidRPr="00B2766F" w:rsidRDefault="00B30FE0" w:rsidP="00387001">
      <w:pPr>
        <w:pStyle w:val="Akapitzlist"/>
        <w:numPr>
          <w:ilvl w:val="1"/>
          <w:numId w:val="13"/>
        </w:numPr>
        <w:spacing w:after="0"/>
        <w:ind w:left="567" w:hanging="567"/>
        <w:jc w:val="both"/>
        <w:rPr>
          <w:rFonts w:asciiTheme="minorHAnsi" w:hAnsiTheme="minorHAnsi" w:cstheme="minorHAnsi"/>
          <w:sz w:val="20"/>
          <w:szCs w:val="20"/>
        </w:rPr>
      </w:pPr>
      <w:r w:rsidRPr="00B2766F">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przez osobę/osoby upoważnioną/upoważnione.</w:t>
      </w:r>
    </w:p>
    <w:p w14:paraId="487AFF9A" w14:textId="64DAA151" w:rsidR="00C7757C" w:rsidRPr="00B2766F" w:rsidRDefault="00B30FE0" w:rsidP="00387001">
      <w:pPr>
        <w:pStyle w:val="Akapitzlist"/>
        <w:numPr>
          <w:ilvl w:val="1"/>
          <w:numId w:val="13"/>
        </w:numPr>
        <w:spacing w:after="0"/>
        <w:ind w:left="567" w:hanging="567"/>
        <w:jc w:val="both"/>
        <w:rPr>
          <w:rFonts w:asciiTheme="minorHAnsi" w:hAnsiTheme="minorHAnsi" w:cstheme="minorHAnsi"/>
          <w:sz w:val="20"/>
          <w:szCs w:val="20"/>
        </w:rPr>
      </w:pPr>
      <w:r w:rsidRPr="00B2766F">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6CEA088" w14:textId="097E2C6D" w:rsidR="00B30FE0" w:rsidRPr="00B2766F" w:rsidRDefault="00B30FE0" w:rsidP="00387001">
      <w:pPr>
        <w:pStyle w:val="Akapitzlist"/>
        <w:numPr>
          <w:ilvl w:val="1"/>
          <w:numId w:val="13"/>
        </w:numPr>
        <w:spacing w:after="0"/>
        <w:ind w:left="567" w:hanging="567"/>
        <w:jc w:val="both"/>
        <w:rPr>
          <w:rFonts w:asciiTheme="minorHAnsi" w:hAnsiTheme="minorHAnsi" w:cstheme="minorHAnsi"/>
          <w:sz w:val="20"/>
          <w:szCs w:val="20"/>
        </w:rPr>
      </w:pPr>
      <w:r w:rsidRPr="00B2766F">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1FF1764C" w14:textId="6FD8F69A" w:rsidR="00B30FE0" w:rsidRPr="00B2766F" w:rsidRDefault="00B30FE0" w:rsidP="00387001">
      <w:pPr>
        <w:pStyle w:val="Akapitzlist"/>
        <w:numPr>
          <w:ilvl w:val="1"/>
          <w:numId w:val="13"/>
        </w:numPr>
        <w:spacing w:after="0"/>
        <w:ind w:left="567" w:hanging="567"/>
        <w:jc w:val="both"/>
        <w:rPr>
          <w:rFonts w:asciiTheme="minorHAnsi" w:hAnsiTheme="minorHAnsi" w:cstheme="minorHAnsi"/>
          <w:sz w:val="20"/>
          <w:szCs w:val="20"/>
        </w:rPr>
      </w:pPr>
      <w:r w:rsidRPr="00B2766F">
        <w:rPr>
          <w:rFonts w:asciiTheme="minorHAnsi" w:hAnsiTheme="minorHAnsi" w:cstheme="minorHAnsi"/>
          <w:sz w:val="20"/>
          <w:szCs w:val="20"/>
        </w:rPr>
        <w:t xml:space="preserve">Zgodnie z art. </w:t>
      </w:r>
      <w:r w:rsidR="00725A5F" w:rsidRPr="00B2766F">
        <w:rPr>
          <w:rFonts w:asciiTheme="minorHAnsi" w:hAnsiTheme="minorHAnsi" w:cstheme="minorHAnsi"/>
          <w:sz w:val="20"/>
          <w:szCs w:val="20"/>
        </w:rPr>
        <w:t>1</w:t>
      </w:r>
      <w:r w:rsidRPr="00B2766F">
        <w:rPr>
          <w:rFonts w:asciiTheme="minorHAnsi" w:hAnsiTheme="minorHAnsi" w:cstheme="minorHAnsi"/>
          <w:sz w:val="20"/>
          <w:szCs w:val="20"/>
        </w:rPr>
        <w:t xml:space="preserve">8 ust. 3 </w:t>
      </w:r>
      <w:r w:rsidR="00204D09" w:rsidRPr="00B2766F">
        <w:rPr>
          <w:rFonts w:asciiTheme="minorHAnsi" w:hAnsiTheme="minorHAnsi" w:cstheme="minorHAnsi"/>
          <w:sz w:val="20"/>
          <w:szCs w:val="20"/>
        </w:rPr>
        <w:t>PZP</w:t>
      </w:r>
      <w:r w:rsidRPr="00B2766F">
        <w:rPr>
          <w:rFonts w:asciiTheme="minorHAnsi" w:hAnsiTheme="minorHAnsi" w:cstheme="minorHAnsi"/>
          <w:sz w:val="20"/>
          <w:szCs w:val="20"/>
        </w:rPr>
        <w:t>, nie ujawnia się informacji stanowiących tajemnicę przedsiębiorstwa, w rozumieniu przepisów o zwalczaniu nieuczciwej konkurencji</w:t>
      </w:r>
      <w:r w:rsidR="00725A5F" w:rsidRPr="00B2766F">
        <w:rPr>
          <w:rFonts w:asciiTheme="minorHAnsi" w:hAnsiTheme="minorHAnsi" w:cstheme="minorHAnsi"/>
          <w:sz w:val="20"/>
          <w:szCs w:val="20"/>
        </w:rPr>
        <w:t>,</w:t>
      </w:r>
      <w:r w:rsidRPr="00B2766F">
        <w:rPr>
          <w:rFonts w:asciiTheme="minorHAnsi" w:hAnsiTheme="minorHAnsi" w:cstheme="minorHAnsi"/>
          <w:sz w:val="20"/>
          <w:szCs w:val="20"/>
        </w:rPr>
        <w:t xml:space="preserve"> </w:t>
      </w:r>
      <w:r w:rsidR="00725A5F" w:rsidRPr="00B2766F">
        <w:rPr>
          <w:rFonts w:asciiTheme="minorHAnsi" w:hAnsiTheme="minorHAnsi" w:cstheme="minorHAnsi"/>
          <w:sz w:val="20"/>
          <w:szCs w:val="20"/>
        </w:rPr>
        <w:t>j</w:t>
      </w:r>
      <w:r w:rsidRPr="00B2766F">
        <w:rPr>
          <w:rFonts w:asciiTheme="minorHAnsi" w:hAnsiTheme="minorHAnsi" w:cstheme="minorHAnsi"/>
          <w:sz w:val="20"/>
          <w:szCs w:val="20"/>
        </w:rPr>
        <w:t xml:space="preserve">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B2766F">
        <w:rPr>
          <w:rFonts w:asciiTheme="minorHAnsi" w:hAnsiTheme="minorHAnsi" w:cstheme="minorHAnsi"/>
          <w:sz w:val="20"/>
          <w:szCs w:val="20"/>
          <w:lang w:bidi="pl-PL"/>
        </w:rPr>
        <w:t>Zaleca się, aby każdy dokument zawierający tajemnicę przedsiębiorstwa został zamieszczony w odrębnym pliku.</w:t>
      </w:r>
      <w:r w:rsidR="00222320" w:rsidRPr="00B2766F">
        <w:rPr>
          <w:rFonts w:asciiTheme="minorHAnsi" w:hAnsiTheme="minorHAnsi" w:cstheme="minorHAnsi"/>
          <w:sz w:val="20"/>
          <w:szCs w:val="20"/>
          <w:lang w:bidi="pl-PL"/>
        </w:rPr>
        <w:t xml:space="preserve"> </w:t>
      </w:r>
      <w:r w:rsidR="00222320" w:rsidRPr="00B2766F">
        <w:rPr>
          <w:rFonts w:asciiTheme="minorHAnsi" w:eastAsia="Times New Roman" w:hAnsiTheme="minorHAnsi" w:cstheme="minorHAnsi"/>
          <w:sz w:val="20"/>
          <w:szCs w:val="20"/>
          <w:lang w:eastAsia="ar-SA"/>
        </w:rPr>
        <w:t xml:space="preserve">UWAGA: Na </w:t>
      </w:r>
      <w:r w:rsidR="00F54A71" w:rsidRPr="00B2766F">
        <w:rPr>
          <w:rFonts w:asciiTheme="minorHAnsi" w:eastAsia="Times New Roman" w:hAnsiTheme="minorHAnsi" w:cstheme="minorHAnsi"/>
          <w:sz w:val="20"/>
          <w:szCs w:val="20"/>
          <w:lang w:eastAsia="ar-SA"/>
        </w:rPr>
        <w:t>w</w:t>
      </w:r>
      <w:r w:rsidR="00222320" w:rsidRPr="00B2766F">
        <w:rPr>
          <w:rFonts w:asciiTheme="minorHAnsi" w:eastAsia="Times New Roman" w:hAnsiTheme="minorHAnsi" w:cstheme="minorHAnsi"/>
          <w:sz w:val="20"/>
          <w:szCs w:val="20"/>
          <w:lang w:eastAsia="ar-SA"/>
        </w:rPr>
        <w:t>ykonawcy ciąży obowiązek wykazania, iż zastrzeżone informacje stanowią tajemnice przedsiębiorstwa, pod rygorem uznania zastrzeżenia za nieskuteczne.</w:t>
      </w:r>
      <w:r w:rsidR="00051A2E" w:rsidRPr="00B2766F">
        <w:rPr>
          <w:rFonts w:asciiTheme="minorHAnsi" w:eastAsia="Times New Roman" w:hAnsiTheme="minorHAnsi" w:cstheme="minorHAnsi"/>
          <w:sz w:val="20"/>
          <w:szCs w:val="20"/>
          <w:lang w:eastAsia="ar-SA"/>
        </w:rPr>
        <w:t xml:space="preserve"> </w:t>
      </w:r>
    </w:p>
    <w:p w14:paraId="24405133" w14:textId="51A9EA4D" w:rsidR="00E278C2" w:rsidRPr="00B2766F" w:rsidRDefault="00B30FE0" w:rsidP="00387001">
      <w:pPr>
        <w:pStyle w:val="Akapitzlist"/>
        <w:numPr>
          <w:ilvl w:val="1"/>
          <w:numId w:val="13"/>
        </w:numPr>
        <w:spacing w:after="0"/>
        <w:ind w:left="567" w:hanging="567"/>
        <w:jc w:val="both"/>
        <w:rPr>
          <w:rFonts w:asciiTheme="minorHAnsi" w:hAnsiTheme="minorHAnsi" w:cstheme="minorHAnsi"/>
          <w:sz w:val="20"/>
          <w:szCs w:val="20"/>
        </w:rPr>
      </w:pPr>
      <w:r w:rsidRPr="00B2766F">
        <w:rPr>
          <w:rFonts w:asciiTheme="minorHAnsi" w:hAnsiTheme="minorHAnsi" w:cstheme="minorHAnsi"/>
          <w:sz w:val="20"/>
          <w:szCs w:val="20"/>
          <w:lang w:bidi="pl-PL"/>
        </w:rPr>
        <w:t>Do oferty należy dołączyć wszystkie wymagane w Ogłoszeniu, SWZ lub zaproszeniu do składania ofert dokumenty.</w:t>
      </w:r>
    </w:p>
    <w:p w14:paraId="35ED1384" w14:textId="3B11ACBF" w:rsidR="00E278C2" w:rsidRPr="00B2766F" w:rsidRDefault="00B30FE0" w:rsidP="00387001">
      <w:pPr>
        <w:pStyle w:val="Akapitzlist"/>
        <w:numPr>
          <w:ilvl w:val="1"/>
          <w:numId w:val="13"/>
        </w:numPr>
        <w:spacing w:after="0"/>
        <w:ind w:left="567" w:hanging="567"/>
        <w:jc w:val="both"/>
        <w:rPr>
          <w:rFonts w:asciiTheme="minorHAnsi" w:hAnsiTheme="minorHAnsi" w:cstheme="minorHAnsi"/>
          <w:sz w:val="20"/>
          <w:szCs w:val="20"/>
        </w:rPr>
      </w:pPr>
      <w:r w:rsidRPr="00B2766F">
        <w:rPr>
          <w:rFonts w:asciiTheme="minorHAnsi" w:hAnsiTheme="minorHAnsi" w:cstheme="minorHAnsi"/>
          <w:sz w:val="20"/>
          <w:szCs w:val="20"/>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w:t>
      </w:r>
      <w:r w:rsidR="00E278C2" w:rsidRPr="00B2766F">
        <w:rPr>
          <w:rFonts w:asciiTheme="minorHAnsi" w:hAnsiTheme="minorHAnsi" w:cstheme="minorHAnsi"/>
          <w:sz w:val="20"/>
          <w:szCs w:val="20"/>
        </w:rPr>
        <w:t>https://platformazakupowa.pl/strona/45-instrukcje</w:t>
      </w:r>
      <w:r w:rsidRPr="00B2766F">
        <w:rPr>
          <w:rFonts w:asciiTheme="minorHAnsi" w:hAnsiTheme="minorHAnsi" w:cstheme="minorHAnsi"/>
          <w:sz w:val="20"/>
          <w:szCs w:val="20"/>
        </w:rPr>
        <w:t>.</w:t>
      </w:r>
    </w:p>
    <w:p w14:paraId="0D07B04B" w14:textId="77777777" w:rsidR="00E278C2" w:rsidRPr="00B2766F" w:rsidRDefault="00B30FE0" w:rsidP="00387001">
      <w:pPr>
        <w:pStyle w:val="Akapitzlist"/>
        <w:numPr>
          <w:ilvl w:val="1"/>
          <w:numId w:val="13"/>
        </w:numPr>
        <w:spacing w:after="0"/>
        <w:ind w:left="567" w:hanging="567"/>
        <w:jc w:val="both"/>
        <w:rPr>
          <w:rFonts w:asciiTheme="minorHAnsi" w:hAnsiTheme="minorHAnsi" w:cstheme="minorHAnsi"/>
          <w:sz w:val="20"/>
          <w:szCs w:val="20"/>
        </w:rPr>
      </w:pPr>
      <w:r w:rsidRPr="00B2766F">
        <w:rPr>
          <w:rFonts w:asciiTheme="minorHAnsi" w:hAnsiTheme="minorHAnsi" w:cstheme="minorHAnsi"/>
          <w:sz w:val="20"/>
          <w:szCs w:val="20"/>
        </w:rPr>
        <w:t>Każdy z wykonawców może złożyć tylko jedną ofertę. Złożenie większej liczby ofert lub oferty zawierającej propozycje wariantowe spowoduje odrzucenie wszystkich ofert złożonych przez danego Wykonawcę.</w:t>
      </w:r>
    </w:p>
    <w:p w14:paraId="1845DA6B" w14:textId="5E4B6251" w:rsidR="00B30FE0" w:rsidRPr="00B2766F" w:rsidRDefault="00B30FE0" w:rsidP="00387001">
      <w:pPr>
        <w:pStyle w:val="Akapitzlist"/>
        <w:numPr>
          <w:ilvl w:val="1"/>
          <w:numId w:val="13"/>
        </w:numPr>
        <w:spacing w:after="0"/>
        <w:ind w:left="567" w:hanging="567"/>
        <w:jc w:val="both"/>
        <w:rPr>
          <w:rFonts w:asciiTheme="minorHAnsi" w:hAnsiTheme="minorHAnsi" w:cstheme="minorHAnsi"/>
          <w:sz w:val="20"/>
          <w:szCs w:val="20"/>
        </w:rPr>
      </w:pPr>
      <w:r w:rsidRPr="00B2766F">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D28347" w14:textId="77777777" w:rsidR="00C7757C" w:rsidRPr="00B2766F" w:rsidRDefault="00B30FE0" w:rsidP="00387001">
      <w:pPr>
        <w:numPr>
          <w:ilvl w:val="1"/>
          <w:numId w:val="13"/>
        </w:numPr>
        <w:spacing w:after="0"/>
        <w:ind w:left="567" w:hanging="567"/>
        <w:jc w:val="both"/>
        <w:rPr>
          <w:rFonts w:asciiTheme="minorHAnsi" w:hAnsiTheme="minorHAnsi" w:cstheme="minorHAnsi"/>
          <w:sz w:val="20"/>
          <w:szCs w:val="20"/>
        </w:rPr>
      </w:pPr>
      <w:r w:rsidRPr="00B2766F">
        <w:rPr>
          <w:rFonts w:asciiTheme="minorHAnsi" w:hAnsiTheme="minorHAnsi" w:cstheme="minorHAnsi"/>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C7757C" w:rsidRPr="00B2766F">
        <w:rPr>
          <w:rFonts w:asciiTheme="minorHAnsi" w:hAnsiTheme="minorHAnsi" w:cstheme="minorHAnsi"/>
          <w:sz w:val="20"/>
          <w:szCs w:val="20"/>
        </w:rPr>
        <w:t>W</w:t>
      </w:r>
      <w:r w:rsidRPr="00B2766F">
        <w:rPr>
          <w:rFonts w:asciiTheme="minorHAnsi" w:hAnsiTheme="minorHAnsi" w:cstheme="minorHAnsi"/>
          <w:sz w:val="20"/>
          <w:szCs w:val="20"/>
        </w:rPr>
        <w:t xml:space="preserve">ykonawca, albo przez </w:t>
      </w:r>
      <w:r w:rsidR="00C7757C" w:rsidRPr="00B2766F">
        <w:rPr>
          <w:rFonts w:asciiTheme="minorHAnsi" w:hAnsiTheme="minorHAnsi" w:cstheme="minorHAnsi"/>
          <w:sz w:val="20"/>
          <w:szCs w:val="20"/>
        </w:rPr>
        <w:t>P</w:t>
      </w:r>
      <w:r w:rsidRPr="00B2766F">
        <w:rPr>
          <w:rFonts w:asciiTheme="minorHAnsi" w:hAnsiTheme="minorHAnsi" w:cstheme="minorHAnsi"/>
          <w:sz w:val="20"/>
          <w:szCs w:val="20"/>
        </w:rPr>
        <w:t>odwykonawcę.</w:t>
      </w:r>
    </w:p>
    <w:p w14:paraId="26299D79" w14:textId="77777777" w:rsidR="00C7757C" w:rsidRPr="00B2766F" w:rsidRDefault="00B30FE0" w:rsidP="00387001">
      <w:pPr>
        <w:numPr>
          <w:ilvl w:val="1"/>
          <w:numId w:val="13"/>
        </w:numPr>
        <w:spacing w:after="0"/>
        <w:ind w:left="567" w:hanging="567"/>
        <w:jc w:val="both"/>
        <w:rPr>
          <w:rFonts w:asciiTheme="minorHAnsi" w:hAnsiTheme="minorHAnsi" w:cstheme="minorHAnsi"/>
          <w:sz w:val="20"/>
          <w:szCs w:val="20"/>
        </w:rPr>
      </w:pPr>
      <w:r w:rsidRPr="00B2766F">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19DD0A90" w14:textId="75F9F391" w:rsidR="00C7757C" w:rsidRPr="00B2766F" w:rsidRDefault="00B30FE0" w:rsidP="00387001">
      <w:pPr>
        <w:numPr>
          <w:ilvl w:val="1"/>
          <w:numId w:val="13"/>
        </w:numPr>
        <w:spacing w:after="0"/>
        <w:ind w:left="567" w:hanging="567"/>
        <w:jc w:val="both"/>
        <w:rPr>
          <w:rFonts w:asciiTheme="minorHAnsi" w:hAnsiTheme="minorHAnsi" w:cstheme="minorHAnsi"/>
          <w:sz w:val="20"/>
          <w:szCs w:val="20"/>
        </w:rPr>
      </w:pPr>
      <w:r w:rsidRPr="00B2766F">
        <w:rPr>
          <w:rFonts w:asciiTheme="minorHAnsi" w:eastAsia="Times New Roman" w:hAnsiTheme="minorHAnsi" w:cstheme="minorHAnsi"/>
          <w:sz w:val="20"/>
          <w:szCs w:val="20"/>
          <w:lang w:eastAsia="pl-PL" w:bidi="pl-PL"/>
        </w:rPr>
        <w:t xml:space="preserve">Formularz oferty </w:t>
      </w:r>
      <w:r w:rsidRPr="00B2766F">
        <w:rPr>
          <w:rFonts w:asciiTheme="minorHAnsi" w:eastAsia="Times New Roman" w:hAnsiTheme="minorHAnsi" w:cstheme="minorHAnsi"/>
          <w:b/>
          <w:bCs/>
          <w:sz w:val="20"/>
          <w:szCs w:val="20"/>
          <w:lang w:eastAsia="pl-PL" w:bidi="pl-PL"/>
        </w:rPr>
        <w:t>nie podlega uzupełnieniu</w:t>
      </w:r>
      <w:r w:rsidR="00B644BB" w:rsidRPr="00B2766F">
        <w:rPr>
          <w:rFonts w:asciiTheme="minorHAnsi" w:eastAsia="Times New Roman" w:hAnsiTheme="minorHAnsi" w:cstheme="minorHAnsi"/>
          <w:b/>
          <w:bCs/>
          <w:sz w:val="20"/>
          <w:szCs w:val="20"/>
          <w:lang w:eastAsia="pl-PL" w:bidi="pl-PL"/>
        </w:rPr>
        <w:t>.</w:t>
      </w:r>
    </w:p>
    <w:p w14:paraId="58CFE80D" w14:textId="6615645E" w:rsidR="00B30FE0" w:rsidRPr="00B2766F" w:rsidRDefault="00B30FE0" w:rsidP="00387001">
      <w:pPr>
        <w:numPr>
          <w:ilvl w:val="1"/>
          <w:numId w:val="13"/>
        </w:numPr>
        <w:spacing w:after="0"/>
        <w:ind w:left="567" w:hanging="567"/>
        <w:jc w:val="both"/>
        <w:rPr>
          <w:rFonts w:asciiTheme="minorHAnsi" w:hAnsiTheme="minorHAnsi" w:cstheme="minorHAnsi"/>
          <w:sz w:val="20"/>
          <w:szCs w:val="20"/>
        </w:rPr>
      </w:pPr>
      <w:r w:rsidRPr="00B2766F">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3B0612B0" w14:textId="77777777" w:rsidR="00B30FE0" w:rsidRPr="00B2766F" w:rsidRDefault="00B30FE0" w:rsidP="00387001">
      <w:pPr>
        <w:numPr>
          <w:ilvl w:val="2"/>
          <w:numId w:val="13"/>
        </w:numPr>
        <w:spacing w:after="0"/>
        <w:ind w:left="993" w:hanging="851"/>
        <w:jc w:val="both"/>
        <w:rPr>
          <w:rFonts w:asciiTheme="minorHAnsi" w:hAnsiTheme="minorHAnsi" w:cstheme="minorHAnsi"/>
          <w:sz w:val="20"/>
          <w:szCs w:val="20"/>
        </w:rPr>
      </w:pPr>
      <w:r w:rsidRPr="00B2766F">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2766F">
        <w:rPr>
          <w:rFonts w:asciiTheme="minorHAnsi" w:hAnsiTheme="minorHAnsi" w:cstheme="minorHAnsi"/>
          <w:sz w:val="20"/>
          <w:szCs w:val="20"/>
        </w:rPr>
        <w:t>PAdES</w:t>
      </w:r>
      <w:proofErr w:type="spellEnd"/>
      <w:r w:rsidRPr="00B2766F">
        <w:rPr>
          <w:rFonts w:asciiTheme="minorHAnsi" w:hAnsiTheme="minorHAnsi" w:cstheme="minorHAnsi"/>
          <w:sz w:val="20"/>
          <w:szCs w:val="20"/>
        </w:rPr>
        <w:t>.</w:t>
      </w:r>
    </w:p>
    <w:p w14:paraId="7307CD37" w14:textId="77777777" w:rsidR="00B30FE0" w:rsidRPr="00B2766F" w:rsidRDefault="00B30FE0" w:rsidP="00387001">
      <w:pPr>
        <w:numPr>
          <w:ilvl w:val="2"/>
          <w:numId w:val="13"/>
        </w:numPr>
        <w:spacing w:after="0"/>
        <w:ind w:left="993" w:hanging="851"/>
        <w:jc w:val="both"/>
        <w:rPr>
          <w:rFonts w:asciiTheme="minorHAnsi" w:hAnsiTheme="minorHAnsi" w:cstheme="minorHAnsi"/>
          <w:sz w:val="20"/>
          <w:szCs w:val="20"/>
        </w:rPr>
      </w:pPr>
      <w:r w:rsidRPr="00B2766F">
        <w:rPr>
          <w:rFonts w:asciiTheme="minorHAnsi" w:hAnsiTheme="minorHAnsi" w:cstheme="minorHAnsi"/>
          <w:sz w:val="20"/>
          <w:szCs w:val="20"/>
        </w:rPr>
        <w:t xml:space="preserve">Pliki w innych formatach niż PDF zaleca się opatrzyć zewnętrznym podpisem </w:t>
      </w:r>
      <w:proofErr w:type="spellStart"/>
      <w:r w:rsidRPr="00B2766F">
        <w:rPr>
          <w:rFonts w:asciiTheme="minorHAnsi" w:hAnsiTheme="minorHAnsi" w:cstheme="minorHAnsi"/>
          <w:sz w:val="20"/>
          <w:szCs w:val="20"/>
        </w:rPr>
        <w:t>XAdES</w:t>
      </w:r>
      <w:proofErr w:type="spellEnd"/>
      <w:r w:rsidRPr="00B2766F">
        <w:rPr>
          <w:rFonts w:asciiTheme="minorHAnsi" w:hAnsiTheme="minorHAnsi" w:cstheme="minorHAnsi"/>
          <w:sz w:val="20"/>
          <w:szCs w:val="20"/>
        </w:rPr>
        <w:t>. Wykonawca powinien pamiętać, aby plik z podpisem przekazywać łącznie z dokumentem podpisywanym.</w:t>
      </w:r>
    </w:p>
    <w:p w14:paraId="0D58AAAC" w14:textId="77777777" w:rsidR="00B30FE0" w:rsidRPr="00B2766F" w:rsidRDefault="00B30FE0" w:rsidP="00387001">
      <w:pPr>
        <w:numPr>
          <w:ilvl w:val="2"/>
          <w:numId w:val="13"/>
        </w:numPr>
        <w:spacing w:after="0"/>
        <w:ind w:left="993" w:hanging="851"/>
        <w:jc w:val="both"/>
        <w:rPr>
          <w:rFonts w:asciiTheme="minorHAnsi" w:hAnsiTheme="minorHAnsi" w:cstheme="minorHAnsi"/>
          <w:sz w:val="20"/>
          <w:szCs w:val="20"/>
        </w:rPr>
      </w:pPr>
      <w:r w:rsidRPr="00B2766F">
        <w:rPr>
          <w:rFonts w:asciiTheme="minorHAnsi" w:hAnsiTheme="minorHAnsi" w:cstheme="minorHAnsi"/>
          <w:sz w:val="20"/>
          <w:szCs w:val="20"/>
        </w:rPr>
        <w:t>Osobą składającą ofertę powinna być osoba kontaktowa podawana w dokumentacji.</w:t>
      </w:r>
    </w:p>
    <w:p w14:paraId="1D984D59" w14:textId="77777777" w:rsidR="00B30FE0" w:rsidRPr="00B2766F" w:rsidRDefault="00B30FE0" w:rsidP="00387001">
      <w:pPr>
        <w:numPr>
          <w:ilvl w:val="2"/>
          <w:numId w:val="13"/>
        </w:numPr>
        <w:spacing w:after="0"/>
        <w:ind w:left="993" w:hanging="851"/>
        <w:jc w:val="both"/>
        <w:rPr>
          <w:rFonts w:asciiTheme="minorHAnsi" w:hAnsiTheme="minorHAnsi" w:cstheme="minorHAnsi"/>
          <w:sz w:val="20"/>
          <w:szCs w:val="20"/>
        </w:rPr>
      </w:pPr>
      <w:r w:rsidRPr="00B2766F">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76DC0008" w14:textId="77777777" w:rsidR="00B30FE0" w:rsidRPr="00B2766F" w:rsidRDefault="00B30FE0" w:rsidP="00387001">
      <w:pPr>
        <w:numPr>
          <w:ilvl w:val="2"/>
          <w:numId w:val="13"/>
        </w:numPr>
        <w:spacing w:after="0"/>
        <w:ind w:left="993" w:hanging="851"/>
        <w:jc w:val="both"/>
        <w:rPr>
          <w:rFonts w:asciiTheme="minorHAnsi" w:hAnsiTheme="minorHAnsi" w:cstheme="minorHAnsi"/>
          <w:sz w:val="20"/>
          <w:szCs w:val="20"/>
        </w:rPr>
      </w:pPr>
      <w:r w:rsidRPr="00B2766F">
        <w:rPr>
          <w:rFonts w:asciiTheme="minorHAnsi" w:hAnsiTheme="minorHAnsi" w:cstheme="minorHAnsi"/>
          <w:sz w:val="20"/>
          <w:szCs w:val="20"/>
        </w:rPr>
        <w:t xml:space="preserve">Podczas podpisywania plików zaleca się stosowanie algorytmu skrótu SHA2 zamiast SHA1.  </w:t>
      </w:r>
    </w:p>
    <w:p w14:paraId="70FA35A7" w14:textId="77777777" w:rsidR="00B30FE0" w:rsidRPr="00B2766F" w:rsidRDefault="00B30FE0" w:rsidP="00387001">
      <w:pPr>
        <w:numPr>
          <w:ilvl w:val="2"/>
          <w:numId w:val="13"/>
        </w:numPr>
        <w:spacing w:after="0"/>
        <w:ind w:left="993" w:hanging="851"/>
        <w:jc w:val="both"/>
        <w:rPr>
          <w:rFonts w:asciiTheme="minorHAnsi" w:hAnsiTheme="minorHAnsi" w:cstheme="minorHAnsi"/>
          <w:sz w:val="20"/>
          <w:szCs w:val="20"/>
        </w:rPr>
      </w:pPr>
      <w:r w:rsidRPr="00B2766F">
        <w:rPr>
          <w:rFonts w:asciiTheme="minorHAnsi" w:hAnsiTheme="minorHAnsi" w:cstheme="minorHAnsi"/>
          <w:sz w:val="20"/>
          <w:szCs w:val="20"/>
        </w:rPr>
        <w:t xml:space="preserve">Jeśli wykonawca pakuje dokumenty np. w plik ZIP zalecamy wcześniejsze podpisanie każdego ze skompresowanych plików. </w:t>
      </w:r>
    </w:p>
    <w:p w14:paraId="49E94685" w14:textId="363E211E" w:rsidR="00B30FE0" w:rsidRPr="00D35867" w:rsidRDefault="00B30FE0" w:rsidP="00387001">
      <w:pPr>
        <w:numPr>
          <w:ilvl w:val="2"/>
          <w:numId w:val="13"/>
        </w:numPr>
        <w:spacing w:after="0"/>
        <w:ind w:left="993" w:hanging="851"/>
        <w:jc w:val="both"/>
        <w:rPr>
          <w:rFonts w:asciiTheme="minorHAnsi" w:hAnsiTheme="minorHAnsi" w:cstheme="minorHAnsi"/>
          <w:sz w:val="20"/>
          <w:szCs w:val="20"/>
        </w:rPr>
      </w:pPr>
      <w:r w:rsidRPr="00D35867">
        <w:rPr>
          <w:rFonts w:asciiTheme="minorHAnsi" w:hAnsiTheme="minorHAnsi" w:cstheme="minorHAnsi"/>
          <w:sz w:val="20"/>
          <w:szCs w:val="20"/>
        </w:rPr>
        <w:t>Zamawiający rekomenduje wykorzystanie podpisu z kwalifikowanym znacznikiem czasu.</w:t>
      </w:r>
      <w:r w:rsidR="004D5CE6" w:rsidRPr="00D35867">
        <w:rPr>
          <w:rFonts w:asciiTheme="minorHAnsi" w:hAnsiTheme="minorHAnsi" w:cstheme="minorHAnsi"/>
          <w:sz w:val="20"/>
          <w:szCs w:val="20"/>
        </w:rPr>
        <w:t xml:space="preserve"> </w:t>
      </w:r>
    </w:p>
    <w:p w14:paraId="4688CFC4" w14:textId="06EDFCD4" w:rsidR="00784B61" w:rsidRPr="00D35867" w:rsidRDefault="00784B61" w:rsidP="00387001">
      <w:pPr>
        <w:pStyle w:val="Akapitzlist"/>
        <w:shd w:val="clear" w:color="auto" w:fill="FFFFFF"/>
        <w:spacing w:after="0"/>
        <w:ind w:left="284" w:hanging="284"/>
        <w:jc w:val="both"/>
        <w:rPr>
          <w:rFonts w:asciiTheme="minorHAnsi" w:eastAsia="Times New Roman" w:hAnsiTheme="minorHAnsi" w:cstheme="minorHAnsi"/>
          <w:b/>
          <w:bCs/>
          <w:sz w:val="20"/>
          <w:szCs w:val="20"/>
          <w:lang w:eastAsia="pl-PL"/>
        </w:rPr>
      </w:pPr>
    </w:p>
    <w:p w14:paraId="589D48DD" w14:textId="77777777" w:rsidR="00E23B8D" w:rsidRPr="00D35867" w:rsidRDefault="00E23B8D" w:rsidP="00387001">
      <w:pPr>
        <w:pStyle w:val="Akapitzlist"/>
        <w:numPr>
          <w:ilvl w:val="0"/>
          <w:numId w:val="13"/>
        </w:numPr>
        <w:shd w:val="clear" w:color="auto" w:fill="FFFFFF"/>
        <w:spacing w:after="0"/>
        <w:ind w:left="284"/>
        <w:jc w:val="both"/>
        <w:rPr>
          <w:rFonts w:asciiTheme="minorHAnsi" w:eastAsia="Times New Roman" w:hAnsiTheme="minorHAnsi" w:cstheme="minorHAnsi"/>
          <w:b/>
          <w:bCs/>
          <w:sz w:val="20"/>
          <w:szCs w:val="20"/>
          <w:lang w:eastAsia="pl-PL"/>
        </w:rPr>
      </w:pPr>
      <w:r w:rsidRPr="00D35867">
        <w:rPr>
          <w:rFonts w:asciiTheme="minorHAnsi" w:eastAsia="Times New Roman" w:hAnsiTheme="minorHAnsi" w:cstheme="minorHAnsi"/>
          <w:b/>
          <w:bCs/>
          <w:sz w:val="20"/>
          <w:szCs w:val="20"/>
          <w:lang w:eastAsia="pl-PL"/>
        </w:rPr>
        <w:t>TERMIN SKŁADANIA I OTWARCIA OFERT:</w:t>
      </w:r>
    </w:p>
    <w:p w14:paraId="25013914" w14:textId="53D6760E" w:rsidR="00E23B8D" w:rsidRPr="00336CAF" w:rsidRDefault="00E23B8D" w:rsidP="00387001">
      <w:pPr>
        <w:numPr>
          <w:ilvl w:val="1"/>
          <w:numId w:val="13"/>
        </w:numPr>
        <w:suppressAutoHyphens/>
        <w:spacing w:after="0"/>
        <w:ind w:left="567" w:hanging="567"/>
        <w:jc w:val="both"/>
        <w:rPr>
          <w:rStyle w:val="Tekstzastpczy"/>
          <w:rFonts w:asciiTheme="minorHAnsi" w:hAnsiTheme="minorHAnsi" w:cstheme="minorHAnsi"/>
          <w:color w:val="auto"/>
          <w:sz w:val="20"/>
          <w:szCs w:val="20"/>
          <w:lang w:eastAsia="ar-SA"/>
        </w:rPr>
      </w:pPr>
      <w:r w:rsidRPr="00D35867">
        <w:rPr>
          <w:rFonts w:asciiTheme="minorHAnsi" w:eastAsia="Times New Roman" w:hAnsiTheme="minorHAnsi" w:cstheme="minorHAnsi"/>
          <w:sz w:val="20"/>
          <w:szCs w:val="20"/>
          <w:lang w:eastAsia="ar-SA"/>
        </w:rPr>
        <w:t xml:space="preserve">Termin złożenia oferty </w:t>
      </w:r>
      <w:r w:rsidRPr="00336CAF">
        <w:rPr>
          <w:rFonts w:asciiTheme="minorHAnsi" w:eastAsia="Times New Roman" w:hAnsiTheme="minorHAnsi" w:cstheme="minorHAnsi"/>
          <w:sz w:val="20"/>
          <w:szCs w:val="20"/>
          <w:lang w:eastAsia="ar-SA"/>
        </w:rPr>
        <w:t xml:space="preserve">upływa </w:t>
      </w:r>
      <w:r w:rsidRPr="00336CAF">
        <w:rPr>
          <w:rFonts w:asciiTheme="minorHAnsi" w:eastAsia="Times New Roman" w:hAnsiTheme="minorHAnsi" w:cstheme="minorHAnsi"/>
          <w:b/>
          <w:bCs/>
          <w:sz w:val="20"/>
          <w:szCs w:val="20"/>
          <w:lang w:eastAsia="ar-SA"/>
        </w:rPr>
        <w:t xml:space="preserve">w dniu </w:t>
      </w:r>
      <w:r w:rsidR="00F076CA" w:rsidRPr="004068A6">
        <w:rPr>
          <w:rFonts w:asciiTheme="minorHAnsi" w:eastAsia="Times New Roman" w:hAnsiTheme="minorHAnsi" w:cstheme="minorHAnsi"/>
          <w:b/>
          <w:bCs/>
          <w:color w:val="0070C0"/>
          <w:sz w:val="20"/>
          <w:szCs w:val="20"/>
          <w:lang w:eastAsia="ar-SA"/>
        </w:rPr>
        <w:t>1</w:t>
      </w:r>
      <w:r w:rsidR="004068A6" w:rsidRPr="004068A6">
        <w:rPr>
          <w:rFonts w:asciiTheme="minorHAnsi" w:eastAsia="Times New Roman" w:hAnsiTheme="minorHAnsi" w:cstheme="minorHAnsi"/>
          <w:b/>
          <w:bCs/>
          <w:color w:val="0070C0"/>
          <w:sz w:val="20"/>
          <w:szCs w:val="20"/>
          <w:lang w:eastAsia="ar-SA"/>
        </w:rPr>
        <w:t>6</w:t>
      </w:r>
      <w:r w:rsidR="007E50B9" w:rsidRPr="004068A6">
        <w:rPr>
          <w:rFonts w:asciiTheme="minorHAnsi" w:eastAsia="Times New Roman" w:hAnsiTheme="minorHAnsi" w:cstheme="minorHAnsi"/>
          <w:b/>
          <w:bCs/>
          <w:color w:val="0070C0"/>
          <w:sz w:val="20"/>
          <w:szCs w:val="20"/>
          <w:lang w:eastAsia="ar-SA"/>
        </w:rPr>
        <w:t>.07.</w:t>
      </w:r>
      <w:r w:rsidR="00E669B3" w:rsidRPr="004068A6">
        <w:rPr>
          <w:rStyle w:val="Tekstzastpczy"/>
          <w:rFonts w:asciiTheme="minorHAnsi" w:hAnsiTheme="minorHAnsi" w:cstheme="minorHAnsi"/>
          <w:b/>
          <w:bCs/>
          <w:color w:val="0070C0"/>
          <w:sz w:val="20"/>
          <w:szCs w:val="20"/>
        </w:rPr>
        <w:t>202</w:t>
      </w:r>
      <w:r w:rsidR="00D35867" w:rsidRPr="004068A6">
        <w:rPr>
          <w:rStyle w:val="Tekstzastpczy"/>
          <w:rFonts w:asciiTheme="minorHAnsi" w:hAnsiTheme="minorHAnsi" w:cstheme="minorHAnsi"/>
          <w:b/>
          <w:bCs/>
          <w:color w:val="0070C0"/>
          <w:sz w:val="20"/>
          <w:szCs w:val="20"/>
        </w:rPr>
        <w:t>4</w:t>
      </w:r>
      <w:r w:rsidR="00513E6A" w:rsidRPr="004068A6">
        <w:rPr>
          <w:rStyle w:val="Tekstzastpczy"/>
          <w:rFonts w:asciiTheme="minorHAnsi" w:hAnsiTheme="minorHAnsi" w:cstheme="minorHAnsi"/>
          <w:b/>
          <w:bCs/>
          <w:color w:val="0070C0"/>
          <w:sz w:val="20"/>
          <w:szCs w:val="20"/>
        </w:rPr>
        <w:t xml:space="preserve"> </w:t>
      </w:r>
      <w:r w:rsidRPr="004068A6">
        <w:rPr>
          <w:rStyle w:val="Tekstzastpczy"/>
          <w:rFonts w:asciiTheme="minorHAnsi" w:hAnsiTheme="minorHAnsi" w:cstheme="minorHAnsi"/>
          <w:b/>
          <w:bCs/>
          <w:color w:val="0070C0"/>
          <w:sz w:val="20"/>
          <w:szCs w:val="20"/>
        </w:rPr>
        <w:t xml:space="preserve">r. </w:t>
      </w:r>
      <w:r w:rsidRPr="004068A6">
        <w:rPr>
          <w:rFonts w:asciiTheme="minorHAnsi" w:eastAsia="Times New Roman" w:hAnsiTheme="minorHAnsi" w:cstheme="minorHAnsi"/>
          <w:b/>
          <w:bCs/>
          <w:color w:val="0070C0"/>
          <w:sz w:val="20"/>
          <w:szCs w:val="20"/>
          <w:lang w:eastAsia="ar-SA"/>
        </w:rPr>
        <w:t xml:space="preserve">godz. </w:t>
      </w:r>
      <w:r w:rsidR="007E50B9" w:rsidRPr="004068A6">
        <w:rPr>
          <w:rFonts w:asciiTheme="minorHAnsi" w:eastAsia="Times New Roman" w:hAnsiTheme="minorHAnsi" w:cstheme="minorHAnsi"/>
          <w:b/>
          <w:bCs/>
          <w:color w:val="0070C0"/>
          <w:sz w:val="20"/>
          <w:szCs w:val="20"/>
          <w:lang w:eastAsia="ar-SA"/>
        </w:rPr>
        <w:t>11</w:t>
      </w:r>
      <w:r w:rsidR="00E669B3" w:rsidRPr="004068A6">
        <w:rPr>
          <w:rFonts w:asciiTheme="minorHAnsi" w:eastAsia="Times New Roman" w:hAnsiTheme="minorHAnsi" w:cstheme="minorHAnsi"/>
          <w:b/>
          <w:bCs/>
          <w:color w:val="0070C0"/>
          <w:sz w:val="20"/>
          <w:szCs w:val="20"/>
          <w:lang w:eastAsia="ar-SA"/>
        </w:rPr>
        <w:t>:</w:t>
      </w:r>
      <w:r w:rsidR="007E50B9" w:rsidRPr="004068A6">
        <w:rPr>
          <w:rFonts w:asciiTheme="minorHAnsi" w:eastAsia="Times New Roman" w:hAnsiTheme="minorHAnsi" w:cstheme="minorHAnsi"/>
          <w:b/>
          <w:bCs/>
          <w:color w:val="0070C0"/>
          <w:sz w:val="20"/>
          <w:szCs w:val="20"/>
          <w:lang w:eastAsia="ar-SA"/>
        </w:rPr>
        <w:t>00</w:t>
      </w:r>
      <w:r w:rsidR="00513E6A" w:rsidRPr="00336CAF">
        <w:rPr>
          <w:rFonts w:asciiTheme="minorHAnsi" w:eastAsia="Times New Roman" w:hAnsiTheme="minorHAnsi" w:cstheme="minorHAnsi"/>
          <w:b/>
          <w:bCs/>
          <w:sz w:val="20"/>
          <w:szCs w:val="20"/>
          <w:lang w:eastAsia="ar-SA"/>
        </w:rPr>
        <w:t>.</w:t>
      </w:r>
    </w:p>
    <w:p w14:paraId="3AF7723B" w14:textId="77777777" w:rsidR="00E23B8D" w:rsidRPr="00D35867" w:rsidRDefault="00E23B8D" w:rsidP="00387001">
      <w:pPr>
        <w:suppressAutoHyphens/>
        <w:spacing w:after="0"/>
        <w:ind w:left="708"/>
        <w:jc w:val="both"/>
        <w:rPr>
          <w:rFonts w:asciiTheme="minorHAnsi" w:eastAsia="Times New Roman" w:hAnsiTheme="minorHAnsi" w:cstheme="minorHAnsi"/>
          <w:bCs/>
          <w:sz w:val="20"/>
          <w:szCs w:val="20"/>
          <w:lang w:eastAsia="ar-SA"/>
        </w:rPr>
      </w:pPr>
      <w:r w:rsidRPr="00D35867">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D35867">
        <w:rPr>
          <w:rFonts w:asciiTheme="minorHAnsi" w:eastAsia="Times New Roman" w:hAnsiTheme="minorHAnsi" w:cstheme="minorHAnsi"/>
          <w:bCs/>
          <w:sz w:val="20"/>
          <w:szCs w:val="20"/>
          <w:lang w:eastAsia="ar-SA"/>
        </w:rPr>
        <w:t xml:space="preserve"> </w:t>
      </w:r>
      <w:bookmarkStart w:id="3" w:name="_Toc56878493"/>
      <w:bookmarkStart w:id="4" w:name="_Toc136762103"/>
    </w:p>
    <w:bookmarkEnd w:id="3"/>
    <w:bookmarkEnd w:id="4"/>
    <w:p w14:paraId="41E62397" w14:textId="59C5E8DF" w:rsidR="00E23B8D" w:rsidRPr="00D35867" w:rsidRDefault="00E23B8D" w:rsidP="00387001">
      <w:pPr>
        <w:numPr>
          <w:ilvl w:val="1"/>
          <w:numId w:val="13"/>
        </w:numPr>
        <w:spacing w:after="0"/>
        <w:ind w:left="567" w:hanging="567"/>
        <w:jc w:val="both"/>
        <w:rPr>
          <w:rFonts w:asciiTheme="minorHAnsi" w:hAnsiTheme="minorHAnsi" w:cstheme="minorHAnsi"/>
          <w:b/>
          <w:sz w:val="20"/>
          <w:szCs w:val="20"/>
        </w:rPr>
      </w:pPr>
      <w:r w:rsidRPr="00D35867">
        <w:rPr>
          <w:rFonts w:asciiTheme="minorHAnsi" w:hAnsiTheme="minorHAnsi" w:cstheme="minorHAnsi"/>
          <w:sz w:val="20"/>
          <w:szCs w:val="20"/>
        </w:rPr>
        <w:t xml:space="preserve">Otwarcie ofert nastąpi w </w:t>
      </w:r>
      <w:r w:rsidRPr="00336CAF">
        <w:rPr>
          <w:rFonts w:asciiTheme="minorHAnsi" w:hAnsiTheme="minorHAnsi" w:cstheme="minorHAnsi"/>
          <w:sz w:val="20"/>
          <w:szCs w:val="20"/>
        </w:rPr>
        <w:t xml:space="preserve">dniu </w:t>
      </w:r>
      <w:r w:rsidR="00F076CA" w:rsidRPr="004068A6">
        <w:rPr>
          <w:rFonts w:asciiTheme="minorHAnsi" w:hAnsiTheme="minorHAnsi" w:cstheme="minorHAnsi"/>
          <w:b/>
          <w:bCs/>
          <w:color w:val="0070C0"/>
          <w:sz w:val="20"/>
          <w:szCs w:val="20"/>
        </w:rPr>
        <w:t>1</w:t>
      </w:r>
      <w:r w:rsidR="004068A6" w:rsidRPr="004068A6">
        <w:rPr>
          <w:rFonts w:asciiTheme="minorHAnsi" w:hAnsiTheme="minorHAnsi" w:cstheme="minorHAnsi"/>
          <w:b/>
          <w:bCs/>
          <w:color w:val="0070C0"/>
          <w:sz w:val="20"/>
          <w:szCs w:val="20"/>
        </w:rPr>
        <w:t>6</w:t>
      </w:r>
      <w:r w:rsidR="007E50B9" w:rsidRPr="004068A6">
        <w:rPr>
          <w:rFonts w:asciiTheme="minorHAnsi" w:hAnsiTheme="minorHAnsi" w:cstheme="minorHAnsi"/>
          <w:b/>
          <w:bCs/>
          <w:color w:val="0070C0"/>
          <w:sz w:val="20"/>
          <w:szCs w:val="20"/>
        </w:rPr>
        <w:t>.07.</w:t>
      </w:r>
      <w:r w:rsidR="00E62916" w:rsidRPr="004068A6">
        <w:rPr>
          <w:rStyle w:val="Tekstzastpczy"/>
          <w:rFonts w:asciiTheme="minorHAnsi" w:hAnsiTheme="minorHAnsi" w:cstheme="minorHAnsi"/>
          <w:b/>
          <w:bCs/>
          <w:color w:val="0070C0"/>
          <w:sz w:val="20"/>
          <w:szCs w:val="20"/>
        </w:rPr>
        <w:t>202</w:t>
      </w:r>
      <w:r w:rsidR="00D35867" w:rsidRPr="004068A6">
        <w:rPr>
          <w:rStyle w:val="Tekstzastpczy"/>
          <w:rFonts w:asciiTheme="minorHAnsi" w:hAnsiTheme="minorHAnsi" w:cstheme="minorHAnsi"/>
          <w:b/>
          <w:bCs/>
          <w:color w:val="0070C0"/>
          <w:sz w:val="20"/>
          <w:szCs w:val="20"/>
        </w:rPr>
        <w:t>4</w:t>
      </w:r>
      <w:r w:rsidR="00E62916" w:rsidRPr="004068A6">
        <w:rPr>
          <w:rStyle w:val="Tekstzastpczy"/>
          <w:rFonts w:asciiTheme="minorHAnsi" w:hAnsiTheme="minorHAnsi" w:cstheme="minorHAnsi"/>
          <w:b/>
          <w:bCs/>
          <w:color w:val="0070C0"/>
          <w:sz w:val="20"/>
          <w:szCs w:val="20"/>
        </w:rPr>
        <w:t xml:space="preserve"> </w:t>
      </w:r>
      <w:r w:rsidRPr="004068A6">
        <w:rPr>
          <w:rFonts w:asciiTheme="minorHAnsi" w:hAnsiTheme="minorHAnsi" w:cstheme="minorHAnsi"/>
          <w:b/>
          <w:color w:val="0070C0"/>
          <w:sz w:val="20"/>
          <w:szCs w:val="20"/>
        </w:rPr>
        <w:t xml:space="preserve">r. o godz. </w:t>
      </w:r>
      <w:r w:rsidR="00336CAF" w:rsidRPr="004068A6">
        <w:rPr>
          <w:rFonts w:asciiTheme="minorHAnsi" w:hAnsiTheme="minorHAnsi" w:cstheme="minorHAnsi"/>
          <w:b/>
          <w:color w:val="0070C0"/>
          <w:sz w:val="20"/>
          <w:szCs w:val="20"/>
        </w:rPr>
        <w:t>11:15</w:t>
      </w:r>
      <w:r w:rsidRPr="004068A6">
        <w:rPr>
          <w:rFonts w:asciiTheme="minorHAnsi" w:hAnsiTheme="minorHAnsi" w:cstheme="minorHAnsi"/>
          <w:b/>
          <w:color w:val="0070C0"/>
          <w:sz w:val="20"/>
          <w:szCs w:val="20"/>
        </w:rPr>
        <w:t xml:space="preserve"> </w:t>
      </w:r>
      <w:r w:rsidRPr="00336CAF">
        <w:rPr>
          <w:rFonts w:asciiTheme="minorHAnsi" w:hAnsiTheme="minorHAnsi" w:cstheme="minorHAnsi"/>
          <w:bCs/>
          <w:sz w:val="20"/>
          <w:szCs w:val="20"/>
        </w:rPr>
        <w:t>(lub w</w:t>
      </w:r>
      <w:r w:rsidRPr="00D35867">
        <w:rPr>
          <w:rFonts w:asciiTheme="minorHAnsi" w:hAnsiTheme="minorHAnsi" w:cstheme="minorHAnsi"/>
          <w:bCs/>
          <w:sz w:val="20"/>
          <w:szCs w:val="20"/>
        </w:rPr>
        <w:t xml:space="preserve"> przypadku awarii – zgodnie z dyspozycją art. 222 ust. 2 PZP). </w:t>
      </w:r>
    </w:p>
    <w:p w14:paraId="34F02FBF" w14:textId="77777777" w:rsidR="00E23B8D" w:rsidRPr="00D35867" w:rsidRDefault="00E23B8D" w:rsidP="00387001">
      <w:pPr>
        <w:numPr>
          <w:ilvl w:val="1"/>
          <w:numId w:val="13"/>
        </w:numPr>
        <w:spacing w:after="0"/>
        <w:ind w:left="567" w:hanging="567"/>
        <w:jc w:val="both"/>
        <w:rPr>
          <w:rFonts w:asciiTheme="minorHAnsi" w:hAnsiTheme="minorHAnsi" w:cstheme="minorHAnsi"/>
          <w:b/>
          <w:sz w:val="20"/>
          <w:szCs w:val="20"/>
        </w:rPr>
      </w:pPr>
      <w:r w:rsidRPr="00D35867">
        <w:rPr>
          <w:rFonts w:asciiTheme="minorHAnsi" w:hAnsiTheme="minorHAnsi" w:cstheme="minorHAnsi"/>
          <w:sz w:val="20"/>
          <w:szCs w:val="20"/>
        </w:rPr>
        <w:t xml:space="preserve"> Informacje, o których mowa w art. 222 ust. 3-5 PZP Zamawiający zamieści na stronie internetowej wskazanej w pkt. 1.2 SWZ.</w:t>
      </w:r>
    </w:p>
    <w:p w14:paraId="7D648EB2" w14:textId="77777777" w:rsidR="00E23B8D" w:rsidRPr="00D35867" w:rsidRDefault="00E23B8D" w:rsidP="00387001">
      <w:pPr>
        <w:spacing w:after="0"/>
        <w:ind w:left="435"/>
        <w:jc w:val="both"/>
        <w:rPr>
          <w:rFonts w:asciiTheme="minorHAnsi" w:hAnsiTheme="minorHAnsi" w:cstheme="minorHAnsi"/>
          <w:b/>
          <w:bCs/>
          <w:sz w:val="20"/>
          <w:szCs w:val="20"/>
        </w:rPr>
      </w:pPr>
    </w:p>
    <w:p w14:paraId="15C33A7A" w14:textId="77777777" w:rsidR="00E23B8D" w:rsidRPr="00D35867" w:rsidRDefault="00E23B8D" w:rsidP="00387001">
      <w:pPr>
        <w:pStyle w:val="Akapitzlist"/>
        <w:numPr>
          <w:ilvl w:val="0"/>
          <w:numId w:val="13"/>
        </w:numPr>
        <w:shd w:val="clear" w:color="auto" w:fill="FFFFFF"/>
        <w:spacing w:after="0"/>
        <w:ind w:left="284" w:hanging="426"/>
        <w:jc w:val="both"/>
        <w:rPr>
          <w:rFonts w:asciiTheme="minorHAnsi" w:eastAsia="Times New Roman" w:hAnsiTheme="minorHAnsi" w:cstheme="minorHAnsi"/>
          <w:b/>
          <w:bCs/>
          <w:sz w:val="20"/>
          <w:szCs w:val="20"/>
          <w:lang w:eastAsia="pl-PL"/>
        </w:rPr>
      </w:pPr>
      <w:r w:rsidRPr="00D35867">
        <w:rPr>
          <w:rFonts w:asciiTheme="minorHAnsi" w:eastAsia="Times New Roman" w:hAnsiTheme="minorHAnsi" w:cstheme="minorHAnsi"/>
          <w:b/>
          <w:bCs/>
          <w:sz w:val="20"/>
          <w:szCs w:val="20"/>
          <w:lang w:eastAsia="pl-PL"/>
        </w:rPr>
        <w:t>TERMIN ZWIĄZANIA OFERTĄ:</w:t>
      </w:r>
    </w:p>
    <w:p w14:paraId="7DA71EE0" w14:textId="78850A54" w:rsidR="00E23B8D" w:rsidRPr="00F246A5" w:rsidRDefault="00E23B8D" w:rsidP="00387001">
      <w:pPr>
        <w:pStyle w:val="Akapitzlist"/>
        <w:numPr>
          <w:ilvl w:val="1"/>
          <w:numId w:val="13"/>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F246A5">
        <w:rPr>
          <w:rFonts w:asciiTheme="minorHAnsi" w:eastAsia="Times New Roman" w:hAnsiTheme="minorHAnsi" w:cstheme="minorHAnsi"/>
          <w:sz w:val="20"/>
          <w:szCs w:val="20"/>
          <w:lang w:eastAsia="pl-PL"/>
        </w:rPr>
        <w:t xml:space="preserve">Wykonawca jest związany ofertą </w:t>
      </w:r>
      <w:r w:rsidRPr="004068A6">
        <w:rPr>
          <w:rFonts w:asciiTheme="minorHAnsi" w:eastAsia="Times New Roman" w:hAnsiTheme="minorHAnsi" w:cstheme="minorHAnsi"/>
          <w:b/>
          <w:bCs/>
          <w:color w:val="0070C0"/>
          <w:sz w:val="20"/>
          <w:szCs w:val="20"/>
          <w:lang w:eastAsia="pl-PL"/>
        </w:rPr>
        <w:t xml:space="preserve">do </w:t>
      </w:r>
      <w:r w:rsidR="004068A6" w:rsidRPr="004068A6">
        <w:rPr>
          <w:rFonts w:asciiTheme="minorHAnsi" w:eastAsia="Times New Roman" w:hAnsiTheme="minorHAnsi" w:cstheme="minorHAnsi"/>
          <w:b/>
          <w:bCs/>
          <w:color w:val="0070C0"/>
          <w:sz w:val="20"/>
          <w:szCs w:val="20"/>
          <w:lang w:eastAsia="pl-PL"/>
        </w:rPr>
        <w:t>13</w:t>
      </w:r>
      <w:r w:rsidR="00F246A5" w:rsidRPr="004068A6">
        <w:rPr>
          <w:rFonts w:asciiTheme="minorHAnsi" w:eastAsia="Times New Roman" w:hAnsiTheme="minorHAnsi" w:cstheme="minorHAnsi"/>
          <w:b/>
          <w:bCs/>
          <w:color w:val="0070C0"/>
          <w:sz w:val="20"/>
          <w:szCs w:val="20"/>
          <w:lang w:eastAsia="pl-PL"/>
        </w:rPr>
        <w:t>.</w:t>
      </w:r>
      <w:r w:rsidR="00DE486E" w:rsidRPr="004068A6">
        <w:rPr>
          <w:rFonts w:asciiTheme="minorHAnsi" w:eastAsia="Times New Roman" w:hAnsiTheme="minorHAnsi" w:cstheme="minorHAnsi"/>
          <w:b/>
          <w:bCs/>
          <w:color w:val="0070C0"/>
          <w:sz w:val="20"/>
          <w:szCs w:val="20"/>
          <w:lang w:eastAsia="pl-PL"/>
        </w:rPr>
        <w:t>0</w:t>
      </w:r>
      <w:r w:rsidR="00F246A5" w:rsidRPr="004068A6">
        <w:rPr>
          <w:rFonts w:asciiTheme="minorHAnsi" w:eastAsia="Times New Roman" w:hAnsiTheme="minorHAnsi" w:cstheme="minorHAnsi"/>
          <w:b/>
          <w:bCs/>
          <w:color w:val="0070C0"/>
          <w:sz w:val="20"/>
          <w:szCs w:val="20"/>
          <w:lang w:eastAsia="pl-PL"/>
        </w:rPr>
        <w:t>9.</w:t>
      </w:r>
      <w:r w:rsidRPr="004068A6">
        <w:rPr>
          <w:rFonts w:asciiTheme="minorHAnsi" w:eastAsia="Times New Roman" w:hAnsiTheme="minorHAnsi" w:cstheme="minorHAnsi"/>
          <w:b/>
          <w:bCs/>
          <w:color w:val="0070C0"/>
          <w:sz w:val="20"/>
          <w:szCs w:val="20"/>
          <w:lang w:eastAsia="pl-PL"/>
        </w:rPr>
        <w:t>202</w:t>
      </w:r>
      <w:r w:rsidR="00D35867" w:rsidRPr="004068A6">
        <w:rPr>
          <w:rFonts w:asciiTheme="minorHAnsi" w:eastAsia="Times New Roman" w:hAnsiTheme="minorHAnsi" w:cstheme="minorHAnsi"/>
          <w:b/>
          <w:bCs/>
          <w:color w:val="0070C0"/>
          <w:sz w:val="20"/>
          <w:szCs w:val="20"/>
          <w:lang w:eastAsia="pl-PL"/>
        </w:rPr>
        <w:t>4</w:t>
      </w:r>
      <w:r w:rsidRPr="004068A6">
        <w:rPr>
          <w:rFonts w:asciiTheme="minorHAnsi" w:eastAsia="Times New Roman" w:hAnsiTheme="minorHAnsi" w:cstheme="minorHAnsi"/>
          <w:b/>
          <w:bCs/>
          <w:color w:val="0070C0"/>
          <w:sz w:val="20"/>
          <w:szCs w:val="20"/>
          <w:lang w:eastAsia="pl-PL"/>
        </w:rPr>
        <w:t xml:space="preserve"> r.</w:t>
      </w:r>
    </w:p>
    <w:p w14:paraId="0F587F4C" w14:textId="3202125D" w:rsidR="00E23B8D" w:rsidRPr="00D35867" w:rsidRDefault="00E23B8D" w:rsidP="00387001">
      <w:pPr>
        <w:pStyle w:val="Akapitzlist"/>
        <w:numPr>
          <w:ilvl w:val="1"/>
          <w:numId w:val="13"/>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D35867">
        <w:rPr>
          <w:rFonts w:asciiTheme="minorHAnsi" w:eastAsia="Times New Roman" w:hAnsiTheme="minorHAnsi" w:cstheme="minorHAnsi"/>
          <w:sz w:val="20"/>
          <w:szCs w:val="20"/>
          <w:lang w:eastAsia="pl-PL"/>
        </w:rPr>
        <w:t>W przypadku gdy wybór najkorzystniejszej oferty nie nastąpi przed upływem terminu związania ofertą określonego w pk</w:t>
      </w:r>
      <w:r w:rsidR="00C30D5F" w:rsidRPr="00D35867">
        <w:rPr>
          <w:rFonts w:asciiTheme="minorHAnsi" w:eastAsia="Times New Roman" w:hAnsiTheme="minorHAnsi" w:cstheme="minorHAnsi"/>
          <w:sz w:val="20"/>
          <w:szCs w:val="20"/>
          <w:lang w:eastAsia="pl-PL"/>
        </w:rPr>
        <w:t xml:space="preserve">t. </w:t>
      </w:r>
      <w:r w:rsidR="00192FA7" w:rsidRPr="00D35867">
        <w:rPr>
          <w:rFonts w:asciiTheme="minorHAnsi" w:eastAsia="Times New Roman" w:hAnsiTheme="minorHAnsi" w:cstheme="minorHAnsi"/>
          <w:sz w:val="20"/>
          <w:szCs w:val="20"/>
          <w:lang w:eastAsia="pl-PL"/>
        </w:rPr>
        <w:t>20.1 SWZ</w:t>
      </w:r>
      <w:r w:rsidRPr="00D35867">
        <w:rPr>
          <w:rFonts w:asciiTheme="minorHAnsi" w:eastAsia="Times New Roman" w:hAnsiTheme="minorHAnsi" w:cstheme="minorHAnsi"/>
          <w:sz w:val="20"/>
          <w:szCs w:val="20"/>
          <w:lang w:eastAsia="pl-PL"/>
        </w:rPr>
        <w:t xml:space="preserve">, Zamawiający przed upływem terminu związania ofertą zwraca się jednokrotnie do Wykonawców o wyrażenie zgody na przedłużenie tego terminu o wskazywany przez niego okres, nie dłuższy niż </w:t>
      </w:r>
      <w:r w:rsidR="00C30D5F" w:rsidRPr="00D35867">
        <w:rPr>
          <w:rFonts w:asciiTheme="minorHAnsi" w:eastAsia="Times New Roman" w:hAnsiTheme="minorHAnsi" w:cstheme="minorHAnsi"/>
          <w:sz w:val="20"/>
          <w:szCs w:val="20"/>
          <w:lang w:eastAsia="pl-PL"/>
        </w:rPr>
        <w:t>6</w:t>
      </w:r>
      <w:r w:rsidRPr="00D35867">
        <w:rPr>
          <w:rFonts w:asciiTheme="minorHAnsi" w:eastAsia="Times New Roman" w:hAnsiTheme="minorHAnsi" w:cstheme="minorHAnsi"/>
          <w:sz w:val="20"/>
          <w:szCs w:val="20"/>
          <w:lang w:eastAsia="pl-PL"/>
        </w:rPr>
        <w:t>0 dni.</w:t>
      </w:r>
    </w:p>
    <w:p w14:paraId="51184D44" w14:textId="7F37C902" w:rsidR="00E23B8D" w:rsidRPr="00D35867" w:rsidRDefault="00E23B8D" w:rsidP="00387001">
      <w:pPr>
        <w:pStyle w:val="Akapitzlist"/>
        <w:numPr>
          <w:ilvl w:val="1"/>
          <w:numId w:val="13"/>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D35867">
        <w:rPr>
          <w:rFonts w:asciiTheme="minorHAnsi" w:eastAsia="Times New Roman" w:hAnsiTheme="minorHAnsi" w:cstheme="minorHAnsi"/>
          <w:sz w:val="20"/>
          <w:szCs w:val="20"/>
          <w:lang w:eastAsia="pl-PL"/>
        </w:rPr>
        <w:t xml:space="preserve">Przedłużenie terminu związania ofertą, o którym mowa w pkt </w:t>
      </w:r>
      <w:r w:rsidR="00192FA7" w:rsidRPr="00D35867">
        <w:rPr>
          <w:rFonts w:asciiTheme="minorHAnsi" w:eastAsia="Times New Roman" w:hAnsiTheme="minorHAnsi" w:cstheme="minorHAnsi"/>
          <w:sz w:val="20"/>
          <w:szCs w:val="20"/>
          <w:lang w:eastAsia="pl-PL"/>
        </w:rPr>
        <w:t>20</w:t>
      </w:r>
      <w:r w:rsidRPr="00D35867">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2C590E8F" w14:textId="4ACE7BCB" w:rsidR="00E23B8D" w:rsidRPr="00D35867" w:rsidRDefault="00E23B8D" w:rsidP="00387001">
      <w:pPr>
        <w:pStyle w:val="Akapitzlist"/>
        <w:numPr>
          <w:ilvl w:val="1"/>
          <w:numId w:val="13"/>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D35867">
        <w:rPr>
          <w:rFonts w:asciiTheme="minorHAnsi" w:eastAsia="Times New Roman" w:hAnsiTheme="minorHAnsi" w:cstheme="minorHAnsi"/>
          <w:sz w:val="20"/>
          <w:szCs w:val="20"/>
          <w:lang w:eastAsia="pl-PL"/>
        </w:rPr>
        <w:t xml:space="preserve">W przypadku, gdy Zamawiający żąda wniesienia wadium, przedłużenie terminu związania ofertą, o którym mowa w pkt. </w:t>
      </w:r>
      <w:r w:rsidR="00192FA7" w:rsidRPr="00D35867">
        <w:rPr>
          <w:rFonts w:asciiTheme="minorHAnsi" w:eastAsia="Times New Roman" w:hAnsiTheme="minorHAnsi" w:cstheme="minorHAnsi"/>
          <w:sz w:val="20"/>
          <w:szCs w:val="20"/>
          <w:lang w:eastAsia="pl-PL"/>
        </w:rPr>
        <w:t>20</w:t>
      </w:r>
      <w:r w:rsidRPr="00D35867">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097451C1" w14:textId="77777777" w:rsidR="003077AE" w:rsidRPr="00FB00B4" w:rsidRDefault="003077AE" w:rsidP="00387001">
      <w:pPr>
        <w:pStyle w:val="Akapitzlist"/>
        <w:shd w:val="clear" w:color="auto" w:fill="FFFFFF"/>
        <w:tabs>
          <w:tab w:val="left" w:pos="851"/>
        </w:tabs>
        <w:spacing w:after="0"/>
        <w:ind w:left="567"/>
        <w:jc w:val="both"/>
        <w:rPr>
          <w:rFonts w:asciiTheme="minorHAnsi" w:eastAsia="Times New Roman" w:hAnsiTheme="minorHAnsi" w:cstheme="minorHAnsi"/>
          <w:color w:val="FF0000"/>
          <w:sz w:val="20"/>
          <w:szCs w:val="20"/>
          <w:lang w:eastAsia="pl-PL"/>
        </w:rPr>
      </w:pPr>
    </w:p>
    <w:p w14:paraId="1EDAF9E4" w14:textId="77777777" w:rsidR="002003D4" w:rsidRPr="00723837" w:rsidRDefault="002003D4" w:rsidP="00387001">
      <w:pPr>
        <w:pStyle w:val="Akapitzlist"/>
        <w:numPr>
          <w:ilvl w:val="0"/>
          <w:numId w:val="13"/>
        </w:numPr>
        <w:shd w:val="clear" w:color="auto" w:fill="FFFFFF"/>
        <w:spacing w:after="0"/>
        <w:ind w:left="284"/>
        <w:jc w:val="both"/>
        <w:rPr>
          <w:rFonts w:asciiTheme="minorHAnsi" w:eastAsia="Times New Roman" w:hAnsiTheme="minorHAnsi" w:cstheme="minorHAnsi"/>
          <w:b/>
          <w:bCs/>
          <w:sz w:val="20"/>
          <w:szCs w:val="20"/>
          <w:lang w:eastAsia="pl-PL"/>
        </w:rPr>
      </w:pPr>
      <w:r w:rsidRPr="00723837">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01CFD9E0" w:rsidR="002003D4" w:rsidRPr="00723837" w:rsidRDefault="002003D4" w:rsidP="00387001">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723837">
        <w:rPr>
          <w:rFonts w:asciiTheme="minorHAnsi" w:hAnsiTheme="minorHAnsi" w:cstheme="minorHAnsi"/>
          <w:sz w:val="20"/>
          <w:szCs w:val="20"/>
        </w:rPr>
        <w:t>Ocenie podlegają nieodrzucone oferty.</w:t>
      </w:r>
    </w:p>
    <w:p w14:paraId="1DE62697" w14:textId="12697C86" w:rsidR="004E2DC4" w:rsidRPr="00723837" w:rsidRDefault="004E2DC4" w:rsidP="00387001">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723837">
        <w:rPr>
          <w:rFonts w:asciiTheme="minorHAnsi" w:hAnsiTheme="minorHAnsi" w:cstheme="minorHAnsi"/>
          <w:sz w:val="20"/>
          <w:szCs w:val="20"/>
        </w:rPr>
        <w:t xml:space="preserve">Kryteria oceny ofert przedstawiają się następująco: </w:t>
      </w:r>
    </w:p>
    <w:p w14:paraId="7C19C9C2" w14:textId="77777777" w:rsidR="00822CB7" w:rsidRPr="00F246A5" w:rsidRDefault="00822CB7" w:rsidP="00822CB7">
      <w:pPr>
        <w:suppressAutoHyphens/>
        <w:ind w:left="426"/>
        <w:contextualSpacing/>
        <w:jc w:val="both"/>
        <w:rPr>
          <w:rFonts w:asciiTheme="minorHAnsi" w:hAnsiTheme="minorHAnsi" w:cstheme="minorHAnsi"/>
          <w:bCs/>
          <w:sz w:val="20"/>
          <w:szCs w:val="20"/>
          <w:lang w:eastAsia="ar-SA"/>
        </w:rPr>
      </w:pPr>
      <w:r w:rsidRPr="00F246A5">
        <w:rPr>
          <w:rFonts w:asciiTheme="minorHAnsi" w:hAnsiTheme="minorHAnsi" w:cstheme="minorHAnsi"/>
          <w:bCs/>
          <w:sz w:val="20"/>
          <w:szCs w:val="20"/>
          <w:lang w:eastAsia="ar-SA"/>
        </w:rPr>
        <w:lastRenderedPageBreak/>
        <w:t>Kryteria oceny ofert:</w:t>
      </w:r>
    </w:p>
    <w:p w14:paraId="045E19EE" w14:textId="77777777" w:rsidR="00822CB7" w:rsidRPr="00F246A5" w:rsidRDefault="00822CB7" w:rsidP="00822CB7">
      <w:pPr>
        <w:suppressAutoHyphens/>
        <w:ind w:left="360"/>
        <w:contextualSpacing/>
        <w:jc w:val="both"/>
        <w:rPr>
          <w:rFonts w:asciiTheme="minorHAnsi" w:hAnsiTheme="minorHAnsi" w:cstheme="minorHAnsi"/>
          <w:bCs/>
          <w:sz w:val="20"/>
          <w:szCs w:val="20"/>
          <w:lang w:eastAsia="ar-SA"/>
        </w:rPr>
      </w:pPr>
    </w:p>
    <w:tbl>
      <w:tblPr>
        <w:tblW w:w="0" w:type="auto"/>
        <w:tblInd w:w="475" w:type="dxa"/>
        <w:tblLayout w:type="fixed"/>
        <w:tblCellMar>
          <w:left w:w="70" w:type="dxa"/>
          <w:right w:w="70" w:type="dxa"/>
        </w:tblCellMar>
        <w:tblLook w:val="04A0" w:firstRow="1" w:lastRow="0" w:firstColumn="1" w:lastColumn="0" w:noHBand="0" w:noVBand="1"/>
      </w:tblPr>
      <w:tblGrid>
        <w:gridCol w:w="796"/>
        <w:gridCol w:w="4815"/>
        <w:gridCol w:w="1997"/>
      </w:tblGrid>
      <w:tr w:rsidR="00F246A5" w:rsidRPr="00F246A5" w14:paraId="73923306" w14:textId="77777777" w:rsidTr="00935F1D">
        <w:trPr>
          <w:trHeight w:val="339"/>
        </w:trPr>
        <w:tc>
          <w:tcPr>
            <w:tcW w:w="796" w:type="dxa"/>
            <w:tcBorders>
              <w:top w:val="single" w:sz="4" w:space="0" w:color="000000"/>
              <w:left w:val="single" w:sz="4" w:space="0" w:color="000000"/>
              <w:bottom w:val="single" w:sz="4" w:space="0" w:color="000000"/>
            </w:tcBorders>
            <w:shd w:val="clear" w:color="auto" w:fill="DFDFDF"/>
          </w:tcPr>
          <w:p w14:paraId="29157C14" w14:textId="77777777" w:rsidR="00822CB7" w:rsidRPr="00F246A5" w:rsidRDefault="00822CB7" w:rsidP="00935F1D">
            <w:pPr>
              <w:suppressAutoHyphens/>
              <w:ind w:left="360"/>
              <w:contextualSpacing/>
              <w:jc w:val="both"/>
              <w:rPr>
                <w:rFonts w:asciiTheme="minorHAnsi" w:hAnsiTheme="minorHAnsi" w:cstheme="minorHAnsi"/>
                <w:bCs/>
                <w:sz w:val="20"/>
                <w:szCs w:val="20"/>
                <w:lang w:eastAsia="ar-SA"/>
              </w:rPr>
            </w:pPr>
            <w:r w:rsidRPr="00F246A5">
              <w:rPr>
                <w:rFonts w:asciiTheme="minorHAnsi" w:hAnsiTheme="minorHAnsi" w:cstheme="minorHAnsi"/>
                <w:b/>
                <w:bCs/>
                <w:sz w:val="20"/>
                <w:szCs w:val="20"/>
                <w:lang w:eastAsia="ar-SA"/>
              </w:rPr>
              <w:t>Lp</w:t>
            </w:r>
            <w:r w:rsidRPr="00F246A5">
              <w:rPr>
                <w:rFonts w:asciiTheme="minorHAnsi" w:eastAsia="Times New Roman" w:hAnsiTheme="minorHAnsi" w:cstheme="minorHAnsi"/>
                <w:b/>
                <w:bCs/>
                <w:sz w:val="20"/>
                <w:szCs w:val="20"/>
                <w:lang w:eastAsia="ar-SA"/>
              </w:rPr>
              <w:t>.</w:t>
            </w:r>
          </w:p>
        </w:tc>
        <w:tc>
          <w:tcPr>
            <w:tcW w:w="4815" w:type="dxa"/>
            <w:tcBorders>
              <w:top w:val="single" w:sz="4" w:space="0" w:color="000000"/>
              <w:left w:val="single" w:sz="4" w:space="0" w:color="000000"/>
              <w:bottom w:val="single" w:sz="4" w:space="0" w:color="000000"/>
            </w:tcBorders>
            <w:shd w:val="clear" w:color="auto" w:fill="DFDFDF"/>
          </w:tcPr>
          <w:p w14:paraId="3845E315" w14:textId="77777777" w:rsidR="00822CB7" w:rsidRPr="00F246A5" w:rsidRDefault="00822CB7" w:rsidP="00935F1D">
            <w:pPr>
              <w:suppressAutoHyphens/>
              <w:ind w:left="360"/>
              <w:contextualSpacing/>
              <w:jc w:val="both"/>
              <w:rPr>
                <w:rFonts w:asciiTheme="minorHAnsi" w:hAnsiTheme="minorHAnsi" w:cstheme="minorHAnsi"/>
                <w:bCs/>
                <w:sz w:val="20"/>
                <w:szCs w:val="20"/>
                <w:lang w:eastAsia="ar-SA"/>
              </w:rPr>
            </w:pPr>
            <w:r w:rsidRPr="00F246A5">
              <w:rPr>
                <w:rFonts w:asciiTheme="minorHAnsi" w:hAnsiTheme="minorHAnsi" w:cstheme="minorHAnsi"/>
                <w:b/>
                <w:bCs/>
                <w:sz w:val="20"/>
                <w:szCs w:val="20"/>
                <w:lang w:eastAsia="ar-SA"/>
              </w:rPr>
              <w:t>Kryteria</w:t>
            </w:r>
          </w:p>
        </w:tc>
        <w:tc>
          <w:tcPr>
            <w:tcW w:w="1997" w:type="dxa"/>
            <w:tcBorders>
              <w:top w:val="single" w:sz="4" w:space="0" w:color="000000"/>
              <w:left w:val="single" w:sz="4" w:space="0" w:color="000000"/>
              <w:bottom w:val="single" w:sz="4" w:space="0" w:color="000000"/>
              <w:right w:val="single" w:sz="4" w:space="0" w:color="000000"/>
            </w:tcBorders>
            <w:shd w:val="clear" w:color="auto" w:fill="DFDFDF"/>
          </w:tcPr>
          <w:p w14:paraId="6C2571F8" w14:textId="77777777" w:rsidR="00822CB7" w:rsidRPr="00F246A5" w:rsidRDefault="00822CB7" w:rsidP="00935F1D">
            <w:pPr>
              <w:suppressAutoHyphens/>
              <w:ind w:left="360"/>
              <w:contextualSpacing/>
              <w:jc w:val="both"/>
              <w:rPr>
                <w:rFonts w:asciiTheme="minorHAnsi" w:hAnsiTheme="minorHAnsi" w:cstheme="minorHAnsi"/>
                <w:bCs/>
                <w:sz w:val="20"/>
                <w:szCs w:val="20"/>
                <w:lang w:eastAsia="ar-SA"/>
              </w:rPr>
            </w:pPr>
            <w:r w:rsidRPr="00F246A5">
              <w:rPr>
                <w:rFonts w:asciiTheme="minorHAnsi" w:hAnsiTheme="minorHAnsi" w:cstheme="minorHAnsi"/>
                <w:b/>
                <w:bCs/>
                <w:sz w:val="20"/>
                <w:szCs w:val="20"/>
                <w:lang w:eastAsia="ar-SA"/>
              </w:rPr>
              <w:t>Waga</w:t>
            </w:r>
          </w:p>
        </w:tc>
      </w:tr>
      <w:tr w:rsidR="00F246A5" w:rsidRPr="00F246A5" w14:paraId="79821E01" w14:textId="77777777" w:rsidTr="00935F1D">
        <w:trPr>
          <w:trHeight w:val="277"/>
        </w:trPr>
        <w:tc>
          <w:tcPr>
            <w:tcW w:w="796" w:type="dxa"/>
            <w:tcBorders>
              <w:top w:val="single" w:sz="4" w:space="0" w:color="000000"/>
              <w:left w:val="single" w:sz="4" w:space="0" w:color="000000"/>
              <w:bottom w:val="single" w:sz="4" w:space="0" w:color="000000"/>
            </w:tcBorders>
          </w:tcPr>
          <w:p w14:paraId="4ABC57CD" w14:textId="77777777" w:rsidR="00822CB7" w:rsidRPr="00F246A5" w:rsidRDefault="00822CB7" w:rsidP="00935F1D">
            <w:pPr>
              <w:suppressAutoHyphens/>
              <w:ind w:left="360"/>
              <w:contextualSpacing/>
              <w:jc w:val="both"/>
              <w:rPr>
                <w:rFonts w:asciiTheme="minorHAnsi" w:hAnsiTheme="minorHAnsi" w:cstheme="minorHAnsi"/>
                <w:bCs/>
                <w:sz w:val="20"/>
                <w:szCs w:val="20"/>
                <w:lang w:eastAsia="ar-SA"/>
              </w:rPr>
            </w:pPr>
            <w:r w:rsidRPr="00F246A5">
              <w:rPr>
                <w:rFonts w:asciiTheme="minorHAnsi" w:eastAsia="Times New Roman" w:hAnsiTheme="minorHAnsi" w:cstheme="minorHAnsi"/>
                <w:bCs/>
                <w:sz w:val="20"/>
                <w:szCs w:val="20"/>
                <w:lang w:eastAsia="ar-SA"/>
              </w:rPr>
              <w:t>1.</w:t>
            </w:r>
          </w:p>
        </w:tc>
        <w:tc>
          <w:tcPr>
            <w:tcW w:w="4815" w:type="dxa"/>
            <w:tcBorders>
              <w:top w:val="single" w:sz="4" w:space="0" w:color="000000"/>
              <w:left w:val="single" w:sz="4" w:space="0" w:color="000000"/>
              <w:bottom w:val="single" w:sz="4" w:space="0" w:color="000000"/>
            </w:tcBorders>
          </w:tcPr>
          <w:p w14:paraId="36813F98" w14:textId="77777777" w:rsidR="00822CB7" w:rsidRPr="00F246A5" w:rsidRDefault="00822CB7" w:rsidP="00935F1D">
            <w:pPr>
              <w:suppressAutoHyphens/>
              <w:ind w:left="360"/>
              <w:contextualSpacing/>
              <w:jc w:val="both"/>
              <w:rPr>
                <w:rFonts w:asciiTheme="minorHAnsi" w:hAnsiTheme="minorHAnsi" w:cstheme="minorHAnsi"/>
                <w:bCs/>
                <w:sz w:val="20"/>
                <w:szCs w:val="20"/>
                <w:lang w:eastAsia="ar-SA"/>
              </w:rPr>
            </w:pPr>
            <w:r w:rsidRPr="00F246A5">
              <w:rPr>
                <w:rFonts w:asciiTheme="minorHAnsi" w:hAnsiTheme="minorHAnsi" w:cstheme="minorHAnsi"/>
                <w:bCs/>
                <w:sz w:val="20"/>
                <w:szCs w:val="20"/>
                <w:lang w:eastAsia="ar-SA"/>
              </w:rPr>
              <w:t>Cena sprzedaży energii brutto</w:t>
            </w:r>
          </w:p>
        </w:tc>
        <w:tc>
          <w:tcPr>
            <w:tcW w:w="1997" w:type="dxa"/>
            <w:tcBorders>
              <w:top w:val="single" w:sz="4" w:space="0" w:color="000000"/>
              <w:left w:val="single" w:sz="4" w:space="0" w:color="000000"/>
              <w:bottom w:val="single" w:sz="4" w:space="0" w:color="000000"/>
              <w:right w:val="single" w:sz="4" w:space="0" w:color="000000"/>
            </w:tcBorders>
          </w:tcPr>
          <w:p w14:paraId="1771882E" w14:textId="4FE5D523" w:rsidR="00822CB7" w:rsidRPr="00F246A5" w:rsidRDefault="00822CB7" w:rsidP="00935F1D">
            <w:pPr>
              <w:suppressAutoHyphens/>
              <w:ind w:left="360"/>
              <w:contextualSpacing/>
              <w:jc w:val="center"/>
              <w:rPr>
                <w:rFonts w:asciiTheme="minorHAnsi" w:hAnsiTheme="minorHAnsi" w:cstheme="minorHAnsi"/>
                <w:bCs/>
                <w:sz w:val="20"/>
                <w:szCs w:val="20"/>
                <w:lang w:eastAsia="ar-SA"/>
              </w:rPr>
            </w:pPr>
            <w:r w:rsidRPr="00F246A5">
              <w:rPr>
                <w:rFonts w:asciiTheme="minorHAnsi" w:eastAsia="Times New Roman" w:hAnsiTheme="minorHAnsi" w:cstheme="minorHAnsi"/>
                <w:bCs/>
                <w:sz w:val="20"/>
                <w:szCs w:val="20"/>
                <w:lang w:eastAsia="ar-SA"/>
              </w:rPr>
              <w:t>9</w:t>
            </w:r>
            <w:r w:rsidR="002023B5" w:rsidRPr="00F246A5">
              <w:rPr>
                <w:rFonts w:asciiTheme="minorHAnsi" w:hAnsiTheme="minorHAnsi" w:cstheme="minorHAnsi"/>
                <w:bCs/>
                <w:sz w:val="20"/>
                <w:szCs w:val="20"/>
                <w:lang w:eastAsia="ar-SA"/>
              </w:rPr>
              <w:t>8</w:t>
            </w:r>
            <w:r w:rsidRPr="00F246A5">
              <w:rPr>
                <w:rFonts w:asciiTheme="minorHAnsi" w:hAnsiTheme="minorHAnsi" w:cstheme="minorHAnsi"/>
                <w:bCs/>
                <w:sz w:val="20"/>
                <w:szCs w:val="20"/>
                <w:lang w:eastAsia="ar-SA"/>
              </w:rPr>
              <w:t xml:space="preserve"> pkt</w:t>
            </w:r>
          </w:p>
        </w:tc>
      </w:tr>
      <w:tr w:rsidR="00822CB7" w:rsidRPr="00F246A5" w14:paraId="0D989AC0" w14:textId="77777777" w:rsidTr="00935F1D">
        <w:trPr>
          <w:trHeight w:val="155"/>
        </w:trPr>
        <w:tc>
          <w:tcPr>
            <w:tcW w:w="796" w:type="dxa"/>
            <w:tcBorders>
              <w:top w:val="single" w:sz="4" w:space="0" w:color="000000"/>
              <w:left w:val="single" w:sz="4" w:space="0" w:color="000000"/>
              <w:bottom w:val="single" w:sz="4" w:space="0" w:color="000000"/>
            </w:tcBorders>
          </w:tcPr>
          <w:p w14:paraId="0FC60FA4" w14:textId="77777777" w:rsidR="00822CB7" w:rsidRPr="00F246A5" w:rsidRDefault="00822CB7" w:rsidP="00935F1D">
            <w:pPr>
              <w:suppressAutoHyphens/>
              <w:ind w:left="360"/>
              <w:contextualSpacing/>
              <w:jc w:val="both"/>
              <w:rPr>
                <w:rFonts w:asciiTheme="minorHAnsi" w:eastAsia="Times New Roman" w:hAnsiTheme="minorHAnsi" w:cstheme="minorHAnsi"/>
                <w:bCs/>
                <w:sz w:val="20"/>
                <w:szCs w:val="20"/>
                <w:lang w:eastAsia="ar-SA"/>
              </w:rPr>
            </w:pPr>
            <w:r w:rsidRPr="00F246A5">
              <w:rPr>
                <w:rFonts w:asciiTheme="minorHAnsi" w:eastAsia="Times New Roman" w:hAnsiTheme="minorHAnsi" w:cstheme="minorHAnsi"/>
                <w:bCs/>
                <w:sz w:val="20"/>
                <w:szCs w:val="20"/>
                <w:lang w:eastAsia="ar-SA"/>
              </w:rPr>
              <w:t>2.</w:t>
            </w:r>
          </w:p>
        </w:tc>
        <w:tc>
          <w:tcPr>
            <w:tcW w:w="4815" w:type="dxa"/>
            <w:tcBorders>
              <w:top w:val="single" w:sz="4" w:space="0" w:color="000000"/>
              <w:left w:val="single" w:sz="4" w:space="0" w:color="000000"/>
              <w:bottom w:val="single" w:sz="4" w:space="0" w:color="000000"/>
            </w:tcBorders>
          </w:tcPr>
          <w:p w14:paraId="3C52C30C" w14:textId="77777777" w:rsidR="00822CB7" w:rsidRPr="00F246A5" w:rsidRDefault="00822CB7" w:rsidP="00935F1D">
            <w:pPr>
              <w:suppressAutoHyphens/>
              <w:ind w:left="360"/>
              <w:contextualSpacing/>
              <w:jc w:val="both"/>
              <w:rPr>
                <w:rFonts w:asciiTheme="minorHAnsi" w:hAnsiTheme="minorHAnsi" w:cstheme="minorHAnsi"/>
                <w:bCs/>
                <w:sz w:val="20"/>
                <w:szCs w:val="20"/>
                <w:lang w:eastAsia="ar-SA"/>
              </w:rPr>
            </w:pPr>
            <w:r w:rsidRPr="00F246A5">
              <w:rPr>
                <w:rFonts w:asciiTheme="minorHAnsi" w:hAnsiTheme="minorHAnsi" w:cstheme="minorHAnsi"/>
                <w:sz w:val="20"/>
                <w:szCs w:val="20"/>
                <w:lang w:eastAsia="pl-PL"/>
              </w:rPr>
              <w:t>Udział energii OZE w wolumenie energii zakupionej</w:t>
            </w:r>
          </w:p>
        </w:tc>
        <w:tc>
          <w:tcPr>
            <w:tcW w:w="1997" w:type="dxa"/>
            <w:tcBorders>
              <w:top w:val="single" w:sz="4" w:space="0" w:color="000000"/>
              <w:left w:val="single" w:sz="4" w:space="0" w:color="000000"/>
              <w:bottom w:val="single" w:sz="4" w:space="0" w:color="000000"/>
              <w:right w:val="single" w:sz="4" w:space="0" w:color="000000"/>
            </w:tcBorders>
          </w:tcPr>
          <w:p w14:paraId="4E116D3D" w14:textId="1A2E5BA7" w:rsidR="00822CB7" w:rsidRPr="00F246A5" w:rsidRDefault="002023B5" w:rsidP="00935F1D">
            <w:pPr>
              <w:suppressAutoHyphens/>
              <w:ind w:left="360"/>
              <w:contextualSpacing/>
              <w:jc w:val="center"/>
              <w:rPr>
                <w:rFonts w:asciiTheme="minorHAnsi" w:hAnsiTheme="minorHAnsi" w:cstheme="minorHAnsi"/>
                <w:bCs/>
                <w:sz w:val="20"/>
                <w:szCs w:val="20"/>
                <w:lang w:eastAsia="ar-SA"/>
              </w:rPr>
            </w:pPr>
            <w:r w:rsidRPr="00F246A5">
              <w:rPr>
                <w:rFonts w:asciiTheme="minorHAnsi" w:hAnsiTheme="minorHAnsi" w:cstheme="minorHAnsi"/>
                <w:bCs/>
                <w:sz w:val="20"/>
                <w:szCs w:val="20"/>
                <w:lang w:eastAsia="ar-SA"/>
              </w:rPr>
              <w:t>2</w:t>
            </w:r>
            <w:r w:rsidR="00822CB7" w:rsidRPr="00F246A5">
              <w:rPr>
                <w:rFonts w:asciiTheme="minorHAnsi" w:hAnsiTheme="minorHAnsi" w:cstheme="minorHAnsi"/>
                <w:bCs/>
                <w:sz w:val="20"/>
                <w:szCs w:val="20"/>
                <w:lang w:eastAsia="ar-SA"/>
              </w:rPr>
              <w:t xml:space="preserve"> pkt</w:t>
            </w:r>
          </w:p>
        </w:tc>
      </w:tr>
    </w:tbl>
    <w:p w14:paraId="32756635" w14:textId="77777777" w:rsidR="00822CB7" w:rsidRPr="00F246A5" w:rsidRDefault="00822CB7" w:rsidP="00822CB7">
      <w:pPr>
        <w:shd w:val="clear" w:color="auto" w:fill="FFFFFF"/>
        <w:spacing w:after="0"/>
        <w:jc w:val="both"/>
        <w:rPr>
          <w:rFonts w:asciiTheme="minorHAnsi" w:eastAsia="Times New Roman" w:hAnsiTheme="minorHAnsi" w:cstheme="minorHAnsi"/>
          <w:sz w:val="20"/>
          <w:szCs w:val="20"/>
          <w:lang w:eastAsia="pl-PL"/>
        </w:rPr>
      </w:pPr>
    </w:p>
    <w:p w14:paraId="5CDECA68" w14:textId="77777777" w:rsidR="00822CB7" w:rsidRPr="00F246A5" w:rsidRDefault="00822CB7" w:rsidP="00822CB7">
      <w:pPr>
        <w:suppressAutoHyphens/>
        <w:ind w:left="360"/>
        <w:contextualSpacing/>
        <w:jc w:val="both"/>
        <w:rPr>
          <w:rFonts w:asciiTheme="minorHAnsi" w:hAnsiTheme="minorHAnsi" w:cstheme="minorHAnsi"/>
          <w:bCs/>
          <w:sz w:val="20"/>
          <w:szCs w:val="20"/>
          <w:lang w:eastAsia="ar-SA"/>
        </w:rPr>
      </w:pPr>
      <w:r w:rsidRPr="00F246A5">
        <w:rPr>
          <w:rFonts w:asciiTheme="minorHAnsi" w:hAnsiTheme="minorHAnsi" w:cstheme="minorHAnsi"/>
          <w:bCs/>
          <w:sz w:val="20"/>
          <w:szCs w:val="20"/>
          <w:lang w:eastAsia="ar-SA"/>
        </w:rPr>
        <w:t>21.2.1. Cena sprzedaży energii:</w:t>
      </w:r>
    </w:p>
    <w:p w14:paraId="6A07D8BC" w14:textId="2DB20F73" w:rsidR="00822CB7" w:rsidRPr="00F246A5" w:rsidRDefault="00822CB7" w:rsidP="00822CB7">
      <w:pPr>
        <w:suppressAutoHyphens/>
        <w:ind w:left="360"/>
        <w:contextualSpacing/>
        <w:jc w:val="both"/>
        <w:rPr>
          <w:rFonts w:asciiTheme="minorHAnsi" w:hAnsiTheme="minorHAnsi" w:cstheme="minorHAnsi"/>
          <w:bCs/>
          <w:sz w:val="20"/>
          <w:szCs w:val="20"/>
          <w:lang w:eastAsia="ar-SA"/>
        </w:rPr>
      </w:pPr>
      <w:r w:rsidRPr="00F246A5">
        <w:rPr>
          <w:rFonts w:asciiTheme="minorHAnsi" w:hAnsiTheme="minorHAnsi" w:cstheme="minorHAnsi"/>
          <w:bCs/>
          <w:sz w:val="20"/>
          <w:szCs w:val="20"/>
          <w:lang w:eastAsia="ar-SA"/>
        </w:rPr>
        <w:t>Oferta z najniższą ceną sprzedaży energii otrzyma</w:t>
      </w:r>
      <w:r w:rsidR="002023B5" w:rsidRPr="00F246A5">
        <w:rPr>
          <w:rFonts w:asciiTheme="minorHAnsi" w:hAnsiTheme="minorHAnsi" w:cstheme="minorHAnsi"/>
          <w:bCs/>
          <w:sz w:val="20"/>
          <w:szCs w:val="20"/>
          <w:lang w:eastAsia="ar-SA"/>
        </w:rPr>
        <w:t xml:space="preserve"> </w:t>
      </w:r>
      <w:r w:rsidRPr="00F246A5">
        <w:rPr>
          <w:rFonts w:asciiTheme="minorHAnsi" w:hAnsiTheme="minorHAnsi" w:cstheme="minorHAnsi"/>
          <w:b/>
          <w:bCs/>
          <w:sz w:val="20"/>
          <w:szCs w:val="20"/>
          <w:lang w:eastAsia="ar-SA"/>
        </w:rPr>
        <w:t>9</w:t>
      </w:r>
      <w:r w:rsidR="002023B5" w:rsidRPr="00F246A5">
        <w:rPr>
          <w:rFonts w:asciiTheme="minorHAnsi" w:hAnsiTheme="minorHAnsi" w:cstheme="minorHAnsi"/>
          <w:b/>
          <w:bCs/>
          <w:sz w:val="20"/>
          <w:szCs w:val="20"/>
          <w:lang w:eastAsia="ar-SA"/>
        </w:rPr>
        <w:t>8</w:t>
      </w:r>
      <w:r w:rsidRPr="00F246A5">
        <w:rPr>
          <w:rFonts w:asciiTheme="minorHAnsi" w:hAnsiTheme="minorHAnsi" w:cstheme="minorHAnsi"/>
          <w:b/>
          <w:bCs/>
          <w:sz w:val="20"/>
          <w:szCs w:val="20"/>
          <w:lang w:eastAsia="ar-SA"/>
        </w:rPr>
        <w:t xml:space="preserve"> punktów.</w:t>
      </w:r>
      <w:r w:rsidRPr="00F246A5">
        <w:rPr>
          <w:rFonts w:asciiTheme="minorHAnsi" w:hAnsiTheme="minorHAnsi" w:cstheme="minorHAnsi"/>
          <w:bCs/>
          <w:sz w:val="20"/>
          <w:szCs w:val="20"/>
          <w:lang w:eastAsia="ar-SA"/>
        </w:rPr>
        <w:t xml:space="preserve"> Pozostałe oferty proporcjonalnie mniej w/g następującego przelicznika:</w:t>
      </w:r>
    </w:p>
    <w:p w14:paraId="4A12A626" w14:textId="72F9E81A" w:rsidR="00822CB7" w:rsidRPr="00F246A5" w:rsidRDefault="00822CB7" w:rsidP="00822CB7">
      <w:pPr>
        <w:tabs>
          <w:tab w:val="left" w:pos="-567"/>
        </w:tabs>
        <w:ind w:left="426"/>
        <w:contextualSpacing/>
        <w:jc w:val="both"/>
        <w:rPr>
          <w:rFonts w:asciiTheme="minorHAnsi" w:hAnsiTheme="minorHAnsi" w:cstheme="minorHAnsi"/>
          <w:b/>
          <w:sz w:val="20"/>
          <w:szCs w:val="20"/>
        </w:rPr>
      </w:pPr>
      <w:r w:rsidRPr="00F246A5">
        <w:rPr>
          <w:rFonts w:asciiTheme="minorHAnsi" w:hAnsiTheme="minorHAnsi" w:cstheme="minorHAnsi"/>
          <w:b/>
          <w:sz w:val="20"/>
          <w:szCs w:val="20"/>
        </w:rPr>
        <w:t>Cena brutto – 9</w:t>
      </w:r>
      <w:r w:rsidR="002023B5" w:rsidRPr="00F246A5">
        <w:rPr>
          <w:rFonts w:asciiTheme="minorHAnsi" w:hAnsiTheme="minorHAnsi" w:cstheme="minorHAnsi"/>
          <w:b/>
          <w:sz w:val="20"/>
          <w:szCs w:val="20"/>
        </w:rPr>
        <w:t>8</w:t>
      </w:r>
      <w:r w:rsidRPr="00F246A5">
        <w:rPr>
          <w:rFonts w:asciiTheme="minorHAnsi" w:hAnsiTheme="minorHAnsi" w:cstheme="minorHAnsi"/>
          <w:b/>
          <w:sz w:val="20"/>
          <w:szCs w:val="20"/>
        </w:rPr>
        <w:t xml:space="preserve"> % znaczenia (</w:t>
      </w:r>
      <w:proofErr w:type="spellStart"/>
      <w:r w:rsidRPr="00F246A5">
        <w:rPr>
          <w:rFonts w:asciiTheme="minorHAnsi" w:hAnsiTheme="minorHAnsi" w:cstheme="minorHAnsi"/>
          <w:b/>
          <w:sz w:val="20"/>
          <w:szCs w:val="20"/>
        </w:rPr>
        <w:t>Wc</w:t>
      </w:r>
      <w:proofErr w:type="spellEnd"/>
      <w:r w:rsidRPr="00F246A5">
        <w:rPr>
          <w:rFonts w:asciiTheme="minorHAnsi" w:hAnsiTheme="minorHAnsi" w:cstheme="minorHAnsi"/>
          <w:b/>
          <w:sz w:val="20"/>
          <w:szCs w:val="20"/>
        </w:rPr>
        <w:t>)</w:t>
      </w:r>
    </w:p>
    <w:p w14:paraId="487CD154" w14:textId="77777777" w:rsidR="00822CB7" w:rsidRPr="00F246A5" w:rsidRDefault="00822CB7" w:rsidP="00822CB7">
      <w:pPr>
        <w:pStyle w:val="Akapitzlist"/>
        <w:tabs>
          <w:tab w:val="left" w:pos="-567"/>
        </w:tabs>
        <w:spacing w:after="0"/>
        <w:ind w:left="2267" w:hanging="851"/>
        <w:jc w:val="both"/>
        <w:rPr>
          <w:rFonts w:asciiTheme="minorHAnsi" w:hAnsiTheme="minorHAnsi" w:cstheme="minorHAnsi"/>
          <w:sz w:val="20"/>
          <w:szCs w:val="20"/>
        </w:rPr>
      </w:pPr>
      <w:r w:rsidRPr="00F246A5">
        <w:rPr>
          <w:rFonts w:asciiTheme="minorHAnsi" w:hAnsiTheme="minorHAnsi" w:cstheme="minorHAnsi"/>
          <w:sz w:val="20"/>
          <w:szCs w:val="20"/>
        </w:rPr>
        <w:t>Sposób dokonania oceny wg wzoru:</w:t>
      </w:r>
    </w:p>
    <w:p w14:paraId="77774EF7" w14:textId="77777777" w:rsidR="00822CB7" w:rsidRPr="00F246A5" w:rsidRDefault="00822CB7" w:rsidP="00822CB7">
      <w:pPr>
        <w:pStyle w:val="Akapitzlist"/>
        <w:tabs>
          <w:tab w:val="left" w:pos="-567"/>
        </w:tabs>
        <w:spacing w:after="0"/>
        <w:ind w:left="2267" w:hanging="851"/>
        <w:jc w:val="both"/>
        <w:rPr>
          <w:rFonts w:asciiTheme="minorHAnsi" w:hAnsiTheme="minorHAnsi" w:cstheme="minorHAnsi"/>
          <w:b/>
          <w:sz w:val="20"/>
          <w:szCs w:val="20"/>
        </w:rPr>
      </w:pPr>
    </w:p>
    <w:p w14:paraId="371D5690" w14:textId="7824A9C9" w:rsidR="00822CB7" w:rsidRPr="00F246A5" w:rsidRDefault="00822CB7" w:rsidP="00822CB7">
      <w:pPr>
        <w:pStyle w:val="Akapitzlist"/>
        <w:tabs>
          <w:tab w:val="left" w:pos="-567"/>
        </w:tabs>
        <w:spacing w:after="0"/>
        <w:ind w:left="2267" w:hanging="851"/>
        <w:jc w:val="both"/>
        <w:rPr>
          <w:rFonts w:asciiTheme="minorHAnsi" w:hAnsiTheme="minorHAnsi" w:cstheme="minorHAnsi"/>
          <w:b/>
          <w:sz w:val="20"/>
          <w:szCs w:val="20"/>
        </w:rPr>
      </w:pPr>
      <w:r w:rsidRPr="00F246A5">
        <w:rPr>
          <w:rFonts w:asciiTheme="minorHAnsi" w:hAnsiTheme="minorHAnsi" w:cstheme="minorHAnsi"/>
          <w:b/>
          <w:sz w:val="20"/>
          <w:szCs w:val="20"/>
        </w:rPr>
        <w:t>W</w:t>
      </w:r>
      <w:r w:rsidRPr="00F246A5">
        <w:rPr>
          <w:rFonts w:asciiTheme="minorHAnsi" w:hAnsiTheme="minorHAnsi" w:cstheme="minorHAnsi"/>
          <w:b/>
          <w:sz w:val="20"/>
          <w:szCs w:val="20"/>
          <w:vertAlign w:val="subscript"/>
        </w:rPr>
        <w:t>C</w:t>
      </w:r>
      <w:r w:rsidRPr="00F246A5">
        <w:rPr>
          <w:rFonts w:asciiTheme="minorHAnsi" w:hAnsiTheme="minorHAnsi" w:cstheme="minorHAnsi"/>
          <w:b/>
          <w:sz w:val="20"/>
          <w:szCs w:val="20"/>
        </w:rPr>
        <w:t xml:space="preserve"> = (</w:t>
      </w:r>
      <w:proofErr w:type="spellStart"/>
      <w:r w:rsidRPr="00F246A5">
        <w:rPr>
          <w:rFonts w:asciiTheme="minorHAnsi" w:hAnsiTheme="minorHAnsi" w:cstheme="minorHAnsi"/>
          <w:b/>
          <w:sz w:val="20"/>
          <w:szCs w:val="20"/>
        </w:rPr>
        <w:t>C</w:t>
      </w:r>
      <w:r w:rsidRPr="00F246A5">
        <w:rPr>
          <w:rFonts w:asciiTheme="minorHAnsi" w:hAnsiTheme="minorHAnsi" w:cstheme="minorHAnsi"/>
          <w:b/>
          <w:sz w:val="20"/>
          <w:szCs w:val="20"/>
          <w:vertAlign w:val="subscript"/>
        </w:rPr>
        <w:t>n</w:t>
      </w:r>
      <w:proofErr w:type="spellEnd"/>
      <w:r w:rsidRPr="00F246A5">
        <w:rPr>
          <w:rFonts w:asciiTheme="minorHAnsi" w:hAnsiTheme="minorHAnsi" w:cstheme="minorHAnsi"/>
          <w:b/>
          <w:sz w:val="20"/>
          <w:szCs w:val="20"/>
        </w:rPr>
        <w:t xml:space="preserve"> : </w:t>
      </w:r>
      <w:proofErr w:type="spellStart"/>
      <w:r w:rsidRPr="00F246A5">
        <w:rPr>
          <w:rFonts w:asciiTheme="minorHAnsi" w:hAnsiTheme="minorHAnsi" w:cstheme="minorHAnsi"/>
          <w:b/>
          <w:sz w:val="20"/>
          <w:szCs w:val="20"/>
        </w:rPr>
        <w:t>C</w:t>
      </w:r>
      <w:r w:rsidRPr="00F246A5">
        <w:rPr>
          <w:rFonts w:asciiTheme="minorHAnsi" w:hAnsiTheme="minorHAnsi" w:cstheme="minorHAnsi"/>
          <w:b/>
          <w:sz w:val="20"/>
          <w:szCs w:val="20"/>
          <w:vertAlign w:val="subscript"/>
        </w:rPr>
        <w:t>b</w:t>
      </w:r>
      <w:proofErr w:type="spellEnd"/>
      <w:r w:rsidRPr="00F246A5">
        <w:rPr>
          <w:rFonts w:asciiTheme="minorHAnsi" w:hAnsiTheme="minorHAnsi" w:cstheme="minorHAnsi"/>
          <w:b/>
          <w:sz w:val="20"/>
          <w:szCs w:val="20"/>
        </w:rPr>
        <w:t>) x 9</w:t>
      </w:r>
      <w:r w:rsidR="002023B5" w:rsidRPr="00F246A5">
        <w:rPr>
          <w:rFonts w:asciiTheme="minorHAnsi" w:hAnsiTheme="minorHAnsi" w:cstheme="minorHAnsi"/>
          <w:b/>
          <w:sz w:val="20"/>
          <w:szCs w:val="20"/>
        </w:rPr>
        <w:t>8</w:t>
      </w:r>
      <w:r w:rsidRPr="00F246A5">
        <w:rPr>
          <w:rFonts w:asciiTheme="minorHAnsi" w:hAnsiTheme="minorHAnsi" w:cstheme="minorHAnsi"/>
          <w:b/>
          <w:sz w:val="20"/>
          <w:szCs w:val="20"/>
        </w:rPr>
        <w:t xml:space="preserve"> pkt</w:t>
      </w:r>
    </w:p>
    <w:p w14:paraId="7B8E9D76" w14:textId="77777777" w:rsidR="00822CB7" w:rsidRPr="00F246A5" w:rsidRDefault="00822CB7" w:rsidP="00822CB7">
      <w:pPr>
        <w:pStyle w:val="Akapitzlist"/>
        <w:tabs>
          <w:tab w:val="left" w:pos="-567"/>
        </w:tabs>
        <w:spacing w:after="0"/>
        <w:ind w:left="2267" w:hanging="851"/>
        <w:jc w:val="both"/>
        <w:rPr>
          <w:rFonts w:asciiTheme="minorHAnsi" w:hAnsiTheme="minorHAnsi" w:cstheme="minorHAnsi"/>
          <w:b/>
          <w:sz w:val="20"/>
          <w:szCs w:val="20"/>
        </w:rPr>
      </w:pPr>
    </w:p>
    <w:p w14:paraId="293BBF30" w14:textId="77777777" w:rsidR="00822CB7" w:rsidRPr="00F246A5" w:rsidRDefault="00822CB7" w:rsidP="00822CB7">
      <w:pPr>
        <w:pStyle w:val="Akapitzlist"/>
        <w:tabs>
          <w:tab w:val="left" w:pos="-567"/>
        </w:tabs>
        <w:spacing w:after="0"/>
        <w:ind w:left="2267" w:hanging="851"/>
        <w:jc w:val="both"/>
        <w:rPr>
          <w:rFonts w:asciiTheme="minorHAnsi" w:hAnsiTheme="minorHAnsi" w:cstheme="minorHAnsi"/>
          <w:b/>
          <w:bCs/>
          <w:sz w:val="20"/>
          <w:szCs w:val="20"/>
        </w:rPr>
      </w:pPr>
      <w:r w:rsidRPr="00F246A5">
        <w:rPr>
          <w:rFonts w:asciiTheme="minorHAnsi" w:hAnsiTheme="minorHAnsi" w:cstheme="minorHAnsi"/>
          <w:b/>
          <w:sz w:val="20"/>
          <w:szCs w:val="20"/>
        </w:rPr>
        <w:t>W</w:t>
      </w:r>
      <w:r w:rsidRPr="00F246A5">
        <w:rPr>
          <w:rFonts w:asciiTheme="minorHAnsi" w:hAnsiTheme="minorHAnsi" w:cstheme="minorHAnsi"/>
          <w:b/>
          <w:sz w:val="20"/>
          <w:szCs w:val="20"/>
          <w:vertAlign w:val="subscript"/>
        </w:rPr>
        <w:t xml:space="preserve">C </w:t>
      </w:r>
      <w:r w:rsidRPr="00F246A5">
        <w:rPr>
          <w:rFonts w:asciiTheme="minorHAnsi" w:hAnsiTheme="minorHAnsi" w:cstheme="minorHAnsi"/>
          <w:b/>
          <w:sz w:val="20"/>
          <w:szCs w:val="20"/>
        </w:rPr>
        <w:t>– wartość punktowa ceny brutto</w:t>
      </w:r>
    </w:p>
    <w:p w14:paraId="74227012" w14:textId="77777777" w:rsidR="00822CB7" w:rsidRPr="00F246A5" w:rsidRDefault="00822CB7" w:rsidP="00822CB7">
      <w:pPr>
        <w:pStyle w:val="Akapitzlist"/>
        <w:tabs>
          <w:tab w:val="left" w:pos="-567"/>
        </w:tabs>
        <w:spacing w:after="0"/>
        <w:ind w:left="2267" w:hanging="851"/>
        <w:jc w:val="both"/>
        <w:rPr>
          <w:rFonts w:asciiTheme="minorHAnsi" w:hAnsiTheme="minorHAnsi" w:cstheme="minorHAnsi"/>
          <w:b/>
          <w:sz w:val="20"/>
          <w:szCs w:val="20"/>
        </w:rPr>
      </w:pPr>
      <w:proofErr w:type="spellStart"/>
      <w:r w:rsidRPr="00F246A5">
        <w:rPr>
          <w:rFonts w:asciiTheme="minorHAnsi" w:hAnsiTheme="minorHAnsi" w:cstheme="minorHAnsi"/>
          <w:b/>
          <w:bCs/>
          <w:sz w:val="20"/>
          <w:szCs w:val="20"/>
        </w:rPr>
        <w:t>C</w:t>
      </w:r>
      <w:r w:rsidRPr="00F246A5">
        <w:rPr>
          <w:rFonts w:asciiTheme="minorHAnsi" w:hAnsiTheme="minorHAnsi" w:cstheme="minorHAnsi"/>
          <w:b/>
          <w:bCs/>
          <w:sz w:val="20"/>
          <w:szCs w:val="20"/>
          <w:vertAlign w:val="subscript"/>
        </w:rPr>
        <w:t>n</w:t>
      </w:r>
      <w:proofErr w:type="spellEnd"/>
      <w:r w:rsidRPr="00F246A5">
        <w:rPr>
          <w:rFonts w:asciiTheme="minorHAnsi" w:hAnsiTheme="minorHAnsi" w:cstheme="minorHAnsi"/>
          <w:b/>
          <w:bCs/>
          <w:sz w:val="20"/>
          <w:szCs w:val="20"/>
        </w:rPr>
        <w:t xml:space="preserve"> – cena brutto najniższa</w:t>
      </w:r>
    </w:p>
    <w:p w14:paraId="6832685C" w14:textId="77777777" w:rsidR="00822CB7" w:rsidRPr="00F246A5" w:rsidRDefault="00822CB7" w:rsidP="00822CB7">
      <w:pPr>
        <w:pStyle w:val="Akapitzlist"/>
        <w:tabs>
          <w:tab w:val="left" w:pos="-567"/>
        </w:tabs>
        <w:spacing w:after="0"/>
        <w:ind w:left="2267" w:hanging="851"/>
        <w:jc w:val="both"/>
        <w:rPr>
          <w:rFonts w:asciiTheme="minorHAnsi" w:hAnsiTheme="minorHAnsi" w:cstheme="minorHAnsi"/>
          <w:b/>
          <w:sz w:val="20"/>
          <w:szCs w:val="20"/>
        </w:rPr>
      </w:pPr>
      <w:proofErr w:type="spellStart"/>
      <w:r w:rsidRPr="00F246A5">
        <w:rPr>
          <w:rFonts w:asciiTheme="minorHAnsi" w:hAnsiTheme="minorHAnsi" w:cstheme="minorHAnsi"/>
          <w:b/>
          <w:sz w:val="20"/>
          <w:szCs w:val="20"/>
        </w:rPr>
        <w:t>C</w:t>
      </w:r>
      <w:r w:rsidRPr="00F246A5">
        <w:rPr>
          <w:rFonts w:asciiTheme="minorHAnsi" w:hAnsiTheme="minorHAnsi" w:cstheme="minorHAnsi"/>
          <w:b/>
          <w:sz w:val="20"/>
          <w:szCs w:val="20"/>
          <w:vertAlign w:val="subscript"/>
        </w:rPr>
        <w:t>b</w:t>
      </w:r>
      <w:proofErr w:type="spellEnd"/>
      <w:r w:rsidRPr="00F246A5">
        <w:rPr>
          <w:rFonts w:asciiTheme="minorHAnsi" w:hAnsiTheme="minorHAnsi" w:cstheme="minorHAnsi"/>
          <w:b/>
          <w:sz w:val="20"/>
          <w:szCs w:val="20"/>
        </w:rPr>
        <w:t xml:space="preserve"> – cena brutto badanej oferty</w:t>
      </w:r>
    </w:p>
    <w:p w14:paraId="70DA7B25" w14:textId="77777777" w:rsidR="00822CB7" w:rsidRPr="00F246A5" w:rsidRDefault="00822CB7" w:rsidP="00822CB7">
      <w:pPr>
        <w:suppressAutoHyphens/>
        <w:ind w:left="360"/>
        <w:contextualSpacing/>
        <w:jc w:val="both"/>
        <w:rPr>
          <w:rFonts w:asciiTheme="minorHAnsi" w:hAnsiTheme="minorHAnsi" w:cstheme="minorHAnsi"/>
          <w:bCs/>
          <w:sz w:val="20"/>
          <w:szCs w:val="20"/>
          <w:lang w:eastAsia="ar-SA"/>
        </w:rPr>
      </w:pPr>
    </w:p>
    <w:p w14:paraId="08B31F99" w14:textId="5B26E4A1" w:rsidR="00822CB7" w:rsidRDefault="00822CB7" w:rsidP="00822CB7">
      <w:pPr>
        <w:suppressAutoHyphens/>
        <w:ind w:left="360"/>
        <w:contextualSpacing/>
        <w:jc w:val="both"/>
        <w:rPr>
          <w:rFonts w:asciiTheme="minorHAnsi" w:hAnsiTheme="minorHAnsi" w:cstheme="minorHAnsi"/>
          <w:bCs/>
          <w:sz w:val="20"/>
          <w:szCs w:val="20"/>
          <w:lang w:eastAsia="ar-SA"/>
        </w:rPr>
      </w:pPr>
      <w:r w:rsidRPr="00F246A5">
        <w:rPr>
          <w:rFonts w:asciiTheme="minorHAnsi" w:hAnsiTheme="minorHAnsi" w:cstheme="minorHAnsi"/>
          <w:bCs/>
          <w:sz w:val="20"/>
          <w:szCs w:val="20"/>
          <w:lang w:eastAsia="ar-SA"/>
        </w:rPr>
        <w:t>liczba punktów = najniższa cena sprzedaży energii /cena sprzedaży energii zawarta w ofercie badanej x 9</w:t>
      </w:r>
      <w:r w:rsidR="002023B5" w:rsidRPr="00F246A5">
        <w:rPr>
          <w:rFonts w:asciiTheme="minorHAnsi" w:hAnsiTheme="minorHAnsi" w:cstheme="minorHAnsi"/>
          <w:bCs/>
          <w:sz w:val="20"/>
          <w:szCs w:val="20"/>
          <w:lang w:eastAsia="ar-SA"/>
        </w:rPr>
        <w:t>8</w:t>
      </w:r>
      <w:r w:rsidRPr="00F246A5">
        <w:rPr>
          <w:rFonts w:asciiTheme="minorHAnsi" w:hAnsiTheme="minorHAnsi" w:cstheme="minorHAnsi"/>
          <w:bCs/>
          <w:sz w:val="20"/>
          <w:szCs w:val="20"/>
          <w:lang w:eastAsia="ar-SA"/>
        </w:rPr>
        <w:t xml:space="preserve"> punktów.</w:t>
      </w:r>
    </w:p>
    <w:p w14:paraId="37923F04" w14:textId="77777777" w:rsidR="00FB4AF4" w:rsidRPr="00F246A5" w:rsidRDefault="00FB4AF4" w:rsidP="00822CB7">
      <w:pPr>
        <w:suppressAutoHyphens/>
        <w:ind w:left="360"/>
        <w:contextualSpacing/>
        <w:jc w:val="both"/>
        <w:rPr>
          <w:rFonts w:asciiTheme="minorHAnsi" w:hAnsiTheme="minorHAnsi" w:cstheme="minorHAnsi"/>
          <w:bCs/>
          <w:sz w:val="20"/>
          <w:szCs w:val="20"/>
          <w:lang w:eastAsia="ar-SA"/>
        </w:rPr>
      </w:pPr>
    </w:p>
    <w:p w14:paraId="5ACFEC73" w14:textId="77777777" w:rsidR="00822CB7" w:rsidRPr="00F246A5" w:rsidRDefault="00822CB7" w:rsidP="00822CB7">
      <w:pPr>
        <w:suppressAutoHyphens/>
        <w:ind w:left="284"/>
        <w:contextualSpacing/>
        <w:jc w:val="both"/>
        <w:rPr>
          <w:rFonts w:asciiTheme="minorHAnsi" w:hAnsiTheme="minorHAnsi" w:cstheme="minorHAnsi"/>
          <w:bCs/>
          <w:sz w:val="20"/>
          <w:szCs w:val="20"/>
          <w:lang w:eastAsia="ar-SA"/>
        </w:rPr>
      </w:pPr>
      <w:r w:rsidRPr="00F246A5">
        <w:rPr>
          <w:rFonts w:asciiTheme="minorHAnsi" w:hAnsiTheme="minorHAnsi" w:cstheme="minorHAnsi"/>
          <w:bCs/>
          <w:sz w:val="20"/>
          <w:szCs w:val="20"/>
          <w:lang w:eastAsia="ar-SA"/>
        </w:rPr>
        <w:t>21.2.2 U</w:t>
      </w:r>
      <w:r w:rsidRPr="00F246A5">
        <w:rPr>
          <w:rFonts w:asciiTheme="minorHAnsi" w:hAnsiTheme="minorHAnsi" w:cstheme="minorHAnsi"/>
          <w:sz w:val="20"/>
          <w:szCs w:val="20"/>
          <w:lang w:eastAsia="pl-PL"/>
        </w:rPr>
        <w:t>dział energii OZE w wolumenie energii zakupionej</w:t>
      </w:r>
      <w:r w:rsidRPr="00F246A5">
        <w:rPr>
          <w:rFonts w:asciiTheme="minorHAnsi" w:hAnsiTheme="minorHAnsi" w:cstheme="minorHAnsi"/>
          <w:bCs/>
          <w:sz w:val="20"/>
          <w:szCs w:val="20"/>
          <w:lang w:eastAsia="ar-SA"/>
        </w:rPr>
        <w:t>:</w:t>
      </w:r>
    </w:p>
    <w:p w14:paraId="75AED6A2" w14:textId="77777777" w:rsidR="00822CB7" w:rsidRPr="00F246A5" w:rsidRDefault="00822CB7" w:rsidP="00822CB7">
      <w:pPr>
        <w:suppressAutoHyphens/>
        <w:ind w:left="360"/>
        <w:contextualSpacing/>
        <w:jc w:val="both"/>
        <w:rPr>
          <w:rFonts w:asciiTheme="minorHAnsi" w:hAnsiTheme="minorHAnsi" w:cstheme="minorHAnsi"/>
          <w:bCs/>
          <w:sz w:val="20"/>
          <w:szCs w:val="20"/>
          <w:lang w:eastAsia="ar-SA"/>
        </w:rPr>
      </w:pPr>
    </w:p>
    <w:p w14:paraId="4F6D0368" w14:textId="5816E2F9" w:rsidR="00822CB7" w:rsidRPr="00F246A5" w:rsidRDefault="00822CB7" w:rsidP="00822CB7">
      <w:pPr>
        <w:suppressAutoHyphens/>
        <w:ind w:left="360"/>
        <w:contextualSpacing/>
        <w:jc w:val="both"/>
        <w:rPr>
          <w:rFonts w:asciiTheme="minorHAnsi" w:hAnsiTheme="minorHAnsi" w:cstheme="minorHAnsi"/>
          <w:sz w:val="20"/>
          <w:szCs w:val="20"/>
          <w:lang w:eastAsia="pl-PL"/>
        </w:rPr>
      </w:pPr>
      <w:r w:rsidRPr="00F246A5">
        <w:rPr>
          <w:rFonts w:asciiTheme="minorHAnsi" w:hAnsiTheme="minorHAnsi" w:cstheme="minorHAnsi"/>
          <w:bCs/>
          <w:sz w:val="20"/>
          <w:szCs w:val="20"/>
          <w:lang w:eastAsia="ar-SA"/>
        </w:rPr>
        <w:t xml:space="preserve">Każda oferta z zawierająca energię z OZE w zależności od jej procentowego udziału uzyska od 0 do </w:t>
      </w:r>
      <w:r w:rsidR="002023B5" w:rsidRPr="00F246A5">
        <w:rPr>
          <w:rFonts w:asciiTheme="minorHAnsi" w:hAnsiTheme="minorHAnsi" w:cstheme="minorHAnsi"/>
          <w:bCs/>
          <w:sz w:val="20"/>
          <w:szCs w:val="20"/>
          <w:lang w:eastAsia="ar-SA"/>
        </w:rPr>
        <w:t>2</w:t>
      </w:r>
      <w:r w:rsidRPr="00F246A5">
        <w:rPr>
          <w:rFonts w:asciiTheme="minorHAnsi" w:hAnsiTheme="minorHAnsi" w:cstheme="minorHAnsi"/>
          <w:bCs/>
          <w:sz w:val="20"/>
          <w:szCs w:val="20"/>
          <w:lang w:eastAsia="ar-SA"/>
        </w:rPr>
        <w:t xml:space="preserve"> pkt.</w:t>
      </w:r>
    </w:p>
    <w:p w14:paraId="24287EAE" w14:textId="77777777" w:rsidR="00822CB7" w:rsidRPr="00F246A5" w:rsidRDefault="00822CB7" w:rsidP="00822CB7">
      <w:pPr>
        <w:suppressAutoHyphens/>
        <w:ind w:left="360"/>
        <w:contextualSpacing/>
        <w:jc w:val="both"/>
        <w:rPr>
          <w:rFonts w:asciiTheme="minorHAnsi" w:hAnsiTheme="minorHAnsi" w:cstheme="minorHAnsi"/>
          <w:bCs/>
          <w:sz w:val="20"/>
          <w:szCs w:val="20"/>
          <w:lang w:eastAsia="ar-SA"/>
        </w:rPr>
      </w:pPr>
      <w:r w:rsidRPr="00F246A5">
        <w:rPr>
          <w:rFonts w:asciiTheme="minorHAnsi" w:hAnsiTheme="minorHAnsi" w:cstheme="minorHAnsi"/>
          <w:bCs/>
          <w:sz w:val="20"/>
          <w:szCs w:val="20"/>
          <w:lang w:eastAsia="ar-SA"/>
        </w:rPr>
        <w:t>W kryterium udziału energii OZE w wolumenie energii zakupionej oferty oceniane będą zgodnie z następującym wzorem:</w:t>
      </w:r>
      <w:r w:rsidRPr="00F246A5">
        <w:rPr>
          <w:rFonts w:asciiTheme="minorHAnsi" w:hAnsiTheme="minorHAnsi" w:cstheme="minorHAnsi"/>
          <w:bCs/>
          <w:sz w:val="20"/>
          <w:szCs w:val="20"/>
          <w:lang w:eastAsia="ar-SA"/>
        </w:rPr>
        <w:cr/>
      </w:r>
    </w:p>
    <w:p w14:paraId="3F97DF36" w14:textId="4463DC4B" w:rsidR="00822CB7" w:rsidRPr="00F246A5" w:rsidRDefault="00822CB7" w:rsidP="00822CB7">
      <w:pPr>
        <w:suppressAutoHyphens/>
        <w:ind w:left="360"/>
        <w:contextualSpacing/>
        <w:jc w:val="both"/>
        <w:rPr>
          <w:rFonts w:asciiTheme="minorHAnsi" w:hAnsiTheme="minorHAnsi" w:cstheme="minorHAnsi"/>
          <w:b/>
          <w:sz w:val="20"/>
          <w:szCs w:val="20"/>
          <w:lang w:eastAsia="ar-SA"/>
        </w:rPr>
      </w:pPr>
      <w:r w:rsidRPr="00F246A5">
        <w:rPr>
          <w:rFonts w:asciiTheme="minorHAnsi" w:hAnsiTheme="minorHAnsi" w:cstheme="minorHAnsi"/>
          <w:b/>
          <w:sz w:val="20"/>
          <w:szCs w:val="20"/>
          <w:lang w:eastAsia="ar-SA"/>
        </w:rPr>
        <w:cr/>
      </w:r>
      <w:bookmarkStart w:id="5" w:name="_Hlk167750273"/>
      <w:proofErr w:type="spellStart"/>
      <w:r w:rsidRPr="00F246A5">
        <w:rPr>
          <w:rFonts w:asciiTheme="minorHAnsi" w:hAnsiTheme="minorHAnsi" w:cstheme="minorHAnsi"/>
          <w:b/>
          <w:sz w:val="20"/>
          <w:szCs w:val="20"/>
          <w:lang w:eastAsia="ar-SA"/>
        </w:rPr>
        <w:t>Wz</w:t>
      </w:r>
      <w:proofErr w:type="spellEnd"/>
      <w:r w:rsidRPr="00F246A5">
        <w:rPr>
          <w:rFonts w:asciiTheme="minorHAnsi" w:hAnsiTheme="minorHAnsi" w:cstheme="minorHAnsi"/>
          <w:b/>
          <w:sz w:val="20"/>
          <w:szCs w:val="20"/>
          <w:lang w:eastAsia="ar-SA"/>
        </w:rPr>
        <w:t xml:space="preserve"> =</w:t>
      </w:r>
      <w:r w:rsidR="00935F1D">
        <w:rPr>
          <w:rFonts w:asciiTheme="minorHAnsi" w:hAnsiTheme="minorHAnsi" w:cstheme="minorHAnsi"/>
          <w:b/>
          <w:sz w:val="20"/>
          <w:szCs w:val="20"/>
          <w:lang w:eastAsia="ar-SA"/>
        </w:rPr>
        <w:t>2x</w:t>
      </w:r>
      <w:r w:rsidRPr="00F246A5">
        <w:rPr>
          <w:rFonts w:asciiTheme="minorHAnsi" w:hAnsiTheme="minorHAnsi" w:cstheme="minorHAnsi"/>
          <w:b/>
          <w:sz w:val="20"/>
          <w:szCs w:val="20"/>
          <w:lang w:eastAsia="ar-SA"/>
        </w:rPr>
        <w:t xml:space="preserve"> (</w:t>
      </w:r>
      <w:proofErr w:type="spellStart"/>
      <w:r w:rsidRPr="00F246A5">
        <w:rPr>
          <w:rFonts w:asciiTheme="minorHAnsi" w:hAnsiTheme="minorHAnsi" w:cstheme="minorHAnsi"/>
          <w:b/>
          <w:sz w:val="20"/>
          <w:szCs w:val="20"/>
          <w:lang w:eastAsia="ar-SA"/>
        </w:rPr>
        <w:t>Zof</w:t>
      </w:r>
      <w:proofErr w:type="spellEnd"/>
      <w:r w:rsidRPr="00F246A5">
        <w:rPr>
          <w:rFonts w:asciiTheme="minorHAnsi" w:hAnsiTheme="minorHAnsi" w:cstheme="minorHAnsi"/>
          <w:b/>
          <w:sz w:val="20"/>
          <w:szCs w:val="20"/>
          <w:lang w:eastAsia="ar-SA"/>
        </w:rPr>
        <w:t xml:space="preserve"> – </w:t>
      </w:r>
      <w:r w:rsidR="002023B5" w:rsidRPr="00F246A5">
        <w:rPr>
          <w:rFonts w:asciiTheme="minorHAnsi" w:hAnsiTheme="minorHAnsi" w:cstheme="minorHAnsi"/>
          <w:b/>
          <w:sz w:val="20"/>
          <w:szCs w:val="20"/>
          <w:lang w:eastAsia="ar-SA"/>
        </w:rPr>
        <w:t>1</w:t>
      </w:r>
      <w:r w:rsidRPr="00F246A5">
        <w:rPr>
          <w:rFonts w:asciiTheme="minorHAnsi" w:hAnsiTheme="minorHAnsi" w:cstheme="minorHAnsi"/>
          <w:b/>
          <w:sz w:val="20"/>
          <w:szCs w:val="20"/>
          <w:lang w:eastAsia="ar-SA"/>
        </w:rPr>
        <w:t xml:space="preserve">0%) / </w:t>
      </w:r>
      <w:r w:rsidR="002023B5" w:rsidRPr="00F246A5">
        <w:rPr>
          <w:rFonts w:asciiTheme="minorHAnsi" w:hAnsiTheme="minorHAnsi" w:cstheme="minorHAnsi"/>
          <w:b/>
          <w:sz w:val="20"/>
          <w:szCs w:val="20"/>
          <w:lang w:eastAsia="ar-SA"/>
        </w:rPr>
        <w:t>9</w:t>
      </w:r>
      <w:r w:rsidRPr="00F246A5">
        <w:rPr>
          <w:rFonts w:asciiTheme="minorHAnsi" w:hAnsiTheme="minorHAnsi" w:cstheme="minorHAnsi"/>
          <w:b/>
          <w:sz w:val="20"/>
          <w:szCs w:val="20"/>
          <w:lang w:eastAsia="ar-SA"/>
        </w:rPr>
        <w:t>0%</w:t>
      </w:r>
      <w:r w:rsidR="0059093A">
        <w:rPr>
          <w:rFonts w:asciiTheme="minorHAnsi" w:hAnsiTheme="minorHAnsi" w:cstheme="minorHAnsi"/>
          <w:b/>
          <w:sz w:val="20"/>
          <w:szCs w:val="20"/>
          <w:lang w:eastAsia="ar-SA"/>
        </w:rPr>
        <w:t xml:space="preserve"> </w:t>
      </w:r>
    </w:p>
    <w:bookmarkEnd w:id="5"/>
    <w:p w14:paraId="405B0265" w14:textId="77777777" w:rsidR="00822CB7" w:rsidRPr="00F246A5" w:rsidRDefault="00822CB7" w:rsidP="00822CB7">
      <w:pPr>
        <w:suppressAutoHyphens/>
        <w:ind w:left="360"/>
        <w:contextualSpacing/>
        <w:jc w:val="both"/>
        <w:rPr>
          <w:rFonts w:asciiTheme="minorHAnsi" w:hAnsiTheme="minorHAnsi" w:cstheme="minorHAnsi"/>
          <w:b/>
          <w:sz w:val="20"/>
          <w:szCs w:val="20"/>
          <w:lang w:eastAsia="ar-SA"/>
        </w:rPr>
      </w:pPr>
    </w:p>
    <w:p w14:paraId="7E77A61E" w14:textId="11675955" w:rsidR="00822CB7" w:rsidRPr="00F246A5" w:rsidRDefault="00822CB7" w:rsidP="00822CB7">
      <w:pPr>
        <w:suppressAutoHyphens/>
        <w:ind w:left="360"/>
        <w:contextualSpacing/>
        <w:jc w:val="both"/>
        <w:rPr>
          <w:rFonts w:asciiTheme="minorHAnsi" w:hAnsiTheme="minorHAnsi" w:cstheme="minorHAnsi"/>
          <w:bCs/>
          <w:sz w:val="20"/>
          <w:szCs w:val="20"/>
          <w:lang w:eastAsia="ar-SA"/>
        </w:rPr>
      </w:pPr>
      <w:r w:rsidRPr="00F246A5">
        <w:rPr>
          <w:rFonts w:asciiTheme="minorHAnsi" w:hAnsiTheme="minorHAnsi" w:cstheme="minorHAnsi"/>
          <w:bCs/>
          <w:sz w:val="20"/>
          <w:szCs w:val="20"/>
          <w:lang w:eastAsia="ar-SA"/>
        </w:rPr>
        <w:t>gdzie:</w:t>
      </w:r>
      <w:r w:rsidRPr="00F246A5">
        <w:rPr>
          <w:rFonts w:asciiTheme="minorHAnsi" w:hAnsiTheme="minorHAnsi" w:cstheme="minorHAnsi"/>
          <w:bCs/>
          <w:sz w:val="20"/>
          <w:szCs w:val="20"/>
          <w:lang w:eastAsia="ar-SA"/>
        </w:rPr>
        <w:cr/>
      </w:r>
      <w:proofErr w:type="spellStart"/>
      <w:r w:rsidRPr="00F246A5">
        <w:rPr>
          <w:rFonts w:asciiTheme="minorHAnsi" w:hAnsiTheme="minorHAnsi" w:cstheme="minorHAnsi"/>
          <w:bCs/>
          <w:sz w:val="20"/>
          <w:szCs w:val="20"/>
          <w:lang w:eastAsia="ar-SA"/>
        </w:rPr>
        <w:t>Wz</w:t>
      </w:r>
      <w:proofErr w:type="spellEnd"/>
      <w:r w:rsidRPr="00F246A5">
        <w:rPr>
          <w:rFonts w:asciiTheme="minorHAnsi" w:hAnsiTheme="minorHAnsi" w:cstheme="minorHAnsi"/>
          <w:bCs/>
          <w:sz w:val="20"/>
          <w:szCs w:val="20"/>
          <w:lang w:eastAsia="ar-SA"/>
        </w:rPr>
        <w:t xml:space="preserve"> – wartość punktowa udziału energii OZE w wolumenie energii zakupionej</w:t>
      </w:r>
      <w:r w:rsidRPr="00F246A5">
        <w:rPr>
          <w:rFonts w:asciiTheme="minorHAnsi" w:hAnsiTheme="minorHAnsi" w:cstheme="minorHAnsi"/>
          <w:bCs/>
          <w:sz w:val="20"/>
          <w:szCs w:val="20"/>
          <w:lang w:eastAsia="ar-SA"/>
        </w:rPr>
        <w:cr/>
      </w:r>
      <w:proofErr w:type="spellStart"/>
      <w:r w:rsidRPr="00F246A5">
        <w:rPr>
          <w:rFonts w:asciiTheme="minorHAnsi" w:hAnsiTheme="minorHAnsi" w:cstheme="minorHAnsi"/>
          <w:bCs/>
          <w:sz w:val="20"/>
          <w:szCs w:val="20"/>
          <w:lang w:eastAsia="ar-SA"/>
        </w:rPr>
        <w:t>Zof</w:t>
      </w:r>
      <w:proofErr w:type="spellEnd"/>
      <w:r w:rsidRPr="00F246A5">
        <w:rPr>
          <w:rFonts w:asciiTheme="minorHAnsi" w:hAnsiTheme="minorHAnsi" w:cstheme="minorHAnsi"/>
          <w:bCs/>
          <w:sz w:val="20"/>
          <w:szCs w:val="20"/>
          <w:lang w:eastAsia="ar-SA"/>
        </w:rPr>
        <w:t xml:space="preserve"> – wyrażony w procentach udział energii pochodzącej z OZE w wolumenie energii zakupionej oferowany w badanej ofercie (wymagane minimum wynosi </w:t>
      </w:r>
      <w:r w:rsidR="002023B5" w:rsidRPr="00F246A5">
        <w:rPr>
          <w:rFonts w:asciiTheme="minorHAnsi" w:hAnsiTheme="minorHAnsi" w:cstheme="minorHAnsi"/>
          <w:bCs/>
          <w:sz w:val="20"/>
          <w:szCs w:val="20"/>
          <w:lang w:eastAsia="ar-SA"/>
        </w:rPr>
        <w:t>1</w:t>
      </w:r>
      <w:r w:rsidRPr="00F246A5">
        <w:rPr>
          <w:rFonts w:asciiTheme="minorHAnsi" w:hAnsiTheme="minorHAnsi" w:cstheme="minorHAnsi"/>
          <w:bCs/>
          <w:sz w:val="20"/>
          <w:szCs w:val="20"/>
          <w:lang w:eastAsia="ar-SA"/>
        </w:rPr>
        <w:t xml:space="preserve">0%)                          </w:t>
      </w:r>
    </w:p>
    <w:p w14:paraId="4F2CCD66" w14:textId="77777777" w:rsidR="00822CB7" w:rsidRPr="00F246A5" w:rsidRDefault="00822CB7" w:rsidP="00822CB7">
      <w:pPr>
        <w:suppressAutoHyphens/>
        <w:contextualSpacing/>
        <w:jc w:val="both"/>
        <w:rPr>
          <w:rFonts w:asciiTheme="minorHAnsi" w:hAnsiTheme="minorHAnsi" w:cstheme="minorHAnsi"/>
          <w:bCs/>
          <w:sz w:val="20"/>
          <w:szCs w:val="20"/>
          <w:lang w:eastAsia="ar-SA"/>
        </w:rPr>
      </w:pPr>
    </w:p>
    <w:p w14:paraId="04D0AFAE" w14:textId="2E9DF21C" w:rsidR="00822CB7" w:rsidRPr="00F246A5" w:rsidRDefault="00822CB7" w:rsidP="00822CB7">
      <w:pPr>
        <w:suppressAutoHyphens/>
        <w:ind w:left="360"/>
        <w:contextualSpacing/>
        <w:jc w:val="both"/>
        <w:rPr>
          <w:rFonts w:asciiTheme="minorHAnsi" w:hAnsiTheme="minorHAnsi" w:cstheme="minorHAnsi"/>
          <w:bCs/>
          <w:sz w:val="20"/>
          <w:szCs w:val="20"/>
          <w:lang w:eastAsia="ar-SA"/>
        </w:rPr>
      </w:pPr>
      <w:r w:rsidRPr="00F246A5">
        <w:rPr>
          <w:rFonts w:asciiTheme="minorHAnsi" w:hAnsiTheme="minorHAnsi" w:cstheme="minorHAnsi"/>
          <w:bCs/>
          <w:sz w:val="20"/>
          <w:szCs w:val="20"/>
          <w:lang w:eastAsia="ar-SA"/>
        </w:rPr>
        <w:t>Najkorzystniejszą ofertą będzie oferta, której przyznana zostanie największa ilość punktów łącznie w kryteriach wskazanych w pkt 21.2.1 i 21.2.</w:t>
      </w:r>
      <w:r w:rsidR="00FB4AF4">
        <w:rPr>
          <w:rFonts w:asciiTheme="minorHAnsi" w:hAnsiTheme="minorHAnsi" w:cstheme="minorHAnsi"/>
          <w:bCs/>
          <w:sz w:val="20"/>
          <w:szCs w:val="20"/>
          <w:lang w:eastAsia="ar-SA"/>
        </w:rPr>
        <w:t>2</w:t>
      </w:r>
      <w:r w:rsidRPr="00F246A5">
        <w:rPr>
          <w:rFonts w:asciiTheme="minorHAnsi" w:hAnsiTheme="minorHAnsi" w:cstheme="minorHAnsi"/>
          <w:bCs/>
          <w:sz w:val="20"/>
          <w:szCs w:val="20"/>
          <w:lang w:eastAsia="ar-SA"/>
        </w:rPr>
        <w:t xml:space="preserve"> niniejszej sekcji”.</w:t>
      </w:r>
    </w:p>
    <w:p w14:paraId="6FE2B1E6" w14:textId="77777777" w:rsidR="00F44191" w:rsidRPr="00FB00B4" w:rsidRDefault="00F44191" w:rsidP="00387001">
      <w:pPr>
        <w:pStyle w:val="Akapitzlist"/>
        <w:tabs>
          <w:tab w:val="left" w:pos="-567"/>
        </w:tabs>
        <w:spacing w:after="0"/>
        <w:ind w:left="2267" w:hanging="851"/>
        <w:jc w:val="both"/>
        <w:rPr>
          <w:rFonts w:asciiTheme="minorHAnsi" w:hAnsiTheme="minorHAnsi" w:cstheme="minorHAnsi"/>
          <w:b/>
          <w:color w:val="FF0000"/>
          <w:sz w:val="20"/>
          <w:szCs w:val="20"/>
        </w:rPr>
      </w:pPr>
    </w:p>
    <w:p w14:paraId="0A8035BD" w14:textId="1DDAE176" w:rsidR="004172F7" w:rsidRPr="00B20E93" w:rsidRDefault="004172F7" w:rsidP="00387001">
      <w:pPr>
        <w:pStyle w:val="Akapitzlist"/>
        <w:numPr>
          <w:ilvl w:val="0"/>
          <w:numId w:val="13"/>
        </w:numPr>
        <w:shd w:val="clear" w:color="auto" w:fill="FFFFFF"/>
        <w:spacing w:after="0"/>
        <w:ind w:left="284" w:hanging="426"/>
        <w:jc w:val="both"/>
        <w:rPr>
          <w:rFonts w:asciiTheme="minorHAnsi" w:eastAsia="Times New Roman" w:hAnsiTheme="minorHAnsi" w:cstheme="minorHAnsi"/>
          <w:b/>
          <w:bCs/>
          <w:sz w:val="20"/>
          <w:szCs w:val="20"/>
          <w:lang w:eastAsia="pl-PL"/>
        </w:rPr>
      </w:pPr>
      <w:r w:rsidRPr="00B20E93">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B20E93">
        <w:rPr>
          <w:rFonts w:asciiTheme="minorHAnsi" w:eastAsia="Times New Roman" w:hAnsiTheme="minorHAnsi" w:cstheme="minorHAnsi"/>
          <w:b/>
          <w:bCs/>
          <w:sz w:val="20"/>
          <w:szCs w:val="20"/>
          <w:lang w:eastAsia="pl-PL"/>
        </w:rPr>
        <w:br/>
      </w:r>
      <w:r w:rsidRPr="00B20E93">
        <w:rPr>
          <w:rFonts w:asciiTheme="minorHAnsi" w:eastAsia="Times New Roman" w:hAnsiTheme="minorHAnsi" w:cstheme="minorHAnsi"/>
          <w:b/>
          <w:bCs/>
          <w:sz w:val="20"/>
          <w:szCs w:val="20"/>
          <w:lang w:eastAsia="pl-PL"/>
        </w:rPr>
        <w:t>W SPRAWIE ZAMÓWIENIA PUBLICZNEGO</w:t>
      </w:r>
      <w:r w:rsidR="003C2D92" w:rsidRPr="00B20E93">
        <w:rPr>
          <w:rFonts w:asciiTheme="minorHAnsi" w:eastAsia="Times New Roman" w:hAnsiTheme="minorHAnsi" w:cstheme="minorHAnsi"/>
          <w:b/>
          <w:bCs/>
          <w:sz w:val="20"/>
          <w:szCs w:val="20"/>
          <w:lang w:eastAsia="pl-PL"/>
        </w:rPr>
        <w:t>:</w:t>
      </w:r>
    </w:p>
    <w:p w14:paraId="3997DFB2" w14:textId="77777777" w:rsidR="00F86ACF" w:rsidRPr="00B20E93" w:rsidRDefault="00F86ACF" w:rsidP="00387001">
      <w:pPr>
        <w:pStyle w:val="Akapitzlist"/>
        <w:numPr>
          <w:ilvl w:val="0"/>
          <w:numId w:val="10"/>
        </w:numPr>
        <w:spacing w:after="0"/>
        <w:jc w:val="both"/>
        <w:rPr>
          <w:rFonts w:asciiTheme="minorHAnsi" w:hAnsiTheme="minorHAnsi" w:cstheme="minorHAnsi"/>
          <w:vanish/>
          <w:sz w:val="20"/>
          <w:szCs w:val="20"/>
          <w:shd w:val="clear" w:color="auto" w:fill="FFFFFF"/>
        </w:rPr>
      </w:pPr>
    </w:p>
    <w:p w14:paraId="0E2FD7D3" w14:textId="77777777" w:rsidR="00F86ACF" w:rsidRPr="00B20E93" w:rsidRDefault="00F86ACF" w:rsidP="00387001">
      <w:pPr>
        <w:pStyle w:val="Akapitzlist"/>
        <w:numPr>
          <w:ilvl w:val="0"/>
          <w:numId w:val="10"/>
        </w:numPr>
        <w:spacing w:after="0"/>
        <w:jc w:val="both"/>
        <w:rPr>
          <w:rFonts w:asciiTheme="minorHAnsi" w:hAnsiTheme="minorHAnsi" w:cstheme="minorHAnsi"/>
          <w:vanish/>
          <w:sz w:val="20"/>
          <w:szCs w:val="20"/>
          <w:shd w:val="clear" w:color="auto" w:fill="FFFFFF"/>
        </w:rPr>
      </w:pPr>
    </w:p>
    <w:p w14:paraId="5E433F9C" w14:textId="63BA3B53" w:rsidR="001A20D7" w:rsidRPr="00B20E93" w:rsidRDefault="001A20D7" w:rsidP="00387001">
      <w:pPr>
        <w:pStyle w:val="Akapitzlist"/>
        <w:numPr>
          <w:ilvl w:val="1"/>
          <w:numId w:val="10"/>
        </w:numPr>
        <w:spacing w:after="0"/>
        <w:ind w:left="567" w:hanging="567"/>
        <w:jc w:val="both"/>
        <w:rPr>
          <w:rFonts w:asciiTheme="minorHAnsi" w:hAnsiTheme="minorHAnsi" w:cstheme="minorHAnsi"/>
          <w:b/>
          <w:sz w:val="20"/>
          <w:szCs w:val="20"/>
        </w:rPr>
      </w:pPr>
      <w:r w:rsidRPr="00B20E93">
        <w:rPr>
          <w:rFonts w:asciiTheme="minorHAnsi" w:hAnsiTheme="minorHAnsi" w:cstheme="minorHAnsi"/>
          <w:sz w:val="20"/>
          <w:szCs w:val="20"/>
          <w:shd w:val="clear" w:color="auto" w:fill="FFFFFF"/>
        </w:rPr>
        <w:t>Zamawiający</w:t>
      </w:r>
      <w:r w:rsidR="003A16C9" w:rsidRPr="00B20E93">
        <w:rPr>
          <w:rFonts w:asciiTheme="minorHAnsi" w:hAnsiTheme="minorHAnsi" w:cstheme="minorHAnsi"/>
          <w:sz w:val="20"/>
          <w:szCs w:val="20"/>
          <w:shd w:val="clear" w:color="auto" w:fill="FFFFFF"/>
        </w:rPr>
        <w:t>-Upoważniony</w:t>
      </w:r>
      <w:r w:rsidRPr="00B20E93">
        <w:rPr>
          <w:rFonts w:asciiTheme="minorHAnsi" w:hAnsiTheme="minorHAnsi" w:cstheme="minorHAnsi"/>
          <w:sz w:val="20"/>
          <w:szCs w:val="20"/>
          <w:shd w:val="clear" w:color="auto" w:fill="FFFFFF"/>
        </w:rPr>
        <w:t xml:space="preserve"> zawiera umowę </w:t>
      </w:r>
      <w:r w:rsidR="003A16C9" w:rsidRPr="00B20E93">
        <w:rPr>
          <w:rFonts w:asciiTheme="minorHAnsi" w:hAnsiTheme="minorHAnsi" w:cstheme="minorHAnsi"/>
          <w:sz w:val="20"/>
          <w:szCs w:val="20"/>
          <w:shd w:val="clear" w:color="auto" w:fill="FFFFFF"/>
        </w:rPr>
        <w:t xml:space="preserve">generalną </w:t>
      </w:r>
      <w:r w:rsidRPr="00B20E93">
        <w:rPr>
          <w:rFonts w:asciiTheme="minorHAnsi" w:hAnsiTheme="minorHAnsi" w:cstheme="minorHAnsi"/>
          <w:sz w:val="20"/>
          <w:szCs w:val="20"/>
          <w:shd w:val="clear" w:color="auto" w:fill="FFFFFF"/>
        </w:rPr>
        <w:t xml:space="preserve">w sprawie zamówienia publicznego, z uwzględnieniem art. 577 PZP, w terminie nie krótszym niż </w:t>
      </w:r>
      <w:r w:rsidR="005F6EC0" w:rsidRPr="00B20E93">
        <w:rPr>
          <w:rFonts w:asciiTheme="minorHAnsi" w:hAnsiTheme="minorHAnsi" w:cstheme="minorHAnsi"/>
          <w:sz w:val="20"/>
          <w:szCs w:val="20"/>
          <w:shd w:val="clear" w:color="auto" w:fill="FFFFFF"/>
        </w:rPr>
        <w:t>10</w:t>
      </w:r>
      <w:r w:rsidRPr="00B20E93">
        <w:rPr>
          <w:rFonts w:asciiTheme="minorHAnsi" w:hAnsiTheme="minorHAnsi" w:cstheme="minorHAnsi"/>
          <w:sz w:val="20"/>
          <w:szCs w:val="20"/>
          <w:shd w:val="clear" w:color="auto" w:fill="FFFFFF"/>
        </w:rPr>
        <w:t xml:space="preserve"> dni od dnia przesłania zawiadomienia o wyborze najkorzystniejszej oferty, jeżeli zawiadomienie to zostało przesłane przy użyciu środków komunikacji elektronicznej, albo 1</w:t>
      </w:r>
      <w:r w:rsidR="005F6EC0" w:rsidRPr="00B20E93">
        <w:rPr>
          <w:rFonts w:asciiTheme="minorHAnsi" w:hAnsiTheme="minorHAnsi" w:cstheme="minorHAnsi"/>
          <w:sz w:val="20"/>
          <w:szCs w:val="20"/>
          <w:shd w:val="clear" w:color="auto" w:fill="FFFFFF"/>
        </w:rPr>
        <w:t>5</w:t>
      </w:r>
      <w:r w:rsidRPr="00B20E93">
        <w:rPr>
          <w:rFonts w:asciiTheme="minorHAnsi" w:hAnsiTheme="minorHAnsi" w:cstheme="minorHAnsi"/>
          <w:sz w:val="20"/>
          <w:szCs w:val="20"/>
          <w:shd w:val="clear" w:color="auto" w:fill="FFFFFF"/>
        </w:rPr>
        <w:t xml:space="preserve"> dni, jeżeli zostało przesłane w inny sposób</w:t>
      </w:r>
      <w:r w:rsidRPr="00B20E93">
        <w:rPr>
          <w:rFonts w:asciiTheme="minorHAnsi" w:eastAsia="Times New Roman" w:hAnsiTheme="minorHAnsi" w:cstheme="minorHAnsi"/>
          <w:sz w:val="20"/>
          <w:szCs w:val="20"/>
          <w:lang w:eastAsia="ar-SA"/>
        </w:rPr>
        <w:t>.</w:t>
      </w:r>
      <w:r w:rsidR="00F86ACF" w:rsidRPr="00B20E93">
        <w:rPr>
          <w:rFonts w:asciiTheme="minorHAnsi" w:eastAsia="Times New Roman" w:hAnsiTheme="minorHAnsi" w:cstheme="minorHAnsi"/>
          <w:sz w:val="20"/>
          <w:szCs w:val="20"/>
          <w:lang w:eastAsia="ar-SA"/>
        </w:rPr>
        <w:t xml:space="preserve"> </w:t>
      </w:r>
      <w:r w:rsidRPr="00B20E93">
        <w:rPr>
          <w:rFonts w:asciiTheme="minorHAnsi" w:eastAsia="Times New Roman" w:hAnsiTheme="minorHAnsi" w:cstheme="minorHAnsi"/>
          <w:sz w:val="20"/>
          <w:szCs w:val="20"/>
          <w:lang w:eastAsia="ar-SA"/>
        </w:rPr>
        <w:t>Zamawiający</w:t>
      </w:r>
      <w:r w:rsidR="00F134E0" w:rsidRPr="00B20E93">
        <w:rPr>
          <w:rFonts w:asciiTheme="minorHAnsi" w:eastAsia="Times New Roman" w:hAnsiTheme="minorHAnsi" w:cstheme="minorHAnsi"/>
          <w:sz w:val="20"/>
          <w:szCs w:val="20"/>
          <w:lang w:eastAsia="ar-SA"/>
        </w:rPr>
        <w:t xml:space="preserve"> niezwłocznie </w:t>
      </w:r>
      <w:r w:rsidRPr="00B20E93">
        <w:rPr>
          <w:rFonts w:asciiTheme="minorHAnsi" w:eastAsia="Times New Roman" w:hAnsiTheme="minorHAnsi" w:cstheme="minorHAnsi"/>
          <w:sz w:val="20"/>
          <w:szCs w:val="20"/>
          <w:lang w:eastAsia="ar-SA"/>
        </w:rPr>
        <w:t>poinformuje Wykonawcę, którego oferta została wybrana o terminie i miejscu zawarcia umowy.</w:t>
      </w:r>
      <w:r w:rsidR="003A16C9" w:rsidRPr="00B20E93">
        <w:rPr>
          <w:rFonts w:asciiTheme="minorHAnsi" w:eastAsia="Times New Roman" w:hAnsiTheme="minorHAnsi" w:cstheme="minorHAnsi"/>
          <w:sz w:val="20"/>
          <w:szCs w:val="20"/>
          <w:lang w:eastAsia="ar-SA"/>
        </w:rPr>
        <w:t xml:space="preserve"> Następnie będą zawierane umowy indywidualne z poszczególnymi Zamawiającymi. </w:t>
      </w:r>
    </w:p>
    <w:p w14:paraId="3940D555" w14:textId="009C724F" w:rsidR="001A20D7" w:rsidRPr="00B20E93" w:rsidRDefault="001A20D7" w:rsidP="00387001">
      <w:pPr>
        <w:pStyle w:val="Akapitzlist"/>
        <w:numPr>
          <w:ilvl w:val="1"/>
          <w:numId w:val="10"/>
        </w:numPr>
        <w:spacing w:after="0"/>
        <w:ind w:left="567" w:hanging="567"/>
        <w:jc w:val="both"/>
        <w:rPr>
          <w:rFonts w:asciiTheme="minorHAnsi" w:hAnsiTheme="minorHAnsi" w:cstheme="minorHAnsi"/>
          <w:b/>
          <w:sz w:val="20"/>
          <w:szCs w:val="20"/>
        </w:rPr>
      </w:pPr>
      <w:r w:rsidRPr="00B20E93">
        <w:rPr>
          <w:rFonts w:asciiTheme="minorHAnsi" w:eastAsia="Times New Roman" w:hAnsiTheme="minorHAnsi" w:cstheme="minorHAnsi"/>
          <w:sz w:val="20"/>
          <w:szCs w:val="20"/>
          <w:lang w:eastAsia="ar-SA"/>
        </w:rPr>
        <w:t xml:space="preserve">Umowa może być zawarta przed upływem terminu, o którym mowa w pkt </w:t>
      </w:r>
      <w:r w:rsidR="00DD5792" w:rsidRPr="00B20E93">
        <w:rPr>
          <w:rFonts w:asciiTheme="minorHAnsi" w:eastAsia="Times New Roman" w:hAnsiTheme="minorHAnsi" w:cstheme="minorHAnsi"/>
          <w:sz w:val="20"/>
          <w:szCs w:val="20"/>
          <w:lang w:eastAsia="ar-SA"/>
        </w:rPr>
        <w:t>2</w:t>
      </w:r>
      <w:r w:rsidR="00B11835" w:rsidRPr="00B20E93">
        <w:rPr>
          <w:rFonts w:asciiTheme="minorHAnsi" w:eastAsia="Times New Roman" w:hAnsiTheme="minorHAnsi" w:cstheme="minorHAnsi"/>
          <w:sz w:val="20"/>
          <w:szCs w:val="20"/>
          <w:lang w:eastAsia="ar-SA"/>
        </w:rPr>
        <w:t>2</w:t>
      </w:r>
      <w:r w:rsidR="00DD5792" w:rsidRPr="00B20E93">
        <w:rPr>
          <w:rFonts w:asciiTheme="minorHAnsi" w:eastAsia="Times New Roman" w:hAnsiTheme="minorHAnsi" w:cstheme="minorHAnsi"/>
          <w:sz w:val="20"/>
          <w:szCs w:val="20"/>
          <w:lang w:eastAsia="ar-SA"/>
        </w:rPr>
        <w:t>.</w:t>
      </w:r>
      <w:r w:rsidRPr="00B20E93">
        <w:rPr>
          <w:rFonts w:asciiTheme="minorHAnsi" w:eastAsia="Times New Roman" w:hAnsiTheme="minorHAnsi" w:cstheme="minorHAnsi"/>
          <w:sz w:val="20"/>
          <w:szCs w:val="20"/>
          <w:lang w:eastAsia="ar-SA"/>
        </w:rPr>
        <w:t>1</w:t>
      </w:r>
      <w:r w:rsidR="00DD5792" w:rsidRPr="00B20E93">
        <w:rPr>
          <w:rFonts w:asciiTheme="minorHAnsi" w:eastAsia="Times New Roman" w:hAnsiTheme="minorHAnsi" w:cstheme="minorHAnsi"/>
          <w:sz w:val="20"/>
          <w:szCs w:val="20"/>
          <w:lang w:eastAsia="ar-SA"/>
        </w:rPr>
        <w:t xml:space="preserve"> SWZ</w:t>
      </w:r>
      <w:r w:rsidRPr="00B20E93">
        <w:rPr>
          <w:rFonts w:asciiTheme="minorHAnsi" w:eastAsia="Times New Roman" w:hAnsiTheme="minorHAnsi" w:cstheme="minorHAnsi"/>
          <w:sz w:val="20"/>
          <w:szCs w:val="20"/>
          <w:lang w:eastAsia="ar-SA"/>
        </w:rPr>
        <w:t xml:space="preserve">, jeżeli zachodzą okoliczności określone w art. </w:t>
      </w:r>
      <w:r w:rsidR="005F6EC0" w:rsidRPr="00B20E93">
        <w:rPr>
          <w:rFonts w:asciiTheme="minorHAnsi" w:eastAsia="Times New Roman" w:hAnsiTheme="minorHAnsi" w:cstheme="minorHAnsi"/>
          <w:sz w:val="20"/>
          <w:szCs w:val="20"/>
          <w:lang w:eastAsia="ar-SA"/>
        </w:rPr>
        <w:t>264</w:t>
      </w:r>
      <w:r w:rsidRPr="00B20E93">
        <w:rPr>
          <w:rFonts w:asciiTheme="minorHAnsi" w:eastAsia="Times New Roman" w:hAnsiTheme="minorHAnsi" w:cstheme="minorHAnsi"/>
          <w:sz w:val="20"/>
          <w:szCs w:val="20"/>
          <w:lang w:eastAsia="ar-SA"/>
        </w:rPr>
        <w:t xml:space="preserve"> ust. </w:t>
      </w:r>
      <w:r w:rsidR="005F6EC0" w:rsidRPr="00B20E93">
        <w:rPr>
          <w:rFonts w:asciiTheme="minorHAnsi" w:eastAsia="Times New Roman" w:hAnsiTheme="minorHAnsi" w:cstheme="minorHAnsi"/>
          <w:sz w:val="20"/>
          <w:szCs w:val="20"/>
          <w:lang w:eastAsia="ar-SA"/>
        </w:rPr>
        <w:t>2</w:t>
      </w:r>
      <w:r w:rsidRPr="00B20E93">
        <w:rPr>
          <w:rFonts w:asciiTheme="minorHAnsi" w:eastAsia="Times New Roman" w:hAnsiTheme="minorHAnsi" w:cstheme="minorHAnsi"/>
          <w:sz w:val="20"/>
          <w:szCs w:val="20"/>
          <w:lang w:eastAsia="ar-SA"/>
        </w:rPr>
        <w:t xml:space="preserve"> PZP.</w:t>
      </w:r>
    </w:p>
    <w:p w14:paraId="74411554" w14:textId="2C499179" w:rsidR="001A20D7" w:rsidRPr="00B20E93" w:rsidRDefault="001A20D7" w:rsidP="00387001">
      <w:pPr>
        <w:pStyle w:val="Akapitzlist"/>
        <w:numPr>
          <w:ilvl w:val="1"/>
          <w:numId w:val="10"/>
        </w:numPr>
        <w:spacing w:after="0"/>
        <w:ind w:left="567" w:hanging="567"/>
        <w:jc w:val="both"/>
        <w:rPr>
          <w:rFonts w:asciiTheme="minorHAnsi" w:hAnsiTheme="minorHAnsi" w:cstheme="minorHAnsi"/>
          <w:b/>
          <w:sz w:val="20"/>
          <w:szCs w:val="20"/>
        </w:rPr>
      </w:pPr>
      <w:r w:rsidRPr="00B20E93">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3FDA04E8" w14:textId="77777777" w:rsidR="001A20D7" w:rsidRPr="00B20E93" w:rsidRDefault="001A20D7" w:rsidP="00387001">
      <w:pPr>
        <w:pStyle w:val="Akapitzlist"/>
        <w:shd w:val="clear" w:color="auto" w:fill="FFFFFF"/>
        <w:spacing w:after="0"/>
        <w:ind w:left="792"/>
        <w:jc w:val="both"/>
        <w:rPr>
          <w:rFonts w:asciiTheme="minorHAnsi" w:eastAsia="Times New Roman" w:hAnsiTheme="minorHAnsi" w:cstheme="minorHAnsi"/>
          <w:sz w:val="20"/>
          <w:szCs w:val="20"/>
          <w:lang w:eastAsia="pl-PL"/>
        </w:rPr>
      </w:pPr>
    </w:p>
    <w:p w14:paraId="52803AD6" w14:textId="77777777" w:rsidR="007A2699" w:rsidRPr="00B20E93" w:rsidRDefault="007A2699" w:rsidP="00387001">
      <w:pPr>
        <w:pStyle w:val="Akapitzlist"/>
        <w:numPr>
          <w:ilvl w:val="0"/>
          <w:numId w:val="14"/>
        </w:numPr>
        <w:spacing w:after="0"/>
        <w:ind w:left="284" w:hanging="426"/>
        <w:jc w:val="both"/>
        <w:rPr>
          <w:rFonts w:asciiTheme="minorHAnsi" w:hAnsiTheme="minorHAnsi" w:cstheme="minorHAnsi"/>
          <w:b/>
          <w:sz w:val="20"/>
          <w:szCs w:val="20"/>
        </w:rPr>
      </w:pPr>
      <w:r w:rsidRPr="00B20E93">
        <w:rPr>
          <w:rFonts w:asciiTheme="minorHAnsi" w:hAnsiTheme="minorHAnsi" w:cstheme="minorHAnsi"/>
          <w:b/>
          <w:sz w:val="20"/>
          <w:szCs w:val="20"/>
        </w:rPr>
        <w:t>WYMAGANIA DOTYCZĄCE ZABEZPIECZENIA NALEŻYTEGO WYKONANIA UMOWY:</w:t>
      </w:r>
    </w:p>
    <w:p w14:paraId="3088C806" w14:textId="3244D31C" w:rsidR="0045187A" w:rsidRPr="00B20E93" w:rsidRDefault="0045187A" w:rsidP="00387001">
      <w:pPr>
        <w:pStyle w:val="Akapitzlist"/>
        <w:numPr>
          <w:ilvl w:val="1"/>
          <w:numId w:val="14"/>
        </w:numPr>
        <w:spacing w:after="0"/>
        <w:ind w:left="567" w:hanging="567"/>
        <w:jc w:val="both"/>
        <w:rPr>
          <w:rFonts w:asciiTheme="minorHAnsi" w:hAnsiTheme="minorHAnsi" w:cstheme="minorHAnsi"/>
          <w:sz w:val="20"/>
          <w:szCs w:val="20"/>
        </w:rPr>
      </w:pPr>
      <w:r w:rsidRPr="00B20E93">
        <w:rPr>
          <w:rFonts w:asciiTheme="minorHAnsi" w:hAnsiTheme="minorHAnsi" w:cstheme="minorHAnsi"/>
          <w:sz w:val="20"/>
        </w:rPr>
        <w:t xml:space="preserve">Zamawiający </w:t>
      </w:r>
      <w:r w:rsidR="007A11F3" w:rsidRPr="00B20E93">
        <w:rPr>
          <w:rFonts w:asciiTheme="minorHAnsi" w:hAnsiTheme="minorHAnsi" w:cstheme="minorHAnsi"/>
          <w:sz w:val="20"/>
        </w:rPr>
        <w:t xml:space="preserve">nie </w:t>
      </w:r>
      <w:r w:rsidRPr="00B20E93">
        <w:rPr>
          <w:rFonts w:asciiTheme="minorHAnsi" w:hAnsiTheme="minorHAnsi" w:cstheme="minorHAnsi"/>
          <w:sz w:val="20"/>
        </w:rPr>
        <w:t xml:space="preserve">wymaga wniesienia zabezpieczenia należytego wykonania umowy.  </w:t>
      </w:r>
    </w:p>
    <w:p w14:paraId="5BB0DBFE" w14:textId="47141C5C" w:rsidR="00EE52B5" w:rsidRPr="00B20E93" w:rsidRDefault="00EE52B5" w:rsidP="00387001">
      <w:pPr>
        <w:pStyle w:val="Akapitzlist"/>
        <w:spacing w:after="0"/>
        <w:ind w:left="792"/>
        <w:jc w:val="both"/>
        <w:rPr>
          <w:rFonts w:asciiTheme="minorHAnsi" w:hAnsiTheme="minorHAnsi" w:cstheme="minorHAnsi"/>
          <w:sz w:val="20"/>
          <w:szCs w:val="20"/>
        </w:rPr>
      </w:pPr>
    </w:p>
    <w:p w14:paraId="76013144" w14:textId="77777777" w:rsidR="003077AE" w:rsidRPr="00B20E93" w:rsidRDefault="003077AE" w:rsidP="00387001">
      <w:pPr>
        <w:pStyle w:val="Akapitzlist"/>
        <w:numPr>
          <w:ilvl w:val="0"/>
          <w:numId w:val="15"/>
        </w:numPr>
        <w:shd w:val="clear" w:color="auto" w:fill="FFFFFF"/>
        <w:spacing w:after="0"/>
        <w:ind w:left="284" w:hanging="426"/>
        <w:jc w:val="both"/>
        <w:rPr>
          <w:rFonts w:asciiTheme="minorHAnsi" w:eastAsia="Times New Roman" w:hAnsiTheme="minorHAnsi" w:cstheme="minorHAnsi"/>
          <w:b/>
          <w:bCs/>
          <w:sz w:val="20"/>
          <w:szCs w:val="20"/>
          <w:lang w:eastAsia="pl-PL"/>
        </w:rPr>
      </w:pPr>
      <w:r w:rsidRPr="00B20E93">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B20E93" w:rsidRDefault="003077AE" w:rsidP="00387001">
      <w:pPr>
        <w:pStyle w:val="Akapitzlist"/>
        <w:numPr>
          <w:ilvl w:val="1"/>
          <w:numId w:val="15"/>
        </w:numPr>
        <w:spacing w:after="0"/>
        <w:ind w:left="567" w:hanging="567"/>
        <w:jc w:val="both"/>
        <w:rPr>
          <w:rFonts w:asciiTheme="minorHAnsi" w:hAnsiTheme="minorHAnsi" w:cstheme="minorHAnsi"/>
          <w:sz w:val="20"/>
          <w:szCs w:val="20"/>
        </w:rPr>
      </w:pPr>
      <w:r w:rsidRPr="00B20E93">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B20E93" w:rsidRDefault="003077AE" w:rsidP="00387001">
      <w:pPr>
        <w:pStyle w:val="Akapitzlist"/>
        <w:numPr>
          <w:ilvl w:val="1"/>
          <w:numId w:val="15"/>
        </w:numPr>
        <w:spacing w:after="0"/>
        <w:ind w:left="567" w:hanging="567"/>
        <w:jc w:val="both"/>
        <w:rPr>
          <w:rFonts w:asciiTheme="minorHAnsi" w:hAnsiTheme="minorHAnsi" w:cstheme="minorHAnsi"/>
          <w:sz w:val="20"/>
          <w:szCs w:val="20"/>
        </w:rPr>
      </w:pPr>
      <w:r w:rsidRPr="00B20E93">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B20E93" w:rsidRDefault="003077AE" w:rsidP="00387001">
      <w:pPr>
        <w:pStyle w:val="Akapitzlist"/>
        <w:spacing w:after="0"/>
        <w:ind w:left="792"/>
        <w:jc w:val="both"/>
        <w:rPr>
          <w:rFonts w:asciiTheme="minorHAnsi" w:hAnsiTheme="minorHAnsi" w:cstheme="minorHAnsi"/>
          <w:sz w:val="20"/>
          <w:szCs w:val="20"/>
        </w:rPr>
      </w:pPr>
    </w:p>
    <w:p w14:paraId="2C772CF5" w14:textId="77777777" w:rsidR="007A2699" w:rsidRPr="00B20E93" w:rsidRDefault="007A2699" w:rsidP="00387001">
      <w:pPr>
        <w:pStyle w:val="Akapitzlist"/>
        <w:numPr>
          <w:ilvl w:val="0"/>
          <w:numId w:val="16"/>
        </w:numPr>
        <w:spacing w:after="0"/>
        <w:ind w:left="284" w:hanging="426"/>
        <w:jc w:val="both"/>
        <w:rPr>
          <w:rFonts w:asciiTheme="minorHAnsi" w:hAnsiTheme="minorHAnsi" w:cstheme="minorHAnsi"/>
          <w:b/>
          <w:sz w:val="20"/>
          <w:szCs w:val="20"/>
        </w:rPr>
      </w:pPr>
      <w:r w:rsidRPr="00B20E93">
        <w:rPr>
          <w:rFonts w:asciiTheme="minorHAnsi" w:hAnsiTheme="minorHAnsi" w:cstheme="minorHAnsi"/>
          <w:b/>
          <w:sz w:val="20"/>
          <w:szCs w:val="20"/>
        </w:rPr>
        <w:t>POZOSTAŁE ZASTRZEŻENIA:</w:t>
      </w:r>
    </w:p>
    <w:p w14:paraId="72D492BC" w14:textId="7897B8D5" w:rsidR="00CC36CE" w:rsidRPr="00B20E93" w:rsidRDefault="00CC36CE" w:rsidP="00387001">
      <w:pPr>
        <w:pStyle w:val="Akapitzlist"/>
        <w:numPr>
          <w:ilvl w:val="1"/>
          <w:numId w:val="16"/>
        </w:numPr>
        <w:spacing w:after="0"/>
        <w:ind w:left="567" w:hanging="567"/>
        <w:jc w:val="both"/>
        <w:rPr>
          <w:rFonts w:asciiTheme="minorHAnsi" w:hAnsiTheme="minorHAnsi" w:cstheme="minorHAnsi"/>
          <w:b/>
          <w:sz w:val="20"/>
          <w:szCs w:val="20"/>
        </w:rPr>
      </w:pPr>
      <w:r w:rsidRPr="00B20E93">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B20E93" w:rsidRDefault="007A2699" w:rsidP="00387001">
      <w:pPr>
        <w:pStyle w:val="Akapitzlist"/>
        <w:numPr>
          <w:ilvl w:val="1"/>
          <w:numId w:val="16"/>
        </w:numPr>
        <w:spacing w:after="0"/>
        <w:ind w:left="567" w:hanging="567"/>
        <w:jc w:val="both"/>
        <w:rPr>
          <w:rFonts w:asciiTheme="minorHAnsi" w:hAnsiTheme="minorHAnsi" w:cstheme="minorHAnsi"/>
          <w:b/>
          <w:sz w:val="20"/>
          <w:szCs w:val="20"/>
        </w:rPr>
      </w:pPr>
      <w:r w:rsidRPr="00B20E93">
        <w:rPr>
          <w:rFonts w:asciiTheme="minorHAnsi" w:hAnsiTheme="minorHAnsi" w:cstheme="minorHAnsi"/>
          <w:sz w:val="20"/>
          <w:szCs w:val="20"/>
        </w:rPr>
        <w:t>Zamawiający nie przewiduje zawarcia umowy ramowej</w:t>
      </w:r>
      <w:r w:rsidR="00DE59D0" w:rsidRPr="00B20E93">
        <w:rPr>
          <w:rFonts w:asciiTheme="minorHAnsi" w:hAnsiTheme="minorHAnsi" w:cstheme="minorHAnsi"/>
          <w:sz w:val="20"/>
          <w:szCs w:val="20"/>
        </w:rPr>
        <w:t xml:space="preserve">, zatem nie wskazuje </w:t>
      </w:r>
      <w:r w:rsidR="00DE59D0" w:rsidRPr="00B20E93">
        <w:rPr>
          <w:rFonts w:asciiTheme="minorHAnsi" w:hAnsiTheme="minorHAnsi" w:cstheme="minorHAnsi"/>
          <w:sz w:val="20"/>
          <w:szCs w:val="20"/>
          <w:shd w:val="clear" w:color="auto" w:fill="FFFFFF"/>
        </w:rPr>
        <w:t>maksymalnej liczby Wykonawców, z którymi ją zawrze.</w:t>
      </w:r>
    </w:p>
    <w:p w14:paraId="0CADF968" w14:textId="7EE99D55" w:rsidR="007A2699" w:rsidRPr="00B20E93" w:rsidRDefault="007A2699" w:rsidP="00387001">
      <w:pPr>
        <w:pStyle w:val="Akapitzlist"/>
        <w:numPr>
          <w:ilvl w:val="1"/>
          <w:numId w:val="16"/>
        </w:numPr>
        <w:spacing w:after="0"/>
        <w:ind w:left="567" w:hanging="567"/>
        <w:jc w:val="both"/>
        <w:rPr>
          <w:rFonts w:asciiTheme="minorHAnsi" w:hAnsiTheme="minorHAnsi" w:cstheme="minorHAnsi"/>
          <w:b/>
          <w:sz w:val="20"/>
          <w:szCs w:val="20"/>
        </w:rPr>
      </w:pPr>
      <w:r w:rsidRPr="00B20E93">
        <w:rPr>
          <w:rFonts w:asciiTheme="minorHAnsi" w:hAnsiTheme="minorHAnsi" w:cstheme="minorHAnsi"/>
          <w:sz w:val="20"/>
          <w:szCs w:val="20"/>
        </w:rPr>
        <w:t>Zamawiający nie przewiduje udzieleni</w:t>
      </w:r>
      <w:r w:rsidR="00ED67A3" w:rsidRPr="00B20E93">
        <w:rPr>
          <w:rFonts w:asciiTheme="minorHAnsi" w:hAnsiTheme="minorHAnsi" w:cstheme="minorHAnsi"/>
          <w:sz w:val="20"/>
          <w:szCs w:val="20"/>
        </w:rPr>
        <w:t>a</w:t>
      </w:r>
      <w:r w:rsidRPr="00B20E93">
        <w:rPr>
          <w:rFonts w:asciiTheme="minorHAnsi" w:hAnsiTheme="minorHAnsi" w:cstheme="minorHAnsi"/>
          <w:sz w:val="20"/>
          <w:szCs w:val="20"/>
        </w:rPr>
        <w:t xml:space="preserve"> zamówień, o których mowa w art. </w:t>
      </w:r>
      <w:r w:rsidR="00ED67A3" w:rsidRPr="00B20E93">
        <w:rPr>
          <w:rFonts w:asciiTheme="minorHAnsi" w:hAnsiTheme="minorHAnsi" w:cstheme="minorHAnsi"/>
          <w:sz w:val="20"/>
          <w:szCs w:val="20"/>
          <w:shd w:val="clear" w:color="auto" w:fill="FFFFFF"/>
        </w:rPr>
        <w:t>214 ust. 1 pkt 7 i 8</w:t>
      </w:r>
      <w:r w:rsidRPr="00B20E93">
        <w:rPr>
          <w:rFonts w:asciiTheme="minorHAnsi" w:hAnsiTheme="minorHAnsi" w:cstheme="minorHAnsi"/>
          <w:sz w:val="20"/>
          <w:szCs w:val="20"/>
        </w:rPr>
        <w:t xml:space="preserve"> PZP.</w:t>
      </w:r>
    </w:p>
    <w:p w14:paraId="0945D4BD" w14:textId="50CCCC2C" w:rsidR="007A2699" w:rsidRPr="00B20E93" w:rsidRDefault="007A2699" w:rsidP="00387001">
      <w:pPr>
        <w:pStyle w:val="Akapitzlist"/>
        <w:numPr>
          <w:ilvl w:val="1"/>
          <w:numId w:val="16"/>
        </w:numPr>
        <w:spacing w:after="0"/>
        <w:ind w:left="567" w:hanging="567"/>
        <w:jc w:val="both"/>
        <w:rPr>
          <w:rFonts w:asciiTheme="minorHAnsi" w:hAnsiTheme="minorHAnsi" w:cstheme="minorHAnsi"/>
          <w:b/>
          <w:sz w:val="20"/>
          <w:szCs w:val="20"/>
        </w:rPr>
      </w:pPr>
      <w:r w:rsidRPr="00B20E93">
        <w:rPr>
          <w:rFonts w:asciiTheme="minorHAnsi" w:hAnsiTheme="minorHAnsi" w:cstheme="minorHAnsi"/>
          <w:sz w:val="20"/>
          <w:szCs w:val="20"/>
        </w:rPr>
        <w:t>Zamawiający nie wymaga oraz nie dopuszcza składania ofert wariantowych.</w:t>
      </w:r>
    </w:p>
    <w:p w14:paraId="5BC19A7C" w14:textId="7A5CD375" w:rsidR="00D752C0" w:rsidRPr="00B20E93" w:rsidRDefault="00D752C0" w:rsidP="00387001">
      <w:pPr>
        <w:pStyle w:val="Akapitzlist"/>
        <w:numPr>
          <w:ilvl w:val="1"/>
          <w:numId w:val="16"/>
        </w:numPr>
        <w:spacing w:after="0"/>
        <w:ind w:left="567" w:hanging="567"/>
        <w:jc w:val="both"/>
        <w:rPr>
          <w:rFonts w:asciiTheme="minorHAnsi" w:hAnsiTheme="minorHAnsi" w:cstheme="minorHAnsi"/>
          <w:b/>
          <w:sz w:val="20"/>
          <w:szCs w:val="20"/>
        </w:rPr>
      </w:pPr>
      <w:r w:rsidRPr="00B20E93">
        <w:rPr>
          <w:rFonts w:asciiTheme="minorHAnsi" w:hAnsiTheme="minorHAnsi" w:cstheme="minorHAnsi"/>
          <w:sz w:val="20"/>
          <w:szCs w:val="20"/>
          <w:shd w:val="clear" w:color="auto" w:fill="FFFFFF"/>
        </w:rPr>
        <w:t xml:space="preserve">Zamawiający nie przewiduje i nie zastrzega możliwości ubiegania się o udzielenie zamówienia wyłącznie przez </w:t>
      </w:r>
      <w:r w:rsidR="000D730C" w:rsidRPr="00B20E93">
        <w:rPr>
          <w:rFonts w:asciiTheme="minorHAnsi" w:hAnsiTheme="minorHAnsi" w:cstheme="minorHAnsi"/>
          <w:sz w:val="20"/>
          <w:szCs w:val="20"/>
          <w:shd w:val="clear" w:color="auto" w:fill="FFFFFF"/>
        </w:rPr>
        <w:t>W</w:t>
      </w:r>
      <w:r w:rsidRPr="00B20E93">
        <w:rPr>
          <w:rFonts w:asciiTheme="minorHAnsi" w:hAnsiTheme="minorHAnsi" w:cstheme="minorHAnsi"/>
          <w:sz w:val="20"/>
          <w:szCs w:val="20"/>
          <w:shd w:val="clear" w:color="auto" w:fill="FFFFFF"/>
        </w:rPr>
        <w:t>ykonawców, o których mowa w art. 94</w:t>
      </w:r>
      <w:r w:rsidR="00C4182E" w:rsidRPr="00B20E93">
        <w:rPr>
          <w:rFonts w:asciiTheme="minorHAnsi" w:hAnsiTheme="minorHAnsi" w:cstheme="minorHAnsi"/>
          <w:sz w:val="20"/>
          <w:szCs w:val="20"/>
          <w:shd w:val="clear" w:color="auto" w:fill="FFFFFF"/>
        </w:rPr>
        <w:t xml:space="preserve"> PZP.</w:t>
      </w:r>
    </w:p>
    <w:p w14:paraId="12CFBFE5" w14:textId="120A3384" w:rsidR="007A2699" w:rsidRPr="00B20E93" w:rsidRDefault="007A2699" w:rsidP="00387001">
      <w:pPr>
        <w:pStyle w:val="Akapitzlist"/>
        <w:numPr>
          <w:ilvl w:val="1"/>
          <w:numId w:val="16"/>
        </w:numPr>
        <w:spacing w:after="0"/>
        <w:ind w:left="567" w:hanging="567"/>
        <w:jc w:val="both"/>
        <w:rPr>
          <w:rFonts w:asciiTheme="minorHAnsi" w:hAnsiTheme="minorHAnsi" w:cstheme="minorHAnsi"/>
          <w:b/>
          <w:sz w:val="20"/>
          <w:szCs w:val="20"/>
        </w:rPr>
      </w:pPr>
      <w:r w:rsidRPr="00B20E93">
        <w:rPr>
          <w:rFonts w:asciiTheme="minorHAnsi" w:hAnsiTheme="minorHAnsi" w:cstheme="minorHAnsi"/>
          <w:sz w:val="20"/>
          <w:szCs w:val="20"/>
        </w:rPr>
        <w:t>Zamawiający nie przewiduje zastosowanie aukcji elektronicznej</w:t>
      </w:r>
      <w:r w:rsidR="001E25A4" w:rsidRPr="00B20E93">
        <w:rPr>
          <w:rFonts w:asciiTheme="minorHAnsi" w:hAnsiTheme="minorHAnsi" w:cstheme="minorHAnsi"/>
          <w:sz w:val="20"/>
          <w:szCs w:val="20"/>
        </w:rPr>
        <w:t xml:space="preserve">, zatem nie wskazuje </w:t>
      </w:r>
      <w:r w:rsidR="001E25A4" w:rsidRPr="00B20E93">
        <w:rPr>
          <w:rFonts w:asciiTheme="minorHAnsi" w:hAnsiTheme="minorHAnsi" w:cstheme="minorHAnsi"/>
          <w:sz w:val="20"/>
          <w:szCs w:val="20"/>
          <w:shd w:val="clear" w:color="auto" w:fill="FFFFFF"/>
        </w:rPr>
        <w:t>informacji, o których mowa w art. 230 PZP.</w:t>
      </w:r>
    </w:p>
    <w:p w14:paraId="47017FB8" w14:textId="77777777" w:rsidR="007A2699" w:rsidRPr="00B20E93" w:rsidRDefault="007A2699" w:rsidP="00387001">
      <w:pPr>
        <w:pStyle w:val="Akapitzlist"/>
        <w:numPr>
          <w:ilvl w:val="1"/>
          <w:numId w:val="16"/>
        </w:numPr>
        <w:spacing w:after="0"/>
        <w:ind w:left="567" w:hanging="567"/>
        <w:jc w:val="both"/>
        <w:rPr>
          <w:rFonts w:asciiTheme="minorHAnsi" w:hAnsiTheme="minorHAnsi" w:cstheme="minorHAnsi"/>
          <w:b/>
          <w:sz w:val="20"/>
          <w:szCs w:val="20"/>
        </w:rPr>
      </w:pPr>
      <w:r w:rsidRPr="00B20E93">
        <w:rPr>
          <w:rFonts w:asciiTheme="minorHAnsi" w:hAnsiTheme="minorHAnsi" w:cstheme="minorHAnsi"/>
          <w:sz w:val="20"/>
          <w:szCs w:val="20"/>
        </w:rPr>
        <w:t xml:space="preserve">Zamawiający nie przewiduje zwrotu kosztów udziału w postępowaniu. </w:t>
      </w:r>
    </w:p>
    <w:p w14:paraId="1F8D9348" w14:textId="208D08E7" w:rsidR="007A2699" w:rsidRPr="00B20E93" w:rsidRDefault="007A2699" w:rsidP="00387001">
      <w:pPr>
        <w:pStyle w:val="Akapitzlist"/>
        <w:numPr>
          <w:ilvl w:val="1"/>
          <w:numId w:val="16"/>
        </w:numPr>
        <w:spacing w:after="0"/>
        <w:ind w:left="567" w:hanging="567"/>
        <w:jc w:val="both"/>
        <w:rPr>
          <w:rFonts w:asciiTheme="minorHAnsi" w:hAnsiTheme="minorHAnsi" w:cstheme="minorHAnsi"/>
          <w:b/>
          <w:sz w:val="20"/>
          <w:szCs w:val="20"/>
        </w:rPr>
      </w:pPr>
      <w:r w:rsidRPr="00B20E93">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B20E93">
        <w:rPr>
          <w:rFonts w:asciiTheme="minorHAnsi" w:hAnsiTheme="minorHAnsi" w:cstheme="minorHAnsi"/>
          <w:sz w:val="20"/>
          <w:szCs w:val="20"/>
        </w:rPr>
        <w:t xml:space="preserve"> </w:t>
      </w:r>
      <w:r w:rsidR="00235F31" w:rsidRPr="00B20E93">
        <w:rPr>
          <w:rFonts w:asciiTheme="minorHAnsi" w:hAnsiTheme="minorHAnsi" w:cstheme="minorHAnsi"/>
          <w:sz w:val="20"/>
          <w:szCs w:val="20"/>
          <w:shd w:val="clear" w:color="auto" w:fill="FFFFFF"/>
        </w:rPr>
        <w:t>w sytuacji określonej w art. 93 PZP</w:t>
      </w:r>
      <w:r w:rsidRPr="00B20E93">
        <w:rPr>
          <w:rFonts w:asciiTheme="minorHAnsi" w:hAnsiTheme="minorHAnsi" w:cstheme="minorHAnsi"/>
          <w:sz w:val="20"/>
          <w:szCs w:val="20"/>
        </w:rPr>
        <w:t xml:space="preserve">, jak również nie dopuszcza takiej możliwości. </w:t>
      </w:r>
    </w:p>
    <w:p w14:paraId="1557F80B" w14:textId="77777777" w:rsidR="007A2699" w:rsidRPr="00B20E93" w:rsidRDefault="007A2699" w:rsidP="00387001">
      <w:pPr>
        <w:spacing w:after="0"/>
        <w:jc w:val="both"/>
        <w:rPr>
          <w:rFonts w:asciiTheme="minorHAnsi" w:hAnsiTheme="minorHAnsi" w:cstheme="minorHAnsi"/>
          <w:b/>
          <w:sz w:val="20"/>
          <w:szCs w:val="20"/>
        </w:rPr>
      </w:pPr>
    </w:p>
    <w:p w14:paraId="6AD36B07" w14:textId="77777777" w:rsidR="007A2699" w:rsidRPr="00B20E93" w:rsidRDefault="007A2699" w:rsidP="00387001">
      <w:pPr>
        <w:pStyle w:val="Akapitzlist"/>
        <w:numPr>
          <w:ilvl w:val="0"/>
          <w:numId w:val="16"/>
        </w:numPr>
        <w:tabs>
          <w:tab w:val="left" w:pos="-567"/>
        </w:tabs>
        <w:spacing w:after="0"/>
        <w:ind w:left="284" w:hanging="426"/>
        <w:jc w:val="both"/>
        <w:rPr>
          <w:rFonts w:asciiTheme="minorHAnsi" w:hAnsiTheme="minorHAnsi" w:cstheme="minorHAnsi"/>
          <w:b/>
          <w:sz w:val="20"/>
          <w:szCs w:val="20"/>
        </w:rPr>
      </w:pPr>
      <w:r w:rsidRPr="00B20E93">
        <w:rPr>
          <w:rFonts w:asciiTheme="minorHAnsi" w:hAnsiTheme="minorHAnsi" w:cstheme="minorHAnsi"/>
          <w:b/>
          <w:sz w:val="20"/>
          <w:szCs w:val="20"/>
        </w:rPr>
        <w:t>DOTYCZY WYKONAWCÓW BĘDĄCYCH OSOBAMI FIZYCZNYMI:</w:t>
      </w:r>
    </w:p>
    <w:p w14:paraId="4BBDCBC0" w14:textId="77777777" w:rsidR="007A2699" w:rsidRPr="00B20E93" w:rsidRDefault="007A2699" w:rsidP="00387001">
      <w:pPr>
        <w:pStyle w:val="Akapitzlist"/>
        <w:numPr>
          <w:ilvl w:val="1"/>
          <w:numId w:val="16"/>
        </w:numPr>
        <w:tabs>
          <w:tab w:val="left" w:pos="-567"/>
        </w:tabs>
        <w:spacing w:after="0"/>
        <w:ind w:left="567" w:hanging="567"/>
        <w:jc w:val="both"/>
        <w:rPr>
          <w:rFonts w:asciiTheme="minorHAnsi" w:hAnsiTheme="minorHAnsi" w:cstheme="minorHAnsi"/>
          <w:sz w:val="20"/>
          <w:szCs w:val="20"/>
        </w:rPr>
      </w:pPr>
      <w:r w:rsidRPr="00B20E93">
        <w:rPr>
          <w:rFonts w:asciiTheme="minorHAnsi" w:hAnsiTheme="minorHAnsi" w:cstheme="minorHAnsi"/>
          <w:sz w:val="20"/>
          <w:szCs w:val="20"/>
        </w:rPr>
        <w:t xml:space="preserve">Zamawiający informuje, że: </w:t>
      </w:r>
    </w:p>
    <w:p w14:paraId="4B3E6748" w14:textId="158B17E1" w:rsidR="007A2699" w:rsidRPr="00B20E93" w:rsidRDefault="007A2699" w:rsidP="00387001">
      <w:pPr>
        <w:pStyle w:val="Akapitzlist"/>
        <w:numPr>
          <w:ilvl w:val="2"/>
          <w:numId w:val="16"/>
        </w:numPr>
        <w:tabs>
          <w:tab w:val="left" w:pos="-567"/>
        </w:tabs>
        <w:spacing w:after="0"/>
        <w:ind w:left="993" w:hanging="851"/>
        <w:jc w:val="both"/>
        <w:rPr>
          <w:rFonts w:asciiTheme="minorHAnsi" w:hAnsiTheme="minorHAnsi" w:cstheme="minorHAnsi"/>
          <w:sz w:val="20"/>
          <w:szCs w:val="20"/>
        </w:rPr>
      </w:pPr>
      <w:r w:rsidRPr="00B20E93">
        <w:rPr>
          <w:rFonts w:asciiTheme="minorHAnsi" w:hAnsiTheme="minorHAnsi" w:cstheme="minorHAnsi"/>
          <w:sz w:val="20"/>
          <w:szCs w:val="20"/>
        </w:rPr>
        <w:t>administratorem Pani/Pana danych osobowych jest Zamawiający</w:t>
      </w:r>
      <w:r w:rsidR="00BB6FE8" w:rsidRPr="00B20E93">
        <w:rPr>
          <w:rFonts w:asciiTheme="minorHAnsi" w:hAnsiTheme="minorHAnsi" w:cstheme="minorHAnsi"/>
          <w:sz w:val="20"/>
          <w:szCs w:val="20"/>
        </w:rPr>
        <w:t xml:space="preserve"> (na etapie postępowania: Zamawiający-Upoważniony, na etapach późniejszych: wszyscy Zamawiający wskazani w pkt. 1.1 SWZ).</w:t>
      </w:r>
    </w:p>
    <w:p w14:paraId="340D0987" w14:textId="1CCC0F03" w:rsidR="007A2699" w:rsidRPr="00B20E93" w:rsidRDefault="007A2699" w:rsidP="00387001">
      <w:pPr>
        <w:pStyle w:val="Akapitzlist"/>
        <w:numPr>
          <w:ilvl w:val="2"/>
          <w:numId w:val="16"/>
        </w:numPr>
        <w:spacing w:after="0"/>
        <w:ind w:left="993" w:hanging="851"/>
        <w:jc w:val="both"/>
        <w:rPr>
          <w:rFonts w:asciiTheme="minorHAnsi" w:hAnsiTheme="minorHAnsi" w:cstheme="minorHAnsi"/>
          <w:sz w:val="20"/>
          <w:szCs w:val="20"/>
        </w:rPr>
      </w:pPr>
      <w:r w:rsidRPr="00B20E93">
        <w:rPr>
          <w:rFonts w:asciiTheme="minorHAnsi" w:hAnsiTheme="minorHAnsi" w:cstheme="minorHAnsi"/>
          <w:sz w:val="20"/>
          <w:szCs w:val="20"/>
        </w:rPr>
        <w:t>Kontakt do inspektora ochrony danych osobowych</w:t>
      </w:r>
      <w:r w:rsidR="00BB6FE8" w:rsidRPr="00B20E93">
        <w:rPr>
          <w:rFonts w:asciiTheme="minorHAnsi" w:hAnsiTheme="minorHAnsi" w:cstheme="minorHAnsi"/>
          <w:sz w:val="20"/>
          <w:szCs w:val="20"/>
        </w:rPr>
        <w:t xml:space="preserve"> na etapie prowadzonego postępowania</w:t>
      </w:r>
      <w:r w:rsidRPr="00B20E93">
        <w:rPr>
          <w:rFonts w:asciiTheme="minorHAnsi" w:hAnsiTheme="minorHAnsi" w:cstheme="minorHAnsi"/>
          <w:sz w:val="20"/>
          <w:szCs w:val="20"/>
        </w:rPr>
        <w:t xml:space="preserve">: </w:t>
      </w:r>
      <w:hyperlink w:history="1">
        <w:r w:rsidRPr="00B20E93">
          <w:rPr>
            <w:rStyle w:val="Hipercze"/>
            <w:rFonts w:asciiTheme="minorHAnsi" w:hAnsiTheme="minorHAnsi" w:cstheme="minorHAnsi"/>
            <w:color w:val="auto"/>
            <w:sz w:val="20"/>
            <w:szCs w:val="20"/>
          </w:rPr>
          <w:t>iod@khk.krakow.pl</w:t>
        </w:r>
      </w:hyperlink>
      <w:r w:rsidRPr="00B20E93">
        <w:rPr>
          <w:rFonts w:asciiTheme="minorHAnsi" w:hAnsiTheme="minorHAnsi" w:cstheme="minorHAnsi"/>
          <w:sz w:val="20"/>
          <w:szCs w:val="20"/>
        </w:rPr>
        <w:t xml:space="preserve">, tel.: 12 269 15 05. </w:t>
      </w:r>
    </w:p>
    <w:p w14:paraId="733347BF" w14:textId="77777777" w:rsidR="007A2699" w:rsidRPr="00B20E93" w:rsidRDefault="007A2699" w:rsidP="00387001">
      <w:pPr>
        <w:pStyle w:val="Akapitzlist"/>
        <w:numPr>
          <w:ilvl w:val="2"/>
          <w:numId w:val="16"/>
        </w:numPr>
        <w:spacing w:after="0"/>
        <w:ind w:left="993" w:hanging="851"/>
        <w:jc w:val="both"/>
        <w:rPr>
          <w:rFonts w:asciiTheme="minorHAnsi" w:hAnsiTheme="minorHAnsi" w:cstheme="minorHAnsi"/>
          <w:sz w:val="20"/>
          <w:szCs w:val="20"/>
        </w:rPr>
      </w:pPr>
      <w:r w:rsidRPr="00B20E93">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B20E93" w:rsidRDefault="007A2699" w:rsidP="00387001">
      <w:pPr>
        <w:pStyle w:val="Akapitzlist"/>
        <w:numPr>
          <w:ilvl w:val="2"/>
          <w:numId w:val="16"/>
        </w:numPr>
        <w:spacing w:after="0"/>
        <w:ind w:left="993" w:hanging="851"/>
        <w:jc w:val="both"/>
        <w:rPr>
          <w:rFonts w:asciiTheme="minorHAnsi" w:hAnsiTheme="minorHAnsi" w:cstheme="minorHAnsi"/>
          <w:sz w:val="20"/>
          <w:szCs w:val="20"/>
        </w:rPr>
      </w:pPr>
      <w:r w:rsidRPr="00B20E93">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B20E93">
        <w:rPr>
          <w:rFonts w:asciiTheme="minorHAnsi" w:hAnsiTheme="minorHAnsi" w:cstheme="minorHAnsi"/>
          <w:sz w:val="20"/>
          <w:szCs w:val="20"/>
        </w:rPr>
        <w:t>1</w:t>
      </w:r>
      <w:r w:rsidRPr="00B20E93">
        <w:rPr>
          <w:rFonts w:asciiTheme="minorHAnsi" w:hAnsiTheme="minorHAnsi" w:cstheme="minorHAnsi"/>
          <w:sz w:val="20"/>
          <w:szCs w:val="20"/>
        </w:rPr>
        <w:t xml:space="preserve">8 oraz art. </w:t>
      </w:r>
      <w:r w:rsidR="00AA3B3C" w:rsidRPr="00B20E93">
        <w:rPr>
          <w:rFonts w:asciiTheme="minorHAnsi" w:hAnsiTheme="minorHAnsi" w:cstheme="minorHAnsi"/>
          <w:sz w:val="20"/>
          <w:szCs w:val="20"/>
        </w:rPr>
        <w:t>74</w:t>
      </w:r>
      <w:r w:rsidRPr="00B20E93">
        <w:rPr>
          <w:rFonts w:asciiTheme="minorHAnsi" w:hAnsiTheme="minorHAnsi" w:cstheme="minorHAnsi"/>
          <w:sz w:val="20"/>
          <w:szCs w:val="20"/>
        </w:rPr>
        <w:t xml:space="preserve"> ust. </w:t>
      </w:r>
      <w:r w:rsidR="00AA3B3C" w:rsidRPr="00B20E93">
        <w:rPr>
          <w:rFonts w:asciiTheme="minorHAnsi" w:hAnsiTheme="minorHAnsi" w:cstheme="minorHAnsi"/>
          <w:sz w:val="20"/>
          <w:szCs w:val="20"/>
        </w:rPr>
        <w:t>1</w:t>
      </w:r>
      <w:r w:rsidRPr="00B20E93">
        <w:rPr>
          <w:rFonts w:asciiTheme="minorHAnsi" w:hAnsiTheme="minorHAnsi" w:cstheme="minorHAnsi"/>
          <w:sz w:val="20"/>
          <w:szCs w:val="20"/>
        </w:rPr>
        <w:t xml:space="preserve"> PZP oraz odpowiednie organy kontrole w zakresie ich kompetencji;  </w:t>
      </w:r>
    </w:p>
    <w:p w14:paraId="6D8FDFC7" w14:textId="050FCF19" w:rsidR="007A2699" w:rsidRPr="00B20E93" w:rsidRDefault="007A2699" w:rsidP="00387001">
      <w:pPr>
        <w:pStyle w:val="Akapitzlist"/>
        <w:numPr>
          <w:ilvl w:val="2"/>
          <w:numId w:val="16"/>
        </w:numPr>
        <w:spacing w:after="0"/>
        <w:ind w:left="993" w:hanging="851"/>
        <w:jc w:val="both"/>
        <w:rPr>
          <w:rFonts w:asciiTheme="minorHAnsi" w:hAnsiTheme="minorHAnsi" w:cstheme="minorHAnsi"/>
          <w:sz w:val="20"/>
          <w:szCs w:val="20"/>
        </w:rPr>
      </w:pPr>
      <w:r w:rsidRPr="00B20E93">
        <w:rPr>
          <w:rFonts w:asciiTheme="minorHAnsi" w:hAnsiTheme="minorHAnsi" w:cstheme="minorHAnsi"/>
          <w:sz w:val="20"/>
          <w:szCs w:val="20"/>
        </w:rPr>
        <w:t>Pani/Pana dane osobowe będą przechowywane, zgodnie z art. 7</w:t>
      </w:r>
      <w:r w:rsidR="006423CD" w:rsidRPr="00B20E93">
        <w:rPr>
          <w:rFonts w:asciiTheme="minorHAnsi" w:hAnsiTheme="minorHAnsi" w:cstheme="minorHAnsi"/>
          <w:sz w:val="20"/>
          <w:szCs w:val="20"/>
        </w:rPr>
        <w:t>8</w:t>
      </w:r>
      <w:r w:rsidRPr="00B20E93">
        <w:rPr>
          <w:rFonts w:asciiTheme="minorHAnsi" w:hAnsiTheme="minorHAnsi" w:cstheme="minorHAnsi"/>
          <w:sz w:val="20"/>
          <w:szCs w:val="20"/>
        </w:rPr>
        <w:t xml:space="preserve"> ust. 1 </w:t>
      </w:r>
      <w:proofErr w:type="spellStart"/>
      <w:r w:rsidRPr="00B20E93">
        <w:rPr>
          <w:rFonts w:asciiTheme="minorHAnsi" w:hAnsiTheme="minorHAnsi" w:cstheme="minorHAnsi"/>
          <w:sz w:val="20"/>
          <w:szCs w:val="20"/>
        </w:rPr>
        <w:t>Pzp</w:t>
      </w:r>
      <w:proofErr w:type="spellEnd"/>
      <w:r w:rsidRPr="00B20E93">
        <w:rPr>
          <w:rFonts w:asciiTheme="minorHAnsi" w:hAnsiTheme="minorHAnsi" w:cstheme="minorHAnsi"/>
          <w:sz w:val="20"/>
          <w:szCs w:val="20"/>
        </w:rPr>
        <w:t xml:space="preserv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i przepisów wykonawczych do tej ustawy. </w:t>
      </w:r>
    </w:p>
    <w:p w14:paraId="4388BBF2" w14:textId="77777777" w:rsidR="007A2699" w:rsidRPr="00B20E93" w:rsidRDefault="007A2699" w:rsidP="00387001">
      <w:pPr>
        <w:pStyle w:val="Akapitzlist"/>
        <w:numPr>
          <w:ilvl w:val="2"/>
          <w:numId w:val="16"/>
        </w:numPr>
        <w:spacing w:after="0"/>
        <w:ind w:left="993" w:hanging="851"/>
        <w:jc w:val="both"/>
        <w:rPr>
          <w:rFonts w:asciiTheme="minorHAnsi" w:hAnsiTheme="minorHAnsi" w:cstheme="minorHAnsi"/>
          <w:sz w:val="20"/>
          <w:szCs w:val="20"/>
        </w:rPr>
      </w:pPr>
      <w:r w:rsidRPr="00B20E93">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B20E93" w:rsidRDefault="007A2699" w:rsidP="00387001">
      <w:pPr>
        <w:pStyle w:val="Akapitzlist"/>
        <w:numPr>
          <w:ilvl w:val="2"/>
          <w:numId w:val="16"/>
        </w:numPr>
        <w:spacing w:after="0"/>
        <w:ind w:left="993" w:hanging="851"/>
        <w:jc w:val="both"/>
        <w:rPr>
          <w:rFonts w:asciiTheme="minorHAnsi" w:hAnsiTheme="minorHAnsi" w:cstheme="minorHAnsi"/>
          <w:sz w:val="20"/>
          <w:szCs w:val="20"/>
        </w:rPr>
      </w:pPr>
      <w:r w:rsidRPr="00B20E93">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B20E93" w:rsidRDefault="007A2699" w:rsidP="00387001">
      <w:pPr>
        <w:pStyle w:val="Akapitzlist"/>
        <w:numPr>
          <w:ilvl w:val="2"/>
          <w:numId w:val="16"/>
        </w:numPr>
        <w:spacing w:after="0"/>
        <w:ind w:left="993" w:hanging="851"/>
        <w:jc w:val="both"/>
        <w:rPr>
          <w:rFonts w:asciiTheme="minorHAnsi" w:hAnsiTheme="minorHAnsi" w:cstheme="minorHAnsi"/>
          <w:sz w:val="20"/>
          <w:szCs w:val="20"/>
        </w:rPr>
      </w:pPr>
      <w:r w:rsidRPr="00B20E93">
        <w:rPr>
          <w:rFonts w:asciiTheme="minorHAnsi" w:hAnsiTheme="minorHAnsi" w:cstheme="minorHAnsi"/>
          <w:sz w:val="20"/>
          <w:szCs w:val="20"/>
        </w:rPr>
        <w:t>posiada Pani/Pan:</w:t>
      </w:r>
    </w:p>
    <w:p w14:paraId="7B6CBF8F" w14:textId="77777777" w:rsidR="00F86ACF" w:rsidRPr="00B20E93" w:rsidRDefault="007A2699" w:rsidP="00387001">
      <w:pPr>
        <w:pStyle w:val="Akapitzlist"/>
        <w:numPr>
          <w:ilvl w:val="3"/>
          <w:numId w:val="16"/>
        </w:numPr>
        <w:tabs>
          <w:tab w:val="left" w:pos="-567"/>
        </w:tabs>
        <w:spacing w:after="0"/>
        <w:ind w:left="1276" w:hanging="992"/>
        <w:jc w:val="both"/>
        <w:rPr>
          <w:rFonts w:asciiTheme="minorHAnsi" w:hAnsiTheme="minorHAnsi" w:cstheme="minorHAnsi"/>
          <w:sz w:val="20"/>
          <w:szCs w:val="20"/>
        </w:rPr>
      </w:pPr>
      <w:r w:rsidRPr="00B20E93">
        <w:rPr>
          <w:rFonts w:asciiTheme="minorHAnsi" w:hAnsiTheme="minorHAnsi" w:cstheme="minorHAnsi"/>
          <w:sz w:val="20"/>
          <w:szCs w:val="20"/>
        </w:rPr>
        <w:t>prawo dostępu do danych osobowych Pani/Pana dotyczących;</w:t>
      </w:r>
    </w:p>
    <w:p w14:paraId="075BEA06" w14:textId="77777777" w:rsidR="00F86ACF" w:rsidRPr="00B20E93" w:rsidRDefault="007A2699" w:rsidP="00387001">
      <w:pPr>
        <w:pStyle w:val="Akapitzlist"/>
        <w:numPr>
          <w:ilvl w:val="3"/>
          <w:numId w:val="16"/>
        </w:numPr>
        <w:tabs>
          <w:tab w:val="left" w:pos="-567"/>
        </w:tabs>
        <w:spacing w:after="0"/>
        <w:ind w:left="1276" w:hanging="992"/>
        <w:jc w:val="both"/>
        <w:rPr>
          <w:rFonts w:asciiTheme="minorHAnsi" w:hAnsiTheme="minorHAnsi" w:cstheme="minorHAnsi"/>
          <w:sz w:val="20"/>
          <w:szCs w:val="20"/>
        </w:rPr>
      </w:pPr>
      <w:r w:rsidRPr="00B20E93">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B20E93" w:rsidRDefault="007A2699" w:rsidP="00387001">
      <w:pPr>
        <w:pStyle w:val="Akapitzlist"/>
        <w:numPr>
          <w:ilvl w:val="3"/>
          <w:numId w:val="16"/>
        </w:numPr>
        <w:tabs>
          <w:tab w:val="left" w:pos="-567"/>
        </w:tabs>
        <w:spacing w:after="0"/>
        <w:ind w:left="1276" w:hanging="992"/>
        <w:jc w:val="both"/>
        <w:rPr>
          <w:rFonts w:asciiTheme="minorHAnsi" w:hAnsiTheme="minorHAnsi" w:cstheme="minorHAnsi"/>
          <w:sz w:val="20"/>
          <w:szCs w:val="20"/>
        </w:rPr>
      </w:pPr>
      <w:r w:rsidRPr="00B20E93">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B20E93" w:rsidRDefault="007A2699" w:rsidP="00387001">
      <w:pPr>
        <w:pStyle w:val="Akapitzlist"/>
        <w:numPr>
          <w:ilvl w:val="3"/>
          <w:numId w:val="16"/>
        </w:numPr>
        <w:tabs>
          <w:tab w:val="left" w:pos="-567"/>
        </w:tabs>
        <w:spacing w:after="0"/>
        <w:ind w:left="1276" w:hanging="992"/>
        <w:jc w:val="both"/>
        <w:rPr>
          <w:rFonts w:asciiTheme="minorHAnsi" w:hAnsiTheme="minorHAnsi" w:cstheme="minorHAnsi"/>
          <w:sz w:val="20"/>
          <w:szCs w:val="20"/>
        </w:rPr>
      </w:pPr>
      <w:r w:rsidRPr="00B20E93">
        <w:rPr>
          <w:rFonts w:asciiTheme="minorHAnsi" w:hAnsiTheme="minorHAnsi" w:cstheme="minorHAnsi"/>
          <w:sz w:val="20"/>
          <w:szCs w:val="20"/>
        </w:rPr>
        <w:lastRenderedPageBreak/>
        <w:t>prawo do wniesienia skargi do Prezesa Urzędu Ochrony Danych Osobowych, gdy uzna Pani/Pan, że przetwarzanie danych osobowych Pani/Pana dotyczących narusza przepisy;</w:t>
      </w:r>
    </w:p>
    <w:p w14:paraId="18A28DE0" w14:textId="77777777" w:rsidR="007A2699" w:rsidRPr="00B20E93" w:rsidRDefault="007A2699" w:rsidP="00387001">
      <w:pPr>
        <w:pStyle w:val="Akapitzlist"/>
        <w:numPr>
          <w:ilvl w:val="2"/>
          <w:numId w:val="16"/>
        </w:numPr>
        <w:tabs>
          <w:tab w:val="left" w:pos="-567"/>
        </w:tabs>
        <w:spacing w:after="0"/>
        <w:ind w:left="993" w:hanging="851"/>
        <w:jc w:val="both"/>
        <w:rPr>
          <w:rFonts w:asciiTheme="minorHAnsi" w:hAnsiTheme="minorHAnsi" w:cstheme="minorHAnsi"/>
          <w:sz w:val="20"/>
          <w:szCs w:val="20"/>
        </w:rPr>
      </w:pPr>
      <w:r w:rsidRPr="00B20E93">
        <w:rPr>
          <w:rFonts w:asciiTheme="minorHAnsi" w:hAnsiTheme="minorHAnsi" w:cstheme="minorHAnsi"/>
          <w:sz w:val="20"/>
          <w:szCs w:val="20"/>
        </w:rPr>
        <w:t>nie przysługuje Pani/Panu:</w:t>
      </w:r>
    </w:p>
    <w:p w14:paraId="628E2C21" w14:textId="77777777" w:rsidR="002B4F3C" w:rsidRPr="00B20E93" w:rsidRDefault="007A2699" w:rsidP="00387001">
      <w:pPr>
        <w:pStyle w:val="Akapitzlist"/>
        <w:numPr>
          <w:ilvl w:val="3"/>
          <w:numId w:val="16"/>
        </w:numPr>
        <w:tabs>
          <w:tab w:val="left" w:pos="-567"/>
        </w:tabs>
        <w:spacing w:after="0"/>
        <w:ind w:left="1276" w:hanging="992"/>
        <w:jc w:val="both"/>
        <w:rPr>
          <w:rFonts w:asciiTheme="minorHAnsi" w:hAnsiTheme="minorHAnsi" w:cstheme="minorHAnsi"/>
          <w:sz w:val="20"/>
          <w:szCs w:val="20"/>
        </w:rPr>
      </w:pPr>
      <w:r w:rsidRPr="00B20E93">
        <w:rPr>
          <w:rFonts w:asciiTheme="minorHAnsi" w:hAnsiTheme="minorHAnsi" w:cstheme="minorHAnsi"/>
          <w:sz w:val="20"/>
          <w:szCs w:val="20"/>
        </w:rPr>
        <w:t>prawo do usunięcia danych osobowych;</w:t>
      </w:r>
    </w:p>
    <w:p w14:paraId="38F9C5BD" w14:textId="77777777" w:rsidR="002B4F3C" w:rsidRPr="00B20E93" w:rsidRDefault="007A2699" w:rsidP="00387001">
      <w:pPr>
        <w:pStyle w:val="Akapitzlist"/>
        <w:numPr>
          <w:ilvl w:val="3"/>
          <w:numId w:val="16"/>
        </w:numPr>
        <w:tabs>
          <w:tab w:val="left" w:pos="-567"/>
        </w:tabs>
        <w:spacing w:after="0"/>
        <w:ind w:left="1276" w:hanging="992"/>
        <w:jc w:val="both"/>
        <w:rPr>
          <w:rFonts w:asciiTheme="minorHAnsi" w:hAnsiTheme="minorHAnsi" w:cstheme="minorHAnsi"/>
          <w:sz w:val="20"/>
          <w:szCs w:val="20"/>
        </w:rPr>
      </w:pPr>
      <w:r w:rsidRPr="00B20E93">
        <w:rPr>
          <w:rFonts w:asciiTheme="minorHAnsi" w:hAnsiTheme="minorHAnsi" w:cstheme="minorHAnsi"/>
          <w:sz w:val="20"/>
          <w:szCs w:val="20"/>
        </w:rPr>
        <w:t>prawo do przenoszenia danych osobowych;</w:t>
      </w:r>
    </w:p>
    <w:p w14:paraId="36105271" w14:textId="0E324124" w:rsidR="007A2699" w:rsidRPr="00B20E93" w:rsidRDefault="007A2699" w:rsidP="00387001">
      <w:pPr>
        <w:pStyle w:val="Akapitzlist"/>
        <w:numPr>
          <w:ilvl w:val="3"/>
          <w:numId w:val="16"/>
        </w:numPr>
        <w:tabs>
          <w:tab w:val="left" w:pos="-567"/>
        </w:tabs>
        <w:spacing w:after="0"/>
        <w:ind w:left="1276" w:hanging="992"/>
        <w:jc w:val="both"/>
        <w:rPr>
          <w:rFonts w:asciiTheme="minorHAnsi" w:hAnsiTheme="minorHAnsi" w:cstheme="minorHAnsi"/>
          <w:sz w:val="20"/>
          <w:szCs w:val="20"/>
        </w:rPr>
      </w:pPr>
      <w:r w:rsidRPr="00B20E93">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B20E93" w:rsidRDefault="00E81577" w:rsidP="00387001">
      <w:pPr>
        <w:pStyle w:val="Akapitzlist"/>
        <w:numPr>
          <w:ilvl w:val="1"/>
          <w:numId w:val="16"/>
        </w:numPr>
        <w:tabs>
          <w:tab w:val="left" w:pos="-567"/>
        </w:tabs>
        <w:spacing w:after="0"/>
        <w:ind w:left="567" w:hanging="567"/>
        <w:jc w:val="both"/>
        <w:rPr>
          <w:rFonts w:asciiTheme="minorHAnsi" w:hAnsiTheme="minorHAnsi" w:cstheme="minorHAnsi"/>
          <w:sz w:val="20"/>
          <w:szCs w:val="20"/>
        </w:rPr>
      </w:pPr>
      <w:r w:rsidRPr="00B20E93">
        <w:rPr>
          <w:rFonts w:asciiTheme="minorHAnsi" w:hAnsiTheme="minorHAnsi" w:cstheme="minorHAnsi"/>
          <w:sz w:val="20"/>
          <w:szCs w:val="20"/>
        </w:rPr>
        <w:t xml:space="preserve">Ponadto Zamawiający informuje, iż: </w:t>
      </w:r>
    </w:p>
    <w:p w14:paraId="0EDFBCEF" w14:textId="77777777" w:rsidR="00E81577" w:rsidRPr="00B20E93" w:rsidRDefault="00E81577" w:rsidP="00387001">
      <w:pPr>
        <w:pStyle w:val="Akapitzlist"/>
        <w:numPr>
          <w:ilvl w:val="2"/>
          <w:numId w:val="16"/>
        </w:numPr>
        <w:tabs>
          <w:tab w:val="left" w:pos="-567"/>
        </w:tabs>
        <w:spacing w:after="0"/>
        <w:ind w:left="993" w:hanging="851"/>
        <w:jc w:val="both"/>
        <w:rPr>
          <w:rFonts w:asciiTheme="minorHAnsi" w:hAnsiTheme="minorHAnsi" w:cstheme="minorHAnsi"/>
          <w:sz w:val="20"/>
          <w:szCs w:val="20"/>
        </w:rPr>
      </w:pPr>
      <w:r w:rsidRPr="00B20E93">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33D14F4" w:rsidR="00E81577" w:rsidRPr="00B20E93" w:rsidRDefault="00E81577" w:rsidP="00387001">
      <w:pPr>
        <w:pStyle w:val="Akapitzlist"/>
        <w:numPr>
          <w:ilvl w:val="2"/>
          <w:numId w:val="16"/>
        </w:numPr>
        <w:tabs>
          <w:tab w:val="left" w:pos="-567"/>
        </w:tabs>
        <w:spacing w:after="0"/>
        <w:ind w:left="993" w:hanging="851"/>
        <w:jc w:val="both"/>
        <w:rPr>
          <w:rFonts w:asciiTheme="minorHAnsi" w:hAnsiTheme="minorHAnsi" w:cstheme="minorHAnsi"/>
          <w:sz w:val="20"/>
          <w:szCs w:val="20"/>
        </w:rPr>
      </w:pPr>
      <w:r w:rsidRPr="00B20E93">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0959C64F" w14:textId="77777777" w:rsidR="00B637C2" w:rsidRPr="00B20E93" w:rsidRDefault="00B637C2" w:rsidP="00B637C2">
      <w:pPr>
        <w:pStyle w:val="Akapitzlist"/>
        <w:tabs>
          <w:tab w:val="left" w:pos="-567"/>
        </w:tabs>
        <w:spacing w:after="0"/>
        <w:ind w:left="993"/>
        <w:jc w:val="both"/>
        <w:rPr>
          <w:rFonts w:asciiTheme="minorHAnsi" w:hAnsiTheme="minorHAnsi" w:cstheme="minorHAnsi"/>
          <w:sz w:val="20"/>
          <w:szCs w:val="20"/>
        </w:rPr>
      </w:pPr>
    </w:p>
    <w:p w14:paraId="5DCB3825" w14:textId="2B7CB692" w:rsidR="007A2699" w:rsidRPr="00B20E93" w:rsidRDefault="007A2699" w:rsidP="00387001">
      <w:pPr>
        <w:pStyle w:val="Akapitzlist"/>
        <w:numPr>
          <w:ilvl w:val="0"/>
          <w:numId w:val="16"/>
        </w:numPr>
        <w:tabs>
          <w:tab w:val="left" w:pos="-567"/>
        </w:tabs>
        <w:spacing w:after="0"/>
        <w:jc w:val="both"/>
        <w:rPr>
          <w:rFonts w:asciiTheme="minorHAnsi" w:hAnsiTheme="minorHAnsi" w:cstheme="minorHAnsi"/>
          <w:sz w:val="20"/>
          <w:szCs w:val="20"/>
        </w:rPr>
      </w:pPr>
      <w:r w:rsidRPr="00B20E93">
        <w:rPr>
          <w:rFonts w:asciiTheme="minorHAnsi" w:hAnsiTheme="minorHAnsi" w:cstheme="minorHAnsi"/>
          <w:b/>
          <w:sz w:val="20"/>
          <w:szCs w:val="20"/>
        </w:rPr>
        <w:t>ZAŁĄCZNIKI DO SWZ:</w:t>
      </w:r>
    </w:p>
    <w:p w14:paraId="02D3D19F" w14:textId="0133AF2E" w:rsidR="00E62916" w:rsidRPr="00B20E93" w:rsidRDefault="007A2699" w:rsidP="00387001">
      <w:pPr>
        <w:pStyle w:val="Akapitzlist"/>
        <w:numPr>
          <w:ilvl w:val="1"/>
          <w:numId w:val="16"/>
        </w:numPr>
        <w:tabs>
          <w:tab w:val="left" w:pos="-567"/>
        </w:tabs>
        <w:spacing w:after="0"/>
        <w:jc w:val="both"/>
        <w:rPr>
          <w:rFonts w:asciiTheme="minorHAnsi" w:hAnsiTheme="minorHAnsi" w:cstheme="minorHAnsi"/>
          <w:sz w:val="20"/>
          <w:szCs w:val="20"/>
        </w:rPr>
      </w:pPr>
      <w:r w:rsidRPr="00B20E93">
        <w:rPr>
          <w:rFonts w:asciiTheme="minorHAnsi" w:hAnsiTheme="minorHAnsi" w:cstheme="minorHAnsi"/>
          <w:sz w:val="20"/>
          <w:szCs w:val="20"/>
        </w:rPr>
        <w:t xml:space="preserve">Załącznik nr 1 do SWZ – </w:t>
      </w:r>
      <w:r w:rsidR="00E62916" w:rsidRPr="00B20E93">
        <w:rPr>
          <w:rFonts w:asciiTheme="minorHAnsi" w:hAnsiTheme="minorHAnsi" w:cstheme="minorHAnsi"/>
          <w:sz w:val="20"/>
          <w:szCs w:val="20"/>
        </w:rPr>
        <w:t>Wykaz uczestników postępowania</w:t>
      </w:r>
      <w:r w:rsidR="007E4D8A" w:rsidRPr="00B20E93">
        <w:rPr>
          <w:rFonts w:asciiTheme="minorHAnsi" w:hAnsiTheme="minorHAnsi" w:cstheme="minorHAnsi"/>
          <w:sz w:val="20"/>
          <w:szCs w:val="20"/>
        </w:rPr>
        <w:t>,</w:t>
      </w:r>
    </w:p>
    <w:p w14:paraId="5835B929" w14:textId="6B8AC323" w:rsidR="007A2699" w:rsidRPr="00B20E93" w:rsidRDefault="00E62916" w:rsidP="00387001">
      <w:pPr>
        <w:pStyle w:val="Akapitzlist"/>
        <w:numPr>
          <w:ilvl w:val="1"/>
          <w:numId w:val="16"/>
        </w:numPr>
        <w:tabs>
          <w:tab w:val="left" w:pos="-567"/>
        </w:tabs>
        <w:spacing w:after="0"/>
        <w:jc w:val="both"/>
        <w:rPr>
          <w:rFonts w:asciiTheme="minorHAnsi" w:hAnsiTheme="minorHAnsi" w:cstheme="minorHAnsi"/>
          <w:sz w:val="20"/>
          <w:szCs w:val="20"/>
        </w:rPr>
      </w:pPr>
      <w:r w:rsidRPr="00B20E93">
        <w:rPr>
          <w:rFonts w:asciiTheme="minorHAnsi" w:hAnsiTheme="minorHAnsi" w:cstheme="minorHAnsi"/>
          <w:sz w:val="20"/>
          <w:szCs w:val="20"/>
        </w:rPr>
        <w:t xml:space="preserve">Załącznik nr </w:t>
      </w:r>
      <w:r w:rsidR="0043341C" w:rsidRPr="00B20E93">
        <w:rPr>
          <w:rFonts w:asciiTheme="minorHAnsi" w:hAnsiTheme="minorHAnsi" w:cstheme="minorHAnsi"/>
          <w:sz w:val="20"/>
          <w:szCs w:val="20"/>
        </w:rPr>
        <w:t>2</w:t>
      </w:r>
      <w:r w:rsidRPr="00B20E93">
        <w:rPr>
          <w:rFonts w:asciiTheme="minorHAnsi" w:hAnsiTheme="minorHAnsi" w:cstheme="minorHAnsi"/>
          <w:sz w:val="20"/>
          <w:szCs w:val="20"/>
        </w:rPr>
        <w:t xml:space="preserve"> do SWZ - </w:t>
      </w:r>
      <w:r w:rsidR="007A2699" w:rsidRPr="00B20E93">
        <w:rPr>
          <w:rFonts w:asciiTheme="minorHAnsi" w:hAnsiTheme="minorHAnsi" w:cstheme="minorHAnsi"/>
          <w:sz w:val="20"/>
          <w:szCs w:val="20"/>
        </w:rPr>
        <w:t>Opis przedmiotu zamówienia</w:t>
      </w:r>
      <w:r w:rsidR="00155D7E" w:rsidRPr="00B20E93">
        <w:rPr>
          <w:rFonts w:asciiTheme="minorHAnsi" w:hAnsiTheme="minorHAnsi" w:cstheme="minorHAnsi"/>
          <w:sz w:val="20"/>
          <w:szCs w:val="20"/>
        </w:rPr>
        <w:t>,</w:t>
      </w:r>
    </w:p>
    <w:p w14:paraId="68015D4C" w14:textId="502EB3CF" w:rsidR="00E62916" w:rsidRPr="00B20E93" w:rsidRDefault="007A2699" w:rsidP="00387001">
      <w:pPr>
        <w:pStyle w:val="Akapitzlist"/>
        <w:numPr>
          <w:ilvl w:val="1"/>
          <w:numId w:val="16"/>
        </w:numPr>
        <w:tabs>
          <w:tab w:val="left" w:pos="-567"/>
        </w:tabs>
        <w:spacing w:after="0"/>
        <w:jc w:val="both"/>
        <w:rPr>
          <w:rFonts w:asciiTheme="minorHAnsi" w:hAnsiTheme="minorHAnsi" w:cstheme="minorHAnsi"/>
          <w:sz w:val="20"/>
          <w:szCs w:val="20"/>
        </w:rPr>
      </w:pPr>
      <w:r w:rsidRPr="00B20E93">
        <w:rPr>
          <w:rFonts w:asciiTheme="minorHAnsi" w:hAnsiTheme="minorHAnsi" w:cstheme="minorHAnsi"/>
          <w:sz w:val="20"/>
          <w:szCs w:val="20"/>
        </w:rPr>
        <w:t xml:space="preserve">Załącznik nr </w:t>
      </w:r>
      <w:r w:rsidR="0043341C" w:rsidRPr="00B20E93">
        <w:rPr>
          <w:rFonts w:asciiTheme="minorHAnsi" w:hAnsiTheme="minorHAnsi" w:cstheme="minorHAnsi"/>
          <w:sz w:val="20"/>
          <w:szCs w:val="20"/>
        </w:rPr>
        <w:t>3</w:t>
      </w:r>
      <w:r w:rsidRPr="00B20E93">
        <w:rPr>
          <w:rFonts w:asciiTheme="minorHAnsi" w:hAnsiTheme="minorHAnsi" w:cstheme="minorHAnsi"/>
          <w:sz w:val="20"/>
          <w:szCs w:val="20"/>
        </w:rPr>
        <w:t xml:space="preserve"> do SWZ - Formularz ofertowy</w:t>
      </w:r>
      <w:r w:rsidR="00B156E0" w:rsidRPr="00B20E93">
        <w:rPr>
          <w:rFonts w:asciiTheme="minorHAnsi" w:hAnsiTheme="minorHAnsi" w:cstheme="minorHAnsi"/>
          <w:sz w:val="20"/>
          <w:szCs w:val="20"/>
        </w:rPr>
        <w:t>,</w:t>
      </w:r>
    </w:p>
    <w:p w14:paraId="2AB4DA5A" w14:textId="3B44B7AB" w:rsidR="0017343E" w:rsidRPr="00B20E93" w:rsidRDefault="0017343E" w:rsidP="00387001">
      <w:pPr>
        <w:pStyle w:val="Akapitzlist"/>
        <w:numPr>
          <w:ilvl w:val="1"/>
          <w:numId w:val="16"/>
        </w:numPr>
        <w:tabs>
          <w:tab w:val="left" w:pos="-567"/>
        </w:tabs>
        <w:spacing w:after="0"/>
        <w:jc w:val="both"/>
        <w:rPr>
          <w:rFonts w:asciiTheme="minorHAnsi" w:hAnsiTheme="minorHAnsi" w:cstheme="minorHAnsi"/>
          <w:sz w:val="20"/>
          <w:szCs w:val="20"/>
        </w:rPr>
      </w:pPr>
      <w:r w:rsidRPr="00B20E93">
        <w:rPr>
          <w:rFonts w:asciiTheme="minorHAnsi" w:hAnsiTheme="minorHAnsi" w:cstheme="minorHAnsi"/>
          <w:sz w:val="20"/>
          <w:szCs w:val="20"/>
        </w:rPr>
        <w:t xml:space="preserve">Załącznik nr </w:t>
      </w:r>
      <w:r w:rsidR="007E4D8A" w:rsidRPr="00B20E93">
        <w:rPr>
          <w:rFonts w:asciiTheme="minorHAnsi" w:hAnsiTheme="minorHAnsi" w:cstheme="minorHAnsi"/>
          <w:sz w:val="20"/>
          <w:szCs w:val="20"/>
        </w:rPr>
        <w:t>4</w:t>
      </w:r>
      <w:r w:rsidRPr="00B20E93">
        <w:rPr>
          <w:rFonts w:asciiTheme="minorHAnsi" w:hAnsiTheme="minorHAnsi" w:cstheme="minorHAnsi"/>
          <w:sz w:val="20"/>
          <w:szCs w:val="20"/>
        </w:rPr>
        <w:t xml:space="preserve"> do SWZ – Formularz obliczenia ceny,</w:t>
      </w:r>
    </w:p>
    <w:p w14:paraId="200D2BF1" w14:textId="4D002746" w:rsidR="007A2699" w:rsidRPr="00B20E93" w:rsidRDefault="00AC2047" w:rsidP="00387001">
      <w:pPr>
        <w:pStyle w:val="Akapitzlist"/>
        <w:numPr>
          <w:ilvl w:val="1"/>
          <w:numId w:val="16"/>
        </w:numPr>
        <w:tabs>
          <w:tab w:val="left" w:pos="-567"/>
        </w:tabs>
        <w:spacing w:after="0"/>
        <w:jc w:val="both"/>
        <w:rPr>
          <w:rFonts w:asciiTheme="minorHAnsi" w:hAnsiTheme="minorHAnsi" w:cstheme="minorHAnsi"/>
          <w:sz w:val="20"/>
          <w:szCs w:val="20"/>
        </w:rPr>
      </w:pPr>
      <w:r w:rsidRPr="00B20E93">
        <w:rPr>
          <w:rFonts w:asciiTheme="minorHAnsi" w:hAnsiTheme="minorHAnsi" w:cstheme="minorHAnsi"/>
          <w:sz w:val="20"/>
          <w:szCs w:val="20"/>
        </w:rPr>
        <w:t xml:space="preserve">Załącznik nr </w:t>
      </w:r>
      <w:r w:rsidR="007B53C3" w:rsidRPr="00B20E93">
        <w:rPr>
          <w:rFonts w:asciiTheme="minorHAnsi" w:hAnsiTheme="minorHAnsi" w:cstheme="minorHAnsi"/>
          <w:sz w:val="20"/>
          <w:szCs w:val="20"/>
        </w:rPr>
        <w:t>5</w:t>
      </w:r>
      <w:r w:rsidRPr="00B20E93">
        <w:rPr>
          <w:rFonts w:asciiTheme="minorHAnsi" w:hAnsiTheme="minorHAnsi" w:cstheme="minorHAnsi"/>
          <w:sz w:val="20"/>
          <w:szCs w:val="20"/>
        </w:rPr>
        <w:t xml:space="preserve"> do SWZ – Projektowane postanowienia u</w:t>
      </w:r>
      <w:r w:rsidR="00B156E0" w:rsidRPr="00B20E93">
        <w:rPr>
          <w:rFonts w:asciiTheme="minorHAnsi" w:hAnsiTheme="minorHAnsi" w:cstheme="minorHAnsi"/>
          <w:sz w:val="20"/>
          <w:szCs w:val="20"/>
        </w:rPr>
        <w:t>mowy generalnej,</w:t>
      </w:r>
    </w:p>
    <w:p w14:paraId="6CE86E64" w14:textId="621BD3A0" w:rsidR="00AC2047" w:rsidRPr="00B20E93" w:rsidRDefault="00AC2047" w:rsidP="00387001">
      <w:pPr>
        <w:pStyle w:val="Akapitzlist"/>
        <w:numPr>
          <w:ilvl w:val="1"/>
          <w:numId w:val="16"/>
        </w:numPr>
        <w:tabs>
          <w:tab w:val="left" w:pos="-567"/>
        </w:tabs>
        <w:spacing w:after="0"/>
        <w:jc w:val="both"/>
        <w:rPr>
          <w:rFonts w:asciiTheme="minorHAnsi" w:hAnsiTheme="minorHAnsi" w:cstheme="minorHAnsi"/>
          <w:sz w:val="20"/>
          <w:szCs w:val="20"/>
        </w:rPr>
      </w:pPr>
      <w:r w:rsidRPr="00B20E93">
        <w:rPr>
          <w:rFonts w:asciiTheme="minorHAnsi" w:hAnsiTheme="minorHAnsi" w:cstheme="minorHAnsi"/>
          <w:sz w:val="20"/>
          <w:szCs w:val="20"/>
        </w:rPr>
        <w:t xml:space="preserve">Załącznik nr </w:t>
      </w:r>
      <w:r w:rsidR="007B53C3" w:rsidRPr="00B20E93">
        <w:rPr>
          <w:rFonts w:asciiTheme="minorHAnsi" w:hAnsiTheme="minorHAnsi" w:cstheme="minorHAnsi"/>
          <w:sz w:val="20"/>
          <w:szCs w:val="20"/>
        </w:rPr>
        <w:t>6</w:t>
      </w:r>
      <w:r w:rsidRPr="00B20E93">
        <w:rPr>
          <w:rFonts w:asciiTheme="minorHAnsi" w:hAnsiTheme="minorHAnsi" w:cstheme="minorHAnsi"/>
          <w:sz w:val="20"/>
          <w:szCs w:val="20"/>
        </w:rPr>
        <w:t xml:space="preserve"> do SWZ – Projektowane postanowienia um</w:t>
      </w:r>
      <w:r w:rsidR="00B156E0" w:rsidRPr="00B20E93">
        <w:rPr>
          <w:rFonts w:asciiTheme="minorHAnsi" w:hAnsiTheme="minorHAnsi" w:cstheme="minorHAnsi"/>
          <w:sz w:val="20"/>
          <w:szCs w:val="20"/>
        </w:rPr>
        <w:t>owy indywidulanej</w:t>
      </w:r>
      <w:r w:rsidR="0017343E" w:rsidRPr="00B20E93">
        <w:rPr>
          <w:rFonts w:asciiTheme="minorHAnsi" w:hAnsiTheme="minorHAnsi" w:cstheme="minorHAnsi"/>
          <w:sz w:val="20"/>
          <w:szCs w:val="20"/>
        </w:rPr>
        <w:t>,</w:t>
      </w:r>
    </w:p>
    <w:p w14:paraId="44B69055" w14:textId="5A993583" w:rsidR="00FD3F43" w:rsidRPr="00B20E93" w:rsidRDefault="00155D7E" w:rsidP="00387001">
      <w:pPr>
        <w:pStyle w:val="Akapitzlist"/>
        <w:numPr>
          <w:ilvl w:val="1"/>
          <w:numId w:val="16"/>
        </w:numPr>
        <w:tabs>
          <w:tab w:val="left" w:pos="-567"/>
        </w:tabs>
        <w:spacing w:after="0"/>
        <w:jc w:val="both"/>
        <w:rPr>
          <w:rFonts w:asciiTheme="minorHAnsi" w:hAnsiTheme="minorHAnsi" w:cstheme="minorHAnsi"/>
          <w:sz w:val="20"/>
          <w:szCs w:val="20"/>
        </w:rPr>
      </w:pPr>
      <w:r w:rsidRPr="00B20E93">
        <w:rPr>
          <w:rFonts w:asciiTheme="minorHAnsi" w:hAnsiTheme="minorHAnsi" w:cstheme="minorHAnsi"/>
          <w:sz w:val="20"/>
          <w:szCs w:val="20"/>
        </w:rPr>
        <w:t xml:space="preserve">Załącznik nr </w:t>
      </w:r>
      <w:r w:rsidR="002F0BFC" w:rsidRPr="00B20E93">
        <w:rPr>
          <w:rFonts w:asciiTheme="minorHAnsi" w:hAnsiTheme="minorHAnsi" w:cstheme="minorHAnsi"/>
          <w:sz w:val="20"/>
          <w:szCs w:val="20"/>
        </w:rPr>
        <w:t>7</w:t>
      </w:r>
      <w:r w:rsidRPr="00B20E93">
        <w:rPr>
          <w:rFonts w:asciiTheme="minorHAnsi" w:hAnsiTheme="minorHAnsi" w:cstheme="minorHAnsi"/>
          <w:sz w:val="20"/>
          <w:szCs w:val="20"/>
        </w:rPr>
        <w:t xml:space="preserve"> do SWZ – JED</w:t>
      </w:r>
      <w:r w:rsidR="00F6378B" w:rsidRPr="00B20E93">
        <w:rPr>
          <w:rFonts w:asciiTheme="minorHAnsi" w:hAnsiTheme="minorHAnsi" w:cstheme="minorHAnsi"/>
          <w:sz w:val="20"/>
          <w:szCs w:val="20"/>
        </w:rPr>
        <w:t>Z</w:t>
      </w:r>
      <w:r w:rsidR="0017343E" w:rsidRPr="00B20E93">
        <w:rPr>
          <w:rFonts w:asciiTheme="minorHAnsi" w:hAnsiTheme="minorHAnsi" w:cstheme="minorHAnsi"/>
          <w:sz w:val="20"/>
          <w:szCs w:val="20"/>
        </w:rPr>
        <w:t>,</w:t>
      </w:r>
    </w:p>
    <w:p w14:paraId="2854838C" w14:textId="30F66D9C" w:rsidR="00B713AE" w:rsidRPr="00B20E93" w:rsidRDefault="00514DF4" w:rsidP="00387001">
      <w:pPr>
        <w:pStyle w:val="Akapitzlist"/>
        <w:numPr>
          <w:ilvl w:val="1"/>
          <w:numId w:val="16"/>
        </w:numPr>
        <w:tabs>
          <w:tab w:val="left" w:pos="-567"/>
        </w:tabs>
        <w:spacing w:after="0"/>
        <w:jc w:val="both"/>
        <w:rPr>
          <w:rFonts w:asciiTheme="minorHAnsi" w:hAnsiTheme="minorHAnsi" w:cstheme="minorHAnsi"/>
          <w:sz w:val="20"/>
          <w:szCs w:val="20"/>
        </w:rPr>
      </w:pPr>
      <w:r w:rsidRPr="00B20E93">
        <w:rPr>
          <w:rFonts w:asciiTheme="minorHAnsi" w:hAnsiTheme="minorHAnsi" w:cstheme="minorHAnsi"/>
          <w:sz w:val="20"/>
          <w:szCs w:val="20"/>
        </w:rPr>
        <w:t>Załącznik nr 8 do SWZ – Wniosek o</w:t>
      </w:r>
      <w:r w:rsidR="00AF3F44" w:rsidRPr="00B20E93">
        <w:rPr>
          <w:rFonts w:asciiTheme="minorHAnsi" w:hAnsiTheme="minorHAnsi" w:cstheme="minorHAnsi"/>
          <w:sz w:val="20"/>
          <w:szCs w:val="20"/>
        </w:rPr>
        <w:t xml:space="preserve"> udostępnienie dokumentacji</w:t>
      </w:r>
      <w:r w:rsidR="00B45E28" w:rsidRPr="00B20E93">
        <w:rPr>
          <w:rFonts w:asciiTheme="minorHAnsi" w:hAnsiTheme="minorHAnsi" w:cstheme="minorHAnsi"/>
          <w:sz w:val="20"/>
          <w:szCs w:val="20"/>
        </w:rPr>
        <w:t>,</w:t>
      </w:r>
    </w:p>
    <w:p w14:paraId="0CCDFD0B" w14:textId="77777777" w:rsidR="00387001" w:rsidRPr="00723837" w:rsidRDefault="00514DF4" w:rsidP="00387001">
      <w:pPr>
        <w:pStyle w:val="Akapitzlist"/>
        <w:numPr>
          <w:ilvl w:val="1"/>
          <w:numId w:val="16"/>
        </w:numPr>
        <w:tabs>
          <w:tab w:val="left" w:pos="-567"/>
        </w:tabs>
        <w:spacing w:after="0"/>
        <w:jc w:val="both"/>
        <w:rPr>
          <w:rFonts w:asciiTheme="minorHAnsi" w:hAnsiTheme="minorHAnsi" w:cstheme="minorHAnsi"/>
          <w:sz w:val="20"/>
          <w:szCs w:val="20"/>
        </w:rPr>
      </w:pPr>
      <w:r w:rsidRPr="00723837">
        <w:rPr>
          <w:rFonts w:asciiTheme="minorHAnsi" w:hAnsiTheme="minorHAnsi" w:cstheme="minorHAnsi"/>
          <w:sz w:val="20"/>
          <w:szCs w:val="20"/>
        </w:rPr>
        <w:t xml:space="preserve">Załącznik nr 9 do SWZ – Wykaz </w:t>
      </w:r>
      <w:r w:rsidR="00456AAE" w:rsidRPr="00723837">
        <w:rPr>
          <w:rFonts w:asciiTheme="minorHAnsi" w:hAnsiTheme="minorHAnsi" w:cstheme="minorHAnsi"/>
          <w:sz w:val="20"/>
          <w:szCs w:val="20"/>
        </w:rPr>
        <w:t>dostaw</w:t>
      </w:r>
      <w:r w:rsidR="00387001" w:rsidRPr="00723837">
        <w:rPr>
          <w:rFonts w:asciiTheme="minorHAnsi" w:hAnsiTheme="minorHAnsi" w:cstheme="minorHAnsi"/>
          <w:sz w:val="20"/>
          <w:szCs w:val="20"/>
        </w:rPr>
        <w:t>,</w:t>
      </w:r>
    </w:p>
    <w:p w14:paraId="7BA8E728" w14:textId="0105CDB3" w:rsidR="00387001" w:rsidRPr="00723837" w:rsidRDefault="00387001" w:rsidP="00387001">
      <w:pPr>
        <w:pStyle w:val="Akapitzlist"/>
        <w:numPr>
          <w:ilvl w:val="1"/>
          <w:numId w:val="16"/>
        </w:numPr>
        <w:tabs>
          <w:tab w:val="left" w:pos="-567"/>
        </w:tabs>
        <w:spacing w:after="0"/>
        <w:ind w:hanging="508"/>
        <w:jc w:val="both"/>
        <w:rPr>
          <w:rFonts w:asciiTheme="minorHAnsi" w:hAnsiTheme="minorHAnsi" w:cstheme="minorHAnsi"/>
          <w:bCs/>
          <w:sz w:val="20"/>
          <w:szCs w:val="20"/>
        </w:rPr>
      </w:pPr>
      <w:r w:rsidRPr="00723837">
        <w:rPr>
          <w:rFonts w:asciiTheme="minorHAnsi" w:hAnsiTheme="minorHAnsi" w:cstheme="minorHAnsi"/>
          <w:bCs/>
          <w:sz w:val="20"/>
          <w:szCs w:val="20"/>
        </w:rPr>
        <w:t>Załącznik nr 10 do SWZ – Oświadczenie wspólnych Wykonawców.</w:t>
      </w:r>
    </w:p>
    <w:p w14:paraId="50698890" w14:textId="77777777" w:rsidR="00387001" w:rsidRPr="00723837" w:rsidRDefault="00387001" w:rsidP="00387001">
      <w:pPr>
        <w:pStyle w:val="Akapitzlist"/>
        <w:tabs>
          <w:tab w:val="left" w:pos="-567"/>
        </w:tabs>
        <w:spacing w:after="0"/>
        <w:ind w:left="792"/>
        <w:jc w:val="both"/>
        <w:rPr>
          <w:rFonts w:asciiTheme="minorHAnsi" w:hAnsiTheme="minorHAnsi" w:cstheme="minorHAnsi"/>
          <w:sz w:val="20"/>
          <w:szCs w:val="20"/>
        </w:rPr>
      </w:pPr>
    </w:p>
    <w:p w14:paraId="6DAC3800" w14:textId="02ED56EF" w:rsidR="00FD3F43" w:rsidRPr="00FB00B4" w:rsidRDefault="00FD3F43" w:rsidP="00387001">
      <w:pPr>
        <w:spacing w:after="0"/>
        <w:jc w:val="right"/>
        <w:rPr>
          <w:rFonts w:asciiTheme="minorHAnsi" w:hAnsiTheme="minorHAnsi" w:cstheme="minorHAnsi"/>
          <w:b/>
          <w:color w:val="FF0000"/>
          <w:sz w:val="20"/>
          <w:szCs w:val="20"/>
        </w:rPr>
      </w:pPr>
    </w:p>
    <w:p w14:paraId="47C3FE3E" w14:textId="77777777" w:rsidR="00553C1C" w:rsidRPr="00FB00B4" w:rsidRDefault="00553C1C" w:rsidP="00387001">
      <w:pPr>
        <w:spacing w:after="0"/>
        <w:jc w:val="right"/>
        <w:rPr>
          <w:rFonts w:asciiTheme="minorHAnsi" w:hAnsiTheme="minorHAnsi" w:cstheme="minorHAnsi"/>
          <w:b/>
          <w:color w:val="FF0000"/>
          <w:sz w:val="20"/>
          <w:szCs w:val="20"/>
        </w:rPr>
      </w:pPr>
    </w:p>
    <w:p w14:paraId="3FEDF0ED" w14:textId="26408DCA" w:rsidR="008B75D2" w:rsidRPr="00FB00B4" w:rsidRDefault="008B75D2" w:rsidP="00387001">
      <w:pPr>
        <w:spacing w:after="0"/>
        <w:jc w:val="right"/>
        <w:rPr>
          <w:rFonts w:asciiTheme="minorHAnsi" w:hAnsiTheme="minorHAnsi" w:cstheme="minorHAnsi"/>
          <w:b/>
          <w:color w:val="FF0000"/>
          <w:sz w:val="20"/>
          <w:szCs w:val="20"/>
        </w:rPr>
      </w:pPr>
    </w:p>
    <w:p w14:paraId="1ACC28BC" w14:textId="2FA37C5C" w:rsidR="002952FE" w:rsidRPr="00723837" w:rsidRDefault="00B41A4A" w:rsidP="007B4248">
      <w:pPr>
        <w:spacing w:after="0"/>
        <w:jc w:val="right"/>
        <w:rPr>
          <w:rFonts w:asciiTheme="minorHAnsi" w:hAnsiTheme="minorHAnsi" w:cstheme="minorHAnsi"/>
          <w:b/>
          <w:sz w:val="20"/>
          <w:szCs w:val="20"/>
        </w:rPr>
      </w:pPr>
      <w:r w:rsidRPr="00FB00B4">
        <w:rPr>
          <w:rFonts w:asciiTheme="minorHAnsi" w:hAnsiTheme="minorHAnsi" w:cstheme="minorHAnsi"/>
          <w:b/>
          <w:color w:val="FF0000"/>
          <w:sz w:val="20"/>
          <w:szCs w:val="20"/>
        </w:rPr>
        <w:br w:type="page"/>
      </w:r>
      <w:r w:rsidR="002952FE" w:rsidRPr="00723837">
        <w:rPr>
          <w:rFonts w:asciiTheme="minorHAnsi" w:hAnsiTheme="minorHAnsi" w:cstheme="minorHAnsi"/>
          <w:b/>
          <w:sz w:val="20"/>
          <w:szCs w:val="20"/>
        </w:rPr>
        <w:lastRenderedPageBreak/>
        <w:t>Załącznik nr 1 do SWZ</w:t>
      </w:r>
      <w:r w:rsidR="007E4D8A" w:rsidRPr="00723837">
        <w:rPr>
          <w:rFonts w:asciiTheme="minorHAnsi" w:hAnsiTheme="minorHAnsi" w:cstheme="minorHAnsi"/>
          <w:b/>
          <w:sz w:val="20"/>
          <w:szCs w:val="20"/>
        </w:rPr>
        <w:t xml:space="preserve"> – </w:t>
      </w:r>
      <w:r w:rsidR="007E4D8A" w:rsidRPr="00723837">
        <w:rPr>
          <w:rFonts w:asciiTheme="minorHAnsi" w:hAnsiTheme="minorHAnsi" w:cstheme="minorHAnsi"/>
          <w:b/>
          <w:bCs/>
          <w:sz w:val="20"/>
          <w:szCs w:val="20"/>
        </w:rPr>
        <w:t>Wykaz uczestników postępowania</w:t>
      </w:r>
    </w:p>
    <w:p w14:paraId="277779DF" w14:textId="77777777" w:rsidR="007E4D8A" w:rsidRPr="00723837" w:rsidRDefault="007E4D8A" w:rsidP="00387001">
      <w:pPr>
        <w:spacing w:after="0"/>
        <w:jc w:val="right"/>
        <w:rPr>
          <w:rFonts w:asciiTheme="minorHAnsi" w:hAnsiTheme="minorHAnsi" w:cstheme="minorHAnsi"/>
          <w:b/>
          <w:sz w:val="20"/>
          <w:szCs w:val="20"/>
        </w:rPr>
      </w:pPr>
    </w:p>
    <w:p w14:paraId="0889717C" w14:textId="6A477BCA" w:rsidR="001D583D" w:rsidRDefault="0007405E" w:rsidP="00387001">
      <w:pPr>
        <w:spacing w:after="0"/>
        <w:jc w:val="center"/>
        <w:rPr>
          <w:rFonts w:asciiTheme="minorHAnsi" w:hAnsiTheme="minorHAnsi" w:cstheme="minorHAnsi"/>
          <w:b/>
          <w:sz w:val="20"/>
          <w:szCs w:val="20"/>
        </w:rPr>
      </w:pPr>
      <w:r w:rsidRPr="00723837">
        <w:rPr>
          <w:rFonts w:asciiTheme="minorHAnsi" w:hAnsiTheme="minorHAnsi" w:cstheme="minorHAnsi"/>
          <w:b/>
          <w:sz w:val="20"/>
          <w:szCs w:val="20"/>
        </w:rPr>
        <w:t>WYKAZ UCZESTNIKÓW POSTĘPOWANIA</w:t>
      </w:r>
    </w:p>
    <w:p w14:paraId="547BACB7" w14:textId="77777777" w:rsidR="00723837" w:rsidRPr="00723837" w:rsidRDefault="00723837" w:rsidP="00387001">
      <w:pPr>
        <w:spacing w:after="0"/>
        <w:jc w:val="center"/>
        <w:rPr>
          <w:rFonts w:asciiTheme="minorHAnsi" w:hAnsiTheme="minorHAnsi" w:cstheme="minorHAnsi"/>
          <w:b/>
          <w:sz w:val="20"/>
          <w:szCs w:val="20"/>
        </w:rPr>
      </w:pPr>
    </w:p>
    <w:tbl>
      <w:tblPr>
        <w:tblW w:w="8640" w:type="dxa"/>
        <w:jc w:val="center"/>
        <w:tblCellMar>
          <w:left w:w="70" w:type="dxa"/>
          <w:right w:w="70" w:type="dxa"/>
        </w:tblCellMar>
        <w:tblLook w:val="04A0" w:firstRow="1" w:lastRow="0" w:firstColumn="1" w:lastColumn="0" w:noHBand="0" w:noVBand="1"/>
      </w:tblPr>
      <w:tblGrid>
        <w:gridCol w:w="353"/>
        <w:gridCol w:w="1320"/>
        <w:gridCol w:w="2765"/>
        <w:gridCol w:w="960"/>
        <w:gridCol w:w="640"/>
        <w:gridCol w:w="640"/>
        <w:gridCol w:w="1460"/>
        <w:gridCol w:w="502"/>
      </w:tblGrid>
      <w:tr w:rsidR="00723837" w:rsidRPr="001E4723" w14:paraId="22053678" w14:textId="77777777" w:rsidTr="00723837">
        <w:trPr>
          <w:trHeight w:val="672"/>
          <w:jc w:val="cent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25E12"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lp</w:t>
            </w:r>
            <w:proofErr w:type="spellEnd"/>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231F96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Nazwa Nabywcy</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0DEC146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Nazwa Odbiorcy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4D66A2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NIP</w:t>
            </w:r>
          </w:p>
        </w:tc>
        <w:tc>
          <w:tcPr>
            <w:tcW w:w="32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0B3851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Adres</w:t>
            </w:r>
          </w:p>
        </w:tc>
      </w:tr>
      <w:tr w:rsidR="00723837" w:rsidRPr="001E4723" w14:paraId="5EB7B64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D076A2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w:t>
            </w:r>
          </w:p>
        </w:tc>
        <w:tc>
          <w:tcPr>
            <w:tcW w:w="1320" w:type="dxa"/>
            <w:tcBorders>
              <w:top w:val="nil"/>
              <w:left w:val="nil"/>
              <w:bottom w:val="single" w:sz="4" w:space="0" w:color="auto"/>
              <w:right w:val="single" w:sz="4" w:space="0" w:color="auto"/>
            </w:tcBorders>
            <w:shd w:val="clear" w:color="auto" w:fill="auto"/>
            <w:vAlign w:val="center"/>
            <w:hideMark/>
          </w:tcPr>
          <w:p w14:paraId="607FCB0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Krakowski Holding Komunalny SA</w:t>
            </w:r>
          </w:p>
        </w:tc>
        <w:tc>
          <w:tcPr>
            <w:tcW w:w="2820" w:type="dxa"/>
            <w:tcBorders>
              <w:top w:val="nil"/>
              <w:left w:val="nil"/>
              <w:bottom w:val="single" w:sz="4" w:space="0" w:color="auto"/>
              <w:right w:val="single" w:sz="4" w:space="0" w:color="auto"/>
            </w:tcBorders>
            <w:shd w:val="clear" w:color="auto" w:fill="auto"/>
            <w:vAlign w:val="center"/>
            <w:hideMark/>
          </w:tcPr>
          <w:p w14:paraId="219CD79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Krakowski Holding Komunalny SA</w:t>
            </w:r>
          </w:p>
        </w:tc>
        <w:tc>
          <w:tcPr>
            <w:tcW w:w="960" w:type="dxa"/>
            <w:tcBorders>
              <w:top w:val="nil"/>
              <w:left w:val="nil"/>
              <w:bottom w:val="single" w:sz="4" w:space="0" w:color="auto"/>
              <w:right w:val="single" w:sz="4" w:space="0" w:color="auto"/>
            </w:tcBorders>
            <w:shd w:val="clear" w:color="auto" w:fill="auto"/>
            <w:noWrap/>
            <w:vAlign w:val="center"/>
            <w:hideMark/>
          </w:tcPr>
          <w:p w14:paraId="19075BA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6791862817</w:t>
            </w:r>
          </w:p>
        </w:tc>
        <w:tc>
          <w:tcPr>
            <w:tcW w:w="640" w:type="dxa"/>
            <w:tcBorders>
              <w:top w:val="nil"/>
              <w:left w:val="nil"/>
              <w:bottom w:val="single" w:sz="4" w:space="0" w:color="auto"/>
              <w:right w:val="single" w:sz="4" w:space="0" w:color="auto"/>
            </w:tcBorders>
            <w:shd w:val="clear" w:color="auto" w:fill="auto"/>
            <w:vAlign w:val="center"/>
            <w:hideMark/>
          </w:tcPr>
          <w:p w14:paraId="4A52E39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noWrap/>
            <w:vAlign w:val="center"/>
            <w:hideMark/>
          </w:tcPr>
          <w:p w14:paraId="68F0EE5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30-347</w:t>
            </w:r>
          </w:p>
        </w:tc>
        <w:tc>
          <w:tcPr>
            <w:tcW w:w="1460" w:type="dxa"/>
            <w:tcBorders>
              <w:top w:val="nil"/>
              <w:left w:val="nil"/>
              <w:bottom w:val="single" w:sz="4" w:space="0" w:color="auto"/>
              <w:right w:val="single" w:sz="4" w:space="0" w:color="auto"/>
            </w:tcBorders>
            <w:shd w:val="clear" w:color="auto" w:fill="auto"/>
            <w:vAlign w:val="center"/>
            <w:hideMark/>
          </w:tcPr>
          <w:p w14:paraId="7DF56AE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Jana Brożka</w:t>
            </w:r>
          </w:p>
        </w:tc>
        <w:tc>
          <w:tcPr>
            <w:tcW w:w="460" w:type="dxa"/>
            <w:tcBorders>
              <w:top w:val="nil"/>
              <w:left w:val="nil"/>
              <w:bottom w:val="single" w:sz="4" w:space="0" w:color="auto"/>
              <w:right w:val="single" w:sz="4" w:space="0" w:color="auto"/>
            </w:tcBorders>
            <w:shd w:val="clear" w:color="auto" w:fill="auto"/>
            <w:vAlign w:val="center"/>
            <w:hideMark/>
          </w:tcPr>
          <w:p w14:paraId="4B14240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w:t>
            </w:r>
          </w:p>
        </w:tc>
      </w:tr>
      <w:tr w:rsidR="00723837" w:rsidRPr="001E4723" w14:paraId="3D2DFEDB"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8D98E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w:t>
            </w:r>
          </w:p>
        </w:tc>
        <w:tc>
          <w:tcPr>
            <w:tcW w:w="1320" w:type="dxa"/>
            <w:tcBorders>
              <w:top w:val="nil"/>
              <w:left w:val="nil"/>
              <w:bottom w:val="single" w:sz="4" w:space="0" w:color="auto"/>
              <w:right w:val="single" w:sz="4" w:space="0" w:color="auto"/>
            </w:tcBorders>
            <w:shd w:val="clear" w:color="auto" w:fill="auto"/>
            <w:vAlign w:val="center"/>
            <w:hideMark/>
          </w:tcPr>
          <w:p w14:paraId="5D4CE39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9C46C0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Żłobek Samorządowy nr 1</w:t>
            </w:r>
          </w:p>
        </w:tc>
        <w:tc>
          <w:tcPr>
            <w:tcW w:w="960" w:type="dxa"/>
            <w:tcBorders>
              <w:top w:val="nil"/>
              <w:left w:val="nil"/>
              <w:bottom w:val="single" w:sz="4" w:space="0" w:color="auto"/>
              <w:right w:val="single" w:sz="4" w:space="0" w:color="auto"/>
            </w:tcBorders>
            <w:shd w:val="clear" w:color="auto" w:fill="auto"/>
            <w:noWrap/>
            <w:vAlign w:val="center"/>
            <w:hideMark/>
          </w:tcPr>
          <w:p w14:paraId="2F72182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715331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3559F3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31-003</w:t>
            </w:r>
          </w:p>
        </w:tc>
        <w:tc>
          <w:tcPr>
            <w:tcW w:w="1460" w:type="dxa"/>
            <w:tcBorders>
              <w:top w:val="nil"/>
              <w:left w:val="nil"/>
              <w:bottom w:val="single" w:sz="4" w:space="0" w:color="auto"/>
              <w:right w:val="single" w:sz="4" w:space="0" w:color="auto"/>
            </w:tcBorders>
            <w:shd w:val="clear" w:color="auto" w:fill="auto"/>
            <w:vAlign w:val="center"/>
            <w:hideMark/>
          </w:tcPr>
          <w:p w14:paraId="56C9109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Podzamcze</w:t>
            </w:r>
          </w:p>
        </w:tc>
        <w:tc>
          <w:tcPr>
            <w:tcW w:w="460" w:type="dxa"/>
            <w:tcBorders>
              <w:top w:val="nil"/>
              <w:left w:val="nil"/>
              <w:bottom w:val="single" w:sz="4" w:space="0" w:color="auto"/>
              <w:right w:val="single" w:sz="4" w:space="0" w:color="auto"/>
            </w:tcBorders>
            <w:shd w:val="clear" w:color="auto" w:fill="auto"/>
            <w:vAlign w:val="center"/>
            <w:hideMark/>
          </w:tcPr>
          <w:p w14:paraId="7A8E390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338775C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896FE9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w:t>
            </w:r>
          </w:p>
        </w:tc>
        <w:tc>
          <w:tcPr>
            <w:tcW w:w="1320" w:type="dxa"/>
            <w:tcBorders>
              <w:top w:val="nil"/>
              <w:left w:val="nil"/>
              <w:bottom w:val="single" w:sz="4" w:space="0" w:color="auto"/>
              <w:right w:val="single" w:sz="4" w:space="0" w:color="auto"/>
            </w:tcBorders>
            <w:shd w:val="clear" w:color="auto" w:fill="auto"/>
            <w:vAlign w:val="center"/>
            <w:hideMark/>
          </w:tcPr>
          <w:p w14:paraId="43B190F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E1330B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Żłobek Samorządowy nr 5</w:t>
            </w:r>
          </w:p>
        </w:tc>
        <w:tc>
          <w:tcPr>
            <w:tcW w:w="960" w:type="dxa"/>
            <w:tcBorders>
              <w:top w:val="nil"/>
              <w:left w:val="nil"/>
              <w:bottom w:val="single" w:sz="4" w:space="0" w:color="auto"/>
              <w:right w:val="single" w:sz="4" w:space="0" w:color="auto"/>
            </w:tcBorders>
            <w:shd w:val="clear" w:color="auto" w:fill="auto"/>
            <w:noWrap/>
            <w:vAlign w:val="center"/>
            <w:hideMark/>
          </w:tcPr>
          <w:p w14:paraId="1140C64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D037DE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A0257F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31-901</w:t>
            </w:r>
          </w:p>
        </w:tc>
        <w:tc>
          <w:tcPr>
            <w:tcW w:w="1460" w:type="dxa"/>
            <w:tcBorders>
              <w:top w:val="nil"/>
              <w:left w:val="nil"/>
              <w:bottom w:val="single" w:sz="4" w:space="0" w:color="auto"/>
              <w:right w:val="single" w:sz="4" w:space="0" w:color="auto"/>
            </w:tcBorders>
            <w:shd w:val="clear" w:color="auto" w:fill="auto"/>
            <w:vAlign w:val="center"/>
            <w:hideMark/>
          </w:tcPr>
          <w:p w14:paraId="16F5968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Willowe</w:t>
            </w:r>
          </w:p>
        </w:tc>
        <w:tc>
          <w:tcPr>
            <w:tcW w:w="460" w:type="dxa"/>
            <w:tcBorders>
              <w:top w:val="nil"/>
              <w:left w:val="nil"/>
              <w:bottom w:val="single" w:sz="4" w:space="0" w:color="auto"/>
              <w:right w:val="single" w:sz="4" w:space="0" w:color="auto"/>
            </w:tcBorders>
            <w:shd w:val="clear" w:color="auto" w:fill="auto"/>
            <w:vAlign w:val="center"/>
            <w:hideMark/>
          </w:tcPr>
          <w:p w14:paraId="669D16F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482AC58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EBDF78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4</w:t>
            </w:r>
          </w:p>
        </w:tc>
        <w:tc>
          <w:tcPr>
            <w:tcW w:w="1320" w:type="dxa"/>
            <w:tcBorders>
              <w:top w:val="nil"/>
              <w:left w:val="nil"/>
              <w:bottom w:val="single" w:sz="4" w:space="0" w:color="auto"/>
              <w:right w:val="single" w:sz="4" w:space="0" w:color="auto"/>
            </w:tcBorders>
            <w:shd w:val="clear" w:color="auto" w:fill="auto"/>
            <w:vAlign w:val="center"/>
            <w:hideMark/>
          </w:tcPr>
          <w:p w14:paraId="08CEFF7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82C56D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Żłobek Samorządowy nr 6 </w:t>
            </w:r>
          </w:p>
        </w:tc>
        <w:tc>
          <w:tcPr>
            <w:tcW w:w="960" w:type="dxa"/>
            <w:tcBorders>
              <w:top w:val="nil"/>
              <w:left w:val="nil"/>
              <w:bottom w:val="single" w:sz="4" w:space="0" w:color="auto"/>
              <w:right w:val="single" w:sz="4" w:space="0" w:color="auto"/>
            </w:tcBorders>
            <w:shd w:val="clear" w:color="auto" w:fill="auto"/>
            <w:noWrap/>
            <w:vAlign w:val="center"/>
            <w:hideMark/>
          </w:tcPr>
          <w:p w14:paraId="280B8C2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E0CBA8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95C279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31-624</w:t>
            </w:r>
          </w:p>
        </w:tc>
        <w:tc>
          <w:tcPr>
            <w:tcW w:w="1460" w:type="dxa"/>
            <w:tcBorders>
              <w:top w:val="nil"/>
              <w:left w:val="nil"/>
              <w:bottom w:val="single" w:sz="4" w:space="0" w:color="auto"/>
              <w:right w:val="single" w:sz="4" w:space="0" w:color="auto"/>
            </w:tcBorders>
            <w:shd w:val="clear" w:color="auto" w:fill="auto"/>
            <w:vAlign w:val="center"/>
            <w:hideMark/>
          </w:tcPr>
          <w:p w14:paraId="4F67397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Piastów</w:t>
            </w:r>
          </w:p>
        </w:tc>
        <w:tc>
          <w:tcPr>
            <w:tcW w:w="460" w:type="dxa"/>
            <w:tcBorders>
              <w:top w:val="nil"/>
              <w:left w:val="nil"/>
              <w:bottom w:val="single" w:sz="4" w:space="0" w:color="auto"/>
              <w:right w:val="single" w:sz="4" w:space="0" w:color="auto"/>
            </w:tcBorders>
            <w:shd w:val="clear" w:color="auto" w:fill="auto"/>
            <w:vAlign w:val="center"/>
            <w:hideMark/>
          </w:tcPr>
          <w:p w14:paraId="4615AA1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42</w:t>
            </w:r>
          </w:p>
        </w:tc>
      </w:tr>
      <w:tr w:rsidR="00723837" w:rsidRPr="001E4723" w14:paraId="0704055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BE8234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5</w:t>
            </w:r>
          </w:p>
        </w:tc>
        <w:tc>
          <w:tcPr>
            <w:tcW w:w="1320" w:type="dxa"/>
            <w:tcBorders>
              <w:top w:val="nil"/>
              <w:left w:val="nil"/>
              <w:bottom w:val="single" w:sz="4" w:space="0" w:color="auto"/>
              <w:right w:val="single" w:sz="4" w:space="0" w:color="auto"/>
            </w:tcBorders>
            <w:shd w:val="clear" w:color="auto" w:fill="auto"/>
            <w:vAlign w:val="center"/>
            <w:hideMark/>
          </w:tcPr>
          <w:p w14:paraId="039E623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E29ADE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Żłobek Samorządowy nr 7 </w:t>
            </w:r>
          </w:p>
        </w:tc>
        <w:tc>
          <w:tcPr>
            <w:tcW w:w="960" w:type="dxa"/>
            <w:tcBorders>
              <w:top w:val="nil"/>
              <w:left w:val="nil"/>
              <w:bottom w:val="single" w:sz="4" w:space="0" w:color="auto"/>
              <w:right w:val="single" w:sz="4" w:space="0" w:color="auto"/>
            </w:tcBorders>
            <w:shd w:val="clear" w:color="auto" w:fill="auto"/>
            <w:noWrap/>
            <w:vAlign w:val="center"/>
            <w:hideMark/>
          </w:tcPr>
          <w:p w14:paraId="5000F7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0274E1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EECD52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31-971</w:t>
            </w:r>
          </w:p>
        </w:tc>
        <w:tc>
          <w:tcPr>
            <w:tcW w:w="1460" w:type="dxa"/>
            <w:tcBorders>
              <w:top w:val="nil"/>
              <w:left w:val="nil"/>
              <w:bottom w:val="single" w:sz="4" w:space="0" w:color="auto"/>
              <w:right w:val="single" w:sz="4" w:space="0" w:color="auto"/>
            </w:tcBorders>
            <w:shd w:val="clear" w:color="auto" w:fill="auto"/>
            <w:vAlign w:val="center"/>
            <w:hideMark/>
          </w:tcPr>
          <w:p w14:paraId="2EBAF7F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Zielone </w:t>
            </w:r>
          </w:p>
        </w:tc>
        <w:tc>
          <w:tcPr>
            <w:tcW w:w="460" w:type="dxa"/>
            <w:tcBorders>
              <w:top w:val="nil"/>
              <w:left w:val="nil"/>
              <w:bottom w:val="single" w:sz="4" w:space="0" w:color="auto"/>
              <w:right w:val="single" w:sz="4" w:space="0" w:color="auto"/>
            </w:tcBorders>
            <w:shd w:val="clear" w:color="auto" w:fill="auto"/>
            <w:vAlign w:val="center"/>
            <w:hideMark/>
          </w:tcPr>
          <w:p w14:paraId="55C87A2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28</w:t>
            </w:r>
          </w:p>
        </w:tc>
      </w:tr>
      <w:tr w:rsidR="00723837" w:rsidRPr="001E4723" w14:paraId="0D97098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04C964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w:t>
            </w:r>
          </w:p>
        </w:tc>
        <w:tc>
          <w:tcPr>
            <w:tcW w:w="1320" w:type="dxa"/>
            <w:tcBorders>
              <w:top w:val="nil"/>
              <w:left w:val="nil"/>
              <w:bottom w:val="single" w:sz="4" w:space="0" w:color="auto"/>
              <w:right w:val="single" w:sz="4" w:space="0" w:color="auto"/>
            </w:tcBorders>
            <w:shd w:val="clear" w:color="auto" w:fill="auto"/>
            <w:vAlign w:val="center"/>
            <w:hideMark/>
          </w:tcPr>
          <w:p w14:paraId="552E98F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7AFB7F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Żłobek Samorządowy nr 12 </w:t>
            </w:r>
          </w:p>
        </w:tc>
        <w:tc>
          <w:tcPr>
            <w:tcW w:w="960" w:type="dxa"/>
            <w:tcBorders>
              <w:top w:val="nil"/>
              <w:left w:val="nil"/>
              <w:bottom w:val="single" w:sz="4" w:space="0" w:color="auto"/>
              <w:right w:val="single" w:sz="4" w:space="0" w:color="auto"/>
            </w:tcBorders>
            <w:shd w:val="clear" w:color="auto" w:fill="auto"/>
            <w:noWrap/>
            <w:vAlign w:val="center"/>
            <w:hideMark/>
          </w:tcPr>
          <w:p w14:paraId="2B305B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9319FA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FC67EB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31-868</w:t>
            </w:r>
          </w:p>
        </w:tc>
        <w:tc>
          <w:tcPr>
            <w:tcW w:w="1460" w:type="dxa"/>
            <w:tcBorders>
              <w:top w:val="nil"/>
              <w:left w:val="nil"/>
              <w:bottom w:val="single" w:sz="4" w:space="0" w:color="auto"/>
              <w:right w:val="single" w:sz="4" w:space="0" w:color="auto"/>
            </w:tcBorders>
            <w:shd w:val="clear" w:color="auto" w:fill="auto"/>
            <w:vAlign w:val="center"/>
            <w:hideMark/>
          </w:tcPr>
          <w:p w14:paraId="7CF8236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os.2 Pułku Lotniczego</w:t>
            </w:r>
          </w:p>
        </w:tc>
        <w:tc>
          <w:tcPr>
            <w:tcW w:w="460" w:type="dxa"/>
            <w:tcBorders>
              <w:top w:val="nil"/>
              <w:left w:val="nil"/>
              <w:bottom w:val="single" w:sz="4" w:space="0" w:color="auto"/>
              <w:right w:val="single" w:sz="4" w:space="0" w:color="auto"/>
            </w:tcBorders>
            <w:shd w:val="clear" w:color="auto" w:fill="auto"/>
            <w:vAlign w:val="center"/>
            <w:hideMark/>
          </w:tcPr>
          <w:p w14:paraId="5672CFB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23</w:t>
            </w:r>
          </w:p>
        </w:tc>
      </w:tr>
      <w:tr w:rsidR="00723837" w:rsidRPr="001E4723" w14:paraId="11C1205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65551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7</w:t>
            </w:r>
          </w:p>
        </w:tc>
        <w:tc>
          <w:tcPr>
            <w:tcW w:w="1320" w:type="dxa"/>
            <w:tcBorders>
              <w:top w:val="nil"/>
              <w:left w:val="nil"/>
              <w:bottom w:val="single" w:sz="4" w:space="0" w:color="auto"/>
              <w:right w:val="single" w:sz="4" w:space="0" w:color="auto"/>
            </w:tcBorders>
            <w:shd w:val="clear" w:color="auto" w:fill="auto"/>
            <w:vAlign w:val="center"/>
            <w:hideMark/>
          </w:tcPr>
          <w:p w14:paraId="4221336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EBD3BC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Żłobek Samorządowy nr 13</w:t>
            </w:r>
          </w:p>
        </w:tc>
        <w:tc>
          <w:tcPr>
            <w:tcW w:w="960" w:type="dxa"/>
            <w:tcBorders>
              <w:top w:val="nil"/>
              <w:left w:val="nil"/>
              <w:bottom w:val="single" w:sz="4" w:space="0" w:color="auto"/>
              <w:right w:val="single" w:sz="4" w:space="0" w:color="auto"/>
            </w:tcBorders>
            <w:shd w:val="clear" w:color="auto" w:fill="auto"/>
            <w:noWrap/>
            <w:vAlign w:val="center"/>
            <w:hideMark/>
          </w:tcPr>
          <w:p w14:paraId="0CAA05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1B3F76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026EB0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31-925</w:t>
            </w:r>
          </w:p>
        </w:tc>
        <w:tc>
          <w:tcPr>
            <w:tcW w:w="1460" w:type="dxa"/>
            <w:tcBorders>
              <w:top w:val="nil"/>
              <w:left w:val="nil"/>
              <w:bottom w:val="single" w:sz="4" w:space="0" w:color="auto"/>
              <w:right w:val="single" w:sz="4" w:space="0" w:color="auto"/>
            </w:tcBorders>
            <w:shd w:val="clear" w:color="auto" w:fill="auto"/>
            <w:vAlign w:val="center"/>
            <w:hideMark/>
          </w:tcPr>
          <w:p w14:paraId="1012756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Centrum A</w:t>
            </w:r>
          </w:p>
        </w:tc>
        <w:tc>
          <w:tcPr>
            <w:tcW w:w="460" w:type="dxa"/>
            <w:tcBorders>
              <w:top w:val="nil"/>
              <w:left w:val="nil"/>
              <w:bottom w:val="single" w:sz="4" w:space="0" w:color="auto"/>
              <w:right w:val="single" w:sz="4" w:space="0" w:color="auto"/>
            </w:tcBorders>
            <w:shd w:val="clear" w:color="auto" w:fill="auto"/>
            <w:vAlign w:val="center"/>
            <w:hideMark/>
          </w:tcPr>
          <w:p w14:paraId="2F2DF94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12</w:t>
            </w:r>
          </w:p>
        </w:tc>
      </w:tr>
      <w:tr w:rsidR="00723837" w:rsidRPr="001E4723" w14:paraId="539837D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90273A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8</w:t>
            </w:r>
          </w:p>
        </w:tc>
        <w:tc>
          <w:tcPr>
            <w:tcW w:w="1320" w:type="dxa"/>
            <w:tcBorders>
              <w:top w:val="nil"/>
              <w:left w:val="nil"/>
              <w:bottom w:val="single" w:sz="4" w:space="0" w:color="auto"/>
              <w:right w:val="single" w:sz="4" w:space="0" w:color="auto"/>
            </w:tcBorders>
            <w:shd w:val="clear" w:color="auto" w:fill="auto"/>
            <w:vAlign w:val="center"/>
            <w:hideMark/>
          </w:tcPr>
          <w:p w14:paraId="2E1AF96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BDDA47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Żłobek Samorządowy nr 14</w:t>
            </w:r>
          </w:p>
        </w:tc>
        <w:tc>
          <w:tcPr>
            <w:tcW w:w="960" w:type="dxa"/>
            <w:tcBorders>
              <w:top w:val="nil"/>
              <w:left w:val="nil"/>
              <w:bottom w:val="single" w:sz="4" w:space="0" w:color="auto"/>
              <w:right w:val="single" w:sz="4" w:space="0" w:color="auto"/>
            </w:tcBorders>
            <w:shd w:val="clear" w:color="auto" w:fill="auto"/>
            <w:noWrap/>
            <w:vAlign w:val="center"/>
            <w:hideMark/>
          </w:tcPr>
          <w:p w14:paraId="60FAC20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EF2F9E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A6A384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30-033</w:t>
            </w:r>
          </w:p>
        </w:tc>
        <w:tc>
          <w:tcPr>
            <w:tcW w:w="1460" w:type="dxa"/>
            <w:tcBorders>
              <w:top w:val="nil"/>
              <w:left w:val="nil"/>
              <w:bottom w:val="single" w:sz="4" w:space="0" w:color="auto"/>
              <w:right w:val="single" w:sz="4" w:space="0" w:color="auto"/>
            </w:tcBorders>
            <w:shd w:val="clear" w:color="auto" w:fill="auto"/>
            <w:vAlign w:val="center"/>
            <w:hideMark/>
          </w:tcPr>
          <w:p w14:paraId="77FE1DC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Sienkiewicza</w:t>
            </w:r>
          </w:p>
        </w:tc>
        <w:tc>
          <w:tcPr>
            <w:tcW w:w="460" w:type="dxa"/>
            <w:tcBorders>
              <w:top w:val="nil"/>
              <w:left w:val="nil"/>
              <w:bottom w:val="single" w:sz="4" w:space="0" w:color="auto"/>
              <w:right w:val="single" w:sz="4" w:space="0" w:color="auto"/>
            </w:tcBorders>
            <w:shd w:val="clear" w:color="auto" w:fill="auto"/>
            <w:vAlign w:val="center"/>
            <w:hideMark/>
          </w:tcPr>
          <w:p w14:paraId="6AC99CF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24</w:t>
            </w:r>
          </w:p>
        </w:tc>
      </w:tr>
      <w:tr w:rsidR="00723837" w:rsidRPr="001E4723" w14:paraId="62D0733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11A38A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9</w:t>
            </w:r>
          </w:p>
        </w:tc>
        <w:tc>
          <w:tcPr>
            <w:tcW w:w="1320" w:type="dxa"/>
            <w:tcBorders>
              <w:top w:val="nil"/>
              <w:left w:val="nil"/>
              <w:bottom w:val="single" w:sz="4" w:space="0" w:color="auto"/>
              <w:right w:val="single" w:sz="4" w:space="0" w:color="auto"/>
            </w:tcBorders>
            <w:shd w:val="clear" w:color="auto" w:fill="auto"/>
            <w:vAlign w:val="center"/>
            <w:hideMark/>
          </w:tcPr>
          <w:p w14:paraId="4A17580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C9A1CF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Żłobek Samorządowy nr 18</w:t>
            </w:r>
          </w:p>
        </w:tc>
        <w:tc>
          <w:tcPr>
            <w:tcW w:w="960" w:type="dxa"/>
            <w:tcBorders>
              <w:top w:val="nil"/>
              <w:left w:val="nil"/>
              <w:bottom w:val="single" w:sz="4" w:space="0" w:color="auto"/>
              <w:right w:val="single" w:sz="4" w:space="0" w:color="auto"/>
            </w:tcBorders>
            <w:shd w:val="clear" w:color="auto" w:fill="auto"/>
            <w:noWrap/>
            <w:vAlign w:val="center"/>
            <w:hideMark/>
          </w:tcPr>
          <w:p w14:paraId="3F56816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4AE491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D36016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30-019</w:t>
            </w:r>
          </w:p>
        </w:tc>
        <w:tc>
          <w:tcPr>
            <w:tcW w:w="1460" w:type="dxa"/>
            <w:tcBorders>
              <w:top w:val="nil"/>
              <w:left w:val="nil"/>
              <w:bottom w:val="single" w:sz="4" w:space="0" w:color="auto"/>
              <w:right w:val="single" w:sz="4" w:space="0" w:color="auto"/>
            </w:tcBorders>
            <w:shd w:val="clear" w:color="auto" w:fill="auto"/>
            <w:vAlign w:val="center"/>
            <w:hideMark/>
          </w:tcPr>
          <w:p w14:paraId="7BE1439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Mazowiecka</w:t>
            </w:r>
          </w:p>
        </w:tc>
        <w:tc>
          <w:tcPr>
            <w:tcW w:w="460" w:type="dxa"/>
            <w:tcBorders>
              <w:top w:val="nil"/>
              <w:left w:val="nil"/>
              <w:bottom w:val="single" w:sz="4" w:space="0" w:color="auto"/>
              <w:right w:val="single" w:sz="4" w:space="0" w:color="auto"/>
            </w:tcBorders>
            <w:shd w:val="clear" w:color="auto" w:fill="auto"/>
            <w:vAlign w:val="center"/>
            <w:hideMark/>
          </w:tcPr>
          <w:p w14:paraId="0BEB741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30a</w:t>
            </w:r>
          </w:p>
        </w:tc>
      </w:tr>
      <w:tr w:rsidR="00723837" w:rsidRPr="001E4723" w14:paraId="438E0AE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1E1B4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10</w:t>
            </w:r>
          </w:p>
        </w:tc>
        <w:tc>
          <w:tcPr>
            <w:tcW w:w="1320" w:type="dxa"/>
            <w:tcBorders>
              <w:top w:val="nil"/>
              <w:left w:val="nil"/>
              <w:bottom w:val="single" w:sz="4" w:space="0" w:color="auto"/>
              <w:right w:val="single" w:sz="4" w:space="0" w:color="auto"/>
            </w:tcBorders>
            <w:shd w:val="clear" w:color="auto" w:fill="auto"/>
            <w:vAlign w:val="center"/>
            <w:hideMark/>
          </w:tcPr>
          <w:p w14:paraId="7AD41F4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6BFD01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Żłobek Samorządowy nr 19</w:t>
            </w:r>
          </w:p>
        </w:tc>
        <w:tc>
          <w:tcPr>
            <w:tcW w:w="960" w:type="dxa"/>
            <w:tcBorders>
              <w:top w:val="nil"/>
              <w:left w:val="nil"/>
              <w:bottom w:val="single" w:sz="4" w:space="0" w:color="auto"/>
              <w:right w:val="single" w:sz="4" w:space="0" w:color="auto"/>
            </w:tcBorders>
            <w:shd w:val="clear" w:color="auto" w:fill="auto"/>
            <w:noWrap/>
            <w:vAlign w:val="center"/>
            <w:hideMark/>
          </w:tcPr>
          <w:p w14:paraId="779FB7B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55880E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F564DC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31-563</w:t>
            </w:r>
          </w:p>
        </w:tc>
        <w:tc>
          <w:tcPr>
            <w:tcW w:w="1460" w:type="dxa"/>
            <w:tcBorders>
              <w:top w:val="nil"/>
              <w:left w:val="nil"/>
              <w:bottom w:val="single" w:sz="4" w:space="0" w:color="auto"/>
              <w:right w:val="single" w:sz="4" w:space="0" w:color="auto"/>
            </w:tcBorders>
            <w:shd w:val="clear" w:color="auto" w:fill="auto"/>
            <w:vAlign w:val="center"/>
            <w:hideMark/>
          </w:tcPr>
          <w:p w14:paraId="5CF28AA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Świtezianki</w:t>
            </w:r>
          </w:p>
        </w:tc>
        <w:tc>
          <w:tcPr>
            <w:tcW w:w="460" w:type="dxa"/>
            <w:tcBorders>
              <w:top w:val="nil"/>
              <w:left w:val="nil"/>
              <w:bottom w:val="single" w:sz="4" w:space="0" w:color="auto"/>
              <w:right w:val="single" w:sz="4" w:space="0" w:color="auto"/>
            </w:tcBorders>
            <w:shd w:val="clear" w:color="auto" w:fill="auto"/>
            <w:vAlign w:val="center"/>
            <w:hideMark/>
          </w:tcPr>
          <w:p w14:paraId="5FBF28D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w:t>
            </w:r>
          </w:p>
        </w:tc>
      </w:tr>
      <w:tr w:rsidR="00723837" w:rsidRPr="001E4723" w14:paraId="2D67AB3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B4541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11</w:t>
            </w:r>
          </w:p>
        </w:tc>
        <w:tc>
          <w:tcPr>
            <w:tcW w:w="1320" w:type="dxa"/>
            <w:tcBorders>
              <w:top w:val="nil"/>
              <w:left w:val="nil"/>
              <w:bottom w:val="single" w:sz="4" w:space="0" w:color="auto"/>
              <w:right w:val="single" w:sz="4" w:space="0" w:color="auto"/>
            </w:tcBorders>
            <w:shd w:val="clear" w:color="auto" w:fill="auto"/>
            <w:vAlign w:val="center"/>
            <w:hideMark/>
          </w:tcPr>
          <w:p w14:paraId="6AED749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29F3A3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Integracyjny Żłobek Samorządowy nr 20 </w:t>
            </w:r>
          </w:p>
        </w:tc>
        <w:tc>
          <w:tcPr>
            <w:tcW w:w="960" w:type="dxa"/>
            <w:tcBorders>
              <w:top w:val="nil"/>
              <w:left w:val="nil"/>
              <w:bottom w:val="single" w:sz="4" w:space="0" w:color="auto"/>
              <w:right w:val="single" w:sz="4" w:space="0" w:color="auto"/>
            </w:tcBorders>
            <w:shd w:val="clear" w:color="auto" w:fill="auto"/>
            <w:noWrap/>
            <w:vAlign w:val="center"/>
            <w:hideMark/>
          </w:tcPr>
          <w:p w14:paraId="218A57E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35C258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11833E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30-684</w:t>
            </w:r>
          </w:p>
        </w:tc>
        <w:tc>
          <w:tcPr>
            <w:tcW w:w="1460" w:type="dxa"/>
            <w:tcBorders>
              <w:top w:val="nil"/>
              <w:left w:val="nil"/>
              <w:bottom w:val="single" w:sz="4" w:space="0" w:color="auto"/>
              <w:right w:val="single" w:sz="4" w:space="0" w:color="auto"/>
            </w:tcBorders>
            <w:shd w:val="clear" w:color="auto" w:fill="auto"/>
            <w:vAlign w:val="center"/>
            <w:hideMark/>
          </w:tcPr>
          <w:p w14:paraId="688C4E4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Okólna</w:t>
            </w:r>
          </w:p>
        </w:tc>
        <w:tc>
          <w:tcPr>
            <w:tcW w:w="460" w:type="dxa"/>
            <w:tcBorders>
              <w:top w:val="nil"/>
              <w:left w:val="nil"/>
              <w:bottom w:val="single" w:sz="4" w:space="0" w:color="auto"/>
              <w:right w:val="single" w:sz="4" w:space="0" w:color="auto"/>
            </w:tcBorders>
            <w:shd w:val="clear" w:color="auto" w:fill="auto"/>
            <w:vAlign w:val="center"/>
            <w:hideMark/>
          </w:tcPr>
          <w:p w14:paraId="69A300E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w:t>
            </w:r>
          </w:p>
        </w:tc>
      </w:tr>
      <w:tr w:rsidR="00723837" w:rsidRPr="001E4723" w14:paraId="1E23DFC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D1F2C8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12</w:t>
            </w:r>
          </w:p>
        </w:tc>
        <w:tc>
          <w:tcPr>
            <w:tcW w:w="1320" w:type="dxa"/>
            <w:tcBorders>
              <w:top w:val="nil"/>
              <w:left w:val="nil"/>
              <w:bottom w:val="single" w:sz="4" w:space="0" w:color="auto"/>
              <w:right w:val="single" w:sz="4" w:space="0" w:color="auto"/>
            </w:tcBorders>
            <w:shd w:val="clear" w:color="auto" w:fill="auto"/>
            <w:vAlign w:val="center"/>
            <w:hideMark/>
          </w:tcPr>
          <w:p w14:paraId="2FFBF39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FBC925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Żłobek Samorządowy nr 21 </w:t>
            </w:r>
          </w:p>
        </w:tc>
        <w:tc>
          <w:tcPr>
            <w:tcW w:w="960" w:type="dxa"/>
            <w:tcBorders>
              <w:top w:val="nil"/>
              <w:left w:val="nil"/>
              <w:bottom w:val="single" w:sz="4" w:space="0" w:color="auto"/>
              <w:right w:val="single" w:sz="4" w:space="0" w:color="auto"/>
            </w:tcBorders>
            <w:shd w:val="clear" w:color="auto" w:fill="auto"/>
            <w:noWrap/>
            <w:vAlign w:val="center"/>
            <w:hideMark/>
          </w:tcPr>
          <w:p w14:paraId="3046ED1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C01A0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585D3A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31-203</w:t>
            </w:r>
          </w:p>
        </w:tc>
        <w:tc>
          <w:tcPr>
            <w:tcW w:w="1460" w:type="dxa"/>
            <w:tcBorders>
              <w:top w:val="nil"/>
              <w:left w:val="nil"/>
              <w:bottom w:val="single" w:sz="4" w:space="0" w:color="auto"/>
              <w:right w:val="single" w:sz="4" w:space="0" w:color="auto"/>
            </w:tcBorders>
            <w:shd w:val="clear" w:color="auto" w:fill="auto"/>
            <w:vAlign w:val="center"/>
            <w:hideMark/>
          </w:tcPr>
          <w:p w14:paraId="0A16319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Lekarska</w:t>
            </w:r>
          </w:p>
        </w:tc>
        <w:tc>
          <w:tcPr>
            <w:tcW w:w="460" w:type="dxa"/>
            <w:tcBorders>
              <w:top w:val="nil"/>
              <w:left w:val="nil"/>
              <w:bottom w:val="single" w:sz="4" w:space="0" w:color="auto"/>
              <w:right w:val="single" w:sz="4" w:space="0" w:color="auto"/>
            </w:tcBorders>
            <w:shd w:val="clear" w:color="auto" w:fill="auto"/>
            <w:vAlign w:val="center"/>
            <w:hideMark/>
          </w:tcPr>
          <w:p w14:paraId="1079725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w:t>
            </w:r>
          </w:p>
        </w:tc>
      </w:tr>
      <w:tr w:rsidR="00723837" w:rsidRPr="001E4723" w14:paraId="1C86E73B"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14B9D6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13</w:t>
            </w:r>
          </w:p>
        </w:tc>
        <w:tc>
          <w:tcPr>
            <w:tcW w:w="1320" w:type="dxa"/>
            <w:tcBorders>
              <w:top w:val="nil"/>
              <w:left w:val="nil"/>
              <w:bottom w:val="single" w:sz="4" w:space="0" w:color="auto"/>
              <w:right w:val="single" w:sz="4" w:space="0" w:color="auto"/>
            </w:tcBorders>
            <w:shd w:val="clear" w:color="auto" w:fill="auto"/>
            <w:vAlign w:val="center"/>
            <w:hideMark/>
          </w:tcPr>
          <w:p w14:paraId="2CE2F57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9EF25F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Żłobek Samorządowy nr 22</w:t>
            </w:r>
          </w:p>
        </w:tc>
        <w:tc>
          <w:tcPr>
            <w:tcW w:w="960" w:type="dxa"/>
            <w:tcBorders>
              <w:top w:val="nil"/>
              <w:left w:val="nil"/>
              <w:bottom w:val="single" w:sz="4" w:space="0" w:color="auto"/>
              <w:right w:val="single" w:sz="4" w:space="0" w:color="auto"/>
            </w:tcBorders>
            <w:shd w:val="clear" w:color="auto" w:fill="auto"/>
            <w:noWrap/>
            <w:vAlign w:val="center"/>
            <w:hideMark/>
          </w:tcPr>
          <w:p w14:paraId="0690C29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A84C08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1DA564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31-605</w:t>
            </w:r>
          </w:p>
        </w:tc>
        <w:tc>
          <w:tcPr>
            <w:tcW w:w="1460" w:type="dxa"/>
            <w:tcBorders>
              <w:top w:val="nil"/>
              <w:left w:val="nil"/>
              <w:bottom w:val="single" w:sz="4" w:space="0" w:color="auto"/>
              <w:right w:val="single" w:sz="4" w:space="0" w:color="auto"/>
            </w:tcBorders>
            <w:shd w:val="clear" w:color="auto" w:fill="auto"/>
            <w:vAlign w:val="center"/>
            <w:hideMark/>
          </w:tcPr>
          <w:p w14:paraId="402BCE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Tysiąclecia </w:t>
            </w:r>
          </w:p>
        </w:tc>
        <w:tc>
          <w:tcPr>
            <w:tcW w:w="460" w:type="dxa"/>
            <w:tcBorders>
              <w:top w:val="nil"/>
              <w:left w:val="nil"/>
              <w:bottom w:val="single" w:sz="4" w:space="0" w:color="auto"/>
              <w:right w:val="single" w:sz="4" w:space="0" w:color="auto"/>
            </w:tcBorders>
            <w:shd w:val="clear" w:color="auto" w:fill="auto"/>
            <w:vAlign w:val="center"/>
            <w:hideMark/>
          </w:tcPr>
          <w:p w14:paraId="6B9A60F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14</w:t>
            </w:r>
          </w:p>
        </w:tc>
      </w:tr>
      <w:tr w:rsidR="00723837" w:rsidRPr="001E4723" w14:paraId="5744CADB"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E6193E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14</w:t>
            </w:r>
          </w:p>
        </w:tc>
        <w:tc>
          <w:tcPr>
            <w:tcW w:w="1320" w:type="dxa"/>
            <w:tcBorders>
              <w:top w:val="nil"/>
              <w:left w:val="nil"/>
              <w:bottom w:val="single" w:sz="4" w:space="0" w:color="auto"/>
              <w:right w:val="single" w:sz="4" w:space="0" w:color="auto"/>
            </w:tcBorders>
            <w:shd w:val="clear" w:color="auto" w:fill="auto"/>
            <w:vAlign w:val="center"/>
            <w:hideMark/>
          </w:tcPr>
          <w:p w14:paraId="007309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8439A3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Żłobek Samorządowy nr 23</w:t>
            </w:r>
          </w:p>
        </w:tc>
        <w:tc>
          <w:tcPr>
            <w:tcW w:w="960" w:type="dxa"/>
            <w:tcBorders>
              <w:top w:val="nil"/>
              <w:left w:val="nil"/>
              <w:bottom w:val="single" w:sz="4" w:space="0" w:color="auto"/>
              <w:right w:val="single" w:sz="4" w:space="0" w:color="auto"/>
            </w:tcBorders>
            <w:shd w:val="clear" w:color="auto" w:fill="auto"/>
            <w:noWrap/>
            <w:vAlign w:val="center"/>
            <w:hideMark/>
          </w:tcPr>
          <w:p w14:paraId="3480A20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5D3B3C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5A430E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30-316</w:t>
            </w:r>
          </w:p>
        </w:tc>
        <w:tc>
          <w:tcPr>
            <w:tcW w:w="1460" w:type="dxa"/>
            <w:tcBorders>
              <w:top w:val="nil"/>
              <w:left w:val="nil"/>
              <w:bottom w:val="single" w:sz="4" w:space="0" w:color="auto"/>
              <w:right w:val="single" w:sz="4" w:space="0" w:color="auto"/>
            </w:tcBorders>
            <w:shd w:val="clear" w:color="auto" w:fill="auto"/>
            <w:vAlign w:val="center"/>
            <w:hideMark/>
          </w:tcPr>
          <w:p w14:paraId="66F511C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Słomiana </w:t>
            </w:r>
          </w:p>
        </w:tc>
        <w:tc>
          <w:tcPr>
            <w:tcW w:w="460" w:type="dxa"/>
            <w:tcBorders>
              <w:top w:val="nil"/>
              <w:left w:val="nil"/>
              <w:bottom w:val="single" w:sz="4" w:space="0" w:color="auto"/>
              <w:right w:val="single" w:sz="4" w:space="0" w:color="auto"/>
            </w:tcBorders>
            <w:shd w:val="clear" w:color="auto" w:fill="auto"/>
            <w:vAlign w:val="center"/>
            <w:hideMark/>
          </w:tcPr>
          <w:p w14:paraId="62B8669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w:t>
            </w:r>
          </w:p>
        </w:tc>
      </w:tr>
      <w:tr w:rsidR="00723837" w:rsidRPr="001E4723" w14:paraId="42950A5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527142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15</w:t>
            </w:r>
          </w:p>
        </w:tc>
        <w:tc>
          <w:tcPr>
            <w:tcW w:w="1320" w:type="dxa"/>
            <w:tcBorders>
              <w:top w:val="nil"/>
              <w:left w:val="nil"/>
              <w:bottom w:val="single" w:sz="4" w:space="0" w:color="auto"/>
              <w:right w:val="single" w:sz="4" w:space="0" w:color="auto"/>
            </w:tcBorders>
            <w:shd w:val="clear" w:color="auto" w:fill="auto"/>
            <w:vAlign w:val="center"/>
            <w:hideMark/>
          </w:tcPr>
          <w:p w14:paraId="473C881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83D9A1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Żłobek Samorządowy nr 24 </w:t>
            </w:r>
          </w:p>
        </w:tc>
        <w:tc>
          <w:tcPr>
            <w:tcW w:w="960" w:type="dxa"/>
            <w:tcBorders>
              <w:top w:val="nil"/>
              <w:left w:val="nil"/>
              <w:bottom w:val="single" w:sz="4" w:space="0" w:color="auto"/>
              <w:right w:val="single" w:sz="4" w:space="0" w:color="auto"/>
            </w:tcBorders>
            <w:shd w:val="clear" w:color="auto" w:fill="auto"/>
            <w:noWrap/>
            <w:vAlign w:val="center"/>
            <w:hideMark/>
          </w:tcPr>
          <w:p w14:paraId="6E4E60D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FE6005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5A789D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31-275</w:t>
            </w:r>
          </w:p>
        </w:tc>
        <w:tc>
          <w:tcPr>
            <w:tcW w:w="1460" w:type="dxa"/>
            <w:tcBorders>
              <w:top w:val="nil"/>
              <w:left w:val="nil"/>
              <w:bottom w:val="single" w:sz="4" w:space="0" w:color="auto"/>
              <w:right w:val="single" w:sz="4" w:space="0" w:color="auto"/>
            </w:tcBorders>
            <w:shd w:val="clear" w:color="auto" w:fill="auto"/>
            <w:vAlign w:val="center"/>
            <w:hideMark/>
          </w:tcPr>
          <w:p w14:paraId="475F78C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Opolska</w:t>
            </w:r>
          </w:p>
        </w:tc>
        <w:tc>
          <w:tcPr>
            <w:tcW w:w="460" w:type="dxa"/>
            <w:tcBorders>
              <w:top w:val="nil"/>
              <w:left w:val="nil"/>
              <w:bottom w:val="single" w:sz="4" w:space="0" w:color="auto"/>
              <w:right w:val="single" w:sz="4" w:space="0" w:color="auto"/>
            </w:tcBorders>
            <w:shd w:val="clear" w:color="auto" w:fill="auto"/>
            <w:vAlign w:val="center"/>
            <w:hideMark/>
          </w:tcPr>
          <w:p w14:paraId="34A8962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11</w:t>
            </w:r>
          </w:p>
        </w:tc>
      </w:tr>
      <w:tr w:rsidR="00723837" w:rsidRPr="001E4723" w14:paraId="0ADBDF5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AB9AF7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16</w:t>
            </w:r>
          </w:p>
        </w:tc>
        <w:tc>
          <w:tcPr>
            <w:tcW w:w="1320" w:type="dxa"/>
            <w:tcBorders>
              <w:top w:val="nil"/>
              <w:left w:val="nil"/>
              <w:bottom w:val="single" w:sz="4" w:space="0" w:color="auto"/>
              <w:right w:val="single" w:sz="4" w:space="0" w:color="auto"/>
            </w:tcBorders>
            <w:shd w:val="clear" w:color="auto" w:fill="auto"/>
            <w:vAlign w:val="center"/>
            <w:hideMark/>
          </w:tcPr>
          <w:p w14:paraId="708CA9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F4D25A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Żłobek Samorządowy nr 25</w:t>
            </w:r>
          </w:p>
        </w:tc>
        <w:tc>
          <w:tcPr>
            <w:tcW w:w="960" w:type="dxa"/>
            <w:tcBorders>
              <w:top w:val="nil"/>
              <w:left w:val="nil"/>
              <w:bottom w:val="single" w:sz="4" w:space="0" w:color="auto"/>
              <w:right w:val="single" w:sz="4" w:space="0" w:color="auto"/>
            </w:tcBorders>
            <w:shd w:val="clear" w:color="auto" w:fill="auto"/>
            <w:noWrap/>
            <w:vAlign w:val="center"/>
            <w:hideMark/>
          </w:tcPr>
          <w:p w14:paraId="2DAA23C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32C48C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4F134A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31-309</w:t>
            </w:r>
          </w:p>
        </w:tc>
        <w:tc>
          <w:tcPr>
            <w:tcW w:w="1460" w:type="dxa"/>
            <w:tcBorders>
              <w:top w:val="nil"/>
              <w:left w:val="nil"/>
              <w:bottom w:val="single" w:sz="4" w:space="0" w:color="auto"/>
              <w:right w:val="single" w:sz="4" w:space="0" w:color="auto"/>
            </w:tcBorders>
            <w:shd w:val="clear" w:color="auto" w:fill="auto"/>
            <w:vAlign w:val="center"/>
            <w:hideMark/>
          </w:tcPr>
          <w:p w14:paraId="347D478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Ehrenberga</w:t>
            </w:r>
          </w:p>
        </w:tc>
        <w:tc>
          <w:tcPr>
            <w:tcW w:w="460" w:type="dxa"/>
            <w:tcBorders>
              <w:top w:val="nil"/>
              <w:left w:val="nil"/>
              <w:bottom w:val="single" w:sz="4" w:space="0" w:color="auto"/>
              <w:right w:val="single" w:sz="4" w:space="0" w:color="auto"/>
            </w:tcBorders>
            <w:shd w:val="clear" w:color="auto" w:fill="auto"/>
            <w:vAlign w:val="center"/>
            <w:hideMark/>
          </w:tcPr>
          <w:p w14:paraId="452DD89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w:t>
            </w:r>
          </w:p>
        </w:tc>
      </w:tr>
      <w:tr w:rsidR="00723837" w:rsidRPr="001E4723" w14:paraId="57F954D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30130F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17</w:t>
            </w:r>
          </w:p>
        </w:tc>
        <w:tc>
          <w:tcPr>
            <w:tcW w:w="1320" w:type="dxa"/>
            <w:tcBorders>
              <w:top w:val="nil"/>
              <w:left w:val="nil"/>
              <w:bottom w:val="single" w:sz="4" w:space="0" w:color="auto"/>
              <w:right w:val="single" w:sz="4" w:space="0" w:color="auto"/>
            </w:tcBorders>
            <w:shd w:val="clear" w:color="auto" w:fill="auto"/>
            <w:vAlign w:val="center"/>
            <w:hideMark/>
          </w:tcPr>
          <w:p w14:paraId="6656C75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Gmina Miejska Kraków </w:t>
            </w:r>
          </w:p>
        </w:tc>
        <w:tc>
          <w:tcPr>
            <w:tcW w:w="2820" w:type="dxa"/>
            <w:tcBorders>
              <w:top w:val="nil"/>
              <w:left w:val="nil"/>
              <w:bottom w:val="single" w:sz="4" w:space="0" w:color="auto"/>
              <w:right w:val="single" w:sz="4" w:space="0" w:color="auto"/>
            </w:tcBorders>
            <w:shd w:val="clear" w:color="auto" w:fill="auto"/>
            <w:vAlign w:val="center"/>
            <w:hideMark/>
          </w:tcPr>
          <w:p w14:paraId="2A2A696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Żłobek Samorządowy nr 27</w:t>
            </w:r>
          </w:p>
        </w:tc>
        <w:tc>
          <w:tcPr>
            <w:tcW w:w="960" w:type="dxa"/>
            <w:tcBorders>
              <w:top w:val="nil"/>
              <w:left w:val="nil"/>
              <w:bottom w:val="single" w:sz="4" w:space="0" w:color="auto"/>
              <w:right w:val="single" w:sz="4" w:space="0" w:color="auto"/>
            </w:tcBorders>
            <w:shd w:val="clear" w:color="auto" w:fill="auto"/>
            <w:noWrap/>
            <w:vAlign w:val="center"/>
            <w:hideMark/>
          </w:tcPr>
          <w:p w14:paraId="381AD74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8C2B65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0D9C36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 31-843 </w:t>
            </w:r>
          </w:p>
        </w:tc>
        <w:tc>
          <w:tcPr>
            <w:tcW w:w="1460" w:type="dxa"/>
            <w:tcBorders>
              <w:top w:val="nil"/>
              <w:left w:val="nil"/>
              <w:bottom w:val="single" w:sz="4" w:space="0" w:color="auto"/>
              <w:right w:val="single" w:sz="4" w:space="0" w:color="auto"/>
            </w:tcBorders>
            <w:shd w:val="clear" w:color="auto" w:fill="auto"/>
            <w:vAlign w:val="center"/>
            <w:hideMark/>
          </w:tcPr>
          <w:p w14:paraId="1D2A2F3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Kazimierzowskie</w:t>
            </w:r>
          </w:p>
        </w:tc>
        <w:tc>
          <w:tcPr>
            <w:tcW w:w="460" w:type="dxa"/>
            <w:tcBorders>
              <w:top w:val="nil"/>
              <w:left w:val="nil"/>
              <w:bottom w:val="single" w:sz="4" w:space="0" w:color="auto"/>
              <w:right w:val="single" w:sz="4" w:space="0" w:color="auto"/>
            </w:tcBorders>
            <w:shd w:val="clear" w:color="auto" w:fill="auto"/>
            <w:vAlign w:val="center"/>
            <w:hideMark/>
          </w:tcPr>
          <w:p w14:paraId="76633BC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 28</w:t>
            </w:r>
          </w:p>
        </w:tc>
      </w:tr>
      <w:tr w:rsidR="00723837" w:rsidRPr="001E4723" w14:paraId="218E5EE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338158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18</w:t>
            </w:r>
          </w:p>
        </w:tc>
        <w:tc>
          <w:tcPr>
            <w:tcW w:w="1320" w:type="dxa"/>
            <w:tcBorders>
              <w:top w:val="nil"/>
              <w:left w:val="nil"/>
              <w:bottom w:val="single" w:sz="4" w:space="0" w:color="auto"/>
              <w:right w:val="single" w:sz="4" w:space="0" w:color="auto"/>
            </w:tcBorders>
            <w:shd w:val="clear" w:color="auto" w:fill="auto"/>
            <w:vAlign w:val="center"/>
            <w:hideMark/>
          </w:tcPr>
          <w:p w14:paraId="699E544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A12F94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Żłobek Samorządowy nr 28</w:t>
            </w:r>
          </w:p>
        </w:tc>
        <w:tc>
          <w:tcPr>
            <w:tcW w:w="960" w:type="dxa"/>
            <w:tcBorders>
              <w:top w:val="nil"/>
              <w:left w:val="nil"/>
              <w:bottom w:val="single" w:sz="4" w:space="0" w:color="auto"/>
              <w:right w:val="single" w:sz="4" w:space="0" w:color="auto"/>
            </w:tcBorders>
            <w:shd w:val="clear" w:color="auto" w:fill="auto"/>
            <w:noWrap/>
            <w:vAlign w:val="center"/>
            <w:hideMark/>
          </w:tcPr>
          <w:p w14:paraId="44F23DC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C3920F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6B2482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30-868 </w:t>
            </w:r>
          </w:p>
        </w:tc>
        <w:tc>
          <w:tcPr>
            <w:tcW w:w="1460" w:type="dxa"/>
            <w:tcBorders>
              <w:top w:val="nil"/>
              <w:left w:val="nil"/>
              <w:bottom w:val="single" w:sz="4" w:space="0" w:color="auto"/>
              <w:right w:val="single" w:sz="4" w:space="0" w:color="auto"/>
            </w:tcBorders>
            <w:shd w:val="clear" w:color="auto" w:fill="auto"/>
            <w:vAlign w:val="center"/>
            <w:hideMark/>
          </w:tcPr>
          <w:p w14:paraId="108697EC"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Kurczaba</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167F027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21</w:t>
            </w:r>
          </w:p>
        </w:tc>
      </w:tr>
      <w:tr w:rsidR="00723837" w:rsidRPr="001E4723" w14:paraId="2FA78C3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DDABAC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19</w:t>
            </w:r>
          </w:p>
        </w:tc>
        <w:tc>
          <w:tcPr>
            <w:tcW w:w="1320" w:type="dxa"/>
            <w:tcBorders>
              <w:top w:val="nil"/>
              <w:left w:val="nil"/>
              <w:bottom w:val="single" w:sz="4" w:space="0" w:color="auto"/>
              <w:right w:val="single" w:sz="4" w:space="0" w:color="auto"/>
            </w:tcBorders>
            <w:shd w:val="clear" w:color="auto" w:fill="auto"/>
            <w:vAlign w:val="center"/>
            <w:hideMark/>
          </w:tcPr>
          <w:p w14:paraId="7B3D14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156BD7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Żłobek Samorządowy nr 30</w:t>
            </w:r>
          </w:p>
        </w:tc>
        <w:tc>
          <w:tcPr>
            <w:tcW w:w="960" w:type="dxa"/>
            <w:tcBorders>
              <w:top w:val="nil"/>
              <w:left w:val="nil"/>
              <w:bottom w:val="single" w:sz="4" w:space="0" w:color="auto"/>
              <w:right w:val="single" w:sz="4" w:space="0" w:color="auto"/>
            </w:tcBorders>
            <w:shd w:val="clear" w:color="auto" w:fill="auto"/>
            <w:noWrap/>
            <w:vAlign w:val="center"/>
            <w:hideMark/>
          </w:tcPr>
          <w:p w14:paraId="27AECA2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78E313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5036FF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31-422</w:t>
            </w:r>
          </w:p>
        </w:tc>
        <w:tc>
          <w:tcPr>
            <w:tcW w:w="1460" w:type="dxa"/>
            <w:tcBorders>
              <w:top w:val="nil"/>
              <w:left w:val="nil"/>
              <w:bottom w:val="single" w:sz="4" w:space="0" w:color="auto"/>
              <w:right w:val="single" w:sz="4" w:space="0" w:color="auto"/>
            </w:tcBorders>
            <w:shd w:val="clear" w:color="auto" w:fill="auto"/>
            <w:vAlign w:val="center"/>
            <w:hideMark/>
          </w:tcPr>
          <w:p w14:paraId="0FEB0DC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Jakuba Majora</w:t>
            </w:r>
          </w:p>
        </w:tc>
        <w:tc>
          <w:tcPr>
            <w:tcW w:w="460" w:type="dxa"/>
            <w:tcBorders>
              <w:top w:val="nil"/>
              <w:left w:val="nil"/>
              <w:bottom w:val="single" w:sz="4" w:space="0" w:color="auto"/>
              <w:right w:val="single" w:sz="4" w:space="0" w:color="auto"/>
            </w:tcBorders>
            <w:shd w:val="clear" w:color="auto" w:fill="auto"/>
            <w:vAlign w:val="center"/>
            <w:hideMark/>
          </w:tcPr>
          <w:p w14:paraId="477D5EB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18</w:t>
            </w:r>
          </w:p>
        </w:tc>
      </w:tr>
      <w:tr w:rsidR="00723837" w:rsidRPr="001E4723" w14:paraId="2DF72B3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9BBE05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20</w:t>
            </w:r>
          </w:p>
        </w:tc>
        <w:tc>
          <w:tcPr>
            <w:tcW w:w="1320" w:type="dxa"/>
            <w:tcBorders>
              <w:top w:val="nil"/>
              <w:left w:val="nil"/>
              <w:bottom w:val="single" w:sz="4" w:space="0" w:color="auto"/>
              <w:right w:val="single" w:sz="4" w:space="0" w:color="auto"/>
            </w:tcBorders>
            <w:shd w:val="clear" w:color="auto" w:fill="auto"/>
            <w:vAlign w:val="center"/>
            <w:hideMark/>
          </w:tcPr>
          <w:p w14:paraId="479B58A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DA5DF9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Żłobek Samorządowy nr 31</w:t>
            </w:r>
          </w:p>
        </w:tc>
        <w:tc>
          <w:tcPr>
            <w:tcW w:w="960" w:type="dxa"/>
            <w:tcBorders>
              <w:top w:val="nil"/>
              <w:left w:val="nil"/>
              <w:bottom w:val="single" w:sz="4" w:space="0" w:color="auto"/>
              <w:right w:val="single" w:sz="4" w:space="0" w:color="auto"/>
            </w:tcBorders>
            <w:shd w:val="clear" w:color="auto" w:fill="auto"/>
            <w:noWrap/>
            <w:vAlign w:val="center"/>
            <w:hideMark/>
          </w:tcPr>
          <w:p w14:paraId="4F7F1ED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ACECB1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A50FE0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30-620</w:t>
            </w:r>
          </w:p>
        </w:tc>
        <w:tc>
          <w:tcPr>
            <w:tcW w:w="1460" w:type="dxa"/>
            <w:tcBorders>
              <w:top w:val="nil"/>
              <w:left w:val="nil"/>
              <w:bottom w:val="single" w:sz="4" w:space="0" w:color="auto"/>
              <w:right w:val="single" w:sz="4" w:space="0" w:color="auto"/>
            </w:tcBorders>
            <w:shd w:val="clear" w:color="auto" w:fill="auto"/>
            <w:vAlign w:val="center"/>
            <w:hideMark/>
          </w:tcPr>
          <w:p w14:paraId="202F1F6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Sanocka </w:t>
            </w:r>
          </w:p>
        </w:tc>
        <w:tc>
          <w:tcPr>
            <w:tcW w:w="460" w:type="dxa"/>
            <w:tcBorders>
              <w:top w:val="nil"/>
              <w:left w:val="nil"/>
              <w:bottom w:val="single" w:sz="4" w:space="0" w:color="auto"/>
              <w:right w:val="single" w:sz="4" w:space="0" w:color="auto"/>
            </w:tcBorders>
            <w:shd w:val="clear" w:color="auto" w:fill="auto"/>
            <w:vAlign w:val="center"/>
            <w:hideMark/>
          </w:tcPr>
          <w:p w14:paraId="4AD379D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79C9C3B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E42AB1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21</w:t>
            </w:r>
          </w:p>
        </w:tc>
        <w:tc>
          <w:tcPr>
            <w:tcW w:w="1320" w:type="dxa"/>
            <w:tcBorders>
              <w:top w:val="nil"/>
              <w:left w:val="nil"/>
              <w:bottom w:val="single" w:sz="4" w:space="0" w:color="auto"/>
              <w:right w:val="single" w:sz="4" w:space="0" w:color="auto"/>
            </w:tcBorders>
            <w:shd w:val="clear" w:color="auto" w:fill="auto"/>
            <w:vAlign w:val="center"/>
            <w:hideMark/>
          </w:tcPr>
          <w:p w14:paraId="5EAA425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4C095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Żłobek Samorządowy nr 32</w:t>
            </w:r>
          </w:p>
        </w:tc>
        <w:tc>
          <w:tcPr>
            <w:tcW w:w="960" w:type="dxa"/>
            <w:tcBorders>
              <w:top w:val="nil"/>
              <w:left w:val="nil"/>
              <w:bottom w:val="single" w:sz="4" w:space="0" w:color="auto"/>
              <w:right w:val="single" w:sz="4" w:space="0" w:color="auto"/>
            </w:tcBorders>
            <w:shd w:val="clear" w:color="auto" w:fill="auto"/>
            <w:noWrap/>
            <w:vAlign w:val="center"/>
            <w:hideMark/>
          </w:tcPr>
          <w:p w14:paraId="2B32F2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C8C78D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40510D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30-611</w:t>
            </w:r>
          </w:p>
        </w:tc>
        <w:tc>
          <w:tcPr>
            <w:tcW w:w="1460" w:type="dxa"/>
            <w:tcBorders>
              <w:top w:val="nil"/>
              <w:left w:val="nil"/>
              <w:bottom w:val="single" w:sz="4" w:space="0" w:color="auto"/>
              <w:right w:val="single" w:sz="4" w:space="0" w:color="auto"/>
            </w:tcBorders>
            <w:shd w:val="clear" w:color="auto" w:fill="auto"/>
            <w:vAlign w:val="center"/>
            <w:hideMark/>
          </w:tcPr>
          <w:p w14:paraId="21632906"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M.B.Wysłouchów</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742991C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47</w:t>
            </w:r>
          </w:p>
        </w:tc>
      </w:tr>
      <w:tr w:rsidR="00723837" w:rsidRPr="001E4723" w14:paraId="2033F10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C6680F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22</w:t>
            </w:r>
          </w:p>
        </w:tc>
        <w:tc>
          <w:tcPr>
            <w:tcW w:w="1320" w:type="dxa"/>
            <w:tcBorders>
              <w:top w:val="nil"/>
              <w:left w:val="nil"/>
              <w:bottom w:val="single" w:sz="4" w:space="0" w:color="auto"/>
              <w:right w:val="single" w:sz="4" w:space="0" w:color="auto"/>
            </w:tcBorders>
            <w:shd w:val="clear" w:color="auto" w:fill="auto"/>
            <w:vAlign w:val="center"/>
            <w:hideMark/>
          </w:tcPr>
          <w:p w14:paraId="136EB88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9AA1EB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Żłobek Samorządowy nr 33 </w:t>
            </w:r>
          </w:p>
        </w:tc>
        <w:tc>
          <w:tcPr>
            <w:tcW w:w="960" w:type="dxa"/>
            <w:tcBorders>
              <w:top w:val="nil"/>
              <w:left w:val="nil"/>
              <w:bottom w:val="single" w:sz="4" w:space="0" w:color="auto"/>
              <w:right w:val="single" w:sz="4" w:space="0" w:color="auto"/>
            </w:tcBorders>
            <w:shd w:val="clear" w:color="auto" w:fill="auto"/>
            <w:noWrap/>
            <w:vAlign w:val="center"/>
            <w:hideMark/>
          </w:tcPr>
          <w:p w14:paraId="2E68F5C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BA9759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F11C2D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31-539</w:t>
            </w:r>
          </w:p>
        </w:tc>
        <w:tc>
          <w:tcPr>
            <w:tcW w:w="1460" w:type="dxa"/>
            <w:tcBorders>
              <w:top w:val="nil"/>
              <w:left w:val="nil"/>
              <w:bottom w:val="single" w:sz="4" w:space="0" w:color="auto"/>
              <w:right w:val="single" w:sz="4" w:space="0" w:color="auto"/>
            </w:tcBorders>
            <w:shd w:val="clear" w:color="auto" w:fill="auto"/>
            <w:vAlign w:val="center"/>
            <w:hideMark/>
          </w:tcPr>
          <w:p w14:paraId="676D159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Żółkiewskiego </w:t>
            </w:r>
          </w:p>
        </w:tc>
        <w:tc>
          <w:tcPr>
            <w:tcW w:w="460" w:type="dxa"/>
            <w:tcBorders>
              <w:top w:val="nil"/>
              <w:left w:val="nil"/>
              <w:bottom w:val="single" w:sz="4" w:space="0" w:color="auto"/>
              <w:right w:val="single" w:sz="4" w:space="0" w:color="auto"/>
            </w:tcBorders>
            <w:shd w:val="clear" w:color="auto" w:fill="auto"/>
            <w:vAlign w:val="center"/>
            <w:hideMark/>
          </w:tcPr>
          <w:p w14:paraId="5EE2070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15</w:t>
            </w:r>
          </w:p>
        </w:tc>
      </w:tr>
      <w:tr w:rsidR="00723837" w:rsidRPr="001E4723" w14:paraId="1C64EA0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3B28BD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23</w:t>
            </w:r>
          </w:p>
        </w:tc>
        <w:tc>
          <w:tcPr>
            <w:tcW w:w="1320" w:type="dxa"/>
            <w:tcBorders>
              <w:top w:val="nil"/>
              <w:left w:val="nil"/>
              <w:bottom w:val="single" w:sz="4" w:space="0" w:color="auto"/>
              <w:right w:val="single" w:sz="4" w:space="0" w:color="auto"/>
            </w:tcBorders>
            <w:shd w:val="clear" w:color="auto" w:fill="auto"/>
            <w:vAlign w:val="center"/>
            <w:hideMark/>
          </w:tcPr>
          <w:p w14:paraId="73AA5E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9E9572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Samorządowe Przedszkole nr 1 </w:t>
            </w:r>
          </w:p>
        </w:tc>
        <w:tc>
          <w:tcPr>
            <w:tcW w:w="960" w:type="dxa"/>
            <w:tcBorders>
              <w:top w:val="nil"/>
              <w:left w:val="nil"/>
              <w:bottom w:val="single" w:sz="4" w:space="0" w:color="auto"/>
              <w:right w:val="single" w:sz="4" w:space="0" w:color="auto"/>
            </w:tcBorders>
            <w:shd w:val="clear" w:color="auto" w:fill="auto"/>
            <w:noWrap/>
            <w:vAlign w:val="center"/>
            <w:hideMark/>
          </w:tcPr>
          <w:p w14:paraId="37C22EB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F8611D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5685C1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31-501</w:t>
            </w:r>
          </w:p>
        </w:tc>
        <w:tc>
          <w:tcPr>
            <w:tcW w:w="1460" w:type="dxa"/>
            <w:tcBorders>
              <w:top w:val="nil"/>
              <w:left w:val="nil"/>
              <w:bottom w:val="single" w:sz="4" w:space="0" w:color="auto"/>
              <w:right w:val="single" w:sz="4" w:space="0" w:color="auto"/>
            </w:tcBorders>
            <w:shd w:val="clear" w:color="auto" w:fill="auto"/>
            <w:vAlign w:val="center"/>
            <w:hideMark/>
          </w:tcPr>
          <w:p w14:paraId="4FA2EF5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Kopernika</w:t>
            </w:r>
          </w:p>
        </w:tc>
        <w:tc>
          <w:tcPr>
            <w:tcW w:w="460" w:type="dxa"/>
            <w:tcBorders>
              <w:top w:val="nil"/>
              <w:left w:val="nil"/>
              <w:bottom w:val="single" w:sz="4" w:space="0" w:color="auto"/>
              <w:right w:val="single" w:sz="4" w:space="0" w:color="auto"/>
            </w:tcBorders>
            <w:shd w:val="clear" w:color="auto" w:fill="auto"/>
            <w:vAlign w:val="center"/>
            <w:hideMark/>
          </w:tcPr>
          <w:p w14:paraId="38C5EEB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16</w:t>
            </w:r>
          </w:p>
        </w:tc>
      </w:tr>
      <w:tr w:rsidR="00723837" w:rsidRPr="001E4723" w14:paraId="6C31775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673FEA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24</w:t>
            </w:r>
          </w:p>
        </w:tc>
        <w:tc>
          <w:tcPr>
            <w:tcW w:w="1320" w:type="dxa"/>
            <w:tcBorders>
              <w:top w:val="nil"/>
              <w:left w:val="nil"/>
              <w:bottom w:val="single" w:sz="4" w:space="0" w:color="auto"/>
              <w:right w:val="single" w:sz="4" w:space="0" w:color="auto"/>
            </w:tcBorders>
            <w:shd w:val="clear" w:color="auto" w:fill="auto"/>
            <w:vAlign w:val="center"/>
            <w:hideMark/>
          </w:tcPr>
          <w:p w14:paraId="0AFDA8F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04799B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2</w:t>
            </w:r>
          </w:p>
        </w:tc>
        <w:tc>
          <w:tcPr>
            <w:tcW w:w="960" w:type="dxa"/>
            <w:tcBorders>
              <w:top w:val="nil"/>
              <w:left w:val="nil"/>
              <w:bottom w:val="single" w:sz="4" w:space="0" w:color="auto"/>
              <w:right w:val="single" w:sz="4" w:space="0" w:color="auto"/>
            </w:tcBorders>
            <w:shd w:val="clear" w:color="auto" w:fill="auto"/>
            <w:noWrap/>
            <w:vAlign w:val="center"/>
            <w:hideMark/>
          </w:tcPr>
          <w:p w14:paraId="15E1E6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657FD2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897BA4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30-346</w:t>
            </w:r>
          </w:p>
        </w:tc>
        <w:tc>
          <w:tcPr>
            <w:tcW w:w="1460" w:type="dxa"/>
            <w:tcBorders>
              <w:top w:val="nil"/>
              <w:left w:val="nil"/>
              <w:bottom w:val="single" w:sz="4" w:space="0" w:color="auto"/>
              <w:right w:val="single" w:sz="4" w:space="0" w:color="auto"/>
            </w:tcBorders>
            <w:shd w:val="clear" w:color="auto" w:fill="auto"/>
            <w:vAlign w:val="center"/>
            <w:hideMark/>
          </w:tcPr>
          <w:p w14:paraId="7FD117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Twardowskiego</w:t>
            </w:r>
          </w:p>
        </w:tc>
        <w:tc>
          <w:tcPr>
            <w:tcW w:w="460" w:type="dxa"/>
            <w:tcBorders>
              <w:top w:val="nil"/>
              <w:left w:val="nil"/>
              <w:bottom w:val="single" w:sz="4" w:space="0" w:color="auto"/>
              <w:right w:val="single" w:sz="4" w:space="0" w:color="auto"/>
            </w:tcBorders>
            <w:shd w:val="clear" w:color="auto" w:fill="auto"/>
            <w:vAlign w:val="center"/>
            <w:hideMark/>
          </w:tcPr>
          <w:p w14:paraId="137E37D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90</w:t>
            </w:r>
          </w:p>
        </w:tc>
      </w:tr>
      <w:tr w:rsidR="00723837" w:rsidRPr="001E4723" w14:paraId="44FEA38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0BC39F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25</w:t>
            </w:r>
          </w:p>
        </w:tc>
        <w:tc>
          <w:tcPr>
            <w:tcW w:w="1320" w:type="dxa"/>
            <w:tcBorders>
              <w:top w:val="nil"/>
              <w:left w:val="nil"/>
              <w:bottom w:val="single" w:sz="4" w:space="0" w:color="auto"/>
              <w:right w:val="single" w:sz="4" w:space="0" w:color="auto"/>
            </w:tcBorders>
            <w:shd w:val="clear" w:color="auto" w:fill="auto"/>
            <w:vAlign w:val="center"/>
            <w:hideMark/>
          </w:tcPr>
          <w:p w14:paraId="1007BDC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4082C0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4</w:t>
            </w:r>
          </w:p>
        </w:tc>
        <w:tc>
          <w:tcPr>
            <w:tcW w:w="960" w:type="dxa"/>
            <w:tcBorders>
              <w:top w:val="nil"/>
              <w:left w:val="nil"/>
              <w:bottom w:val="single" w:sz="4" w:space="0" w:color="auto"/>
              <w:right w:val="single" w:sz="4" w:space="0" w:color="auto"/>
            </w:tcBorders>
            <w:shd w:val="clear" w:color="auto" w:fill="auto"/>
            <w:noWrap/>
            <w:vAlign w:val="center"/>
            <w:hideMark/>
          </w:tcPr>
          <w:p w14:paraId="188CB20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896689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D3775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31-067 </w:t>
            </w:r>
          </w:p>
        </w:tc>
        <w:tc>
          <w:tcPr>
            <w:tcW w:w="1460" w:type="dxa"/>
            <w:tcBorders>
              <w:top w:val="nil"/>
              <w:left w:val="nil"/>
              <w:bottom w:val="single" w:sz="4" w:space="0" w:color="auto"/>
              <w:right w:val="single" w:sz="4" w:space="0" w:color="auto"/>
            </w:tcBorders>
            <w:shd w:val="clear" w:color="auto" w:fill="auto"/>
            <w:vAlign w:val="center"/>
            <w:hideMark/>
          </w:tcPr>
          <w:p w14:paraId="03B49F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Piekarska</w:t>
            </w:r>
          </w:p>
        </w:tc>
        <w:tc>
          <w:tcPr>
            <w:tcW w:w="460" w:type="dxa"/>
            <w:tcBorders>
              <w:top w:val="nil"/>
              <w:left w:val="nil"/>
              <w:bottom w:val="single" w:sz="4" w:space="0" w:color="auto"/>
              <w:right w:val="single" w:sz="4" w:space="0" w:color="auto"/>
            </w:tcBorders>
            <w:shd w:val="clear" w:color="auto" w:fill="auto"/>
            <w:vAlign w:val="center"/>
            <w:hideMark/>
          </w:tcPr>
          <w:p w14:paraId="436641F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12</w:t>
            </w:r>
          </w:p>
        </w:tc>
      </w:tr>
      <w:tr w:rsidR="00723837" w:rsidRPr="001E4723" w14:paraId="2E063E0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7D3A43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26</w:t>
            </w:r>
          </w:p>
        </w:tc>
        <w:tc>
          <w:tcPr>
            <w:tcW w:w="1320" w:type="dxa"/>
            <w:tcBorders>
              <w:top w:val="nil"/>
              <w:left w:val="nil"/>
              <w:bottom w:val="single" w:sz="4" w:space="0" w:color="auto"/>
              <w:right w:val="single" w:sz="4" w:space="0" w:color="auto"/>
            </w:tcBorders>
            <w:shd w:val="clear" w:color="auto" w:fill="auto"/>
            <w:vAlign w:val="center"/>
            <w:hideMark/>
          </w:tcPr>
          <w:p w14:paraId="0D4ED03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396440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5</w:t>
            </w:r>
          </w:p>
        </w:tc>
        <w:tc>
          <w:tcPr>
            <w:tcW w:w="960" w:type="dxa"/>
            <w:tcBorders>
              <w:top w:val="nil"/>
              <w:left w:val="nil"/>
              <w:bottom w:val="single" w:sz="4" w:space="0" w:color="auto"/>
              <w:right w:val="single" w:sz="4" w:space="0" w:color="auto"/>
            </w:tcBorders>
            <w:shd w:val="clear" w:color="auto" w:fill="auto"/>
            <w:noWrap/>
            <w:vAlign w:val="center"/>
            <w:hideMark/>
          </w:tcPr>
          <w:p w14:paraId="56BC213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A53646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C3F449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30-350</w:t>
            </w:r>
          </w:p>
        </w:tc>
        <w:tc>
          <w:tcPr>
            <w:tcW w:w="1460" w:type="dxa"/>
            <w:tcBorders>
              <w:top w:val="nil"/>
              <w:left w:val="nil"/>
              <w:bottom w:val="single" w:sz="4" w:space="0" w:color="auto"/>
              <w:right w:val="single" w:sz="4" w:space="0" w:color="auto"/>
            </w:tcBorders>
            <w:shd w:val="clear" w:color="auto" w:fill="auto"/>
            <w:vAlign w:val="center"/>
            <w:hideMark/>
          </w:tcPr>
          <w:p w14:paraId="623837A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Zachodnia</w:t>
            </w:r>
          </w:p>
        </w:tc>
        <w:tc>
          <w:tcPr>
            <w:tcW w:w="460" w:type="dxa"/>
            <w:tcBorders>
              <w:top w:val="nil"/>
              <w:left w:val="nil"/>
              <w:bottom w:val="single" w:sz="4" w:space="0" w:color="auto"/>
              <w:right w:val="single" w:sz="4" w:space="0" w:color="auto"/>
            </w:tcBorders>
            <w:shd w:val="clear" w:color="auto" w:fill="auto"/>
            <w:vAlign w:val="center"/>
            <w:hideMark/>
          </w:tcPr>
          <w:p w14:paraId="21BB6B0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6A</w:t>
            </w:r>
          </w:p>
        </w:tc>
      </w:tr>
      <w:tr w:rsidR="00723837" w:rsidRPr="001E4723" w14:paraId="7FF860B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086020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27</w:t>
            </w:r>
          </w:p>
        </w:tc>
        <w:tc>
          <w:tcPr>
            <w:tcW w:w="1320" w:type="dxa"/>
            <w:tcBorders>
              <w:top w:val="nil"/>
              <w:left w:val="nil"/>
              <w:bottom w:val="single" w:sz="4" w:space="0" w:color="auto"/>
              <w:right w:val="single" w:sz="4" w:space="0" w:color="auto"/>
            </w:tcBorders>
            <w:shd w:val="clear" w:color="auto" w:fill="auto"/>
            <w:vAlign w:val="center"/>
            <w:hideMark/>
          </w:tcPr>
          <w:p w14:paraId="7009D4C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4350CF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Samorządowe Przedszkole nr 6 </w:t>
            </w:r>
          </w:p>
        </w:tc>
        <w:tc>
          <w:tcPr>
            <w:tcW w:w="960" w:type="dxa"/>
            <w:tcBorders>
              <w:top w:val="nil"/>
              <w:left w:val="nil"/>
              <w:bottom w:val="single" w:sz="4" w:space="0" w:color="auto"/>
              <w:right w:val="single" w:sz="4" w:space="0" w:color="auto"/>
            </w:tcBorders>
            <w:shd w:val="clear" w:color="auto" w:fill="auto"/>
            <w:noWrap/>
            <w:vAlign w:val="center"/>
            <w:hideMark/>
          </w:tcPr>
          <w:p w14:paraId="423F59F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36A2FD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BBA3B4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30-611</w:t>
            </w:r>
          </w:p>
        </w:tc>
        <w:tc>
          <w:tcPr>
            <w:tcW w:w="1460" w:type="dxa"/>
            <w:tcBorders>
              <w:top w:val="nil"/>
              <w:left w:val="nil"/>
              <w:bottom w:val="single" w:sz="4" w:space="0" w:color="auto"/>
              <w:right w:val="single" w:sz="4" w:space="0" w:color="auto"/>
            </w:tcBorders>
            <w:shd w:val="clear" w:color="auto" w:fill="auto"/>
            <w:vAlign w:val="center"/>
            <w:hideMark/>
          </w:tcPr>
          <w:p w14:paraId="6280C30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Bujaka</w:t>
            </w:r>
          </w:p>
        </w:tc>
        <w:tc>
          <w:tcPr>
            <w:tcW w:w="460" w:type="dxa"/>
            <w:tcBorders>
              <w:top w:val="nil"/>
              <w:left w:val="nil"/>
              <w:bottom w:val="single" w:sz="4" w:space="0" w:color="auto"/>
              <w:right w:val="single" w:sz="4" w:space="0" w:color="auto"/>
            </w:tcBorders>
            <w:shd w:val="clear" w:color="auto" w:fill="auto"/>
            <w:vAlign w:val="center"/>
            <w:hideMark/>
          </w:tcPr>
          <w:p w14:paraId="00C77C4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17</w:t>
            </w:r>
          </w:p>
        </w:tc>
      </w:tr>
      <w:tr w:rsidR="00723837" w:rsidRPr="001E4723" w14:paraId="0BF9431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6A48A3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28</w:t>
            </w:r>
          </w:p>
        </w:tc>
        <w:tc>
          <w:tcPr>
            <w:tcW w:w="1320" w:type="dxa"/>
            <w:tcBorders>
              <w:top w:val="nil"/>
              <w:left w:val="nil"/>
              <w:bottom w:val="single" w:sz="4" w:space="0" w:color="auto"/>
              <w:right w:val="single" w:sz="4" w:space="0" w:color="auto"/>
            </w:tcBorders>
            <w:shd w:val="clear" w:color="auto" w:fill="auto"/>
            <w:vAlign w:val="center"/>
            <w:hideMark/>
          </w:tcPr>
          <w:p w14:paraId="2157CEC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0A47DF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9</w:t>
            </w:r>
          </w:p>
        </w:tc>
        <w:tc>
          <w:tcPr>
            <w:tcW w:w="960" w:type="dxa"/>
            <w:tcBorders>
              <w:top w:val="nil"/>
              <w:left w:val="nil"/>
              <w:bottom w:val="single" w:sz="4" w:space="0" w:color="auto"/>
              <w:right w:val="single" w:sz="4" w:space="0" w:color="auto"/>
            </w:tcBorders>
            <w:shd w:val="clear" w:color="auto" w:fill="auto"/>
            <w:noWrap/>
            <w:vAlign w:val="center"/>
            <w:hideMark/>
          </w:tcPr>
          <w:p w14:paraId="01802B4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D08A9B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062CAE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30-117</w:t>
            </w:r>
          </w:p>
        </w:tc>
        <w:tc>
          <w:tcPr>
            <w:tcW w:w="1460" w:type="dxa"/>
            <w:tcBorders>
              <w:top w:val="nil"/>
              <w:left w:val="nil"/>
              <w:bottom w:val="single" w:sz="4" w:space="0" w:color="auto"/>
              <w:right w:val="single" w:sz="4" w:space="0" w:color="auto"/>
            </w:tcBorders>
            <w:shd w:val="clear" w:color="auto" w:fill="auto"/>
            <w:vAlign w:val="center"/>
            <w:hideMark/>
          </w:tcPr>
          <w:p w14:paraId="290F294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Mlaskotów</w:t>
            </w:r>
          </w:p>
        </w:tc>
        <w:tc>
          <w:tcPr>
            <w:tcW w:w="460" w:type="dxa"/>
            <w:tcBorders>
              <w:top w:val="nil"/>
              <w:left w:val="nil"/>
              <w:bottom w:val="single" w:sz="4" w:space="0" w:color="auto"/>
              <w:right w:val="single" w:sz="4" w:space="0" w:color="auto"/>
            </w:tcBorders>
            <w:shd w:val="clear" w:color="auto" w:fill="auto"/>
            <w:vAlign w:val="center"/>
            <w:hideMark/>
          </w:tcPr>
          <w:p w14:paraId="45AFFFE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2a</w:t>
            </w:r>
          </w:p>
        </w:tc>
      </w:tr>
      <w:tr w:rsidR="00723837" w:rsidRPr="001E4723" w14:paraId="32C65D9B"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48ED09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29</w:t>
            </w:r>
          </w:p>
        </w:tc>
        <w:tc>
          <w:tcPr>
            <w:tcW w:w="1320" w:type="dxa"/>
            <w:tcBorders>
              <w:top w:val="nil"/>
              <w:left w:val="nil"/>
              <w:bottom w:val="single" w:sz="4" w:space="0" w:color="auto"/>
              <w:right w:val="single" w:sz="4" w:space="0" w:color="auto"/>
            </w:tcBorders>
            <w:shd w:val="clear" w:color="auto" w:fill="auto"/>
            <w:vAlign w:val="center"/>
            <w:hideMark/>
          </w:tcPr>
          <w:p w14:paraId="25E4525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338DE8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10</w:t>
            </w:r>
          </w:p>
        </w:tc>
        <w:tc>
          <w:tcPr>
            <w:tcW w:w="960" w:type="dxa"/>
            <w:tcBorders>
              <w:top w:val="nil"/>
              <w:left w:val="nil"/>
              <w:bottom w:val="single" w:sz="4" w:space="0" w:color="auto"/>
              <w:right w:val="single" w:sz="4" w:space="0" w:color="auto"/>
            </w:tcBorders>
            <w:shd w:val="clear" w:color="auto" w:fill="auto"/>
            <w:noWrap/>
            <w:vAlign w:val="center"/>
            <w:hideMark/>
          </w:tcPr>
          <w:p w14:paraId="77BEB1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9AB382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896689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30-410</w:t>
            </w:r>
          </w:p>
        </w:tc>
        <w:tc>
          <w:tcPr>
            <w:tcW w:w="1460" w:type="dxa"/>
            <w:tcBorders>
              <w:top w:val="nil"/>
              <w:left w:val="nil"/>
              <w:bottom w:val="single" w:sz="4" w:space="0" w:color="auto"/>
              <w:right w:val="single" w:sz="4" w:space="0" w:color="auto"/>
            </w:tcBorders>
            <w:shd w:val="clear" w:color="auto" w:fill="auto"/>
            <w:vAlign w:val="center"/>
            <w:hideMark/>
          </w:tcPr>
          <w:p w14:paraId="6D365D30"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Stąkowa</w:t>
            </w:r>
            <w:proofErr w:type="spellEnd"/>
            <w:r w:rsidRPr="001E4723">
              <w:rPr>
                <w:rFonts w:eastAsia="Times New Roman" w:cs="Calibri"/>
                <w:color w:val="000000"/>
                <w:sz w:val="14"/>
                <w:szCs w:val="14"/>
                <w:lang w:eastAsia="pl-PL"/>
              </w:rPr>
              <w:t xml:space="preserve"> </w:t>
            </w:r>
          </w:p>
        </w:tc>
        <w:tc>
          <w:tcPr>
            <w:tcW w:w="460" w:type="dxa"/>
            <w:tcBorders>
              <w:top w:val="nil"/>
              <w:left w:val="nil"/>
              <w:bottom w:val="single" w:sz="4" w:space="0" w:color="auto"/>
              <w:right w:val="single" w:sz="4" w:space="0" w:color="auto"/>
            </w:tcBorders>
            <w:shd w:val="clear" w:color="auto" w:fill="auto"/>
            <w:vAlign w:val="center"/>
            <w:hideMark/>
          </w:tcPr>
          <w:p w14:paraId="59A1E47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w:t>
            </w:r>
          </w:p>
        </w:tc>
      </w:tr>
      <w:tr w:rsidR="00723837" w:rsidRPr="001E4723" w14:paraId="39F146C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F01DBD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w:t>
            </w:r>
          </w:p>
        </w:tc>
        <w:tc>
          <w:tcPr>
            <w:tcW w:w="1320" w:type="dxa"/>
            <w:tcBorders>
              <w:top w:val="nil"/>
              <w:left w:val="nil"/>
              <w:bottom w:val="single" w:sz="4" w:space="0" w:color="auto"/>
              <w:right w:val="single" w:sz="4" w:space="0" w:color="auto"/>
            </w:tcBorders>
            <w:shd w:val="clear" w:color="auto" w:fill="auto"/>
            <w:vAlign w:val="center"/>
            <w:hideMark/>
          </w:tcPr>
          <w:p w14:paraId="055CEEA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93D35A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Samorządowe Przedszkole nr 11 </w:t>
            </w:r>
          </w:p>
        </w:tc>
        <w:tc>
          <w:tcPr>
            <w:tcW w:w="960" w:type="dxa"/>
            <w:tcBorders>
              <w:top w:val="nil"/>
              <w:left w:val="nil"/>
              <w:bottom w:val="single" w:sz="4" w:space="0" w:color="auto"/>
              <w:right w:val="single" w:sz="4" w:space="0" w:color="auto"/>
            </w:tcBorders>
            <w:shd w:val="clear" w:color="auto" w:fill="auto"/>
            <w:noWrap/>
            <w:vAlign w:val="center"/>
            <w:hideMark/>
          </w:tcPr>
          <w:p w14:paraId="1C3FC9C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62C415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AD377F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30-715</w:t>
            </w:r>
          </w:p>
        </w:tc>
        <w:tc>
          <w:tcPr>
            <w:tcW w:w="1460" w:type="dxa"/>
            <w:tcBorders>
              <w:top w:val="nil"/>
              <w:left w:val="nil"/>
              <w:bottom w:val="single" w:sz="4" w:space="0" w:color="auto"/>
              <w:right w:val="single" w:sz="4" w:space="0" w:color="auto"/>
            </w:tcBorders>
            <w:shd w:val="clear" w:color="auto" w:fill="auto"/>
            <w:vAlign w:val="center"/>
            <w:hideMark/>
          </w:tcPr>
          <w:p w14:paraId="1DAE95B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Saska</w:t>
            </w:r>
          </w:p>
        </w:tc>
        <w:tc>
          <w:tcPr>
            <w:tcW w:w="460" w:type="dxa"/>
            <w:tcBorders>
              <w:top w:val="nil"/>
              <w:left w:val="nil"/>
              <w:bottom w:val="single" w:sz="4" w:space="0" w:color="auto"/>
              <w:right w:val="single" w:sz="4" w:space="0" w:color="auto"/>
            </w:tcBorders>
            <w:shd w:val="clear" w:color="auto" w:fill="auto"/>
            <w:vAlign w:val="center"/>
            <w:hideMark/>
          </w:tcPr>
          <w:p w14:paraId="4DB1D2D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11</w:t>
            </w:r>
          </w:p>
        </w:tc>
      </w:tr>
      <w:tr w:rsidR="00723837" w:rsidRPr="001E4723" w14:paraId="0033C77B"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83562F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w:t>
            </w:r>
          </w:p>
        </w:tc>
        <w:tc>
          <w:tcPr>
            <w:tcW w:w="1320" w:type="dxa"/>
            <w:tcBorders>
              <w:top w:val="nil"/>
              <w:left w:val="nil"/>
              <w:bottom w:val="single" w:sz="4" w:space="0" w:color="auto"/>
              <w:right w:val="single" w:sz="4" w:space="0" w:color="auto"/>
            </w:tcBorders>
            <w:shd w:val="clear" w:color="auto" w:fill="auto"/>
            <w:vAlign w:val="center"/>
            <w:hideMark/>
          </w:tcPr>
          <w:p w14:paraId="33225E5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889397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Samorządowe Przedszkole nr 12 </w:t>
            </w:r>
          </w:p>
        </w:tc>
        <w:tc>
          <w:tcPr>
            <w:tcW w:w="960" w:type="dxa"/>
            <w:tcBorders>
              <w:top w:val="nil"/>
              <w:left w:val="nil"/>
              <w:bottom w:val="single" w:sz="4" w:space="0" w:color="auto"/>
              <w:right w:val="single" w:sz="4" w:space="0" w:color="auto"/>
            </w:tcBorders>
            <w:shd w:val="clear" w:color="auto" w:fill="auto"/>
            <w:noWrap/>
            <w:vAlign w:val="center"/>
            <w:hideMark/>
          </w:tcPr>
          <w:p w14:paraId="536D931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DB0E0E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5B0C7F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31-475</w:t>
            </w:r>
          </w:p>
        </w:tc>
        <w:tc>
          <w:tcPr>
            <w:tcW w:w="1460" w:type="dxa"/>
            <w:tcBorders>
              <w:top w:val="nil"/>
              <w:left w:val="nil"/>
              <w:bottom w:val="single" w:sz="4" w:space="0" w:color="auto"/>
              <w:right w:val="single" w:sz="4" w:space="0" w:color="auto"/>
            </w:tcBorders>
            <w:shd w:val="clear" w:color="auto" w:fill="auto"/>
            <w:vAlign w:val="center"/>
            <w:hideMark/>
          </w:tcPr>
          <w:p w14:paraId="19F37A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Maciej Miechowity</w:t>
            </w:r>
          </w:p>
        </w:tc>
        <w:tc>
          <w:tcPr>
            <w:tcW w:w="460" w:type="dxa"/>
            <w:tcBorders>
              <w:top w:val="nil"/>
              <w:left w:val="nil"/>
              <w:bottom w:val="single" w:sz="4" w:space="0" w:color="auto"/>
              <w:right w:val="single" w:sz="4" w:space="0" w:color="auto"/>
            </w:tcBorders>
            <w:shd w:val="clear" w:color="auto" w:fill="auto"/>
            <w:vAlign w:val="center"/>
            <w:hideMark/>
          </w:tcPr>
          <w:p w14:paraId="2CACE75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11</w:t>
            </w:r>
          </w:p>
        </w:tc>
      </w:tr>
      <w:tr w:rsidR="00723837" w:rsidRPr="001E4723" w14:paraId="38198B1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D78691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32</w:t>
            </w:r>
          </w:p>
        </w:tc>
        <w:tc>
          <w:tcPr>
            <w:tcW w:w="1320" w:type="dxa"/>
            <w:tcBorders>
              <w:top w:val="nil"/>
              <w:left w:val="nil"/>
              <w:bottom w:val="single" w:sz="4" w:space="0" w:color="auto"/>
              <w:right w:val="single" w:sz="4" w:space="0" w:color="auto"/>
            </w:tcBorders>
            <w:shd w:val="clear" w:color="auto" w:fill="auto"/>
            <w:vAlign w:val="center"/>
            <w:hideMark/>
          </w:tcPr>
          <w:p w14:paraId="6F65568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DB63F5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14</w:t>
            </w:r>
          </w:p>
        </w:tc>
        <w:tc>
          <w:tcPr>
            <w:tcW w:w="960" w:type="dxa"/>
            <w:tcBorders>
              <w:top w:val="nil"/>
              <w:left w:val="nil"/>
              <w:bottom w:val="single" w:sz="4" w:space="0" w:color="auto"/>
              <w:right w:val="single" w:sz="4" w:space="0" w:color="auto"/>
            </w:tcBorders>
            <w:shd w:val="clear" w:color="auto" w:fill="auto"/>
            <w:noWrap/>
            <w:vAlign w:val="center"/>
            <w:hideMark/>
          </w:tcPr>
          <w:p w14:paraId="73A961B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415C91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2D193F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31-470</w:t>
            </w:r>
          </w:p>
        </w:tc>
        <w:tc>
          <w:tcPr>
            <w:tcW w:w="1460" w:type="dxa"/>
            <w:tcBorders>
              <w:top w:val="nil"/>
              <w:left w:val="nil"/>
              <w:bottom w:val="single" w:sz="4" w:space="0" w:color="auto"/>
              <w:right w:val="single" w:sz="4" w:space="0" w:color="auto"/>
            </w:tcBorders>
            <w:shd w:val="clear" w:color="auto" w:fill="auto"/>
            <w:vAlign w:val="center"/>
            <w:hideMark/>
          </w:tcPr>
          <w:p w14:paraId="0D270FB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Młyńska Boczna </w:t>
            </w:r>
          </w:p>
        </w:tc>
        <w:tc>
          <w:tcPr>
            <w:tcW w:w="460" w:type="dxa"/>
            <w:tcBorders>
              <w:top w:val="nil"/>
              <w:left w:val="nil"/>
              <w:bottom w:val="single" w:sz="4" w:space="0" w:color="auto"/>
              <w:right w:val="single" w:sz="4" w:space="0" w:color="auto"/>
            </w:tcBorders>
            <w:shd w:val="clear" w:color="auto" w:fill="auto"/>
            <w:vAlign w:val="center"/>
            <w:hideMark/>
          </w:tcPr>
          <w:p w14:paraId="2E92281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w:t>
            </w:r>
          </w:p>
        </w:tc>
      </w:tr>
      <w:tr w:rsidR="00723837" w:rsidRPr="001E4723" w14:paraId="691E584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6F9F82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33</w:t>
            </w:r>
          </w:p>
        </w:tc>
        <w:tc>
          <w:tcPr>
            <w:tcW w:w="1320" w:type="dxa"/>
            <w:tcBorders>
              <w:top w:val="nil"/>
              <w:left w:val="nil"/>
              <w:bottom w:val="single" w:sz="4" w:space="0" w:color="auto"/>
              <w:right w:val="single" w:sz="4" w:space="0" w:color="auto"/>
            </w:tcBorders>
            <w:shd w:val="clear" w:color="auto" w:fill="auto"/>
            <w:vAlign w:val="center"/>
            <w:hideMark/>
          </w:tcPr>
          <w:p w14:paraId="7EB1C13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44F2F8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20</w:t>
            </w:r>
          </w:p>
        </w:tc>
        <w:tc>
          <w:tcPr>
            <w:tcW w:w="960" w:type="dxa"/>
            <w:tcBorders>
              <w:top w:val="nil"/>
              <w:left w:val="nil"/>
              <w:bottom w:val="single" w:sz="4" w:space="0" w:color="auto"/>
              <w:right w:val="single" w:sz="4" w:space="0" w:color="auto"/>
            </w:tcBorders>
            <w:shd w:val="clear" w:color="auto" w:fill="auto"/>
            <w:noWrap/>
            <w:vAlign w:val="center"/>
            <w:hideMark/>
          </w:tcPr>
          <w:p w14:paraId="6CDF3D4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B3FF5C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FC5040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31-450</w:t>
            </w:r>
          </w:p>
        </w:tc>
        <w:tc>
          <w:tcPr>
            <w:tcW w:w="1460" w:type="dxa"/>
            <w:tcBorders>
              <w:top w:val="nil"/>
              <w:left w:val="nil"/>
              <w:bottom w:val="single" w:sz="4" w:space="0" w:color="auto"/>
              <w:right w:val="single" w:sz="4" w:space="0" w:color="auto"/>
            </w:tcBorders>
            <w:shd w:val="clear" w:color="auto" w:fill="auto"/>
            <w:vAlign w:val="center"/>
            <w:hideMark/>
          </w:tcPr>
          <w:p w14:paraId="74392D0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Ułanów</w:t>
            </w:r>
          </w:p>
        </w:tc>
        <w:tc>
          <w:tcPr>
            <w:tcW w:w="460" w:type="dxa"/>
            <w:tcBorders>
              <w:top w:val="nil"/>
              <w:left w:val="nil"/>
              <w:bottom w:val="single" w:sz="4" w:space="0" w:color="auto"/>
              <w:right w:val="single" w:sz="4" w:space="0" w:color="auto"/>
            </w:tcBorders>
            <w:shd w:val="clear" w:color="auto" w:fill="auto"/>
            <w:vAlign w:val="center"/>
            <w:hideMark/>
          </w:tcPr>
          <w:p w14:paraId="508067E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38</w:t>
            </w:r>
          </w:p>
        </w:tc>
      </w:tr>
      <w:tr w:rsidR="00723837" w:rsidRPr="001E4723" w14:paraId="069E8EF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C2DED2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34</w:t>
            </w:r>
          </w:p>
        </w:tc>
        <w:tc>
          <w:tcPr>
            <w:tcW w:w="1320" w:type="dxa"/>
            <w:tcBorders>
              <w:top w:val="nil"/>
              <w:left w:val="nil"/>
              <w:bottom w:val="single" w:sz="4" w:space="0" w:color="auto"/>
              <w:right w:val="single" w:sz="4" w:space="0" w:color="auto"/>
            </w:tcBorders>
            <w:shd w:val="clear" w:color="auto" w:fill="auto"/>
            <w:vAlign w:val="center"/>
            <w:hideMark/>
          </w:tcPr>
          <w:p w14:paraId="18EF6B4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3F242A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22</w:t>
            </w:r>
          </w:p>
        </w:tc>
        <w:tc>
          <w:tcPr>
            <w:tcW w:w="960" w:type="dxa"/>
            <w:tcBorders>
              <w:top w:val="nil"/>
              <w:left w:val="nil"/>
              <w:bottom w:val="single" w:sz="4" w:space="0" w:color="auto"/>
              <w:right w:val="single" w:sz="4" w:space="0" w:color="auto"/>
            </w:tcBorders>
            <w:shd w:val="clear" w:color="auto" w:fill="auto"/>
            <w:noWrap/>
            <w:vAlign w:val="center"/>
            <w:hideMark/>
          </w:tcPr>
          <w:p w14:paraId="6FF4CB2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D235F8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113AFE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30-612</w:t>
            </w:r>
          </w:p>
        </w:tc>
        <w:tc>
          <w:tcPr>
            <w:tcW w:w="1460" w:type="dxa"/>
            <w:tcBorders>
              <w:top w:val="nil"/>
              <w:left w:val="nil"/>
              <w:bottom w:val="single" w:sz="4" w:space="0" w:color="auto"/>
              <w:right w:val="single" w:sz="4" w:space="0" w:color="auto"/>
            </w:tcBorders>
            <w:shd w:val="clear" w:color="auto" w:fill="auto"/>
            <w:vAlign w:val="center"/>
            <w:hideMark/>
          </w:tcPr>
          <w:p w14:paraId="1B501B2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Przykopy</w:t>
            </w:r>
          </w:p>
        </w:tc>
        <w:tc>
          <w:tcPr>
            <w:tcW w:w="460" w:type="dxa"/>
            <w:tcBorders>
              <w:top w:val="nil"/>
              <w:left w:val="nil"/>
              <w:bottom w:val="single" w:sz="4" w:space="0" w:color="auto"/>
              <w:right w:val="single" w:sz="4" w:space="0" w:color="auto"/>
            </w:tcBorders>
            <w:shd w:val="clear" w:color="auto" w:fill="auto"/>
            <w:vAlign w:val="center"/>
            <w:hideMark/>
          </w:tcPr>
          <w:p w14:paraId="6B2F09F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10</w:t>
            </w:r>
          </w:p>
        </w:tc>
      </w:tr>
      <w:tr w:rsidR="00723837" w:rsidRPr="001E4723" w14:paraId="0B4F2F9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BE071B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lastRenderedPageBreak/>
              <w:t>35</w:t>
            </w:r>
          </w:p>
        </w:tc>
        <w:tc>
          <w:tcPr>
            <w:tcW w:w="1320" w:type="dxa"/>
            <w:tcBorders>
              <w:top w:val="nil"/>
              <w:left w:val="nil"/>
              <w:bottom w:val="single" w:sz="4" w:space="0" w:color="auto"/>
              <w:right w:val="single" w:sz="4" w:space="0" w:color="auto"/>
            </w:tcBorders>
            <w:shd w:val="clear" w:color="auto" w:fill="auto"/>
            <w:vAlign w:val="center"/>
            <w:hideMark/>
          </w:tcPr>
          <w:p w14:paraId="3C77C30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98221A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28</w:t>
            </w:r>
          </w:p>
        </w:tc>
        <w:tc>
          <w:tcPr>
            <w:tcW w:w="960" w:type="dxa"/>
            <w:tcBorders>
              <w:top w:val="nil"/>
              <w:left w:val="nil"/>
              <w:bottom w:val="single" w:sz="4" w:space="0" w:color="auto"/>
              <w:right w:val="single" w:sz="4" w:space="0" w:color="auto"/>
            </w:tcBorders>
            <w:shd w:val="clear" w:color="auto" w:fill="auto"/>
            <w:noWrap/>
            <w:vAlign w:val="center"/>
            <w:hideMark/>
          </w:tcPr>
          <w:p w14:paraId="70513D3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7A70A8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E4BADE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30-857</w:t>
            </w:r>
          </w:p>
        </w:tc>
        <w:tc>
          <w:tcPr>
            <w:tcW w:w="1460" w:type="dxa"/>
            <w:tcBorders>
              <w:top w:val="nil"/>
              <w:left w:val="nil"/>
              <w:bottom w:val="single" w:sz="4" w:space="0" w:color="auto"/>
              <w:right w:val="single" w:sz="4" w:space="0" w:color="auto"/>
            </w:tcBorders>
            <w:shd w:val="clear" w:color="auto" w:fill="auto"/>
            <w:vAlign w:val="center"/>
            <w:hideMark/>
          </w:tcPr>
          <w:p w14:paraId="185ADD5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Duża Góra</w:t>
            </w:r>
          </w:p>
        </w:tc>
        <w:tc>
          <w:tcPr>
            <w:tcW w:w="460" w:type="dxa"/>
            <w:tcBorders>
              <w:top w:val="nil"/>
              <w:left w:val="nil"/>
              <w:bottom w:val="single" w:sz="4" w:space="0" w:color="auto"/>
              <w:right w:val="single" w:sz="4" w:space="0" w:color="auto"/>
            </w:tcBorders>
            <w:shd w:val="clear" w:color="auto" w:fill="auto"/>
            <w:vAlign w:val="center"/>
            <w:hideMark/>
          </w:tcPr>
          <w:p w14:paraId="70EB3B4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30</w:t>
            </w:r>
          </w:p>
        </w:tc>
      </w:tr>
      <w:tr w:rsidR="00723837" w:rsidRPr="001E4723" w14:paraId="7D027E9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7E0E73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36</w:t>
            </w:r>
          </w:p>
        </w:tc>
        <w:tc>
          <w:tcPr>
            <w:tcW w:w="1320" w:type="dxa"/>
            <w:tcBorders>
              <w:top w:val="nil"/>
              <w:left w:val="nil"/>
              <w:bottom w:val="single" w:sz="4" w:space="0" w:color="auto"/>
              <w:right w:val="single" w:sz="4" w:space="0" w:color="auto"/>
            </w:tcBorders>
            <w:shd w:val="clear" w:color="auto" w:fill="auto"/>
            <w:vAlign w:val="center"/>
            <w:hideMark/>
          </w:tcPr>
          <w:p w14:paraId="0A1296B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62C1E9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29</w:t>
            </w:r>
          </w:p>
        </w:tc>
        <w:tc>
          <w:tcPr>
            <w:tcW w:w="960" w:type="dxa"/>
            <w:tcBorders>
              <w:top w:val="nil"/>
              <w:left w:val="nil"/>
              <w:bottom w:val="single" w:sz="4" w:space="0" w:color="auto"/>
              <w:right w:val="single" w:sz="4" w:space="0" w:color="auto"/>
            </w:tcBorders>
            <w:shd w:val="clear" w:color="auto" w:fill="auto"/>
            <w:noWrap/>
            <w:vAlign w:val="center"/>
            <w:hideMark/>
          </w:tcPr>
          <w:p w14:paraId="659DED8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6AE451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69E20A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31-230</w:t>
            </w:r>
          </w:p>
        </w:tc>
        <w:tc>
          <w:tcPr>
            <w:tcW w:w="1460" w:type="dxa"/>
            <w:tcBorders>
              <w:top w:val="nil"/>
              <w:left w:val="nil"/>
              <w:bottom w:val="single" w:sz="4" w:space="0" w:color="auto"/>
              <w:right w:val="single" w:sz="4" w:space="0" w:color="auto"/>
            </w:tcBorders>
            <w:shd w:val="clear" w:color="auto" w:fill="auto"/>
            <w:vAlign w:val="center"/>
            <w:hideMark/>
          </w:tcPr>
          <w:p w14:paraId="4B58A76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Pigonia</w:t>
            </w:r>
          </w:p>
        </w:tc>
        <w:tc>
          <w:tcPr>
            <w:tcW w:w="460" w:type="dxa"/>
            <w:tcBorders>
              <w:top w:val="nil"/>
              <w:left w:val="nil"/>
              <w:bottom w:val="single" w:sz="4" w:space="0" w:color="auto"/>
              <w:right w:val="single" w:sz="4" w:space="0" w:color="auto"/>
            </w:tcBorders>
            <w:shd w:val="clear" w:color="auto" w:fill="auto"/>
            <w:vAlign w:val="center"/>
            <w:hideMark/>
          </w:tcPr>
          <w:p w14:paraId="231BCFE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2A</w:t>
            </w:r>
          </w:p>
        </w:tc>
      </w:tr>
      <w:tr w:rsidR="00723837" w:rsidRPr="001E4723" w14:paraId="5EA02CE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3BF6C3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37</w:t>
            </w:r>
          </w:p>
        </w:tc>
        <w:tc>
          <w:tcPr>
            <w:tcW w:w="1320" w:type="dxa"/>
            <w:tcBorders>
              <w:top w:val="nil"/>
              <w:left w:val="nil"/>
              <w:bottom w:val="single" w:sz="4" w:space="0" w:color="auto"/>
              <w:right w:val="single" w:sz="4" w:space="0" w:color="auto"/>
            </w:tcBorders>
            <w:shd w:val="clear" w:color="auto" w:fill="auto"/>
            <w:vAlign w:val="center"/>
            <w:hideMark/>
          </w:tcPr>
          <w:p w14:paraId="41A7D33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E5E151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33</w:t>
            </w:r>
          </w:p>
        </w:tc>
        <w:tc>
          <w:tcPr>
            <w:tcW w:w="960" w:type="dxa"/>
            <w:tcBorders>
              <w:top w:val="nil"/>
              <w:left w:val="nil"/>
              <w:bottom w:val="single" w:sz="4" w:space="0" w:color="auto"/>
              <w:right w:val="single" w:sz="4" w:space="0" w:color="auto"/>
            </w:tcBorders>
            <w:shd w:val="clear" w:color="auto" w:fill="auto"/>
            <w:noWrap/>
            <w:vAlign w:val="center"/>
            <w:hideMark/>
          </w:tcPr>
          <w:p w14:paraId="5A5C94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CC8876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3FF6A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30-687</w:t>
            </w:r>
          </w:p>
        </w:tc>
        <w:tc>
          <w:tcPr>
            <w:tcW w:w="1460" w:type="dxa"/>
            <w:tcBorders>
              <w:top w:val="nil"/>
              <w:left w:val="nil"/>
              <w:bottom w:val="single" w:sz="4" w:space="0" w:color="auto"/>
              <w:right w:val="single" w:sz="4" w:space="0" w:color="auto"/>
            </w:tcBorders>
            <w:shd w:val="clear" w:color="auto" w:fill="auto"/>
            <w:vAlign w:val="center"/>
            <w:hideMark/>
          </w:tcPr>
          <w:p w14:paraId="18A3135F"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Rzącka</w:t>
            </w:r>
            <w:proofErr w:type="spellEnd"/>
            <w:r w:rsidRPr="001E4723">
              <w:rPr>
                <w:rFonts w:eastAsia="Times New Roman" w:cs="Calibri"/>
                <w:color w:val="000000"/>
                <w:sz w:val="14"/>
                <w:szCs w:val="14"/>
                <w:lang w:eastAsia="pl-PL"/>
              </w:rPr>
              <w:t xml:space="preserve"> </w:t>
            </w:r>
          </w:p>
        </w:tc>
        <w:tc>
          <w:tcPr>
            <w:tcW w:w="460" w:type="dxa"/>
            <w:tcBorders>
              <w:top w:val="nil"/>
              <w:left w:val="nil"/>
              <w:bottom w:val="single" w:sz="4" w:space="0" w:color="auto"/>
              <w:right w:val="single" w:sz="4" w:space="0" w:color="auto"/>
            </w:tcBorders>
            <w:shd w:val="clear" w:color="auto" w:fill="auto"/>
            <w:vAlign w:val="center"/>
            <w:hideMark/>
          </w:tcPr>
          <w:p w14:paraId="432ADE5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4CD45F0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1E7ABC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38</w:t>
            </w:r>
          </w:p>
        </w:tc>
        <w:tc>
          <w:tcPr>
            <w:tcW w:w="1320" w:type="dxa"/>
            <w:tcBorders>
              <w:top w:val="nil"/>
              <w:left w:val="nil"/>
              <w:bottom w:val="single" w:sz="4" w:space="0" w:color="auto"/>
              <w:right w:val="single" w:sz="4" w:space="0" w:color="auto"/>
            </w:tcBorders>
            <w:shd w:val="clear" w:color="auto" w:fill="auto"/>
            <w:vAlign w:val="center"/>
            <w:hideMark/>
          </w:tcPr>
          <w:p w14:paraId="6FB6CA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28010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Samorządowe Przedszkole nr 35 z oddziałami integracyjnymi </w:t>
            </w:r>
          </w:p>
        </w:tc>
        <w:tc>
          <w:tcPr>
            <w:tcW w:w="960" w:type="dxa"/>
            <w:tcBorders>
              <w:top w:val="nil"/>
              <w:left w:val="nil"/>
              <w:bottom w:val="single" w:sz="4" w:space="0" w:color="auto"/>
              <w:right w:val="single" w:sz="4" w:space="0" w:color="auto"/>
            </w:tcBorders>
            <w:shd w:val="clear" w:color="auto" w:fill="auto"/>
            <w:noWrap/>
            <w:vAlign w:val="center"/>
            <w:hideMark/>
          </w:tcPr>
          <w:p w14:paraId="1602662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51505F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2927F8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30-833</w:t>
            </w:r>
          </w:p>
        </w:tc>
        <w:tc>
          <w:tcPr>
            <w:tcW w:w="1460" w:type="dxa"/>
            <w:tcBorders>
              <w:top w:val="nil"/>
              <w:left w:val="nil"/>
              <w:bottom w:val="single" w:sz="4" w:space="0" w:color="auto"/>
              <w:right w:val="single" w:sz="4" w:space="0" w:color="auto"/>
            </w:tcBorders>
            <w:shd w:val="clear" w:color="auto" w:fill="auto"/>
            <w:vAlign w:val="center"/>
            <w:hideMark/>
          </w:tcPr>
          <w:p w14:paraId="0932BA0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Lilli Wenedy</w:t>
            </w:r>
          </w:p>
        </w:tc>
        <w:tc>
          <w:tcPr>
            <w:tcW w:w="460" w:type="dxa"/>
            <w:tcBorders>
              <w:top w:val="nil"/>
              <w:left w:val="nil"/>
              <w:bottom w:val="single" w:sz="4" w:space="0" w:color="auto"/>
              <w:right w:val="single" w:sz="4" w:space="0" w:color="auto"/>
            </w:tcBorders>
            <w:shd w:val="clear" w:color="auto" w:fill="auto"/>
            <w:vAlign w:val="center"/>
            <w:hideMark/>
          </w:tcPr>
          <w:p w14:paraId="7A16840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w:t>
            </w:r>
          </w:p>
        </w:tc>
      </w:tr>
      <w:tr w:rsidR="00723837" w:rsidRPr="001E4723" w14:paraId="7F00CDC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A4D8E7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39</w:t>
            </w:r>
          </w:p>
        </w:tc>
        <w:tc>
          <w:tcPr>
            <w:tcW w:w="1320" w:type="dxa"/>
            <w:tcBorders>
              <w:top w:val="nil"/>
              <w:left w:val="nil"/>
              <w:bottom w:val="single" w:sz="4" w:space="0" w:color="auto"/>
              <w:right w:val="single" w:sz="4" w:space="0" w:color="auto"/>
            </w:tcBorders>
            <w:shd w:val="clear" w:color="auto" w:fill="auto"/>
            <w:vAlign w:val="center"/>
            <w:hideMark/>
          </w:tcPr>
          <w:p w14:paraId="5C5E602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B9C00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36</w:t>
            </w:r>
          </w:p>
        </w:tc>
        <w:tc>
          <w:tcPr>
            <w:tcW w:w="960" w:type="dxa"/>
            <w:tcBorders>
              <w:top w:val="nil"/>
              <w:left w:val="nil"/>
              <w:bottom w:val="single" w:sz="4" w:space="0" w:color="auto"/>
              <w:right w:val="single" w:sz="4" w:space="0" w:color="auto"/>
            </w:tcBorders>
            <w:shd w:val="clear" w:color="auto" w:fill="auto"/>
            <w:noWrap/>
            <w:vAlign w:val="center"/>
            <w:hideMark/>
          </w:tcPr>
          <w:p w14:paraId="1AC46A0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C24897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0BBD01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3-669</w:t>
            </w:r>
          </w:p>
        </w:tc>
        <w:tc>
          <w:tcPr>
            <w:tcW w:w="1460" w:type="dxa"/>
            <w:tcBorders>
              <w:top w:val="nil"/>
              <w:left w:val="nil"/>
              <w:bottom w:val="single" w:sz="4" w:space="0" w:color="auto"/>
              <w:right w:val="single" w:sz="4" w:space="0" w:color="auto"/>
            </w:tcBorders>
            <w:shd w:val="clear" w:color="auto" w:fill="auto"/>
            <w:vAlign w:val="center"/>
            <w:hideMark/>
          </w:tcPr>
          <w:p w14:paraId="602BAF7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Okólna</w:t>
            </w:r>
          </w:p>
        </w:tc>
        <w:tc>
          <w:tcPr>
            <w:tcW w:w="460" w:type="dxa"/>
            <w:tcBorders>
              <w:top w:val="nil"/>
              <w:left w:val="nil"/>
              <w:bottom w:val="single" w:sz="4" w:space="0" w:color="auto"/>
              <w:right w:val="single" w:sz="4" w:space="0" w:color="auto"/>
            </w:tcBorders>
            <w:shd w:val="clear" w:color="auto" w:fill="auto"/>
            <w:vAlign w:val="center"/>
            <w:hideMark/>
          </w:tcPr>
          <w:p w14:paraId="06F84F2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18</w:t>
            </w:r>
          </w:p>
        </w:tc>
      </w:tr>
      <w:tr w:rsidR="00723837" w:rsidRPr="001E4723" w14:paraId="5400692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CE4146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40</w:t>
            </w:r>
          </w:p>
        </w:tc>
        <w:tc>
          <w:tcPr>
            <w:tcW w:w="1320" w:type="dxa"/>
            <w:tcBorders>
              <w:top w:val="nil"/>
              <w:left w:val="nil"/>
              <w:bottom w:val="single" w:sz="4" w:space="0" w:color="auto"/>
              <w:right w:val="single" w:sz="4" w:space="0" w:color="auto"/>
            </w:tcBorders>
            <w:shd w:val="clear" w:color="auto" w:fill="auto"/>
            <w:vAlign w:val="center"/>
            <w:hideMark/>
          </w:tcPr>
          <w:p w14:paraId="34EE9E1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1338B7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38</w:t>
            </w:r>
          </w:p>
        </w:tc>
        <w:tc>
          <w:tcPr>
            <w:tcW w:w="960" w:type="dxa"/>
            <w:tcBorders>
              <w:top w:val="nil"/>
              <w:left w:val="nil"/>
              <w:bottom w:val="single" w:sz="4" w:space="0" w:color="auto"/>
              <w:right w:val="single" w:sz="4" w:space="0" w:color="auto"/>
            </w:tcBorders>
            <w:shd w:val="clear" w:color="auto" w:fill="auto"/>
            <w:noWrap/>
            <w:vAlign w:val="center"/>
            <w:hideMark/>
          </w:tcPr>
          <w:p w14:paraId="7179DCB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B1486A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D7ECDC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30-139</w:t>
            </w:r>
          </w:p>
        </w:tc>
        <w:tc>
          <w:tcPr>
            <w:tcW w:w="1460" w:type="dxa"/>
            <w:tcBorders>
              <w:top w:val="nil"/>
              <w:left w:val="nil"/>
              <w:bottom w:val="single" w:sz="4" w:space="0" w:color="auto"/>
              <w:right w:val="single" w:sz="4" w:space="0" w:color="auto"/>
            </w:tcBorders>
            <w:shd w:val="clear" w:color="auto" w:fill="auto"/>
            <w:vAlign w:val="center"/>
            <w:hideMark/>
          </w:tcPr>
          <w:p w14:paraId="54A7F5D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Jabłonkowska</w:t>
            </w:r>
          </w:p>
        </w:tc>
        <w:tc>
          <w:tcPr>
            <w:tcW w:w="460" w:type="dxa"/>
            <w:tcBorders>
              <w:top w:val="nil"/>
              <w:left w:val="nil"/>
              <w:bottom w:val="single" w:sz="4" w:space="0" w:color="auto"/>
              <w:right w:val="single" w:sz="4" w:space="0" w:color="auto"/>
            </w:tcBorders>
            <w:shd w:val="clear" w:color="auto" w:fill="auto"/>
            <w:vAlign w:val="center"/>
            <w:hideMark/>
          </w:tcPr>
          <w:p w14:paraId="4A8E668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29a</w:t>
            </w:r>
          </w:p>
        </w:tc>
      </w:tr>
      <w:tr w:rsidR="00723837" w:rsidRPr="001E4723" w14:paraId="575A348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ECF50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41</w:t>
            </w:r>
          </w:p>
        </w:tc>
        <w:tc>
          <w:tcPr>
            <w:tcW w:w="1320" w:type="dxa"/>
            <w:tcBorders>
              <w:top w:val="nil"/>
              <w:left w:val="nil"/>
              <w:bottom w:val="single" w:sz="4" w:space="0" w:color="auto"/>
              <w:right w:val="single" w:sz="4" w:space="0" w:color="auto"/>
            </w:tcBorders>
            <w:shd w:val="clear" w:color="auto" w:fill="auto"/>
            <w:vAlign w:val="center"/>
            <w:hideMark/>
          </w:tcPr>
          <w:p w14:paraId="624EC7C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352583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41</w:t>
            </w:r>
          </w:p>
        </w:tc>
        <w:tc>
          <w:tcPr>
            <w:tcW w:w="960" w:type="dxa"/>
            <w:tcBorders>
              <w:top w:val="nil"/>
              <w:left w:val="nil"/>
              <w:bottom w:val="single" w:sz="4" w:space="0" w:color="auto"/>
              <w:right w:val="single" w:sz="4" w:space="0" w:color="auto"/>
            </w:tcBorders>
            <w:shd w:val="clear" w:color="auto" w:fill="auto"/>
            <w:noWrap/>
            <w:vAlign w:val="center"/>
            <w:hideMark/>
          </w:tcPr>
          <w:p w14:paraId="090ED75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9675E7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DA0383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30-393</w:t>
            </w:r>
          </w:p>
        </w:tc>
        <w:tc>
          <w:tcPr>
            <w:tcW w:w="1460" w:type="dxa"/>
            <w:tcBorders>
              <w:top w:val="nil"/>
              <w:left w:val="nil"/>
              <w:bottom w:val="single" w:sz="4" w:space="0" w:color="auto"/>
              <w:right w:val="single" w:sz="4" w:space="0" w:color="auto"/>
            </w:tcBorders>
            <w:shd w:val="clear" w:color="auto" w:fill="auto"/>
            <w:vAlign w:val="center"/>
            <w:hideMark/>
          </w:tcPr>
          <w:p w14:paraId="76987E2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Dr. J. Babińskiego </w:t>
            </w:r>
          </w:p>
        </w:tc>
        <w:tc>
          <w:tcPr>
            <w:tcW w:w="460" w:type="dxa"/>
            <w:tcBorders>
              <w:top w:val="nil"/>
              <w:left w:val="nil"/>
              <w:bottom w:val="single" w:sz="4" w:space="0" w:color="auto"/>
              <w:right w:val="single" w:sz="4" w:space="0" w:color="auto"/>
            </w:tcBorders>
            <w:shd w:val="clear" w:color="auto" w:fill="auto"/>
            <w:vAlign w:val="center"/>
            <w:hideMark/>
          </w:tcPr>
          <w:p w14:paraId="532BEE1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001AB49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3A9E447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42</w:t>
            </w:r>
          </w:p>
        </w:tc>
        <w:tc>
          <w:tcPr>
            <w:tcW w:w="1320" w:type="dxa"/>
            <w:tcBorders>
              <w:top w:val="nil"/>
              <w:left w:val="nil"/>
              <w:bottom w:val="single" w:sz="4" w:space="0" w:color="auto"/>
              <w:right w:val="single" w:sz="4" w:space="0" w:color="auto"/>
            </w:tcBorders>
            <w:shd w:val="clear" w:color="auto" w:fill="auto"/>
            <w:vAlign w:val="center"/>
            <w:hideMark/>
          </w:tcPr>
          <w:p w14:paraId="64B6254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AC12C0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43</w:t>
            </w:r>
          </w:p>
        </w:tc>
        <w:tc>
          <w:tcPr>
            <w:tcW w:w="960" w:type="dxa"/>
            <w:tcBorders>
              <w:top w:val="nil"/>
              <w:left w:val="nil"/>
              <w:bottom w:val="single" w:sz="4" w:space="0" w:color="auto"/>
              <w:right w:val="single" w:sz="4" w:space="0" w:color="auto"/>
            </w:tcBorders>
            <w:shd w:val="clear" w:color="auto" w:fill="auto"/>
            <w:noWrap/>
            <w:vAlign w:val="center"/>
            <w:hideMark/>
          </w:tcPr>
          <w:p w14:paraId="1FC1C49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7A0488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B0B0AD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30-019</w:t>
            </w:r>
          </w:p>
        </w:tc>
        <w:tc>
          <w:tcPr>
            <w:tcW w:w="1460" w:type="dxa"/>
            <w:tcBorders>
              <w:top w:val="nil"/>
              <w:left w:val="nil"/>
              <w:bottom w:val="single" w:sz="4" w:space="0" w:color="auto"/>
              <w:right w:val="single" w:sz="4" w:space="0" w:color="auto"/>
            </w:tcBorders>
            <w:shd w:val="clear" w:color="auto" w:fill="auto"/>
            <w:vAlign w:val="center"/>
            <w:hideMark/>
          </w:tcPr>
          <w:p w14:paraId="41AB522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Mazowiecka</w:t>
            </w:r>
          </w:p>
        </w:tc>
        <w:tc>
          <w:tcPr>
            <w:tcW w:w="460" w:type="dxa"/>
            <w:tcBorders>
              <w:top w:val="nil"/>
              <w:left w:val="nil"/>
              <w:bottom w:val="single" w:sz="4" w:space="0" w:color="auto"/>
              <w:right w:val="single" w:sz="4" w:space="0" w:color="auto"/>
            </w:tcBorders>
            <w:shd w:val="clear" w:color="auto" w:fill="auto"/>
            <w:vAlign w:val="center"/>
            <w:hideMark/>
          </w:tcPr>
          <w:p w14:paraId="647BE55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45</w:t>
            </w:r>
          </w:p>
        </w:tc>
      </w:tr>
      <w:tr w:rsidR="00723837" w:rsidRPr="001E4723" w14:paraId="25691D4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B8DF6B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43</w:t>
            </w:r>
          </w:p>
        </w:tc>
        <w:tc>
          <w:tcPr>
            <w:tcW w:w="1320" w:type="dxa"/>
            <w:tcBorders>
              <w:top w:val="nil"/>
              <w:left w:val="nil"/>
              <w:bottom w:val="single" w:sz="4" w:space="0" w:color="auto"/>
              <w:right w:val="single" w:sz="4" w:space="0" w:color="auto"/>
            </w:tcBorders>
            <w:shd w:val="clear" w:color="auto" w:fill="auto"/>
            <w:vAlign w:val="center"/>
            <w:hideMark/>
          </w:tcPr>
          <w:p w14:paraId="303EB4B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0A8418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44</w:t>
            </w:r>
          </w:p>
        </w:tc>
        <w:tc>
          <w:tcPr>
            <w:tcW w:w="960" w:type="dxa"/>
            <w:tcBorders>
              <w:top w:val="nil"/>
              <w:left w:val="nil"/>
              <w:bottom w:val="single" w:sz="4" w:space="0" w:color="auto"/>
              <w:right w:val="single" w:sz="4" w:space="0" w:color="auto"/>
            </w:tcBorders>
            <w:shd w:val="clear" w:color="auto" w:fill="auto"/>
            <w:noWrap/>
            <w:vAlign w:val="center"/>
            <w:hideMark/>
          </w:tcPr>
          <w:p w14:paraId="01E6987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674889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FA9D86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31-145</w:t>
            </w:r>
          </w:p>
        </w:tc>
        <w:tc>
          <w:tcPr>
            <w:tcW w:w="1460" w:type="dxa"/>
            <w:tcBorders>
              <w:top w:val="nil"/>
              <w:left w:val="nil"/>
              <w:bottom w:val="single" w:sz="4" w:space="0" w:color="auto"/>
              <w:right w:val="single" w:sz="4" w:space="0" w:color="auto"/>
            </w:tcBorders>
            <w:shd w:val="clear" w:color="auto" w:fill="auto"/>
            <w:vAlign w:val="center"/>
            <w:hideMark/>
          </w:tcPr>
          <w:p w14:paraId="71DF274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Jerzego Żuławskiego</w:t>
            </w:r>
          </w:p>
        </w:tc>
        <w:tc>
          <w:tcPr>
            <w:tcW w:w="460" w:type="dxa"/>
            <w:tcBorders>
              <w:top w:val="nil"/>
              <w:left w:val="nil"/>
              <w:bottom w:val="single" w:sz="4" w:space="0" w:color="auto"/>
              <w:right w:val="single" w:sz="4" w:space="0" w:color="auto"/>
            </w:tcBorders>
            <w:shd w:val="clear" w:color="auto" w:fill="auto"/>
            <w:vAlign w:val="center"/>
            <w:hideMark/>
          </w:tcPr>
          <w:p w14:paraId="18F2606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9</w:t>
            </w:r>
          </w:p>
        </w:tc>
      </w:tr>
      <w:tr w:rsidR="00723837" w:rsidRPr="001E4723" w14:paraId="62ECDDD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C94AF5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44</w:t>
            </w:r>
          </w:p>
        </w:tc>
        <w:tc>
          <w:tcPr>
            <w:tcW w:w="1320" w:type="dxa"/>
            <w:tcBorders>
              <w:top w:val="nil"/>
              <w:left w:val="nil"/>
              <w:bottom w:val="single" w:sz="4" w:space="0" w:color="auto"/>
              <w:right w:val="single" w:sz="4" w:space="0" w:color="auto"/>
            </w:tcBorders>
            <w:shd w:val="clear" w:color="auto" w:fill="auto"/>
            <w:vAlign w:val="center"/>
            <w:hideMark/>
          </w:tcPr>
          <w:p w14:paraId="7F177D2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32A797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Samorządowe Przedszkole nr 45 </w:t>
            </w:r>
          </w:p>
        </w:tc>
        <w:tc>
          <w:tcPr>
            <w:tcW w:w="960" w:type="dxa"/>
            <w:tcBorders>
              <w:top w:val="nil"/>
              <w:left w:val="nil"/>
              <w:bottom w:val="single" w:sz="4" w:space="0" w:color="auto"/>
              <w:right w:val="single" w:sz="4" w:space="0" w:color="auto"/>
            </w:tcBorders>
            <w:shd w:val="clear" w:color="auto" w:fill="auto"/>
            <w:noWrap/>
            <w:vAlign w:val="center"/>
            <w:hideMark/>
          </w:tcPr>
          <w:p w14:paraId="4F81F08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6F5CE1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EEF96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31-067</w:t>
            </w:r>
          </w:p>
        </w:tc>
        <w:tc>
          <w:tcPr>
            <w:tcW w:w="1460" w:type="dxa"/>
            <w:tcBorders>
              <w:top w:val="nil"/>
              <w:left w:val="nil"/>
              <w:bottom w:val="single" w:sz="4" w:space="0" w:color="auto"/>
              <w:right w:val="single" w:sz="4" w:space="0" w:color="auto"/>
            </w:tcBorders>
            <w:shd w:val="clear" w:color="auto" w:fill="auto"/>
            <w:vAlign w:val="center"/>
            <w:hideMark/>
          </w:tcPr>
          <w:p w14:paraId="287FDA2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Piekarska</w:t>
            </w:r>
          </w:p>
        </w:tc>
        <w:tc>
          <w:tcPr>
            <w:tcW w:w="460" w:type="dxa"/>
            <w:tcBorders>
              <w:top w:val="nil"/>
              <w:left w:val="nil"/>
              <w:bottom w:val="single" w:sz="4" w:space="0" w:color="auto"/>
              <w:right w:val="single" w:sz="4" w:space="0" w:color="auto"/>
            </w:tcBorders>
            <w:shd w:val="clear" w:color="auto" w:fill="auto"/>
            <w:vAlign w:val="center"/>
            <w:hideMark/>
          </w:tcPr>
          <w:p w14:paraId="4BDFC74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14</w:t>
            </w:r>
          </w:p>
        </w:tc>
      </w:tr>
      <w:tr w:rsidR="00723837" w:rsidRPr="001E4723" w14:paraId="614D865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4073B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45</w:t>
            </w:r>
          </w:p>
        </w:tc>
        <w:tc>
          <w:tcPr>
            <w:tcW w:w="1320" w:type="dxa"/>
            <w:tcBorders>
              <w:top w:val="nil"/>
              <w:left w:val="nil"/>
              <w:bottom w:val="single" w:sz="4" w:space="0" w:color="auto"/>
              <w:right w:val="single" w:sz="4" w:space="0" w:color="auto"/>
            </w:tcBorders>
            <w:shd w:val="clear" w:color="auto" w:fill="auto"/>
            <w:vAlign w:val="center"/>
            <w:hideMark/>
          </w:tcPr>
          <w:p w14:paraId="1492BD2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C6E602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Samorządowe Przedszkole nr 46 </w:t>
            </w:r>
          </w:p>
        </w:tc>
        <w:tc>
          <w:tcPr>
            <w:tcW w:w="960" w:type="dxa"/>
            <w:tcBorders>
              <w:top w:val="nil"/>
              <w:left w:val="nil"/>
              <w:bottom w:val="single" w:sz="4" w:space="0" w:color="auto"/>
              <w:right w:val="single" w:sz="4" w:space="0" w:color="auto"/>
            </w:tcBorders>
            <w:shd w:val="clear" w:color="auto" w:fill="auto"/>
            <w:noWrap/>
            <w:vAlign w:val="center"/>
            <w:hideMark/>
          </w:tcPr>
          <w:p w14:paraId="116B5E6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F10A18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C10ABC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31-911</w:t>
            </w:r>
          </w:p>
        </w:tc>
        <w:tc>
          <w:tcPr>
            <w:tcW w:w="1460" w:type="dxa"/>
            <w:tcBorders>
              <w:top w:val="nil"/>
              <w:left w:val="nil"/>
              <w:bottom w:val="single" w:sz="4" w:space="0" w:color="auto"/>
              <w:right w:val="single" w:sz="4" w:space="0" w:color="auto"/>
            </w:tcBorders>
            <w:shd w:val="clear" w:color="auto" w:fill="auto"/>
            <w:vAlign w:val="center"/>
            <w:hideMark/>
          </w:tcPr>
          <w:p w14:paraId="469AC9E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Na Skarpie</w:t>
            </w:r>
          </w:p>
        </w:tc>
        <w:tc>
          <w:tcPr>
            <w:tcW w:w="460" w:type="dxa"/>
            <w:tcBorders>
              <w:top w:val="nil"/>
              <w:left w:val="nil"/>
              <w:bottom w:val="single" w:sz="4" w:space="0" w:color="auto"/>
              <w:right w:val="single" w:sz="4" w:space="0" w:color="auto"/>
            </w:tcBorders>
            <w:shd w:val="clear" w:color="auto" w:fill="auto"/>
            <w:vAlign w:val="center"/>
            <w:hideMark/>
          </w:tcPr>
          <w:p w14:paraId="3B41AB1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46</w:t>
            </w:r>
          </w:p>
        </w:tc>
      </w:tr>
      <w:tr w:rsidR="00723837" w:rsidRPr="001E4723" w14:paraId="7B1B407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626C00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46</w:t>
            </w:r>
          </w:p>
        </w:tc>
        <w:tc>
          <w:tcPr>
            <w:tcW w:w="1320" w:type="dxa"/>
            <w:tcBorders>
              <w:top w:val="nil"/>
              <w:left w:val="nil"/>
              <w:bottom w:val="single" w:sz="4" w:space="0" w:color="auto"/>
              <w:right w:val="single" w:sz="4" w:space="0" w:color="auto"/>
            </w:tcBorders>
            <w:shd w:val="clear" w:color="auto" w:fill="auto"/>
            <w:vAlign w:val="center"/>
            <w:hideMark/>
          </w:tcPr>
          <w:p w14:paraId="47A15D8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48ECD0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Samorządowe Przedszkole nr 49 </w:t>
            </w:r>
          </w:p>
        </w:tc>
        <w:tc>
          <w:tcPr>
            <w:tcW w:w="960" w:type="dxa"/>
            <w:tcBorders>
              <w:top w:val="nil"/>
              <w:left w:val="nil"/>
              <w:bottom w:val="single" w:sz="4" w:space="0" w:color="auto"/>
              <w:right w:val="single" w:sz="4" w:space="0" w:color="auto"/>
            </w:tcBorders>
            <w:shd w:val="clear" w:color="auto" w:fill="auto"/>
            <w:noWrap/>
            <w:vAlign w:val="center"/>
            <w:hideMark/>
          </w:tcPr>
          <w:p w14:paraId="455D5BF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99DF05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B19283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30-812</w:t>
            </w:r>
          </w:p>
        </w:tc>
        <w:tc>
          <w:tcPr>
            <w:tcW w:w="1460" w:type="dxa"/>
            <w:tcBorders>
              <w:top w:val="nil"/>
              <w:left w:val="nil"/>
              <w:bottom w:val="single" w:sz="4" w:space="0" w:color="auto"/>
              <w:right w:val="single" w:sz="4" w:space="0" w:color="auto"/>
            </w:tcBorders>
            <w:shd w:val="clear" w:color="auto" w:fill="auto"/>
            <w:vAlign w:val="center"/>
            <w:hideMark/>
          </w:tcPr>
          <w:p w14:paraId="7F29C40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Bieżanowska </w:t>
            </w:r>
          </w:p>
        </w:tc>
        <w:tc>
          <w:tcPr>
            <w:tcW w:w="460" w:type="dxa"/>
            <w:tcBorders>
              <w:top w:val="nil"/>
              <w:left w:val="nil"/>
              <w:bottom w:val="single" w:sz="4" w:space="0" w:color="auto"/>
              <w:right w:val="single" w:sz="4" w:space="0" w:color="auto"/>
            </w:tcBorders>
            <w:shd w:val="clear" w:color="auto" w:fill="auto"/>
            <w:vAlign w:val="center"/>
            <w:hideMark/>
          </w:tcPr>
          <w:p w14:paraId="0052949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40</w:t>
            </w:r>
          </w:p>
        </w:tc>
      </w:tr>
      <w:tr w:rsidR="00723837" w:rsidRPr="001E4723" w14:paraId="79287E3B"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F86013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47</w:t>
            </w:r>
          </w:p>
        </w:tc>
        <w:tc>
          <w:tcPr>
            <w:tcW w:w="1320" w:type="dxa"/>
            <w:tcBorders>
              <w:top w:val="nil"/>
              <w:left w:val="nil"/>
              <w:bottom w:val="single" w:sz="4" w:space="0" w:color="auto"/>
              <w:right w:val="single" w:sz="4" w:space="0" w:color="auto"/>
            </w:tcBorders>
            <w:shd w:val="clear" w:color="auto" w:fill="auto"/>
            <w:vAlign w:val="center"/>
            <w:hideMark/>
          </w:tcPr>
          <w:p w14:paraId="32EA2C6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CB5F1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51</w:t>
            </w:r>
          </w:p>
        </w:tc>
        <w:tc>
          <w:tcPr>
            <w:tcW w:w="960" w:type="dxa"/>
            <w:tcBorders>
              <w:top w:val="nil"/>
              <w:left w:val="nil"/>
              <w:bottom w:val="single" w:sz="4" w:space="0" w:color="auto"/>
              <w:right w:val="single" w:sz="4" w:space="0" w:color="auto"/>
            </w:tcBorders>
            <w:shd w:val="clear" w:color="auto" w:fill="auto"/>
            <w:noWrap/>
            <w:vAlign w:val="center"/>
            <w:hideMark/>
          </w:tcPr>
          <w:p w14:paraId="4AEFB7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96E247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17A522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30-652</w:t>
            </w:r>
          </w:p>
        </w:tc>
        <w:tc>
          <w:tcPr>
            <w:tcW w:w="1460" w:type="dxa"/>
            <w:tcBorders>
              <w:top w:val="nil"/>
              <w:left w:val="nil"/>
              <w:bottom w:val="single" w:sz="4" w:space="0" w:color="auto"/>
              <w:right w:val="single" w:sz="4" w:space="0" w:color="auto"/>
            </w:tcBorders>
            <w:shd w:val="clear" w:color="auto" w:fill="auto"/>
            <w:vAlign w:val="center"/>
            <w:hideMark/>
          </w:tcPr>
          <w:p w14:paraId="0CAFA43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Estońska </w:t>
            </w:r>
          </w:p>
        </w:tc>
        <w:tc>
          <w:tcPr>
            <w:tcW w:w="460" w:type="dxa"/>
            <w:tcBorders>
              <w:top w:val="nil"/>
              <w:left w:val="nil"/>
              <w:bottom w:val="single" w:sz="4" w:space="0" w:color="auto"/>
              <w:right w:val="single" w:sz="4" w:space="0" w:color="auto"/>
            </w:tcBorders>
            <w:shd w:val="clear" w:color="auto" w:fill="auto"/>
            <w:vAlign w:val="center"/>
            <w:hideMark/>
          </w:tcPr>
          <w:p w14:paraId="493B0B2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308C311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17FA92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48</w:t>
            </w:r>
          </w:p>
        </w:tc>
        <w:tc>
          <w:tcPr>
            <w:tcW w:w="1320" w:type="dxa"/>
            <w:tcBorders>
              <w:top w:val="nil"/>
              <w:left w:val="nil"/>
              <w:bottom w:val="single" w:sz="4" w:space="0" w:color="auto"/>
              <w:right w:val="single" w:sz="4" w:space="0" w:color="auto"/>
            </w:tcBorders>
            <w:shd w:val="clear" w:color="auto" w:fill="auto"/>
            <w:vAlign w:val="center"/>
            <w:hideMark/>
          </w:tcPr>
          <w:p w14:paraId="3989F40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C643B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57</w:t>
            </w:r>
          </w:p>
        </w:tc>
        <w:tc>
          <w:tcPr>
            <w:tcW w:w="960" w:type="dxa"/>
            <w:tcBorders>
              <w:top w:val="nil"/>
              <w:left w:val="nil"/>
              <w:bottom w:val="single" w:sz="4" w:space="0" w:color="auto"/>
              <w:right w:val="single" w:sz="4" w:space="0" w:color="auto"/>
            </w:tcBorders>
            <w:shd w:val="clear" w:color="auto" w:fill="auto"/>
            <w:noWrap/>
            <w:vAlign w:val="center"/>
            <w:hideMark/>
          </w:tcPr>
          <w:p w14:paraId="2C5A50E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FDE74E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4368FB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30-515</w:t>
            </w:r>
          </w:p>
        </w:tc>
        <w:tc>
          <w:tcPr>
            <w:tcW w:w="1460" w:type="dxa"/>
            <w:tcBorders>
              <w:top w:val="nil"/>
              <w:left w:val="nil"/>
              <w:bottom w:val="single" w:sz="4" w:space="0" w:color="auto"/>
              <w:right w:val="single" w:sz="4" w:space="0" w:color="auto"/>
            </w:tcBorders>
            <w:shd w:val="clear" w:color="auto" w:fill="auto"/>
            <w:vAlign w:val="center"/>
            <w:hideMark/>
          </w:tcPr>
          <w:p w14:paraId="2C3521C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Kutrzeby </w:t>
            </w:r>
          </w:p>
        </w:tc>
        <w:tc>
          <w:tcPr>
            <w:tcW w:w="460" w:type="dxa"/>
            <w:tcBorders>
              <w:top w:val="nil"/>
              <w:left w:val="nil"/>
              <w:bottom w:val="single" w:sz="4" w:space="0" w:color="auto"/>
              <w:right w:val="single" w:sz="4" w:space="0" w:color="auto"/>
            </w:tcBorders>
            <w:shd w:val="clear" w:color="auto" w:fill="auto"/>
            <w:vAlign w:val="center"/>
            <w:hideMark/>
          </w:tcPr>
          <w:p w14:paraId="0D5C7F4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w:t>
            </w:r>
          </w:p>
        </w:tc>
      </w:tr>
      <w:tr w:rsidR="00723837" w:rsidRPr="001E4723" w14:paraId="405CF2D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D443F3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49</w:t>
            </w:r>
          </w:p>
        </w:tc>
        <w:tc>
          <w:tcPr>
            <w:tcW w:w="1320" w:type="dxa"/>
            <w:tcBorders>
              <w:top w:val="nil"/>
              <w:left w:val="nil"/>
              <w:bottom w:val="single" w:sz="4" w:space="0" w:color="auto"/>
              <w:right w:val="single" w:sz="4" w:space="0" w:color="auto"/>
            </w:tcBorders>
            <w:shd w:val="clear" w:color="auto" w:fill="auto"/>
            <w:vAlign w:val="center"/>
            <w:hideMark/>
          </w:tcPr>
          <w:p w14:paraId="0E38C34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2A7F5B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Samorządowe Przedszkole nr 58 </w:t>
            </w:r>
          </w:p>
        </w:tc>
        <w:tc>
          <w:tcPr>
            <w:tcW w:w="960" w:type="dxa"/>
            <w:tcBorders>
              <w:top w:val="nil"/>
              <w:left w:val="nil"/>
              <w:bottom w:val="single" w:sz="4" w:space="0" w:color="auto"/>
              <w:right w:val="single" w:sz="4" w:space="0" w:color="auto"/>
            </w:tcBorders>
            <w:shd w:val="clear" w:color="auto" w:fill="auto"/>
            <w:noWrap/>
            <w:vAlign w:val="center"/>
            <w:hideMark/>
          </w:tcPr>
          <w:p w14:paraId="7089A06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ADA869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C6A820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30-383</w:t>
            </w:r>
          </w:p>
        </w:tc>
        <w:tc>
          <w:tcPr>
            <w:tcW w:w="1460" w:type="dxa"/>
            <w:tcBorders>
              <w:top w:val="nil"/>
              <w:left w:val="nil"/>
              <w:bottom w:val="single" w:sz="4" w:space="0" w:color="auto"/>
              <w:right w:val="single" w:sz="4" w:space="0" w:color="auto"/>
            </w:tcBorders>
            <w:shd w:val="clear" w:color="auto" w:fill="auto"/>
            <w:vAlign w:val="center"/>
            <w:hideMark/>
          </w:tcPr>
          <w:p w14:paraId="7D0A6C4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Skośna </w:t>
            </w:r>
          </w:p>
        </w:tc>
        <w:tc>
          <w:tcPr>
            <w:tcW w:w="460" w:type="dxa"/>
            <w:tcBorders>
              <w:top w:val="nil"/>
              <w:left w:val="nil"/>
              <w:bottom w:val="single" w:sz="4" w:space="0" w:color="auto"/>
              <w:right w:val="single" w:sz="4" w:space="0" w:color="auto"/>
            </w:tcBorders>
            <w:shd w:val="clear" w:color="auto" w:fill="auto"/>
            <w:vAlign w:val="center"/>
            <w:hideMark/>
          </w:tcPr>
          <w:p w14:paraId="13E7D82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7AAAA1C0" w14:textId="77777777" w:rsidTr="00723837">
        <w:trPr>
          <w:trHeight w:val="399"/>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8DC05C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50</w:t>
            </w:r>
          </w:p>
        </w:tc>
        <w:tc>
          <w:tcPr>
            <w:tcW w:w="1320" w:type="dxa"/>
            <w:tcBorders>
              <w:top w:val="nil"/>
              <w:left w:val="nil"/>
              <w:bottom w:val="single" w:sz="4" w:space="0" w:color="auto"/>
              <w:right w:val="single" w:sz="4" w:space="0" w:color="auto"/>
            </w:tcBorders>
            <w:shd w:val="clear" w:color="auto" w:fill="auto"/>
            <w:vAlign w:val="center"/>
            <w:hideMark/>
          </w:tcPr>
          <w:p w14:paraId="3BD78D6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7593D0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61</w:t>
            </w:r>
          </w:p>
        </w:tc>
        <w:tc>
          <w:tcPr>
            <w:tcW w:w="960" w:type="dxa"/>
            <w:tcBorders>
              <w:top w:val="nil"/>
              <w:left w:val="nil"/>
              <w:bottom w:val="single" w:sz="4" w:space="0" w:color="auto"/>
              <w:right w:val="single" w:sz="4" w:space="0" w:color="auto"/>
            </w:tcBorders>
            <w:shd w:val="clear" w:color="auto" w:fill="auto"/>
            <w:noWrap/>
            <w:vAlign w:val="center"/>
            <w:hideMark/>
          </w:tcPr>
          <w:p w14:paraId="15880D3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F70BE1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33A606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31-124</w:t>
            </w:r>
          </w:p>
        </w:tc>
        <w:tc>
          <w:tcPr>
            <w:tcW w:w="1460" w:type="dxa"/>
            <w:tcBorders>
              <w:top w:val="nil"/>
              <w:left w:val="nil"/>
              <w:bottom w:val="single" w:sz="4" w:space="0" w:color="auto"/>
              <w:right w:val="single" w:sz="4" w:space="0" w:color="auto"/>
            </w:tcBorders>
            <w:shd w:val="clear" w:color="auto" w:fill="auto"/>
            <w:vAlign w:val="center"/>
            <w:hideMark/>
          </w:tcPr>
          <w:p w14:paraId="3190877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Rajska</w:t>
            </w:r>
          </w:p>
        </w:tc>
        <w:tc>
          <w:tcPr>
            <w:tcW w:w="460" w:type="dxa"/>
            <w:tcBorders>
              <w:top w:val="nil"/>
              <w:left w:val="nil"/>
              <w:bottom w:val="single" w:sz="4" w:space="0" w:color="auto"/>
              <w:right w:val="single" w:sz="4" w:space="0" w:color="auto"/>
            </w:tcBorders>
            <w:shd w:val="clear" w:color="auto" w:fill="auto"/>
            <w:vAlign w:val="center"/>
            <w:hideMark/>
          </w:tcPr>
          <w:p w14:paraId="10AA91D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14</w:t>
            </w:r>
          </w:p>
        </w:tc>
      </w:tr>
      <w:tr w:rsidR="00723837" w:rsidRPr="001E4723" w14:paraId="6E6050D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F0C341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51</w:t>
            </w:r>
          </w:p>
        </w:tc>
        <w:tc>
          <w:tcPr>
            <w:tcW w:w="1320" w:type="dxa"/>
            <w:tcBorders>
              <w:top w:val="nil"/>
              <w:left w:val="nil"/>
              <w:bottom w:val="single" w:sz="4" w:space="0" w:color="auto"/>
              <w:right w:val="single" w:sz="4" w:space="0" w:color="auto"/>
            </w:tcBorders>
            <w:shd w:val="clear" w:color="auto" w:fill="auto"/>
            <w:vAlign w:val="center"/>
            <w:hideMark/>
          </w:tcPr>
          <w:p w14:paraId="123835F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17C3C0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62</w:t>
            </w:r>
          </w:p>
        </w:tc>
        <w:tc>
          <w:tcPr>
            <w:tcW w:w="960" w:type="dxa"/>
            <w:tcBorders>
              <w:top w:val="nil"/>
              <w:left w:val="nil"/>
              <w:bottom w:val="single" w:sz="4" w:space="0" w:color="auto"/>
              <w:right w:val="single" w:sz="4" w:space="0" w:color="auto"/>
            </w:tcBorders>
            <w:shd w:val="clear" w:color="auto" w:fill="auto"/>
            <w:noWrap/>
            <w:vAlign w:val="center"/>
            <w:hideMark/>
          </w:tcPr>
          <w:p w14:paraId="66186B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1F34AE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D8E88F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31-202</w:t>
            </w:r>
          </w:p>
        </w:tc>
        <w:tc>
          <w:tcPr>
            <w:tcW w:w="1460" w:type="dxa"/>
            <w:tcBorders>
              <w:top w:val="nil"/>
              <w:left w:val="nil"/>
              <w:bottom w:val="single" w:sz="4" w:space="0" w:color="auto"/>
              <w:right w:val="single" w:sz="4" w:space="0" w:color="auto"/>
            </w:tcBorders>
            <w:shd w:val="clear" w:color="auto" w:fill="auto"/>
            <w:vAlign w:val="center"/>
            <w:hideMark/>
          </w:tcPr>
          <w:p w14:paraId="602A4DC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Prądnicka </w:t>
            </w:r>
          </w:p>
        </w:tc>
        <w:tc>
          <w:tcPr>
            <w:tcW w:w="460" w:type="dxa"/>
            <w:tcBorders>
              <w:top w:val="nil"/>
              <w:left w:val="nil"/>
              <w:bottom w:val="single" w:sz="4" w:space="0" w:color="auto"/>
              <w:right w:val="single" w:sz="4" w:space="0" w:color="auto"/>
            </w:tcBorders>
            <w:shd w:val="clear" w:color="auto" w:fill="auto"/>
            <w:vAlign w:val="center"/>
            <w:hideMark/>
          </w:tcPr>
          <w:p w14:paraId="51F63BC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72b</w:t>
            </w:r>
          </w:p>
        </w:tc>
      </w:tr>
      <w:tr w:rsidR="00723837" w:rsidRPr="001E4723" w14:paraId="59C31CE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00ABC4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52</w:t>
            </w:r>
          </w:p>
        </w:tc>
        <w:tc>
          <w:tcPr>
            <w:tcW w:w="1320" w:type="dxa"/>
            <w:tcBorders>
              <w:top w:val="nil"/>
              <w:left w:val="nil"/>
              <w:bottom w:val="single" w:sz="4" w:space="0" w:color="auto"/>
              <w:right w:val="single" w:sz="4" w:space="0" w:color="auto"/>
            </w:tcBorders>
            <w:shd w:val="clear" w:color="auto" w:fill="auto"/>
            <w:vAlign w:val="center"/>
            <w:hideMark/>
          </w:tcPr>
          <w:p w14:paraId="36E6884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505D48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63</w:t>
            </w:r>
          </w:p>
        </w:tc>
        <w:tc>
          <w:tcPr>
            <w:tcW w:w="960" w:type="dxa"/>
            <w:tcBorders>
              <w:top w:val="nil"/>
              <w:left w:val="nil"/>
              <w:bottom w:val="single" w:sz="4" w:space="0" w:color="auto"/>
              <w:right w:val="single" w:sz="4" w:space="0" w:color="auto"/>
            </w:tcBorders>
            <w:shd w:val="clear" w:color="auto" w:fill="auto"/>
            <w:noWrap/>
            <w:vAlign w:val="center"/>
            <w:hideMark/>
          </w:tcPr>
          <w:p w14:paraId="0BB6CE8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F1EE81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FB99CC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31-990</w:t>
            </w:r>
          </w:p>
        </w:tc>
        <w:tc>
          <w:tcPr>
            <w:tcW w:w="1460" w:type="dxa"/>
            <w:tcBorders>
              <w:top w:val="nil"/>
              <w:left w:val="nil"/>
              <w:bottom w:val="single" w:sz="4" w:space="0" w:color="auto"/>
              <w:right w:val="single" w:sz="4" w:space="0" w:color="auto"/>
            </w:tcBorders>
            <w:shd w:val="clear" w:color="auto" w:fill="auto"/>
            <w:vAlign w:val="center"/>
            <w:hideMark/>
          </w:tcPr>
          <w:p w14:paraId="6EC07E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Zagościniec</w:t>
            </w:r>
          </w:p>
        </w:tc>
        <w:tc>
          <w:tcPr>
            <w:tcW w:w="460" w:type="dxa"/>
            <w:tcBorders>
              <w:top w:val="nil"/>
              <w:left w:val="nil"/>
              <w:bottom w:val="single" w:sz="4" w:space="0" w:color="auto"/>
              <w:right w:val="single" w:sz="4" w:space="0" w:color="auto"/>
            </w:tcBorders>
            <w:shd w:val="clear" w:color="auto" w:fill="auto"/>
            <w:vAlign w:val="center"/>
            <w:hideMark/>
          </w:tcPr>
          <w:p w14:paraId="69D2DF0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7E4800A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D39CD4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53</w:t>
            </w:r>
          </w:p>
        </w:tc>
        <w:tc>
          <w:tcPr>
            <w:tcW w:w="1320" w:type="dxa"/>
            <w:tcBorders>
              <w:top w:val="nil"/>
              <w:left w:val="nil"/>
              <w:bottom w:val="single" w:sz="4" w:space="0" w:color="auto"/>
              <w:right w:val="single" w:sz="4" w:space="0" w:color="auto"/>
            </w:tcBorders>
            <w:shd w:val="clear" w:color="auto" w:fill="auto"/>
            <w:vAlign w:val="center"/>
            <w:hideMark/>
          </w:tcPr>
          <w:p w14:paraId="1D85B99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E2DE60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65</w:t>
            </w:r>
          </w:p>
        </w:tc>
        <w:tc>
          <w:tcPr>
            <w:tcW w:w="960" w:type="dxa"/>
            <w:tcBorders>
              <w:top w:val="nil"/>
              <w:left w:val="nil"/>
              <w:bottom w:val="single" w:sz="4" w:space="0" w:color="auto"/>
              <w:right w:val="single" w:sz="4" w:space="0" w:color="auto"/>
            </w:tcBorders>
            <w:shd w:val="clear" w:color="auto" w:fill="auto"/>
            <w:noWrap/>
            <w:vAlign w:val="center"/>
            <w:hideMark/>
          </w:tcPr>
          <w:p w14:paraId="31DE139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FA1CC5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D29DD1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31-422</w:t>
            </w:r>
          </w:p>
        </w:tc>
        <w:tc>
          <w:tcPr>
            <w:tcW w:w="1460" w:type="dxa"/>
            <w:tcBorders>
              <w:top w:val="nil"/>
              <w:left w:val="nil"/>
              <w:bottom w:val="single" w:sz="4" w:space="0" w:color="auto"/>
              <w:right w:val="single" w:sz="4" w:space="0" w:color="auto"/>
            </w:tcBorders>
            <w:shd w:val="clear" w:color="auto" w:fill="auto"/>
            <w:vAlign w:val="center"/>
            <w:hideMark/>
          </w:tcPr>
          <w:p w14:paraId="7A134B8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Strzelców</w:t>
            </w:r>
          </w:p>
        </w:tc>
        <w:tc>
          <w:tcPr>
            <w:tcW w:w="460" w:type="dxa"/>
            <w:tcBorders>
              <w:top w:val="nil"/>
              <w:left w:val="nil"/>
              <w:bottom w:val="single" w:sz="4" w:space="0" w:color="auto"/>
              <w:right w:val="single" w:sz="4" w:space="0" w:color="auto"/>
            </w:tcBorders>
            <w:shd w:val="clear" w:color="auto" w:fill="auto"/>
            <w:vAlign w:val="center"/>
            <w:hideMark/>
          </w:tcPr>
          <w:p w14:paraId="5145CFF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w:t>
            </w:r>
          </w:p>
        </w:tc>
      </w:tr>
      <w:tr w:rsidR="00723837" w:rsidRPr="001E4723" w14:paraId="2B05210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B4F1E2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54</w:t>
            </w:r>
          </w:p>
        </w:tc>
        <w:tc>
          <w:tcPr>
            <w:tcW w:w="1320" w:type="dxa"/>
            <w:tcBorders>
              <w:top w:val="nil"/>
              <w:left w:val="nil"/>
              <w:bottom w:val="single" w:sz="4" w:space="0" w:color="auto"/>
              <w:right w:val="single" w:sz="4" w:space="0" w:color="auto"/>
            </w:tcBorders>
            <w:shd w:val="clear" w:color="auto" w:fill="auto"/>
            <w:vAlign w:val="center"/>
            <w:hideMark/>
          </w:tcPr>
          <w:p w14:paraId="1543A8D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FB0F33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66</w:t>
            </w:r>
          </w:p>
        </w:tc>
        <w:tc>
          <w:tcPr>
            <w:tcW w:w="960" w:type="dxa"/>
            <w:tcBorders>
              <w:top w:val="nil"/>
              <w:left w:val="nil"/>
              <w:bottom w:val="single" w:sz="4" w:space="0" w:color="auto"/>
              <w:right w:val="single" w:sz="4" w:space="0" w:color="auto"/>
            </w:tcBorders>
            <w:shd w:val="clear" w:color="auto" w:fill="auto"/>
            <w:noWrap/>
            <w:vAlign w:val="center"/>
            <w:hideMark/>
          </w:tcPr>
          <w:p w14:paraId="226F0D7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963BC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23FD48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31-236</w:t>
            </w:r>
          </w:p>
        </w:tc>
        <w:tc>
          <w:tcPr>
            <w:tcW w:w="1460" w:type="dxa"/>
            <w:tcBorders>
              <w:top w:val="nil"/>
              <w:left w:val="nil"/>
              <w:bottom w:val="single" w:sz="4" w:space="0" w:color="auto"/>
              <w:right w:val="single" w:sz="4" w:space="0" w:color="auto"/>
            </w:tcBorders>
            <w:shd w:val="clear" w:color="auto" w:fill="auto"/>
            <w:vAlign w:val="center"/>
            <w:hideMark/>
          </w:tcPr>
          <w:p w14:paraId="05C7E98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Felińskiego</w:t>
            </w:r>
          </w:p>
        </w:tc>
        <w:tc>
          <w:tcPr>
            <w:tcW w:w="460" w:type="dxa"/>
            <w:tcBorders>
              <w:top w:val="nil"/>
              <w:left w:val="nil"/>
              <w:bottom w:val="single" w:sz="4" w:space="0" w:color="auto"/>
              <w:right w:val="single" w:sz="4" w:space="0" w:color="auto"/>
            </w:tcBorders>
            <w:shd w:val="clear" w:color="auto" w:fill="auto"/>
            <w:vAlign w:val="center"/>
            <w:hideMark/>
          </w:tcPr>
          <w:p w14:paraId="6155936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35</w:t>
            </w:r>
          </w:p>
        </w:tc>
      </w:tr>
      <w:tr w:rsidR="00723837" w:rsidRPr="001E4723" w14:paraId="37087CE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ED0C30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55</w:t>
            </w:r>
          </w:p>
        </w:tc>
        <w:tc>
          <w:tcPr>
            <w:tcW w:w="1320" w:type="dxa"/>
            <w:tcBorders>
              <w:top w:val="nil"/>
              <w:left w:val="nil"/>
              <w:bottom w:val="single" w:sz="4" w:space="0" w:color="auto"/>
              <w:right w:val="single" w:sz="4" w:space="0" w:color="auto"/>
            </w:tcBorders>
            <w:shd w:val="clear" w:color="auto" w:fill="auto"/>
            <w:vAlign w:val="center"/>
            <w:hideMark/>
          </w:tcPr>
          <w:p w14:paraId="29D6302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901BE3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67</w:t>
            </w:r>
          </w:p>
        </w:tc>
        <w:tc>
          <w:tcPr>
            <w:tcW w:w="960" w:type="dxa"/>
            <w:tcBorders>
              <w:top w:val="nil"/>
              <w:left w:val="nil"/>
              <w:bottom w:val="single" w:sz="4" w:space="0" w:color="auto"/>
              <w:right w:val="single" w:sz="4" w:space="0" w:color="auto"/>
            </w:tcBorders>
            <w:shd w:val="clear" w:color="auto" w:fill="auto"/>
            <w:noWrap/>
            <w:vAlign w:val="center"/>
            <w:hideMark/>
          </w:tcPr>
          <w:p w14:paraId="72EAA4A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EBBC41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45E27A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30-317</w:t>
            </w:r>
          </w:p>
        </w:tc>
        <w:tc>
          <w:tcPr>
            <w:tcW w:w="1460" w:type="dxa"/>
            <w:tcBorders>
              <w:top w:val="nil"/>
              <w:left w:val="nil"/>
              <w:bottom w:val="single" w:sz="4" w:space="0" w:color="auto"/>
              <w:right w:val="single" w:sz="4" w:space="0" w:color="auto"/>
            </w:tcBorders>
            <w:shd w:val="clear" w:color="auto" w:fill="auto"/>
            <w:vAlign w:val="center"/>
            <w:hideMark/>
          </w:tcPr>
          <w:p w14:paraId="5B2328B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Skwerowa</w:t>
            </w:r>
          </w:p>
        </w:tc>
        <w:tc>
          <w:tcPr>
            <w:tcW w:w="460" w:type="dxa"/>
            <w:tcBorders>
              <w:top w:val="nil"/>
              <w:left w:val="nil"/>
              <w:bottom w:val="single" w:sz="4" w:space="0" w:color="auto"/>
              <w:right w:val="single" w:sz="4" w:space="0" w:color="auto"/>
            </w:tcBorders>
            <w:shd w:val="clear" w:color="auto" w:fill="auto"/>
            <w:vAlign w:val="center"/>
            <w:hideMark/>
          </w:tcPr>
          <w:p w14:paraId="6EDD335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w:t>
            </w:r>
          </w:p>
        </w:tc>
      </w:tr>
      <w:tr w:rsidR="00723837" w:rsidRPr="001E4723" w14:paraId="05138B5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BACAF8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56</w:t>
            </w:r>
          </w:p>
        </w:tc>
        <w:tc>
          <w:tcPr>
            <w:tcW w:w="1320" w:type="dxa"/>
            <w:tcBorders>
              <w:top w:val="nil"/>
              <w:left w:val="nil"/>
              <w:bottom w:val="single" w:sz="4" w:space="0" w:color="auto"/>
              <w:right w:val="single" w:sz="4" w:space="0" w:color="auto"/>
            </w:tcBorders>
            <w:shd w:val="clear" w:color="auto" w:fill="auto"/>
            <w:vAlign w:val="center"/>
            <w:hideMark/>
          </w:tcPr>
          <w:p w14:paraId="0AD62FA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5EDCA5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71</w:t>
            </w:r>
          </w:p>
        </w:tc>
        <w:tc>
          <w:tcPr>
            <w:tcW w:w="960" w:type="dxa"/>
            <w:tcBorders>
              <w:top w:val="nil"/>
              <w:left w:val="nil"/>
              <w:bottom w:val="single" w:sz="4" w:space="0" w:color="auto"/>
              <w:right w:val="single" w:sz="4" w:space="0" w:color="auto"/>
            </w:tcBorders>
            <w:shd w:val="clear" w:color="auto" w:fill="auto"/>
            <w:noWrap/>
            <w:vAlign w:val="center"/>
            <w:hideMark/>
          </w:tcPr>
          <w:p w14:paraId="1E7854C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95A3D9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5F908F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30-331</w:t>
            </w:r>
          </w:p>
        </w:tc>
        <w:tc>
          <w:tcPr>
            <w:tcW w:w="1460" w:type="dxa"/>
            <w:tcBorders>
              <w:top w:val="nil"/>
              <w:left w:val="nil"/>
              <w:bottom w:val="single" w:sz="4" w:space="0" w:color="auto"/>
              <w:right w:val="single" w:sz="4" w:space="0" w:color="auto"/>
            </w:tcBorders>
            <w:shd w:val="clear" w:color="auto" w:fill="auto"/>
            <w:vAlign w:val="center"/>
            <w:hideMark/>
          </w:tcPr>
          <w:p w14:paraId="1DD9E065"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Ludwinowska</w:t>
            </w:r>
            <w:proofErr w:type="spellEnd"/>
            <w:r w:rsidRPr="001E4723">
              <w:rPr>
                <w:rFonts w:eastAsia="Times New Roman" w:cs="Calibri"/>
                <w:color w:val="000000"/>
                <w:sz w:val="14"/>
                <w:szCs w:val="14"/>
                <w:lang w:eastAsia="pl-PL"/>
              </w:rPr>
              <w:t xml:space="preserve"> </w:t>
            </w:r>
          </w:p>
        </w:tc>
        <w:tc>
          <w:tcPr>
            <w:tcW w:w="460" w:type="dxa"/>
            <w:tcBorders>
              <w:top w:val="nil"/>
              <w:left w:val="nil"/>
              <w:bottom w:val="single" w:sz="4" w:space="0" w:color="auto"/>
              <w:right w:val="single" w:sz="4" w:space="0" w:color="auto"/>
            </w:tcBorders>
            <w:shd w:val="clear" w:color="auto" w:fill="auto"/>
            <w:vAlign w:val="center"/>
            <w:hideMark/>
          </w:tcPr>
          <w:p w14:paraId="4A82556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w:t>
            </w:r>
          </w:p>
        </w:tc>
      </w:tr>
      <w:tr w:rsidR="00723837" w:rsidRPr="001E4723" w14:paraId="46A24F0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9D6500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57</w:t>
            </w:r>
          </w:p>
        </w:tc>
        <w:tc>
          <w:tcPr>
            <w:tcW w:w="1320" w:type="dxa"/>
            <w:tcBorders>
              <w:top w:val="nil"/>
              <w:left w:val="nil"/>
              <w:bottom w:val="single" w:sz="4" w:space="0" w:color="auto"/>
              <w:right w:val="single" w:sz="4" w:space="0" w:color="auto"/>
            </w:tcBorders>
            <w:shd w:val="clear" w:color="auto" w:fill="auto"/>
            <w:vAlign w:val="center"/>
            <w:hideMark/>
          </w:tcPr>
          <w:p w14:paraId="0DC986F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74CA5A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75</w:t>
            </w:r>
          </w:p>
        </w:tc>
        <w:tc>
          <w:tcPr>
            <w:tcW w:w="960" w:type="dxa"/>
            <w:tcBorders>
              <w:top w:val="nil"/>
              <w:left w:val="nil"/>
              <w:bottom w:val="single" w:sz="4" w:space="0" w:color="auto"/>
              <w:right w:val="single" w:sz="4" w:space="0" w:color="auto"/>
            </w:tcBorders>
            <w:shd w:val="clear" w:color="auto" w:fill="auto"/>
            <w:noWrap/>
            <w:vAlign w:val="center"/>
            <w:hideMark/>
          </w:tcPr>
          <w:p w14:paraId="227CAAC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3B142D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25E90D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30-035</w:t>
            </w:r>
          </w:p>
        </w:tc>
        <w:tc>
          <w:tcPr>
            <w:tcW w:w="1460" w:type="dxa"/>
            <w:tcBorders>
              <w:top w:val="nil"/>
              <w:left w:val="nil"/>
              <w:bottom w:val="single" w:sz="4" w:space="0" w:color="auto"/>
              <w:right w:val="single" w:sz="4" w:space="0" w:color="auto"/>
            </w:tcBorders>
            <w:shd w:val="clear" w:color="auto" w:fill="auto"/>
            <w:vAlign w:val="center"/>
            <w:hideMark/>
          </w:tcPr>
          <w:p w14:paraId="60E86F2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Grottgera</w:t>
            </w:r>
          </w:p>
        </w:tc>
        <w:tc>
          <w:tcPr>
            <w:tcW w:w="460" w:type="dxa"/>
            <w:tcBorders>
              <w:top w:val="nil"/>
              <w:left w:val="nil"/>
              <w:bottom w:val="single" w:sz="4" w:space="0" w:color="auto"/>
              <w:right w:val="single" w:sz="4" w:space="0" w:color="auto"/>
            </w:tcBorders>
            <w:shd w:val="clear" w:color="auto" w:fill="auto"/>
            <w:vAlign w:val="center"/>
            <w:hideMark/>
          </w:tcPr>
          <w:p w14:paraId="4FFD61E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28</w:t>
            </w:r>
          </w:p>
        </w:tc>
      </w:tr>
      <w:tr w:rsidR="00723837" w:rsidRPr="001E4723" w14:paraId="1F125E4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BBEDDD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58</w:t>
            </w:r>
          </w:p>
        </w:tc>
        <w:tc>
          <w:tcPr>
            <w:tcW w:w="1320" w:type="dxa"/>
            <w:tcBorders>
              <w:top w:val="nil"/>
              <w:left w:val="nil"/>
              <w:bottom w:val="single" w:sz="4" w:space="0" w:color="auto"/>
              <w:right w:val="single" w:sz="4" w:space="0" w:color="auto"/>
            </w:tcBorders>
            <w:shd w:val="clear" w:color="auto" w:fill="auto"/>
            <w:vAlign w:val="center"/>
            <w:hideMark/>
          </w:tcPr>
          <w:p w14:paraId="4452601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73C64E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76</w:t>
            </w:r>
          </w:p>
        </w:tc>
        <w:tc>
          <w:tcPr>
            <w:tcW w:w="960" w:type="dxa"/>
            <w:tcBorders>
              <w:top w:val="nil"/>
              <w:left w:val="nil"/>
              <w:bottom w:val="single" w:sz="4" w:space="0" w:color="auto"/>
              <w:right w:val="single" w:sz="4" w:space="0" w:color="auto"/>
            </w:tcBorders>
            <w:shd w:val="clear" w:color="auto" w:fill="auto"/>
            <w:noWrap/>
            <w:vAlign w:val="center"/>
            <w:hideMark/>
          </w:tcPr>
          <w:p w14:paraId="52F723D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E26E4F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52ACD3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30-213</w:t>
            </w:r>
          </w:p>
        </w:tc>
        <w:tc>
          <w:tcPr>
            <w:tcW w:w="1460" w:type="dxa"/>
            <w:tcBorders>
              <w:top w:val="nil"/>
              <w:left w:val="nil"/>
              <w:bottom w:val="single" w:sz="4" w:space="0" w:color="auto"/>
              <w:right w:val="single" w:sz="4" w:space="0" w:color="auto"/>
            </w:tcBorders>
            <w:shd w:val="clear" w:color="auto" w:fill="auto"/>
            <w:vAlign w:val="center"/>
            <w:hideMark/>
          </w:tcPr>
          <w:p w14:paraId="360FAFFE"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Emaus</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12DF642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29</w:t>
            </w:r>
          </w:p>
        </w:tc>
      </w:tr>
      <w:tr w:rsidR="00723837" w:rsidRPr="001E4723" w14:paraId="5549E17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1EB7740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59</w:t>
            </w:r>
          </w:p>
        </w:tc>
        <w:tc>
          <w:tcPr>
            <w:tcW w:w="1320" w:type="dxa"/>
            <w:tcBorders>
              <w:top w:val="nil"/>
              <w:left w:val="nil"/>
              <w:bottom w:val="single" w:sz="4" w:space="0" w:color="auto"/>
              <w:right w:val="single" w:sz="4" w:space="0" w:color="auto"/>
            </w:tcBorders>
            <w:shd w:val="clear" w:color="auto" w:fill="auto"/>
            <w:vAlign w:val="center"/>
            <w:hideMark/>
          </w:tcPr>
          <w:p w14:paraId="7EEC01A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F07F88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77</w:t>
            </w:r>
          </w:p>
        </w:tc>
        <w:tc>
          <w:tcPr>
            <w:tcW w:w="960" w:type="dxa"/>
            <w:tcBorders>
              <w:top w:val="nil"/>
              <w:left w:val="nil"/>
              <w:bottom w:val="single" w:sz="4" w:space="0" w:color="auto"/>
              <w:right w:val="single" w:sz="4" w:space="0" w:color="auto"/>
            </w:tcBorders>
            <w:shd w:val="clear" w:color="auto" w:fill="auto"/>
            <w:noWrap/>
            <w:vAlign w:val="center"/>
            <w:hideMark/>
          </w:tcPr>
          <w:p w14:paraId="2FD50D2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B669C6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A8A482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30-124</w:t>
            </w:r>
          </w:p>
        </w:tc>
        <w:tc>
          <w:tcPr>
            <w:tcW w:w="1460" w:type="dxa"/>
            <w:tcBorders>
              <w:top w:val="nil"/>
              <w:left w:val="nil"/>
              <w:bottom w:val="single" w:sz="4" w:space="0" w:color="auto"/>
              <w:right w:val="single" w:sz="4" w:space="0" w:color="auto"/>
            </w:tcBorders>
            <w:shd w:val="clear" w:color="auto" w:fill="auto"/>
            <w:vAlign w:val="center"/>
            <w:hideMark/>
          </w:tcPr>
          <w:p w14:paraId="35FFA16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Jadwigi z Łobzowa </w:t>
            </w:r>
          </w:p>
        </w:tc>
        <w:tc>
          <w:tcPr>
            <w:tcW w:w="460" w:type="dxa"/>
            <w:tcBorders>
              <w:top w:val="nil"/>
              <w:left w:val="nil"/>
              <w:bottom w:val="single" w:sz="4" w:space="0" w:color="auto"/>
              <w:right w:val="single" w:sz="4" w:space="0" w:color="auto"/>
            </w:tcBorders>
            <w:shd w:val="clear" w:color="auto" w:fill="auto"/>
            <w:vAlign w:val="center"/>
            <w:hideMark/>
          </w:tcPr>
          <w:p w14:paraId="2ADF584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30</w:t>
            </w:r>
          </w:p>
        </w:tc>
      </w:tr>
      <w:tr w:rsidR="00723837" w:rsidRPr="001E4723" w14:paraId="7659DCE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E5CB93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60</w:t>
            </w:r>
          </w:p>
        </w:tc>
        <w:tc>
          <w:tcPr>
            <w:tcW w:w="1320" w:type="dxa"/>
            <w:tcBorders>
              <w:top w:val="nil"/>
              <w:left w:val="nil"/>
              <w:bottom w:val="single" w:sz="4" w:space="0" w:color="auto"/>
              <w:right w:val="single" w:sz="4" w:space="0" w:color="auto"/>
            </w:tcBorders>
            <w:shd w:val="clear" w:color="auto" w:fill="auto"/>
            <w:vAlign w:val="center"/>
            <w:hideMark/>
          </w:tcPr>
          <w:p w14:paraId="1639C13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0B6B6E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78</w:t>
            </w:r>
          </w:p>
        </w:tc>
        <w:tc>
          <w:tcPr>
            <w:tcW w:w="960" w:type="dxa"/>
            <w:tcBorders>
              <w:top w:val="nil"/>
              <w:left w:val="nil"/>
              <w:bottom w:val="single" w:sz="4" w:space="0" w:color="auto"/>
              <w:right w:val="single" w:sz="4" w:space="0" w:color="auto"/>
            </w:tcBorders>
            <w:shd w:val="clear" w:color="auto" w:fill="auto"/>
            <w:noWrap/>
            <w:vAlign w:val="center"/>
            <w:hideMark/>
          </w:tcPr>
          <w:p w14:paraId="3C934D7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A0F21F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19633B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30-227</w:t>
            </w:r>
          </w:p>
        </w:tc>
        <w:tc>
          <w:tcPr>
            <w:tcW w:w="1460" w:type="dxa"/>
            <w:tcBorders>
              <w:top w:val="nil"/>
              <w:left w:val="nil"/>
              <w:bottom w:val="single" w:sz="4" w:space="0" w:color="auto"/>
              <w:right w:val="single" w:sz="4" w:space="0" w:color="auto"/>
            </w:tcBorders>
            <w:shd w:val="clear" w:color="auto" w:fill="auto"/>
            <w:vAlign w:val="center"/>
            <w:hideMark/>
          </w:tcPr>
          <w:p w14:paraId="6A4A64B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al.. Kasztanowa</w:t>
            </w:r>
          </w:p>
        </w:tc>
        <w:tc>
          <w:tcPr>
            <w:tcW w:w="460" w:type="dxa"/>
            <w:tcBorders>
              <w:top w:val="nil"/>
              <w:left w:val="nil"/>
              <w:bottom w:val="single" w:sz="4" w:space="0" w:color="auto"/>
              <w:right w:val="single" w:sz="4" w:space="0" w:color="auto"/>
            </w:tcBorders>
            <w:shd w:val="clear" w:color="auto" w:fill="auto"/>
            <w:vAlign w:val="center"/>
            <w:hideMark/>
          </w:tcPr>
          <w:p w14:paraId="4306C90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w:t>
            </w:r>
          </w:p>
        </w:tc>
      </w:tr>
      <w:tr w:rsidR="00723837" w:rsidRPr="001E4723" w14:paraId="3E8EC77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07BF32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61</w:t>
            </w:r>
          </w:p>
        </w:tc>
        <w:tc>
          <w:tcPr>
            <w:tcW w:w="1320" w:type="dxa"/>
            <w:tcBorders>
              <w:top w:val="nil"/>
              <w:left w:val="nil"/>
              <w:bottom w:val="single" w:sz="4" w:space="0" w:color="auto"/>
              <w:right w:val="single" w:sz="4" w:space="0" w:color="auto"/>
            </w:tcBorders>
            <w:shd w:val="clear" w:color="auto" w:fill="auto"/>
            <w:vAlign w:val="center"/>
            <w:hideMark/>
          </w:tcPr>
          <w:p w14:paraId="5E2B7D8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57B689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79</w:t>
            </w:r>
          </w:p>
        </w:tc>
        <w:tc>
          <w:tcPr>
            <w:tcW w:w="960" w:type="dxa"/>
            <w:tcBorders>
              <w:top w:val="nil"/>
              <w:left w:val="nil"/>
              <w:bottom w:val="single" w:sz="4" w:space="0" w:color="auto"/>
              <w:right w:val="single" w:sz="4" w:space="0" w:color="auto"/>
            </w:tcBorders>
            <w:shd w:val="clear" w:color="auto" w:fill="auto"/>
            <w:noWrap/>
            <w:vAlign w:val="center"/>
            <w:hideMark/>
          </w:tcPr>
          <w:p w14:paraId="2A68BD8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F3AC46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C8C476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31-560</w:t>
            </w:r>
          </w:p>
        </w:tc>
        <w:tc>
          <w:tcPr>
            <w:tcW w:w="1460" w:type="dxa"/>
            <w:tcBorders>
              <w:top w:val="nil"/>
              <w:left w:val="nil"/>
              <w:bottom w:val="single" w:sz="4" w:space="0" w:color="auto"/>
              <w:right w:val="single" w:sz="4" w:space="0" w:color="auto"/>
            </w:tcBorders>
            <w:shd w:val="clear" w:color="auto" w:fill="auto"/>
            <w:vAlign w:val="center"/>
            <w:hideMark/>
          </w:tcPr>
          <w:p w14:paraId="0C9D156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Widok </w:t>
            </w:r>
          </w:p>
        </w:tc>
        <w:tc>
          <w:tcPr>
            <w:tcW w:w="460" w:type="dxa"/>
            <w:tcBorders>
              <w:top w:val="nil"/>
              <w:left w:val="nil"/>
              <w:bottom w:val="single" w:sz="4" w:space="0" w:color="auto"/>
              <w:right w:val="single" w:sz="4" w:space="0" w:color="auto"/>
            </w:tcBorders>
            <w:shd w:val="clear" w:color="auto" w:fill="auto"/>
            <w:vAlign w:val="center"/>
            <w:hideMark/>
          </w:tcPr>
          <w:p w14:paraId="014B3DC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23</w:t>
            </w:r>
          </w:p>
        </w:tc>
      </w:tr>
      <w:tr w:rsidR="00723837" w:rsidRPr="001E4723" w14:paraId="2AC5C43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68668C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62</w:t>
            </w:r>
          </w:p>
        </w:tc>
        <w:tc>
          <w:tcPr>
            <w:tcW w:w="1320" w:type="dxa"/>
            <w:tcBorders>
              <w:top w:val="nil"/>
              <w:left w:val="nil"/>
              <w:bottom w:val="single" w:sz="4" w:space="0" w:color="auto"/>
              <w:right w:val="single" w:sz="4" w:space="0" w:color="auto"/>
            </w:tcBorders>
            <w:shd w:val="clear" w:color="auto" w:fill="auto"/>
            <w:vAlign w:val="center"/>
            <w:hideMark/>
          </w:tcPr>
          <w:p w14:paraId="6D6EBC6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C3FF13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80</w:t>
            </w:r>
          </w:p>
        </w:tc>
        <w:tc>
          <w:tcPr>
            <w:tcW w:w="960" w:type="dxa"/>
            <w:tcBorders>
              <w:top w:val="nil"/>
              <w:left w:val="nil"/>
              <w:bottom w:val="single" w:sz="4" w:space="0" w:color="auto"/>
              <w:right w:val="single" w:sz="4" w:space="0" w:color="auto"/>
            </w:tcBorders>
            <w:shd w:val="clear" w:color="auto" w:fill="auto"/>
            <w:noWrap/>
            <w:vAlign w:val="center"/>
            <w:hideMark/>
          </w:tcPr>
          <w:p w14:paraId="4C15FE2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2C343C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80D0D6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31-359</w:t>
            </w:r>
          </w:p>
        </w:tc>
        <w:tc>
          <w:tcPr>
            <w:tcW w:w="1460" w:type="dxa"/>
            <w:tcBorders>
              <w:top w:val="nil"/>
              <w:left w:val="nil"/>
              <w:bottom w:val="single" w:sz="4" w:space="0" w:color="auto"/>
              <w:right w:val="single" w:sz="4" w:space="0" w:color="auto"/>
            </w:tcBorders>
            <w:shd w:val="clear" w:color="auto" w:fill="auto"/>
            <w:vAlign w:val="center"/>
            <w:hideMark/>
          </w:tcPr>
          <w:p w14:paraId="47C8F56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Kotlarska</w:t>
            </w:r>
          </w:p>
        </w:tc>
        <w:tc>
          <w:tcPr>
            <w:tcW w:w="460" w:type="dxa"/>
            <w:tcBorders>
              <w:top w:val="nil"/>
              <w:left w:val="nil"/>
              <w:bottom w:val="single" w:sz="4" w:space="0" w:color="auto"/>
              <w:right w:val="single" w:sz="4" w:space="0" w:color="auto"/>
            </w:tcBorders>
            <w:shd w:val="clear" w:color="auto" w:fill="auto"/>
            <w:vAlign w:val="center"/>
            <w:hideMark/>
          </w:tcPr>
          <w:p w14:paraId="037B42F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5A</w:t>
            </w:r>
          </w:p>
        </w:tc>
      </w:tr>
      <w:tr w:rsidR="00723837" w:rsidRPr="001E4723" w14:paraId="119F563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00475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63</w:t>
            </w:r>
          </w:p>
        </w:tc>
        <w:tc>
          <w:tcPr>
            <w:tcW w:w="1320" w:type="dxa"/>
            <w:tcBorders>
              <w:top w:val="nil"/>
              <w:left w:val="nil"/>
              <w:bottom w:val="single" w:sz="4" w:space="0" w:color="auto"/>
              <w:right w:val="single" w:sz="4" w:space="0" w:color="auto"/>
            </w:tcBorders>
            <w:shd w:val="clear" w:color="auto" w:fill="auto"/>
            <w:vAlign w:val="center"/>
            <w:hideMark/>
          </w:tcPr>
          <w:p w14:paraId="4614DB3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92AE1C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82</w:t>
            </w:r>
          </w:p>
        </w:tc>
        <w:tc>
          <w:tcPr>
            <w:tcW w:w="960" w:type="dxa"/>
            <w:tcBorders>
              <w:top w:val="nil"/>
              <w:left w:val="nil"/>
              <w:bottom w:val="single" w:sz="4" w:space="0" w:color="auto"/>
              <w:right w:val="single" w:sz="4" w:space="0" w:color="auto"/>
            </w:tcBorders>
            <w:shd w:val="clear" w:color="auto" w:fill="auto"/>
            <w:noWrap/>
            <w:vAlign w:val="center"/>
            <w:hideMark/>
          </w:tcPr>
          <w:p w14:paraId="6D24E00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AB3E1C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1E9A32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30-085</w:t>
            </w:r>
          </w:p>
        </w:tc>
        <w:tc>
          <w:tcPr>
            <w:tcW w:w="1460" w:type="dxa"/>
            <w:tcBorders>
              <w:top w:val="nil"/>
              <w:left w:val="nil"/>
              <w:bottom w:val="single" w:sz="4" w:space="0" w:color="auto"/>
              <w:right w:val="single" w:sz="4" w:space="0" w:color="auto"/>
            </w:tcBorders>
            <w:shd w:val="clear" w:color="auto" w:fill="auto"/>
            <w:vAlign w:val="center"/>
            <w:hideMark/>
          </w:tcPr>
          <w:p w14:paraId="1B23EAE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Bartosza Głowackiego</w:t>
            </w:r>
          </w:p>
        </w:tc>
        <w:tc>
          <w:tcPr>
            <w:tcW w:w="460" w:type="dxa"/>
            <w:tcBorders>
              <w:top w:val="nil"/>
              <w:left w:val="nil"/>
              <w:bottom w:val="single" w:sz="4" w:space="0" w:color="auto"/>
              <w:right w:val="single" w:sz="4" w:space="0" w:color="auto"/>
            </w:tcBorders>
            <w:shd w:val="clear" w:color="auto" w:fill="auto"/>
            <w:vAlign w:val="center"/>
            <w:hideMark/>
          </w:tcPr>
          <w:p w14:paraId="4BF859F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1C49528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8BAF90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64</w:t>
            </w:r>
          </w:p>
        </w:tc>
        <w:tc>
          <w:tcPr>
            <w:tcW w:w="1320" w:type="dxa"/>
            <w:tcBorders>
              <w:top w:val="nil"/>
              <w:left w:val="nil"/>
              <w:bottom w:val="single" w:sz="4" w:space="0" w:color="auto"/>
              <w:right w:val="single" w:sz="4" w:space="0" w:color="auto"/>
            </w:tcBorders>
            <w:shd w:val="clear" w:color="auto" w:fill="auto"/>
            <w:vAlign w:val="center"/>
            <w:hideMark/>
          </w:tcPr>
          <w:p w14:paraId="27F18B1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870E41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87</w:t>
            </w:r>
          </w:p>
        </w:tc>
        <w:tc>
          <w:tcPr>
            <w:tcW w:w="960" w:type="dxa"/>
            <w:tcBorders>
              <w:top w:val="nil"/>
              <w:left w:val="nil"/>
              <w:bottom w:val="single" w:sz="4" w:space="0" w:color="auto"/>
              <w:right w:val="single" w:sz="4" w:space="0" w:color="auto"/>
            </w:tcBorders>
            <w:shd w:val="clear" w:color="auto" w:fill="auto"/>
            <w:noWrap/>
            <w:vAlign w:val="center"/>
            <w:hideMark/>
          </w:tcPr>
          <w:p w14:paraId="1DEC1DA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63B5A7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E0AD1F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30-682</w:t>
            </w:r>
          </w:p>
        </w:tc>
        <w:tc>
          <w:tcPr>
            <w:tcW w:w="1460" w:type="dxa"/>
            <w:tcBorders>
              <w:top w:val="nil"/>
              <w:left w:val="nil"/>
              <w:bottom w:val="single" w:sz="4" w:space="0" w:color="auto"/>
              <w:right w:val="single" w:sz="4" w:space="0" w:color="auto"/>
            </w:tcBorders>
            <w:shd w:val="clear" w:color="auto" w:fill="auto"/>
            <w:vAlign w:val="center"/>
            <w:hideMark/>
          </w:tcPr>
          <w:p w14:paraId="70269E5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Spółdzielców</w:t>
            </w:r>
          </w:p>
        </w:tc>
        <w:tc>
          <w:tcPr>
            <w:tcW w:w="460" w:type="dxa"/>
            <w:tcBorders>
              <w:top w:val="nil"/>
              <w:left w:val="nil"/>
              <w:bottom w:val="single" w:sz="4" w:space="0" w:color="auto"/>
              <w:right w:val="single" w:sz="4" w:space="0" w:color="auto"/>
            </w:tcBorders>
            <w:shd w:val="clear" w:color="auto" w:fill="auto"/>
            <w:vAlign w:val="center"/>
            <w:hideMark/>
          </w:tcPr>
          <w:p w14:paraId="1494673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w:t>
            </w:r>
          </w:p>
        </w:tc>
      </w:tr>
      <w:tr w:rsidR="00723837" w:rsidRPr="001E4723" w14:paraId="34E8A63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3EF9D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65</w:t>
            </w:r>
          </w:p>
        </w:tc>
        <w:tc>
          <w:tcPr>
            <w:tcW w:w="1320" w:type="dxa"/>
            <w:tcBorders>
              <w:top w:val="nil"/>
              <w:left w:val="nil"/>
              <w:bottom w:val="single" w:sz="4" w:space="0" w:color="auto"/>
              <w:right w:val="single" w:sz="4" w:space="0" w:color="auto"/>
            </w:tcBorders>
            <w:shd w:val="clear" w:color="auto" w:fill="auto"/>
            <w:vAlign w:val="center"/>
            <w:hideMark/>
          </w:tcPr>
          <w:p w14:paraId="5A78E6A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B364BC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88</w:t>
            </w:r>
          </w:p>
        </w:tc>
        <w:tc>
          <w:tcPr>
            <w:tcW w:w="960" w:type="dxa"/>
            <w:tcBorders>
              <w:top w:val="nil"/>
              <w:left w:val="nil"/>
              <w:bottom w:val="single" w:sz="4" w:space="0" w:color="auto"/>
              <w:right w:val="single" w:sz="4" w:space="0" w:color="auto"/>
            </w:tcBorders>
            <w:shd w:val="clear" w:color="auto" w:fill="auto"/>
            <w:noWrap/>
            <w:vAlign w:val="center"/>
            <w:hideMark/>
          </w:tcPr>
          <w:p w14:paraId="1D05A50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C97C22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4FFFAC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31-905</w:t>
            </w:r>
          </w:p>
        </w:tc>
        <w:tc>
          <w:tcPr>
            <w:tcW w:w="1460" w:type="dxa"/>
            <w:tcBorders>
              <w:top w:val="nil"/>
              <w:left w:val="nil"/>
              <w:bottom w:val="single" w:sz="4" w:space="0" w:color="auto"/>
              <w:right w:val="single" w:sz="4" w:space="0" w:color="auto"/>
            </w:tcBorders>
            <w:shd w:val="clear" w:color="auto" w:fill="auto"/>
            <w:vAlign w:val="center"/>
            <w:hideMark/>
          </w:tcPr>
          <w:p w14:paraId="4B448F8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Wandy</w:t>
            </w:r>
          </w:p>
        </w:tc>
        <w:tc>
          <w:tcPr>
            <w:tcW w:w="460" w:type="dxa"/>
            <w:tcBorders>
              <w:top w:val="nil"/>
              <w:left w:val="nil"/>
              <w:bottom w:val="single" w:sz="4" w:space="0" w:color="auto"/>
              <w:right w:val="single" w:sz="4" w:space="0" w:color="auto"/>
            </w:tcBorders>
            <w:shd w:val="clear" w:color="auto" w:fill="auto"/>
            <w:vAlign w:val="center"/>
            <w:hideMark/>
          </w:tcPr>
          <w:p w14:paraId="2042920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164B25E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C3CF1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66</w:t>
            </w:r>
          </w:p>
        </w:tc>
        <w:tc>
          <w:tcPr>
            <w:tcW w:w="1320" w:type="dxa"/>
            <w:tcBorders>
              <w:top w:val="nil"/>
              <w:left w:val="nil"/>
              <w:bottom w:val="single" w:sz="4" w:space="0" w:color="auto"/>
              <w:right w:val="single" w:sz="4" w:space="0" w:color="auto"/>
            </w:tcBorders>
            <w:shd w:val="clear" w:color="auto" w:fill="auto"/>
            <w:vAlign w:val="center"/>
            <w:hideMark/>
          </w:tcPr>
          <w:p w14:paraId="2902241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22E54C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90</w:t>
            </w:r>
          </w:p>
        </w:tc>
        <w:tc>
          <w:tcPr>
            <w:tcW w:w="960" w:type="dxa"/>
            <w:tcBorders>
              <w:top w:val="nil"/>
              <w:left w:val="nil"/>
              <w:bottom w:val="single" w:sz="4" w:space="0" w:color="auto"/>
              <w:right w:val="single" w:sz="4" w:space="0" w:color="auto"/>
            </w:tcBorders>
            <w:shd w:val="clear" w:color="auto" w:fill="auto"/>
            <w:noWrap/>
            <w:vAlign w:val="center"/>
            <w:hideMark/>
          </w:tcPr>
          <w:p w14:paraId="56771D6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2AFBA5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A8D08E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31-537</w:t>
            </w:r>
          </w:p>
        </w:tc>
        <w:tc>
          <w:tcPr>
            <w:tcW w:w="1460" w:type="dxa"/>
            <w:tcBorders>
              <w:top w:val="nil"/>
              <w:left w:val="nil"/>
              <w:bottom w:val="single" w:sz="4" w:space="0" w:color="auto"/>
              <w:right w:val="single" w:sz="4" w:space="0" w:color="auto"/>
            </w:tcBorders>
            <w:shd w:val="clear" w:color="auto" w:fill="auto"/>
            <w:vAlign w:val="center"/>
            <w:hideMark/>
          </w:tcPr>
          <w:p w14:paraId="2F9B699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Ks. Wł. </w:t>
            </w:r>
            <w:proofErr w:type="spellStart"/>
            <w:r w:rsidRPr="001E4723">
              <w:rPr>
                <w:rFonts w:eastAsia="Times New Roman" w:cs="Calibri"/>
                <w:color w:val="000000"/>
                <w:sz w:val="14"/>
                <w:szCs w:val="14"/>
                <w:lang w:eastAsia="pl-PL"/>
              </w:rPr>
              <w:t>Gurgacza</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782DF63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685B673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BF8B4F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w:t>
            </w:r>
          </w:p>
        </w:tc>
        <w:tc>
          <w:tcPr>
            <w:tcW w:w="1320" w:type="dxa"/>
            <w:tcBorders>
              <w:top w:val="nil"/>
              <w:left w:val="nil"/>
              <w:bottom w:val="single" w:sz="4" w:space="0" w:color="auto"/>
              <w:right w:val="single" w:sz="4" w:space="0" w:color="auto"/>
            </w:tcBorders>
            <w:shd w:val="clear" w:color="auto" w:fill="auto"/>
            <w:vAlign w:val="center"/>
            <w:hideMark/>
          </w:tcPr>
          <w:p w14:paraId="6F42BF6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EB6505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Samorządowe Przedszkole nr 91 </w:t>
            </w:r>
          </w:p>
        </w:tc>
        <w:tc>
          <w:tcPr>
            <w:tcW w:w="960" w:type="dxa"/>
            <w:tcBorders>
              <w:top w:val="nil"/>
              <w:left w:val="nil"/>
              <w:bottom w:val="single" w:sz="4" w:space="0" w:color="auto"/>
              <w:right w:val="single" w:sz="4" w:space="0" w:color="auto"/>
            </w:tcBorders>
            <w:shd w:val="clear" w:color="auto" w:fill="auto"/>
            <w:noWrap/>
            <w:vAlign w:val="center"/>
            <w:hideMark/>
          </w:tcPr>
          <w:p w14:paraId="6335567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044433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5D28EB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30-703</w:t>
            </w:r>
          </w:p>
        </w:tc>
        <w:tc>
          <w:tcPr>
            <w:tcW w:w="1460" w:type="dxa"/>
            <w:tcBorders>
              <w:top w:val="nil"/>
              <w:left w:val="nil"/>
              <w:bottom w:val="single" w:sz="4" w:space="0" w:color="auto"/>
              <w:right w:val="single" w:sz="4" w:space="0" w:color="auto"/>
            </w:tcBorders>
            <w:shd w:val="clear" w:color="auto" w:fill="auto"/>
            <w:vAlign w:val="center"/>
            <w:hideMark/>
          </w:tcPr>
          <w:p w14:paraId="19B9A2C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Jana Dekerta</w:t>
            </w:r>
          </w:p>
        </w:tc>
        <w:tc>
          <w:tcPr>
            <w:tcW w:w="460" w:type="dxa"/>
            <w:tcBorders>
              <w:top w:val="nil"/>
              <w:left w:val="nil"/>
              <w:bottom w:val="single" w:sz="4" w:space="0" w:color="auto"/>
              <w:right w:val="single" w:sz="4" w:space="0" w:color="auto"/>
            </w:tcBorders>
            <w:shd w:val="clear" w:color="auto" w:fill="auto"/>
            <w:vAlign w:val="center"/>
            <w:hideMark/>
          </w:tcPr>
          <w:p w14:paraId="01A66AC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18</w:t>
            </w:r>
          </w:p>
        </w:tc>
      </w:tr>
      <w:tr w:rsidR="00723837" w:rsidRPr="001E4723" w14:paraId="059B06C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593FD7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68</w:t>
            </w:r>
          </w:p>
        </w:tc>
        <w:tc>
          <w:tcPr>
            <w:tcW w:w="1320" w:type="dxa"/>
            <w:tcBorders>
              <w:top w:val="nil"/>
              <w:left w:val="nil"/>
              <w:bottom w:val="single" w:sz="4" w:space="0" w:color="auto"/>
              <w:right w:val="single" w:sz="4" w:space="0" w:color="auto"/>
            </w:tcBorders>
            <w:shd w:val="clear" w:color="auto" w:fill="auto"/>
            <w:vAlign w:val="center"/>
            <w:hideMark/>
          </w:tcPr>
          <w:p w14:paraId="69701BB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CE438F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92</w:t>
            </w:r>
          </w:p>
        </w:tc>
        <w:tc>
          <w:tcPr>
            <w:tcW w:w="960" w:type="dxa"/>
            <w:tcBorders>
              <w:top w:val="nil"/>
              <w:left w:val="nil"/>
              <w:bottom w:val="single" w:sz="4" w:space="0" w:color="auto"/>
              <w:right w:val="single" w:sz="4" w:space="0" w:color="auto"/>
            </w:tcBorders>
            <w:shd w:val="clear" w:color="auto" w:fill="auto"/>
            <w:noWrap/>
            <w:vAlign w:val="center"/>
            <w:hideMark/>
          </w:tcPr>
          <w:p w14:paraId="2A6AFEE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5C1B83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3C4D6B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30-538</w:t>
            </w:r>
          </w:p>
        </w:tc>
        <w:tc>
          <w:tcPr>
            <w:tcW w:w="1460" w:type="dxa"/>
            <w:tcBorders>
              <w:top w:val="nil"/>
              <w:left w:val="nil"/>
              <w:bottom w:val="single" w:sz="4" w:space="0" w:color="auto"/>
              <w:right w:val="single" w:sz="4" w:space="0" w:color="auto"/>
            </w:tcBorders>
            <w:shd w:val="clear" w:color="auto" w:fill="auto"/>
            <w:vAlign w:val="center"/>
            <w:hideMark/>
          </w:tcPr>
          <w:p w14:paraId="416E284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Parkowa</w:t>
            </w:r>
          </w:p>
        </w:tc>
        <w:tc>
          <w:tcPr>
            <w:tcW w:w="460" w:type="dxa"/>
            <w:tcBorders>
              <w:top w:val="nil"/>
              <w:left w:val="nil"/>
              <w:bottom w:val="single" w:sz="4" w:space="0" w:color="auto"/>
              <w:right w:val="single" w:sz="4" w:space="0" w:color="auto"/>
            </w:tcBorders>
            <w:shd w:val="clear" w:color="auto" w:fill="auto"/>
            <w:vAlign w:val="center"/>
            <w:hideMark/>
          </w:tcPr>
          <w:p w14:paraId="3A0C516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14</w:t>
            </w:r>
          </w:p>
        </w:tc>
      </w:tr>
      <w:tr w:rsidR="00723837" w:rsidRPr="001E4723" w14:paraId="0AE2E17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75FC28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69</w:t>
            </w:r>
          </w:p>
        </w:tc>
        <w:tc>
          <w:tcPr>
            <w:tcW w:w="1320" w:type="dxa"/>
            <w:tcBorders>
              <w:top w:val="nil"/>
              <w:left w:val="nil"/>
              <w:bottom w:val="single" w:sz="4" w:space="0" w:color="auto"/>
              <w:right w:val="single" w:sz="4" w:space="0" w:color="auto"/>
            </w:tcBorders>
            <w:shd w:val="clear" w:color="auto" w:fill="auto"/>
            <w:vAlign w:val="center"/>
            <w:hideMark/>
          </w:tcPr>
          <w:p w14:paraId="1FB6A4C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CDBA00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93</w:t>
            </w:r>
          </w:p>
        </w:tc>
        <w:tc>
          <w:tcPr>
            <w:tcW w:w="960" w:type="dxa"/>
            <w:tcBorders>
              <w:top w:val="nil"/>
              <w:left w:val="nil"/>
              <w:bottom w:val="single" w:sz="4" w:space="0" w:color="auto"/>
              <w:right w:val="single" w:sz="4" w:space="0" w:color="auto"/>
            </w:tcBorders>
            <w:shd w:val="clear" w:color="auto" w:fill="auto"/>
            <w:noWrap/>
            <w:vAlign w:val="center"/>
            <w:hideMark/>
          </w:tcPr>
          <w:p w14:paraId="50965E6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3B0113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4918AF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31-963</w:t>
            </w:r>
          </w:p>
        </w:tc>
        <w:tc>
          <w:tcPr>
            <w:tcW w:w="1460" w:type="dxa"/>
            <w:tcBorders>
              <w:top w:val="nil"/>
              <w:left w:val="nil"/>
              <w:bottom w:val="single" w:sz="4" w:space="0" w:color="auto"/>
              <w:right w:val="single" w:sz="4" w:space="0" w:color="auto"/>
            </w:tcBorders>
            <w:shd w:val="clear" w:color="auto" w:fill="auto"/>
            <w:vAlign w:val="center"/>
            <w:hideMark/>
          </w:tcPr>
          <w:p w14:paraId="5E8C84E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Krakowiaków</w:t>
            </w:r>
          </w:p>
        </w:tc>
        <w:tc>
          <w:tcPr>
            <w:tcW w:w="460" w:type="dxa"/>
            <w:tcBorders>
              <w:top w:val="nil"/>
              <w:left w:val="nil"/>
              <w:bottom w:val="single" w:sz="4" w:space="0" w:color="auto"/>
              <w:right w:val="single" w:sz="4" w:space="0" w:color="auto"/>
            </w:tcBorders>
            <w:shd w:val="clear" w:color="auto" w:fill="auto"/>
            <w:vAlign w:val="center"/>
            <w:hideMark/>
          </w:tcPr>
          <w:p w14:paraId="4FD3C96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18</w:t>
            </w:r>
          </w:p>
        </w:tc>
      </w:tr>
      <w:tr w:rsidR="00723837" w:rsidRPr="001E4723" w14:paraId="5B8C3D1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CF16D8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70</w:t>
            </w:r>
          </w:p>
        </w:tc>
        <w:tc>
          <w:tcPr>
            <w:tcW w:w="1320" w:type="dxa"/>
            <w:tcBorders>
              <w:top w:val="nil"/>
              <w:left w:val="nil"/>
              <w:bottom w:val="single" w:sz="4" w:space="0" w:color="auto"/>
              <w:right w:val="single" w:sz="4" w:space="0" w:color="auto"/>
            </w:tcBorders>
            <w:shd w:val="clear" w:color="auto" w:fill="auto"/>
            <w:vAlign w:val="center"/>
            <w:hideMark/>
          </w:tcPr>
          <w:p w14:paraId="150383D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2E5F15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94</w:t>
            </w:r>
          </w:p>
        </w:tc>
        <w:tc>
          <w:tcPr>
            <w:tcW w:w="960" w:type="dxa"/>
            <w:tcBorders>
              <w:top w:val="nil"/>
              <w:left w:val="nil"/>
              <w:bottom w:val="single" w:sz="4" w:space="0" w:color="auto"/>
              <w:right w:val="single" w:sz="4" w:space="0" w:color="auto"/>
            </w:tcBorders>
            <w:shd w:val="clear" w:color="auto" w:fill="auto"/>
            <w:noWrap/>
            <w:vAlign w:val="center"/>
            <w:hideMark/>
          </w:tcPr>
          <w:p w14:paraId="0A67E0A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E226F4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A133C3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31-915</w:t>
            </w:r>
          </w:p>
        </w:tc>
        <w:tc>
          <w:tcPr>
            <w:tcW w:w="1460" w:type="dxa"/>
            <w:tcBorders>
              <w:top w:val="nil"/>
              <w:left w:val="nil"/>
              <w:bottom w:val="single" w:sz="4" w:space="0" w:color="auto"/>
              <w:right w:val="single" w:sz="4" w:space="0" w:color="auto"/>
            </w:tcBorders>
            <w:shd w:val="clear" w:color="auto" w:fill="auto"/>
            <w:vAlign w:val="center"/>
            <w:hideMark/>
          </w:tcPr>
          <w:p w14:paraId="6EF948B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Ogrodowe</w:t>
            </w:r>
          </w:p>
        </w:tc>
        <w:tc>
          <w:tcPr>
            <w:tcW w:w="460" w:type="dxa"/>
            <w:tcBorders>
              <w:top w:val="nil"/>
              <w:left w:val="nil"/>
              <w:bottom w:val="single" w:sz="4" w:space="0" w:color="auto"/>
              <w:right w:val="single" w:sz="4" w:space="0" w:color="auto"/>
            </w:tcBorders>
            <w:shd w:val="clear" w:color="auto" w:fill="auto"/>
            <w:vAlign w:val="center"/>
            <w:hideMark/>
          </w:tcPr>
          <w:p w14:paraId="6C678CA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w:t>
            </w:r>
          </w:p>
        </w:tc>
      </w:tr>
      <w:tr w:rsidR="00723837" w:rsidRPr="001E4723" w14:paraId="3C12F5A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E103B0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71</w:t>
            </w:r>
          </w:p>
        </w:tc>
        <w:tc>
          <w:tcPr>
            <w:tcW w:w="1320" w:type="dxa"/>
            <w:tcBorders>
              <w:top w:val="nil"/>
              <w:left w:val="nil"/>
              <w:bottom w:val="single" w:sz="4" w:space="0" w:color="auto"/>
              <w:right w:val="single" w:sz="4" w:space="0" w:color="auto"/>
            </w:tcBorders>
            <w:shd w:val="clear" w:color="auto" w:fill="auto"/>
            <w:vAlign w:val="center"/>
            <w:hideMark/>
          </w:tcPr>
          <w:p w14:paraId="3FB6353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C237F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95</w:t>
            </w:r>
          </w:p>
        </w:tc>
        <w:tc>
          <w:tcPr>
            <w:tcW w:w="960" w:type="dxa"/>
            <w:tcBorders>
              <w:top w:val="nil"/>
              <w:left w:val="nil"/>
              <w:bottom w:val="single" w:sz="4" w:space="0" w:color="auto"/>
              <w:right w:val="single" w:sz="4" w:space="0" w:color="auto"/>
            </w:tcBorders>
            <w:shd w:val="clear" w:color="auto" w:fill="auto"/>
            <w:noWrap/>
            <w:vAlign w:val="center"/>
            <w:hideMark/>
          </w:tcPr>
          <w:p w14:paraId="08F1783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29E442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CAA5CE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30-424</w:t>
            </w:r>
          </w:p>
        </w:tc>
        <w:tc>
          <w:tcPr>
            <w:tcW w:w="1460" w:type="dxa"/>
            <w:tcBorders>
              <w:top w:val="nil"/>
              <w:left w:val="nil"/>
              <w:bottom w:val="single" w:sz="4" w:space="0" w:color="auto"/>
              <w:right w:val="single" w:sz="4" w:space="0" w:color="auto"/>
            </w:tcBorders>
            <w:shd w:val="clear" w:color="auto" w:fill="auto"/>
            <w:vAlign w:val="center"/>
            <w:hideMark/>
          </w:tcPr>
          <w:p w14:paraId="2EBAA24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Kościuszkowców</w:t>
            </w:r>
          </w:p>
        </w:tc>
        <w:tc>
          <w:tcPr>
            <w:tcW w:w="460" w:type="dxa"/>
            <w:tcBorders>
              <w:top w:val="nil"/>
              <w:left w:val="nil"/>
              <w:bottom w:val="single" w:sz="4" w:space="0" w:color="auto"/>
              <w:right w:val="single" w:sz="4" w:space="0" w:color="auto"/>
            </w:tcBorders>
            <w:shd w:val="clear" w:color="auto" w:fill="auto"/>
            <w:vAlign w:val="center"/>
            <w:hideMark/>
          </w:tcPr>
          <w:p w14:paraId="48F00C4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w:t>
            </w:r>
          </w:p>
        </w:tc>
      </w:tr>
      <w:tr w:rsidR="00723837" w:rsidRPr="001E4723" w14:paraId="34CE3E1B"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3E65D71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72</w:t>
            </w:r>
          </w:p>
        </w:tc>
        <w:tc>
          <w:tcPr>
            <w:tcW w:w="1320" w:type="dxa"/>
            <w:tcBorders>
              <w:top w:val="nil"/>
              <w:left w:val="nil"/>
              <w:bottom w:val="single" w:sz="4" w:space="0" w:color="auto"/>
              <w:right w:val="single" w:sz="4" w:space="0" w:color="auto"/>
            </w:tcBorders>
            <w:shd w:val="clear" w:color="auto" w:fill="auto"/>
            <w:vAlign w:val="center"/>
            <w:hideMark/>
          </w:tcPr>
          <w:p w14:paraId="63F855C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8FFB2B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96</w:t>
            </w:r>
          </w:p>
        </w:tc>
        <w:tc>
          <w:tcPr>
            <w:tcW w:w="960" w:type="dxa"/>
            <w:tcBorders>
              <w:top w:val="nil"/>
              <w:left w:val="nil"/>
              <w:bottom w:val="single" w:sz="4" w:space="0" w:color="auto"/>
              <w:right w:val="single" w:sz="4" w:space="0" w:color="auto"/>
            </w:tcBorders>
            <w:shd w:val="clear" w:color="auto" w:fill="auto"/>
            <w:noWrap/>
            <w:vAlign w:val="center"/>
            <w:hideMark/>
          </w:tcPr>
          <w:p w14:paraId="1479221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61E1BB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C18D30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31 - 971</w:t>
            </w:r>
          </w:p>
        </w:tc>
        <w:tc>
          <w:tcPr>
            <w:tcW w:w="1460" w:type="dxa"/>
            <w:tcBorders>
              <w:top w:val="nil"/>
              <w:left w:val="nil"/>
              <w:bottom w:val="single" w:sz="4" w:space="0" w:color="auto"/>
              <w:right w:val="single" w:sz="4" w:space="0" w:color="auto"/>
            </w:tcBorders>
            <w:shd w:val="clear" w:color="auto" w:fill="auto"/>
            <w:vAlign w:val="center"/>
            <w:hideMark/>
          </w:tcPr>
          <w:p w14:paraId="6F6588B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Zielone </w:t>
            </w:r>
          </w:p>
        </w:tc>
        <w:tc>
          <w:tcPr>
            <w:tcW w:w="460" w:type="dxa"/>
            <w:tcBorders>
              <w:top w:val="nil"/>
              <w:left w:val="nil"/>
              <w:bottom w:val="single" w:sz="4" w:space="0" w:color="auto"/>
              <w:right w:val="single" w:sz="4" w:space="0" w:color="auto"/>
            </w:tcBorders>
            <w:shd w:val="clear" w:color="auto" w:fill="auto"/>
            <w:vAlign w:val="center"/>
            <w:hideMark/>
          </w:tcPr>
          <w:p w14:paraId="2539C88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27</w:t>
            </w:r>
          </w:p>
        </w:tc>
      </w:tr>
      <w:tr w:rsidR="00723837" w:rsidRPr="001E4723" w14:paraId="4FB14AA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73156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73</w:t>
            </w:r>
          </w:p>
        </w:tc>
        <w:tc>
          <w:tcPr>
            <w:tcW w:w="1320" w:type="dxa"/>
            <w:tcBorders>
              <w:top w:val="nil"/>
              <w:left w:val="nil"/>
              <w:bottom w:val="single" w:sz="4" w:space="0" w:color="auto"/>
              <w:right w:val="single" w:sz="4" w:space="0" w:color="auto"/>
            </w:tcBorders>
            <w:shd w:val="clear" w:color="auto" w:fill="auto"/>
            <w:vAlign w:val="center"/>
            <w:hideMark/>
          </w:tcPr>
          <w:p w14:paraId="6AD3D55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BAB64E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97</w:t>
            </w:r>
          </w:p>
        </w:tc>
        <w:tc>
          <w:tcPr>
            <w:tcW w:w="960" w:type="dxa"/>
            <w:tcBorders>
              <w:top w:val="nil"/>
              <w:left w:val="nil"/>
              <w:bottom w:val="single" w:sz="4" w:space="0" w:color="auto"/>
              <w:right w:val="single" w:sz="4" w:space="0" w:color="auto"/>
            </w:tcBorders>
            <w:shd w:val="clear" w:color="auto" w:fill="auto"/>
            <w:noWrap/>
            <w:vAlign w:val="center"/>
            <w:hideMark/>
          </w:tcPr>
          <w:p w14:paraId="594BFCD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330948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9BF14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31-813</w:t>
            </w:r>
          </w:p>
        </w:tc>
        <w:tc>
          <w:tcPr>
            <w:tcW w:w="1460" w:type="dxa"/>
            <w:tcBorders>
              <w:top w:val="nil"/>
              <w:left w:val="nil"/>
              <w:bottom w:val="single" w:sz="4" w:space="0" w:color="auto"/>
              <w:right w:val="single" w:sz="4" w:space="0" w:color="auto"/>
            </w:tcBorders>
            <w:shd w:val="clear" w:color="auto" w:fill="auto"/>
            <w:vAlign w:val="center"/>
            <w:hideMark/>
          </w:tcPr>
          <w:p w14:paraId="0294800F"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os.Kalinowe</w:t>
            </w:r>
            <w:proofErr w:type="spellEnd"/>
            <w:r w:rsidRPr="001E4723">
              <w:rPr>
                <w:rFonts w:eastAsia="Times New Roman" w:cs="Calibri"/>
                <w:color w:val="000000"/>
                <w:sz w:val="14"/>
                <w:szCs w:val="14"/>
                <w:lang w:eastAsia="pl-PL"/>
              </w:rPr>
              <w:t xml:space="preserve"> </w:t>
            </w:r>
          </w:p>
        </w:tc>
        <w:tc>
          <w:tcPr>
            <w:tcW w:w="460" w:type="dxa"/>
            <w:tcBorders>
              <w:top w:val="nil"/>
              <w:left w:val="nil"/>
              <w:bottom w:val="single" w:sz="4" w:space="0" w:color="auto"/>
              <w:right w:val="single" w:sz="4" w:space="0" w:color="auto"/>
            </w:tcBorders>
            <w:shd w:val="clear" w:color="auto" w:fill="auto"/>
            <w:vAlign w:val="center"/>
            <w:hideMark/>
          </w:tcPr>
          <w:p w14:paraId="16016CA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11</w:t>
            </w:r>
          </w:p>
        </w:tc>
      </w:tr>
      <w:tr w:rsidR="00723837" w:rsidRPr="001E4723" w14:paraId="4598C47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F891A2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lastRenderedPageBreak/>
              <w:t>74</w:t>
            </w:r>
          </w:p>
        </w:tc>
        <w:tc>
          <w:tcPr>
            <w:tcW w:w="1320" w:type="dxa"/>
            <w:tcBorders>
              <w:top w:val="nil"/>
              <w:left w:val="nil"/>
              <w:bottom w:val="single" w:sz="4" w:space="0" w:color="auto"/>
              <w:right w:val="single" w:sz="4" w:space="0" w:color="auto"/>
            </w:tcBorders>
            <w:shd w:val="clear" w:color="auto" w:fill="auto"/>
            <w:vAlign w:val="center"/>
            <w:hideMark/>
          </w:tcPr>
          <w:p w14:paraId="29BCC97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A8ACEA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98</w:t>
            </w:r>
          </w:p>
        </w:tc>
        <w:tc>
          <w:tcPr>
            <w:tcW w:w="960" w:type="dxa"/>
            <w:tcBorders>
              <w:top w:val="nil"/>
              <w:left w:val="nil"/>
              <w:bottom w:val="single" w:sz="4" w:space="0" w:color="auto"/>
              <w:right w:val="single" w:sz="4" w:space="0" w:color="auto"/>
            </w:tcBorders>
            <w:shd w:val="clear" w:color="auto" w:fill="auto"/>
            <w:noWrap/>
            <w:vAlign w:val="center"/>
            <w:hideMark/>
          </w:tcPr>
          <w:p w14:paraId="4A25A08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08C0AB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7833C9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31-928</w:t>
            </w:r>
          </w:p>
        </w:tc>
        <w:tc>
          <w:tcPr>
            <w:tcW w:w="1460" w:type="dxa"/>
            <w:tcBorders>
              <w:top w:val="nil"/>
              <w:left w:val="nil"/>
              <w:bottom w:val="single" w:sz="4" w:space="0" w:color="auto"/>
              <w:right w:val="single" w:sz="4" w:space="0" w:color="auto"/>
            </w:tcBorders>
            <w:shd w:val="clear" w:color="auto" w:fill="auto"/>
            <w:vAlign w:val="center"/>
            <w:hideMark/>
          </w:tcPr>
          <w:p w14:paraId="40B80B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Centrum B </w:t>
            </w:r>
          </w:p>
        </w:tc>
        <w:tc>
          <w:tcPr>
            <w:tcW w:w="460" w:type="dxa"/>
            <w:tcBorders>
              <w:top w:val="nil"/>
              <w:left w:val="nil"/>
              <w:bottom w:val="single" w:sz="4" w:space="0" w:color="auto"/>
              <w:right w:val="single" w:sz="4" w:space="0" w:color="auto"/>
            </w:tcBorders>
            <w:shd w:val="clear" w:color="auto" w:fill="auto"/>
            <w:vAlign w:val="center"/>
            <w:hideMark/>
          </w:tcPr>
          <w:p w14:paraId="6FAC71D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11</w:t>
            </w:r>
          </w:p>
        </w:tc>
      </w:tr>
      <w:tr w:rsidR="00723837" w:rsidRPr="001E4723" w14:paraId="534A870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0B5BDE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75</w:t>
            </w:r>
          </w:p>
        </w:tc>
        <w:tc>
          <w:tcPr>
            <w:tcW w:w="1320" w:type="dxa"/>
            <w:tcBorders>
              <w:top w:val="nil"/>
              <w:left w:val="nil"/>
              <w:bottom w:val="single" w:sz="4" w:space="0" w:color="auto"/>
              <w:right w:val="single" w:sz="4" w:space="0" w:color="auto"/>
            </w:tcBorders>
            <w:shd w:val="clear" w:color="auto" w:fill="auto"/>
            <w:vAlign w:val="center"/>
            <w:hideMark/>
          </w:tcPr>
          <w:p w14:paraId="27433B5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948F63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99</w:t>
            </w:r>
          </w:p>
        </w:tc>
        <w:tc>
          <w:tcPr>
            <w:tcW w:w="960" w:type="dxa"/>
            <w:tcBorders>
              <w:top w:val="nil"/>
              <w:left w:val="nil"/>
              <w:bottom w:val="single" w:sz="4" w:space="0" w:color="auto"/>
              <w:right w:val="single" w:sz="4" w:space="0" w:color="auto"/>
            </w:tcBorders>
            <w:shd w:val="clear" w:color="auto" w:fill="auto"/>
            <w:noWrap/>
            <w:vAlign w:val="center"/>
            <w:hideMark/>
          </w:tcPr>
          <w:p w14:paraId="5F1B566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6CDA75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A9AC31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31-921</w:t>
            </w:r>
          </w:p>
        </w:tc>
        <w:tc>
          <w:tcPr>
            <w:tcW w:w="1460" w:type="dxa"/>
            <w:tcBorders>
              <w:top w:val="nil"/>
              <w:left w:val="nil"/>
              <w:bottom w:val="single" w:sz="4" w:space="0" w:color="auto"/>
              <w:right w:val="single" w:sz="4" w:space="0" w:color="auto"/>
            </w:tcBorders>
            <w:shd w:val="clear" w:color="auto" w:fill="auto"/>
            <w:vAlign w:val="center"/>
            <w:hideMark/>
          </w:tcPr>
          <w:p w14:paraId="6E3A886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Stalowe</w:t>
            </w:r>
          </w:p>
        </w:tc>
        <w:tc>
          <w:tcPr>
            <w:tcW w:w="460" w:type="dxa"/>
            <w:tcBorders>
              <w:top w:val="nil"/>
              <w:left w:val="nil"/>
              <w:bottom w:val="single" w:sz="4" w:space="0" w:color="auto"/>
              <w:right w:val="single" w:sz="4" w:space="0" w:color="auto"/>
            </w:tcBorders>
            <w:shd w:val="clear" w:color="auto" w:fill="auto"/>
            <w:vAlign w:val="center"/>
            <w:hideMark/>
          </w:tcPr>
          <w:p w14:paraId="568F520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10</w:t>
            </w:r>
          </w:p>
        </w:tc>
      </w:tr>
      <w:tr w:rsidR="00723837" w:rsidRPr="001E4723" w14:paraId="0B2A7E4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D2AB8A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76</w:t>
            </w:r>
          </w:p>
        </w:tc>
        <w:tc>
          <w:tcPr>
            <w:tcW w:w="1320" w:type="dxa"/>
            <w:tcBorders>
              <w:top w:val="nil"/>
              <w:left w:val="nil"/>
              <w:bottom w:val="single" w:sz="4" w:space="0" w:color="auto"/>
              <w:right w:val="single" w:sz="4" w:space="0" w:color="auto"/>
            </w:tcBorders>
            <w:shd w:val="clear" w:color="auto" w:fill="auto"/>
            <w:vAlign w:val="center"/>
            <w:hideMark/>
          </w:tcPr>
          <w:p w14:paraId="1AFB102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CA84DA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Specjalne nr 100</w:t>
            </w:r>
          </w:p>
        </w:tc>
        <w:tc>
          <w:tcPr>
            <w:tcW w:w="960" w:type="dxa"/>
            <w:tcBorders>
              <w:top w:val="nil"/>
              <w:left w:val="nil"/>
              <w:bottom w:val="single" w:sz="4" w:space="0" w:color="auto"/>
              <w:right w:val="single" w:sz="4" w:space="0" w:color="auto"/>
            </w:tcBorders>
            <w:shd w:val="clear" w:color="auto" w:fill="auto"/>
            <w:noWrap/>
            <w:vAlign w:val="center"/>
            <w:hideMark/>
          </w:tcPr>
          <w:p w14:paraId="4FB838E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96B5D4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6E5DCC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31-954</w:t>
            </w:r>
          </w:p>
        </w:tc>
        <w:tc>
          <w:tcPr>
            <w:tcW w:w="1460" w:type="dxa"/>
            <w:tcBorders>
              <w:top w:val="nil"/>
              <w:left w:val="nil"/>
              <w:bottom w:val="single" w:sz="4" w:space="0" w:color="auto"/>
              <w:right w:val="single" w:sz="4" w:space="0" w:color="auto"/>
            </w:tcBorders>
            <w:shd w:val="clear" w:color="auto" w:fill="auto"/>
            <w:vAlign w:val="center"/>
            <w:hideMark/>
          </w:tcPr>
          <w:p w14:paraId="4B52DD4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Urocze </w:t>
            </w:r>
          </w:p>
        </w:tc>
        <w:tc>
          <w:tcPr>
            <w:tcW w:w="460" w:type="dxa"/>
            <w:tcBorders>
              <w:top w:val="nil"/>
              <w:left w:val="nil"/>
              <w:bottom w:val="single" w:sz="4" w:space="0" w:color="auto"/>
              <w:right w:val="single" w:sz="4" w:space="0" w:color="auto"/>
            </w:tcBorders>
            <w:shd w:val="clear" w:color="auto" w:fill="auto"/>
            <w:vAlign w:val="center"/>
            <w:hideMark/>
          </w:tcPr>
          <w:p w14:paraId="44FF249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15</w:t>
            </w:r>
          </w:p>
        </w:tc>
      </w:tr>
      <w:tr w:rsidR="00723837" w:rsidRPr="001E4723" w14:paraId="617F758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83A6A9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77</w:t>
            </w:r>
          </w:p>
        </w:tc>
        <w:tc>
          <w:tcPr>
            <w:tcW w:w="1320" w:type="dxa"/>
            <w:tcBorders>
              <w:top w:val="nil"/>
              <w:left w:val="nil"/>
              <w:bottom w:val="single" w:sz="4" w:space="0" w:color="auto"/>
              <w:right w:val="single" w:sz="4" w:space="0" w:color="auto"/>
            </w:tcBorders>
            <w:shd w:val="clear" w:color="auto" w:fill="auto"/>
            <w:vAlign w:val="center"/>
            <w:hideMark/>
          </w:tcPr>
          <w:p w14:paraId="7417062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254F3E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102</w:t>
            </w:r>
          </w:p>
        </w:tc>
        <w:tc>
          <w:tcPr>
            <w:tcW w:w="960" w:type="dxa"/>
            <w:tcBorders>
              <w:top w:val="nil"/>
              <w:left w:val="nil"/>
              <w:bottom w:val="single" w:sz="4" w:space="0" w:color="auto"/>
              <w:right w:val="single" w:sz="4" w:space="0" w:color="auto"/>
            </w:tcBorders>
            <w:shd w:val="clear" w:color="auto" w:fill="auto"/>
            <w:noWrap/>
            <w:vAlign w:val="center"/>
            <w:hideMark/>
          </w:tcPr>
          <w:p w14:paraId="001D624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250C9B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058201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31-978</w:t>
            </w:r>
          </w:p>
        </w:tc>
        <w:tc>
          <w:tcPr>
            <w:tcW w:w="1460" w:type="dxa"/>
            <w:tcBorders>
              <w:top w:val="nil"/>
              <w:left w:val="nil"/>
              <w:bottom w:val="single" w:sz="4" w:space="0" w:color="auto"/>
              <w:right w:val="single" w:sz="4" w:space="0" w:color="auto"/>
            </w:tcBorders>
            <w:shd w:val="clear" w:color="auto" w:fill="auto"/>
            <w:vAlign w:val="center"/>
            <w:hideMark/>
          </w:tcPr>
          <w:p w14:paraId="7FD4F98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Szkolne </w:t>
            </w:r>
          </w:p>
        </w:tc>
        <w:tc>
          <w:tcPr>
            <w:tcW w:w="460" w:type="dxa"/>
            <w:tcBorders>
              <w:top w:val="nil"/>
              <w:left w:val="nil"/>
              <w:bottom w:val="single" w:sz="4" w:space="0" w:color="auto"/>
              <w:right w:val="single" w:sz="4" w:space="0" w:color="auto"/>
            </w:tcBorders>
            <w:shd w:val="clear" w:color="auto" w:fill="auto"/>
            <w:vAlign w:val="center"/>
            <w:hideMark/>
          </w:tcPr>
          <w:p w14:paraId="287667F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31</w:t>
            </w:r>
          </w:p>
        </w:tc>
      </w:tr>
      <w:tr w:rsidR="00723837" w:rsidRPr="001E4723" w14:paraId="705D715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1CC8D1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78</w:t>
            </w:r>
          </w:p>
        </w:tc>
        <w:tc>
          <w:tcPr>
            <w:tcW w:w="1320" w:type="dxa"/>
            <w:tcBorders>
              <w:top w:val="nil"/>
              <w:left w:val="nil"/>
              <w:bottom w:val="single" w:sz="4" w:space="0" w:color="auto"/>
              <w:right w:val="single" w:sz="4" w:space="0" w:color="auto"/>
            </w:tcBorders>
            <w:shd w:val="clear" w:color="auto" w:fill="auto"/>
            <w:vAlign w:val="center"/>
            <w:hideMark/>
          </w:tcPr>
          <w:p w14:paraId="4F4E7FE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18DB03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104</w:t>
            </w:r>
          </w:p>
        </w:tc>
        <w:tc>
          <w:tcPr>
            <w:tcW w:w="960" w:type="dxa"/>
            <w:tcBorders>
              <w:top w:val="nil"/>
              <w:left w:val="nil"/>
              <w:bottom w:val="single" w:sz="4" w:space="0" w:color="auto"/>
              <w:right w:val="single" w:sz="4" w:space="0" w:color="auto"/>
            </w:tcBorders>
            <w:shd w:val="clear" w:color="auto" w:fill="auto"/>
            <w:noWrap/>
            <w:vAlign w:val="center"/>
            <w:hideMark/>
          </w:tcPr>
          <w:p w14:paraId="03ACF12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CAC95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4006B6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31-919</w:t>
            </w:r>
          </w:p>
        </w:tc>
        <w:tc>
          <w:tcPr>
            <w:tcW w:w="1460" w:type="dxa"/>
            <w:tcBorders>
              <w:top w:val="nil"/>
              <w:left w:val="nil"/>
              <w:bottom w:val="single" w:sz="4" w:space="0" w:color="auto"/>
              <w:right w:val="single" w:sz="4" w:space="0" w:color="auto"/>
            </w:tcBorders>
            <w:shd w:val="clear" w:color="auto" w:fill="auto"/>
            <w:vAlign w:val="center"/>
            <w:hideMark/>
          </w:tcPr>
          <w:p w14:paraId="3F24509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Hutnicze </w:t>
            </w:r>
          </w:p>
        </w:tc>
        <w:tc>
          <w:tcPr>
            <w:tcW w:w="460" w:type="dxa"/>
            <w:tcBorders>
              <w:top w:val="nil"/>
              <w:left w:val="nil"/>
              <w:bottom w:val="single" w:sz="4" w:space="0" w:color="auto"/>
              <w:right w:val="single" w:sz="4" w:space="0" w:color="auto"/>
            </w:tcBorders>
            <w:shd w:val="clear" w:color="auto" w:fill="auto"/>
            <w:vAlign w:val="center"/>
            <w:hideMark/>
          </w:tcPr>
          <w:p w14:paraId="6F3571D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14</w:t>
            </w:r>
          </w:p>
        </w:tc>
      </w:tr>
      <w:tr w:rsidR="00723837" w:rsidRPr="001E4723" w14:paraId="4A87D45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BD2ED6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79</w:t>
            </w:r>
          </w:p>
        </w:tc>
        <w:tc>
          <w:tcPr>
            <w:tcW w:w="1320" w:type="dxa"/>
            <w:tcBorders>
              <w:top w:val="nil"/>
              <w:left w:val="nil"/>
              <w:bottom w:val="single" w:sz="4" w:space="0" w:color="auto"/>
              <w:right w:val="single" w:sz="4" w:space="0" w:color="auto"/>
            </w:tcBorders>
            <w:shd w:val="clear" w:color="auto" w:fill="auto"/>
            <w:vAlign w:val="center"/>
            <w:hideMark/>
          </w:tcPr>
          <w:p w14:paraId="75EA628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BD3CF2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105</w:t>
            </w:r>
          </w:p>
        </w:tc>
        <w:tc>
          <w:tcPr>
            <w:tcW w:w="960" w:type="dxa"/>
            <w:tcBorders>
              <w:top w:val="nil"/>
              <w:left w:val="nil"/>
              <w:bottom w:val="single" w:sz="4" w:space="0" w:color="auto"/>
              <w:right w:val="single" w:sz="4" w:space="0" w:color="auto"/>
            </w:tcBorders>
            <w:shd w:val="clear" w:color="auto" w:fill="auto"/>
            <w:noWrap/>
            <w:vAlign w:val="center"/>
            <w:hideMark/>
          </w:tcPr>
          <w:p w14:paraId="47BE146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221B77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28745D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31-943</w:t>
            </w:r>
          </w:p>
        </w:tc>
        <w:tc>
          <w:tcPr>
            <w:tcW w:w="1460" w:type="dxa"/>
            <w:tcBorders>
              <w:top w:val="nil"/>
              <w:left w:val="nil"/>
              <w:bottom w:val="single" w:sz="4" w:space="0" w:color="auto"/>
              <w:right w:val="single" w:sz="4" w:space="0" w:color="auto"/>
            </w:tcBorders>
            <w:shd w:val="clear" w:color="auto" w:fill="auto"/>
            <w:vAlign w:val="center"/>
            <w:hideMark/>
          </w:tcPr>
          <w:p w14:paraId="5A8F102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Spółdzielcze</w:t>
            </w:r>
          </w:p>
        </w:tc>
        <w:tc>
          <w:tcPr>
            <w:tcW w:w="460" w:type="dxa"/>
            <w:tcBorders>
              <w:top w:val="nil"/>
              <w:left w:val="nil"/>
              <w:bottom w:val="single" w:sz="4" w:space="0" w:color="auto"/>
              <w:right w:val="single" w:sz="4" w:space="0" w:color="auto"/>
            </w:tcBorders>
            <w:shd w:val="clear" w:color="auto" w:fill="auto"/>
            <w:vAlign w:val="center"/>
            <w:hideMark/>
          </w:tcPr>
          <w:p w14:paraId="3D6AF00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w:t>
            </w:r>
          </w:p>
        </w:tc>
      </w:tr>
      <w:tr w:rsidR="00723837" w:rsidRPr="001E4723" w14:paraId="6E9A3BB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7E9576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80</w:t>
            </w:r>
          </w:p>
        </w:tc>
        <w:tc>
          <w:tcPr>
            <w:tcW w:w="1320" w:type="dxa"/>
            <w:tcBorders>
              <w:top w:val="nil"/>
              <w:left w:val="nil"/>
              <w:bottom w:val="single" w:sz="4" w:space="0" w:color="auto"/>
              <w:right w:val="single" w:sz="4" w:space="0" w:color="auto"/>
            </w:tcBorders>
            <w:shd w:val="clear" w:color="auto" w:fill="auto"/>
            <w:vAlign w:val="center"/>
            <w:hideMark/>
          </w:tcPr>
          <w:p w14:paraId="2DCC0AA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7C16D8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Samorządowe Przedszkole nr 107 </w:t>
            </w:r>
          </w:p>
        </w:tc>
        <w:tc>
          <w:tcPr>
            <w:tcW w:w="960" w:type="dxa"/>
            <w:tcBorders>
              <w:top w:val="nil"/>
              <w:left w:val="nil"/>
              <w:bottom w:val="single" w:sz="4" w:space="0" w:color="auto"/>
              <w:right w:val="single" w:sz="4" w:space="0" w:color="auto"/>
            </w:tcBorders>
            <w:shd w:val="clear" w:color="auto" w:fill="auto"/>
            <w:noWrap/>
            <w:vAlign w:val="center"/>
            <w:hideMark/>
          </w:tcPr>
          <w:p w14:paraId="2293AB1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6182D9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8989F5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31-957</w:t>
            </w:r>
          </w:p>
        </w:tc>
        <w:tc>
          <w:tcPr>
            <w:tcW w:w="1460" w:type="dxa"/>
            <w:tcBorders>
              <w:top w:val="nil"/>
              <w:left w:val="nil"/>
              <w:bottom w:val="single" w:sz="4" w:space="0" w:color="auto"/>
              <w:right w:val="single" w:sz="4" w:space="0" w:color="auto"/>
            </w:tcBorders>
            <w:shd w:val="clear" w:color="auto" w:fill="auto"/>
            <w:vAlign w:val="center"/>
            <w:hideMark/>
          </w:tcPr>
          <w:p w14:paraId="5226998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Słoneczne</w:t>
            </w:r>
          </w:p>
        </w:tc>
        <w:tc>
          <w:tcPr>
            <w:tcW w:w="460" w:type="dxa"/>
            <w:tcBorders>
              <w:top w:val="nil"/>
              <w:left w:val="nil"/>
              <w:bottom w:val="single" w:sz="4" w:space="0" w:color="auto"/>
              <w:right w:val="single" w:sz="4" w:space="0" w:color="auto"/>
            </w:tcBorders>
            <w:shd w:val="clear" w:color="auto" w:fill="auto"/>
            <w:vAlign w:val="center"/>
            <w:hideMark/>
          </w:tcPr>
          <w:p w14:paraId="2DDC118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10</w:t>
            </w:r>
          </w:p>
        </w:tc>
      </w:tr>
      <w:tr w:rsidR="00723837" w:rsidRPr="001E4723" w14:paraId="3ED0A90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DF0DD9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81</w:t>
            </w:r>
          </w:p>
        </w:tc>
        <w:tc>
          <w:tcPr>
            <w:tcW w:w="1320" w:type="dxa"/>
            <w:tcBorders>
              <w:top w:val="nil"/>
              <w:left w:val="nil"/>
              <w:bottom w:val="single" w:sz="4" w:space="0" w:color="auto"/>
              <w:right w:val="single" w:sz="4" w:space="0" w:color="auto"/>
            </w:tcBorders>
            <w:shd w:val="clear" w:color="auto" w:fill="auto"/>
            <w:vAlign w:val="center"/>
            <w:hideMark/>
          </w:tcPr>
          <w:p w14:paraId="0C7230C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3C6990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108</w:t>
            </w:r>
          </w:p>
        </w:tc>
        <w:tc>
          <w:tcPr>
            <w:tcW w:w="960" w:type="dxa"/>
            <w:tcBorders>
              <w:top w:val="nil"/>
              <w:left w:val="nil"/>
              <w:bottom w:val="single" w:sz="4" w:space="0" w:color="auto"/>
              <w:right w:val="single" w:sz="4" w:space="0" w:color="auto"/>
            </w:tcBorders>
            <w:shd w:val="clear" w:color="auto" w:fill="auto"/>
            <w:noWrap/>
            <w:vAlign w:val="center"/>
            <w:hideMark/>
          </w:tcPr>
          <w:p w14:paraId="44E9DE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B0745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0FA9A4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31-935</w:t>
            </w:r>
          </w:p>
        </w:tc>
        <w:tc>
          <w:tcPr>
            <w:tcW w:w="1460" w:type="dxa"/>
            <w:tcBorders>
              <w:top w:val="nil"/>
              <w:left w:val="nil"/>
              <w:bottom w:val="single" w:sz="4" w:space="0" w:color="auto"/>
              <w:right w:val="single" w:sz="4" w:space="0" w:color="auto"/>
            </w:tcBorders>
            <w:shd w:val="clear" w:color="auto" w:fill="auto"/>
            <w:vAlign w:val="center"/>
            <w:hideMark/>
          </w:tcPr>
          <w:p w14:paraId="68FD609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Handlowe</w:t>
            </w:r>
          </w:p>
        </w:tc>
        <w:tc>
          <w:tcPr>
            <w:tcW w:w="460" w:type="dxa"/>
            <w:tcBorders>
              <w:top w:val="nil"/>
              <w:left w:val="nil"/>
              <w:bottom w:val="single" w:sz="4" w:space="0" w:color="auto"/>
              <w:right w:val="single" w:sz="4" w:space="0" w:color="auto"/>
            </w:tcBorders>
            <w:shd w:val="clear" w:color="auto" w:fill="auto"/>
            <w:vAlign w:val="center"/>
            <w:hideMark/>
          </w:tcPr>
          <w:p w14:paraId="5B6EA58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w:t>
            </w:r>
          </w:p>
        </w:tc>
      </w:tr>
      <w:tr w:rsidR="00723837" w:rsidRPr="001E4723" w14:paraId="41A496C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5F2010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82</w:t>
            </w:r>
          </w:p>
        </w:tc>
        <w:tc>
          <w:tcPr>
            <w:tcW w:w="1320" w:type="dxa"/>
            <w:tcBorders>
              <w:top w:val="nil"/>
              <w:left w:val="nil"/>
              <w:bottom w:val="single" w:sz="4" w:space="0" w:color="auto"/>
              <w:right w:val="single" w:sz="4" w:space="0" w:color="auto"/>
            </w:tcBorders>
            <w:shd w:val="clear" w:color="auto" w:fill="auto"/>
            <w:vAlign w:val="center"/>
            <w:hideMark/>
          </w:tcPr>
          <w:p w14:paraId="101D86C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7C8BDC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109</w:t>
            </w:r>
          </w:p>
        </w:tc>
        <w:tc>
          <w:tcPr>
            <w:tcW w:w="960" w:type="dxa"/>
            <w:tcBorders>
              <w:top w:val="nil"/>
              <w:left w:val="nil"/>
              <w:bottom w:val="single" w:sz="4" w:space="0" w:color="auto"/>
              <w:right w:val="single" w:sz="4" w:space="0" w:color="auto"/>
            </w:tcBorders>
            <w:shd w:val="clear" w:color="auto" w:fill="auto"/>
            <w:noWrap/>
            <w:vAlign w:val="center"/>
            <w:hideMark/>
          </w:tcPr>
          <w:p w14:paraId="4B25B00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FDE8E2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8003BF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31-952</w:t>
            </w:r>
          </w:p>
        </w:tc>
        <w:tc>
          <w:tcPr>
            <w:tcW w:w="1460" w:type="dxa"/>
            <w:tcBorders>
              <w:top w:val="nil"/>
              <w:left w:val="nil"/>
              <w:bottom w:val="single" w:sz="4" w:space="0" w:color="auto"/>
              <w:right w:val="single" w:sz="4" w:space="0" w:color="auto"/>
            </w:tcBorders>
            <w:shd w:val="clear" w:color="auto" w:fill="auto"/>
            <w:vAlign w:val="center"/>
            <w:hideMark/>
          </w:tcPr>
          <w:p w14:paraId="5C087B5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Urocze </w:t>
            </w:r>
          </w:p>
        </w:tc>
        <w:tc>
          <w:tcPr>
            <w:tcW w:w="460" w:type="dxa"/>
            <w:tcBorders>
              <w:top w:val="nil"/>
              <w:left w:val="nil"/>
              <w:bottom w:val="single" w:sz="4" w:space="0" w:color="auto"/>
              <w:right w:val="single" w:sz="4" w:space="0" w:color="auto"/>
            </w:tcBorders>
            <w:shd w:val="clear" w:color="auto" w:fill="auto"/>
            <w:vAlign w:val="center"/>
            <w:hideMark/>
          </w:tcPr>
          <w:p w14:paraId="4C71B7C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9</w:t>
            </w:r>
          </w:p>
        </w:tc>
      </w:tr>
      <w:tr w:rsidR="00723837" w:rsidRPr="001E4723" w14:paraId="01C3BCA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239145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83</w:t>
            </w:r>
          </w:p>
        </w:tc>
        <w:tc>
          <w:tcPr>
            <w:tcW w:w="1320" w:type="dxa"/>
            <w:tcBorders>
              <w:top w:val="nil"/>
              <w:left w:val="nil"/>
              <w:bottom w:val="single" w:sz="4" w:space="0" w:color="auto"/>
              <w:right w:val="single" w:sz="4" w:space="0" w:color="auto"/>
            </w:tcBorders>
            <w:shd w:val="clear" w:color="auto" w:fill="auto"/>
            <w:vAlign w:val="center"/>
            <w:hideMark/>
          </w:tcPr>
          <w:p w14:paraId="42CDB1A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8255D6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110</w:t>
            </w:r>
          </w:p>
        </w:tc>
        <w:tc>
          <w:tcPr>
            <w:tcW w:w="960" w:type="dxa"/>
            <w:tcBorders>
              <w:top w:val="nil"/>
              <w:left w:val="nil"/>
              <w:bottom w:val="single" w:sz="4" w:space="0" w:color="auto"/>
              <w:right w:val="single" w:sz="4" w:space="0" w:color="auto"/>
            </w:tcBorders>
            <w:shd w:val="clear" w:color="auto" w:fill="auto"/>
            <w:noWrap/>
            <w:vAlign w:val="center"/>
            <w:hideMark/>
          </w:tcPr>
          <w:p w14:paraId="7C7C734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D5E921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016E0B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31-941</w:t>
            </w:r>
          </w:p>
        </w:tc>
        <w:tc>
          <w:tcPr>
            <w:tcW w:w="1460" w:type="dxa"/>
            <w:tcBorders>
              <w:top w:val="nil"/>
              <w:left w:val="nil"/>
              <w:bottom w:val="single" w:sz="4" w:space="0" w:color="auto"/>
              <w:right w:val="single" w:sz="4" w:space="0" w:color="auto"/>
            </w:tcBorders>
            <w:shd w:val="clear" w:color="auto" w:fill="auto"/>
            <w:vAlign w:val="center"/>
            <w:hideMark/>
          </w:tcPr>
          <w:p w14:paraId="48B7589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Kolorowe</w:t>
            </w:r>
          </w:p>
        </w:tc>
        <w:tc>
          <w:tcPr>
            <w:tcW w:w="460" w:type="dxa"/>
            <w:tcBorders>
              <w:top w:val="nil"/>
              <w:left w:val="nil"/>
              <w:bottom w:val="single" w:sz="4" w:space="0" w:color="auto"/>
              <w:right w:val="single" w:sz="4" w:space="0" w:color="auto"/>
            </w:tcBorders>
            <w:shd w:val="clear" w:color="auto" w:fill="auto"/>
            <w:vAlign w:val="center"/>
            <w:hideMark/>
          </w:tcPr>
          <w:p w14:paraId="3CCF8F9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28</w:t>
            </w:r>
          </w:p>
        </w:tc>
      </w:tr>
      <w:tr w:rsidR="00723837" w:rsidRPr="001E4723" w14:paraId="54A0068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D28A8E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84</w:t>
            </w:r>
          </w:p>
        </w:tc>
        <w:tc>
          <w:tcPr>
            <w:tcW w:w="1320" w:type="dxa"/>
            <w:tcBorders>
              <w:top w:val="nil"/>
              <w:left w:val="nil"/>
              <w:bottom w:val="single" w:sz="4" w:space="0" w:color="auto"/>
              <w:right w:val="single" w:sz="4" w:space="0" w:color="auto"/>
            </w:tcBorders>
            <w:shd w:val="clear" w:color="auto" w:fill="auto"/>
            <w:vAlign w:val="center"/>
            <w:hideMark/>
          </w:tcPr>
          <w:p w14:paraId="2BE5AC0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50437F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111</w:t>
            </w:r>
          </w:p>
        </w:tc>
        <w:tc>
          <w:tcPr>
            <w:tcW w:w="960" w:type="dxa"/>
            <w:tcBorders>
              <w:top w:val="nil"/>
              <w:left w:val="nil"/>
              <w:bottom w:val="single" w:sz="4" w:space="0" w:color="auto"/>
              <w:right w:val="single" w:sz="4" w:space="0" w:color="auto"/>
            </w:tcBorders>
            <w:shd w:val="clear" w:color="auto" w:fill="auto"/>
            <w:noWrap/>
            <w:vAlign w:val="center"/>
            <w:hideMark/>
          </w:tcPr>
          <w:p w14:paraId="2DE2FE6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845A3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296DFE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31-704</w:t>
            </w:r>
          </w:p>
        </w:tc>
        <w:tc>
          <w:tcPr>
            <w:tcW w:w="1460" w:type="dxa"/>
            <w:tcBorders>
              <w:top w:val="nil"/>
              <w:left w:val="nil"/>
              <w:bottom w:val="single" w:sz="4" w:space="0" w:color="auto"/>
              <w:right w:val="single" w:sz="4" w:space="0" w:color="auto"/>
            </w:tcBorders>
            <w:shd w:val="clear" w:color="auto" w:fill="auto"/>
            <w:vAlign w:val="center"/>
            <w:hideMark/>
          </w:tcPr>
          <w:p w14:paraId="1118381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Na Stoku </w:t>
            </w:r>
          </w:p>
        </w:tc>
        <w:tc>
          <w:tcPr>
            <w:tcW w:w="460" w:type="dxa"/>
            <w:tcBorders>
              <w:top w:val="nil"/>
              <w:left w:val="nil"/>
              <w:bottom w:val="single" w:sz="4" w:space="0" w:color="auto"/>
              <w:right w:val="single" w:sz="4" w:space="0" w:color="auto"/>
            </w:tcBorders>
            <w:shd w:val="clear" w:color="auto" w:fill="auto"/>
            <w:vAlign w:val="center"/>
            <w:hideMark/>
          </w:tcPr>
          <w:p w14:paraId="692BE93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21</w:t>
            </w:r>
          </w:p>
        </w:tc>
      </w:tr>
      <w:tr w:rsidR="00723837" w:rsidRPr="001E4723" w14:paraId="0E0DA31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A265CE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85</w:t>
            </w:r>
          </w:p>
        </w:tc>
        <w:tc>
          <w:tcPr>
            <w:tcW w:w="1320" w:type="dxa"/>
            <w:tcBorders>
              <w:top w:val="nil"/>
              <w:left w:val="nil"/>
              <w:bottom w:val="single" w:sz="4" w:space="0" w:color="auto"/>
              <w:right w:val="single" w:sz="4" w:space="0" w:color="auto"/>
            </w:tcBorders>
            <w:shd w:val="clear" w:color="auto" w:fill="auto"/>
            <w:vAlign w:val="center"/>
            <w:hideMark/>
          </w:tcPr>
          <w:p w14:paraId="4CC7D6A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98377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112</w:t>
            </w:r>
          </w:p>
        </w:tc>
        <w:tc>
          <w:tcPr>
            <w:tcW w:w="960" w:type="dxa"/>
            <w:tcBorders>
              <w:top w:val="nil"/>
              <w:left w:val="nil"/>
              <w:bottom w:val="single" w:sz="4" w:space="0" w:color="auto"/>
              <w:right w:val="single" w:sz="4" w:space="0" w:color="auto"/>
            </w:tcBorders>
            <w:shd w:val="clear" w:color="auto" w:fill="auto"/>
            <w:noWrap/>
            <w:vAlign w:val="center"/>
            <w:hideMark/>
          </w:tcPr>
          <w:p w14:paraId="339A9BB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D54EFC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E7EC05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31-722</w:t>
            </w:r>
          </w:p>
        </w:tc>
        <w:tc>
          <w:tcPr>
            <w:tcW w:w="1460" w:type="dxa"/>
            <w:tcBorders>
              <w:top w:val="nil"/>
              <w:left w:val="nil"/>
              <w:bottom w:val="single" w:sz="4" w:space="0" w:color="auto"/>
              <w:right w:val="single" w:sz="4" w:space="0" w:color="auto"/>
            </w:tcBorders>
            <w:shd w:val="clear" w:color="auto" w:fill="auto"/>
            <w:vAlign w:val="center"/>
            <w:hideMark/>
          </w:tcPr>
          <w:p w14:paraId="6FA6964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Na wzgórzach</w:t>
            </w:r>
          </w:p>
        </w:tc>
        <w:tc>
          <w:tcPr>
            <w:tcW w:w="460" w:type="dxa"/>
            <w:tcBorders>
              <w:top w:val="nil"/>
              <w:left w:val="nil"/>
              <w:bottom w:val="single" w:sz="4" w:space="0" w:color="auto"/>
              <w:right w:val="single" w:sz="4" w:space="0" w:color="auto"/>
            </w:tcBorders>
            <w:shd w:val="clear" w:color="auto" w:fill="auto"/>
            <w:vAlign w:val="center"/>
            <w:hideMark/>
          </w:tcPr>
          <w:p w14:paraId="64E05AF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11</w:t>
            </w:r>
          </w:p>
        </w:tc>
      </w:tr>
      <w:tr w:rsidR="00723837" w:rsidRPr="001E4723" w14:paraId="33CDD9A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C36BDD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86</w:t>
            </w:r>
          </w:p>
        </w:tc>
        <w:tc>
          <w:tcPr>
            <w:tcW w:w="1320" w:type="dxa"/>
            <w:tcBorders>
              <w:top w:val="nil"/>
              <w:left w:val="nil"/>
              <w:bottom w:val="single" w:sz="4" w:space="0" w:color="auto"/>
              <w:right w:val="single" w:sz="4" w:space="0" w:color="auto"/>
            </w:tcBorders>
            <w:shd w:val="clear" w:color="auto" w:fill="auto"/>
            <w:vAlign w:val="center"/>
            <w:hideMark/>
          </w:tcPr>
          <w:p w14:paraId="1B1EA19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129598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113</w:t>
            </w:r>
          </w:p>
        </w:tc>
        <w:tc>
          <w:tcPr>
            <w:tcW w:w="960" w:type="dxa"/>
            <w:tcBorders>
              <w:top w:val="nil"/>
              <w:left w:val="nil"/>
              <w:bottom w:val="single" w:sz="4" w:space="0" w:color="auto"/>
              <w:right w:val="single" w:sz="4" w:space="0" w:color="auto"/>
            </w:tcBorders>
            <w:shd w:val="clear" w:color="auto" w:fill="auto"/>
            <w:noWrap/>
            <w:vAlign w:val="center"/>
            <w:hideMark/>
          </w:tcPr>
          <w:p w14:paraId="2A5C2A5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CD1427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2EED18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31-832</w:t>
            </w:r>
          </w:p>
        </w:tc>
        <w:tc>
          <w:tcPr>
            <w:tcW w:w="1460" w:type="dxa"/>
            <w:tcBorders>
              <w:top w:val="nil"/>
              <w:left w:val="nil"/>
              <w:bottom w:val="single" w:sz="4" w:space="0" w:color="auto"/>
              <w:right w:val="single" w:sz="4" w:space="0" w:color="auto"/>
            </w:tcBorders>
            <w:shd w:val="clear" w:color="auto" w:fill="auto"/>
            <w:vAlign w:val="center"/>
            <w:hideMark/>
          </w:tcPr>
          <w:p w14:paraId="4EE96D3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Jagiellońskie</w:t>
            </w:r>
          </w:p>
        </w:tc>
        <w:tc>
          <w:tcPr>
            <w:tcW w:w="460" w:type="dxa"/>
            <w:tcBorders>
              <w:top w:val="nil"/>
              <w:left w:val="nil"/>
              <w:bottom w:val="single" w:sz="4" w:space="0" w:color="auto"/>
              <w:right w:val="single" w:sz="4" w:space="0" w:color="auto"/>
            </w:tcBorders>
            <w:shd w:val="clear" w:color="auto" w:fill="auto"/>
            <w:vAlign w:val="center"/>
            <w:hideMark/>
          </w:tcPr>
          <w:p w14:paraId="6C0FC38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8</w:t>
            </w:r>
          </w:p>
        </w:tc>
      </w:tr>
      <w:tr w:rsidR="00723837" w:rsidRPr="001E4723" w14:paraId="5FD098D6" w14:textId="77777777" w:rsidTr="00723837">
        <w:trPr>
          <w:trHeight w:val="348"/>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B22D46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87</w:t>
            </w:r>
          </w:p>
        </w:tc>
        <w:tc>
          <w:tcPr>
            <w:tcW w:w="1320" w:type="dxa"/>
            <w:tcBorders>
              <w:top w:val="nil"/>
              <w:left w:val="nil"/>
              <w:bottom w:val="single" w:sz="4" w:space="0" w:color="auto"/>
              <w:right w:val="single" w:sz="4" w:space="0" w:color="auto"/>
            </w:tcBorders>
            <w:shd w:val="clear" w:color="auto" w:fill="auto"/>
            <w:vAlign w:val="center"/>
            <w:hideMark/>
          </w:tcPr>
          <w:p w14:paraId="023C126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59A7A8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Samorządowe Przedszkole nr 115 </w:t>
            </w:r>
          </w:p>
        </w:tc>
        <w:tc>
          <w:tcPr>
            <w:tcW w:w="960" w:type="dxa"/>
            <w:tcBorders>
              <w:top w:val="nil"/>
              <w:left w:val="nil"/>
              <w:bottom w:val="single" w:sz="4" w:space="0" w:color="auto"/>
              <w:right w:val="single" w:sz="4" w:space="0" w:color="auto"/>
            </w:tcBorders>
            <w:shd w:val="clear" w:color="auto" w:fill="auto"/>
            <w:noWrap/>
            <w:vAlign w:val="center"/>
            <w:hideMark/>
          </w:tcPr>
          <w:p w14:paraId="225BF5C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CF07E2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12474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31-853</w:t>
            </w:r>
          </w:p>
        </w:tc>
        <w:tc>
          <w:tcPr>
            <w:tcW w:w="1460" w:type="dxa"/>
            <w:tcBorders>
              <w:top w:val="nil"/>
              <w:left w:val="nil"/>
              <w:bottom w:val="single" w:sz="4" w:space="0" w:color="auto"/>
              <w:right w:val="single" w:sz="4" w:space="0" w:color="auto"/>
            </w:tcBorders>
            <w:shd w:val="clear" w:color="auto" w:fill="auto"/>
            <w:vAlign w:val="center"/>
            <w:hideMark/>
          </w:tcPr>
          <w:p w14:paraId="1E873D2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Albertyńskie </w:t>
            </w:r>
          </w:p>
        </w:tc>
        <w:tc>
          <w:tcPr>
            <w:tcW w:w="460" w:type="dxa"/>
            <w:tcBorders>
              <w:top w:val="nil"/>
              <w:left w:val="nil"/>
              <w:bottom w:val="single" w:sz="4" w:space="0" w:color="auto"/>
              <w:right w:val="single" w:sz="4" w:space="0" w:color="auto"/>
            </w:tcBorders>
            <w:shd w:val="clear" w:color="auto" w:fill="auto"/>
            <w:vAlign w:val="center"/>
            <w:hideMark/>
          </w:tcPr>
          <w:p w14:paraId="4540BE4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23</w:t>
            </w:r>
          </w:p>
        </w:tc>
      </w:tr>
      <w:tr w:rsidR="00723837" w:rsidRPr="001E4723" w14:paraId="5C8AB53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0842AE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88</w:t>
            </w:r>
          </w:p>
        </w:tc>
        <w:tc>
          <w:tcPr>
            <w:tcW w:w="1320" w:type="dxa"/>
            <w:tcBorders>
              <w:top w:val="nil"/>
              <w:left w:val="nil"/>
              <w:bottom w:val="single" w:sz="4" w:space="0" w:color="auto"/>
              <w:right w:val="single" w:sz="4" w:space="0" w:color="auto"/>
            </w:tcBorders>
            <w:shd w:val="clear" w:color="auto" w:fill="auto"/>
            <w:vAlign w:val="center"/>
            <w:hideMark/>
          </w:tcPr>
          <w:p w14:paraId="496F902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7F9072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116</w:t>
            </w:r>
          </w:p>
        </w:tc>
        <w:tc>
          <w:tcPr>
            <w:tcW w:w="960" w:type="dxa"/>
            <w:tcBorders>
              <w:top w:val="nil"/>
              <w:left w:val="nil"/>
              <w:bottom w:val="single" w:sz="4" w:space="0" w:color="auto"/>
              <w:right w:val="single" w:sz="4" w:space="0" w:color="auto"/>
            </w:tcBorders>
            <w:shd w:val="clear" w:color="auto" w:fill="auto"/>
            <w:noWrap/>
            <w:vAlign w:val="center"/>
            <w:hideMark/>
          </w:tcPr>
          <w:p w14:paraId="0794096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538C08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D3DEEC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31-833</w:t>
            </w:r>
          </w:p>
        </w:tc>
        <w:tc>
          <w:tcPr>
            <w:tcW w:w="1460" w:type="dxa"/>
            <w:tcBorders>
              <w:top w:val="nil"/>
              <w:left w:val="nil"/>
              <w:bottom w:val="single" w:sz="4" w:space="0" w:color="auto"/>
              <w:right w:val="single" w:sz="4" w:space="0" w:color="auto"/>
            </w:tcBorders>
            <w:shd w:val="clear" w:color="auto" w:fill="auto"/>
            <w:vAlign w:val="center"/>
            <w:hideMark/>
          </w:tcPr>
          <w:p w14:paraId="4BFE20E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Jagiellońskie </w:t>
            </w:r>
          </w:p>
        </w:tc>
        <w:tc>
          <w:tcPr>
            <w:tcW w:w="460" w:type="dxa"/>
            <w:tcBorders>
              <w:top w:val="nil"/>
              <w:left w:val="nil"/>
              <w:bottom w:val="single" w:sz="4" w:space="0" w:color="auto"/>
              <w:right w:val="single" w:sz="4" w:space="0" w:color="auto"/>
            </w:tcBorders>
            <w:shd w:val="clear" w:color="auto" w:fill="auto"/>
            <w:vAlign w:val="center"/>
            <w:hideMark/>
          </w:tcPr>
          <w:p w14:paraId="6F42462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16</w:t>
            </w:r>
          </w:p>
        </w:tc>
      </w:tr>
      <w:tr w:rsidR="00723837" w:rsidRPr="001E4723" w14:paraId="475717A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055DD0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89</w:t>
            </w:r>
          </w:p>
        </w:tc>
        <w:tc>
          <w:tcPr>
            <w:tcW w:w="1320" w:type="dxa"/>
            <w:tcBorders>
              <w:top w:val="nil"/>
              <w:left w:val="nil"/>
              <w:bottom w:val="single" w:sz="4" w:space="0" w:color="auto"/>
              <w:right w:val="single" w:sz="4" w:space="0" w:color="auto"/>
            </w:tcBorders>
            <w:shd w:val="clear" w:color="auto" w:fill="auto"/>
            <w:vAlign w:val="center"/>
            <w:hideMark/>
          </w:tcPr>
          <w:p w14:paraId="090E748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A98032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117</w:t>
            </w:r>
          </w:p>
        </w:tc>
        <w:tc>
          <w:tcPr>
            <w:tcW w:w="960" w:type="dxa"/>
            <w:tcBorders>
              <w:top w:val="nil"/>
              <w:left w:val="nil"/>
              <w:bottom w:val="single" w:sz="4" w:space="0" w:color="auto"/>
              <w:right w:val="single" w:sz="4" w:space="0" w:color="auto"/>
            </w:tcBorders>
            <w:shd w:val="clear" w:color="auto" w:fill="auto"/>
            <w:noWrap/>
            <w:vAlign w:val="center"/>
            <w:hideMark/>
          </w:tcPr>
          <w:p w14:paraId="04BCDE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CAD185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78AC1C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31-803</w:t>
            </w:r>
          </w:p>
        </w:tc>
        <w:tc>
          <w:tcPr>
            <w:tcW w:w="1460" w:type="dxa"/>
            <w:tcBorders>
              <w:top w:val="nil"/>
              <w:left w:val="nil"/>
              <w:bottom w:val="single" w:sz="4" w:space="0" w:color="auto"/>
              <w:right w:val="single" w:sz="4" w:space="0" w:color="auto"/>
            </w:tcBorders>
            <w:shd w:val="clear" w:color="auto" w:fill="auto"/>
            <w:vAlign w:val="center"/>
            <w:hideMark/>
          </w:tcPr>
          <w:p w14:paraId="2138CDC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Na Lotnisku</w:t>
            </w:r>
          </w:p>
        </w:tc>
        <w:tc>
          <w:tcPr>
            <w:tcW w:w="460" w:type="dxa"/>
            <w:tcBorders>
              <w:top w:val="nil"/>
              <w:left w:val="nil"/>
              <w:bottom w:val="single" w:sz="4" w:space="0" w:color="auto"/>
              <w:right w:val="single" w:sz="4" w:space="0" w:color="auto"/>
            </w:tcBorders>
            <w:shd w:val="clear" w:color="auto" w:fill="auto"/>
            <w:vAlign w:val="center"/>
            <w:hideMark/>
          </w:tcPr>
          <w:p w14:paraId="1B3B271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15</w:t>
            </w:r>
          </w:p>
        </w:tc>
      </w:tr>
      <w:tr w:rsidR="00723837" w:rsidRPr="001E4723" w14:paraId="77B8361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3338FB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90</w:t>
            </w:r>
          </w:p>
        </w:tc>
        <w:tc>
          <w:tcPr>
            <w:tcW w:w="1320" w:type="dxa"/>
            <w:tcBorders>
              <w:top w:val="nil"/>
              <w:left w:val="nil"/>
              <w:bottom w:val="single" w:sz="4" w:space="0" w:color="auto"/>
              <w:right w:val="single" w:sz="4" w:space="0" w:color="auto"/>
            </w:tcBorders>
            <w:shd w:val="clear" w:color="auto" w:fill="auto"/>
            <w:vAlign w:val="center"/>
            <w:hideMark/>
          </w:tcPr>
          <w:p w14:paraId="1C1DAA8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9242D3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118</w:t>
            </w:r>
          </w:p>
        </w:tc>
        <w:tc>
          <w:tcPr>
            <w:tcW w:w="960" w:type="dxa"/>
            <w:tcBorders>
              <w:top w:val="nil"/>
              <w:left w:val="nil"/>
              <w:bottom w:val="single" w:sz="4" w:space="0" w:color="auto"/>
              <w:right w:val="single" w:sz="4" w:space="0" w:color="auto"/>
            </w:tcBorders>
            <w:shd w:val="clear" w:color="auto" w:fill="auto"/>
            <w:noWrap/>
            <w:vAlign w:val="center"/>
            <w:hideMark/>
          </w:tcPr>
          <w:p w14:paraId="3BE6D8C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217A05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F6FE79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31-327</w:t>
            </w:r>
          </w:p>
        </w:tc>
        <w:tc>
          <w:tcPr>
            <w:tcW w:w="1460" w:type="dxa"/>
            <w:tcBorders>
              <w:top w:val="nil"/>
              <w:left w:val="nil"/>
              <w:bottom w:val="single" w:sz="4" w:space="0" w:color="auto"/>
              <w:right w:val="single" w:sz="4" w:space="0" w:color="auto"/>
            </w:tcBorders>
            <w:shd w:val="clear" w:color="auto" w:fill="auto"/>
            <w:vAlign w:val="center"/>
            <w:hideMark/>
          </w:tcPr>
          <w:p w14:paraId="0314D44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Modrzejewskiej</w:t>
            </w:r>
          </w:p>
        </w:tc>
        <w:tc>
          <w:tcPr>
            <w:tcW w:w="460" w:type="dxa"/>
            <w:tcBorders>
              <w:top w:val="nil"/>
              <w:left w:val="nil"/>
              <w:bottom w:val="single" w:sz="4" w:space="0" w:color="auto"/>
              <w:right w:val="single" w:sz="4" w:space="0" w:color="auto"/>
            </w:tcBorders>
            <w:shd w:val="clear" w:color="auto" w:fill="auto"/>
            <w:vAlign w:val="center"/>
            <w:hideMark/>
          </w:tcPr>
          <w:p w14:paraId="5120F08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21</w:t>
            </w:r>
          </w:p>
        </w:tc>
      </w:tr>
      <w:tr w:rsidR="00723837" w:rsidRPr="001E4723" w14:paraId="178C217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101344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91</w:t>
            </w:r>
          </w:p>
        </w:tc>
        <w:tc>
          <w:tcPr>
            <w:tcW w:w="1320" w:type="dxa"/>
            <w:tcBorders>
              <w:top w:val="nil"/>
              <w:left w:val="nil"/>
              <w:bottom w:val="single" w:sz="4" w:space="0" w:color="auto"/>
              <w:right w:val="single" w:sz="4" w:space="0" w:color="auto"/>
            </w:tcBorders>
            <w:shd w:val="clear" w:color="auto" w:fill="auto"/>
            <w:vAlign w:val="center"/>
            <w:hideMark/>
          </w:tcPr>
          <w:p w14:paraId="563E782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594689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119</w:t>
            </w:r>
          </w:p>
        </w:tc>
        <w:tc>
          <w:tcPr>
            <w:tcW w:w="960" w:type="dxa"/>
            <w:tcBorders>
              <w:top w:val="nil"/>
              <w:left w:val="nil"/>
              <w:bottom w:val="single" w:sz="4" w:space="0" w:color="auto"/>
              <w:right w:val="single" w:sz="4" w:space="0" w:color="auto"/>
            </w:tcBorders>
            <w:shd w:val="clear" w:color="auto" w:fill="auto"/>
            <w:noWrap/>
            <w:vAlign w:val="center"/>
            <w:hideMark/>
          </w:tcPr>
          <w:p w14:paraId="197CCBA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39CE5D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52A105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30-057</w:t>
            </w:r>
          </w:p>
        </w:tc>
        <w:tc>
          <w:tcPr>
            <w:tcW w:w="1460" w:type="dxa"/>
            <w:tcBorders>
              <w:top w:val="nil"/>
              <w:left w:val="nil"/>
              <w:bottom w:val="single" w:sz="4" w:space="0" w:color="auto"/>
              <w:right w:val="single" w:sz="4" w:space="0" w:color="auto"/>
            </w:tcBorders>
            <w:shd w:val="clear" w:color="auto" w:fill="auto"/>
            <w:vAlign w:val="center"/>
            <w:hideMark/>
          </w:tcPr>
          <w:p w14:paraId="09C2C6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Za Targiem</w:t>
            </w:r>
          </w:p>
        </w:tc>
        <w:tc>
          <w:tcPr>
            <w:tcW w:w="460" w:type="dxa"/>
            <w:tcBorders>
              <w:top w:val="nil"/>
              <w:left w:val="nil"/>
              <w:bottom w:val="single" w:sz="4" w:space="0" w:color="auto"/>
              <w:right w:val="single" w:sz="4" w:space="0" w:color="auto"/>
            </w:tcBorders>
            <w:shd w:val="clear" w:color="auto" w:fill="auto"/>
            <w:vAlign w:val="center"/>
            <w:hideMark/>
          </w:tcPr>
          <w:p w14:paraId="105492B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w:t>
            </w:r>
          </w:p>
        </w:tc>
      </w:tr>
      <w:tr w:rsidR="00723837" w:rsidRPr="001E4723" w14:paraId="5ACBD37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5EC763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92</w:t>
            </w:r>
          </w:p>
        </w:tc>
        <w:tc>
          <w:tcPr>
            <w:tcW w:w="1320" w:type="dxa"/>
            <w:tcBorders>
              <w:top w:val="nil"/>
              <w:left w:val="nil"/>
              <w:bottom w:val="single" w:sz="4" w:space="0" w:color="auto"/>
              <w:right w:val="single" w:sz="4" w:space="0" w:color="auto"/>
            </w:tcBorders>
            <w:shd w:val="clear" w:color="auto" w:fill="auto"/>
            <w:vAlign w:val="center"/>
            <w:hideMark/>
          </w:tcPr>
          <w:p w14:paraId="0B7F3D3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B5B89B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120</w:t>
            </w:r>
          </w:p>
        </w:tc>
        <w:tc>
          <w:tcPr>
            <w:tcW w:w="960" w:type="dxa"/>
            <w:tcBorders>
              <w:top w:val="nil"/>
              <w:left w:val="nil"/>
              <w:bottom w:val="single" w:sz="4" w:space="0" w:color="auto"/>
              <w:right w:val="single" w:sz="4" w:space="0" w:color="auto"/>
            </w:tcBorders>
            <w:shd w:val="clear" w:color="auto" w:fill="auto"/>
            <w:noWrap/>
            <w:vAlign w:val="center"/>
            <w:hideMark/>
          </w:tcPr>
          <w:p w14:paraId="71BE460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B918E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A26E03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31-808</w:t>
            </w:r>
          </w:p>
        </w:tc>
        <w:tc>
          <w:tcPr>
            <w:tcW w:w="1460" w:type="dxa"/>
            <w:tcBorders>
              <w:top w:val="nil"/>
              <w:left w:val="nil"/>
              <w:bottom w:val="single" w:sz="4" w:space="0" w:color="auto"/>
              <w:right w:val="single" w:sz="4" w:space="0" w:color="auto"/>
            </w:tcBorders>
            <w:shd w:val="clear" w:color="auto" w:fill="auto"/>
            <w:vAlign w:val="center"/>
            <w:hideMark/>
          </w:tcPr>
          <w:p w14:paraId="10747E3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J. Strusia</w:t>
            </w:r>
          </w:p>
        </w:tc>
        <w:tc>
          <w:tcPr>
            <w:tcW w:w="460" w:type="dxa"/>
            <w:tcBorders>
              <w:top w:val="nil"/>
              <w:left w:val="nil"/>
              <w:bottom w:val="single" w:sz="4" w:space="0" w:color="auto"/>
              <w:right w:val="single" w:sz="4" w:space="0" w:color="auto"/>
            </w:tcBorders>
            <w:shd w:val="clear" w:color="auto" w:fill="auto"/>
            <w:vAlign w:val="center"/>
            <w:hideMark/>
          </w:tcPr>
          <w:p w14:paraId="6019D9F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8</w:t>
            </w:r>
          </w:p>
        </w:tc>
      </w:tr>
      <w:tr w:rsidR="00723837" w:rsidRPr="001E4723" w14:paraId="1C8E896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87C43F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93</w:t>
            </w:r>
          </w:p>
        </w:tc>
        <w:tc>
          <w:tcPr>
            <w:tcW w:w="1320" w:type="dxa"/>
            <w:tcBorders>
              <w:top w:val="nil"/>
              <w:left w:val="nil"/>
              <w:bottom w:val="single" w:sz="4" w:space="0" w:color="auto"/>
              <w:right w:val="single" w:sz="4" w:space="0" w:color="auto"/>
            </w:tcBorders>
            <w:shd w:val="clear" w:color="auto" w:fill="auto"/>
            <w:vAlign w:val="center"/>
            <w:hideMark/>
          </w:tcPr>
          <w:p w14:paraId="3247218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DDD51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122</w:t>
            </w:r>
          </w:p>
        </w:tc>
        <w:tc>
          <w:tcPr>
            <w:tcW w:w="960" w:type="dxa"/>
            <w:tcBorders>
              <w:top w:val="nil"/>
              <w:left w:val="nil"/>
              <w:bottom w:val="single" w:sz="4" w:space="0" w:color="auto"/>
              <w:right w:val="single" w:sz="4" w:space="0" w:color="auto"/>
            </w:tcBorders>
            <w:shd w:val="clear" w:color="auto" w:fill="auto"/>
            <w:noWrap/>
            <w:vAlign w:val="center"/>
            <w:hideMark/>
          </w:tcPr>
          <w:p w14:paraId="5E8B28E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BAC3A4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9435C0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31-457</w:t>
            </w:r>
          </w:p>
        </w:tc>
        <w:tc>
          <w:tcPr>
            <w:tcW w:w="1460" w:type="dxa"/>
            <w:tcBorders>
              <w:top w:val="nil"/>
              <w:left w:val="nil"/>
              <w:bottom w:val="single" w:sz="4" w:space="0" w:color="auto"/>
              <w:right w:val="single" w:sz="4" w:space="0" w:color="auto"/>
            </w:tcBorders>
            <w:shd w:val="clear" w:color="auto" w:fill="auto"/>
            <w:vAlign w:val="center"/>
            <w:hideMark/>
          </w:tcPr>
          <w:p w14:paraId="682F3E6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Fiołkowa </w:t>
            </w:r>
          </w:p>
        </w:tc>
        <w:tc>
          <w:tcPr>
            <w:tcW w:w="460" w:type="dxa"/>
            <w:tcBorders>
              <w:top w:val="nil"/>
              <w:left w:val="nil"/>
              <w:bottom w:val="single" w:sz="4" w:space="0" w:color="auto"/>
              <w:right w:val="single" w:sz="4" w:space="0" w:color="auto"/>
            </w:tcBorders>
            <w:shd w:val="clear" w:color="auto" w:fill="auto"/>
            <w:vAlign w:val="center"/>
            <w:hideMark/>
          </w:tcPr>
          <w:p w14:paraId="7779F3E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13</w:t>
            </w:r>
          </w:p>
        </w:tc>
      </w:tr>
      <w:tr w:rsidR="00723837" w:rsidRPr="001E4723" w14:paraId="33F6DCB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33A46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94</w:t>
            </w:r>
          </w:p>
        </w:tc>
        <w:tc>
          <w:tcPr>
            <w:tcW w:w="1320" w:type="dxa"/>
            <w:tcBorders>
              <w:top w:val="nil"/>
              <w:left w:val="nil"/>
              <w:bottom w:val="single" w:sz="4" w:space="0" w:color="auto"/>
              <w:right w:val="single" w:sz="4" w:space="0" w:color="auto"/>
            </w:tcBorders>
            <w:shd w:val="clear" w:color="auto" w:fill="auto"/>
            <w:vAlign w:val="center"/>
            <w:hideMark/>
          </w:tcPr>
          <w:p w14:paraId="0DA7EAE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DEBDEE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123</w:t>
            </w:r>
          </w:p>
        </w:tc>
        <w:tc>
          <w:tcPr>
            <w:tcW w:w="960" w:type="dxa"/>
            <w:tcBorders>
              <w:top w:val="nil"/>
              <w:left w:val="nil"/>
              <w:bottom w:val="single" w:sz="4" w:space="0" w:color="auto"/>
              <w:right w:val="single" w:sz="4" w:space="0" w:color="auto"/>
            </w:tcBorders>
            <w:shd w:val="clear" w:color="auto" w:fill="auto"/>
            <w:noWrap/>
            <w:vAlign w:val="center"/>
            <w:hideMark/>
          </w:tcPr>
          <w:p w14:paraId="5CD36A8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5ABC8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A3B1E2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31-475</w:t>
            </w:r>
          </w:p>
        </w:tc>
        <w:tc>
          <w:tcPr>
            <w:tcW w:w="1460" w:type="dxa"/>
            <w:tcBorders>
              <w:top w:val="nil"/>
              <w:left w:val="nil"/>
              <w:bottom w:val="single" w:sz="4" w:space="0" w:color="auto"/>
              <w:right w:val="single" w:sz="4" w:space="0" w:color="auto"/>
            </w:tcBorders>
            <w:shd w:val="clear" w:color="auto" w:fill="auto"/>
            <w:vAlign w:val="center"/>
            <w:hideMark/>
          </w:tcPr>
          <w:p w14:paraId="68FF803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Miechowity</w:t>
            </w:r>
          </w:p>
        </w:tc>
        <w:tc>
          <w:tcPr>
            <w:tcW w:w="460" w:type="dxa"/>
            <w:tcBorders>
              <w:top w:val="nil"/>
              <w:left w:val="nil"/>
              <w:bottom w:val="single" w:sz="4" w:space="0" w:color="auto"/>
              <w:right w:val="single" w:sz="4" w:space="0" w:color="auto"/>
            </w:tcBorders>
            <w:shd w:val="clear" w:color="auto" w:fill="auto"/>
            <w:vAlign w:val="center"/>
            <w:hideMark/>
          </w:tcPr>
          <w:p w14:paraId="2CE6F94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w:t>
            </w:r>
          </w:p>
        </w:tc>
      </w:tr>
      <w:tr w:rsidR="00723837" w:rsidRPr="001E4723" w14:paraId="23F73AF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07DEE8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95</w:t>
            </w:r>
          </w:p>
        </w:tc>
        <w:tc>
          <w:tcPr>
            <w:tcW w:w="1320" w:type="dxa"/>
            <w:tcBorders>
              <w:top w:val="nil"/>
              <w:left w:val="nil"/>
              <w:bottom w:val="single" w:sz="4" w:space="0" w:color="auto"/>
              <w:right w:val="single" w:sz="4" w:space="0" w:color="auto"/>
            </w:tcBorders>
            <w:shd w:val="clear" w:color="auto" w:fill="auto"/>
            <w:vAlign w:val="center"/>
            <w:hideMark/>
          </w:tcPr>
          <w:p w14:paraId="1A33DA8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252423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124</w:t>
            </w:r>
          </w:p>
        </w:tc>
        <w:tc>
          <w:tcPr>
            <w:tcW w:w="960" w:type="dxa"/>
            <w:tcBorders>
              <w:top w:val="nil"/>
              <w:left w:val="nil"/>
              <w:bottom w:val="single" w:sz="4" w:space="0" w:color="auto"/>
              <w:right w:val="single" w:sz="4" w:space="0" w:color="auto"/>
            </w:tcBorders>
            <w:shd w:val="clear" w:color="auto" w:fill="auto"/>
            <w:noWrap/>
            <w:vAlign w:val="center"/>
            <w:hideMark/>
          </w:tcPr>
          <w:p w14:paraId="38C2BFB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24104B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35E3C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31-563</w:t>
            </w:r>
          </w:p>
        </w:tc>
        <w:tc>
          <w:tcPr>
            <w:tcW w:w="1460" w:type="dxa"/>
            <w:tcBorders>
              <w:top w:val="nil"/>
              <w:left w:val="nil"/>
              <w:bottom w:val="single" w:sz="4" w:space="0" w:color="auto"/>
              <w:right w:val="single" w:sz="4" w:space="0" w:color="auto"/>
            </w:tcBorders>
            <w:shd w:val="clear" w:color="auto" w:fill="auto"/>
            <w:vAlign w:val="center"/>
            <w:hideMark/>
          </w:tcPr>
          <w:p w14:paraId="414746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Zwycięstwa</w:t>
            </w:r>
          </w:p>
        </w:tc>
        <w:tc>
          <w:tcPr>
            <w:tcW w:w="460" w:type="dxa"/>
            <w:tcBorders>
              <w:top w:val="nil"/>
              <w:left w:val="nil"/>
              <w:bottom w:val="single" w:sz="4" w:space="0" w:color="auto"/>
              <w:right w:val="single" w:sz="4" w:space="0" w:color="auto"/>
            </w:tcBorders>
            <w:shd w:val="clear" w:color="auto" w:fill="auto"/>
            <w:vAlign w:val="center"/>
            <w:hideMark/>
          </w:tcPr>
          <w:p w14:paraId="66674CB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22</w:t>
            </w:r>
          </w:p>
        </w:tc>
      </w:tr>
      <w:tr w:rsidR="00723837" w:rsidRPr="001E4723" w14:paraId="41CA4CF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E9DBC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96</w:t>
            </w:r>
          </w:p>
        </w:tc>
        <w:tc>
          <w:tcPr>
            <w:tcW w:w="1320" w:type="dxa"/>
            <w:tcBorders>
              <w:top w:val="nil"/>
              <w:left w:val="nil"/>
              <w:bottom w:val="single" w:sz="4" w:space="0" w:color="auto"/>
              <w:right w:val="single" w:sz="4" w:space="0" w:color="auto"/>
            </w:tcBorders>
            <w:shd w:val="clear" w:color="auto" w:fill="auto"/>
            <w:vAlign w:val="center"/>
            <w:hideMark/>
          </w:tcPr>
          <w:p w14:paraId="64541DE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A0C571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125</w:t>
            </w:r>
          </w:p>
        </w:tc>
        <w:tc>
          <w:tcPr>
            <w:tcW w:w="960" w:type="dxa"/>
            <w:tcBorders>
              <w:top w:val="nil"/>
              <w:left w:val="nil"/>
              <w:bottom w:val="single" w:sz="4" w:space="0" w:color="auto"/>
              <w:right w:val="single" w:sz="4" w:space="0" w:color="auto"/>
            </w:tcBorders>
            <w:shd w:val="clear" w:color="auto" w:fill="auto"/>
            <w:noWrap/>
            <w:vAlign w:val="center"/>
            <w:hideMark/>
          </w:tcPr>
          <w:p w14:paraId="16754F2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D6AE13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84FB8F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31-605</w:t>
            </w:r>
          </w:p>
        </w:tc>
        <w:tc>
          <w:tcPr>
            <w:tcW w:w="1460" w:type="dxa"/>
            <w:tcBorders>
              <w:top w:val="nil"/>
              <w:left w:val="nil"/>
              <w:bottom w:val="single" w:sz="4" w:space="0" w:color="auto"/>
              <w:right w:val="single" w:sz="4" w:space="0" w:color="auto"/>
            </w:tcBorders>
            <w:shd w:val="clear" w:color="auto" w:fill="auto"/>
            <w:vAlign w:val="center"/>
            <w:hideMark/>
          </w:tcPr>
          <w:p w14:paraId="2578242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 os. Tysiąclecia</w:t>
            </w:r>
          </w:p>
        </w:tc>
        <w:tc>
          <w:tcPr>
            <w:tcW w:w="460" w:type="dxa"/>
            <w:tcBorders>
              <w:top w:val="nil"/>
              <w:left w:val="nil"/>
              <w:bottom w:val="single" w:sz="4" w:space="0" w:color="auto"/>
              <w:right w:val="single" w:sz="4" w:space="0" w:color="auto"/>
            </w:tcBorders>
            <w:shd w:val="clear" w:color="auto" w:fill="auto"/>
            <w:vAlign w:val="center"/>
            <w:hideMark/>
          </w:tcPr>
          <w:p w14:paraId="0D1034E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12</w:t>
            </w:r>
          </w:p>
        </w:tc>
      </w:tr>
      <w:tr w:rsidR="00723837" w:rsidRPr="001E4723" w14:paraId="5119F8B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8F8ACA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97</w:t>
            </w:r>
          </w:p>
        </w:tc>
        <w:tc>
          <w:tcPr>
            <w:tcW w:w="1320" w:type="dxa"/>
            <w:tcBorders>
              <w:top w:val="nil"/>
              <w:left w:val="nil"/>
              <w:bottom w:val="single" w:sz="4" w:space="0" w:color="auto"/>
              <w:right w:val="single" w:sz="4" w:space="0" w:color="auto"/>
            </w:tcBorders>
            <w:shd w:val="clear" w:color="auto" w:fill="auto"/>
            <w:vAlign w:val="center"/>
            <w:hideMark/>
          </w:tcPr>
          <w:p w14:paraId="470355B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5FCDE7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127</w:t>
            </w:r>
          </w:p>
        </w:tc>
        <w:tc>
          <w:tcPr>
            <w:tcW w:w="960" w:type="dxa"/>
            <w:tcBorders>
              <w:top w:val="nil"/>
              <w:left w:val="nil"/>
              <w:bottom w:val="single" w:sz="4" w:space="0" w:color="auto"/>
              <w:right w:val="single" w:sz="4" w:space="0" w:color="auto"/>
            </w:tcBorders>
            <w:shd w:val="clear" w:color="auto" w:fill="auto"/>
            <w:noWrap/>
            <w:vAlign w:val="center"/>
            <w:hideMark/>
          </w:tcPr>
          <w:p w14:paraId="30EE8A6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A3FE30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FF5BFC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30-334</w:t>
            </w:r>
          </w:p>
        </w:tc>
        <w:tc>
          <w:tcPr>
            <w:tcW w:w="1460" w:type="dxa"/>
            <w:tcBorders>
              <w:top w:val="nil"/>
              <w:left w:val="nil"/>
              <w:bottom w:val="single" w:sz="4" w:space="0" w:color="auto"/>
              <w:right w:val="single" w:sz="4" w:space="0" w:color="auto"/>
            </w:tcBorders>
            <w:shd w:val="clear" w:color="auto" w:fill="auto"/>
            <w:vAlign w:val="center"/>
            <w:hideMark/>
          </w:tcPr>
          <w:p w14:paraId="61CA80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Komandosów</w:t>
            </w:r>
          </w:p>
        </w:tc>
        <w:tc>
          <w:tcPr>
            <w:tcW w:w="460" w:type="dxa"/>
            <w:tcBorders>
              <w:top w:val="nil"/>
              <w:left w:val="nil"/>
              <w:bottom w:val="single" w:sz="4" w:space="0" w:color="auto"/>
              <w:right w:val="single" w:sz="4" w:space="0" w:color="auto"/>
            </w:tcBorders>
            <w:shd w:val="clear" w:color="auto" w:fill="auto"/>
            <w:vAlign w:val="center"/>
            <w:hideMark/>
          </w:tcPr>
          <w:p w14:paraId="30AF534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13</w:t>
            </w:r>
          </w:p>
        </w:tc>
      </w:tr>
      <w:tr w:rsidR="00723837" w:rsidRPr="001E4723" w14:paraId="59575AD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C68953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98</w:t>
            </w:r>
          </w:p>
        </w:tc>
        <w:tc>
          <w:tcPr>
            <w:tcW w:w="1320" w:type="dxa"/>
            <w:tcBorders>
              <w:top w:val="nil"/>
              <w:left w:val="nil"/>
              <w:bottom w:val="single" w:sz="4" w:space="0" w:color="auto"/>
              <w:right w:val="single" w:sz="4" w:space="0" w:color="auto"/>
            </w:tcBorders>
            <w:shd w:val="clear" w:color="auto" w:fill="auto"/>
            <w:vAlign w:val="center"/>
            <w:hideMark/>
          </w:tcPr>
          <w:p w14:paraId="033088E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80051B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129</w:t>
            </w:r>
          </w:p>
        </w:tc>
        <w:tc>
          <w:tcPr>
            <w:tcW w:w="960" w:type="dxa"/>
            <w:tcBorders>
              <w:top w:val="nil"/>
              <w:left w:val="nil"/>
              <w:bottom w:val="single" w:sz="4" w:space="0" w:color="auto"/>
              <w:right w:val="single" w:sz="4" w:space="0" w:color="auto"/>
            </w:tcBorders>
            <w:shd w:val="clear" w:color="auto" w:fill="auto"/>
            <w:noWrap/>
            <w:vAlign w:val="center"/>
            <w:hideMark/>
          </w:tcPr>
          <w:p w14:paraId="3F4ADC5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5F44C9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82A82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30-552</w:t>
            </w:r>
          </w:p>
        </w:tc>
        <w:tc>
          <w:tcPr>
            <w:tcW w:w="1460" w:type="dxa"/>
            <w:tcBorders>
              <w:top w:val="nil"/>
              <w:left w:val="nil"/>
              <w:bottom w:val="single" w:sz="4" w:space="0" w:color="auto"/>
              <w:right w:val="single" w:sz="4" w:space="0" w:color="auto"/>
            </w:tcBorders>
            <w:shd w:val="clear" w:color="auto" w:fill="auto"/>
            <w:vAlign w:val="center"/>
            <w:hideMark/>
          </w:tcPr>
          <w:p w14:paraId="11CE5CC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Wielicka</w:t>
            </w:r>
          </w:p>
        </w:tc>
        <w:tc>
          <w:tcPr>
            <w:tcW w:w="460" w:type="dxa"/>
            <w:tcBorders>
              <w:top w:val="nil"/>
              <w:left w:val="nil"/>
              <w:bottom w:val="single" w:sz="4" w:space="0" w:color="auto"/>
              <w:right w:val="single" w:sz="4" w:space="0" w:color="auto"/>
            </w:tcBorders>
            <w:shd w:val="clear" w:color="auto" w:fill="auto"/>
            <w:vAlign w:val="center"/>
            <w:hideMark/>
          </w:tcPr>
          <w:p w14:paraId="34CA8B8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76 B</w:t>
            </w:r>
          </w:p>
        </w:tc>
      </w:tr>
      <w:tr w:rsidR="00723837" w:rsidRPr="001E4723" w14:paraId="4B82E43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745993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99</w:t>
            </w:r>
          </w:p>
        </w:tc>
        <w:tc>
          <w:tcPr>
            <w:tcW w:w="1320" w:type="dxa"/>
            <w:tcBorders>
              <w:top w:val="nil"/>
              <w:left w:val="nil"/>
              <w:bottom w:val="single" w:sz="4" w:space="0" w:color="auto"/>
              <w:right w:val="single" w:sz="4" w:space="0" w:color="auto"/>
            </w:tcBorders>
            <w:shd w:val="clear" w:color="auto" w:fill="auto"/>
            <w:vAlign w:val="center"/>
            <w:hideMark/>
          </w:tcPr>
          <w:p w14:paraId="1412BC8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DD744B6" w14:textId="77777777" w:rsidR="00723837" w:rsidRPr="001E4723" w:rsidRDefault="00723837" w:rsidP="00F44191">
            <w:pPr>
              <w:spacing w:after="0" w:line="240" w:lineRule="auto"/>
              <w:jc w:val="center"/>
              <w:rPr>
                <w:rFonts w:eastAsia="Times New Roman" w:cs="Calibri"/>
                <w:sz w:val="14"/>
                <w:szCs w:val="14"/>
                <w:lang w:eastAsia="pl-PL"/>
              </w:rPr>
            </w:pPr>
            <w:r w:rsidRPr="001E4723">
              <w:rPr>
                <w:rFonts w:eastAsia="Times New Roman" w:cs="Calibri"/>
                <w:sz w:val="14"/>
                <w:szCs w:val="14"/>
                <w:lang w:eastAsia="pl-PL"/>
              </w:rPr>
              <w:t>Samorządowe Przedszkole nr 130</w:t>
            </w:r>
          </w:p>
        </w:tc>
        <w:tc>
          <w:tcPr>
            <w:tcW w:w="960" w:type="dxa"/>
            <w:tcBorders>
              <w:top w:val="nil"/>
              <w:left w:val="nil"/>
              <w:bottom w:val="single" w:sz="4" w:space="0" w:color="auto"/>
              <w:right w:val="single" w:sz="4" w:space="0" w:color="auto"/>
            </w:tcBorders>
            <w:shd w:val="clear" w:color="auto" w:fill="auto"/>
            <w:noWrap/>
            <w:vAlign w:val="center"/>
            <w:hideMark/>
          </w:tcPr>
          <w:p w14:paraId="3673C06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1A8F16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942E3C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31-272</w:t>
            </w:r>
          </w:p>
        </w:tc>
        <w:tc>
          <w:tcPr>
            <w:tcW w:w="1460" w:type="dxa"/>
            <w:tcBorders>
              <w:top w:val="nil"/>
              <w:left w:val="nil"/>
              <w:bottom w:val="single" w:sz="4" w:space="0" w:color="auto"/>
              <w:right w:val="single" w:sz="4" w:space="0" w:color="auto"/>
            </w:tcBorders>
            <w:shd w:val="clear" w:color="auto" w:fill="auto"/>
            <w:vAlign w:val="center"/>
            <w:hideMark/>
          </w:tcPr>
          <w:p w14:paraId="362902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Krowoderskich Zuchów </w:t>
            </w:r>
          </w:p>
        </w:tc>
        <w:tc>
          <w:tcPr>
            <w:tcW w:w="460" w:type="dxa"/>
            <w:tcBorders>
              <w:top w:val="nil"/>
              <w:left w:val="nil"/>
              <w:bottom w:val="single" w:sz="4" w:space="0" w:color="auto"/>
              <w:right w:val="single" w:sz="4" w:space="0" w:color="auto"/>
            </w:tcBorders>
            <w:shd w:val="clear" w:color="auto" w:fill="auto"/>
            <w:vAlign w:val="center"/>
            <w:hideMark/>
          </w:tcPr>
          <w:p w14:paraId="5E50596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28</w:t>
            </w:r>
          </w:p>
        </w:tc>
      </w:tr>
      <w:tr w:rsidR="00723837" w:rsidRPr="001E4723" w14:paraId="27753DD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77AE2D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100</w:t>
            </w:r>
          </w:p>
        </w:tc>
        <w:tc>
          <w:tcPr>
            <w:tcW w:w="1320" w:type="dxa"/>
            <w:tcBorders>
              <w:top w:val="nil"/>
              <w:left w:val="nil"/>
              <w:bottom w:val="single" w:sz="4" w:space="0" w:color="auto"/>
              <w:right w:val="single" w:sz="4" w:space="0" w:color="auto"/>
            </w:tcBorders>
            <w:shd w:val="clear" w:color="auto" w:fill="auto"/>
            <w:vAlign w:val="center"/>
            <w:hideMark/>
          </w:tcPr>
          <w:p w14:paraId="405DDE9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C308058" w14:textId="77777777" w:rsidR="00723837" w:rsidRPr="001E4723" w:rsidRDefault="00723837" w:rsidP="00F44191">
            <w:pPr>
              <w:spacing w:after="0" w:line="240" w:lineRule="auto"/>
              <w:jc w:val="center"/>
              <w:rPr>
                <w:rFonts w:eastAsia="Times New Roman" w:cs="Calibri"/>
                <w:sz w:val="14"/>
                <w:szCs w:val="14"/>
                <w:lang w:eastAsia="pl-PL"/>
              </w:rPr>
            </w:pPr>
            <w:r w:rsidRPr="001E4723">
              <w:rPr>
                <w:rFonts w:eastAsia="Times New Roman" w:cs="Calibri"/>
                <w:sz w:val="14"/>
                <w:szCs w:val="14"/>
                <w:lang w:eastAsia="pl-PL"/>
              </w:rPr>
              <w:t>Samorządowe Przedszkole nr 131</w:t>
            </w:r>
          </w:p>
        </w:tc>
        <w:tc>
          <w:tcPr>
            <w:tcW w:w="960" w:type="dxa"/>
            <w:tcBorders>
              <w:top w:val="nil"/>
              <w:left w:val="nil"/>
              <w:bottom w:val="single" w:sz="4" w:space="0" w:color="auto"/>
              <w:right w:val="single" w:sz="4" w:space="0" w:color="auto"/>
            </w:tcBorders>
            <w:shd w:val="clear" w:color="auto" w:fill="auto"/>
            <w:noWrap/>
            <w:vAlign w:val="center"/>
            <w:hideMark/>
          </w:tcPr>
          <w:p w14:paraId="1BB8B31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7BB74C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D7B3CE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31-616</w:t>
            </w:r>
          </w:p>
        </w:tc>
        <w:tc>
          <w:tcPr>
            <w:tcW w:w="1460" w:type="dxa"/>
            <w:tcBorders>
              <w:top w:val="nil"/>
              <w:left w:val="nil"/>
              <w:bottom w:val="single" w:sz="4" w:space="0" w:color="auto"/>
              <w:right w:val="single" w:sz="4" w:space="0" w:color="auto"/>
            </w:tcBorders>
            <w:shd w:val="clear" w:color="auto" w:fill="auto"/>
            <w:vAlign w:val="center"/>
            <w:hideMark/>
          </w:tcPr>
          <w:p w14:paraId="4BDC1826"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os.Złotego</w:t>
            </w:r>
            <w:proofErr w:type="spellEnd"/>
            <w:r w:rsidRPr="001E4723">
              <w:rPr>
                <w:rFonts w:eastAsia="Times New Roman" w:cs="Calibri"/>
                <w:color w:val="000000"/>
                <w:sz w:val="14"/>
                <w:szCs w:val="14"/>
                <w:lang w:eastAsia="pl-PL"/>
              </w:rPr>
              <w:t xml:space="preserve"> Wieku </w:t>
            </w:r>
          </w:p>
        </w:tc>
        <w:tc>
          <w:tcPr>
            <w:tcW w:w="460" w:type="dxa"/>
            <w:tcBorders>
              <w:top w:val="nil"/>
              <w:left w:val="nil"/>
              <w:bottom w:val="single" w:sz="4" w:space="0" w:color="auto"/>
              <w:right w:val="single" w:sz="4" w:space="0" w:color="auto"/>
            </w:tcBorders>
            <w:shd w:val="clear" w:color="auto" w:fill="auto"/>
            <w:vAlign w:val="center"/>
            <w:hideMark/>
          </w:tcPr>
          <w:p w14:paraId="5597466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13</w:t>
            </w:r>
          </w:p>
        </w:tc>
      </w:tr>
      <w:tr w:rsidR="00723837" w:rsidRPr="001E4723" w14:paraId="544785B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7D1C86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101</w:t>
            </w:r>
          </w:p>
        </w:tc>
        <w:tc>
          <w:tcPr>
            <w:tcW w:w="1320" w:type="dxa"/>
            <w:tcBorders>
              <w:top w:val="nil"/>
              <w:left w:val="nil"/>
              <w:bottom w:val="single" w:sz="4" w:space="0" w:color="auto"/>
              <w:right w:val="single" w:sz="4" w:space="0" w:color="auto"/>
            </w:tcBorders>
            <w:shd w:val="clear" w:color="auto" w:fill="auto"/>
            <w:vAlign w:val="center"/>
            <w:hideMark/>
          </w:tcPr>
          <w:p w14:paraId="26010D5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1690C10" w14:textId="77777777" w:rsidR="00723837" w:rsidRPr="001E4723" w:rsidRDefault="00723837" w:rsidP="00F44191">
            <w:pPr>
              <w:spacing w:after="0" w:line="240" w:lineRule="auto"/>
              <w:jc w:val="center"/>
              <w:rPr>
                <w:rFonts w:eastAsia="Times New Roman" w:cs="Calibri"/>
                <w:sz w:val="14"/>
                <w:szCs w:val="14"/>
                <w:lang w:eastAsia="pl-PL"/>
              </w:rPr>
            </w:pPr>
            <w:r w:rsidRPr="001E4723">
              <w:rPr>
                <w:rFonts w:eastAsia="Times New Roman" w:cs="Calibri"/>
                <w:sz w:val="14"/>
                <w:szCs w:val="14"/>
                <w:lang w:eastAsia="pl-PL"/>
              </w:rPr>
              <w:t>Samorządowe Przedszkole nr 132</w:t>
            </w:r>
          </w:p>
        </w:tc>
        <w:tc>
          <w:tcPr>
            <w:tcW w:w="960" w:type="dxa"/>
            <w:tcBorders>
              <w:top w:val="nil"/>
              <w:left w:val="nil"/>
              <w:bottom w:val="single" w:sz="4" w:space="0" w:color="auto"/>
              <w:right w:val="single" w:sz="4" w:space="0" w:color="auto"/>
            </w:tcBorders>
            <w:shd w:val="clear" w:color="auto" w:fill="auto"/>
            <w:noWrap/>
            <w:vAlign w:val="center"/>
            <w:hideMark/>
          </w:tcPr>
          <w:p w14:paraId="06006C4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947791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5FCA31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30-698</w:t>
            </w:r>
          </w:p>
        </w:tc>
        <w:tc>
          <w:tcPr>
            <w:tcW w:w="1460" w:type="dxa"/>
            <w:tcBorders>
              <w:top w:val="nil"/>
              <w:left w:val="nil"/>
              <w:bottom w:val="single" w:sz="4" w:space="0" w:color="auto"/>
              <w:right w:val="single" w:sz="4" w:space="0" w:color="auto"/>
            </w:tcBorders>
            <w:shd w:val="clear" w:color="auto" w:fill="auto"/>
            <w:vAlign w:val="center"/>
            <w:hideMark/>
          </w:tcPr>
          <w:p w14:paraId="6809BDB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Merkuriusza Polskiego</w:t>
            </w:r>
          </w:p>
        </w:tc>
        <w:tc>
          <w:tcPr>
            <w:tcW w:w="460" w:type="dxa"/>
            <w:tcBorders>
              <w:top w:val="nil"/>
              <w:left w:val="nil"/>
              <w:bottom w:val="single" w:sz="4" w:space="0" w:color="auto"/>
              <w:right w:val="single" w:sz="4" w:space="0" w:color="auto"/>
            </w:tcBorders>
            <w:shd w:val="clear" w:color="auto" w:fill="auto"/>
            <w:vAlign w:val="center"/>
            <w:hideMark/>
          </w:tcPr>
          <w:p w14:paraId="58BFE1D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w:t>
            </w:r>
          </w:p>
        </w:tc>
      </w:tr>
      <w:tr w:rsidR="00723837" w:rsidRPr="001E4723" w14:paraId="1A1CB45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6E289F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102</w:t>
            </w:r>
          </w:p>
        </w:tc>
        <w:tc>
          <w:tcPr>
            <w:tcW w:w="1320" w:type="dxa"/>
            <w:tcBorders>
              <w:top w:val="nil"/>
              <w:left w:val="nil"/>
              <w:bottom w:val="single" w:sz="4" w:space="0" w:color="auto"/>
              <w:right w:val="single" w:sz="4" w:space="0" w:color="auto"/>
            </w:tcBorders>
            <w:shd w:val="clear" w:color="auto" w:fill="auto"/>
            <w:vAlign w:val="center"/>
            <w:hideMark/>
          </w:tcPr>
          <w:p w14:paraId="4BD293B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8794039" w14:textId="77777777" w:rsidR="00723837" w:rsidRPr="001E4723" w:rsidRDefault="00723837" w:rsidP="00F44191">
            <w:pPr>
              <w:spacing w:after="0" w:line="240" w:lineRule="auto"/>
              <w:jc w:val="center"/>
              <w:rPr>
                <w:rFonts w:eastAsia="Times New Roman" w:cs="Calibri"/>
                <w:sz w:val="14"/>
                <w:szCs w:val="14"/>
                <w:lang w:eastAsia="pl-PL"/>
              </w:rPr>
            </w:pPr>
            <w:r w:rsidRPr="001E4723">
              <w:rPr>
                <w:rFonts w:eastAsia="Times New Roman" w:cs="Calibri"/>
                <w:sz w:val="14"/>
                <w:szCs w:val="14"/>
                <w:lang w:eastAsia="pl-PL"/>
              </w:rPr>
              <w:t>Samorządowe Przedszkole nr 133</w:t>
            </w:r>
          </w:p>
        </w:tc>
        <w:tc>
          <w:tcPr>
            <w:tcW w:w="960" w:type="dxa"/>
            <w:tcBorders>
              <w:top w:val="nil"/>
              <w:left w:val="nil"/>
              <w:bottom w:val="single" w:sz="4" w:space="0" w:color="auto"/>
              <w:right w:val="single" w:sz="4" w:space="0" w:color="auto"/>
            </w:tcBorders>
            <w:shd w:val="clear" w:color="auto" w:fill="auto"/>
            <w:noWrap/>
            <w:vAlign w:val="center"/>
            <w:hideMark/>
          </w:tcPr>
          <w:p w14:paraId="0EA1B0C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C06EB7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08386F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30-398</w:t>
            </w:r>
          </w:p>
        </w:tc>
        <w:tc>
          <w:tcPr>
            <w:tcW w:w="1460" w:type="dxa"/>
            <w:tcBorders>
              <w:top w:val="nil"/>
              <w:left w:val="nil"/>
              <w:bottom w:val="single" w:sz="4" w:space="0" w:color="auto"/>
              <w:right w:val="single" w:sz="4" w:space="0" w:color="auto"/>
            </w:tcBorders>
            <w:shd w:val="clear" w:color="auto" w:fill="auto"/>
            <w:vAlign w:val="center"/>
            <w:hideMark/>
          </w:tcPr>
          <w:p w14:paraId="30DDE36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Benedyktyńska</w:t>
            </w:r>
          </w:p>
        </w:tc>
        <w:tc>
          <w:tcPr>
            <w:tcW w:w="460" w:type="dxa"/>
            <w:tcBorders>
              <w:top w:val="nil"/>
              <w:left w:val="nil"/>
              <w:bottom w:val="single" w:sz="4" w:space="0" w:color="auto"/>
              <w:right w:val="single" w:sz="4" w:space="0" w:color="auto"/>
            </w:tcBorders>
            <w:shd w:val="clear" w:color="auto" w:fill="auto"/>
            <w:vAlign w:val="center"/>
            <w:hideMark/>
          </w:tcPr>
          <w:p w14:paraId="4B691A2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w:t>
            </w:r>
          </w:p>
        </w:tc>
      </w:tr>
      <w:tr w:rsidR="00723837" w:rsidRPr="001E4723" w14:paraId="16D0832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A40331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103</w:t>
            </w:r>
          </w:p>
        </w:tc>
        <w:tc>
          <w:tcPr>
            <w:tcW w:w="1320" w:type="dxa"/>
            <w:tcBorders>
              <w:top w:val="nil"/>
              <w:left w:val="nil"/>
              <w:bottom w:val="single" w:sz="4" w:space="0" w:color="auto"/>
              <w:right w:val="single" w:sz="4" w:space="0" w:color="auto"/>
            </w:tcBorders>
            <w:shd w:val="clear" w:color="auto" w:fill="auto"/>
            <w:vAlign w:val="center"/>
            <w:hideMark/>
          </w:tcPr>
          <w:p w14:paraId="6BF4FB5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05BB185" w14:textId="77777777" w:rsidR="00723837" w:rsidRPr="001E4723" w:rsidRDefault="00723837" w:rsidP="00F44191">
            <w:pPr>
              <w:spacing w:after="0" w:line="240" w:lineRule="auto"/>
              <w:jc w:val="center"/>
              <w:rPr>
                <w:rFonts w:eastAsia="Times New Roman" w:cs="Calibri"/>
                <w:sz w:val="14"/>
                <w:szCs w:val="14"/>
                <w:lang w:eastAsia="pl-PL"/>
              </w:rPr>
            </w:pPr>
            <w:r w:rsidRPr="001E4723">
              <w:rPr>
                <w:rFonts w:eastAsia="Times New Roman" w:cs="Calibri"/>
                <w:sz w:val="14"/>
                <w:szCs w:val="14"/>
                <w:lang w:eastAsia="pl-PL"/>
              </w:rPr>
              <w:t xml:space="preserve">Samorządowe Przedszkole nr 135 </w:t>
            </w:r>
          </w:p>
        </w:tc>
        <w:tc>
          <w:tcPr>
            <w:tcW w:w="960" w:type="dxa"/>
            <w:tcBorders>
              <w:top w:val="nil"/>
              <w:left w:val="nil"/>
              <w:bottom w:val="single" w:sz="4" w:space="0" w:color="auto"/>
              <w:right w:val="single" w:sz="4" w:space="0" w:color="auto"/>
            </w:tcBorders>
            <w:shd w:val="clear" w:color="auto" w:fill="auto"/>
            <w:noWrap/>
            <w:vAlign w:val="center"/>
            <w:hideMark/>
          </w:tcPr>
          <w:p w14:paraId="48B5FEA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8F8180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0BD9A1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30-898</w:t>
            </w:r>
          </w:p>
        </w:tc>
        <w:tc>
          <w:tcPr>
            <w:tcW w:w="1460" w:type="dxa"/>
            <w:tcBorders>
              <w:top w:val="nil"/>
              <w:left w:val="nil"/>
              <w:bottom w:val="single" w:sz="4" w:space="0" w:color="auto"/>
              <w:right w:val="single" w:sz="4" w:space="0" w:color="auto"/>
            </w:tcBorders>
            <w:shd w:val="clear" w:color="auto" w:fill="auto"/>
            <w:vAlign w:val="center"/>
            <w:hideMark/>
          </w:tcPr>
          <w:p w14:paraId="74CCE88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Józefa Stępnia</w:t>
            </w:r>
          </w:p>
        </w:tc>
        <w:tc>
          <w:tcPr>
            <w:tcW w:w="460" w:type="dxa"/>
            <w:tcBorders>
              <w:top w:val="nil"/>
              <w:left w:val="nil"/>
              <w:bottom w:val="single" w:sz="4" w:space="0" w:color="auto"/>
              <w:right w:val="single" w:sz="4" w:space="0" w:color="auto"/>
            </w:tcBorders>
            <w:shd w:val="clear" w:color="auto" w:fill="auto"/>
            <w:vAlign w:val="center"/>
            <w:hideMark/>
          </w:tcPr>
          <w:p w14:paraId="740249A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56FE8A1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8454AC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104</w:t>
            </w:r>
          </w:p>
        </w:tc>
        <w:tc>
          <w:tcPr>
            <w:tcW w:w="1320" w:type="dxa"/>
            <w:tcBorders>
              <w:top w:val="nil"/>
              <w:left w:val="nil"/>
              <w:bottom w:val="single" w:sz="4" w:space="0" w:color="auto"/>
              <w:right w:val="single" w:sz="4" w:space="0" w:color="auto"/>
            </w:tcBorders>
            <w:shd w:val="clear" w:color="auto" w:fill="auto"/>
            <w:vAlign w:val="center"/>
            <w:hideMark/>
          </w:tcPr>
          <w:p w14:paraId="7551E68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2054153" w14:textId="77777777" w:rsidR="00723837" w:rsidRPr="001E4723" w:rsidRDefault="00723837" w:rsidP="00F44191">
            <w:pPr>
              <w:spacing w:after="0" w:line="240" w:lineRule="auto"/>
              <w:jc w:val="center"/>
              <w:rPr>
                <w:rFonts w:eastAsia="Times New Roman" w:cs="Calibri"/>
                <w:sz w:val="14"/>
                <w:szCs w:val="14"/>
                <w:lang w:eastAsia="pl-PL"/>
              </w:rPr>
            </w:pPr>
            <w:r w:rsidRPr="001E4723">
              <w:rPr>
                <w:rFonts w:eastAsia="Times New Roman" w:cs="Calibri"/>
                <w:sz w:val="14"/>
                <w:szCs w:val="14"/>
                <w:lang w:eastAsia="pl-PL"/>
              </w:rPr>
              <w:t>Samorządowe Przedszkole Artystyczne nr 137</w:t>
            </w:r>
          </w:p>
        </w:tc>
        <w:tc>
          <w:tcPr>
            <w:tcW w:w="960" w:type="dxa"/>
            <w:tcBorders>
              <w:top w:val="nil"/>
              <w:left w:val="nil"/>
              <w:bottom w:val="single" w:sz="4" w:space="0" w:color="auto"/>
              <w:right w:val="single" w:sz="4" w:space="0" w:color="auto"/>
            </w:tcBorders>
            <w:shd w:val="clear" w:color="auto" w:fill="auto"/>
            <w:noWrap/>
            <w:vAlign w:val="center"/>
            <w:hideMark/>
          </w:tcPr>
          <w:p w14:paraId="7EA7F23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C049C8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7F67BE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30-147</w:t>
            </w:r>
          </w:p>
        </w:tc>
        <w:tc>
          <w:tcPr>
            <w:tcW w:w="1460" w:type="dxa"/>
            <w:tcBorders>
              <w:top w:val="nil"/>
              <w:left w:val="nil"/>
              <w:bottom w:val="single" w:sz="4" w:space="0" w:color="auto"/>
              <w:right w:val="single" w:sz="4" w:space="0" w:color="auto"/>
            </w:tcBorders>
            <w:shd w:val="clear" w:color="auto" w:fill="auto"/>
            <w:vAlign w:val="center"/>
            <w:hideMark/>
          </w:tcPr>
          <w:p w14:paraId="35FC2C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Na Błonie </w:t>
            </w:r>
          </w:p>
        </w:tc>
        <w:tc>
          <w:tcPr>
            <w:tcW w:w="460" w:type="dxa"/>
            <w:tcBorders>
              <w:top w:val="nil"/>
              <w:left w:val="nil"/>
              <w:bottom w:val="single" w:sz="4" w:space="0" w:color="auto"/>
              <w:right w:val="single" w:sz="4" w:space="0" w:color="auto"/>
            </w:tcBorders>
            <w:shd w:val="clear" w:color="auto" w:fill="auto"/>
            <w:vAlign w:val="center"/>
            <w:hideMark/>
          </w:tcPr>
          <w:p w14:paraId="2656476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15c</w:t>
            </w:r>
          </w:p>
        </w:tc>
      </w:tr>
      <w:tr w:rsidR="00723837" w:rsidRPr="001E4723" w14:paraId="1590A13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E058E3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105</w:t>
            </w:r>
          </w:p>
        </w:tc>
        <w:tc>
          <w:tcPr>
            <w:tcW w:w="1320" w:type="dxa"/>
            <w:tcBorders>
              <w:top w:val="nil"/>
              <w:left w:val="nil"/>
              <w:bottom w:val="single" w:sz="4" w:space="0" w:color="auto"/>
              <w:right w:val="single" w:sz="4" w:space="0" w:color="auto"/>
            </w:tcBorders>
            <w:shd w:val="clear" w:color="auto" w:fill="auto"/>
            <w:vAlign w:val="center"/>
            <w:hideMark/>
          </w:tcPr>
          <w:p w14:paraId="362DD4B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745FFFE" w14:textId="77777777" w:rsidR="00723837" w:rsidRPr="001E4723" w:rsidRDefault="00723837" w:rsidP="00F44191">
            <w:pPr>
              <w:spacing w:after="0" w:line="240" w:lineRule="auto"/>
              <w:jc w:val="center"/>
              <w:rPr>
                <w:rFonts w:eastAsia="Times New Roman" w:cs="Calibri"/>
                <w:sz w:val="14"/>
                <w:szCs w:val="14"/>
                <w:lang w:eastAsia="pl-PL"/>
              </w:rPr>
            </w:pPr>
            <w:r w:rsidRPr="001E4723">
              <w:rPr>
                <w:rFonts w:eastAsia="Times New Roman" w:cs="Calibri"/>
                <w:sz w:val="14"/>
                <w:szCs w:val="14"/>
                <w:lang w:eastAsia="pl-PL"/>
              </w:rPr>
              <w:t xml:space="preserve">Samorządowe Przedszkole nr 139 </w:t>
            </w:r>
          </w:p>
        </w:tc>
        <w:tc>
          <w:tcPr>
            <w:tcW w:w="960" w:type="dxa"/>
            <w:tcBorders>
              <w:top w:val="nil"/>
              <w:left w:val="nil"/>
              <w:bottom w:val="single" w:sz="4" w:space="0" w:color="auto"/>
              <w:right w:val="single" w:sz="4" w:space="0" w:color="auto"/>
            </w:tcBorders>
            <w:shd w:val="clear" w:color="auto" w:fill="auto"/>
            <w:noWrap/>
            <w:vAlign w:val="center"/>
            <w:hideMark/>
          </w:tcPr>
          <w:p w14:paraId="737A7DC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D371DB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67BF62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31-517</w:t>
            </w:r>
          </w:p>
        </w:tc>
        <w:tc>
          <w:tcPr>
            <w:tcW w:w="1460" w:type="dxa"/>
            <w:tcBorders>
              <w:top w:val="nil"/>
              <w:left w:val="nil"/>
              <w:bottom w:val="single" w:sz="4" w:space="0" w:color="auto"/>
              <w:right w:val="single" w:sz="4" w:space="0" w:color="auto"/>
            </w:tcBorders>
            <w:shd w:val="clear" w:color="auto" w:fill="auto"/>
            <w:vAlign w:val="center"/>
            <w:hideMark/>
          </w:tcPr>
          <w:p w14:paraId="5C9E4B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J. Bema</w:t>
            </w:r>
          </w:p>
        </w:tc>
        <w:tc>
          <w:tcPr>
            <w:tcW w:w="460" w:type="dxa"/>
            <w:tcBorders>
              <w:top w:val="nil"/>
              <w:left w:val="nil"/>
              <w:bottom w:val="single" w:sz="4" w:space="0" w:color="auto"/>
              <w:right w:val="single" w:sz="4" w:space="0" w:color="auto"/>
            </w:tcBorders>
            <w:shd w:val="clear" w:color="auto" w:fill="auto"/>
            <w:vAlign w:val="center"/>
            <w:hideMark/>
          </w:tcPr>
          <w:p w14:paraId="3FC2219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21</w:t>
            </w:r>
          </w:p>
        </w:tc>
      </w:tr>
      <w:tr w:rsidR="00723837" w:rsidRPr="001E4723" w14:paraId="3819E92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88657C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106</w:t>
            </w:r>
          </w:p>
        </w:tc>
        <w:tc>
          <w:tcPr>
            <w:tcW w:w="1320" w:type="dxa"/>
            <w:tcBorders>
              <w:top w:val="nil"/>
              <w:left w:val="nil"/>
              <w:bottom w:val="single" w:sz="4" w:space="0" w:color="auto"/>
              <w:right w:val="single" w:sz="4" w:space="0" w:color="auto"/>
            </w:tcBorders>
            <w:shd w:val="clear" w:color="auto" w:fill="auto"/>
            <w:vAlign w:val="center"/>
            <w:hideMark/>
          </w:tcPr>
          <w:p w14:paraId="04E27D7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FF3B742" w14:textId="77777777" w:rsidR="00723837" w:rsidRPr="001E4723" w:rsidRDefault="00723837" w:rsidP="00F44191">
            <w:pPr>
              <w:spacing w:after="0" w:line="240" w:lineRule="auto"/>
              <w:jc w:val="center"/>
              <w:rPr>
                <w:rFonts w:eastAsia="Times New Roman" w:cs="Calibri"/>
                <w:sz w:val="14"/>
                <w:szCs w:val="14"/>
                <w:lang w:eastAsia="pl-PL"/>
              </w:rPr>
            </w:pPr>
            <w:r w:rsidRPr="001E4723">
              <w:rPr>
                <w:rFonts w:eastAsia="Times New Roman" w:cs="Calibri"/>
                <w:sz w:val="14"/>
                <w:szCs w:val="14"/>
                <w:lang w:eastAsia="pl-PL"/>
              </w:rPr>
              <w:t>Samorządowe Przedszkole nr 140</w:t>
            </w:r>
          </w:p>
        </w:tc>
        <w:tc>
          <w:tcPr>
            <w:tcW w:w="960" w:type="dxa"/>
            <w:tcBorders>
              <w:top w:val="nil"/>
              <w:left w:val="nil"/>
              <w:bottom w:val="single" w:sz="4" w:space="0" w:color="auto"/>
              <w:right w:val="single" w:sz="4" w:space="0" w:color="auto"/>
            </w:tcBorders>
            <w:shd w:val="clear" w:color="auto" w:fill="auto"/>
            <w:noWrap/>
            <w:vAlign w:val="center"/>
            <w:hideMark/>
          </w:tcPr>
          <w:p w14:paraId="43CA634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650526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276BDB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30-316</w:t>
            </w:r>
          </w:p>
        </w:tc>
        <w:tc>
          <w:tcPr>
            <w:tcW w:w="1460" w:type="dxa"/>
            <w:tcBorders>
              <w:top w:val="nil"/>
              <w:left w:val="nil"/>
              <w:bottom w:val="single" w:sz="4" w:space="0" w:color="auto"/>
              <w:right w:val="single" w:sz="4" w:space="0" w:color="auto"/>
            </w:tcBorders>
            <w:shd w:val="clear" w:color="auto" w:fill="auto"/>
            <w:vAlign w:val="center"/>
            <w:hideMark/>
          </w:tcPr>
          <w:p w14:paraId="7059166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Słomiana </w:t>
            </w:r>
          </w:p>
        </w:tc>
        <w:tc>
          <w:tcPr>
            <w:tcW w:w="460" w:type="dxa"/>
            <w:tcBorders>
              <w:top w:val="nil"/>
              <w:left w:val="nil"/>
              <w:bottom w:val="single" w:sz="4" w:space="0" w:color="auto"/>
              <w:right w:val="single" w:sz="4" w:space="0" w:color="auto"/>
            </w:tcBorders>
            <w:shd w:val="clear" w:color="auto" w:fill="auto"/>
            <w:vAlign w:val="center"/>
            <w:hideMark/>
          </w:tcPr>
          <w:p w14:paraId="24BE6AF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8</w:t>
            </w:r>
          </w:p>
        </w:tc>
      </w:tr>
      <w:tr w:rsidR="00723837" w:rsidRPr="001E4723" w14:paraId="35F1AFE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513820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107</w:t>
            </w:r>
          </w:p>
        </w:tc>
        <w:tc>
          <w:tcPr>
            <w:tcW w:w="1320" w:type="dxa"/>
            <w:tcBorders>
              <w:top w:val="nil"/>
              <w:left w:val="nil"/>
              <w:bottom w:val="single" w:sz="4" w:space="0" w:color="auto"/>
              <w:right w:val="single" w:sz="4" w:space="0" w:color="auto"/>
            </w:tcBorders>
            <w:shd w:val="clear" w:color="auto" w:fill="auto"/>
            <w:vAlign w:val="center"/>
            <w:hideMark/>
          </w:tcPr>
          <w:p w14:paraId="6870D54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BB22915" w14:textId="77777777" w:rsidR="00723837" w:rsidRPr="001E4723" w:rsidRDefault="00723837" w:rsidP="00F44191">
            <w:pPr>
              <w:spacing w:after="0" w:line="240" w:lineRule="auto"/>
              <w:jc w:val="center"/>
              <w:rPr>
                <w:rFonts w:eastAsia="Times New Roman" w:cs="Calibri"/>
                <w:sz w:val="14"/>
                <w:szCs w:val="14"/>
                <w:lang w:eastAsia="pl-PL"/>
              </w:rPr>
            </w:pPr>
            <w:r w:rsidRPr="001E4723">
              <w:rPr>
                <w:rFonts w:eastAsia="Times New Roman" w:cs="Calibri"/>
                <w:sz w:val="14"/>
                <w:szCs w:val="14"/>
                <w:lang w:eastAsia="pl-PL"/>
              </w:rPr>
              <w:t>Samorządowe Przedszkole nr 142</w:t>
            </w:r>
          </w:p>
        </w:tc>
        <w:tc>
          <w:tcPr>
            <w:tcW w:w="960" w:type="dxa"/>
            <w:tcBorders>
              <w:top w:val="nil"/>
              <w:left w:val="nil"/>
              <w:bottom w:val="single" w:sz="4" w:space="0" w:color="auto"/>
              <w:right w:val="single" w:sz="4" w:space="0" w:color="auto"/>
            </w:tcBorders>
            <w:shd w:val="clear" w:color="auto" w:fill="auto"/>
            <w:noWrap/>
            <w:vAlign w:val="center"/>
            <w:hideMark/>
          </w:tcPr>
          <w:p w14:paraId="0CDED7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C0CB6F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ED5097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31-845</w:t>
            </w:r>
          </w:p>
        </w:tc>
        <w:tc>
          <w:tcPr>
            <w:tcW w:w="1460" w:type="dxa"/>
            <w:tcBorders>
              <w:top w:val="nil"/>
              <w:left w:val="nil"/>
              <w:bottom w:val="single" w:sz="4" w:space="0" w:color="auto"/>
              <w:right w:val="single" w:sz="4" w:space="0" w:color="auto"/>
            </w:tcBorders>
            <w:shd w:val="clear" w:color="auto" w:fill="auto"/>
            <w:vAlign w:val="center"/>
            <w:hideMark/>
          </w:tcPr>
          <w:p w14:paraId="7DD8CF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Przy Arce </w:t>
            </w:r>
          </w:p>
        </w:tc>
        <w:tc>
          <w:tcPr>
            <w:tcW w:w="460" w:type="dxa"/>
            <w:tcBorders>
              <w:top w:val="nil"/>
              <w:left w:val="nil"/>
              <w:bottom w:val="single" w:sz="4" w:space="0" w:color="auto"/>
              <w:right w:val="single" w:sz="4" w:space="0" w:color="auto"/>
            </w:tcBorders>
            <w:shd w:val="clear" w:color="auto" w:fill="auto"/>
            <w:vAlign w:val="center"/>
            <w:hideMark/>
          </w:tcPr>
          <w:p w14:paraId="01ABC6A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w:t>
            </w:r>
          </w:p>
        </w:tc>
      </w:tr>
      <w:tr w:rsidR="00723837" w:rsidRPr="001E4723" w14:paraId="10219FD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3F59DE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108</w:t>
            </w:r>
          </w:p>
        </w:tc>
        <w:tc>
          <w:tcPr>
            <w:tcW w:w="1320" w:type="dxa"/>
            <w:tcBorders>
              <w:top w:val="nil"/>
              <w:left w:val="nil"/>
              <w:bottom w:val="single" w:sz="4" w:space="0" w:color="auto"/>
              <w:right w:val="single" w:sz="4" w:space="0" w:color="auto"/>
            </w:tcBorders>
            <w:shd w:val="clear" w:color="auto" w:fill="auto"/>
            <w:vAlign w:val="center"/>
            <w:hideMark/>
          </w:tcPr>
          <w:p w14:paraId="50B6F91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67DAE5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143</w:t>
            </w:r>
          </w:p>
        </w:tc>
        <w:tc>
          <w:tcPr>
            <w:tcW w:w="960" w:type="dxa"/>
            <w:tcBorders>
              <w:top w:val="nil"/>
              <w:left w:val="nil"/>
              <w:bottom w:val="single" w:sz="4" w:space="0" w:color="auto"/>
              <w:right w:val="single" w:sz="4" w:space="0" w:color="auto"/>
            </w:tcBorders>
            <w:shd w:val="clear" w:color="auto" w:fill="auto"/>
            <w:noWrap/>
            <w:vAlign w:val="center"/>
            <w:hideMark/>
          </w:tcPr>
          <w:p w14:paraId="6E96C73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964F02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05EE9E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31-858</w:t>
            </w:r>
          </w:p>
        </w:tc>
        <w:tc>
          <w:tcPr>
            <w:tcW w:w="1460" w:type="dxa"/>
            <w:tcBorders>
              <w:top w:val="nil"/>
              <w:left w:val="nil"/>
              <w:bottom w:val="single" w:sz="4" w:space="0" w:color="auto"/>
              <w:right w:val="single" w:sz="4" w:space="0" w:color="auto"/>
            </w:tcBorders>
            <w:shd w:val="clear" w:color="auto" w:fill="auto"/>
            <w:vAlign w:val="center"/>
            <w:hideMark/>
          </w:tcPr>
          <w:p w14:paraId="744030E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Kościuszkowskie </w:t>
            </w:r>
          </w:p>
        </w:tc>
        <w:tc>
          <w:tcPr>
            <w:tcW w:w="460" w:type="dxa"/>
            <w:tcBorders>
              <w:top w:val="nil"/>
              <w:left w:val="nil"/>
              <w:bottom w:val="single" w:sz="4" w:space="0" w:color="auto"/>
              <w:right w:val="single" w:sz="4" w:space="0" w:color="auto"/>
            </w:tcBorders>
            <w:shd w:val="clear" w:color="auto" w:fill="auto"/>
            <w:vAlign w:val="center"/>
            <w:hideMark/>
          </w:tcPr>
          <w:p w14:paraId="5DA14D5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8</w:t>
            </w:r>
          </w:p>
        </w:tc>
      </w:tr>
      <w:tr w:rsidR="00723837" w:rsidRPr="001E4723" w14:paraId="4A2C7CC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4FE81C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109</w:t>
            </w:r>
          </w:p>
        </w:tc>
        <w:tc>
          <w:tcPr>
            <w:tcW w:w="1320" w:type="dxa"/>
            <w:tcBorders>
              <w:top w:val="nil"/>
              <w:left w:val="nil"/>
              <w:bottom w:val="single" w:sz="4" w:space="0" w:color="auto"/>
              <w:right w:val="single" w:sz="4" w:space="0" w:color="auto"/>
            </w:tcBorders>
            <w:shd w:val="clear" w:color="auto" w:fill="auto"/>
            <w:vAlign w:val="center"/>
            <w:hideMark/>
          </w:tcPr>
          <w:p w14:paraId="62C68F3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671AAB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144</w:t>
            </w:r>
          </w:p>
        </w:tc>
        <w:tc>
          <w:tcPr>
            <w:tcW w:w="960" w:type="dxa"/>
            <w:tcBorders>
              <w:top w:val="nil"/>
              <w:left w:val="nil"/>
              <w:bottom w:val="single" w:sz="4" w:space="0" w:color="auto"/>
              <w:right w:val="single" w:sz="4" w:space="0" w:color="auto"/>
            </w:tcBorders>
            <w:shd w:val="clear" w:color="auto" w:fill="auto"/>
            <w:noWrap/>
            <w:vAlign w:val="center"/>
            <w:hideMark/>
          </w:tcPr>
          <w:p w14:paraId="01AF17F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537C86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81112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31 - 620</w:t>
            </w:r>
          </w:p>
        </w:tc>
        <w:tc>
          <w:tcPr>
            <w:tcW w:w="1460" w:type="dxa"/>
            <w:tcBorders>
              <w:top w:val="nil"/>
              <w:left w:val="nil"/>
              <w:bottom w:val="single" w:sz="4" w:space="0" w:color="auto"/>
              <w:right w:val="single" w:sz="4" w:space="0" w:color="auto"/>
            </w:tcBorders>
            <w:shd w:val="clear" w:color="auto" w:fill="auto"/>
            <w:vAlign w:val="center"/>
            <w:hideMark/>
          </w:tcPr>
          <w:p w14:paraId="01FC069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Bohaterów Września</w:t>
            </w:r>
          </w:p>
        </w:tc>
        <w:tc>
          <w:tcPr>
            <w:tcW w:w="460" w:type="dxa"/>
            <w:tcBorders>
              <w:top w:val="nil"/>
              <w:left w:val="nil"/>
              <w:bottom w:val="single" w:sz="4" w:space="0" w:color="auto"/>
              <w:right w:val="single" w:sz="4" w:space="0" w:color="auto"/>
            </w:tcBorders>
            <w:shd w:val="clear" w:color="auto" w:fill="auto"/>
            <w:vAlign w:val="center"/>
            <w:hideMark/>
          </w:tcPr>
          <w:p w14:paraId="3C95641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15</w:t>
            </w:r>
          </w:p>
        </w:tc>
      </w:tr>
      <w:tr w:rsidR="00723837" w:rsidRPr="001E4723" w14:paraId="2724638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7BC9DC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110</w:t>
            </w:r>
          </w:p>
        </w:tc>
        <w:tc>
          <w:tcPr>
            <w:tcW w:w="1320" w:type="dxa"/>
            <w:tcBorders>
              <w:top w:val="nil"/>
              <w:left w:val="nil"/>
              <w:bottom w:val="single" w:sz="4" w:space="0" w:color="auto"/>
              <w:right w:val="single" w:sz="4" w:space="0" w:color="auto"/>
            </w:tcBorders>
            <w:shd w:val="clear" w:color="auto" w:fill="auto"/>
            <w:vAlign w:val="center"/>
            <w:hideMark/>
          </w:tcPr>
          <w:p w14:paraId="09FE15A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391047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145</w:t>
            </w:r>
          </w:p>
        </w:tc>
        <w:tc>
          <w:tcPr>
            <w:tcW w:w="960" w:type="dxa"/>
            <w:tcBorders>
              <w:top w:val="nil"/>
              <w:left w:val="nil"/>
              <w:bottom w:val="single" w:sz="4" w:space="0" w:color="auto"/>
              <w:right w:val="single" w:sz="4" w:space="0" w:color="auto"/>
            </w:tcBorders>
            <w:shd w:val="clear" w:color="auto" w:fill="auto"/>
            <w:noWrap/>
            <w:vAlign w:val="center"/>
            <w:hideMark/>
          </w:tcPr>
          <w:p w14:paraId="1D64A1B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89DDA8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AD4509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30-499</w:t>
            </w:r>
          </w:p>
        </w:tc>
        <w:tc>
          <w:tcPr>
            <w:tcW w:w="1460" w:type="dxa"/>
            <w:tcBorders>
              <w:top w:val="nil"/>
              <w:left w:val="nil"/>
              <w:bottom w:val="single" w:sz="4" w:space="0" w:color="auto"/>
              <w:right w:val="single" w:sz="4" w:space="0" w:color="auto"/>
            </w:tcBorders>
            <w:shd w:val="clear" w:color="auto" w:fill="auto"/>
            <w:vAlign w:val="center"/>
            <w:hideMark/>
          </w:tcPr>
          <w:p w14:paraId="5E24A6D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Poronińska </w:t>
            </w:r>
          </w:p>
        </w:tc>
        <w:tc>
          <w:tcPr>
            <w:tcW w:w="460" w:type="dxa"/>
            <w:tcBorders>
              <w:top w:val="nil"/>
              <w:left w:val="nil"/>
              <w:bottom w:val="single" w:sz="4" w:space="0" w:color="auto"/>
              <w:right w:val="single" w:sz="4" w:space="0" w:color="auto"/>
            </w:tcBorders>
            <w:shd w:val="clear" w:color="auto" w:fill="auto"/>
            <w:vAlign w:val="center"/>
            <w:hideMark/>
          </w:tcPr>
          <w:p w14:paraId="3F226FB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w:t>
            </w:r>
          </w:p>
        </w:tc>
      </w:tr>
      <w:tr w:rsidR="00723837" w:rsidRPr="001E4723" w14:paraId="37DACE4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A0ACD5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111</w:t>
            </w:r>
          </w:p>
        </w:tc>
        <w:tc>
          <w:tcPr>
            <w:tcW w:w="1320" w:type="dxa"/>
            <w:tcBorders>
              <w:top w:val="nil"/>
              <w:left w:val="nil"/>
              <w:bottom w:val="single" w:sz="4" w:space="0" w:color="auto"/>
              <w:right w:val="single" w:sz="4" w:space="0" w:color="auto"/>
            </w:tcBorders>
            <w:shd w:val="clear" w:color="auto" w:fill="auto"/>
            <w:vAlign w:val="center"/>
            <w:hideMark/>
          </w:tcPr>
          <w:p w14:paraId="4B737AC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839589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148</w:t>
            </w:r>
          </w:p>
        </w:tc>
        <w:tc>
          <w:tcPr>
            <w:tcW w:w="960" w:type="dxa"/>
            <w:tcBorders>
              <w:top w:val="nil"/>
              <w:left w:val="nil"/>
              <w:bottom w:val="single" w:sz="4" w:space="0" w:color="auto"/>
              <w:right w:val="single" w:sz="4" w:space="0" w:color="auto"/>
            </w:tcBorders>
            <w:shd w:val="clear" w:color="auto" w:fill="auto"/>
            <w:noWrap/>
            <w:vAlign w:val="center"/>
            <w:hideMark/>
          </w:tcPr>
          <w:p w14:paraId="3B096DB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3C2771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65FB25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31-610</w:t>
            </w:r>
          </w:p>
        </w:tc>
        <w:tc>
          <w:tcPr>
            <w:tcW w:w="1460" w:type="dxa"/>
            <w:tcBorders>
              <w:top w:val="nil"/>
              <w:left w:val="nil"/>
              <w:bottom w:val="single" w:sz="4" w:space="0" w:color="auto"/>
              <w:right w:val="single" w:sz="4" w:space="0" w:color="auto"/>
            </w:tcBorders>
            <w:shd w:val="clear" w:color="auto" w:fill="auto"/>
            <w:vAlign w:val="center"/>
            <w:hideMark/>
          </w:tcPr>
          <w:p w14:paraId="204A106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Tysiąclecia</w:t>
            </w:r>
          </w:p>
        </w:tc>
        <w:tc>
          <w:tcPr>
            <w:tcW w:w="460" w:type="dxa"/>
            <w:tcBorders>
              <w:top w:val="nil"/>
              <w:left w:val="nil"/>
              <w:bottom w:val="single" w:sz="4" w:space="0" w:color="auto"/>
              <w:right w:val="single" w:sz="4" w:space="0" w:color="auto"/>
            </w:tcBorders>
            <w:shd w:val="clear" w:color="auto" w:fill="auto"/>
            <w:vAlign w:val="center"/>
            <w:hideMark/>
          </w:tcPr>
          <w:p w14:paraId="5464BE0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37</w:t>
            </w:r>
          </w:p>
        </w:tc>
      </w:tr>
      <w:tr w:rsidR="00723837" w:rsidRPr="001E4723" w14:paraId="75B95F3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027B14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112</w:t>
            </w:r>
          </w:p>
        </w:tc>
        <w:tc>
          <w:tcPr>
            <w:tcW w:w="1320" w:type="dxa"/>
            <w:tcBorders>
              <w:top w:val="nil"/>
              <w:left w:val="nil"/>
              <w:bottom w:val="single" w:sz="4" w:space="0" w:color="auto"/>
              <w:right w:val="single" w:sz="4" w:space="0" w:color="auto"/>
            </w:tcBorders>
            <w:shd w:val="clear" w:color="auto" w:fill="auto"/>
            <w:vAlign w:val="center"/>
            <w:hideMark/>
          </w:tcPr>
          <w:p w14:paraId="6DC837C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510780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150</w:t>
            </w:r>
          </w:p>
        </w:tc>
        <w:tc>
          <w:tcPr>
            <w:tcW w:w="960" w:type="dxa"/>
            <w:tcBorders>
              <w:top w:val="nil"/>
              <w:left w:val="nil"/>
              <w:bottom w:val="single" w:sz="4" w:space="0" w:color="auto"/>
              <w:right w:val="single" w:sz="4" w:space="0" w:color="auto"/>
            </w:tcBorders>
            <w:shd w:val="clear" w:color="auto" w:fill="auto"/>
            <w:noWrap/>
            <w:vAlign w:val="center"/>
            <w:hideMark/>
          </w:tcPr>
          <w:p w14:paraId="53D8868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4AD731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D24D38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30-835</w:t>
            </w:r>
          </w:p>
        </w:tc>
        <w:tc>
          <w:tcPr>
            <w:tcW w:w="1460" w:type="dxa"/>
            <w:tcBorders>
              <w:top w:val="nil"/>
              <w:left w:val="nil"/>
              <w:bottom w:val="single" w:sz="4" w:space="0" w:color="auto"/>
              <w:right w:val="single" w:sz="4" w:space="0" w:color="auto"/>
            </w:tcBorders>
            <w:shd w:val="clear" w:color="auto" w:fill="auto"/>
            <w:vAlign w:val="center"/>
            <w:hideMark/>
          </w:tcPr>
          <w:p w14:paraId="08D2E4C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Teligi</w:t>
            </w:r>
          </w:p>
        </w:tc>
        <w:tc>
          <w:tcPr>
            <w:tcW w:w="460" w:type="dxa"/>
            <w:tcBorders>
              <w:top w:val="nil"/>
              <w:left w:val="nil"/>
              <w:bottom w:val="single" w:sz="4" w:space="0" w:color="auto"/>
              <w:right w:val="single" w:sz="4" w:space="0" w:color="auto"/>
            </w:tcBorders>
            <w:shd w:val="clear" w:color="auto" w:fill="auto"/>
            <w:vAlign w:val="center"/>
            <w:hideMark/>
          </w:tcPr>
          <w:p w14:paraId="1D9EF21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28</w:t>
            </w:r>
          </w:p>
        </w:tc>
      </w:tr>
      <w:tr w:rsidR="00723837" w:rsidRPr="001E4723" w14:paraId="42A3980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38700D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lastRenderedPageBreak/>
              <w:t>113</w:t>
            </w:r>
          </w:p>
        </w:tc>
        <w:tc>
          <w:tcPr>
            <w:tcW w:w="1320" w:type="dxa"/>
            <w:tcBorders>
              <w:top w:val="nil"/>
              <w:left w:val="nil"/>
              <w:bottom w:val="single" w:sz="4" w:space="0" w:color="auto"/>
              <w:right w:val="single" w:sz="4" w:space="0" w:color="auto"/>
            </w:tcBorders>
            <w:shd w:val="clear" w:color="auto" w:fill="auto"/>
            <w:vAlign w:val="center"/>
            <w:hideMark/>
          </w:tcPr>
          <w:p w14:paraId="4D394BE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A2164B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151</w:t>
            </w:r>
          </w:p>
        </w:tc>
        <w:tc>
          <w:tcPr>
            <w:tcW w:w="960" w:type="dxa"/>
            <w:tcBorders>
              <w:top w:val="nil"/>
              <w:left w:val="nil"/>
              <w:bottom w:val="single" w:sz="4" w:space="0" w:color="auto"/>
              <w:right w:val="single" w:sz="4" w:space="0" w:color="auto"/>
            </w:tcBorders>
            <w:shd w:val="clear" w:color="auto" w:fill="auto"/>
            <w:noWrap/>
            <w:vAlign w:val="center"/>
            <w:hideMark/>
          </w:tcPr>
          <w:p w14:paraId="5E216FC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3C956E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E184F5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31-861</w:t>
            </w:r>
          </w:p>
        </w:tc>
        <w:tc>
          <w:tcPr>
            <w:tcW w:w="1460" w:type="dxa"/>
            <w:tcBorders>
              <w:top w:val="nil"/>
              <w:left w:val="nil"/>
              <w:bottom w:val="single" w:sz="4" w:space="0" w:color="auto"/>
              <w:right w:val="single" w:sz="4" w:space="0" w:color="auto"/>
            </w:tcBorders>
            <w:shd w:val="clear" w:color="auto" w:fill="auto"/>
            <w:vAlign w:val="center"/>
            <w:hideMark/>
          </w:tcPr>
          <w:p w14:paraId="25A95C08"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os.Niepodległości</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6D3C700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w:t>
            </w:r>
          </w:p>
        </w:tc>
      </w:tr>
      <w:tr w:rsidR="00723837" w:rsidRPr="001E4723" w14:paraId="38EE74E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190D62A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114</w:t>
            </w:r>
          </w:p>
        </w:tc>
        <w:tc>
          <w:tcPr>
            <w:tcW w:w="1320" w:type="dxa"/>
            <w:tcBorders>
              <w:top w:val="nil"/>
              <w:left w:val="nil"/>
              <w:bottom w:val="single" w:sz="4" w:space="0" w:color="auto"/>
              <w:right w:val="single" w:sz="4" w:space="0" w:color="auto"/>
            </w:tcBorders>
            <w:shd w:val="clear" w:color="auto" w:fill="auto"/>
            <w:vAlign w:val="center"/>
            <w:hideMark/>
          </w:tcPr>
          <w:p w14:paraId="318F378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E52F89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Samorządowe Przedszkole nr 152 </w:t>
            </w:r>
          </w:p>
        </w:tc>
        <w:tc>
          <w:tcPr>
            <w:tcW w:w="960" w:type="dxa"/>
            <w:tcBorders>
              <w:top w:val="nil"/>
              <w:left w:val="nil"/>
              <w:bottom w:val="single" w:sz="4" w:space="0" w:color="auto"/>
              <w:right w:val="single" w:sz="4" w:space="0" w:color="auto"/>
            </w:tcBorders>
            <w:shd w:val="clear" w:color="auto" w:fill="auto"/>
            <w:noWrap/>
            <w:vAlign w:val="center"/>
            <w:hideMark/>
          </w:tcPr>
          <w:p w14:paraId="3018511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FEB9FB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D5B30C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31-623</w:t>
            </w:r>
          </w:p>
        </w:tc>
        <w:tc>
          <w:tcPr>
            <w:tcW w:w="1460" w:type="dxa"/>
            <w:tcBorders>
              <w:top w:val="nil"/>
              <w:left w:val="nil"/>
              <w:bottom w:val="single" w:sz="4" w:space="0" w:color="auto"/>
              <w:right w:val="single" w:sz="4" w:space="0" w:color="auto"/>
            </w:tcBorders>
            <w:shd w:val="clear" w:color="auto" w:fill="auto"/>
            <w:vAlign w:val="center"/>
            <w:hideMark/>
          </w:tcPr>
          <w:p w14:paraId="2E6C3C4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Piastów</w:t>
            </w:r>
          </w:p>
        </w:tc>
        <w:tc>
          <w:tcPr>
            <w:tcW w:w="460" w:type="dxa"/>
            <w:tcBorders>
              <w:top w:val="nil"/>
              <w:left w:val="nil"/>
              <w:bottom w:val="single" w:sz="4" w:space="0" w:color="auto"/>
              <w:right w:val="single" w:sz="4" w:space="0" w:color="auto"/>
            </w:tcBorders>
            <w:shd w:val="clear" w:color="auto" w:fill="auto"/>
            <w:vAlign w:val="center"/>
            <w:hideMark/>
          </w:tcPr>
          <w:p w14:paraId="095264B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10</w:t>
            </w:r>
          </w:p>
        </w:tc>
      </w:tr>
      <w:tr w:rsidR="00723837" w:rsidRPr="001E4723" w14:paraId="30DDE7C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F08ADF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115</w:t>
            </w:r>
          </w:p>
        </w:tc>
        <w:tc>
          <w:tcPr>
            <w:tcW w:w="1320" w:type="dxa"/>
            <w:tcBorders>
              <w:top w:val="nil"/>
              <w:left w:val="nil"/>
              <w:bottom w:val="single" w:sz="4" w:space="0" w:color="auto"/>
              <w:right w:val="single" w:sz="4" w:space="0" w:color="auto"/>
            </w:tcBorders>
            <w:shd w:val="clear" w:color="auto" w:fill="auto"/>
            <w:vAlign w:val="center"/>
            <w:hideMark/>
          </w:tcPr>
          <w:p w14:paraId="7B07D9D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73BFA0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162</w:t>
            </w:r>
          </w:p>
        </w:tc>
        <w:tc>
          <w:tcPr>
            <w:tcW w:w="960" w:type="dxa"/>
            <w:tcBorders>
              <w:top w:val="nil"/>
              <w:left w:val="nil"/>
              <w:bottom w:val="single" w:sz="4" w:space="0" w:color="auto"/>
              <w:right w:val="single" w:sz="4" w:space="0" w:color="auto"/>
            </w:tcBorders>
            <w:shd w:val="clear" w:color="auto" w:fill="auto"/>
            <w:noWrap/>
            <w:vAlign w:val="center"/>
            <w:hideMark/>
          </w:tcPr>
          <w:p w14:paraId="52F37C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1FF808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1F376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31-481</w:t>
            </w:r>
          </w:p>
        </w:tc>
        <w:tc>
          <w:tcPr>
            <w:tcW w:w="1460" w:type="dxa"/>
            <w:tcBorders>
              <w:top w:val="nil"/>
              <w:left w:val="nil"/>
              <w:bottom w:val="single" w:sz="4" w:space="0" w:color="auto"/>
              <w:right w:val="single" w:sz="4" w:space="0" w:color="auto"/>
            </w:tcBorders>
            <w:shd w:val="clear" w:color="auto" w:fill="auto"/>
            <w:vAlign w:val="center"/>
            <w:hideMark/>
          </w:tcPr>
          <w:p w14:paraId="1426CD9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Kazimierza Odnowiciela</w:t>
            </w:r>
          </w:p>
        </w:tc>
        <w:tc>
          <w:tcPr>
            <w:tcW w:w="460" w:type="dxa"/>
            <w:tcBorders>
              <w:top w:val="nil"/>
              <w:left w:val="nil"/>
              <w:bottom w:val="single" w:sz="4" w:space="0" w:color="auto"/>
              <w:right w:val="single" w:sz="4" w:space="0" w:color="auto"/>
            </w:tcBorders>
            <w:shd w:val="clear" w:color="auto" w:fill="auto"/>
            <w:vAlign w:val="center"/>
            <w:hideMark/>
          </w:tcPr>
          <w:p w14:paraId="2FAA3C7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w:t>
            </w:r>
          </w:p>
        </w:tc>
      </w:tr>
      <w:tr w:rsidR="00723837" w:rsidRPr="001E4723" w14:paraId="5B1CCDE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C10F1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116</w:t>
            </w:r>
          </w:p>
        </w:tc>
        <w:tc>
          <w:tcPr>
            <w:tcW w:w="1320" w:type="dxa"/>
            <w:tcBorders>
              <w:top w:val="nil"/>
              <w:left w:val="nil"/>
              <w:bottom w:val="single" w:sz="4" w:space="0" w:color="auto"/>
              <w:right w:val="single" w:sz="4" w:space="0" w:color="auto"/>
            </w:tcBorders>
            <w:shd w:val="clear" w:color="auto" w:fill="auto"/>
            <w:vAlign w:val="center"/>
            <w:hideMark/>
          </w:tcPr>
          <w:p w14:paraId="410C42F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E71C45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163</w:t>
            </w:r>
          </w:p>
        </w:tc>
        <w:tc>
          <w:tcPr>
            <w:tcW w:w="960" w:type="dxa"/>
            <w:tcBorders>
              <w:top w:val="nil"/>
              <w:left w:val="nil"/>
              <w:bottom w:val="single" w:sz="4" w:space="0" w:color="auto"/>
              <w:right w:val="single" w:sz="4" w:space="0" w:color="auto"/>
            </w:tcBorders>
            <w:shd w:val="clear" w:color="auto" w:fill="auto"/>
            <w:noWrap/>
            <w:vAlign w:val="center"/>
            <w:hideMark/>
          </w:tcPr>
          <w:p w14:paraId="3D850EF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49B4A9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489FD5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30-686 </w:t>
            </w:r>
          </w:p>
        </w:tc>
        <w:tc>
          <w:tcPr>
            <w:tcW w:w="1460" w:type="dxa"/>
            <w:tcBorders>
              <w:top w:val="nil"/>
              <w:left w:val="nil"/>
              <w:bottom w:val="single" w:sz="4" w:space="0" w:color="auto"/>
              <w:right w:val="single" w:sz="4" w:space="0" w:color="auto"/>
            </w:tcBorders>
            <w:shd w:val="clear" w:color="auto" w:fill="auto"/>
            <w:vAlign w:val="center"/>
            <w:hideMark/>
          </w:tcPr>
          <w:p w14:paraId="7CC8D50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Podedworze</w:t>
            </w:r>
          </w:p>
        </w:tc>
        <w:tc>
          <w:tcPr>
            <w:tcW w:w="460" w:type="dxa"/>
            <w:tcBorders>
              <w:top w:val="nil"/>
              <w:left w:val="nil"/>
              <w:bottom w:val="single" w:sz="4" w:space="0" w:color="auto"/>
              <w:right w:val="single" w:sz="4" w:space="0" w:color="auto"/>
            </w:tcBorders>
            <w:shd w:val="clear" w:color="auto" w:fill="auto"/>
            <w:vAlign w:val="center"/>
            <w:hideMark/>
          </w:tcPr>
          <w:p w14:paraId="3FA2943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2a</w:t>
            </w:r>
          </w:p>
        </w:tc>
      </w:tr>
      <w:tr w:rsidR="00723837" w:rsidRPr="001E4723" w14:paraId="4CA289F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B13310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117</w:t>
            </w:r>
          </w:p>
        </w:tc>
        <w:tc>
          <w:tcPr>
            <w:tcW w:w="1320" w:type="dxa"/>
            <w:tcBorders>
              <w:top w:val="nil"/>
              <w:left w:val="nil"/>
              <w:bottom w:val="single" w:sz="4" w:space="0" w:color="auto"/>
              <w:right w:val="single" w:sz="4" w:space="0" w:color="auto"/>
            </w:tcBorders>
            <w:shd w:val="clear" w:color="auto" w:fill="auto"/>
            <w:vAlign w:val="center"/>
            <w:hideMark/>
          </w:tcPr>
          <w:p w14:paraId="2A4C3F1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A1D511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165</w:t>
            </w:r>
          </w:p>
        </w:tc>
        <w:tc>
          <w:tcPr>
            <w:tcW w:w="960" w:type="dxa"/>
            <w:tcBorders>
              <w:top w:val="nil"/>
              <w:left w:val="nil"/>
              <w:bottom w:val="single" w:sz="4" w:space="0" w:color="auto"/>
              <w:right w:val="single" w:sz="4" w:space="0" w:color="auto"/>
            </w:tcBorders>
            <w:shd w:val="clear" w:color="auto" w:fill="auto"/>
            <w:noWrap/>
            <w:vAlign w:val="center"/>
            <w:hideMark/>
          </w:tcPr>
          <w:p w14:paraId="61BBA86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7377BB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691D33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31-229</w:t>
            </w:r>
          </w:p>
        </w:tc>
        <w:tc>
          <w:tcPr>
            <w:tcW w:w="1460" w:type="dxa"/>
            <w:tcBorders>
              <w:top w:val="nil"/>
              <w:left w:val="nil"/>
              <w:bottom w:val="single" w:sz="4" w:space="0" w:color="auto"/>
              <w:right w:val="single" w:sz="4" w:space="0" w:color="auto"/>
            </w:tcBorders>
            <w:shd w:val="clear" w:color="auto" w:fill="auto"/>
            <w:vAlign w:val="center"/>
            <w:hideMark/>
          </w:tcPr>
          <w:p w14:paraId="436137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Danka</w:t>
            </w:r>
          </w:p>
        </w:tc>
        <w:tc>
          <w:tcPr>
            <w:tcW w:w="460" w:type="dxa"/>
            <w:tcBorders>
              <w:top w:val="nil"/>
              <w:left w:val="nil"/>
              <w:bottom w:val="single" w:sz="4" w:space="0" w:color="auto"/>
              <w:right w:val="single" w:sz="4" w:space="0" w:color="auto"/>
            </w:tcBorders>
            <w:shd w:val="clear" w:color="auto" w:fill="auto"/>
            <w:vAlign w:val="center"/>
            <w:hideMark/>
          </w:tcPr>
          <w:p w14:paraId="0393800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086FA3E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292CBC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118</w:t>
            </w:r>
          </w:p>
        </w:tc>
        <w:tc>
          <w:tcPr>
            <w:tcW w:w="1320" w:type="dxa"/>
            <w:tcBorders>
              <w:top w:val="nil"/>
              <w:left w:val="nil"/>
              <w:bottom w:val="single" w:sz="4" w:space="0" w:color="auto"/>
              <w:right w:val="single" w:sz="4" w:space="0" w:color="auto"/>
            </w:tcBorders>
            <w:shd w:val="clear" w:color="auto" w:fill="auto"/>
            <w:vAlign w:val="center"/>
            <w:hideMark/>
          </w:tcPr>
          <w:p w14:paraId="249F5F7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11F16F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175</w:t>
            </w:r>
          </w:p>
        </w:tc>
        <w:tc>
          <w:tcPr>
            <w:tcW w:w="960" w:type="dxa"/>
            <w:tcBorders>
              <w:top w:val="nil"/>
              <w:left w:val="nil"/>
              <w:bottom w:val="single" w:sz="4" w:space="0" w:color="auto"/>
              <w:right w:val="single" w:sz="4" w:space="0" w:color="auto"/>
            </w:tcBorders>
            <w:shd w:val="clear" w:color="auto" w:fill="auto"/>
            <w:noWrap/>
            <w:vAlign w:val="center"/>
            <w:hideMark/>
          </w:tcPr>
          <w:p w14:paraId="70C1431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138CEF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B69616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31-231</w:t>
            </w:r>
          </w:p>
        </w:tc>
        <w:tc>
          <w:tcPr>
            <w:tcW w:w="1460" w:type="dxa"/>
            <w:tcBorders>
              <w:top w:val="nil"/>
              <w:left w:val="nil"/>
              <w:bottom w:val="single" w:sz="4" w:space="0" w:color="auto"/>
              <w:right w:val="single" w:sz="4" w:space="0" w:color="auto"/>
            </w:tcBorders>
            <w:shd w:val="clear" w:color="auto" w:fill="auto"/>
            <w:vAlign w:val="center"/>
            <w:hideMark/>
          </w:tcPr>
          <w:p w14:paraId="54CA8DA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Siewna</w:t>
            </w:r>
          </w:p>
        </w:tc>
        <w:tc>
          <w:tcPr>
            <w:tcW w:w="460" w:type="dxa"/>
            <w:tcBorders>
              <w:top w:val="nil"/>
              <w:left w:val="nil"/>
              <w:bottom w:val="single" w:sz="4" w:space="0" w:color="auto"/>
              <w:right w:val="single" w:sz="4" w:space="0" w:color="auto"/>
            </w:tcBorders>
            <w:shd w:val="clear" w:color="auto" w:fill="auto"/>
            <w:vAlign w:val="center"/>
            <w:hideMark/>
          </w:tcPr>
          <w:p w14:paraId="79A9F6D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23C</w:t>
            </w:r>
          </w:p>
        </w:tc>
      </w:tr>
      <w:tr w:rsidR="00723837" w:rsidRPr="001E4723" w14:paraId="784C763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3DEE6EF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119</w:t>
            </w:r>
          </w:p>
        </w:tc>
        <w:tc>
          <w:tcPr>
            <w:tcW w:w="1320" w:type="dxa"/>
            <w:tcBorders>
              <w:top w:val="nil"/>
              <w:left w:val="nil"/>
              <w:bottom w:val="single" w:sz="4" w:space="0" w:color="auto"/>
              <w:right w:val="single" w:sz="4" w:space="0" w:color="auto"/>
            </w:tcBorders>
            <w:shd w:val="clear" w:color="auto" w:fill="auto"/>
            <w:vAlign w:val="center"/>
            <w:hideMark/>
          </w:tcPr>
          <w:p w14:paraId="7F23C2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9DA97D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176</w:t>
            </w:r>
          </w:p>
        </w:tc>
        <w:tc>
          <w:tcPr>
            <w:tcW w:w="960" w:type="dxa"/>
            <w:tcBorders>
              <w:top w:val="nil"/>
              <w:left w:val="nil"/>
              <w:bottom w:val="single" w:sz="4" w:space="0" w:color="auto"/>
              <w:right w:val="single" w:sz="4" w:space="0" w:color="auto"/>
            </w:tcBorders>
            <w:shd w:val="clear" w:color="auto" w:fill="auto"/>
            <w:noWrap/>
            <w:vAlign w:val="center"/>
            <w:hideMark/>
          </w:tcPr>
          <w:p w14:paraId="7200140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80E4E1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7D62BC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30-837</w:t>
            </w:r>
          </w:p>
        </w:tc>
        <w:tc>
          <w:tcPr>
            <w:tcW w:w="1460" w:type="dxa"/>
            <w:tcBorders>
              <w:top w:val="nil"/>
              <w:left w:val="nil"/>
              <w:bottom w:val="single" w:sz="4" w:space="0" w:color="auto"/>
              <w:right w:val="single" w:sz="4" w:space="0" w:color="auto"/>
            </w:tcBorders>
            <w:shd w:val="clear" w:color="auto" w:fill="auto"/>
            <w:vAlign w:val="center"/>
            <w:hideMark/>
          </w:tcPr>
          <w:p w14:paraId="5E5B762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Aleksandry</w:t>
            </w:r>
          </w:p>
        </w:tc>
        <w:tc>
          <w:tcPr>
            <w:tcW w:w="460" w:type="dxa"/>
            <w:tcBorders>
              <w:top w:val="nil"/>
              <w:left w:val="nil"/>
              <w:bottom w:val="single" w:sz="4" w:space="0" w:color="auto"/>
              <w:right w:val="single" w:sz="4" w:space="0" w:color="auto"/>
            </w:tcBorders>
            <w:shd w:val="clear" w:color="auto" w:fill="auto"/>
            <w:vAlign w:val="center"/>
            <w:hideMark/>
          </w:tcPr>
          <w:p w14:paraId="75D144E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15</w:t>
            </w:r>
          </w:p>
        </w:tc>
      </w:tr>
      <w:tr w:rsidR="00723837" w:rsidRPr="001E4723" w14:paraId="1FBE989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85F9C8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120</w:t>
            </w:r>
          </w:p>
        </w:tc>
        <w:tc>
          <w:tcPr>
            <w:tcW w:w="1320" w:type="dxa"/>
            <w:tcBorders>
              <w:top w:val="nil"/>
              <w:left w:val="nil"/>
              <w:bottom w:val="single" w:sz="4" w:space="0" w:color="auto"/>
              <w:right w:val="single" w:sz="4" w:space="0" w:color="auto"/>
            </w:tcBorders>
            <w:shd w:val="clear" w:color="auto" w:fill="auto"/>
            <w:vAlign w:val="center"/>
            <w:hideMark/>
          </w:tcPr>
          <w:p w14:paraId="7703E53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B7C6AF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177</w:t>
            </w:r>
          </w:p>
        </w:tc>
        <w:tc>
          <w:tcPr>
            <w:tcW w:w="960" w:type="dxa"/>
            <w:tcBorders>
              <w:top w:val="nil"/>
              <w:left w:val="nil"/>
              <w:bottom w:val="single" w:sz="4" w:space="0" w:color="auto"/>
              <w:right w:val="single" w:sz="4" w:space="0" w:color="auto"/>
            </w:tcBorders>
            <w:shd w:val="clear" w:color="auto" w:fill="auto"/>
            <w:noWrap/>
            <w:vAlign w:val="center"/>
            <w:hideMark/>
          </w:tcPr>
          <w:p w14:paraId="1F20110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C3ABD5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47DC2F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31-630</w:t>
            </w:r>
          </w:p>
        </w:tc>
        <w:tc>
          <w:tcPr>
            <w:tcW w:w="1460" w:type="dxa"/>
            <w:tcBorders>
              <w:top w:val="nil"/>
              <w:left w:val="nil"/>
              <w:bottom w:val="single" w:sz="4" w:space="0" w:color="auto"/>
              <w:right w:val="single" w:sz="4" w:space="0" w:color="auto"/>
            </w:tcBorders>
            <w:shd w:val="clear" w:color="auto" w:fill="auto"/>
            <w:vAlign w:val="center"/>
            <w:hideMark/>
          </w:tcPr>
          <w:p w14:paraId="47AD3ED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Kombatantów</w:t>
            </w:r>
          </w:p>
        </w:tc>
        <w:tc>
          <w:tcPr>
            <w:tcW w:w="460" w:type="dxa"/>
            <w:tcBorders>
              <w:top w:val="nil"/>
              <w:left w:val="nil"/>
              <w:bottom w:val="single" w:sz="4" w:space="0" w:color="auto"/>
              <w:right w:val="single" w:sz="4" w:space="0" w:color="auto"/>
            </w:tcBorders>
            <w:shd w:val="clear" w:color="auto" w:fill="auto"/>
            <w:vAlign w:val="center"/>
            <w:hideMark/>
          </w:tcPr>
          <w:p w14:paraId="5C50B86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13</w:t>
            </w:r>
          </w:p>
        </w:tc>
      </w:tr>
      <w:tr w:rsidR="00723837" w:rsidRPr="001E4723" w14:paraId="388D7EC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DF09E8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121</w:t>
            </w:r>
          </w:p>
        </w:tc>
        <w:tc>
          <w:tcPr>
            <w:tcW w:w="1320" w:type="dxa"/>
            <w:tcBorders>
              <w:top w:val="nil"/>
              <w:left w:val="nil"/>
              <w:bottom w:val="single" w:sz="4" w:space="0" w:color="auto"/>
              <w:right w:val="single" w:sz="4" w:space="0" w:color="auto"/>
            </w:tcBorders>
            <w:shd w:val="clear" w:color="auto" w:fill="auto"/>
            <w:vAlign w:val="center"/>
            <w:hideMark/>
          </w:tcPr>
          <w:p w14:paraId="42FEEB2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88F001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178</w:t>
            </w:r>
          </w:p>
        </w:tc>
        <w:tc>
          <w:tcPr>
            <w:tcW w:w="960" w:type="dxa"/>
            <w:tcBorders>
              <w:top w:val="nil"/>
              <w:left w:val="nil"/>
              <w:bottom w:val="single" w:sz="4" w:space="0" w:color="auto"/>
              <w:right w:val="single" w:sz="4" w:space="0" w:color="auto"/>
            </w:tcBorders>
            <w:shd w:val="clear" w:color="auto" w:fill="auto"/>
            <w:noWrap/>
            <w:vAlign w:val="center"/>
            <w:hideMark/>
          </w:tcPr>
          <w:p w14:paraId="3104626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03FEBA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F401E2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31-423</w:t>
            </w:r>
          </w:p>
        </w:tc>
        <w:tc>
          <w:tcPr>
            <w:tcW w:w="1460" w:type="dxa"/>
            <w:tcBorders>
              <w:top w:val="nil"/>
              <w:left w:val="nil"/>
              <w:bottom w:val="single" w:sz="4" w:space="0" w:color="auto"/>
              <w:right w:val="single" w:sz="4" w:space="0" w:color="auto"/>
            </w:tcBorders>
            <w:shd w:val="clear" w:color="auto" w:fill="auto"/>
            <w:vAlign w:val="center"/>
            <w:hideMark/>
          </w:tcPr>
          <w:p w14:paraId="59D20972"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Sudolska</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69C152A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w:t>
            </w:r>
          </w:p>
        </w:tc>
      </w:tr>
      <w:tr w:rsidR="00723837" w:rsidRPr="001E4723" w14:paraId="4DCEE53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745808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122</w:t>
            </w:r>
          </w:p>
        </w:tc>
        <w:tc>
          <w:tcPr>
            <w:tcW w:w="1320" w:type="dxa"/>
            <w:tcBorders>
              <w:top w:val="nil"/>
              <w:left w:val="nil"/>
              <w:bottom w:val="single" w:sz="4" w:space="0" w:color="auto"/>
              <w:right w:val="single" w:sz="4" w:space="0" w:color="auto"/>
            </w:tcBorders>
            <w:shd w:val="clear" w:color="auto" w:fill="auto"/>
            <w:vAlign w:val="center"/>
            <w:hideMark/>
          </w:tcPr>
          <w:p w14:paraId="30603B3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6CBAE9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179</w:t>
            </w:r>
          </w:p>
        </w:tc>
        <w:tc>
          <w:tcPr>
            <w:tcW w:w="960" w:type="dxa"/>
            <w:tcBorders>
              <w:top w:val="nil"/>
              <w:left w:val="nil"/>
              <w:bottom w:val="single" w:sz="4" w:space="0" w:color="auto"/>
              <w:right w:val="single" w:sz="4" w:space="0" w:color="auto"/>
            </w:tcBorders>
            <w:shd w:val="clear" w:color="auto" w:fill="auto"/>
            <w:noWrap/>
            <w:vAlign w:val="center"/>
            <w:hideMark/>
          </w:tcPr>
          <w:p w14:paraId="7EF52D3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ED3B1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A45C49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30-620</w:t>
            </w:r>
          </w:p>
        </w:tc>
        <w:tc>
          <w:tcPr>
            <w:tcW w:w="1460" w:type="dxa"/>
            <w:tcBorders>
              <w:top w:val="nil"/>
              <w:left w:val="nil"/>
              <w:bottom w:val="single" w:sz="4" w:space="0" w:color="auto"/>
              <w:right w:val="single" w:sz="4" w:space="0" w:color="auto"/>
            </w:tcBorders>
            <w:shd w:val="clear" w:color="auto" w:fill="auto"/>
            <w:vAlign w:val="center"/>
            <w:hideMark/>
          </w:tcPr>
          <w:p w14:paraId="2193CB1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Sanocka </w:t>
            </w:r>
          </w:p>
        </w:tc>
        <w:tc>
          <w:tcPr>
            <w:tcW w:w="460" w:type="dxa"/>
            <w:tcBorders>
              <w:top w:val="nil"/>
              <w:left w:val="nil"/>
              <w:bottom w:val="single" w:sz="4" w:space="0" w:color="auto"/>
              <w:right w:val="single" w:sz="4" w:space="0" w:color="auto"/>
            </w:tcBorders>
            <w:shd w:val="clear" w:color="auto" w:fill="auto"/>
            <w:vAlign w:val="center"/>
            <w:hideMark/>
          </w:tcPr>
          <w:p w14:paraId="3DE3235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w:t>
            </w:r>
          </w:p>
        </w:tc>
      </w:tr>
      <w:tr w:rsidR="00723837" w:rsidRPr="001E4723" w14:paraId="74A9635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53B71E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123</w:t>
            </w:r>
          </w:p>
        </w:tc>
        <w:tc>
          <w:tcPr>
            <w:tcW w:w="1320" w:type="dxa"/>
            <w:tcBorders>
              <w:top w:val="nil"/>
              <w:left w:val="nil"/>
              <w:bottom w:val="single" w:sz="4" w:space="0" w:color="auto"/>
              <w:right w:val="single" w:sz="4" w:space="0" w:color="auto"/>
            </w:tcBorders>
            <w:shd w:val="clear" w:color="auto" w:fill="auto"/>
            <w:vAlign w:val="center"/>
            <w:hideMark/>
          </w:tcPr>
          <w:p w14:paraId="248E64D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5C0755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180</w:t>
            </w:r>
          </w:p>
        </w:tc>
        <w:tc>
          <w:tcPr>
            <w:tcW w:w="960" w:type="dxa"/>
            <w:tcBorders>
              <w:top w:val="nil"/>
              <w:left w:val="nil"/>
              <w:bottom w:val="single" w:sz="4" w:space="0" w:color="auto"/>
              <w:right w:val="single" w:sz="4" w:space="0" w:color="auto"/>
            </w:tcBorders>
            <w:shd w:val="clear" w:color="auto" w:fill="auto"/>
            <w:noWrap/>
            <w:vAlign w:val="center"/>
            <w:hideMark/>
          </w:tcPr>
          <w:p w14:paraId="4362322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92B71D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2BC07C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30-838</w:t>
            </w:r>
          </w:p>
        </w:tc>
        <w:tc>
          <w:tcPr>
            <w:tcW w:w="1460" w:type="dxa"/>
            <w:tcBorders>
              <w:top w:val="nil"/>
              <w:left w:val="nil"/>
              <w:bottom w:val="single" w:sz="4" w:space="0" w:color="auto"/>
              <w:right w:val="single" w:sz="4" w:space="0" w:color="auto"/>
            </w:tcBorders>
            <w:shd w:val="clear" w:color="auto" w:fill="auto"/>
            <w:vAlign w:val="center"/>
            <w:hideMark/>
          </w:tcPr>
          <w:p w14:paraId="028209C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Telimeny</w:t>
            </w:r>
          </w:p>
        </w:tc>
        <w:tc>
          <w:tcPr>
            <w:tcW w:w="460" w:type="dxa"/>
            <w:tcBorders>
              <w:top w:val="nil"/>
              <w:left w:val="nil"/>
              <w:bottom w:val="single" w:sz="4" w:space="0" w:color="auto"/>
              <w:right w:val="single" w:sz="4" w:space="0" w:color="auto"/>
            </w:tcBorders>
            <w:shd w:val="clear" w:color="auto" w:fill="auto"/>
            <w:vAlign w:val="center"/>
            <w:hideMark/>
          </w:tcPr>
          <w:p w14:paraId="51BDAD2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w:t>
            </w:r>
          </w:p>
        </w:tc>
      </w:tr>
      <w:tr w:rsidR="00723837" w:rsidRPr="001E4723" w14:paraId="2388DA3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1541A0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124</w:t>
            </w:r>
          </w:p>
        </w:tc>
        <w:tc>
          <w:tcPr>
            <w:tcW w:w="1320" w:type="dxa"/>
            <w:tcBorders>
              <w:top w:val="nil"/>
              <w:left w:val="nil"/>
              <w:bottom w:val="single" w:sz="4" w:space="0" w:color="auto"/>
              <w:right w:val="single" w:sz="4" w:space="0" w:color="auto"/>
            </w:tcBorders>
            <w:shd w:val="clear" w:color="auto" w:fill="auto"/>
            <w:vAlign w:val="center"/>
            <w:hideMark/>
          </w:tcPr>
          <w:p w14:paraId="3277654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974E30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Samorządowe Przedszkole nr 182 z oddziałami integracyjnymi </w:t>
            </w:r>
          </w:p>
        </w:tc>
        <w:tc>
          <w:tcPr>
            <w:tcW w:w="960" w:type="dxa"/>
            <w:tcBorders>
              <w:top w:val="nil"/>
              <w:left w:val="nil"/>
              <w:bottom w:val="single" w:sz="4" w:space="0" w:color="auto"/>
              <w:right w:val="single" w:sz="4" w:space="0" w:color="auto"/>
            </w:tcBorders>
            <w:shd w:val="clear" w:color="auto" w:fill="auto"/>
            <w:noWrap/>
            <w:vAlign w:val="center"/>
            <w:hideMark/>
          </w:tcPr>
          <w:p w14:paraId="0436710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79A686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9A3982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31-872 </w:t>
            </w:r>
          </w:p>
        </w:tc>
        <w:tc>
          <w:tcPr>
            <w:tcW w:w="1460" w:type="dxa"/>
            <w:tcBorders>
              <w:top w:val="nil"/>
              <w:left w:val="nil"/>
              <w:bottom w:val="single" w:sz="4" w:space="0" w:color="auto"/>
              <w:right w:val="single" w:sz="4" w:space="0" w:color="auto"/>
            </w:tcBorders>
            <w:shd w:val="clear" w:color="auto" w:fill="auto"/>
            <w:vAlign w:val="center"/>
            <w:hideMark/>
          </w:tcPr>
          <w:p w14:paraId="5411B3A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Dywizjonu 303</w:t>
            </w:r>
          </w:p>
        </w:tc>
        <w:tc>
          <w:tcPr>
            <w:tcW w:w="460" w:type="dxa"/>
            <w:tcBorders>
              <w:top w:val="nil"/>
              <w:left w:val="nil"/>
              <w:bottom w:val="single" w:sz="4" w:space="0" w:color="auto"/>
              <w:right w:val="single" w:sz="4" w:space="0" w:color="auto"/>
            </w:tcBorders>
            <w:shd w:val="clear" w:color="auto" w:fill="auto"/>
            <w:vAlign w:val="center"/>
            <w:hideMark/>
          </w:tcPr>
          <w:p w14:paraId="4625646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12</w:t>
            </w:r>
          </w:p>
        </w:tc>
      </w:tr>
      <w:tr w:rsidR="00723837" w:rsidRPr="001E4723" w14:paraId="071D346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4286F4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125</w:t>
            </w:r>
          </w:p>
        </w:tc>
        <w:tc>
          <w:tcPr>
            <w:tcW w:w="1320" w:type="dxa"/>
            <w:tcBorders>
              <w:top w:val="nil"/>
              <w:left w:val="nil"/>
              <w:bottom w:val="single" w:sz="4" w:space="0" w:color="auto"/>
              <w:right w:val="single" w:sz="4" w:space="0" w:color="auto"/>
            </w:tcBorders>
            <w:shd w:val="clear" w:color="auto" w:fill="auto"/>
            <w:vAlign w:val="center"/>
            <w:hideMark/>
          </w:tcPr>
          <w:p w14:paraId="2E420E4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72B5E1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185</w:t>
            </w:r>
          </w:p>
        </w:tc>
        <w:tc>
          <w:tcPr>
            <w:tcW w:w="960" w:type="dxa"/>
            <w:tcBorders>
              <w:top w:val="nil"/>
              <w:left w:val="nil"/>
              <w:bottom w:val="single" w:sz="4" w:space="0" w:color="auto"/>
              <w:right w:val="single" w:sz="4" w:space="0" w:color="auto"/>
            </w:tcBorders>
            <w:shd w:val="clear" w:color="auto" w:fill="auto"/>
            <w:noWrap/>
            <w:vAlign w:val="center"/>
            <w:hideMark/>
          </w:tcPr>
          <w:p w14:paraId="15C5621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050B5A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35531A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31-875</w:t>
            </w:r>
          </w:p>
        </w:tc>
        <w:tc>
          <w:tcPr>
            <w:tcW w:w="1460" w:type="dxa"/>
            <w:tcBorders>
              <w:top w:val="nil"/>
              <w:left w:val="nil"/>
              <w:bottom w:val="single" w:sz="4" w:space="0" w:color="auto"/>
              <w:right w:val="single" w:sz="4" w:space="0" w:color="auto"/>
            </w:tcBorders>
            <w:shd w:val="clear" w:color="auto" w:fill="auto"/>
            <w:vAlign w:val="center"/>
            <w:hideMark/>
          </w:tcPr>
          <w:p w14:paraId="365E2AF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Dywizjonu 303</w:t>
            </w:r>
          </w:p>
        </w:tc>
        <w:tc>
          <w:tcPr>
            <w:tcW w:w="460" w:type="dxa"/>
            <w:tcBorders>
              <w:top w:val="nil"/>
              <w:left w:val="nil"/>
              <w:bottom w:val="single" w:sz="4" w:space="0" w:color="auto"/>
              <w:right w:val="single" w:sz="4" w:space="0" w:color="auto"/>
            </w:tcBorders>
            <w:shd w:val="clear" w:color="auto" w:fill="auto"/>
            <w:vAlign w:val="center"/>
            <w:hideMark/>
          </w:tcPr>
          <w:p w14:paraId="55A3C72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 49</w:t>
            </w:r>
          </w:p>
        </w:tc>
      </w:tr>
      <w:tr w:rsidR="00723837" w:rsidRPr="001E4723" w14:paraId="7067C4DB"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6706D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126</w:t>
            </w:r>
          </w:p>
        </w:tc>
        <w:tc>
          <w:tcPr>
            <w:tcW w:w="1320" w:type="dxa"/>
            <w:tcBorders>
              <w:top w:val="nil"/>
              <w:left w:val="nil"/>
              <w:bottom w:val="single" w:sz="4" w:space="0" w:color="auto"/>
              <w:right w:val="single" w:sz="4" w:space="0" w:color="auto"/>
            </w:tcBorders>
            <w:shd w:val="clear" w:color="auto" w:fill="auto"/>
            <w:vAlign w:val="center"/>
            <w:hideMark/>
          </w:tcPr>
          <w:p w14:paraId="2235BF0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2EEC75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Samorządowe Przedszkole nr 187</w:t>
            </w:r>
          </w:p>
        </w:tc>
        <w:tc>
          <w:tcPr>
            <w:tcW w:w="960" w:type="dxa"/>
            <w:tcBorders>
              <w:top w:val="nil"/>
              <w:left w:val="nil"/>
              <w:bottom w:val="single" w:sz="4" w:space="0" w:color="auto"/>
              <w:right w:val="single" w:sz="4" w:space="0" w:color="auto"/>
            </w:tcBorders>
            <w:shd w:val="clear" w:color="auto" w:fill="auto"/>
            <w:noWrap/>
            <w:vAlign w:val="center"/>
            <w:hideMark/>
          </w:tcPr>
          <w:p w14:paraId="1D620CE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594D70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A09F65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31-625</w:t>
            </w:r>
          </w:p>
        </w:tc>
        <w:tc>
          <w:tcPr>
            <w:tcW w:w="1460" w:type="dxa"/>
            <w:tcBorders>
              <w:top w:val="nil"/>
              <w:left w:val="nil"/>
              <w:bottom w:val="single" w:sz="4" w:space="0" w:color="auto"/>
              <w:right w:val="single" w:sz="4" w:space="0" w:color="auto"/>
            </w:tcBorders>
            <w:shd w:val="clear" w:color="auto" w:fill="auto"/>
            <w:vAlign w:val="center"/>
            <w:hideMark/>
          </w:tcPr>
          <w:p w14:paraId="7B3D514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Piastów</w:t>
            </w:r>
          </w:p>
        </w:tc>
        <w:tc>
          <w:tcPr>
            <w:tcW w:w="460" w:type="dxa"/>
            <w:tcBorders>
              <w:top w:val="nil"/>
              <w:left w:val="nil"/>
              <w:bottom w:val="single" w:sz="4" w:space="0" w:color="auto"/>
              <w:right w:val="single" w:sz="4" w:space="0" w:color="auto"/>
            </w:tcBorders>
            <w:shd w:val="clear" w:color="auto" w:fill="auto"/>
            <w:vAlign w:val="center"/>
            <w:hideMark/>
          </w:tcPr>
          <w:p w14:paraId="7A642EE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48</w:t>
            </w:r>
          </w:p>
        </w:tc>
      </w:tr>
      <w:tr w:rsidR="00723837" w:rsidRPr="001E4723" w14:paraId="306435A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7F7F24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127</w:t>
            </w:r>
          </w:p>
        </w:tc>
        <w:tc>
          <w:tcPr>
            <w:tcW w:w="1320" w:type="dxa"/>
            <w:tcBorders>
              <w:top w:val="nil"/>
              <w:left w:val="nil"/>
              <w:bottom w:val="single" w:sz="4" w:space="0" w:color="auto"/>
              <w:right w:val="single" w:sz="4" w:space="0" w:color="auto"/>
            </w:tcBorders>
            <w:shd w:val="clear" w:color="auto" w:fill="auto"/>
            <w:vAlign w:val="center"/>
            <w:hideMark/>
          </w:tcPr>
          <w:p w14:paraId="5E167D3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FCE5E4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1 </w:t>
            </w:r>
          </w:p>
        </w:tc>
        <w:tc>
          <w:tcPr>
            <w:tcW w:w="960" w:type="dxa"/>
            <w:tcBorders>
              <w:top w:val="nil"/>
              <w:left w:val="nil"/>
              <w:bottom w:val="single" w:sz="4" w:space="0" w:color="auto"/>
              <w:right w:val="single" w:sz="4" w:space="0" w:color="auto"/>
            </w:tcBorders>
            <w:shd w:val="clear" w:color="auto" w:fill="auto"/>
            <w:noWrap/>
            <w:vAlign w:val="center"/>
            <w:hideMark/>
          </w:tcPr>
          <w:p w14:paraId="4B03A59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5F40C2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E83623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31-024</w:t>
            </w:r>
          </w:p>
        </w:tc>
        <w:tc>
          <w:tcPr>
            <w:tcW w:w="1460" w:type="dxa"/>
            <w:tcBorders>
              <w:top w:val="nil"/>
              <w:left w:val="nil"/>
              <w:bottom w:val="single" w:sz="4" w:space="0" w:color="auto"/>
              <w:right w:val="single" w:sz="4" w:space="0" w:color="auto"/>
            </w:tcBorders>
            <w:shd w:val="clear" w:color="auto" w:fill="auto"/>
            <w:vAlign w:val="center"/>
            <w:hideMark/>
          </w:tcPr>
          <w:p w14:paraId="715C230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św. Marka</w:t>
            </w:r>
          </w:p>
        </w:tc>
        <w:tc>
          <w:tcPr>
            <w:tcW w:w="460" w:type="dxa"/>
            <w:tcBorders>
              <w:top w:val="nil"/>
              <w:left w:val="nil"/>
              <w:bottom w:val="single" w:sz="4" w:space="0" w:color="auto"/>
              <w:right w:val="single" w:sz="4" w:space="0" w:color="auto"/>
            </w:tcBorders>
            <w:shd w:val="clear" w:color="auto" w:fill="auto"/>
            <w:vAlign w:val="center"/>
            <w:hideMark/>
          </w:tcPr>
          <w:p w14:paraId="76B8F38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34</w:t>
            </w:r>
          </w:p>
        </w:tc>
      </w:tr>
      <w:tr w:rsidR="00723837" w:rsidRPr="001E4723" w14:paraId="6FD148A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F6A070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128</w:t>
            </w:r>
          </w:p>
        </w:tc>
        <w:tc>
          <w:tcPr>
            <w:tcW w:w="1320" w:type="dxa"/>
            <w:tcBorders>
              <w:top w:val="nil"/>
              <w:left w:val="nil"/>
              <w:bottom w:val="single" w:sz="4" w:space="0" w:color="auto"/>
              <w:right w:val="single" w:sz="4" w:space="0" w:color="auto"/>
            </w:tcBorders>
            <w:shd w:val="clear" w:color="auto" w:fill="auto"/>
            <w:vAlign w:val="center"/>
            <w:hideMark/>
          </w:tcPr>
          <w:p w14:paraId="719C717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9B96E2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2 </w:t>
            </w:r>
          </w:p>
        </w:tc>
        <w:tc>
          <w:tcPr>
            <w:tcW w:w="960" w:type="dxa"/>
            <w:tcBorders>
              <w:top w:val="nil"/>
              <w:left w:val="nil"/>
              <w:bottom w:val="single" w:sz="4" w:space="0" w:color="auto"/>
              <w:right w:val="single" w:sz="4" w:space="0" w:color="auto"/>
            </w:tcBorders>
            <w:shd w:val="clear" w:color="auto" w:fill="auto"/>
            <w:noWrap/>
            <w:vAlign w:val="center"/>
            <w:hideMark/>
          </w:tcPr>
          <w:p w14:paraId="79C356C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5E5329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4D28F1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31-422</w:t>
            </w:r>
          </w:p>
        </w:tc>
        <w:tc>
          <w:tcPr>
            <w:tcW w:w="1460" w:type="dxa"/>
            <w:tcBorders>
              <w:top w:val="nil"/>
              <w:left w:val="nil"/>
              <w:bottom w:val="single" w:sz="4" w:space="0" w:color="auto"/>
              <w:right w:val="single" w:sz="4" w:space="0" w:color="auto"/>
            </w:tcBorders>
            <w:shd w:val="clear" w:color="auto" w:fill="auto"/>
            <w:vAlign w:val="center"/>
            <w:hideMark/>
          </w:tcPr>
          <w:p w14:paraId="2CC9379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Strzelców</w:t>
            </w:r>
          </w:p>
        </w:tc>
        <w:tc>
          <w:tcPr>
            <w:tcW w:w="460" w:type="dxa"/>
            <w:tcBorders>
              <w:top w:val="nil"/>
              <w:left w:val="nil"/>
              <w:bottom w:val="single" w:sz="4" w:space="0" w:color="auto"/>
              <w:right w:val="single" w:sz="4" w:space="0" w:color="auto"/>
            </w:tcBorders>
            <w:shd w:val="clear" w:color="auto" w:fill="auto"/>
            <w:vAlign w:val="center"/>
            <w:hideMark/>
          </w:tcPr>
          <w:p w14:paraId="3E66261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5A</w:t>
            </w:r>
          </w:p>
        </w:tc>
      </w:tr>
      <w:tr w:rsidR="00723837" w:rsidRPr="001E4723" w14:paraId="7064612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ADE17B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129</w:t>
            </w:r>
          </w:p>
        </w:tc>
        <w:tc>
          <w:tcPr>
            <w:tcW w:w="1320" w:type="dxa"/>
            <w:tcBorders>
              <w:top w:val="nil"/>
              <w:left w:val="nil"/>
              <w:bottom w:val="single" w:sz="4" w:space="0" w:color="auto"/>
              <w:right w:val="single" w:sz="4" w:space="0" w:color="auto"/>
            </w:tcBorders>
            <w:shd w:val="clear" w:color="auto" w:fill="auto"/>
            <w:vAlign w:val="center"/>
            <w:hideMark/>
          </w:tcPr>
          <w:p w14:paraId="4541E0D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B5A710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z oddziałami integracyjnymi nr 3</w:t>
            </w:r>
          </w:p>
        </w:tc>
        <w:tc>
          <w:tcPr>
            <w:tcW w:w="960" w:type="dxa"/>
            <w:tcBorders>
              <w:top w:val="nil"/>
              <w:left w:val="nil"/>
              <w:bottom w:val="single" w:sz="4" w:space="0" w:color="auto"/>
              <w:right w:val="single" w:sz="4" w:space="0" w:color="auto"/>
            </w:tcBorders>
            <w:shd w:val="clear" w:color="auto" w:fill="auto"/>
            <w:noWrap/>
            <w:vAlign w:val="center"/>
            <w:hideMark/>
          </w:tcPr>
          <w:p w14:paraId="27AE7E0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C2652C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5433E0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31-506</w:t>
            </w:r>
          </w:p>
        </w:tc>
        <w:tc>
          <w:tcPr>
            <w:tcW w:w="1460" w:type="dxa"/>
            <w:tcBorders>
              <w:top w:val="nil"/>
              <w:left w:val="nil"/>
              <w:bottom w:val="single" w:sz="4" w:space="0" w:color="auto"/>
              <w:right w:val="single" w:sz="4" w:space="0" w:color="auto"/>
            </w:tcBorders>
            <w:shd w:val="clear" w:color="auto" w:fill="auto"/>
            <w:vAlign w:val="center"/>
            <w:hideMark/>
          </w:tcPr>
          <w:p w14:paraId="4FAFEF0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Topolowa</w:t>
            </w:r>
          </w:p>
        </w:tc>
        <w:tc>
          <w:tcPr>
            <w:tcW w:w="460" w:type="dxa"/>
            <w:tcBorders>
              <w:top w:val="nil"/>
              <w:left w:val="nil"/>
              <w:bottom w:val="single" w:sz="4" w:space="0" w:color="auto"/>
              <w:right w:val="single" w:sz="4" w:space="0" w:color="auto"/>
            </w:tcBorders>
            <w:shd w:val="clear" w:color="auto" w:fill="auto"/>
            <w:vAlign w:val="center"/>
            <w:hideMark/>
          </w:tcPr>
          <w:p w14:paraId="2B72DBB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22</w:t>
            </w:r>
          </w:p>
        </w:tc>
      </w:tr>
      <w:tr w:rsidR="00723837" w:rsidRPr="001E4723" w14:paraId="1FAC9CD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5EF4B2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130</w:t>
            </w:r>
          </w:p>
        </w:tc>
        <w:tc>
          <w:tcPr>
            <w:tcW w:w="1320" w:type="dxa"/>
            <w:tcBorders>
              <w:top w:val="nil"/>
              <w:left w:val="nil"/>
              <w:bottom w:val="single" w:sz="4" w:space="0" w:color="auto"/>
              <w:right w:val="single" w:sz="4" w:space="0" w:color="auto"/>
            </w:tcBorders>
            <w:shd w:val="clear" w:color="auto" w:fill="auto"/>
            <w:vAlign w:val="center"/>
            <w:hideMark/>
          </w:tcPr>
          <w:p w14:paraId="58226C3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B9F109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4</w:t>
            </w:r>
          </w:p>
        </w:tc>
        <w:tc>
          <w:tcPr>
            <w:tcW w:w="960" w:type="dxa"/>
            <w:tcBorders>
              <w:top w:val="nil"/>
              <w:left w:val="nil"/>
              <w:bottom w:val="single" w:sz="4" w:space="0" w:color="auto"/>
              <w:right w:val="single" w:sz="4" w:space="0" w:color="auto"/>
            </w:tcBorders>
            <w:shd w:val="clear" w:color="auto" w:fill="auto"/>
            <w:noWrap/>
            <w:vAlign w:val="center"/>
            <w:hideMark/>
          </w:tcPr>
          <w:p w14:paraId="604B4B3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390595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3C01D7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31-108</w:t>
            </w:r>
          </w:p>
        </w:tc>
        <w:tc>
          <w:tcPr>
            <w:tcW w:w="1460" w:type="dxa"/>
            <w:tcBorders>
              <w:top w:val="nil"/>
              <w:left w:val="nil"/>
              <w:bottom w:val="single" w:sz="4" w:space="0" w:color="auto"/>
              <w:right w:val="single" w:sz="4" w:space="0" w:color="auto"/>
            </w:tcBorders>
            <w:shd w:val="clear" w:color="auto" w:fill="auto"/>
            <w:vAlign w:val="center"/>
            <w:hideMark/>
          </w:tcPr>
          <w:p w14:paraId="4C376DA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Smoleńsk</w:t>
            </w:r>
          </w:p>
        </w:tc>
        <w:tc>
          <w:tcPr>
            <w:tcW w:w="460" w:type="dxa"/>
            <w:tcBorders>
              <w:top w:val="nil"/>
              <w:left w:val="nil"/>
              <w:bottom w:val="single" w:sz="4" w:space="0" w:color="auto"/>
              <w:right w:val="single" w:sz="4" w:space="0" w:color="auto"/>
            </w:tcBorders>
            <w:shd w:val="clear" w:color="auto" w:fill="auto"/>
            <w:vAlign w:val="center"/>
            <w:hideMark/>
          </w:tcPr>
          <w:p w14:paraId="05761FB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05.lip</w:t>
            </w:r>
          </w:p>
        </w:tc>
      </w:tr>
      <w:tr w:rsidR="00723837" w:rsidRPr="001E4723" w14:paraId="307701C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C0964E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131</w:t>
            </w:r>
          </w:p>
        </w:tc>
        <w:tc>
          <w:tcPr>
            <w:tcW w:w="1320" w:type="dxa"/>
            <w:tcBorders>
              <w:top w:val="nil"/>
              <w:left w:val="nil"/>
              <w:bottom w:val="single" w:sz="4" w:space="0" w:color="auto"/>
              <w:right w:val="single" w:sz="4" w:space="0" w:color="auto"/>
            </w:tcBorders>
            <w:shd w:val="clear" w:color="auto" w:fill="auto"/>
            <w:vAlign w:val="center"/>
            <w:hideMark/>
          </w:tcPr>
          <w:p w14:paraId="4F71D83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D80F3C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z oddziałami sportowymi nr 5 </w:t>
            </w:r>
          </w:p>
        </w:tc>
        <w:tc>
          <w:tcPr>
            <w:tcW w:w="960" w:type="dxa"/>
            <w:tcBorders>
              <w:top w:val="nil"/>
              <w:left w:val="nil"/>
              <w:bottom w:val="single" w:sz="4" w:space="0" w:color="auto"/>
              <w:right w:val="single" w:sz="4" w:space="0" w:color="auto"/>
            </w:tcBorders>
            <w:shd w:val="clear" w:color="auto" w:fill="auto"/>
            <w:noWrap/>
            <w:vAlign w:val="center"/>
            <w:hideMark/>
          </w:tcPr>
          <w:p w14:paraId="3714D07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48D4CE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BCC093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30-079</w:t>
            </w:r>
          </w:p>
        </w:tc>
        <w:tc>
          <w:tcPr>
            <w:tcW w:w="1460" w:type="dxa"/>
            <w:tcBorders>
              <w:top w:val="nil"/>
              <w:left w:val="nil"/>
              <w:bottom w:val="single" w:sz="4" w:space="0" w:color="auto"/>
              <w:right w:val="single" w:sz="4" w:space="0" w:color="auto"/>
            </w:tcBorders>
            <w:shd w:val="clear" w:color="auto" w:fill="auto"/>
            <w:vAlign w:val="center"/>
            <w:hideMark/>
          </w:tcPr>
          <w:p w14:paraId="4D897D62"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al.Kijowska</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2E9BF79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8</w:t>
            </w:r>
          </w:p>
        </w:tc>
      </w:tr>
      <w:tr w:rsidR="00723837" w:rsidRPr="001E4723" w14:paraId="4CA9FB9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08CDF0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132</w:t>
            </w:r>
          </w:p>
        </w:tc>
        <w:tc>
          <w:tcPr>
            <w:tcW w:w="1320" w:type="dxa"/>
            <w:tcBorders>
              <w:top w:val="nil"/>
              <w:left w:val="nil"/>
              <w:bottom w:val="single" w:sz="4" w:space="0" w:color="auto"/>
              <w:right w:val="single" w:sz="4" w:space="0" w:color="auto"/>
            </w:tcBorders>
            <w:shd w:val="clear" w:color="auto" w:fill="auto"/>
            <w:vAlign w:val="center"/>
            <w:hideMark/>
          </w:tcPr>
          <w:p w14:paraId="1755DDC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42AC0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7 </w:t>
            </w:r>
          </w:p>
        </w:tc>
        <w:tc>
          <w:tcPr>
            <w:tcW w:w="960" w:type="dxa"/>
            <w:tcBorders>
              <w:top w:val="nil"/>
              <w:left w:val="nil"/>
              <w:bottom w:val="single" w:sz="4" w:space="0" w:color="auto"/>
              <w:right w:val="single" w:sz="4" w:space="0" w:color="auto"/>
            </w:tcBorders>
            <w:shd w:val="clear" w:color="auto" w:fill="auto"/>
            <w:noWrap/>
            <w:vAlign w:val="center"/>
            <w:hideMark/>
          </w:tcPr>
          <w:p w14:paraId="07246C2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B564F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9458B5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31-139</w:t>
            </w:r>
          </w:p>
        </w:tc>
        <w:tc>
          <w:tcPr>
            <w:tcW w:w="1460" w:type="dxa"/>
            <w:tcBorders>
              <w:top w:val="nil"/>
              <w:left w:val="nil"/>
              <w:bottom w:val="single" w:sz="4" w:space="0" w:color="auto"/>
              <w:right w:val="single" w:sz="4" w:space="0" w:color="auto"/>
            </w:tcBorders>
            <w:shd w:val="clear" w:color="auto" w:fill="auto"/>
            <w:vAlign w:val="center"/>
            <w:hideMark/>
          </w:tcPr>
          <w:p w14:paraId="5C00858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Władysława Spasowskiego</w:t>
            </w:r>
          </w:p>
        </w:tc>
        <w:tc>
          <w:tcPr>
            <w:tcW w:w="460" w:type="dxa"/>
            <w:tcBorders>
              <w:top w:val="nil"/>
              <w:left w:val="nil"/>
              <w:bottom w:val="single" w:sz="4" w:space="0" w:color="auto"/>
              <w:right w:val="single" w:sz="4" w:space="0" w:color="auto"/>
            </w:tcBorders>
            <w:shd w:val="clear" w:color="auto" w:fill="auto"/>
            <w:vAlign w:val="center"/>
            <w:hideMark/>
          </w:tcPr>
          <w:p w14:paraId="1B0FEAA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8</w:t>
            </w:r>
          </w:p>
        </w:tc>
      </w:tr>
      <w:tr w:rsidR="00723837" w:rsidRPr="001E4723" w14:paraId="7A92019D" w14:textId="77777777" w:rsidTr="00723837">
        <w:trPr>
          <w:trHeight w:val="579"/>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0265B9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133</w:t>
            </w:r>
          </w:p>
        </w:tc>
        <w:tc>
          <w:tcPr>
            <w:tcW w:w="1320" w:type="dxa"/>
            <w:tcBorders>
              <w:top w:val="nil"/>
              <w:left w:val="nil"/>
              <w:bottom w:val="single" w:sz="4" w:space="0" w:color="auto"/>
              <w:right w:val="single" w:sz="4" w:space="0" w:color="auto"/>
            </w:tcBorders>
            <w:shd w:val="clear" w:color="auto" w:fill="auto"/>
            <w:vAlign w:val="center"/>
            <w:hideMark/>
          </w:tcPr>
          <w:p w14:paraId="4A93F05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8772C1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Ogólnokształcących nr 1  (kiedyś Szkoła Podstawowa nr 10_</w:t>
            </w:r>
          </w:p>
        </w:tc>
        <w:tc>
          <w:tcPr>
            <w:tcW w:w="960" w:type="dxa"/>
            <w:tcBorders>
              <w:top w:val="nil"/>
              <w:left w:val="nil"/>
              <w:bottom w:val="single" w:sz="4" w:space="0" w:color="auto"/>
              <w:right w:val="single" w:sz="4" w:space="0" w:color="auto"/>
            </w:tcBorders>
            <w:shd w:val="clear" w:color="auto" w:fill="auto"/>
            <w:noWrap/>
            <w:vAlign w:val="center"/>
            <w:hideMark/>
          </w:tcPr>
          <w:p w14:paraId="7EE25D7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D27AD0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6253AC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31-535</w:t>
            </w:r>
          </w:p>
        </w:tc>
        <w:tc>
          <w:tcPr>
            <w:tcW w:w="1460" w:type="dxa"/>
            <w:tcBorders>
              <w:top w:val="nil"/>
              <w:left w:val="nil"/>
              <w:bottom w:val="single" w:sz="4" w:space="0" w:color="auto"/>
              <w:right w:val="single" w:sz="4" w:space="0" w:color="auto"/>
            </w:tcBorders>
            <w:shd w:val="clear" w:color="auto" w:fill="auto"/>
            <w:vAlign w:val="center"/>
            <w:hideMark/>
          </w:tcPr>
          <w:p w14:paraId="5D4C092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ks. Fr. Blachnickiego</w:t>
            </w:r>
          </w:p>
        </w:tc>
        <w:tc>
          <w:tcPr>
            <w:tcW w:w="460" w:type="dxa"/>
            <w:tcBorders>
              <w:top w:val="nil"/>
              <w:left w:val="nil"/>
              <w:bottom w:val="single" w:sz="4" w:space="0" w:color="auto"/>
              <w:right w:val="single" w:sz="4" w:space="0" w:color="auto"/>
            </w:tcBorders>
            <w:shd w:val="clear" w:color="auto" w:fill="auto"/>
            <w:vAlign w:val="center"/>
            <w:hideMark/>
          </w:tcPr>
          <w:p w14:paraId="4909085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64F35B5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E54E89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134</w:t>
            </w:r>
          </w:p>
        </w:tc>
        <w:tc>
          <w:tcPr>
            <w:tcW w:w="1320" w:type="dxa"/>
            <w:tcBorders>
              <w:top w:val="nil"/>
              <w:left w:val="nil"/>
              <w:bottom w:val="single" w:sz="4" w:space="0" w:color="auto"/>
              <w:right w:val="single" w:sz="4" w:space="0" w:color="auto"/>
            </w:tcBorders>
            <w:shd w:val="clear" w:color="auto" w:fill="auto"/>
            <w:vAlign w:val="center"/>
            <w:hideMark/>
          </w:tcPr>
          <w:p w14:paraId="2A6B826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976A74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z oddziałami integracyjnymi nr 12 </w:t>
            </w:r>
          </w:p>
        </w:tc>
        <w:tc>
          <w:tcPr>
            <w:tcW w:w="960" w:type="dxa"/>
            <w:tcBorders>
              <w:top w:val="nil"/>
              <w:left w:val="nil"/>
              <w:bottom w:val="single" w:sz="4" w:space="0" w:color="auto"/>
              <w:right w:val="single" w:sz="4" w:space="0" w:color="auto"/>
            </w:tcBorders>
            <w:shd w:val="clear" w:color="auto" w:fill="auto"/>
            <w:noWrap/>
            <w:vAlign w:val="center"/>
            <w:hideMark/>
          </w:tcPr>
          <w:p w14:paraId="57FCEE7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D544B2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5D4ED4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30-079</w:t>
            </w:r>
          </w:p>
        </w:tc>
        <w:tc>
          <w:tcPr>
            <w:tcW w:w="1460" w:type="dxa"/>
            <w:tcBorders>
              <w:top w:val="nil"/>
              <w:left w:val="nil"/>
              <w:bottom w:val="single" w:sz="4" w:space="0" w:color="auto"/>
              <w:right w:val="single" w:sz="4" w:space="0" w:color="auto"/>
            </w:tcBorders>
            <w:shd w:val="clear" w:color="auto" w:fill="auto"/>
            <w:vAlign w:val="center"/>
            <w:hideMark/>
          </w:tcPr>
          <w:p w14:paraId="14A017F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al. Kijowska</w:t>
            </w:r>
          </w:p>
        </w:tc>
        <w:tc>
          <w:tcPr>
            <w:tcW w:w="460" w:type="dxa"/>
            <w:tcBorders>
              <w:top w:val="nil"/>
              <w:left w:val="nil"/>
              <w:bottom w:val="single" w:sz="4" w:space="0" w:color="auto"/>
              <w:right w:val="single" w:sz="4" w:space="0" w:color="auto"/>
            </w:tcBorders>
            <w:shd w:val="clear" w:color="auto" w:fill="auto"/>
            <w:vAlign w:val="center"/>
            <w:hideMark/>
          </w:tcPr>
          <w:p w14:paraId="5CC3F74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w:t>
            </w:r>
          </w:p>
        </w:tc>
      </w:tr>
      <w:tr w:rsidR="00723837" w:rsidRPr="001E4723" w14:paraId="3FCD405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7047AB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135</w:t>
            </w:r>
          </w:p>
        </w:tc>
        <w:tc>
          <w:tcPr>
            <w:tcW w:w="1320" w:type="dxa"/>
            <w:tcBorders>
              <w:top w:val="nil"/>
              <w:left w:val="nil"/>
              <w:bottom w:val="single" w:sz="4" w:space="0" w:color="auto"/>
              <w:right w:val="single" w:sz="4" w:space="0" w:color="auto"/>
            </w:tcBorders>
            <w:shd w:val="clear" w:color="auto" w:fill="auto"/>
            <w:vAlign w:val="center"/>
            <w:hideMark/>
          </w:tcPr>
          <w:p w14:paraId="31E585D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D4C797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14</w:t>
            </w:r>
          </w:p>
        </w:tc>
        <w:tc>
          <w:tcPr>
            <w:tcW w:w="960" w:type="dxa"/>
            <w:tcBorders>
              <w:top w:val="nil"/>
              <w:left w:val="nil"/>
              <w:bottom w:val="single" w:sz="4" w:space="0" w:color="auto"/>
              <w:right w:val="single" w:sz="4" w:space="0" w:color="auto"/>
            </w:tcBorders>
            <w:shd w:val="clear" w:color="auto" w:fill="auto"/>
            <w:noWrap/>
            <w:vAlign w:val="center"/>
            <w:hideMark/>
          </w:tcPr>
          <w:p w14:paraId="09DDE8A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13367F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C28875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30-389</w:t>
            </w:r>
          </w:p>
        </w:tc>
        <w:tc>
          <w:tcPr>
            <w:tcW w:w="1460" w:type="dxa"/>
            <w:tcBorders>
              <w:top w:val="nil"/>
              <w:left w:val="nil"/>
              <w:bottom w:val="single" w:sz="4" w:space="0" w:color="auto"/>
              <w:right w:val="single" w:sz="4" w:space="0" w:color="auto"/>
            </w:tcBorders>
            <w:shd w:val="clear" w:color="auto" w:fill="auto"/>
            <w:vAlign w:val="center"/>
            <w:hideMark/>
          </w:tcPr>
          <w:p w14:paraId="49DDAE5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Profesora Wojciecha Marii Bartla</w:t>
            </w:r>
          </w:p>
        </w:tc>
        <w:tc>
          <w:tcPr>
            <w:tcW w:w="460" w:type="dxa"/>
            <w:tcBorders>
              <w:top w:val="nil"/>
              <w:left w:val="nil"/>
              <w:bottom w:val="single" w:sz="4" w:space="0" w:color="auto"/>
              <w:right w:val="single" w:sz="4" w:space="0" w:color="auto"/>
            </w:tcBorders>
            <w:shd w:val="clear" w:color="auto" w:fill="auto"/>
            <w:vAlign w:val="center"/>
            <w:hideMark/>
          </w:tcPr>
          <w:p w14:paraId="5875F1E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29</w:t>
            </w:r>
          </w:p>
        </w:tc>
      </w:tr>
      <w:tr w:rsidR="00723837" w:rsidRPr="001E4723" w14:paraId="7F035D5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02B4B1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136</w:t>
            </w:r>
          </w:p>
        </w:tc>
        <w:tc>
          <w:tcPr>
            <w:tcW w:w="1320" w:type="dxa"/>
            <w:tcBorders>
              <w:top w:val="nil"/>
              <w:left w:val="nil"/>
              <w:bottom w:val="single" w:sz="4" w:space="0" w:color="auto"/>
              <w:right w:val="single" w:sz="4" w:space="0" w:color="auto"/>
            </w:tcBorders>
            <w:shd w:val="clear" w:color="auto" w:fill="auto"/>
            <w:vAlign w:val="center"/>
            <w:hideMark/>
          </w:tcPr>
          <w:p w14:paraId="57ED5FC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87FBFF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z oddziałami integracyjnymi nr 15</w:t>
            </w:r>
          </w:p>
        </w:tc>
        <w:tc>
          <w:tcPr>
            <w:tcW w:w="960" w:type="dxa"/>
            <w:tcBorders>
              <w:top w:val="nil"/>
              <w:left w:val="nil"/>
              <w:bottom w:val="single" w:sz="4" w:space="0" w:color="auto"/>
              <w:right w:val="single" w:sz="4" w:space="0" w:color="auto"/>
            </w:tcBorders>
            <w:shd w:val="clear" w:color="auto" w:fill="auto"/>
            <w:noWrap/>
            <w:vAlign w:val="center"/>
            <w:hideMark/>
          </w:tcPr>
          <w:p w14:paraId="67F33C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975D2D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825CA5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31-271</w:t>
            </w:r>
          </w:p>
        </w:tc>
        <w:tc>
          <w:tcPr>
            <w:tcW w:w="1460" w:type="dxa"/>
            <w:tcBorders>
              <w:top w:val="nil"/>
              <w:left w:val="nil"/>
              <w:bottom w:val="single" w:sz="4" w:space="0" w:color="auto"/>
              <w:right w:val="single" w:sz="4" w:space="0" w:color="auto"/>
            </w:tcBorders>
            <w:shd w:val="clear" w:color="auto" w:fill="auto"/>
            <w:vAlign w:val="center"/>
            <w:hideMark/>
          </w:tcPr>
          <w:p w14:paraId="1CD0FFD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Kluczborska </w:t>
            </w:r>
          </w:p>
        </w:tc>
        <w:tc>
          <w:tcPr>
            <w:tcW w:w="460" w:type="dxa"/>
            <w:tcBorders>
              <w:top w:val="nil"/>
              <w:left w:val="nil"/>
              <w:bottom w:val="single" w:sz="4" w:space="0" w:color="auto"/>
              <w:right w:val="single" w:sz="4" w:space="0" w:color="auto"/>
            </w:tcBorders>
            <w:shd w:val="clear" w:color="auto" w:fill="auto"/>
            <w:vAlign w:val="center"/>
            <w:hideMark/>
          </w:tcPr>
          <w:p w14:paraId="18F4B65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w:t>
            </w:r>
          </w:p>
        </w:tc>
      </w:tr>
      <w:tr w:rsidR="00723837" w:rsidRPr="001E4723" w14:paraId="58186FE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3F211F4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137</w:t>
            </w:r>
          </w:p>
        </w:tc>
        <w:tc>
          <w:tcPr>
            <w:tcW w:w="1320" w:type="dxa"/>
            <w:tcBorders>
              <w:top w:val="nil"/>
              <w:left w:val="nil"/>
              <w:bottom w:val="single" w:sz="4" w:space="0" w:color="auto"/>
              <w:right w:val="single" w:sz="4" w:space="0" w:color="auto"/>
            </w:tcBorders>
            <w:shd w:val="clear" w:color="auto" w:fill="auto"/>
            <w:vAlign w:val="center"/>
            <w:hideMark/>
          </w:tcPr>
          <w:p w14:paraId="74BAFCD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48236C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18</w:t>
            </w:r>
          </w:p>
        </w:tc>
        <w:tc>
          <w:tcPr>
            <w:tcW w:w="960" w:type="dxa"/>
            <w:tcBorders>
              <w:top w:val="nil"/>
              <w:left w:val="nil"/>
              <w:bottom w:val="single" w:sz="4" w:space="0" w:color="auto"/>
              <w:right w:val="single" w:sz="4" w:space="0" w:color="auto"/>
            </w:tcBorders>
            <w:shd w:val="clear" w:color="auto" w:fill="auto"/>
            <w:noWrap/>
            <w:vAlign w:val="center"/>
            <w:hideMark/>
          </w:tcPr>
          <w:p w14:paraId="527BF0D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7D2662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DA6CDE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31-559</w:t>
            </w:r>
          </w:p>
        </w:tc>
        <w:tc>
          <w:tcPr>
            <w:tcW w:w="1460" w:type="dxa"/>
            <w:tcBorders>
              <w:top w:val="nil"/>
              <w:left w:val="nil"/>
              <w:bottom w:val="single" w:sz="4" w:space="0" w:color="auto"/>
              <w:right w:val="single" w:sz="4" w:space="0" w:color="auto"/>
            </w:tcBorders>
            <w:shd w:val="clear" w:color="auto" w:fill="auto"/>
            <w:vAlign w:val="center"/>
            <w:hideMark/>
          </w:tcPr>
          <w:p w14:paraId="6335CCA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Półkole</w:t>
            </w:r>
          </w:p>
        </w:tc>
        <w:tc>
          <w:tcPr>
            <w:tcW w:w="460" w:type="dxa"/>
            <w:tcBorders>
              <w:top w:val="nil"/>
              <w:left w:val="nil"/>
              <w:bottom w:val="single" w:sz="4" w:space="0" w:color="auto"/>
              <w:right w:val="single" w:sz="4" w:space="0" w:color="auto"/>
            </w:tcBorders>
            <w:shd w:val="clear" w:color="auto" w:fill="auto"/>
            <w:vAlign w:val="center"/>
            <w:hideMark/>
          </w:tcPr>
          <w:p w14:paraId="21F8927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11</w:t>
            </w:r>
          </w:p>
        </w:tc>
      </w:tr>
      <w:tr w:rsidR="00723837" w:rsidRPr="001E4723" w14:paraId="47F201E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C897DA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138</w:t>
            </w:r>
          </w:p>
        </w:tc>
        <w:tc>
          <w:tcPr>
            <w:tcW w:w="1320" w:type="dxa"/>
            <w:tcBorders>
              <w:top w:val="nil"/>
              <w:left w:val="nil"/>
              <w:bottom w:val="single" w:sz="4" w:space="0" w:color="auto"/>
              <w:right w:val="single" w:sz="4" w:space="0" w:color="auto"/>
            </w:tcBorders>
            <w:shd w:val="clear" w:color="auto" w:fill="auto"/>
            <w:vAlign w:val="center"/>
            <w:hideMark/>
          </w:tcPr>
          <w:p w14:paraId="01A66B3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86C57B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20</w:t>
            </w:r>
          </w:p>
        </w:tc>
        <w:tc>
          <w:tcPr>
            <w:tcW w:w="960" w:type="dxa"/>
            <w:tcBorders>
              <w:top w:val="nil"/>
              <w:left w:val="nil"/>
              <w:bottom w:val="single" w:sz="4" w:space="0" w:color="auto"/>
              <w:right w:val="single" w:sz="4" w:space="0" w:color="auto"/>
            </w:tcBorders>
            <w:shd w:val="clear" w:color="auto" w:fill="auto"/>
            <w:noWrap/>
            <w:vAlign w:val="center"/>
            <w:hideMark/>
          </w:tcPr>
          <w:p w14:paraId="1F6D60B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22541D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A5C001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30-798</w:t>
            </w:r>
          </w:p>
        </w:tc>
        <w:tc>
          <w:tcPr>
            <w:tcW w:w="1460" w:type="dxa"/>
            <w:tcBorders>
              <w:top w:val="nil"/>
              <w:left w:val="nil"/>
              <w:bottom w:val="single" w:sz="4" w:space="0" w:color="auto"/>
              <w:right w:val="single" w:sz="4" w:space="0" w:color="auto"/>
            </w:tcBorders>
            <w:shd w:val="clear" w:color="auto" w:fill="auto"/>
            <w:vAlign w:val="center"/>
            <w:hideMark/>
          </w:tcPr>
          <w:p w14:paraId="267C5F8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Agatowa</w:t>
            </w:r>
          </w:p>
        </w:tc>
        <w:tc>
          <w:tcPr>
            <w:tcW w:w="460" w:type="dxa"/>
            <w:tcBorders>
              <w:top w:val="nil"/>
              <w:left w:val="nil"/>
              <w:bottom w:val="single" w:sz="4" w:space="0" w:color="auto"/>
              <w:right w:val="single" w:sz="4" w:space="0" w:color="auto"/>
            </w:tcBorders>
            <w:shd w:val="clear" w:color="auto" w:fill="auto"/>
            <w:vAlign w:val="center"/>
            <w:hideMark/>
          </w:tcPr>
          <w:p w14:paraId="0C698A7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41</w:t>
            </w:r>
          </w:p>
        </w:tc>
      </w:tr>
      <w:tr w:rsidR="00723837" w:rsidRPr="001E4723" w14:paraId="0266E08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A409CE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139</w:t>
            </w:r>
          </w:p>
        </w:tc>
        <w:tc>
          <w:tcPr>
            <w:tcW w:w="1320" w:type="dxa"/>
            <w:tcBorders>
              <w:top w:val="nil"/>
              <w:left w:val="nil"/>
              <w:bottom w:val="single" w:sz="4" w:space="0" w:color="auto"/>
              <w:right w:val="single" w:sz="4" w:space="0" w:color="auto"/>
            </w:tcBorders>
            <w:shd w:val="clear" w:color="auto" w:fill="auto"/>
            <w:vAlign w:val="center"/>
            <w:hideMark/>
          </w:tcPr>
          <w:p w14:paraId="0BCFAEB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96EA52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21</w:t>
            </w:r>
          </w:p>
        </w:tc>
        <w:tc>
          <w:tcPr>
            <w:tcW w:w="960" w:type="dxa"/>
            <w:tcBorders>
              <w:top w:val="nil"/>
              <w:left w:val="nil"/>
              <w:bottom w:val="single" w:sz="4" w:space="0" w:color="auto"/>
              <w:right w:val="single" w:sz="4" w:space="0" w:color="auto"/>
            </w:tcBorders>
            <w:shd w:val="clear" w:color="auto" w:fill="auto"/>
            <w:noWrap/>
            <w:vAlign w:val="center"/>
            <w:hideMark/>
          </w:tcPr>
          <w:p w14:paraId="64C2C0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E7221A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B8277B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31-272</w:t>
            </w:r>
          </w:p>
        </w:tc>
        <w:tc>
          <w:tcPr>
            <w:tcW w:w="1460" w:type="dxa"/>
            <w:tcBorders>
              <w:top w:val="nil"/>
              <w:left w:val="nil"/>
              <w:bottom w:val="single" w:sz="4" w:space="0" w:color="auto"/>
              <w:right w:val="single" w:sz="4" w:space="0" w:color="auto"/>
            </w:tcBorders>
            <w:shd w:val="clear" w:color="auto" w:fill="auto"/>
            <w:vAlign w:val="center"/>
            <w:hideMark/>
          </w:tcPr>
          <w:p w14:paraId="77374BB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Batalionu Skała AK</w:t>
            </w:r>
          </w:p>
        </w:tc>
        <w:tc>
          <w:tcPr>
            <w:tcW w:w="460" w:type="dxa"/>
            <w:tcBorders>
              <w:top w:val="nil"/>
              <w:left w:val="nil"/>
              <w:bottom w:val="single" w:sz="4" w:space="0" w:color="auto"/>
              <w:right w:val="single" w:sz="4" w:space="0" w:color="auto"/>
            </w:tcBorders>
            <w:shd w:val="clear" w:color="auto" w:fill="auto"/>
            <w:vAlign w:val="center"/>
            <w:hideMark/>
          </w:tcPr>
          <w:p w14:paraId="1F61B4E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12</w:t>
            </w:r>
          </w:p>
        </w:tc>
      </w:tr>
      <w:tr w:rsidR="00723837" w:rsidRPr="001E4723" w14:paraId="56F1D83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FBFB11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140</w:t>
            </w:r>
          </w:p>
        </w:tc>
        <w:tc>
          <w:tcPr>
            <w:tcW w:w="1320" w:type="dxa"/>
            <w:tcBorders>
              <w:top w:val="nil"/>
              <w:left w:val="nil"/>
              <w:bottom w:val="single" w:sz="4" w:space="0" w:color="auto"/>
              <w:right w:val="single" w:sz="4" w:space="0" w:color="auto"/>
            </w:tcBorders>
            <w:shd w:val="clear" w:color="auto" w:fill="auto"/>
            <w:vAlign w:val="center"/>
            <w:hideMark/>
          </w:tcPr>
          <w:p w14:paraId="37F9C5B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4226F0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z oddziałami integracyjnymi nr 22</w:t>
            </w:r>
          </w:p>
        </w:tc>
        <w:tc>
          <w:tcPr>
            <w:tcW w:w="960" w:type="dxa"/>
            <w:tcBorders>
              <w:top w:val="nil"/>
              <w:left w:val="nil"/>
              <w:bottom w:val="single" w:sz="4" w:space="0" w:color="auto"/>
              <w:right w:val="single" w:sz="4" w:space="0" w:color="auto"/>
            </w:tcBorders>
            <w:shd w:val="clear" w:color="auto" w:fill="auto"/>
            <w:noWrap/>
            <w:vAlign w:val="center"/>
            <w:hideMark/>
          </w:tcPr>
          <w:p w14:paraId="3809EA7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F755E7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4B565F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31-067</w:t>
            </w:r>
          </w:p>
        </w:tc>
        <w:tc>
          <w:tcPr>
            <w:tcW w:w="1460" w:type="dxa"/>
            <w:tcBorders>
              <w:top w:val="nil"/>
              <w:left w:val="nil"/>
              <w:bottom w:val="single" w:sz="4" w:space="0" w:color="auto"/>
              <w:right w:val="single" w:sz="4" w:space="0" w:color="auto"/>
            </w:tcBorders>
            <w:shd w:val="clear" w:color="auto" w:fill="auto"/>
            <w:vAlign w:val="center"/>
            <w:hideMark/>
          </w:tcPr>
          <w:p w14:paraId="3E15050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Chmielowskiego </w:t>
            </w:r>
          </w:p>
        </w:tc>
        <w:tc>
          <w:tcPr>
            <w:tcW w:w="460" w:type="dxa"/>
            <w:tcBorders>
              <w:top w:val="nil"/>
              <w:left w:val="nil"/>
              <w:bottom w:val="single" w:sz="4" w:space="0" w:color="auto"/>
              <w:right w:val="single" w:sz="4" w:space="0" w:color="auto"/>
            </w:tcBorders>
            <w:shd w:val="clear" w:color="auto" w:fill="auto"/>
            <w:vAlign w:val="center"/>
            <w:hideMark/>
          </w:tcPr>
          <w:p w14:paraId="476DB62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70005BD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701E02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141</w:t>
            </w:r>
          </w:p>
        </w:tc>
        <w:tc>
          <w:tcPr>
            <w:tcW w:w="1320" w:type="dxa"/>
            <w:tcBorders>
              <w:top w:val="nil"/>
              <w:left w:val="nil"/>
              <w:bottom w:val="single" w:sz="4" w:space="0" w:color="auto"/>
              <w:right w:val="single" w:sz="4" w:space="0" w:color="auto"/>
            </w:tcBorders>
            <w:shd w:val="clear" w:color="auto" w:fill="auto"/>
            <w:vAlign w:val="center"/>
            <w:hideMark/>
          </w:tcPr>
          <w:p w14:paraId="3E01D86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7D851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25</w:t>
            </w:r>
          </w:p>
        </w:tc>
        <w:tc>
          <w:tcPr>
            <w:tcW w:w="960" w:type="dxa"/>
            <w:tcBorders>
              <w:top w:val="nil"/>
              <w:left w:val="nil"/>
              <w:bottom w:val="single" w:sz="4" w:space="0" w:color="auto"/>
              <w:right w:val="single" w:sz="4" w:space="0" w:color="auto"/>
            </w:tcBorders>
            <w:shd w:val="clear" w:color="auto" w:fill="auto"/>
            <w:noWrap/>
            <w:vAlign w:val="center"/>
            <w:hideMark/>
          </w:tcPr>
          <w:p w14:paraId="70CC78E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F47BE9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E66896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30-334</w:t>
            </w:r>
          </w:p>
        </w:tc>
        <w:tc>
          <w:tcPr>
            <w:tcW w:w="1460" w:type="dxa"/>
            <w:tcBorders>
              <w:top w:val="nil"/>
              <w:left w:val="nil"/>
              <w:bottom w:val="single" w:sz="4" w:space="0" w:color="auto"/>
              <w:right w:val="single" w:sz="4" w:space="0" w:color="auto"/>
            </w:tcBorders>
            <w:shd w:val="clear" w:color="auto" w:fill="auto"/>
            <w:vAlign w:val="center"/>
            <w:hideMark/>
          </w:tcPr>
          <w:p w14:paraId="2EB3293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Komandosów</w:t>
            </w:r>
          </w:p>
        </w:tc>
        <w:tc>
          <w:tcPr>
            <w:tcW w:w="460" w:type="dxa"/>
            <w:tcBorders>
              <w:top w:val="nil"/>
              <w:left w:val="nil"/>
              <w:bottom w:val="single" w:sz="4" w:space="0" w:color="auto"/>
              <w:right w:val="single" w:sz="4" w:space="0" w:color="auto"/>
            </w:tcBorders>
            <w:shd w:val="clear" w:color="auto" w:fill="auto"/>
            <w:vAlign w:val="center"/>
            <w:hideMark/>
          </w:tcPr>
          <w:p w14:paraId="2A3FE35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29</w:t>
            </w:r>
          </w:p>
        </w:tc>
      </w:tr>
      <w:tr w:rsidR="00723837" w:rsidRPr="001E4723" w14:paraId="3DAB80C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8D0108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142</w:t>
            </w:r>
          </w:p>
        </w:tc>
        <w:tc>
          <w:tcPr>
            <w:tcW w:w="1320" w:type="dxa"/>
            <w:tcBorders>
              <w:top w:val="nil"/>
              <w:left w:val="nil"/>
              <w:bottom w:val="single" w:sz="4" w:space="0" w:color="auto"/>
              <w:right w:val="single" w:sz="4" w:space="0" w:color="auto"/>
            </w:tcBorders>
            <w:shd w:val="clear" w:color="auto" w:fill="auto"/>
            <w:vAlign w:val="center"/>
            <w:hideMark/>
          </w:tcPr>
          <w:p w14:paraId="411731E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1E27ED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26 </w:t>
            </w:r>
          </w:p>
        </w:tc>
        <w:tc>
          <w:tcPr>
            <w:tcW w:w="960" w:type="dxa"/>
            <w:tcBorders>
              <w:top w:val="nil"/>
              <w:left w:val="nil"/>
              <w:bottom w:val="single" w:sz="4" w:space="0" w:color="auto"/>
              <w:right w:val="single" w:sz="4" w:space="0" w:color="auto"/>
            </w:tcBorders>
            <w:shd w:val="clear" w:color="auto" w:fill="auto"/>
            <w:noWrap/>
            <w:vAlign w:val="center"/>
            <w:hideMark/>
          </w:tcPr>
          <w:p w14:paraId="592853E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B28547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53CF08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30-503</w:t>
            </w:r>
          </w:p>
        </w:tc>
        <w:tc>
          <w:tcPr>
            <w:tcW w:w="1460" w:type="dxa"/>
            <w:tcBorders>
              <w:top w:val="nil"/>
              <w:left w:val="nil"/>
              <w:bottom w:val="single" w:sz="4" w:space="0" w:color="auto"/>
              <w:right w:val="single" w:sz="4" w:space="0" w:color="auto"/>
            </w:tcBorders>
            <w:shd w:val="clear" w:color="auto" w:fill="auto"/>
            <w:vAlign w:val="center"/>
            <w:hideMark/>
          </w:tcPr>
          <w:p w14:paraId="1DE47E2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Ignacego Krasickiego </w:t>
            </w:r>
          </w:p>
        </w:tc>
        <w:tc>
          <w:tcPr>
            <w:tcW w:w="460" w:type="dxa"/>
            <w:tcBorders>
              <w:top w:val="nil"/>
              <w:left w:val="nil"/>
              <w:bottom w:val="single" w:sz="4" w:space="0" w:color="auto"/>
              <w:right w:val="single" w:sz="4" w:space="0" w:color="auto"/>
            </w:tcBorders>
            <w:shd w:val="clear" w:color="auto" w:fill="auto"/>
            <w:vAlign w:val="center"/>
            <w:hideMark/>
          </w:tcPr>
          <w:p w14:paraId="61C780F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34</w:t>
            </w:r>
          </w:p>
        </w:tc>
      </w:tr>
      <w:tr w:rsidR="00723837" w:rsidRPr="001E4723" w14:paraId="1CFF8B4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7787E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143</w:t>
            </w:r>
          </w:p>
        </w:tc>
        <w:tc>
          <w:tcPr>
            <w:tcW w:w="1320" w:type="dxa"/>
            <w:tcBorders>
              <w:top w:val="nil"/>
              <w:left w:val="nil"/>
              <w:bottom w:val="single" w:sz="4" w:space="0" w:color="auto"/>
              <w:right w:val="single" w:sz="4" w:space="0" w:color="auto"/>
            </w:tcBorders>
            <w:shd w:val="clear" w:color="auto" w:fill="auto"/>
            <w:vAlign w:val="center"/>
            <w:hideMark/>
          </w:tcPr>
          <w:p w14:paraId="64AA371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1115ED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27</w:t>
            </w:r>
          </w:p>
        </w:tc>
        <w:tc>
          <w:tcPr>
            <w:tcW w:w="960" w:type="dxa"/>
            <w:tcBorders>
              <w:top w:val="nil"/>
              <w:left w:val="nil"/>
              <w:bottom w:val="single" w:sz="4" w:space="0" w:color="auto"/>
              <w:right w:val="single" w:sz="4" w:space="0" w:color="auto"/>
            </w:tcBorders>
            <w:shd w:val="clear" w:color="auto" w:fill="auto"/>
            <w:noWrap/>
            <w:vAlign w:val="center"/>
            <w:hideMark/>
          </w:tcPr>
          <w:p w14:paraId="426FB83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2FA0D3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DDAA40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30-686</w:t>
            </w:r>
          </w:p>
        </w:tc>
        <w:tc>
          <w:tcPr>
            <w:tcW w:w="1460" w:type="dxa"/>
            <w:tcBorders>
              <w:top w:val="nil"/>
              <w:left w:val="nil"/>
              <w:bottom w:val="single" w:sz="4" w:space="0" w:color="auto"/>
              <w:right w:val="single" w:sz="4" w:space="0" w:color="auto"/>
            </w:tcBorders>
            <w:shd w:val="clear" w:color="auto" w:fill="auto"/>
            <w:vAlign w:val="center"/>
            <w:hideMark/>
          </w:tcPr>
          <w:p w14:paraId="27D40D6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Podedworze </w:t>
            </w:r>
          </w:p>
        </w:tc>
        <w:tc>
          <w:tcPr>
            <w:tcW w:w="460" w:type="dxa"/>
            <w:tcBorders>
              <w:top w:val="nil"/>
              <w:left w:val="nil"/>
              <w:bottom w:val="single" w:sz="4" w:space="0" w:color="auto"/>
              <w:right w:val="single" w:sz="4" w:space="0" w:color="auto"/>
            </w:tcBorders>
            <w:shd w:val="clear" w:color="auto" w:fill="auto"/>
            <w:vAlign w:val="center"/>
            <w:hideMark/>
          </w:tcPr>
          <w:p w14:paraId="0D12958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16</w:t>
            </w:r>
          </w:p>
        </w:tc>
      </w:tr>
      <w:tr w:rsidR="00723837" w:rsidRPr="001E4723" w14:paraId="205B395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128FDD5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144</w:t>
            </w:r>
          </w:p>
        </w:tc>
        <w:tc>
          <w:tcPr>
            <w:tcW w:w="1320" w:type="dxa"/>
            <w:tcBorders>
              <w:top w:val="nil"/>
              <w:left w:val="nil"/>
              <w:bottom w:val="single" w:sz="4" w:space="0" w:color="auto"/>
              <w:right w:val="single" w:sz="4" w:space="0" w:color="auto"/>
            </w:tcBorders>
            <w:shd w:val="clear" w:color="auto" w:fill="auto"/>
            <w:vAlign w:val="center"/>
            <w:hideMark/>
          </w:tcPr>
          <w:p w14:paraId="342B40A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A5D002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29</w:t>
            </w:r>
          </w:p>
        </w:tc>
        <w:tc>
          <w:tcPr>
            <w:tcW w:w="960" w:type="dxa"/>
            <w:tcBorders>
              <w:top w:val="nil"/>
              <w:left w:val="nil"/>
              <w:bottom w:val="single" w:sz="4" w:space="0" w:color="auto"/>
              <w:right w:val="single" w:sz="4" w:space="0" w:color="auto"/>
            </w:tcBorders>
            <w:shd w:val="clear" w:color="auto" w:fill="auto"/>
            <w:noWrap/>
            <w:vAlign w:val="center"/>
            <w:hideMark/>
          </w:tcPr>
          <w:p w14:paraId="5CDC4AD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A30C0A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B5B7B4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30-540</w:t>
            </w:r>
          </w:p>
        </w:tc>
        <w:tc>
          <w:tcPr>
            <w:tcW w:w="1460" w:type="dxa"/>
            <w:tcBorders>
              <w:top w:val="nil"/>
              <w:left w:val="nil"/>
              <w:bottom w:val="single" w:sz="4" w:space="0" w:color="auto"/>
              <w:right w:val="single" w:sz="4" w:space="0" w:color="auto"/>
            </w:tcBorders>
            <w:shd w:val="clear" w:color="auto" w:fill="auto"/>
            <w:vAlign w:val="center"/>
            <w:hideMark/>
          </w:tcPr>
          <w:p w14:paraId="4F94CD2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Al. Dembowskiego </w:t>
            </w:r>
          </w:p>
        </w:tc>
        <w:tc>
          <w:tcPr>
            <w:tcW w:w="460" w:type="dxa"/>
            <w:tcBorders>
              <w:top w:val="nil"/>
              <w:left w:val="nil"/>
              <w:bottom w:val="single" w:sz="4" w:space="0" w:color="auto"/>
              <w:right w:val="single" w:sz="4" w:space="0" w:color="auto"/>
            </w:tcBorders>
            <w:shd w:val="clear" w:color="auto" w:fill="auto"/>
            <w:vAlign w:val="center"/>
            <w:hideMark/>
          </w:tcPr>
          <w:p w14:paraId="1A8FF94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12</w:t>
            </w:r>
          </w:p>
        </w:tc>
      </w:tr>
      <w:tr w:rsidR="00723837" w:rsidRPr="001E4723" w14:paraId="2D8EFE9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6B488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145</w:t>
            </w:r>
          </w:p>
        </w:tc>
        <w:tc>
          <w:tcPr>
            <w:tcW w:w="1320" w:type="dxa"/>
            <w:tcBorders>
              <w:top w:val="nil"/>
              <w:left w:val="nil"/>
              <w:bottom w:val="single" w:sz="4" w:space="0" w:color="auto"/>
              <w:right w:val="single" w:sz="4" w:space="0" w:color="auto"/>
            </w:tcBorders>
            <w:shd w:val="clear" w:color="auto" w:fill="auto"/>
            <w:vAlign w:val="center"/>
            <w:hideMark/>
          </w:tcPr>
          <w:p w14:paraId="36E320D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270482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z oddziałami integracyjnymi nr 30</w:t>
            </w:r>
          </w:p>
        </w:tc>
        <w:tc>
          <w:tcPr>
            <w:tcW w:w="960" w:type="dxa"/>
            <w:tcBorders>
              <w:top w:val="nil"/>
              <w:left w:val="nil"/>
              <w:bottom w:val="single" w:sz="4" w:space="0" w:color="auto"/>
              <w:right w:val="single" w:sz="4" w:space="0" w:color="auto"/>
            </w:tcBorders>
            <w:shd w:val="clear" w:color="auto" w:fill="auto"/>
            <w:noWrap/>
            <w:vAlign w:val="center"/>
            <w:hideMark/>
          </w:tcPr>
          <w:p w14:paraId="688DBF4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0F044A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C86EB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30-306</w:t>
            </w:r>
          </w:p>
        </w:tc>
        <w:tc>
          <w:tcPr>
            <w:tcW w:w="1460" w:type="dxa"/>
            <w:tcBorders>
              <w:top w:val="nil"/>
              <w:left w:val="nil"/>
              <w:bottom w:val="single" w:sz="4" w:space="0" w:color="auto"/>
              <w:right w:val="single" w:sz="4" w:space="0" w:color="auto"/>
            </w:tcBorders>
            <w:shd w:val="clear" w:color="auto" w:fill="auto"/>
            <w:vAlign w:val="center"/>
            <w:hideMark/>
          </w:tcPr>
          <w:p w14:paraId="1F13BA1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Konfederacka</w:t>
            </w:r>
          </w:p>
        </w:tc>
        <w:tc>
          <w:tcPr>
            <w:tcW w:w="460" w:type="dxa"/>
            <w:tcBorders>
              <w:top w:val="nil"/>
              <w:left w:val="nil"/>
              <w:bottom w:val="single" w:sz="4" w:space="0" w:color="auto"/>
              <w:right w:val="single" w:sz="4" w:space="0" w:color="auto"/>
            </w:tcBorders>
            <w:shd w:val="clear" w:color="auto" w:fill="auto"/>
            <w:vAlign w:val="center"/>
            <w:hideMark/>
          </w:tcPr>
          <w:p w14:paraId="52D76D7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12</w:t>
            </w:r>
          </w:p>
        </w:tc>
      </w:tr>
      <w:tr w:rsidR="00723837" w:rsidRPr="001E4723" w14:paraId="0744E9F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1C8CB1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146</w:t>
            </w:r>
          </w:p>
        </w:tc>
        <w:tc>
          <w:tcPr>
            <w:tcW w:w="1320" w:type="dxa"/>
            <w:tcBorders>
              <w:top w:val="nil"/>
              <w:left w:val="nil"/>
              <w:bottom w:val="single" w:sz="4" w:space="0" w:color="auto"/>
              <w:right w:val="single" w:sz="4" w:space="0" w:color="auto"/>
            </w:tcBorders>
            <w:shd w:val="clear" w:color="auto" w:fill="auto"/>
            <w:vAlign w:val="center"/>
            <w:hideMark/>
          </w:tcPr>
          <w:p w14:paraId="6F23A64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5AE5D0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31 </w:t>
            </w:r>
          </w:p>
        </w:tc>
        <w:tc>
          <w:tcPr>
            <w:tcW w:w="960" w:type="dxa"/>
            <w:tcBorders>
              <w:top w:val="nil"/>
              <w:left w:val="nil"/>
              <w:bottom w:val="single" w:sz="4" w:space="0" w:color="auto"/>
              <w:right w:val="single" w:sz="4" w:space="0" w:color="auto"/>
            </w:tcBorders>
            <w:shd w:val="clear" w:color="auto" w:fill="auto"/>
            <w:noWrap/>
            <w:vAlign w:val="center"/>
            <w:hideMark/>
          </w:tcPr>
          <w:p w14:paraId="4D34167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24F625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A7BC46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30-117</w:t>
            </w:r>
          </w:p>
        </w:tc>
        <w:tc>
          <w:tcPr>
            <w:tcW w:w="1460" w:type="dxa"/>
            <w:tcBorders>
              <w:top w:val="nil"/>
              <w:left w:val="nil"/>
              <w:bottom w:val="single" w:sz="4" w:space="0" w:color="auto"/>
              <w:right w:val="single" w:sz="4" w:space="0" w:color="auto"/>
            </w:tcBorders>
            <w:shd w:val="clear" w:color="auto" w:fill="auto"/>
            <w:vAlign w:val="center"/>
            <w:hideMark/>
          </w:tcPr>
          <w:p w14:paraId="19294F8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Bolesława Prusa</w:t>
            </w:r>
          </w:p>
        </w:tc>
        <w:tc>
          <w:tcPr>
            <w:tcW w:w="460" w:type="dxa"/>
            <w:tcBorders>
              <w:top w:val="nil"/>
              <w:left w:val="nil"/>
              <w:bottom w:val="single" w:sz="4" w:space="0" w:color="auto"/>
              <w:right w:val="single" w:sz="4" w:space="0" w:color="auto"/>
            </w:tcBorders>
            <w:shd w:val="clear" w:color="auto" w:fill="auto"/>
            <w:vAlign w:val="center"/>
            <w:hideMark/>
          </w:tcPr>
          <w:p w14:paraId="60DC877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18</w:t>
            </w:r>
          </w:p>
        </w:tc>
      </w:tr>
      <w:tr w:rsidR="00723837" w:rsidRPr="001E4723" w14:paraId="6B4A780B"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9D19D5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147</w:t>
            </w:r>
          </w:p>
        </w:tc>
        <w:tc>
          <w:tcPr>
            <w:tcW w:w="1320" w:type="dxa"/>
            <w:tcBorders>
              <w:top w:val="nil"/>
              <w:left w:val="nil"/>
              <w:bottom w:val="single" w:sz="4" w:space="0" w:color="auto"/>
              <w:right w:val="single" w:sz="4" w:space="0" w:color="auto"/>
            </w:tcBorders>
            <w:shd w:val="clear" w:color="auto" w:fill="auto"/>
            <w:vAlign w:val="center"/>
            <w:hideMark/>
          </w:tcPr>
          <w:p w14:paraId="798E44A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1EBEAD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32</w:t>
            </w:r>
          </w:p>
        </w:tc>
        <w:tc>
          <w:tcPr>
            <w:tcW w:w="960" w:type="dxa"/>
            <w:tcBorders>
              <w:top w:val="nil"/>
              <w:left w:val="nil"/>
              <w:bottom w:val="single" w:sz="4" w:space="0" w:color="auto"/>
              <w:right w:val="single" w:sz="4" w:space="0" w:color="auto"/>
            </w:tcBorders>
            <w:shd w:val="clear" w:color="auto" w:fill="auto"/>
            <w:noWrap/>
            <w:vAlign w:val="center"/>
            <w:hideMark/>
          </w:tcPr>
          <w:p w14:paraId="329E35C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A81885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658D0F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30-209</w:t>
            </w:r>
          </w:p>
        </w:tc>
        <w:tc>
          <w:tcPr>
            <w:tcW w:w="1460" w:type="dxa"/>
            <w:tcBorders>
              <w:top w:val="nil"/>
              <w:left w:val="nil"/>
              <w:bottom w:val="single" w:sz="4" w:space="0" w:color="auto"/>
              <w:right w:val="single" w:sz="4" w:space="0" w:color="auto"/>
            </w:tcBorders>
            <w:shd w:val="clear" w:color="auto" w:fill="auto"/>
            <w:vAlign w:val="center"/>
            <w:hideMark/>
          </w:tcPr>
          <w:p w14:paraId="28557FB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Królowej Jadwigi</w:t>
            </w:r>
          </w:p>
        </w:tc>
        <w:tc>
          <w:tcPr>
            <w:tcW w:w="460" w:type="dxa"/>
            <w:tcBorders>
              <w:top w:val="nil"/>
              <w:left w:val="nil"/>
              <w:bottom w:val="single" w:sz="4" w:space="0" w:color="auto"/>
              <w:right w:val="single" w:sz="4" w:space="0" w:color="auto"/>
            </w:tcBorders>
            <w:shd w:val="clear" w:color="auto" w:fill="auto"/>
            <w:vAlign w:val="center"/>
            <w:hideMark/>
          </w:tcPr>
          <w:p w14:paraId="7310EC6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78</w:t>
            </w:r>
          </w:p>
        </w:tc>
      </w:tr>
      <w:tr w:rsidR="00723837" w:rsidRPr="001E4723" w14:paraId="5C8610B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2EC409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148</w:t>
            </w:r>
          </w:p>
        </w:tc>
        <w:tc>
          <w:tcPr>
            <w:tcW w:w="1320" w:type="dxa"/>
            <w:tcBorders>
              <w:top w:val="nil"/>
              <w:left w:val="nil"/>
              <w:bottom w:val="single" w:sz="4" w:space="0" w:color="auto"/>
              <w:right w:val="single" w:sz="4" w:space="0" w:color="auto"/>
            </w:tcBorders>
            <w:shd w:val="clear" w:color="auto" w:fill="auto"/>
            <w:vAlign w:val="center"/>
            <w:hideMark/>
          </w:tcPr>
          <w:p w14:paraId="5C76F82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B1A264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33 </w:t>
            </w:r>
          </w:p>
        </w:tc>
        <w:tc>
          <w:tcPr>
            <w:tcW w:w="960" w:type="dxa"/>
            <w:tcBorders>
              <w:top w:val="nil"/>
              <w:left w:val="nil"/>
              <w:bottom w:val="single" w:sz="4" w:space="0" w:color="auto"/>
              <w:right w:val="single" w:sz="4" w:space="0" w:color="auto"/>
            </w:tcBorders>
            <w:shd w:val="clear" w:color="auto" w:fill="auto"/>
            <w:noWrap/>
            <w:vAlign w:val="center"/>
            <w:hideMark/>
          </w:tcPr>
          <w:p w14:paraId="153BBA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F80D75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CD232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30-049</w:t>
            </w:r>
          </w:p>
        </w:tc>
        <w:tc>
          <w:tcPr>
            <w:tcW w:w="1460" w:type="dxa"/>
            <w:tcBorders>
              <w:top w:val="nil"/>
              <w:left w:val="nil"/>
              <w:bottom w:val="single" w:sz="4" w:space="0" w:color="auto"/>
              <w:right w:val="single" w:sz="4" w:space="0" w:color="auto"/>
            </w:tcBorders>
            <w:shd w:val="clear" w:color="auto" w:fill="auto"/>
            <w:vAlign w:val="center"/>
            <w:hideMark/>
          </w:tcPr>
          <w:p w14:paraId="26EBD31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Konarskiego</w:t>
            </w:r>
          </w:p>
        </w:tc>
        <w:tc>
          <w:tcPr>
            <w:tcW w:w="460" w:type="dxa"/>
            <w:tcBorders>
              <w:top w:val="nil"/>
              <w:left w:val="nil"/>
              <w:bottom w:val="single" w:sz="4" w:space="0" w:color="auto"/>
              <w:right w:val="single" w:sz="4" w:space="0" w:color="auto"/>
            </w:tcBorders>
            <w:shd w:val="clear" w:color="auto" w:fill="auto"/>
            <w:vAlign w:val="center"/>
            <w:hideMark/>
          </w:tcPr>
          <w:p w14:paraId="400D626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6AD1C4E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1E3B445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149</w:t>
            </w:r>
          </w:p>
        </w:tc>
        <w:tc>
          <w:tcPr>
            <w:tcW w:w="1320" w:type="dxa"/>
            <w:tcBorders>
              <w:top w:val="nil"/>
              <w:left w:val="nil"/>
              <w:bottom w:val="single" w:sz="4" w:space="0" w:color="auto"/>
              <w:right w:val="single" w:sz="4" w:space="0" w:color="auto"/>
            </w:tcBorders>
            <w:shd w:val="clear" w:color="auto" w:fill="auto"/>
            <w:vAlign w:val="center"/>
            <w:hideMark/>
          </w:tcPr>
          <w:p w14:paraId="62BAC3D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1F79B9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37</w:t>
            </w:r>
          </w:p>
        </w:tc>
        <w:tc>
          <w:tcPr>
            <w:tcW w:w="960" w:type="dxa"/>
            <w:tcBorders>
              <w:top w:val="nil"/>
              <w:left w:val="nil"/>
              <w:bottom w:val="single" w:sz="4" w:space="0" w:color="auto"/>
              <w:right w:val="single" w:sz="4" w:space="0" w:color="auto"/>
            </w:tcBorders>
            <w:shd w:val="clear" w:color="auto" w:fill="auto"/>
            <w:noWrap/>
            <w:vAlign w:val="center"/>
            <w:hideMark/>
          </w:tcPr>
          <w:p w14:paraId="0319E30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3283DB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9D4871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31-922</w:t>
            </w:r>
          </w:p>
        </w:tc>
        <w:tc>
          <w:tcPr>
            <w:tcW w:w="1460" w:type="dxa"/>
            <w:tcBorders>
              <w:top w:val="nil"/>
              <w:left w:val="nil"/>
              <w:bottom w:val="single" w:sz="4" w:space="0" w:color="auto"/>
              <w:right w:val="single" w:sz="4" w:space="0" w:color="auto"/>
            </w:tcBorders>
            <w:shd w:val="clear" w:color="auto" w:fill="auto"/>
            <w:vAlign w:val="center"/>
            <w:hideMark/>
          </w:tcPr>
          <w:p w14:paraId="394EBC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Osiedle Stalowe</w:t>
            </w:r>
          </w:p>
        </w:tc>
        <w:tc>
          <w:tcPr>
            <w:tcW w:w="460" w:type="dxa"/>
            <w:tcBorders>
              <w:top w:val="nil"/>
              <w:left w:val="nil"/>
              <w:bottom w:val="single" w:sz="4" w:space="0" w:color="auto"/>
              <w:right w:val="single" w:sz="4" w:space="0" w:color="auto"/>
            </w:tcBorders>
            <w:shd w:val="clear" w:color="auto" w:fill="auto"/>
            <w:vAlign w:val="center"/>
            <w:hideMark/>
          </w:tcPr>
          <w:p w14:paraId="1CA115E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18</w:t>
            </w:r>
          </w:p>
        </w:tc>
      </w:tr>
      <w:tr w:rsidR="00723837" w:rsidRPr="001E4723" w14:paraId="768A805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C7C0CD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150</w:t>
            </w:r>
          </w:p>
        </w:tc>
        <w:tc>
          <w:tcPr>
            <w:tcW w:w="1320" w:type="dxa"/>
            <w:tcBorders>
              <w:top w:val="nil"/>
              <w:left w:val="nil"/>
              <w:bottom w:val="single" w:sz="4" w:space="0" w:color="auto"/>
              <w:right w:val="single" w:sz="4" w:space="0" w:color="auto"/>
            </w:tcBorders>
            <w:shd w:val="clear" w:color="auto" w:fill="auto"/>
            <w:vAlign w:val="center"/>
            <w:hideMark/>
          </w:tcPr>
          <w:p w14:paraId="0E065B9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4F5945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39 </w:t>
            </w:r>
          </w:p>
        </w:tc>
        <w:tc>
          <w:tcPr>
            <w:tcW w:w="960" w:type="dxa"/>
            <w:tcBorders>
              <w:top w:val="nil"/>
              <w:left w:val="nil"/>
              <w:bottom w:val="single" w:sz="4" w:space="0" w:color="auto"/>
              <w:right w:val="single" w:sz="4" w:space="0" w:color="auto"/>
            </w:tcBorders>
            <w:shd w:val="clear" w:color="auto" w:fill="auto"/>
            <w:noWrap/>
            <w:vAlign w:val="center"/>
            <w:hideMark/>
          </w:tcPr>
          <w:p w14:paraId="7C49971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E35348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A2BFDB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31-564</w:t>
            </w:r>
          </w:p>
        </w:tc>
        <w:tc>
          <w:tcPr>
            <w:tcW w:w="1460" w:type="dxa"/>
            <w:tcBorders>
              <w:top w:val="nil"/>
              <w:left w:val="nil"/>
              <w:bottom w:val="single" w:sz="4" w:space="0" w:color="auto"/>
              <w:right w:val="single" w:sz="4" w:space="0" w:color="auto"/>
            </w:tcBorders>
            <w:shd w:val="clear" w:color="auto" w:fill="auto"/>
            <w:vAlign w:val="center"/>
            <w:hideMark/>
          </w:tcPr>
          <w:p w14:paraId="14B1794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Jachowicza</w:t>
            </w:r>
          </w:p>
        </w:tc>
        <w:tc>
          <w:tcPr>
            <w:tcW w:w="460" w:type="dxa"/>
            <w:tcBorders>
              <w:top w:val="nil"/>
              <w:left w:val="nil"/>
              <w:bottom w:val="single" w:sz="4" w:space="0" w:color="auto"/>
              <w:right w:val="single" w:sz="4" w:space="0" w:color="auto"/>
            </w:tcBorders>
            <w:shd w:val="clear" w:color="auto" w:fill="auto"/>
            <w:vAlign w:val="center"/>
            <w:hideMark/>
          </w:tcPr>
          <w:p w14:paraId="77864ED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w:t>
            </w:r>
          </w:p>
        </w:tc>
      </w:tr>
      <w:tr w:rsidR="00723837" w:rsidRPr="001E4723" w14:paraId="673DFB2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A6A705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lastRenderedPageBreak/>
              <w:t>151</w:t>
            </w:r>
          </w:p>
        </w:tc>
        <w:tc>
          <w:tcPr>
            <w:tcW w:w="1320" w:type="dxa"/>
            <w:tcBorders>
              <w:top w:val="nil"/>
              <w:left w:val="nil"/>
              <w:bottom w:val="single" w:sz="4" w:space="0" w:color="auto"/>
              <w:right w:val="single" w:sz="4" w:space="0" w:color="auto"/>
            </w:tcBorders>
            <w:shd w:val="clear" w:color="auto" w:fill="auto"/>
            <w:vAlign w:val="center"/>
            <w:hideMark/>
          </w:tcPr>
          <w:p w14:paraId="206447E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227D07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41 </w:t>
            </w:r>
          </w:p>
        </w:tc>
        <w:tc>
          <w:tcPr>
            <w:tcW w:w="960" w:type="dxa"/>
            <w:tcBorders>
              <w:top w:val="nil"/>
              <w:left w:val="nil"/>
              <w:bottom w:val="single" w:sz="4" w:space="0" w:color="auto"/>
              <w:right w:val="single" w:sz="4" w:space="0" w:color="auto"/>
            </w:tcBorders>
            <w:shd w:val="clear" w:color="auto" w:fill="auto"/>
            <w:noWrap/>
            <w:vAlign w:val="center"/>
            <w:hideMark/>
          </w:tcPr>
          <w:p w14:paraId="0C74899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DCF60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7B388D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30-836</w:t>
            </w:r>
          </w:p>
        </w:tc>
        <w:tc>
          <w:tcPr>
            <w:tcW w:w="1460" w:type="dxa"/>
            <w:tcBorders>
              <w:top w:val="nil"/>
              <w:left w:val="nil"/>
              <w:bottom w:val="single" w:sz="4" w:space="0" w:color="auto"/>
              <w:right w:val="single" w:sz="4" w:space="0" w:color="auto"/>
            </w:tcBorders>
            <w:shd w:val="clear" w:color="auto" w:fill="auto"/>
            <w:vAlign w:val="center"/>
            <w:hideMark/>
          </w:tcPr>
          <w:p w14:paraId="4D94BB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Jerzmanowskiego</w:t>
            </w:r>
          </w:p>
        </w:tc>
        <w:tc>
          <w:tcPr>
            <w:tcW w:w="460" w:type="dxa"/>
            <w:tcBorders>
              <w:top w:val="nil"/>
              <w:left w:val="nil"/>
              <w:bottom w:val="single" w:sz="4" w:space="0" w:color="auto"/>
              <w:right w:val="single" w:sz="4" w:space="0" w:color="auto"/>
            </w:tcBorders>
            <w:shd w:val="clear" w:color="auto" w:fill="auto"/>
            <w:vAlign w:val="center"/>
            <w:hideMark/>
          </w:tcPr>
          <w:p w14:paraId="5DFA528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w:t>
            </w:r>
          </w:p>
        </w:tc>
      </w:tr>
      <w:tr w:rsidR="00723837" w:rsidRPr="001E4723" w14:paraId="282626A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FD92B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152</w:t>
            </w:r>
          </w:p>
        </w:tc>
        <w:tc>
          <w:tcPr>
            <w:tcW w:w="1320" w:type="dxa"/>
            <w:tcBorders>
              <w:top w:val="nil"/>
              <w:left w:val="nil"/>
              <w:bottom w:val="single" w:sz="4" w:space="0" w:color="auto"/>
              <w:right w:val="single" w:sz="4" w:space="0" w:color="auto"/>
            </w:tcBorders>
            <w:shd w:val="clear" w:color="auto" w:fill="auto"/>
            <w:vAlign w:val="center"/>
            <w:hideMark/>
          </w:tcPr>
          <w:p w14:paraId="5957BB7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5C0C75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40</w:t>
            </w:r>
          </w:p>
        </w:tc>
        <w:tc>
          <w:tcPr>
            <w:tcW w:w="960" w:type="dxa"/>
            <w:tcBorders>
              <w:top w:val="nil"/>
              <w:left w:val="nil"/>
              <w:bottom w:val="single" w:sz="4" w:space="0" w:color="auto"/>
              <w:right w:val="single" w:sz="4" w:space="0" w:color="auto"/>
            </w:tcBorders>
            <w:shd w:val="clear" w:color="auto" w:fill="auto"/>
            <w:noWrap/>
            <w:vAlign w:val="center"/>
            <w:hideMark/>
          </w:tcPr>
          <w:p w14:paraId="1FAB092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F8BD74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2CE365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30-385</w:t>
            </w:r>
          </w:p>
        </w:tc>
        <w:tc>
          <w:tcPr>
            <w:tcW w:w="1460" w:type="dxa"/>
            <w:tcBorders>
              <w:top w:val="nil"/>
              <w:left w:val="nil"/>
              <w:bottom w:val="single" w:sz="4" w:space="0" w:color="auto"/>
              <w:right w:val="single" w:sz="4" w:space="0" w:color="auto"/>
            </w:tcBorders>
            <w:shd w:val="clear" w:color="auto" w:fill="auto"/>
            <w:vAlign w:val="center"/>
            <w:hideMark/>
          </w:tcPr>
          <w:p w14:paraId="2C06FA4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Pszczelna</w:t>
            </w:r>
          </w:p>
        </w:tc>
        <w:tc>
          <w:tcPr>
            <w:tcW w:w="460" w:type="dxa"/>
            <w:tcBorders>
              <w:top w:val="nil"/>
              <w:left w:val="nil"/>
              <w:bottom w:val="single" w:sz="4" w:space="0" w:color="auto"/>
              <w:right w:val="single" w:sz="4" w:space="0" w:color="auto"/>
            </w:tcBorders>
            <w:shd w:val="clear" w:color="auto" w:fill="auto"/>
            <w:vAlign w:val="center"/>
            <w:hideMark/>
          </w:tcPr>
          <w:p w14:paraId="22BC2D6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13</w:t>
            </w:r>
          </w:p>
        </w:tc>
      </w:tr>
      <w:tr w:rsidR="00723837" w:rsidRPr="001E4723" w14:paraId="07C95C5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AA4A50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153</w:t>
            </w:r>
          </w:p>
        </w:tc>
        <w:tc>
          <w:tcPr>
            <w:tcW w:w="1320" w:type="dxa"/>
            <w:tcBorders>
              <w:top w:val="nil"/>
              <w:left w:val="nil"/>
              <w:bottom w:val="single" w:sz="4" w:space="0" w:color="auto"/>
              <w:right w:val="single" w:sz="4" w:space="0" w:color="auto"/>
            </w:tcBorders>
            <w:shd w:val="clear" w:color="auto" w:fill="auto"/>
            <w:vAlign w:val="center"/>
            <w:hideMark/>
          </w:tcPr>
          <w:p w14:paraId="795C2D1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03B085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43</w:t>
            </w:r>
          </w:p>
        </w:tc>
        <w:tc>
          <w:tcPr>
            <w:tcW w:w="960" w:type="dxa"/>
            <w:tcBorders>
              <w:top w:val="nil"/>
              <w:left w:val="nil"/>
              <w:bottom w:val="single" w:sz="4" w:space="0" w:color="auto"/>
              <w:right w:val="single" w:sz="4" w:space="0" w:color="auto"/>
            </w:tcBorders>
            <w:shd w:val="clear" w:color="auto" w:fill="auto"/>
            <w:noWrap/>
            <w:vAlign w:val="center"/>
            <w:hideMark/>
          </w:tcPr>
          <w:p w14:paraId="53BB35E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00F283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086D59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30-698</w:t>
            </w:r>
          </w:p>
        </w:tc>
        <w:tc>
          <w:tcPr>
            <w:tcW w:w="1460" w:type="dxa"/>
            <w:tcBorders>
              <w:top w:val="nil"/>
              <w:left w:val="nil"/>
              <w:bottom w:val="single" w:sz="4" w:space="0" w:color="auto"/>
              <w:right w:val="single" w:sz="4" w:space="0" w:color="auto"/>
            </w:tcBorders>
            <w:shd w:val="clear" w:color="auto" w:fill="auto"/>
            <w:vAlign w:val="center"/>
            <w:hideMark/>
          </w:tcPr>
          <w:p w14:paraId="7FBDF01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Myślenicka</w:t>
            </w:r>
          </w:p>
        </w:tc>
        <w:tc>
          <w:tcPr>
            <w:tcW w:w="460" w:type="dxa"/>
            <w:tcBorders>
              <w:top w:val="nil"/>
              <w:left w:val="nil"/>
              <w:bottom w:val="single" w:sz="4" w:space="0" w:color="auto"/>
              <w:right w:val="single" w:sz="4" w:space="0" w:color="auto"/>
            </w:tcBorders>
            <w:shd w:val="clear" w:color="auto" w:fill="auto"/>
            <w:vAlign w:val="center"/>
            <w:hideMark/>
          </w:tcPr>
          <w:p w14:paraId="34B1104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112</w:t>
            </w:r>
          </w:p>
        </w:tc>
      </w:tr>
      <w:tr w:rsidR="00723837" w:rsidRPr="001E4723" w14:paraId="32CC81F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2E931F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154</w:t>
            </w:r>
          </w:p>
        </w:tc>
        <w:tc>
          <w:tcPr>
            <w:tcW w:w="1320" w:type="dxa"/>
            <w:tcBorders>
              <w:top w:val="nil"/>
              <w:left w:val="nil"/>
              <w:bottom w:val="single" w:sz="4" w:space="0" w:color="auto"/>
              <w:right w:val="single" w:sz="4" w:space="0" w:color="auto"/>
            </w:tcBorders>
            <w:shd w:val="clear" w:color="auto" w:fill="auto"/>
            <w:vAlign w:val="center"/>
            <w:hideMark/>
          </w:tcPr>
          <w:p w14:paraId="572E332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26C82D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48 </w:t>
            </w:r>
          </w:p>
        </w:tc>
        <w:tc>
          <w:tcPr>
            <w:tcW w:w="960" w:type="dxa"/>
            <w:tcBorders>
              <w:top w:val="nil"/>
              <w:left w:val="nil"/>
              <w:bottom w:val="single" w:sz="4" w:space="0" w:color="auto"/>
              <w:right w:val="single" w:sz="4" w:space="0" w:color="auto"/>
            </w:tcBorders>
            <w:shd w:val="clear" w:color="auto" w:fill="auto"/>
            <w:noWrap/>
            <w:vAlign w:val="center"/>
            <w:hideMark/>
          </w:tcPr>
          <w:p w14:paraId="37E4EDC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4833D3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9D14BB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30-243 </w:t>
            </w:r>
          </w:p>
        </w:tc>
        <w:tc>
          <w:tcPr>
            <w:tcW w:w="1460" w:type="dxa"/>
            <w:tcBorders>
              <w:top w:val="nil"/>
              <w:left w:val="nil"/>
              <w:bottom w:val="single" w:sz="4" w:space="0" w:color="auto"/>
              <w:right w:val="single" w:sz="4" w:space="0" w:color="auto"/>
            </w:tcBorders>
            <w:shd w:val="clear" w:color="auto" w:fill="auto"/>
            <w:vAlign w:val="center"/>
            <w:hideMark/>
          </w:tcPr>
          <w:p w14:paraId="0D527D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Księcia Józefa</w:t>
            </w:r>
          </w:p>
        </w:tc>
        <w:tc>
          <w:tcPr>
            <w:tcW w:w="460" w:type="dxa"/>
            <w:tcBorders>
              <w:top w:val="nil"/>
              <w:left w:val="nil"/>
              <w:bottom w:val="single" w:sz="4" w:space="0" w:color="auto"/>
              <w:right w:val="single" w:sz="4" w:space="0" w:color="auto"/>
            </w:tcBorders>
            <w:shd w:val="clear" w:color="auto" w:fill="auto"/>
            <w:vAlign w:val="center"/>
            <w:hideMark/>
          </w:tcPr>
          <w:p w14:paraId="309DDA4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 337</w:t>
            </w:r>
          </w:p>
        </w:tc>
      </w:tr>
      <w:tr w:rsidR="00723837" w:rsidRPr="001E4723" w14:paraId="416A4B6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AA2608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155</w:t>
            </w:r>
          </w:p>
        </w:tc>
        <w:tc>
          <w:tcPr>
            <w:tcW w:w="1320" w:type="dxa"/>
            <w:tcBorders>
              <w:top w:val="nil"/>
              <w:left w:val="nil"/>
              <w:bottom w:val="single" w:sz="4" w:space="0" w:color="auto"/>
              <w:right w:val="single" w:sz="4" w:space="0" w:color="auto"/>
            </w:tcBorders>
            <w:shd w:val="clear" w:color="auto" w:fill="auto"/>
            <w:vAlign w:val="center"/>
            <w:hideMark/>
          </w:tcPr>
          <w:p w14:paraId="725D202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9A7A2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49</w:t>
            </w:r>
          </w:p>
        </w:tc>
        <w:tc>
          <w:tcPr>
            <w:tcW w:w="960" w:type="dxa"/>
            <w:tcBorders>
              <w:top w:val="nil"/>
              <w:left w:val="nil"/>
              <w:bottom w:val="single" w:sz="4" w:space="0" w:color="auto"/>
              <w:right w:val="single" w:sz="4" w:space="0" w:color="auto"/>
            </w:tcBorders>
            <w:shd w:val="clear" w:color="auto" w:fill="auto"/>
            <w:noWrap/>
            <w:vAlign w:val="center"/>
            <w:hideMark/>
          </w:tcPr>
          <w:p w14:paraId="2F225CC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44F04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6650A6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30-426</w:t>
            </w:r>
          </w:p>
        </w:tc>
        <w:tc>
          <w:tcPr>
            <w:tcW w:w="1460" w:type="dxa"/>
            <w:tcBorders>
              <w:top w:val="nil"/>
              <w:left w:val="nil"/>
              <w:bottom w:val="single" w:sz="4" w:space="0" w:color="auto"/>
              <w:right w:val="single" w:sz="4" w:space="0" w:color="auto"/>
            </w:tcBorders>
            <w:shd w:val="clear" w:color="auto" w:fill="auto"/>
            <w:vAlign w:val="center"/>
            <w:hideMark/>
          </w:tcPr>
          <w:p w14:paraId="1D4C60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J. Montwiłła-Mireckiego </w:t>
            </w:r>
          </w:p>
        </w:tc>
        <w:tc>
          <w:tcPr>
            <w:tcW w:w="460" w:type="dxa"/>
            <w:tcBorders>
              <w:top w:val="nil"/>
              <w:left w:val="nil"/>
              <w:bottom w:val="single" w:sz="4" w:space="0" w:color="auto"/>
              <w:right w:val="single" w:sz="4" w:space="0" w:color="auto"/>
            </w:tcBorders>
            <w:shd w:val="clear" w:color="auto" w:fill="auto"/>
            <w:vAlign w:val="center"/>
            <w:hideMark/>
          </w:tcPr>
          <w:p w14:paraId="162FC37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29</w:t>
            </w:r>
          </w:p>
        </w:tc>
      </w:tr>
      <w:tr w:rsidR="00723837" w:rsidRPr="001E4723" w14:paraId="4C22563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5DB777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156</w:t>
            </w:r>
          </w:p>
        </w:tc>
        <w:tc>
          <w:tcPr>
            <w:tcW w:w="1320" w:type="dxa"/>
            <w:tcBorders>
              <w:top w:val="nil"/>
              <w:left w:val="nil"/>
              <w:bottom w:val="single" w:sz="4" w:space="0" w:color="auto"/>
              <w:right w:val="single" w:sz="4" w:space="0" w:color="auto"/>
            </w:tcBorders>
            <w:shd w:val="clear" w:color="auto" w:fill="auto"/>
            <w:vAlign w:val="center"/>
            <w:hideMark/>
          </w:tcPr>
          <w:p w14:paraId="6F833A9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86C9B3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50</w:t>
            </w:r>
          </w:p>
        </w:tc>
        <w:tc>
          <w:tcPr>
            <w:tcW w:w="960" w:type="dxa"/>
            <w:tcBorders>
              <w:top w:val="nil"/>
              <w:left w:val="nil"/>
              <w:bottom w:val="single" w:sz="4" w:space="0" w:color="auto"/>
              <w:right w:val="single" w:sz="4" w:space="0" w:color="auto"/>
            </w:tcBorders>
            <w:shd w:val="clear" w:color="auto" w:fill="auto"/>
            <w:noWrap/>
            <w:vAlign w:val="center"/>
            <w:hideMark/>
          </w:tcPr>
          <w:p w14:paraId="198A478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8E787C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55170F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31-351</w:t>
            </w:r>
          </w:p>
        </w:tc>
        <w:tc>
          <w:tcPr>
            <w:tcW w:w="1460" w:type="dxa"/>
            <w:tcBorders>
              <w:top w:val="nil"/>
              <w:left w:val="nil"/>
              <w:bottom w:val="single" w:sz="4" w:space="0" w:color="auto"/>
              <w:right w:val="single" w:sz="4" w:space="0" w:color="auto"/>
            </w:tcBorders>
            <w:shd w:val="clear" w:color="auto" w:fill="auto"/>
            <w:vAlign w:val="center"/>
            <w:hideMark/>
          </w:tcPr>
          <w:p w14:paraId="7067244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Katowicka</w:t>
            </w:r>
          </w:p>
        </w:tc>
        <w:tc>
          <w:tcPr>
            <w:tcW w:w="460" w:type="dxa"/>
            <w:tcBorders>
              <w:top w:val="nil"/>
              <w:left w:val="nil"/>
              <w:bottom w:val="single" w:sz="4" w:space="0" w:color="auto"/>
              <w:right w:val="single" w:sz="4" w:space="0" w:color="auto"/>
            </w:tcBorders>
            <w:shd w:val="clear" w:color="auto" w:fill="auto"/>
            <w:vAlign w:val="center"/>
            <w:hideMark/>
          </w:tcPr>
          <w:p w14:paraId="3FE8416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28</w:t>
            </w:r>
          </w:p>
        </w:tc>
      </w:tr>
      <w:tr w:rsidR="00723837" w:rsidRPr="001E4723" w14:paraId="0F15188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C51C26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157</w:t>
            </w:r>
          </w:p>
        </w:tc>
        <w:tc>
          <w:tcPr>
            <w:tcW w:w="1320" w:type="dxa"/>
            <w:tcBorders>
              <w:top w:val="nil"/>
              <w:left w:val="nil"/>
              <w:bottom w:val="single" w:sz="4" w:space="0" w:color="auto"/>
              <w:right w:val="single" w:sz="4" w:space="0" w:color="auto"/>
            </w:tcBorders>
            <w:shd w:val="clear" w:color="auto" w:fill="auto"/>
            <w:vAlign w:val="center"/>
            <w:hideMark/>
          </w:tcPr>
          <w:p w14:paraId="479D095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E7C59D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53 </w:t>
            </w:r>
          </w:p>
        </w:tc>
        <w:tc>
          <w:tcPr>
            <w:tcW w:w="960" w:type="dxa"/>
            <w:tcBorders>
              <w:top w:val="nil"/>
              <w:left w:val="nil"/>
              <w:bottom w:val="single" w:sz="4" w:space="0" w:color="auto"/>
              <w:right w:val="single" w:sz="4" w:space="0" w:color="auto"/>
            </w:tcBorders>
            <w:shd w:val="clear" w:color="auto" w:fill="auto"/>
            <w:noWrap/>
            <w:vAlign w:val="center"/>
            <w:hideMark/>
          </w:tcPr>
          <w:p w14:paraId="338EB9D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57D0E6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99E6B5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30-383</w:t>
            </w:r>
          </w:p>
        </w:tc>
        <w:tc>
          <w:tcPr>
            <w:tcW w:w="1460" w:type="dxa"/>
            <w:tcBorders>
              <w:top w:val="nil"/>
              <w:left w:val="nil"/>
              <w:bottom w:val="single" w:sz="4" w:space="0" w:color="auto"/>
              <w:right w:val="single" w:sz="4" w:space="0" w:color="auto"/>
            </w:tcBorders>
            <w:shd w:val="clear" w:color="auto" w:fill="auto"/>
            <w:vAlign w:val="center"/>
            <w:hideMark/>
          </w:tcPr>
          <w:p w14:paraId="3D8803D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Skośna</w:t>
            </w:r>
          </w:p>
        </w:tc>
        <w:tc>
          <w:tcPr>
            <w:tcW w:w="460" w:type="dxa"/>
            <w:tcBorders>
              <w:top w:val="nil"/>
              <w:left w:val="nil"/>
              <w:bottom w:val="single" w:sz="4" w:space="0" w:color="auto"/>
              <w:right w:val="single" w:sz="4" w:space="0" w:color="auto"/>
            </w:tcBorders>
            <w:shd w:val="clear" w:color="auto" w:fill="auto"/>
            <w:vAlign w:val="center"/>
            <w:hideMark/>
          </w:tcPr>
          <w:p w14:paraId="2607AA1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8</w:t>
            </w:r>
          </w:p>
        </w:tc>
      </w:tr>
      <w:tr w:rsidR="00723837" w:rsidRPr="001E4723" w14:paraId="43F62CB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75B13F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158</w:t>
            </w:r>
          </w:p>
        </w:tc>
        <w:tc>
          <w:tcPr>
            <w:tcW w:w="1320" w:type="dxa"/>
            <w:tcBorders>
              <w:top w:val="nil"/>
              <w:left w:val="nil"/>
              <w:bottom w:val="single" w:sz="4" w:space="0" w:color="auto"/>
              <w:right w:val="single" w:sz="4" w:space="0" w:color="auto"/>
            </w:tcBorders>
            <w:shd w:val="clear" w:color="auto" w:fill="auto"/>
            <w:vAlign w:val="center"/>
            <w:hideMark/>
          </w:tcPr>
          <w:p w14:paraId="3C1AB10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706CE8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54</w:t>
            </w:r>
          </w:p>
        </w:tc>
        <w:tc>
          <w:tcPr>
            <w:tcW w:w="960" w:type="dxa"/>
            <w:tcBorders>
              <w:top w:val="nil"/>
              <w:left w:val="nil"/>
              <w:bottom w:val="single" w:sz="4" w:space="0" w:color="auto"/>
              <w:right w:val="single" w:sz="4" w:space="0" w:color="auto"/>
            </w:tcBorders>
            <w:shd w:val="clear" w:color="auto" w:fill="auto"/>
            <w:noWrap/>
            <w:vAlign w:val="center"/>
            <w:hideMark/>
          </w:tcPr>
          <w:p w14:paraId="0B2F1C7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962E26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193A07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30-376</w:t>
            </w:r>
          </w:p>
        </w:tc>
        <w:tc>
          <w:tcPr>
            <w:tcW w:w="1460" w:type="dxa"/>
            <w:tcBorders>
              <w:top w:val="nil"/>
              <w:left w:val="nil"/>
              <w:bottom w:val="single" w:sz="4" w:space="0" w:color="auto"/>
              <w:right w:val="single" w:sz="4" w:space="0" w:color="auto"/>
            </w:tcBorders>
            <w:shd w:val="clear" w:color="auto" w:fill="auto"/>
            <w:vAlign w:val="center"/>
            <w:hideMark/>
          </w:tcPr>
          <w:p w14:paraId="277EFCE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Tyniecka </w:t>
            </w:r>
          </w:p>
        </w:tc>
        <w:tc>
          <w:tcPr>
            <w:tcW w:w="460" w:type="dxa"/>
            <w:tcBorders>
              <w:top w:val="nil"/>
              <w:left w:val="nil"/>
              <w:bottom w:val="single" w:sz="4" w:space="0" w:color="auto"/>
              <w:right w:val="single" w:sz="4" w:space="0" w:color="auto"/>
            </w:tcBorders>
            <w:shd w:val="clear" w:color="auto" w:fill="auto"/>
            <w:vAlign w:val="center"/>
            <w:hideMark/>
          </w:tcPr>
          <w:p w14:paraId="4DB8C1F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122</w:t>
            </w:r>
          </w:p>
        </w:tc>
      </w:tr>
      <w:tr w:rsidR="00723837" w:rsidRPr="001E4723" w14:paraId="54E3843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61D8E3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159</w:t>
            </w:r>
          </w:p>
        </w:tc>
        <w:tc>
          <w:tcPr>
            <w:tcW w:w="1320" w:type="dxa"/>
            <w:tcBorders>
              <w:top w:val="nil"/>
              <w:left w:val="nil"/>
              <w:bottom w:val="single" w:sz="4" w:space="0" w:color="auto"/>
              <w:right w:val="single" w:sz="4" w:space="0" w:color="auto"/>
            </w:tcBorders>
            <w:shd w:val="clear" w:color="auto" w:fill="auto"/>
            <w:vAlign w:val="center"/>
            <w:hideMark/>
          </w:tcPr>
          <w:p w14:paraId="46E4CC5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280C81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56 </w:t>
            </w:r>
          </w:p>
        </w:tc>
        <w:tc>
          <w:tcPr>
            <w:tcW w:w="960" w:type="dxa"/>
            <w:tcBorders>
              <w:top w:val="nil"/>
              <w:left w:val="nil"/>
              <w:bottom w:val="single" w:sz="4" w:space="0" w:color="auto"/>
              <w:right w:val="single" w:sz="4" w:space="0" w:color="auto"/>
            </w:tcBorders>
            <w:shd w:val="clear" w:color="auto" w:fill="auto"/>
            <w:noWrap/>
            <w:vAlign w:val="center"/>
            <w:hideMark/>
          </w:tcPr>
          <w:p w14:paraId="31896FC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090FE9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58347D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30-605 </w:t>
            </w:r>
          </w:p>
        </w:tc>
        <w:tc>
          <w:tcPr>
            <w:tcW w:w="1460" w:type="dxa"/>
            <w:tcBorders>
              <w:top w:val="nil"/>
              <w:left w:val="nil"/>
              <w:bottom w:val="single" w:sz="4" w:space="0" w:color="auto"/>
              <w:right w:val="single" w:sz="4" w:space="0" w:color="auto"/>
            </w:tcBorders>
            <w:shd w:val="clear" w:color="auto" w:fill="auto"/>
            <w:vAlign w:val="center"/>
            <w:hideMark/>
          </w:tcPr>
          <w:p w14:paraId="2867AEF1"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A.Fredry</w:t>
            </w:r>
            <w:proofErr w:type="spellEnd"/>
            <w:r w:rsidRPr="001E4723">
              <w:rPr>
                <w:rFonts w:eastAsia="Times New Roman" w:cs="Calibri"/>
                <w:color w:val="000000"/>
                <w:sz w:val="14"/>
                <w:szCs w:val="14"/>
                <w:lang w:eastAsia="pl-PL"/>
              </w:rPr>
              <w:t> </w:t>
            </w:r>
          </w:p>
        </w:tc>
        <w:tc>
          <w:tcPr>
            <w:tcW w:w="460" w:type="dxa"/>
            <w:tcBorders>
              <w:top w:val="nil"/>
              <w:left w:val="nil"/>
              <w:bottom w:val="single" w:sz="4" w:space="0" w:color="auto"/>
              <w:right w:val="single" w:sz="4" w:space="0" w:color="auto"/>
            </w:tcBorders>
            <w:shd w:val="clear" w:color="auto" w:fill="auto"/>
            <w:vAlign w:val="center"/>
            <w:hideMark/>
          </w:tcPr>
          <w:p w14:paraId="2CAF1C7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 65</w:t>
            </w:r>
          </w:p>
        </w:tc>
      </w:tr>
      <w:tr w:rsidR="00723837" w:rsidRPr="001E4723" w14:paraId="292B153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754891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160</w:t>
            </w:r>
          </w:p>
        </w:tc>
        <w:tc>
          <w:tcPr>
            <w:tcW w:w="1320" w:type="dxa"/>
            <w:tcBorders>
              <w:top w:val="nil"/>
              <w:left w:val="nil"/>
              <w:bottom w:val="single" w:sz="4" w:space="0" w:color="auto"/>
              <w:right w:val="single" w:sz="4" w:space="0" w:color="auto"/>
            </w:tcBorders>
            <w:shd w:val="clear" w:color="auto" w:fill="auto"/>
            <w:vAlign w:val="center"/>
            <w:hideMark/>
          </w:tcPr>
          <w:p w14:paraId="411C70B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B1D77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58 </w:t>
            </w:r>
          </w:p>
        </w:tc>
        <w:tc>
          <w:tcPr>
            <w:tcW w:w="960" w:type="dxa"/>
            <w:tcBorders>
              <w:top w:val="nil"/>
              <w:left w:val="nil"/>
              <w:bottom w:val="single" w:sz="4" w:space="0" w:color="auto"/>
              <w:right w:val="single" w:sz="4" w:space="0" w:color="auto"/>
            </w:tcBorders>
            <w:shd w:val="clear" w:color="auto" w:fill="auto"/>
            <w:noWrap/>
            <w:vAlign w:val="center"/>
            <w:hideMark/>
          </w:tcPr>
          <w:p w14:paraId="348F59B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A72141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57A19F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31-230</w:t>
            </w:r>
          </w:p>
        </w:tc>
        <w:tc>
          <w:tcPr>
            <w:tcW w:w="1460" w:type="dxa"/>
            <w:tcBorders>
              <w:top w:val="nil"/>
              <w:left w:val="nil"/>
              <w:bottom w:val="single" w:sz="4" w:space="0" w:color="auto"/>
              <w:right w:val="single" w:sz="4" w:space="0" w:color="auto"/>
            </w:tcBorders>
            <w:shd w:val="clear" w:color="auto" w:fill="auto"/>
            <w:vAlign w:val="center"/>
            <w:hideMark/>
          </w:tcPr>
          <w:p w14:paraId="3843D22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 Pigonia</w:t>
            </w:r>
          </w:p>
        </w:tc>
        <w:tc>
          <w:tcPr>
            <w:tcW w:w="460" w:type="dxa"/>
            <w:tcBorders>
              <w:top w:val="nil"/>
              <w:left w:val="nil"/>
              <w:bottom w:val="single" w:sz="4" w:space="0" w:color="auto"/>
              <w:right w:val="single" w:sz="4" w:space="0" w:color="auto"/>
            </w:tcBorders>
            <w:shd w:val="clear" w:color="auto" w:fill="auto"/>
            <w:vAlign w:val="center"/>
            <w:hideMark/>
          </w:tcPr>
          <w:p w14:paraId="1CE21AC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3E7FE21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4DAE58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161</w:t>
            </w:r>
          </w:p>
        </w:tc>
        <w:tc>
          <w:tcPr>
            <w:tcW w:w="1320" w:type="dxa"/>
            <w:tcBorders>
              <w:top w:val="nil"/>
              <w:left w:val="nil"/>
              <w:bottom w:val="single" w:sz="4" w:space="0" w:color="auto"/>
              <w:right w:val="single" w:sz="4" w:space="0" w:color="auto"/>
            </w:tcBorders>
            <w:shd w:val="clear" w:color="auto" w:fill="auto"/>
            <w:vAlign w:val="center"/>
            <w:hideMark/>
          </w:tcPr>
          <w:p w14:paraId="0CA37AF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6B19F0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61 </w:t>
            </w:r>
          </w:p>
        </w:tc>
        <w:tc>
          <w:tcPr>
            <w:tcW w:w="960" w:type="dxa"/>
            <w:tcBorders>
              <w:top w:val="nil"/>
              <w:left w:val="nil"/>
              <w:bottom w:val="single" w:sz="4" w:space="0" w:color="auto"/>
              <w:right w:val="single" w:sz="4" w:space="0" w:color="auto"/>
            </w:tcBorders>
            <w:shd w:val="clear" w:color="auto" w:fill="auto"/>
            <w:noWrap/>
            <w:vAlign w:val="center"/>
            <w:hideMark/>
          </w:tcPr>
          <w:p w14:paraId="1730054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8472DF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DBB26E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30-818</w:t>
            </w:r>
          </w:p>
        </w:tc>
        <w:tc>
          <w:tcPr>
            <w:tcW w:w="1460" w:type="dxa"/>
            <w:tcBorders>
              <w:top w:val="nil"/>
              <w:left w:val="nil"/>
              <w:bottom w:val="single" w:sz="4" w:space="0" w:color="auto"/>
              <w:right w:val="single" w:sz="4" w:space="0" w:color="auto"/>
            </w:tcBorders>
            <w:shd w:val="clear" w:color="auto" w:fill="auto"/>
            <w:vAlign w:val="center"/>
            <w:hideMark/>
          </w:tcPr>
          <w:p w14:paraId="1FD08BB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Popławskiego</w:t>
            </w:r>
          </w:p>
        </w:tc>
        <w:tc>
          <w:tcPr>
            <w:tcW w:w="460" w:type="dxa"/>
            <w:tcBorders>
              <w:top w:val="nil"/>
              <w:left w:val="nil"/>
              <w:bottom w:val="single" w:sz="4" w:space="0" w:color="auto"/>
              <w:right w:val="single" w:sz="4" w:space="0" w:color="auto"/>
            </w:tcBorders>
            <w:shd w:val="clear" w:color="auto" w:fill="auto"/>
            <w:vAlign w:val="center"/>
            <w:hideMark/>
          </w:tcPr>
          <w:p w14:paraId="1E8DBC5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17</w:t>
            </w:r>
          </w:p>
        </w:tc>
      </w:tr>
      <w:tr w:rsidR="00723837" w:rsidRPr="001E4723" w14:paraId="26AA5CB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B10C5C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162</w:t>
            </w:r>
          </w:p>
        </w:tc>
        <w:tc>
          <w:tcPr>
            <w:tcW w:w="1320" w:type="dxa"/>
            <w:tcBorders>
              <w:top w:val="nil"/>
              <w:left w:val="nil"/>
              <w:bottom w:val="single" w:sz="4" w:space="0" w:color="auto"/>
              <w:right w:val="single" w:sz="4" w:space="0" w:color="auto"/>
            </w:tcBorders>
            <w:shd w:val="clear" w:color="auto" w:fill="auto"/>
            <w:vAlign w:val="center"/>
            <w:hideMark/>
          </w:tcPr>
          <w:p w14:paraId="5D8012B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55B1C3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62 </w:t>
            </w:r>
          </w:p>
        </w:tc>
        <w:tc>
          <w:tcPr>
            <w:tcW w:w="960" w:type="dxa"/>
            <w:tcBorders>
              <w:top w:val="nil"/>
              <w:left w:val="nil"/>
              <w:bottom w:val="single" w:sz="4" w:space="0" w:color="auto"/>
              <w:right w:val="single" w:sz="4" w:space="0" w:color="auto"/>
            </w:tcBorders>
            <w:shd w:val="clear" w:color="auto" w:fill="auto"/>
            <w:noWrap/>
            <w:vAlign w:val="center"/>
            <w:hideMark/>
          </w:tcPr>
          <w:p w14:paraId="6356887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9BDAA8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C42BA9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30-377</w:t>
            </w:r>
          </w:p>
        </w:tc>
        <w:tc>
          <w:tcPr>
            <w:tcW w:w="1460" w:type="dxa"/>
            <w:tcBorders>
              <w:top w:val="nil"/>
              <w:left w:val="nil"/>
              <w:bottom w:val="single" w:sz="4" w:space="0" w:color="auto"/>
              <w:right w:val="single" w:sz="4" w:space="0" w:color="auto"/>
            </w:tcBorders>
            <w:shd w:val="clear" w:color="auto" w:fill="auto"/>
            <w:vAlign w:val="center"/>
            <w:hideMark/>
          </w:tcPr>
          <w:p w14:paraId="36FD98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Ćwikłowa</w:t>
            </w:r>
          </w:p>
        </w:tc>
        <w:tc>
          <w:tcPr>
            <w:tcW w:w="460" w:type="dxa"/>
            <w:tcBorders>
              <w:top w:val="nil"/>
              <w:left w:val="nil"/>
              <w:bottom w:val="single" w:sz="4" w:space="0" w:color="auto"/>
              <w:right w:val="single" w:sz="4" w:space="0" w:color="auto"/>
            </w:tcBorders>
            <w:shd w:val="clear" w:color="auto" w:fill="auto"/>
            <w:vAlign w:val="center"/>
            <w:hideMark/>
          </w:tcPr>
          <w:p w14:paraId="39CDC92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332247A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0B3D53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163</w:t>
            </w:r>
          </w:p>
        </w:tc>
        <w:tc>
          <w:tcPr>
            <w:tcW w:w="1320" w:type="dxa"/>
            <w:tcBorders>
              <w:top w:val="nil"/>
              <w:left w:val="nil"/>
              <w:bottom w:val="single" w:sz="4" w:space="0" w:color="auto"/>
              <w:right w:val="single" w:sz="4" w:space="0" w:color="auto"/>
            </w:tcBorders>
            <w:shd w:val="clear" w:color="auto" w:fill="auto"/>
            <w:vAlign w:val="center"/>
            <w:hideMark/>
          </w:tcPr>
          <w:p w14:paraId="3E08493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EECDA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64 </w:t>
            </w:r>
          </w:p>
        </w:tc>
        <w:tc>
          <w:tcPr>
            <w:tcW w:w="960" w:type="dxa"/>
            <w:tcBorders>
              <w:top w:val="nil"/>
              <w:left w:val="nil"/>
              <w:bottom w:val="single" w:sz="4" w:space="0" w:color="auto"/>
              <w:right w:val="single" w:sz="4" w:space="0" w:color="auto"/>
            </w:tcBorders>
            <w:shd w:val="clear" w:color="auto" w:fill="auto"/>
            <w:noWrap/>
            <w:vAlign w:val="center"/>
            <w:hideMark/>
          </w:tcPr>
          <w:p w14:paraId="3F7FC5B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3CFEB9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A8E0D5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31-465</w:t>
            </w:r>
          </w:p>
        </w:tc>
        <w:tc>
          <w:tcPr>
            <w:tcW w:w="1460" w:type="dxa"/>
            <w:tcBorders>
              <w:top w:val="nil"/>
              <w:left w:val="nil"/>
              <w:bottom w:val="single" w:sz="4" w:space="0" w:color="auto"/>
              <w:right w:val="single" w:sz="4" w:space="0" w:color="auto"/>
            </w:tcBorders>
            <w:shd w:val="clear" w:color="auto" w:fill="auto"/>
            <w:vAlign w:val="center"/>
            <w:hideMark/>
          </w:tcPr>
          <w:p w14:paraId="36A1DA3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Sadzawki</w:t>
            </w:r>
          </w:p>
        </w:tc>
        <w:tc>
          <w:tcPr>
            <w:tcW w:w="460" w:type="dxa"/>
            <w:tcBorders>
              <w:top w:val="nil"/>
              <w:left w:val="nil"/>
              <w:bottom w:val="single" w:sz="4" w:space="0" w:color="auto"/>
              <w:right w:val="single" w:sz="4" w:space="0" w:color="auto"/>
            </w:tcBorders>
            <w:shd w:val="clear" w:color="auto" w:fill="auto"/>
            <w:vAlign w:val="center"/>
            <w:hideMark/>
          </w:tcPr>
          <w:p w14:paraId="7A3DE25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14A2941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523B64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164</w:t>
            </w:r>
          </w:p>
        </w:tc>
        <w:tc>
          <w:tcPr>
            <w:tcW w:w="1320" w:type="dxa"/>
            <w:tcBorders>
              <w:top w:val="nil"/>
              <w:left w:val="nil"/>
              <w:bottom w:val="single" w:sz="4" w:space="0" w:color="auto"/>
              <w:right w:val="single" w:sz="4" w:space="0" w:color="auto"/>
            </w:tcBorders>
            <w:shd w:val="clear" w:color="auto" w:fill="auto"/>
            <w:vAlign w:val="center"/>
            <w:hideMark/>
          </w:tcPr>
          <w:p w14:paraId="0615594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C0EC03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67</w:t>
            </w:r>
          </w:p>
        </w:tc>
        <w:tc>
          <w:tcPr>
            <w:tcW w:w="960" w:type="dxa"/>
            <w:tcBorders>
              <w:top w:val="nil"/>
              <w:left w:val="nil"/>
              <w:bottom w:val="single" w:sz="4" w:space="0" w:color="auto"/>
              <w:right w:val="single" w:sz="4" w:space="0" w:color="auto"/>
            </w:tcBorders>
            <w:shd w:val="clear" w:color="auto" w:fill="auto"/>
            <w:noWrap/>
            <w:vAlign w:val="center"/>
            <w:hideMark/>
          </w:tcPr>
          <w:p w14:paraId="5CF0425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82DC6F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F36D6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31-264</w:t>
            </w:r>
          </w:p>
        </w:tc>
        <w:tc>
          <w:tcPr>
            <w:tcW w:w="1460" w:type="dxa"/>
            <w:tcBorders>
              <w:top w:val="nil"/>
              <w:left w:val="nil"/>
              <w:bottom w:val="single" w:sz="4" w:space="0" w:color="auto"/>
              <w:right w:val="single" w:sz="4" w:space="0" w:color="auto"/>
            </w:tcBorders>
            <w:shd w:val="clear" w:color="auto" w:fill="auto"/>
            <w:vAlign w:val="center"/>
            <w:hideMark/>
          </w:tcPr>
          <w:p w14:paraId="55DE7E2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Kaczorówka</w:t>
            </w:r>
          </w:p>
        </w:tc>
        <w:tc>
          <w:tcPr>
            <w:tcW w:w="460" w:type="dxa"/>
            <w:tcBorders>
              <w:top w:val="nil"/>
              <w:left w:val="nil"/>
              <w:bottom w:val="single" w:sz="4" w:space="0" w:color="auto"/>
              <w:right w:val="single" w:sz="4" w:space="0" w:color="auto"/>
            </w:tcBorders>
            <w:shd w:val="clear" w:color="auto" w:fill="auto"/>
            <w:vAlign w:val="center"/>
            <w:hideMark/>
          </w:tcPr>
          <w:p w14:paraId="539BA1F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w:t>
            </w:r>
          </w:p>
        </w:tc>
      </w:tr>
      <w:tr w:rsidR="00723837" w:rsidRPr="001E4723" w14:paraId="72CA231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C17479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165</w:t>
            </w:r>
          </w:p>
        </w:tc>
        <w:tc>
          <w:tcPr>
            <w:tcW w:w="1320" w:type="dxa"/>
            <w:tcBorders>
              <w:top w:val="nil"/>
              <w:left w:val="nil"/>
              <w:bottom w:val="single" w:sz="4" w:space="0" w:color="auto"/>
              <w:right w:val="single" w:sz="4" w:space="0" w:color="auto"/>
            </w:tcBorders>
            <w:shd w:val="clear" w:color="auto" w:fill="auto"/>
            <w:vAlign w:val="center"/>
            <w:hideMark/>
          </w:tcPr>
          <w:p w14:paraId="64231A0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1AAE0D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72</w:t>
            </w:r>
          </w:p>
        </w:tc>
        <w:tc>
          <w:tcPr>
            <w:tcW w:w="960" w:type="dxa"/>
            <w:tcBorders>
              <w:top w:val="nil"/>
              <w:left w:val="nil"/>
              <w:bottom w:val="single" w:sz="4" w:space="0" w:color="auto"/>
              <w:right w:val="single" w:sz="4" w:space="0" w:color="auto"/>
            </w:tcBorders>
            <w:shd w:val="clear" w:color="auto" w:fill="auto"/>
            <w:noWrap/>
            <w:vAlign w:val="center"/>
            <w:hideMark/>
          </w:tcPr>
          <w:p w14:paraId="037FEDC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DD186B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A2A06C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30-224</w:t>
            </w:r>
          </w:p>
        </w:tc>
        <w:tc>
          <w:tcPr>
            <w:tcW w:w="1460" w:type="dxa"/>
            <w:tcBorders>
              <w:top w:val="nil"/>
              <w:left w:val="nil"/>
              <w:bottom w:val="single" w:sz="4" w:space="0" w:color="auto"/>
              <w:right w:val="single" w:sz="4" w:space="0" w:color="auto"/>
            </w:tcBorders>
            <w:shd w:val="clear" w:color="auto" w:fill="auto"/>
            <w:vAlign w:val="center"/>
            <w:hideMark/>
          </w:tcPr>
          <w:p w14:paraId="4951DFA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al. Modrzewiowa</w:t>
            </w:r>
          </w:p>
        </w:tc>
        <w:tc>
          <w:tcPr>
            <w:tcW w:w="460" w:type="dxa"/>
            <w:tcBorders>
              <w:top w:val="nil"/>
              <w:left w:val="nil"/>
              <w:bottom w:val="single" w:sz="4" w:space="0" w:color="auto"/>
              <w:right w:val="single" w:sz="4" w:space="0" w:color="auto"/>
            </w:tcBorders>
            <w:shd w:val="clear" w:color="auto" w:fill="auto"/>
            <w:vAlign w:val="center"/>
            <w:hideMark/>
          </w:tcPr>
          <w:p w14:paraId="64FDAC5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23</w:t>
            </w:r>
          </w:p>
        </w:tc>
      </w:tr>
      <w:tr w:rsidR="00723837" w:rsidRPr="001E4723" w14:paraId="6259C98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FB0B86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166</w:t>
            </w:r>
          </w:p>
        </w:tc>
        <w:tc>
          <w:tcPr>
            <w:tcW w:w="1320" w:type="dxa"/>
            <w:tcBorders>
              <w:top w:val="nil"/>
              <w:left w:val="nil"/>
              <w:bottom w:val="single" w:sz="4" w:space="0" w:color="auto"/>
              <w:right w:val="single" w:sz="4" w:space="0" w:color="auto"/>
            </w:tcBorders>
            <w:shd w:val="clear" w:color="auto" w:fill="auto"/>
            <w:vAlign w:val="center"/>
            <w:hideMark/>
          </w:tcPr>
          <w:p w14:paraId="499FA7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CFC0A2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74 </w:t>
            </w:r>
          </w:p>
        </w:tc>
        <w:tc>
          <w:tcPr>
            <w:tcW w:w="960" w:type="dxa"/>
            <w:tcBorders>
              <w:top w:val="nil"/>
              <w:left w:val="nil"/>
              <w:bottom w:val="single" w:sz="4" w:space="0" w:color="auto"/>
              <w:right w:val="single" w:sz="4" w:space="0" w:color="auto"/>
            </w:tcBorders>
            <w:shd w:val="clear" w:color="auto" w:fill="auto"/>
            <w:noWrap/>
            <w:vAlign w:val="center"/>
            <w:hideMark/>
          </w:tcPr>
          <w:p w14:paraId="3C1D1B1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3A5BE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888A50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31-985</w:t>
            </w:r>
          </w:p>
        </w:tc>
        <w:tc>
          <w:tcPr>
            <w:tcW w:w="1460" w:type="dxa"/>
            <w:tcBorders>
              <w:top w:val="nil"/>
              <w:left w:val="nil"/>
              <w:bottom w:val="single" w:sz="4" w:space="0" w:color="auto"/>
              <w:right w:val="single" w:sz="4" w:space="0" w:color="auto"/>
            </w:tcBorders>
            <w:shd w:val="clear" w:color="auto" w:fill="auto"/>
            <w:vAlign w:val="center"/>
            <w:hideMark/>
          </w:tcPr>
          <w:p w14:paraId="3D3020E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Branicka</w:t>
            </w:r>
          </w:p>
        </w:tc>
        <w:tc>
          <w:tcPr>
            <w:tcW w:w="460" w:type="dxa"/>
            <w:tcBorders>
              <w:top w:val="nil"/>
              <w:left w:val="nil"/>
              <w:bottom w:val="single" w:sz="4" w:space="0" w:color="auto"/>
              <w:right w:val="single" w:sz="4" w:space="0" w:color="auto"/>
            </w:tcBorders>
            <w:shd w:val="clear" w:color="auto" w:fill="auto"/>
            <w:vAlign w:val="center"/>
            <w:hideMark/>
          </w:tcPr>
          <w:p w14:paraId="7A6A7D6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26</w:t>
            </w:r>
          </w:p>
        </w:tc>
      </w:tr>
      <w:tr w:rsidR="00723837" w:rsidRPr="001E4723" w14:paraId="42D9A24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996579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167</w:t>
            </w:r>
          </w:p>
        </w:tc>
        <w:tc>
          <w:tcPr>
            <w:tcW w:w="1320" w:type="dxa"/>
            <w:tcBorders>
              <w:top w:val="nil"/>
              <w:left w:val="nil"/>
              <w:bottom w:val="single" w:sz="4" w:space="0" w:color="auto"/>
              <w:right w:val="single" w:sz="4" w:space="0" w:color="auto"/>
            </w:tcBorders>
            <w:shd w:val="clear" w:color="auto" w:fill="auto"/>
            <w:vAlign w:val="center"/>
            <w:hideMark/>
          </w:tcPr>
          <w:p w14:paraId="07AAA06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7D989B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z oddziałami integracyjnymi nr 77</w:t>
            </w:r>
          </w:p>
        </w:tc>
        <w:tc>
          <w:tcPr>
            <w:tcW w:w="960" w:type="dxa"/>
            <w:tcBorders>
              <w:top w:val="nil"/>
              <w:left w:val="nil"/>
              <w:bottom w:val="single" w:sz="4" w:space="0" w:color="auto"/>
              <w:right w:val="single" w:sz="4" w:space="0" w:color="auto"/>
            </w:tcBorders>
            <w:shd w:val="clear" w:color="auto" w:fill="auto"/>
            <w:noWrap/>
            <w:vAlign w:val="center"/>
            <w:hideMark/>
          </w:tcPr>
          <w:p w14:paraId="2F85A8B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5A76AC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2B7068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31-618</w:t>
            </w:r>
          </w:p>
        </w:tc>
        <w:tc>
          <w:tcPr>
            <w:tcW w:w="1460" w:type="dxa"/>
            <w:tcBorders>
              <w:top w:val="nil"/>
              <w:left w:val="nil"/>
              <w:bottom w:val="single" w:sz="4" w:space="0" w:color="auto"/>
              <w:right w:val="single" w:sz="4" w:space="0" w:color="auto"/>
            </w:tcBorders>
            <w:shd w:val="clear" w:color="auto" w:fill="auto"/>
            <w:vAlign w:val="center"/>
            <w:hideMark/>
          </w:tcPr>
          <w:p w14:paraId="7282BE3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Złotego Wieku</w:t>
            </w:r>
          </w:p>
        </w:tc>
        <w:tc>
          <w:tcPr>
            <w:tcW w:w="460" w:type="dxa"/>
            <w:tcBorders>
              <w:top w:val="nil"/>
              <w:left w:val="nil"/>
              <w:bottom w:val="single" w:sz="4" w:space="0" w:color="auto"/>
              <w:right w:val="single" w:sz="4" w:space="0" w:color="auto"/>
            </w:tcBorders>
            <w:shd w:val="clear" w:color="auto" w:fill="auto"/>
            <w:vAlign w:val="center"/>
            <w:hideMark/>
          </w:tcPr>
          <w:p w14:paraId="1CC814F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36</w:t>
            </w:r>
          </w:p>
        </w:tc>
      </w:tr>
      <w:tr w:rsidR="00723837" w:rsidRPr="001E4723" w14:paraId="0A87791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234118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168</w:t>
            </w:r>
          </w:p>
        </w:tc>
        <w:tc>
          <w:tcPr>
            <w:tcW w:w="1320" w:type="dxa"/>
            <w:tcBorders>
              <w:top w:val="nil"/>
              <w:left w:val="nil"/>
              <w:bottom w:val="single" w:sz="4" w:space="0" w:color="auto"/>
              <w:right w:val="single" w:sz="4" w:space="0" w:color="auto"/>
            </w:tcBorders>
            <w:shd w:val="clear" w:color="auto" w:fill="auto"/>
            <w:vAlign w:val="center"/>
            <w:hideMark/>
          </w:tcPr>
          <w:p w14:paraId="129152A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C1D2FC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78</w:t>
            </w:r>
          </w:p>
        </w:tc>
        <w:tc>
          <w:tcPr>
            <w:tcW w:w="960" w:type="dxa"/>
            <w:tcBorders>
              <w:top w:val="nil"/>
              <w:left w:val="nil"/>
              <w:bottom w:val="single" w:sz="4" w:space="0" w:color="auto"/>
              <w:right w:val="single" w:sz="4" w:space="0" w:color="auto"/>
            </w:tcBorders>
            <w:shd w:val="clear" w:color="auto" w:fill="auto"/>
            <w:noWrap/>
            <w:vAlign w:val="center"/>
            <w:hideMark/>
          </w:tcPr>
          <w:p w14:paraId="36BFC8D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688428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46C58B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31-990</w:t>
            </w:r>
          </w:p>
        </w:tc>
        <w:tc>
          <w:tcPr>
            <w:tcW w:w="1460" w:type="dxa"/>
            <w:tcBorders>
              <w:top w:val="nil"/>
              <w:left w:val="nil"/>
              <w:bottom w:val="single" w:sz="4" w:space="0" w:color="auto"/>
              <w:right w:val="single" w:sz="4" w:space="0" w:color="auto"/>
            </w:tcBorders>
            <w:shd w:val="clear" w:color="auto" w:fill="auto"/>
            <w:vAlign w:val="center"/>
            <w:hideMark/>
          </w:tcPr>
          <w:p w14:paraId="2B94E02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Jaskrowa</w:t>
            </w:r>
          </w:p>
        </w:tc>
        <w:tc>
          <w:tcPr>
            <w:tcW w:w="460" w:type="dxa"/>
            <w:tcBorders>
              <w:top w:val="nil"/>
              <w:left w:val="nil"/>
              <w:bottom w:val="single" w:sz="4" w:space="0" w:color="auto"/>
              <w:right w:val="single" w:sz="4" w:space="0" w:color="auto"/>
            </w:tcBorders>
            <w:shd w:val="clear" w:color="auto" w:fill="auto"/>
            <w:vAlign w:val="center"/>
            <w:hideMark/>
          </w:tcPr>
          <w:p w14:paraId="09688A1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w:t>
            </w:r>
          </w:p>
        </w:tc>
      </w:tr>
      <w:tr w:rsidR="00723837" w:rsidRPr="001E4723" w14:paraId="1720E88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A3D392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169</w:t>
            </w:r>
          </w:p>
        </w:tc>
        <w:tc>
          <w:tcPr>
            <w:tcW w:w="1320" w:type="dxa"/>
            <w:tcBorders>
              <w:top w:val="nil"/>
              <w:left w:val="nil"/>
              <w:bottom w:val="single" w:sz="4" w:space="0" w:color="auto"/>
              <w:right w:val="single" w:sz="4" w:space="0" w:color="auto"/>
            </w:tcBorders>
            <w:shd w:val="clear" w:color="auto" w:fill="auto"/>
            <w:vAlign w:val="center"/>
            <w:hideMark/>
          </w:tcPr>
          <w:p w14:paraId="69C75AA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FEE64D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80 </w:t>
            </w:r>
          </w:p>
        </w:tc>
        <w:tc>
          <w:tcPr>
            <w:tcW w:w="960" w:type="dxa"/>
            <w:tcBorders>
              <w:top w:val="nil"/>
              <w:left w:val="nil"/>
              <w:bottom w:val="single" w:sz="4" w:space="0" w:color="auto"/>
              <w:right w:val="single" w:sz="4" w:space="0" w:color="auto"/>
            </w:tcBorders>
            <w:shd w:val="clear" w:color="auto" w:fill="auto"/>
            <w:noWrap/>
            <w:vAlign w:val="center"/>
            <w:hideMark/>
          </w:tcPr>
          <w:p w14:paraId="179F0B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B97A20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330114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31-909</w:t>
            </w:r>
          </w:p>
        </w:tc>
        <w:tc>
          <w:tcPr>
            <w:tcW w:w="1460" w:type="dxa"/>
            <w:tcBorders>
              <w:top w:val="nil"/>
              <w:left w:val="nil"/>
              <w:bottom w:val="single" w:sz="4" w:space="0" w:color="auto"/>
              <w:right w:val="single" w:sz="4" w:space="0" w:color="auto"/>
            </w:tcBorders>
            <w:shd w:val="clear" w:color="auto" w:fill="auto"/>
            <w:vAlign w:val="center"/>
            <w:hideMark/>
          </w:tcPr>
          <w:p w14:paraId="3614B59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N a Skarpie</w:t>
            </w:r>
          </w:p>
        </w:tc>
        <w:tc>
          <w:tcPr>
            <w:tcW w:w="460" w:type="dxa"/>
            <w:tcBorders>
              <w:top w:val="nil"/>
              <w:left w:val="nil"/>
              <w:bottom w:val="single" w:sz="4" w:space="0" w:color="auto"/>
              <w:right w:val="single" w:sz="4" w:space="0" w:color="auto"/>
            </w:tcBorders>
            <w:shd w:val="clear" w:color="auto" w:fill="auto"/>
            <w:vAlign w:val="center"/>
            <w:hideMark/>
          </w:tcPr>
          <w:p w14:paraId="5387ADB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8</w:t>
            </w:r>
          </w:p>
        </w:tc>
      </w:tr>
      <w:tr w:rsidR="00723837" w:rsidRPr="001E4723" w14:paraId="3BBBE83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484633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170</w:t>
            </w:r>
          </w:p>
        </w:tc>
        <w:tc>
          <w:tcPr>
            <w:tcW w:w="1320" w:type="dxa"/>
            <w:tcBorders>
              <w:top w:val="nil"/>
              <w:left w:val="nil"/>
              <w:bottom w:val="single" w:sz="4" w:space="0" w:color="auto"/>
              <w:right w:val="single" w:sz="4" w:space="0" w:color="auto"/>
            </w:tcBorders>
            <w:shd w:val="clear" w:color="auto" w:fill="auto"/>
            <w:vAlign w:val="center"/>
            <w:hideMark/>
          </w:tcPr>
          <w:p w14:paraId="45DF4AB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24118A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82</w:t>
            </w:r>
          </w:p>
        </w:tc>
        <w:tc>
          <w:tcPr>
            <w:tcW w:w="960" w:type="dxa"/>
            <w:tcBorders>
              <w:top w:val="nil"/>
              <w:left w:val="nil"/>
              <w:bottom w:val="single" w:sz="4" w:space="0" w:color="auto"/>
              <w:right w:val="single" w:sz="4" w:space="0" w:color="auto"/>
            </w:tcBorders>
            <w:shd w:val="clear" w:color="auto" w:fill="auto"/>
            <w:noWrap/>
            <w:vAlign w:val="center"/>
            <w:hideMark/>
          </w:tcPr>
          <w:p w14:paraId="365AB86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160E7B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DA615F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31-814</w:t>
            </w:r>
          </w:p>
        </w:tc>
        <w:tc>
          <w:tcPr>
            <w:tcW w:w="1460" w:type="dxa"/>
            <w:tcBorders>
              <w:top w:val="nil"/>
              <w:left w:val="nil"/>
              <w:bottom w:val="single" w:sz="4" w:space="0" w:color="auto"/>
              <w:right w:val="single" w:sz="4" w:space="0" w:color="auto"/>
            </w:tcBorders>
            <w:shd w:val="clear" w:color="auto" w:fill="auto"/>
            <w:vAlign w:val="center"/>
            <w:hideMark/>
          </w:tcPr>
          <w:p w14:paraId="37A5B7A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Kalinowe</w:t>
            </w:r>
          </w:p>
        </w:tc>
        <w:tc>
          <w:tcPr>
            <w:tcW w:w="460" w:type="dxa"/>
            <w:tcBorders>
              <w:top w:val="nil"/>
              <w:left w:val="nil"/>
              <w:bottom w:val="single" w:sz="4" w:space="0" w:color="auto"/>
              <w:right w:val="single" w:sz="4" w:space="0" w:color="auto"/>
            </w:tcBorders>
            <w:shd w:val="clear" w:color="auto" w:fill="auto"/>
            <w:vAlign w:val="center"/>
            <w:hideMark/>
          </w:tcPr>
          <w:p w14:paraId="6B83D62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17</w:t>
            </w:r>
          </w:p>
        </w:tc>
      </w:tr>
      <w:tr w:rsidR="00723837" w:rsidRPr="001E4723" w14:paraId="2C45460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2C77F0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171</w:t>
            </w:r>
          </w:p>
        </w:tc>
        <w:tc>
          <w:tcPr>
            <w:tcW w:w="1320" w:type="dxa"/>
            <w:tcBorders>
              <w:top w:val="nil"/>
              <w:left w:val="nil"/>
              <w:bottom w:val="single" w:sz="4" w:space="0" w:color="auto"/>
              <w:right w:val="single" w:sz="4" w:space="0" w:color="auto"/>
            </w:tcBorders>
            <w:shd w:val="clear" w:color="auto" w:fill="auto"/>
            <w:vAlign w:val="center"/>
            <w:hideMark/>
          </w:tcPr>
          <w:p w14:paraId="2A6150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26AEAC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85 </w:t>
            </w:r>
          </w:p>
        </w:tc>
        <w:tc>
          <w:tcPr>
            <w:tcW w:w="960" w:type="dxa"/>
            <w:tcBorders>
              <w:top w:val="nil"/>
              <w:left w:val="nil"/>
              <w:bottom w:val="single" w:sz="4" w:space="0" w:color="auto"/>
              <w:right w:val="single" w:sz="4" w:space="0" w:color="auto"/>
            </w:tcBorders>
            <w:shd w:val="clear" w:color="auto" w:fill="auto"/>
            <w:noWrap/>
            <w:vAlign w:val="center"/>
            <w:hideMark/>
          </w:tcPr>
          <w:p w14:paraId="0ABD4A6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ADC2C2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B96D31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31-615</w:t>
            </w:r>
          </w:p>
        </w:tc>
        <w:tc>
          <w:tcPr>
            <w:tcW w:w="1460" w:type="dxa"/>
            <w:tcBorders>
              <w:top w:val="nil"/>
              <w:left w:val="nil"/>
              <w:bottom w:val="single" w:sz="4" w:space="0" w:color="auto"/>
              <w:right w:val="single" w:sz="4" w:space="0" w:color="auto"/>
            </w:tcBorders>
            <w:shd w:val="clear" w:color="auto" w:fill="auto"/>
            <w:vAlign w:val="center"/>
            <w:hideMark/>
          </w:tcPr>
          <w:p w14:paraId="342D346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Złotego Wieku</w:t>
            </w:r>
          </w:p>
        </w:tc>
        <w:tc>
          <w:tcPr>
            <w:tcW w:w="460" w:type="dxa"/>
            <w:tcBorders>
              <w:top w:val="nil"/>
              <w:left w:val="nil"/>
              <w:bottom w:val="single" w:sz="4" w:space="0" w:color="auto"/>
              <w:right w:val="single" w:sz="4" w:space="0" w:color="auto"/>
            </w:tcBorders>
            <w:shd w:val="clear" w:color="auto" w:fill="auto"/>
            <w:vAlign w:val="center"/>
            <w:hideMark/>
          </w:tcPr>
          <w:p w14:paraId="453F665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w:t>
            </w:r>
          </w:p>
        </w:tc>
      </w:tr>
      <w:tr w:rsidR="00723837" w:rsidRPr="001E4723" w14:paraId="29A829C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89B9BF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172</w:t>
            </w:r>
          </w:p>
        </w:tc>
        <w:tc>
          <w:tcPr>
            <w:tcW w:w="1320" w:type="dxa"/>
            <w:tcBorders>
              <w:top w:val="nil"/>
              <w:left w:val="nil"/>
              <w:bottom w:val="single" w:sz="4" w:space="0" w:color="auto"/>
              <w:right w:val="single" w:sz="4" w:space="0" w:color="auto"/>
            </w:tcBorders>
            <w:shd w:val="clear" w:color="auto" w:fill="auto"/>
            <w:vAlign w:val="center"/>
            <w:hideMark/>
          </w:tcPr>
          <w:p w14:paraId="04BBE38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71532F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86</w:t>
            </w:r>
          </w:p>
        </w:tc>
        <w:tc>
          <w:tcPr>
            <w:tcW w:w="960" w:type="dxa"/>
            <w:tcBorders>
              <w:top w:val="nil"/>
              <w:left w:val="nil"/>
              <w:bottom w:val="single" w:sz="4" w:space="0" w:color="auto"/>
              <w:right w:val="single" w:sz="4" w:space="0" w:color="auto"/>
            </w:tcBorders>
            <w:shd w:val="clear" w:color="auto" w:fill="auto"/>
            <w:noWrap/>
            <w:vAlign w:val="center"/>
            <w:hideMark/>
          </w:tcPr>
          <w:p w14:paraId="43514E6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138A38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4E52B3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31-833</w:t>
            </w:r>
          </w:p>
        </w:tc>
        <w:tc>
          <w:tcPr>
            <w:tcW w:w="1460" w:type="dxa"/>
            <w:tcBorders>
              <w:top w:val="nil"/>
              <w:left w:val="nil"/>
              <w:bottom w:val="single" w:sz="4" w:space="0" w:color="auto"/>
              <w:right w:val="single" w:sz="4" w:space="0" w:color="auto"/>
            </w:tcBorders>
            <w:shd w:val="clear" w:color="auto" w:fill="auto"/>
            <w:vAlign w:val="center"/>
            <w:hideMark/>
          </w:tcPr>
          <w:p w14:paraId="36B6811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Jagiellońskie </w:t>
            </w:r>
          </w:p>
        </w:tc>
        <w:tc>
          <w:tcPr>
            <w:tcW w:w="460" w:type="dxa"/>
            <w:tcBorders>
              <w:top w:val="nil"/>
              <w:left w:val="nil"/>
              <w:bottom w:val="single" w:sz="4" w:space="0" w:color="auto"/>
              <w:right w:val="single" w:sz="4" w:space="0" w:color="auto"/>
            </w:tcBorders>
            <w:shd w:val="clear" w:color="auto" w:fill="auto"/>
            <w:vAlign w:val="center"/>
            <w:hideMark/>
          </w:tcPr>
          <w:p w14:paraId="12823E9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18</w:t>
            </w:r>
          </w:p>
        </w:tc>
      </w:tr>
      <w:tr w:rsidR="00723837" w:rsidRPr="001E4723" w14:paraId="257E7A0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356B7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173</w:t>
            </w:r>
          </w:p>
        </w:tc>
        <w:tc>
          <w:tcPr>
            <w:tcW w:w="1320" w:type="dxa"/>
            <w:tcBorders>
              <w:top w:val="nil"/>
              <w:left w:val="nil"/>
              <w:bottom w:val="single" w:sz="4" w:space="0" w:color="auto"/>
              <w:right w:val="single" w:sz="4" w:space="0" w:color="auto"/>
            </w:tcBorders>
            <w:shd w:val="clear" w:color="auto" w:fill="auto"/>
            <w:vAlign w:val="center"/>
            <w:hideMark/>
          </w:tcPr>
          <w:p w14:paraId="20C92EB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111FE3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88 </w:t>
            </w:r>
          </w:p>
        </w:tc>
        <w:tc>
          <w:tcPr>
            <w:tcW w:w="960" w:type="dxa"/>
            <w:tcBorders>
              <w:top w:val="nil"/>
              <w:left w:val="nil"/>
              <w:bottom w:val="single" w:sz="4" w:space="0" w:color="auto"/>
              <w:right w:val="single" w:sz="4" w:space="0" w:color="auto"/>
            </w:tcBorders>
            <w:shd w:val="clear" w:color="auto" w:fill="auto"/>
            <w:noWrap/>
            <w:vAlign w:val="center"/>
            <w:hideMark/>
          </w:tcPr>
          <w:p w14:paraId="0A51843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44A8A8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AB10E4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31-972</w:t>
            </w:r>
          </w:p>
        </w:tc>
        <w:tc>
          <w:tcPr>
            <w:tcW w:w="1460" w:type="dxa"/>
            <w:tcBorders>
              <w:top w:val="nil"/>
              <w:left w:val="nil"/>
              <w:bottom w:val="single" w:sz="4" w:space="0" w:color="auto"/>
              <w:right w:val="single" w:sz="4" w:space="0" w:color="auto"/>
            </w:tcBorders>
            <w:shd w:val="clear" w:color="auto" w:fill="auto"/>
            <w:vAlign w:val="center"/>
            <w:hideMark/>
          </w:tcPr>
          <w:p w14:paraId="257D53F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Szklane Domy </w:t>
            </w:r>
          </w:p>
        </w:tc>
        <w:tc>
          <w:tcPr>
            <w:tcW w:w="460" w:type="dxa"/>
            <w:tcBorders>
              <w:top w:val="nil"/>
              <w:left w:val="nil"/>
              <w:bottom w:val="single" w:sz="4" w:space="0" w:color="auto"/>
              <w:right w:val="single" w:sz="4" w:space="0" w:color="auto"/>
            </w:tcBorders>
            <w:shd w:val="clear" w:color="auto" w:fill="auto"/>
            <w:vAlign w:val="center"/>
            <w:hideMark/>
          </w:tcPr>
          <w:p w14:paraId="540A2D7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119E5E8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01B616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174</w:t>
            </w:r>
          </w:p>
        </w:tc>
        <w:tc>
          <w:tcPr>
            <w:tcW w:w="1320" w:type="dxa"/>
            <w:tcBorders>
              <w:top w:val="nil"/>
              <w:left w:val="nil"/>
              <w:bottom w:val="single" w:sz="4" w:space="0" w:color="auto"/>
              <w:right w:val="single" w:sz="4" w:space="0" w:color="auto"/>
            </w:tcBorders>
            <w:shd w:val="clear" w:color="auto" w:fill="auto"/>
            <w:vAlign w:val="center"/>
            <w:hideMark/>
          </w:tcPr>
          <w:p w14:paraId="3574EC4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19A738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89</w:t>
            </w:r>
          </w:p>
        </w:tc>
        <w:tc>
          <w:tcPr>
            <w:tcW w:w="960" w:type="dxa"/>
            <w:tcBorders>
              <w:top w:val="nil"/>
              <w:left w:val="nil"/>
              <w:bottom w:val="single" w:sz="4" w:space="0" w:color="auto"/>
              <w:right w:val="single" w:sz="4" w:space="0" w:color="auto"/>
            </w:tcBorders>
            <w:shd w:val="clear" w:color="auto" w:fill="auto"/>
            <w:noWrap/>
            <w:vAlign w:val="center"/>
            <w:hideMark/>
          </w:tcPr>
          <w:p w14:paraId="7D4E1E2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8E8063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843B85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31-624</w:t>
            </w:r>
          </w:p>
        </w:tc>
        <w:tc>
          <w:tcPr>
            <w:tcW w:w="1460" w:type="dxa"/>
            <w:tcBorders>
              <w:top w:val="nil"/>
              <w:left w:val="nil"/>
              <w:bottom w:val="single" w:sz="4" w:space="0" w:color="auto"/>
              <w:right w:val="single" w:sz="4" w:space="0" w:color="auto"/>
            </w:tcBorders>
            <w:shd w:val="clear" w:color="auto" w:fill="auto"/>
            <w:vAlign w:val="center"/>
            <w:hideMark/>
          </w:tcPr>
          <w:p w14:paraId="1902955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Piastów</w:t>
            </w:r>
          </w:p>
        </w:tc>
        <w:tc>
          <w:tcPr>
            <w:tcW w:w="460" w:type="dxa"/>
            <w:tcBorders>
              <w:top w:val="nil"/>
              <w:left w:val="nil"/>
              <w:bottom w:val="single" w:sz="4" w:space="0" w:color="auto"/>
              <w:right w:val="single" w:sz="4" w:space="0" w:color="auto"/>
            </w:tcBorders>
            <w:shd w:val="clear" w:color="auto" w:fill="auto"/>
            <w:vAlign w:val="center"/>
            <w:hideMark/>
          </w:tcPr>
          <w:p w14:paraId="132871B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34a</w:t>
            </w:r>
          </w:p>
        </w:tc>
      </w:tr>
      <w:tr w:rsidR="00723837" w:rsidRPr="001E4723" w14:paraId="18663E8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39D48F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175</w:t>
            </w:r>
          </w:p>
        </w:tc>
        <w:tc>
          <w:tcPr>
            <w:tcW w:w="1320" w:type="dxa"/>
            <w:tcBorders>
              <w:top w:val="nil"/>
              <w:left w:val="nil"/>
              <w:bottom w:val="single" w:sz="4" w:space="0" w:color="auto"/>
              <w:right w:val="single" w:sz="4" w:space="0" w:color="auto"/>
            </w:tcBorders>
            <w:shd w:val="clear" w:color="auto" w:fill="auto"/>
            <w:vAlign w:val="center"/>
            <w:hideMark/>
          </w:tcPr>
          <w:p w14:paraId="4405297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51465C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91 </w:t>
            </w:r>
          </w:p>
        </w:tc>
        <w:tc>
          <w:tcPr>
            <w:tcW w:w="960" w:type="dxa"/>
            <w:tcBorders>
              <w:top w:val="nil"/>
              <w:left w:val="nil"/>
              <w:bottom w:val="single" w:sz="4" w:space="0" w:color="auto"/>
              <w:right w:val="single" w:sz="4" w:space="0" w:color="auto"/>
            </w:tcBorders>
            <w:shd w:val="clear" w:color="auto" w:fill="auto"/>
            <w:noWrap/>
            <w:vAlign w:val="center"/>
            <w:hideMark/>
          </w:tcPr>
          <w:p w14:paraId="4A90D82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1C0789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FDE92A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31-935</w:t>
            </w:r>
          </w:p>
        </w:tc>
        <w:tc>
          <w:tcPr>
            <w:tcW w:w="1460" w:type="dxa"/>
            <w:tcBorders>
              <w:top w:val="nil"/>
              <w:left w:val="nil"/>
              <w:bottom w:val="single" w:sz="4" w:space="0" w:color="auto"/>
              <w:right w:val="single" w:sz="4" w:space="0" w:color="auto"/>
            </w:tcBorders>
            <w:shd w:val="clear" w:color="auto" w:fill="auto"/>
            <w:vAlign w:val="center"/>
            <w:hideMark/>
          </w:tcPr>
          <w:p w14:paraId="58AC855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Handlowe</w:t>
            </w:r>
          </w:p>
        </w:tc>
        <w:tc>
          <w:tcPr>
            <w:tcW w:w="460" w:type="dxa"/>
            <w:tcBorders>
              <w:top w:val="nil"/>
              <w:left w:val="nil"/>
              <w:bottom w:val="single" w:sz="4" w:space="0" w:color="auto"/>
              <w:right w:val="single" w:sz="4" w:space="0" w:color="auto"/>
            </w:tcBorders>
            <w:shd w:val="clear" w:color="auto" w:fill="auto"/>
            <w:vAlign w:val="center"/>
            <w:hideMark/>
          </w:tcPr>
          <w:p w14:paraId="6D84BD7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w:t>
            </w:r>
          </w:p>
        </w:tc>
      </w:tr>
      <w:tr w:rsidR="00723837" w:rsidRPr="001E4723" w14:paraId="118CD1A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57A6E7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176</w:t>
            </w:r>
          </w:p>
        </w:tc>
        <w:tc>
          <w:tcPr>
            <w:tcW w:w="1320" w:type="dxa"/>
            <w:tcBorders>
              <w:top w:val="nil"/>
              <w:left w:val="nil"/>
              <w:bottom w:val="single" w:sz="4" w:space="0" w:color="auto"/>
              <w:right w:val="single" w:sz="4" w:space="0" w:color="auto"/>
            </w:tcBorders>
            <w:shd w:val="clear" w:color="auto" w:fill="auto"/>
            <w:vAlign w:val="center"/>
            <w:hideMark/>
          </w:tcPr>
          <w:p w14:paraId="64ED348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B061D8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92</w:t>
            </w:r>
          </w:p>
        </w:tc>
        <w:tc>
          <w:tcPr>
            <w:tcW w:w="960" w:type="dxa"/>
            <w:tcBorders>
              <w:top w:val="nil"/>
              <w:left w:val="nil"/>
              <w:bottom w:val="single" w:sz="4" w:space="0" w:color="auto"/>
              <w:right w:val="single" w:sz="4" w:space="0" w:color="auto"/>
            </w:tcBorders>
            <w:shd w:val="clear" w:color="auto" w:fill="auto"/>
            <w:noWrap/>
            <w:vAlign w:val="center"/>
            <w:hideMark/>
          </w:tcPr>
          <w:p w14:paraId="34A88EA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174794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C5C600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31-810</w:t>
            </w:r>
          </w:p>
        </w:tc>
        <w:tc>
          <w:tcPr>
            <w:tcW w:w="1460" w:type="dxa"/>
            <w:tcBorders>
              <w:top w:val="nil"/>
              <w:left w:val="nil"/>
              <w:bottom w:val="single" w:sz="4" w:space="0" w:color="auto"/>
              <w:right w:val="single" w:sz="4" w:space="0" w:color="auto"/>
            </w:tcBorders>
            <w:shd w:val="clear" w:color="auto" w:fill="auto"/>
            <w:vAlign w:val="center"/>
            <w:hideMark/>
          </w:tcPr>
          <w:p w14:paraId="6EDC7C8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osiedle Strusia </w:t>
            </w:r>
          </w:p>
        </w:tc>
        <w:tc>
          <w:tcPr>
            <w:tcW w:w="460" w:type="dxa"/>
            <w:tcBorders>
              <w:top w:val="nil"/>
              <w:left w:val="nil"/>
              <w:bottom w:val="single" w:sz="4" w:space="0" w:color="auto"/>
              <w:right w:val="single" w:sz="4" w:space="0" w:color="auto"/>
            </w:tcBorders>
            <w:shd w:val="clear" w:color="auto" w:fill="auto"/>
            <w:vAlign w:val="center"/>
            <w:hideMark/>
          </w:tcPr>
          <w:p w14:paraId="1BA12EC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19</w:t>
            </w:r>
          </w:p>
        </w:tc>
      </w:tr>
      <w:tr w:rsidR="00723837" w:rsidRPr="001E4723" w14:paraId="63B519B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252C39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177</w:t>
            </w:r>
          </w:p>
        </w:tc>
        <w:tc>
          <w:tcPr>
            <w:tcW w:w="1320" w:type="dxa"/>
            <w:tcBorders>
              <w:top w:val="nil"/>
              <w:left w:val="nil"/>
              <w:bottom w:val="single" w:sz="4" w:space="0" w:color="auto"/>
              <w:right w:val="single" w:sz="4" w:space="0" w:color="auto"/>
            </w:tcBorders>
            <w:shd w:val="clear" w:color="auto" w:fill="auto"/>
            <w:vAlign w:val="center"/>
            <w:hideMark/>
          </w:tcPr>
          <w:p w14:paraId="1C2630E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02DE3F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93 </w:t>
            </w:r>
          </w:p>
        </w:tc>
        <w:tc>
          <w:tcPr>
            <w:tcW w:w="960" w:type="dxa"/>
            <w:tcBorders>
              <w:top w:val="nil"/>
              <w:left w:val="nil"/>
              <w:bottom w:val="single" w:sz="4" w:space="0" w:color="auto"/>
              <w:right w:val="single" w:sz="4" w:space="0" w:color="auto"/>
            </w:tcBorders>
            <w:shd w:val="clear" w:color="auto" w:fill="auto"/>
            <w:noWrap/>
            <w:vAlign w:val="center"/>
            <w:hideMark/>
          </w:tcPr>
          <w:p w14:paraId="7B8FEF8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BE4AB4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E8B31C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30-132</w:t>
            </w:r>
          </w:p>
        </w:tc>
        <w:tc>
          <w:tcPr>
            <w:tcW w:w="1460" w:type="dxa"/>
            <w:tcBorders>
              <w:top w:val="nil"/>
              <w:left w:val="nil"/>
              <w:bottom w:val="single" w:sz="4" w:space="0" w:color="auto"/>
              <w:right w:val="single" w:sz="4" w:space="0" w:color="auto"/>
            </w:tcBorders>
            <w:shd w:val="clear" w:color="auto" w:fill="auto"/>
            <w:vAlign w:val="center"/>
            <w:hideMark/>
          </w:tcPr>
          <w:p w14:paraId="6D01BC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w:t>
            </w:r>
            <w:proofErr w:type="spellStart"/>
            <w:r w:rsidRPr="001E4723">
              <w:rPr>
                <w:rFonts w:eastAsia="Times New Roman" w:cs="Calibri"/>
                <w:color w:val="000000"/>
                <w:sz w:val="14"/>
                <w:szCs w:val="14"/>
                <w:lang w:eastAsia="pl-PL"/>
              </w:rPr>
              <w:t>Szlachtowskiego</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76BA49F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 31</w:t>
            </w:r>
          </w:p>
        </w:tc>
      </w:tr>
      <w:tr w:rsidR="00723837" w:rsidRPr="001E4723" w14:paraId="48ECD29D" w14:textId="77777777" w:rsidTr="00723837">
        <w:trPr>
          <w:trHeight w:val="360"/>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5A790B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178</w:t>
            </w:r>
          </w:p>
        </w:tc>
        <w:tc>
          <w:tcPr>
            <w:tcW w:w="1320" w:type="dxa"/>
            <w:tcBorders>
              <w:top w:val="nil"/>
              <w:left w:val="nil"/>
              <w:bottom w:val="single" w:sz="4" w:space="0" w:color="auto"/>
              <w:right w:val="single" w:sz="4" w:space="0" w:color="auto"/>
            </w:tcBorders>
            <w:shd w:val="clear" w:color="auto" w:fill="auto"/>
            <w:vAlign w:val="center"/>
            <w:hideMark/>
          </w:tcPr>
          <w:p w14:paraId="7867882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6DF51E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97</w:t>
            </w:r>
          </w:p>
        </w:tc>
        <w:tc>
          <w:tcPr>
            <w:tcW w:w="960" w:type="dxa"/>
            <w:tcBorders>
              <w:top w:val="nil"/>
              <w:left w:val="nil"/>
              <w:bottom w:val="single" w:sz="4" w:space="0" w:color="auto"/>
              <w:right w:val="single" w:sz="4" w:space="0" w:color="auto"/>
            </w:tcBorders>
            <w:shd w:val="clear" w:color="auto" w:fill="auto"/>
            <w:noWrap/>
            <w:vAlign w:val="center"/>
            <w:hideMark/>
          </w:tcPr>
          <w:p w14:paraId="3055EFF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BE4E4B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7286EC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30-436</w:t>
            </w:r>
          </w:p>
        </w:tc>
        <w:tc>
          <w:tcPr>
            <w:tcW w:w="1460" w:type="dxa"/>
            <w:tcBorders>
              <w:top w:val="nil"/>
              <w:left w:val="nil"/>
              <w:bottom w:val="single" w:sz="4" w:space="0" w:color="auto"/>
              <w:right w:val="single" w:sz="4" w:space="0" w:color="auto"/>
            </w:tcBorders>
            <w:shd w:val="clear" w:color="auto" w:fill="auto"/>
            <w:vAlign w:val="center"/>
            <w:hideMark/>
          </w:tcPr>
          <w:p w14:paraId="752F41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Dr. Judyma</w:t>
            </w:r>
          </w:p>
        </w:tc>
        <w:tc>
          <w:tcPr>
            <w:tcW w:w="460" w:type="dxa"/>
            <w:tcBorders>
              <w:top w:val="nil"/>
              <w:left w:val="nil"/>
              <w:bottom w:val="single" w:sz="4" w:space="0" w:color="auto"/>
              <w:right w:val="single" w:sz="4" w:space="0" w:color="auto"/>
            </w:tcBorders>
            <w:shd w:val="clear" w:color="auto" w:fill="auto"/>
            <w:vAlign w:val="center"/>
            <w:hideMark/>
          </w:tcPr>
          <w:p w14:paraId="30FF304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10</w:t>
            </w:r>
          </w:p>
        </w:tc>
      </w:tr>
      <w:tr w:rsidR="00723837" w:rsidRPr="001E4723" w14:paraId="76511A1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058A6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179</w:t>
            </w:r>
          </w:p>
        </w:tc>
        <w:tc>
          <w:tcPr>
            <w:tcW w:w="1320" w:type="dxa"/>
            <w:tcBorders>
              <w:top w:val="nil"/>
              <w:left w:val="nil"/>
              <w:bottom w:val="single" w:sz="4" w:space="0" w:color="auto"/>
              <w:right w:val="single" w:sz="4" w:space="0" w:color="auto"/>
            </w:tcBorders>
            <w:shd w:val="clear" w:color="auto" w:fill="auto"/>
            <w:vAlign w:val="center"/>
            <w:hideMark/>
          </w:tcPr>
          <w:p w14:paraId="23F0CCF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7F2DB6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 Szkoła Podstawowa z Oddziałami Integracyjnymi nr 98</w:t>
            </w:r>
          </w:p>
        </w:tc>
        <w:tc>
          <w:tcPr>
            <w:tcW w:w="960" w:type="dxa"/>
            <w:tcBorders>
              <w:top w:val="nil"/>
              <w:left w:val="nil"/>
              <w:bottom w:val="single" w:sz="4" w:space="0" w:color="auto"/>
              <w:right w:val="single" w:sz="4" w:space="0" w:color="auto"/>
            </w:tcBorders>
            <w:shd w:val="clear" w:color="auto" w:fill="auto"/>
            <w:noWrap/>
            <w:vAlign w:val="center"/>
            <w:hideMark/>
          </w:tcPr>
          <w:p w14:paraId="6AD8759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D249E1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0D0B53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31-708</w:t>
            </w:r>
          </w:p>
        </w:tc>
        <w:tc>
          <w:tcPr>
            <w:tcW w:w="1460" w:type="dxa"/>
            <w:tcBorders>
              <w:top w:val="nil"/>
              <w:left w:val="nil"/>
              <w:bottom w:val="single" w:sz="4" w:space="0" w:color="auto"/>
              <w:right w:val="single" w:sz="4" w:space="0" w:color="auto"/>
            </w:tcBorders>
            <w:shd w:val="clear" w:color="auto" w:fill="auto"/>
            <w:vAlign w:val="center"/>
            <w:hideMark/>
          </w:tcPr>
          <w:p w14:paraId="71C5AE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Na Stoku </w:t>
            </w:r>
          </w:p>
        </w:tc>
        <w:tc>
          <w:tcPr>
            <w:tcW w:w="460" w:type="dxa"/>
            <w:tcBorders>
              <w:top w:val="nil"/>
              <w:left w:val="nil"/>
              <w:bottom w:val="single" w:sz="4" w:space="0" w:color="auto"/>
              <w:right w:val="single" w:sz="4" w:space="0" w:color="auto"/>
            </w:tcBorders>
            <w:shd w:val="clear" w:color="auto" w:fill="auto"/>
            <w:vAlign w:val="center"/>
            <w:hideMark/>
          </w:tcPr>
          <w:p w14:paraId="47C1F14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52</w:t>
            </w:r>
          </w:p>
        </w:tc>
      </w:tr>
      <w:tr w:rsidR="00723837" w:rsidRPr="001E4723" w14:paraId="08E1C7C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06399A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180</w:t>
            </w:r>
          </w:p>
        </w:tc>
        <w:tc>
          <w:tcPr>
            <w:tcW w:w="1320" w:type="dxa"/>
            <w:tcBorders>
              <w:top w:val="nil"/>
              <w:left w:val="nil"/>
              <w:bottom w:val="single" w:sz="4" w:space="0" w:color="auto"/>
              <w:right w:val="single" w:sz="4" w:space="0" w:color="auto"/>
            </w:tcBorders>
            <w:shd w:val="clear" w:color="auto" w:fill="auto"/>
            <w:vAlign w:val="center"/>
            <w:hideMark/>
          </w:tcPr>
          <w:p w14:paraId="280ABB0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EB655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100 </w:t>
            </w:r>
          </w:p>
        </w:tc>
        <w:tc>
          <w:tcPr>
            <w:tcW w:w="960" w:type="dxa"/>
            <w:tcBorders>
              <w:top w:val="nil"/>
              <w:left w:val="nil"/>
              <w:bottom w:val="single" w:sz="4" w:space="0" w:color="auto"/>
              <w:right w:val="single" w:sz="4" w:space="0" w:color="auto"/>
            </w:tcBorders>
            <w:shd w:val="clear" w:color="auto" w:fill="auto"/>
            <w:noWrap/>
            <w:vAlign w:val="center"/>
            <w:hideMark/>
          </w:tcPr>
          <w:p w14:paraId="7409A47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0F7D34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E72424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31-855</w:t>
            </w:r>
          </w:p>
        </w:tc>
        <w:tc>
          <w:tcPr>
            <w:tcW w:w="1460" w:type="dxa"/>
            <w:tcBorders>
              <w:top w:val="nil"/>
              <w:left w:val="nil"/>
              <w:bottom w:val="single" w:sz="4" w:space="0" w:color="auto"/>
              <w:right w:val="single" w:sz="4" w:space="0" w:color="auto"/>
            </w:tcBorders>
            <w:shd w:val="clear" w:color="auto" w:fill="auto"/>
            <w:vAlign w:val="center"/>
            <w:hideMark/>
          </w:tcPr>
          <w:p w14:paraId="7064BF8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Albertyńskie</w:t>
            </w:r>
          </w:p>
        </w:tc>
        <w:tc>
          <w:tcPr>
            <w:tcW w:w="460" w:type="dxa"/>
            <w:tcBorders>
              <w:top w:val="nil"/>
              <w:left w:val="nil"/>
              <w:bottom w:val="single" w:sz="4" w:space="0" w:color="auto"/>
              <w:right w:val="single" w:sz="4" w:space="0" w:color="auto"/>
            </w:tcBorders>
            <w:shd w:val="clear" w:color="auto" w:fill="auto"/>
            <w:vAlign w:val="center"/>
            <w:hideMark/>
          </w:tcPr>
          <w:p w14:paraId="6414B14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36</w:t>
            </w:r>
          </w:p>
        </w:tc>
      </w:tr>
      <w:tr w:rsidR="00723837" w:rsidRPr="001E4723" w14:paraId="1350A18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8BA3F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181</w:t>
            </w:r>
          </w:p>
        </w:tc>
        <w:tc>
          <w:tcPr>
            <w:tcW w:w="1320" w:type="dxa"/>
            <w:tcBorders>
              <w:top w:val="nil"/>
              <w:left w:val="nil"/>
              <w:bottom w:val="single" w:sz="4" w:space="0" w:color="auto"/>
              <w:right w:val="single" w:sz="4" w:space="0" w:color="auto"/>
            </w:tcBorders>
            <w:shd w:val="clear" w:color="auto" w:fill="auto"/>
            <w:vAlign w:val="center"/>
            <w:hideMark/>
          </w:tcPr>
          <w:p w14:paraId="7C20883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716D91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101</w:t>
            </w:r>
          </w:p>
        </w:tc>
        <w:tc>
          <w:tcPr>
            <w:tcW w:w="960" w:type="dxa"/>
            <w:tcBorders>
              <w:top w:val="nil"/>
              <w:left w:val="nil"/>
              <w:bottom w:val="single" w:sz="4" w:space="0" w:color="auto"/>
              <w:right w:val="single" w:sz="4" w:space="0" w:color="auto"/>
            </w:tcBorders>
            <w:shd w:val="clear" w:color="auto" w:fill="auto"/>
            <w:noWrap/>
            <w:vAlign w:val="center"/>
            <w:hideMark/>
          </w:tcPr>
          <w:p w14:paraId="1291F31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427564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425BF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31-832</w:t>
            </w:r>
          </w:p>
        </w:tc>
        <w:tc>
          <w:tcPr>
            <w:tcW w:w="1460" w:type="dxa"/>
            <w:tcBorders>
              <w:top w:val="nil"/>
              <w:left w:val="nil"/>
              <w:bottom w:val="single" w:sz="4" w:space="0" w:color="auto"/>
              <w:right w:val="single" w:sz="4" w:space="0" w:color="auto"/>
            </w:tcBorders>
            <w:shd w:val="clear" w:color="auto" w:fill="auto"/>
            <w:vAlign w:val="center"/>
            <w:hideMark/>
          </w:tcPr>
          <w:p w14:paraId="6742C00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Jagiellońskie</w:t>
            </w:r>
          </w:p>
        </w:tc>
        <w:tc>
          <w:tcPr>
            <w:tcW w:w="460" w:type="dxa"/>
            <w:tcBorders>
              <w:top w:val="nil"/>
              <w:left w:val="nil"/>
              <w:bottom w:val="single" w:sz="4" w:space="0" w:color="auto"/>
              <w:right w:val="single" w:sz="4" w:space="0" w:color="auto"/>
            </w:tcBorders>
            <w:shd w:val="clear" w:color="auto" w:fill="auto"/>
            <w:vAlign w:val="center"/>
            <w:hideMark/>
          </w:tcPr>
          <w:p w14:paraId="06CD76B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9</w:t>
            </w:r>
          </w:p>
        </w:tc>
      </w:tr>
      <w:tr w:rsidR="00723837" w:rsidRPr="001E4723" w14:paraId="508A6F2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1751775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182</w:t>
            </w:r>
          </w:p>
        </w:tc>
        <w:tc>
          <w:tcPr>
            <w:tcW w:w="1320" w:type="dxa"/>
            <w:tcBorders>
              <w:top w:val="nil"/>
              <w:left w:val="nil"/>
              <w:bottom w:val="single" w:sz="4" w:space="0" w:color="auto"/>
              <w:right w:val="single" w:sz="4" w:space="0" w:color="auto"/>
            </w:tcBorders>
            <w:shd w:val="clear" w:color="auto" w:fill="auto"/>
            <w:vAlign w:val="center"/>
            <w:hideMark/>
          </w:tcPr>
          <w:p w14:paraId="2B5CCA8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1D3840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103</w:t>
            </w:r>
          </w:p>
        </w:tc>
        <w:tc>
          <w:tcPr>
            <w:tcW w:w="960" w:type="dxa"/>
            <w:tcBorders>
              <w:top w:val="nil"/>
              <w:left w:val="nil"/>
              <w:bottom w:val="single" w:sz="4" w:space="0" w:color="auto"/>
              <w:right w:val="single" w:sz="4" w:space="0" w:color="auto"/>
            </w:tcBorders>
            <w:shd w:val="clear" w:color="auto" w:fill="auto"/>
            <w:noWrap/>
            <w:vAlign w:val="center"/>
            <w:hideMark/>
          </w:tcPr>
          <w:p w14:paraId="4A7CBD3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E74859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735765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31-941</w:t>
            </w:r>
          </w:p>
        </w:tc>
        <w:tc>
          <w:tcPr>
            <w:tcW w:w="1460" w:type="dxa"/>
            <w:tcBorders>
              <w:top w:val="nil"/>
              <w:left w:val="nil"/>
              <w:bottom w:val="single" w:sz="4" w:space="0" w:color="auto"/>
              <w:right w:val="single" w:sz="4" w:space="0" w:color="auto"/>
            </w:tcBorders>
            <w:shd w:val="clear" w:color="auto" w:fill="auto"/>
            <w:vAlign w:val="center"/>
            <w:hideMark/>
          </w:tcPr>
          <w:p w14:paraId="690A30A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Kolorowe</w:t>
            </w:r>
          </w:p>
        </w:tc>
        <w:tc>
          <w:tcPr>
            <w:tcW w:w="460" w:type="dxa"/>
            <w:tcBorders>
              <w:top w:val="nil"/>
              <w:left w:val="nil"/>
              <w:bottom w:val="single" w:sz="4" w:space="0" w:color="auto"/>
              <w:right w:val="single" w:sz="4" w:space="0" w:color="auto"/>
            </w:tcBorders>
            <w:shd w:val="clear" w:color="auto" w:fill="auto"/>
            <w:vAlign w:val="center"/>
            <w:hideMark/>
          </w:tcPr>
          <w:p w14:paraId="46F8C42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29</w:t>
            </w:r>
          </w:p>
        </w:tc>
      </w:tr>
      <w:tr w:rsidR="00723837" w:rsidRPr="001E4723" w14:paraId="0CD28D1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9D5FFB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183</w:t>
            </w:r>
          </w:p>
        </w:tc>
        <w:tc>
          <w:tcPr>
            <w:tcW w:w="1320" w:type="dxa"/>
            <w:tcBorders>
              <w:top w:val="nil"/>
              <w:left w:val="nil"/>
              <w:bottom w:val="single" w:sz="4" w:space="0" w:color="auto"/>
              <w:right w:val="single" w:sz="4" w:space="0" w:color="auto"/>
            </w:tcBorders>
            <w:shd w:val="clear" w:color="auto" w:fill="auto"/>
            <w:vAlign w:val="center"/>
            <w:hideMark/>
          </w:tcPr>
          <w:p w14:paraId="51C0925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3BB9CB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104</w:t>
            </w:r>
          </w:p>
        </w:tc>
        <w:tc>
          <w:tcPr>
            <w:tcW w:w="960" w:type="dxa"/>
            <w:tcBorders>
              <w:top w:val="nil"/>
              <w:left w:val="nil"/>
              <w:bottom w:val="single" w:sz="4" w:space="0" w:color="auto"/>
              <w:right w:val="single" w:sz="4" w:space="0" w:color="auto"/>
            </w:tcBorders>
            <w:shd w:val="clear" w:color="auto" w:fill="auto"/>
            <w:noWrap/>
            <w:vAlign w:val="center"/>
            <w:hideMark/>
          </w:tcPr>
          <w:p w14:paraId="2F77719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44DA3A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18BB91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31-819</w:t>
            </w:r>
          </w:p>
        </w:tc>
        <w:tc>
          <w:tcPr>
            <w:tcW w:w="1460" w:type="dxa"/>
            <w:tcBorders>
              <w:top w:val="nil"/>
              <w:left w:val="nil"/>
              <w:bottom w:val="single" w:sz="4" w:space="0" w:color="auto"/>
              <w:right w:val="single" w:sz="4" w:space="0" w:color="auto"/>
            </w:tcBorders>
            <w:shd w:val="clear" w:color="auto" w:fill="auto"/>
            <w:vAlign w:val="center"/>
            <w:hideMark/>
          </w:tcPr>
          <w:p w14:paraId="6848CAD9"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os.Wysokie</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4B9ACDB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w:t>
            </w:r>
          </w:p>
        </w:tc>
      </w:tr>
      <w:tr w:rsidR="00723837" w:rsidRPr="001E4723" w14:paraId="3163493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47C951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184</w:t>
            </w:r>
          </w:p>
        </w:tc>
        <w:tc>
          <w:tcPr>
            <w:tcW w:w="1320" w:type="dxa"/>
            <w:tcBorders>
              <w:top w:val="nil"/>
              <w:left w:val="nil"/>
              <w:bottom w:val="single" w:sz="4" w:space="0" w:color="auto"/>
              <w:right w:val="single" w:sz="4" w:space="0" w:color="auto"/>
            </w:tcBorders>
            <w:shd w:val="clear" w:color="auto" w:fill="auto"/>
            <w:vAlign w:val="center"/>
            <w:hideMark/>
          </w:tcPr>
          <w:p w14:paraId="3A712B8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29F205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z Oddziałami Integracyjnymi nr 105</w:t>
            </w:r>
          </w:p>
        </w:tc>
        <w:tc>
          <w:tcPr>
            <w:tcW w:w="960" w:type="dxa"/>
            <w:tcBorders>
              <w:top w:val="nil"/>
              <w:left w:val="nil"/>
              <w:bottom w:val="single" w:sz="4" w:space="0" w:color="auto"/>
              <w:right w:val="single" w:sz="4" w:space="0" w:color="auto"/>
            </w:tcBorders>
            <w:shd w:val="clear" w:color="auto" w:fill="auto"/>
            <w:noWrap/>
            <w:vAlign w:val="center"/>
            <w:hideMark/>
          </w:tcPr>
          <w:p w14:paraId="4DA8D56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110309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5256FC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31-957</w:t>
            </w:r>
          </w:p>
        </w:tc>
        <w:tc>
          <w:tcPr>
            <w:tcW w:w="1460" w:type="dxa"/>
            <w:tcBorders>
              <w:top w:val="nil"/>
              <w:left w:val="nil"/>
              <w:bottom w:val="single" w:sz="4" w:space="0" w:color="auto"/>
              <w:right w:val="single" w:sz="4" w:space="0" w:color="auto"/>
            </w:tcBorders>
            <w:shd w:val="clear" w:color="auto" w:fill="auto"/>
            <w:vAlign w:val="center"/>
            <w:hideMark/>
          </w:tcPr>
          <w:p w14:paraId="483D9AA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Słoneczne</w:t>
            </w:r>
          </w:p>
        </w:tc>
        <w:tc>
          <w:tcPr>
            <w:tcW w:w="460" w:type="dxa"/>
            <w:tcBorders>
              <w:top w:val="nil"/>
              <w:left w:val="nil"/>
              <w:bottom w:val="single" w:sz="4" w:space="0" w:color="auto"/>
              <w:right w:val="single" w:sz="4" w:space="0" w:color="auto"/>
            </w:tcBorders>
            <w:shd w:val="clear" w:color="auto" w:fill="auto"/>
            <w:vAlign w:val="center"/>
            <w:hideMark/>
          </w:tcPr>
          <w:p w14:paraId="7E62DA7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12</w:t>
            </w:r>
          </w:p>
        </w:tc>
      </w:tr>
      <w:tr w:rsidR="00723837" w:rsidRPr="001E4723" w14:paraId="2E47222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8FBA75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185</w:t>
            </w:r>
          </w:p>
        </w:tc>
        <w:tc>
          <w:tcPr>
            <w:tcW w:w="1320" w:type="dxa"/>
            <w:tcBorders>
              <w:top w:val="nil"/>
              <w:left w:val="nil"/>
              <w:bottom w:val="single" w:sz="4" w:space="0" w:color="auto"/>
              <w:right w:val="single" w:sz="4" w:space="0" w:color="auto"/>
            </w:tcBorders>
            <w:shd w:val="clear" w:color="auto" w:fill="auto"/>
            <w:vAlign w:val="center"/>
            <w:hideMark/>
          </w:tcPr>
          <w:p w14:paraId="79501DA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18DA5F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z Oddziałami Integracyjnymi nr 107</w:t>
            </w:r>
          </w:p>
        </w:tc>
        <w:tc>
          <w:tcPr>
            <w:tcW w:w="960" w:type="dxa"/>
            <w:tcBorders>
              <w:top w:val="nil"/>
              <w:left w:val="nil"/>
              <w:bottom w:val="single" w:sz="4" w:space="0" w:color="auto"/>
              <w:right w:val="single" w:sz="4" w:space="0" w:color="auto"/>
            </w:tcBorders>
            <w:shd w:val="clear" w:color="auto" w:fill="auto"/>
            <w:noWrap/>
            <w:vAlign w:val="center"/>
            <w:hideMark/>
          </w:tcPr>
          <w:p w14:paraId="0224038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AA7A72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CC593D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31-216</w:t>
            </w:r>
          </w:p>
        </w:tc>
        <w:tc>
          <w:tcPr>
            <w:tcW w:w="1460" w:type="dxa"/>
            <w:tcBorders>
              <w:top w:val="nil"/>
              <w:left w:val="nil"/>
              <w:bottom w:val="single" w:sz="4" w:space="0" w:color="auto"/>
              <w:right w:val="single" w:sz="4" w:space="0" w:color="auto"/>
            </w:tcBorders>
            <w:shd w:val="clear" w:color="auto" w:fill="auto"/>
            <w:vAlign w:val="center"/>
            <w:hideMark/>
          </w:tcPr>
          <w:p w14:paraId="52C465F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Zdrowa </w:t>
            </w:r>
          </w:p>
        </w:tc>
        <w:tc>
          <w:tcPr>
            <w:tcW w:w="460" w:type="dxa"/>
            <w:tcBorders>
              <w:top w:val="nil"/>
              <w:left w:val="nil"/>
              <w:bottom w:val="single" w:sz="4" w:space="0" w:color="auto"/>
              <w:right w:val="single" w:sz="4" w:space="0" w:color="auto"/>
            </w:tcBorders>
            <w:shd w:val="clear" w:color="auto" w:fill="auto"/>
            <w:vAlign w:val="center"/>
            <w:hideMark/>
          </w:tcPr>
          <w:p w14:paraId="5388483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w:t>
            </w:r>
          </w:p>
        </w:tc>
      </w:tr>
      <w:tr w:rsidR="00723837" w:rsidRPr="001E4723" w14:paraId="7567A21B"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9F5E02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186</w:t>
            </w:r>
          </w:p>
        </w:tc>
        <w:tc>
          <w:tcPr>
            <w:tcW w:w="1320" w:type="dxa"/>
            <w:tcBorders>
              <w:top w:val="nil"/>
              <w:left w:val="nil"/>
              <w:bottom w:val="single" w:sz="4" w:space="0" w:color="auto"/>
              <w:right w:val="single" w:sz="4" w:space="0" w:color="auto"/>
            </w:tcBorders>
            <w:shd w:val="clear" w:color="auto" w:fill="auto"/>
            <w:vAlign w:val="center"/>
            <w:hideMark/>
          </w:tcPr>
          <w:p w14:paraId="68A5E60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F777A7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110 </w:t>
            </w:r>
          </w:p>
        </w:tc>
        <w:tc>
          <w:tcPr>
            <w:tcW w:w="960" w:type="dxa"/>
            <w:tcBorders>
              <w:top w:val="nil"/>
              <w:left w:val="nil"/>
              <w:bottom w:val="single" w:sz="4" w:space="0" w:color="auto"/>
              <w:right w:val="single" w:sz="4" w:space="0" w:color="auto"/>
            </w:tcBorders>
            <w:shd w:val="clear" w:color="auto" w:fill="auto"/>
            <w:noWrap/>
            <w:vAlign w:val="center"/>
            <w:hideMark/>
          </w:tcPr>
          <w:p w14:paraId="65A2A0E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B032D5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3EFF6C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30-317</w:t>
            </w:r>
          </w:p>
        </w:tc>
        <w:tc>
          <w:tcPr>
            <w:tcW w:w="1460" w:type="dxa"/>
            <w:tcBorders>
              <w:top w:val="nil"/>
              <w:left w:val="nil"/>
              <w:bottom w:val="single" w:sz="4" w:space="0" w:color="auto"/>
              <w:right w:val="single" w:sz="4" w:space="0" w:color="auto"/>
            </w:tcBorders>
            <w:shd w:val="clear" w:color="auto" w:fill="auto"/>
            <w:vAlign w:val="center"/>
            <w:hideMark/>
          </w:tcPr>
          <w:p w14:paraId="17DB917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Skwerowa</w:t>
            </w:r>
          </w:p>
        </w:tc>
        <w:tc>
          <w:tcPr>
            <w:tcW w:w="460" w:type="dxa"/>
            <w:tcBorders>
              <w:top w:val="nil"/>
              <w:left w:val="nil"/>
              <w:bottom w:val="single" w:sz="4" w:space="0" w:color="auto"/>
              <w:right w:val="single" w:sz="4" w:space="0" w:color="auto"/>
            </w:tcBorders>
            <w:shd w:val="clear" w:color="auto" w:fill="auto"/>
            <w:vAlign w:val="center"/>
            <w:hideMark/>
          </w:tcPr>
          <w:p w14:paraId="5D67E27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w:t>
            </w:r>
          </w:p>
        </w:tc>
      </w:tr>
      <w:tr w:rsidR="00723837" w:rsidRPr="001E4723" w14:paraId="3891357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3C2CC7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187</w:t>
            </w:r>
          </w:p>
        </w:tc>
        <w:tc>
          <w:tcPr>
            <w:tcW w:w="1320" w:type="dxa"/>
            <w:tcBorders>
              <w:top w:val="nil"/>
              <w:left w:val="nil"/>
              <w:bottom w:val="single" w:sz="4" w:space="0" w:color="auto"/>
              <w:right w:val="single" w:sz="4" w:space="0" w:color="auto"/>
            </w:tcBorders>
            <w:shd w:val="clear" w:color="auto" w:fill="auto"/>
            <w:vAlign w:val="center"/>
            <w:hideMark/>
          </w:tcPr>
          <w:p w14:paraId="032A9F0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5230F4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111</w:t>
            </w:r>
          </w:p>
        </w:tc>
        <w:tc>
          <w:tcPr>
            <w:tcW w:w="960" w:type="dxa"/>
            <w:tcBorders>
              <w:top w:val="nil"/>
              <w:left w:val="nil"/>
              <w:bottom w:val="single" w:sz="4" w:space="0" w:color="auto"/>
              <w:right w:val="single" w:sz="4" w:space="0" w:color="auto"/>
            </w:tcBorders>
            <w:shd w:val="clear" w:color="auto" w:fill="auto"/>
            <w:noWrap/>
            <w:vAlign w:val="center"/>
            <w:hideMark/>
          </w:tcPr>
          <w:p w14:paraId="7D0D104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93722B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33C21C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30-856</w:t>
            </w:r>
          </w:p>
        </w:tc>
        <w:tc>
          <w:tcPr>
            <w:tcW w:w="1460" w:type="dxa"/>
            <w:tcBorders>
              <w:top w:val="nil"/>
              <w:left w:val="nil"/>
              <w:bottom w:val="single" w:sz="4" w:space="0" w:color="auto"/>
              <w:right w:val="single" w:sz="4" w:space="0" w:color="auto"/>
            </w:tcBorders>
            <w:shd w:val="clear" w:color="auto" w:fill="auto"/>
            <w:vAlign w:val="center"/>
            <w:hideMark/>
          </w:tcPr>
          <w:p w14:paraId="44E95C1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Bieżanowska</w:t>
            </w:r>
          </w:p>
        </w:tc>
        <w:tc>
          <w:tcPr>
            <w:tcW w:w="460" w:type="dxa"/>
            <w:tcBorders>
              <w:top w:val="nil"/>
              <w:left w:val="nil"/>
              <w:bottom w:val="single" w:sz="4" w:space="0" w:color="auto"/>
              <w:right w:val="single" w:sz="4" w:space="0" w:color="auto"/>
            </w:tcBorders>
            <w:shd w:val="clear" w:color="auto" w:fill="auto"/>
            <w:vAlign w:val="center"/>
            <w:hideMark/>
          </w:tcPr>
          <w:p w14:paraId="477D9A3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204</w:t>
            </w:r>
          </w:p>
        </w:tc>
      </w:tr>
      <w:tr w:rsidR="00723837" w:rsidRPr="001E4723" w14:paraId="1E2B0C4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5BD3D7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188</w:t>
            </w:r>
          </w:p>
        </w:tc>
        <w:tc>
          <w:tcPr>
            <w:tcW w:w="1320" w:type="dxa"/>
            <w:tcBorders>
              <w:top w:val="nil"/>
              <w:left w:val="nil"/>
              <w:bottom w:val="single" w:sz="4" w:space="0" w:color="auto"/>
              <w:right w:val="single" w:sz="4" w:space="0" w:color="auto"/>
            </w:tcBorders>
            <w:shd w:val="clear" w:color="auto" w:fill="auto"/>
            <w:vAlign w:val="center"/>
            <w:hideMark/>
          </w:tcPr>
          <w:p w14:paraId="37EC0E9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5F99E0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113</w:t>
            </w:r>
          </w:p>
        </w:tc>
        <w:tc>
          <w:tcPr>
            <w:tcW w:w="960" w:type="dxa"/>
            <w:tcBorders>
              <w:top w:val="nil"/>
              <w:left w:val="nil"/>
              <w:bottom w:val="single" w:sz="4" w:space="0" w:color="auto"/>
              <w:right w:val="single" w:sz="4" w:space="0" w:color="auto"/>
            </w:tcBorders>
            <w:shd w:val="clear" w:color="auto" w:fill="auto"/>
            <w:noWrap/>
            <w:vAlign w:val="center"/>
            <w:hideMark/>
          </w:tcPr>
          <w:p w14:paraId="04319D6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E7097A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07647E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31-328</w:t>
            </w:r>
          </w:p>
        </w:tc>
        <w:tc>
          <w:tcPr>
            <w:tcW w:w="1460" w:type="dxa"/>
            <w:tcBorders>
              <w:top w:val="nil"/>
              <w:left w:val="nil"/>
              <w:bottom w:val="single" w:sz="4" w:space="0" w:color="auto"/>
              <w:right w:val="single" w:sz="4" w:space="0" w:color="auto"/>
            </w:tcBorders>
            <w:shd w:val="clear" w:color="auto" w:fill="auto"/>
            <w:vAlign w:val="center"/>
            <w:hideMark/>
          </w:tcPr>
          <w:p w14:paraId="14B0E37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Stachiewicza</w:t>
            </w:r>
          </w:p>
        </w:tc>
        <w:tc>
          <w:tcPr>
            <w:tcW w:w="460" w:type="dxa"/>
            <w:tcBorders>
              <w:top w:val="nil"/>
              <w:left w:val="nil"/>
              <w:bottom w:val="single" w:sz="4" w:space="0" w:color="auto"/>
              <w:right w:val="single" w:sz="4" w:space="0" w:color="auto"/>
            </w:tcBorders>
            <w:shd w:val="clear" w:color="auto" w:fill="auto"/>
            <w:vAlign w:val="center"/>
            <w:hideMark/>
          </w:tcPr>
          <w:p w14:paraId="611282A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33</w:t>
            </w:r>
          </w:p>
        </w:tc>
      </w:tr>
      <w:tr w:rsidR="00723837" w:rsidRPr="001E4723" w14:paraId="593CC42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48297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189</w:t>
            </w:r>
          </w:p>
        </w:tc>
        <w:tc>
          <w:tcPr>
            <w:tcW w:w="1320" w:type="dxa"/>
            <w:tcBorders>
              <w:top w:val="nil"/>
              <w:left w:val="nil"/>
              <w:bottom w:val="single" w:sz="4" w:space="0" w:color="auto"/>
              <w:right w:val="single" w:sz="4" w:space="0" w:color="auto"/>
            </w:tcBorders>
            <w:shd w:val="clear" w:color="auto" w:fill="auto"/>
            <w:vAlign w:val="center"/>
            <w:hideMark/>
          </w:tcPr>
          <w:p w14:paraId="50F9BFB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83CC9B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114 </w:t>
            </w:r>
          </w:p>
        </w:tc>
        <w:tc>
          <w:tcPr>
            <w:tcW w:w="960" w:type="dxa"/>
            <w:tcBorders>
              <w:top w:val="nil"/>
              <w:left w:val="nil"/>
              <w:bottom w:val="single" w:sz="4" w:space="0" w:color="auto"/>
              <w:right w:val="single" w:sz="4" w:space="0" w:color="auto"/>
            </w:tcBorders>
            <w:shd w:val="clear" w:color="auto" w:fill="auto"/>
            <w:noWrap/>
            <w:vAlign w:val="center"/>
            <w:hideMark/>
          </w:tcPr>
          <w:p w14:paraId="6F1248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B77B90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B01F1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31-443</w:t>
            </w:r>
          </w:p>
        </w:tc>
        <w:tc>
          <w:tcPr>
            <w:tcW w:w="1460" w:type="dxa"/>
            <w:tcBorders>
              <w:top w:val="nil"/>
              <w:left w:val="nil"/>
              <w:bottom w:val="single" w:sz="4" w:space="0" w:color="auto"/>
              <w:right w:val="single" w:sz="4" w:space="0" w:color="auto"/>
            </w:tcBorders>
            <w:shd w:val="clear" w:color="auto" w:fill="auto"/>
            <w:vAlign w:val="center"/>
            <w:hideMark/>
          </w:tcPr>
          <w:p w14:paraId="04A8D7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Łąkowa</w:t>
            </w:r>
          </w:p>
        </w:tc>
        <w:tc>
          <w:tcPr>
            <w:tcW w:w="460" w:type="dxa"/>
            <w:tcBorders>
              <w:top w:val="nil"/>
              <w:left w:val="nil"/>
              <w:bottom w:val="single" w:sz="4" w:space="0" w:color="auto"/>
              <w:right w:val="single" w:sz="4" w:space="0" w:color="auto"/>
            </w:tcBorders>
            <w:shd w:val="clear" w:color="auto" w:fill="auto"/>
            <w:vAlign w:val="center"/>
            <w:hideMark/>
          </w:tcPr>
          <w:p w14:paraId="5C703F6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31</w:t>
            </w:r>
          </w:p>
        </w:tc>
      </w:tr>
      <w:tr w:rsidR="00723837" w:rsidRPr="001E4723" w14:paraId="3F986AA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B3F054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lastRenderedPageBreak/>
              <w:t>190</w:t>
            </w:r>
          </w:p>
        </w:tc>
        <w:tc>
          <w:tcPr>
            <w:tcW w:w="1320" w:type="dxa"/>
            <w:tcBorders>
              <w:top w:val="nil"/>
              <w:left w:val="nil"/>
              <w:bottom w:val="single" w:sz="4" w:space="0" w:color="auto"/>
              <w:right w:val="single" w:sz="4" w:space="0" w:color="auto"/>
            </w:tcBorders>
            <w:shd w:val="clear" w:color="auto" w:fill="auto"/>
            <w:vAlign w:val="center"/>
            <w:hideMark/>
          </w:tcPr>
          <w:p w14:paraId="0BBA7C9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C497F4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119</w:t>
            </w:r>
          </w:p>
        </w:tc>
        <w:tc>
          <w:tcPr>
            <w:tcW w:w="960" w:type="dxa"/>
            <w:tcBorders>
              <w:top w:val="nil"/>
              <w:left w:val="nil"/>
              <w:bottom w:val="single" w:sz="4" w:space="0" w:color="auto"/>
              <w:right w:val="single" w:sz="4" w:space="0" w:color="auto"/>
            </w:tcBorders>
            <w:shd w:val="clear" w:color="auto" w:fill="auto"/>
            <w:noWrap/>
            <w:vAlign w:val="center"/>
            <w:hideMark/>
          </w:tcPr>
          <w:p w14:paraId="7AA3730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B81610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D75643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31-319</w:t>
            </w:r>
          </w:p>
        </w:tc>
        <w:tc>
          <w:tcPr>
            <w:tcW w:w="1460" w:type="dxa"/>
            <w:tcBorders>
              <w:top w:val="nil"/>
              <w:left w:val="nil"/>
              <w:bottom w:val="single" w:sz="4" w:space="0" w:color="auto"/>
              <w:right w:val="single" w:sz="4" w:space="0" w:color="auto"/>
            </w:tcBorders>
            <w:shd w:val="clear" w:color="auto" w:fill="auto"/>
            <w:vAlign w:val="center"/>
            <w:hideMark/>
          </w:tcPr>
          <w:p w14:paraId="7B92CE9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Bolesława Czerwieńskiego</w:t>
            </w:r>
          </w:p>
        </w:tc>
        <w:tc>
          <w:tcPr>
            <w:tcW w:w="460" w:type="dxa"/>
            <w:tcBorders>
              <w:top w:val="nil"/>
              <w:left w:val="nil"/>
              <w:bottom w:val="single" w:sz="4" w:space="0" w:color="auto"/>
              <w:right w:val="single" w:sz="4" w:space="0" w:color="auto"/>
            </w:tcBorders>
            <w:shd w:val="clear" w:color="auto" w:fill="auto"/>
            <w:vAlign w:val="center"/>
            <w:hideMark/>
          </w:tcPr>
          <w:p w14:paraId="4A0BBE8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53A606D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54051F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191</w:t>
            </w:r>
          </w:p>
        </w:tc>
        <w:tc>
          <w:tcPr>
            <w:tcW w:w="1320" w:type="dxa"/>
            <w:tcBorders>
              <w:top w:val="nil"/>
              <w:left w:val="nil"/>
              <w:bottom w:val="single" w:sz="4" w:space="0" w:color="auto"/>
              <w:right w:val="single" w:sz="4" w:space="0" w:color="auto"/>
            </w:tcBorders>
            <w:shd w:val="clear" w:color="auto" w:fill="auto"/>
            <w:vAlign w:val="center"/>
            <w:hideMark/>
          </w:tcPr>
          <w:p w14:paraId="1F94A37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45075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123</w:t>
            </w:r>
          </w:p>
        </w:tc>
        <w:tc>
          <w:tcPr>
            <w:tcW w:w="960" w:type="dxa"/>
            <w:tcBorders>
              <w:top w:val="nil"/>
              <w:left w:val="nil"/>
              <w:bottom w:val="single" w:sz="4" w:space="0" w:color="auto"/>
              <w:right w:val="single" w:sz="4" w:space="0" w:color="auto"/>
            </w:tcBorders>
            <w:shd w:val="clear" w:color="auto" w:fill="auto"/>
            <w:noWrap/>
            <w:vAlign w:val="center"/>
            <w:hideMark/>
          </w:tcPr>
          <w:p w14:paraId="3DA97B5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9ED1C4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862DD0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30-684</w:t>
            </w:r>
          </w:p>
        </w:tc>
        <w:tc>
          <w:tcPr>
            <w:tcW w:w="1460" w:type="dxa"/>
            <w:tcBorders>
              <w:top w:val="nil"/>
              <w:left w:val="nil"/>
              <w:bottom w:val="single" w:sz="4" w:space="0" w:color="auto"/>
              <w:right w:val="single" w:sz="4" w:space="0" w:color="auto"/>
            </w:tcBorders>
            <w:shd w:val="clear" w:color="auto" w:fill="auto"/>
            <w:vAlign w:val="center"/>
            <w:hideMark/>
          </w:tcPr>
          <w:p w14:paraId="53C664C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Okólna</w:t>
            </w:r>
          </w:p>
        </w:tc>
        <w:tc>
          <w:tcPr>
            <w:tcW w:w="460" w:type="dxa"/>
            <w:tcBorders>
              <w:top w:val="nil"/>
              <w:left w:val="nil"/>
              <w:bottom w:val="single" w:sz="4" w:space="0" w:color="auto"/>
              <w:right w:val="single" w:sz="4" w:space="0" w:color="auto"/>
            </w:tcBorders>
            <w:shd w:val="clear" w:color="auto" w:fill="auto"/>
            <w:vAlign w:val="center"/>
            <w:hideMark/>
          </w:tcPr>
          <w:p w14:paraId="7D16181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16</w:t>
            </w:r>
          </w:p>
        </w:tc>
      </w:tr>
      <w:tr w:rsidR="00723837" w:rsidRPr="001E4723" w14:paraId="41A5595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362193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192</w:t>
            </w:r>
          </w:p>
        </w:tc>
        <w:tc>
          <w:tcPr>
            <w:tcW w:w="1320" w:type="dxa"/>
            <w:tcBorders>
              <w:top w:val="nil"/>
              <w:left w:val="nil"/>
              <w:bottom w:val="single" w:sz="4" w:space="0" w:color="auto"/>
              <w:right w:val="single" w:sz="4" w:space="0" w:color="auto"/>
            </w:tcBorders>
            <w:shd w:val="clear" w:color="auto" w:fill="auto"/>
            <w:vAlign w:val="center"/>
            <w:hideMark/>
          </w:tcPr>
          <w:p w14:paraId="056F018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E9AF6C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124</w:t>
            </w:r>
          </w:p>
        </w:tc>
        <w:tc>
          <w:tcPr>
            <w:tcW w:w="960" w:type="dxa"/>
            <w:tcBorders>
              <w:top w:val="nil"/>
              <w:left w:val="nil"/>
              <w:bottom w:val="single" w:sz="4" w:space="0" w:color="auto"/>
              <w:right w:val="single" w:sz="4" w:space="0" w:color="auto"/>
            </w:tcBorders>
            <w:shd w:val="clear" w:color="auto" w:fill="auto"/>
            <w:noWrap/>
            <w:vAlign w:val="center"/>
            <w:hideMark/>
          </w:tcPr>
          <w:p w14:paraId="69FB175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0BB9B5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843CCB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30-898</w:t>
            </w:r>
          </w:p>
        </w:tc>
        <w:tc>
          <w:tcPr>
            <w:tcW w:w="1460" w:type="dxa"/>
            <w:tcBorders>
              <w:top w:val="nil"/>
              <w:left w:val="nil"/>
              <w:bottom w:val="single" w:sz="4" w:space="0" w:color="auto"/>
              <w:right w:val="single" w:sz="4" w:space="0" w:color="auto"/>
            </w:tcBorders>
            <w:shd w:val="clear" w:color="auto" w:fill="auto"/>
            <w:vAlign w:val="center"/>
            <w:hideMark/>
          </w:tcPr>
          <w:p w14:paraId="7C11A6C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Ferdynanda Weigla </w:t>
            </w:r>
          </w:p>
        </w:tc>
        <w:tc>
          <w:tcPr>
            <w:tcW w:w="460" w:type="dxa"/>
            <w:tcBorders>
              <w:top w:val="nil"/>
              <w:left w:val="nil"/>
              <w:bottom w:val="single" w:sz="4" w:space="0" w:color="auto"/>
              <w:right w:val="single" w:sz="4" w:space="0" w:color="auto"/>
            </w:tcBorders>
            <w:shd w:val="clear" w:color="auto" w:fill="auto"/>
            <w:vAlign w:val="center"/>
            <w:hideMark/>
          </w:tcPr>
          <w:p w14:paraId="4C38FF4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354E935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F60908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193</w:t>
            </w:r>
          </w:p>
        </w:tc>
        <w:tc>
          <w:tcPr>
            <w:tcW w:w="1320" w:type="dxa"/>
            <w:tcBorders>
              <w:top w:val="nil"/>
              <w:left w:val="nil"/>
              <w:bottom w:val="single" w:sz="4" w:space="0" w:color="auto"/>
              <w:right w:val="single" w:sz="4" w:space="0" w:color="auto"/>
            </w:tcBorders>
            <w:shd w:val="clear" w:color="auto" w:fill="auto"/>
            <w:vAlign w:val="center"/>
            <w:hideMark/>
          </w:tcPr>
          <w:p w14:paraId="369580E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07F137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126</w:t>
            </w:r>
          </w:p>
        </w:tc>
        <w:tc>
          <w:tcPr>
            <w:tcW w:w="960" w:type="dxa"/>
            <w:tcBorders>
              <w:top w:val="nil"/>
              <w:left w:val="nil"/>
              <w:bottom w:val="single" w:sz="4" w:space="0" w:color="auto"/>
              <w:right w:val="single" w:sz="4" w:space="0" w:color="auto"/>
            </w:tcBorders>
            <w:shd w:val="clear" w:color="auto" w:fill="auto"/>
            <w:noWrap/>
            <w:vAlign w:val="center"/>
            <w:hideMark/>
          </w:tcPr>
          <w:p w14:paraId="461B2F4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BF259B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B698D6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31-610</w:t>
            </w:r>
          </w:p>
        </w:tc>
        <w:tc>
          <w:tcPr>
            <w:tcW w:w="1460" w:type="dxa"/>
            <w:tcBorders>
              <w:top w:val="nil"/>
              <w:left w:val="nil"/>
              <w:bottom w:val="single" w:sz="4" w:space="0" w:color="auto"/>
              <w:right w:val="single" w:sz="4" w:space="0" w:color="auto"/>
            </w:tcBorders>
            <w:shd w:val="clear" w:color="auto" w:fill="auto"/>
            <w:vAlign w:val="center"/>
            <w:hideMark/>
          </w:tcPr>
          <w:p w14:paraId="5B62E89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Tysiąclecia</w:t>
            </w:r>
          </w:p>
        </w:tc>
        <w:tc>
          <w:tcPr>
            <w:tcW w:w="460" w:type="dxa"/>
            <w:tcBorders>
              <w:top w:val="nil"/>
              <w:left w:val="nil"/>
              <w:bottom w:val="single" w:sz="4" w:space="0" w:color="auto"/>
              <w:right w:val="single" w:sz="4" w:space="0" w:color="auto"/>
            </w:tcBorders>
            <w:shd w:val="clear" w:color="auto" w:fill="auto"/>
            <w:vAlign w:val="center"/>
            <w:hideMark/>
          </w:tcPr>
          <w:p w14:paraId="7C827EF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57</w:t>
            </w:r>
          </w:p>
        </w:tc>
      </w:tr>
      <w:tr w:rsidR="00723837" w:rsidRPr="001E4723" w14:paraId="35518DD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2774BF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194</w:t>
            </w:r>
          </w:p>
        </w:tc>
        <w:tc>
          <w:tcPr>
            <w:tcW w:w="1320" w:type="dxa"/>
            <w:tcBorders>
              <w:top w:val="nil"/>
              <w:left w:val="nil"/>
              <w:bottom w:val="single" w:sz="4" w:space="0" w:color="auto"/>
              <w:right w:val="single" w:sz="4" w:space="0" w:color="auto"/>
            </w:tcBorders>
            <w:shd w:val="clear" w:color="auto" w:fill="auto"/>
            <w:vAlign w:val="center"/>
            <w:hideMark/>
          </w:tcPr>
          <w:p w14:paraId="55A9468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A02703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129</w:t>
            </w:r>
          </w:p>
        </w:tc>
        <w:tc>
          <w:tcPr>
            <w:tcW w:w="960" w:type="dxa"/>
            <w:tcBorders>
              <w:top w:val="nil"/>
              <w:left w:val="nil"/>
              <w:bottom w:val="single" w:sz="4" w:space="0" w:color="auto"/>
              <w:right w:val="single" w:sz="4" w:space="0" w:color="auto"/>
            </w:tcBorders>
            <w:shd w:val="clear" w:color="auto" w:fill="auto"/>
            <w:noWrap/>
            <w:vAlign w:val="center"/>
            <w:hideMark/>
          </w:tcPr>
          <w:p w14:paraId="2A9703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E7CC72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3F0D2A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31-722</w:t>
            </w:r>
          </w:p>
        </w:tc>
        <w:tc>
          <w:tcPr>
            <w:tcW w:w="1460" w:type="dxa"/>
            <w:tcBorders>
              <w:top w:val="nil"/>
              <w:left w:val="nil"/>
              <w:bottom w:val="single" w:sz="4" w:space="0" w:color="auto"/>
              <w:right w:val="single" w:sz="4" w:space="0" w:color="auto"/>
            </w:tcBorders>
            <w:shd w:val="clear" w:color="auto" w:fill="auto"/>
            <w:vAlign w:val="center"/>
            <w:hideMark/>
          </w:tcPr>
          <w:p w14:paraId="18CEF09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Na Wzgórzach</w:t>
            </w:r>
          </w:p>
        </w:tc>
        <w:tc>
          <w:tcPr>
            <w:tcW w:w="460" w:type="dxa"/>
            <w:tcBorders>
              <w:top w:val="nil"/>
              <w:left w:val="nil"/>
              <w:bottom w:val="single" w:sz="4" w:space="0" w:color="auto"/>
              <w:right w:val="single" w:sz="4" w:space="0" w:color="auto"/>
            </w:tcBorders>
            <w:shd w:val="clear" w:color="auto" w:fill="auto"/>
            <w:vAlign w:val="center"/>
            <w:hideMark/>
          </w:tcPr>
          <w:p w14:paraId="55F1B8F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13a</w:t>
            </w:r>
          </w:p>
        </w:tc>
      </w:tr>
      <w:tr w:rsidR="00723837" w:rsidRPr="001E4723" w14:paraId="7A8B58F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4BBF84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195</w:t>
            </w:r>
          </w:p>
        </w:tc>
        <w:tc>
          <w:tcPr>
            <w:tcW w:w="1320" w:type="dxa"/>
            <w:tcBorders>
              <w:top w:val="nil"/>
              <w:left w:val="nil"/>
              <w:bottom w:val="single" w:sz="4" w:space="0" w:color="auto"/>
              <w:right w:val="single" w:sz="4" w:space="0" w:color="auto"/>
            </w:tcBorders>
            <w:shd w:val="clear" w:color="auto" w:fill="auto"/>
            <w:vAlign w:val="center"/>
            <w:hideMark/>
          </w:tcPr>
          <w:p w14:paraId="0A2FAC7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1F7CBF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132 </w:t>
            </w:r>
          </w:p>
        </w:tc>
        <w:tc>
          <w:tcPr>
            <w:tcW w:w="960" w:type="dxa"/>
            <w:tcBorders>
              <w:top w:val="nil"/>
              <w:left w:val="nil"/>
              <w:bottom w:val="single" w:sz="4" w:space="0" w:color="auto"/>
              <w:right w:val="single" w:sz="4" w:space="0" w:color="auto"/>
            </w:tcBorders>
            <w:shd w:val="clear" w:color="auto" w:fill="auto"/>
            <w:noWrap/>
            <w:vAlign w:val="center"/>
            <w:hideMark/>
          </w:tcPr>
          <w:p w14:paraId="7A59675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2DDC0C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03891A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30-398</w:t>
            </w:r>
          </w:p>
        </w:tc>
        <w:tc>
          <w:tcPr>
            <w:tcW w:w="1460" w:type="dxa"/>
            <w:tcBorders>
              <w:top w:val="nil"/>
              <w:left w:val="nil"/>
              <w:bottom w:val="single" w:sz="4" w:space="0" w:color="auto"/>
              <w:right w:val="single" w:sz="4" w:space="0" w:color="auto"/>
            </w:tcBorders>
            <w:shd w:val="clear" w:color="auto" w:fill="auto"/>
            <w:vAlign w:val="center"/>
            <w:hideMark/>
          </w:tcPr>
          <w:p w14:paraId="35381F2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Bolesława Śmiałego</w:t>
            </w:r>
          </w:p>
        </w:tc>
        <w:tc>
          <w:tcPr>
            <w:tcW w:w="460" w:type="dxa"/>
            <w:tcBorders>
              <w:top w:val="nil"/>
              <w:left w:val="nil"/>
              <w:bottom w:val="single" w:sz="4" w:space="0" w:color="auto"/>
              <w:right w:val="single" w:sz="4" w:space="0" w:color="auto"/>
            </w:tcBorders>
            <w:shd w:val="clear" w:color="auto" w:fill="auto"/>
            <w:vAlign w:val="center"/>
            <w:hideMark/>
          </w:tcPr>
          <w:p w14:paraId="450F646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w:t>
            </w:r>
          </w:p>
        </w:tc>
      </w:tr>
      <w:tr w:rsidR="00723837" w:rsidRPr="001E4723" w14:paraId="7EE255B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EE214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196</w:t>
            </w:r>
          </w:p>
        </w:tc>
        <w:tc>
          <w:tcPr>
            <w:tcW w:w="1320" w:type="dxa"/>
            <w:tcBorders>
              <w:top w:val="nil"/>
              <w:left w:val="nil"/>
              <w:bottom w:val="single" w:sz="4" w:space="0" w:color="auto"/>
              <w:right w:val="single" w:sz="4" w:space="0" w:color="auto"/>
            </w:tcBorders>
            <w:shd w:val="clear" w:color="auto" w:fill="auto"/>
            <w:vAlign w:val="center"/>
            <w:hideMark/>
          </w:tcPr>
          <w:p w14:paraId="5237ED6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69A550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134</w:t>
            </w:r>
          </w:p>
        </w:tc>
        <w:tc>
          <w:tcPr>
            <w:tcW w:w="960" w:type="dxa"/>
            <w:tcBorders>
              <w:top w:val="nil"/>
              <w:left w:val="nil"/>
              <w:bottom w:val="single" w:sz="4" w:space="0" w:color="auto"/>
              <w:right w:val="single" w:sz="4" w:space="0" w:color="auto"/>
            </w:tcBorders>
            <w:shd w:val="clear" w:color="auto" w:fill="auto"/>
            <w:noWrap/>
            <w:vAlign w:val="center"/>
            <w:hideMark/>
          </w:tcPr>
          <w:p w14:paraId="29BD405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C593B8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64E0E5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30-499</w:t>
            </w:r>
          </w:p>
        </w:tc>
        <w:tc>
          <w:tcPr>
            <w:tcW w:w="1460" w:type="dxa"/>
            <w:tcBorders>
              <w:top w:val="nil"/>
              <w:left w:val="nil"/>
              <w:bottom w:val="single" w:sz="4" w:space="0" w:color="auto"/>
              <w:right w:val="single" w:sz="4" w:space="0" w:color="auto"/>
            </w:tcBorders>
            <w:shd w:val="clear" w:color="auto" w:fill="auto"/>
            <w:vAlign w:val="center"/>
            <w:hideMark/>
          </w:tcPr>
          <w:p w14:paraId="5B8957C7"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Kłuszyńska</w:t>
            </w:r>
            <w:proofErr w:type="spellEnd"/>
            <w:r w:rsidRPr="001E4723">
              <w:rPr>
                <w:rFonts w:eastAsia="Times New Roman" w:cs="Calibri"/>
                <w:color w:val="000000"/>
                <w:sz w:val="14"/>
                <w:szCs w:val="14"/>
                <w:lang w:eastAsia="pl-PL"/>
              </w:rPr>
              <w:t xml:space="preserve"> </w:t>
            </w:r>
          </w:p>
        </w:tc>
        <w:tc>
          <w:tcPr>
            <w:tcW w:w="460" w:type="dxa"/>
            <w:tcBorders>
              <w:top w:val="nil"/>
              <w:left w:val="nil"/>
              <w:bottom w:val="single" w:sz="4" w:space="0" w:color="auto"/>
              <w:right w:val="single" w:sz="4" w:space="0" w:color="auto"/>
            </w:tcBorders>
            <w:shd w:val="clear" w:color="auto" w:fill="auto"/>
            <w:vAlign w:val="center"/>
            <w:hideMark/>
          </w:tcPr>
          <w:p w14:paraId="3EF9594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46</w:t>
            </w:r>
          </w:p>
        </w:tc>
      </w:tr>
      <w:tr w:rsidR="00723837" w:rsidRPr="001E4723" w14:paraId="33364DE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BFF9A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197</w:t>
            </w:r>
          </w:p>
        </w:tc>
        <w:tc>
          <w:tcPr>
            <w:tcW w:w="1320" w:type="dxa"/>
            <w:tcBorders>
              <w:top w:val="nil"/>
              <w:left w:val="nil"/>
              <w:bottom w:val="single" w:sz="4" w:space="0" w:color="auto"/>
              <w:right w:val="single" w:sz="4" w:space="0" w:color="auto"/>
            </w:tcBorders>
            <w:shd w:val="clear" w:color="auto" w:fill="auto"/>
            <w:vAlign w:val="center"/>
            <w:hideMark/>
          </w:tcPr>
          <w:p w14:paraId="27C800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EC486A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137</w:t>
            </w:r>
          </w:p>
        </w:tc>
        <w:tc>
          <w:tcPr>
            <w:tcW w:w="960" w:type="dxa"/>
            <w:tcBorders>
              <w:top w:val="nil"/>
              <w:left w:val="nil"/>
              <w:bottom w:val="single" w:sz="4" w:space="0" w:color="auto"/>
              <w:right w:val="single" w:sz="4" w:space="0" w:color="auto"/>
            </w:tcBorders>
            <w:shd w:val="clear" w:color="auto" w:fill="auto"/>
            <w:noWrap/>
            <w:vAlign w:val="center"/>
            <w:hideMark/>
          </w:tcPr>
          <w:p w14:paraId="146D70B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58A902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FC8CFF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30-798</w:t>
            </w:r>
          </w:p>
        </w:tc>
        <w:tc>
          <w:tcPr>
            <w:tcW w:w="1460" w:type="dxa"/>
            <w:tcBorders>
              <w:top w:val="nil"/>
              <w:left w:val="nil"/>
              <w:bottom w:val="single" w:sz="4" w:space="0" w:color="auto"/>
              <w:right w:val="single" w:sz="4" w:space="0" w:color="auto"/>
            </w:tcBorders>
            <w:shd w:val="clear" w:color="auto" w:fill="auto"/>
            <w:vAlign w:val="center"/>
            <w:hideMark/>
          </w:tcPr>
          <w:p w14:paraId="05DEAECB"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Wrobela</w:t>
            </w:r>
            <w:proofErr w:type="spellEnd"/>
            <w:r w:rsidRPr="001E4723">
              <w:rPr>
                <w:rFonts w:eastAsia="Times New Roman" w:cs="Calibri"/>
                <w:color w:val="000000"/>
                <w:sz w:val="14"/>
                <w:szCs w:val="14"/>
                <w:lang w:eastAsia="pl-PL"/>
              </w:rPr>
              <w:t xml:space="preserve"> </w:t>
            </w:r>
          </w:p>
        </w:tc>
        <w:tc>
          <w:tcPr>
            <w:tcW w:w="460" w:type="dxa"/>
            <w:tcBorders>
              <w:top w:val="nil"/>
              <w:left w:val="nil"/>
              <w:bottom w:val="single" w:sz="4" w:space="0" w:color="auto"/>
              <w:right w:val="single" w:sz="4" w:space="0" w:color="auto"/>
            </w:tcBorders>
            <w:shd w:val="clear" w:color="auto" w:fill="auto"/>
            <w:vAlign w:val="center"/>
            <w:hideMark/>
          </w:tcPr>
          <w:p w14:paraId="4AE44BA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79</w:t>
            </w:r>
          </w:p>
        </w:tc>
      </w:tr>
      <w:tr w:rsidR="00723837" w:rsidRPr="001E4723" w14:paraId="5F61F3B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558999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198</w:t>
            </w:r>
          </w:p>
        </w:tc>
        <w:tc>
          <w:tcPr>
            <w:tcW w:w="1320" w:type="dxa"/>
            <w:tcBorders>
              <w:top w:val="nil"/>
              <w:left w:val="nil"/>
              <w:bottom w:val="single" w:sz="4" w:space="0" w:color="auto"/>
              <w:right w:val="single" w:sz="4" w:space="0" w:color="auto"/>
            </w:tcBorders>
            <w:shd w:val="clear" w:color="auto" w:fill="auto"/>
            <w:vAlign w:val="center"/>
            <w:hideMark/>
          </w:tcPr>
          <w:p w14:paraId="730A53C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E3C220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138</w:t>
            </w:r>
          </w:p>
        </w:tc>
        <w:tc>
          <w:tcPr>
            <w:tcW w:w="960" w:type="dxa"/>
            <w:tcBorders>
              <w:top w:val="nil"/>
              <w:left w:val="nil"/>
              <w:bottom w:val="single" w:sz="4" w:space="0" w:color="auto"/>
              <w:right w:val="single" w:sz="4" w:space="0" w:color="auto"/>
            </w:tcBorders>
            <w:shd w:val="clear" w:color="auto" w:fill="auto"/>
            <w:noWrap/>
            <w:vAlign w:val="center"/>
            <w:hideMark/>
          </w:tcPr>
          <w:p w14:paraId="13F142D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99D76F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8EA95B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30-198</w:t>
            </w:r>
          </w:p>
        </w:tc>
        <w:tc>
          <w:tcPr>
            <w:tcW w:w="1460" w:type="dxa"/>
            <w:tcBorders>
              <w:top w:val="nil"/>
              <w:left w:val="nil"/>
              <w:bottom w:val="single" w:sz="4" w:space="0" w:color="auto"/>
              <w:right w:val="single" w:sz="4" w:space="0" w:color="auto"/>
            </w:tcBorders>
            <w:shd w:val="clear" w:color="auto" w:fill="auto"/>
            <w:vAlign w:val="center"/>
            <w:hideMark/>
          </w:tcPr>
          <w:p w14:paraId="7A7D493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 ul. K. Wierzyńskiego</w:t>
            </w:r>
          </w:p>
        </w:tc>
        <w:tc>
          <w:tcPr>
            <w:tcW w:w="460" w:type="dxa"/>
            <w:tcBorders>
              <w:top w:val="nil"/>
              <w:left w:val="nil"/>
              <w:bottom w:val="single" w:sz="4" w:space="0" w:color="auto"/>
              <w:right w:val="single" w:sz="4" w:space="0" w:color="auto"/>
            </w:tcBorders>
            <w:shd w:val="clear" w:color="auto" w:fill="auto"/>
            <w:vAlign w:val="center"/>
            <w:hideMark/>
          </w:tcPr>
          <w:p w14:paraId="336FB43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w:t>
            </w:r>
          </w:p>
        </w:tc>
      </w:tr>
      <w:tr w:rsidR="00723837" w:rsidRPr="001E4723" w14:paraId="318072F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BCF2A0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199</w:t>
            </w:r>
          </w:p>
        </w:tc>
        <w:tc>
          <w:tcPr>
            <w:tcW w:w="1320" w:type="dxa"/>
            <w:tcBorders>
              <w:top w:val="nil"/>
              <w:left w:val="nil"/>
              <w:bottom w:val="single" w:sz="4" w:space="0" w:color="auto"/>
              <w:right w:val="single" w:sz="4" w:space="0" w:color="auto"/>
            </w:tcBorders>
            <w:shd w:val="clear" w:color="auto" w:fill="auto"/>
            <w:vAlign w:val="center"/>
            <w:hideMark/>
          </w:tcPr>
          <w:p w14:paraId="658C9FD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EDBFB2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141 </w:t>
            </w:r>
          </w:p>
        </w:tc>
        <w:tc>
          <w:tcPr>
            <w:tcW w:w="960" w:type="dxa"/>
            <w:tcBorders>
              <w:top w:val="nil"/>
              <w:left w:val="nil"/>
              <w:bottom w:val="single" w:sz="4" w:space="0" w:color="auto"/>
              <w:right w:val="single" w:sz="4" w:space="0" w:color="auto"/>
            </w:tcBorders>
            <w:shd w:val="clear" w:color="auto" w:fill="auto"/>
            <w:noWrap/>
            <w:vAlign w:val="center"/>
            <w:hideMark/>
          </w:tcPr>
          <w:p w14:paraId="383DF18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B67F8B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EBDB6E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31-999</w:t>
            </w:r>
          </w:p>
        </w:tc>
        <w:tc>
          <w:tcPr>
            <w:tcW w:w="1460" w:type="dxa"/>
            <w:tcBorders>
              <w:top w:val="nil"/>
              <w:left w:val="nil"/>
              <w:bottom w:val="single" w:sz="4" w:space="0" w:color="auto"/>
              <w:right w:val="single" w:sz="4" w:space="0" w:color="auto"/>
            </w:tcBorders>
            <w:shd w:val="clear" w:color="auto" w:fill="auto"/>
            <w:vAlign w:val="center"/>
            <w:hideMark/>
          </w:tcPr>
          <w:p w14:paraId="6F1DE898"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J.Sawy-Calińskiego</w:t>
            </w:r>
            <w:proofErr w:type="spellEnd"/>
            <w:r w:rsidRPr="001E4723">
              <w:rPr>
                <w:rFonts w:eastAsia="Times New Roman" w:cs="Calibri"/>
                <w:color w:val="000000"/>
                <w:sz w:val="14"/>
                <w:szCs w:val="14"/>
                <w:lang w:eastAsia="pl-PL"/>
              </w:rPr>
              <w:t xml:space="preserve"> </w:t>
            </w:r>
          </w:p>
        </w:tc>
        <w:tc>
          <w:tcPr>
            <w:tcW w:w="460" w:type="dxa"/>
            <w:tcBorders>
              <w:top w:val="nil"/>
              <w:left w:val="nil"/>
              <w:bottom w:val="single" w:sz="4" w:space="0" w:color="auto"/>
              <w:right w:val="single" w:sz="4" w:space="0" w:color="auto"/>
            </w:tcBorders>
            <w:shd w:val="clear" w:color="auto" w:fill="auto"/>
            <w:vAlign w:val="center"/>
            <w:hideMark/>
          </w:tcPr>
          <w:p w14:paraId="6971100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12</w:t>
            </w:r>
          </w:p>
        </w:tc>
      </w:tr>
      <w:tr w:rsidR="00723837" w:rsidRPr="001E4723" w14:paraId="273CB6A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7C693A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200</w:t>
            </w:r>
          </w:p>
        </w:tc>
        <w:tc>
          <w:tcPr>
            <w:tcW w:w="1320" w:type="dxa"/>
            <w:tcBorders>
              <w:top w:val="nil"/>
              <w:left w:val="nil"/>
              <w:bottom w:val="single" w:sz="4" w:space="0" w:color="auto"/>
              <w:right w:val="single" w:sz="4" w:space="0" w:color="auto"/>
            </w:tcBorders>
            <w:shd w:val="clear" w:color="auto" w:fill="auto"/>
            <w:vAlign w:val="center"/>
            <w:hideMark/>
          </w:tcPr>
          <w:p w14:paraId="081BD43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EA9650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nr 142 </w:t>
            </w:r>
          </w:p>
        </w:tc>
        <w:tc>
          <w:tcPr>
            <w:tcW w:w="960" w:type="dxa"/>
            <w:tcBorders>
              <w:top w:val="nil"/>
              <w:left w:val="nil"/>
              <w:bottom w:val="single" w:sz="4" w:space="0" w:color="auto"/>
              <w:right w:val="single" w:sz="4" w:space="0" w:color="auto"/>
            </w:tcBorders>
            <w:shd w:val="clear" w:color="auto" w:fill="auto"/>
            <w:noWrap/>
            <w:vAlign w:val="center"/>
            <w:hideMark/>
          </w:tcPr>
          <w:p w14:paraId="33957A9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88D8DF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98AECC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31-998</w:t>
            </w:r>
          </w:p>
        </w:tc>
        <w:tc>
          <w:tcPr>
            <w:tcW w:w="1460" w:type="dxa"/>
            <w:tcBorders>
              <w:top w:val="nil"/>
              <w:left w:val="nil"/>
              <w:bottom w:val="single" w:sz="4" w:space="0" w:color="auto"/>
              <w:right w:val="single" w:sz="4" w:space="0" w:color="auto"/>
            </w:tcBorders>
            <w:shd w:val="clear" w:color="auto" w:fill="auto"/>
            <w:vAlign w:val="center"/>
            <w:hideMark/>
          </w:tcPr>
          <w:p w14:paraId="21AB72A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Drożyska</w:t>
            </w:r>
          </w:p>
        </w:tc>
        <w:tc>
          <w:tcPr>
            <w:tcW w:w="460" w:type="dxa"/>
            <w:tcBorders>
              <w:top w:val="nil"/>
              <w:left w:val="nil"/>
              <w:bottom w:val="single" w:sz="4" w:space="0" w:color="auto"/>
              <w:right w:val="single" w:sz="4" w:space="0" w:color="auto"/>
            </w:tcBorders>
            <w:shd w:val="clear" w:color="auto" w:fill="auto"/>
            <w:vAlign w:val="center"/>
            <w:hideMark/>
          </w:tcPr>
          <w:p w14:paraId="495A460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13</w:t>
            </w:r>
          </w:p>
        </w:tc>
      </w:tr>
      <w:tr w:rsidR="00723837" w:rsidRPr="001E4723" w14:paraId="228C63C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F38358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201</w:t>
            </w:r>
          </w:p>
        </w:tc>
        <w:tc>
          <w:tcPr>
            <w:tcW w:w="1320" w:type="dxa"/>
            <w:tcBorders>
              <w:top w:val="nil"/>
              <w:left w:val="nil"/>
              <w:bottom w:val="single" w:sz="4" w:space="0" w:color="auto"/>
              <w:right w:val="single" w:sz="4" w:space="0" w:color="auto"/>
            </w:tcBorders>
            <w:shd w:val="clear" w:color="auto" w:fill="auto"/>
            <w:vAlign w:val="center"/>
            <w:hideMark/>
          </w:tcPr>
          <w:p w14:paraId="0A6973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A92F6B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z Oddziałami Integracyjnymi nr 144 </w:t>
            </w:r>
          </w:p>
        </w:tc>
        <w:tc>
          <w:tcPr>
            <w:tcW w:w="960" w:type="dxa"/>
            <w:tcBorders>
              <w:top w:val="nil"/>
              <w:left w:val="nil"/>
              <w:bottom w:val="single" w:sz="4" w:space="0" w:color="auto"/>
              <w:right w:val="single" w:sz="4" w:space="0" w:color="auto"/>
            </w:tcBorders>
            <w:shd w:val="clear" w:color="auto" w:fill="auto"/>
            <w:noWrap/>
            <w:vAlign w:val="center"/>
            <w:hideMark/>
          </w:tcPr>
          <w:p w14:paraId="430EB8F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6DAE5A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6A9E0A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31-620</w:t>
            </w:r>
          </w:p>
        </w:tc>
        <w:tc>
          <w:tcPr>
            <w:tcW w:w="1460" w:type="dxa"/>
            <w:tcBorders>
              <w:top w:val="nil"/>
              <w:left w:val="nil"/>
              <w:bottom w:val="single" w:sz="4" w:space="0" w:color="auto"/>
              <w:right w:val="single" w:sz="4" w:space="0" w:color="auto"/>
            </w:tcBorders>
            <w:shd w:val="clear" w:color="auto" w:fill="auto"/>
            <w:vAlign w:val="center"/>
            <w:hideMark/>
          </w:tcPr>
          <w:p w14:paraId="2E1D745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Bohaterów Września</w:t>
            </w:r>
          </w:p>
        </w:tc>
        <w:tc>
          <w:tcPr>
            <w:tcW w:w="460" w:type="dxa"/>
            <w:tcBorders>
              <w:top w:val="nil"/>
              <w:left w:val="nil"/>
              <w:bottom w:val="single" w:sz="4" w:space="0" w:color="auto"/>
              <w:right w:val="single" w:sz="4" w:space="0" w:color="auto"/>
            </w:tcBorders>
            <w:shd w:val="clear" w:color="auto" w:fill="auto"/>
            <w:vAlign w:val="center"/>
            <w:hideMark/>
          </w:tcPr>
          <w:p w14:paraId="3B03F9A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13</w:t>
            </w:r>
          </w:p>
        </w:tc>
      </w:tr>
      <w:tr w:rsidR="00723837" w:rsidRPr="001E4723" w14:paraId="5003DE7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EDD0F1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202</w:t>
            </w:r>
          </w:p>
        </w:tc>
        <w:tc>
          <w:tcPr>
            <w:tcW w:w="1320" w:type="dxa"/>
            <w:tcBorders>
              <w:top w:val="nil"/>
              <w:left w:val="nil"/>
              <w:bottom w:val="single" w:sz="4" w:space="0" w:color="auto"/>
              <w:right w:val="single" w:sz="4" w:space="0" w:color="auto"/>
            </w:tcBorders>
            <w:shd w:val="clear" w:color="auto" w:fill="auto"/>
            <w:vAlign w:val="center"/>
            <w:hideMark/>
          </w:tcPr>
          <w:p w14:paraId="019946A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038C91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z Oddziałami Integracyjnymi nr 148</w:t>
            </w:r>
          </w:p>
        </w:tc>
        <w:tc>
          <w:tcPr>
            <w:tcW w:w="960" w:type="dxa"/>
            <w:tcBorders>
              <w:top w:val="nil"/>
              <w:left w:val="nil"/>
              <w:bottom w:val="single" w:sz="4" w:space="0" w:color="auto"/>
              <w:right w:val="single" w:sz="4" w:space="0" w:color="auto"/>
            </w:tcBorders>
            <w:shd w:val="clear" w:color="auto" w:fill="auto"/>
            <w:noWrap/>
            <w:vAlign w:val="center"/>
            <w:hideMark/>
          </w:tcPr>
          <w:p w14:paraId="4D874F5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AFAEB9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72D8BF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30-809</w:t>
            </w:r>
          </w:p>
        </w:tc>
        <w:tc>
          <w:tcPr>
            <w:tcW w:w="1460" w:type="dxa"/>
            <w:tcBorders>
              <w:top w:val="nil"/>
              <w:left w:val="nil"/>
              <w:bottom w:val="single" w:sz="4" w:space="0" w:color="auto"/>
              <w:right w:val="single" w:sz="4" w:space="0" w:color="auto"/>
            </w:tcBorders>
            <w:shd w:val="clear" w:color="auto" w:fill="auto"/>
            <w:vAlign w:val="center"/>
            <w:hideMark/>
          </w:tcPr>
          <w:p w14:paraId="595EBFA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Żabia</w:t>
            </w:r>
          </w:p>
        </w:tc>
        <w:tc>
          <w:tcPr>
            <w:tcW w:w="460" w:type="dxa"/>
            <w:tcBorders>
              <w:top w:val="nil"/>
              <w:left w:val="nil"/>
              <w:bottom w:val="single" w:sz="4" w:space="0" w:color="auto"/>
              <w:right w:val="single" w:sz="4" w:space="0" w:color="auto"/>
            </w:tcBorders>
            <w:shd w:val="clear" w:color="auto" w:fill="auto"/>
            <w:vAlign w:val="center"/>
            <w:hideMark/>
          </w:tcPr>
          <w:p w14:paraId="22EBED8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20</w:t>
            </w:r>
          </w:p>
        </w:tc>
      </w:tr>
      <w:tr w:rsidR="00723837" w:rsidRPr="001E4723" w14:paraId="7C231B7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F7A11D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203</w:t>
            </w:r>
          </w:p>
        </w:tc>
        <w:tc>
          <w:tcPr>
            <w:tcW w:w="1320" w:type="dxa"/>
            <w:tcBorders>
              <w:top w:val="nil"/>
              <w:left w:val="nil"/>
              <w:bottom w:val="single" w:sz="4" w:space="0" w:color="auto"/>
              <w:right w:val="single" w:sz="4" w:space="0" w:color="auto"/>
            </w:tcBorders>
            <w:shd w:val="clear" w:color="auto" w:fill="auto"/>
            <w:vAlign w:val="center"/>
            <w:hideMark/>
          </w:tcPr>
          <w:p w14:paraId="490BF93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B649A1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149</w:t>
            </w:r>
          </w:p>
        </w:tc>
        <w:tc>
          <w:tcPr>
            <w:tcW w:w="960" w:type="dxa"/>
            <w:tcBorders>
              <w:top w:val="nil"/>
              <w:left w:val="nil"/>
              <w:bottom w:val="single" w:sz="4" w:space="0" w:color="auto"/>
              <w:right w:val="single" w:sz="4" w:space="0" w:color="auto"/>
            </w:tcBorders>
            <w:shd w:val="clear" w:color="auto" w:fill="auto"/>
            <w:noWrap/>
            <w:vAlign w:val="center"/>
            <w:hideMark/>
          </w:tcPr>
          <w:p w14:paraId="0D77EF1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D1B5E7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E045F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30-611</w:t>
            </w:r>
          </w:p>
        </w:tc>
        <w:tc>
          <w:tcPr>
            <w:tcW w:w="1460" w:type="dxa"/>
            <w:tcBorders>
              <w:top w:val="nil"/>
              <w:left w:val="nil"/>
              <w:bottom w:val="single" w:sz="4" w:space="0" w:color="auto"/>
              <w:right w:val="single" w:sz="4" w:space="0" w:color="auto"/>
            </w:tcBorders>
            <w:shd w:val="clear" w:color="auto" w:fill="auto"/>
            <w:vAlign w:val="center"/>
            <w:hideMark/>
          </w:tcPr>
          <w:p w14:paraId="78CF165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Bujaka </w:t>
            </w:r>
          </w:p>
        </w:tc>
        <w:tc>
          <w:tcPr>
            <w:tcW w:w="460" w:type="dxa"/>
            <w:tcBorders>
              <w:top w:val="nil"/>
              <w:left w:val="nil"/>
              <w:bottom w:val="single" w:sz="4" w:space="0" w:color="auto"/>
              <w:right w:val="single" w:sz="4" w:space="0" w:color="auto"/>
            </w:tcBorders>
            <w:shd w:val="clear" w:color="auto" w:fill="auto"/>
            <w:vAlign w:val="center"/>
            <w:hideMark/>
          </w:tcPr>
          <w:p w14:paraId="3B991E1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15</w:t>
            </w:r>
          </w:p>
        </w:tc>
      </w:tr>
      <w:tr w:rsidR="00723837" w:rsidRPr="001E4723" w14:paraId="3D6A986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9E15A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204</w:t>
            </w:r>
          </w:p>
        </w:tc>
        <w:tc>
          <w:tcPr>
            <w:tcW w:w="1320" w:type="dxa"/>
            <w:tcBorders>
              <w:top w:val="nil"/>
              <w:left w:val="nil"/>
              <w:bottom w:val="single" w:sz="4" w:space="0" w:color="auto"/>
              <w:right w:val="single" w:sz="4" w:space="0" w:color="auto"/>
            </w:tcBorders>
            <w:shd w:val="clear" w:color="auto" w:fill="auto"/>
            <w:vAlign w:val="center"/>
            <w:hideMark/>
          </w:tcPr>
          <w:p w14:paraId="056A270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467940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z Oddziałami Integracyjnymi nr 151</w:t>
            </w:r>
          </w:p>
        </w:tc>
        <w:tc>
          <w:tcPr>
            <w:tcW w:w="960" w:type="dxa"/>
            <w:tcBorders>
              <w:top w:val="nil"/>
              <w:left w:val="nil"/>
              <w:bottom w:val="single" w:sz="4" w:space="0" w:color="auto"/>
              <w:right w:val="single" w:sz="4" w:space="0" w:color="auto"/>
            </w:tcBorders>
            <w:shd w:val="clear" w:color="auto" w:fill="auto"/>
            <w:noWrap/>
            <w:vAlign w:val="center"/>
            <w:hideMark/>
          </w:tcPr>
          <w:p w14:paraId="24A6A6A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85389B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7D7FF4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30-349</w:t>
            </w:r>
          </w:p>
        </w:tc>
        <w:tc>
          <w:tcPr>
            <w:tcW w:w="1460" w:type="dxa"/>
            <w:tcBorders>
              <w:top w:val="nil"/>
              <w:left w:val="nil"/>
              <w:bottom w:val="single" w:sz="4" w:space="0" w:color="auto"/>
              <w:right w:val="single" w:sz="4" w:space="0" w:color="auto"/>
            </w:tcBorders>
            <w:shd w:val="clear" w:color="auto" w:fill="auto"/>
            <w:vAlign w:val="center"/>
            <w:hideMark/>
          </w:tcPr>
          <w:p w14:paraId="2469756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W. Lipińskiego</w:t>
            </w:r>
          </w:p>
        </w:tc>
        <w:tc>
          <w:tcPr>
            <w:tcW w:w="460" w:type="dxa"/>
            <w:tcBorders>
              <w:top w:val="nil"/>
              <w:left w:val="nil"/>
              <w:bottom w:val="single" w:sz="4" w:space="0" w:color="auto"/>
              <w:right w:val="single" w:sz="4" w:space="0" w:color="auto"/>
            </w:tcBorders>
            <w:shd w:val="clear" w:color="auto" w:fill="auto"/>
            <w:vAlign w:val="center"/>
            <w:hideMark/>
          </w:tcPr>
          <w:p w14:paraId="7CC8C64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 2</w:t>
            </w:r>
          </w:p>
        </w:tc>
      </w:tr>
      <w:tr w:rsidR="00723837" w:rsidRPr="001E4723" w14:paraId="04DFC2C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D65C41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205</w:t>
            </w:r>
          </w:p>
        </w:tc>
        <w:tc>
          <w:tcPr>
            <w:tcW w:w="1320" w:type="dxa"/>
            <w:tcBorders>
              <w:top w:val="nil"/>
              <w:left w:val="nil"/>
              <w:bottom w:val="single" w:sz="4" w:space="0" w:color="auto"/>
              <w:right w:val="single" w:sz="4" w:space="0" w:color="auto"/>
            </w:tcBorders>
            <w:shd w:val="clear" w:color="auto" w:fill="auto"/>
            <w:vAlign w:val="center"/>
            <w:hideMark/>
          </w:tcPr>
          <w:p w14:paraId="04209F4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28BBA2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155</w:t>
            </w:r>
          </w:p>
        </w:tc>
        <w:tc>
          <w:tcPr>
            <w:tcW w:w="960" w:type="dxa"/>
            <w:tcBorders>
              <w:top w:val="nil"/>
              <w:left w:val="nil"/>
              <w:bottom w:val="single" w:sz="4" w:space="0" w:color="auto"/>
              <w:right w:val="single" w:sz="4" w:space="0" w:color="auto"/>
            </w:tcBorders>
            <w:shd w:val="clear" w:color="auto" w:fill="auto"/>
            <w:noWrap/>
            <w:vAlign w:val="center"/>
            <w:hideMark/>
          </w:tcPr>
          <w:p w14:paraId="7571C6C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8E2D0B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06E37B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31-869</w:t>
            </w:r>
          </w:p>
        </w:tc>
        <w:tc>
          <w:tcPr>
            <w:tcW w:w="1460" w:type="dxa"/>
            <w:tcBorders>
              <w:top w:val="nil"/>
              <w:left w:val="nil"/>
              <w:bottom w:val="single" w:sz="4" w:space="0" w:color="auto"/>
              <w:right w:val="single" w:sz="4" w:space="0" w:color="auto"/>
            </w:tcBorders>
            <w:shd w:val="clear" w:color="auto" w:fill="auto"/>
            <w:vAlign w:val="center"/>
            <w:hideMark/>
          </w:tcPr>
          <w:p w14:paraId="3F5CB15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2 Pułku Lotniczego </w:t>
            </w:r>
          </w:p>
        </w:tc>
        <w:tc>
          <w:tcPr>
            <w:tcW w:w="460" w:type="dxa"/>
            <w:tcBorders>
              <w:top w:val="nil"/>
              <w:left w:val="nil"/>
              <w:bottom w:val="single" w:sz="4" w:space="0" w:color="auto"/>
              <w:right w:val="single" w:sz="4" w:space="0" w:color="auto"/>
            </w:tcBorders>
            <w:shd w:val="clear" w:color="auto" w:fill="auto"/>
            <w:vAlign w:val="center"/>
            <w:hideMark/>
          </w:tcPr>
          <w:p w14:paraId="620C171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21</w:t>
            </w:r>
          </w:p>
        </w:tc>
      </w:tr>
      <w:tr w:rsidR="00723837" w:rsidRPr="001E4723" w14:paraId="2583DB8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740F15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206</w:t>
            </w:r>
          </w:p>
        </w:tc>
        <w:tc>
          <w:tcPr>
            <w:tcW w:w="1320" w:type="dxa"/>
            <w:tcBorders>
              <w:top w:val="nil"/>
              <w:left w:val="nil"/>
              <w:bottom w:val="single" w:sz="4" w:space="0" w:color="auto"/>
              <w:right w:val="single" w:sz="4" w:space="0" w:color="auto"/>
            </w:tcBorders>
            <w:shd w:val="clear" w:color="auto" w:fill="auto"/>
            <w:vAlign w:val="center"/>
            <w:hideMark/>
          </w:tcPr>
          <w:p w14:paraId="3177594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AA95F0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Szkoła Podstawowa nr 156</w:t>
            </w:r>
          </w:p>
        </w:tc>
        <w:tc>
          <w:tcPr>
            <w:tcW w:w="960" w:type="dxa"/>
            <w:tcBorders>
              <w:top w:val="nil"/>
              <w:left w:val="nil"/>
              <w:bottom w:val="single" w:sz="4" w:space="0" w:color="auto"/>
              <w:right w:val="single" w:sz="4" w:space="0" w:color="auto"/>
            </w:tcBorders>
            <w:shd w:val="clear" w:color="auto" w:fill="auto"/>
            <w:noWrap/>
            <w:vAlign w:val="center"/>
            <w:hideMark/>
          </w:tcPr>
          <w:p w14:paraId="5EB0302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834AF2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83104C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31-586</w:t>
            </w:r>
          </w:p>
        </w:tc>
        <w:tc>
          <w:tcPr>
            <w:tcW w:w="1460" w:type="dxa"/>
            <w:tcBorders>
              <w:top w:val="nil"/>
              <w:left w:val="nil"/>
              <w:bottom w:val="single" w:sz="4" w:space="0" w:color="auto"/>
              <w:right w:val="single" w:sz="4" w:space="0" w:color="auto"/>
            </w:tcBorders>
            <w:shd w:val="clear" w:color="auto" w:fill="auto"/>
            <w:vAlign w:val="center"/>
            <w:hideMark/>
          </w:tcPr>
          <w:p w14:paraId="5B90047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Centralna</w:t>
            </w:r>
          </w:p>
        </w:tc>
        <w:tc>
          <w:tcPr>
            <w:tcW w:w="460" w:type="dxa"/>
            <w:tcBorders>
              <w:top w:val="nil"/>
              <w:left w:val="nil"/>
              <w:bottom w:val="single" w:sz="4" w:space="0" w:color="auto"/>
              <w:right w:val="single" w:sz="4" w:space="0" w:color="auto"/>
            </w:tcBorders>
            <w:shd w:val="clear" w:color="auto" w:fill="auto"/>
            <w:vAlign w:val="center"/>
            <w:hideMark/>
          </w:tcPr>
          <w:p w14:paraId="3F07B3A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39</w:t>
            </w:r>
          </w:p>
        </w:tc>
      </w:tr>
      <w:tr w:rsidR="00723837" w:rsidRPr="001E4723" w14:paraId="74557A5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E894C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207</w:t>
            </w:r>
          </w:p>
        </w:tc>
        <w:tc>
          <w:tcPr>
            <w:tcW w:w="1320" w:type="dxa"/>
            <w:tcBorders>
              <w:top w:val="nil"/>
              <w:left w:val="nil"/>
              <w:bottom w:val="single" w:sz="4" w:space="0" w:color="auto"/>
              <w:right w:val="single" w:sz="4" w:space="0" w:color="auto"/>
            </w:tcBorders>
            <w:shd w:val="clear" w:color="auto" w:fill="auto"/>
            <w:vAlign w:val="center"/>
            <w:hideMark/>
          </w:tcPr>
          <w:p w14:paraId="044C1D7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71230B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z Oddziałami Integracyjnymi nr 158 </w:t>
            </w:r>
          </w:p>
        </w:tc>
        <w:tc>
          <w:tcPr>
            <w:tcW w:w="960" w:type="dxa"/>
            <w:tcBorders>
              <w:top w:val="nil"/>
              <w:left w:val="nil"/>
              <w:bottom w:val="single" w:sz="4" w:space="0" w:color="auto"/>
              <w:right w:val="single" w:sz="4" w:space="0" w:color="auto"/>
            </w:tcBorders>
            <w:shd w:val="clear" w:color="auto" w:fill="auto"/>
            <w:noWrap/>
            <w:vAlign w:val="center"/>
            <w:hideMark/>
          </w:tcPr>
          <w:p w14:paraId="0FE302C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2EEEF6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3630B1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30-410</w:t>
            </w:r>
          </w:p>
        </w:tc>
        <w:tc>
          <w:tcPr>
            <w:tcW w:w="1460" w:type="dxa"/>
            <w:tcBorders>
              <w:top w:val="nil"/>
              <w:left w:val="nil"/>
              <w:bottom w:val="single" w:sz="4" w:space="0" w:color="auto"/>
              <w:right w:val="single" w:sz="4" w:space="0" w:color="auto"/>
            </w:tcBorders>
            <w:shd w:val="clear" w:color="auto" w:fill="auto"/>
            <w:vAlign w:val="center"/>
            <w:hideMark/>
          </w:tcPr>
          <w:p w14:paraId="39AD9F4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Strąkowa </w:t>
            </w:r>
          </w:p>
        </w:tc>
        <w:tc>
          <w:tcPr>
            <w:tcW w:w="460" w:type="dxa"/>
            <w:tcBorders>
              <w:top w:val="nil"/>
              <w:left w:val="nil"/>
              <w:bottom w:val="single" w:sz="4" w:space="0" w:color="auto"/>
              <w:right w:val="single" w:sz="4" w:space="0" w:color="auto"/>
            </w:tcBorders>
            <w:shd w:val="clear" w:color="auto" w:fill="auto"/>
            <w:vAlign w:val="center"/>
            <w:hideMark/>
          </w:tcPr>
          <w:p w14:paraId="54C3BDC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3A</w:t>
            </w:r>
          </w:p>
        </w:tc>
      </w:tr>
      <w:tr w:rsidR="00723837" w:rsidRPr="001E4723" w14:paraId="0786337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E42B0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208</w:t>
            </w:r>
          </w:p>
        </w:tc>
        <w:tc>
          <w:tcPr>
            <w:tcW w:w="1320" w:type="dxa"/>
            <w:tcBorders>
              <w:top w:val="nil"/>
              <w:left w:val="nil"/>
              <w:bottom w:val="single" w:sz="4" w:space="0" w:color="auto"/>
              <w:right w:val="single" w:sz="4" w:space="0" w:color="auto"/>
            </w:tcBorders>
            <w:shd w:val="clear" w:color="auto" w:fill="auto"/>
            <w:vAlign w:val="center"/>
            <w:hideMark/>
          </w:tcPr>
          <w:p w14:paraId="2F8C0CC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AD43E9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Podstawowa z Oddziałami Integracyjnymi nr 162 </w:t>
            </w:r>
          </w:p>
        </w:tc>
        <w:tc>
          <w:tcPr>
            <w:tcW w:w="960" w:type="dxa"/>
            <w:tcBorders>
              <w:top w:val="nil"/>
              <w:left w:val="nil"/>
              <w:bottom w:val="single" w:sz="4" w:space="0" w:color="auto"/>
              <w:right w:val="single" w:sz="4" w:space="0" w:color="auto"/>
            </w:tcBorders>
            <w:shd w:val="clear" w:color="auto" w:fill="auto"/>
            <w:noWrap/>
            <w:vAlign w:val="center"/>
            <w:hideMark/>
          </w:tcPr>
          <w:p w14:paraId="2B70DA3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370BA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6B2EC5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30-611</w:t>
            </w:r>
          </w:p>
        </w:tc>
        <w:tc>
          <w:tcPr>
            <w:tcW w:w="1460" w:type="dxa"/>
            <w:tcBorders>
              <w:top w:val="nil"/>
              <w:left w:val="nil"/>
              <w:bottom w:val="single" w:sz="4" w:space="0" w:color="auto"/>
              <w:right w:val="single" w:sz="4" w:space="0" w:color="auto"/>
            </w:tcBorders>
            <w:shd w:val="clear" w:color="auto" w:fill="auto"/>
            <w:vAlign w:val="center"/>
            <w:hideMark/>
          </w:tcPr>
          <w:p w14:paraId="0921123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Stojałowskiego</w:t>
            </w:r>
          </w:p>
        </w:tc>
        <w:tc>
          <w:tcPr>
            <w:tcW w:w="460" w:type="dxa"/>
            <w:tcBorders>
              <w:top w:val="nil"/>
              <w:left w:val="nil"/>
              <w:bottom w:val="single" w:sz="4" w:space="0" w:color="auto"/>
              <w:right w:val="single" w:sz="4" w:space="0" w:color="auto"/>
            </w:tcBorders>
            <w:shd w:val="clear" w:color="auto" w:fill="auto"/>
            <w:vAlign w:val="center"/>
            <w:hideMark/>
          </w:tcPr>
          <w:p w14:paraId="54C43DD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31</w:t>
            </w:r>
          </w:p>
        </w:tc>
      </w:tr>
      <w:tr w:rsidR="00723837" w:rsidRPr="001E4723" w14:paraId="340231C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271DA9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209</w:t>
            </w:r>
          </w:p>
        </w:tc>
        <w:tc>
          <w:tcPr>
            <w:tcW w:w="1320" w:type="dxa"/>
            <w:tcBorders>
              <w:top w:val="nil"/>
              <w:left w:val="nil"/>
              <w:bottom w:val="single" w:sz="4" w:space="0" w:color="auto"/>
              <w:right w:val="single" w:sz="4" w:space="0" w:color="auto"/>
            </w:tcBorders>
            <w:shd w:val="clear" w:color="auto" w:fill="auto"/>
            <w:vAlign w:val="center"/>
            <w:hideMark/>
          </w:tcPr>
          <w:p w14:paraId="24DC863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B15A2E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I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4817573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27A27B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3522A3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31-101</w:t>
            </w:r>
          </w:p>
        </w:tc>
        <w:tc>
          <w:tcPr>
            <w:tcW w:w="1460" w:type="dxa"/>
            <w:tcBorders>
              <w:top w:val="nil"/>
              <w:left w:val="nil"/>
              <w:bottom w:val="single" w:sz="4" w:space="0" w:color="auto"/>
              <w:right w:val="single" w:sz="4" w:space="0" w:color="auto"/>
            </w:tcBorders>
            <w:shd w:val="clear" w:color="auto" w:fill="auto"/>
            <w:vAlign w:val="center"/>
            <w:hideMark/>
          </w:tcPr>
          <w:p w14:paraId="622A433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PL. Na Groblach</w:t>
            </w:r>
          </w:p>
        </w:tc>
        <w:tc>
          <w:tcPr>
            <w:tcW w:w="460" w:type="dxa"/>
            <w:tcBorders>
              <w:top w:val="nil"/>
              <w:left w:val="nil"/>
              <w:bottom w:val="single" w:sz="4" w:space="0" w:color="auto"/>
              <w:right w:val="single" w:sz="4" w:space="0" w:color="auto"/>
            </w:tcBorders>
            <w:shd w:val="clear" w:color="auto" w:fill="auto"/>
            <w:vAlign w:val="center"/>
            <w:hideMark/>
          </w:tcPr>
          <w:p w14:paraId="0A60860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9</w:t>
            </w:r>
          </w:p>
        </w:tc>
      </w:tr>
      <w:tr w:rsidR="00723837" w:rsidRPr="001E4723" w14:paraId="3628E15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33C6F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210</w:t>
            </w:r>
          </w:p>
        </w:tc>
        <w:tc>
          <w:tcPr>
            <w:tcW w:w="1320" w:type="dxa"/>
            <w:tcBorders>
              <w:top w:val="nil"/>
              <w:left w:val="nil"/>
              <w:bottom w:val="single" w:sz="4" w:space="0" w:color="auto"/>
              <w:right w:val="single" w:sz="4" w:space="0" w:color="auto"/>
            </w:tcBorders>
            <w:shd w:val="clear" w:color="auto" w:fill="auto"/>
            <w:vAlign w:val="center"/>
            <w:hideMark/>
          </w:tcPr>
          <w:p w14:paraId="508D0FB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EA066A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II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7A8FBF1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7A35AD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0E15AB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31-136</w:t>
            </w:r>
          </w:p>
        </w:tc>
        <w:tc>
          <w:tcPr>
            <w:tcW w:w="1460" w:type="dxa"/>
            <w:tcBorders>
              <w:top w:val="nil"/>
              <w:left w:val="nil"/>
              <w:bottom w:val="single" w:sz="4" w:space="0" w:color="auto"/>
              <w:right w:val="single" w:sz="4" w:space="0" w:color="auto"/>
            </w:tcBorders>
            <w:shd w:val="clear" w:color="auto" w:fill="auto"/>
            <w:vAlign w:val="center"/>
            <w:hideMark/>
          </w:tcPr>
          <w:p w14:paraId="7061687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Sobieskiego</w:t>
            </w:r>
          </w:p>
        </w:tc>
        <w:tc>
          <w:tcPr>
            <w:tcW w:w="460" w:type="dxa"/>
            <w:tcBorders>
              <w:top w:val="nil"/>
              <w:left w:val="nil"/>
              <w:bottom w:val="single" w:sz="4" w:space="0" w:color="auto"/>
              <w:right w:val="single" w:sz="4" w:space="0" w:color="auto"/>
            </w:tcBorders>
            <w:shd w:val="clear" w:color="auto" w:fill="auto"/>
            <w:vAlign w:val="center"/>
            <w:hideMark/>
          </w:tcPr>
          <w:p w14:paraId="63F12BC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9</w:t>
            </w:r>
          </w:p>
        </w:tc>
      </w:tr>
      <w:tr w:rsidR="00723837" w:rsidRPr="001E4723" w14:paraId="09273C5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9595FA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211</w:t>
            </w:r>
          </w:p>
        </w:tc>
        <w:tc>
          <w:tcPr>
            <w:tcW w:w="1320" w:type="dxa"/>
            <w:tcBorders>
              <w:top w:val="nil"/>
              <w:left w:val="nil"/>
              <w:bottom w:val="single" w:sz="4" w:space="0" w:color="auto"/>
              <w:right w:val="single" w:sz="4" w:space="0" w:color="auto"/>
            </w:tcBorders>
            <w:shd w:val="clear" w:color="auto" w:fill="auto"/>
            <w:vAlign w:val="center"/>
            <w:hideMark/>
          </w:tcPr>
          <w:p w14:paraId="54B696F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BC9E4F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III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0B616E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3D673A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520045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31-818</w:t>
            </w:r>
          </w:p>
        </w:tc>
        <w:tc>
          <w:tcPr>
            <w:tcW w:w="1460" w:type="dxa"/>
            <w:tcBorders>
              <w:top w:val="nil"/>
              <w:left w:val="nil"/>
              <w:bottom w:val="single" w:sz="4" w:space="0" w:color="auto"/>
              <w:right w:val="single" w:sz="4" w:space="0" w:color="auto"/>
            </w:tcBorders>
            <w:shd w:val="clear" w:color="auto" w:fill="auto"/>
            <w:vAlign w:val="center"/>
            <w:hideMark/>
          </w:tcPr>
          <w:p w14:paraId="785377A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Wysokie</w:t>
            </w:r>
          </w:p>
        </w:tc>
        <w:tc>
          <w:tcPr>
            <w:tcW w:w="460" w:type="dxa"/>
            <w:tcBorders>
              <w:top w:val="nil"/>
              <w:left w:val="nil"/>
              <w:bottom w:val="single" w:sz="4" w:space="0" w:color="auto"/>
              <w:right w:val="single" w:sz="4" w:space="0" w:color="auto"/>
            </w:tcBorders>
            <w:shd w:val="clear" w:color="auto" w:fill="auto"/>
            <w:vAlign w:val="center"/>
            <w:hideMark/>
          </w:tcPr>
          <w:p w14:paraId="35228A7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w:t>
            </w:r>
          </w:p>
        </w:tc>
      </w:tr>
      <w:tr w:rsidR="00723837" w:rsidRPr="001E4723" w14:paraId="1BA79B0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143B80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212</w:t>
            </w:r>
          </w:p>
        </w:tc>
        <w:tc>
          <w:tcPr>
            <w:tcW w:w="1320" w:type="dxa"/>
            <w:tcBorders>
              <w:top w:val="nil"/>
              <w:left w:val="nil"/>
              <w:bottom w:val="single" w:sz="4" w:space="0" w:color="auto"/>
              <w:right w:val="single" w:sz="4" w:space="0" w:color="auto"/>
            </w:tcBorders>
            <w:shd w:val="clear" w:color="auto" w:fill="auto"/>
            <w:vAlign w:val="center"/>
            <w:hideMark/>
          </w:tcPr>
          <w:p w14:paraId="5DF7516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3FC034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IV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2617F4C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016FCC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CEBD00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30 - 525</w:t>
            </w:r>
          </w:p>
        </w:tc>
        <w:tc>
          <w:tcPr>
            <w:tcW w:w="1460" w:type="dxa"/>
            <w:tcBorders>
              <w:top w:val="nil"/>
              <w:left w:val="nil"/>
              <w:bottom w:val="single" w:sz="4" w:space="0" w:color="auto"/>
              <w:right w:val="single" w:sz="4" w:space="0" w:color="auto"/>
            </w:tcBorders>
            <w:shd w:val="clear" w:color="auto" w:fill="auto"/>
            <w:vAlign w:val="center"/>
            <w:hideMark/>
          </w:tcPr>
          <w:p w14:paraId="4D9995A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Krzemionki </w:t>
            </w:r>
          </w:p>
        </w:tc>
        <w:tc>
          <w:tcPr>
            <w:tcW w:w="460" w:type="dxa"/>
            <w:tcBorders>
              <w:top w:val="nil"/>
              <w:left w:val="nil"/>
              <w:bottom w:val="single" w:sz="4" w:space="0" w:color="auto"/>
              <w:right w:val="single" w:sz="4" w:space="0" w:color="auto"/>
            </w:tcBorders>
            <w:shd w:val="clear" w:color="auto" w:fill="auto"/>
            <w:vAlign w:val="center"/>
            <w:hideMark/>
          </w:tcPr>
          <w:p w14:paraId="180F3D1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11</w:t>
            </w:r>
          </w:p>
        </w:tc>
      </w:tr>
      <w:tr w:rsidR="00723837" w:rsidRPr="001E4723" w14:paraId="69B77A1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7F36F8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213</w:t>
            </w:r>
          </w:p>
        </w:tc>
        <w:tc>
          <w:tcPr>
            <w:tcW w:w="1320" w:type="dxa"/>
            <w:tcBorders>
              <w:top w:val="nil"/>
              <w:left w:val="nil"/>
              <w:bottom w:val="single" w:sz="4" w:space="0" w:color="auto"/>
              <w:right w:val="single" w:sz="4" w:space="0" w:color="auto"/>
            </w:tcBorders>
            <w:shd w:val="clear" w:color="auto" w:fill="auto"/>
            <w:vAlign w:val="center"/>
            <w:hideMark/>
          </w:tcPr>
          <w:p w14:paraId="210A5DE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5C1CB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V Liceum Ogólnokształcące </w:t>
            </w:r>
          </w:p>
        </w:tc>
        <w:tc>
          <w:tcPr>
            <w:tcW w:w="960" w:type="dxa"/>
            <w:tcBorders>
              <w:top w:val="nil"/>
              <w:left w:val="nil"/>
              <w:bottom w:val="single" w:sz="4" w:space="0" w:color="auto"/>
              <w:right w:val="single" w:sz="4" w:space="0" w:color="auto"/>
            </w:tcBorders>
            <w:shd w:val="clear" w:color="auto" w:fill="auto"/>
            <w:noWrap/>
            <w:vAlign w:val="center"/>
            <w:hideMark/>
          </w:tcPr>
          <w:p w14:paraId="16BAF3D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D2A280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54F282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31-116</w:t>
            </w:r>
          </w:p>
        </w:tc>
        <w:tc>
          <w:tcPr>
            <w:tcW w:w="1460" w:type="dxa"/>
            <w:tcBorders>
              <w:top w:val="nil"/>
              <w:left w:val="nil"/>
              <w:bottom w:val="single" w:sz="4" w:space="0" w:color="auto"/>
              <w:right w:val="single" w:sz="4" w:space="0" w:color="auto"/>
            </w:tcBorders>
            <w:shd w:val="clear" w:color="auto" w:fill="auto"/>
            <w:vAlign w:val="center"/>
            <w:hideMark/>
          </w:tcPr>
          <w:p w14:paraId="78C356A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Studencka </w:t>
            </w:r>
          </w:p>
        </w:tc>
        <w:tc>
          <w:tcPr>
            <w:tcW w:w="460" w:type="dxa"/>
            <w:tcBorders>
              <w:top w:val="nil"/>
              <w:left w:val="nil"/>
              <w:bottom w:val="single" w:sz="4" w:space="0" w:color="auto"/>
              <w:right w:val="single" w:sz="4" w:space="0" w:color="auto"/>
            </w:tcBorders>
            <w:shd w:val="clear" w:color="auto" w:fill="auto"/>
            <w:vAlign w:val="center"/>
            <w:hideMark/>
          </w:tcPr>
          <w:p w14:paraId="78E0F8D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12</w:t>
            </w:r>
          </w:p>
        </w:tc>
      </w:tr>
      <w:tr w:rsidR="00723837" w:rsidRPr="001E4723" w14:paraId="6680559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3ED4B04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214</w:t>
            </w:r>
          </w:p>
        </w:tc>
        <w:tc>
          <w:tcPr>
            <w:tcW w:w="1320" w:type="dxa"/>
            <w:tcBorders>
              <w:top w:val="nil"/>
              <w:left w:val="nil"/>
              <w:bottom w:val="single" w:sz="4" w:space="0" w:color="auto"/>
              <w:right w:val="single" w:sz="4" w:space="0" w:color="auto"/>
            </w:tcBorders>
            <w:shd w:val="clear" w:color="auto" w:fill="auto"/>
            <w:vAlign w:val="center"/>
            <w:hideMark/>
          </w:tcPr>
          <w:p w14:paraId="007B9CC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139C02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VI Liceum Ogólnokształcące </w:t>
            </w:r>
          </w:p>
        </w:tc>
        <w:tc>
          <w:tcPr>
            <w:tcW w:w="960" w:type="dxa"/>
            <w:tcBorders>
              <w:top w:val="nil"/>
              <w:left w:val="nil"/>
              <w:bottom w:val="single" w:sz="4" w:space="0" w:color="auto"/>
              <w:right w:val="single" w:sz="4" w:space="0" w:color="auto"/>
            </w:tcBorders>
            <w:shd w:val="clear" w:color="auto" w:fill="auto"/>
            <w:noWrap/>
            <w:vAlign w:val="center"/>
            <w:hideMark/>
          </w:tcPr>
          <w:p w14:paraId="3F8E684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5440AC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E5F653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31-057</w:t>
            </w:r>
          </w:p>
        </w:tc>
        <w:tc>
          <w:tcPr>
            <w:tcW w:w="1460" w:type="dxa"/>
            <w:tcBorders>
              <w:top w:val="nil"/>
              <w:left w:val="nil"/>
              <w:bottom w:val="single" w:sz="4" w:space="0" w:color="auto"/>
              <w:right w:val="single" w:sz="4" w:space="0" w:color="auto"/>
            </w:tcBorders>
            <w:shd w:val="clear" w:color="auto" w:fill="auto"/>
            <w:vAlign w:val="center"/>
            <w:hideMark/>
          </w:tcPr>
          <w:p w14:paraId="1CBBBE4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Wąska</w:t>
            </w:r>
          </w:p>
        </w:tc>
        <w:tc>
          <w:tcPr>
            <w:tcW w:w="460" w:type="dxa"/>
            <w:tcBorders>
              <w:top w:val="nil"/>
              <w:left w:val="nil"/>
              <w:bottom w:val="single" w:sz="4" w:space="0" w:color="auto"/>
              <w:right w:val="single" w:sz="4" w:space="0" w:color="auto"/>
            </w:tcBorders>
            <w:shd w:val="clear" w:color="auto" w:fill="auto"/>
            <w:vAlign w:val="center"/>
            <w:hideMark/>
          </w:tcPr>
          <w:p w14:paraId="697FCA4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w:t>
            </w:r>
          </w:p>
        </w:tc>
      </w:tr>
      <w:tr w:rsidR="00723837" w:rsidRPr="001E4723" w14:paraId="006B7C8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45F8FF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215</w:t>
            </w:r>
          </w:p>
        </w:tc>
        <w:tc>
          <w:tcPr>
            <w:tcW w:w="1320" w:type="dxa"/>
            <w:tcBorders>
              <w:top w:val="nil"/>
              <w:left w:val="nil"/>
              <w:bottom w:val="single" w:sz="4" w:space="0" w:color="auto"/>
              <w:right w:val="single" w:sz="4" w:space="0" w:color="auto"/>
            </w:tcBorders>
            <w:shd w:val="clear" w:color="auto" w:fill="auto"/>
            <w:vAlign w:val="center"/>
            <w:hideMark/>
          </w:tcPr>
          <w:p w14:paraId="4122CCF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F1E48E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VII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77E03EC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0D454C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CC5D22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30-071</w:t>
            </w:r>
          </w:p>
        </w:tc>
        <w:tc>
          <w:tcPr>
            <w:tcW w:w="1460" w:type="dxa"/>
            <w:tcBorders>
              <w:top w:val="nil"/>
              <w:left w:val="nil"/>
              <w:bottom w:val="single" w:sz="4" w:space="0" w:color="auto"/>
              <w:right w:val="single" w:sz="4" w:space="0" w:color="auto"/>
            </w:tcBorders>
            <w:shd w:val="clear" w:color="auto" w:fill="auto"/>
            <w:vAlign w:val="center"/>
            <w:hideMark/>
          </w:tcPr>
          <w:p w14:paraId="6C1B027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Skarbińskiego</w:t>
            </w:r>
          </w:p>
        </w:tc>
        <w:tc>
          <w:tcPr>
            <w:tcW w:w="460" w:type="dxa"/>
            <w:tcBorders>
              <w:top w:val="nil"/>
              <w:left w:val="nil"/>
              <w:bottom w:val="single" w:sz="4" w:space="0" w:color="auto"/>
              <w:right w:val="single" w:sz="4" w:space="0" w:color="auto"/>
            </w:tcBorders>
            <w:shd w:val="clear" w:color="auto" w:fill="auto"/>
            <w:vAlign w:val="center"/>
            <w:hideMark/>
          </w:tcPr>
          <w:p w14:paraId="633B990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w:t>
            </w:r>
          </w:p>
        </w:tc>
      </w:tr>
      <w:tr w:rsidR="00723837" w:rsidRPr="001E4723" w14:paraId="117AEAB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695746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216</w:t>
            </w:r>
          </w:p>
        </w:tc>
        <w:tc>
          <w:tcPr>
            <w:tcW w:w="1320" w:type="dxa"/>
            <w:tcBorders>
              <w:top w:val="nil"/>
              <w:left w:val="nil"/>
              <w:bottom w:val="single" w:sz="4" w:space="0" w:color="auto"/>
              <w:right w:val="single" w:sz="4" w:space="0" w:color="auto"/>
            </w:tcBorders>
            <w:shd w:val="clear" w:color="auto" w:fill="auto"/>
            <w:vAlign w:val="center"/>
            <w:hideMark/>
          </w:tcPr>
          <w:p w14:paraId="1EA05F9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97F77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VIII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7A268E4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42E66E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32EB60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31-531</w:t>
            </w:r>
          </w:p>
        </w:tc>
        <w:tc>
          <w:tcPr>
            <w:tcW w:w="1460" w:type="dxa"/>
            <w:tcBorders>
              <w:top w:val="nil"/>
              <w:left w:val="nil"/>
              <w:bottom w:val="single" w:sz="4" w:space="0" w:color="auto"/>
              <w:right w:val="single" w:sz="4" w:space="0" w:color="auto"/>
            </w:tcBorders>
            <w:shd w:val="clear" w:color="auto" w:fill="auto"/>
            <w:vAlign w:val="center"/>
            <w:hideMark/>
          </w:tcPr>
          <w:p w14:paraId="620961D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Grzegórzecka</w:t>
            </w:r>
          </w:p>
        </w:tc>
        <w:tc>
          <w:tcPr>
            <w:tcW w:w="460" w:type="dxa"/>
            <w:tcBorders>
              <w:top w:val="nil"/>
              <w:left w:val="nil"/>
              <w:bottom w:val="single" w:sz="4" w:space="0" w:color="auto"/>
              <w:right w:val="single" w:sz="4" w:space="0" w:color="auto"/>
            </w:tcBorders>
            <w:shd w:val="clear" w:color="auto" w:fill="auto"/>
            <w:vAlign w:val="center"/>
            <w:hideMark/>
          </w:tcPr>
          <w:p w14:paraId="1CFC2DE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24</w:t>
            </w:r>
          </w:p>
        </w:tc>
      </w:tr>
      <w:tr w:rsidR="00723837" w:rsidRPr="001E4723" w14:paraId="30947ED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338B2D7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217</w:t>
            </w:r>
          </w:p>
        </w:tc>
        <w:tc>
          <w:tcPr>
            <w:tcW w:w="1320" w:type="dxa"/>
            <w:tcBorders>
              <w:top w:val="nil"/>
              <w:left w:val="nil"/>
              <w:bottom w:val="single" w:sz="4" w:space="0" w:color="auto"/>
              <w:right w:val="single" w:sz="4" w:space="0" w:color="auto"/>
            </w:tcBorders>
            <w:shd w:val="clear" w:color="auto" w:fill="auto"/>
            <w:vAlign w:val="center"/>
            <w:hideMark/>
          </w:tcPr>
          <w:p w14:paraId="7D5D31C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B4ACA6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IX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7F438CA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D79097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76DDA4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30-048</w:t>
            </w:r>
          </w:p>
        </w:tc>
        <w:tc>
          <w:tcPr>
            <w:tcW w:w="1460" w:type="dxa"/>
            <w:tcBorders>
              <w:top w:val="nil"/>
              <w:left w:val="nil"/>
              <w:bottom w:val="single" w:sz="4" w:space="0" w:color="auto"/>
              <w:right w:val="single" w:sz="4" w:space="0" w:color="auto"/>
            </w:tcBorders>
            <w:shd w:val="clear" w:color="auto" w:fill="auto"/>
            <w:vAlign w:val="center"/>
            <w:hideMark/>
          </w:tcPr>
          <w:p w14:paraId="1C5A9A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Czapińskiego</w:t>
            </w:r>
          </w:p>
        </w:tc>
        <w:tc>
          <w:tcPr>
            <w:tcW w:w="460" w:type="dxa"/>
            <w:tcBorders>
              <w:top w:val="nil"/>
              <w:left w:val="nil"/>
              <w:bottom w:val="single" w:sz="4" w:space="0" w:color="auto"/>
              <w:right w:val="single" w:sz="4" w:space="0" w:color="auto"/>
            </w:tcBorders>
            <w:shd w:val="clear" w:color="auto" w:fill="auto"/>
            <w:vAlign w:val="center"/>
            <w:hideMark/>
          </w:tcPr>
          <w:p w14:paraId="5AF6291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w:t>
            </w:r>
          </w:p>
        </w:tc>
      </w:tr>
      <w:tr w:rsidR="00723837" w:rsidRPr="001E4723" w14:paraId="4EF6586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BD33CF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218</w:t>
            </w:r>
          </w:p>
        </w:tc>
        <w:tc>
          <w:tcPr>
            <w:tcW w:w="1320" w:type="dxa"/>
            <w:tcBorders>
              <w:top w:val="nil"/>
              <w:left w:val="nil"/>
              <w:bottom w:val="single" w:sz="4" w:space="0" w:color="auto"/>
              <w:right w:val="single" w:sz="4" w:space="0" w:color="auto"/>
            </w:tcBorders>
            <w:shd w:val="clear" w:color="auto" w:fill="auto"/>
            <w:vAlign w:val="center"/>
            <w:hideMark/>
          </w:tcPr>
          <w:p w14:paraId="01D6024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A21588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X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3C4CD4A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A871DA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C8A023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31-148</w:t>
            </w:r>
          </w:p>
        </w:tc>
        <w:tc>
          <w:tcPr>
            <w:tcW w:w="1460" w:type="dxa"/>
            <w:tcBorders>
              <w:top w:val="nil"/>
              <w:left w:val="nil"/>
              <w:bottom w:val="single" w:sz="4" w:space="0" w:color="auto"/>
              <w:right w:val="single" w:sz="4" w:space="0" w:color="auto"/>
            </w:tcBorders>
            <w:shd w:val="clear" w:color="auto" w:fill="auto"/>
            <w:vAlign w:val="center"/>
            <w:hideMark/>
          </w:tcPr>
          <w:p w14:paraId="3583AA5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Wróblewskiego</w:t>
            </w:r>
          </w:p>
        </w:tc>
        <w:tc>
          <w:tcPr>
            <w:tcW w:w="460" w:type="dxa"/>
            <w:tcBorders>
              <w:top w:val="nil"/>
              <w:left w:val="nil"/>
              <w:bottom w:val="single" w:sz="4" w:space="0" w:color="auto"/>
              <w:right w:val="single" w:sz="4" w:space="0" w:color="auto"/>
            </w:tcBorders>
            <w:shd w:val="clear" w:color="auto" w:fill="auto"/>
            <w:vAlign w:val="center"/>
            <w:hideMark/>
          </w:tcPr>
          <w:p w14:paraId="172A5B1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8</w:t>
            </w:r>
          </w:p>
        </w:tc>
      </w:tr>
      <w:tr w:rsidR="00723837" w:rsidRPr="001E4723" w14:paraId="1C76309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BA949D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219</w:t>
            </w:r>
          </w:p>
        </w:tc>
        <w:tc>
          <w:tcPr>
            <w:tcW w:w="1320" w:type="dxa"/>
            <w:tcBorders>
              <w:top w:val="nil"/>
              <w:left w:val="nil"/>
              <w:bottom w:val="single" w:sz="4" w:space="0" w:color="auto"/>
              <w:right w:val="single" w:sz="4" w:space="0" w:color="auto"/>
            </w:tcBorders>
            <w:shd w:val="clear" w:color="auto" w:fill="auto"/>
            <w:vAlign w:val="center"/>
            <w:hideMark/>
          </w:tcPr>
          <w:p w14:paraId="0882BDB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AB3B0B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XI Liceum Ogólnokształcące </w:t>
            </w:r>
          </w:p>
        </w:tc>
        <w:tc>
          <w:tcPr>
            <w:tcW w:w="960" w:type="dxa"/>
            <w:tcBorders>
              <w:top w:val="nil"/>
              <w:left w:val="nil"/>
              <w:bottom w:val="single" w:sz="4" w:space="0" w:color="auto"/>
              <w:right w:val="single" w:sz="4" w:space="0" w:color="auto"/>
            </w:tcBorders>
            <w:shd w:val="clear" w:color="auto" w:fill="auto"/>
            <w:noWrap/>
            <w:vAlign w:val="center"/>
            <w:hideMark/>
          </w:tcPr>
          <w:p w14:paraId="7A8F945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13B372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7BFDA1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31-948</w:t>
            </w:r>
          </w:p>
        </w:tc>
        <w:tc>
          <w:tcPr>
            <w:tcW w:w="1460" w:type="dxa"/>
            <w:tcBorders>
              <w:top w:val="nil"/>
              <w:left w:val="nil"/>
              <w:bottom w:val="single" w:sz="4" w:space="0" w:color="auto"/>
              <w:right w:val="single" w:sz="4" w:space="0" w:color="auto"/>
            </w:tcBorders>
            <w:shd w:val="clear" w:color="auto" w:fill="auto"/>
            <w:vAlign w:val="center"/>
            <w:hideMark/>
          </w:tcPr>
          <w:p w14:paraId="661F699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Teatralne</w:t>
            </w:r>
          </w:p>
        </w:tc>
        <w:tc>
          <w:tcPr>
            <w:tcW w:w="460" w:type="dxa"/>
            <w:tcBorders>
              <w:top w:val="nil"/>
              <w:left w:val="nil"/>
              <w:bottom w:val="single" w:sz="4" w:space="0" w:color="auto"/>
              <w:right w:val="single" w:sz="4" w:space="0" w:color="auto"/>
            </w:tcBorders>
            <w:shd w:val="clear" w:color="auto" w:fill="auto"/>
            <w:vAlign w:val="center"/>
            <w:hideMark/>
          </w:tcPr>
          <w:p w14:paraId="5E23BF7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33</w:t>
            </w:r>
          </w:p>
        </w:tc>
      </w:tr>
      <w:tr w:rsidR="00723837" w:rsidRPr="001E4723" w14:paraId="7C2EABD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D331FA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220</w:t>
            </w:r>
          </w:p>
        </w:tc>
        <w:tc>
          <w:tcPr>
            <w:tcW w:w="1320" w:type="dxa"/>
            <w:tcBorders>
              <w:top w:val="nil"/>
              <w:left w:val="nil"/>
              <w:bottom w:val="single" w:sz="4" w:space="0" w:color="auto"/>
              <w:right w:val="single" w:sz="4" w:space="0" w:color="auto"/>
            </w:tcBorders>
            <w:shd w:val="clear" w:color="auto" w:fill="auto"/>
            <w:vAlign w:val="center"/>
            <w:hideMark/>
          </w:tcPr>
          <w:p w14:paraId="2D52C4E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B58AD6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XII Liceum Ogólnokształcące </w:t>
            </w:r>
          </w:p>
        </w:tc>
        <w:tc>
          <w:tcPr>
            <w:tcW w:w="960" w:type="dxa"/>
            <w:tcBorders>
              <w:top w:val="nil"/>
              <w:left w:val="nil"/>
              <w:bottom w:val="single" w:sz="4" w:space="0" w:color="auto"/>
              <w:right w:val="single" w:sz="4" w:space="0" w:color="auto"/>
            </w:tcBorders>
            <w:shd w:val="clear" w:color="auto" w:fill="auto"/>
            <w:noWrap/>
            <w:vAlign w:val="center"/>
            <w:hideMark/>
          </w:tcPr>
          <w:p w14:paraId="7401404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F0CBBC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68D0A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31-941</w:t>
            </w:r>
          </w:p>
        </w:tc>
        <w:tc>
          <w:tcPr>
            <w:tcW w:w="1460" w:type="dxa"/>
            <w:tcBorders>
              <w:top w:val="nil"/>
              <w:left w:val="nil"/>
              <w:bottom w:val="single" w:sz="4" w:space="0" w:color="auto"/>
              <w:right w:val="single" w:sz="4" w:space="0" w:color="auto"/>
            </w:tcBorders>
            <w:shd w:val="clear" w:color="auto" w:fill="auto"/>
            <w:vAlign w:val="center"/>
            <w:hideMark/>
          </w:tcPr>
          <w:p w14:paraId="7BE8F82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Kolorowe</w:t>
            </w:r>
          </w:p>
        </w:tc>
        <w:tc>
          <w:tcPr>
            <w:tcW w:w="460" w:type="dxa"/>
            <w:tcBorders>
              <w:top w:val="nil"/>
              <w:left w:val="nil"/>
              <w:bottom w:val="single" w:sz="4" w:space="0" w:color="auto"/>
              <w:right w:val="single" w:sz="4" w:space="0" w:color="auto"/>
            </w:tcBorders>
            <w:shd w:val="clear" w:color="auto" w:fill="auto"/>
            <w:vAlign w:val="center"/>
            <w:hideMark/>
          </w:tcPr>
          <w:p w14:paraId="3384794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29a</w:t>
            </w:r>
          </w:p>
        </w:tc>
      </w:tr>
      <w:tr w:rsidR="00723837" w:rsidRPr="001E4723" w14:paraId="4A21F4E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582E5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221</w:t>
            </w:r>
          </w:p>
        </w:tc>
        <w:tc>
          <w:tcPr>
            <w:tcW w:w="1320" w:type="dxa"/>
            <w:tcBorders>
              <w:top w:val="nil"/>
              <w:left w:val="nil"/>
              <w:bottom w:val="single" w:sz="4" w:space="0" w:color="auto"/>
              <w:right w:val="single" w:sz="4" w:space="0" w:color="auto"/>
            </w:tcBorders>
            <w:shd w:val="clear" w:color="auto" w:fill="auto"/>
            <w:vAlign w:val="center"/>
            <w:hideMark/>
          </w:tcPr>
          <w:p w14:paraId="29BC273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238581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XIII Liceum Ogólnokształcące </w:t>
            </w:r>
          </w:p>
        </w:tc>
        <w:tc>
          <w:tcPr>
            <w:tcW w:w="960" w:type="dxa"/>
            <w:tcBorders>
              <w:top w:val="nil"/>
              <w:left w:val="nil"/>
              <w:bottom w:val="single" w:sz="4" w:space="0" w:color="auto"/>
              <w:right w:val="single" w:sz="4" w:space="0" w:color="auto"/>
            </w:tcBorders>
            <w:shd w:val="clear" w:color="auto" w:fill="auto"/>
            <w:noWrap/>
            <w:vAlign w:val="center"/>
            <w:hideMark/>
          </w:tcPr>
          <w:p w14:paraId="3697792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C0F22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BA40E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31-542</w:t>
            </w:r>
          </w:p>
        </w:tc>
        <w:tc>
          <w:tcPr>
            <w:tcW w:w="1460" w:type="dxa"/>
            <w:tcBorders>
              <w:top w:val="nil"/>
              <w:left w:val="nil"/>
              <w:bottom w:val="single" w:sz="4" w:space="0" w:color="auto"/>
              <w:right w:val="single" w:sz="4" w:space="0" w:color="auto"/>
            </w:tcBorders>
            <w:shd w:val="clear" w:color="auto" w:fill="auto"/>
            <w:vAlign w:val="center"/>
            <w:hideMark/>
          </w:tcPr>
          <w:p w14:paraId="7FCA9B2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Sądowa</w:t>
            </w:r>
          </w:p>
        </w:tc>
        <w:tc>
          <w:tcPr>
            <w:tcW w:w="460" w:type="dxa"/>
            <w:tcBorders>
              <w:top w:val="nil"/>
              <w:left w:val="nil"/>
              <w:bottom w:val="single" w:sz="4" w:space="0" w:color="auto"/>
              <w:right w:val="single" w:sz="4" w:space="0" w:color="auto"/>
            </w:tcBorders>
            <w:shd w:val="clear" w:color="auto" w:fill="auto"/>
            <w:vAlign w:val="center"/>
            <w:hideMark/>
          </w:tcPr>
          <w:p w14:paraId="1AAF176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w:t>
            </w:r>
          </w:p>
        </w:tc>
      </w:tr>
      <w:tr w:rsidR="00723837" w:rsidRPr="001E4723" w14:paraId="0440361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13BC3E7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222</w:t>
            </w:r>
          </w:p>
        </w:tc>
        <w:tc>
          <w:tcPr>
            <w:tcW w:w="1320" w:type="dxa"/>
            <w:tcBorders>
              <w:top w:val="nil"/>
              <w:left w:val="nil"/>
              <w:bottom w:val="single" w:sz="4" w:space="0" w:color="auto"/>
              <w:right w:val="single" w:sz="4" w:space="0" w:color="auto"/>
            </w:tcBorders>
            <w:shd w:val="clear" w:color="auto" w:fill="auto"/>
            <w:vAlign w:val="center"/>
            <w:hideMark/>
          </w:tcPr>
          <w:p w14:paraId="37B6510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8501B1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XV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642B2F9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7CEB56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01358E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30-820</w:t>
            </w:r>
          </w:p>
        </w:tc>
        <w:tc>
          <w:tcPr>
            <w:tcW w:w="1460" w:type="dxa"/>
            <w:tcBorders>
              <w:top w:val="nil"/>
              <w:left w:val="nil"/>
              <w:bottom w:val="single" w:sz="4" w:space="0" w:color="auto"/>
              <w:right w:val="single" w:sz="4" w:space="0" w:color="auto"/>
            </w:tcBorders>
            <w:shd w:val="clear" w:color="auto" w:fill="auto"/>
            <w:vAlign w:val="center"/>
            <w:hideMark/>
          </w:tcPr>
          <w:p w14:paraId="0145D61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al. Dygasińskiego </w:t>
            </w:r>
          </w:p>
        </w:tc>
        <w:tc>
          <w:tcPr>
            <w:tcW w:w="460" w:type="dxa"/>
            <w:tcBorders>
              <w:top w:val="nil"/>
              <w:left w:val="nil"/>
              <w:bottom w:val="single" w:sz="4" w:space="0" w:color="auto"/>
              <w:right w:val="single" w:sz="4" w:space="0" w:color="auto"/>
            </w:tcBorders>
            <w:shd w:val="clear" w:color="auto" w:fill="auto"/>
            <w:vAlign w:val="center"/>
            <w:hideMark/>
          </w:tcPr>
          <w:p w14:paraId="6F32A06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15</w:t>
            </w:r>
          </w:p>
        </w:tc>
      </w:tr>
      <w:tr w:rsidR="00723837" w:rsidRPr="001E4723" w14:paraId="6055A71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E683F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223</w:t>
            </w:r>
          </w:p>
        </w:tc>
        <w:tc>
          <w:tcPr>
            <w:tcW w:w="1320" w:type="dxa"/>
            <w:tcBorders>
              <w:top w:val="nil"/>
              <w:left w:val="nil"/>
              <w:bottom w:val="single" w:sz="4" w:space="0" w:color="auto"/>
              <w:right w:val="single" w:sz="4" w:space="0" w:color="auto"/>
            </w:tcBorders>
            <w:shd w:val="clear" w:color="auto" w:fill="auto"/>
            <w:vAlign w:val="center"/>
            <w:hideMark/>
          </w:tcPr>
          <w:p w14:paraId="70577EA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7A30FB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XVI Liceum Ogólnokształcące </w:t>
            </w:r>
          </w:p>
        </w:tc>
        <w:tc>
          <w:tcPr>
            <w:tcW w:w="960" w:type="dxa"/>
            <w:tcBorders>
              <w:top w:val="nil"/>
              <w:left w:val="nil"/>
              <w:bottom w:val="single" w:sz="4" w:space="0" w:color="auto"/>
              <w:right w:val="single" w:sz="4" w:space="0" w:color="auto"/>
            </w:tcBorders>
            <w:shd w:val="clear" w:color="auto" w:fill="auto"/>
            <w:noWrap/>
            <w:vAlign w:val="center"/>
            <w:hideMark/>
          </w:tcPr>
          <w:p w14:paraId="759E656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8A4E1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86452D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31-901</w:t>
            </w:r>
          </w:p>
        </w:tc>
        <w:tc>
          <w:tcPr>
            <w:tcW w:w="1460" w:type="dxa"/>
            <w:tcBorders>
              <w:top w:val="nil"/>
              <w:left w:val="nil"/>
              <w:bottom w:val="single" w:sz="4" w:space="0" w:color="auto"/>
              <w:right w:val="single" w:sz="4" w:space="0" w:color="auto"/>
            </w:tcBorders>
            <w:shd w:val="clear" w:color="auto" w:fill="auto"/>
            <w:vAlign w:val="center"/>
            <w:hideMark/>
          </w:tcPr>
          <w:p w14:paraId="4BCBC6D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Willowe  </w:t>
            </w:r>
          </w:p>
        </w:tc>
        <w:tc>
          <w:tcPr>
            <w:tcW w:w="460" w:type="dxa"/>
            <w:tcBorders>
              <w:top w:val="nil"/>
              <w:left w:val="nil"/>
              <w:bottom w:val="single" w:sz="4" w:space="0" w:color="auto"/>
              <w:right w:val="single" w:sz="4" w:space="0" w:color="auto"/>
            </w:tcBorders>
            <w:shd w:val="clear" w:color="auto" w:fill="auto"/>
            <w:vAlign w:val="center"/>
            <w:hideMark/>
          </w:tcPr>
          <w:p w14:paraId="63982F2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346147D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0F8C30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224</w:t>
            </w:r>
          </w:p>
        </w:tc>
        <w:tc>
          <w:tcPr>
            <w:tcW w:w="1320" w:type="dxa"/>
            <w:tcBorders>
              <w:top w:val="nil"/>
              <w:left w:val="nil"/>
              <w:bottom w:val="single" w:sz="4" w:space="0" w:color="auto"/>
              <w:right w:val="single" w:sz="4" w:space="0" w:color="auto"/>
            </w:tcBorders>
            <w:shd w:val="clear" w:color="auto" w:fill="auto"/>
            <w:vAlign w:val="center"/>
            <w:hideMark/>
          </w:tcPr>
          <w:p w14:paraId="725DAB1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E78A3B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XX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452E472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B6D680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F3DD1B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31-161</w:t>
            </w:r>
          </w:p>
        </w:tc>
        <w:tc>
          <w:tcPr>
            <w:tcW w:w="1460" w:type="dxa"/>
            <w:tcBorders>
              <w:top w:val="nil"/>
              <w:left w:val="nil"/>
              <w:bottom w:val="single" w:sz="4" w:space="0" w:color="auto"/>
              <w:right w:val="single" w:sz="4" w:space="0" w:color="auto"/>
            </w:tcBorders>
            <w:shd w:val="clear" w:color="auto" w:fill="auto"/>
            <w:vAlign w:val="center"/>
            <w:hideMark/>
          </w:tcPr>
          <w:p w14:paraId="11A2C07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Szlak</w:t>
            </w:r>
          </w:p>
        </w:tc>
        <w:tc>
          <w:tcPr>
            <w:tcW w:w="460" w:type="dxa"/>
            <w:tcBorders>
              <w:top w:val="nil"/>
              <w:left w:val="nil"/>
              <w:bottom w:val="single" w:sz="4" w:space="0" w:color="auto"/>
              <w:right w:val="single" w:sz="4" w:space="0" w:color="auto"/>
            </w:tcBorders>
            <w:shd w:val="clear" w:color="auto" w:fill="auto"/>
            <w:vAlign w:val="center"/>
            <w:hideMark/>
          </w:tcPr>
          <w:p w14:paraId="2BBE08B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w:t>
            </w:r>
          </w:p>
        </w:tc>
      </w:tr>
      <w:tr w:rsidR="00723837" w:rsidRPr="001E4723" w14:paraId="2772BAE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30F055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225</w:t>
            </w:r>
          </w:p>
        </w:tc>
        <w:tc>
          <w:tcPr>
            <w:tcW w:w="1320" w:type="dxa"/>
            <w:tcBorders>
              <w:top w:val="nil"/>
              <w:left w:val="nil"/>
              <w:bottom w:val="single" w:sz="4" w:space="0" w:color="auto"/>
              <w:right w:val="single" w:sz="4" w:space="0" w:color="auto"/>
            </w:tcBorders>
            <w:shd w:val="clear" w:color="auto" w:fill="auto"/>
            <w:vAlign w:val="center"/>
            <w:hideMark/>
          </w:tcPr>
          <w:p w14:paraId="424D81F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280085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XXI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74CCFE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74B2E0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A31230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31-606</w:t>
            </w:r>
          </w:p>
        </w:tc>
        <w:tc>
          <w:tcPr>
            <w:tcW w:w="1460" w:type="dxa"/>
            <w:tcBorders>
              <w:top w:val="nil"/>
              <w:left w:val="nil"/>
              <w:bottom w:val="single" w:sz="4" w:space="0" w:color="auto"/>
              <w:right w:val="single" w:sz="4" w:space="0" w:color="auto"/>
            </w:tcBorders>
            <w:shd w:val="clear" w:color="auto" w:fill="auto"/>
            <w:vAlign w:val="center"/>
            <w:hideMark/>
          </w:tcPr>
          <w:p w14:paraId="6A187ED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Tysiąclecia</w:t>
            </w:r>
          </w:p>
        </w:tc>
        <w:tc>
          <w:tcPr>
            <w:tcW w:w="460" w:type="dxa"/>
            <w:tcBorders>
              <w:top w:val="nil"/>
              <w:left w:val="nil"/>
              <w:bottom w:val="single" w:sz="4" w:space="0" w:color="auto"/>
              <w:right w:val="single" w:sz="4" w:space="0" w:color="auto"/>
            </w:tcBorders>
            <w:shd w:val="clear" w:color="auto" w:fill="auto"/>
            <w:vAlign w:val="center"/>
            <w:hideMark/>
          </w:tcPr>
          <w:p w14:paraId="48C778D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15</w:t>
            </w:r>
          </w:p>
        </w:tc>
      </w:tr>
      <w:tr w:rsidR="00723837" w:rsidRPr="001E4723" w14:paraId="6997AB4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779D72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226</w:t>
            </w:r>
          </w:p>
        </w:tc>
        <w:tc>
          <w:tcPr>
            <w:tcW w:w="1320" w:type="dxa"/>
            <w:tcBorders>
              <w:top w:val="nil"/>
              <w:left w:val="nil"/>
              <w:bottom w:val="single" w:sz="4" w:space="0" w:color="auto"/>
              <w:right w:val="single" w:sz="4" w:space="0" w:color="auto"/>
            </w:tcBorders>
            <w:shd w:val="clear" w:color="auto" w:fill="auto"/>
            <w:vAlign w:val="center"/>
            <w:hideMark/>
          </w:tcPr>
          <w:p w14:paraId="183F26A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9BB369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XXIV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2E29980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CBAB46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1A7245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31-517</w:t>
            </w:r>
          </w:p>
        </w:tc>
        <w:tc>
          <w:tcPr>
            <w:tcW w:w="1460" w:type="dxa"/>
            <w:tcBorders>
              <w:top w:val="nil"/>
              <w:left w:val="nil"/>
              <w:bottom w:val="single" w:sz="4" w:space="0" w:color="auto"/>
              <w:right w:val="single" w:sz="4" w:space="0" w:color="auto"/>
            </w:tcBorders>
            <w:shd w:val="clear" w:color="auto" w:fill="auto"/>
            <w:vAlign w:val="center"/>
            <w:hideMark/>
          </w:tcPr>
          <w:p w14:paraId="342ADAE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Wilhelma Wilka Wyrwińskiego</w:t>
            </w:r>
          </w:p>
        </w:tc>
        <w:tc>
          <w:tcPr>
            <w:tcW w:w="460" w:type="dxa"/>
            <w:tcBorders>
              <w:top w:val="nil"/>
              <w:left w:val="nil"/>
              <w:bottom w:val="single" w:sz="4" w:space="0" w:color="auto"/>
              <w:right w:val="single" w:sz="4" w:space="0" w:color="auto"/>
            </w:tcBorders>
            <w:shd w:val="clear" w:color="auto" w:fill="auto"/>
            <w:vAlign w:val="center"/>
            <w:hideMark/>
          </w:tcPr>
          <w:p w14:paraId="6B1D998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2273F0F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A93B27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227</w:t>
            </w:r>
          </w:p>
        </w:tc>
        <w:tc>
          <w:tcPr>
            <w:tcW w:w="1320" w:type="dxa"/>
            <w:tcBorders>
              <w:top w:val="nil"/>
              <w:left w:val="nil"/>
              <w:bottom w:val="single" w:sz="4" w:space="0" w:color="auto"/>
              <w:right w:val="single" w:sz="4" w:space="0" w:color="auto"/>
            </w:tcBorders>
            <w:shd w:val="clear" w:color="auto" w:fill="auto"/>
            <w:vAlign w:val="center"/>
            <w:hideMark/>
          </w:tcPr>
          <w:p w14:paraId="0F3264F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B58E4C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XXV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3C4E4A5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287AC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A03A8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30-838</w:t>
            </w:r>
          </w:p>
        </w:tc>
        <w:tc>
          <w:tcPr>
            <w:tcW w:w="1460" w:type="dxa"/>
            <w:tcBorders>
              <w:top w:val="nil"/>
              <w:left w:val="nil"/>
              <w:bottom w:val="single" w:sz="4" w:space="0" w:color="auto"/>
              <w:right w:val="single" w:sz="4" w:space="0" w:color="auto"/>
            </w:tcBorders>
            <w:shd w:val="clear" w:color="auto" w:fill="auto"/>
            <w:vAlign w:val="center"/>
            <w:hideMark/>
          </w:tcPr>
          <w:p w14:paraId="0962DF8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Telimeny</w:t>
            </w:r>
          </w:p>
        </w:tc>
        <w:tc>
          <w:tcPr>
            <w:tcW w:w="460" w:type="dxa"/>
            <w:tcBorders>
              <w:top w:val="nil"/>
              <w:left w:val="nil"/>
              <w:bottom w:val="single" w:sz="4" w:space="0" w:color="auto"/>
              <w:right w:val="single" w:sz="4" w:space="0" w:color="auto"/>
            </w:tcBorders>
            <w:shd w:val="clear" w:color="auto" w:fill="auto"/>
            <w:vAlign w:val="center"/>
            <w:hideMark/>
          </w:tcPr>
          <w:p w14:paraId="3126396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9</w:t>
            </w:r>
          </w:p>
        </w:tc>
      </w:tr>
      <w:tr w:rsidR="00723837" w:rsidRPr="001E4723" w14:paraId="5CC7064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4F00C7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228</w:t>
            </w:r>
          </w:p>
        </w:tc>
        <w:tc>
          <w:tcPr>
            <w:tcW w:w="1320" w:type="dxa"/>
            <w:tcBorders>
              <w:top w:val="nil"/>
              <w:left w:val="nil"/>
              <w:bottom w:val="single" w:sz="4" w:space="0" w:color="auto"/>
              <w:right w:val="single" w:sz="4" w:space="0" w:color="auto"/>
            </w:tcBorders>
            <w:shd w:val="clear" w:color="auto" w:fill="auto"/>
            <w:vAlign w:val="center"/>
            <w:hideMark/>
          </w:tcPr>
          <w:p w14:paraId="181A4DA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421CA2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XXVIII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5F54DC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598825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6CDD19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30-501</w:t>
            </w:r>
          </w:p>
        </w:tc>
        <w:tc>
          <w:tcPr>
            <w:tcW w:w="1460" w:type="dxa"/>
            <w:tcBorders>
              <w:top w:val="nil"/>
              <w:left w:val="nil"/>
              <w:bottom w:val="single" w:sz="4" w:space="0" w:color="auto"/>
              <w:right w:val="single" w:sz="4" w:space="0" w:color="auto"/>
            </w:tcBorders>
            <w:shd w:val="clear" w:color="auto" w:fill="auto"/>
            <w:vAlign w:val="center"/>
            <w:hideMark/>
          </w:tcPr>
          <w:p w14:paraId="30EDB93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Czackiego</w:t>
            </w:r>
          </w:p>
        </w:tc>
        <w:tc>
          <w:tcPr>
            <w:tcW w:w="460" w:type="dxa"/>
            <w:tcBorders>
              <w:top w:val="nil"/>
              <w:left w:val="nil"/>
              <w:bottom w:val="single" w:sz="4" w:space="0" w:color="auto"/>
              <w:right w:val="single" w:sz="4" w:space="0" w:color="auto"/>
            </w:tcBorders>
            <w:shd w:val="clear" w:color="auto" w:fill="auto"/>
            <w:vAlign w:val="center"/>
            <w:hideMark/>
          </w:tcPr>
          <w:p w14:paraId="2AE6368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11</w:t>
            </w:r>
          </w:p>
        </w:tc>
      </w:tr>
      <w:tr w:rsidR="00723837" w:rsidRPr="001E4723" w14:paraId="072BDA2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A48A9D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lastRenderedPageBreak/>
              <w:t>229</w:t>
            </w:r>
          </w:p>
        </w:tc>
        <w:tc>
          <w:tcPr>
            <w:tcW w:w="1320" w:type="dxa"/>
            <w:tcBorders>
              <w:top w:val="nil"/>
              <w:left w:val="nil"/>
              <w:bottom w:val="single" w:sz="4" w:space="0" w:color="auto"/>
              <w:right w:val="single" w:sz="4" w:space="0" w:color="auto"/>
            </w:tcBorders>
            <w:shd w:val="clear" w:color="auto" w:fill="auto"/>
            <w:vAlign w:val="center"/>
            <w:hideMark/>
          </w:tcPr>
          <w:p w14:paraId="30A83AA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0DDFBB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XXX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1F0DA0E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8E26B1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1338C3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31-875</w:t>
            </w:r>
          </w:p>
        </w:tc>
        <w:tc>
          <w:tcPr>
            <w:tcW w:w="1460" w:type="dxa"/>
            <w:tcBorders>
              <w:top w:val="nil"/>
              <w:left w:val="nil"/>
              <w:bottom w:val="single" w:sz="4" w:space="0" w:color="auto"/>
              <w:right w:val="single" w:sz="4" w:space="0" w:color="auto"/>
            </w:tcBorders>
            <w:shd w:val="clear" w:color="auto" w:fill="auto"/>
            <w:vAlign w:val="center"/>
            <w:hideMark/>
          </w:tcPr>
          <w:p w14:paraId="4197675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Dywizjonu 303 </w:t>
            </w:r>
          </w:p>
        </w:tc>
        <w:tc>
          <w:tcPr>
            <w:tcW w:w="460" w:type="dxa"/>
            <w:tcBorders>
              <w:top w:val="nil"/>
              <w:left w:val="nil"/>
              <w:bottom w:val="single" w:sz="4" w:space="0" w:color="auto"/>
              <w:right w:val="single" w:sz="4" w:space="0" w:color="auto"/>
            </w:tcBorders>
            <w:shd w:val="clear" w:color="auto" w:fill="auto"/>
            <w:vAlign w:val="center"/>
            <w:hideMark/>
          </w:tcPr>
          <w:p w14:paraId="6865098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66</w:t>
            </w:r>
          </w:p>
        </w:tc>
      </w:tr>
      <w:tr w:rsidR="00723837" w:rsidRPr="001E4723" w14:paraId="400E1FC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85D275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230</w:t>
            </w:r>
          </w:p>
        </w:tc>
        <w:tc>
          <w:tcPr>
            <w:tcW w:w="1320" w:type="dxa"/>
            <w:tcBorders>
              <w:top w:val="nil"/>
              <w:left w:val="nil"/>
              <w:bottom w:val="single" w:sz="4" w:space="0" w:color="auto"/>
              <w:right w:val="single" w:sz="4" w:space="0" w:color="auto"/>
            </w:tcBorders>
            <w:shd w:val="clear" w:color="auto" w:fill="auto"/>
            <w:vAlign w:val="center"/>
            <w:hideMark/>
          </w:tcPr>
          <w:p w14:paraId="68BC1E2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3DCE82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XLI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1CC2E5E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BFB930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D4577B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31-150</w:t>
            </w:r>
          </w:p>
        </w:tc>
        <w:tc>
          <w:tcPr>
            <w:tcW w:w="1460" w:type="dxa"/>
            <w:tcBorders>
              <w:top w:val="nil"/>
              <w:left w:val="nil"/>
              <w:bottom w:val="single" w:sz="4" w:space="0" w:color="auto"/>
              <w:right w:val="single" w:sz="4" w:space="0" w:color="auto"/>
            </w:tcBorders>
            <w:shd w:val="clear" w:color="auto" w:fill="auto"/>
            <w:vAlign w:val="center"/>
            <w:hideMark/>
          </w:tcPr>
          <w:p w14:paraId="6D0FB75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Rynek Kleparski </w:t>
            </w:r>
          </w:p>
        </w:tc>
        <w:tc>
          <w:tcPr>
            <w:tcW w:w="460" w:type="dxa"/>
            <w:tcBorders>
              <w:top w:val="nil"/>
              <w:left w:val="nil"/>
              <w:bottom w:val="single" w:sz="4" w:space="0" w:color="auto"/>
              <w:right w:val="single" w:sz="4" w:space="0" w:color="auto"/>
            </w:tcBorders>
            <w:shd w:val="clear" w:color="auto" w:fill="auto"/>
            <w:vAlign w:val="center"/>
            <w:hideMark/>
          </w:tcPr>
          <w:p w14:paraId="0EFAA16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18</w:t>
            </w:r>
          </w:p>
        </w:tc>
      </w:tr>
      <w:tr w:rsidR="00723837" w:rsidRPr="001E4723" w14:paraId="5FE2DA1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8E5830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231</w:t>
            </w:r>
          </w:p>
        </w:tc>
        <w:tc>
          <w:tcPr>
            <w:tcW w:w="1320" w:type="dxa"/>
            <w:tcBorders>
              <w:top w:val="nil"/>
              <w:left w:val="nil"/>
              <w:bottom w:val="single" w:sz="4" w:space="0" w:color="auto"/>
              <w:right w:val="single" w:sz="4" w:space="0" w:color="auto"/>
            </w:tcBorders>
            <w:shd w:val="clear" w:color="auto" w:fill="auto"/>
            <w:vAlign w:val="center"/>
            <w:hideMark/>
          </w:tcPr>
          <w:p w14:paraId="17DFD7A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160886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XLII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6F5E428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E2BA7E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BD489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31-116</w:t>
            </w:r>
          </w:p>
        </w:tc>
        <w:tc>
          <w:tcPr>
            <w:tcW w:w="1460" w:type="dxa"/>
            <w:tcBorders>
              <w:top w:val="nil"/>
              <w:left w:val="nil"/>
              <w:bottom w:val="single" w:sz="4" w:space="0" w:color="auto"/>
              <w:right w:val="single" w:sz="4" w:space="0" w:color="auto"/>
            </w:tcBorders>
            <w:shd w:val="clear" w:color="auto" w:fill="auto"/>
            <w:vAlign w:val="center"/>
            <w:hideMark/>
          </w:tcPr>
          <w:p w14:paraId="63A4470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Studencka</w:t>
            </w:r>
          </w:p>
        </w:tc>
        <w:tc>
          <w:tcPr>
            <w:tcW w:w="460" w:type="dxa"/>
            <w:tcBorders>
              <w:top w:val="nil"/>
              <w:left w:val="nil"/>
              <w:bottom w:val="single" w:sz="4" w:space="0" w:color="auto"/>
              <w:right w:val="single" w:sz="4" w:space="0" w:color="auto"/>
            </w:tcBorders>
            <w:shd w:val="clear" w:color="auto" w:fill="auto"/>
            <w:vAlign w:val="center"/>
            <w:hideMark/>
          </w:tcPr>
          <w:p w14:paraId="3044F11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13</w:t>
            </w:r>
          </w:p>
        </w:tc>
      </w:tr>
      <w:tr w:rsidR="00723837" w:rsidRPr="001E4723" w14:paraId="0C812F4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1CD6C96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232</w:t>
            </w:r>
          </w:p>
        </w:tc>
        <w:tc>
          <w:tcPr>
            <w:tcW w:w="1320" w:type="dxa"/>
            <w:tcBorders>
              <w:top w:val="nil"/>
              <w:left w:val="nil"/>
              <w:bottom w:val="single" w:sz="4" w:space="0" w:color="auto"/>
              <w:right w:val="single" w:sz="4" w:space="0" w:color="auto"/>
            </w:tcBorders>
            <w:shd w:val="clear" w:color="auto" w:fill="auto"/>
            <w:vAlign w:val="center"/>
            <w:hideMark/>
          </w:tcPr>
          <w:p w14:paraId="76F85A3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0A9D0D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XLIII Liceum Ogólnokształcące</w:t>
            </w:r>
          </w:p>
        </w:tc>
        <w:tc>
          <w:tcPr>
            <w:tcW w:w="960" w:type="dxa"/>
            <w:tcBorders>
              <w:top w:val="nil"/>
              <w:left w:val="nil"/>
              <w:bottom w:val="single" w:sz="4" w:space="0" w:color="auto"/>
              <w:right w:val="single" w:sz="4" w:space="0" w:color="auto"/>
            </w:tcBorders>
            <w:shd w:val="clear" w:color="auto" w:fill="auto"/>
            <w:noWrap/>
            <w:vAlign w:val="center"/>
            <w:hideMark/>
          </w:tcPr>
          <w:p w14:paraId="7DBE82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0AFCE5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38C19A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30-534</w:t>
            </w:r>
          </w:p>
        </w:tc>
        <w:tc>
          <w:tcPr>
            <w:tcW w:w="1460" w:type="dxa"/>
            <w:tcBorders>
              <w:top w:val="nil"/>
              <w:left w:val="nil"/>
              <w:bottom w:val="single" w:sz="4" w:space="0" w:color="auto"/>
              <w:right w:val="single" w:sz="4" w:space="0" w:color="auto"/>
            </w:tcBorders>
            <w:shd w:val="clear" w:color="auto" w:fill="auto"/>
            <w:vAlign w:val="center"/>
            <w:hideMark/>
          </w:tcPr>
          <w:p w14:paraId="70C0F60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Limanowskiego</w:t>
            </w:r>
          </w:p>
        </w:tc>
        <w:tc>
          <w:tcPr>
            <w:tcW w:w="460" w:type="dxa"/>
            <w:tcBorders>
              <w:top w:val="nil"/>
              <w:left w:val="nil"/>
              <w:bottom w:val="single" w:sz="4" w:space="0" w:color="auto"/>
              <w:right w:val="single" w:sz="4" w:space="0" w:color="auto"/>
            </w:tcBorders>
            <w:shd w:val="clear" w:color="auto" w:fill="auto"/>
            <w:vAlign w:val="center"/>
            <w:hideMark/>
          </w:tcPr>
          <w:p w14:paraId="35AB6CF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60-62</w:t>
            </w:r>
          </w:p>
        </w:tc>
      </w:tr>
      <w:tr w:rsidR="00723837" w:rsidRPr="001E4723" w14:paraId="3C8D9AD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2FEA86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233</w:t>
            </w:r>
          </w:p>
        </w:tc>
        <w:tc>
          <w:tcPr>
            <w:tcW w:w="1320" w:type="dxa"/>
            <w:tcBorders>
              <w:top w:val="nil"/>
              <w:left w:val="nil"/>
              <w:bottom w:val="single" w:sz="4" w:space="0" w:color="auto"/>
              <w:right w:val="single" w:sz="4" w:space="0" w:color="auto"/>
            </w:tcBorders>
            <w:shd w:val="clear" w:color="auto" w:fill="auto"/>
            <w:vAlign w:val="center"/>
            <w:hideMark/>
          </w:tcPr>
          <w:p w14:paraId="0E90594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2BEDAE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XLIV Liceum Ogólnokształcące </w:t>
            </w:r>
          </w:p>
        </w:tc>
        <w:tc>
          <w:tcPr>
            <w:tcW w:w="960" w:type="dxa"/>
            <w:tcBorders>
              <w:top w:val="nil"/>
              <w:left w:val="nil"/>
              <w:bottom w:val="single" w:sz="4" w:space="0" w:color="auto"/>
              <w:right w:val="single" w:sz="4" w:space="0" w:color="auto"/>
            </w:tcBorders>
            <w:shd w:val="clear" w:color="auto" w:fill="auto"/>
            <w:noWrap/>
            <w:vAlign w:val="center"/>
            <w:hideMark/>
          </w:tcPr>
          <w:p w14:paraId="7EE0BA6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E5B6C7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45BE3E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31-069</w:t>
            </w:r>
          </w:p>
        </w:tc>
        <w:tc>
          <w:tcPr>
            <w:tcW w:w="1460" w:type="dxa"/>
            <w:tcBorders>
              <w:top w:val="nil"/>
              <w:left w:val="nil"/>
              <w:bottom w:val="single" w:sz="4" w:space="0" w:color="auto"/>
              <w:right w:val="single" w:sz="4" w:space="0" w:color="auto"/>
            </w:tcBorders>
            <w:shd w:val="clear" w:color="auto" w:fill="auto"/>
            <w:vAlign w:val="center"/>
            <w:hideMark/>
          </w:tcPr>
          <w:p w14:paraId="3443A96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Bernardyńska</w:t>
            </w:r>
          </w:p>
        </w:tc>
        <w:tc>
          <w:tcPr>
            <w:tcW w:w="460" w:type="dxa"/>
            <w:tcBorders>
              <w:top w:val="nil"/>
              <w:left w:val="nil"/>
              <w:bottom w:val="single" w:sz="4" w:space="0" w:color="auto"/>
              <w:right w:val="single" w:sz="4" w:space="0" w:color="auto"/>
            </w:tcBorders>
            <w:shd w:val="clear" w:color="auto" w:fill="auto"/>
            <w:vAlign w:val="center"/>
            <w:hideMark/>
          </w:tcPr>
          <w:p w14:paraId="22C6B80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w:t>
            </w:r>
          </w:p>
        </w:tc>
      </w:tr>
      <w:tr w:rsidR="00723837" w:rsidRPr="001E4723" w14:paraId="4818ECE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1F79DE7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234</w:t>
            </w:r>
          </w:p>
        </w:tc>
        <w:tc>
          <w:tcPr>
            <w:tcW w:w="1320" w:type="dxa"/>
            <w:tcBorders>
              <w:top w:val="nil"/>
              <w:left w:val="nil"/>
              <w:bottom w:val="single" w:sz="4" w:space="0" w:color="auto"/>
              <w:right w:val="single" w:sz="4" w:space="0" w:color="auto"/>
            </w:tcBorders>
            <w:shd w:val="clear" w:color="auto" w:fill="auto"/>
            <w:vAlign w:val="center"/>
            <w:hideMark/>
          </w:tcPr>
          <w:p w14:paraId="2158ED4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Uniwersytet Jagielloński</w:t>
            </w:r>
          </w:p>
        </w:tc>
        <w:tc>
          <w:tcPr>
            <w:tcW w:w="2820" w:type="dxa"/>
            <w:tcBorders>
              <w:top w:val="nil"/>
              <w:left w:val="nil"/>
              <w:bottom w:val="single" w:sz="4" w:space="0" w:color="auto"/>
              <w:right w:val="single" w:sz="4" w:space="0" w:color="auto"/>
            </w:tcBorders>
            <w:shd w:val="clear" w:color="auto" w:fill="auto"/>
            <w:vAlign w:val="center"/>
            <w:hideMark/>
          </w:tcPr>
          <w:p w14:paraId="6B927E8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Uniwersytet Jagielloński</w:t>
            </w:r>
          </w:p>
        </w:tc>
        <w:tc>
          <w:tcPr>
            <w:tcW w:w="960" w:type="dxa"/>
            <w:tcBorders>
              <w:top w:val="nil"/>
              <w:left w:val="nil"/>
              <w:bottom w:val="single" w:sz="4" w:space="0" w:color="auto"/>
              <w:right w:val="single" w:sz="4" w:space="0" w:color="auto"/>
            </w:tcBorders>
            <w:shd w:val="clear" w:color="auto" w:fill="auto"/>
            <w:noWrap/>
            <w:vAlign w:val="center"/>
            <w:hideMark/>
          </w:tcPr>
          <w:p w14:paraId="6E0DB9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6750002236</w:t>
            </w:r>
          </w:p>
        </w:tc>
        <w:tc>
          <w:tcPr>
            <w:tcW w:w="640" w:type="dxa"/>
            <w:tcBorders>
              <w:top w:val="nil"/>
              <w:left w:val="nil"/>
              <w:bottom w:val="single" w:sz="4" w:space="0" w:color="auto"/>
              <w:right w:val="single" w:sz="4" w:space="0" w:color="auto"/>
            </w:tcBorders>
            <w:shd w:val="clear" w:color="auto" w:fill="auto"/>
            <w:vAlign w:val="center"/>
            <w:hideMark/>
          </w:tcPr>
          <w:p w14:paraId="1FA340C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4F8A6E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31-007</w:t>
            </w:r>
          </w:p>
        </w:tc>
        <w:tc>
          <w:tcPr>
            <w:tcW w:w="1460" w:type="dxa"/>
            <w:tcBorders>
              <w:top w:val="nil"/>
              <w:left w:val="nil"/>
              <w:bottom w:val="single" w:sz="4" w:space="0" w:color="auto"/>
              <w:right w:val="single" w:sz="4" w:space="0" w:color="auto"/>
            </w:tcBorders>
            <w:shd w:val="clear" w:color="auto" w:fill="auto"/>
            <w:vAlign w:val="center"/>
            <w:hideMark/>
          </w:tcPr>
          <w:p w14:paraId="62279D8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Gołębia </w:t>
            </w:r>
          </w:p>
        </w:tc>
        <w:tc>
          <w:tcPr>
            <w:tcW w:w="460" w:type="dxa"/>
            <w:tcBorders>
              <w:top w:val="nil"/>
              <w:left w:val="nil"/>
              <w:bottom w:val="single" w:sz="4" w:space="0" w:color="auto"/>
              <w:right w:val="single" w:sz="4" w:space="0" w:color="auto"/>
            </w:tcBorders>
            <w:shd w:val="clear" w:color="auto" w:fill="auto"/>
            <w:vAlign w:val="center"/>
            <w:hideMark/>
          </w:tcPr>
          <w:p w14:paraId="24D2DA9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24</w:t>
            </w:r>
          </w:p>
        </w:tc>
      </w:tr>
      <w:tr w:rsidR="00723837" w:rsidRPr="001E4723" w14:paraId="1CD35B5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F456B8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235</w:t>
            </w:r>
          </w:p>
        </w:tc>
        <w:tc>
          <w:tcPr>
            <w:tcW w:w="1320" w:type="dxa"/>
            <w:tcBorders>
              <w:top w:val="nil"/>
              <w:left w:val="nil"/>
              <w:bottom w:val="single" w:sz="4" w:space="0" w:color="auto"/>
              <w:right w:val="single" w:sz="4" w:space="0" w:color="auto"/>
            </w:tcBorders>
            <w:shd w:val="clear" w:color="auto" w:fill="auto"/>
            <w:vAlign w:val="center"/>
            <w:hideMark/>
          </w:tcPr>
          <w:p w14:paraId="253A0AE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EC228F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Centrum Kształcenia Zawodowego nr 1 </w:t>
            </w:r>
          </w:p>
        </w:tc>
        <w:tc>
          <w:tcPr>
            <w:tcW w:w="960" w:type="dxa"/>
            <w:tcBorders>
              <w:top w:val="nil"/>
              <w:left w:val="nil"/>
              <w:bottom w:val="single" w:sz="4" w:space="0" w:color="auto"/>
              <w:right w:val="single" w:sz="4" w:space="0" w:color="auto"/>
            </w:tcBorders>
            <w:shd w:val="clear" w:color="auto" w:fill="auto"/>
            <w:noWrap/>
            <w:vAlign w:val="center"/>
            <w:hideMark/>
          </w:tcPr>
          <w:p w14:paraId="39ABA4F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8E55C6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2166A6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31-123</w:t>
            </w:r>
          </w:p>
        </w:tc>
        <w:tc>
          <w:tcPr>
            <w:tcW w:w="1460" w:type="dxa"/>
            <w:tcBorders>
              <w:top w:val="nil"/>
              <w:left w:val="nil"/>
              <w:bottom w:val="single" w:sz="4" w:space="0" w:color="auto"/>
              <w:right w:val="single" w:sz="4" w:space="0" w:color="auto"/>
            </w:tcBorders>
            <w:shd w:val="clear" w:color="auto" w:fill="auto"/>
            <w:vAlign w:val="center"/>
            <w:hideMark/>
          </w:tcPr>
          <w:p w14:paraId="10FCD7D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Krupnicza</w:t>
            </w:r>
          </w:p>
        </w:tc>
        <w:tc>
          <w:tcPr>
            <w:tcW w:w="460" w:type="dxa"/>
            <w:tcBorders>
              <w:top w:val="nil"/>
              <w:left w:val="nil"/>
              <w:bottom w:val="single" w:sz="4" w:space="0" w:color="auto"/>
              <w:right w:val="single" w:sz="4" w:space="0" w:color="auto"/>
            </w:tcBorders>
            <w:shd w:val="clear" w:color="auto" w:fill="auto"/>
            <w:vAlign w:val="center"/>
            <w:hideMark/>
          </w:tcPr>
          <w:p w14:paraId="4EF15EE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42a</w:t>
            </w:r>
          </w:p>
        </w:tc>
      </w:tr>
      <w:tr w:rsidR="00723837" w:rsidRPr="001E4723" w14:paraId="76C6175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36365F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236</w:t>
            </w:r>
          </w:p>
        </w:tc>
        <w:tc>
          <w:tcPr>
            <w:tcW w:w="1320" w:type="dxa"/>
            <w:tcBorders>
              <w:top w:val="nil"/>
              <w:left w:val="nil"/>
              <w:bottom w:val="single" w:sz="4" w:space="0" w:color="auto"/>
              <w:right w:val="single" w:sz="4" w:space="0" w:color="auto"/>
            </w:tcBorders>
            <w:shd w:val="clear" w:color="auto" w:fill="auto"/>
            <w:vAlign w:val="center"/>
            <w:hideMark/>
          </w:tcPr>
          <w:p w14:paraId="474B239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8A081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Centrum Kształcenia Zawodowego i Ustawicznego </w:t>
            </w:r>
          </w:p>
        </w:tc>
        <w:tc>
          <w:tcPr>
            <w:tcW w:w="960" w:type="dxa"/>
            <w:tcBorders>
              <w:top w:val="nil"/>
              <w:left w:val="nil"/>
              <w:bottom w:val="single" w:sz="4" w:space="0" w:color="auto"/>
              <w:right w:val="single" w:sz="4" w:space="0" w:color="auto"/>
            </w:tcBorders>
            <w:shd w:val="clear" w:color="auto" w:fill="auto"/>
            <w:noWrap/>
            <w:vAlign w:val="center"/>
            <w:hideMark/>
          </w:tcPr>
          <w:p w14:paraId="30937B8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4F61CC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0BB672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31-977</w:t>
            </w:r>
          </w:p>
        </w:tc>
        <w:tc>
          <w:tcPr>
            <w:tcW w:w="1460" w:type="dxa"/>
            <w:tcBorders>
              <w:top w:val="nil"/>
              <w:left w:val="nil"/>
              <w:bottom w:val="single" w:sz="4" w:space="0" w:color="auto"/>
              <w:right w:val="single" w:sz="4" w:space="0" w:color="auto"/>
            </w:tcBorders>
            <w:shd w:val="clear" w:color="auto" w:fill="auto"/>
            <w:vAlign w:val="center"/>
            <w:hideMark/>
          </w:tcPr>
          <w:p w14:paraId="0071CB2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Szkolne </w:t>
            </w:r>
          </w:p>
        </w:tc>
        <w:tc>
          <w:tcPr>
            <w:tcW w:w="460" w:type="dxa"/>
            <w:tcBorders>
              <w:top w:val="nil"/>
              <w:left w:val="nil"/>
              <w:bottom w:val="single" w:sz="4" w:space="0" w:color="auto"/>
              <w:right w:val="single" w:sz="4" w:space="0" w:color="auto"/>
            </w:tcBorders>
            <w:shd w:val="clear" w:color="auto" w:fill="auto"/>
            <w:vAlign w:val="center"/>
            <w:hideMark/>
          </w:tcPr>
          <w:p w14:paraId="288AFAD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21</w:t>
            </w:r>
          </w:p>
        </w:tc>
      </w:tr>
      <w:tr w:rsidR="00723837" w:rsidRPr="001E4723" w14:paraId="7EA61D8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87A7F5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237</w:t>
            </w:r>
          </w:p>
        </w:tc>
        <w:tc>
          <w:tcPr>
            <w:tcW w:w="1320" w:type="dxa"/>
            <w:tcBorders>
              <w:top w:val="nil"/>
              <w:left w:val="nil"/>
              <w:bottom w:val="single" w:sz="4" w:space="0" w:color="auto"/>
              <w:right w:val="single" w:sz="4" w:space="0" w:color="auto"/>
            </w:tcBorders>
            <w:shd w:val="clear" w:color="auto" w:fill="auto"/>
            <w:vAlign w:val="center"/>
            <w:hideMark/>
          </w:tcPr>
          <w:p w14:paraId="7E752D0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04E989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Chemicznych</w:t>
            </w:r>
          </w:p>
        </w:tc>
        <w:tc>
          <w:tcPr>
            <w:tcW w:w="960" w:type="dxa"/>
            <w:tcBorders>
              <w:top w:val="nil"/>
              <w:left w:val="nil"/>
              <w:bottom w:val="single" w:sz="4" w:space="0" w:color="auto"/>
              <w:right w:val="single" w:sz="4" w:space="0" w:color="auto"/>
            </w:tcBorders>
            <w:shd w:val="clear" w:color="auto" w:fill="auto"/>
            <w:noWrap/>
            <w:vAlign w:val="center"/>
            <w:hideMark/>
          </w:tcPr>
          <w:p w14:paraId="1240309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39608E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DE1124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31-123</w:t>
            </w:r>
          </w:p>
        </w:tc>
        <w:tc>
          <w:tcPr>
            <w:tcW w:w="1460" w:type="dxa"/>
            <w:tcBorders>
              <w:top w:val="nil"/>
              <w:left w:val="nil"/>
              <w:bottom w:val="single" w:sz="4" w:space="0" w:color="auto"/>
              <w:right w:val="single" w:sz="4" w:space="0" w:color="auto"/>
            </w:tcBorders>
            <w:shd w:val="clear" w:color="auto" w:fill="auto"/>
            <w:vAlign w:val="center"/>
            <w:hideMark/>
          </w:tcPr>
          <w:p w14:paraId="6E8852F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Krupnicza</w:t>
            </w:r>
          </w:p>
        </w:tc>
        <w:tc>
          <w:tcPr>
            <w:tcW w:w="460" w:type="dxa"/>
            <w:tcBorders>
              <w:top w:val="nil"/>
              <w:left w:val="nil"/>
              <w:bottom w:val="single" w:sz="4" w:space="0" w:color="auto"/>
              <w:right w:val="single" w:sz="4" w:space="0" w:color="auto"/>
            </w:tcBorders>
            <w:shd w:val="clear" w:color="auto" w:fill="auto"/>
            <w:vAlign w:val="center"/>
            <w:hideMark/>
          </w:tcPr>
          <w:p w14:paraId="7EE3A7B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44</w:t>
            </w:r>
          </w:p>
        </w:tc>
      </w:tr>
      <w:tr w:rsidR="00723837" w:rsidRPr="001E4723" w14:paraId="3271AD0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5C79C3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238</w:t>
            </w:r>
          </w:p>
        </w:tc>
        <w:tc>
          <w:tcPr>
            <w:tcW w:w="1320" w:type="dxa"/>
            <w:tcBorders>
              <w:top w:val="nil"/>
              <w:left w:val="nil"/>
              <w:bottom w:val="single" w:sz="4" w:space="0" w:color="auto"/>
              <w:right w:val="single" w:sz="4" w:space="0" w:color="auto"/>
            </w:tcBorders>
            <w:shd w:val="clear" w:color="auto" w:fill="auto"/>
            <w:vAlign w:val="center"/>
            <w:hideMark/>
          </w:tcPr>
          <w:p w14:paraId="15C17BB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AB3239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Ekonomicznych nr 1</w:t>
            </w:r>
          </w:p>
        </w:tc>
        <w:tc>
          <w:tcPr>
            <w:tcW w:w="960" w:type="dxa"/>
            <w:tcBorders>
              <w:top w:val="nil"/>
              <w:left w:val="nil"/>
              <w:bottom w:val="single" w:sz="4" w:space="0" w:color="auto"/>
              <w:right w:val="single" w:sz="4" w:space="0" w:color="auto"/>
            </w:tcBorders>
            <w:shd w:val="clear" w:color="auto" w:fill="auto"/>
            <w:noWrap/>
            <w:vAlign w:val="center"/>
            <w:hideMark/>
          </w:tcPr>
          <w:p w14:paraId="0569667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78BF04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E8E2EA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31-113</w:t>
            </w:r>
          </w:p>
        </w:tc>
        <w:tc>
          <w:tcPr>
            <w:tcW w:w="1460" w:type="dxa"/>
            <w:tcBorders>
              <w:top w:val="nil"/>
              <w:left w:val="nil"/>
              <w:bottom w:val="single" w:sz="4" w:space="0" w:color="auto"/>
              <w:right w:val="single" w:sz="4" w:space="0" w:color="auto"/>
            </w:tcBorders>
            <w:shd w:val="clear" w:color="auto" w:fill="auto"/>
            <w:vAlign w:val="center"/>
            <w:hideMark/>
          </w:tcPr>
          <w:p w14:paraId="7FA0D2D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Kapucyńska</w:t>
            </w:r>
          </w:p>
        </w:tc>
        <w:tc>
          <w:tcPr>
            <w:tcW w:w="460" w:type="dxa"/>
            <w:tcBorders>
              <w:top w:val="nil"/>
              <w:left w:val="nil"/>
              <w:bottom w:val="single" w:sz="4" w:space="0" w:color="auto"/>
              <w:right w:val="single" w:sz="4" w:space="0" w:color="auto"/>
            </w:tcBorders>
            <w:shd w:val="clear" w:color="auto" w:fill="auto"/>
            <w:vAlign w:val="center"/>
            <w:hideMark/>
          </w:tcPr>
          <w:p w14:paraId="57C4C2C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785B029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E06CF3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239</w:t>
            </w:r>
          </w:p>
        </w:tc>
        <w:tc>
          <w:tcPr>
            <w:tcW w:w="1320" w:type="dxa"/>
            <w:tcBorders>
              <w:top w:val="nil"/>
              <w:left w:val="nil"/>
              <w:bottom w:val="single" w:sz="4" w:space="0" w:color="auto"/>
              <w:right w:val="single" w:sz="4" w:space="0" w:color="auto"/>
            </w:tcBorders>
            <w:shd w:val="clear" w:color="auto" w:fill="auto"/>
            <w:vAlign w:val="center"/>
            <w:hideMark/>
          </w:tcPr>
          <w:p w14:paraId="764922C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EC7773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Ekonomicznych nr 2</w:t>
            </w:r>
          </w:p>
        </w:tc>
        <w:tc>
          <w:tcPr>
            <w:tcW w:w="960" w:type="dxa"/>
            <w:tcBorders>
              <w:top w:val="nil"/>
              <w:left w:val="nil"/>
              <w:bottom w:val="single" w:sz="4" w:space="0" w:color="auto"/>
              <w:right w:val="single" w:sz="4" w:space="0" w:color="auto"/>
            </w:tcBorders>
            <w:shd w:val="clear" w:color="auto" w:fill="auto"/>
            <w:noWrap/>
            <w:vAlign w:val="center"/>
            <w:hideMark/>
          </w:tcPr>
          <w:p w14:paraId="75366EA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43FAA2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96F578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31-943</w:t>
            </w:r>
          </w:p>
        </w:tc>
        <w:tc>
          <w:tcPr>
            <w:tcW w:w="1460" w:type="dxa"/>
            <w:tcBorders>
              <w:top w:val="nil"/>
              <w:left w:val="nil"/>
              <w:bottom w:val="single" w:sz="4" w:space="0" w:color="auto"/>
              <w:right w:val="single" w:sz="4" w:space="0" w:color="auto"/>
            </w:tcBorders>
            <w:shd w:val="clear" w:color="auto" w:fill="auto"/>
            <w:vAlign w:val="center"/>
            <w:hideMark/>
          </w:tcPr>
          <w:p w14:paraId="1F7DF38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Spółdzielcze</w:t>
            </w:r>
          </w:p>
        </w:tc>
        <w:tc>
          <w:tcPr>
            <w:tcW w:w="460" w:type="dxa"/>
            <w:tcBorders>
              <w:top w:val="nil"/>
              <w:left w:val="nil"/>
              <w:bottom w:val="single" w:sz="4" w:space="0" w:color="auto"/>
              <w:right w:val="single" w:sz="4" w:space="0" w:color="auto"/>
            </w:tcBorders>
            <w:shd w:val="clear" w:color="auto" w:fill="auto"/>
            <w:vAlign w:val="center"/>
            <w:hideMark/>
          </w:tcPr>
          <w:p w14:paraId="3DF4EDF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w:t>
            </w:r>
          </w:p>
        </w:tc>
      </w:tr>
      <w:tr w:rsidR="00723837" w:rsidRPr="001E4723" w14:paraId="3974276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67F22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240</w:t>
            </w:r>
          </w:p>
        </w:tc>
        <w:tc>
          <w:tcPr>
            <w:tcW w:w="1320" w:type="dxa"/>
            <w:tcBorders>
              <w:top w:val="nil"/>
              <w:left w:val="nil"/>
              <w:bottom w:val="single" w:sz="4" w:space="0" w:color="auto"/>
              <w:right w:val="single" w:sz="4" w:space="0" w:color="auto"/>
            </w:tcBorders>
            <w:shd w:val="clear" w:color="auto" w:fill="auto"/>
            <w:vAlign w:val="center"/>
            <w:hideMark/>
          </w:tcPr>
          <w:p w14:paraId="664C827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036A19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Elektrycznych nr 1</w:t>
            </w:r>
          </w:p>
        </w:tc>
        <w:tc>
          <w:tcPr>
            <w:tcW w:w="960" w:type="dxa"/>
            <w:tcBorders>
              <w:top w:val="nil"/>
              <w:left w:val="nil"/>
              <w:bottom w:val="single" w:sz="4" w:space="0" w:color="auto"/>
              <w:right w:val="single" w:sz="4" w:space="0" w:color="auto"/>
            </w:tcBorders>
            <w:shd w:val="clear" w:color="auto" w:fill="auto"/>
            <w:noWrap/>
            <w:vAlign w:val="center"/>
            <w:hideMark/>
          </w:tcPr>
          <w:p w14:paraId="6AE30AA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31D9EB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25E7C5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30-644</w:t>
            </w:r>
          </w:p>
        </w:tc>
        <w:tc>
          <w:tcPr>
            <w:tcW w:w="1460" w:type="dxa"/>
            <w:tcBorders>
              <w:top w:val="nil"/>
              <w:left w:val="nil"/>
              <w:bottom w:val="single" w:sz="4" w:space="0" w:color="auto"/>
              <w:right w:val="single" w:sz="4" w:space="0" w:color="auto"/>
            </w:tcBorders>
            <w:shd w:val="clear" w:color="auto" w:fill="auto"/>
            <w:vAlign w:val="center"/>
            <w:hideMark/>
          </w:tcPr>
          <w:p w14:paraId="3DD5EA3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Kamieńskiego </w:t>
            </w:r>
          </w:p>
        </w:tc>
        <w:tc>
          <w:tcPr>
            <w:tcW w:w="460" w:type="dxa"/>
            <w:tcBorders>
              <w:top w:val="nil"/>
              <w:left w:val="nil"/>
              <w:bottom w:val="single" w:sz="4" w:space="0" w:color="auto"/>
              <w:right w:val="single" w:sz="4" w:space="0" w:color="auto"/>
            </w:tcBorders>
            <w:shd w:val="clear" w:color="auto" w:fill="auto"/>
            <w:vAlign w:val="center"/>
            <w:hideMark/>
          </w:tcPr>
          <w:p w14:paraId="5287A93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49</w:t>
            </w:r>
          </w:p>
        </w:tc>
      </w:tr>
      <w:tr w:rsidR="00723837" w:rsidRPr="001E4723" w14:paraId="58B3818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8198F7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241</w:t>
            </w:r>
          </w:p>
        </w:tc>
        <w:tc>
          <w:tcPr>
            <w:tcW w:w="1320" w:type="dxa"/>
            <w:tcBorders>
              <w:top w:val="nil"/>
              <w:left w:val="nil"/>
              <w:bottom w:val="single" w:sz="4" w:space="0" w:color="auto"/>
              <w:right w:val="single" w:sz="4" w:space="0" w:color="auto"/>
            </w:tcBorders>
            <w:shd w:val="clear" w:color="auto" w:fill="auto"/>
            <w:vAlign w:val="center"/>
            <w:hideMark/>
          </w:tcPr>
          <w:p w14:paraId="47A270C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DCE196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Elektrycznych nr 2</w:t>
            </w:r>
          </w:p>
        </w:tc>
        <w:tc>
          <w:tcPr>
            <w:tcW w:w="960" w:type="dxa"/>
            <w:tcBorders>
              <w:top w:val="nil"/>
              <w:left w:val="nil"/>
              <w:bottom w:val="single" w:sz="4" w:space="0" w:color="auto"/>
              <w:right w:val="single" w:sz="4" w:space="0" w:color="auto"/>
            </w:tcBorders>
            <w:shd w:val="clear" w:color="auto" w:fill="auto"/>
            <w:noWrap/>
            <w:vAlign w:val="center"/>
            <w:hideMark/>
          </w:tcPr>
          <w:p w14:paraId="26B14F5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B3DD56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E2FF87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31-977</w:t>
            </w:r>
          </w:p>
        </w:tc>
        <w:tc>
          <w:tcPr>
            <w:tcW w:w="1460" w:type="dxa"/>
            <w:tcBorders>
              <w:top w:val="nil"/>
              <w:left w:val="nil"/>
              <w:bottom w:val="single" w:sz="4" w:space="0" w:color="auto"/>
              <w:right w:val="single" w:sz="4" w:space="0" w:color="auto"/>
            </w:tcBorders>
            <w:shd w:val="clear" w:color="auto" w:fill="auto"/>
            <w:vAlign w:val="center"/>
            <w:hideMark/>
          </w:tcPr>
          <w:p w14:paraId="615B4AB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Szkolne</w:t>
            </w:r>
          </w:p>
        </w:tc>
        <w:tc>
          <w:tcPr>
            <w:tcW w:w="460" w:type="dxa"/>
            <w:tcBorders>
              <w:top w:val="nil"/>
              <w:left w:val="nil"/>
              <w:bottom w:val="single" w:sz="4" w:space="0" w:color="auto"/>
              <w:right w:val="single" w:sz="4" w:space="0" w:color="auto"/>
            </w:tcBorders>
            <w:shd w:val="clear" w:color="auto" w:fill="auto"/>
            <w:vAlign w:val="center"/>
            <w:hideMark/>
          </w:tcPr>
          <w:p w14:paraId="064D25E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26</w:t>
            </w:r>
          </w:p>
        </w:tc>
      </w:tr>
      <w:tr w:rsidR="00723837" w:rsidRPr="001E4723" w14:paraId="09F2447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97C1E5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242</w:t>
            </w:r>
          </w:p>
        </w:tc>
        <w:tc>
          <w:tcPr>
            <w:tcW w:w="1320" w:type="dxa"/>
            <w:tcBorders>
              <w:top w:val="nil"/>
              <w:left w:val="nil"/>
              <w:bottom w:val="single" w:sz="4" w:space="0" w:color="auto"/>
              <w:right w:val="single" w:sz="4" w:space="0" w:color="auto"/>
            </w:tcBorders>
            <w:shd w:val="clear" w:color="auto" w:fill="auto"/>
            <w:vAlign w:val="center"/>
            <w:hideMark/>
          </w:tcPr>
          <w:p w14:paraId="29A589D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EA6A00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Energetycznych</w:t>
            </w:r>
          </w:p>
        </w:tc>
        <w:tc>
          <w:tcPr>
            <w:tcW w:w="960" w:type="dxa"/>
            <w:tcBorders>
              <w:top w:val="nil"/>
              <w:left w:val="nil"/>
              <w:bottom w:val="single" w:sz="4" w:space="0" w:color="auto"/>
              <w:right w:val="single" w:sz="4" w:space="0" w:color="auto"/>
            </w:tcBorders>
            <w:shd w:val="clear" w:color="auto" w:fill="auto"/>
            <w:noWrap/>
            <w:vAlign w:val="center"/>
            <w:hideMark/>
          </w:tcPr>
          <w:p w14:paraId="6956F87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8872D6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4E65E8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31-114</w:t>
            </w:r>
          </w:p>
        </w:tc>
        <w:tc>
          <w:tcPr>
            <w:tcW w:w="1460" w:type="dxa"/>
            <w:tcBorders>
              <w:top w:val="nil"/>
              <w:left w:val="nil"/>
              <w:bottom w:val="single" w:sz="4" w:space="0" w:color="auto"/>
              <w:right w:val="single" w:sz="4" w:space="0" w:color="auto"/>
            </w:tcBorders>
            <w:shd w:val="clear" w:color="auto" w:fill="auto"/>
            <w:vAlign w:val="center"/>
            <w:hideMark/>
          </w:tcPr>
          <w:p w14:paraId="14C62AA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Loretańska </w:t>
            </w:r>
          </w:p>
        </w:tc>
        <w:tc>
          <w:tcPr>
            <w:tcW w:w="460" w:type="dxa"/>
            <w:tcBorders>
              <w:top w:val="nil"/>
              <w:left w:val="nil"/>
              <w:bottom w:val="single" w:sz="4" w:space="0" w:color="auto"/>
              <w:right w:val="single" w:sz="4" w:space="0" w:color="auto"/>
            </w:tcBorders>
            <w:shd w:val="clear" w:color="auto" w:fill="auto"/>
            <w:vAlign w:val="center"/>
            <w:hideMark/>
          </w:tcPr>
          <w:p w14:paraId="115F23E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16</w:t>
            </w:r>
          </w:p>
        </w:tc>
      </w:tr>
      <w:tr w:rsidR="00723837" w:rsidRPr="001E4723" w14:paraId="1E69734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E387AD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243</w:t>
            </w:r>
          </w:p>
        </w:tc>
        <w:tc>
          <w:tcPr>
            <w:tcW w:w="1320" w:type="dxa"/>
            <w:tcBorders>
              <w:top w:val="nil"/>
              <w:left w:val="nil"/>
              <w:bottom w:val="single" w:sz="4" w:space="0" w:color="auto"/>
              <w:right w:val="single" w:sz="4" w:space="0" w:color="auto"/>
            </w:tcBorders>
            <w:shd w:val="clear" w:color="auto" w:fill="auto"/>
            <w:vAlign w:val="center"/>
            <w:hideMark/>
          </w:tcPr>
          <w:p w14:paraId="47CE6BF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511C4D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Gastronomicznych nr 1</w:t>
            </w:r>
          </w:p>
        </w:tc>
        <w:tc>
          <w:tcPr>
            <w:tcW w:w="960" w:type="dxa"/>
            <w:tcBorders>
              <w:top w:val="nil"/>
              <w:left w:val="nil"/>
              <w:bottom w:val="single" w:sz="4" w:space="0" w:color="auto"/>
              <w:right w:val="single" w:sz="4" w:space="0" w:color="auto"/>
            </w:tcBorders>
            <w:shd w:val="clear" w:color="auto" w:fill="auto"/>
            <w:noWrap/>
            <w:vAlign w:val="center"/>
            <w:hideMark/>
          </w:tcPr>
          <w:p w14:paraId="25B9569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23B49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78DF59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31-828</w:t>
            </w:r>
          </w:p>
        </w:tc>
        <w:tc>
          <w:tcPr>
            <w:tcW w:w="1460" w:type="dxa"/>
            <w:tcBorders>
              <w:top w:val="nil"/>
              <w:left w:val="nil"/>
              <w:bottom w:val="single" w:sz="4" w:space="0" w:color="auto"/>
              <w:right w:val="single" w:sz="4" w:space="0" w:color="auto"/>
            </w:tcBorders>
            <w:shd w:val="clear" w:color="auto" w:fill="auto"/>
            <w:vAlign w:val="center"/>
            <w:hideMark/>
          </w:tcPr>
          <w:p w14:paraId="2C14365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Złotej Jesieni</w:t>
            </w:r>
          </w:p>
        </w:tc>
        <w:tc>
          <w:tcPr>
            <w:tcW w:w="460" w:type="dxa"/>
            <w:tcBorders>
              <w:top w:val="nil"/>
              <w:left w:val="nil"/>
              <w:bottom w:val="single" w:sz="4" w:space="0" w:color="auto"/>
              <w:right w:val="single" w:sz="4" w:space="0" w:color="auto"/>
            </w:tcBorders>
            <w:shd w:val="clear" w:color="auto" w:fill="auto"/>
            <w:vAlign w:val="center"/>
            <w:hideMark/>
          </w:tcPr>
          <w:p w14:paraId="1E758B3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16</w:t>
            </w:r>
          </w:p>
        </w:tc>
      </w:tr>
      <w:tr w:rsidR="00723837" w:rsidRPr="001E4723" w14:paraId="6EDE0E5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E781F2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244</w:t>
            </w:r>
          </w:p>
        </w:tc>
        <w:tc>
          <w:tcPr>
            <w:tcW w:w="1320" w:type="dxa"/>
            <w:tcBorders>
              <w:top w:val="nil"/>
              <w:left w:val="nil"/>
              <w:bottom w:val="single" w:sz="4" w:space="0" w:color="auto"/>
              <w:right w:val="single" w:sz="4" w:space="0" w:color="auto"/>
            </w:tcBorders>
            <w:shd w:val="clear" w:color="auto" w:fill="auto"/>
            <w:vAlign w:val="center"/>
            <w:hideMark/>
          </w:tcPr>
          <w:p w14:paraId="71508D2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A4538B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Gastronomicznych nr 2</w:t>
            </w:r>
          </w:p>
        </w:tc>
        <w:tc>
          <w:tcPr>
            <w:tcW w:w="960" w:type="dxa"/>
            <w:tcBorders>
              <w:top w:val="nil"/>
              <w:left w:val="nil"/>
              <w:bottom w:val="single" w:sz="4" w:space="0" w:color="auto"/>
              <w:right w:val="single" w:sz="4" w:space="0" w:color="auto"/>
            </w:tcBorders>
            <w:shd w:val="clear" w:color="auto" w:fill="auto"/>
            <w:noWrap/>
            <w:vAlign w:val="center"/>
            <w:hideMark/>
          </w:tcPr>
          <w:p w14:paraId="0C9E7D7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73FC05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3C233A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30-523</w:t>
            </w:r>
          </w:p>
        </w:tc>
        <w:tc>
          <w:tcPr>
            <w:tcW w:w="1460" w:type="dxa"/>
            <w:tcBorders>
              <w:top w:val="nil"/>
              <w:left w:val="nil"/>
              <w:bottom w:val="single" w:sz="4" w:space="0" w:color="auto"/>
              <w:right w:val="single" w:sz="4" w:space="0" w:color="auto"/>
            </w:tcBorders>
            <w:shd w:val="clear" w:color="auto" w:fill="auto"/>
            <w:vAlign w:val="center"/>
            <w:hideMark/>
          </w:tcPr>
          <w:p w14:paraId="6C445F0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Zamoyskiego</w:t>
            </w:r>
          </w:p>
        </w:tc>
        <w:tc>
          <w:tcPr>
            <w:tcW w:w="460" w:type="dxa"/>
            <w:tcBorders>
              <w:top w:val="nil"/>
              <w:left w:val="nil"/>
              <w:bottom w:val="single" w:sz="4" w:space="0" w:color="auto"/>
              <w:right w:val="single" w:sz="4" w:space="0" w:color="auto"/>
            </w:tcBorders>
            <w:shd w:val="clear" w:color="auto" w:fill="auto"/>
            <w:vAlign w:val="center"/>
            <w:hideMark/>
          </w:tcPr>
          <w:p w14:paraId="15FEE68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w:t>
            </w:r>
          </w:p>
        </w:tc>
      </w:tr>
      <w:tr w:rsidR="00723837" w:rsidRPr="001E4723" w14:paraId="6DD37C9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7DA4A1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245</w:t>
            </w:r>
          </w:p>
        </w:tc>
        <w:tc>
          <w:tcPr>
            <w:tcW w:w="1320" w:type="dxa"/>
            <w:tcBorders>
              <w:top w:val="nil"/>
              <w:left w:val="nil"/>
              <w:bottom w:val="single" w:sz="4" w:space="0" w:color="auto"/>
              <w:right w:val="single" w:sz="4" w:space="0" w:color="auto"/>
            </w:tcBorders>
            <w:shd w:val="clear" w:color="auto" w:fill="auto"/>
            <w:vAlign w:val="center"/>
            <w:hideMark/>
          </w:tcPr>
          <w:p w14:paraId="6C59770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F38082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Geodezyjno-Drogowych i Gospodarki Wodnej</w:t>
            </w:r>
          </w:p>
        </w:tc>
        <w:tc>
          <w:tcPr>
            <w:tcW w:w="960" w:type="dxa"/>
            <w:tcBorders>
              <w:top w:val="nil"/>
              <w:left w:val="nil"/>
              <w:bottom w:val="single" w:sz="4" w:space="0" w:color="auto"/>
              <w:right w:val="single" w:sz="4" w:space="0" w:color="auto"/>
            </w:tcBorders>
            <w:shd w:val="clear" w:color="auto" w:fill="auto"/>
            <w:noWrap/>
            <w:vAlign w:val="center"/>
            <w:hideMark/>
          </w:tcPr>
          <w:p w14:paraId="639CCA0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0FE77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D37B1F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30-133</w:t>
            </w:r>
          </w:p>
        </w:tc>
        <w:tc>
          <w:tcPr>
            <w:tcW w:w="1460" w:type="dxa"/>
            <w:tcBorders>
              <w:top w:val="nil"/>
              <w:left w:val="nil"/>
              <w:bottom w:val="single" w:sz="4" w:space="0" w:color="auto"/>
              <w:right w:val="single" w:sz="4" w:space="0" w:color="auto"/>
            </w:tcBorders>
            <w:shd w:val="clear" w:color="auto" w:fill="auto"/>
            <w:vAlign w:val="center"/>
            <w:hideMark/>
          </w:tcPr>
          <w:p w14:paraId="2CB31AC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Lea </w:t>
            </w:r>
          </w:p>
        </w:tc>
        <w:tc>
          <w:tcPr>
            <w:tcW w:w="460" w:type="dxa"/>
            <w:tcBorders>
              <w:top w:val="nil"/>
              <w:left w:val="nil"/>
              <w:bottom w:val="single" w:sz="4" w:space="0" w:color="auto"/>
              <w:right w:val="single" w:sz="4" w:space="0" w:color="auto"/>
            </w:tcBorders>
            <w:shd w:val="clear" w:color="auto" w:fill="auto"/>
            <w:vAlign w:val="center"/>
            <w:hideMark/>
          </w:tcPr>
          <w:p w14:paraId="6E166FF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235</w:t>
            </w:r>
          </w:p>
        </w:tc>
      </w:tr>
      <w:tr w:rsidR="00723837" w:rsidRPr="001E4723" w14:paraId="458E630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55F05D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246</w:t>
            </w:r>
          </w:p>
        </w:tc>
        <w:tc>
          <w:tcPr>
            <w:tcW w:w="1320" w:type="dxa"/>
            <w:tcBorders>
              <w:top w:val="nil"/>
              <w:left w:val="nil"/>
              <w:bottom w:val="single" w:sz="4" w:space="0" w:color="auto"/>
              <w:right w:val="single" w:sz="4" w:space="0" w:color="auto"/>
            </w:tcBorders>
            <w:shd w:val="clear" w:color="auto" w:fill="auto"/>
            <w:vAlign w:val="center"/>
            <w:hideMark/>
          </w:tcPr>
          <w:p w14:paraId="096F0AD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400249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Inżynierii Środowiska i Melioracji</w:t>
            </w:r>
          </w:p>
        </w:tc>
        <w:tc>
          <w:tcPr>
            <w:tcW w:w="960" w:type="dxa"/>
            <w:tcBorders>
              <w:top w:val="nil"/>
              <w:left w:val="nil"/>
              <w:bottom w:val="single" w:sz="4" w:space="0" w:color="auto"/>
              <w:right w:val="single" w:sz="4" w:space="0" w:color="auto"/>
            </w:tcBorders>
            <w:shd w:val="clear" w:color="auto" w:fill="auto"/>
            <w:noWrap/>
            <w:vAlign w:val="center"/>
            <w:hideMark/>
          </w:tcPr>
          <w:p w14:paraId="14877A3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C68318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441B01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31-450</w:t>
            </w:r>
          </w:p>
        </w:tc>
        <w:tc>
          <w:tcPr>
            <w:tcW w:w="1460" w:type="dxa"/>
            <w:tcBorders>
              <w:top w:val="nil"/>
              <w:left w:val="nil"/>
              <w:bottom w:val="single" w:sz="4" w:space="0" w:color="auto"/>
              <w:right w:val="single" w:sz="4" w:space="0" w:color="auto"/>
            </w:tcBorders>
            <w:shd w:val="clear" w:color="auto" w:fill="auto"/>
            <w:vAlign w:val="center"/>
            <w:hideMark/>
          </w:tcPr>
          <w:p w14:paraId="570D08D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Ułanów</w:t>
            </w:r>
          </w:p>
        </w:tc>
        <w:tc>
          <w:tcPr>
            <w:tcW w:w="460" w:type="dxa"/>
            <w:tcBorders>
              <w:top w:val="nil"/>
              <w:left w:val="nil"/>
              <w:bottom w:val="single" w:sz="4" w:space="0" w:color="auto"/>
              <w:right w:val="single" w:sz="4" w:space="0" w:color="auto"/>
            </w:tcBorders>
            <w:shd w:val="clear" w:color="auto" w:fill="auto"/>
            <w:vAlign w:val="center"/>
            <w:hideMark/>
          </w:tcPr>
          <w:p w14:paraId="2A1A146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9</w:t>
            </w:r>
          </w:p>
        </w:tc>
      </w:tr>
      <w:tr w:rsidR="00723837" w:rsidRPr="001E4723" w14:paraId="58A1828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279DDB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247</w:t>
            </w:r>
          </w:p>
        </w:tc>
        <w:tc>
          <w:tcPr>
            <w:tcW w:w="1320" w:type="dxa"/>
            <w:tcBorders>
              <w:top w:val="nil"/>
              <w:left w:val="nil"/>
              <w:bottom w:val="single" w:sz="4" w:space="0" w:color="auto"/>
              <w:right w:val="single" w:sz="4" w:space="0" w:color="auto"/>
            </w:tcBorders>
            <w:shd w:val="clear" w:color="auto" w:fill="auto"/>
            <w:vAlign w:val="center"/>
            <w:hideMark/>
          </w:tcPr>
          <w:p w14:paraId="183A49C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F2C606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Łączności</w:t>
            </w:r>
          </w:p>
        </w:tc>
        <w:tc>
          <w:tcPr>
            <w:tcW w:w="960" w:type="dxa"/>
            <w:tcBorders>
              <w:top w:val="nil"/>
              <w:left w:val="nil"/>
              <w:bottom w:val="single" w:sz="4" w:space="0" w:color="auto"/>
              <w:right w:val="single" w:sz="4" w:space="0" w:color="auto"/>
            </w:tcBorders>
            <w:shd w:val="clear" w:color="auto" w:fill="auto"/>
            <w:noWrap/>
            <w:vAlign w:val="center"/>
            <w:hideMark/>
          </w:tcPr>
          <w:p w14:paraId="347A765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91A4F7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167E8C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30-337</w:t>
            </w:r>
          </w:p>
        </w:tc>
        <w:tc>
          <w:tcPr>
            <w:tcW w:w="1460" w:type="dxa"/>
            <w:tcBorders>
              <w:top w:val="nil"/>
              <w:left w:val="nil"/>
              <w:bottom w:val="single" w:sz="4" w:space="0" w:color="auto"/>
              <w:right w:val="single" w:sz="4" w:space="0" w:color="auto"/>
            </w:tcBorders>
            <w:shd w:val="clear" w:color="auto" w:fill="auto"/>
            <w:vAlign w:val="center"/>
            <w:hideMark/>
          </w:tcPr>
          <w:p w14:paraId="6A5A75A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Monte Cassino </w:t>
            </w:r>
          </w:p>
        </w:tc>
        <w:tc>
          <w:tcPr>
            <w:tcW w:w="460" w:type="dxa"/>
            <w:tcBorders>
              <w:top w:val="nil"/>
              <w:left w:val="nil"/>
              <w:bottom w:val="single" w:sz="4" w:space="0" w:color="auto"/>
              <w:right w:val="single" w:sz="4" w:space="0" w:color="auto"/>
            </w:tcBorders>
            <w:shd w:val="clear" w:color="auto" w:fill="auto"/>
            <w:vAlign w:val="center"/>
            <w:hideMark/>
          </w:tcPr>
          <w:p w14:paraId="2B618E6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31</w:t>
            </w:r>
          </w:p>
        </w:tc>
      </w:tr>
      <w:tr w:rsidR="00723837" w:rsidRPr="001E4723" w14:paraId="79AFA68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7193ED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248</w:t>
            </w:r>
          </w:p>
        </w:tc>
        <w:tc>
          <w:tcPr>
            <w:tcW w:w="1320" w:type="dxa"/>
            <w:tcBorders>
              <w:top w:val="nil"/>
              <w:left w:val="nil"/>
              <w:bottom w:val="single" w:sz="4" w:space="0" w:color="auto"/>
              <w:right w:val="single" w:sz="4" w:space="0" w:color="auto"/>
            </w:tcBorders>
            <w:shd w:val="clear" w:color="auto" w:fill="auto"/>
            <w:vAlign w:val="center"/>
            <w:hideMark/>
          </w:tcPr>
          <w:p w14:paraId="2E8CE17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DB1D1B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Mechanicznych nr 1</w:t>
            </w:r>
          </w:p>
        </w:tc>
        <w:tc>
          <w:tcPr>
            <w:tcW w:w="960" w:type="dxa"/>
            <w:tcBorders>
              <w:top w:val="nil"/>
              <w:left w:val="nil"/>
              <w:bottom w:val="single" w:sz="4" w:space="0" w:color="auto"/>
              <w:right w:val="single" w:sz="4" w:space="0" w:color="auto"/>
            </w:tcBorders>
            <w:shd w:val="clear" w:color="auto" w:fill="auto"/>
            <w:noWrap/>
            <w:vAlign w:val="center"/>
            <w:hideMark/>
          </w:tcPr>
          <w:p w14:paraId="59C74A9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D869A6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FDDC5F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31-120</w:t>
            </w:r>
          </w:p>
        </w:tc>
        <w:tc>
          <w:tcPr>
            <w:tcW w:w="1460" w:type="dxa"/>
            <w:tcBorders>
              <w:top w:val="nil"/>
              <w:left w:val="nil"/>
              <w:bottom w:val="single" w:sz="4" w:space="0" w:color="auto"/>
              <w:right w:val="single" w:sz="4" w:space="0" w:color="auto"/>
            </w:tcBorders>
            <w:shd w:val="clear" w:color="auto" w:fill="auto"/>
            <w:vAlign w:val="center"/>
            <w:hideMark/>
          </w:tcPr>
          <w:p w14:paraId="3A018F0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al. Mickiewicza</w:t>
            </w:r>
          </w:p>
        </w:tc>
        <w:tc>
          <w:tcPr>
            <w:tcW w:w="460" w:type="dxa"/>
            <w:tcBorders>
              <w:top w:val="nil"/>
              <w:left w:val="nil"/>
              <w:bottom w:val="single" w:sz="4" w:space="0" w:color="auto"/>
              <w:right w:val="single" w:sz="4" w:space="0" w:color="auto"/>
            </w:tcBorders>
            <w:shd w:val="clear" w:color="auto" w:fill="auto"/>
            <w:vAlign w:val="center"/>
            <w:hideMark/>
          </w:tcPr>
          <w:p w14:paraId="68D976C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w:t>
            </w:r>
          </w:p>
        </w:tc>
      </w:tr>
      <w:tr w:rsidR="00723837" w:rsidRPr="001E4723" w14:paraId="2946252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295A11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249</w:t>
            </w:r>
          </w:p>
        </w:tc>
        <w:tc>
          <w:tcPr>
            <w:tcW w:w="1320" w:type="dxa"/>
            <w:tcBorders>
              <w:top w:val="nil"/>
              <w:left w:val="nil"/>
              <w:bottom w:val="single" w:sz="4" w:space="0" w:color="auto"/>
              <w:right w:val="single" w:sz="4" w:space="0" w:color="auto"/>
            </w:tcBorders>
            <w:shd w:val="clear" w:color="auto" w:fill="auto"/>
            <w:vAlign w:val="center"/>
            <w:hideMark/>
          </w:tcPr>
          <w:p w14:paraId="215244A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C217FB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Mechanicznych nr 2</w:t>
            </w:r>
          </w:p>
        </w:tc>
        <w:tc>
          <w:tcPr>
            <w:tcW w:w="960" w:type="dxa"/>
            <w:tcBorders>
              <w:top w:val="nil"/>
              <w:left w:val="nil"/>
              <w:bottom w:val="single" w:sz="4" w:space="0" w:color="auto"/>
              <w:right w:val="single" w:sz="4" w:space="0" w:color="auto"/>
            </w:tcBorders>
            <w:shd w:val="clear" w:color="auto" w:fill="auto"/>
            <w:noWrap/>
            <w:vAlign w:val="center"/>
            <w:hideMark/>
          </w:tcPr>
          <w:p w14:paraId="5C2D1A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96F87C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6B9FE7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30-363</w:t>
            </w:r>
          </w:p>
        </w:tc>
        <w:tc>
          <w:tcPr>
            <w:tcW w:w="1460" w:type="dxa"/>
            <w:tcBorders>
              <w:top w:val="nil"/>
              <w:left w:val="nil"/>
              <w:bottom w:val="single" w:sz="4" w:space="0" w:color="auto"/>
              <w:right w:val="single" w:sz="4" w:space="0" w:color="auto"/>
            </w:tcBorders>
            <w:shd w:val="clear" w:color="auto" w:fill="auto"/>
            <w:vAlign w:val="center"/>
            <w:hideMark/>
          </w:tcPr>
          <w:p w14:paraId="3865100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Al. Skrzyneckiego </w:t>
            </w:r>
          </w:p>
        </w:tc>
        <w:tc>
          <w:tcPr>
            <w:tcW w:w="460" w:type="dxa"/>
            <w:tcBorders>
              <w:top w:val="nil"/>
              <w:left w:val="nil"/>
              <w:bottom w:val="single" w:sz="4" w:space="0" w:color="auto"/>
              <w:right w:val="single" w:sz="4" w:space="0" w:color="auto"/>
            </w:tcBorders>
            <w:shd w:val="clear" w:color="auto" w:fill="auto"/>
            <w:vAlign w:val="center"/>
            <w:hideMark/>
          </w:tcPr>
          <w:p w14:paraId="18239CE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12</w:t>
            </w:r>
          </w:p>
        </w:tc>
      </w:tr>
      <w:tr w:rsidR="00723837" w:rsidRPr="001E4723" w14:paraId="1A5CC21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30C129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250</w:t>
            </w:r>
          </w:p>
        </w:tc>
        <w:tc>
          <w:tcPr>
            <w:tcW w:w="1320" w:type="dxa"/>
            <w:tcBorders>
              <w:top w:val="nil"/>
              <w:left w:val="nil"/>
              <w:bottom w:val="single" w:sz="4" w:space="0" w:color="auto"/>
              <w:right w:val="single" w:sz="4" w:space="0" w:color="auto"/>
            </w:tcBorders>
            <w:shd w:val="clear" w:color="auto" w:fill="auto"/>
            <w:vAlign w:val="center"/>
            <w:hideMark/>
          </w:tcPr>
          <w:p w14:paraId="013251B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275ED6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Mechanicznych nr 3</w:t>
            </w:r>
          </w:p>
        </w:tc>
        <w:tc>
          <w:tcPr>
            <w:tcW w:w="960" w:type="dxa"/>
            <w:tcBorders>
              <w:top w:val="nil"/>
              <w:left w:val="nil"/>
              <w:bottom w:val="single" w:sz="4" w:space="0" w:color="auto"/>
              <w:right w:val="single" w:sz="4" w:space="0" w:color="auto"/>
            </w:tcBorders>
            <w:shd w:val="clear" w:color="auto" w:fill="auto"/>
            <w:noWrap/>
            <w:vAlign w:val="center"/>
            <w:hideMark/>
          </w:tcPr>
          <w:p w14:paraId="0120F53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86CB25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D02380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30-798</w:t>
            </w:r>
          </w:p>
        </w:tc>
        <w:tc>
          <w:tcPr>
            <w:tcW w:w="1460" w:type="dxa"/>
            <w:tcBorders>
              <w:top w:val="nil"/>
              <w:left w:val="nil"/>
              <w:bottom w:val="single" w:sz="4" w:space="0" w:color="auto"/>
              <w:right w:val="single" w:sz="4" w:space="0" w:color="auto"/>
            </w:tcBorders>
            <w:shd w:val="clear" w:color="auto" w:fill="auto"/>
            <w:vAlign w:val="center"/>
            <w:hideMark/>
          </w:tcPr>
          <w:p w14:paraId="492B420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Szkolne </w:t>
            </w:r>
          </w:p>
        </w:tc>
        <w:tc>
          <w:tcPr>
            <w:tcW w:w="460" w:type="dxa"/>
            <w:tcBorders>
              <w:top w:val="nil"/>
              <w:left w:val="nil"/>
              <w:bottom w:val="single" w:sz="4" w:space="0" w:color="auto"/>
              <w:right w:val="single" w:sz="4" w:space="0" w:color="auto"/>
            </w:tcBorders>
            <w:shd w:val="clear" w:color="auto" w:fill="auto"/>
            <w:vAlign w:val="center"/>
            <w:hideMark/>
          </w:tcPr>
          <w:p w14:paraId="1B90BAD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37</w:t>
            </w:r>
          </w:p>
        </w:tc>
      </w:tr>
      <w:tr w:rsidR="00723837" w:rsidRPr="001E4723" w14:paraId="3F20395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38DD89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251</w:t>
            </w:r>
          </w:p>
        </w:tc>
        <w:tc>
          <w:tcPr>
            <w:tcW w:w="1320" w:type="dxa"/>
            <w:tcBorders>
              <w:top w:val="nil"/>
              <w:left w:val="nil"/>
              <w:bottom w:val="single" w:sz="4" w:space="0" w:color="auto"/>
              <w:right w:val="single" w:sz="4" w:space="0" w:color="auto"/>
            </w:tcBorders>
            <w:shd w:val="clear" w:color="auto" w:fill="auto"/>
            <w:vAlign w:val="center"/>
            <w:hideMark/>
          </w:tcPr>
          <w:p w14:paraId="23BB37E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05D70E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Mechanicznych nr 4</w:t>
            </w:r>
          </w:p>
        </w:tc>
        <w:tc>
          <w:tcPr>
            <w:tcW w:w="960" w:type="dxa"/>
            <w:tcBorders>
              <w:top w:val="nil"/>
              <w:left w:val="nil"/>
              <w:bottom w:val="single" w:sz="4" w:space="0" w:color="auto"/>
              <w:right w:val="single" w:sz="4" w:space="0" w:color="auto"/>
            </w:tcBorders>
            <w:shd w:val="clear" w:color="auto" w:fill="auto"/>
            <w:noWrap/>
            <w:vAlign w:val="center"/>
            <w:hideMark/>
          </w:tcPr>
          <w:p w14:paraId="7BC1977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CDCEE5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2AFB93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31-054</w:t>
            </w:r>
          </w:p>
        </w:tc>
        <w:tc>
          <w:tcPr>
            <w:tcW w:w="1460" w:type="dxa"/>
            <w:tcBorders>
              <w:top w:val="nil"/>
              <w:left w:val="nil"/>
              <w:bottom w:val="single" w:sz="4" w:space="0" w:color="auto"/>
              <w:right w:val="single" w:sz="4" w:space="0" w:color="auto"/>
            </w:tcBorders>
            <w:shd w:val="clear" w:color="auto" w:fill="auto"/>
            <w:vAlign w:val="center"/>
            <w:hideMark/>
          </w:tcPr>
          <w:p w14:paraId="3A62909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Podbrzezie</w:t>
            </w:r>
          </w:p>
        </w:tc>
        <w:tc>
          <w:tcPr>
            <w:tcW w:w="460" w:type="dxa"/>
            <w:tcBorders>
              <w:top w:val="nil"/>
              <w:left w:val="nil"/>
              <w:bottom w:val="single" w:sz="4" w:space="0" w:color="auto"/>
              <w:right w:val="single" w:sz="4" w:space="0" w:color="auto"/>
            </w:tcBorders>
            <w:shd w:val="clear" w:color="auto" w:fill="auto"/>
            <w:vAlign w:val="center"/>
            <w:hideMark/>
          </w:tcPr>
          <w:p w14:paraId="7251972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10</w:t>
            </w:r>
          </w:p>
        </w:tc>
      </w:tr>
      <w:tr w:rsidR="00723837" w:rsidRPr="001E4723" w14:paraId="5200FB3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243880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252</w:t>
            </w:r>
          </w:p>
        </w:tc>
        <w:tc>
          <w:tcPr>
            <w:tcW w:w="1320" w:type="dxa"/>
            <w:tcBorders>
              <w:top w:val="nil"/>
              <w:left w:val="nil"/>
              <w:bottom w:val="single" w:sz="4" w:space="0" w:color="auto"/>
              <w:right w:val="single" w:sz="4" w:space="0" w:color="auto"/>
            </w:tcBorders>
            <w:shd w:val="clear" w:color="auto" w:fill="auto"/>
            <w:vAlign w:val="center"/>
            <w:hideMark/>
          </w:tcPr>
          <w:p w14:paraId="03C5755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9326DE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nr 1</w:t>
            </w:r>
          </w:p>
        </w:tc>
        <w:tc>
          <w:tcPr>
            <w:tcW w:w="960" w:type="dxa"/>
            <w:tcBorders>
              <w:top w:val="nil"/>
              <w:left w:val="nil"/>
              <w:bottom w:val="single" w:sz="4" w:space="0" w:color="auto"/>
              <w:right w:val="single" w:sz="4" w:space="0" w:color="auto"/>
            </w:tcBorders>
            <w:shd w:val="clear" w:color="auto" w:fill="auto"/>
            <w:noWrap/>
            <w:vAlign w:val="center"/>
            <w:hideMark/>
          </w:tcPr>
          <w:p w14:paraId="2EB0249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677B81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9DE86B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31-450</w:t>
            </w:r>
          </w:p>
        </w:tc>
        <w:tc>
          <w:tcPr>
            <w:tcW w:w="1460" w:type="dxa"/>
            <w:tcBorders>
              <w:top w:val="nil"/>
              <w:left w:val="nil"/>
              <w:bottom w:val="single" w:sz="4" w:space="0" w:color="auto"/>
              <w:right w:val="single" w:sz="4" w:space="0" w:color="auto"/>
            </w:tcBorders>
            <w:shd w:val="clear" w:color="auto" w:fill="auto"/>
            <w:vAlign w:val="center"/>
            <w:hideMark/>
          </w:tcPr>
          <w:p w14:paraId="58E359C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Ułanów</w:t>
            </w:r>
          </w:p>
        </w:tc>
        <w:tc>
          <w:tcPr>
            <w:tcW w:w="460" w:type="dxa"/>
            <w:tcBorders>
              <w:top w:val="nil"/>
              <w:left w:val="nil"/>
              <w:bottom w:val="single" w:sz="4" w:space="0" w:color="auto"/>
              <w:right w:val="single" w:sz="4" w:space="0" w:color="auto"/>
            </w:tcBorders>
            <w:shd w:val="clear" w:color="auto" w:fill="auto"/>
            <w:vAlign w:val="center"/>
            <w:hideMark/>
          </w:tcPr>
          <w:p w14:paraId="24F7D05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w:t>
            </w:r>
          </w:p>
        </w:tc>
      </w:tr>
      <w:tr w:rsidR="00723837" w:rsidRPr="001E4723" w14:paraId="787CAD5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AB243C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253</w:t>
            </w:r>
          </w:p>
        </w:tc>
        <w:tc>
          <w:tcPr>
            <w:tcW w:w="1320" w:type="dxa"/>
            <w:tcBorders>
              <w:top w:val="nil"/>
              <w:left w:val="nil"/>
              <w:bottom w:val="single" w:sz="4" w:space="0" w:color="auto"/>
              <w:right w:val="single" w:sz="4" w:space="0" w:color="auto"/>
            </w:tcBorders>
            <w:shd w:val="clear" w:color="auto" w:fill="auto"/>
            <w:vAlign w:val="center"/>
            <w:hideMark/>
          </w:tcPr>
          <w:p w14:paraId="73DDDD4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17E3C3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Odzieżowych nr 1</w:t>
            </w:r>
          </w:p>
        </w:tc>
        <w:tc>
          <w:tcPr>
            <w:tcW w:w="960" w:type="dxa"/>
            <w:tcBorders>
              <w:top w:val="nil"/>
              <w:left w:val="nil"/>
              <w:bottom w:val="single" w:sz="4" w:space="0" w:color="auto"/>
              <w:right w:val="single" w:sz="4" w:space="0" w:color="auto"/>
            </w:tcBorders>
            <w:shd w:val="clear" w:color="auto" w:fill="auto"/>
            <w:noWrap/>
            <w:vAlign w:val="center"/>
            <w:hideMark/>
          </w:tcPr>
          <w:p w14:paraId="02D9D56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9DC200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CC5064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30-614</w:t>
            </w:r>
          </w:p>
        </w:tc>
        <w:tc>
          <w:tcPr>
            <w:tcW w:w="1460" w:type="dxa"/>
            <w:tcBorders>
              <w:top w:val="nil"/>
              <w:left w:val="nil"/>
              <w:bottom w:val="single" w:sz="4" w:space="0" w:color="auto"/>
              <w:right w:val="single" w:sz="4" w:space="0" w:color="auto"/>
            </w:tcBorders>
            <w:shd w:val="clear" w:color="auto" w:fill="auto"/>
            <w:vAlign w:val="center"/>
            <w:hideMark/>
          </w:tcPr>
          <w:p w14:paraId="7D8DE36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Cechowa</w:t>
            </w:r>
          </w:p>
        </w:tc>
        <w:tc>
          <w:tcPr>
            <w:tcW w:w="460" w:type="dxa"/>
            <w:tcBorders>
              <w:top w:val="nil"/>
              <w:left w:val="nil"/>
              <w:bottom w:val="single" w:sz="4" w:space="0" w:color="auto"/>
              <w:right w:val="single" w:sz="4" w:space="0" w:color="auto"/>
            </w:tcBorders>
            <w:shd w:val="clear" w:color="auto" w:fill="auto"/>
            <w:vAlign w:val="center"/>
            <w:hideMark/>
          </w:tcPr>
          <w:p w14:paraId="475A911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57</w:t>
            </w:r>
          </w:p>
        </w:tc>
      </w:tr>
      <w:tr w:rsidR="00723837" w:rsidRPr="001E4723" w14:paraId="48FABAD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213C7B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254</w:t>
            </w:r>
          </w:p>
        </w:tc>
        <w:tc>
          <w:tcPr>
            <w:tcW w:w="1320" w:type="dxa"/>
            <w:tcBorders>
              <w:top w:val="nil"/>
              <w:left w:val="nil"/>
              <w:bottom w:val="single" w:sz="4" w:space="0" w:color="auto"/>
              <w:right w:val="single" w:sz="4" w:space="0" w:color="auto"/>
            </w:tcBorders>
            <w:shd w:val="clear" w:color="auto" w:fill="auto"/>
            <w:vAlign w:val="center"/>
            <w:hideMark/>
          </w:tcPr>
          <w:p w14:paraId="2BE185E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5DBDC1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Poligraficzno-Medialnych</w:t>
            </w:r>
          </w:p>
        </w:tc>
        <w:tc>
          <w:tcPr>
            <w:tcW w:w="960" w:type="dxa"/>
            <w:tcBorders>
              <w:top w:val="nil"/>
              <w:left w:val="nil"/>
              <w:bottom w:val="single" w:sz="4" w:space="0" w:color="auto"/>
              <w:right w:val="single" w:sz="4" w:space="0" w:color="auto"/>
            </w:tcBorders>
            <w:shd w:val="clear" w:color="auto" w:fill="auto"/>
            <w:noWrap/>
            <w:vAlign w:val="center"/>
            <w:hideMark/>
          </w:tcPr>
          <w:p w14:paraId="5E9850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463836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8B4108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31-610</w:t>
            </w:r>
          </w:p>
        </w:tc>
        <w:tc>
          <w:tcPr>
            <w:tcW w:w="1460" w:type="dxa"/>
            <w:tcBorders>
              <w:top w:val="nil"/>
              <w:left w:val="nil"/>
              <w:bottom w:val="single" w:sz="4" w:space="0" w:color="auto"/>
              <w:right w:val="single" w:sz="4" w:space="0" w:color="auto"/>
            </w:tcBorders>
            <w:shd w:val="clear" w:color="auto" w:fill="auto"/>
            <w:vAlign w:val="center"/>
            <w:hideMark/>
          </w:tcPr>
          <w:p w14:paraId="3EEBFC2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Tysiąclecia</w:t>
            </w:r>
          </w:p>
        </w:tc>
        <w:tc>
          <w:tcPr>
            <w:tcW w:w="460" w:type="dxa"/>
            <w:tcBorders>
              <w:top w:val="nil"/>
              <w:left w:val="nil"/>
              <w:bottom w:val="single" w:sz="4" w:space="0" w:color="auto"/>
              <w:right w:val="single" w:sz="4" w:space="0" w:color="auto"/>
            </w:tcBorders>
            <w:shd w:val="clear" w:color="auto" w:fill="auto"/>
            <w:vAlign w:val="center"/>
            <w:hideMark/>
          </w:tcPr>
          <w:p w14:paraId="7E34C1C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38</w:t>
            </w:r>
          </w:p>
        </w:tc>
      </w:tr>
      <w:tr w:rsidR="00723837" w:rsidRPr="001E4723" w14:paraId="6383FF4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5DDE7B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255</w:t>
            </w:r>
          </w:p>
        </w:tc>
        <w:tc>
          <w:tcPr>
            <w:tcW w:w="1320" w:type="dxa"/>
            <w:tcBorders>
              <w:top w:val="nil"/>
              <w:left w:val="nil"/>
              <w:bottom w:val="single" w:sz="4" w:space="0" w:color="auto"/>
              <w:right w:val="single" w:sz="4" w:space="0" w:color="auto"/>
            </w:tcBorders>
            <w:shd w:val="clear" w:color="auto" w:fill="auto"/>
            <w:vAlign w:val="center"/>
            <w:hideMark/>
          </w:tcPr>
          <w:p w14:paraId="3D0F917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94BE28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Przemysłu Spożywczego</w:t>
            </w:r>
          </w:p>
        </w:tc>
        <w:tc>
          <w:tcPr>
            <w:tcW w:w="960" w:type="dxa"/>
            <w:tcBorders>
              <w:top w:val="nil"/>
              <w:left w:val="nil"/>
              <w:bottom w:val="single" w:sz="4" w:space="0" w:color="auto"/>
              <w:right w:val="single" w:sz="4" w:space="0" w:color="auto"/>
            </w:tcBorders>
            <w:shd w:val="clear" w:color="auto" w:fill="auto"/>
            <w:noWrap/>
            <w:vAlign w:val="center"/>
            <w:hideMark/>
          </w:tcPr>
          <w:p w14:paraId="0F3E81F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C0D365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1EAEF1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31-469</w:t>
            </w:r>
          </w:p>
        </w:tc>
        <w:tc>
          <w:tcPr>
            <w:tcW w:w="1460" w:type="dxa"/>
            <w:tcBorders>
              <w:top w:val="nil"/>
              <w:left w:val="nil"/>
              <w:bottom w:val="single" w:sz="4" w:space="0" w:color="auto"/>
              <w:right w:val="single" w:sz="4" w:space="0" w:color="auto"/>
            </w:tcBorders>
            <w:shd w:val="clear" w:color="auto" w:fill="auto"/>
            <w:vAlign w:val="center"/>
            <w:hideMark/>
          </w:tcPr>
          <w:p w14:paraId="3CE2270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Macieja Miechowity</w:t>
            </w:r>
          </w:p>
        </w:tc>
        <w:tc>
          <w:tcPr>
            <w:tcW w:w="460" w:type="dxa"/>
            <w:tcBorders>
              <w:top w:val="nil"/>
              <w:left w:val="nil"/>
              <w:bottom w:val="single" w:sz="4" w:space="0" w:color="auto"/>
              <w:right w:val="single" w:sz="4" w:space="0" w:color="auto"/>
            </w:tcBorders>
            <w:shd w:val="clear" w:color="auto" w:fill="auto"/>
            <w:vAlign w:val="center"/>
            <w:hideMark/>
          </w:tcPr>
          <w:p w14:paraId="4B003F2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 6</w:t>
            </w:r>
          </w:p>
        </w:tc>
      </w:tr>
      <w:tr w:rsidR="00723837" w:rsidRPr="001E4723" w14:paraId="0E2E4AA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9E4480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256</w:t>
            </w:r>
          </w:p>
        </w:tc>
        <w:tc>
          <w:tcPr>
            <w:tcW w:w="1320" w:type="dxa"/>
            <w:tcBorders>
              <w:top w:val="nil"/>
              <w:left w:val="nil"/>
              <w:bottom w:val="single" w:sz="4" w:space="0" w:color="auto"/>
              <w:right w:val="single" w:sz="4" w:space="0" w:color="auto"/>
            </w:tcBorders>
            <w:shd w:val="clear" w:color="auto" w:fill="auto"/>
            <w:vAlign w:val="center"/>
            <w:hideMark/>
          </w:tcPr>
          <w:p w14:paraId="25AB8E6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182F42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Zespół Szkolno-Przedszkolny nr 1 </w:t>
            </w:r>
          </w:p>
        </w:tc>
        <w:tc>
          <w:tcPr>
            <w:tcW w:w="960" w:type="dxa"/>
            <w:tcBorders>
              <w:top w:val="nil"/>
              <w:left w:val="nil"/>
              <w:bottom w:val="single" w:sz="4" w:space="0" w:color="auto"/>
              <w:right w:val="single" w:sz="4" w:space="0" w:color="auto"/>
            </w:tcBorders>
            <w:shd w:val="clear" w:color="auto" w:fill="auto"/>
            <w:noWrap/>
            <w:vAlign w:val="center"/>
            <w:hideMark/>
          </w:tcPr>
          <w:p w14:paraId="57DDB49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F64F93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FB890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30-718</w:t>
            </w:r>
          </w:p>
        </w:tc>
        <w:tc>
          <w:tcPr>
            <w:tcW w:w="1460" w:type="dxa"/>
            <w:tcBorders>
              <w:top w:val="nil"/>
              <w:left w:val="nil"/>
              <w:bottom w:val="single" w:sz="4" w:space="0" w:color="auto"/>
              <w:right w:val="single" w:sz="4" w:space="0" w:color="auto"/>
            </w:tcBorders>
            <w:shd w:val="clear" w:color="auto" w:fill="auto"/>
            <w:vAlign w:val="center"/>
            <w:hideMark/>
          </w:tcPr>
          <w:p w14:paraId="368AD99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Myśliwska</w:t>
            </w:r>
          </w:p>
        </w:tc>
        <w:tc>
          <w:tcPr>
            <w:tcW w:w="460" w:type="dxa"/>
            <w:tcBorders>
              <w:top w:val="nil"/>
              <w:left w:val="nil"/>
              <w:bottom w:val="single" w:sz="4" w:space="0" w:color="auto"/>
              <w:right w:val="single" w:sz="4" w:space="0" w:color="auto"/>
            </w:tcBorders>
            <w:shd w:val="clear" w:color="auto" w:fill="auto"/>
            <w:vAlign w:val="center"/>
            <w:hideMark/>
          </w:tcPr>
          <w:p w14:paraId="07CAE7E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64</w:t>
            </w:r>
          </w:p>
        </w:tc>
      </w:tr>
      <w:tr w:rsidR="00723837" w:rsidRPr="001E4723" w14:paraId="2EF3EBB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0F3A19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257</w:t>
            </w:r>
          </w:p>
        </w:tc>
        <w:tc>
          <w:tcPr>
            <w:tcW w:w="1320" w:type="dxa"/>
            <w:tcBorders>
              <w:top w:val="nil"/>
              <w:left w:val="nil"/>
              <w:bottom w:val="single" w:sz="4" w:space="0" w:color="auto"/>
              <w:right w:val="single" w:sz="4" w:space="0" w:color="auto"/>
            </w:tcBorders>
            <w:shd w:val="clear" w:color="auto" w:fill="auto"/>
            <w:vAlign w:val="center"/>
            <w:hideMark/>
          </w:tcPr>
          <w:p w14:paraId="3D8A25E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7DCA37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Szkolno-Przedszkolny nr 2</w:t>
            </w:r>
          </w:p>
        </w:tc>
        <w:tc>
          <w:tcPr>
            <w:tcW w:w="960" w:type="dxa"/>
            <w:tcBorders>
              <w:top w:val="nil"/>
              <w:left w:val="nil"/>
              <w:bottom w:val="single" w:sz="4" w:space="0" w:color="auto"/>
              <w:right w:val="single" w:sz="4" w:space="0" w:color="auto"/>
            </w:tcBorders>
            <w:shd w:val="clear" w:color="auto" w:fill="auto"/>
            <w:noWrap/>
            <w:vAlign w:val="center"/>
            <w:hideMark/>
          </w:tcPr>
          <w:p w14:paraId="667743C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86FEA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8806BB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31-234</w:t>
            </w:r>
          </w:p>
        </w:tc>
        <w:tc>
          <w:tcPr>
            <w:tcW w:w="1460" w:type="dxa"/>
            <w:tcBorders>
              <w:top w:val="nil"/>
              <w:left w:val="nil"/>
              <w:bottom w:val="single" w:sz="4" w:space="0" w:color="auto"/>
              <w:right w:val="single" w:sz="4" w:space="0" w:color="auto"/>
            </w:tcBorders>
            <w:shd w:val="clear" w:color="auto" w:fill="auto"/>
            <w:vAlign w:val="center"/>
            <w:hideMark/>
          </w:tcPr>
          <w:p w14:paraId="01B09CA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Porzeczkowa</w:t>
            </w:r>
          </w:p>
        </w:tc>
        <w:tc>
          <w:tcPr>
            <w:tcW w:w="460" w:type="dxa"/>
            <w:tcBorders>
              <w:top w:val="nil"/>
              <w:left w:val="nil"/>
              <w:bottom w:val="single" w:sz="4" w:space="0" w:color="auto"/>
              <w:right w:val="single" w:sz="4" w:space="0" w:color="auto"/>
            </w:tcBorders>
            <w:shd w:val="clear" w:color="auto" w:fill="auto"/>
            <w:vAlign w:val="center"/>
            <w:hideMark/>
          </w:tcPr>
          <w:p w14:paraId="6F76785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w:t>
            </w:r>
          </w:p>
        </w:tc>
      </w:tr>
      <w:tr w:rsidR="00723837" w:rsidRPr="001E4723" w14:paraId="1C7DDDA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EA5AB5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258</w:t>
            </w:r>
          </w:p>
        </w:tc>
        <w:tc>
          <w:tcPr>
            <w:tcW w:w="1320" w:type="dxa"/>
            <w:tcBorders>
              <w:top w:val="nil"/>
              <w:left w:val="nil"/>
              <w:bottom w:val="single" w:sz="4" w:space="0" w:color="auto"/>
              <w:right w:val="single" w:sz="4" w:space="0" w:color="auto"/>
            </w:tcBorders>
            <w:shd w:val="clear" w:color="auto" w:fill="auto"/>
            <w:vAlign w:val="center"/>
            <w:hideMark/>
          </w:tcPr>
          <w:p w14:paraId="14ABBBE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B54010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Szkolno-Przedszkolny nr 3</w:t>
            </w:r>
          </w:p>
        </w:tc>
        <w:tc>
          <w:tcPr>
            <w:tcW w:w="960" w:type="dxa"/>
            <w:tcBorders>
              <w:top w:val="nil"/>
              <w:left w:val="nil"/>
              <w:bottom w:val="single" w:sz="4" w:space="0" w:color="auto"/>
              <w:right w:val="single" w:sz="4" w:space="0" w:color="auto"/>
            </w:tcBorders>
            <w:shd w:val="clear" w:color="auto" w:fill="auto"/>
            <w:noWrap/>
            <w:vAlign w:val="center"/>
            <w:hideMark/>
          </w:tcPr>
          <w:p w14:paraId="00B761C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62EBDA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A2F5A0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31-052</w:t>
            </w:r>
          </w:p>
        </w:tc>
        <w:tc>
          <w:tcPr>
            <w:tcW w:w="1460" w:type="dxa"/>
            <w:tcBorders>
              <w:top w:val="nil"/>
              <w:left w:val="nil"/>
              <w:bottom w:val="single" w:sz="4" w:space="0" w:color="auto"/>
              <w:right w:val="single" w:sz="4" w:space="0" w:color="auto"/>
            </w:tcBorders>
            <w:shd w:val="clear" w:color="auto" w:fill="auto"/>
            <w:vAlign w:val="center"/>
            <w:hideMark/>
          </w:tcPr>
          <w:p w14:paraId="259DD57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Miodowa </w:t>
            </w:r>
          </w:p>
        </w:tc>
        <w:tc>
          <w:tcPr>
            <w:tcW w:w="460" w:type="dxa"/>
            <w:tcBorders>
              <w:top w:val="nil"/>
              <w:left w:val="nil"/>
              <w:bottom w:val="single" w:sz="4" w:space="0" w:color="auto"/>
              <w:right w:val="single" w:sz="4" w:space="0" w:color="auto"/>
            </w:tcBorders>
            <w:shd w:val="clear" w:color="auto" w:fill="auto"/>
            <w:vAlign w:val="center"/>
            <w:hideMark/>
          </w:tcPr>
          <w:p w14:paraId="3313DFC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36</w:t>
            </w:r>
          </w:p>
        </w:tc>
      </w:tr>
      <w:tr w:rsidR="00723837" w:rsidRPr="001E4723" w14:paraId="2C50768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3AD42D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259</w:t>
            </w:r>
          </w:p>
        </w:tc>
        <w:tc>
          <w:tcPr>
            <w:tcW w:w="1320" w:type="dxa"/>
            <w:tcBorders>
              <w:top w:val="nil"/>
              <w:left w:val="nil"/>
              <w:bottom w:val="single" w:sz="4" w:space="0" w:color="auto"/>
              <w:right w:val="single" w:sz="4" w:space="0" w:color="auto"/>
            </w:tcBorders>
            <w:shd w:val="clear" w:color="auto" w:fill="auto"/>
            <w:vAlign w:val="center"/>
            <w:hideMark/>
          </w:tcPr>
          <w:p w14:paraId="48EB361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28821F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Zespół Szkolno-Przedszkolny nr 4 </w:t>
            </w:r>
          </w:p>
        </w:tc>
        <w:tc>
          <w:tcPr>
            <w:tcW w:w="960" w:type="dxa"/>
            <w:tcBorders>
              <w:top w:val="nil"/>
              <w:left w:val="nil"/>
              <w:bottom w:val="single" w:sz="4" w:space="0" w:color="auto"/>
              <w:right w:val="single" w:sz="4" w:space="0" w:color="auto"/>
            </w:tcBorders>
            <w:shd w:val="clear" w:color="auto" w:fill="auto"/>
            <w:noWrap/>
            <w:vAlign w:val="center"/>
            <w:hideMark/>
          </w:tcPr>
          <w:p w14:paraId="3B8AA7B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151D64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B97343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30-074</w:t>
            </w:r>
          </w:p>
        </w:tc>
        <w:tc>
          <w:tcPr>
            <w:tcW w:w="1460" w:type="dxa"/>
            <w:tcBorders>
              <w:top w:val="nil"/>
              <w:left w:val="nil"/>
              <w:bottom w:val="single" w:sz="4" w:space="0" w:color="auto"/>
              <w:right w:val="single" w:sz="4" w:space="0" w:color="auto"/>
            </w:tcBorders>
            <w:shd w:val="clear" w:color="auto" w:fill="auto"/>
            <w:vAlign w:val="center"/>
            <w:hideMark/>
          </w:tcPr>
          <w:p w14:paraId="02BC1A6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Urzędnicza</w:t>
            </w:r>
          </w:p>
        </w:tc>
        <w:tc>
          <w:tcPr>
            <w:tcW w:w="460" w:type="dxa"/>
            <w:tcBorders>
              <w:top w:val="nil"/>
              <w:left w:val="nil"/>
              <w:bottom w:val="single" w:sz="4" w:space="0" w:color="auto"/>
              <w:right w:val="single" w:sz="4" w:space="0" w:color="auto"/>
            </w:tcBorders>
            <w:shd w:val="clear" w:color="auto" w:fill="auto"/>
            <w:vAlign w:val="center"/>
            <w:hideMark/>
          </w:tcPr>
          <w:p w14:paraId="054E6A4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65</w:t>
            </w:r>
          </w:p>
        </w:tc>
      </w:tr>
      <w:tr w:rsidR="00723837" w:rsidRPr="001E4723" w14:paraId="15F1FBA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5E0A54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260</w:t>
            </w:r>
          </w:p>
        </w:tc>
        <w:tc>
          <w:tcPr>
            <w:tcW w:w="1320" w:type="dxa"/>
            <w:tcBorders>
              <w:top w:val="nil"/>
              <w:left w:val="nil"/>
              <w:bottom w:val="single" w:sz="4" w:space="0" w:color="auto"/>
              <w:right w:val="single" w:sz="4" w:space="0" w:color="auto"/>
            </w:tcBorders>
            <w:shd w:val="clear" w:color="auto" w:fill="auto"/>
            <w:vAlign w:val="center"/>
            <w:hideMark/>
          </w:tcPr>
          <w:p w14:paraId="363169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0B786B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Szkolno-Przedszkolny nr 5</w:t>
            </w:r>
          </w:p>
        </w:tc>
        <w:tc>
          <w:tcPr>
            <w:tcW w:w="960" w:type="dxa"/>
            <w:tcBorders>
              <w:top w:val="nil"/>
              <w:left w:val="nil"/>
              <w:bottom w:val="single" w:sz="4" w:space="0" w:color="auto"/>
              <w:right w:val="single" w:sz="4" w:space="0" w:color="auto"/>
            </w:tcBorders>
            <w:shd w:val="clear" w:color="auto" w:fill="auto"/>
            <w:noWrap/>
            <w:vAlign w:val="center"/>
            <w:hideMark/>
          </w:tcPr>
          <w:p w14:paraId="3BB8C00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9AC7FD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9B097F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31-636</w:t>
            </w:r>
          </w:p>
        </w:tc>
        <w:tc>
          <w:tcPr>
            <w:tcW w:w="1460" w:type="dxa"/>
            <w:tcBorders>
              <w:top w:val="nil"/>
              <w:left w:val="nil"/>
              <w:bottom w:val="single" w:sz="4" w:space="0" w:color="auto"/>
              <w:right w:val="single" w:sz="4" w:space="0" w:color="auto"/>
            </w:tcBorders>
            <w:shd w:val="clear" w:color="auto" w:fill="auto"/>
            <w:vAlign w:val="center"/>
            <w:hideMark/>
          </w:tcPr>
          <w:p w14:paraId="76C2E88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Oświecenia </w:t>
            </w:r>
          </w:p>
        </w:tc>
        <w:tc>
          <w:tcPr>
            <w:tcW w:w="460" w:type="dxa"/>
            <w:tcBorders>
              <w:top w:val="nil"/>
              <w:left w:val="nil"/>
              <w:bottom w:val="single" w:sz="4" w:space="0" w:color="auto"/>
              <w:right w:val="single" w:sz="4" w:space="0" w:color="auto"/>
            </w:tcBorders>
            <w:shd w:val="clear" w:color="auto" w:fill="auto"/>
            <w:vAlign w:val="center"/>
            <w:hideMark/>
          </w:tcPr>
          <w:p w14:paraId="2E5F37F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30</w:t>
            </w:r>
          </w:p>
        </w:tc>
      </w:tr>
      <w:tr w:rsidR="00723837" w:rsidRPr="001E4723" w14:paraId="657911FB"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F5127F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261</w:t>
            </w:r>
          </w:p>
        </w:tc>
        <w:tc>
          <w:tcPr>
            <w:tcW w:w="1320" w:type="dxa"/>
            <w:tcBorders>
              <w:top w:val="nil"/>
              <w:left w:val="nil"/>
              <w:bottom w:val="single" w:sz="4" w:space="0" w:color="auto"/>
              <w:right w:val="single" w:sz="4" w:space="0" w:color="auto"/>
            </w:tcBorders>
            <w:shd w:val="clear" w:color="auto" w:fill="auto"/>
            <w:vAlign w:val="center"/>
            <w:hideMark/>
          </w:tcPr>
          <w:p w14:paraId="6776FBD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AA7F0C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Szkolno-Przedszkolny nr 6</w:t>
            </w:r>
          </w:p>
        </w:tc>
        <w:tc>
          <w:tcPr>
            <w:tcW w:w="960" w:type="dxa"/>
            <w:tcBorders>
              <w:top w:val="nil"/>
              <w:left w:val="nil"/>
              <w:bottom w:val="single" w:sz="4" w:space="0" w:color="auto"/>
              <w:right w:val="single" w:sz="4" w:space="0" w:color="auto"/>
            </w:tcBorders>
            <w:shd w:val="clear" w:color="auto" w:fill="auto"/>
            <w:noWrap/>
            <w:vAlign w:val="center"/>
            <w:hideMark/>
          </w:tcPr>
          <w:p w14:paraId="77CC9FF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0219D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4B2577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31-073</w:t>
            </w:r>
          </w:p>
        </w:tc>
        <w:tc>
          <w:tcPr>
            <w:tcW w:w="1460" w:type="dxa"/>
            <w:tcBorders>
              <w:top w:val="nil"/>
              <w:left w:val="nil"/>
              <w:bottom w:val="single" w:sz="4" w:space="0" w:color="auto"/>
              <w:right w:val="single" w:sz="4" w:space="0" w:color="auto"/>
            </w:tcBorders>
            <w:shd w:val="clear" w:color="auto" w:fill="auto"/>
            <w:vAlign w:val="center"/>
            <w:hideMark/>
          </w:tcPr>
          <w:p w14:paraId="68D1655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Józefa Dietla</w:t>
            </w:r>
          </w:p>
        </w:tc>
        <w:tc>
          <w:tcPr>
            <w:tcW w:w="460" w:type="dxa"/>
            <w:tcBorders>
              <w:top w:val="nil"/>
              <w:left w:val="nil"/>
              <w:bottom w:val="single" w:sz="4" w:space="0" w:color="auto"/>
              <w:right w:val="single" w:sz="4" w:space="0" w:color="auto"/>
            </w:tcBorders>
            <w:shd w:val="clear" w:color="auto" w:fill="auto"/>
            <w:vAlign w:val="center"/>
            <w:hideMark/>
          </w:tcPr>
          <w:p w14:paraId="44289F6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70</w:t>
            </w:r>
          </w:p>
        </w:tc>
      </w:tr>
      <w:tr w:rsidR="00723837" w:rsidRPr="001E4723" w14:paraId="2792D9B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0B3ADE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262</w:t>
            </w:r>
          </w:p>
        </w:tc>
        <w:tc>
          <w:tcPr>
            <w:tcW w:w="1320" w:type="dxa"/>
            <w:tcBorders>
              <w:top w:val="nil"/>
              <w:left w:val="nil"/>
              <w:bottom w:val="single" w:sz="4" w:space="0" w:color="auto"/>
              <w:right w:val="single" w:sz="4" w:space="0" w:color="auto"/>
            </w:tcBorders>
            <w:shd w:val="clear" w:color="auto" w:fill="auto"/>
            <w:vAlign w:val="center"/>
            <w:hideMark/>
          </w:tcPr>
          <w:p w14:paraId="3823BAC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DC15D4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Szkolno-Przedszkolny nr 7</w:t>
            </w:r>
          </w:p>
        </w:tc>
        <w:tc>
          <w:tcPr>
            <w:tcW w:w="960" w:type="dxa"/>
            <w:tcBorders>
              <w:top w:val="nil"/>
              <w:left w:val="nil"/>
              <w:bottom w:val="single" w:sz="4" w:space="0" w:color="auto"/>
              <w:right w:val="single" w:sz="4" w:space="0" w:color="auto"/>
            </w:tcBorders>
            <w:shd w:val="clear" w:color="auto" w:fill="auto"/>
            <w:noWrap/>
            <w:vAlign w:val="center"/>
            <w:hideMark/>
          </w:tcPr>
          <w:p w14:paraId="0E253A3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537821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D86569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30-394</w:t>
            </w:r>
          </w:p>
        </w:tc>
        <w:tc>
          <w:tcPr>
            <w:tcW w:w="1460" w:type="dxa"/>
            <w:tcBorders>
              <w:top w:val="nil"/>
              <w:left w:val="nil"/>
              <w:bottom w:val="single" w:sz="4" w:space="0" w:color="auto"/>
              <w:right w:val="single" w:sz="4" w:space="0" w:color="auto"/>
            </w:tcBorders>
            <w:shd w:val="clear" w:color="auto" w:fill="auto"/>
            <w:vAlign w:val="center"/>
            <w:hideMark/>
          </w:tcPr>
          <w:p w14:paraId="25B5AFF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Skotnicka</w:t>
            </w:r>
          </w:p>
        </w:tc>
        <w:tc>
          <w:tcPr>
            <w:tcW w:w="460" w:type="dxa"/>
            <w:tcBorders>
              <w:top w:val="nil"/>
              <w:left w:val="nil"/>
              <w:bottom w:val="single" w:sz="4" w:space="0" w:color="auto"/>
              <w:right w:val="single" w:sz="4" w:space="0" w:color="auto"/>
            </w:tcBorders>
            <w:shd w:val="clear" w:color="auto" w:fill="auto"/>
            <w:vAlign w:val="center"/>
            <w:hideMark/>
          </w:tcPr>
          <w:p w14:paraId="462C2BA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86</w:t>
            </w:r>
          </w:p>
        </w:tc>
      </w:tr>
      <w:tr w:rsidR="00723837" w:rsidRPr="001E4723" w14:paraId="27E02F1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7B62E1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263</w:t>
            </w:r>
          </w:p>
        </w:tc>
        <w:tc>
          <w:tcPr>
            <w:tcW w:w="1320" w:type="dxa"/>
            <w:tcBorders>
              <w:top w:val="nil"/>
              <w:left w:val="nil"/>
              <w:bottom w:val="single" w:sz="4" w:space="0" w:color="auto"/>
              <w:right w:val="single" w:sz="4" w:space="0" w:color="auto"/>
            </w:tcBorders>
            <w:shd w:val="clear" w:color="auto" w:fill="auto"/>
            <w:vAlign w:val="center"/>
            <w:hideMark/>
          </w:tcPr>
          <w:p w14:paraId="331343E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520F86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Szkolno-Przedszkolny nr 8</w:t>
            </w:r>
          </w:p>
        </w:tc>
        <w:tc>
          <w:tcPr>
            <w:tcW w:w="960" w:type="dxa"/>
            <w:tcBorders>
              <w:top w:val="nil"/>
              <w:left w:val="nil"/>
              <w:bottom w:val="single" w:sz="4" w:space="0" w:color="auto"/>
              <w:right w:val="single" w:sz="4" w:space="0" w:color="auto"/>
            </w:tcBorders>
            <w:shd w:val="clear" w:color="auto" w:fill="auto"/>
            <w:noWrap/>
            <w:vAlign w:val="center"/>
            <w:hideMark/>
          </w:tcPr>
          <w:p w14:paraId="5CE6F23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2E8186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CFD062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30-133</w:t>
            </w:r>
          </w:p>
        </w:tc>
        <w:tc>
          <w:tcPr>
            <w:tcW w:w="1460" w:type="dxa"/>
            <w:tcBorders>
              <w:top w:val="nil"/>
              <w:left w:val="nil"/>
              <w:bottom w:val="single" w:sz="4" w:space="0" w:color="auto"/>
              <w:right w:val="single" w:sz="4" w:space="0" w:color="auto"/>
            </w:tcBorders>
            <w:shd w:val="clear" w:color="auto" w:fill="auto"/>
            <w:vAlign w:val="center"/>
            <w:hideMark/>
          </w:tcPr>
          <w:p w14:paraId="51E0EA3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 Wrony</w:t>
            </w:r>
          </w:p>
        </w:tc>
        <w:tc>
          <w:tcPr>
            <w:tcW w:w="460" w:type="dxa"/>
            <w:tcBorders>
              <w:top w:val="nil"/>
              <w:left w:val="nil"/>
              <w:bottom w:val="single" w:sz="4" w:space="0" w:color="auto"/>
              <w:right w:val="single" w:sz="4" w:space="0" w:color="auto"/>
            </w:tcBorders>
            <w:shd w:val="clear" w:color="auto" w:fill="auto"/>
            <w:vAlign w:val="center"/>
            <w:hideMark/>
          </w:tcPr>
          <w:p w14:paraId="3C87269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115</w:t>
            </w:r>
          </w:p>
        </w:tc>
      </w:tr>
      <w:tr w:rsidR="00723837" w:rsidRPr="001E4723" w14:paraId="315418B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E7A929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264</w:t>
            </w:r>
          </w:p>
        </w:tc>
        <w:tc>
          <w:tcPr>
            <w:tcW w:w="1320" w:type="dxa"/>
            <w:tcBorders>
              <w:top w:val="nil"/>
              <w:left w:val="nil"/>
              <w:bottom w:val="single" w:sz="4" w:space="0" w:color="auto"/>
              <w:right w:val="single" w:sz="4" w:space="0" w:color="auto"/>
            </w:tcBorders>
            <w:shd w:val="clear" w:color="auto" w:fill="auto"/>
            <w:vAlign w:val="center"/>
            <w:hideMark/>
          </w:tcPr>
          <w:p w14:paraId="1F55940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11C91B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Szkolno-Przedszkolny nr 9</w:t>
            </w:r>
          </w:p>
        </w:tc>
        <w:tc>
          <w:tcPr>
            <w:tcW w:w="960" w:type="dxa"/>
            <w:tcBorders>
              <w:top w:val="nil"/>
              <w:left w:val="nil"/>
              <w:bottom w:val="single" w:sz="4" w:space="0" w:color="auto"/>
              <w:right w:val="single" w:sz="4" w:space="0" w:color="auto"/>
            </w:tcBorders>
            <w:shd w:val="clear" w:color="auto" w:fill="auto"/>
            <w:noWrap/>
            <w:vAlign w:val="center"/>
            <w:hideMark/>
          </w:tcPr>
          <w:p w14:paraId="300F8DD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FC097C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A8C0CC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31-998</w:t>
            </w:r>
          </w:p>
        </w:tc>
        <w:tc>
          <w:tcPr>
            <w:tcW w:w="1460" w:type="dxa"/>
            <w:tcBorders>
              <w:top w:val="nil"/>
              <w:left w:val="nil"/>
              <w:bottom w:val="single" w:sz="4" w:space="0" w:color="auto"/>
              <w:right w:val="single" w:sz="4" w:space="0" w:color="auto"/>
            </w:tcBorders>
            <w:shd w:val="clear" w:color="auto" w:fill="auto"/>
            <w:vAlign w:val="center"/>
            <w:hideMark/>
          </w:tcPr>
          <w:p w14:paraId="69D40E4E"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Prawocheńskiego</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0735ADA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w:t>
            </w:r>
          </w:p>
        </w:tc>
      </w:tr>
      <w:tr w:rsidR="00723837" w:rsidRPr="001E4723" w14:paraId="612185C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245FD8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265</w:t>
            </w:r>
          </w:p>
        </w:tc>
        <w:tc>
          <w:tcPr>
            <w:tcW w:w="1320" w:type="dxa"/>
            <w:tcBorders>
              <w:top w:val="nil"/>
              <w:left w:val="nil"/>
              <w:bottom w:val="single" w:sz="4" w:space="0" w:color="auto"/>
              <w:right w:val="single" w:sz="4" w:space="0" w:color="auto"/>
            </w:tcBorders>
            <w:shd w:val="clear" w:color="auto" w:fill="auto"/>
            <w:vAlign w:val="center"/>
            <w:hideMark/>
          </w:tcPr>
          <w:p w14:paraId="521BE8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3C59CD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Szkolno-Przedszkolny nr 10</w:t>
            </w:r>
          </w:p>
        </w:tc>
        <w:tc>
          <w:tcPr>
            <w:tcW w:w="960" w:type="dxa"/>
            <w:tcBorders>
              <w:top w:val="nil"/>
              <w:left w:val="nil"/>
              <w:bottom w:val="single" w:sz="4" w:space="0" w:color="auto"/>
              <w:right w:val="single" w:sz="4" w:space="0" w:color="auto"/>
            </w:tcBorders>
            <w:shd w:val="clear" w:color="auto" w:fill="auto"/>
            <w:noWrap/>
            <w:vAlign w:val="center"/>
            <w:hideMark/>
          </w:tcPr>
          <w:p w14:paraId="1F1F6CD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39ED0B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EBAC6B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30-695</w:t>
            </w:r>
          </w:p>
        </w:tc>
        <w:tc>
          <w:tcPr>
            <w:tcW w:w="1460" w:type="dxa"/>
            <w:tcBorders>
              <w:top w:val="nil"/>
              <w:left w:val="nil"/>
              <w:bottom w:val="single" w:sz="4" w:space="0" w:color="auto"/>
              <w:right w:val="single" w:sz="4" w:space="0" w:color="auto"/>
            </w:tcBorders>
            <w:shd w:val="clear" w:color="auto" w:fill="auto"/>
            <w:vAlign w:val="center"/>
            <w:hideMark/>
          </w:tcPr>
          <w:p w14:paraId="6E653A95"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Rydgiera</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3C854E8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20</w:t>
            </w:r>
          </w:p>
        </w:tc>
      </w:tr>
      <w:tr w:rsidR="00723837" w:rsidRPr="001E4723" w14:paraId="47083AD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E14FD4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266</w:t>
            </w:r>
          </w:p>
        </w:tc>
        <w:tc>
          <w:tcPr>
            <w:tcW w:w="1320" w:type="dxa"/>
            <w:tcBorders>
              <w:top w:val="nil"/>
              <w:left w:val="nil"/>
              <w:bottom w:val="single" w:sz="4" w:space="0" w:color="auto"/>
              <w:right w:val="single" w:sz="4" w:space="0" w:color="auto"/>
            </w:tcBorders>
            <w:shd w:val="clear" w:color="auto" w:fill="auto"/>
            <w:vAlign w:val="center"/>
            <w:hideMark/>
          </w:tcPr>
          <w:p w14:paraId="66446CA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A09D5F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Szkolno-Przedszkolny nr 11</w:t>
            </w:r>
          </w:p>
        </w:tc>
        <w:tc>
          <w:tcPr>
            <w:tcW w:w="960" w:type="dxa"/>
            <w:tcBorders>
              <w:top w:val="nil"/>
              <w:left w:val="nil"/>
              <w:bottom w:val="single" w:sz="4" w:space="0" w:color="auto"/>
              <w:right w:val="single" w:sz="4" w:space="0" w:color="auto"/>
            </w:tcBorders>
            <w:shd w:val="clear" w:color="auto" w:fill="auto"/>
            <w:noWrap/>
            <w:vAlign w:val="center"/>
            <w:hideMark/>
          </w:tcPr>
          <w:p w14:paraId="1661D8D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2C7A85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091BFF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30-837</w:t>
            </w:r>
          </w:p>
        </w:tc>
        <w:tc>
          <w:tcPr>
            <w:tcW w:w="1460" w:type="dxa"/>
            <w:tcBorders>
              <w:top w:val="nil"/>
              <w:left w:val="nil"/>
              <w:bottom w:val="single" w:sz="4" w:space="0" w:color="auto"/>
              <w:right w:val="single" w:sz="4" w:space="0" w:color="auto"/>
            </w:tcBorders>
            <w:shd w:val="clear" w:color="auto" w:fill="auto"/>
            <w:vAlign w:val="center"/>
            <w:hideMark/>
          </w:tcPr>
          <w:p w14:paraId="727F111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Aleksandry</w:t>
            </w:r>
          </w:p>
        </w:tc>
        <w:tc>
          <w:tcPr>
            <w:tcW w:w="460" w:type="dxa"/>
            <w:tcBorders>
              <w:top w:val="nil"/>
              <w:left w:val="nil"/>
              <w:bottom w:val="single" w:sz="4" w:space="0" w:color="auto"/>
              <w:right w:val="single" w:sz="4" w:space="0" w:color="auto"/>
            </w:tcBorders>
            <w:shd w:val="clear" w:color="auto" w:fill="auto"/>
            <w:vAlign w:val="center"/>
            <w:hideMark/>
          </w:tcPr>
          <w:p w14:paraId="0FBFAAC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17</w:t>
            </w:r>
          </w:p>
        </w:tc>
      </w:tr>
      <w:tr w:rsidR="00723837" w:rsidRPr="001E4723" w14:paraId="5AC36E1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1C5FEB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267</w:t>
            </w:r>
          </w:p>
        </w:tc>
        <w:tc>
          <w:tcPr>
            <w:tcW w:w="1320" w:type="dxa"/>
            <w:tcBorders>
              <w:top w:val="nil"/>
              <w:left w:val="nil"/>
              <w:bottom w:val="single" w:sz="4" w:space="0" w:color="auto"/>
              <w:right w:val="single" w:sz="4" w:space="0" w:color="auto"/>
            </w:tcBorders>
            <w:shd w:val="clear" w:color="auto" w:fill="auto"/>
            <w:vAlign w:val="center"/>
            <w:hideMark/>
          </w:tcPr>
          <w:p w14:paraId="43C92CD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7CADC3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Szkolno-Przedszkolny nr 12</w:t>
            </w:r>
          </w:p>
        </w:tc>
        <w:tc>
          <w:tcPr>
            <w:tcW w:w="960" w:type="dxa"/>
            <w:tcBorders>
              <w:top w:val="nil"/>
              <w:left w:val="nil"/>
              <w:bottom w:val="single" w:sz="4" w:space="0" w:color="auto"/>
              <w:right w:val="single" w:sz="4" w:space="0" w:color="auto"/>
            </w:tcBorders>
            <w:shd w:val="clear" w:color="auto" w:fill="auto"/>
            <w:noWrap/>
            <w:vAlign w:val="center"/>
            <w:hideMark/>
          </w:tcPr>
          <w:p w14:paraId="5C6F4A8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48BE6E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6250F8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31-236</w:t>
            </w:r>
          </w:p>
        </w:tc>
        <w:tc>
          <w:tcPr>
            <w:tcW w:w="1460" w:type="dxa"/>
            <w:tcBorders>
              <w:top w:val="nil"/>
              <w:left w:val="nil"/>
              <w:bottom w:val="single" w:sz="4" w:space="0" w:color="auto"/>
              <w:right w:val="single" w:sz="4" w:space="0" w:color="auto"/>
            </w:tcBorders>
            <w:shd w:val="clear" w:color="auto" w:fill="auto"/>
            <w:vAlign w:val="center"/>
            <w:hideMark/>
          </w:tcPr>
          <w:p w14:paraId="06D21E1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Ks. Józefa </w:t>
            </w:r>
            <w:proofErr w:type="spellStart"/>
            <w:r w:rsidRPr="001E4723">
              <w:rPr>
                <w:rFonts w:eastAsia="Times New Roman" w:cs="Calibri"/>
                <w:color w:val="000000"/>
                <w:sz w:val="14"/>
                <w:szCs w:val="14"/>
                <w:lang w:eastAsia="pl-PL"/>
              </w:rPr>
              <w:t>Meiera</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45DA177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16D</w:t>
            </w:r>
          </w:p>
        </w:tc>
      </w:tr>
      <w:tr w:rsidR="00723837" w:rsidRPr="001E4723" w14:paraId="4AD51E0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663999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lastRenderedPageBreak/>
              <w:t>268</w:t>
            </w:r>
          </w:p>
        </w:tc>
        <w:tc>
          <w:tcPr>
            <w:tcW w:w="1320" w:type="dxa"/>
            <w:tcBorders>
              <w:top w:val="nil"/>
              <w:left w:val="nil"/>
              <w:bottom w:val="single" w:sz="4" w:space="0" w:color="auto"/>
              <w:right w:val="single" w:sz="4" w:space="0" w:color="auto"/>
            </w:tcBorders>
            <w:shd w:val="clear" w:color="auto" w:fill="auto"/>
            <w:vAlign w:val="center"/>
            <w:hideMark/>
          </w:tcPr>
          <w:p w14:paraId="0606F30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3A6BCA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Szkolno-Przedszkolny nr 13</w:t>
            </w:r>
          </w:p>
        </w:tc>
        <w:tc>
          <w:tcPr>
            <w:tcW w:w="960" w:type="dxa"/>
            <w:tcBorders>
              <w:top w:val="nil"/>
              <w:left w:val="nil"/>
              <w:bottom w:val="single" w:sz="4" w:space="0" w:color="auto"/>
              <w:right w:val="single" w:sz="4" w:space="0" w:color="auto"/>
            </w:tcBorders>
            <w:shd w:val="clear" w:color="auto" w:fill="auto"/>
            <w:noWrap/>
            <w:vAlign w:val="center"/>
            <w:hideMark/>
          </w:tcPr>
          <w:p w14:paraId="3E9FE30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6D467C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D9DB23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30-698</w:t>
            </w:r>
          </w:p>
        </w:tc>
        <w:tc>
          <w:tcPr>
            <w:tcW w:w="1460" w:type="dxa"/>
            <w:tcBorders>
              <w:top w:val="nil"/>
              <w:left w:val="nil"/>
              <w:bottom w:val="single" w:sz="4" w:space="0" w:color="auto"/>
              <w:right w:val="single" w:sz="4" w:space="0" w:color="auto"/>
            </w:tcBorders>
            <w:shd w:val="clear" w:color="auto" w:fill="auto"/>
            <w:vAlign w:val="center"/>
            <w:hideMark/>
          </w:tcPr>
          <w:p w14:paraId="55CA533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Mirtowa </w:t>
            </w:r>
          </w:p>
        </w:tc>
        <w:tc>
          <w:tcPr>
            <w:tcW w:w="460" w:type="dxa"/>
            <w:tcBorders>
              <w:top w:val="nil"/>
              <w:left w:val="nil"/>
              <w:bottom w:val="single" w:sz="4" w:space="0" w:color="auto"/>
              <w:right w:val="single" w:sz="4" w:space="0" w:color="auto"/>
            </w:tcBorders>
            <w:shd w:val="clear" w:color="auto" w:fill="auto"/>
            <w:vAlign w:val="center"/>
            <w:hideMark/>
          </w:tcPr>
          <w:p w14:paraId="4DE7A5E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73181D9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CED134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269</w:t>
            </w:r>
          </w:p>
        </w:tc>
        <w:tc>
          <w:tcPr>
            <w:tcW w:w="1320" w:type="dxa"/>
            <w:tcBorders>
              <w:top w:val="nil"/>
              <w:left w:val="nil"/>
              <w:bottom w:val="single" w:sz="4" w:space="0" w:color="auto"/>
              <w:right w:val="single" w:sz="4" w:space="0" w:color="auto"/>
            </w:tcBorders>
            <w:shd w:val="clear" w:color="auto" w:fill="auto"/>
            <w:vAlign w:val="center"/>
            <w:hideMark/>
          </w:tcPr>
          <w:p w14:paraId="5E0A9CB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82AB1E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Szkolno-Przedszkolny nr 14</w:t>
            </w:r>
          </w:p>
        </w:tc>
        <w:tc>
          <w:tcPr>
            <w:tcW w:w="960" w:type="dxa"/>
            <w:tcBorders>
              <w:top w:val="nil"/>
              <w:left w:val="nil"/>
              <w:bottom w:val="single" w:sz="4" w:space="0" w:color="auto"/>
              <w:right w:val="single" w:sz="4" w:space="0" w:color="auto"/>
            </w:tcBorders>
            <w:shd w:val="clear" w:color="auto" w:fill="auto"/>
            <w:noWrap/>
            <w:vAlign w:val="center"/>
            <w:hideMark/>
          </w:tcPr>
          <w:p w14:paraId="78F6F4A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5159F4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98C98E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31-346</w:t>
            </w:r>
          </w:p>
        </w:tc>
        <w:tc>
          <w:tcPr>
            <w:tcW w:w="1460" w:type="dxa"/>
            <w:tcBorders>
              <w:top w:val="nil"/>
              <w:left w:val="nil"/>
              <w:bottom w:val="single" w:sz="4" w:space="0" w:color="auto"/>
              <w:right w:val="single" w:sz="4" w:space="0" w:color="auto"/>
            </w:tcBorders>
            <w:shd w:val="clear" w:color="auto" w:fill="auto"/>
            <w:vAlign w:val="center"/>
            <w:hideMark/>
          </w:tcPr>
          <w:p w14:paraId="41D2802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Stawowa </w:t>
            </w:r>
          </w:p>
        </w:tc>
        <w:tc>
          <w:tcPr>
            <w:tcW w:w="460" w:type="dxa"/>
            <w:tcBorders>
              <w:top w:val="nil"/>
              <w:left w:val="nil"/>
              <w:bottom w:val="single" w:sz="4" w:space="0" w:color="auto"/>
              <w:right w:val="single" w:sz="4" w:space="0" w:color="auto"/>
            </w:tcBorders>
            <w:shd w:val="clear" w:color="auto" w:fill="auto"/>
            <w:vAlign w:val="center"/>
            <w:hideMark/>
          </w:tcPr>
          <w:p w14:paraId="438C294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179</w:t>
            </w:r>
          </w:p>
        </w:tc>
      </w:tr>
      <w:tr w:rsidR="00723837" w:rsidRPr="001E4723" w14:paraId="44FB4CC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F3549A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270</w:t>
            </w:r>
          </w:p>
        </w:tc>
        <w:tc>
          <w:tcPr>
            <w:tcW w:w="1320" w:type="dxa"/>
            <w:tcBorders>
              <w:top w:val="nil"/>
              <w:left w:val="nil"/>
              <w:bottom w:val="single" w:sz="4" w:space="0" w:color="auto"/>
              <w:right w:val="single" w:sz="4" w:space="0" w:color="auto"/>
            </w:tcBorders>
            <w:shd w:val="clear" w:color="auto" w:fill="auto"/>
            <w:vAlign w:val="center"/>
            <w:hideMark/>
          </w:tcPr>
          <w:p w14:paraId="3A56A2D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8B20DF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Szkolno-Przedszkolny nr 15</w:t>
            </w:r>
          </w:p>
        </w:tc>
        <w:tc>
          <w:tcPr>
            <w:tcW w:w="960" w:type="dxa"/>
            <w:tcBorders>
              <w:top w:val="nil"/>
              <w:left w:val="nil"/>
              <w:bottom w:val="single" w:sz="4" w:space="0" w:color="auto"/>
              <w:right w:val="single" w:sz="4" w:space="0" w:color="auto"/>
            </w:tcBorders>
            <w:shd w:val="clear" w:color="auto" w:fill="auto"/>
            <w:noWrap/>
            <w:vAlign w:val="center"/>
            <w:hideMark/>
          </w:tcPr>
          <w:p w14:paraId="51CE79D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926423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BC8236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30-731</w:t>
            </w:r>
          </w:p>
        </w:tc>
        <w:tc>
          <w:tcPr>
            <w:tcW w:w="1460" w:type="dxa"/>
            <w:tcBorders>
              <w:top w:val="nil"/>
              <w:left w:val="nil"/>
              <w:bottom w:val="single" w:sz="4" w:space="0" w:color="auto"/>
              <w:right w:val="single" w:sz="4" w:space="0" w:color="auto"/>
            </w:tcBorders>
            <w:shd w:val="clear" w:color="auto" w:fill="auto"/>
            <w:vAlign w:val="center"/>
            <w:hideMark/>
          </w:tcPr>
          <w:p w14:paraId="58023E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Grochowa</w:t>
            </w:r>
          </w:p>
        </w:tc>
        <w:tc>
          <w:tcPr>
            <w:tcW w:w="460" w:type="dxa"/>
            <w:tcBorders>
              <w:top w:val="nil"/>
              <w:left w:val="nil"/>
              <w:bottom w:val="single" w:sz="4" w:space="0" w:color="auto"/>
              <w:right w:val="single" w:sz="4" w:space="0" w:color="auto"/>
            </w:tcBorders>
            <w:shd w:val="clear" w:color="auto" w:fill="auto"/>
            <w:vAlign w:val="center"/>
            <w:hideMark/>
          </w:tcPr>
          <w:p w14:paraId="6935834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23</w:t>
            </w:r>
          </w:p>
        </w:tc>
      </w:tr>
      <w:tr w:rsidR="00723837" w:rsidRPr="001E4723" w14:paraId="6C20CACB"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7BD81C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271</w:t>
            </w:r>
          </w:p>
        </w:tc>
        <w:tc>
          <w:tcPr>
            <w:tcW w:w="1320" w:type="dxa"/>
            <w:tcBorders>
              <w:top w:val="nil"/>
              <w:left w:val="nil"/>
              <w:bottom w:val="single" w:sz="4" w:space="0" w:color="auto"/>
              <w:right w:val="single" w:sz="4" w:space="0" w:color="auto"/>
            </w:tcBorders>
            <w:shd w:val="clear" w:color="auto" w:fill="auto"/>
            <w:vAlign w:val="center"/>
            <w:hideMark/>
          </w:tcPr>
          <w:p w14:paraId="3C278E9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4955F9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Szkolno-Przedszkolny nr 16</w:t>
            </w:r>
          </w:p>
        </w:tc>
        <w:tc>
          <w:tcPr>
            <w:tcW w:w="960" w:type="dxa"/>
            <w:tcBorders>
              <w:top w:val="nil"/>
              <w:left w:val="nil"/>
              <w:bottom w:val="single" w:sz="4" w:space="0" w:color="auto"/>
              <w:right w:val="single" w:sz="4" w:space="0" w:color="auto"/>
            </w:tcBorders>
            <w:shd w:val="clear" w:color="auto" w:fill="auto"/>
            <w:noWrap/>
            <w:vAlign w:val="center"/>
            <w:hideMark/>
          </w:tcPr>
          <w:p w14:paraId="0180001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68F3D1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027FFB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31-214</w:t>
            </w:r>
          </w:p>
        </w:tc>
        <w:tc>
          <w:tcPr>
            <w:tcW w:w="1460" w:type="dxa"/>
            <w:tcBorders>
              <w:top w:val="nil"/>
              <w:left w:val="nil"/>
              <w:bottom w:val="single" w:sz="4" w:space="0" w:color="auto"/>
              <w:right w:val="single" w:sz="4" w:space="0" w:color="auto"/>
            </w:tcBorders>
            <w:shd w:val="clear" w:color="auto" w:fill="auto"/>
            <w:vAlign w:val="center"/>
            <w:hideMark/>
          </w:tcPr>
          <w:p w14:paraId="798ACD3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Mackiewicza</w:t>
            </w:r>
          </w:p>
        </w:tc>
        <w:tc>
          <w:tcPr>
            <w:tcW w:w="460" w:type="dxa"/>
            <w:tcBorders>
              <w:top w:val="nil"/>
              <w:left w:val="nil"/>
              <w:bottom w:val="single" w:sz="4" w:space="0" w:color="auto"/>
              <w:right w:val="single" w:sz="4" w:space="0" w:color="auto"/>
            </w:tcBorders>
            <w:shd w:val="clear" w:color="auto" w:fill="auto"/>
            <w:vAlign w:val="center"/>
            <w:hideMark/>
          </w:tcPr>
          <w:p w14:paraId="5CEF872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15</w:t>
            </w:r>
          </w:p>
        </w:tc>
      </w:tr>
      <w:tr w:rsidR="00723837" w:rsidRPr="001E4723" w14:paraId="19041FF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110AF9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272</w:t>
            </w:r>
          </w:p>
        </w:tc>
        <w:tc>
          <w:tcPr>
            <w:tcW w:w="1320" w:type="dxa"/>
            <w:tcBorders>
              <w:top w:val="nil"/>
              <w:left w:val="nil"/>
              <w:bottom w:val="single" w:sz="4" w:space="0" w:color="auto"/>
              <w:right w:val="single" w:sz="4" w:space="0" w:color="auto"/>
            </w:tcBorders>
            <w:shd w:val="clear" w:color="auto" w:fill="auto"/>
            <w:vAlign w:val="center"/>
            <w:hideMark/>
          </w:tcPr>
          <w:p w14:paraId="382D897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5FFE1B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Szkolno-Przedszkolny nr 17</w:t>
            </w:r>
          </w:p>
        </w:tc>
        <w:tc>
          <w:tcPr>
            <w:tcW w:w="960" w:type="dxa"/>
            <w:tcBorders>
              <w:top w:val="nil"/>
              <w:left w:val="nil"/>
              <w:bottom w:val="single" w:sz="4" w:space="0" w:color="auto"/>
              <w:right w:val="single" w:sz="4" w:space="0" w:color="auto"/>
            </w:tcBorders>
            <w:shd w:val="clear" w:color="auto" w:fill="auto"/>
            <w:noWrap/>
            <w:vAlign w:val="center"/>
            <w:hideMark/>
          </w:tcPr>
          <w:p w14:paraId="04820B0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BED1F0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2CCE89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30-638</w:t>
            </w:r>
          </w:p>
        </w:tc>
        <w:tc>
          <w:tcPr>
            <w:tcW w:w="1460" w:type="dxa"/>
            <w:tcBorders>
              <w:top w:val="nil"/>
              <w:left w:val="nil"/>
              <w:bottom w:val="single" w:sz="4" w:space="0" w:color="auto"/>
              <w:right w:val="single" w:sz="4" w:space="0" w:color="auto"/>
            </w:tcBorders>
            <w:shd w:val="clear" w:color="auto" w:fill="auto"/>
            <w:vAlign w:val="center"/>
            <w:hideMark/>
          </w:tcPr>
          <w:p w14:paraId="2A041C3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Czarnogórska</w:t>
            </w:r>
          </w:p>
        </w:tc>
        <w:tc>
          <w:tcPr>
            <w:tcW w:w="460" w:type="dxa"/>
            <w:tcBorders>
              <w:top w:val="nil"/>
              <w:left w:val="nil"/>
              <w:bottom w:val="single" w:sz="4" w:space="0" w:color="auto"/>
              <w:right w:val="single" w:sz="4" w:space="0" w:color="auto"/>
            </w:tcBorders>
            <w:shd w:val="clear" w:color="auto" w:fill="auto"/>
            <w:vAlign w:val="center"/>
            <w:hideMark/>
          </w:tcPr>
          <w:p w14:paraId="7ABBFDC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14</w:t>
            </w:r>
          </w:p>
        </w:tc>
      </w:tr>
      <w:tr w:rsidR="00723837" w:rsidRPr="001E4723" w14:paraId="5BDB917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E4B7B6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273</w:t>
            </w:r>
          </w:p>
        </w:tc>
        <w:tc>
          <w:tcPr>
            <w:tcW w:w="1320" w:type="dxa"/>
            <w:tcBorders>
              <w:top w:val="nil"/>
              <w:left w:val="nil"/>
              <w:bottom w:val="single" w:sz="4" w:space="0" w:color="auto"/>
              <w:right w:val="single" w:sz="4" w:space="0" w:color="auto"/>
            </w:tcBorders>
            <w:shd w:val="clear" w:color="auto" w:fill="auto"/>
            <w:vAlign w:val="center"/>
            <w:hideMark/>
          </w:tcPr>
          <w:p w14:paraId="40C935F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2283CF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Szkolno-Przedszkolny nr 18</w:t>
            </w:r>
          </w:p>
        </w:tc>
        <w:tc>
          <w:tcPr>
            <w:tcW w:w="960" w:type="dxa"/>
            <w:tcBorders>
              <w:top w:val="nil"/>
              <w:left w:val="nil"/>
              <w:bottom w:val="single" w:sz="4" w:space="0" w:color="auto"/>
              <w:right w:val="single" w:sz="4" w:space="0" w:color="auto"/>
            </w:tcBorders>
            <w:shd w:val="clear" w:color="auto" w:fill="auto"/>
            <w:noWrap/>
            <w:vAlign w:val="center"/>
            <w:hideMark/>
          </w:tcPr>
          <w:p w14:paraId="5CB8A43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280471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E352DC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30-014</w:t>
            </w:r>
          </w:p>
        </w:tc>
        <w:tc>
          <w:tcPr>
            <w:tcW w:w="1460" w:type="dxa"/>
            <w:tcBorders>
              <w:top w:val="nil"/>
              <w:left w:val="nil"/>
              <w:bottom w:val="single" w:sz="4" w:space="0" w:color="auto"/>
              <w:right w:val="single" w:sz="4" w:space="0" w:color="auto"/>
            </w:tcBorders>
            <w:shd w:val="clear" w:color="auto" w:fill="auto"/>
            <w:vAlign w:val="center"/>
            <w:hideMark/>
          </w:tcPr>
          <w:p w14:paraId="592A0A0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Litewska</w:t>
            </w:r>
          </w:p>
        </w:tc>
        <w:tc>
          <w:tcPr>
            <w:tcW w:w="460" w:type="dxa"/>
            <w:tcBorders>
              <w:top w:val="nil"/>
              <w:left w:val="nil"/>
              <w:bottom w:val="single" w:sz="4" w:space="0" w:color="auto"/>
              <w:right w:val="single" w:sz="4" w:space="0" w:color="auto"/>
            </w:tcBorders>
            <w:shd w:val="clear" w:color="auto" w:fill="auto"/>
            <w:vAlign w:val="center"/>
            <w:hideMark/>
          </w:tcPr>
          <w:p w14:paraId="3CCE929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34</w:t>
            </w:r>
          </w:p>
        </w:tc>
      </w:tr>
      <w:tr w:rsidR="00723837" w:rsidRPr="001E4723" w14:paraId="1282DCE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1168427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274</w:t>
            </w:r>
          </w:p>
        </w:tc>
        <w:tc>
          <w:tcPr>
            <w:tcW w:w="1320" w:type="dxa"/>
            <w:tcBorders>
              <w:top w:val="nil"/>
              <w:left w:val="nil"/>
              <w:bottom w:val="single" w:sz="4" w:space="0" w:color="auto"/>
              <w:right w:val="single" w:sz="4" w:space="0" w:color="auto"/>
            </w:tcBorders>
            <w:shd w:val="clear" w:color="auto" w:fill="auto"/>
            <w:vAlign w:val="center"/>
            <w:hideMark/>
          </w:tcPr>
          <w:p w14:paraId="67C9DC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61AAA6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Zespół Szkolno-Przedszkolny nr 19 </w:t>
            </w:r>
          </w:p>
        </w:tc>
        <w:tc>
          <w:tcPr>
            <w:tcW w:w="960" w:type="dxa"/>
            <w:tcBorders>
              <w:top w:val="nil"/>
              <w:left w:val="nil"/>
              <w:bottom w:val="single" w:sz="4" w:space="0" w:color="auto"/>
              <w:right w:val="single" w:sz="4" w:space="0" w:color="auto"/>
            </w:tcBorders>
            <w:shd w:val="clear" w:color="auto" w:fill="auto"/>
            <w:noWrap/>
            <w:vAlign w:val="center"/>
            <w:hideMark/>
          </w:tcPr>
          <w:p w14:paraId="0807F29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3F2FF3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C3507A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30-868</w:t>
            </w:r>
          </w:p>
        </w:tc>
        <w:tc>
          <w:tcPr>
            <w:tcW w:w="1460" w:type="dxa"/>
            <w:tcBorders>
              <w:top w:val="nil"/>
              <w:left w:val="nil"/>
              <w:bottom w:val="single" w:sz="4" w:space="0" w:color="auto"/>
              <w:right w:val="single" w:sz="4" w:space="0" w:color="auto"/>
            </w:tcBorders>
            <w:shd w:val="clear" w:color="auto" w:fill="auto"/>
            <w:vAlign w:val="center"/>
            <w:hideMark/>
          </w:tcPr>
          <w:p w14:paraId="6973F12D"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Kurczaba</w:t>
            </w:r>
            <w:proofErr w:type="spellEnd"/>
            <w:r w:rsidRPr="001E4723">
              <w:rPr>
                <w:rFonts w:eastAsia="Times New Roman" w:cs="Calibri"/>
                <w:color w:val="000000"/>
                <w:sz w:val="14"/>
                <w:szCs w:val="14"/>
                <w:lang w:eastAsia="pl-PL"/>
              </w:rPr>
              <w:t xml:space="preserve"> </w:t>
            </w:r>
          </w:p>
        </w:tc>
        <w:tc>
          <w:tcPr>
            <w:tcW w:w="460" w:type="dxa"/>
            <w:tcBorders>
              <w:top w:val="nil"/>
              <w:left w:val="nil"/>
              <w:bottom w:val="single" w:sz="4" w:space="0" w:color="auto"/>
              <w:right w:val="single" w:sz="4" w:space="0" w:color="auto"/>
            </w:tcBorders>
            <w:shd w:val="clear" w:color="auto" w:fill="auto"/>
            <w:vAlign w:val="center"/>
            <w:hideMark/>
          </w:tcPr>
          <w:p w14:paraId="1FF8452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15</w:t>
            </w:r>
          </w:p>
        </w:tc>
      </w:tr>
      <w:tr w:rsidR="00723837" w:rsidRPr="001E4723" w14:paraId="4BDC912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160CE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275</w:t>
            </w:r>
          </w:p>
        </w:tc>
        <w:tc>
          <w:tcPr>
            <w:tcW w:w="1320" w:type="dxa"/>
            <w:tcBorders>
              <w:top w:val="nil"/>
              <w:left w:val="nil"/>
              <w:bottom w:val="single" w:sz="4" w:space="0" w:color="auto"/>
              <w:right w:val="single" w:sz="4" w:space="0" w:color="auto"/>
            </w:tcBorders>
            <w:shd w:val="clear" w:color="auto" w:fill="auto"/>
            <w:vAlign w:val="center"/>
            <w:hideMark/>
          </w:tcPr>
          <w:p w14:paraId="39ED3C1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D28357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Zespół Szkolno-Przedszkolny nr 21 </w:t>
            </w:r>
          </w:p>
        </w:tc>
        <w:tc>
          <w:tcPr>
            <w:tcW w:w="960" w:type="dxa"/>
            <w:tcBorders>
              <w:top w:val="nil"/>
              <w:left w:val="nil"/>
              <w:bottom w:val="single" w:sz="4" w:space="0" w:color="auto"/>
              <w:right w:val="single" w:sz="4" w:space="0" w:color="auto"/>
            </w:tcBorders>
            <w:shd w:val="clear" w:color="auto" w:fill="auto"/>
            <w:noWrap/>
            <w:vAlign w:val="center"/>
            <w:hideMark/>
          </w:tcPr>
          <w:p w14:paraId="6A973B7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6D22BE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7EA788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30-723</w:t>
            </w:r>
          </w:p>
        </w:tc>
        <w:tc>
          <w:tcPr>
            <w:tcW w:w="1460" w:type="dxa"/>
            <w:tcBorders>
              <w:top w:val="nil"/>
              <w:left w:val="nil"/>
              <w:bottom w:val="single" w:sz="4" w:space="0" w:color="auto"/>
              <w:right w:val="single" w:sz="4" w:space="0" w:color="auto"/>
            </w:tcBorders>
            <w:shd w:val="clear" w:color="auto" w:fill="auto"/>
            <w:vAlign w:val="center"/>
            <w:hideMark/>
          </w:tcPr>
          <w:p w14:paraId="491DF349"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Golikówka</w:t>
            </w:r>
            <w:proofErr w:type="spellEnd"/>
            <w:r w:rsidRPr="001E4723">
              <w:rPr>
                <w:rFonts w:eastAsia="Times New Roman" w:cs="Calibri"/>
                <w:color w:val="000000"/>
                <w:sz w:val="14"/>
                <w:szCs w:val="14"/>
                <w:lang w:eastAsia="pl-PL"/>
              </w:rPr>
              <w:t xml:space="preserve"> </w:t>
            </w:r>
          </w:p>
        </w:tc>
        <w:tc>
          <w:tcPr>
            <w:tcW w:w="460" w:type="dxa"/>
            <w:tcBorders>
              <w:top w:val="nil"/>
              <w:left w:val="nil"/>
              <w:bottom w:val="single" w:sz="4" w:space="0" w:color="auto"/>
              <w:right w:val="single" w:sz="4" w:space="0" w:color="auto"/>
            </w:tcBorders>
            <w:shd w:val="clear" w:color="auto" w:fill="auto"/>
            <w:vAlign w:val="center"/>
            <w:hideMark/>
          </w:tcPr>
          <w:p w14:paraId="1D0B0C1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52</w:t>
            </w:r>
          </w:p>
        </w:tc>
      </w:tr>
      <w:tr w:rsidR="00723837" w:rsidRPr="001E4723" w14:paraId="223D672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7B925C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276</w:t>
            </w:r>
          </w:p>
        </w:tc>
        <w:tc>
          <w:tcPr>
            <w:tcW w:w="1320" w:type="dxa"/>
            <w:tcBorders>
              <w:top w:val="nil"/>
              <w:left w:val="nil"/>
              <w:bottom w:val="single" w:sz="4" w:space="0" w:color="auto"/>
              <w:right w:val="single" w:sz="4" w:space="0" w:color="auto"/>
            </w:tcBorders>
            <w:shd w:val="clear" w:color="auto" w:fill="auto"/>
            <w:vAlign w:val="center"/>
            <w:hideMark/>
          </w:tcPr>
          <w:p w14:paraId="44EA843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3DE9A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Ogólnokształcących Sportowych Nr 2</w:t>
            </w:r>
          </w:p>
        </w:tc>
        <w:tc>
          <w:tcPr>
            <w:tcW w:w="960" w:type="dxa"/>
            <w:tcBorders>
              <w:top w:val="nil"/>
              <w:left w:val="nil"/>
              <w:bottom w:val="single" w:sz="4" w:space="0" w:color="auto"/>
              <w:right w:val="single" w:sz="4" w:space="0" w:color="auto"/>
            </w:tcBorders>
            <w:shd w:val="clear" w:color="auto" w:fill="auto"/>
            <w:noWrap/>
            <w:vAlign w:val="center"/>
            <w:hideMark/>
          </w:tcPr>
          <w:p w14:paraId="3DEC4BB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D21EF6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9EAB55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31-948</w:t>
            </w:r>
          </w:p>
        </w:tc>
        <w:tc>
          <w:tcPr>
            <w:tcW w:w="1460" w:type="dxa"/>
            <w:tcBorders>
              <w:top w:val="nil"/>
              <w:left w:val="nil"/>
              <w:bottom w:val="single" w:sz="4" w:space="0" w:color="auto"/>
              <w:right w:val="single" w:sz="4" w:space="0" w:color="auto"/>
            </w:tcBorders>
            <w:shd w:val="clear" w:color="auto" w:fill="auto"/>
            <w:vAlign w:val="center"/>
            <w:hideMark/>
          </w:tcPr>
          <w:p w14:paraId="0C3B79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Os, Teatralne</w:t>
            </w:r>
          </w:p>
        </w:tc>
        <w:tc>
          <w:tcPr>
            <w:tcW w:w="460" w:type="dxa"/>
            <w:tcBorders>
              <w:top w:val="nil"/>
              <w:left w:val="nil"/>
              <w:bottom w:val="single" w:sz="4" w:space="0" w:color="auto"/>
              <w:right w:val="single" w:sz="4" w:space="0" w:color="auto"/>
            </w:tcBorders>
            <w:shd w:val="clear" w:color="auto" w:fill="auto"/>
            <w:vAlign w:val="center"/>
            <w:hideMark/>
          </w:tcPr>
          <w:p w14:paraId="60AE855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 35</w:t>
            </w:r>
          </w:p>
        </w:tc>
      </w:tr>
      <w:tr w:rsidR="00723837" w:rsidRPr="001E4723" w14:paraId="6FC5839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8AAAD7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277</w:t>
            </w:r>
          </w:p>
        </w:tc>
        <w:tc>
          <w:tcPr>
            <w:tcW w:w="1320" w:type="dxa"/>
            <w:tcBorders>
              <w:top w:val="nil"/>
              <w:left w:val="nil"/>
              <w:bottom w:val="single" w:sz="4" w:space="0" w:color="auto"/>
              <w:right w:val="single" w:sz="4" w:space="0" w:color="auto"/>
            </w:tcBorders>
            <w:shd w:val="clear" w:color="auto" w:fill="auto"/>
            <w:vAlign w:val="center"/>
            <w:hideMark/>
          </w:tcPr>
          <w:p w14:paraId="36CC87F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F88E63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Ogólnokształcących nr 7</w:t>
            </w:r>
          </w:p>
        </w:tc>
        <w:tc>
          <w:tcPr>
            <w:tcW w:w="960" w:type="dxa"/>
            <w:tcBorders>
              <w:top w:val="nil"/>
              <w:left w:val="nil"/>
              <w:bottom w:val="single" w:sz="4" w:space="0" w:color="auto"/>
              <w:right w:val="single" w:sz="4" w:space="0" w:color="auto"/>
            </w:tcBorders>
            <w:shd w:val="clear" w:color="auto" w:fill="auto"/>
            <w:noWrap/>
            <w:vAlign w:val="center"/>
            <w:hideMark/>
          </w:tcPr>
          <w:p w14:paraId="21F5DEB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706E1EE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14:paraId="4BA4202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w:t>
            </w:r>
          </w:p>
        </w:tc>
        <w:tc>
          <w:tcPr>
            <w:tcW w:w="1460" w:type="dxa"/>
            <w:tcBorders>
              <w:top w:val="nil"/>
              <w:left w:val="nil"/>
              <w:bottom w:val="single" w:sz="4" w:space="0" w:color="auto"/>
              <w:right w:val="single" w:sz="4" w:space="0" w:color="auto"/>
            </w:tcBorders>
            <w:shd w:val="clear" w:color="auto" w:fill="auto"/>
            <w:vAlign w:val="center"/>
            <w:hideMark/>
          </w:tcPr>
          <w:p w14:paraId="7272D78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w:t>
            </w:r>
          </w:p>
        </w:tc>
        <w:tc>
          <w:tcPr>
            <w:tcW w:w="460" w:type="dxa"/>
            <w:tcBorders>
              <w:top w:val="nil"/>
              <w:left w:val="nil"/>
              <w:bottom w:val="single" w:sz="4" w:space="0" w:color="auto"/>
              <w:right w:val="single" w:sz="4" w:space="0" w:color="auto"/>
            </w:tcBorders>
            <w:shd w:val="clear" w:color="auto" w:fill="auto"/>
            <w:vAlign w:val="center"/>
            <w:hideMark/>
          </w:tcPr>
          <w:p w14:paraId="3AC341F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 </w:t>
            </w:r>
          </w:p>
        </w:tc>
      </w:tr>
      <w:tr w:rsidR="00723837" w:rsidRPr="001E4723" w14:paraId="3D6C703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756AEF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278</w:t>
            </w:r>
          </w:p>
        </w:tc>
        <w:tc>
          <w:tcPr>
            <w:tcW w:w="1320" w:type="dxa"/>
            <w:tcBorders>
              <w:top w:val="nil"/>
              <w:left w:val="nil"/>
              <w:bottom w:val="single" w:sz="4" w:space="0" w:color="auto"/>
              <w:right w:val="single" w:sz="4" w:space="0" w:color="auto"/>
            </w:tcBorders>
            <w:shd w:val="clear" w:color="auto" w:fill="auto"/>
            <w:vAlign w:val="center"/>
            <w:hideMark/>
          </w:tcPr>
          <w:p w14:paraId="23833C0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CA2D3D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Zespół Szkół Ogólnokształcących nr 8 </w:t>
            </w:r>
          </w:p>
        </w:tc>
        <w:tc>
          <w:tcPr>
            <w:tcW w:w="960" w:type="dxa"/>
            <w:tcBorders>
              <w:top w:val="nil"/>
              <w:left w:val="nil"/>
              <w:bottom w:val="single" w:sz="4" w:space="0" w:color="auto"/>
              <w:right w:val="single" w:sz="4" w:space="0" w:color="auto"/>
            </w:tcBorders>
            <w:shd w:val="clear" w:color="auto" w:fill="auto"/>
            <w:noWrap/>
            <w:vAlign w:val="center"/>
            <w:hideMark/>
          </w:tcPr>
          <w:p w14:paraId="0DA711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D55DB0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1C0320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30-147</w:t>
            </w:r>
          </w:p>
        </w:tc>
        <w:tc>
          <w:tcPr>
            <w:tcW w:w="1460" w:type="dxa"/>
            <w:tcBorders>
              <w:top w:val="nil"/>
              <w:left w:val="nil"/>
              <w:bottom w:val="single" w:sz="4" w:space="0" w:color="auto"/>
              <w:right w:val="single" w:sz="4" w:space="0" w:color="auto"/>
            </w:tcBorders>
            <w:shd w:val="clear" w:color="auto" w:fill="auto"/>
            <w:vAlign w:val="center"/>
            <w:hideMark/>
          </w:tcPr>
          <w:p w14:paraId="054BD68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Na Błonie</w:t>
            </w:r>
          </w:p>
        </w:tc>
        <w:tc>
          <w:tcPr>
            <w:tcW w:w="460" w:type="dxa"/>
            <w:tcBorders>
              <w:top w:val="nil"/>
              <w:left w:val="nil"/>
              <w:bottom w:val="single" w:sz="4" w:space="0" w:color="auto"/>
              <w:right w:val="single" w:sz="4" w:space="0" w:color="auto"/>
            </w:tcBorders>
            <w:shd w:val="clear" w:color="auto" w:fill="auto"/>
            <w:vAlign w:val="center"/>
            <w:hideMark/>
          </w:tcPr>
          <w:p w14:paraId="4972351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15b</w:t>
            </w:r>
          </w:p>
        </w:tc>
      </w:tr>
      <w:tr w:rsidR="00723837" w:rsidRPr="001E4723" w14:paraId="230944C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41A40F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279</w:t>
            </w:r>
          </w:p>
        </w:tc>
        <w:tc>
          <w:tcPr>
            <w:tcW w:w="1320" w:type="dxa"/>
            <w:tcBorders>
              <w:top w:val="nil"/>
              <w:left w:val="nil"/>
              <w:bottom w:val="single" w:sz="4" w:space="0" w:color="auto"/>
              <w:right w:val="single" w:sz="4" w:space="0" w:color="auto"/>
            </w:tcBorders>
            <w:shd w:val="clear" w:color="auto" w:fill="auto"/>
            <w:vAlign w:val="center"/>
            <w:hideMark/>
          </w:tcPr>
          <w:p w14:paraId="7E3BA3D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10953F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Ogólnokształcących nr 9</w:t>
            </w:r>
          </w:p>
        </w:tc>
        <w:tc>
          <w:tcPr>
            <w:tcW w:w="960" w:type="dxa"/>
            <w:tcBorders>
              <w:top w:val="nil"/>
              <w:left w:val="nil"/>
              <w:bottom w:val="single" w:sz="4" w:space="0" w:color="auto"/>
              <w:right w:val="single" w:sz="4" w:space="0" w:color="auto"/>
            </w:tcBorders>
            <w:shd w:val="clear" w:color="auto" w:fill="auto"/>
            <w:noWrap/>
            <w:vAlign w:val="center"/>
            <w:hideMark/>
          </w:tcPr>
          <w:p w14:paraId="6DE6CAB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9FC0A8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52D9A1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31-455</w:t>
            </w:r>
          </w:p>
        </w:tc>
        <w:tc>
          <w:tcPr>
            <w:tcW w:w="1460" w:type="dxa"/>
            <w:tcBorders>
              <w:top w:val="nil"/>
              <w:left w:val="nil"/>
              <w:bottom w:val="single" w:sz="4" w:space="0" w:color="auto"/>
              <w:right w:val="single" w:sz="4" w:space="0" w:color="auto"/>
            </w:tcBorders>
            <w:shd w:val="clear" w:color="auto" w:fill="auto"/>
            <w:vAlign w:val="center"/>
            <w:hideMark/>
          </w:tcPr>
          <w:p w14:paraId="217C45A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Seniorów Lotnictwa</w:t>
            </w:r>
          </w:p>
        </w:tc>
        <w:tc>
          <w:tcPr>
            <w:tcW w:w="460" w:type="dxa"/>
            <w:tcBorders>
              <w:top w:val="nil"/>
              <w:left w:val="nil"/>
              <w:bottom w:val="single" w:sz="4" w:space="0" w:color="auto"/>
              <w:right w:val="single" w:sz="4" w:space="0" w:color="auto"/>
            </w:tcBorders>
            <w:shd w:val="clear" w:color="auto" w:fill="auto"/>
            <w:vAlign w:val="center"/>
            <w:hideMark/>
          </w:tcPr>
          <w:p w14:paraId="378922D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w:t>
            </w:r>
          </w:p>
        </w:tc>
      </w:tr>
      <w:tr w:rsidR="00723837" w:rsidRPr="001E4723" w14:paraId="3637853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5A1520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280</w:t>
            </w:r>
          </w:p>
        </w:tc>
        <w:tc>
          <w:tcPr>
            <w:tcW w:w="1320" w:type="dxa"/>
            <w:tcBorders>
              <w:top w:val="nil"/>
              <w:left w:val="nil"/>
              <w:bottom w:val="single" w:sz="4" w:space="0" w:color="auto"/>
              <w:right w:val="single" w:sz="4" w:space="0" w:color="auto"/>
            </w:tcBorders>
            <w:shd w:val="clear" w:color="auto" w:fill="auto"/>
            <w:vAlign w:val="center"/>
            <w:hideMark/>
          </w:tcPr>
          <w:p w14:paraId="08D3A89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AF658A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Ogólnokształcących nr 13</w:t>
            </w:r>
          </w:p>
        </w:tc>
        <w:tc>
          <w:tcPr>
            <w:tcW w:w="960" w:type="dxa"/>
            <w:tcBorders>
              <w:top w:val="nil"/>
              <w:left w:val="nil"/>
              <w:bottom w:val="single" w:sz="4" w:space="0" w:color="auto"/>
              <w:right w:val="single" w:sz="4" w:space="0" w:color="auto"/>
            </w:tcBorders>
            <w:shd w:val="clear" w:color="auto" w:fill="auto"/>
            <w:noWrap/>
            <w:vAlign w:val="center"/>
            <w:hideMark/>
          </w:tcPr>
          <w:p w14:paraId="17B2FAC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84C239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BFD927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31-481</w:t>
            </w:r>
          </w:p>
        </w:tc>
        <w:tc>
          <w:tcPr>
            <w:tcW w:w="1460" w:type="dxa"/>
            <w:tcBorders>
              <w:top w:val="nil"/>
              <w:left w:val="nil"/>
              <w:bottom w:val="single" w:sz="4" w:space="0" w:color="auto"/>
              <w:right w:val="single" w:sz="4" w:space="0" w:color="auto"/>
            </w:tcBorders>
            <w:shd w:val="clear" w:color="auto" w:fill="auto"/>
            <w:vAlign w:val="center"/>
            <w:hideMark/>
          </w:tcPr>
          <w:p w14:paraId="39E8FE2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Kazimierza Odnowiciela</w:t>
            </w:r>
          </w:p>
        </w:tc>
        <w:tc>
          <w:tcPr>
            <w:tcW w:w="460" w:type="dxa"/>
            <w:tcBorders>
              <w:top w:val="nil"/>
              <w:left w:val="nil"/>
              <w:bottom w:val="single" w:sz="4" w:space="0" w:color="auto"/>
              <w:right w:val="single" w:sz="4" w:space="0" w:color="auto"/>
            </w:tcBorders>
            <w:shd w:val="clear" w:color="auto" w:fill="auto"/>
            <w:vAlign w:val="center"/>
            <w:hideMark/>
          </w:tcPr>
          <w:p w14:paraId="3A6B01F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6F6DDEC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AFDC3E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281</w:t>
            </w:r>
          </w:p>
        </w:tc>
        <w:tc>
          <w:tcPr>
            <w:tcW w:w="1320" w:type="dxa"/>
            <w:tcBorders>
              <w:top w:val="nil"/>
              <w:left w:val="nil"/>
              <w:bottom w:val="single" w:sz="4" w:space="0" w:color="auto"/>
              <w:right w:val="single" w:sz="4" w:space="0" w:color="auto"/>
            </w:tcBorders>
            <w:shd w:val="clear" w:color="auto" w:fill="auto"/>
            <w:vAlign w:val="center"/>
            <w:hideMark/>
          </w:tcPr>
          <w:p w14:paraId="44514E9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E417A6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Ogólnokształcących nr 18</w:t>
            </w:r>
          </w:p>
        </w:tc>
        <w:tc>
          <w:tcPr>
            <w:tcW w:w="960" w:type="dxa"/>
            <w:tcBorders>
              <w:top w:val="nil"/>
              <w:left w:val="nil"/>
              <w:bottom w:val="single" w:sz="4" w:space="0" w:color="auto"/>
              <w:right w:val="single" w:sz="4" w:space="0" w:color="auto"/>
            </w:tcBorders>
            <w:shd w:val="clear" w:color="auto" w:fill="auto"/>
            <w:noWrap/>
            <w:vAlign w:val="center"/>
            <w:hideMark/>
          </w:tcPr>
          <w:p w14:paraId="3101C96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C98B50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966DA3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30-106</w:t>
            </w:r>
          </w:p>
        </w:tc>
        <w:tc>
          <w:tcPr>
            <w:tcW w:w="1460" w:type="dxa"/>
            <w:tcBorders>
              <w:top w:val="nil"/>
              <w:left w:val="nil"/>
              <w:bottom w:val="single" w:sz="4" w:space="0" w:color="auto"/>
              <w:right w:val="single" w:sz="4" w:space="0" w:color="auto"/>
            </w:tcBorders>
            <w:shd w:val="clear" w:color="auto" w:fill="auto"/>
            <w:vAlign w:val="center"/>
            <w:hideMark/>
          </w:tcPr>
          <w:p w14:paraId="79CE3AA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Senatorska</w:t>
            </w:r>
          </w:p>
        </w:tc>
        <w:tc>
          <w:tcPr>
            <w:tcW w:w="460" w:type="dxa"/>
            <w:tcBorders>
              <w:top w:val="nil"/>
              <w:left w:val="nil"/>
              <w:bottom w:val="single" w:sz="4" w:space="0" w:color="auto"/>
              <w:right w:val="single" w:sz="4" w:space="0" w:color="auto"/>
            </w:tcBorders>
            <w:shd w:val="clear" w:color="auto" w:fill="auto"/>
            <w:vAlign w:val="center"/>
            <w:hideMark/>
          </w:tcPr>
          <w:p w14:paraId="77AE292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35</w:t>
            </w:r>
          </w:p>
        </w:tc>
      </w:tr>
      <w:tr w:rsidR="00723837" w:rsidRPr="001E4723" w14:paraId="12AD585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508BD9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282</w:t>
            </w:r>
          </w:p>
        </w:tc>
        <w:tc>
          <w:tcPr>
            <w:tcW w:w="1320" w:type="dxa"/>
            <w:tcBorders>
              <w:top w:val="nil"/>
              <w:left w:val="nil"/>
              <w:bottom w:val="single" w:sz="4" w:space="0" w:color="auto"/>
              <w:right w:val="single" w:sz="4" w:space="0" w:color="auto"/>
            </w:tcBorders>
            <w:shd w:val="clear" w:color="auto" w:fill="auto"/>
            <w:vAlign w:val="center"/>
            <w:hideMark/>
          </w:tcPr>
          <w:p w14:paraId="1B5DBAA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5CE2AA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Ogólnokształcących Mistrzostwa Sportowego</w:t>
            </w:r>
          </w:p>
        </w:tc>
        <w:tc>
          <w:tcPr>
            <w:tcW w:w="960" w:type="dxa"/>
            <w:tcBorders>
              <w:top w:val="nil"/>
              <w:left w:val="nil"/>
              <w:bottom w:val="single" w:sz="4" w:space="0" w:color="auto"/>
              <w:right w:val="single" w:sz="4" w:space="0" w:color="auto"/>
            </w:tcBorders>
            <w:shd w:val="clear" w:color="auto" w:fill="auto"/>
            <w:noWrap/>
            <w:vAlign w:val="center"/>
            <w:hideMark/>
          </w:tcPr>
          <w:p w14:paraId="014712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EADC1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AF3759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31-521</w:t>
            </w:r>
          </w:p>
        </w:tc>
        <w:tc>
          <w:tcPr>
            <w:tcW w:w="1460" w:type="dxa"/>
            <w:tcBorders>
              <w:top w:val="nil"/>
              <w:left w:val="nil"/>
              <w:bottom w:val="single" w:sz="4" w:space="0" w:color="auto"/>
              <w:right w:val="single" w:sz="4" w:space="0" w:color="auto"/>
            </w:tcBorders>
            <w:shd w:val="clear" w:color="auto" w:fill="auto"/>
            <w:vAlign w:val="center"/>
            <w:hideMark/>
          </w:tcPr>
          <w:p w14:paraId="38F1C35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Grochowska</w:t>
            </w:r>
          </w:p>
        </w:tc>
        <w:tc>
          <w:tcPr>
            <w:tcW w:w="460" w:type="dxa"/>
            <w:tcBorders>
              <w:top w:val="nil"/>
              <w:left w:val="nil"/>
              <w:bottom w:val="single" w:sz="4" w:space="0" w:color="auto"/>
              <w:right w:val="single" w:sz="4" w:space="0" w:color="auto"/>
            </w:tcBorders>
            <w:shd w:val="clear" w:color="auto" w:fill="auto"/>
            <w:vAlign w:val="center"/>
            <w:hideMark/>
          </w:tcPr>
          <w:p w14:paraId="2DE0586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20</w:t>
            </w:r>
          </w:p>
        </w:tc>
      </w:tr>
      <w:tr w:rsidR="00723837" w:rsidRPr="001E4723" w14:paraId="498DA8C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F23D0E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283</w:t>
            </w:r>
          </w:p>
        </w:tc>
        <w:tc>
          <w:tcPr>
            <w:tcW w:w="1320" w:type="dxa"/>
            <w:tcBorders>
              <w:top w:val="nil"/>
              <w:left w:val="nil"/>
              <w:bottom w:val="single" w:sz="4" w:space="0" w:color="auto"/>
              <w:right w:val="single" w:sz="4" w:space="0" w:color="auto"/>
            </w:tcBorders>
            <w:shd w:val="clear" w:color="auto" w:fill="auto"/>
            <w:vAlign w:val="center"/>
            <w:hideMark/>
          </w:tcPr>
          <w:p w14:paraId="3C124E6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557153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Specjalnych nr 4</w:t>
            </w:r>
          </w:p>
        </w:tc>
        <w:tc>
          <w:tcPr>
            <w:tcW w:w="960" w:type="dxa"/>
            <w:tcBorders>
              <w:top w:val="nil"/>
              <w:left w:val="nil"/>
              <w:bottom w:val="single" w:sz="4" w:space="0" w:color="auto"/>
              <w:right w:val="single" w:sz="4" w:space="0" w:color="auto"/>
            </w:tcBorders>
            <w:shd w:val="clear" w:color="auto" w:fill="auto"/>
            <w:noWrap/>
            <w:vAlign w:val="center"/>
            <w:hideMark/>
          </w:tcPr>
          <w:p w14:paraId="18D4ED1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B98619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FE5070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30-076</w:t>
            </w:r>
          </w:p>
        </w:tc>
        <w:tc>
          <w:tcPr>
            <w:tcW w:w="1460" w:type="dxa"/>
            <w:tcBorders>
              <w:top w:val="nil"/>
              <w:left w:val="nil"/>
              <w:bottom w:val="single" w:sz="4" w:space="0" w:color="auto"/>
              <w:right w:val="single" w:sz="4" w:space="0" w:color="auto"/>
            </w:tcBorders>
            <w:shd w:val="clear" w:color="auto" w:fill="auto"/>
            <w:vAlign w:val="center"/>
            <w:hideMark/>
          </w:tcPr>
          <w:p w14:paraId="704C106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Zakątek</w:t>
            </w:r>
          </w:p>
        </w:tc>
        <w:tc>
          <w:tcPr>
            <w:tcW w:w="460" w:type="dxa"/>
            <w:tcBorders>
              <w:top w:val="nil"/>
              <w:left w:val="nil"/>
              <w:bottom w:val="single" w:sz="4" w:space="0" w:color="auto"/>
              <w:right w:val="single" w:sz="4" w:space="0" w:color="auto"/>
            </w:tcBorders>
            <w:shd w:val="clear" w:color="auto" w:fill="auto"/>
            <w:vAlign w:val="center"/>
            <w:hideMark/>
          </w:tcPr>
          <w:p w14:paraId="311D3BD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31BA318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A91D0C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284</w:t>
            </w:r>
          </w:p>
        </w:tc>
        <w:tc>
          <w:tcPr>
            <w:tcW w:w="1320" w:type="dxa"/>
            <w:tcBorders>
              <w:top w:val="nil"/>
              <w:left w:val="nil"/>
              <w:bottom w:val="single" w:sz="4" w:space="0" w:color="auto"/>
              <w:right w:val="single" w:sz="4" w:space="0" w:color="auto"/>
            </w:tcBorders>
            <w:shd w:val="clear" w:color="auto" w:fill="auto"/>
            <w:vAlign w:val="center"/>
            <w:hideMark/>
          </w:tcPr>
          <w:p w14:paraId="270382B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CBA7C3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Specjalnych nr 6</w:t>
            </w:r>
          </w:p>
        </w:tc>
        <w:tc>
          <w:tcPr>
            <w:tcW w:w="960" w:type="dxa"/>
            <w:tcBorders>
              <w:top w:val="nil"/>
              <w:left w:val="nil"/>
              <w:bottom w:val="single" w:sz="4" w:space="0" w:color="auto"/>
              <w:right w:val="single" w:sz="4" w:space="0" w:color="auto"/>
            </w:tcBorders>
            <w:shd w:val="clear" w:color="auto" w:fill="auto"/>
            <w:noWrap/>
            <w:vAlign w:val="center"/>
            <w:hideMark/>
          </w:tcPr>
          <w:p w14:paraId="293B829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B0D174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042920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31-979</w:t>
            </w:r>
          </w:p>
        </w:tc>
        <w:tc>
          <w:tcPr>
            <w:tcW w:w="1460" w:type="dxa"/>
            <w:tcBorders>
              <w:top w:val="nil"/>
              <w:left w:val="nil"/>
              <w:bottom w:val="single" w:sz="4" w:space="0" w:color="auto"/>
              <w:right w:val="single" w:sz="4" w:space="0" w:color="auto"/>
            </w:tcBorders>
            <w:shd w:val="clear" w:color="auto" w:fill="auto"/>
            <w:vAlign w:val="center"/>
            <w:hideMark/>
          </w:tcPr>
          <w:p w14:paraId="44E9CA6C"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Ptaszyckiego</w:t>
            </w:r>
            <w:proofErr w:type="spellEnd"/>
            <w:r w:rsidRPr="001E4723">
              <w:rPr>
                <w:rFonts w:eastAsia="Times New Roman" w:cs="Calibri"/>
                <w:color w:val="000000"/>
                <w:sz w:val="14"/>
                <w:szCs w:val="14"/>
                <w:lang w:eastAsia="pl-PL"/>
              </w:rPr>
              <w:t xml:space="preserve"> </w:t>
            </w:r>
          </w:p>
        </w:tc>
        <w:tc>
          <w:tcPr>
            <w:tcW w:w="460" w:type="dxa"/>
            <w:tcBorders>
              <w:top w:val="nil"/>
              <w:left w:val="nil"/>
              <w:bottom w:val="single" w:sz="4" w:space="0" w:color="auto"/>
              <w:right w:val="single" w:sz="4" w:space="0" w:color="auto"/>
            </w:tcBorders>
            <w:shd w:val="clear" w:color="auto" w:fill="auto"/>
            <w:vAlign w:val="center"/>
            <w:hideMark/>
          </w:tcPr>
          <w:p w14:paraId="5807790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9</w:t>
            </w:r>
          </w:p>
        </w:tc>
      </w:tr>
      <w:tr w:rsidR="00723837" w:rsidRPr="001E4723" w14:paraId="52A22FF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F0A957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285</w:t>
            </w:r>
          </w:p>
        </w:tc>
        <w:tc>
          <w:tcPr>
            <w:tcW w:w="1320" w:type="dxa"/>
            <w:tcBorders>
              <w:top w:val="nil"/>
              <w:left w:val="nil"/>
              <w:bottom w:val="single" w:sz="4" w:space="0" w:color="auto"/>
              <w:right w:val="single" w:sz="4" w:space="0" w:color="auto"/>
            </w:tcBorders>
            <w:shd w:val="clear" w:color="auto" w:fill="auto"/>
            <w:vAlign w:val="center"/>
            <w:hideMark/>
          </w:tcPr>
          <w:p w14:paraId="641470A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F33D8D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Specjalnych nr 11</w:t>
            </w:r>
          </w:p>
        </w:tc>
        <w:tc>
          <w:tcPr>
            <w:tcW w:w="960" w:type="dxa"/>
            <w:tcBorders>
              <w:top w:val="nil"/>
              <w:left w:val="nil"/>
              <w:bottom w:val="single" w:sz="4" w:space="0" w:color="auto"/>
              <w:right w:val="single" w:sz="4" w:space="0" w:color="auto"/>
            </w:tcBorders>
            <w:shd w:val="clear" w:color="auto" w:fill="auto"/>
            <w:noWrap/>
            <w:vAlign w:val="center"/>
            <w:hideMark/>
          </w:tcPr>
          <w:p w14:paraId="0312A63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D7E89D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A7A76A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30-820</w:t>
            </w:r>
          </w:p>
        </w:tc>
        <w:tc>
          <w:tcPr>
            <w:tcW w:w="1460" w:type="dxa"/>
            <w:tcBorders>
              <w:top w:val="nil"/>
              <w:left w:val="nil"/>
              <w:bottom w:val="single" w:sz="4" w:space="0" w:color="auto"/>
              <w:right w:val="single" w:sz="4" w:space="0" w:color="auto"/>
            </w:tcBorders>
            <w:shd w:val="clear" w:color="auto" w:fill="auto"/>
            <w:vAlign w:val="center"/>
            <w:hideMark/>
          </w:tcPr>
          <w:p w14:paraId="472730D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al. Dygasińskiego</w:t>
            </w:r>
          </w:p>
        </w:tc>
        <w:tc>
          <w:tcPr>
            <w:tcW w:w="460" w:type="dxa"/>
            <w:tcBorders>
              <w:top w:val="nil"/>
              <w:left w:val="nil"/>
              <w:bottom w:val="single" w:sz="4" w:space="0" w:color="auto"/>
              <w:right w:val="single" w:sz="4" w:space="0" w:color="auto"/>
            </w:tcBorders>
            <w:shd w:val="clear" w:color="auto" w:fill="auto"/>
            <w:vAlign w:val="center"/>
            <w:hideMark/>
          </w:tcPr>
          <w:p w14:paraId="4589CD9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 25</w:t>
            </w:r>
          </w:p>
        </w:tc>
      </w:tr>
      <w:tr w:rsidR="00723837" w:rsidRPr="001E4723" w14:paraId="36A7754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317037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286</w:t>
            </w:r>
          </w:p>
        </w:tc>
        <w:tc>
          <w:tcPr>
            <w:tcW w:w="1320" w:type="dxa"/>
            <w:tcBorders>
              <w:top w:val="nil"/>
              <w:left w:val="nil"/>
              <w:bottom w:val="single" w:sz="4" w:space="0" w:color="auto"/>
              <w:right w:val="single" w:sz="4" w:space="0" w:color="auto"/>
            </w:tcBorders>
            <w:shd w:val="clear" w:color="auto" w:fill="auto"/>
            <w:vAlign w:val="center"/>
            <w:hideMark/>
          </w:tcPr>
          <w:p w14:paraId="14EC422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6B175F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Specjalnych nr 14</w:t>
            </w:r>
          </w:p>
        </w:tc>
        <w:tc>
          <w:tcPr>
            <w:tcW w:w="960" w:type="dxa"/>
            <w:tcBorders>
              <w:top w:val="nil"/>
              <w:left w:val="nil"/>
              <w:bottom w:val="single" w:sz="4" w:space="0" w:color="auto"/>
              <w:right w:val="single" w:sz="4" w:space="0" w:color="auto"/>
            </w:tcBorders>
            <w:shd w:val="clear" w:color="auto" w:fill="auto"/>
            <w:noWrap/>
            <w:vAlign w:val="center"/>
            <w:hideMark/>
          </w:tcPr>
          <w:p w14:paraId="2106F18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26D74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C29C0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31-966</w:t>
            </w:r>
          </w:p>
        </w:tc>
        <w:tc>
          <w:tcPr>
            <w:tcW w:w="1460" w:type="dxa"/>
            <w:tcBorders>
              <w:top w:val="nil"/>
              <w:left w:val="nil"/>
              <w:bottom w:val="single" w:sz="4" w:space="0" w:color="auto"/>
              <w:right w:val="single" w:sz="4" w:space="0" w:color="auto"/>
            </w:tcBorders>
            <w:shd w:val="clear" w:color="auto" w:fill="auto"/>
            <w:vAlign w:val="center"/>
            <w:hideMark/>
          </w:tcPr>
          <w:p w14:paraId="48CE4D6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Sportowe</w:t>
            </w:r>
          </w:p>
        </w:tc>
        <w:tc>
          <w:tcPr>
            <w:tcW w:w="460" w:type="dxa"/>
            <w:tcBorders>
              <w:top w:val="nil"/>
              <w:left w:val="nil"/>
              <w:bottom w:val="single" w:sz="4" w:space="0" w:color="auto"/>
              <w:right w:val="single" w:sz="4" w:space="0" w:color="auto"/>
            </w:tcBorders>
            <w:shd w:val="clear" w:color="auto" w:fill="auto"/>
            <w:vAlign w:val="center"/>
            <w:hideMark/>
          </w:tcPr>
          <w:p w14:paraId="2D7D300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28</w:t>
            </w:r>
          </w:p>
        </w:tc>
      </w:tr>
      <w:tr w:rsidR="00723837" w:rsidRPr="001E4723" w14:paraId="50A45C8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14BC3C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287</w:t>
            </w:r>
          </w:p>
        </w:tc>
        <w:tc>
          <w:tcPr>
            <w:tcW w:w="1320" w:type="dxa"/>
            <w:tcBorders>
              <w:top w:val="nil"/>
              <w:left w:val="nil"/>
              <w:bottom w:val="single" w:sz="4" w:space="0" w:color="auto"/>
              <w:right w:val="single" w:sz="4" w:space="0" w:color="auto"/>
            </w:tcBorders>
            <w:shd w:val="clear" w:color="auto" w:fill="auto"/>
            <w:vAlign w:val="center"/>
            <w:hideMark/>
          </w:tcPr>
          <w:p w14:paraId="62A22A4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23C5A6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i Placówek Specjalnych</w:t>
            </w:r>
          </w:p>
        </w:tc>
        <w:tc>
          <w:tcPr>
            <w:tcW w:w="960" w:type="dxa"/>
            <w:tcBorders>
              <w:top w:val="nil"/>
              <w:left w:val="nil"/>
              <w:bottom w:val="single" w:sz="4" w:space="0" w:color="auto"/>
              <w:right w:val="single" w:sz="4" w:space="0" w:color="auto"/>
            </w:tcBorders>
            <w:shd w:val="clear" w:color="auto" w:fill="auto"/>
            <w:noWrap/>
            <w:vAlign w:val="center"/>
            <w:hideMark/>
          </w:tcPr>
          <w:p w14:paraId="60650A3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F46CAC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9DE5ED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31-509</w:t>
            </w:r>
          </w:p>
        </w:tc>
        <w:tc>
          <w:tcPr>
            <w:tcW w:w="1460" w:type="dxa"/>
            <w:tcBorders>
              <w:top w:val="nil"/>
              <w:left w:val="nil"/>
              <w:bottom w:val="single" w:sz="4" w:space="0" w:color="auto"/>
              <w:right w:val="single" w:sz="4" w:space="0" w:color="auto"/>
            </w:tcBorders>
            <w:shd w:val="clear" w:color="auto" w:fill="auto"/>
            <w:vAlign w:val="center"/>
            <w:hideMark/>
          </w:tcPr>
          <w:p w14:paraId="62E8D4B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Aleksandra Lubomirskiego</w:t>
            </w:r>
          </w:p>
        </w:tc>
        <w:tc>
          <w:tcPr>
            <w:tcW w:w="460" w:type="dxa"/>
            <w:tcBorders>
              <w:top w:val="nil"/>
              <w:left w:val="nil"/>
              <w:bottom w:val="single" w:sz="4" w:space="0" w:color="auto"/>
              <w:right w:val="single" w:sz="4" w:space="0" w:color="auto"/>
            </w:tcBorders>
            <w:shd w:val="clear" w:color="auto" w:fill="auto"/>
            <w:vAlign w:val="center"/>
            <w:hideMark/>
          </w:tcPr>
          <w:p w14:paraId="19363BE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21</w:t>
            </w:r>
          </w:p>
        </w:tc>
      </w:tr>
      <w:tr w:rsidR="00723837" w:rsidRPr="001E4723" w14:paraId="27F9223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C7E00C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288</w:t>
            </w:r>
          </w:p>
        </w:tc>
        <w:tc>
          <w:tcPr>
            <w:tcW w:w="1320" w:type="dxa"/>
            <w:tcBorders>
              <w:top w:val="nil"/>
              <w:left w:val="nil"/>
              <w:bottom w:val="single" w:sz="4" w:space="0" w:color="auto"/>
              <w:right w:val="single" w:sz="4" w:space="0" w:color="auto"/>
            </w:tcBorders>
            <w:shd w:val="clear" w:color="auto" w:fill="auto"/>
            <w:vAlign w:val="center"/>
            <w:hideMark/>
          </w:tcPr>
          <w:p w14:paraId="18EFCCE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295474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Zespół Szkół i Placówek pn. „Centrum dla Niewidomych i Słabowidzących” </w:t>
            </w:r>
          </w:p>
        </w:tc>
        <w:tc>
          <w:tcPr>
            <w:tcW w:w="960" w:type="dxa"/>
            <w:tcBorders>
              <w:top w:val="nil"/>
              <w:left w:val="nil"/>
              <w:bottom w:val="single" w:sz="4" w:space="0" w:color="auto"/>
              <w:right w:val="single" w:sz="4" w:space="0" w:color="auto"/>
            </w:tcBorders>
            <w:shd w:val="clear" w:color="auto" w:fill="auto"/>
            <w:noWrap/>
            <w:vAlign w:val="center"/>
            <w:hideMark/>
          </w:tcPr>
          <w:p w14:paraId="73DC954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057DC3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5A8544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30-319</w:t>
            </w:r>
          </w:p>
        </w:tc>
        <w:tc>
          <w:tcPr>
            <w:tcW w:w="1460" w:type="dxa"/>
            <w:tcBorders>
              <w:top w:val="nil"/>
              <w:left w:val="nil"/>
              <w:bottom w:val="single" w:sz="4" w:space="0" w:color="auto"/>
              <w:right w:val="single" w:sz="4" w:space="0" w:color="auto"/>
            </w:tcBorders>
            <w:shd w:val="clear" w:color="auto" w:fill="auto"/>
            <w:vAlign w:val="center"/>
            <w:hideMark/>
          </w:tcPr>
          <w:p w14:paraId="55B6962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Tyniecka </w:t>
            </w:r>
          </w:p>
        </w:tc>
        <w:tc>
          <w:tcPr>
            <w:tcW w:w="460" w:type="dxa"/>
            <w:tcBorders>
              <w:top w:val="nil"/>
              <w:left w:val="nil"/>
              <w:bottom w:val="single" w:sz="4" w:space="0" w:color="auto"/>
              <w:right w:val="single" w:sz="4" w:space="0" w:color="auto"/>
            </w:tcBorders>
            <w:shd w:val="clear" w:color="auto" w:fill="auto"/>
            <w:vAlign w:val="center"/>
            <w:hideMark/>
          </w:tcPr>
          <w:p w14:paraId="58AAB54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w:t>
            </w:r>
          </w:p>
        </w:tc>
      </w:tr>
      <w:tr w:rsidR="00723837" w:rsidRPr="001E4723" w14:paraId="329D40E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1BA32F8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289</w:t>
            </w:r>
          </w:p>
        </w:tc>
        <w:tc>
          <w:tcPr>
            <w:tcW w:w="1320" w:type="dxa"/>
            <w:tcBorders>
              <w:top w:val="nil"/>
              <w:left w:val="nil"/>
              <w:bottom w:val="single" w:sz="4" w:space="0" w:color="auto"/>
              <w:right w:val="single" w:sz="4" w:space="0" w:color="auto"/>
            </w:tcBorders>
            <w:shd w:val="clear" w:color="auto" w:fill="auto"/>
            <w:vAlign w:val="center"/>
            <w:hideMark/>
          </w:tcPr>
          <w:p w14:paraId="5E638F8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C8547E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Zespół Szkół Budowlanych nr 1 </w:t>
            </w:r>
          </w:p>
        </w:tc>
        <w:tc>
          <w:tcPr>
            <w:tcW w:w="960" w:type="dxa"/>
            <w:tcBorders>
              <w:top w:val="nil"/>
              <w:left w:val="nil"/>
              <w:bottom w:val="single" w:sz="4" w:space="0" w:color="auto"/>
              <w:right w:val="single" w:sz="4" w:space="0" w:color="auto"/>
            </w:tcBorders>
            <w:shd w:val="clear" w:color="auto" w:fill="auto"/>
            <w:noWrap/>
            <w:vAlign w:val="center"/>
            <w:hideMark/>
          </w:tcPr>
          <w:p w14:paraId="1024C6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DD0DB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07F4B8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30-127</w:t>
            </w:r>
          </w:p>
        </w:tc>
        <w:tc>
          <w:tcPr>
            <w:tcW w:w="1460" w:type="dxa"/>
            <w:tcBorders>
              <w:top w:val="nil"/>
              <w:left w:val="nil"/>
              <w:bottom w:val="single" w:sz="4" w:space="0" w:color="auto"/>
              <w:right w:val="single" w:sz="4" w:space="0" w:color="auto"/>
            </w:tcBorders>
            <w:shd w:val="clear" w:color="auto" w:fill="auto"/>
            <w:vAlign w:val="center"/>
            <w:hideMark/>
          </w:tcPr>
          <w:p w14:paraId="2E814CF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J. Szablowskiego</w:t>
            </w:r>
          </w:p>
        </w:tc>
        <w:tc>
          <w:tcPr>
            <w:tcW w:w="460" w:type="dxa"/>
            <w:tcBorders>
              <w:top w:val="nil"/>
              <w:left w:val="nil"/>
              <w:bottom w:val="single" w:sz="4" w:space="0" w:color="auto"/>
              <w:right w:val="single" w:sz="4" w:space="0" w:color="auto"/>
            </w:tcBorders>
            <w:shd w:val="clear" w:color="auto" w:fill="auto"/>
            <w:vAlign w:val="center"/>
            <w:hideMark/>
          </w:tcPr>
          <w:p w14:paraId="317362A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50F117E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5CED88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290</w:t>
            </w:r>
          </w:p>
        </w:tc>
        <w:tc>
          <w:tcPr>
            <w:tcW w:w="1320" w:type="dxa"/>
            <w:tcBorders>
              <w:top w:val="nil"/>
              <w:left w:val="nil"/>
              <w:bottom w:val="single" w:sz="4" w:space="0" w:color="auto"/>
              <w:right w:val="single" w:sz="4" w:space="0" w:color="auto"/>
            </w:tcBorders>
            <w:shd w:val="clear" w:color="auto" w:fill="auto"/>
            <w:vAlign w:val="center"/>
            <w:hideMark/>
          </w:tcPr>
          <w:p w14:paraId="7B54D07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FCEA0F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Zawodowych nr 2</w:t>
            </w:r>
          </w:p>
        </w:tc>
        <w:tc>
          <w:tcPr>
            <w:tcW w:w="960" w:type="dxa"/>
            <w:tcBorders>
              <w:top w:val="nil"/>
              <w:left w:val="nil"/>
              <w:bottom w:val="single" w:sz="4" w:space="0" w:color="auto"/>
              <w:right w:val="single" w:sz="4" w:space="0" w:color="auto"/>
            </w:tcBorders>
            <w:shd w:val="clear" w:color="auto" w:fill="auto"/>
            <w:noWrap/>
            <w:vAlign w:val="center"/>
            <w:hideMark/>
          </w:tcPr>
          <w:p w14:paraId="35035E5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D46BAE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D7DB39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31-977</w:t>
            </w:r>
          </w:p>
        </w:tc>
        <w:tc>
          <w:tcPr>
            <w:tcW w:w="1460" w:type="dxa"/>
            <w:tcBorders>
              <w:top w:val="nil"/>
              <w:left w:val="nil"/>
              <w:bottom w:val="single" w:sz="4" w:space="0" w:color="auto"/>
              <w:right w:val="single" w:sz="4" w:space="0" w:color="auto"/>
            </w:tcBorders>
            <w:shd w:val="clear" w:color="auto" w:fill="auto"/>
            <w:vAlign w:val="center"/>
            <w:hideMark/>
          </w:tcPr>
          <w:p w14:paraId="5A60A3F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Szkolne </w:t>
            </w:r>
          </w:p>
        </w:tc>
        <w:tc>
          <w:tcPr>
            <w:tcW w:w="460" w:type="dxa"/>
            <w:tcBorders>
              <w:top w:val="nil"/>
              <w:left w:val="nil"/>
              <w:bottom w:val="single" w:sz="4" w:space="0" w:color="auto"/>
              <w:right w:val="single" w:sz="4" w:space="0" w:color="auto"/>
            </w:tcBorders>
            <w:shd w:val="clear" w:color="auto" w:fill="auto"/>
            <w:vAlign w:val="center"/>
            <w:hideMark/>
          </w:tcPr>
          <w:p w14:paraId="487F266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18</w:t>
            </w:r>
          </w:p>
        </w:tc>
      </w:tr>
      <w:tr w:rsidR="00723837" w:rsidRPr="001E4723" w14:paraId="1C45C3D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C2FEF7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291</w:t>
            </w:r>
          </w:p>
        </w:tc>
        <w:tc>
          <w:tcPr>
            <w:tcW w:w="1320" w:type="dxa"/>
            <w:tcBorders>
              <w:top w:val="nil"/>
              <w:left w:val="nil"/>
              <w:bottom w:val="single" w:sz="4" w:space="0" w:color="auto"/>
              <w:right w:val="single" w:sz="4" w:space="0" w:color="auto"/>
            </w:tcBorders>
            <w:shd w:val="clear" w:color="auto" w:fill="auto"/>
            <w:vAlign w:val="center"/>
            <w:hideMark/>
          </w:tcPr>
          <w:p w14:paraId="660342B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62311B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Szkół Zawodowych Polskiego Górnictwa Naftowego i Gazownictwa</w:t>
            </w:r>
          </w:p>
        </w:tc>
        <w:tc>
          <w:tcPr>
            <w:tcW w:w="960" w:type="dxa"/>
            <w:tcBorders>
              <w:top w:val="nil"/>
              <w:left w:val="nil"/>
              <w:bottom w:val="single" w:sz="4" w:space="0" w:color="auto"/>
              <w:right w:val="single" w:sz="4" w:space="0" w:color="auto"/>
            </w:tcBorders>
            <w:shd w:val="clear" w:color="auto" w:fill="auto"/>
            <w:noWrap/>
            <w:vAlign w:val="center"/>
            <w:hideMark/>
          </w:tcPr>
          <w:p w14:paraId="2A6B6BE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6174F4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748AF1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31-050</w:t>
            </w:r>
          </w:p>
        </w:tc>
        <w:tc>
          <w:tcPr>
            <w:tcW w:w="1460" w:type="dxa"/>
            <w:tcBorders>
              <w:top w:val="nil"/>
              <w:left w:val="nil"/>
              <w:bottom w:val="single" w:sz="4" w:space="0" w:color="auto"/>
              <w:right w:val="single" w:sz="4" w:space="0" w:color="auto"/>
            </w:tcBorders>
            <w:shd w:val="clear" w:color="auto" w:fill="auto"/>
            <w:vAlign w:val="center"/>
            <w:hideMark/>
          </w:tcPr>
          <w:p w14:paraId="3A71884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Brzozowa</w:t>
            </w:r>
          </w:p>
        </w:tc>
        <w:tc>
          <w:tcPr>
            <w:tcW w:w="460" w:type="dxa"/>
            <w:tcBorders>
              <w:top w:val="nil"/>
              <w:left w:val="nil"/>
              <w:bottom w:val="single" w:sz="4" w:space="0" w:color="auto"/>
              <w:right w:val="single" w:sz="4" w:space="0" w:color="auto"/>
            </w:tcBorders>
            <w:shd w:val="clear" w:color="auto" w:fill="auto"/>
            <w:vAlign w:val="center"/>
            <w:hideMark/>
          </w:tcPr>
          <w:p w14:paraId="3085E8E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w:t>
            </w:r>
          </w:p>
        </w:tc>
      </w:tr>
      <w:tr w:rsidR="00723837" w:rsidRPr="001E4723" w14:paraId="4CCC3B4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3B76A64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292</w:t>
            </w:r>
          </w:p>
        </w:tc>
        <w:tc>
          <w:tcPr>
            <w:tcW w:w="1320" w:type="dxa"/>
            <w:tcBorders>
              <w:top w:val="nil"/>
              <w:left w:val="nil"/>
              <w:bottom w:val="single" w:sz="4" w:space="0" w:color="auto"/>
              <w:right w:val="single" w:sz="4" w:space="0" w:color="auto"/>
            </w:tcBorders>
            <w:shd w:val="clear" w:color="auto" w:fill="auto"/>
            <w:vAlign w:val="center"/>
            <w:hideMark/>
          </w:tcPr>
          <w:p w14:paraId="51D510A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5EDFA3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Ogólnokształcąca Szkoła Muzyczna I stopnia</w:t>
            </w:r>
          </w:p>
        </w:tc>
        <w:tc>
          <w:tcPr>
            <w:tcW w:w="960" w:type="dxa"/>
            <w:tcBorders>
              <w:top w:val="nil"/>
              <w:left w:val="nil"/>
              <w:bottom w:val="single" w:sz="4" w:space="0" w:color="auto"/>
              <w:right w:val="single" w:sz="4" w:space="0" w:color="auto"/>
            </w:tcBorders>
            <w:shd w:val="clear" w:color="auto" w:fill="auto"/>
            <w:noWrap/>
            <w:vAlign w:val="center"/>
            <w:hideMark/>
          </w:tcPr>
          <w:p w14:paraId="45A403D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0351C0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0807A0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31-134</w:t>
            </w:r>
          </w:p>
        </w:tc>
        <w:tc>
          <w:tcPr>
            <w:tcW w:w="1460" w:type="dxa"/>
            <w:tcBorders>
              <w:top w:val="nil"/>
              <w:left w:val="nil"/>
              <w:bottom w:val="single" w:sz="4" w:space="0" w:color="auto"/>
              <w:right w:val="single" w:sz="4" w:space="0" w:color="auto"/>
            </w:tcBorders>
            <w:shd w:val="clear" w:color="auto" w:fill="auto"/>
            <w:vAlign w:val="center"/>
            <w:hideMark/>
          </w:tcPr>
          <w:p w14:paraId="6BD7323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Basztowa</w:t>
            </w:r>
          </w:p>
        </w:tc>
        <w:tc>
          <w:tcPr>
            <w:tcW w:w="460" w:type="dxa"/>
            <w:tcBorders>
              <w:top w:val="nil"/>
              <w:left w:val="nil"/>
              <w:bottom w:val="single" w:sz="4" w:space="0" w:color="auto"/>
              <w:right w:val="single" w:sz="4" w:space="0" w:color="auto"/>
            </w:tcBorders>
            <w:shd w:val="clear" w:color="auto" w:fill="auto"/>
            <w:vAlign w:val="center"/>
            <w:hideMark/>
          </w:tcPr>
          <w:p w14:paraId="39AD6A1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8</w:t>
            </w:r>
          </w:p>
        </w:tc>
      </w:tr>
      <w:tr w:rsidR="00723837" w:rsidRPr="001E4723" w14:paraId="45D0A74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20B698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293</w:t>
            </w:r>
          </w:p>
        </w:tc>
        <w:tc>
          <w:tcPr>
            <w:tcW w:w="1320" w:type="dxa"/>
            <w:tcBorders>
              <w:top w:val="nil"/>
              <w:left w:val="nil"/>
              <w:bottom w:val="single" w:sz="4" w:space="0" w:color="auto"/>
              <w:right w:val="single" w:sz="4" w:space="0" w:color="auto"/>
            </w:tcBorders>
            <w:shd w:val="clear" w:color="auto" w:fill="auto"/>
            <w:vAlign w:val="center"/>
            <w:hideMark/>
          </w:tcPr>
          <w:p w14:paraId="1ADC9C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C7D79C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Muzyczna I </w:t>
            </w:r>
            <w:proofErr w:type="spellStart"/>
            <w:r w:rsidRPr="001E4723">
              <w:rPr>
                <w:rFonts w:eastAsia="Times New Roman" w:cs="Calibri"/>
                <w:color w:val="000000"/>
                <w:sz w:val="14"/>
                <w:szCs w:val="14"/>
                <w:lang w:eastAsia="pl-PL"/>
              </w:rPr>
              <w:t>i</w:t>
            </w:r>
            <w:proofErr w:type="spellEnd"/>
            <w:r w:rsidRPr="001E4723">
              <w:rPr>
                <w:rFonts w:eastAsia="Times New Roman" w:cs="Calibri"/>
                <w:color w:val="000000"/>
                <w:sz w:val="14"/>
                <w:szCs w:val="14"/>
                <w:lang w:eastAsia="pl-PL"/>
              </w:rPr>
              <w:t xml:space="preserve"> II st.</w:t>
            </w:r>
          </w:p>
        </w:tc>
        <w:tc>
          <w:tcPr>
            <w:tcW w:w="960" w:type="dxa"/>
            <w:tcBorders>
              <w:top w:val="nil"/>
              <w:left w:val="nil"/>
              <w:bottom w:val="single" w:sz="4" w:space="0" w:color="auto"/>
              <w:right w:val="single" w:sz="4" w:space="0" w:color="auto"/>
            </w:tcBorders>
            <w:shd w:val="clear" w:color="auto" w:fill="auto"/>
            <w:noWrap/>
            <w:vAlign w:val="center"/>
            <w:hideMark/>
          </w:tcPr>
          <w:p w14:paraId="14B6ACC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F0F191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141AC0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30-529 </w:t>
            </w:r>
          </w:p>
        </w:tc>
        <w:tc>
          <w:tcPr>
            <w:tcW w:w="1460" w:type="dxa"/>
            <w:tcBorders>
              <w:top w:val="nil"/>
              <w:left w:val="nil"/>
              <w:bottom w:val="single" w:sz="4" w:space="0" w:color="auto"/>
              <w:right w:val="single" w:sz="4" w:space="0" w:color="auto"/>
            </w:tcBorders>
            <w:shd w:val="clear" w:color="auto" w:fill="auto"/>
            <w:vAlign w:val="center"/>
            <w:hideMark/>
          </w:tcPr>
          <w:p w14:paraId="0F71058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Józefińska</w:t>
            </w:r>
          </w:p>
        </w:tc>
        <w:tc>
          <w:tcPr>
            <w:tcW w:w="460" w:type="dxa"/>
            <w:tcBorders>
              <w:top w:val="nil"/>
              <w:left w:val="nil"/>
              <w:bottom w:val="single" w:sz="4" w:space="0" w:color="auto"/>
              <w:right w:val="single" w:sz="4" w:space="0" w:color="auto"/>
            </w:tcBorders>
            <w:shd w:val="clear" w:color="auto" w:fill="auto"/>
            <w:vAlign w:val="center"/>
            <w:hideMark/>
          </w:tcPr>
          <w:p w14:paraId="7DEE9B8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10</w:t>
            </w:r>
          </w:p>
        </w:tc>
      </w:tr>
      <w:tr w:rsidR="00723837" w:rsidRPr="001E4723" w14:paraId="7E18703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0AE8C6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294</w:t>
            </w:r>
          </w:p>
        </w:tc>
        <w:tc>
          <w:tcPr>
            <w:tcW w:w="1320" w:type="dxa"/>
            <w:tcBorders>
              <w:top w:val="nil"/>
              <w:left w:val="nil"/>
              <w:bottom w:val="single" w:sz="4" w:space="0" w:color="auto"/>
              <w:right w:val="single" w:sz="4" w:space="0" w:color="auto"/>
            </w:tcBorders>
            <w:shd w:val="clear" w:color="auto" w:fill="auto"/>
            <w:vAlign w:val="center"/>
            <w:hideMark/>
          </w:tcPr>
          <w:p w14:paraId="734E744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3CF049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Szkoła Muzyczna I st. nr 1 </w:t>
            </w:r>
          </w:p>
        </w:tc>
        <w:tc>
          <w:tcPr>
            <w:tcW w:w="960" w:type="dxa"/>
            <w:tcBorders>
              <w:top w:val="nil"/>
              <w:left w:val="nil"/>
              <w:bottom w:val="single" w:sz="4" w:space="0" w:color="auto"/>
              <w:right w:val="single" w:sz="4" w:space="0" w:color="auto"/>
            </w:tcBorders>
            <w:shd w:val="clear" w:color="auto" w:fill="auto"/>
            <w:noWrap/>
            <w:vAlign w:val="center"/>
            <w:hideMark/>
          </w:tcPr>
          <w:p w14:paraId="57EFA4A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F8CF41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D7DB4A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31-462</w:t>
            </w:r>
          </w:p>
        </w:tc>
        <w:tc>
          <w:tcPr>
            <w:tcW w:w="1460" w:type="dxa"/>
            <w:tcBorders>
              <w:top w:val="nil"/>
              <w:left w:val="nil"/>
              <w:bottom w:val="single" w:sz="4" w:space="0" w:color="auto"/>
              <w:right w:val="single" w:sz="4" w:space="0" w:color="auto"/>
            </w:tcBorders>
            <w:shd w:val="clear" w:color="auto" w:fill="auto"/>
            <w:vAlign w:val="center"/>
            <w:hideMark/>
          </w:tcPr>
          <w:p w14:paraId="5A886CB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Pilotów</w:t>
            </w:r>
          </w:p>
        </w:tc>
        <w:tc>
          <w:tcPr>
            <w:tcW w:w="460" w:type="dxa"/>
            <w:tcBorders>
              <w:top w:val="nil"/>
              <w:left w:val="nil"/>
              <w:bottom w:val="single" w:sz="4" w:space="0" w:color="auto"/>
              <w:right w:val="single" w:sz="4" w:space="0" w:color="auto"/>
            </w:tcBorders>
            <w:shd w:val="clear" w:color="auto" w:fill="auto"/>
            <w:vAlign w:val="center"/>
            <w:hideMark/>
          </w:tcPr>
          <w:p w14:paraId="3EC09B7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51</w:t>
            </w:r>
          </w:p>
        </w:tc>
      </w:tr>
      <w:tr w:rsidR="00723837" w:rsidRPr="001E4723" w14:paraId="3433C07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A965F0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295</w:t>
            </w:r>
          </w:p>
        </w:tc>
        <w:tc>
          <w:tcPr>
            <w:tcW w:w="1320" w:type="dxa"/>
            <w:tcBorders>
              <w:top w:val="nil"/>
              <w:left w:val="nil"/>
              <w:bottom w:val="single" w:sz="4" w:space="0" w:color="auto"/>
              <w:right w:val="single" w:sz="4" w:space="0" w:color="auto"/>
            </w:tcBorders>
            <w:shd w:val="clear" w:color="auto" w:fill="auto"/>
            <w:vAlign w:val="center"/>
            <w:hideMark/>
          </w:tcPr>
          <w:p w14:paraId="45C8500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0B411F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Szkolne Schronisko Młodzieżowe</w:t>
            </w:r>
          </w:p>
        </w:tc>
        <w:tc>
          <w:tcPr>
            <w:tcW w:w="960" w:type="dxa"/>
            <w:tcBorders>
              <w:top w:val="nil"/>
              <w:left w:val="nil"/>
              <w:bottom w:val="single" w:sz="4" w:space="0" w:color="auto"/>
              <w:right w:val="single" w:sz="4" w:space="0" w:color="auto"/>
            </w:tcBorders>
            <w:shd w:val="clear" w:color="auto" w:fill="auto"/>
            <w:noWrap/>
            <w:vAlign w:val="center"/>
            <w:hideMark/>
          </w:tcPr>
          <w:p w14:paraId="0722D5C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E6FF5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83C6AF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30-731</w:t>
            </w:r>
          </w:p>
        </w:tc>
        <w:tc>
          <w:tcPr>
            <w:tcW w:w="1460" w:type="dxa"/>
            <w:tcBorders>
              <w:top w:val="nil"/>
              <w:left w:val="nil"/>
              <w:bottom w:val="single" w:sz="4" w:space="0" w:color="auto"/>
              <w:right w:val="single" w:sz="4" w:space="0" w:color="auto"/>
            </w:tcBorders>
            <w:shd w:val="clear" w:color="auto" w:fill="auto"/>
            <w:vAlign w:val="center"/>
            <w:hideMark/>
          </w:tcPr>
          <w:p w14:paraId="10E1265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Grochowa</w:t>
            </w:r>
          </w:p>
        </w:tc>
        <w:tc>
          <w:tcPr>
            <w:tcW w:w="460" w:type="dxa"/>
            <w:tcBorders>
              <w:top w:val="nil"/>
              <w:left w:val="nil"/>
              <w:bottom w:val="single" w:sz="4" w:space="0" w:color="auto"/>
              <w:right w:val="single" w:sz="4" w:space="0" w:color="auto"/>
            </w:tcBorders>
            <w:shd w:val="clear" w:color="auto" w:fill="auto"/>
            <w:vAlign w:val="center"/>
            <w:hideMark/>
          </w:tcPr>
          <w:p w14:paraId="28893E9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21</w:t>
            </w:r>
          </w:p>
        </w:tc>
      </w:tr>
      <w:tr w:rsidR="00723837" w:rsidRPr="001E4723" w14:paraId="14B6502B"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06A536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296</w:t>
            </w:r>
          </w:p>
        </w:tc>
        <w:tc>
          <w:tcPr>
            <w:tcW w:w="1320" w:type="dxa"/>
            <w:tcBorders>
              <w:top w:val="nil"/>
              <w:left w:val="nil"/>
              <w:bottom w:val="single" w:sz="4" w:space="0" w:color="auto"/>
              <w:right w:val="single" w:sz="4" w:space="0" w:color="auto"/>
            </w:tcBorders>
            <w:shd w:val="clear" w:color="auto" w:fill="auto"/>
            <w:vAlign w:val="center"/>
            <w:hideMark/>
          </w:tcPr>
          <w:p w14:paraId="4A0E00D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Centrum Giełdowe Balicka Sp z o.o.</w:t>
            </w:r>
          </w:p>
        </w:tc>
        <w:tc>
          <w:tcPr>
            <w:tcW w:w="2820" w:type="dxa"/>
            <w:tcBorders>
              <w:top w:val="nil"/>
              <w:left w:val="nil"/>
              <w:bottom w:val="single" w:sz="4" w:space="0" w:color="auto"/>
              <w:right w:val="single" w:sz="4" w:space="0" w:color="auto"/>
            </w:tcBorders>
            <w:shd w:val="clear" w:color="auto" w:fill="auto"/>
            <w:vAlign w:val="center"/>
            <w:hideMark/>
          </w:tcPr>
          <w:p w14:paraId="164305F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Centrum Giełdowe Balicka sp. z o.o.</w:t>
            </w:r>
          </w:p>
        </w:tc>
        <w:tc>
          <w:tcPr>
            <w:tcW w:w="960" w:type="dxa"/>
            <w:tcBorders>
              <w:top w:val="nil"/>
              <w:left w:val="nil"/>
              <w:bottom w:val="single" w:sz="4" w:space="0" w:color="auto"/>
              <w:right w:val="single" w:sz="4" w:space="0" w:color="auto"/>
            </w:tcBorders>
            <w:shd w:val="clear" w:color="auto" w:fill="auto"/>
            <w:noWrap/>
            <w:vAlign w:val="center"/>
            <w:hideMark/>
          </w:tcPr>
          <w:p w14:paraId="2448574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6770050563</w:t>
            </w:r>
          </w:p>
        </w:tc>
        <w:tc>
          <w:tcPr>
            <w:tcW w:w="640" w:type="dxa"/>
            <w:tcBorders>
              <w:top w:val="nil"/>
              <w:left w:val="nil"/>
              <w:bottom w:val="single" w:sz="4" w:space="0" w:color="auto"/>
              <w:right w:val="single" w:sz="4" w:space="0" w:color="auto"/>
            </w:tcBorders>
            <w:shd w:val="clear" w:color="auto" w:fill="auto"/>
            <w:vAlign w:val="center"/>
            <w:hideMark/>
          </w:tcPr>
          <w:p w14:paraId="06491F6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E4584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30-149</w:t>
            </w:r>
          </w:p>
        </w:tc>
        <w:tc>
          <w:tcPr>
            <w:tcW w:w="1460" w:type="dxa"/>
            <w:tcBorders>
              <w:top w:val="nil"/>
              <w:left w:val="nil"/>
              <w:bottom w:val="single" w:sz="4" w:space="0" w:color="auto"/>
              <w:right w:val="single" w:sz="4" w:space="0" w:color="auto"/>
            </w:tcBorders>
            <w:shd w:val="clear" w:color="auto" w:fill="auto"/>
            <w:vAlign w:val="center"/>
            <w:hideMark/>
          </w:tcPr>
          <w:p w14:paraId="0C07B83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Balicka</w:t>
            </w:r>
          </w:p>
        </w:tc>
        <w:tc>
          <w:tcPr>
            <w:tcW w:w="460" w:type="dxa"/>
            <w:tcBorders>
              <w:top w:val="nil"/>
              <w:left w:val="nil"/>
              <w:bottom w:val="single" w:sz="4" w:space="0" w:color="auto"/>
              <w:right w:val="single" w:sz="4" w:space="0" w:color="auto"/>
            </w:tcBorders>
            <w:shd w:val="clear" w:color="auto" w:fill="auto"/>
            <w:vAlign w:val="center"/>
            <w:hideMark/>
          </w:tcPr>
          <w:p w14:paraId="1F33790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56</w:t>
            </w:r>
          </w:p>
        </w:tc>
      </w:tr>
      <w:tr w:rsidR="00723837" w:rsidRPr="001E4723" w14:paraId="651D983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312E409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297</w:t>
            </w:r>
          </w:p>
        </w:tc>
        <w:tc>
          <w:tcPr>
            <w:tcW w:w="1320" w:type="dxa"/>
            <w:tcBorders>
              <w:top w:val="nil"/>
              <w:left w:val="nil"/>
              <w:bottom w:val="single" w:sz="4" w:space="0" w:color="auto"/>
              <w:right w:val="single" w:sz="4" w:space="0" w:color="auto"/>
            </w:tcBorders>
            <w:shd w:val="clear" w:color="auto" w:fill="auto"/>
            <w:vAlign w:val="center"/>
            <w:hideMark/>
          </w:tcPr>
          <w:p w14:paraId="566F9DF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Arena Kraków S.A.</w:t>
            </w:r>
          </w:p>
        </w:tc>
        <w:tc>
          <w:tcPr>
            <w:tcW w:w="2820" w:type="dxa"/>
            <w:tcBorders>
              <w:top w:val="nil"/>
              <w:left w:val="nil"/>
              <w:bottom w:val="single" w:sz="4" w:space="0" w:color="auto"/>
              <w:right w:val="single" w:sz="4" w:space="0" w:color="auto"/>
            </w:tcBorders>
            <w:shd w:val="clear" w:color="auto" w:fill="auto"/>
            <w:vAlign w:val="center"/>
            <w:hideMark/>
          </w:tcPr>
          <w:p w14:paraId="130BFBC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Arena Kraków S.A.</w:t>
            </w:r>
          </w:p>
        </w:tc>
        <w:tc>
          <w:tcPr>
            <w:tcW w:w="960" w:type="dxa"/>
            <w:tcBorders>
              <w:top w:val="nil"/>
              <w:left w:val="nil"/>
              <w:bottom w:val="single" w:sz="4" w:space="0" w:color="auto"/>
              <w:right w:val="single" w:sz="4" w:space="0" w:color="auto"/>
            </w:tcBorders>
            <w:shd w:val="clear" w:color="auto" w:fill="auto"/>
            <w:noWrap/>
            <w:vAlign w:val="center"/>
            <w:hideMark/>
          </w:tcPr>
          <w:p w14:paraId="4DC6BC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6761703853</w:t>
            </w:r>
          </w:p>
        </w:tc>
        <w:tc>
          <w:tcPr>
            <w:tcW w:w="640" w:type="dxa"/>
            <w:tcBorders>
              <w:top w:val="nil"/>
              <w:left w:val="nil"/>
              <w:bottom w:val="single" w:sz="4" w:space="0" w:color="auto"/>
              <w:right w:val="single" w:sz="4" w:space="0" w:color="auto"/>
            </w:tcBorders>
            <w:shd w:val="clear" w:color="auto" w:fill="auto"/>
            <w:vAlign w:val="center"/>
            <w:hideMark/>
          </w:tcPr>
          <w:p w14:paraId="5C2B6E9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93D75D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31-571</w:t>
            </w:r>
          </w:p>
        </w:tc>
        <w:tc>
          <w:tcPr>
            <w:tcW w:w="1460" w:type="dxa"/>
            <w:tcBorders>
              <w:top w:val="nil"/>
              <w:left w:val="nil"/>
              <w:bottom w:val="single" w:sz="4" w:space="0" w:color="auto"/>
              <w:right w:val="single" w:sz="4" w:space="0" w:color="auto"/>
            </w:tcBorders>
            <w:shd w:val="clear" w:color="auto" w:fill="auto"/>
            <w:vAlign w:val="center"/>
            <w:hideMark/>
          </w:tcPr>
          <w:p w14:paraId="15DE5F5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Lema</w:t>
            </w:r>
          </w:p>
        </w:tc>
        <w:tc>
          <w:tcPr>
            <w:tcW w:w="460" w:type="dxa"/>
            <w:tcBorders>
              <w:top w:val="nil"/>
              <w:left w:val="nil"/>
              <w:bottom w:val="single" w:sz="4" w:space="0" w:color="auto"/>
              <w:right w:val="single" w:sz="4" w:space="0" w:color="auto"/>
            </w:tcBorders>
            <w:shd w:val="clear" w:color="auto" w:fill="auto"/>
            <w:vAlign w:val="center"/>
            <w:hideMark/>
          </w:tcPr>
          <w:p w14:paraId="0EFB98B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w:t>
            </w:r>
          </w:p>
        </w:tc>
      </w:tr>
      <w:tr w:rsidR="00723837" w:rsidRPr="001E4723" w14:paraId="6C4ECAB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B654E9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298</w:t>
            </w:r>
          </w:p>
        </w:tc>
        <w:tc>
          <w:tcPr>
            <w:tcW w:w="1320" w:type="dxa"/>
            <w:tcBorders>
              <w:top w:val="nil"/>
              <w:left w:val="nil"/>
              <w:bottom w:val="single" w:sz="4" w:space="0" w:color="auto"/>
              <w:right w:val="single" w:sz="4" w:space="0" w:color="auto"/>
            </w:tcBorders>
            <w:shd w:val="clear" w:color="auto" w:fill="auto"/>
            <w:vAlign w:val="center"/>
            <w:hideMark/>
          </w:tcPr>
          <w:p w14:paraId="3885FF0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Akademia Sztuk Teatralnych im. Stanisława Wyspiańskiego w Krakowie</w:t>
            </w:r>
          </w:p>
        </w:tc>
        <w:tc>
          <w:tcPr>
            <w:tcW w:w="2820" w:type="dxa"/>
            <w:tcBorders>
              <w:top w:val="nil"/>
              <w:left w:val="nil"/>
              <w:bottom w:val="single" w:sz="4" w:space="0" w:color="auto"/>
              <w:right w:val="single" w:sz="4" w:space="0" w:color="auto"/>
            </w:tcBorders>
            <w:shd w:val="clear" w:color="auto" w:fill="auto"/>
            <w:vAlign w:val="center"/>
            <w:hideMark/>
          </w:tcPr>
          <w:p w14:paraId="0795A48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Akademia Sztuk Teatralnych im. Stanisława Wyspiańskiego w Krakowie</w:t>
            </w:r>
          </w:p>
        </w:tc>
        <w:tc>
          <w:tcPr>
            <w:tcW w:w="960" w:type="dxa"/>
            <w:tcBorders>
              <w:top w:val="nil"/>
              <w:left w:val="nil"/>
              <w:bottom w:val="single" w:sz="4" w:space="0" w:color="auto"/>
              <w:right w:val="single" w:sz="4" w:space="0" w:color="auto"/>
            </w:tcBorders>
            <w:shd w:val="clear" w:color="auto" w:fill="auto"/>
            <w:noWrap/>
            <w:vAlign w:val="center"/>
            <w:hideMark/>
          </w:tcPr>
          <w:p w14:paraId="12D4D77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6750007593</w:t>
            </w:r>
          </w:p>
        </w:tc>
        <w:tc>
          <w:tcPr>
            <w:tcW w:w="640" w:type="dxa"/>
            <w:tcBorders>
              <w:top w:val="nil"/>
              <w:left w:val="nil"/>
              <w:bottom w:val="single" w:sz="4" w:space="0" w:color="auto"/>
              <w:right w:val="single" w:sz="4" w:space="0" w:color="auto"/>
            </w:tcBorders>
            <w:shd w:val="clear" w:color="auto" w:fill="auto"/>
            <w:noWrap/>
            <w:vAlign w:val="center"/>
            <w:hideMark/>
          </w:tcPr>
          <w:p w14:paraId="0A5A813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noWrap/>
            <w:vAlign w:val="center"/>
            <w:hideMark/>
          </w:tcPr>
          <w:p w14:paraId="4D1CE3E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31-109</w:t>
            </w:r>
          </w:p>
        </w:tc>
        <w:tc>
          <w:tcPr>
            <w:tcW w:w="1460" w:type="dxa"/>
            <w:tcBorders>
              <w:top w:val="nil"/>
              <w:left w:val="nil"/>
              <w:bottom w:val="single" w:sz="4" w:space="0" w:color="auto"/>
              <w:right w:val="single" w:sz="4" w:space="0" w:color="auto"/>
            </w:tcBorders>
            <w:shd w:val="clear" w:color="auto" w:fill="auto"/>
            <w:noWrap/>
            <w:vAlign w:val="center"/>
            <w:hideMark/>
          </w:tcPr>
          <w:p w14:paraId="6860714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Straszewskiego</w:t>
            </w:r>
          </w:p>
        </w:tc>
        <w:tc>
          <w:tcPr>
            <w:tcW w:w="460" w:type="dxa"/>
            <w:tcBorders>
              <w:top w:val="nil"/>
              <w:left w:val="nil"/>
              <w:bottom w:val="single" w:sz="4" w:space="0" w:color="auto"/>
              <w:right w:val="single" w:sz="4" w:space="0" w:color="auto"/>
            </w:tcBorders>
            <w:shd w:val="clear" w:color="auto" w:fill="auto"/>
            <w:noWrap/>
            <w:vAlign w:val="center"/>
            <w:hideMark/>
          </w:tcPr>
          <w:p w14:paraId="56E6B8D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21-22</w:t>
            </w:r>
          </w:p>
        </w:tc>
      </w:tr>
      <w:tr w:rsidR="00723837" w:rsidRPr="001E4723" w14:paraId="16A751B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5C4369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299</w:t>
            </w:r>
          </w:p>
        </w:tc>
        <w:tc>
          <w:tcPr>
            <w:tcW w:w="1320" w:type="dxa"/>
            <w:tcBorders>
              <w:top w:val="nil"/>
              <w:left w:val="nil"/>
              <w:bottom w:val="single" w:sz="4" w:space="0" w:color="auto"/>
              <w:right w:val="single" w:sz="4" w:space="0" w:color="auto"/>
            </w:tcBorders>
            <w:shd w:val="clear" w:color="auto" w:fill="auto"/>
            <w:vAlign w:val="center"/>
            <w:hideMark/>
          </w:tcPr>
          <w:p w14:paraId="736FCE0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Biblioteka Kraków</w:t>
            </w:r>
          </w:p>
        </w:tc>
        <w:tc>
          <w:tcPr>
            <w:tcW w:w="2820" w:type="dxa"/>
            <w:tcBorders>
              <w:top w:val="nil"/>
              <w:left w:val="nil"/>
              <w:bottom w:val="single" w:sz="4" w:space="0" w:color="auto"/>
              <w:right w:val="single" w:sz="4" w:space="0" w:color="auto"/>
            </w:tcBorders>
            <w:shd w:val="clear" w:color="auto" w:fill="auto"/>
            <w:vAlign w:val="center"/>
            <w:hideMark/>
          </w:tcPr>
          <w:p w14:paraId="233F7D5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Biblioteka Kraków</w:t>
            </w:r>
          </w:p>
        </w:tc>
        <w:tc>
          <w:tcPr>
            <w:tcW w:w="960" w:type="dxa"/>
            <w:tcBorders>
              <w:top w:val="nil"/>
              <w:left w:val="nil"/>
              <w:bottom w:val="single" w:sz="4" w:space="0" w:color="auto"/>
              <w:right w:val="single" w:sz="4" w:space="0" w:color="auto"/>
            </w:tcBorders>
            <w:shd w:val="clear" w:color="auto" w:fill="auto"/>
            <w:noWrap/>
            <w:vAlign w:val="center"/>
            <w:hideMark/>
          </w:tcPr>
          <w:p w14:paraId="55B95A2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6762519809</w:t>
            </w:r>
          </w:p>
        </w:tc>
        <w:tc>
          <w:tcPr>
            <w:tcW w:w="640" w:type="dxa"/>
            <w:tcBorders>
              <w:top w:val="nil"/>
              <w:left w:val="nil"/>
              <w:bottom w:val="single" w:sz="4" w:space="0" w:color="auto"/>
              <w:right w:val="single" w:sz="4" w:space="0" w:color="auto"/>
            </w:tcBorders>
            <w:shd w:val="clear" w:color="auto" w:fill="auto"/>
            <w:vAlign w:val="center"/>
            <w:hideMark/>
          </w:tcPr>
          <w:p w14:paraId="42C5B18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537D2C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31-154</w:t>
            </w:r>
          </w:p>
        </w:tc>
        <w:tc>
          <w:tcPr>
            <w:tcW w:w="1460" w:type="dxa"/>
            <w:tcBorders>
              <w:top w:val="nil"/>
              <w:left w:val="nil"/>
              <w:bottom w:val="single" w:sz="4" w:space="0" w:color="auto"/>
              <w:right w:val="single" w:sz="4" w:space="0" w:color="auto"/>
            </w:tcBorders>
            <w:shd w:val="clear" w:color="auto" w:fill="auto"/>
            <w:vAlign w:val="center"/>
            <w:hideMark/>
          </w:tcPr>
          <w:p w14:paraId="399DA3C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Jana Nowaka</w:t>
            </w:r>
          </w:p>
        </w:tc>
        <w:tc>
          <w:tcPr>
            <w:tcW w:w="460" w:type="dxa"/>
            <w:tcBorders>
              <w:top w:val="nil"/>
              <w:left w:val="nil"/>
              <w:bottom w:val="single" w:sz="4" w:space="0" w:color="auto"/>
              <w:right w:val="single" w:sz="4" w:space="0" w:color="auto"/>
            </w:tcBorders>
            <w:shd w:val="clear" w:color="auto" w:fill="auto"/>
            <w:vAlign w:val="center"/>
            <w:hideMark/>
          </w:tcPr>
          <w:p w14:paraId="6FA1362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w:t>
            </w:r>
          </w:p>
        </w:tc>
      </w:tr>
      <w:tr w:rsidR="00723837" w:rsidRPr="001E4723" w14:paraId="6260C02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BF74B9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w:t>
            </w:r>
          </w:p>
        </w:tc>
        <w:tc>
          <w:tcPr>
            <w:tcW w:w="1320" w:type="dxa"/>
            <w:tcBorders>
              <w:top w:val="nil"/>
              <w:left w:val="nil"/>
              <w:bottom w:val="single" w:sz="4" w:space="0" w:color="auto"/>
              <w:right w:val="single" w:sz="4" w:space="0" w:color="auto"/>
            </w:tcBorders>
            <w:shd w:val="clear" w:color="auto" w:fill="auto"/>
            <w:vAlign w:val="center"/>
            <w:hideMark/>
          </w:tcPr>
          <w:p w14:paraId="491B1BA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001641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Bursa Szkolnictwa Ponadpodstawowego nr 1</w:t>
            </w:r>
          </w:p>
        </w:tc>
        <w:tc>
          <w:tcPr>
            <w:tcW w:w="960" w:type="dxa"/>
            <w:tcBorders>
              <w:top w:val="nil"/>
              <w:left w:val="nil"/>
              <w:bottom w:val="single" w:sz="4" w:space="0" w:color="auto"/>
              <w:right w:val="single" w:sz="4" w:space="0" w:color="auto"/>
            </w:tcBorders>
            <w:shd w:val="clear" w:color="auto" w:fill="auto"/>
            <w:noWrap/>
            <w:vAlign w:val="center"/>
            <w:hideMark/>
          </w:tcPr>
          <w:p w14:paraId="4069683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6D0307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BDF41C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30-119</w:t>
            </w:r>
          </w:p>
        </w:tc>
        <w:tc>
          <w:tcPr>
            <w:tcW w:w="1460" w:type="dxa"/>
            <w:tcBorders>
              <w:top w:val="nil"/>
              <w:left w:val="nil"/>
              <w:bottom w:val="single" w:sz="4" w:space="0" w:color="auto"/>
              <w:right w:val="single" w:sz="4" w:space="0" w:color="auto"/>
            </w:tcBorders>
            <w:shd w:val="clear" w:color="auto" w:fill="auto"/>
            <w:vAlign w:val="center"/>
            <w:hideMark/>
          </w:tcPr>
          <w:p w14:paraId="5EEC651C"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Al.Focha</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2DEFC4E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39</w:t>
            </w:r>
          </w:p>
        </w:tc>
      </w:tr>
      <w:tr w:rsidR="00723837" w:rsidRPr="001E4723" w14:paraId="37392BB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4B999C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301</w:t>
            </w:r>
          </w:p>
        </w:tc>
        <w:tc>
          <w:tcPr>
            <w:tcW w:w="1320" w:type="dxa"/>
            <w:tcBorders>
              <w:top w:val="nil"/>
              <w:left w:val="nil"/>
              <w:bottom w:val="single" w:sz="4" w:space="0" w:color="auto"/>
              <w:right w:val="single" w:sz="4" w:space="0" w:color="auto"/>
            </w:tcBorders>
            <w:shd w:val="clear" w:color="auto" w:fill="auto"/>
            <w:vAlign w:val="center"/>
            <w:hideMark/>
          </w:tcPr>
          <w:p w14:paraId="4F4C29F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7F228E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Bursa Szkolnictwa Ponadpodstawowego nr 2</w:t>
            </w:r>
          </w:p>
        </w:tc>
        <w:tc>
          <w:tcPr>
            <w:tcW w:w="960" w:type="dxa"/>
            <w:tcBorders>
              <w:top w:val="nil"/>
              <w:left w:val="nil"/>
              <w:bottom w:val="single" w:sz="4" w:space="0" w:color="auto"/>
              <w:right w:val="single" w:sz="4" w:space="0" w:color="auto"/>
            </w:tcBorders>
            <w:shd w:val="clear" w:color="auto" w:fill="auto"/>
            <w:noWrap/>
            <w:vAlign w:val="center"/>
            <w:hideMark/>
          </w:tcPr>
          <w:p w14:paraId="601795F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3E0BDC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FDC889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31-977</w:t>
            </w:r>
          </w:p>
        </w:tc>
        <w:tc>
          <w:tcPr>
            <w:tcW w:w="1460" w:type="dxa"/>
            <w:tcBorders>
              <w:top w:val="nil"/>
              <w:left w:val="nil"/>
              <w:bottom w:val="single" w:sz="4" w:space="0" w:color="auto"/>
              <w:right w:val="single" w:sz="4" w:space="0" w:color="auto"/>
            </w:tcBorders>
            <w:shd w:val="clear" w:color="auto" w:fill="auto"/>
            <w:vAlign w:val="center"/>
            <w:hideMark/>
          </w:tcPr>
          <w:p w14:paraId="2A706C16"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os.Szkolne</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35EF450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17i19</w:t>
            </w:r>
          </w:p>
        </w:tc>
      </w:tr>
      <w:tr w:rsidR="00723837" w:rsidRPr="001E4723" w14:paraId="422217D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74EC81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302</w:t>
            </w:r>
          </w:p>
        </w:tc>
        <w:tc>
          <w:tcPr>
            <w:tcW w:w="1320" w:type="dxa"/>
            <w:tcBorders>
              <w:top w:val="nil"/>
              <w:left w:val="nil"/>
              <w:bottom w:val="single" w:sz="4" w:space="0" w:color="auto"/>
              <w:right w:val="single" w:sz="4" w:space="0" w:color="auto"/>
            </w:tcBorders>
            <w:shd w:val="clear" w:color="auto" w:fill="auto"/>
            <w:vAlign w:val="center"/>
            <w:hideMark/>
          </w:tcPr>
          <w:p w14:paraId="145F3EE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4FCD2E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Bursa Szkolnictwa Ponadpodstawowego nr 3</w:t>
            </w:r>
          </w:p>
        </w:tc>
        <w:tc>
          <w:tcPr>
            <w:tcW w:w="960" w:type="dxa"/>
            <w:tcBorders>
              <w:top w:val="nil"/>
              <w:left w:val="nil"/>
              <w:bottom w:val="single" w:sz="4" w:space="0" w:color="auto"/>
              <w:right w:val="single" w:sz="4" w:space="0" w:color="auto"/>
            </w:tcBorders>
            <w:shd w:val="clear" w:color="auto" w:fill="auto"/>
            <w:noWrap/>
            <w:vAlign w:val="center"/>
            <w:hideMark/>
          </w:tcPr>
          <w:p w14:paraId="1233972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0396AB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5C08C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31-450</w:t>
            </w:r>
          </w:p>
        </w:tc>
        <w:tc>
          <w:tcPr>
            <w:tcW w:w="1460" w:type="dxa"/>
            <w:tcBorders>
              <w:top w:val="nil"/>
              <w:left w:val="nil"/>
              <w:bottom w:val="single" w:sz="4" w:space="0" w:color="auto"/>
              <w:right w:val="single" w:sz="4" w:space="0" w:color="auto"/>
            </w:tcBorders>
            <w:shd w:val="clear" w:color="auto" w:fill="auto"/>
            <w:vAlign w:val="center"/>
            <w:hideMark/>
          </w:tcPr>
          <w:p w14:paraId="16D7510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Ułanów </w:t>
            </w:r>
          </w:p>
        </w:tc>
        <w:tc>
          <w:tcPr>
            <w:tcW w:w="460" w:type="dxa"/>
            <w:tcBorders>
              <w:top w:val="nil"/>
              <w:left w:val="nil"/>
              <w:bottom w:val="single" w:sz="4" w:space="0" w:color="auto"/>
              <w:right w:val="single" w:sz="4" w:space="0" w:color="auto"/>
            </w:tcBorders>
            <w:shd w:val="clear" w:color="auto" w:fill="auto"/>
            <w:vAlign w:val="center"/>
            <w:hideMark/>
          </w:tcPr>
          <w:p w14:paraId="5D4BDB1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21a</w:t>
            </w:r>
          </w:p>
        </w:tc>
      </w:tr>
      <w:tr w:rsidR="00723837" w:rsidRPr="001E4723" w14:paraId="76BFA364" w14:textId="77777777" w:rsidTr="00723837">
        <w:trPr>
          <w:trHeight w:val="384"/>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0F97C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w:t>
            </w:r>
          </w:p>
        </w:tc>
        <w:tc>
          <w:tcPr>
            <w:tcW w:w="1320" w:type="dxa"/>
            <w:tcBorders>
              <w:top w:val="nil"/>
              <w:left w:val="nil"/>
              <w:bottom w:val="single" w:sz="4" w:space="0" w:color="auto"/>
              <w:right w:val="single" w:sz="4" w:space="0" w:color="auto"/>
            </w:tcBorders>
            <w:shd w:val="clear" w:color="auto" w:fill="auto"/>
            <w:vAlign w:val="center"/>
            <w:hideMark/>
          </w:tcPr>
          <w:p w14:paraId="6E22971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00A8C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Centrum Administracyjne nr 1</w:t>
            </w:r>
          </w:p>
        </w:tc>
        <w:tc>
          <w:tcPr>
            <w:tcW w:w="960" w:type="dxa"/>
            <w:tcBorders>
              <w:top w:val="nil"/>
              <w:left w:val="nil"/>
              <w:bottom w:val="single" w:sz="4" w:space="0" w:color="auto"/>
              <w:right w:val="single" w:sz="4" w:space="0" w:color="auto"/>
            </w:tcBorders>
            <w:shd w:val="clear" w:color="auto" w:fill="auto"/>
            <w:noWrap/>
            <w:vAlign w:val="center"/>
            <w:hideMark/>
          </w:tcPr>
          <w:p w14:paraId="6FBBA60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CDDD4A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533F0C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31-133</w:t>
            </w:r>
          </w:p>
        </w:tc>
        <w:tc>
          <w:tcPr>
            <w:tcW w:w="1460" w:type="dxa"/>
            <w:tcBorders>
              <w:top w:val="nil"/>
              <w:left w:val="nil"/>
              <w:bottom w:val="single" w:sz="4" w:space="0" w:color="auto"/>
              <w:right w:val="single" w:sz="4" w:space="0" w:color="auto"/>
            </w:tcBorders>
            <w:shd w:val="clear" w:color="auto" w:fill="auto"/>
            <w:vAlign w:val="center"/>
            <w:hideMark/>
          </w:tcPr>
          <w:p w14:paraId="24A98BB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Dunajewskiego</w:t>
            </w:r>
          </w:p>
        </w:tc>
        <w:tc>
          <w:tcPr>
            <w:tcW w:w="460" w:type="dxa"/>
            <w:tcBorders>
              <w:top w:val="nil"/>
              <w:left w:val="nil"/>
              <w:bottom w:val="single" w:sz="4" w:space="0" w:color="auto"/>
              <w:right w:val="single" w:sz="4" w:space="0" w:color="auto"/>
            </w:tcBorders>
            <w:shd w:val="clear" w:color="auto" w:fill="auto"/>
            <w:vAlign w:val="center"/>
            <w:hideMark/>
          </w:tcPr>
          <w:p w14:paraId="1760C70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w:t>
            </w:r>
          </w:p>
        </w:tc>
      </w:tr>
      <w:tr w:rsidR="00723837" w:rsidRPr="001E4723" w14:paraId="1C1D853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30EC235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304</w:t>
            </w:r>
          </w:p>
        </w:tc>
        <w:tc>
          <w:tcPr>
            <w:tcW w:w="1320" w:type="dxa"/>
            <w:tcBorders>
              <w:top w:val="nil"/>
              <w:left w:val="nil"/>
              <w:bottom w:val="single" w:sz="4" w:space="0" w:color="auto"/>
              <w:right w:val="single" w:sz="4" w:space="0" w:color="auto"/>
            </w:tcBorders>
            <w:shd w:val="clear" w:color="auto" w:fill="auto"/>
            <w:vAlign w:val="center"/>
            <w:hideMark/>
          </w:tcPr>
          <w:p w14:paraId="6E14D61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065F22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Centrum Administracyjne nr 2</w:t>
            </w:r>
          </w:p>
        </w:tc>
        <w:tc>
          <w:tcPr>
            <w:tcW w:w="960" w:type="dxa"/>
            <w:tcBorders>
              <w:top w:val="nil"/>
              <w:left w:val="nil"/>
              <w:bottom w:val="single" w:sz="4" w:space="0" w:color="auto"/>
              <w:right w:val="single" w:sz="4" w:space="0" w:color="auto"/>
            </w:tcBorders>
            <w:shd w:val="clear" w:color="auto" w:fill="auto"/>
            <w:noWrap/>
            <w:vAlign w:val="center"/>
            <w:hideMark/>
          </w:tcPr>
          <w:p w14:paraId="52073B8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A8270F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934C14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31-977</w:t>
            </w:r>
          </w:p>
        </w:tc>
        <w:tc>
          <w:tcPr>
            <w:tcW w:w="1460" w:type="dxa"/>
            <w:tcBorders>
              <w:top w:val="nil"/>
              <w:left w:val="nil"/>
              <w:bottom w:val="single" w:sz="4" w:space="0" w:color="auto"/>
              <w:right w:val="single" w:sz="4" w:space="0" w:color="auto"/>
            </w:tcBorders>
            <w:shd w:val="clear" w:color="auto" w:fill="auto"/>
            <w:vAlign w:val="center"/>
            <w:hideMark/>
          </w:tcPr>
          <w:p w14:paraId="77E7528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Szkolne</w:t>
            </w:r>
          </w:p>
        </w:tc>
        <w:tc>
          <w:tcPr>
            <w:tcW w:w="460" w:type="dxa"/>
            <w:tcBorders>
              <w:top w:val="nil"/>
              <w:left w:val="nil"/>
              <w:bottom w:val="single" w:sz="4" w:space="0" w:color="auto"/>
              <w:right w:val="single" w:sz="4" w:space="0" w:color="auto"/>
            </w:tcBorders>
            <w:shd w:val="clear" w:color="auto" w:fill="auto"/>
            <w:vAlign w:val="center"/>
            <w:hideMark/>
          </w:tcPr>
          <w:p w14:paraId="0056C70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27</w:t>
            </w:r>
          </w:p>
        </w:tc>
      </w:tr>
      <w:tr w:rsidR="00723837" w:rsidRPr="001E4723" w14:paraId="399CD64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38BB7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lastRenderedPageBreak/>
              <w:t>305</w:t>
            </w:r>
          </w:p>
        </w:tc>
        <w:tc>
          <w:tcPr>
            <w:tcW w:w="1320" w:type="dxa"/>
            <w:tcBorders>
              <w:top w:val="nil"/>
              <w:left w:val="nil"/>
              <w:bottom w:val="single" w:sz="4" w:space="0" w:color="auto"/>
              <w:right w:val="single" w:sz="4" w:space="0" w:color="auto"/>
            </w:tcBorders>
            <w:shd w:val="clear" w:color="auto" w:fill="auto"/>
            <w:vAlign w:val="center"/>
            <w:hideMark/>
          </w:tcPr>
          <w:p w14:paraId="120A32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C3EB7B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Centrum Placówek Opiekuńczo – Wychowawczych „PARKOWA”</w:t>
            </w:r>
          </w:p>
        </w:tc>
        <w:tc>
          <w:tcPr>
            <w:tcW w:w="960" w:type="dxa"/>
            <w:tcBorders>
              <w:top w:val="nil"/>
              <w:left w:val="nil"/>
              <w:bottom w:val="single" w:sz="4" w:space="0" w:color="auto"/>
              <w:right w:val="single" w:sz="4" w:space="0" w:color="auto"/>
            </w:tcBorders>
            <w:shd w:val="clear" w:color="auto" w:fill="auto"/>
            <w:noWrap/>
            <w:vAlign w:val="center"/>
            <w:hideMark/>
          </w:tcPr>
          <w:p w14:paraId="7D1B32C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77734A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32C1EB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30-958</w:t>
            </w:r>
          </w:p>
        </w:tc>
        <w:tc>
          <w:tcPr>
            <w:tcW w:w="1460" w:type="dxa"/>
            <w:tcBorders>
              <w:top w:val="nil"/>
              <w:left w:val="nil"/>
              <w:bottom w:val="single" w:sz="4" w:space="0" w:color="auto"/>
              <w:right w:val="single" w:sz="4" w:space="0" w:color="auto"/>
            </w:tcBorders>
            <w:shd w:val="clear" w:color="auto" w:fill="auto"/>
            <w:vAlign w:val="center"/>
            <w:hideMark/>
          </w:tcPr>
          <w:p w14:paraId="5EA3653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Parkowa</w:t>
            </w:r>
          </w:p>
        </w:tc>
        <w:tc>
          <w:tcPr>
            <w:tcW w:w="460" w:type="dxa"/>
            <w:tcBorders>
              <w:top w:val="nil"/>
              <w:left w:val="nil"/>
              <w:bottom w:val="single" w:sz="4" w:space="0" w:color="auto"/>
              <w:right w:val="single" w:sz="4" w:space="0" w:color="auto"/>
            </w:tcBorders>
            <w:shd w:val="clear" w:color="auto" w:fill="auto"/>
            <w:vAlign w:val="center"/>
            <w:hideMark/>
          </w:tcPr>
          <w:p w14:paraId="3D6DD54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12</w:t>
            </w:r>
          </w:p>
        </w:tc>
      </w:tr>
      <w:tr w:rsidR="00723837" w:rsidRPr="001E4723" w14:paraId="6883090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0D4F31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w:t>
            </w:r>
          </w:p>
        </w:tc>
        <w:tc>
          <w:tcPr>
            <w:tcW w:w="1320" w:type="dxa"/>
            <w:tcBorders>
              <w:top w:val="nil"/>
              <w:left w:val="nil"/>
              <w:bottom w:val="single" w:sz="4" w:space="0" w:color="auto"/>
              <w:right w:val="single" w:sz="4" w:space="0" w:color="auto"/>
            </w:tcBorders>
            <w:shd w:val="clear" w:color="auto" w:fill="auto"/>
            <w:vAlign w:val="center"/>
            <w:hideMark/>
          </w:tcPr>
          <w:p w14:paraId="147F04B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FUNDACJA MIEJSKI PARK I OGRÓD ZOOLOGICZNY W KRAKOWIE</w:t>
            </w:r>
          </w:p>
        </w:tc>
        <w:tc>
          <w:tcPr>
            <w:tcW w:w="2820" w:type="dxa"/>
            <w:tcBorders>
              <w:top w:val="nil"/>
              <w:left w:val="nil"/>
              <w:bottom w:val="single" w:sz="4" w:space="0" w:color="auto"/>
              <w:right w:val="single" w:sz="4" w:space="0" w:color="auto"/>
            </w:tcBorders>
            <w:shd w:val="clear" w:color="auto" w:fill="auto"/>
            <w:vAlign w:val="center"/>
            <w:hideMark/>
          </w:tcPr>
          <w:p w14:paraId="67E492E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Fundacja Miejski Park i Ogród Zoologiczny</w:t>
            </w:r>
          </w:p>
        </w:tc>
        <w:tc>
          <w:tcPr>
            <w:tcW w:w="960" w:type="dxa"/>
            <w:tcBorders>
              <w:top w:val="nil"/>
              <w:left w:val="nil"/>
              <w:bottom w:val="single" w:sz="4" w:space="0" w:color="auto"/>
              <w:right w:val="single" w:sz="4" w:space="0" w:color="auto"/>
            </w:tcBorders>
            <w:shd w:val="clear" w:color="auto" w:fill="auto"/>
            <w:noWrap/>
            <w:vAlign w:val="center"/>
            <w:hideMark/>
          </w:tcPr>
          <w:p w14:paraId="46E4B17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6770052355</w:t>
            </w:r>
          </w:p>
        </w:tc>
        <w:tc>
          <w:tcPr>
            <w:tcW w:w="640" w:type="dxa"/>
            <w:tcBorders>
              <w:top w:val="nil"/>
              <w:left w:val="nil"/>
              <w:bottom w:val="single" w:sz="4" w:space="0" w:color="auto"/>
              <w:right w:val="single" w:sz="4" w:space="0" w:color="auto"/>
            </w:tcBorders>
            <w:shd w:val="clear" w:color="auto" w:fill="auto"/>
            <w:vAlign w:val="center"/>
            <w:hideMark/>
          </w:tcPr>
          <w:p w14:paraId="4E79CEC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1FE248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30-232</w:t>
            </w:r>
          </w:p>
        </w:tc>
        <w:tc>
          <w:tcPr>
            <w:tcW w:w="1460" w:type="dxa"/>
            <w:tcBorders>
              <w:top w:val="nil"/>
              <w:left w:val="nil"/>
              <w:bottom w:val="single" w:sz="4" w:space="0" w:color="auto"/>
              <w:right w:val="single" w:sz="4" w:space="0" w:color="auto"/>
            </w:tcBorders>
            <w:shd w:val="clear" w:color="auto" w:fill="auto"/>
            <w:vAlign w:val="center"/>
            <w:hideMark/>
          </w:tcPr>
          <w:p w14:paraId="7DCCE58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Kasy Oszczędności Miasta Krakowa</w:t>
            </w:r>
          </w:p>
        </w:tc>
        <w:tc>
          <w:tcPr>
            <w:tcW w:w="460" w:type="dxa"/>
            <w:tcBorders>
              <w:top w:val="nil"/>
              <w:left w:val="nil"/>
              <w:bottom w:val="single" w:sz="4" w:space="0" w:color="auto"/>
              <w:right w:val="single" w:sz="4" w:space="0" w:color="auto"/>
            </w:tcBorders>
            <w:shd w:val="clear" w:color="auto" w:fill="auto"/>
            <w:vAlign w:val="center"/>
            <w:hideMark/>
          </w:tcPr>
          <w:p w14:paraId="388F322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14</w:t>
            </w:r>
          </w:p>
        </w:tc>
      </w:tr>
      <w:tr w:rsidR="00723837" w:rsidRPr="001E4723" w14:paraId="76EEB6E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5FD769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307</w:t>
            </w:r>
          </w:p>
        </w:tc>
        <w:tc>
          <w:tcPr>
            <w:tcW w:w="1320" w:type="dxa"/>
            <w:tcBorders>
              <w:top w:val="nil"/>
              <w:left w:val="nil"/>
              <w:bottom w:val="single" w:sz="4" w:space="0" w:color="auto"/>
              <w:right w:val="single" w:sz="4" w:space="0" w:color="auto"/>
            </w:tcBorders>
            <w:shd w:val="clear" w:color="auto" w:fill="auto"/>
            <w:vAlign w:val="center"/>
            <w:hideMark/>
          </w:tcPr>
          <w:p w14:paraId="67BAF85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Komenda Wojewódzka Państwowej Straży Pożarnej w Krakowie</w:t>
            </w:r>
          </w:p>
        </w:tc>
        <w:tc>
          <w:tcPr>
            <w:tcW w:w="2820" w:type="dxa"/>
            <w:tcBorders>
              <w:top w:val="nil"/>
              <w:left w:val="nil"/>
              <w:bottom w:val="single" w:sz="4" w:space="0" w:color="auto"/>
              <w:right w:val="single" w:sz="4" w:space="0" w:color="auto"/>
            </w:tcBorders>
            <w:shd w:val="clear" w:color="auto" w:fill="auto"/>
            <w:vAlign w:val="center"/>
            <w:hideMark/>
          </w:tcPr>
          <w:p w14:paraId="0AD5DCA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Komenda Wojewódzka Państwowej Straży Pożarnej w Krakowie</w:t>
            </w:r>
          </w:p>
        </w:tc>
        <w:tc>
          <w:tcPr>
            <w:tcW w:w="960" w:type="dxa"/>
            <w:tcBorders>
              <w:top w:val="nil"/>
              <w:left w:val="nil"/>
              <w:bottom w:val="single" w:sz="4" w:space="0" w:color="auto"/>
              <w:right w:val="single" w:sz="4" w:space="0" w:color="auto"/>
            </w:tcBorders>
            <w:shd w:val="clear" w:color="auto" w:fill="auto"/>
            <w:noWrap/>
            <w:vAlign w:val="center"/>
            <w:hideMark/>
          </w:tcPr>
          <w:p w14:paraId="497EAB3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6750007386</w:t>
            </w:r>
          </w:p>
        </w:tc>
        <w:tc>
          <w:tcPr>
            <w:tcW w:w="640" w:type="dxa"/>
            <w:tcBorders>
              <w:top w:val="nil"/>
              <w:left w:val="nil"/>
              <w:bottom w:val="single" w:sz="4" w:space="0" w:color="auto"/>
              <w:right w:val="single" w:sz="4" w:space="0" w:color="auto"/>
            </w:tcBorders>
            <w:shd w:val="clear" w:color="auto" w:fill="auto"/>
            <w:vAlign w:val="center"/>
            <w:hideMark/>
          </w:tcPr>
          <w:p w14:paraId="1B7C225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43D717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30-134</w:t>
            </w:r>
          </w:p>
        </w:tc>
        <w:tc>
          <w:tcPr>
            <w:tcW w:w="1460" w:type="dxa"/>
            <w:tcBorders>
              <w:top w:val="nil"/>
              <w:left w:val="nil"/>
              <w:bottom w:val="single" w:sz="4" w:space="0" w:color="auto"/>
              <w:right w:val="single" w:sz="4" w:space="0" w:color="auto"/>
            </w:tcBorders>
            <w:shd w:val="clear" w:color="auto" w:fill="auto"/>
            <w:vAlign w:val="center"/>
            <w:hideMark/>
          </w:tcPr>
          <w:p w14:paraId="4437B0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Zarzecze</w:t>
            </w:r>
          </w:p>
        </w:tc>
        <w:tc>
          <w:tcPr>
            <w:tcW w:w="460" w:type="dxa"/>
            <w:tcBorders>
              <w:top w:val="nil"/>
              <w:left w:val="nil"/>
              <w:bottom w:val="single" w:sz="4" w:space="0" w:color="auto"/>
              <w:right w:val="single" w:sz="4" w:space="0" w:color="auto"/>
            </w:tcBorders>
            <w:shd w:val="clear" w:color="auto" w:fill="auto"/>
            <w:vAlign w:val="center"/>
            <w:hideMark/>
          </w:tcPr>
          <w:p w14:paraId="276C0B0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106</w:t>
            </w:r>
          </w:p>
        </w:tc>
      </w:tr>
      <w:tr w:rsidR="00723837" w:rsidRPr="001E4723" w14:paraId="3A19B73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EEB5C5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308</w:t>
            </w:r>
          </w:p>
        </w:tc>
        <w:tc>
          <w:tcPr>
            <w:tcW w:w="1320" w:type="dxa"/>
            <w:tcBorders>
              <w:top w:val="nil"/>
              <w:left w:val="nil"/>
              <w:bottom w:val="single" w:sz="4" w:space="0" w:color="auto"/>
              <w:right w:val="single" w:sz="4" w:space="0" w:color="auto"/>
            </w:tcBorders>
            <w:shd w:val="clear" w:color="auto" w:fill="auto"/>
            <w:vAlign w:val="center"/>
            <w:hideMark/>
          </w:tcPr>
          <w:p w14:paraId="6643284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Komenda Miejska Państwowej Straży Pożarnej w Krakowie</w:t>
            </w:r>
          </w:p>
        </w:tc>
        <w:tc>
          <w:tcPr>
            <w:tcW w:w="2820" w:type="dxa"/>
            <w:tcBorders>
              <w:top w:val="nil"/>
              <w:left w:val="nil"/>
              <w:bottom w:val="single" w:sz="4" w:space="0" w:color="auto"/>
              <w:right w:val="single" w:sz="4" w:space="0" w:color="auto"/>
            </w:tcBorders>
            <w:shd w:val="clear" w:color="auto" w:fill="auto"/>
            <w:vAlign w:val="center"/>
            <w:hideMark/>
          </w:tcPr>
          <w:p w14:paraId="396D63D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Komenda Miejska Państwowej Straży Pożarnej w Krakowie</w:t>
            </w:r>
          </w:p>
        </w:tc>
        <w:tc>
          <w:tcPr>
            <w:tcW w:w="960" w:type="dxa"/>
            <w:tcBorders>
              <w:top w:val="nil"/>
              <w:left w:val="nil"/>
              <w:bottom w:val="single" w:sz="4" w:space="0" w:color="auto"/>
              <w:right w:val="single" w:sz="4" w:space="0" w:color="auto"/>
            </w:tcBorders>
            <w:shd w:val="clear" w:color="auto" w:fill="auto"/>
            <w:noWrap/>
            <w:vAlign w:val="center"/>
            <w:hideMark/>
          </w:tcPr>
          <w:p w14:paraId="349B26F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6762083447</w:t>
            </w:r>
          </w:p>
        </w:tc>
        <w:tc>
          <w:tcPr>
            <w:tcW w:w="640" w:type="dxa"/>
            <w:tcBorders>
              <w:top w:val="nil"/>
              <w:left w:val="nil"/>
              <w:bottom w:val="single" w:sz="4" w:space="0" w:color="auto"/>
              <w:right w:val="single" w:sz="4" w:space="0" w:color="auto"/>
            </w:tcBorders>
            <w:shd w:val="clear" w:color="auto" w:fill="auto"/>
            <w:vAlign w:val="center"/>
            <w:hideMark/>
          </w:tcPr>
          <w:p w14:paraId="3F3283A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FF0B6A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31-033</w:t>
            </w:r>
          </w:p>
        </w:tc>
        <w:tc>
          <w:tcPr>
            <w:tcW w:w="1460" w:type="dxa"/>
            <w:tcBorders>
              <w:top w:val="nil"/>
              <w:left w:val="nil"/>
              <w:bottom w:val="single" w:sz="4" w:space="0" w:color="auto"/>
              <w:right w:val="single" w:sz="4" w:space="0" w:color="auto"/>
            </w:tcBorders>
            <w:shd w:val="clear" w:color="auto" w:fill="auto"/>
            <w:vAlign w:val="center"/>
            <w:hideMark/>
          </w:tcPr>
          <w:p w14:paraId="209B94C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Westerplatte</w:t>
            </w:r>
          </w:p>
        </w:tc>
        <w:tc>
          <w:tcPr>
            <w:tcW w:w="460" w:type="dxa"/>
            <w:tcBorders>
              <w:top w:val="nil"/>
              <w:left w:val="nil"/>
              <w:bottom w:val="single" w:sz="4" w:space="0" w:color="auto"/>
              <w:right w:val="single" w:sz="4" w:space="0" w:color="auto"/>
            </w:tcBorders>
            <w:shd w:val="clear" w:color="auto" w:fill="auto"/>
            <w:vAlign w:val="center"/>
            <w:hideMark/>
          </w:tcPr>
          <w:p w14:paraId="0BA7A96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19</w:t>
            </w:r>
          </w:p>
        </w:tc>
      </w:tr>
      <w:tr w:rsidR="00723837" w:rsidRPr="001E4723" w14:paraId="732E3D1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796B60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309</w:t>
            </w:r>
          </w:p>
        </w:tc>
        <w:tc>
          <w:tcPr>
            <w:tcW w:w="1320" w:type="dxa"/>
            <w:tcBorders>
              <w:top w:val="nil"/>
              <w:left w:val="nil"/>
              <w:bottom w:val="single" w:sz="4" w:space="0" w:color="auto"/>
              <w:right w:val="single" w:sz="4" w:space="0" w:color="auto"/>
            </w:tcBorders>
            <w:shd w:val="clear" w:color="auto" w:fill="auto"/>
            <w:vAlign w:val="center"/>
            <w:hideMark/>
          </w:tcPr>
          <w:p w14:paraId="3BD2572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K5020 Sp. z o.o.</w:t>
            </w:r>
          </w:p>
        </w:tc>
        <w:tc>
          <w:tcPr>
            <w:tcW w:w="2820" w:type="dxa"/>
            <w:tcBorders>
              <w:top w:val="nil"/>
              <w:left w:val="nil"/>
              <w:bottom w:val="single" w:sz="4" w:space="0" w:color="auto"/>
              <w:right w:val="single" w:sz="4" w:space="0" w:color="auto"/>
            </w:tcBorders>
            <w:shd w:val="clear" w:color="auto" w:fill="auto"/>
            <w:vAlign w:val="center"/>
            <w:hideMark/>
          </w:tcPr>
          <w:p w14:paraId="0F67465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KRAKÓW 5020 z o.o. </w:t>
            </w:r>
          </w:p>
        </w:tc>
        <w:tc>
          <w:tcPr>
            <w:tcW w:w="960" w:type="dxa"/>
            <w:tcBorders>
              <w:top w:val="nil"/>
              <w:left w:val="nil"/>
              <w:bottom w:val="single" w:sz="4" w:space="0" w:color="auto"/>
              <w:right w:val="single" w:sz="4" w:space="0" w:color="auto"/>
            </w:tcBorders>
            <w:shd w:val="clear" w:color="auto" w:fill="auto"/>
            <w:noWrap/>
            <w:vAlign w:val="center"/>
            <w:hideMark/>
          </w:tcPr>
          <w:p w14:paraId="0803690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6762609702</w:t>
            </w:r>
          </w:p>
        </w:tc>
        <w:tc>
          <w:tcPr>
            <w:tcW w:w="640" w:type="dxa"/>
            <w:tcBorders>
              <w:top w:val="nil"/>
              <w:left w:val="nil"/>
              <w:bottom w:val="single" w:sz="4" w:space="0" w:color="auto"/>
              <w:right w:val="single" w:sz="4" w:space="0" w:color="auto"/>
            </w:tcBorders>
            <w:shd w:val="clear" w:color="auto" w:fill="auto"/>
            <w:vAlign w:val="center"/>
            <w:hideMark/>
          </w:tcPr>
          <w:p w14:paraId="05E0119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00EEF7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30-302</w:t>
            </w:r>
          </w:p>
        </w:tc>
        <w:tc>
          <w:tcPr>
            <w:tcW w:w="1460" w:type="dxa"/>
            <w:tcBorders>
              <w:top w:val="nil"/>
              <w:left w:val="nil"/>
              <w:bottom w:val="single" w:sz="4" w:space="0" w:color="auto"/>
              <w:right w:val="single" w:sz="4" w:space="0" w:color="auto"/>
            </w:tcBorders>
            <w:shd w:val="clear" w:color="auto" w:fill="auto"/>
            <w:vAlign w:val="center"/>
            <w:hideMark/>
          </w:tcPr>
          <w:p w14:paraId="5804C759"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M.Konopnickiej</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4A60807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17</w:t>
            </w:r>
          </w:p>
        </w:tc>
      </w:tr>
      <w:tr w:rsidR="00723837" w:rsidRPr="001E4723" w14:paraId="06F44B5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FEB451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w:t>
            </w:r>
          </w:p>
        </w:tc>
        <w:tc>
          <w:tcPr>
            <w:tcW w:w="1320" w:type="dxa"/>
            <w:tcBorders>
              <w:top w:val="nil"/>
              <w:left w:val="nil"/>
              <w:bottom w:val="single" w:sz="4" w:space="0" w:color="auto"/>
              <w:right w:val="single" w:sz="4" w:space="0" w:color="auto"/>
            </w:tcBorders>
            <w:shd w:val="clear" w:color="auto" w:fill="auto"/>
            <w:vAlign w:val="center"/>
            <w:hideMark/>
          </w:tcPr>
          <w:p w14:paraId="0FC78A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50A117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Krakowski Szkolny Ośrodek Sportowy</w:t>
            </w:r>
          </w:p>
        </w:tc>
        <w:tc>
          <w:tcPr>
            <w:tcW w:w="960" w:type="dxa"/>
            <w:tcBorders>
              <w:top w:val="nil"/>
              <w:left w:val="nil"/>
              <w:bottom w:val="single" w:sz="4" w:space="0" w:color="auto"/>
              <w:right w:val="single" w:sz="4" w:space="0" w:color="auto"/>
            </w:tcBorders>
            <w:shd w:val="clear" w:color="auto" w:fill="auto"/>
            <w:noWrap/>
            <w:vAlign w:val="center"/>
            <w:hideMark/>
          </w:tcPr>
          <w:p w14:paraId="1E4CCC0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33C4BF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B3AFC4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31-541</w:t>
            </w:r>
          </w:p>
        </w:tc>
        <w:tc>
          <w:tcPr>
            <w:tcW w:w="1460" w:type="dxa"/>
            <w:tcBorders>
              <w:top w:val="nil"/>
              <w:left w:val="nil"/>
              <w:bottom w:val="single" w:sz="4" w:space="0" w:color="auto"/>
              <w:right w:val="single" w:sz="4" w:space="0" w:color="auto"/>
            </w:tcBorders>
            <w:shd w:val="clear" w:color="auto" w:fill="auto"/>
            <w:vAlign w:val="center"/>
            <w:hideMark/>
          </w:tcPr>
          <w:p w14:paraId="60ECF67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Powstania Warszawskiego</w:t>
            </w:r>
          </w:p>
        </w:tc>
        <w:tc>
          <w:tcPr>
            <w:tcW w:w="460" w:type="dxa"/>
            <w:tcBorders>
              <w:top w:val="nil"/>
              <w:left w:val="nil"/>
              <w:bottom w:val="single" w:sz="4" w:space="0" w:color="auto"/>
              <w:right w:val="single" w:sz="4" w:space="0" w:color="auto"/>
            </w:tcBorders>
            <w:shd w:val="clear" w:color="auto" w:fill="auto"/>
            <w:vAlign w:val="center"/>
            <w:hideMark/>
          </w:tcPr>
          <w:p w14:paraId="7DB795A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w:t>
            </w:r>
          </w:p>
        </w:tc>
      </w:tr>
      <w:tr w:rsidR="00723837" w:rsidRPr="001E4723" w14:paraId="2C8094E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4FBC44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w:t>
            </w:r>
          </w:p>
        </w:tc>
        <w:tc>
          <w:tcPr>
            <w:tcW w:w="1320" w:type="dxa"/>
            <w:tcBorders>
              <w:top w:val="nil"/>
              <w:left w:val="nil"/>
              <w:bottom w:val="single" w:sz="4" w:space="0" w:color="auto"/>
              <w:right w:val="single" w:sz="4" w:space="0" w:color="auto"/>
            </w:tcBorders>
            <w:shd w:val="clear" w:color="auto" w:fill="auto"/>
            <w:vAlign w:val="center"/>
            <w:hideMark/>
          </w:tcPr>
          <w:p w14:paraId="29A629B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Krakowskie Towarzystwo Opieki nad Zwierzętami</w:t>
            </w:r>
          </w:p>
        </w:tc>
        <w:tc>
          <w:tcPr>
            <w:tcW w:w="2820" w:type="dxa"/>
            <w:tcBorders>
              <w:top w:val="nil"/>
              <w:left w:val="nil"/>
              <w:bottom w:val="single" w:sz="4" w:space="0" w:color="auto"/>
              <w:right w:val="single" w:sz="4" w:space="0" w:color="auto"/>
            </w:tcBorders>
            <w:shd w:val="clear" w:color="auto" w:fill="auto"/>
            <w:vAlign w:val="center"/>
            <w:hideMark/>
          </w:tcPr>
          <w:p w14:paraId="669C3636"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Ktoz</w:t>
            </w:r>
            <w:proofErr w:type="spellEnd"/>
            <w:r w:rsidRPr="001E4723">
              <w:rPr>
                <w:rFonts w:eastAsia="Times New Roman" w:cs="Calibri"/>
                <w:color w:val="000000"/>
                <w:sz w:val="14"/>
                <w:szCs w:val="14"/>
                <w:lang w:eastAsia="pl-PL"/>
              </w:rPr>
              <w:t xml:space="preserve"> Schronisko Dla Bezdomnych Zwierząt W Krakowie</w:t>
            </w:r>
          </w:p>
        </w:tc>
        <w:tc>
          <w:tcPr>
            <w:tcW w:w="960" w:type="dxa"/>
            <w:tcBorders>
              <w:top w:val="nil"/>
              <w:left w:val="nil"/>
              <w:bottom w:val="single" w:sz="4" w:space="0" w:color="auto"/>
              <w:right w:val="single" w:sz="4" w:space="0" w:color="auto"/>
            </w:tcBorders>
            <w:shd w:val="clear" w:color="auto" w:fill="auto"/>
            <w:noWrap/>
            <w:vAlign w:val="center"/>
            <w:hideMark/>
          </w:tcPr>
          <w:p w14:paraId="11D8ADC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6761709241</w:t>
            </w:r>
          </w:p>
        </w:tc>
        <w:tc>
          <w:tcPr>
            <w:tcW w:w="640" w:type="dxa"/>
            <w:tcBorders>
              <w:top w:val="nil"/>
              <w:left w:val="nil"/>
              <w:bottom w:val="single" w:sz="4" w:space="0" w:color="auto"/>
              <w:right w:val="single" w:sz="4" w:space="0" w:color="auto"/>
            </w:tcBorders>
            <w:shd w:val="clear" w:color="auto" w:fill="auto"/>
            <w:vAlign w:val="center"/>
            <w:hideMark/>
          </w:tcPr>
          <w:p w14:paraId="409078C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177167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30-254</w:t>
            </w:r>
          </w:p>
        </w:tc>
        <w:tc>
          <w:tcPr>
            <w:tcW w:w="1460" w:type="dxa"/>
            <w:tcBorders>
              <w:top w:val="nil"/>
              <w:left w:val="nil"/>
              <w:bottom w:val="single" w:sz="4" w:space="0" w:color="auto"/>
              <w:right w:val="single" w:sz="4" w:space="0" w:color="auto"/>
            </w:tcBorders>
            <w:shd w:val="clear" w:color="auto" w:fill="auto"/>
            <w:vAlign w:val="center"/>
            <w:hideMark/>
          </w:tcPr>
          <w:p w14:paraId="50A5530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Rybna </w:t>
            </w:r>
          </w:p>
        </w:tc>
        <w:tc>
          <w:tcPr>
            <w:tcW w:w="460" w:type="dxa"/>
            <w:tcBorders>
              <w:top w:val="nil"/>
              <w:left w:val="nil"/>
              <w:bottom w:val="single" w:sz="4" w:space="0" w:color="auto"/>
              <w:right w:val="single" w:sz="4" w:space="0" w:color="auto"/>
            </w:tcBorders>
            <w:shd w:val="clear" w:color="auto" w:fill="auto"/>
            <w:vAlign w:val="center"/>
            <w:hideMark/>
          </w:tcPr>
          <w:p w14:paraId="716E38A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w:t>
            </w:r>
          </w:p>
        </w:tc>
      </w:tr>
      <w:tr w:rsidR="00723837" w:rsidRPr="001E4723" w14:paraId="0453024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BDCE5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w:t>
            </w:r>
          </w:p>
        </w:tc>
        <w:tc>
          <w:tcPr>
            <w:tcW w:w="1320" w:type="dxa"/>
            <w:tcBorders>
              <w:top w:val="nil"/>
              <w:left w:val="nil"/>
              <w:bottom w:val="single" w:sz="4" w:space="0" w:color="auto"/>
              <w:right w:val="single" w:sz="4" w:space="0" w:color="auto"/>
            </w:tcBorders>
            <w:shd w:val="clear" w:color="auto" w:fill="auto"/>
            <w:vAlign w:val="center"/>
            <w:hideMark/>
          </w:tcPr>
          <w:p w14:paraId="445AE82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E88302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Międzyszkolny Ośrodek Sportowy Kraków - Wschód</w:t>
            </w:r>
          </w:p>
        </w:tc>
        <w:tc>
          <w:tcPr>
            <w:tcW w:w="960" w:type="dxa"/>
            <w:tcBorders>
              <w:top w:val="nil"/>
              <w:left w:val="nil"/>
              <w:bottom w:val="single" w:sz="4" w:space="0" w:color="auto"/>
              <w:right w:val="single" w:sz="4" w:space="0" w:color="auto"/>
            </w:tcBorders>
            <w:shd w:val="clear" w:color="auto" w:fill="auto"/>
            <w:noWrap/>
            <w:vAlign w:val="center"/>
            <w:hideMark/>
          </w:tcPr>
          <w:p w14:paraId="79AC0CC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873FCF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4BDAB7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31-950</w:t>
            </w:r>
          </w:p>
        </w:tc>
        <w:tc>
          <w:tcPr>
            <w:tcW w:w="1460" w:type="dxa"/>
            <w:tcBorders>
              <w:top w:val="nil"/>
              <w:left w:val="nil"/>
              <w:bottom w:val="single" w:sz="4" w:space="0" w:color="auto"/>
              <w:right w:val="single" w:sz="4" w:space="0" w:color="auto"/>
            </w:tcBorders>
            <w:shd w:val="clear" w:color="auto" w:fill="auto"/>
            <w:vAlign w:val="center"/>
            <w:hideMark/>
          </w:tcPr>
          <w:p w14:paraId="2B67AC2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Zgody</w:t>
            </w:r>
          </w:p>
        </w:tc>
        <w:tc>
          <w:tcPr>
            <w:tcW w:w="460" w:type="dxa"/>
            <w:tcBorders>
              <w:top w:val="nil"/>
              <w:left w:val="nil"/>
              <w:bottom w:val="single" w:sz="4" w:space="0" w:color="auto"/>
              <w:right w:val="single" w:sz="4" w:space="0" w:color="auto"/>
            </w:tcBorders>
            <w:shd w:val="clear" w:color="auto" w:fill="auto"/>
            <w:vAlign w:val="center"/>
            <w:hideMark/>
          </w:tcPr>
          <w:p w14:paraId="434334F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13A</w:t>
            </w:r>
          </w:p>
        </w:tc>
      </w:tr>
      <w:tr w:rsidR="00723837" w:rsidRPr="001E4723" w14:paraId="70C3EB9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F8B39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313</w:t>
            </w:r>
          </w:p>
        </w:tc>
        <w:tc>
          <w:tcPr>
            <w:tcW w:w="1320" w:type="dxa"/>
            <w:tcBorders>
              <w:top w:val="nil"/>
              <w:left w:val="nil"/>
              <w:bottom w:val="single" w:sz="4" w:space="0" w:color="auto"/>
              <w:right w:val="single" w:sz="4" w:space="0" w:color="auto"/>
            </w:tcBorders>
            <w:shd w:val="clear" w:color="auto" w:fill="auto"/>
            <w:vAlign w:val="center"/>
            <w:hideMark/>
          </w:tcPr>
          <w:p w14:paraId="1B384FA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A543DC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Międzyszkolny Ośrodek Sportowy Kraków - Zachód</w:t>
            </w:r>
          </w:p>
        </w:tc>
        <w:tc>
          <w:tcPr>
            <w:tcW w:w="960" w:type="dxa"/>
            <w:tcBorders>
              <w:top w:val="nil"/>
              <w:left w:val="nil"/>
              <w:bottom w:val="single" w:sz="4" w:space="0" w:color="auto"/>
              <w:right w:val="single" w:sz="4" w:space="0" w:color="auto"/>
            </w:tcBorders>
            <w:shd w:val="clear" w:color="auto" w:fill="auto"/>
            <w:noWrap/>
            <w:vAlign w:val="center"/>
            <w:hideMark/>
          </w:tcPr>
          <w:p w14:paraId="6CD347D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078250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C31454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31-101 </w:t>
            </w:r>
          </w:p>
        </w:tc>
        <w:tc>
          <w:tcPr>
            <w:tcW w:w="1460" w:type="dxa"/>
            <w:tcBorders>
              <w:top w:val="nil"/>
              <w:left w:val="nil"/>
              <w:bottom w:val="single" w:sz="4" w:space="0" w:color="auto"/>
              <w:right w:val="single" w:sz="4" w:space="0" w:color="auto"/>
            </w:tcBorders>
            <w:shd w:val="clear" w:color="auto" w:fill="auto"/>
            <w:vAlign w:val="center"/>
            <w:hideMark/>
          </w:tcPr>
          <w:p w14:paraId="293A7B9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Pl. Na Groblach </w:t>
            </w:r>
          </w:p>
        </w:tc>
        <w:tc>
          <w:tcPr>
            <w:tcW w:w="460" w:type="dxa"/>
            <w:tcBorders>
              <w:top w:val="nil"/>
              <w:left w:val="nil"/>
              <w:bottom w:val="single" w:sz="4" w:space="0" w:color="auto"/>
              <w:right w:val="single" w:sz="4" w:space="0" w:color="auto"/>
            </w:tcBorders>
            <w:shd w:val="clear" w:color="auto" w:fill="auto"/>
            <w:vAlign w:val="center"/>
            <w:hideMark/>
          </w:tcPr>
          <w:p w14:paraId="43A374C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23 </w:t>
            </w:r>
          </w:p>
        </w:tc>
      </w:tr>
      <w:tr w:rsidR="00723837" w:rsidRPr="001E4723" w14:paraId="3E62487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731FA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w:t>
            </w:r>
          </w:p>
        </w:tc>
        <w:tc>
          <w:tcPr>
            <w:tcW w:w="1320" w:type="dxa"/>
            <w:tcBorders>
              <w:top w:val="nil"/>
              <w:left w:val="nil"/>
              <w:bottom w:val="single" w:sz="4" w:space="0" w:color="auto"/>
              <w:right w:val="single" w:sz="4" w:space="0" w:color="auto"/>
            </w:tcBorders>
            <w:shd w:val="clear" w:color="auto" w:fill="auto"/>
            <w:vAlign w:val="center"/>
            <w:hideMark/>
          </w:tcPr>
          <w:p w14:paraId="43673AB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A44395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Miejskie Centrum Obsługi Oświaty w Krakowie</w:t>
            </w:r>
          </w:p>
        </w:tc>
        <w:tc>
          <w:tcPr>
            <w:tcW w:w="960" w:type="dxa"/>
            <w:tcBorders>
              <w:top w:val="nil"/>
              <w:left w:val="nil"/>
              <w:bottom w:val="single" w:sz="4" w:space="0" w:color="auto"/>
              <w:right w:val="single" w:sz="4" w:space="0" w:color="auto"/>
            </w:tcBorders>
            <w:shd w:val="clear" w:color="auto" w:fill="auto"/>
            <w:noWrap/>
            <w:vAlign w:val="center"/>
            <w:hideMark/>
          </w:tcPr>
          <w:p w14:paraId="5659E8D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2479A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FFBA17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31-450</w:t>
            </w:r>
          </w:p>
        </w:tc>
        <w:tc>
          <w:tcPr>
            <w:tcW w:w="1460" w:type="dxa"/>
            <w:tcBorders>
              <w:top w:val="nil"/>
              <w:left w:val="nil"/>
              <w:bottom w:val="single" w:sz="4" w:space="0" w:color="auto"/>
              <w:right w:val="single" w:sz="4" w:space="0" w:color="auto"/>
            </w:tcBorders>
            <w:shd w:val="clear" w:color="auto" w:fill="auto"/>
            <w:vAlign w:val="center"/>
            <w:hideMark/>
          </w:tcPr>
          <w:p w14:paraId="136DF440"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ul.Ułanów</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7C40008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9A</w:t>
            </w:r>
          </w:p>
        </w:tc>
      </w:tr>
      <w:tr w:rsidR="00723837" w:rsidRPr="001E4723" w14:paraId="0530565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B82C0E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w:t>
            </w:r>
          </w:p>
        </w:tc>
        <w:tc>
          <w:tcPr>
            <w:tcW w:w="1320" w:type="dxa"/>
            <w:tcBorders>
              <w:top w:val="nil"/>
              <w:left w:val="nil"/>
              <w:bottom w:val="single" w:sz="4" w:space="0" w:color="auto"/>
              <w:right w:val="single" w:sz="4" w:space="0" w:color="auto"/>
            </w:tcBorders>
            <w:shd w:val="clear" w:color="auto" w:fill="auto"/>
            <w:vAlign w:val="center"/>
            <w:hideMark/>
          </w:tcPr>
          <w:p w14:paraId="422EC57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75B446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Miejskie Centrum Profilaktyki Uzależnień w Krakowie</w:t>
            </w:r>
          </w:p>
        </w:tc>
        <w:tc>
          <w:tcPr>
            <w:tcW w:w="960" w:type="dxa"/>
            <w:tcBorders>
              <w:top w:val="nil"/>
              <w:left w:val="nil"/>
              <w:bottom w:val="single" w:sz="4" w:space="0" w:color="auto"/>
              <w:right w:val="single" w:sz="4" w:space="0" w:color="auto"/>
            </w:tcBorders>
            <w:shd w:val="clear" w:color="auto" w:fill="auto"/>
            <w:noWrap/>
            <w:vAlign w:val="center"/>
            <w:hideMark/>
          </w:tcPr>
          <w:p w14:paraId="235AC2E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BF51D2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56CEC5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31-419</w:t>
            </w:r>
          </w:p>
        </w:tc>
        <w:tc>
          <w:tcPr>
            <w:tcW w:w="1460" w:type="dxa"/>
            <w:tcBorders>
              <w:top w:val="nil"/>
              <w:left w:val="nil"/>
              <w:bottom w:val="single" w:sz="4" w:space="0" w:color="auto"/>
              <w:right w:val="single" w:sz="4" w:space="0" w:color="auto"/>
            </w:tcBorders>
            <w:shd w:val="clear" w:color="auto" w:fill="auto"/>
            <w:vAlign w:val="center"/>
            <w:hideMark/>
          </w:tcPr>
          <w:p w14:paraId="2EB47B6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Rozrywka</w:t>
            </w:r>
          </w:p>
        </w:tc>
        <w:tc>
          <w:tcPr>
            <w:tcW w:w="460" w:type="dxa"/>
            <w:tcBorders>
              <w:top w:val="nil"/>
              <w:left w:val="nil"/>
              <w:bottom w:val="single" w:sz="4" w:space="0" w:color="auto"/>
              <w:right w:val="single" w:sz="4" w:space="0" w:color="auto"/>
            </w:tcBorders>
            <w:shd w:val="clear" w:color="auto" w:fill="auto"/>
            <w:vAlign w:val="center"/>
            <w:hideMark/>
          </w:tcPr>
          <w:p w14:paraId="5CF02E6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1EF445B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A6E3C2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w:t>
            </w:r>
          </w:p>
        </w:tc>
        <w:tc>
          <w:tcPr>
            <w:tcW w:w="1320" w:type="dxa"/>
            <w:tcBorders>
              <w:top w:val="nil"/>
              <w:left w:val="nil"/>
              <w:bottom w:val="single" w:sz="4" w:space="0" w:color="auto"/>
              <w:right w:val="single" w:sz="4" w:space="0" w:color="auto"/>
            </w:tcBorders>
            <w:shd w:val="clear" w:color="auto" w:fill="auto"/>
            <w:vAlign w:val="center"/>
            <w:hideMark/>
          </w:tcPr>
          <w:p w14:paraId="62065C2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9099ED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Ośrodek Interwencji Kryzysowej</w:t>
            </w:r>
          </w:p>
        </w:tc>
        <w:tc>
          <w:tcPr>
            <w:tcW w:w="960" w:type="dxa"/>
            <w:tcBorders>
              <w:top w:val="nil"/>
              <w:left w:val="nil"/>
              <w:bottom w:val="single" w:sz="4" w:space="0" w:color="auto"/>
              <w:right w:val="single" w:sz="4" w:space="0" w:color="auto"/>
            </w:tcBorders>
            <w:shd w:val="clear" w:color="auto" w:fill="auto"/>
            <w:noWrap/>
            <w:vAlign w:val="center"/>
            <w:hideMark/>
          </w:tcPr>
          <w:p w14:paraId="711FFFD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3A7A5F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197B98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31-026</w:t>
            </w:r>
          </w:p>
        </w:tc>
        <w:tc>
          <w:tcPr>
            <w:tcW w:w="1460" w:type="dxa"/>
            <w:tcBorders>
              <w:top w:val="nil"/>
              <w:left w:val="nil"/>
              <w:bottom w:val="single" w:sz="4" w:space="0" w:color="auto"/>
              <w:right w:val="single" w:sz="4" w:space="0" w:color="auto"/>
            </w:tcBorders>
            <w:shd w:val="clear" w:color="auto" w:fill="auto"/>
            <w:vAlign w:val="center"/>
            <w:hideMark/>
          </w:tcPr>
          <w:p w14:paraId="34B5F33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Radziwiłłowska</w:t>
            </w:r>
          </w:p>
        </w:tc>
        <w:tc>
          <w:tcPr>
            <w:tcW w:w="460" w:type="dxa"/>
            <w:tcBorders>
              <w:top w:val="nil"/>
              <w:left w:val="nil"/>
              <w:bottom w:val="single" w:sz="4" w:space="0" w:color="auto"/>
              <w:right w:val="single" w:sz="4" w:space="0" w:color="auto"/>
            </w:tcBorders>
            <w:shd w:val="clear" w:color="auto" w:fill="auto"/>
            <w:vAlign w:val="center"/>
            <w:hideMark/>
          </w:tcPr>
          <w:p w14:paraId="4340908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8b</w:t>
            </w:r>
          </w:p>
        </w:tc>
      </w:tr>
      <w:tr w:rsidR="00723837" w:rsidRPr="001E4723" w14:paraId="4FD16D6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1C23837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317</w:t>
            </w:r>
          </w:p>
        </w:tc>
        <w:tc>
          <w:tcPr>
            <w:tcW w:w="1320" w:type="dxa"/>
            <w:tcBorders>
              <w:top w:val="nil"/>
              <w:left w:val="nil"/>
              <w:bottom w:val="single" w:sz="4" w:space="0" w:color="auto"/>
              <w:right w:val="single" w:sz="4" w:space="0" w:color="auto"/>
            </w:tcBorders>
            <w:shd w:val="clear" w:color="auto" w:fill="auto"/>
            <w:vAlign w:val="center"/>
            <w:hideMark/>
          </w:tcPr>
          <w:p w14:paraId="1976CA4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D3B47D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Poradnia Psychologiczno-Pedagogiczna nr 2</w:t>
            </w:r>
          </w:p>
        </w:tc>
        <w:tc>
          <w:tcPr>
            <w:tcW w:w="960" w:type="dxa"/>
            <w:tcBorders>
              <w:top w:val="nil"/>
              <w:left w:val="nil"/>
              <w:bottom w:val="single" w:sz="4" w:space="0" w:color="auto"/>
              <w:right w:val="single" w:sz="4" w:space="0" w:color="auto"/>
            </w:tcBorders>
            <w:shd w:val="clear" w:color="auto" w:fill="auto"/>
            <w:noWrap/>
            <w:vAlign w:val="center"/>
            <w:hideMark/>
          </w:tcPr>
          <w:p w14:paraId="664087A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4A01B0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D3AD3A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31-231</w:t>
            </w:r>
          </w:p>
        </w:tc>
        <w:tc>
          <w:tcPr>
            <w:tcW w:w="1460" w:type="dxa"/>
            <w:tcBorders>
              <w:top w:val="nil"/>
              <w:left w:val="nil"/>
              <w:bottom w:val="single" w:sz="4" w:space="0" w:color="auto"/>
              <w:right w:val="single" w:sz="4" w:space="0" w:color="auto"/>
            </w:tcBorders>
            <w:shd w:val="clear" w:color="auto" w:fill="auto"/>
            <w:vAlign w:val="center"/>
            <w:hideMark/>
          </w:tcPr>
          <w:p w14:paraId="74D7B41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Siewna </w:t>
            </w:r>
          </w:p>
        </w:tc>
        <w:tc>
          <w:tcPr>
            <w:tcW w:w="460" w:type="dxa"/>
            <w:tcBorders>
              <w:top w:val="nil"/>
              <w:left w:val="nil"/>
              <w:bottom w:val="single" w:sz="4" w:space="0" w:color="auto"/>
              <w:right w:val="single" w:sz="4" w:space="0" w:color="auto"/>
            </w:tcBorders>
            <w:shd w:val="clear" w:color="auto" w:fill="auto"/>
            <w:vAlign w:val="center"/>
            <w:hideMark/>
          </w:tcPr>
          <w:p w14:paraId="1225D10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23D</w:t>
            </w:r>
          </w:p>
        </w:tc>
      </w:tr>
      <w:tr w:rsidR="00723837" w:rsidRPr="001E4723" w14:paraId="128FECF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0601E6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w:t>
            </w:r>
          </w:p>
        </w:tc>
        <w:tc>
          <w:tcPr>
            <w:tcW w:w="1320" w:type="dxa"/>
            <w:tcBorders>
              <w:top w:val="nil"/>
              <w:left w:val="nil"/>
              <w:bottom w:val="single" w:sz="4" w:space="0" w:color="auto"/>
              <w:right w:val="single" w:sz="4" w:space="0" w:color="auto"/>
            </w:tcBorders>
            <w:shd w:val="clear" w:color="auto" w:fill="auto"/>
            <w:vAlign w:val="center"/>
            <w:hideMark/>
          </w:tcPr>
          <w:p w14:paraId="727A4E0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9100D6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Poradnia Psychologiczno-Pedagogiczna nr 3 </w:t>
            </w:r>
          </w:p>
        </w:tc>
        <w:tc>
          <w:tcPr>
            <w:tcW w:w="960" w:type="dxa"/>
            <w:tcBorders>
              <w:top w:val="nil"/>
              <w:left w:val="nil"/>
              <w:bottom w:val="single" w:sz="4" w:space="0" w:color="auto"/>
              <w:right w:val="single" w:sz="4" w:space="0" w:color="auto"/>
            </w:tcBorders>
            <w:shd w:val="clear" w:color="auto" w:fill="auto"/>
            <w:noWrap/>
            <w:vAlign w:val="center"/>
            <w:hideMark/>
          </w:tcPr>
          <w:p w14:paraId="57DEFE5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0D0F66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B888A6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30-306</w:t>
            </w:r>
          </w:p>
        </w:tc>
        <w:tc>
          <w:tcPr>
            <w:tcW w:w="1460" w:type="dxa"/>
            <w:tcBorders>
              <w:top w:val="nil"/>
              <w:left w:val="nil"/>
              <w:bottom w:val="single" w:sz="4" w:space="0" w:color="auto"/>
              <w:right w:val="single" w:sz="4" w:space="0" w:color="auto"/>
            </w:tcBorders>
            <w:shd w:val="clear" w:color="auto" w:fill="auto"/>
            <w:vAlign w:val="center"/>
            <w:hideMark/>
          </w:tcPr>
          <w:p w14:paraId="10318C5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Konfederacka</w:t>
            </w:r>
          </w:p>
        </w:tc>
        <w:tc>
          <w:tcPr>
            <w:tcW w:w="460" w:type="dxa"/>
            <w:tcBorders>
              <w:top w:val="nil"/>
              <w:left w:val="nil"/>
              <w:bottom w:val="single" w:sz="4" w:space="0" w:color="auto"/>
              <w:right w:val="single" w:sz="4" w:space="0" w:color="auto"/>
            </w:tcBorders>
            <w:shd w:val="clear" w:color="auto" w:fill="auto"/>
            <w:vAlign w:val="center"/>
            <w:hideMark/>
          </w:tcPr>
          <w:p w14:paraId="57E1F56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18</w:t>
            </w:r>
          </w:p>
        </w:tc>
      </w:tr>
      <w:tr w:rsidR="00723837" w:rsidRPr="001E4723" w14:paraId="1B0E5B0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3682D8A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w:t>
            </w:r>
          </w:p>
        </w:tc>
        <w:tc>
          <w:tcPr>
            <w:tcW w:w="1320" w:type="dxa"/>
            <w:tcBorders>
              <w:top w:val="nil"/>
              <w:left w:val="nil"/>
              <w:bottom w:val="single" w:sz="4" w:space="0" w:color="auto"/>
              <w:right w:val="single" w:sz="4" w:space="0" w:color="auto"/>
            </w:tcBorders>
            <w:shd w:val="clear" w:color="auto" w:fill="auto"/>
            <w:vAlign w:val="center"/>
            <w:hideMark/>
          </w:tcPr>
          <w:p w14:paraId="54BE9AD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F46327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Poradnia Psychologiczno-Pedagogiczna nr 4</w:t>
            </w:r>
          </w:p>
        </w:tc>
        <w:tc>
          <w:tcPr>
            <w:tcW w:w="960" w:type="dxa"/>
            <w:tcBorders>
              <w:top w:val="nil"/>
              <w:left w:val="nil"/>
              <w:bottom w:val="single" w:sz="4" w:space="0" w:color="auto"/>
              <w:right w:val="single" w:sz="4" w:space="0" w:color="auto"/>
            </w:tcBorders>
            <w:shd w:val="clear" w:color="auto" w:fill="auto"/>
            <w:noWrap/>
            <w:vAlign w:val="center"/>
            <w:hideMark/>
          </w:tcPr>
          <w:p w14:paraId="330A162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501C9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09F686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31-814</w:t>
            </w:r>
          </w:p>
        </w:tc>
        <w:tc>
          <w:tcPr>
            <w:tcW w:w="1460" w:type="dxa"/>
            <w:tcBorders>
              <w:top w:val="nil"/>
              <w:left w:val="nil"/>
              <w:bottom w:val="single" w:sz="4" w:space="0" w:color="auto"/>
              <w:right w:val="single" w:sz="4" w:space="0" w:color="auto"/>
            </w:tcBorders>
            <w:shd w:val="clear" w:color="auto" w:fill="auto"/>
            <w:vAlign w:val="center"/>
            <w:hideMark/>
          </w:tcPr>
          <w:p w14:paraId="0E74A98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os. Kalinowe </w:t>
            </w:r>
          </w:p>
        </w:tc>
        <w:tc>
          <w:tcPr>
            <w:tcW w:w="460" w:type="dxa"/>
            <w:tcBorders>
              <w:top w:val="nil"/>
              <w:left w:val="nil"/>
              <w:bottom w:val="single" w:sz="4" w:space="0" w:color="auto"/>
              <w:right w:val="single" w:sz="4" w:space="0" w:color="auto"/>
            </w:tcBorders>
            <w:shd w:val="clear" w:color="auto" w:fill="auto"/>
            <w:vAlign w:val="center"/>
            <w:hideMark/>
          </w:tcPr>
          <w:p w14:paraId="2C9995A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18</w:t>
            </w:r>
          </w:p>
        </w:tc>
      </w:tr>
      <w:tr w:rsidR="00723837" w:rsidRPr="001E4723" w14:paraId="33A478CB"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0C6894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320</w:t>
            </w:r>
          </w:p>
        </w:tc>
        <w:tc>
          <w:tcPr>
            <w:tcW w:w="1320" w:type="dxa"/>
            <w:tcBorders>
              <w:top w:val="nil"/>
              <w:left w:val="nil"/>
              <w:bottom w:val="single" w:sz="4" w:space="0" w:color="auto"/>
              <w:right w:val="single" w:sz="4" w:space="0" w:color="auto"/>
            </w:tcBorders>
            <w:shd w:val="clear" w:color="auto" w:fill="auto"/>
            <w:vAlign w:val="center"/>
            <w:hideMark/>
          </w:tcPr>
          <w:p w14:paraId="2B8C9CE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C6BB0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Specjalistyczna Poradnia Psychologiczno-Pedagogiczna Krakowski Ośrodek Terapii</w:t>
            </w:r>
          </w:p>
        </w:tc>
        <w:tc>
          <w:tcPr>
            <w:tcW w:w="960" w:type="dxa"/>
            <w:tcBorders>
              <w:top w:val="nil"/>
              <w:left w:val="nil"/>
              <w:bottom w:val="single" w:sz="4" w:space="0" w:color="auto"/>
              <w:right w:val="single" w:sz="4" w:space="0" w:color="auto"/>
            </w:tcBorders>
            <w:shd w:val="clear" w:color="auto" w:fill="auto"/>
            <w:noWrap/>
            <w:vAlign w:val="center"/>
            <w:hideMark/>
          </w:tcPr>
          <w:p w14:paraId="5A6281E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01F184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3F1F6B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31-148</w:t>
            </w:r>
          </w:p>
        </w:tc>
        <w:tc>
          <w:tcPr>
            <w:tcW w:w="1460" w:type="dxa"/>
            <w:tcBorders>
              <w:top w:val="nil"/>
              <w:left w:val="nil"/>
              <w:bottom w:val="single" w:sz="4" w:space="0" w:color="auto"/>
              <w:right w:val="single" w:sz="4" w:space="0" w:color="auto"/>
            </w:tcBorders>
            <w:shd w:val="clear" w:color="auto" w:fill="auto"/>
            <w:vAlign w:val="center"/>
            <w:hideMark/>
          </w:tcPr>
          <w:p w14:paraId="44937FEF"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Helclów</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699FD46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23A</w:t>
            </w:r>
          </w:p>
        </w:tc>
      </w:tr>
      <w:tr w:rsidR="00723837" w:rsidRPr="001E4723" w14:paraId="4A644E1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7BAC38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321</w:t>
            </w:r>
          </w:p>
        </w:tc>
        <w:tc>
          <w:tcPr>
            <w:tcW w:w="1320" w:type="dxa"/>
            <w:tcBorders>
              <w:top w:val="nil"/>
              <w:left w:val="nil"/>
              <w:bottom w:val="single" w:sz="4" w:space="0" w:color="auto"/>
              <w:right w:val="single" w:sz="4" w:space="0" w:color="auto"/>
            </w:tcBorders>
            <w:shd w:val="clear" w:color="auto" w:fill="auto"/>
            <w:vAlign w:val="center"/>
            <w:hideMark/>
          </w:tcPr>
          <w:p w14:paraId="62EB422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65653B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Specjalistyczna Poradnia Psychologiczno-Pedagogiczna dla Dzieci z Niepowodzeniami Edukacyjnymi</w:t>
            </w:r>
          </w:p>
        </w:tc>
        <w:tc>
          <w:tcPr>
            <w:tcW w:w="960" w:type="dxa"/>
            <w:tcBorders>
              <w:top w:val="nil"/>
              <w:left w:val="nil"/>
              <w:bottom w:val="single" w:sz="4" w:space="0" w:color="auto"/>
              <w:right w:val="single" w:sz="4" w:space="0" w:color="auto"/>
            </w:tcBorders>
            <w:shd w:val="clear" w:color="auto" w:fill="auto"/>
            <w:noWrap/>
            <w:vAlign w:val="center"/>
            <w:hideMark/>
          </w:tcPr>
          <w:p w14:paraId="68D5B8F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A25CBB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7064D6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31-046</w:t>
            </w:r>
          </w:p>
        </w:tc>
        <w:tc>
          <w:tcPr>
            <w:tcW w:w="1460" w:type="dxa"/>
            <w:tcBorders>
              <w:top w:val="nil"/>
              <w:left w:val="nil"/>
              <w:bottom w:val="single" w:sz="4" w:space="0" w:color="auto"/>
              <w:right w:val="single" w:sz="4" w:space="0" w:color="auto"/>
            </w:tcBorders>
            <w:shd w:val="clear" w:color="auto" w:fill="auto"/>
            <w:vAlign w:val="center"/>
            <w:hideMark/>
          </w:tcPr>
          <w:p w14:paraId="57D5562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Św. Gertrudy</w:t>
            </w:r>
          </w:p>
        </w:tc>
        <w:tc>
          <w:tcPr>
            <w:tcW w:w="460" w:type="dxa"/>
            <w:tcBorders>
              <w:top w:val="nil"/>
              <w:left w:val="nil"/>
              <w:bottom w:val="single" w:sz="4" w:space="0" w:color="auto"/>
              <w:right w:val="single" w:sz="4" w:space="0" w:color="auto"/>
            </w:tcBorders>
            <w:shd w:val="clear" w:color="auto" w:fill="auto"/>
            <w:vAlign w:val="center"/>
            <w:hideMark/>
          </w:tcPr>
          <w:p w14:paraId="2E56937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3D2FDF7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515A17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322</w:t>
            </w:r>
          </w:p>
        </w:tc>
        <w:tc>
          <w:tcPr>
            <w:tcW w:w="1320" w:type="dxa"/>
            <w:tcBorders>
              <w:top w:val="nil"/>
              <w:left w:val="nil"/>
              <w:bottom w:val="single" w:sz="4" w:space="0" w:color="auto"/>
              <w:right w:val="single" w:sz="4" w:space="0" w:color="auto"/>
            </w:tcBorders>
            <w:shd w:val="clear" w:color="auto" w:fill="auto"/>
            <w:vAlign w:val="center"/>
            <w:hideMark/>
          </w:tcPr>
          <w:p w14:paraId="29E0913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Przedsiębiorstwo Oszczędzania Energii ESCO Sp. z o.o.</w:t>
            </w:r>
          </w:p>
        </w:tc>
        <w:tc>
          <w:tcPr>
            <w:tcW w:w="2820" w:type="dxa"/>
            <w:tcBorders>
              <w:top w:val="nil"/>
              <w:left w:val="nil"/>
              <w:bottom w:val="single" w:sz="4" w:space="0" w:color="auto"/>
              <w:right w:val="single" w:sz="4" w:space="0" w:color="auto"/>
            </w:tcBorders>
            <w:shd w:val="clear" w:color="auto" w:fill="auto"/>
            <w:vAlign w:val="center"/>
            <w:hideMark/>
          </w:tcPr>
          <w:p w14:paraId="2730119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Przedsiębiorstwo Oczyszczania Energii ESCO Sp. z o.o.</w:t>
            </w:r>
          </w:p>
        </w:tc>
        <w:tc>
          <w:tcPr>
            <w:tcW w:w="960" w:type="dxa"/>
            <w:tcBorders>
              <w:top w:val="nil"/>
              <w:left w:val="nil"/>
              <w:bottom w:val="single" w:sz="4" w:space="0" w:color="auto"/>
              <w:right w:val="single" w:sz="4" w:space="0" w:color="auto"/>
            </w:tcBorders>
            <w:shd w:val="clear" w:color="auto" w:fill="auto"/>
            <w:noWrap/>
            <w:vAlign w:val="center"/>
            <w:hideMark/>
          </w:tcPr>
          <w:p w14:paraId="7A20D96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6751236812</w:t>
            </w:r>
          </w:p>
        </w:tc>
        <w:tc>
          <w:tcPr>
            <w:tcW w:w="640" w:type="dxa"/>
            <w:tcBorders>
              <w:top w:val="nil"/>
              <w:left w:val="nil"/>
              <w:bottom w:val="single" w:sz="4" w:space="0" w:color="auto"/>
              <w:right w:val="single" w:sz="4" w:space="0" w:color="auto"/>
            </w:tcBorders>
            <w:shd w:val="clear" w:color="auto" w:fill="auto"/>
            <w:vAlign w:val="center"/>
            <w:hideMark/>
          </w:tcPr>
          <w:p w14:paraId="594119A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18343B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31-475</w:t>
            </w:r>
          </w:p>
        </w:tc>
        <w:tc>
          <w:tcPr>
            <w:tcW w:w="1460" w:type="dxa"/>
            <w:tcBorders>
              <w:top w:val="nil"/>
              <w:left w:val="nil"/>
              <w:bottom w:val="single" w:sz="4" w:space="0" w:color="auto"/>
              <w:right w:val="single" w:sz="4" w:space="0" w:color="auto"/>
            </w:tcBorders>
            <w:shd w:val="clear" w:color="auto" w:fill="auto"/>
            <w:vAlign w:val="center"/>
            <w:hideMark/>
          </w:tcPr>
          <w:p w14:paraId="13C88D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Miechowity</w:t>
            </w:r>
          </w:p>
        </w:tc>
        <w:tc>
          <w:tcPr>
            <w:tcW w:w="460" w:type="dxa"/>
            <w:tcBorders>
              <w:top w:val="nil"/>
              <w:left w:val="nil"/>
              <w:bottom w:val="single" w:sz="4" w:space="0" w:color="auto"/>
              <w:right w:val="single" w:sz="4" w:space="0" w:color="auto"/>
            </w:tcBorders>
            <w:shd w:val="clear" w:color="auto" w:fill="auto"/>
            <w:vAlign w:val="center"/>
            <w:hideMark/>
          </w:tcPr>
          <w:p w14:paraId="0FDA1A4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6A</w:t>
            </w:r>
          </w:p>
        </w:tc>
      </w:tr>
      <w:tr w:rsidR="00723837" w:rsidRPr="001E4723" w14:paraId="5948C4E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09D2D8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323</w:t>
            </w:r>
          </w:p>
        </w:tc>
        <w:tc>
          <w:tcPr>
            <w:tcW w:w="1320" w:type="dxa"/>
            <w:tcBorders>
              <w:top w:val="nil"/>
              <w:left w:val="nil"/>
              <w:bottom w:val="single" w:sz="4" w:space="0" w:color="auto"/>
              <w:right w:val="single" w:sz="4" w:space="0" w:color="auto"/>
            </w:tcBorders>
            <w:shd w:val="clear" w:color="auto" w:fill="auto"/>
            <w:vAlign w:val="center"/>
            <w:hideMark/>
          </w:tcPr>
          <w:p w14:paraId="58E9591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B0B52F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Straż Miejska Miasta Krakowa</w:t>
            </w:r>
          </w:p>
        </w:tc>
        <w:tc>
          <w:tcPr>
            <w:tcW w:w="960" w:type="dxa"/>
            <w:tcBorders>
              <w:top w:val="nil"/>
              <w:left w:val="nil"/>
              <w:bottom w:val="single" w:sz="4" w:space="0" w:color="auto"/>
              <w:right w:val="single" w:sz="4" w:space="0" w:color="auto"/>
            </w:tcBorders>
            <w:shd w:val="clear" w:color="auto" w:fill="auto"/>
            <w:noWrap/>
            <w:vAlign w:val="center"/>
            <w:hideMark/>
          </w:tcPr>
          <w:p w14:paraId="4C7AD3D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F1E314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4555DE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31-416</w:t>
            </w:r>
          </w:p>
        </w:tc>
        <w:tc>
          <w:tcPr>
            <w:tcW w:w="1460" w:type="dxa"/>
            <w:tcBorders>
              <w:top w:val="nil"/>
              <w:left w:val="nil"/>
              <w:bottom w:val="single" w:sz="4" w:space="0" w:color="auto"/>
              <w:right w:val="single" w:sz="4" w:space="0" w:color="auto"/>
            </w:tcBorders>
            <w:shd w:val="clear" w:color="auto" w:fill="auto"/>
            <w:vAlign w:val="center"/>
            <w:hideMark/>
          </w:tcPr>
          <w:p w14:paraId="39FFB94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Dobrego Pasterza</w:t>
            </w:r>
          </w:p>
        </w:tc>
        <w:tc>
          <w:tcPr>
            <w:tcW w:w="460" w:type="dxa"/>
            <w:tcBorders>
              <w:top w:val="nil"/>
              <w:left w:val="nil"/>
              <w:bottom w:val="single" w:sz="4" w:space="0" w:color="auto"/>
              <w:right w:val="single" w:sz="4" w:space="0" w:color="auto"/>
            </w:tcBorders>
            <w:shd w:val="clear" w:color="auto" w:fill="auto"/>
            <w:vAlign w:val="center"/>
            <w:hideMark/>
          </w:tcPr>
          <w:p w14:paraId="22740DF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116</w:t>
            </w:r>
          </w:p>
        </w:tc>
      </w:tr>
      <w:tr w:rsidR="00723837" w:rsidRPr="001E4723" w14:paraId="6924ADA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7B5A0C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324</w:t>
            </w:r>
          </w:p>
        </w:tc>
        <w:tc>
          <w:tcPr>
            <w:tcW w:w="1320" w:type="dxa"/>
            <w:tcBorders>
              <w:top w:val="nil"/>
              <w:left w:val="nil"/>
              <w:bottom w:val="single" w:sz="4" w:space="0" w:color="auto"/>
              <w:right w:val="single" w:sz="4" w:space="0" w:color="auto"/>
            </w:tcBorders>
            <w:shd w:val="clear" w:color="auto" w:fill="auto"/>
            <w:vAlign w:val="center"/>
            <w:hideMark/>
          </w:tcPr>
          <w:p w14:paraId="6DE62FE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SMS im. Gabriela Narutowicza w Krakowie</w:t>
            </w:r>
          </w:p>
        </w:tc>
        <w:tc>
          <w:tcPr>
            <w:tcW w:w="2820" w:type="dxa"/>
            <w:tcBorders>
              <w:top w:val="nil"/>
              <w:left w:val="nil"/>
              <w:bottom w:val="single" w:sz="4" w:space="0" w:color="auto"/>
              <w:right w:val="single" w:sz="4" w:space="0" w:color="auto"/>
            </w:tcBorders>
            <w:shd w:val="clear" w:color="auto" w:fill="auto"/>
            <w:vAlign w:val="center"/>
            <w:hideMark/>
          </w:tcPr>
          <w:p w14:paraId="32C9D9C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Szpital Miejski Specjalistyczny im. Gabriela Narutowicza w Krakowie</w:t>
            </w:r>
          </w:p>
        </w:tc>
        <w:tc>
          <w:tcPr>
            <w:tcW w:w="960" w:type="dxa"/>
            <w:tcBorders>
              <w:top w:val="nil"/>
              <w:left w:val="nil"/>
              <w:bottom w:val="single" w:sz="4" w:space="0" w:color="auto"/>
              <w:right w:val="single" w:sz="4" w:space="0" w:color="auto"/>
            </w:tcBorders>
            <w:shd w:val="clear" w:color="auto" w:fill="auto"/>
            <w:noWrap/>
            <w:vAlign w:val="center"/>
            <w:hideMark/>
          </w:tcPr>
          <w:p w14:paraId="04B3E41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9451932621</w:t>
            </w:r>
          </w:p>
        </w:tc>
        <w:tc>
          <w:tcPr>
            <w:tcW w:w="640" w:type="dxa"/>
            <w:tcBorders>
              <w:top w:val="nil"/>
              <w:left w:val="nil"/>
              <w:bottom w:val="single" w:sz="4" w:space="0" w:color="auto"/>
              <w:right w:val="single" w:sz="4" w:space="0" w:color="auto"/>
            </w:tcBorders>
            <w:shd w:val="clear" w:color="auto" w:fill="auto"/>
            <w:vAlign w:val="center"/>
            <w:hideMark/>
          </w:tcPr>
          <w:p w14:paraId="0441D61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CBF0FB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31-202</w:t>
            </w:r>
          </w:p>
        </w:tc>
        <w:tc>
          <w:tcPr>
            <w:tcW w:w="1460" w:type="dxa"/>
            <w:tcBorders>
              <w:top w:val="nil"/>
              <w:left w:val="nil"/>
              <w:bottom w:val="single" w:sz="4" w:space="0" w:color="auto"/>
              <w:right w:val="single" w:sz="4" w:space="0" w:color="auto"/>
            </w:tcBorders>
            <w:shd w:val="clear" w:color="auto" w:fill="auto"/>
            <w:vAlign w:val="center"/>
            <w:hideMark/>
          </w:tcPr>
          <w:p w14:paraId="78CBA84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Prądnicka </w:t>
            </w:r>
          </w:p>
        </w:tc>
        <w:tc>
          <w:tcPr>
            <w:tcW w:w="460" w:type="dxa"/>
            <w:tcBorders>
              <w:top w:val="nil"/>
              <w:left w:val="nil"/>
              <w:bottom w:val="single" w:sz="4" w:space="0" w:color="auto"/>
              <w:right w:val="single" w:sz="4" w:space="0" w:color="auto"/>
            </w:tcBorders>
            <w:shd w:val="clear" w:color="auto" w:fill="auto"/>
            <w:vAlign w:val="center"/>
            <w:hideMark/>
          </w:tcPr>
          <w:p w14:paraId="3803140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35-37</w:t>
            </w:r>
          </w:p>
        </w:tc>
      </w:tr>
      <w:tr w:rsidR="00723837" w:rsidRPr="001E4723" w14:paraId="422D015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F26E0B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325</w:t>
            </w:r>
          </w:p>
        </w:tc>
        <w:tc>
          <w:tcPr>
            <w:tcW w:w="1320" w:type="dxa"/>
            <w:tcBorders>
              <w:top w:val="nil"/>
              <w:left w:val="nil"/>
              <w:bottom w:val="single" w:sz="4" w:space="0" w:color="auto"/>
              <w:right w:val="single" w:sz="4" w:space="0" w:color="auto"/>
            </w:tcBorders>
            <w:shd w:val="clear" w:color="auto" w:fill="auto"/>
            <w:vAlign w:val="center"/>
            <w:hideMark/>
          </w:tcPr>
          <w:p w14:paraId="5186DE4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Szpital Specjalistyczny im. S. Żeromskiego SP ZOZ w Krakowie</w:t>
            </w:r>
          </w:p>
        </w:tc>
        <w:tc>
          <w:tcPr>
            <w:tcW w:w="2820" w:type="dxa"/>
            <w:tcBorders>
              <w:top w:val="nil"/>
              <w:left w:val="nil"/>
              <w:bottom w:val="single" w:sz="4" w:space="0" w:color="auto"/>
              <w:right w:val="single" w:sz="4" w:space="0" w:color="auto"/>
            </w:tcBorders>
            <w:shd w:val="clear" w:color="auto" w:fill="auto"/>
            <w:vAlign w:val="center"/>
            <w:hideMark/>
          </w:tcPr>
          <w:p w14:paraId="3E0982C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Szpital Specjalistyczny im. </w:t>
            </w:r>
            <w:proofErr w:type="spellStart"/>
            <w:r w:rsidRPr="001E4723">
              <w:rPr>
                <w:rFonts w:eastAsia="Times New Roman" w:cs="Calibri"/>
                <w:color w:val="000000"/>
                <w:sz w:val="14"/>
                <w:szCs w:val="14"/>
                <w:lang w:eastAsia="pl-PL"/>
              </w:rPr>
              <w:t>S.Żeromskiego</w:t>
            </w:r>
            <w:proofErr w:type="spellEnd"/>
            <w:r w:rsidRPr="001E4723">
              <w:rPr>
                <w:rFonts w:eastAsia="Times New Roman" w:cs="Calibri"/>
                <w:color w:val="000000"/>
                <w:sz w:val="14"/>
                <w:szCs w:val="14"/>
                <w:lang w:eastAsia="pl-PL"/>
              </w:rPr>
              <w:t xml:space="preserve"> SPZOZ w Krakowie</w:t>
            </w:r>
          </w:p>
        </w:tc>
        <w:tc>
          <w:tcPr>
            <w:tcW w:w="960" w:type="dxa"/>
            <w:tcBorders>
              <w:top w:val="nil"/>
              <w:left w:val="nil"/>
              <w:bottom w:val="single" w:sz="4" w:space="0" w:color="auto"/>
              <w:right w:val="single" w:sz="4" w:space="0" w:color="auto"/>
            </w:tcBorders>
            <w:shd w:val="clear" w:color="auto" w:fill="auto"/>
            <w:noWrap/>
            <w:vAlign w:val="center"/>
            <w:hideMark/>
          </w:tcPr>
          <w:p w14:paraId="0DEA453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6782680028</w:t>
            </w:r>
          </w:p>
        </w:tc>
        <w:tc>
          <w:tcPr>
            <w:tcW w:w="640" w:type="dxa"/>
            <w:tcBorders>
              <w:top w:val="nil"/>
              <w:left w:val="nil"/>
              <w:bottom w:val="single" w:sz="4" w:space="0" w:color="auto"/>
              <w:right w:val="single" w:sz="4" w:space="0" w:color="auto"/>
            </w:tcBorders>
            <w:shd w:val="clear" w:color="auto" w:fill="auto"/>
            <w:vAlign w:val="center"/>
            <w:hideMark/>
          </w:tcPr>
          <w:p w14:paraId="6F6D0DD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5B7DA6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31-913</w:t>
            </w:r>
          </w:p>
        </w:tc>
        <w:tc>
          <w:tcPr>
            <w:tcW w:w="1460" w:type="dxa"/>
            <w:tcBorders>
              <w:top w:val="nil"/>
              <w:left w:val="nil"/>
              <w:bottom w:val="single" w:sz="4" w:space="0" w:color="auto"/>
              <w:right w:val="single" w:sz="4" w:space="0" w:color="auto"/>
            </w:tcBorders>
            <w:shd w:val="clear" w:color="auto" w:fill="auto"/>
            <w:vAlign w:val="center"/>
            <w:hideMark/>
          </w:tcPr>
          <w:p w14:paraId="394356C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Na Skarpie</w:t>
            </w:r>
          </w:p>
        </w:tc>
        <w:tc>
          <w:tcPr>
            <w:tcW w:w="460" w:type="dxa"/>
            <w:tcBorders>
              <w:top w:val="nil"/>
              <w:left w:val="nil"/>
              <w:bottom w:val="single" w:sz="4" w:space="0" w:color="auto"/>
              <w:right w:val="single" w:sz="4" w:space="0" w:color="auto"/>
            </w:tcBorders>
            <w:shd w:val="clear" w:color="auto" w:fill="auto"/>
            <w:vAlign w:val="center"/>
            <w:hideMark/>
          </w:tcPr>
          <w:p w14:paraId="6765A9B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66</w:t>
            </w:r>
          </w:p>
        </w:tc>
      </w:tr>
      <w:tr w:rsidR="00723837" w:rsidRPr="001E4723" w14:paraId="6D559D8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39925F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326</w:t>
            </w:r>
          </w:p>
        </w:tc>
        <w:tc>
          <w:tcPr>
            <w:tcW w:w="1320" w:type="dxa"/>
            <w:tcBorders>
              <w:top w:val="nil"/>
              <w:left w:val="nil"/>
              <w:bottom w:val="single" w:sz="4" w:space="0" w:color="auto"/>
              <w:right w:val="single" w:sz="4" w:space="0" w:color="auto"/>
            </w:tcBorders>
            <w:shd w:val="clear" w:color="auto" w:fill="auto"/>
            <w:vAlign w:val="center"/>
            <w:hideMark/>
          </w:tcPr>
          <w:p w14:paraId="355374B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Trasa Łagiewnicka S.A.</w:t>
            </w:r>
          </w:p>
        </w:tc>
        <w:tc>
          <w:tcPr>
            <w:tcW w:w="2820" w:type="dxa"/>
            <w:tcBorders>
              <w:top w:val="nil"/>
              <w:left w:val="nil"/>
              <w:bottom w:val="single" w:sz="4" w:space="0" w:color="auto"/>
              <w:right w:val="single" w:sz="4" w:space="0" w:color="auto"/>
            </w:tcBorders>
            <w:shd w:val="clear" w:color="auto" w:fill="auto"/>
            <w:vAlign w:val="center"/>
            <w:hideMark/>
          </w:tcPr>
          <w:p w14:paraId="5DB24CF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Trasa Łagiewnicka S.A.</w:t>
            </w:r>
          </w:p>
        </w:tc>
        <w:tc>
          <w:tcPr>
            <w:tcW w:w="960" w:type="dxa"/>
            <w:tcBorders>
              <w:top w:val="nil"/>
              <w:left w:val="nil"/>
              <w:bottom w:val="single" w:sz="4" w:space="0" w:color="auto"/>
              <w:right w:val="single" w:sz="4" w:space="0" w:color="auto"/>
            </w:tcBorders>
            <w:shd w:val="clear" w:color="auto" w:fill="auto"/>
            <w:noWrap/>
            <w:vAlign w:val="center"/>
            <w:hideMark/>
          </w:tcPr>
          <w:p w14:paraId="1C3FF64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6793125336</w:t>
            </w:r>
          </w:p>
        </w:tc>
        <w:tc>
          <w:tcPr>
            <w:tcW w:w="640" w:type="dxa"/>
            <w:tcBorders>
              <w:top w:val="nil"/>
              <w:left w:val="nil"/>
              <w:bottom w:val="single" w:sz="4" w:space="0" w:color="auto"/>
              <w:right w:val="single" w:sz="4" w:space="0" w:color="auto"/>
            </w:tcBorders>
            <w:shd w:val="clear" w:color="auto" w:fill="auto"/>
            <w:vAlign w:val="center"/>
            <w:hideMark/>
          </w:tcPr>
          <w:p w14:paraId="5CD6D08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80A149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30-412</w:t>
            </w:r>
          </w:p>
        </w:tc>
        <w:tc>
          <w:tcPr>
            <w:tcW w:w="1460" w:type="dxa"/>
            <w:tcBorders>
              <w:top w:val="nil"/>
              <w:left w:val="nil"/>
              <w:bottom w:val="single" w:sz="4" w:space="0" w:color="auto"/>
              <w:right w:val="single" w:sz="4" w:space="0" w:color="auto"/>
            </w:tcBorders>
            <w:shd w:val="clear" w:color="auto" w:fill="auto"/>
            <w:vAlign w:val="center"/>
            <w:hideMark/>
          </w:tcPr>
          <w:p w14:paraId="75C3FCD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Zbrojarzy</w:t>
            </w:r>
          </w:p>
        </w:tc>
        <w:tc>
          <w:tcPr>
            <w:tcW w:w="460" w:type="dxa"/>
            <w:tcBorders>
              <w:top w:val="nil"/>
              <w:left w:val="nil"/>
              <w:bottom w:val="single" w:sz="4" w:space="0" w:color="auto"/>
              <w:right w:val="single" w:sz="4" w:space="0" w:color="auto"/>
            </w:tcBorders>
            <w:shd w:val="clear" w:color="auto" w:fill="auto"/>
            <w:vAlign w:val="center"/>
            <w:hideMark/>
          </w:tcPr>
          <w:p w14:paraId="7AC832E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78</w:t>
            </w:r>
          </w:p>
        </w:tc>
      </w:tr>
      <w:tr w:rsidR="00723837" w:rsidRPr="001E4723" w14:paraId="71CB0FD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88A68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327</w:t>
            </w:r>
          </w:p>
        </w:tc>
        <w:tc>
          <w:tcPr>
            <w:tcW w:w="1320" w:type="dxa"/>
            <w:tcBorders>
              <w:top w:val="nil"/>
              <w:left w:val="nil"/>
              <w:bottom w:val="single" w:sz="4" w:space="0" w:color="auto"/>
              <w:right w:val="single" w:sz="4" w:space="0" w:color="auto"/>
            </w:tcBorders>
            <w:shd w:val="clear" w:color="auto" w:fill="auto"/>
            <w:vAlign w:val="center"/>
            <w:hideMark/>
          </w:tcPr>
          <w:p w14:paraId="40D67E4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FB6B2C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Urząd Miasta Krakowa Wydział Obsługi Urzędu</w:t>
            </w:r>
          </w:p>
        </w:tc>
        <w:tc>
          <w:tcPr>
            <w:tcW w:w="960" w:type="dxa"/>
            <w:tcBorders>
              <w:top w:val="nil"/>
              <w:left w:val="nil"/>
              <w:bottom w:val="single" w:sz="4" w:space="0" w:color="auto"/>
              <w:right w:val="single" w:sz="4" w:space="0" w:color="auto"/>
            </w:tcBorders>
            <w:shd w:val="clear" w:color="auto" w:fill="auto"/>
            <w:noWrap/>
            <w:vAlign w:val="center"/>
            <w:hideMark/>
          </w:tcPr>
          <w:p w14:paraId="1EF6098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FD7B27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0E765A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31-004</w:t>
            </w:r>
          </w:p>
        </w:tc>
        <w:tc>
          <w:tcPr>
            <w:tcW w:w="1460" w:type="dxa"/>
            <w:tcBorders>
              <w:top w:val="nil"/>
              <w:left w:val="nil"/>
              <w:bottom w:val="single" w:sz="4" w:space="0" w:color="auto"/>
              <w:right w:val="single" w:sz="4" w:space="0" w:color="auto"/>
            </w:tcBorders>
            <w:shd w:val="clear" w:color="auto" w:fill="auto"/>
            <w:vAlign w:val="center"/>
            <w:hideMark/>
          </w:tcPr>
          <w:p w14:paraId="7834E99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Plac Wszystkich Świętych </w:t>
            </w:r>
          </w:p>
        </w:tc>
        <w:tc>
          <w:tcPr>
            <w:tcW w:w="460" w:type="dxa"/>
            <w:tcBorders>
              <w:top w:val="nil"/>
              <w:left w:val="nil"/>
              <w:bottom w:val="single" w:sz="4" w:space="0" w:color="auto"/>
              <w:right w:val="single" w:sz="4" w:space="0" w:color="auto"/>
            </w:tcBorders>
            <w:shd w:val="clear" w:color="auto" w:fill="auto"/>
            <w:vAlign w:val="center"/>
            <w:hideMark/>
          </w:tcPr>
          <w:p w14:paraId="20F1A81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3/4</w:t>
            </w:r>
          </w:p>
        </w:tc>
      </w:tr>
      <w:tr w:rsidR="00723837" w:rsidRPr="001E4723" w14:paraId="30F9A79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62A900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328</w:t>
            </w:r>
          </w:p>
        </w:tc>
        <w:tc>
          <w:tcPr>
            <w:tcW w:w="1320" w:type="dxa"/>
            <w:tcBorders>
              <w:top w:val="nil"/>
              <w:left w:val="nil"/>
              <w:bottom w:val="single" w:sz="4" w:space="0" w:color="auto"/>
              <w:right w:val="single" w:sz="4" w:space="0" w:color="auto"/>
            </w:tcBorders>
            <w:shd w:val="clear" w:color="auto" w:fill="auto"/>
            <w:vAlign w:val="center"/>
            <w:hideMark/>
          </w:tcPr>
          <w:p w14:paraId="79E3508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0942C0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Zarząd Cmentarzy Komunalnych</w:t>
            </w:r>
          </w:p>
        </w:tc>
        <w:tc>
          <w:tcPr>
            <w:tcW w:w="960" w:type="dxa"/>
            <w:tcBorders>
              <w:top w:val="nil"/>
              <w:left w:val="nil"/>
              <w:bottom w:val="single" w:sz="4" w:space="0" w:color="auto"/>
              <w:right w:val="single" w:sz="4" w:space="0" w:color="auto"/>
            </w:tcBorders>
            <w:shd w:val="clear" w:color="auto" w:fill="auto"/>
            <w:noWrap/>
            <w:vAlign w:val="center"/>
            <w:hideMark/>
          </w:tcPr>
          <w:p w14:paraId="6F6A91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6596D2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FBDE69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31 -510</w:t>
            </w:r>
          </w:p>
        </w:tc>
        <w:tc>
          <w:tcPr>
            <w:tcW w:w="1460" w:type="dxa"/>
            <w:tcBorders>
              <w:top w:val="nil"/>
              <w:left w:val="nil"/>
              <w:bottom w:val="single" w:sz="4" w:space="0" w:color="auto"/>
              <w:right w:val="single" w:sz="4" w:space="0" w:color="auto"/>
            </w:tcBorders>
            <w:shd w:val="clear" w:color="auto" w:fill="auto"/>
            <w:vAlign w:val="center"/>
            <w:hideMark/>
          </w:tcPr>
          <w:p w14:paraId="0342D0E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Rakowicka </w:t>
            </w:r>
          </w:p>
        </w:tc>
        <w:tc>
          <w:tcPr>
            <w:tcW w:w="460" w:type="dxa"/>
            <w:tcBorders>
              <w:top w:val="nil"/>
              <w:left w:val="nil"/>
              <w:bottom w:val="single" w:sz="4" w:space="0" w:color="auto"/>
              <w:right w:val="single" w:sz="4" w:space="0" w:color="auto"/>
            </w:tcBorders>
            <w:shd w:val="clear" w:color="auto" w:fill="auto"/>
            <w:vAlign w:val="center"/>
            <w:hideMark/>
          </w:tcPr>
          <w:p w14:paraId="3555A07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26</w:t>
            </w:r>
          </w:p>
        </w:tc>
      </w:tr>
      <w:tr w:rsidR="00723837" w:rsidRPr="001E4723" w14:paraId="0153860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49EF25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329</w:t>
            </w:r>
          </w:p>
        </w:tc>
        <w:tc>
          <w:tcPr>
            <w:tcW w:w="1320" w:type="dxa"/>
            <w:tcBorders>
              <w:top w:val="nil"/>
              <w:left w:val="nil"/>
              <w:bottom w:val="single" w:sz="4" w:space="0" w:color="auto"/>
              <w:right w:val="single" w:sz="4" w:space="0" w:color="auto"/>
            </w:tcBorders>
            <w:shd w:val="clear" w:color="auto" w:fill="auto"/>
            <w:vAlign w:val="center"/>
            <w:hideMark/>
          </w:tcPr>
          <w:p w14:paraId="10C4E7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D02389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Zarząd Infrastruktury Sportowej w Krakowie</w:t>
            </w:r>
          </w:p>
        </w:tc>
        <w:tc>
          <w:tcPr>
            <w:tcW w:w="960" w:type="dxa"/>
            <w:tcBorders>
              <w:top w:val="nil"/>
              <w:left w:val="nil"/>
              <w:bottom w:val="single" w:sz="4" w:space="0" w:color="auto"/>
              <w:right w:val="single" w:sz="4" w:space="0" w:color="auto"/>
            </w:tcBorders>
            <w:shd w:val="clear" w:color="auto" w:fill="auto"/>
            <w:noWrap/>
            <w:vAlign w:val="center"/>
            <w:hideMark/>
          </w:tcPr>
          <w:p w14:paraId="09424D0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F92D52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F07DC1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30-633</w:t>
            </w:r>
          </w:p>
        </w:tc>
        <w:tc>
          <w:tcPr>
            <w:tcW w:w="1460" w:type="dxa"/>
            <w:tcBorders>
              <w:top w:val="nil"/>
              <w:left w:val="nil"/>
              <w:bottom w:val="single" w:sz="4" w:space="0" w:color="auto"/>
              <w:right w:val="single" w:sz="4" w:space="0" w:color="auto"/>
            </w:tcBorders>
            <w:shd w:val="clear" w:color="auto" w:fill="auto"/>
            <w:vAlign w:val="center"/>
            <w:hideMark/>
          </w:tcPr>
          <w:p w14:paraId="7B93043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ul. Walerego Sławka</w:t>
            </w:r>
          </w:p>
        </w:tc>
        <w:tc>
          <w:tcPr>
            <w:tcW w:w="460" w:type="dxa"/>
            <w:tcBorders>
              <w:top w:val="nil"/>
              <w:left w:val="nil"/>
              <w:bottom w:val="single" w:sz="4" w:space="0" w:color="auto"/>
              <w:right w:val="single" w:sz="4" w:space="0" w:color="auto"/>
            </w:tcBorders>
            <w:shd w:val="clear" w:color="auto" w:fill="auto"/>
            <w:vAlign w:val="center"/>
            <w:hideMark/>
          </w:tcPr>
          <w:p w14:paraId="5214C19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10</w:t>
            </w:r>
          </w:p>
        </w:tc>
      </w:tr>
      <w:tr w:rsidR="00723837" w:rsidRPr="001E4723" w14:paraId="51B2DD6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C48F7D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330</w:t>
            </w:r>
          </w:p>
        </w:tc>
        <w:tc>
          <w:tcPr>
            <w:tcW w:w="1320" w:type="dxa"/>
            <w:tcBorders>
              <w:top w:val="nil"/>
              <w:left w:val="nil"/>
              <w:bottom w:val="single" w:sz="4" w:space="0" w:color="auto"/>
              <w:right w:val="single" w:sz="4" w:space="0" w:color="auto"/>
            </w:tcBorders>
            <w:shd w:val="clear" w:color="auto" w:fill="auto"/>
            <w:vAlign w:val="center"/>
            <w:hideMark/>
          </w:tcPr>
          <w:p w14:paraId="165973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Centrum Kultury „Dworek </w:t>
            </w:r>
            <w:proofErr w:type="spellStart"/>
            <w:r w:rsidRPr="001E4723">
              <w:rPr>
                <w:rFonts w:eastAsia="Times New Roman" w:cs="Calibri"/>
                <w:color w:val="000000"/>
                <w:sz w:val="14"/>
                <w:szCs w:val="14"/>
                <w:lang w:eastAsia="pl-PL"/>
              </w:rPr>
              <w:t>Białoprądnicki</w:t>
            </w:r>
            <w:proofErr w:type="spellEnd"/>
            <w:r w:rsidRPr="001E4723">
              <w:rPr>
                <w:rFonts w:eastAsia="Times New Roman" w:cs="Calibri"/>
                <w:color w:val="000000"/>
                <w:sz w:val="14"/>
                <w:szCs w:val="14"/>
                <w:lang w:eastAsia="pl-PL"/>
              </w:rPr>
              <w:t>”</w:t>
            </w:r>
          </w:p>
        </w:tc>
        <w:tc>
          <w:tcPr>
            <w:tcW w:w="2820" w:type="dxa"/>
            <w:tcBorders>
              <w:top w:val="nil"/>
              <w:left w:val="nil"/>
              <w:bottom w:val="single" w:sz="4" w:space="0" w:color="auto"/>
              <w:right w:val="single" w:sz="4" w:space="0" w:color="auto"/>
            </w:tcBorders>
            <w:shd w:val="clear" w:color="auto" w:fill="auto"/>
            <w:vAlign w:val="center"/>
            <w:hideMark/>
          </w:tcPr>
          <w:p w14:paraId="00AE5DD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Centrum Kultury Dworek </w:t>
            </w:r>
            <w:proofErr w:type="spellStart"/>
            <w:r w:rsidRPr="001E4723">
              <w:rPr>
                <w:rFonts w:eastAsia="Times New Roman" w:cs="Calibri"/>
                <w:color w:val="000000"/>
                <w:sz w:val="14"/>
                <w:szCs w:val="14"/>
                <w:lang w:eastAsia="pl-PL"/>
              </w:rPr>
              <w:t>Białoprądnicki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C52C5E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6750006470</w:t>
            </w:r>
          </w:p>
        </w:tc>
        <w:tc>
          <w:tcPr>
            <w:tcW w:w="640" w:type="dxa"/>
            <w:tcBorders>
              <w:top w:val="nil"/>
              <w:left w:val="nil"/>
              <w:bottom w:val="single" w:sz="4" w:space="0" w:color="auto"/>
              <w:right w:val="single" w:sz="4" w:space="0" w:color="auto"/>
            </w:tcBorders>
            <w:shd w:val="clear" w:color="auto" w:fill="auto"/>
            <w:vAlign w:val="center"/>
            <w:hideMark/>
          </w:tcPr>
          <w:p w14:paraId="4E7E8B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 </w:t>
            </w:r>
          </w:p>
        </w:tc>
        <w:tc>
          <w:tcPr>
            <w:tcW w:w="640" w:type="dxa"/>
            <w:tcBorders>
              <w:top w:val="nil"/>
              <w:left w:val="nil"/>
              <w:bottom w:val="single" w:sz="4" w:space="0" w:color="auto"/>
              <w:right w:val="single" w:sz="4" w:space="0" w:color="auto"/>
            </w:tcBorders>
            <w:shd w:val="clear" w:color="auto" w:fill="auto"/>
            <w:vAlign w:val="center"/>
            <w:hideMark/>
          </w:tcPr>
          <w:p w14:paraId="67CAEF1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31-221</w:t>
            </w:r>
          </w:p>
        </w:tc>
        <w:tc>
          <w:tcPr>
            <w:tcW w:w="1460" w:type="dxa"/>
            <w:tcBorders>
              <w:top w:val="nil"/>
              <w:left w:val="nil"/>
              <w:bottom w:val="single" w:sz="4" w:space="0" w:color="auto"/>
              <w:right w:val="single" w:sz="4" w:space="0" w:color="auto"/>
            </w:tcBorders>
            <w:shd w:val="clear" w:color="auto" w:fill="auto"/>
            <w:vAlign w:val="center"/>
            <w:hideMark/>
          </w:tcPr>
          <w:p w14:paraId="6F42558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Papiernicza</w:t>
            </w:r>
          </w:p>
        </w:tc>
        <w:tc>
          <w:tcPr>
            <w:tcW w:w="460" w:type="dxa"/>
            <w:tcBorders>
              <w:top w:val="nil"/>
              <w:left w:val="nil"/>
              <w:bottom w:val="single" w:sz="4" w:space="0" w:color="auto"/>
              <w:right w:val="single" w:sz="4" w:space="0" w:color="auto"/>
            </w:tcBorders>
            <w:shd w:val="clear" w:color="auto" w:fill="auto"/>
            <w:vAlign w:val="center"/>
            <w:hideMark/>
          </w:tcPr>
          <w:p w14:paraId="5ED94ED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 2</w:t>
            </w:r>
          </w:p>
        </w:tc>
      </w:tr>
      <w:tr w:rsidR="00723837" w:rsidRPr="001E4723" w14:paraId="711D2F4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5E5B5C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331</w:t>
            </w:r>
          </w:p>
        </w:tc>
        <w:tc>
          <w:tcPr>
            <w:tcW w:w="1320" w:type="dxa"/>
            <w:tcBorders>
              <w:top w:val="nil"/>
              <w:left w:val="nil"/>
              <w:bottom w:val="single" w:sz="4" w:space="0" w:color="auto"/>
              <w:right w:val="single" w:sz="4" w:space="0" w:color="auto"/>
            </w:tcBorders>
            <w:shd w:val="clear" w:color="auto" w:fill="auto"/>
            <w:vAlign w:val="center"/>
            <w:hideMark/>
          </w:tcPr>
          <w:p w14:paraId="687C68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Ośrodek Kultury im. C.K. Norwida</w:t>
            </w:r>
          </w:p>
        </w:tc>
        <w:tc>
          <w:tcPr>
            <w:tcW w:w="2820" w:type="dxa"/>
            <w:tcBorders>
              <w:top w:val="nil"/>
              <w:left w:val="nil"/>
              <w:bottom w:val="single" w:sz="4" w:space="0" w:color="auto"/>
              <w:right w:val="single" w:sz="4" w:space="0" w:color="auto"/>
            </w:tcBorders>
            <w:shd w:val="clear" w:color="auto" w:fill="auto"/>
            <w:vAlign w:val="center"/>
            <w:hideMark/>
          </w:tcPr>
          <w:p w14:paraId="07BF914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Ośrodek Kultury im. Cypriana Kamila Norwida</w:t>
            </w:r>
          </w:p>
        </w:tc>
        <w:tc>
          <w:tcPr>
            <w:tcW w:w="960" w:type="dxa"/>
            <w:tcBorders>
              <w:top w:val="nil"/>
              <w:left w:val="nil"/>
              <w:bottom w:val="single" w:sz="4" w:space="0" w:color="auto"/>
              <w:right w:val="single" w:sz="4" w:space="0" w:color="auto"/>
            </w:tcBorders>
            <w:shd w:val="clear" w:color="auto" w:fill="auto"/>
            <w:noWrap/>
            <w:vAlign w:val="center"/>
            <w:hideMark/>
          </w:tcPr>
          <w:p w14:paraId="5B34ABD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6751000328</w:t>
            </w:r>
          </w:p>
        </w:tc>
        <w:tc>
          <w:tcPr>
            <w:tcW w:w="640" w:type="dxa"/>
            <w:tcBorders>
              <w:top w:val="nil"/>
              <w:left w:val="nil"/>
              <w:bottom w:val="single" w:sz="4" w:space="0" w:color="auto"/>
              <w:right w:val="single" w:sz="4" w:space="0" w:color="auto"/>
            </w:tcBorders>
            <w:shd w:val="clear" w:color="auto" w:fill="auto"/>
            <w:vAlign w:val="center"/>
            <w:hideMark/>
          </w:tcPr>
          <w:p w14:paraId="0EB1B55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286C11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31-959</w:t>
            </w:r>
          </w:p>
        </w:tc>
        <w:tc>
          <w:tcPr>
            <w:tcW w:w="1460" w:type="dxa"/>
            <w:tcBorders>
              <w:top w:val="nil"/>
              <w:left w:val="nil"/>
              <w:bottom w:val="single" w:sz="4" w:space="0" w:color="auto"/>
              <w:right w:val="single" w:sz="4" w:space="0" w:color="auto"/>
            </w:tcBorders>
            <w:shd w:val="clear" w:color="auto" w:fill="auto"/>
            <w:vAlign w:val="center"/>
            <w:hideMark/>
          </w:tcPr>
          <w:p w14:paraId="16A989B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Górali</w:t>
            </w:r>
          </w:p>
        </w:tc>
        <w:tc>
          <w:tcPr>
            <w:tcW w:w="460" w:type="dxa"/>
            <w:tcBorders>
              <w:top w:val="nil"/>
              <w:left w:val="nil"/>
              <w:bottom w:val="single" w:sz="4" w:space="0" w:color="auto"/>
              <w:right w:val="single" w:sz="4" w:space="0" w:color="auto"/>
            </w:tcBorders>
            <w:shd w:val="clear" w:color="auto" w:fill="auto"/>
            <w:vAlign w:val="center"/>
            <w:hideMark/>
          </w:tcPr>
          <w:p w14:paraId="0113D69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w:t>
            </w:r>
          </w:p>
        </w:tc>
      </w:tr>
      <w:tr w:rsidR="00723837" w:rsidRPr="001E4723" w14:paraId="2ED1075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7ABCCB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332</w:t>
            </w:r>
          </w:p>
        </w:tc>
        <w:tc>
          <w:tcPr>
            <w:tcW w:w="1320" w:type="dxa"/>
            <w:tcBorders>
              <w:top w:val="nil"/>
              <w:left w:val="nil"/>
              <w:bottom w:val="single" w:sz="4" w:space="0" w:color="auto"/>
              <w:right w:val="single" w:sz="4" w:space="0" w:color="auto"/>
            </w:tcBorders>
            <w:shd w:val="clear" w:color="auto" w:fill="auto"/>
            <w:vAlign w:val="center"/>
            <w:hideMark/>
          </w:tcPr>
          <w:p w14:paraId="64D9CC6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Centrum Kultury Podgórza</w:t>
            </w:r>
          </w:p>
        </w:tc>
        <w:tc>
          <w:tcPr>
            <w:tcW w:w="2820" w:type="dxa"/>
            <w:tcBorders>
              <w:top w:val="nil"/>
              <w:left w:val="nil"/>
              <w:bottom w:val="single" w:sz="4" w:space="0" w:color="auto"/>
              <w:right w:val="single" w:sz="4" w:space="0" w:color="auto"/>
            </w:tcBorders>
            <w:shd w:val="clear" w:color="auto" w:fill="auto"/>
            <w:vAlign w:val="center"/>
            <w:hideMark/>
          </w:tcPr>
          <w:p w14:paraId="1283FE5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Centrum Kultury Podgórza</w:t>
            </w:r>
          </w:p>
        </w:tc>
        <w:tc>
          <w:tcPr>
            <w:tcW w:w="960" w:type="dxa"/>
            <w:tcBorders>
              <w:top w:val="nil"/>
              <w:left w:val="nil"/>
              <w:bottom w:val="single" w:sz="4" w:space="0" w:color="auto"/>
              <w:right w:val="single" w:sz="4" w:space="0" w:color="auto"/>
            </w:tcBorders>
            <w:shd w:val="clear" w:color="auto" w:fill="auto"/>
            <w:noWrap/>
            <w:vAlign w:val="center"/>
            <w:hideMark/>
          </w:tcPr>
          <w:p w14:paraId="6CC0FE6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6751000363</w:t>
            </w:r>
          </w:p>
        </w:tc>
        <w:tc>
          <w:tcPr>
            <w:tcW w:w="640" w:type="dxa"/>
            <w:tcBorders>
              <w:top w:val="nil"/>
              <w:left w:val="nil"/>
              <w:bottom w:val="single" w:sz="4" w:space="0" w:color="auto"/>
              <w:right w:val="single" w:sz="4" w:space="0" w:color="auto"/>
            </w:tcBorders>
            <w:shd w:val="clear" w:color="auto" w:fill="auto"/>
            <w:vAlign w:val="center"/>
            <w:hideMark/>
          </w:tcPr>
          <w:p w14:paraId="42EDD65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943D42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30-510</w:t>
            </w:r>
          </w:p>
        </w:tc>
        <w:tc>
          <w:tcPr>
            <w:tcW w:w="1460" w:type="dxa"/>
            <w:tcBorders>
              <w:top w:val="nil"/>
              <w:left w:val="nil"/>
              <w:bottom w:val="single" w:sz="4" w:space="0" w:color="auto"/>
              <w:right w:val="single" w:sz="4" w:space="0" w:color="auto"/>
            </w:tcBorders>
            <w:shd w:val="clear" w:color="auto" w:fill="auto"/>
            <w:vAlign w:val="center"/>
            <w:hideMark/>
          </w:tcPr>
          <w:p w14:paraId="7A2E46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Sokolska</w:t>
            </w:r>
          </w:p>
        </w:tc>
        <w:tc>
          <w:tcPr>
            <w:tcW w:w="460" w:type="dxa"/>
            <w:tcBorders>
              <w:top w:val="nil"/>
              <w:left w:val="nil"/>
              <w:bottom w:val="single" w:sz="4" w:space="0" w:color="auto"/>
              <w:right w:val="single" w:sz="4" w:space="0" w:color="auto"/>
            </w:tcBorders>
            <w:shd w:val="clear" w:color="auto" w:fill="auto"/>
            <w:vAlign w:val="center"/>
            <w:hideMark/>
          </w:tcPr>
          <w:p w14:paraId="5C511CF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13</w:t>
            </w:r>
          </w:p>
        </w:tc>
      </w:tr>
      <w:tr w:rsidR="00723837" w:rsidRPr="001E4723" w14:paraId="1DAF408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412BB9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333</w:t>
            </w:r>
          </w:p>
        </w:tc>
        <w:tc>
          <w:tcPr>
            <w:tcW w:w="1320" w:type="dxa"/>
            <w:tcBorders>
              <w:top w:val="nil"/>
              <w:left w:val="nil"/>
              <w:bottom w:val="single" w:sz="4" w:space="0" w:color="auto"/>
              <w:right w:val="single" w:sz="4" w:space="0" w:color="auto"/>
            </w:tcBorders>
            <w:shd w:val="clear" w:color="auto" w:fill="auto"/>
            <w:vAlign w:val="center"/>
            <w:hideMark/>
          </w:tcPr>
          <w:p w14:paraId="7DB371C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821155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Centrum Młodzieży </w:t>
            </w:r>
          </w:p>
        </w:tc>
        <w:tc>
          <w:tcPr>
            <w:tcW w:w="960" w:type="dxa"/>
            <w:tcBorders>
              <w:top w:val="nil"/>
              <w:left w:val="nil"/>
              <w:bottom w:val="single" w:sz="4" w:space="0" w:color="auto"/>
              <w:right w:val="single" w:sz="4" w:space="0" w:color="auto"/>
            </w:tcBorders>
            <w:shd w:val="clear" w:color="auto" w:fill="auto"/>
            <w:noWrap/>
            <w:vAlign w:val="center"/>
            <w:hideMark/>
          </w:tcPr>
          <w:p w14:paraId="583D9FF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F2EF1B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6FBE6A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31-123</w:t>
            </w:r>
          </w:p>
        </w:tc>
        <w:tc>
          <w:tcPr>
            <w:tcW w:w="1460" w:type="dxa"/>
            <w:tcBorders>
              <w:top w:val="nil"/>
              <w:left w:val="nil"/>
              <w:bottom w:val="single" w:sz="4" w:space="0" w:color="auto"/>
              <w:right w:val="single" w:sz="4" w:space="0" w:color="auto"/>
            </w:tcBorders>
            <w:shd w:val="clear" w:color="auto" w:fill="auto"/>
            <w:vAlign w:val="center"/>
            <w:hideMark/>
          </w:tcPr>
          <w:p w14:paraId="18CC611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ul. Krupnicza</w:t>
            </w:r>
          </w:p>
        </w:tc>
        <w:tc>
          <w:tcPr>
            <w:tcW w:w="460" w:type="dxa"/>
            <w:tcBorders>
              <w:top w:val="nil"/>
              <w:left w:val="nil"/>
              <w:bottom w:val="single" w:sz="4" w:space="0" w:color="auto"/>
              <w:right w:val="single" w:sz="4" w:space="0" w:color="auto"/>
            </w:tcBorders>
            <w:shd w:val="clear" w:color="auto" w:fill="auto"/>
            <w:vAlign w:val="center"/>
            <w:hideMark/>
          </w:tcPr>
          <w:p w14:paraId="73B5BA0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38</w:t>
            </w:r>
          </w:p>
        </w:tc>
      </w:tr>
      <w:tr w:rsidR="00723837" w:rsidRPr="001E4723" w14:paraId="5E8381F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74ADFF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334</w:t>
            </w:r>
          </w:p>
        </w:tc>
        <w:tc>
          <w:tcPr>
            <w:tcW w:w="1320" w:type="dxa"/>
            <w:tcBorders>
              <w:top w:val="nil"/>
              <w:left w:val="nil"/>
              <w:bottom w:val="single" w:sz="4" w:space="0" w:color="auto"/>
              <w:right w:val="single" w:sz="4" w:space="0" w:color="auto"/>
            </w:tcBorders>
            <w:shd w:val="clear" w:color="auto" w:fill="auto"/>
            <w:vAlign w:val="center"/>
            <w:hideMark/>
          </w:tcPr>
          <w:p w14:paraId="3E7FFD8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KRAKOWSKIE BIURO FESTIWALOWE</w:t>
            </w:r>
          </w:p>
        </w:tc>
        <w:tc>
          <w:tcPr>
            <w:tcW w:w="2820" w:type="dxa"/>
            <w:tcBorders>
              <w:top w:val="nil"/>
              <w:left w:val="nil"/>
              <w:bottom w:val="single" w:sz="4" w:space="0" w:color="auto"/>
              <w:right w:val="single" w:sz="4" w:space="0" w:color="auto"/>
            </w:tcBorders>
            <w:shd w:val="clear" w:color="auto" w:fill="auto"/>
            <w:vAlign w:val="center"/>
            <w:hideMark/>
          </w:tcPr>
          <w:p w14:paraId="4F2DC6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Krakowskie Biuro Festiwalowe</w:t>
            </w:r>
          </w:p>
        </w:tc>
        <w:tc>
          <w:tcPr>
            <w:tcW w:w="960" w:type="dxa"/>
            <w:tcBorders>
              <w:top w:val="nil"/>
              <w:left w:val="nil"/>
              <w:bottom w:val="single" w:sz="4" w:space="0" w:color="auto"/>
              <w:right w:val="single" w:sz="4" w:space="0" w:color="auto"/>
            </w:tcBorders>
            <w:shd w:val="clear" w:color="auto" w:fill="auto"/>
            <w:noWrap/>
            <w:vAlign w:val="center"/>
            <w:hideMark/>
          </w:tcPr>
          <w:p w14:paraId="2A33B7B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6761787436</w:t>
            </w:r>
          </w:p>
        </w:tc>
        <w:tc>
          <w:tcPr>
            <w:tcW w:w="640" w:type="dxa"/>
            <w:tcBorders>
              <w:top w:val="nil"/>
              <w:left w:val="nil"/>
              <w:bottom w:val="single" w:sz="4" w:space="0" w:color="auto"/>
              <w:right w:val="single" w:sz="4" w:space="0" w:color="auto"/>
            </w:tcBorders>
            <w:shd w:val="clear" w:color="auto" w:fill="auto"/>
            <w:vAlign w:val="center"/>
            <w:hideMark/>
          </w:tcPr>
          <w:p w14:paraId="1D1B219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4E3CC2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30-311</w:t>
            </w:r>
          </w:p>
        </w:tc>
        <w:tc>
          <w:tcPr>
            <w:tcW w:w="1460" w:type="dxa"/>
            <w:tcBorders>
              <w:top w:val="nil"/>
              <w:left w:val="nil"/>
              <w:bottom w:val="single" w:sz="4" w:space="0" w:color="auto"/>
              <w:right w:val="single" w:sz="4" w:space="0" w:color="auto"/>
            </w:tcBorders>
            <w:shd w:val="clear" w:color="auto" w:fill="auto"/>
            <w:vAlign w:val="center"/>
            <w:hideMark/>
          </w:tcPr>
          <w:p w14:paraId="221D015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Wygrana</w:t>
            </w:r>
          </w:p>
        </w:tc>
        <w:tc>
          <w:tcPr>
            <w:tcW w:w="460" w:type="dxa"/>
            <w:tcBorders>
              <w:top w:val="nil"/>
              <w:left w:val="nil"/>
              <w:bottom w:val="single" w:sz="4" w:space="0" w:color="auto"/>
              <w:right w:val="single" w:sz="4" w:space="0" w:color="auto"/>
            </w:tcBorders>
            <w:shd w:val="clear" w:color="auto" w:fill="auto"/>
            <w:vAlign w:val="center"/>
            <w:hideMark/>
          </w:tcPr>
          <w:p w14:paraId="4DCA21E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4BA8DB3B" w14:textId="77777777" w:rsidTr="00723837">
        <w:trPr>
          <w:trHeight w:val="408"/>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61CF16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335</w:t>
            </w:r>
          </w:p>
        </w:tc>
        <w:tc>
          <w:tcPr>
            <w:tcW w:w="1320" w:type="dxa"/>
            <w:tcBorders>
              <w:top w:val="nil"/>
              <w:left w:val="nil"/>
              <w:bottom w:val="single" w:sz="4" w:space="0" w:color="auto"/>
              <w:right w:val="single" w:sz="4" w:space="0" w:color="auto"/>
            </w:tcBorders>
            <w:shd w:val="clear" w:color="auto" w:fill="auto"/>
            <w:vAlign w:val="center"/>
            <w:hideMark/>
          </w:tcPr>
          <w:p w14:paraId="4F653FF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Krakowskie Forum Kultury</w:t>
            </w:r>
          </w:p>
        </w:tc>
        <w:tc>
          <w:tcPr>
            <w:tcW w:w="2820" w:type="dxa"/>
            <w:tcBorders>
              <w:top w:val="nil"/>
              <w:left w:val="nil"/>
              <w:bottom w:val="single" w:sz="4" w:space="0" w:color="auto"/>
              <w:right w:val="single" w:sz="4" w:space="0" w:color="auto"/>
            </w:tcBorders>
            <w:shd w:val="clear" w:color="auto" w:fill="auto"/>
            <w:vAlign w:val="center"/>
            <w:hideMark/>
          </w:tcPr>
          <w:p w14:paraId="7A53372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Krakowskie Forum Kultury</w:t>
            </w:r>
          </w:p>
        </w:tc>
        <w:tc>
          <w:tcPr>
            <w:tcW w:w="960" w:type="dxa"/>
            <w:tcBorders>
              <w:top w:val="nil"/>
              <w:left w:val="nil"/>
              <w:bottom w:val="single" w:sz="4" w:space="0" w:color="auto"/>
              <w:right w:val="single" w:sz="4" w:space="0" w:color="auto"/>
            </w:tcBorders>
            <w:shd w:val="clear" w:color="auto" w:fill="auto"/>
            <w:noWrap/>
            <w:vAlign w:val="center"/>
            <w:hideMark/>
          </w:tcPr>
          <w:p w14:paraId="65779FE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6750007185</w:t>
            </w:r>
          </w:p>
        </w:tc>
        <w:tc>
          <w:tcPr>
            <w:tcW w:w="640" w:type="dxa"/>
            <w:tcBorders>
              <w:top w:val="nil"/>
              <w:left w:val="nil"/>
              <w:bottom w:val="single" w:sz="4" w:space="0" w:color="auto"/>
              <w:right w:val="single" w:sz="4" w:space="0" w:color="auto"/>
            </w:tcBorders>
            <w:shd w:val="clear" w:color="auto" w:fill="auto"/>
            <w:vAlign w:val="center"/>
            <w:hideMark/>
          </w:tcPr>
          <w:p w14:paraId="393DEE0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7E17A9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31-027</w:t>
            </w:r>
          </w:p>
        </w:tc>
        <w:tc>
          <w:tcPr>
            <w:tcW w:w="1460" w:type="dxa"/>
            <w:tcBorders>
              <w:top w:val="nil"/>
              <w:left w:val="nil"/>
              <w:bottom w:val="single" w:sz="4" w:space="0" w:color="auto"/>
              <w:right w:val="single" w:sz="4" w:space="0" w:color="auto"/>
            </w:tcBorders>
            <w:shd w:val="clear" w:color="auto" w:fill="auto"/>
            <w:vAlign w:val="center"/>
            <w:hideMark/>
          </w:tcPr>
          <w:p w14:paraId="4028592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Mikołajska</w:t>
            </w:r>
          </w:p>
        </w:tc>
        <w:tc>
          <w:tcPr>
            <w:tcW w:w="460" w:type="dxa"/>
            <w:tcBorders>
              <w:top w:val="nil"/>
              <w:left w:val="nil"/>
              <w:bottom w:val="single" w:sz="4" w:space="0" w:color="auto"/>
              <w:right w:val="single" w:sz="4" w:space="0" w:color="auto"/>
            </w:tcBorders>
            <w:shd w:val="clear" w:color="auto" w:fill="auto"/>
            <w:vAlign w:val="center"/>
            <w:hideMark/>
          </w:tcPr>
          <w:p w14:paraId="66F121C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041EDB0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7EF326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336</w:t>
            </w:r>
          </w:p>
        </w:tc>
        <w:tc>
          <w:tcPr>
            <w:tcW w:w="1320" w:type="dxa"/>
            <w:tcBorders>
              <w:top w:val="nil"/>
              <w:left w:val="nil"/>
              <w:bottom w:val="single" w:sz="4" w:space="0" w:color="auto"/>
              <w:right w:val="single" w:sz="4" w:space="0" w:color="auto"/>
            </w:tcBorders>
            <w:shd w:val="clear" w:color="auto" w:fill="auto"/>
            <w:vAlign w:val="center"/>
            <w:hideMark/>
          </w:tcPr>
          <w:p w14:paraId="1E6DC70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4792C0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Młodzieżowy Dom Kultury ul. Grunwaldzka</w:t>
            </w:r>
          </w:p>
        </w:tc>
        <w:tc>
          <w:tcPr>
            <w:tcW w:w="960" w:type="dxa"/>
            <w:tcBorders>
              <w:top w:val="nil"/>
              <w:left w:val="nil"/>
              <w:bottom w:val="single" w:sz="4" w:space="0" w:color="auto"/>
              <w:right w:val="single" w:sz="4" w:space="0" w:color="auto"/>
            </w:tcBorders>
            <w:shd w:val="clear" w:color="auto" w:fill="auto"/>
            <w:noWrap/>
            <w:vAlign w:val="center"/>
            <w:hideMark/>
          </w:tcPr>
          <w:p w14:paraId="679C377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F084EA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CBE63F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31-526</w:t>
            </w:r>
          </w:p>
        </w:tc>
        <w:tc>
          <w:tcPr>
            <w:tcW w:w="1460" w:type="dxa"/>
            <w:tcBorders>
              <w:top w:val="nil"/>
              <w:left w:val="nil"/>
              <w:bottom w:val="single" w:sz="4" w:space="0" w:color="auto"/>
              <w:right w:val="single" w:sz="4" w:space="0" w:color="auto"/>
            </w:tcBorders>
            <w:shd w:val="clear" w:color="auto" w:fill="auto"/>
            <w:vAlign w:val="center"/>
            <w:hideMark/>
          </w:tcPr>
          <w:p w14:paraId="1F0EBC8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Grunwaldzka</w:t>
            </w:r>
          </w:p>
        </w:tc>
        <w:tc>
          <w:tcPr>
            <w:tcW w:w="460" w:type="dxa"/>
            <w:tcBorders>
              <w:top w:val="nil"/>
              <w:left w:val="nil"/>
              <w:bottom w:val="single" w:sz="4" w:space="0" w:color="auto"/>
              <w:right w:val="single" w:sz="4" w:space="0" w:color="auto"/>
            </w:tcBorders>
            <w:shd w:val="clear" w:color="auto" w:fill="auto"/>
            <w:vAlign w:val="center"/>
            <w:hideMark/>
          </w:tcPr>
          <w:p w14:paraId="1364265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w:t>
            </w:r>
          </w:p>
        </w:tc>
      </w:tr>
      <w:tr w:rsidR="00723837" w:rsidRPr="001E4723" w14:paraId="3711B0B7" w14:textId="77777777" w:rsidTr="00723837">
        <w:trPr>
          <w:trHeight w:val="420"/>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EC4663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337</w:t>
            </w:r>
          </w:p>
        </w:tc>
        <w:tc>
          <w:tcPr>
            <w:tcW w:w="1320" w:type="dxa"/>
            <w:tcBorders>
              <w:top w:val="nil"/>
              <w:left w:val="nil"/>
              <w:bottom w:val="single" w:sz="4" w:space="0" w:color="auto"/>
              <w:right w:val="single" w:sz="4" w:space="0" w:color="auto"/>
            </w:tcBorders>
            <w:shd w:val="clear" w:color="auto" w:fill="auto"/>
            <w:vAlign w:val="center"/>
            <w:hideMark/>
          </w:tcPr>
          <w:p w14:paraId="3F9236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73A1E8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Młodzieżowy Dom Kultury „Dom Harcerza” </w:t>
            </w:r>
          </w:p>
        </w:tc>
        <w:tc>
          <w:tcPr>
            <w:tcW w:w="960" w:type="dxa"/>
            <w:tcBorders>
              <w:top w:val="nil"/>
              <w:left w:val="nil"/>
              <w:bottom w:val="single" w:sz="4" w:space="0" w:color="auto"/>
              <w:right w:val="single" w:sz="4" w:space="0" w:color="auto"/>
            </w:tcBorders>
            <w:shd w:val="clear" w:color="auto" w:fill="auto"/>
            <w:noWrap/>
            <w:vAlign w:val="center"/>
            <w:hideMark/>
          </w:tcPr>
          <w:p w14:paraId="3BB148B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B3EF55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955C25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30-059</w:t>
            </w:r>
          </w:p>
        </w:tc>
        <w:tc>
          <w:tcPr>
            <w:tcW w:w="1460" w:type="dxa"/>
            <w:tcBorders>
              <w:top w:val="nil"/>
              <w:left w:val="nil"/>
              <w:bottom w:val="single" w:sz="4" w:space="0" w:color="auto"/>
              <w:right w:val="single" w:sz="4" w:space="0" w:color="auto"/>
            </w:tcBorders>
            <w:shd w:val="clear" w:color="auto" w:fill="auto"/>
            <w:vAlign w:val="center"/>
            <w:hideMark/>
          </w:tcPr>
          <w:p w14:paraId="4A0CAFD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Reymonta</w:t>
            </w:r>
          </w:p>
        </w:tc>
        <w:tc>
          <w:tcPr>
            <w:tcW w:w="460" w:type="dxa"/>
            <w:tcBorders>
              <w:top w:val="nil"/>
              <w:left w:val="nil"/>
              <w:bottom w:val="single" w:sz="4" w:space="0" w:color="auto"/>
              <w:right w:val="single" w:sz="4" w:space="0" w:color="auto"/>
            </w:tcBorders>
            <w:shd w:val="clear" w:color="auto" w:fill="auto"/>
            <w:vAlign w:val="center"/>
            <w:hideMark/>
          </w:tcPr>
          <w:p w14:paraId="63C27BB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18</w:t>
            </w:r>
          </w:p>
        </w:tc>
      </w:tr>
      <w:tr w:rsidR="00723837" w:rsidRPr="001E4723" w14:paraId="3F696EB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CB5390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lastRenderedPageBreak/>
              <w:t>338</w:t>
            </w:r>
          </w:p>
        </w:tc>
        <w:tc>
          <w:tcPr>
            <w:tcW w:w="1320" w:type="dxa"/>
            <w:tcBorders>
              <w:top w:val="nil"/>
              <w:left w:val="nil"/>
              <w:bottom w:val="single" w:sz="4" w:space="0" w:color="auto"/>
              <w:right w:val="single" w:sz="4" w:space="0" w:color="auto"/>
            </w:tcBorders>
            <w:shd w:val="clear" w:color="auto" w:fill="auto"/>
            <w:vAlign w:val="center"/>
            <w:hideMark/>
          </w:tcPr>
          <w:p w14:paraId="0F5934C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C4BA15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Młodzieżowy Dom Kultury Dom Harcerza im. </w:t>
            </w:r>
            <w:proofErr w:type="spellStart"/>
            <w:r w:rsidRPr="001E4723">
              <w:rPr>
                <w:rFonts w:eastAsia="Times New Roman" w:cs="Calibri"/>
                <w:color w:val="000000"/>
                <w:sz w:val="14"/>
                <w:szCs w:val="14"/>
                <w:lang w:eastAsia="pl-PL"/>
              </w:rPr>
              <w:t>A.Kamińskiego</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C78A28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AFEEEE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120DF8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31-462</w:t>
            </w:r>
          </w:p>
        </w:tc>
        <w:tc>
          <w:tcPr>
            <w:tcW w:w="1460" w:type="dxa"/>
            <w:tcBorders>
              <w:top w:val="nil"/>
              <w:left w:val="nil"/>
              <w:bottom w:val="single" w:sz="4" w:space="0" w:color="auto"/>
              <w:right w:val="single" w:sz="4" w:space="0" w:color="auto"/>
            </w:tcBorders>
            <w:shd w:val="clear" w:color="auto" w:fill="auto"/>
            <w:vAlign w:val="center"/>
            <w:hideMark/>
          </w:tcPr>
          <w:p w14:paraId="352CFBD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ul. Lotnicza</w:t>
            </w:r>
          </w:p>
        </w:tc>
        <w:tc>
          <w:tcPr>
            <w:tcW w:w="460" w:type="dxa"/>
            <w:tcBorders>
              <w:top w:val="nil"/>
              <w:left w:val="nil"/>
              <w:bottom w:val="single" w:sz="4" w:space="0" w:color="auto"/>
              <w:right w:val="single" w:sz="4" w:space="0" w:color="auto"/>
            </w:tcBorders>
            <w:shd w:val="clear" w:color="auto" w:fill="auto"/>
            <w:vAlign w:val="center"/>
            <w:hideMark/>
          </w:tcPr>
          <w:p w14:paraId="19C5415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5B1EB42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AC94BD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339</w:t>
            </w:r>
          </w:p>
        </w:tc>
        <w:tc>
          <w:tcPr>
            <w:tcW w:w="1320" w:type="dxa"/>
            <w:tcBorders>
              <w:top w:val="nil"/>
              <w:left w:val="nil"/>
              <w:bottom w:val="single" w:sz="4" w:space="0" w:color="auto"/>
              <w:right w:val="single" w:sz="4" w:space="0" w:color="auto"/>
            </w:tcBorders>
            <w:shd w:val="clear" w:color="auto" w:fill="auto"/>
            <w:vAlign w:val="center"/>
            <w:hideMark/>
          </w:tcPr>
          <w:p w14:paraId="276EECB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57B129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Młodzieżowy Dom Kultury im. Janusza Korczaka</w:t>
            </w:r>
          </w:p>
        </w:tc>
        <w:tc>
          <w:tcPr>
            <w:tcW w:w="960" w:type="dxa"/>
            <w:tcBorders>
              <w:top w:val="nil"/>
              <w:left w:val="nil"/>
              <w:bottom w:val="single" w:sz="4" w:space="0" w:color="auto"/>
              <w:right w:val="single" w:sz="4" w:space="0" w:color="auto"/>
            </w:tcBorders>
            <w:shd w:val="clear" w:color="auto" w:fill="auto"/>
            <w:noWrap/>
            <w:vAlign w:val="center"/>
            <w:hideMark/>
          </w:tcPr>
          <w:p w14:paraId="3D86532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531B10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E611E8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31-814</w:t>
            </w:r>
          </w:p>
        </w:tc>
        <w:tc>
          <w:tcPr>
            <w:tcW w:w="1460" w:type="dxa"/>
            <w:tcBorders>
              <w:top w:val="nil"/>
              <w:left w:val="nil"/>
              <w:bottom w:val="single" w:sz="4" w:space="0" w:color="auto"/>
              <w:right w:val="single" w:sz="4" w:space="0" w:color="auto"/>
            </w:tcBorders>
            <w:shd w:val="clear" w:color="auto" w:fill="auto"/>
            <w:vAlign w:val="center"/>
            <w:hideMark/>
          </w:tcPr>
          <w:p w14:paraId="2EDDEC3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Kalinowe</w:t>
            </w:r>
          </w:p>
        </w:tc>
        <w:tc>
          <w:tcPr>
            <w:tcW w:w="460" w:type="dxa"/>
            <w:tcBorders>
              <w:top w:val="nil"/>
              <w:left w:val="nil"/>
              <w:bottom w:val="single" w:sz="4" w:space="0" w:color="auto"/>
              <w:right w:val="single" w:sz="4" w:space="0" w:color="auto"/>
            </w:tcBorders>
            <w:shd w:val="clear" w:color="auto" w:fill="auto"/>
            <w:vAlign w:val="center"/>
            <w:hideMark/>
          </w:tcPr>
          <w:p w14:paraId="12BC413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18</w:t>
            </w:r>
          </w:p>
        </w:tc>
      </w:tr>
      <w:tr w:rsidR="00723837" w:rsidRPr="001E4723" w14:paraId="4947FEC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3F1CF2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340</w:t>
            </w:r>
          </w:p>
        </w:tc>
        <w:tc>
          <w:tcPr>
            <w:tcW w:w="1320" w:type="dxa"/>
            <w:tcBorders>
              <w:top w:val="nil"/>
              <w:left w:val="nil"/>
              <w:bottom w:val="single" w:sz="4" w:space="0" w:color="auto"/>
              <w:right w:val="single" w:sz="4" w:space="0" w:color="auto"/>
            </w:tcBorders>
            <w:shd w:val="clear" w:color="auto" w:fill="auto"/>
            <w:vAlign w:val="center"/>
            <w:hideMark/>
          </w:tcPr>
          <w:p w14:paraId="2EA3D6B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E7201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Młodzieżowy Dom Kultury im. </w:t>
            </w:r>
            <w:proofErr w:type="spellStart"/>
            <w:r w:rsidRPr="001E4723">
              <w:rPr>
                <w:rFonts w:eastAsia="Times New Roman" w:cs="Calibri"/>
                <w:color w:val="000000"/>
                <w:sz w:val="14"/>
                <w:szCs w:val="14"/>
                <w:lang w:eastAsia="pl-PL"/>
              </w:rPr>
              <w:t>K.I.Gałczyńskiego</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6BED9D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2B7394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A1C8F5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30-611</w:t>
            </w:r>
          </w:p>
        </w:tc>
        <w:tc>
          <w:tcPr>
            <w:tcW w:w="1460" w:type="dxa"/>
            <w:tcBorders>
              <w:top w:val="nil"/>
              <w:left w:val="nil"/>
              <w:bottom w:val="single" w:sz="4" w:space="0" w:color="auto"/>
              <w:right w:val="single" w:sz="4" w:space="0" w:color="auto"/>
            </w:tcBorders>
            <w:shd w:val="clear" w:color="auto" w:fill="auto"/>
            <w:vAlign w:val="center"/>
            <w:hideMark/>
          </w:tcPr>
          <w:p w14:paraId="34B4BC5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Beskidzka</w:t>
            </w:r>
          </w:p>
        </w:tc>
        <w:tc>
          <w:tcPr>
            <w:tcW w:w="460" w:type="dxa"/>
            <w:tcBorders>
              <w:top w:val="nil"/>
              <w:left w:val="nil"/>
              <w:bottom w:val="single" w:sz="4" w:space="0" w:color="auto"/>
              <w:right w:val="single" w:sz="4" w:space="0" w:color="auto"/>
            </w:tcBorders>
            <w:shd w:val="clear" w:color="auto" w:fill="auto"/>
            <w:vAlign w:val="center"/>
            <w:hideMark/>
          </w:tcPr>
          <w:p w14:paraId="14A9986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30</w:t>
            </w:r>
          </w:p>
        </w:tc>
      </w:tr>
      <w:tr w:rsidR="00723837" w:rsidRPr="001E4723" w14:paraId="56CFEA2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A0713C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341</w:t>
            </w:r>
          </w:p>
        </w:tc>
        <w:tc>
          <w:tcPr>
            <w:tcW w:w="1320" w:type="dxa"/>
            <w:tcBorders>
              <w:top w:val="nil"/>
              <w:left w:val="nil"/>
              <w:bottom w:val="single" w:sz="4" w:space="0" w:color="auto"/>
              <w:right w:val="single" w:sz="4" w:space="0" w:color="auto"/>
            </w:tcBorders>
            <w:shd w:val="clear" w:color="auto" w:fill="auto"/>
            <w:vAlign w:val="center"/>
            <w:hideMark/>
          </w:tcPr>
          <w:p w14:paraId="2C8FA00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CFBE0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Młodzieżowy Dom Kultury Fort 49 „Krzesławice” </w:t>
            </w:r>
          </w:p>
        </w:tc>
        <w:tc>
          <w:tcPr>
            <w:tcW w:w="960" w:type="dxa"/>
            <w:tcBorders>
              <w:top w:val="nil"/>
              <w:left w:val="nil"/>
              <w:bottom w:val="single" w:sz="4" w:space="0" w:color="auto"/>
              <w:right w:val="single" w:sz="4" w:space="0" w:color="auto"/>
            </w:tcBorders>
            <w:shd w:val="clear" w:color="auto" w:fill="auto"/>
            <w:noWrap/>
            <w:vAlign w:val="center"/>
            <w:hideMark/>
          </w:tcPr>
          <w:p w14:paraId="05EEB62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1CF12F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0187AC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31-704</w:t>
            </w:r>
          </w:p>
        </w:tc>
        <w:tc>
          <w:tcPr>
            <w:tcW w:w="1460" w:type="dxa"/>
            <w:tcBorders>
              <w:top w:val="nil"/>
              <w:left w:val="nil"/>
              <w:bottom w:val="single" w:sz="4" w:space="0" w:color="auto"/>
              <w:right w:val="single" w:sz="4" w:space="0" w:color="auto"/>
            </w:tcBorders>
            <w:shd w:val="clear" w:color="auto" w:fill="auto"/>
            <w:vAlign w:val="center"/>
            <w:hideMark/>
          </w:tcPr>
          <w:p w14:paraId="762B22B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Na Stoku</w:t>
            </w:r>
          </w:p>
        </w:tc>
        <w:tc>
          <w:tcPr>
            <w:tcW w:w="460" w:type="dxa"/>
            <w:tcBorders>
              <w:top w:val="nil"/>
              <w:left w:val="nil"/>
              <w:bottom w:val="single" w:sz="4" w:space="0" w:color="auto"/>
              <w:right w:val="single" w:sz="4" w:space="0" w:color="auto"/>
            </w:tcBorders>
            <w:shd w:val="clear" w:color="auto" w:fill="auto"/>
            <w:vAlign w:val="center"/>
            <w:hideMark/>
          </w:tcPr>
          <w:p w14:paraId="6FDEF0F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27B</w:t>
            </w:r>
          </w:p>
        </w:tc>
      </w:tr>
      <w:tr w:rsidR="00723837" w:rsidRPr="001E4723" w14:paraId="140384D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156EF0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342</w:t>
            </w:r>
          </w:p>
        </w:tc>
        <w:tc>
          <w:tcPr>
            <w:tcW w:w="1320" w:type="dxa"/>
            <w:tcBorders>
              <w:top w:val="nil"/>
              <w:left w:val="nil"/>
              <w:bottom w:val="single" w:sz="4" w:space="0" w:color="auto"/>
              <w:right w:val="single" w:sz="4" w:space="0" w:color="auto"/>
            </w:tcBorders>
            <w:shd w:val="clear" w:color="auto" w:fill="auto"/>
            <w:vAlign w:val="center"/>
            <w:hideMark/>
          </w:tcPr>
          <w:p w14:paraId="7F1D9C7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E094E4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Młodzieżowy Dom Kultury al. 29 Listopada</w:t>
            </w:r>
          </w:p>
        </w:tc>
        <w:tc>
          <w:tcPr>
            <w:tcW w:w="960" w:type="dxa"/>
            <w:tcBorders>
              <w:top w:val="nil"/>
              <w:left w:val="nil"/>
              <w:bottom w:val="single" w:sz="4" w:space="0" w:color="auto"/>
              <w:right w:val="single" w:sz="4" w:space="0" w:color="auto"/>
            </w:tcBorders>
            <w:shd w:val="clear" w:color="auto" w:fill="auto"/>
            <w:noWrap/>
            <w:vAlign w:val="center"/>
            <w:hideMark/>
          </w:tcPr>
          <w:p w14:paraId="360D3B0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49E8D0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196222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31-406</w:t>
            </w:r>
          </w:p>
        </w:tc>
        <w:tc>
          <w:tcPr>
            <w:tcW w:w="1460" w:type="dxa"/>
            <w:tcBorders>
              <w:top w:val="nil"/>
              <w:left w:val="nil"/>
              <w:bottom w:val="single" w:sz="4" w:space="0" w:color="auto"/>
              <w:right w:val="single" w:sz="4" w:space="0" w:color="auto"/>
            </w:tcBorders>
            <w:shd w:val="clear" w:color="auto" w:fill="auto"/>
            <w:vAlign w:val="center"/>
            <w:hideMark/>
          </w:tcPr>
          <w:p w14:paraId="37AA459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al.. 29 Listopada</w:t>
            </w:r>
          </w:p>
        </w:tc>
        <w:tc>
          <w:tcPr>
            <w:tcW w:w="460" w:type="dxa"/>
            <w:tcBorders>
              <w:top w:val="nil"/>
              <w:left w:val="nil"/>
              <w:bottom w:val="single" w:sz="4" w:space="0" w:color="auto"/>
              <w:right w:val="single" w:sz="4" w:space="0" w:color="auto"/>
            </w:tcBorders>
            <w:shd w:val="clear" w:color="auto" w:fill="auto"/>
            <w:vAlign w:val="center"/>
            <w:hideMark/>
          </w:tcPr>
          <w:p w14:paraId="1A3C3D2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102</w:t>
            </w:r>
          </w:p>
        </w:tc>
      </w:tr>
      <w:tr w:rsidR="00723837" w:rsidRPr="001E4723" w14:paraId="4D8E2E6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60D283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343</w:t>
            </w:r>
          </w:p>
        </w:tc>
        <w:tc>
          <w:tcPr>
            <w:tcW w:w="1320" w:type="dxa"/>
            <w:tcBorders>
              <w:top w:val="nil"/>
              <w:left w:val="nil"/>
              <w:bottom w:val="single" w:sz="4" w:space="0" w:color="auto"/>
              <w:right w:val="single" w:sz="4" w:space="0" w:color="auto"/>
            </w:tcBorders>
            <w:shd w:val="clear" w:color="auto" w:fill="auto"/>
            <w:vAlign w:val="center"/>
            <w:hideMark/>
          </w:tcPr>
          <w:p w14:paraId="21CCB19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4C54E5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Młodzieżowy Dom Kultury im. A. Bursy</w:t>
            </w:r>
          </w:p>
        </w:tc>
        <w:tc>
          <w:tcPr>
            <w:tcW w:w="960" w:type="dxa"/>
            <w:tcBorders>
              <w:top w:val="nil"/>
              <w:left w:val="nil"/>
              <w:bottom w:val="single" w:sz="4" w:space="0" w:color="auto"/>
              <w:right w:val="single" w:sz="4" w:space="0" w:color="auto"/>
            </w:tcBorders>
            <w:shd w:val="clear" w:color="auto" w:fill="auto"/>
            <w:noWrap/>
            <w:vAlign w:val="center"/>
            <w:hideMark/>
          </w:tcPr>
          <w:p w14:paraId="605A1AD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BC4AAC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2D7A99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31-606</w:t>
            </w:r>
          </w:p>
        </w:tc>
        <w:tc>
          <w:tcPr>
            <w:tcW w:w="1460" w:type="dxa"/>
            <w:tcBorders>
              <w:top w:val="nil"/>
              <w:left w:val="nil"/>
              <w:bottom w:val="single" w:sz="4" w:space="0" w:color="auto"/>
              <w:right w:val="single" w:sz="4" w:space="0" w:color="auto"/>
            </w:tcBorders>
            <w:shd w:val="clear" w:color="auto" w:fill="auto"/>
            <w:vAlign w:val="center"/>
            <w:hideMark/>
          </w:tcPr>
          <w:p w14:paraId="6692133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Tysiąclecia</w:t>
            </w:r>
          </w:p>
        </w:tc>
        <w:tc>
          <w:tcPr>
            <w:tcW w:w="460" w:type="dxa"/>
            <w:tcBorders>
              <w:top w:val="nil"/>
              <w:left w:val="nil"/>
              <w:bottom w:val="single" w:sz="4" w:space="0" w:color="auto"/>
              <w:right w:val="single" w:sz="4" w:space="0" w:color="auto"/>
            </w:tcBorders>
            <w:shd w:val="clear" w:color="auto" w:fill="auto"/>
            <w:vAlign w:val="center"/>
            <w:hideMark/>
          </w:tcPr>
          <w:p w14:paraId="0CF9285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15</w:t>
            </w:r>
          </w:p>
        </w:tc>
      </w:tr>
      <w:tr w:rsidR="00723837" w:rsidRPr="001E4723" w14:paraId="1169C85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297359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344</w:t>
            </w:r>
          </w:p>
        </w:tc>
        <w:tc>
          <w:tcPr>
            <w:tcW w:w="1320" w:type="dxa"/>
            <w:tcBorders>
              <w:top w:val="nil"/>
              <w:left w:val="nil"/>
              <w:bottom w:val="single" w:sz="4" w:space="0" w:color="auto"/>
              <w:right w:val="single" w:sz="4" w:space="0" w:color="auto"/>
            </w:tcBorders>
            <w:shd w:val="clear" w:color="auto" w:fill="auto"/>
            <w:vAlign w:val="center"/>
            <w:hideMark/>
          </w:tcPr>
          <w:p w14:paraId="5DEF5AE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27E946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Staromiejskie Centrum Kultury Młodzieży</w:t>
            </w:r>
          </w:p>
        </w:tc>
        <w:tc>
          <w:tcPr>
            <w:tcW w:w="960" w:type="dxa"/>
            <w:tcBorders>
              <w:top w:val="nil"/>
              <w:left w:val="nil"/>
              <w:bottom w:val="single" w:sz="4" w:space="0" w:color="auto"/>
              <w:right w:val="single" w:sz="4" w:space="0" w:color="auto"/>
            </w:tcBorders>
            <w:shd w:val="clear" w:color="auto" w:fill="auto"/>
            <w:noWrap/>
            <w:vAlign w:val="center"/>
            <w:hideMark/>
          </w:tcPr>
          <w:p w14:paraId="0D10EAE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D10301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112384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31-067</w:t>
            </w:r>
          </w:p>
        </w:tc>
        <w:tc>
          <w:tcPr>
            <w:tcW w:w="1460" w:type="dxa"/>
            <w:tcBorders>
              <w:top w:val="nil"/>
              <w:left w:val="nil"/>
              <w:bottom w:val="single" w:sz="4" w:space="0" w:color="auto"/>
              <w:right w:val="single" w:sz="4" w:space="0" w:color="auto"/>
            </w:tcBorders>
            <w:shd w:val="clear" w:color="auto" w:fill="auto"/>
            <w:vAlign w:val="center"/>
            <w:hideMark/>
          </w:tcPr>
          <w:p w14:paraId="4305C5A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Hieronima Wietora</w:t>
            </w:r>
          </w:p>
        </w:tc>
        <w:tc>
          <w:tcPr>
            <w:tcW w:w="460" w:type="dxa"/>
            <w:tcBorders>
              <w:top w:val="nil"/>
              <w:left w:val="nil"/>
              <w:bottom w:val="single" w:sz="4" w:space="0" w:color="auto"/>
              <w:right w:val="single" w:sz="4" w:space="0" w:color="auto"/>
            </w:tcBorders>
            <w:shd w:val="clear" w:color="auto" w:fill="auto"/>
            <w:vAlign w:val="center"/>
            <w:hideMark/>
          </w:tcPr>
          <w:p w14:paraId="4F7D351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13-15</w:t>
            </w:r>
          </w:p>
        </w:tc>
      </w:tr>
      <w:tr w:rsidR="00723837" w:rsidRPr="001E4723" w14:paraId="6FAA84F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2383C9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345</w:t>
            </w:r>
          </w:p>
        </w:tc>
        <w:tc>
          <w:tcPr>
            <w:tcW w:w="1320" w:type="dxa"/>
            <w:tcBorders>
              <w:top w:val="nil"/>
              <w:left w:val="nil"/>
              <w:bottom w:val="single" w:sz="4" w:space="0" w:color="auto"/>
              <w:right w:val="single" w:sz="4" w:space="0" w:color="auto"/>
            </w:tcBorders>
            <w:shd w:val="clear" w:color="auto" w:fill="auto"/>
            <w:vAlign w:val="center"/>
            <w:hideMark/>
          </w:tcPr>
          <w:p w14:paraId="6278B45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Nowohuckie Centrum Kultury</w:t>
            </w:r>
          </w:p>
        </w:tc>
        <w:tc>
          <w:tcPr>
            <w:tcW w:w="2820" w:type="dxa"/>
            <w:tcBorders>
              <w:top w:val="nil"/>
              <w:left w:val="nil"/>
              <w:bottom w:val="single" w:sz="4" w:space="0" w:color="auto"/>
              <w:right w:val="single" w:sz="4" w:space="0" w:color="auto"/>
            </w:tcBorders>
            <w:shd w:val="clear" w:color="auto" w:fill="auto"/>
            <w:vAlign w:val="center"/>
            <w:hideMark/>
          </w:tcPr>
          <w:p w14:paraId="4BAC08E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Nowohuckie Centrum Kultury</w:t>
            </w:r>
          </w:p>
        </w:tc>
        <w:tc>
          <w:tcPr>
            <w:tcW w:w="960" w:type="dxa"/>
            <w:tcBorders>
              <w:top w:val="nil"/>
              <w:left w:val="nil"/>
              <w:bottom w:val="single" w:sz="4" w:space="0" w:color="auto"/>
              <w:right w:val="single" w:sz="4" w:space="0" w:color="auto"/>
            </w:tcBorders>
            <w:shd w:val="clear" w:color="auto" w:fill="auto"/>
            <w:noWrap/>
            <w:vAlign w:val="center"/>
            <w:hideMark/>
          </w:tcPr>
          <w:p w14:paraId="21DEA42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6750006576</w:t>
            </w:r>
          </w:p>
        </w:tc>
        <w:tc>
          <w:tcPr>
            <w:tcW w:w="640" w:type="dxa"/>
            <w:tcBorders>
              <w:top w:val="nil"/>
              <w:left w:val="nil"/>
              <w:bottom w:val="single" w:sz="4" w:space="0" w:color="auto"/>
              <w:right w:val="single" w:sz="4" w:space="0" w:color="auto"/>
            </w:tcBorders>
            <w:shd w:val="clear" w:color="auto" w:fill="auto"/>
            <w:vAlign w:val="center"/>
            <w:hideMark/>
          </w:tcPr>
          <w:p w14:paraId="754CD11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EFD9C5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31-913</w:t>
            </w:r>
          </w:p>
        </w:tc>
        <w:tc>
          <w:tcPr>
            <w:tcW w:w="1460" w:type="dxa"/>
            <w:tcBorders>
              <w:top w:val="nil"/>
              <w:left w:val="nil"/>
              <w:bottom w:val="single" w:sz="4" w:space="0" w:color="auto"/>
              <w:right w:val="single" w:sz="4" w:space="0" w:color="auto"/>
            </w:tcBorders>
            <w:shd w:val="clear" w:color="auto" w:fill="auto"/>
            <w:vAlign w:val="center"/>
            <w:hideMark/>
          </w:tcPr>
          <w:p w14:paraId="0264B3A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al. Jana Pawła II</w:t>
            </w:r>
          </w:p>
        </w:tc>
        <w:tc>
          <w:tcPr>
            <w:tcW w:w="460" w:type="dxa"/>
            <w:tcBorders>
              <w:top w:val="nil"/>
              <w:left w:val="nil"/>
              <w:bottom w:val="single" w:sz="4" w:space="0" w:color="auto"/>
              <w:right w:val="single" w:sz="4" w:space="0" w:color="auto"/>
            </w:tcBorders>
            <w:shd w:val="clear" w:color="auto" w:fill="auto"/>
            <w:vAlign w:val="center"/>
            <w:hideMark/>
          </w:tcPr>
          <w:p w14:paraId="6C4D61B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232</w:t>
            </w:r>
          </w:p>
        </w:tc>
      </w:tr>
      <w:tr w:rsidR="00723837" w:rsidRPr="001E4723" w14:paraId="3134FA1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BBC069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346</w:t>
            </w:r>
          </w:p>
        </w:tc>
        <w:tc>
          <w:tcPr>
            <w:tcW w:w="1320" w:type="dxa"/>
            <w:tcBorders>
              <w:top w:val="nil"/>
              <w:left w:val="nil"/>
              <w:bottom w:val="single" w:sz="4" w:space="0" w:color="auto"/>
              <w:right w:val="single" w:sz="4" w:space="0" w:color="auto"/>
            </w:tcBorders>
            <w:shd w:val="clear" w:color="auto" w:fill="auto"/>
            <w:vAlign w:val="center"/>
            <w:hideMark/>
          </w:tcPr>
          <w:p w14:paraId="7756C43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Ośrodek Kultury Zespół Pieśni i Tańca "KRAKOWIACY"</w:t>
            </w:r>
          </w:p>
        </w:tc>
        <w:tc>
          <w:tcPr>
            <w:tcW w:w="2820" w:type="dxa"/>
            <w:tcBorders>
              <w:top w:val="nil"/>
              <w:left w:val="nil"/>
              <w:bottom w:val="single" w:sz="4" w:space="0" w:color="auto"/>
              <w:right w:val="single" w:sz="4" w:space="0" w:color="auto"/>
            </w:tcBorders>
            <w:shd w:val="clear" w:color="auto" w:fill="auto"/>
            <w:vAlign w:val="center"/>
            <w:hideMark/>
          </w:tcPr>
          <w:p w14:paraId="56B29D0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Pieśni i Tańca Krakowiacy</w:t>
            </w:r>
          </w:p>
        </w:tc>
        <w:tc>
          <w:tcPr>
            <w:tcW w:w="960" w:type="dxa"/>
            <w:tcBorders>
              <w:top w:val="nil"/>
              <w:left w:val="nil"/>
              <w:bottom w:val="single" w:sz="4" w:space="0" w:color="auto"/>
              <w:right w:val="single" w:sz="4" w:space="0" w:color="auto"/>
            </w:tcBorders>
            <w:shd w:val="clear" w:color="auto" w:fill="auto"/>
            <w:noWrap/>
            <w:vAlign w:val="center"/>
            <w:hideMark/>
          </w:tcPr>
          <w:p w14:paraId="1D3F7CD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9441000620</w:t>
            </w:r>
          </w:p>
        </w:tc>
        <w:tc>
          <w:tcPr>
            <w:tcW w:w="640" w:type="dxa"/>
            <w:tcBorders>
              <w:top w:val="nil"/>
              <w:left w:val="nil"/>
              <w:bottom w:val="single" w:sz="4" w:space="0" w:color="auto"/>
              <w:right w:val="single" w:sz="4" w:space="0" w:color="auto"/>
            </w:tcBorders>
            <w:shd w:val="clear" w:color="auto" w:fill="auto"/>
            <w:vAlign w:val="center"/>
            <w:hideMark/>
          </w:tcPr>
          <w:p w14:paraId="27A560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E64CC6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31-046</w:t>
            </w:r>
          </w:p>
        </w:tc>
        <w:tc>
          <w:tcPr>
            <w:tcW w:w="1460" w:type="dxa"/>
            <w:tcBorders>
              <w:top w:val="nil"/>
              <w:left w:val="nil"/>
              <w:bottom w:val="single" w:sz="4" w:space="0" w:color="auto"/>
              <w:right w:val="single" w:sz="4" w:space="0" w:color="auto"/>
            </w:tcBorders>
            <w:shd w:val="clear" w:color="auto" w:fill="auto"/>
            <w:vAlign w:val="center"/>
            <w:hideMark/>
          </w:tcPr>
          <w:p w14:paraId="4C01F75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Św. Gertrudy</w:t>
            </w:r>
          </w:p>
        </w:tc>
        <w:tc>
          <w:tcPr>
            <w:tcW w:w="460" w:type="dxa"/>
            <w:tcBorders>
              <w:top w:val="nil"/>
              <w:left w:val="nil"/>
              <w:bottom w:val="single" w:sz="4" w:space="0" w:color="auto"/>
              <w:right w:val="single" w:sz="4" w:space="0" w:color="auto"/>
            </w:tcBorders>
            <w:shd w:val="clear" w:color="auto" w:fill="auto"/>
            <w:vAlign w:val="center"/>
            <w:hideMark/>
          </w:tcPr>
          <w:p w14:paraId="027A846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w:t>
            </w:r>
          </w:p>
        </w:tc>
      </w:tr>
      <w:tr w:rsidR="00723837" w:rsidRPr="001E4723" w14:paraId="1103DED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586B2C6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347</w:t>
            </w:r>
          </w:p>
        </w:tc>
        <w:tc>
          <w:tcPr>
            <w:tcW w:w="1320" w:type="dxa"/>
            <w:tcBorders>
              <w:top w:val="nil"/>
              <w:left w:val="nil"/>
              <w:bottom w:val="single" w:sz="4" w:space="0" w:color="auto"/>
              <w:right w:val="single" w:sz="4" w:space="0" w:color="auto"/>
            </w:tcBorders>
            <w:shd w:val="clear" w:color="auto" w:fill="auto"/>
            <w:vAlign w:val="center"/>
            <w:hideMark/>
          </w:tcPr>
          <w:p w14:paraId="2294744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OŚRODEK KULTURY KRAKÓW-NOWA HUTA</w:t>
            </w:r>
          </w:p>
        </w:tc>
        <w:tc>
          <w:tcPr>
            <w:tcW w:w="2820" w:type="dxa"/>
            <w:tcBorders>
              <w:top w:val="nil"/>
              <w:left w:val="nil"/>
              <w:bottom w:val="single" w:sz="4" w:space="0" w:color="auto"/>
              <w:right w:val="single" w:sz="4" w:space="0" w:color="auto"/>
            </w:tcBorders>
            <w:shd w:val="clear" w:color="auto" w:fill="auto"/>
            <w:vAlign w:val="center"/>
            <w:hideMark/>
          </w:tcPr>
          <w:p w14:paraId="343D3BA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Ośrodek Kultury Kraków-Nowa Huta</w:t>
            </w:r>
          </w:p>
        </w:tc>
        <w:tc>
          <w:tcPr>
            <w:tcW w:w="960" w:type="dxa"/>
            <w:tcBorders>
              <w:top w:val="nil"/>
              <w:left w:val="nil"/>
              <w:bottom w:val="single" w:sz="4" w:space="0" w:color="auto"/>
              <w:right w:val="single" w:sz="4" w:space="0" w:color="auto"/>
            </w:tcBorders>
            <w:shd w:val="clear" w:color="auto" w:fill="auto"/>
            <w:noWrap/>
            <w:vAlign w:val="center"/>
            <w:hideMark/>
          </w:tcPr>
          <w:p w14:paraId="2C26658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6781313032</w:t>
            </w:r>
          </w:p>
        </w:tc>
        <w:tc>
          <w:tcPr>
            <w:tcW w:w="640" w:type="dxa"/>
            <w:tcBorders>
              <w:top w:val="nil"/>
              <w:left w:val="nil"/>
              <w:bottom w:val="single" w:sz="4" w:space="0" w:color="auto"/>
              <w:right w:val="single" w:sz="4" w:space="0" w:color="auto"/>
            </w:tcBorders>
            <w:shd w:val="clear" w:color="auto" w:fill="auto"/>
            <w:vAlign w:val="center"/>
            <w:hideMark/>
          </w:tcPr>
          <w:p w14:paraId="581219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9778FC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31-949</w:t>
            </w:r>
          </w:p>
        </w:tc>
        <w:tc>
          <w:tcPr>
            <w:tcW w:w="1460" w:type="dxa"/>
            <w:tcBorders>
              <w:top w:val="nil"/>
              <w:left w:val="nil"/>
              <w:bottom w:val="single" w:sz="4" w:space="0" w:color="auto"/>
              <w:right w:val="single" w:sz="4" w:space="0" w:color="auto"/>
            </w:tcBorders>
            <w:shd w:val="clear" w:color="auto" w:fill="auto"/>
            <w:vAlign w:val="center"/>
            <w:hideMark/>
          </w:tcPr>
          <w:p w14:paraId="0AD474C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Zgody</w:t>
            </w:r>
          </w:p>
        </w:tc>
        <w:tc>
          <w:tcPr>
            <w:tcW w:w="460" w:type="dxa"/>
            <w:tcBorders>
              <w:top w:val="nil"/>
              <w:left w:val="nil"/>
              <w:bottom w:val="single" w:sz="4" w:space="0" w:color="auto"/>
              <w:right w:val="single" w:sz="4" w:space="0" w:color="auto"/>
            </w:tcBorders>
            <w:shd w:val="clear" w:color="auto" w:fill="auto"/>
            <w:vAlign w:val="center"/>
            <w:hideMark/>
          </w:tcPr>
          <w:p w14:paraId="138FDC5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50A8689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C89195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348</w:t>
            </w:r>
          </w:p>
        </w:tc>
        <w:tc>
          <w:tcPr>
            <w:tcW w:w="1320" w:type="dxa"/>
            <w:tcBorders>
              <w:top w:val="nil"/>
              <w:left w:val="nil"/>
              <w:bottom w:val="single" w:sz="4" w:space="0" w:color="auto"/>
              <w:right w:val="single" w:sz="4" w:space="0" w:color="auto"/>
            </w:tcBorders>
            <w:shd w:val="clear" w:color="auto" w:fill="auto"/>
            <w:vAlign w:val="center"/>
            <w:hideMark/>
          </w:tcPr>
          <w:p w14:paraId="129E68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621A5DB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Krakowskie Centrum Seniora (kiedyś Miejski Dzienny Dom Pomocy Społecznej, os. Szkolne 20)</w:t>
            </w:r>
          </w:p>
        </w:tc>
        <w:tc>
          <w:tcPr>
            <w:tcW w:w="960" w:type="dxa"/>
            <w:tcBorders>
              <w:top w:val="nil"/>
              <w:left w:val="nil"/>
              <w:bottom w:val="single" w:sz="4" w:space="0" w:color="auto"/>
              <w:right w:val="single" w:sz="4" w:space="0" w:color="auto"/>
            </w:tcBorders>
            <w:shd w:val="clear" w:color="auto" w:fill="auto"/>
            <w:noWrap/>
            <w:vAlign w:val="center"/>
            <w:hideMark/>
          </w:tcPr>
          <w:p w14:paraId="288B2A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DFA84F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ECBBA6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31-977</w:t>
            </w:r>
          </w:p>
        </w:tc>
        <w:tc>
          <w:tcPr>
            <w:tcW w:w="1460" w:type="dxa"/>
            <w:tcBorders>
              <w:top w:val="nil"/>
              <w:left w:val="nil"/>
              <w:bottom w:val="single" w:sz="4" w:space="0" w:color="auto"/>
              <w:right w:val="single" w:sz="4" w:space="0" w:color="auto"/>
            </w:tcBorders>
            <w:shd w:val="clear" w:color="auto" w:fill="auto"/>
            <w:vAlign w:val="center"/>
            <w:hideMark/>
          </w:tcPr>
          <w:p w14:paraId="38BB67D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Szkolne</w:t>
            </w:r>
          </w:p>
        </w:tc>
        <w:tc>
          <w:tcPr>
            <w:tcW w:w="460" w:type="dxa"/>
            <w:tcBorders>
              <w:top w:val="nil"/>
              <w:left w:val="nil"/>
              <w:bottom w:val="single" w:sz="4" w:space="0" w:color="auto"/>
              <w:right w:val="single" w:sz="4" w:space="0" w:color="auto"/>
            </w:tcBorders>
            <w:shd w:val="clear" w:color="auto" w:fill="auto"/>
            <w:vAlign w:val="center"/>
            <w:hideMark/>
          </w:tcPr>
          <w:p w14:paraId="088AD209"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20</w:t>
            </w:r>
          </w:p>
        </w:tc>
      </w:tr>
      <w:tr w:rsidR="00723837" w:rsidRPr="001E4723" w14:paraId="339F485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7C0D04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349</w:t>
            </w:r>
          </w:p>
        </w:tc>
        <w:tc>
          <w:tcPr>
            <w:tcW w:w="1320" w:type="dxa"/>
            <w:tcBorders>
              <w:top w:val="nil"/>
              <w:left w:val="nil"/>
              <w:bottom w:val="single" w:sz="4" w:space="0" w:color="auto"/>
              <w:right w:val="single" w:sz="4" w:space="0" w:color="auto"/>
            </w:tcBorders>
            <w:shd w:val="clear" w:color="auto" w:fill="auto"/>
            <w:vAlign w:val="center"/>
            <w:hideMark/>
          </w:tcPr>
          <w:p w14:paraId="6B031DD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19BB59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Dom Pomocy Społecznej, ul. Łanowa 41</w:t>
            </w:r>
          </w:p>
        </w:tc>
        <w:tc>
          <w:tcPr>
            <w:tcW w:w="960" w:type="dxa"/>
            <w:tcBorders>
              <w:top w:val="nil"/>
              <w:left w:val="nil"/>
              <w:bottom w:val="single" w:sz="4" w:space="0" w:color="auto"/>
              <w:right w:val="single" w:sz="4" w:space="0" w:color="auto"/>
            </w:tcBorders>
            <w:shd w:val="clear" w:color="auto" w:fill="auto"/>
            <w:noWrap/>
            <w:vAlign w:val="center"/>
            <w:hideMark/>
          </w:tcPr>
          <w:p w14:paraId="7D92339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CD27B6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1D4096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30-725</w:t>
            </w:r>
          </w:p>
        </w:tc>
        <w:tc>
          <w:tcPr>
            <w:tcW w:w="1460" w:type="dxa"/>
            <w:tcBorders>
              <w:top w:val="nil"/>
              <w:left w:val="nil"/>
              <w:bottom w:val="single" w:sz="4" w:space="0" w:color="auto"/>
              <w:right w:val="single" w:sz="4" w:space="0" w:color="auto"/>
            </w:tcBorders>
            <w:shd w:val="clear" w:color="auto" w:fill="auto"/>
            <w:vAlign w:val="center"/>
            <w:hideMark/>
          </w:tcPr>
          <w:p w14:paraId="1E78EA0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Łanowa</w:t>
            </w:r>
          </w:p>
        </w:tc>
        <w:tc>
          <w:tcPr>
            <w:tcW w:w="460" w:type="dxa"/>
            <w:tcBorders>
              <w:top w:val="nil"/>
              <w:left w:val="nil"/>
              <w:bottom w:val="single" w:sz="4" w:space="0" w:color="auto"/>
              <w:right w:val="single" w:sz="4" w:space="0" w:color="auto"/>
            </w:tcBorders>
            <w:shd w:val="clear" w:color="auto" w:fill="auto"/>
            <w:vAlign w:val="center"/>
            <w:hideMark/>
          </w:tcPr>
          <w:p w14:paraId="1FB66722"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41</w:t>
            </w:r>
          </w:p>
        </w:tc>
      </w:tr>
      <w:tr w:rsidR="00723837" w:rsidRPr="001E4723" w14:paraId="258CDE2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0A7D66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350</w:t>
            </w:r>
          </w:p>
        </w:tc>
        <w:tc>
          <w:tcPr>
            <w:tcW w:w="1320" w:type="dxa"/>
            <w:tcBorders>
              <w:top w:val="nil"/>
              <w:left w:val="nil"/>
              <w:bottom w:val="single" w:sz="4" w:space="0" w:color="auto"/>
              <w:right w:val="single" w:sz="4" w:space="0" w:color="auto"/>
            </w:tcBorders>
            <w:shd w:val="clear" w:color="auto" w:fill="auto"/>
            <w:vAlign w:val="center"/>
            <w:hideMark/>
          </w:tcPr>
          <w:p w14:paraId="41D9E7B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F9C3D3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Dom Pomocy Społecznej, ul. Krakowska 55</w:t>
            </w:r>
          </w:p>
        </w:tc>
        <w:tc>
          <w:tcPr>
            <w:tcW w:w="960" w:type="dxa"/>
            <w:tcBorders>
              <w:top w:val="nil"/>
              <w:left w:val="nil"/>
              <w:bottom w:val="single" w:sz="4" w:space="0" w:color="auto"/>
              <w:right w:val="single" w:sz="4" w:space="0" w:color="auto"/>
            </w:tcBorders>
            <w:shd w:val="clear" w:color="auto" w:fill="auto"/>
            <w:noWrap/>
            <w:vAlign w:val="center"/>
            <w:hideMark/>
          </w:tcPr>
          <w:p w14:paraId="07E445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B4E5B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81C905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31-066</w:t>
            </w:r>
          </w:p>
        </w:tc>
        <w:tc>
          <w:tcPr>
            <w:tcW w:w="1460" w:type="dxa"/>
            <w:tcBorders>
              <w:top w:val="nil"/>
              <w:left w:val="nil"/>
              <w:bottom w:val="single" w:sz="4" w:space="0" w:color="auto"/>
              <w:right w:val="single" w:sz="4" w:space="0" w:color="auto"/>
            </w:tcBorders>
            <w:shd w:val="clear" w:color="auto" w:fill="auto"/>
            <w:vAlign w:val="center"/>
            <w:hideMark/>
          </w:tcPr>
          <w:p w14:paraId="2ADB17D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Krakowska</w:t>
            </w:r>
          </w:p>
        </w:tc>
        <w:tc>
          <w:tcPr>
            <w:tcW w:w="460" w:type="dxa"/>
            <w:tcBorders>
              <w:top w:val="nil"/>
              <w:left w:val="nil"/>
              <w:bottom w:val="single" w:sz="4" w:space="0" w:color="auto"/>
              <w:right w:val="single" w:sz="4" w:space="0" w:color="auto"/>
            </w:tcBorders>
            <w:shd w:val="clear" w:color="auto" w:fill="auto"/>
            <w:vAlign w:val="center"/>
            <w:hideMark/>
          </w:tcPr>
          <w:p w14:paraId="322DE3E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55</w:t>
            </w:r>
          </w:p>
        </w:tc>
      </w:tr>
      <w:tr w:rsidR="00723837" w:rsidRPr="001E4723" w14:paraId="1EECC7D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83236D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351</w:t>
            </w:r>
          </w:p>
        </w:tc>
        <w:tc>
          <w:tcPr>
            <w:tcW w:w="1320" w:type="dxa"/>
            <w:tcBorders>
              <w:top w:val="nil"/>
              <w:left w:val="nil"/>
              <w:bottom w:val="single" w:sz="4" w:space="0" w:color="auto"/>
              <w:right w:val="single" w:sz="4" w:space="0" w:color="auto"/>
            </w:tcBorders>
            <w:shd w:val="clear" w:color="auto" w:fill="auto"/>
            <w:vAlign w:val="center"/>
            <w:hideMark/>
          </w:tcPr>
          <w:p w14:paraId="296F69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22DE86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Dom Pomocy Społecznej, os. Hutnicze 5</w:t>
            </w:r>
          </w:p>
        </w:tc>
        <w:tc>
          <w:tcPr>
            <w:tcW w:w="960" w:type="dxa"/>
            <w:tcBorders>
              <w:top w:val="nil"/>
              <w:left w:val="nil"/>
              <w:bottom w:val="single" w:sz="4" w:space="0" w:color="auto"/>
              <w:right w:val="single" w:sz="4" w:space="0" w:color="auto"/>
            </w:tcBorders>
            <w:shd w:val="clear" w:color="auto" w:fill="auto"/>
            <w:noWrap/>
            <w:vAlign w:val="center"/>
            <w:hideMark/>
          </w:tcPr>
          <w:p w14:paraId="2638852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159716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F5F56E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31-917</w:t>
            </w:r>
          </w:p>
        </w:tc>
        <w:tc>
          <w:tcPr>
            <w:tcW w:w="1460" w:type="dxa"/>
            <w:tcBorders>
              <w:top w:val="nil"/>
              <w:left w:val="nil"/>
              <w:bottom w:val="single" w:sz="4" w:space="0" w:color="auto"/>
              <w:right w:val="single" w:sz="4" w:space="0" w:color="auto"/>
            </w:tcBorders>
            <w:shd w:val="clear" w:color="auto" w:fill="auto"/>
            <w:vAlign w:val="center"/>
            <w:hideMark/>
          </w:tcPr>
          <w:p w14:paraId="4795AC6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Hutnicze</w:t>
            </w:r>
          </w:p>
        </w:tc>
        <w:tc>
          <w:tcPr>
            <w:tcW w:w="460" w:type="dxa"/>
            <w:tcBorders>
              <w:top w:val="nil"/>
              <w:left w:val="nil"/>
              <w:bottom w:val="single" w:sz="4" w:space="0" w:color="auto"/>
              <w:right w:val="single" w:sz="4" w:space="0" w:color="auto"/>
            </w:tcBorders>
            <w:shd w:val="clear" w:color="auto" w:fill="auto"/>
            <w:vAlign w:val="center"/>
            <w:hideMark/>
          </w:tcPr>
          <w:p w14:paraId="5403555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w:t>
            </w:r>
          </w:p>
        </w:tc>
      </w:tr>
      <w:tr w:rsidR="00723837" w:rsidRPr="001E4723" w14:paraId="641CEA0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7CBC2F0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352</w:t>
            </w:r>
          </w:p>
        </w:tc>
        <w:tc>
          <w:tcPr>
            <w:tcW w:w="1320" w:type="dxa"/>
            <w:tcBorders>
              <w:top w:val="nil"/>
              <w:left w:val="nil"/>
              <w:bottom w:val="single" w:sz="4" w:space="0" w:color="auto"/>
              <w:right w:val="single" w:sz="4" w:space="0" w:color="auto"/>
            </w:tcBorders>
            <w:shd w:val="clear" w:color="auto" w:fill="auto"/>
            <w:vAlign w:val="center"/>
            <w:hideMark/>
          </w:tcPr>
          <w:p w14:paraId="5A6596F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65D067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Dom Pomocy Społecznej, ul. Rozrywka 1</w:t>
            </w:r>
          </w:p>
        </w:tc>
        <w:tc>
          <w:tcPr>
            <w:tcW w:w="960" w:type="dxa"/>
            <w:tcBorders>
              <w:top w:val="nil"/>
              <w:left w:val="nil"/>
              <w:bottom w:val="single" w:sz="4" w:space="0" w:color="auto"/>
              <w:right w:val="single" w:sz="4" w:space="0" w:color="auto"/>
            </w:tcBorders>
            <w:shd w:val="clear" w:color="auto" w:fill="auto"/>
            <w:noWrap/>
            <w:vAlign w:val="center"/>
            <w:hideMark/>
          </w:tcPr>
          <w:p w14:paraId="39CD54A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153458B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43C2F1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31-419</w:t>
            </w:r>
          </w:p>
        </w:tc>
        <w:tc>
          <w:tcPr>
            <w:tcW w:w="1460" w:type="dxa"/>
            <w:tcBorders>
              <w:top w:val="nil"/>
              <w:left w:val="nil"/>
              <w:bottom w:val="single" w:sz="4" w:space="0" w:color="auto"/>
              <w:right w:val="single" w:sz="4" w:space="0" w:color="auto"/>
            </w:tcBorders>
            <w:shd w:val="clear" w:color="auto" w:fill="auto"/>
            <w:vAlign w:val="center"/>
            <w:hideMark/>
          </w:tcPr>
          <w:p w14:paraId="63E81BB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Rozrywka</w:t>
            </w:r>
          </w:p>
        </w:tc>
        <w:tc>
          <w:tcPr>
            <w:tcW w:w="460" w:type="dxa"/>
            <w:tcBorders>
              <w:top w:val="nil"/>
              <w:left w:val="nil"/>
              <w:bottom w:val="single" w:sz="4" w:space="0" w:color="auto"/>
              <w:right w:val="single" w:sz="4" w:space="0" w:color="auto"/>
            </w:tcBorders>
            <w:shd w:val="clear" w:color="auto" w:fill="auto"/>
            <w:vAlign w:val="center"/>
            <w:hideMark/>
          </w:tcPr>
          <w:p w14:paraId="5A7C0D7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74655DD2"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44B65B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353</w:t>
            </w:r>
          </w:p>
        </w:tc>
        <w:tc>
          <w:tcPr>
            <w:tcW w:w="1320" w:type="dxa"/>
            <w:tcBorders>
              <w:top w:val="nil"/>
              <w:left w:val="nil"/>
              <w:bottom w:val="single" w:sz="4" w:space="0" w:color="auto"/>
              <w:right w:val="single" w:sz="4" w:space="0" w:color="auto"/>
            </w:tcBorders>
            <w:shd w:val="clear" w:color="auto" w:fill="auto"/>
            <w:vAlign w:val="center"/>
            <w:hideMark/>
          </w:tcPr>
          <w:p w14:paraId="1B8AD0E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77D5EE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Dom Pomocy Społecznej, ul. </w:t>
            </w:r>
            <w:proofErr w:type="spellStart"/>
            <w:r w:rsidRPr="001E4723">
              <w:rPr>
                <w:rFonts w:eastAsia="Times New Roman" w:cs="Calibri"/>
                <w:color w:val="000000"/>
                <w:sz w:val="14"/>
                <w:szCs w:val="14"/>
                <w:lang w:eastAsia="pl-PL"/>
              </w:rPr>
              <w:t>Helclów</w:t>
            </w:r>
            <w:proofErr w:type="spellEnd"/>
            <w:r w:rsidRPr="001E4723">
              <w:rPr>
                <w:rFonts w:eastAsia="Times New Roman" w:cs="Calibri"/>
                <w:color w:val="000000"/>
                <w:sz w:val="14"/>
                <w:szCs w:val="14"/>
                <w:lang w:eastAsia="pl-PL"/>
              </w:rPr>
              <w:t xml:space="preserve"> 2</w:t>
            </w:r>
          </w:p>
        </w:tc>
        <w:tc>
          <w:tcPr>
            <w:tcW w:w="960" w:type="dxa"/>
            <w:tcBorders>
              <w:top w:val="nil"/>
              <w:left w:val="nil"/>
              <w:bottom w:val="single" w:sz="4" w:space="0" w:color="auto"/>
              <w:right w:val="single" w:sz="4" w:space="0" w:color="auto"/>
            </w:tcBorders>
            <w:shd w:val="clear" w:color="auto" w:fill="auto"/>
            <w:noWrap/>
            <w:vAlign w:val="center"/>
            <w:hideMark/>
          </w:tcPr>
          <w:p w14:paraId="5FAE78B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35AED0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2444E3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31-148</w:t>
            </w:r>
          </w:p>
        </w:tc>
        <w:tc>
          <w:tcPr>
            <w:tcW w:w="1460" w:type="dxa"/>
            <w:tcBorders>
              <w:top w:val="nil"/>
              <w:left w:val="nil"/>
              <w:bottom w:val="single" w:sz="4" w:space="0" w:color="auto"/>
              <w:right w:val="single" w:sz="4" w:space="0" w:color="auto"/>
            </w:tcBorders>
            <w:shd w:val="clear" w:color="auto" w:fill="auto"/>
            <w:vAlign w:val="center"/>
            <w:hideMark/>
          </w:tcPr>
          <w:p w14:paraId="61791C39" w14:textId="77777777" w:rsidR="00723837" w:rsidRPr="001E4723" w:rsidRDefault="00723837" w:rsidP="00F44191">
            <w:pPr>
              <w:spacing w:after="0" w:line="240" w:lineRule="auto"/>
              <w:jc w:val="center"/>
              <w:rPr>
                <w:rFonts w:eastAsia="Times New Roman" w:cs="Calibri"/>
                <w:color w:val="000000"/>
                <w:sz w:val="14"/>
                <w:szCs w:val="14"/>
                <w:lang w:eastAsia="pl-PL"/>
              </w:rPr>
            </w:pPr>
            <w:proofErr w:type="spellStart"/>
            <w:r w:rsidRPr="001E4723">
              <w:rPr>
                <w:rFonts w:eastAsia="Times New Roman" w:cs="Calibri"/>
                <w:color w:val="000000"/>
                <w:sz w:val="14"/>
                <w:szCs w:val="14"/>
                <w:lang w:eastAsia="pl-PL"/>
              </w:rPr>
              <w:t>Helclów</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7E3C8FC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47ABA77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FCD43E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354</w:t>
            </w:r>
          </w:p>
        </w:tc>
        <w:tc>
          <w:tcPr>
            <w:tcW w:w="1320" w:type="dxa"/>
            <w:tcBorders>
              <w:top w:val="nil"/>
              <w:left w:val="nil"/>
              <w:bottom w:val="single" w:sz="4" w:space="0" w:color="auto"/>
              <w:right w:val="single" w:sz="4" w:space="0" w:color="auto"/>
            </w:tcBorders>
            <w:shd w:val="clear" w:color="auto" w:fill="auto"/>
            <w:vAlign w:val="center"/>
            <w:hideMark/>
          </w:tcPr>
          <w:p w14:paraId="30B24C6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3291B4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Dom Pomocy Społecznej, ul. Łanowa 39</w:t>
            </w:r>
          </w:p>
        </w:tc>
        <w:tc>
          <w:tcPr>
            <w:tcW w:w="960" w:type="dxa"/>
            <w:tcBorders>
              <w:top w:val="nil"/>
              <w:left w:val="nil"/>
              <w:bottom w:val="single" w:sz="4" w:space="0" w:color="auto"/>
              <w:right w:val="single" w:sz="4" w:space="0" w:color="auto"/>
            </w:tcBorders>
            <w:shd w:val="clear" w:color="auto" w:fill="auto"/>
            <w:noWrap/>
            <w:vAlign w:val="center"/>
            <w:hideMark/>
          </w:tcPr>
          <w:p w14:paraId="1B07435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0AE1E7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2D3A33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30-725</w:t>
            </w:r>
          </w:p>
        </w:tc>
        <w:tc>
          <w:tcPr>
            <w:tcW w:w="1460" w:type="dxa"/>
            <w:tcBorders>
              <w:top w:val="nil"/>
              <w:left w:val="nil"/>
              <w:bottom w:val="single" w:sz="4" w:space="0" w:color="auto"/>
              <w:right w:val="single" w:sz="4" w:space="0" w:color="auto"/>
            </w:tcBorders>
            <w:shd w:val="clear" w:color="auto" w:fill="auto"/>
            <w:vAlign w:val="center"/>
            <w:hideMark/>
          </w:tcPr>
          <w:p w14:paraId="7C29ECC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Łanowa</w:t>
            </w:r>
          </w:p>
        </w:tc>
        <w:tc>
          <w:tcPr>
            <w:tcW w:w="460" w:type="dxa"/>
            <w:tcBorders>
              <w:top w:val="nil"/>
              <w:left w:val="nil"/>
              <w:bottom w:val="single" w:sz="4" w:space="0" w:color="auto"/>
              <w:right w:val="single" w:sz="4" w:space="0" w:color="auto"/>
            </w:tcBorders>
            <w:shd w:val="clear" w:color="auto" w:fill="auto"/>
            <w:vAlign w:val="center"/>
            <w:hideMark/>
          </w:tcPr>
          <w:p w14:paraId="6F6D1AD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39</w:t>
            </w:r>
          </w:p>
        </w:tc>
      </w:tr>
      <w:tr w:rsidR="00723837" w:rsidRPr="001E4723" w14:paraId="0370F0FC"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F442F5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355</w:t>
            </w:r>
          </w:p>
        </w:tc>
        <w:tc>
          <w:tcPr>
            <w:tcW w:w="1320" w:type="dxa"/>
            <w:tcBorders>
              <w:top w:val="nil"/>
              <w:left w:val="nil"/>
              <w:bottom w:val="single" w:sz="4" w:space="0" w:color="auto"/>
              <w:right w:val="single" w:sz="4" w:space="0" w:color="auto"/>
            </w:tcBorders>
            <w:shd w:val="clear" w:color="auto" w:fill="auto"/>
            <w:vAlign w:val="center"/>
            <w:hideMark/>
          </w:tcPr>
          <w:p w14:paraId="15D9BFE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DA4C95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Dom Pomocy Społecznej, ul. Łanowa 43</w:t>
            </w:r>
          </w:p>
        </w:tc>
        <w:tc>
          <w:tcPr>
            <w:tcW w:w="960" w:type="dxa"/>
            <w:tcBorders>
              <w:top w:val="nil"/>
              <w:left w:val="nil"/>
              <w:bottom w:val="single" w:sz="4" w:space="0" w:color="auto"/>
              <w:right w:val="single" w:sz="4" w:space="0" w:color="auto"/>
            </w:tcBorders>
            <w:shd w:val="clear" w:color="auto" w:fill="auto"/>
            <w:noWrap/>
            <w:vAlign w:val="center"/>
            <w:hideMark/>
          </w:tcPr>
          <w:p w14:paraId="15CC7A6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07F8D1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853970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30-725</w:t>
            </w:r>
          </w:p>
        </w:tc>
        <w:tc>
          <w:tcPr>
            <w:tcW w:w="1460" w:type="dxa"/>
            <w:tcBorders>
              <w:top w:val="nil"/>
              <w:left w:val="nil"/>
              <w:bottom w:val="single" w:sz="4" w:space="0" w:color="auto"/>
              <w:right w:val="single" w:sz="4" w:space="0" w:color="auto"/>
            </w:tcBorders>
            <w:shd w:val="clear" w:color="auto" w:fill="auto"/>
            <w:vAlign w:val="center"/>
            <w:hideMark/>
          </w:tcPr>
          <w:p w14:paraId="59D49BF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Łanowa</w:t>
            </w:r>
          </w:p>
        </w:tc>
        <w:tc>
          <w:tcPr>
            <w:tcW w:w="460" w:type="dxa"/>
            <w:tcBorders>
              <w:top w:val="nil"/>
              <w:left w:val="nil"/>
              <w:bottom w:val="single" w:sz="4" w:space="0" w:color="auto"/>
              <w:right w:val="single" w:sz="4" w:space="0" w:color="auto"/>
            </w:tcBorders>
            <w:shd w:val="clear" w:color="auto" w:fill="auto"/>
            <w:vAlign w:val="center"/>
            <w:hideMark/>
          </w:tcPr>
          <w:p w14:paraId="4C7018B7"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43</w:t>
            </w:r>
          </w:p>
        </w:tc>
      </w:tr>
      <w:tr w:rsidR="00723837" w:rsidRPr="001E4723" w14:paraId="717D061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ED9B87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356</w:t>
            </w:r>
          </w:p>
        </w:tc>
        <w:tc>
          <w:tcPr>
            <w:tcW w:w="1320" w:type="dxa"/>
            <w:tcBorders>
              <w:top w:val="nil"/>
              <w:left w:val="nil"/>
              <w:bottom w:val="single" w:sz="4" w:space="0" w:color="auto"/>
              <w:right w:val="single" w:sz="4" w:space="0" w:color="auto"/>
            </w:tcBorders>
            <w:shd w:val="clear" w:color="auto" w:fill="auto"/>
            <w:vAlign w:val="center"/>
            <w:hideMark/>
          </w:tcPr>
          <w:p w14:paraId="218724B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58987F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Miejski Ośrodek Pomocy Społecznej</w:t>
            </w:r>
          </w:p>
        </w:tc>
        <w:tc>
          <w:tcPr>
            <w:tcW w:w="960" w:type="dxa"/>
            <w:tcBorders>
              <w:top w:val="nil"/>
              <w:left w:val="nil"/>
              <w:bottom w:val="single" w:sz="4" w:space="0" w:color="auto"/>
              <w:right w:val="single" w:sz="4" w:space="0" w:color="auto"/>
            </w:tcBorders>
            <w:shd w:val="clear" w:color="auto" w:fill="auto"/>
            <w:noWrap/>
            <w:vAlign w:val="center"/>
            <w:hideMark/>
          </w:tcPr>
          <w:p w14:paraId="6D512DF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5E5D199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4AAE2C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30-529</w:t>
            </w:r>
          </w:p>
        </w:tc>
        <w:tc>
          <w:tcPr>
            <w:tcW w:w="1460" w:type="dxa"/>
            <w:tcBorders>
              <w:top w:val="nil"/>
              <w:left w:val="nil"/>
              <w:bottom w:val="single" w:sz="4" w:space="0" w:color="auto"/>
              <w:right w:val="single" w:sz="4" w:space="0" w:color="auto"/>
            </w:tcBorders>
            <w:shd w:val="clear" w:color="auto" w:fill="auto"/>
            <w:vAlign w:val="center"/>
            <w:hideMark/>
          </w:tcPr>
          <w:p w14:paraId="1ACA1BD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Józefińska</w:t>
            </w:r>
          </w:p>
        </w:tc>
        <w:tc>
          <w:tcPr>
            <w:tcW w:w="460" w:type="dxa"/>
            <w:tcBorders>
              <w:top w:val="nil"/>
              <w:left w:val="nil"/>
              <w:bottom w:val="single" w:sz="4" w:space="0" w:color="auto"/>
              <w:right w:val="single" w:sz="4" w:space="0" w:color="auto"/>
            </w:tcBorders>
            <w:shd w:val="clear" w:color="auto" w:fill="auto"/>
            <w:vAlign w:val="center"/>
            <w:hideMark/>
          </w:tcPr>
          <w:p w14:paraId="569A1DF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14</w:t>
            </w:r>
          </w:p>
        </w:tc>
      </w:tr>
      <w:tr w:rsidR="00723837" w:rsidRPr="001E4723" w14:paraId="4E88470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645F8D6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357</w:t>
            </w:r>
          </w:p>
        </w:tc>
        <w:tc>
          <w:tcPr>
            <w:tcW w:w="1320" w:type="dxa"/>
            <w:tcBorders>
              <w:top w:val="nil"/>
              <w:left w:val="nil"/>
              <w:bottom w:val="single" w:sz="4" w:space="0" w:color="auto"/>
              <w:right w:val="single" w:sz="4" w:space="0" w:color="auto"/>
            </w:tcBorders>
            <w:shd w:val="clear" w:color="auto" w:fill="auto"/>
            <w:vAlign w:val="center"/>
            <w:hideMark/>
          </w:tcPr>
          <w:p w14:paraId="40BF80C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DBD2C0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Środowiskowy Dom Samopomocy „VITA”</w:t>
            </w:r>
          </w:p>
        </w:tc>
        <w:tc>
          <w:tcPr>
            <w:tcW w:w="960" w:type="dxa"/>
            <w:tcBorders>
              <w:top w:val="nil"/>
              <w:left w:val="nil"/>
              <w:bottom w:val="single" w:sz="4" w:space="0" w:color="auto"/>
              <w:right w:val="single" w:sz="4" w:space="0" w:color="auto"/>
            </w:tcBorders>
            <w:shd w:val="clear" w:color="auto" w:fill="auto"/>
            <w:noWrap/>
            <w:vAlign w:val="center"/>
            <w:hideMark/>
          </w:tcPr>
          <w:p w14:paraId="2D4E4C6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FD4DE2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45C8CB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31-908</w:t>
            </w:r>
          </w:p>
        </w:tc>
        <w:tc>
          <w:tcPr>
            <w:tcW w:w="1460" w:type="dxa"/>
            <w:tcBorders>
              <w:top w:val="nil"/>
              <w:left w:val="nil"/>
              <w:bottom w:val="single" w:sz="4" w:space="0" w:color="auto"/>
              <w:right w:val="single" w:sz="4" w:space="0" w:color="auto"/>
            </w:tcBorders>
            <w:shd w:val="clear" w:color="auto" w:fill="auto"/>
            <w:vAlign w:val="center"/>
            <w:hideMark/>
          </w:tcPr>
          <w:p w14:paraId="3D8F019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Młodości</w:t>
            </w:r>
          </w:p>
        </w:tc>
        <w:tc>
          <w:tcPr>
            <w:tcW w:w="460" w:type="dxa"/>
            <w:tcBorders>
              <w:top w:val="nil"/>
              <w:left w:val="nil"/>
              <w:bottom w:val="single" w:sz="4" w:space="0" w:color="auto"/>
              <w:right w:val="single" w:sz="4" w:space="0" w:color="auto"/>
            </w:tcBorders>
            <w:shd w:val="clear" w:color="auto" w:fill="auto"/>
            <w:vAlign w:val="center"/>
            <w:hideMark/>
          </w:tcPr>
          <w:p w14:paraId="323C4DF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8</w:t>
            </w:r>
          </w:p>
        </w:tc>
      </w:tr>
      <w:tr w:rsidR="00723837" w:rsidRPr="001E4723" w14:paraId="155CAF8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D1A0E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358</w:t>
            </w:r>
          </w:p>
        </w:tc>
        <w:tc>
          <w:tcPr>
            <w:tcW w:w="1320" w:type="dxa"/>
            <w:tcBorders>
              <w:top w:val="nil"/>
              <w:left w:val="nil"/>
              <w:bottom w:val="single" w:sz="4" w:space="0" w:color="auto"/>
              <w:right w:val="single" w:sz="4" w:space="0" w:color="auto"/>
            </w:tcBorders>
            <w:shd w:val="clear" w:color="auto" w:fill="auto"/>
            <w:vAlign w:val="center"/>
            <w:hideMark/>
          </w:tcPr>
          <w:p w14:paraId="4BAEAD6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MUZEUM INŻYNIERII I TECHNIKI W KRAKOWIE</w:t>
            </w:r>
          </w:p>
        </w:tc>
        <w:tc>
          <w:tcPr>
            <w:tcW w:w="2820" w:type="dxa"/>
            <w:tcBorders>
              <w:top w:val="nil"/>
              <w:left w:val="nil"/>
              <w:bottom w:val="single" w:sz="4" w:space="0" w:color="auto"/>
              <w:right w:val="single" w:sz="4" w:space="0" w:color="auto"/>
            </w:tcBorders>
            <w:shd w:val="clear" w:color="auto" w:fill="auto"/>
            <w:vAlign w:val="center"/>
            <w:hideMark/>
          </w:tcPr>
          <w:p w14:paraId="073EBCC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Muzeum Inżynierii i Techniki w Krakowie</w:t>
            </w:r>
          </w:p>
        </w:tc>
        <w:tc>
          <w:tcPr>
            <w:tcW w:w="960" w:type="dxa"/>
            <w:tcBorders>
              <w:top w:val="nil"/>
              <w:left w:val="nil"/>
              <w:bottom w:val="single" w:sz="4" w:space="0" w:color="auto"/>
              <w:right w:val="single" w:sz="4" w:space="0" w:color="auto"/>
            </w:tcBorders>
            <w:shd w:val="clear" w:color="auto" w:fill="auto"/>
            <w:noWrap/>
            <w:vAlign w:val="center"/>
            <w:hideMark/>
          </w:tcPr>
          <w:p w14:paraId="0CDDFEC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6760272018</w:t>
            </w:r>
          </w:p>
        </w:tc>
        <w:tc>
          <w:tcPr>
            <w:tcW w:w="640" w:type="dxa"/>
            <w:tcBorders>
              <w:top w:val="nil"/>
              <w:left w:val="nil"/>
              <w:bottom w:val="single" w:sz="4" w:space="0" w:color="auto"/>
              <w:right w:val="single" w:sz="4" w:space="0" w:color="auto"/>
            </w:tcBorders>
            <w:shd w:val="clear" w:color="auto" w:fill="auto"/>
            <w:vAlign w:val="center"/>
            <w:hideMark/>
          </w:tcPr>
          <w:p w14:paraId="3B831CB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FF2445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31-060</w:t>
            </w:r>
          </w:p>
        </w:tc>
        <w:tc>
          <w:tcPr>
            <w:tcW w:w="1460" w:type="dxa"/>
            <w:tcBorders>
              <w:top w:val="nil"/>
              <w:left w:val="nil"/>
              <w:bottom w:val="single" w:sz="4" w:space="0" w:color="auto"/>
              <w:right w:val="single" w:sz="4" w:space="0" w:color="auto"/>
            </w:tcBorders>
            <w:shd w:val="clear" w:color="auto" w:fill="auto"/>
            <w:vAlign w:val="center"/>
            <w:hideMark/>
          </w:tcPr>
          <w:p w14:paraId="7C34BAF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św. Wawrzyńca</w:t>
            </w:r>
          </w:p>
        </w:tc>
        <w:tc>
          <w:tcPr>
            <w:tcW w:w="460" w:type="dxa"/>
            <w:tcBorders>
              <w:top w:val="nil"/>
              <w:left w:val="nil"/>
              <w:bottom w:val="single" w:sz="4" w:space="0" w:color="auto"/>
              <w:right w:val="single" w:sz="4" w:space="0" w:color="auto"/>
            </w:tcBorders>
            <w:shd w:val="clear" w:color="auto" w:fill="auto"/>
            <w:vAlign w:val="center"/>
            <w:hideMark/>
          </w:tcPr>
          <w:p w14:paraId="0DF544C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15</w:t>
            </w:r>
          </w:p>
        </w:tc>
      </w:tr>
      <w:tr w:rsidR="00723837" w:rsidRPr="001E4723" w14:paraId="42FC7D6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1FC7C0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359</w:t>
            </w:r>
          </w:p>
        </w:tc>
        <w:tc>
          <w:tcPr>
            <w:tcW w:w="1320" w:type="dxa"/>
            <w:tcBorders>
              <w:top w:val="nil"/>
              <w:left w:val="nil"/>
              <w:bottom w:val="single" w:sz="4" w:space="0" w:color="auto"/>
              <w:right w:val="single" w:sz="4" w:space="0" w:color="auto"/>
            </w:tcBorders>
            <w:shd w:val="clear" w:color="auto" w:fill="auto"/>
            <w:vAlign w:val="center"/>
            <w:hideMark/>
          </w:tcPr>
          <w:p w14:paraId="4D4195A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Muzeum Armii Krajowej im gen Emila Fieldorfa "</w:t>
            </w:r>
            <w:proofErr w:type="spellStart"/>
            <w:r w:rsidRPr="001E4723">
              <w:rPr>
                <w:rFonts w:eastAsia="Times New Roman" w:cs="Calibri"/>
                <w:color w:val="000000"/>
                <w:sz w:val="14"/>
                <w:szCs w:val="14"/>
                <w:lang w:eastAsia="pl-PL"/>
              </w:rPr>
              <w:t>Nila</w:t>
            </w:r>
            <w:proofErr w:type="spellEnd"/>
            <w:r w:rsidRPr="001E4723">
              <w:rPr>
                <w:rFonts w:eastAsia="Times New Roman" w:cs="Calibri"/>
                <w:color w:val="000000"/>
                <w:sz w:val="14"/>
                <w:szCs w:val="14"/>
                <w:lang w:eastAsia="pl-PL"/>
              </w:rPr>
              <w:t>" w Krakowie</w:t>
            </w:r>
          </w:p>
        </w:tc>
        <w:tc>
          <w:tcPr>
            <w:tcW w:w="2820" w:type="dxa"/>
            <w:tcBorders>
              <w:top w:val="nil"/>
              <w:left w:val="nil"/>
              <w:bottom w:val="single" w:sz="4" w:space="0" w:color="auto"/>
              <w:right w:val="single" w:sz="4" w:space="0" w:color="auto"/>
            </w:tcBorders>
            <w:shd w:val="clear" w:color="auto" w:fill="auto"/>
            <w:vAlign w:val="center"/>
            <w:hideMark/>
          </w:tcPr>
          <w:p w14:paraId="6817C33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Muzeum Armii Krajowej</w:t>
            </w:r>
          </w:p>
        </w:tc>
        <w:tc>
          <w:tcPr>
            <w:tcW w:w="960" w:type="dxa"/>
            <w:tcBorders>
              <w:top w:val="nil"/>
              <w:left w:val="nil"/>
              <w:bottom w:val="single" w:sz="4" w:space="0" w:color="auto"/>
              <w:right w:val="single" w:sz="4" w:space="0" w:color="auto"/>
            </w:tcBorders>
            <w:shd w:val="clear" w:color="auto" w:fill="auto"/>
            <w:noWrap/>
            <w:vAlign w:val="center"/>
            <w:hideMark/>
          </w:tcPr>
          <w:p w14:paraId="72A83B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6762159179</w:t>
            </w:r>
          </w:p>
        </w:tc>
        <w:tc>
          <w:tcPr>
            <w:tcW w:w="640" w:type="dxa"/>
            <w:tcBorders>
              <w:top w:val="nil"/>
              <w:left w:val="nil"/>
              <w:bottom w:val="single" w:sz="4" w:space="0" w:color="auto"/>
              <w:right w:val="single" w:sz="4" w:space="0" w:color="auto"/>
            </w:tcBorders>
            <w:shd w:val="clear" w:color="auto" w:fill="auto"/>
            <w:vAlign w:val="center"/>
            <w:hideMark/>
          </w:tcPr>
          <w:p w14:paraId="3B02F54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B89AF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31-511 </w:t>
            </w:r>
          </w:p>
        </w:tc>
        <w:tc>
          <w:tcPr>
            <w:tcW w:w="1460" w:type="dxa"/>
            <w:tcBorders>
              <w:top w:val="nil"/>
              <w:left w:val="nil"/>
              <w:bottom w:val="single" w:sz="4" w:space="0" w:color="auto"/>
              <w:right w:val="single" w:sz="4" w:space="0" w:color="auto"/>
            </w:tcBorders>
            <w:shd w:val="clear" w:color="auto" w:fill="auto"/>
            <w:vAlign w:val="center"/>
            <w:hideMark/>
          </w:tcPr>
          <w:p w14:paraId="6C1C506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Wita Stwosza</w:t>
            </w:r>
          </w:p>
        </w:tc>
        <w:tc>
          <w:tcPr>
            <w:tcW w:w="460" w:type="dxa"/>
            <w:tcBorders>
              <w:top w:val="nil"/>
              <w:left w:val="nil"/>
              <w:bottom w:val="single" w:sz="4" w:space="0" w:color="auto"/>
              <w:right w:val="single" w:sz="4" w:space="0" w:color="auto"/>
            </w:tcBorders>
            <w:shd w:val="clear" w:color="auto" w:fill="auto"/>
            <w:vAlign w:val="center"/>
            <w:hideMark/>
          </w:tcPr>
          <w:p w14:paraId="15463F7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12</w:t>
            </w:r>
          </w:p>
        </w:tc>
      </w:tr>
      <w:tr w:rsidR="00723837" w:rsidRPr="001E4723" w14:paraId="1E1E0C4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B64EBA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360</w:t>
            </w:r>
          </w:p>
        </w:tc>
        <w:tc>
          <w:tcPr>
            <w:tcW w:w="1320" w:type="dxa"/>
            <w:tcBorders>
              <w:top w:val="nil"/>
              <w:left w:val="nil"/>
              <w:bottom w:val="single" w:sz="4" w:space="0" w:color="auto"/>
              <w:right w:val="single" w:sz="4" w:space="0" w:color="auto"/>
            </w:tcBorders>
            <w:shd w:val="clear" w:color="auto" w:fill="auto"/>
            <w:vAlign w:val="center"/>
            <w:hideMark/>
          </w:tcPr>
          <w:p w14:paraId="19B262A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Muzeum Historii Fotografii im. Walerego Rzewuskiego w Krakowie </w:t>
            </w:r>
          </w:p>
        </w:tc>
        <w:tc>
          <w:tcPr>
            <w:tcW w:w="2820" w:type="dxa"/>
            <w:tcBorders>
              <w:top w:val="nil"/>
              <w:left w:val="nil"/>
              <w:bottom w:val="single" w:sz="4" w:space="0" w:color="auto"/>
              <w:right w:val="single" w:sz="4" w:space="0" w:color="auto"/>
            </w:tcBorders>
            <w:shd w:val="clear" w:color="auto" w:fill="auto"/>
            <w:vAlign w:val="center"/>
            <w:hideMark/>
          </w:tcPr>
          <w:p w14:paraId="6B8079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Muzeum Historii Fotografii</w:t>
            </w:r>
          </w:p>
        </w:tc>
        <w:tc>
          <w:tcPr>
            <w:tcW w:w="960" w:type="dxa"/>
            <w:tcBorders>
              <w:top w:val="nil"/>
              <w:left w:val="nil"/>
              <w:bottom w:val="single" w:sz="4" w:space="0" w:color="auto"/>
              <w:right w:val="single" w:sz="4" w:space="0" w:color="auto"/>
            </w:tcBorders>
            <w:shd w:val="clear" w:color="auto" w:fill="auto"/>
            <w:noWrap/>
            <w:vAlign w:val="center"/>
            <w:hideMark/>
          </w:tcPr>
          <w:p w14:paraId="3ABEA6E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6771207972</w:t>
            </w:r>
          </w:p>
        </w:tc>
        <w:tc>
          <w:tcPr>
            <w:tcW w:w="640" w:type="dxa"/>
            <w:tcBorders>
              <w:top w:val="nil"/>
              <w:left w:val="nil"/>
              <w:bottom w:val="single" w:sz="4" w:space="0" w:color="auto"/>
              <w:right w:val="single" w:sz="4" w:space="0" w:color="auto"/>
            </w:tcBorders>
            <w:shd w:val="clear" w:color="auto" w:fill="auto"/>
            <w:vAlign w:val="center"/>
            <w:hideMark/>
          </w:tcPr>
          <w:p w14:paraId="3F16E6F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CA801F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31-510</w:t>
            </w:r>
          </w:p>
        </w:tc>
        <w:tc>
          <w:tcPr>
            <w:tcW w:w="1460" w:type="dxa"/>
            <w:tcBorders>
              <w:top w:val="nil"/>
              <w:left w:val="nil"/>
              <w:bottom w:val="single" w:sz="4" w:space="0" w:color="auto"/>
              <w:right w:val="single" w:sz="4" w:space="0" w:color="auto"/>
            </w:tcBorders>
            <w:shd w:val="clear" w:color="auto" w:fill="auto"/>
            <w:vAlign w:val="center"/>
            <w:hideMark/>
          </w:tcPr>
          <w:p w14:paraId="045FAE2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Rakowicka </w:t>
            </w:r>
          </w:p>
        </w:tc>
        <w:tc>
          <w:tcPr>
            <w:tcW w:w="460" w:type="dxa"/>
            <w:tcBorders>
              <w:top w:val="nil"/>
              <w:left w:val="nil"/>
              <w:bottom w:val="single" w:sz="4" w:space="0" w:color="auto"/>
              <w:right w:val="single" w:sz="4" w:space="0" w:color="auto"/>
            </w:tcBorders>
            <w:shd w:val="clear" w:color="auto" w:fill="auto"/>
            <w:vAlign w:val="center"/>
            <w:hideMark/>
          </w:tcPr>
          <w:p w14:paraId="65A8F72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22A</w:t>
            </w:r>
          </w:p>
        </w:tc>
      </w:tr>
      <w:tr w:rsidR="00723837" w:rsidRPr="001E4723" w14:paraId="4C16C03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1C9BE5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361</w:t>
            </w:r>
          </w:p>
        </w:tc>
        <w:tc>
          <w:tcPr>
            <w:tcW w:w="1320" w:type="dxa"/>
            <w:tcBorders>
              <w:top w:val="nil"/>
              <w:left w:val="nil"/>
              <w:bottom w:val="single" w:sz="4" w:space="0" w:color="auto"/>
              <w:right w:val="single" w:sz="4" w:space="0" w:color="auto"/>
            </w:tcBorders>
            <w:shd w:val="clear" w:color="auto" w:fill="auto"/>
            <w:vAlign w:val="center"/>
            <w:hideMark/>
          </w:tcPr>
          <w:p w14:paraId="33989C9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Muzeum Krakowa</w:t>
            </w:r>
          </w:p>
        </w:tc>
        <w:tc>
          <w:tcPr>
            <w:tcW w:w="2820" w:type="dxa"/>
            <w:tcBorders>
              <w:top w:val="nil"/>
              <w:left w:val="nil"/>
              <w:bottom w:val="single" w:sz="4" w:space="0" w:color="auto"/>
              <w:right w:val="single" w:sz="4" w:space="0" w:color="auto"/>
            </w:tcBorders>
            <w:shd w:val="clear" w:color="auto" w:fill="auto"/>
            <w:vAlign w:val="center"/>
            <w:hideMark/>
          </w:tcPr>
          <w:p w14:paraId="00BC76E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Muzeum Historyczne Miasta Krakowa</w:t>
            </w:r>
          </w:p>
        </w:tc>
        <w:tc>
          <w:tcPr>
            <w:tcW w:w="960" w:type="dxa"/>
            <w:tcBorders>
              <w:top w:val="nil"/>
              <w:left w:val="nil"/>
              <w:bottom w:val="single" w:sz="4" w:space="0" w:color="auto"/>
              <w:right w:val="single" w:sz="4" w:space="0" w:color="auto"/>
            </w:tcBorders>
            <w:shd w:val="clear" w:color="auto" w:fill="auto"/>
            <w:noWrap/>
            <w:vAlign w:val="center"/>
            <w:hideMark/>
          </w:tcPr>
          <w:p w14:paraId="592918F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6762562544</w:t>
            </w:r>
          </w:p>
        </w:tc>
        <w:tc>
          <w:tcPr>
            <w:tcW w:w="640" w:type="dxa"/>
            <w:tcBorders>
              <w:top w:val="nil"/>
              <w:left w:val="nil"/>
              <w:bottom w:val="single" w:sz="4" w:space="0" w:color="auto"/>
              <w:right w:val="single" w:sz="4" w:space="0" w:color="auto"/>
            </w:tcBorders>
            <w:shd w:val="clear" w:color="auto" w:fill="auto"/>
            <w:vAlign w:val="center"/>
            <w:hideMark/>
          </w:tcPr>
          <w:p w14:paraId="18AF67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C334DF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31-011</w:t>
            </w:r>
          </w:p>
        </w:tc>
        <w:tc>
          <w:tcPr>
            <w:tcW w:w="1460" w:type="dxa"/>
            <w:tcBorders>
              <w:top w:val="nil"/>
              <w:left w:val="nil"/>
              <w:bottom w:val="single" w:sz="4" w:space="0" w:color="auto"/>
              <w:right w:val="single" w:sz="4" w:space="0" w:color="auto"/>
            </w:tcBorders>
            <w:shd w:val="clear" w:color="auto" w:fill="auto"/>
            <w:vAlign w:val="center"/>
            <w:hideMark/>
          </w:tcPr>
          <w:p w14:paraId="7741AB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Rynek Główny</w:t>
            </w:r>
          </w:p>
        </w:tc>
        <w:tc>
          <w:tcPr>
            <w:tcW w:w="460" w:type="dxa"/>
            <w:tcBorders>
              <w:top w:val="nil"/>
              <w:left w:val="nil"/>
              <w:bottom w:val="single" w:sz="4" w:space="0" w:color="auto"/>
              <w:right w:val="single" w:sz="4" w:space="0" w:color="auto"/>
            </w:tcBorders>
            <w:shd w:val="clear" w:color="auto" w:fill="auto"/>
            <w:vAlign w:val="center"/>
            <w:hideMark/>
          </w:tcPr>
          <w:p w14:paraId="2D55B53D"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35</w:t>
            </w:r>
          </w:p>
        </w:tc>
      </w:tr>
      <w:tr w:rsidR="00723837" w:rsidRPr="001E4723" w14:paraId="095E6AC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1FD8329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362</w:t>
            </w:r>
          </w:p>
        </w:tc>
        <w:tc>
          <w:tcPr>
            <w:tcW w:w="1320" w:type="dxa"/>
            <w:tcBorders>
              <w:top w:val="nil"/>
              <w:left w:val="nil"/>
              <w:bottom w:val="single" w:sz="4" w:space="0" w:color="auto"/>
              <w:right w:val="single" w:sz="4" w:space="0" w:color="auto"/>
            </w:tcBorders>
            <w:shd w:val="clear" w:color="auto" w:fill="auto"/>
            <w:vAlign w:val="center"/>
            <w:hideMark/>
          </w:tcPr>
          <w:p w14:paraId="441A222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Muzeum Sztuki Współczesnej w Krakowie MOCAK</w:t>
            </w:r>
          </w:p>
        </w:tc>
        <w:tc>
          <w:tcPr>
            <w:tcW w:w="2820" w:type="dxa"/>
            <w:tcBorders>
              <w:top w:val="nil"/>
              <w:left w:val="nil"/>
              <w:bottom w:val="single" w:sz="4" w:space="0" w:color="auto"/>
              <w:right w:val="single" w:sz="4" w:space="0" w:color="auto"/>
            </w:tcBorders>
            <w:shd w:val="clear" w:color="auto" w:fill="auto"/>
            <w:vAlign w:val="center"/>
            <w:hideMark/>
          </w:tcPr>
          <w:p w14:paraId="399BF9D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Muzeum Sztuki Współczesnej w Krakowie MOCAK</w:t>
            </w:r>
          </w:p>
        </w:tc>
        <w:tc>
          <w:tcPr>
            <w:tcW w:w="960" w:type="dxa"/>
            <w:tcBorders>
              <w:top w:val="nil"/>
              <w:left w:val="nil"/>
              <w:bottom w:val="single" w:sz="4" w:space="0" w:color="auto"/>
              <w:right w:val="single" w:sz="4" w:space="0" w:color="auto"/>
            </w:tcBorders>
            <w:shd w:val="clear" w:color="auto" w:fill="auto"/>
            <w:noWrap/>
            <w:vAlign w:val="center"/>
            <w:hideMark/>
          </w:tcPr>
          <w:p w14:paraId="2FCCB39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6751427073</w:t>
            </w:r>
          </w:p>
        </w:tc>
        <w:tc>
          <w:tcPr>
            <w:tcW w:w="640" w:type="dxa"/>
            <w:tcBorders>
              <w:top w:val="nil"/>
              <w:left w:val="nil"/>
              <w:bottom w:val="single" w:sz="4" w:space="0" w:color="auto"/>
              <w:right w:val="single" w:sz="4" w:space="0" w:color="auto"/>
            </w:tcBorders>
            <w:shd w:val="clear" w:color="auto" w:fill="auto"/>
            <w:vAlign w:val="center"/>
            <w:hideMark/>
          </w:tcPr>
          <w:p w14:paraId="5B12F68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187B1B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30-702</w:t>
            </w:r>
          </w:p>
        </w:tc>
        <w:tc>
          <w:tcPr>
            <w:tcW w:w="1460" w:type="dxa"/>
            <w:tcBorders>
              <w:top w:val="nil"/>
              <w:left w:val="nil"/>
              <w:bottom w:val="single" w:sz="4" w:space="0" w:color="auto"/>
              <w:right w:val="single" w:sz="4" w:space="0" w:color="auto"/>
            </w:tcBorders>
            <w:shd w:val="clear" w:color="auto" w:fill="auto"/>
            <w:vAlign w:val="center"/>
            <w:hideMark/>
          </w:tcPr>
          <w:p w14:paraId="4DB9A72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Lipowa</w:t>
            </w:r>
          </w:p>
        </w:tc>
        <w:tc>
          <w:tcPr>
            <w:tcW w:w="460" w:type="dxa"/>
            <w:tcBorders>
              <w:top w:val="nil"/>
              <w:left w:val="nil"/>
              <w:bottom w:val="single" w:sz="4" w:space="0" w:color="auto"/>
              <w:right w:val="single" w:sz="4" w:space="0" w:color="auto"/>
            </w:tcBorders>
            <w:shd w:val="clear" w:color="auto" w:fill="auto"/>
            <w:vAlign w:val="center"/>
            <w:hideMark/>
          </w:tcPr>
          <w:p w14:paraId="664F403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w:t>
            </w:r>
          </w:p>
        </w:tc>
      </w:tr>
      <w:tr w:rsidR="00723837" w:rsidRPr="001E4723" w14:paraId="19648D63"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631FE2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363</w:t>
            </w:r>
          </w:p>
        </w:tc>
        <w:tc>
          <w:tcPr>
            <w:tcW w:w="1320" w:type="dxa"/>
            <w:tcBorders>
              <w:top w:val="nil"/>
              <w:left w:val="nil"/>
              <w:bottom w:val="single" w:sz="4" w:space="0" w:color="auto"/>
              <w:right w:val="single" w:sz="4" w:space="0" w:color="auto"/>
            </w:tcBorders>
            <w:shd w:val="clear" w:color="auto" w:fill="auto"/>
            <w:vAlign w:val="center"/>
            <w:hideMark/>
          </w:tcPr>
          <w:p w14:paraId="46EFCCB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TEATR  GROTESKA</w:t>
            </w:r>
          </w:p>
        </w:tc>
        <w:tc>
          <w:tcPr>
            <w:tcW w:w="2820" w:type="dxa"/>
            <w:tcBorders>
              <w:top w:val="nil"/>
              <w:left w:val="nil"/>
              <w:bottom w:val="single" w:sz="4" w:space="0" w:color="auto"/>
              <w:right w:val="single" w:sz="4" w:space="0" w:color="auto"/>
            </w:tcBorders>
            <w:shd w:val="clear" w:color="auto" w:fill="auto"/>
            <w:vAlign w:val="center"/>
            <w:hideMark/>
          </w:tcPr>
          <w:p w14:paraId="788CC12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Teatr Groteska</w:t>
            </w:r>
          </w:p>
        </w:tc>
        <w:tc>
          <w:tcPr>
            <w:tcW w:w="960" w:type="dxa"/>
            <w:tcBorders>
              <w:top w:val="nil"/>
              <w:left w:val="nil"/>
              <w:bottom w:val="single" w:sz="4" w:space="0" w:color="auto"/>
              <w:right w:val="single" w:sz="4" w:space="0" w:color="auto"/>
            </w:tcBorders>
            <w:shd w:val="clear" w:color="auto" w:fill="auto"/>
            <w:noWrap/>
            <w:vAlign w:val="center"/>
            <w:hideMark/>
          </w:tcPr>
          <w:p w14:paraId="4ADAABA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6750200108</w:t>
            </w:r>
          </w:p>
        </w:tc>
        <w:tc>
          <w:tcPr>
            <w:tcW w:w="640" w:type="dxa"/>
            <w:tcBorders>
              <w:top w:val="nil"/>
              <w:left w:val="nil"/>
              <w:bottom w:val="single" w:sz="4" w:space="0" w:color="auto"/>
              <w:right w:val="single" w:sz="4" w:space="0" w:color="auto"/>
            </w:tcBorders>
            <w:shd w:val="clear" w:color="auto" w:fill="auto"/>
            <w:vAlign w:val="center"/>
            <w:hideMark/>
          </w:tcPr>
          <w:p w14:paraId="41F78E8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12332E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31-121</w:t>
            </w:r>
          </w:p>
        </w:tc>
        <w:tc>
          <w:tcPr>
            <w:tcW w:w="1460" w:type="dxa"/>
            <w:tcBorders>
              <w:top w:val="nil"/>
              <w:left w:val="nil"/>
              <w:bottom w:val="single" w:sz="4" w:space="0" w:color="auto"/>
              <w:right w:val="single" w:sz="4" w:space="0" w:color="auto"/>
            </w:tcBorders>
            <w:shd w:val="clear" w:color="auto" w:fill="auto"/>
            <w:vAlign w:val="center"/>
            <w:hideMark/>
          </w:tcPr>
          <w:p w14:paraId="4E6560D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Skarbowa</w:t>
            </w:r>
          </w:p>
        </w:tc>
        <w:tc>
          <w:tcPr>
            <w:tcW w:w="460" w:type="dxa"/>
            <w:tcBorders>
              <w:top w:val="nil"/>
              <w:left w:val="nil"/>
              <w:bottom w:val="single" w:sz="4" w:space="0" w:color="auto"/>
              <w:right w:val="single" w:sz="4" w:space="0" w:color="auto"/>
            </w:tcBorders>
            <w:shd w:val="clear" w:color="auto" w:fill="auto"/>
            <w:vAlign w:val="center"/>
            <w:hideMark/>
          </w:tcPr>
          <w:p w14:paraId="2240575F"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w:t>
            </w:r>
          </w:p>
        </w:tc>
      </w:tr>
      <w:tr w:rsidR="00723837" w:rsidRPr="001E4723" w14:paraId="3C1B6351"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190D97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364</w:t>
            </w:r>
          </w:p>
        </w:tc>
        <w:tc>
          <w:tcPr>
            <w:tcW w:w="1320" w:type="dxa"/>
            <w:tcBorders>
              <w:top w:val="nil"/>
              <w:left w:val="nil"/>
              <w:bottom w:val="single" w:sz="4" w:space="0" w:color="auto"/>
              <w:right w:val="single" w:sz="4" w:space="0" w:color="auto"/>
            </w:tcBorders>
            <w:shd w:val="clear" w:color="auto" w:fill="auto"/>
            <w:vAlign w:val="center"/>
            <w:hideMark/>
          </w:tcPr>
          <w:p w14:paraId="6CF2B30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Teatr Ludowy</w:t>
            </w:r>
          </w:p>
        </w:tc>
        <w:tc>
          <w:tcPr>
            <w:tcW w:w="2820" w:type="dxa"/>
            <w:tcBorders>
              <w:top w:val="nil"/>
              <w:left w:val="nil"/>
              <w:bottom w:val="single" w:sz="4" w:space="0" w:color="auto"/>
              <w:right w:val="single" w:sz="4" w:space="0" w:color="auto"/>
            </w:tcBorders>
            <w:shd w:val="clear" w:color="auto" w:fill="auto"/>
            <w:vAlign w:val="center"/>
            <w:hideMark/>
          </w:tcPr>
          <w:p w14:paraId="35CAA10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Teatr Ludowy</w:t>
            </w:r>
          </w:p>
        </w:tc>
        <w:tc>
          <w:tcPr>
            <w:tcW w:w="960" w:type="dxa"/>
            <w:tcBorders>
              <w:top w:val="nil"/>
              <w:left w:val="nil"/>
              <w:bottom w:val="single" w:sz="4" w:space="0" w:color="auto"/>
              <w:right w:val="single" w:sz="4" w:space="0" w:color="auto"/>
            </w:tcBorders>
            <w:shd w:val="clear" w:color="auto" w:fill="auto"/>
            <w:noWrap/>
            <w:vAlign w:val="center"/>
            <w:hideMark/>
          </w:tcPr>
          <w:p w14:paraId="39907E0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6750007305</w:t>
            </w:r>
          </w:p>
        </w:tc>
        <w:tc>
          <w:tcPr>
            <w:tcW w:w="640" w:type="dxa"/>
            <w:tcBorders>
              <w:top w:val="nil"/>
              <w:left w:val="nil"/>
              <w:bottom w:val="single" w:sz="4" w:space="0" w:color="auto"/>
              <w:right w:val="single" w:sz="4" w:space="0" w:color="auto"/>
            </w:tcBorders>
            <w:shd w:val="clear" w:color="auto" w:fill="auto"/>
            <w:vAlign w:val="center"/>
            <w:hideMark/>
          </w:tcPr>
          <w:p w14:paraId="7740CA3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B9B2FE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31-948</w:t>
            </w:r>
          </w:p>
        </w:tc>
        <w:tc>
          <w:tcPr>
            <w:tcW w:w="1460" w:type="dxa"/>
            <w:tcBorders>
              <w:top w:val="nil"/>
              <w:left w:val="nil"/>
              <w:bottom w:val="single" w:sz="4" w:space="0" w:color="auto"/>
              <w:right w:val="single" w:sz="4" w:space="0" w:color="auto"/>
            </w:tcBorders>
            <w:shd w:val="clear" w:color="auto" w:fill="auto"/>
            <w:vAlign w:val="center"/>
            <w:hideMark/>
          </w:tcPr>
          <w:p w14:paraId="5B8944C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osiedle Teatralne</w:t>
            </w:r>
          </w:p>
        </w:tc>
        <w:tc>
          <w:tcPr>
            <w:tcW w:w="460" w:type="dxa"/>
            <w:tcBorders>
              <w:top w:val="nil"/>
              <w:left w:val="nil"/>
              <w:bottom w:val="single" w:sz="4" w:space="0" w:color="auto"/>
              <w:right w:val="single" w:sz="4" w:space="0" w:color="auto"/>
            </w:tcBorders>
            <w:shd w:val="clear" w:color="auto" w:fill="auto"/>
            <w:vAlign w:val="center"/>
            <w:hideMark/>
          </w:tcPr>
          <w:p w14:paraId="3C203EF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34</w:t>
            </w:r>
          </w:p>
        </w:tc>
      </w:tr>
      <w:tr w:rsidR="00723837" w:rsidRPr="001E4723" w14:paraId="6F2118A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1BDE40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365</w:t>
            </w:r>
          </w:p>
        </w:tc>
        <w:tc>
          <w:tcPr>
            <w:tcW w:w="1320" w:type="dxa"/>
            <w:tcBorders>
              <w:top w:val="nil"/>
              <w:left w:val="nil"/>
              <w:bottom w:val="single" w:sz="4" w:space="0" w:color="auto"/>
              <w:right w:val="single" w:sz="4" w:space="0" w:color="auto"/>
            </w:tcBorders>
            <w:shd w:val="clear" w:color="auto" w:fill="auto"/>
            <w:vAlign w:val="center"/>
            <w:hideMark/>
          </w:tcPr>
          <w:p w14:paraId="6CE0E27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Teatr "Łaźnia Nowa"</w:t>
            </w:r>
          </w:p>
        </w:tc>
        <w:tc>
          <w:tcPr>
            <w:tcW w:w="2820" w:type="dxa"/>
            <w:tcBorders>
              <w:top w:val="nil"/>
              <w:left w:val="nil"/>
              <w:bottom w:val="single" w:sz="4" w:space="0" w:color="auto"/>
              <w:right w:val="single" w:sz="4" w:space="0" w:color="auto"/>
            </w:tcBorders>
            <w:shd w:val="clear" w:color="auto" w:fill="auto"/>
            <w:vAlign w:val="center"/>
            <w:hideMark/>
          </w:tcPr>
          <w:p w14:paraId="0A5BC7F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Teatr Łaźnia Nowa</w:t>
            </w:r>
          </w:p>
        </w:tc>
        <w:tc>
          <w:tcPr>
            <w:tcW w:w="960" w:type="dxa"/>
            <w:tcBorders>
              <w:top w:val="nil"/>
              <w:left w:val="nil"/>
              <w:bottom w:val="single" w:sz="4" w:space="0" w:color="auto"/>
              <w:right w:val="single" w:sz="4" w:space="0" w:color="auto"/>
            </w:tcBorders>
            <w:shd w:val="clear" w:color="auto" w:fill="auto"/>
            <w:noWrap/>
            <w:vAlign w:val="center"/>
            <w:hideMark/>
          </w:tcPr>
          <w:p w14:paraId="7E143C0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6782938805</w:t>
            </w:r>
          </w:p>
        </w:tc>
        <w:tc>
          <w:tcPr>
            <w:tcW w:w="640" w:type="dxa"/>
            <w:tcBorders>
              <w:top w:val="nil"/>
              <w:left w:val="nil"/>
              <w:bottom w:val="single" w:sz="4" w:space="0" w:color="auto"/>
              <w:right w:val="single" w:sz="4" w:space="0" w:color="auto"/>
            </w:tcBorders>
            <w:shd w:val="clear" w:color="auto" w:fill="auto"/>
            <w:vAlign w:val="center"/>
            <w:hideMark/>
          </w:tcPr>
          <w:p w14:paraId="694EDF4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1D9B7B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31-977</w:t>
            </w:r>
          </w:p>
        </w:tc>
        <w:tc>
          <w:tcPr>
            <w:tcW w:w="1460" w:type="dxa"/>
            <w:tcBorders>
              <w:top w:val="nil"/>
              <w:left w:val="nil"/>
              <w:bottom w:val="single" w:sz="4" w:space="0" w:color="auto"/>
              <w:right w:val="single" w:sz="4" w:space="0" w:color="auto"/>
            </w:tcBorders>
            <w:shd w:val="clear" w:color="auto" w:fill="auto"/>
            <w:vAlign w:val="center"/>
            <w:hideMark/>
          </w:tcPr>
          <w:p w14:paraId="686A7F8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Szkolne</w:t>
            </w:r>
          </w:p>
        </w:tc>
        <w:tc>
          <w:tcPr>
            <w:tcW w:w="460" w:type="dxa"/>
            <w:tcBorders>
              <w:top w:val="nil"/>
              <w:left w:val="nil"/>
              <w:bottom w:val="single" w:sz="4" w:space="0" w:color="auto"/>
              <w:right w:val="single" w:sz="4" w:space="0" w:color="auto"/>
            </w:tcBorders>
            <w:shd w:val="clear" w:color="auto" w:fill="auto"/>
            <w:vAlign w:val="center"/>
            <w:hideMark/>
          </w:tcPr>
          <w:p w14:paraId="58AC901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25</w:t>
            </w:r>
          </w:p>
        </w:tc>
      </w:tr>
      <w:tr w:rsidR="00723837" w:rsidRPr="001E4723" w14:paraId="463C7F0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3BB850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366</w:t>
            </w:r>
          </w:p>
        </w:tc>
        <w:tc>
          <w:tcPr>
            <w:tcW w:w="1320" w:type="dxa"/>
            <w:tcBorders>
              <w:top w:val="nil"/>
              <w:left w:val="nil"/>
              <w:bottom w:val="single" w:sz="4" w:space="0" w:color="auto"/>
              <w:right w:val="single" w:sz="4" w:space="0" w:color="auto"/>
            </w:tcBorders>
            <w:shd w:val="clear" w:color="auto" w:fill="auto"/>
            <w:vAlign w:val="center"/>
            <w:hideMark/>
          </w:tcPr>
          <w:p w14:paraId="2BEB269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KRAKOWSKI TEATR VARIETE</w:t>
            </w:r>
          </w:p>
        </w:tc>
        <w:tc>
          <w:tcPr>
            <w:tcW w:w="2820" w:type="dxa"/>
            <w:tcBorders>
              <w:top w:val="nil"/>
              <w:left w:val="nil"/>
              <w:bottom w:val="single" w:sz="4" w:space="0" w:color="auto"/>
              <w:right w:val="single" w:sz="4" w:space="0" w:color="auto"/>
            </w:tcBorders>
            <w:shd w:val="clear" w:color="auto" w:fill="auto"/>
            <w:vAlign w:val="center"/>
            <w:hideMark/>
          </w:tcPr>
          <w:p w14:paraId="7734993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Krakowski Teatr VARIETE</w:t>
            </w:r>
          </w:p>
        </w:tc>
        <w:tc>
          <w:tcPr>
            <w:tcW w:w="960" w:type="dxa"/>
            <w:tcBorders>
              <w:top w:val="nil"/>
              <w:left w:val="nil"/>
              <w:bottom w:val="single" w:sz="4" w:space="0" w:color="auto"/>
              <w:right w:val="single" w:sz="4" w:space="0" w:color="auto"/>
            </w:tcBorders>
            <w:shd w:val="clear" w:color="auto" w:fill="auto"/>
            <w:noWrap/>
            <w:vAlign w:val="center"/>
            <w:hideMark/>
          </w:tcPr>
          <w:p w14:paraId="37E7BB5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6751501154</w:t>
            </w:r>
          </w:p>
        </w:tc>
        <w:tc>
          <w:tcPr>
            <w:tcW w:w="640" w:type="dxa"/>
            <w:tcBorders>
              <w:top w:val="nil"/>
              <w:left w:val="nil"/>
              <w:bottom w:val="single" w:sz="4" w:space="0" w:color="auto"/>
              <w:right w:val="single" w:sz="4" w:space="0" w:color="auto"/>
            </w:tcBorders>
            <w:shd w:val="clear" w:color="auto" w:fill="auto"/>
            <w:vAlign w:val="center"/>
            <w:hideMark/>
          </w:tcPr>
          <w:p w14:paraId="5009B32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F2B60E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31-559</w:t>
            </w:r>
          </w:p>
        </w:tc>
        <w:tc>
          <w:tcPr>
            <w:tcW w:w="1460" w:type="dxa"/>
            <w:tcBorders>
              <w:top w:val="nil"/>
              <w:left w:val="nil"/>
              <w:bottom w:val="single" w:sz="4" w:space="0" w:color="auto"/>
              <w:right w:val="single" w:sz="4" w:space="0" w:color="auto"/>
            </w:tcBorders>
            <w:shd w:val="clear" w:color="auto" w:fill="auto"/>
            <w:vAlign w:val="center"/>
            <w:hideMark/>
          </w:tcPr>
          <w:p w14:paraId="5E32119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Grzegórzecka</w:t>
            </w:r>
          </w:p>
        </w:tc>
        <w:tc>
          <w:tcPr>
            <w:tcW w:w="460" w:type="dxa"/>
            <w:tcBorders>
              <w:top w:val="nil"/>
              <w:left w:val="nil"/>
              <w:bottom w:val="single" w:sz="4" w:space="0" w:color="auto"/>
              <w:right w:val="single" w:sz="4" w:space="0" w:color="auto"/>
            </w:tcBorders>
            <w:shd w:val="clear" w:color="auto" w:fill="auto"/>
            <w:vAlign w:val="center"/>
            <w:hideMark/>
          </w:tcPr>
          <w:p w14:paraId="41D93E6C"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71</w:t>
            </w:r>
          </w:p>
        </w:tc>
      </w:tr>
      <w:tr w:rsidR="00723837" w:rsidRPr="001E4723" w14:paraId="23F78B38"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19E2794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367</w:t>
            </w:r>
          </w:p>
        </w:tc>
        <w:tc>
          <w:tcPr>
            <w:tcW w:w="1320" w:type="dxa"/>
            <w:tcBorders>
              <w:top w:val="nil"/>
              <w:left w:val="nil"/>
              <w:bottom w:val="single" w:sz="4" w:space="0" w:color="auto"/>
              <w:right w:val="single" w:sz="4" w:space="0" w:color="auto"/>
            </w:tcBorders>
            <w:shd w:val="clear" w:color="auto" w:fill="auto"/>
            <w:vAlign w:val="center"/>
            <w:hideMark/>
          </w:tcPr>
          <w:p w14:paraId="2052653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Teatr KTO</w:t>
            </w:r>
          </w:p>
        </w:tc>
        <w:tc>
          <w:tcPr>
            <w:tcW w:w="2820" w:type="dxa"/>
            <w:tcBorders>
              <w:top w:val="nil"/>
              <w:left w:val="nil"/>
              <w:bottom w:val="single" w:sz="4" w:space="0" w:color="auto"/>
              <w:right w:val="single" w:sz="4" w:space="0" w:color="auto"/>
            </w:tcBorders>
            <w:shd w:val="clear" w:color="auto" w:fill="auto"/>
            <w:vAlign w:val="center"/>
            <w:hideMark/>
          </w:tcPr>
          <w:p w14:paraId="1400D39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Teatr KTO</w:t>
            </w:r>
          </w:p>
        </w:tc>
        <w:tc>
          <w:tcPr>
            <w:tcW w:w="960" w:type="dxa"/>
            <w:tcBorders>
              <w:top w:val="nil"/>
              <w:left w:val="nil"/>
              <w:bottom w:val="single" w:sz="4" w:space="0" w:color="auto"/>
              <w:right w:val="single" w:sz="4" w:space="0" w:color="auto"/>
            </w:tcBorders>
            <w:shd w:val="clear" w:color="auto" w:fill="auto"/>
            <w:noWrap/>
            <w:vAlign w:val="center"/>
            <w:hideMark/>
          </w:tcPr>
          <w:p w14:paraId="7EC1B93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6772241959</w:t>
            </w:r>
          </w:p>
        </w:tc>
        <w:tc>
          <w:tcPr>
            <w:tcW w:w="640" w:type="dxa"/>
            <w:tcBorders>
              <w:top w:val="nil"/>
              <w:left w:val="nil"/>
              <w:bottom w:val="single" w:sz="4" w:space="0" w:color="auto"/>
              <w:right w:val="single" w:sz="4" w:space="0" w:color="auto"/>
            </w:tcBorders>
            <w:shd w:val="clear" w:color="auto" w:fill="auto"/>
            <w:vAlign w:val="center"/>
            <w:hideMark/>
          </w:tcPr>
          <w:p w14:paraId="68EC6F9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182D00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30-523</w:t>
            </w:r>
          </w:p>
        </w:tc>
        <w:tc>
          <w:tcPr>
            <w:tcW w:w="1460" w:type="dxa"/>
            <w:tcBorders>
              <w:top w:val="nil"/>
              <w:left w:val="nil"/>
              <w:bottom w:val="single" w:sz="4" w:space="0" w:color="auto"/>
              <w:right w:val="single" w:sz="4" w:space="0" w:color="auto"/>
            </w:tcBorders>
            <w:shd w:val="clear" w:color="auto" w:fill="auto"/>
            <w:vAlign w:val="center"/>
            <w:hideMark/>
          </w:tcPr>
          <w:p w14:paraId="2274396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ul. Zamoyskiego</w:t>
            </w:r>
          </w:p>
        </w:tc>
        <w:tc>
          <w:tcPr>
            <w:tcW w:w="460" w:type="dxa"/>
            <w:tcBorders>
              <w:top w:val="nil"/>
              <w:left w:val="nil"/>
              <w:bottom w:val="single" w:sz="4" w:space="0" w:color="auto"/>
              <w:right w:val="single" w:sz="4" w:space="0" w:color="auto"/>
            </w:tcBorders>
            <w:shd w:val="clear" w:color="auto" w:fill="auto"/>
            <w:vAlign w:val="center"/>
            <w:hideMark/>
          </w:tcPr>
          <w:p w14:paraId="5FCBAEA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50</w:t>
            </w:r>
          </w:p>
        </w:tc>
      </w:tr>
      <w:tr w:rsidR="00723837" w:rsidRPr="001E4723" w14:paraId="74E2FA9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AA49B5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368</w:t>
            </w:r>
          </w:p>
        </w:tc>
        <w:tc>
          <w:tcPr>
            <w:tcW w:w="1320" w:type="dxa"/>
            <w:tcBorders>
              <w:top w:val="nil"/>
              <w:left w:val="nil"/>
              <w:bottom w:val="single" w:sz="4" w:space="0" w:color="auto"/>
              <w:right w:val="single" w:sz="4" w:space="0" w:color="auto"/>
            </w:tcBorders>
            <w:shd w:val="clear" w:color="auto" w:fill="auto"/>
            <w:vAlign w:val="center"/>
            <w:hideMark/>
          </w:tcPr>
          <w:p w14:paraId="47E7403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D96D33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Specjalny Ośrodek Szkolno-Wychowawczy nr 1</w:t>
            </w:r>
          </w:p>
        </w:tc>
        <w:tc>
          <w:tcPr>
            <w:tcW w:w="960" w:type="dxa"/>
            <w:tcBorders>
              <w:top w:val="nil"/>
              <w:left w:val="nil"/>
              <w:bottom w:val="single" w:sz="4" w:space="0" w:color="auto"/>
              <w:right w:val="single" w:sz="4" w:space="0" w:color="auto"/>
            </w:tcBorders>
            <w:shd w:val="clear" w:color="auto" w:fill="auto"/>
            <w:noWrap/>
            <w:vAlign w:val="center"/>
            <w:hideMark/>
          </w:tcPr>
          <w:p w14:paraId="6E3109D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6A54684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3317BE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30-307</w:t>
            </w:r>
          </w:p>
        </w:tc>
        <w:tc>
          <w:tcPr>
            <w:tcW w:w="1460" w:type="dxa"/>
            <w:tcBorders>
              <w:top w:val="nil"/>
              <w:left w:val="nil"/>
              <w:bottom w:val="single" w:sz="4" w:space="0" w:color="auto"/>
              <w:right w:val="single" w:sz="4" w:space="0" w:color="auto"/>
            </w:tcBorders>
            <w:shd w:val="clear" w:color="auto" w:fill="auto"/>
            <w:vAlign w:val="center"/>
            <w:hideMark/>
          </w:tcPr>
          <w:p w14:paraId="5C6A4BE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Barska </w:t>
            </w:r>
          </w:p>
        </w:tc>
        <w:tc>
          <w:tcPr>
            <w:tcW w:w="460" w:type="dxa"/>
            <w:tcBorders>
              <w:top w:val="nil"/>
              <w:left w:val="nil"/>
              <w:bottom w:val="single" w:sz="4" w:space="0" w:color="auto"/>
              <w:right w:val="single" w:sz="4" w:space="0" w:color="auto"/>
            </w:tcBorders>
            <w:shd w:val="clear" w:color="auto" w:fill="auto"/>
            <w:vAlign w:val="center"/>
            <w:hideMark/>
          </w:tcPr>
          <w:p w14:paraId="74EE4BE8"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45</w:t>
            </w:r>
          </w:p>
        </w:tc>
      </w:tr>
      <w:tr w:rsidR="00723837" w:rsidRPr="001E4723" w14:paraId="1D34B58F"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2B36D1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369</w:t>
            </w:r>
          </w:p>
        </w:tc>
        <w:tc>
          <w:tcPr>
            <w:tcW w:w="1320" w:type="dxa"/>
            <w:tcBorders>
              <w:top w:val="nil"/>
              <w:left w:val="nil"/>
              <w:bottom w:val="single" w:sz="4" w:space="0" w:color="auto"/>
              <w:right w:val="single" w:sz="4" w:space="0" w:color="auto"/>
            </w:tcBorders>
            <w:shd w:val="clear" w:color="auto" w:fill="auto"/>
            <w:vAlign w:val="center"/>
            <w:hideMark/>
          </w:tcPr>
          <w:p w14:paraId="786D9C5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012C4C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Specjalny Ośrodek Szkolno-Wychowawczy nr 2</w:t>
            </w:r>
          </w:p>
        </w:tc>
        <w:tc>
          <w:tcPr>
            <w:tcW w:w="960" w:type="dxa"/>
            <w:tcBorders>
              <w:top w:val="nil"/>
              <w:left w:val="nil"/>
              <w:bottom w:val="single" w:sz="4" w:space="0" w:color="auto"/>
              <w:right w:val="single" w:sz="4" w:space="0" w:color="auto"/>
            </w:tcBorders>
            <w:shd w:val="clear" w:color="auto" w:fill="auto"/>
            <w:noWrap/>
            <w:vAlign w:val="center"/>
            <w:hideMark/>
          </w:tcPr>
          <w:p w14:paraId="0B13581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02634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4C7782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30-523</w:t>
            </w:r>
          </w:p>
        </w:tc>
        <w:tc>
          <w:tcPr>
            <w:tcW w:w="1460" w:type="dxa"/>
            <w:tcBorders>
              <w:top w:val="nil"/>
              <w:left w:val="nil"/>
              <w:bottom w:val="single" w:sz="4" w:space="0" w:color="auto"/>
              <w:right w:val="single" w:sz="4" w:space="0" w:color="auto"/>
            </w:tcBorders>
            <w:shd w:val="clear" w:color="auto" w:fill="auto"/>
            <w:vAlign w:val="center"/>
            <w:hideMark/>
          </w:tcPr>
          <w:p w14:paraId="03583C0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Zamoyskiego</w:t>
            </w:r>
          </w:p>
        </w:tc>
        <w:tc>
          <w:tcPr>
            <w:tcW w:w="460" w:type="dxa"/>
            <w:tcBorders>
              <w:top w:val="nil"/>
              <w:left w:val="nil"/>
              <w:bottom w:val="single" w:sz="4" w:space="0" w:color="auto"/>
              <w:right w:val="single" w:sz="4" w:space="0" w:color="auto"/>
            </w:tcBorders>
            <w:shd w:val="clear" w:color="auto" w:fill="auto"/>
            <w:vAlign w:val="center"/>
            <w:hideMark/>
          </w:tcPr>
          <w:p w14:paraId="6B0440BE"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100</w:t>
            </w:r>
          </w:p>
        </w:tc>
      </w:tr>
      <w:tr w:rsidR="00723837" w:rsidRPr="001E4723" w14:paraId="3A09B21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A25DE3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370</w:t>
            </w:r>
          </w:p>
        </w:tc>
        <w:tc>
          <w:tcPr>
            <w:tcW w:w="1320" w:type="dxa"/>
            <w:tcBorders>
              <w:top w:val="nil"/>
              <w:left w:val="nil"/>
              <w:bottom w:val="single" w:sz="4" w:space="0" w:color="auto"/>
              <w:right w:val="single" w:sz="4" w:space="0" w:color="auto"/>
            </w:tcBorders>
            <w:shd w:val="clear" w:color="auto" w:fill="auto"/>
            <w:vAlign w:val="center"/>
            <w:hideMark/>
          </w:tcPr>
          <w:p w14:paraId="69CB488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6A9A39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Specjalny Ośrodek Szkolno-Wychowawczy nr 3</w:t>
            </w:r>
          </w:p>
        </w:tc>
        <w:tc>
          <w:tcPr>
            <w:tcW w:w="960" w:type="dxa"/>
            <w:tcBorders>
              <w:top w:val="nil"/>
              <w:left w:val="nil"/>
              <w:bottom w:val="single" w:sz="4" w:space="0" w:color="auto"/>
              <w:right w:val="single" w:sz="4" w:space="0" w:color="auto"/>
            </w:tcBorders>
            <w:shd w:val="clear" w:color="auto" w:fill="auto"/>
            <w:noWrap/>
            <w:vAlign w:val="center"/>
            <w:hideMark/>
          </w:tcPr>
          <w:p w14:paraId="24F5446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04CE80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16DFD2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30-322</w:t>
            </w:r>
          </w:p>
        </w:tc>
        <w:tc>
          <w:tcPr>
            <w:tcW w:w="1460" w:type="dxa"/>
            <w:tcBorders>
              <w:top w:val="nil"/>
              <w:left w:val="nil"/>
              <w:bottom w:val="single" w:sz="4" w:space="0" w:color="auto"/>
              <w:right w:val="single" w:sz="4" w:space="0" w:color="auto"/>
            </w:tcBorders>
            <w:shd w:val="clear" w:color="auto" w:fill="auto"/>
            <w:vAlign w:val="center"/>
            <w:hideMark/>
          </w:tcPr>
          <w:p w14:paraId="0395AC6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Praska </w:t>
            </w:r>
          </w:p>
        </w:tc>
        <w:tc>
          <w:tcPr>
            <w:tcW w:w="460" w:type="dxa"/>
            <w:tcBorders>
              <w:top w:val="nil"/>
              <w:left w:val="nil"/>
              <w:bottom w:val="single" w:sz="4" w:space="0" w:color="auto"/>
              <w:right w:val="single" w:sz="4" w:space="0" w:color="auto"/>
            </w:tcBorders>
            <w:shd w:val="clear" w:color="auto" w:fill="auto"/>
            <w:vAlign w:val="center"/>
            <w:hideMark/>
          </w:tcPr>
          <w:p w14:paraId="20034F6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64</w:t>
            </w:r>
          </w:p>
        </w:tc>
      </w:tr>
      <w:tr w:rsidR="00723837" w:rsidRPr="001E4723" w14:paraId="011AF24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10181A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371</w:t>
            </w:r>
          </w:p>
        </w:tc>
        <w:tc>
          <w:tcPr>
            <w:tcW w:w="1320" w:type="dxa"/>
            <w:tcBorders>
              <w:top w:val="nil"/>
              <w:left w:val="nil"/>
              <w:bottom w:val="single" w:sz="4" w:space="0" w:color="auto"/>
              <w:right w:val="single" w:sz="4" w:space="0" w:color="auto"/>
            </w:tcBorders>
            <w:shd w:val="clear" w:color="auto" w:fill="auto"/>
            <w:vAlign w:val="center"/>
            <w:hideMark/>
          </w:tcPr>
          <w:p w14:paraId="51D8D6F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6BA902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Specjalny Ośrodek Szkolno-Wychowawczy nr 4</w:t>
            </w:r>
          </w:p>
        </w:tc>
        <w:tc>
          <w:tcPr>
            <w:tcW w:w="960" w:type="dxa"/>
            <w:tcBorders>
              <w:top w:val="nil"/>
              <w:left w:val="nil"/>
              <w:bottom w:val="single" w:sz="4" w:space="0" w:color="auto"/>
              <w:right w:val="single" w:sz="4" w:space="0" w:color="auto"/>
            </w:tcBorders>
            <w:shd w:val="clear" w:color="auto" w:fill="auto"/>
            <w:noWrap/>
            <w:vAlign w:val="center"/>
            <w:hideMark/>
          </w:tcPr>
          <w:p w14:paraId="3E38EF4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94038B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FCD31C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31-067</w:t>
            </w:r>
          </w:p>
        </w:tc>
        <w:tc>
          <w:tcPr>
            <w:tcW w:w="1460" w:type="dxa"/>
            <w:tcBorders>
              <w:top w:val="nil"/>
              <w:left w:val="nil"/>
              <w:bottom w:val="single" w:sz="4" w:space="0" w:color="auto"/>
              <w:right w:val="single" w:sz="4" w:space="0" w:color="auto"/>
            </w:tcBorders>
            <w:shd w:val="clear" w:color="auto" w:fill="auto"/>
            <w:vAlign w:val="center"/>
            <w:hideMark/>
          </w:tcPr>
          <w:p w14:paraId="1DFB82F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Hieronima Wietora </w:t>
            </w:r>
          </w:p>
        </w:tc>
        <w:tc>
          <w:tcPr>
            <w:tcW w:w="460" w:type="dxa"/>
            <w:tcBorders>
              <w:top w:val="nil"/>
              <w:left w:val="nil"/>
              <w:bottom w:val="single" w:sz="4" w:space="0" w:color="auto"/>
              <w:right w:val="single" w:sz="4" w:space="0" w:color="auto"/>
            </w:tcBorders>
            <w:shd w:val="clear" w:color="auto" w:fill="auto"/>
            <w:vAlign w:val="center"/>
            <w:hideMark/>
          </w:tcPr>
          <w:p w14:paraId="54DB6E1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7</w:t>
            </w:r>
          </w:p>
        </w:tc>
      </w:tr>
      <w:tr w:rsidR="00723837" w:rsidRPr="001E4723" w14:paraId="04C2893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1CC33D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lastRenderedPageBreak/>
              <w:t>372</w:t>
            </w:r>
          </w:p>
        </w:tc>
        <w:tc>
          <w:tcPr>
            <w:tcW w:w="1320" w:type="dxa"/>
            <w:tcBorders>
              <w:top w:val="nil"/>
              <w:left w:val="nil"/>
              <w:bottom w:val="single" w:sz="4" w:space="0" w:color="auto"/>
              <w:right w:val="single" w:sz="4" w:space="0" w:color="auto"/>
            </w:tcBorders>
            <w:shd w:val="clear" w:color="auto" w:fill="auto"/>
            <w:vAlign w:val="center"/>
            <w:hideMark/>
          </w:tcPr>
          <w:p w14:paraId="11ED16C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F9059B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Specjalny Ośrodek Szkolno-Wychowawczy nr 6 </w:t>
            </w:r>
          </w:p>
        </w:tc>
        <w:tc>
          <w:tcPr>
            <w:tcW w:w="960" w:type="dxa"/>
            <w:tcBorders>
              <w:top w:val="nil"/>
              <w:left w:val="nil"/>
              <w:bottom w:val="single" w:sz="4" w:space="0" w:color="auto"/>
              <w:right w:val="single" w:sz="4" w:space="0" w:color="auto"/>
            </w:tcBorders>
            <w:shd w:val="clear" w:color="auto" w:fill="auto"/>
            <w:noWrap/>
            <w:vAlign w:val="center"/>
            <w:hideMark/>
          </w:tcPr>
          <w:p w14:paraId="6FCEF5F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1BE1E1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2594C51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30-425</w:t>
            </w:r>
          </w:p>
        </w:tc>
        <w:tc>
          <w:tcPr>
            <w:tcW w:w="1460" w:type="dxa"/>
            <w:tcBorders>
              <w:top w:val="nil"/>
              <w:left w:val="nil"/>
              <w:bottom w:val="single" w:sz="4" w:space="0" w:color="auto"/>
              <w:right w:val="single" w:sz="4" w:space="0" w:color="auto"/>
            </w:tcBorders>
            <w:shd w:val="clear" w:color="auto" w:fill="auto"/>
            <w:vAlign w:val="center"/>
            <w:hideMark/>
          </w:tcPr>
          <w:p w14:paraId="575A363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Niecała</w:t>
            </w:r>
          </w:p>
        </w:tc>
        <w:tc>
          <w:tcPr>
            <w:tcW w:w="460" w:type="dxa"/>
            <w:tcBorders>
              <w:top w:val="nil"/>
              <w:left w:val="nil"/>
              <w:bottom w:val="single" w:sz="4" w:space="0" w:color="auto"/>
              <w:right w:val="single" w:sz="4" w:space="0" w:color="auto"/>
            </w:tcBorders>
            <w:shd w:val="clear" w:color="auto" w:fill="auto"/>
            <w:vAlign w:val="center"/>
            <w:hideMark/>
          </w:tcPr>
          <w:p w14:paraId="3ADE7F3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8</w:t>
            </w:r>
          </w:p>
        </w:tc>
      </w:tr>
      <w:tr w:rsidR="00723837" w:rsidRPr="001E4723" w14:paraId="5A09BE7E"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617CE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373</w:t>
            </w:r>
          </w:p>
        </w:tc>
        <w:tc>
          <w:tcPr>
            <w:tcW w:w="1320" w:type="dxa"/>
            <w:tcBorders>
              <w:top w:val="nil"/>
              <w:left w:val="nil"/>
              <w:bottom w:val="single" w:sz="4" w:space="0" w:color="auto"/>
              <w:right w:val="single" w:sz="4" w:space="0" w:color="auto"/>
            </w:tcBorders>
            <w:shd w:val="clear" w:color="auto" w:fill="auto"/>
            <w:vAlign w:val="center"/>
            <w:hideMark/>
          </w:tcPr>
          <w:p w14:paraId="4A5874E2"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E88F12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Specjalny Ośrodek Szkolno-Wychowawczy pn. Centrum Autyzmu i Całościowych Zaburzeń Rozwojowych</w:t>
            </w:r>
          </w:p>
        </w:tc>
        <w:tc>
          <w:tcPr>
            <w:tcW w:w="960" w:type="dxa"/>
            <w:tcBorders>
              <w:top w:val="nil"/>
              <w:left w:val="nil"/>
              <w:bottom w:val="single" w:sz="4" w:space="0" w:color="auto"/>
              <w:right w:val="single" w:sz="4" w:space="0" w:color="auto"/>
            </w:tcBorders>
            <w:shd w:val="clear" w:color="auto" w:fill="auto"/>
            <w:noWrap/>
            <w:vAlign w:val="center"/>
            <w:hideMark/>
          </w:tcPr>
          <w:p w14:paraId="2697F9A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F50392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3AD78B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31-455</w:t>
            </w:r>
          </w:p>
        </w:tc>
        <w:tc>
          <w:tcPr>
            <w:tcW w:w="1460" w:type="dxa"/>
            <w:tcBorders>
              <w:top w:val="nil"/>
              <w:left w:val="nil"/>
              <w:bottom w:val="single" w:sz="4" w:space="0" w:color="auto"/>
              <w:right w:val="single" w:sz="4" w:space="0" w:color="auto"/>
            </w:tcBorders>
            <w:shd w:val="clear" w:color="auto" w:fill="auto"/>
            <w:vAlign w:val="center"/>
            <w:hideMark/>
          </w:tcPr>
          <w:p w14:paraId="20FBEAE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Spadochroniarzy</w:t>
            </w:r>
          </w:p>
        </w:tc>
        <w:tc>
          <w:tcPr>
            <w:tcW w:w="460" w:type="dxa"/>
            <w:tcBorders>
              <w:top w:val="nil"/>
              <w:left w:val="nil"/>
              <w:bottom w:val="single" w:sz="4" w:space="0" w:color="auto"/>
              <w:right w:val="single" w:sz="4" w:space="0" w:color="auto"/>
            </w:tcBorders>
            <w:shd w:val="clear" w:color="auto" w:fill="auto"/>
            <w:vAlign w:val="center"/>
            <w:hideMark/>
          </w:tcPr>
          <w:p w14:paraId="7B6E85A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63A4A365"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42DDC06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374</w:t>
            </w:r>
          </w:p>
        </w:tc>
        <w:tc>
          <w:tcPr>
            <w:tcW w:w="1320" w:type="dxa"/>
            <w:tcBorders>
              <w:top w:val="nil"/>
              <w:left w:val="nil"/>
              <w:bottom w:val="single" w:sz="4" w:space="0" w:color="auto"/>
              <w:right w:val="single" w:sz="4" w:space="0" w:color="auto"/>
            </w:tcBorders>
            <w:shd w:val="clear" w:color="auto" w:fill="auto"/>
            <w:vAlign w:val="center"/>
            <w:hideMark/>
          </w:tcPr>
          <w:p w14:paraId="502B77C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E9EDBE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Specjalny Ośrodek Szkolno-Wychowawczy dla Niesłyszących </w:t>
            </w:r>
          </w:p>
        </w:tc>
        <w:tc>
          <w:tcPr>
            <w:tcW w:w="960" w:type="dxa"/>
            <w:tcBorders>
              <w:top w:val="nil"/>
              <w:left w:val="nil"/>
              <w:bottom w:val="single" w:sz="4" w:space="0" w:color="auto"/>
              <w:right w:val="single" w:sz="4" w:space="0" w:color="auto"/>
            </w:tcBorders>
            <w:shd w:val="clear" w:color="auto" w:fill="auto"/>
            <w:noWrap/>
            <w:vAlign w:val="center"/>
            <w:hideMark/>
          </w:tcPr>
          <w:p w14:paraId="1F66A86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405814F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E2950D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30-731</w:t>
            </w:r>
          </w:p>
        </w:tc>
        <w:tc>
          <w:tcPr>
            <w:tcW w:w="1460" w:type="dxa"/>
            <w:tcBorders>
              <w:top w:val="nil"/>
              <w:left w:val="nil"/>
              <w:bottom w:val="single" w:sz="4" w:space="0" w:color="auto"/>
              <w:right w:val="single" w:sz="4" w:space="0" w:color="auto"/>
            </w:tcBorders>
            <w:shd w:val="clear" w:color="auto" w:fill="auto"/>
            <w:vAlign w:val="center"/>
            <w:hideMark/>
          </w:tcPr>
          <w:p w14:paraId="620F7E1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Grochowa</w:t>
            </w:r>
          </w:p>
        </w:tc>
        <w:tc>
          <w:tcPr>
            <w:tcW w:w="460" w:type="dxa"/>
            <w:tcBorders>
              <w:top w:val="nil"/>
              <w:left w:val="nil"/>
              <w:bottom w:val="single" w:sz="4" w:space="0" w:color="auto"/>
              <w:right w:val="single" w:sz="4" w:space="0" w:color="auto"/>
            </w:tcBorders>
            <w:shd w:val="clear" w:color="auto" w:fill="auto"/>
            <w:vAlign w:val="center"/>
            <w:hideMark/>
          </w:tcPr>
          <w:p w14:paraId="0765B38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19</w:t>
            </w:r>
          </w:p>
        </w:tc>
      </w:tr>
      <w:tr w:rsidR="00723837" w:rsidRPr="001E4723" w14:paraId="7E2B2F7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E1D4EB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375</w:t>
            </w:r>
          </w:p>
        </w:tc>
        <w:tc>
          <w:tcPr>
            <w:tcW w:w="1320" w:type="dxa"/>
            <w:tcBorders>
              <w:top w:val="nil"/>
              <w:left w:val="nil"/>
              <w:bottom w:val="single" w:sz="4" w:space="0" w:color="auto"/>
              <w:right w:val="single" w:sz="4" w:space="0" w:color="auto"/>
            </w:tcBorders>
            <w:shd w:val="clear" w:color="auto" w:fill="auto"/>
            <w:vAlign w:val="center"/>
            <w:hideMark/>
          </w:tcPr>
          <w:p w14:paraId="05622B2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221D90F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Zespół Placówek Resocjalizacyjno-Socjoterapeutycznych</w:t>
            </w:r>
          </w:p>
        </w:tc>
        <w:tc>
          <w:tcPr>
            <w:tcW w:w="960" w:type="dxa"/>
            <w:tcBorders>
              <w:top w:val="nil"/>
              <w:left w:val="nil"/>
              <w:bottom w:val="single" w:sz="4" w:space="0" w:color="auto"/>
              <w:right w:val="single" w:sz="4" w:space="0" w:color="auto"/>
            </w:tcBorders>
            <w:shd w:val="clear" w:color="auto" w:fill="auto"/>
            <w:noWrap/>
            <w:vAlign w:val="center"/>
            <w:hideMark/>
          </w:tcPr>
          <w:p w14:paraId="634F36D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0F87BA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07AD68F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31-234</w:t>
            </w:r>
          </w:p>
        </w:tc>
        <w:tc>
          <w:tcPr>
            <w:tcW w:w="1460" w:type="dxa"/>
            <w:tcBorders>
              <w:top w:val="nil"/>
              <w:left w:val="nil"/>
              <w:bottom w:val="single" w:sz="4" w:space="0" w:color="auto"/>
              <w:right w:val="single" w:sz="4" w:space="0" w:color="auto"/>
            </w:tcBorders>
            <w:shd w:val="clear" w:color="auto" w:fill="auto"/>
            <w:vAlign w:val="center"/>
            <w:hideMark/>
          </w:tcPr>
          <w:p w14:paraId="22A008A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Górka Narodowa </w:t>
            </w:r>
          </w:p>
        </w:tc>
        <w:tc>
          <w:tcPr>
            <w:tcW w:w="460" w:type="dxa"/>
            <w:tcBorders>
              <w:top w:val="nil"/>
              <w:left w:val="nil"/>
              <w:bottom w:val="single" w:sz="4" w:space="0" w:color="auto"/>
              <w:right w:val="single" w:sz="4" w:space="0" w:color="auto"/>
            </w:tcBorders>
            <w:shd w:val="clear" w:color="auto" w:fill="auto"/>
            <w:vAlign w:val="center"/>
            <w:hideMark/>
          </w:tcPr>
          <w:p w14:paraId="7079728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116</w:t>
            </w:r>
          </w:p>
        </w:tc>
      </w:tr>
      <w:tr w:rsidR="00723837" w:rsidRPr="001E4723" w14:paraId="744C538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9C87EE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376</w:t>
            </w:r>
          </w:p>
        </w:tc>
        <w:tc>
          <w:tcPr>
            <w:tcW w:w="1320" w:type="dxa"/>
            <w:tcBorders>
              <w:top w:val="nil"/>
              <w:left w:val="nil"/>
              <w:bottom w:val="single" w:sz="4" w:space="0" w:color="auto"/>
              <w:right w:val="single" w:sz="4" w:space="0" w:color="auto"/>
            </w:tcBorders>
            <w:shd w:val="clear" w:color="auto" w:fill="auto"/>
            <w:vAlign w:val="center"/>
            <w:hideMark/>
          </w:tcPr>
          <w:p w14:paraId="7BBA722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3ABA78D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Zarząd Dróg Miasta Krakowa</w:t>
            </w:r>
          </w:p>
        </w:tc>
        <w:tc>
          <w:tcPr>
            <w:tcW w:w="960" w:type="dxa"/>
            <w:tcBorders>
              <w:top w:val="nil"/>
              <w:left w:val="nil"/>
              <w:bottom w:val="single" w:sz="4" w:space="0" w:color="auto"/>
              <w:right w:val="single" w:sz="4" w:space="0" w:color="auto"/>
            </w:tcBorders>
            <w:shd w:val="clear" w:color="auto" w:fill="auto"/>
            <w:noWrap/>
            <w:vAlign w:val="center"/>
            <w:hideMark/>
          </w:tcPr>
          <w:p w14:paraId="1EBACA5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EF042B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23C56A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31-586</w:t>
            </w:r>
          </w:p>
        </w:tc>
        <w:tc>
          <w:tcPr>
            <w:tcW w:w="1460" w:type="dxa"/>
            <w:tcBorders>
              <w:top w:val="nil"/>
              <w:left w:val="nil"/>
              <w:bottom w:val="single" w:sz="4" w:space="0" w:color="auto"/>
              <w:right w:val="single" w:sz="4" w:space="0" w:color="auto"/>
            </w:tcBorders>
            <w:shd w:val="clear" w:color="auto" w:fill="auto"/>
            <w:vAlign w:val="center"/>
            <w:hideMark/>
          </w:tcPr>
          <w:p w14:paraId="3FD4F4F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Centralna</w:t>
            </w:r>
          </w:p>
        </w:tc>
        <w:tc>
          <w:tcPr>
            <w:tcW w:w="460" w:type="dxa"/>
            <w:tcBorders>
              <w:top w:val="nil"/>
              <w:left w:val="nil"/>
              <w:bottom w:val="single" w:sz="4" w:space="0" w:color="auto"/>
              <w:right w:val="single" w:sz="4" w:space="0" w:color="auto"/>
            </w:tcBorders>
            <w:shd w:val="clear" w:color="auto" w:fill="auto"/>
            <w:vAlign w:val="center"/>
            <w:hideMark/>
          </w:tcPr>
          <w:p w14:paraId="67C7BA8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53</w:t>
            </w:r>
          </w:p>
        </w:tc>
      </w:tr>
      <w:tr w:rsidR="00723837" w:rsidRPr="001E4723" w14:paraId="59AAA24B"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2F2CD3C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377</w:t>
            </w:r>
          </w:p>
        </w:tc>
        <w:tc>
          <w:tcPr>
            <w:tcW w:w="1320" w:type="dxa"/>
            <w:tcBorders>
              <w:top w:val="nil"/>
              <w:left w:val="nil"/>
              <w:bottom w:val="single" w:sz="4" w:space="0" w:color="auto"/>
              <w:right w:val="single" w:sz="4" w:space="0" w:color="auto"/>
            </w:tcBorders>
            <w:shd w:val="clear" w:color="auto" w:fill="auto"/>
            <w:vAlign w:val="center"/>
            <w:hideMark/>
          </w:tcPr>
          <w:p w14:paraId="65C6728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0925A0E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Klimat-Energia-Gospodarka Wodna</w:t>
            </w:r>
          </w:p>
        </w:tc>
        <w:tc>
          <w:tcPr>
            <w:tcW w:w="960" w:type="dxa"/>
            <w:tcBorders>
              <w:top w:val="nil"/>
              <w:left w:val="nil"/>
              <w:bottom w:val="single" w:sz="4" w:space="0" w:color="auto"/>
              <w:right w:val="single" w:sz="4" w:space="0" w:color="auto"/>
            </w:tcBorders>
            <w:shd w:val="clear" w:color="auto" w:fill="auto"/>
            <w:noWrap/>
            <w:vAlign w:val="center"/>
            <w:hideMark/>
          </w:tcPr>
          <w:p w14:paraId="039BA12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0482351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123B06E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31-977</w:t>
            </w:r>
          </w:p>
        </w:tc>
        <w:tc>
          <w:tcPr>
            <w:tcW w:w="1460" w:type="dxa"/>
            <w:tcBorders>
              <w:top w:val="nil"/>
              <w:left w:val="nil"/>
              <w:bottom w:val="single" w:sz="4" w:space="0" w:color="auto"/>
              <w:right w:val="single" w:sz="4" w:space="0" w:color="auto"/>
            </w:tcBorders>
            <w:shd w:val="clear" w:color="auto" w:fill="auto"/>
            <w:vAlign w:val="center"/>
            <w:hideMark/>
          </w:tcPr>
          <w:p w14:paraId="7D85709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os. Szkolne</w:t>
            </w:r>
          </w:p>
        </w:tc>
        <w:tc>
          <w:tcPr>
            <w:tcW w:w="460" w:type="dxa"/>
            <w:tcBorders>
              <w:top w:val="nil"/>
              <w:left w:val="nil"/>
              <w:bottom w:val="single" w:sz="4" w:space="0" w:color="auto"/>
              <w:right w:val="single" w:sz="4" w:space="0" w:color="auto"/>
            </w:tcBorders>
            <w:shd w:val="clear" w:color="auto" w:fill="auto"/>
            <w:vAlign w:val="center"/>
            <w:hideMark/>
          </w:tcPr>
          <w:p w14:paraId="033D1711"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27</w:t>
            </w:r>
          </w:p>
        </w:tc>
      </w:tr>
      <w:tr w:rsidR="00723837" w:rsidRPr="001E4723" w14:paraId="16DBBF89" w14:textId="77777777" w:rsidTr="00723837">
        <w:trPr>
          <w:trHeight w:val="759"/>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220FD2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378</w:t>
            </w:r>
          </w:p>
        </w:tc>
        <w:tc>
          <w:tcPr>
            <w:tcW w:w="1320" w:type="dxa"/>
            <w:tcBorders>
              <w:top w:val="nil"/>
              <w:left w:val="nil"/>
              <w:bottom w:val="single" w:sz="4" w:space="0" w:color="auto"/>
              <w:right w:val="single" w:sz="4" w:space="0" w:color="auto"/>
            </w:tcBorders>
            <w:shd w:val="clear" w:color="auto" w:fill="auto"/>
            <w:vAlign w:val="center"/>
            <w:hideMark/>
          </w:tcPr>
          <w:p w14:paraId="469C8CD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ED425D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Zarząd Budynków Komunalnych w Krakowie</w:t>
            </w:r>
          </w:p>
        </w:tc>
        <w:tc>
          <w:tcPr>
            <w:tcW w:w="960" w:type="dxa"/>
            <w:tcBorders>
              <w:top w:val="nil"/>
              <w:left w:val="nil"/>
              <w:bottom w:val="single" w:sz="4" w:space="0" w:color="auto"/>
              <w:right w:val="single" w:sz="4" w:space="0" w:color="auto"/>
            </w:tcBorders>
            <w:shd w:val="clear" w:color="auto" w:fill="auto"/>
            <w:noWrap/>
            <w:vAlign w:val="center"/>
            <w:hideMark/>
          </w:tcPr>
          <w:p w14:paraId="2BBCA51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F1714A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338184E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31-319</w:t>
            </w:r>
          </w:p>
        </w:tc>
        <w:tc>
          <w:tcPr>
            <w:tcW w:w="1460" w:type="dxa"/>
            <w:tcBorders>
              <w:top w:val="nil"/>
              <w:left w:val="nil"/>
              <w:bottom w:val="single" w:sz="4" w:space="0" w:color="auto"/>
              <w:right w:val="single" w:sz="4" w:space="0" w:color="auto"/>
            </w:tcBorders>
            <w:shd w:val="clear" w:color="auto" w:fill="auto"/>
            <w:vAlign w:val="center"/>
            <w:hideMark/>
          </w:tcPr>
          <w:p w14:paraId="0AD420D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B. Czerwieńskiego</w:t>
            </w:r>
          </w:p>
        </w:tc>
        <w:tc>
          <w:tcPr>
            <w:tcW w:w="460" w:type="dxa"/>
            <w:tcBorders>
              <w:top w:val="nil"/>
              <w:left w:val="nil"/>
              <w:bottom w:val="single" w:sz="4" w:space="0" w:color="auto"/>
              <w:right w:val="single" w:sz="4" w:space="0" w:color="auto"/>
            </w:tcBorders>
            <w:shd w:val="clear" w:color="auto" w:fill="auto"/>
            <w:vAlign w:val="center"/>
            <w:hideMark/>
          </w:tcPr>
          <w:p w14:paraId="06FC447A"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16</w:t>
            </w:r>
          </w:p>
        </w:tc>
      </w:tr>
      <w:tr w:rsidR="00723837" w:rsidRPr="001E4723" w14:paraId="04D60720"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74F9BA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379</w:t>
            </w:r>
          </w:p>
        </w:tc>
        <w:tc>
          <w:tcPr>
            <w:tcW w:w="1320" w:type="dxa"/>
            <w:tcBorders>
              <w:top w:val="nil"/>
              <w:left w:val="nil"/>
              <w:bottom w:val="single" w:sz="4" w:space="0" w:color="auto"/>
              <w:right w:val="single" w:sz="4" w:space="0" w:color="auto"/>
            </w:tcBorders>
            <w:shd w:val="clear" w:color="auto" w:fill="auto"/>
            <w:vAlign w:val="center"/>
            <w:hideMark/>
          </w:tcPr>
          <w:p w14:paraId="14120D1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Miejskie Przedsiębiorstwo Oczyszczania Sp. z o.o. w Krakowie</w:t>
            </w:r>
          </w:p>
        </w:tc>
        <w:tc>
          <w:tcPr>
            <w:tcW w:w="2820" w:type="dxa"/>
            <w:tcBorders>
              <w:top w:val="nil"/>
              <w:left w:val="nil"/>
              <w:bottom w:val="single" w:sz="4" w:space="0" w:color="auto"/>
              <w:right w:val="single" w:sz="4" w:space="0" w:color="auto"/>
            </w:tcBorders>
            <w:shd w:val="clear" w:color="auto" w:fill="auto"/>
            <w:vAlign w:val="center"/>
            <w:hideMark/>
          </w:tcPr>
          <w:p w14:paraId="138CD52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Miejskie Przedsiębiorstwo Oczyszczania Sp. z o.o. w Krakowie</w:t>
            </w:r>
          </w:p>
        </w:tc>
        <w:tc>
          <w:tcPr>
            <w:tcW w:w="960" w:type="dxa"/>
            <w:tcBorders>
              <w:top w:val="nil"/>
              <w:left w:val="nil"/>
              <w:bottom w:val="single" w:sz="4" w:space="0" w:color="auto"/>
              <w:right w:val="single" w:sz="4" w:space="0" w:color="auto"/>
            </w:tcBorders>
            <w:shd w:val="clear" w:color="auto" w:fill="auto"/>
            <w:noWrap/>
            <w:vAlign w:val="center"/>
            <w:hideMark/>
          </w:tcPr>
          <w:p w14:paraId="1CDA93B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6750006547</w:t>
            </w:r>
          </w:p>
        </w:tc>
        <w:tc>
          <w:tcPr>
            <w:tcW w:w="640" w:type="dxa"/>
            <w:tcBorders>
              <w:top w:val="nil"/>
              <w:left w:val="nil"/>
              <w:bottom w:val="single" w:sz="4" w:space="0" w:color="auto"/>
              <w:right w:val="single" w:sz="4" w:space="0" w:color="auto"/>
            </w:tcBorders>
            <w:shd w:val="clear" w:color="auto" w:fill="auto"/>
            <w:vAlign w:val="center"/>
            <w:hideMark/>
          </w:tcPr>
          <w:p w14:paraId="0862673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421E939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31-580</w:t>
            </w:r>
          </w:p>
        </w:tc>
        <w:tc>
          <w:tcPr>
            <w:tcW w:w="1460" w:type="dxa"/>
            <w:tcBorders>
              <w:top w:val="nil"/>
              <w:left w:val="nil"/>
              <w:bottom w:val="single" w:sz="4" w:space="0" w:color="auto"/>
              <w:right w:val="single" w:sz="4" w:space="0" w:color="auto"/>
            </w:tcBorders>
            <w:shd w:val="clear" w:color="auto" w:fill="auto"/>
            <w:vAlign w:val="center"/>
            <w:hideMark/>
          </w:tcPr>
          <w:p w14:paraId="2A1166F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Nowohucka </w:t>
            </w:r>
          </w:p>
        </w:tc>
        <w:tc>
          <w:tcPr>
            <w:tcW w:w="460" w:type="dxa"/>
            <w:tcBorders>
              <w:top w:val="nil"/>
              <w:left w:val="nil"/>
              <w:bottom w:val="single" w:sz="4" w:space="0" w:color="auto"/>
              <w:right w:val="single" w:sz="4" w:space="0" w:color="auto"/>
            </w:tcBorders>
            <w:shd w:val="clear" w:color="auto" w:fill="auto"/>
            <w:vAlign w:val="center"/>
            <w:hideMark/>
          </w:tcPr>
          <w:p w14:paraId="78A8F543"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549D1326"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1DC0CC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380</w:t>
            </w:r>
          </w:p>
        </w:tc>
        <w:tc>
          <w:tcPr>
            <w:tcW w:w="1320" w:type="dxa"/>
            <w:tcBorders>
              <w:top w:val="nil"/>
              <w:left w:val="nil"/>
              <w:bottom w:val="single" w:sz="4" w:space="0" w:color="auto"/>
              <w:right w:val="single" w:sz="4" w:space="0" w:color="auto"/>
            </w:tcBorders>
            <w:shd w:val="clear" w:color="auto" w:fill="auto"/>
            <w:vAlign w:val="center"/>
            <w:hideMark/>
          </w:tcPr>
          <w:p w14:paraId="11E3D47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Miejskie Przedsiębiorstwo Komunikacyjne S.A w Krakowie </w:t>
            </w:r>
          </w:p>
        </w:tc>
        <w:tc>
          <w:tcPr>
            <w:tcW w:w="2820" w:type="dxa"/>
            <w:tcBorders>
              <w:top w:val="nil"/>
              <w:left w:val="nil"/>
              <w:bottom w:val="single" w:sz="4" w:space="0" w:color="auto"/>
              <w:right w:val="single" w:sz="4" w:space="0" w:color="auto"/>
            </w:tcBorders>
            <w:shd w:val="clear" w:color="auto" w:fill="auto"/>
            <w:vAlign w:val="center"/>
            <w:hideMark/>
          </w:tcPr>
          <w:p w14:paraId="6C5A915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Miejskie Przedsiębiorstwo Komunikacyjne S.A w Krakowie</w:t>
            </w:r>
          </w:p>
        </w:tc>
        <w:tc>
          <w:tcPr>
            <w:tcW w:w="960" w:type="dxa"/>
            <w:tcBorders>
              <w:top w:val="nil"/>
              <w:left w:val="nil"/>
              <w:bottom w:val="single" w:sz="4" w:space="0" w:color="auto"/>
              <w:right w:val="single" w:sz="4" w:space="0" w:color="auto"/>
            </w:tcBorders>
            <w:shd w:val="clear" w:color="auto" w:fill="auto"/>
            <w:noWrap/>
            <w:vAlign w:val="center"/>
            <w:hideMark/>
          </w:tcPr>
          <w:p w14:paraId="6987056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6790085613</w:t>
            </w:r>
          </w:p>
        </w:tc>
        <w:tc>
          <w:tcPr>
            <w:tcW w:w="640" w:type="dxa"/>
            <w:tcBorders>
              <w:top w:val="nil"/>
              <w:left w:val="nil"/>
              <w:bottom w:val="single" w:sz="4" w:space="0" w:color="auto"/>
              <w:right w:val="single" w:sz="4" w:space="0" w:color="auto"/>
            </w:tcBorders>
            <w:shd w:val="clear" w:color="auto" w:fill="auto"/>
            <w:vAlign w:val="center"/>
            <w:hideMark/>
          </w:tcPr>
          <w:p w14:paraId="7BE74D3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7389CFB4"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31-504</w:t>
            </w:r>
          </w:p>
        </w:tc>
        <w:tc>
          <w:tcPr>
            <w:tcW w:w="1460" w:type="dxa"/>
            <w:tcBorders>
              <w:top w:val="nil"/>
              <w:left w:val="nil"/>
              <w:bottom w:val="single" w:sz="4" w:space="0" w:color="auto"/>
              <w:right w:val="single" w:sz="4" w:space="0" w:color="auto"/>
            </w:tcBorders>
            <w:shd w:val="clear" w:color="auto" w:fill="auto"/>
            <w:vAlign w:val="center"/>
            <w:hideMark/>
          </w:tcPr>
          <w:p w14:paraId="08F22A80"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św. Wawrzyńca</w:t>
            </w:r>
          </w:p>
        </w:tc>
        <w:tc>
          <w:tcPr>
            <w:tcW w:w="460" w:type="dxa"/>
            <w:tcBorders>
              <w:top w:val="nil"/>
              <w:left w:val="nil"/>
              <w:bottom w:val="single" w:sz="4" w:space="0" w:color="auto"/>
              <w:right w:val="single" w:sz="4" w:space="0" w:color="auto"/>
            </w:tcBorders>
            <w:shd w:val="clear" w:color="auto" w:fill="auto"/>
            <w:vAlign w:val="center"/>
            <w:hideMark/>
          </w:tcPr>
          <w:p w14:paraId="4D55189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13</w:t>
            </w:r>
          </w:p>
        </w:tc>
      </w:tr>
      <w:tr w:rsidR="00723837" w:rsidRPr="001E4723" w14:paraId="30E2D09D"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8F47EC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381</w:t>
            </w:r>
          </w:p>
        </w:tc>
        <w:tc>
          <w:tcPr>
            <w:tcW w:w="1320" w:type="dxa"/>
            <w:tcBorders>
              <w:top w:val="nil"/>
              <w:left w:val="nil"/>
              <w:bottom w:val="single" w:sz="4" w:space="0" w:color="auto"/>
              <w:right w:val="single" w:sz="4" w:space="0" w:color="auto"/>
            </w:tcBorders>
            <w:shd w:val="clear" w:color="auto" w:fill="auto"/>
            <w:vAlign w:val="center"/>
            <w:hideMark/>
          </w:tcPr>
          <w:p w14:paraId="46B0A0A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Miejskie Przedsiębiorstwo Energetyki Cieplnej S.A.</w:t>
            </w:r>
          </w:p>
        </w:tc>
        <w:tc>
          <w:tcPr>
            <w:tcW w:w="2820" w:type="dxa"/>
            <w:tcBorders>
              <w:top w:val="nil"/>
              <w:left w:val="nil"/>
              <w:bottom w:val="single" w:sz="4" w:space="0" w:color="auto"/>
              <w:right w:val="single" w:sz="4" w:space="0" w:color="auto"/>
            </w:tcBorders>
            <w:shd w:val="clear" w:color="auto" w:fill="auto"/>
            <w:vAlign w:val="center"/>
            <w:hideMark/>
          </w:tcPr>
          <w:p w14:paraId="011063B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Miejskie Przedsiębiorstwo Energetyki Cieplnej S.A. </w:t>
            </w:r>
          </w:p>
        </w:tc>
        <w:tc>
          <w:tcPr>
            <w:tcW w:w="960" w:type="dxa"/>
            <w:tcBorders>
              <w:top w:val="nil"/>
              <w:left w:val="nil"/>
              <w:bottom w:val="single" w:sz="4" w:space="0" w:color="auto"/>
              <w:right w:val="single" w:sz="4" w:space="0" w:color="auto"/>
            </w:tcBorders>
            <w:shd w:val="clear" w:color="auto" w:fill="auto"/>
            <w:noWrap/>
            <w:vAlign w:val="center"/>
            <w:hideMark/>
          </w:tcPr>
          <w:p w14:paraId="6CCE21A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6750001202</w:t>
            </w:r>
          </w:p>
        </w:tc>
        <w:tc>
          <w:tcPr>
            <w:tcW w:w="640" w:type="dxa"/>
            <w:tcBorders>
              <w:top w:val="nil"/>
              <w:left w:val="nil"/>
              <w:bottom w:val="single" w:sz="4" w:space="0" w:color="auto"/>
              <w:right w:val="single" w:sz="4" w:space="0" w:color="auto"/>
            </w:tcBorders>
            <w:shd w:val="clear" w:color="auto" w:fill="auto"/>
            <w:vAlign w:val="center"/>
            <w:hideMark/>
          </w:tcPr>
          <w:p w14:paraId="3AEE942F"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DB7A63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31-564</w:t>
            </w:r>
          </w:p>
        </w:tc>
        <w:tc>
          <w:tcPr>
            <w:tcW w:w="1460" w:type="dxa"/>
            <w:tcBorders>
              <w:top w:val="nil"/>
              <w:left w:val="nil"/>
              <w:bottom w:val="single" w:sz="4" w:space="0" w:color="auto"/>
              <w:right w:val="single" w:sz="4" w:space="0" w:color="auto"/>
            </w:tcBorders>
            <w:shd w:val="clear" w:color="auto" w:fill="auto"/>
            <w:vAlign w:val="center"/>
            <w:hideMark/>
          </w:tcPr>
          <w:p w14:paraId="39706F56"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al. Pokoju 81</w:t>
            </w:r>
          </w:p>
        </w:tc>
        <w:tc>
          <w:tcPr>
            <w:tcW w:w="460" w:type="dxa"/>
            <w:tcBorders>
              <w:top w:val="nil"/>
              <w:left w:val="nil"/>
              <w:bottom w:val="single" w:sz="4" w:space="0" w:color="auto"/>
              <w:right w:val="single" w:sz="4" w:space="0" w:color="auto"/>
            </w:tcBorders>
            <w:shd w:val="clear" w:color="auto" w:fill="auto"/>
            <w:vAlign w:val="center"/>
            <w:hideMark/>
          </w:tcPr>
          <w:p w14:paraId="296C0AB0"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81</w:t>
            </w:r>
          </w:p>
        </w:tc>
      </w:tr>
      <w:tr w:rsidR="00723837" w:rsidRPr="001E4723" w14:paraId="67D38419"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0869E63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382</w:t>
            </w:r>
          </w:p>
        </w:tc>
        <w:tc>
          <w:tcPr>
            <w:tcW w:w="1320" w:type="dxa"/>
            <w:tcBorders>
              <w:top w:val="nil"/>
              <w:left w:val="nil"/>
              <w:bottom w:val="single" w:sz="4" w:space="0" w:color="auto"/>
              <w:right w:val="single" w:sz="4" w:space="0" w:color="auto"/>
            </w:tcBorders>
            <w:shd w:val="clear" w:color="auto" w:fill="auto"/>
            <w:vAlign w:val="center"/>
            <w:hideMark/>
          </w:tcPr>
          <w:p w14:paraId="61B2656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13E9504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Zarząd Zieleni Miejskiej w Krakowie</w:t>
            </w:r>
          </w:p>
        </w:tc>
        <w:tc>
          <w:tcPr>
            <w:tcW w:w="960" w:type="dxa"/>
            <w:tcBorders>
              <w:top w:val="nil"/>
              <w:left w:val="nil"/>
              <w:bottom w:val="single" w:sz="4" w:space="0" w:color="auto"/>
              <w:right w:val="single" w:sz="4" w:space="0" w:color="auto"/>
            </w:tcBorders>
            <w:shd w:val="clear" w:color="auto" w:fill="auto"/>
            <w:noWrap/>
            <w:vAlign w:val="center"/>
            <w:hideMark/>
          </w:tcPr>
          <w:p w14:paraId="78B9732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7D849F2C"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63DB57B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30-059</w:t>
            </w:r>
          </w:p>
        </w:tc>
        <w:tc>
          <w:tcPr>
            <w:tcW w:w="1460" w:type="dxa"/>
            <w:tcBorders>
              <w:top w:val="nil"/>
              <w:left w:val="nil"/>
              <w:bottom w:val="single" w:sz="4" w:space="0" w:color="auto"/>
              <w:right w:val="single" w:sz="4" w:space="0" w:color="auto"/>
            </w:tcBorders>
            <w:shd w:val="clear" w:color="auto" w:fill="auto"/>
            <w:vAlign w:val="center"/>
            <w:hideMark/>
          </w:tcPr>
          <w:p w14:paraId="70C1D82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Reymonta</w:t>
            </w:r>
          </w:p>
        </w:tc>
        <w:tc>
          <w:tcPr>
            <w:tcW w:w="460" w:type="dxa"/>
            <w:tcBorders>
              <w:top w:val="nil"/>
              <w:left w:val="nil"/>
              <w:bottom w:val="single" w:sz="4" w:space="0" w:color="auto"/>
              <w:right w:val="single" w:sz="4" w:space="0" w:color="auto"/>
            </w:tcBorders>
            <w:shd w:val="clear" w:color="auto" w:fill="auto"/>
            <w:vAlign w:val="center"/>
            <w:hideMark/>
          </w:tcPr>
          <w:p w14:paraId="578D6E76"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20</w:t>
            </w:r>
          </w:p>
        </w:tc>
      </w:tr>
      <w:tr w:rsidR="00723837" w:rsidRPr="001E4723" w14:paraId="15090117"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87FAE1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383</w:t>
            </w:r>
          </w:p>
        </w:tc>
        <w:tc>
          <w:tcPr>
            <w:tcW w:w="1320" w:type="dxa"/>
            <w:tcBorders>
              <w:top w:val="nil"/>
              <w:left w:val="nil"/>
              <w:bottom w:val="single" w:sz="4" w:space="0" w:color="auto"/>
              <w:right w:val="single" w:sz="4" w:space="0" w:color="auto"/>
            </w:tcBorders>
            <w:shd w:val="clear" w:color="auto" w:fill="auto"/>
            <w:vAlign w:val="center"/>
            <w:hideMark/>
          </w:tcPr>
          <w:p w14:paraId="1547721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70F1ABB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Zarząd Transportu Publicznego</w:t>
            </w:r>
          </w:p>
        </w:tc>
        <w:tc>
          <w:tcPr>
            <w:tcW w:w="960" w:type="dxa"/>
            <w:tcBorders>
              <w:top w:val="nil"/>
              <w:left w:val="nil"/>
              <w:bottom w:val="single" w:sz="4" w:space="0" w:color="auto"/>
              <w:right w:val="single" w:sz="4" w:space="0" w:color="auto"/>
            </w:tcBorders>
            <w:shd w:val="clear" w:color="auto" w:fill="auto"/>
            <w:noWrap/>
            <w:vAlign w:val="center"/>
            <w:hideMark/>
          </w:tcPr>
          <w:p w14:paraId="0256260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3DFDFFE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44F62E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31-072</w:t>
            </w:r>
          </w:p>
        </w:tc>
        <w:tc>
          <w:tcPr>
            <w:tcW w:w="1460" w:type="dxa"/>
            <w:tcBorders>
              <w:top w:val="nil"/>
              <w:left w:val="nil"/>
              <w:bottom w:val="single" w:sz="4" w:space="0" w:color="auto"/>
              <w:right w:val="single" w:sz="4" w:space="0" w:color="auto"/>
            </w:tcBorders>
            <w:shd w:val="clear" w:color="auto" w:fill="auto"/>
            <w:vAlign w:val="center"/>
            <w:hideMark/>
          </w:tcPr>
          <w:p w14:paraId="0492909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 xml:space="preserve">Wielopole </w:t>
            </w:r>
          </w:p>
        </w:tc>
        <w:tc>
          <w:tcPr>
            <w:tcW w:w="460" w:type="dxa"/>
            <w:tcBorders>
              <w:top w:val="nil"/>
              <w:left w:val="nil"/>
              <w:bottom w:val="single" w:sz="4" w:space="0" w:color="auto"/>
              <w:right w:val="single" w:sz="4" w:space="0" w:color="auto"/>
            </w:tcBorders>
            <w:shd w:val="clear" w:color="auto" w:fill="auto"/>
            <w:vAlign w:val="center"/>
            <w:hideMark/>
          </w:tcPr>
          <w:p w14:paraId="05C29634"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1</w:t>
            </w:r>
          </w:p>
        </w:tc>
      </w:tr>
      <w:tr w:rsidR="00723837" w:rsidRPr="001E4723" w14:paraId="363C5F44"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vAlign w:val="bottom"/>
            <w:hideMark/>
          </w:tcPr>
          <w:p w14:paraId="157B8BA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384</w:t>
            </w:r>
          </w:p>
        </w:tc>
        <w:tc>
          <w:tcPr>
            <w:tcW w:w="1320" w:type="dxa"/>
            <w:tcBorders>
              <w:top w:val="nil"/>
              <w:left w:val="nil"/>
              <w:bottom w:val="single" w:sz="4" w:space="0" w:color="auto"/>
              <w:right w:val="single" w:sz="4" w:space="0" w:color="auto"/>
            </w:tcBorders>
            <w:shd w:val="clear" w:color="auto" w:fill="auto"/>
            <w:vAlign w:val="center"/>
            <w:hideMark/>
          </w:tcPr>
          <w:p w14:paraId="3FAA27CA"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Galeria Sztuki Współczesnej Bunkier Sztuki</w:t>
            </w:r>
          </w:p>
        </w:tc>
        <w:tc>
          <w:tcPr>
            <w:tcW w:w="2820" w:type="dxa"/>
            <w:tcBorders>
              <w:top w:val="nil"/>
              <w:left w:val="nil"/>
              <w:bottom w:val="single" w:sz="4" w:space="0" w:color="auto"/>
              <w:right w:val="single" w:sz="4" w:space="0" w:color="auto"/>
            </w:tcBorders>
            <w:shd w:val="clear" w:color="auto" w:fill="auto"/>
            <w:vAlign w:val="center"/>
            <w:hideMark/>
          </w:tcPr>
          <w:p w14:paraId="7DC5563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Galeria Sztuki Współczesnej Bunkier Sztuki</w:t>
            </w:r>
          </w:p>
        </w:tc>
        <w:tc>
          <w:tcPr>
            <w:tcW w:w="960" w:type="dxa"/>
            <w:tcBorders>
              <w:top w:val="nil"/>
              <w:left w:val="nil"/>
              <w:bottom w:val="single" w:sz="4" w:space="0" w:color="auto"/>
              <w:right w:val="single" w:sz="4" w:space="0" w:color="auto"/>
            </w:tcBorders>
            <w:shd w:val="clear" w:color="auto" w:fill="auto"/>
            <w:noWrap/>
            <w:vAlign w:val="center"/>
            <w:hideMark/>
          </w:tcPr>
          <w:p w14:paraId="168929B1"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6750004494</w:t>
            </w:r>
          </w:p>
        </w:tc>
        <w:tc>
          <w:tcPr>
            <w:tcW w:w="640" w:type="dxa"/>
            <w:tcBorders>
              <w:top w:val="nil"/>
              <w:left w:val="nil"/>
              <w:bottom w:val="single" w:sz="4" w:space="0" w:color="auto"/>
              <w:right w:val="single" w:sz="4" w:space="0" w:color="auto"/>
            </w:tcBorders>
            <w:shd w:val="clear" w:color="auto" w:fill="auto"/>
            <w:vAlign w:val="center"/>
            <w:hideMark/>
          </w:tcPr>
          <w:p w14:paraId="27111749"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5B716E5"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31-011</w:t>
            </w:r>
          </w:p>
        </w:tc>
        <w:tc>
          <w:tcPr>
            <w:tcW w:w="1460" w:type="dxa"/>
            <w:tcBorders>
              <w:top w:val="nil"/>
              <w:left w:val="nil"/>
              <w:bottom w:val="single" w:sz="4" w:space="0" w:color="auto"/>
              <w:right w:val="single" w:sz="4" w:space="0" w:color="auto"/>
            </w:tcBorders>
            <w:shd w:val="clear" w:color="auto" w:fill="auto"/>
            <w:vAlign w:val="center"/>
            <w:hideMark/>
          </w:tcPr>
          <w:p w14:paraId="6BF6450D"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Szczepańska</w:t>
            </w:r>
          </w:p>
        </w:tc>
        <w:tc>
          <w:tcPr>
            <w:tcW w:w="460" w:type="dxa"/>
            <w:tcBorders>
              <w:top w:val="nil"/>
              <w:left w:val="nil"/>
              <w:bottom w:val="single" w:sz="4" w:space="0" w:color="auto"/>
              <w:right w:val="single" w:sz="4" w:space="0" w:color="auto"/>
            </w:tcBorders>
            <w:shd w:val="clear" w:color="auto" w:fill="auto"/>
            <w:vAlign w:val="center"/>
            <w:hideMark/>
          </w:tcPr>
          <w:p w14:paraId="61C3F935"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3a</w:t>
            </w:r>
          </w:p>
        </w:tc>
      </w:tr>
      <w:tr w:rsidR="00723837" w:rsidRPr="001E4723" w14:paraId="5FCC262A" w14:textId="77777777" w:rsidTr="00723837">
        <w:trPr>
          <w:trHeight w:val="372"/>
          <w:jc w:val="center"/>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51F7497"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385</w:t>
            </w:r>
          </w:p>
        </w:tc>
        <w:tc>
          <w:tcPr>
            <w:tcW w:w="1320" w:type="dxa"/>
            <w:tcBorders>
              <w:top w:val="nil"/>
              <w:left w:val="nil"/>
              <w:bottom w:val="single" w:sz="4" w:space="0" w:color="auto"/>
              <w:right w:val="single" w:sz="4" w:space="0" w:color="auto"/>
            </w:tcBorders>
            <w:shd w:val="clear" w:color="auto" w:fill="auto"/>
            <w:vAlign w:val="center"/>
            <w:hideMark/>
          </w:tcPr>
          <w:p w14:paraId="62C8AA3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Gmina Miejska Kraków</w:t>
            </w:r>
          </w:p>
        </w:tc>
        <w:tc>
          <w:tcPr>
            <w:tcW w:w="2820" w:type="dxa"/>
            <w:tcBorders>
              <w:top w:val="nil"/>
              <w:left w:val="nil"/>
              <w:bottom w:val="single" w:sz="4" w:space="0" w:color="auto"/>
              <w:right w:val="single" w:sz="4" w:space="0" w:color="auto"/>
            </w:tcBorders>
            <w:shd w:val="clear" w:color="auto" w:fill="auto"/>
            <w:vAlign w:val="center"/>
            <w:hideMark/>
          </w:tcPr>
          <w:p w14:paraId="4737906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Specjalistyczna Poradnia Wczesnej Pomocy Psychologiczno-Pedagogicznej</w:t>
            </w:r>
          </w:p>
        </w:tc>
        <w:tc>
          <w:tcPr>
            <w:tcW w:w="960" w:type="dxa"/>
            <w:tcBorders>
              <w:top w:val="nil"/>
              <w:left w:val="nil"/>
              <w:bottom w:val="single" w:sz="4" w:space="0" w:color="auto"/>
              <w:right w:val="single" w:sz="4" w:space="0" w:color="auto"/>
            </w:tcBorders>
            <w:shd w:val="clear" w:color="auto" w:fill="auto"/>
            <w:noWrap/>
            <w:vAlign w:val="center"/>
            <w:hideMark/>
          </w:tcPr>
          <w:p w14:paraId="39AC43CB"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6761013717</w:t>
            </w:r>
          </w:p>
        </w:tc>
        <w:tc>
          <w:tcPr>
            <w:tcW w:w="640" w:type="dxa"/>
            <w:tcBorders>
              <w:top w:val="nil"/>
              <w:left w:val="nil"/>
              <w:bottom w:val="single" w:sz="4" w:space="0" w:color="auto"/>
              <w:right w:val="single" w:sz="4" w:space="0" w:color="auto"/>
            </w:tcBorders>
            <w:shd w:val="clear" w:color="auto" w:fill="auto"/>
            <w:vAlign w:val="center"/>
            <w:hideMark/>
          </w:tcPr>
          <w:p w14:paraId="20B1A44E"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Kraków</w:t>
            </w:r>
          </w:p>
        </w:tc>
        <w:tc>
          <w:tcPr>
            <w:tcW w:w="640" w:type="dxa"/>
            <w:tcBorders>
              <w:top w:val="nil"/>
              <w:left w:val="nil"/>
              <w:bottom w:val="single" w:sz="4" w:space="0" w:color="auto"/>
              <w:right w:val="single" w:sz="4" w:space="0" w:color="auto"/>
            </w:tcBorders>
            <w:shd w:val="clear" w:color="auto" w:fill="auto"/>
            <w:vAlign w:val="center"/>
            <w:hideMark/>
          </w:tcPr>
          <w:p w14:paraId="59F90AD8"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31-902</w:t>
            </w:r>
          </w:p>
        </w:tc>
        <w:tc>
          <w:tcPr>
            <w:tcW w:w="1460" w:type="dxa"/>
            <w:tcBorders>
              <w:top w:val="nil"/>
              <w:left w:val="nil"/>
              <w:bottom w:val="single" w:sz="4" w:space="0" w:color="auto"/>
              <w:right w:val="single" w:sz="4" w:space="0" w:color="auto"/>
            </w:tcBorders>
            <w:shd w:val="clear" w:color="auto" w:fill="auto"/>
            <w:vAlign w:val="center"/>
            <w:hideMark/>
          </w:tcPr>
          <w:p w14:paraId="4221D763" w14:textId="77777777" w:rsidR="00723837" w:rsidRPr="001E4723" w:rsidRDefault="00723837" w:rsidP="00F44191">
            <w:pPr>
              <w:spacing w:after="0" w:line="240" w:lineRule="auto"/>
              <w:jc w:val="center"/>
              <w:rPr>
                <w:rFonts w:eastAsia="Times New Roman" w:cs="Calibri"/>
                <w:color w:val="000000"/>
                <w:sz w:val="14"/>
                <w:szCs w:val="14"/>
                <w:lang w:eastAsia="pl-PL"/>
              </w:rPr>
            </w:pPr>
            <w:r w:rsidRPr="001E4723">
              <w:rPr>
                <w:rFonts w:eastAsia="Times New Roman" w:cs="Calibri"/>
                <w:color w:val="000000"/>
                <w:sz w:val="14"/>
                <w:szCs w:val="14"/>
                <w:lang w:eastAsia="pl-PL"/>
              </w:rPr>
              <w:t>Willowe</w:t>
            </w:r>
          </w:p>
        </w:tc>
        <w:tc>
          <w:tcPr>
            <w:tcW w:w="460" w:type="dxa"/>
            <w:tcBorders>
              <w:top w:val="nil"/>
              <w:left w:val="nil"/>
              <w:bottom w:val="single" w:sz="4" w:space="0" w:color="auto"/>
              <w:right w:val="single" w:sz="4" w:space="0" w:color="auto"/>
            </w:tcBorders>
            <w:shd w:val="clear" w:color="auto" w:fill="auto"/>
            <w:vAlign w:val="center"/>
            <w:hideMark/>
          </w:tcPr>
          <w:p w14:paraId="2750BF6B" w14:textId="77777777" w:rsidR="00723837" w:rsidRPr="001E4723" w:rsidRDefault="00723837" w:rsidP="00F44191">
            <w:pPr>
              <w:spacing w:after="0" w:line="240" w:lineRule="auto"/>
              <w:jc w:val="center"/>
              <w:rPr>
                <w:rFonts w:eastAsia="Times New Roman" w:cs="Calibri"/>
                <w:color w:val="000000"/>
                <w:sz w:val="16"/>
                <w:szCs w:val="16"/>
                <w:lang w:eastAsia="pl-PL"/>
              </w:rPr>
            </w:pPr>
            <w:r w:rsidRPr="001E4723">
              <w:rPr>
                <w:rFonts w:eastAsia="Times New Roman" w:cs="Calibri"/>
                <w:color w:val="000000"/>
                <w:sz w:val="16"/>
                <w:szCs w:val="16"/>
                <w:lang w:eastAsia="pl-PL"/>
              </w:rPr>
              <w:t>35</w:t>
            </w:r>
          </w:p>
        </w:tc>
      </w:tr>
    </w:tbl>
    <w:p w14:paraId="5DF4AA9E" w14:textId="77777777" w:rsidR="00723837" w:rsidRPr="00FB00B4" w:rsidRDefault="00723837" w:rsidP="00387001">
      <w:pPr>
        <w:spacing w:after="0"/>
        <w:jc w:val="center"/>
        <w:rPr>
          <w:rFonts w:asciiTheme="minorHAnsi" w:hAnsiTheme="minorHAnsi" w:cstheme="minorHAnsi"/>
          <w:b/>
          <w:color w:val="FF0000"/>
          <w:sz w:val="20"/>
          <w:szCs w:val="20"/>
        </w:rPr>
      </w:pPr>
    </w:p>
    <w:p w14:paraId="4714C779" w14:textId="77777777" w:rsidR="00904202" w:rsidRPr="00FB00B4" w:rsidRDefault="00904202" w:rsidP="00387001">
      <w:pPr>
        <w:spacing w:after="0"/>
        <w:jc w:val="center"/>
        <w:rPr>
          <w:rFonts w:asciiTheme="minorHAnsi" w:hAnsiTheme="minorHAnsi" w:cstheme="minorHAnsi"/>
          <w:b/>
          <w:color w:val="FF0000"/>
          <w:sz w:val="20"/>
          <w:szCs w:val="20"/>
        </w:rPr>
      </w:pPr>
    </w:p>
    <w:p w14:paraId="40C5F5B0" w14:textId="056F47AB" w:rsidR="00A736C1" w:rsidRPr="00FB00B4" w:rsidRDefault="00A736C1" w:rsidP="00387001">
      <w:pPr>
        <w:spacing w:after="0"/>
        <w:rPr>
          <w:rFonts w:asciiTheme="minorHAnsi" w:hAnsiTheme="minorHAnsi" w:cstheme="minorHAnsi"/>
          <w:b/>
          <w:color w:val="FF0000"/>
          <w:sz w:val="20"/>
          <w:szCs w:val="20"/>
        </w:rPr>
      </w:pPr>
    </w:p>
    <w:p w14:paraId="25E81C93" w14:textId="3C5F4F84" w:rsidR="00F77459" w:rsidRPr="006B7CA7" w:rsidRDefault="002952FE" w:rsidP="00387001">
      <w:pPr>
        <w:spacing w:after="0"/>
        <w:jc w:val="right"/>
        <w:rPr>
          <w:rFonts w:asciiTheme="minorHAnsi" w:hAnsiTheme="minorHAnsi" w:cstheme="minorHAnsi"/>
          <w:b/>
          <w:sz w:val="20"/>
          <w:szCs w:val="20"/>
        </w:rPr>
      </w:pPr>
      <w:r w:rsidRPr="00FB00B4">
        <w:rPr>
          <w:rFonts w:asciiTheme="minorHAnsi" w:hAnsiTheme="minorHAnsi" w:cstheme="minorHAnsi"/>
          <w:b/>
          <w:color w:val="FF0000"/>
          <w:sz w:val="20"/>
          <w:szCs w:val="20"/>
        </w:rPr>
        <w:br w:type="page"/>
      </w:r>
      <w:r w:rsidR="00182111" w:rsidRPr="006B7CA7">
        <w:rPr>
          <w:rFonts w:asciiTheme="minorHAnsi" w:hAnsiTheme="minorHAnsi" w:cstheme="minorHAnsi"/>
          <w:b/>
          <w:sz w:val="20"/>
          <w:szCs w:val="20"/>
        </w:rPr>
        <w:lastRenderedPageBreak/>
        <w:t>Z</w:t>
      </w:r>
      <w:r w:rsidR="00AE55FA" w:rsidRPr="006B7CA7">
        <w:rPr>
          <w:rFonts w:asciiTheme="minorHAnsi" w:hAnsiTheme="minorHAnsi" w:cstheme="minorHAnsi"/>
          <w:b/>
          <w:sz w:val="20"/>
          <w:szCs w:val="20"/>
        </w:rPr>
        <w:t xml:space="preserve">ałącznik nr </w:t>
      </w:r>
      <w:r w:rsidR="00A81257" w:rsidRPr="006B7CA7">
        <w:rPr>
          <w:rFonts w:asciiTheme="minorHAnsi" w:hAnsiTheme="minorHAnsi" w:cstheme="minorHAnsi"/>
          <w:b/>
          <w:sz w:val="20"/>
          <w:szCs w:val="20"/>
        </w:rPr>
        <w:t>2</w:t>
      </w:r>
      <w:r w:rsidR="00AE55FA" w:rsidRPr="006B7CA7">
        <w:rPr>
          <w:rFonts w:asciiTheme="minorHAnsi" w:hAnsiTheme="minorHAnsi" w:cstheme="minorHAnsi"/>
          <w:b/>
          <w:sz w:val="20"/>
          <w:szCs w:val="20"/>
        </w:rPr>
        <w:t xml:space="preserve"> do SWZ</w:t>
      </w:r>
      <w:r w:rsidR="007E4D8A" w:rsidRPr="006B7CA7">
        <w:rPr>
          <w:rFonts w:asciiTheme="minorHAnsi" w:hAnsiTheme="minorHAnsi" w:cstheme="minorHAnsi"/>
          <w:b/>
          <w:sz w:val="20"/>
          <w:szCs w:val="20"/>
        </w:rPr>
        <w:t xml:space="preserve"> – Opis przedmiotu zamówienia</w:t>
      </w:r>
    </w:p>
    <w:p w14:paraId="2CA73493" w14:textId="77777777" w:rsidR="007E4D8A" w:rsidRDefault="007E4D8A" w:rsidP="00387001">
      <w:pPr>
        <w:spacing w:after="0"/>
        <w:jc w:val="right"/>
        <w:rPr>
          <w:rFonts w:asciiTheme="minorHAnsi" w:hAnsiTheme="minorHAnsi" w:cstheme="minorHAnsi"/>
          <w:b/>
          <w:sz w:val="20"/>
          <w:szCs w:val="20"/>
        </w:rPr>
      </w:pPr>
    </w:p>
    <w:p w14:paraId="051F2C85" w14:textId="77777777" w:rsidR="006B7CA7" w:rsidRPr="006B7CA7" w:rsidRDefault="006B7CA7" w:rsidP="00387001">
      <w:pPr>
        <w:spacing w:after="0"/>
        <w:jc w:val="right"/>
        <w:rPr>
          <w:rFonts w:asciiTheme="minorHAnsi" w:hAnsiTheme="minorHAnsi" w:cstheme="minorHAnsi"/>
          <w:b/>
          <w:sz w:val="20"/>
          <w:szCs w:val="20"/>
        </w:rPr>
      </w:pPr>
    </w:p>
    <w:p w14:paraId="3F760737" w14:textId="77777777" w:rsidR="00D55481" w:rsidRPr="002E71F4" w:rsidRDefault="00D55481" w:rsidP="00D55481">
      <w:pPr>
        <w:spacing w:after="0"/>
        <w:jc w:val="center"/>
        <w:rPr>
          <w:rFonts w:asciiTheme="minorHAnsi" w:hAnsiTheme="minorHAnsi" w:cstheme="minorHAnsi"/>
          <w:b/>
        </w:rPr>
      </w:pPr>
      <w:r w:rsidRPr="002E71F4">
        <w:rPr>
          <w:rFonts w:asciiTheme="minorHAnsi" w:hAnsiTheme="minorHAnsi" w:cstheme="minorHAnsi"/>
          <w:b/>
        </w:rPr>
        <w:t>OPIS PRZEDMIOTU ZAMÓWIENIA</w:t>
      </w:r>
    </w:p>
    <w:p w14:paraId="2DFFA2D2" w14:textId="77777777" w:rsidR="00D55481" w:rsidRPr="002E71F4" w:rsidRDefault="00D55481" w:rsidP="00D55481">
      <w:pPr>
        <w:spacing w:after="0"/>
        <w:rPr>
          <w:rFonts w:asciiTheme="minorHAnsi" w:hAnsiTheme="minorHAnsi" w:cstheme="minorHAnsi"/>
          <w:b/>
        </w:rPr>
      </w:pPr>
    </w:p>
    <w:p w14:paraId="431623F6" w14:textId="77777777" w:rsidR="00D55481" w:rsidRPr="002E71F4" w:rsidRDefault="00D55481" w:rsidP="00D55481">
      <w:pPr>
        <w:widowControl w:val="0"/>
        <w:numPr>
          <w:ilvl w:val="0"/>
          <w:numId w:val="35"/>
        </w:numPr>
        <w:shd w:val="clear" w:color="auto" w:fill="FFFFFF"/>
        <w:tabs>
          <w:tab w:val="left" w:pos="284"/>
        </w:tabs>
        <w:autoSpaceDE w:val="0"/>
        <w:autoSpaceDN w:val="0"/>
        <w:adjustRightInd w:val="0"/>
        <w:spacing w:after="0"/>
        <w:rPr>
          <w:rFonts w:asciiTheme="minorHAnsi" w:hAnsiTheme="minorHAnsi" w:cstheme="minorHAnsi"/>
          <w:b/>
          <w:sz w:val="20"/>
          <w:szCs w:val="20"/>
        </w:rPr>
      </w:pPr>
      <w:r w:rsidRPr="002E71F4">
        <w:rPr>
          <w:rFonts w:asciiTheme="minorHAnsi" w:hAnsiTheme="minorHAnsi" w:cstheme="minorHAnsi"/>
          <w:b/>
          <w:sz w:val="20"/>
          <w:szCs w:val="20"/>
        </w:rPr>
        <w:t>KODY CPV:</w:t>
      </w:r>
    </w:p>
    <w:p w14:paraId="436E6DC2" w14:textId="77777777" w:rsidR="00D55481" w:rsidRPr="002E71F4" w:rsidRDefault="00D55481" w:rsidP="00D55481">
      <w:pPr>
        <w:shd w:val="clear" w:color="auto" w:fill="FFFFFF"/>
        <w:spacing w:after="0"/>
        <w:ind w:left="10"/>
        <w:rPr>
          <w:rFonts w:asciiTheme="minorHAnsi" w:hAnsiTheme="minorHAnsi" w:cstheme="minorHAnsi"/>
          <w:sz w:val="20"/>
          <w:szCs w:val="20"/>
        </w:rPr>
      </w:pPr>
      <w:r w:rsidRPr="002E71F4">
        <w:rPr>
          <w:rFonts w:asciiTheme="minorHAnsi" w:hAnsiTheme="minorHAnsi" w:cstheme="minorHAnsi"/>
          <w:sz w:val="20"/>
          <w:szCs w:val="20"/>
        </w:rPr>
        <w:t xml:space="preserve">Słownik główny: </w:t>
      </w:r>
      <w:r w:rsidRPr="002E71F4">
        <w:rPr>
          <w:rFonts w:asciiTheme="minorHAnsi" w:hAnsiTheme="minorHAnsi" w:cstheme="minorHAnsi"/>
          <w:sz w:val="20"/>
          <w:szCs w:val="20"/>
        </w:rPr>
        <w:tab/>
        <w:t>09300000-2  energia elektryczna, cieplna, słoneczna i jądrowa</w:t>
      </w:r>
    </w:p>
    <w:p w14:paraId="7E7579B3" w14:textId="77777777" w:rsidR="00D55481" w:rsidRPr="002E71F4" w:rsidRDefault="00D55481" w:rsidP="00D55481">
      <w:pPr>
        <w:shd w:val="clear" w:color="auto" w:fill="FFFFFF"/>
        <w:spacing w:after="0"/>
        <w:ind w:left="10"/>
        <w:rPr>
          <w:rFonts w:asciiTheme="minorHAnsi" w:hAnsiTheme="minorHAnsi" w:cstheme="minorHAnsi"/>
          <w:sz w:val="20"/>
          <w:szCs w:val="20"/>
        </w:rPr>
      </w:pPr>
      <w:r w:rsidRPr="002E71F4">
        <w:rPr>
          <w:rFonts w:asciiTheme="minorHAnsi" w:hAnsiTheme="minorHAnsi" w:cstheme="minorHAnsi"/>
          <w:sz w:val="20"/>
          <w:szCs w:val="20"/>
        </w:rPr>
        <w:t xml:space="preserve">                 </w:t>
      </w:r>
      <w:r w:rsidRPr="002E71F4">
        <w:rPr>
          <w:rFonts w:asciiTheme="minorHAnsi" w:hAnsiTheme="minorHAnsi" w:cstheme="minorHAnsi"/>
          <w:sz w:val="20"/>
          <w:szCs w:val="20"/>
        </w:rPr>
        <w:tab/>
        <w:t>09310000-5  elektryczność</w:t>
      </w:r>
    </w:p>
    <w:p w14:paraId="7BCABA24" w14:textId="77777777" w:rsidR="00D55481" w:rsidRPr="002E71F4" w:rsidRDefault="00D55481" w:rsidP="00D55481">
      <w:pPr>
        <w:shd w:val="clear" w:color="auto" w:fill="FFFFFF"/>
        <w:spacing w:after="0"/>
        <w:rPr>
          <w:rFonts w:asciiTheme="minorHAnsi" w:hAnsiTheme="minorHAnsi" w:cstheme="minorHAnsi"/>
          <w:sz w:val="20"/>
          <w:szCs w:val="20"/>
        </w:rPr>
      </w:pPr>
    </w:p>
    <w:p w14:paraId="2B53E97F" w14:textId="77777777" w:rsidR="00D55481" w:rsidRPr="002E71F4" w:rsidRDefault="00D55481" w:rsidP="00D55481">
      <w:pPr>
        <w:widowControl w:val="0"/>
        <w:numPr>
          <w:ilvl w:val="0"/>
          <w:numId w:val="35"/>
        </w:numPr>
        <w:shd w:val="clear" w:color="auto" w:fill="FFFFFF"/>
        <w:tabs>
          <w:tab w:val="left" w:pos="426"/>
        </w:tabs>
        <w:autoSpaceDE w:val="0"/>
        <w:autoSpaceDN w:val="0"/>
        <w:adjustRightInd w:val="0"/>
        <w:spacing w:after="0"/>
        <w:rPr>
          <w:rFonts w:asciiTheme="minorHAnsi" w:hAnsiTheme="minorHAnsi" w:cstheme="minorHAnsi"/>
          <w:b/>
          <w:sz w:val="20"/>
          <w:szCs w:val="20"/>
        </w:rPr>
      </w:pPr>
      <w:r w:rsidRPr="002E71F4">
        <w:rPr>
          <w:rFonts w:asciiTheme="minorHAnsi" w:hAnsiTheme="minorHAnsi" w:cstheme="minorHAnsi"/>
          <w:b/>
          <w:sz w:val="20"/>
          <w:szCs w:val="20"/>
        </w:rPr>
        <w:t>PRZEDMIOT ZAMÓWIENIA:</w:t>
      </w:r>
    </w:p>
    <w:p w14:paraId="4D316EB3" w14:textId="77777777" w:rsidR="00D55481" w:rsidRPr="002E71F4" w:rsidRDefault="00D55481" w:rsidP="00D55481">
      <w:pPr>
        <w:widowControl w:val="0"/>
        <w:numPr>
          <w:ilvl w:val="1"/>
          <w:numId w:val="35"/>
        </w:numPr>
        <w:shd w:val="clear" w:color="auto" w:fill="FFFFFF"/>
        <w:autoSpaceDE w:val="0"/>
        <w:autoSpaceDN w:val="0"/>
        <w:adjustRightInd w:val="0"/>
        <w:spacing w:after="0"/>
        <w:ind w:left="567" w:hanging="567"/>
        <w:jc w:val="both"/>
        <w:rPr>
          <w:rFonts w:asciiTheme="minorHAnsi" w:hAnsiTheme="minorHAnsi" w:cstheme="minorHAnsi"/>
          <w:sz w:val="20"/>
          <w:szCs w:val="20"/>
        </w:rPr>
      </w:pPr>
      <w:r w:rsidRPr="002E71F4">
        <w:rPr>
          <w:rFonts w:asciiTheme="minorHAnsi" w:hAnsiTheme="minorHAnsi" w:cstheme="minorHAnsi"/>
          <w:sz w:val="20"/>
          <w:szCs w:val="20"/>
        </w:rPr>
        <w:t xml:space="preserve">Przedmiotem zamówienia jest: </w:t>
      </w:r>
    </w:p>
    <w:p w14:paraId="7C70A064" w14:textId="7C5DF1A9" w:rsidR="00D55481" w:rsidRPr="002E71F4" w:rsidRDefault="00D55481" w:rsidP="00D55481">
      <w:pPr>
        <w:spacing w:after="0"/>
        <w:ind w:left="720" w:hanging="720"/>
        <w:jc w:val="both"/>
        <w:rPr>
          <w:rFonts w:asciiTheme="minorHAnsi" w:hAnsiTheme="minorHAnsi" w:cstheme="minorHAnsi"/>
          <w:sz w:val="20"/>
          <w:szCs w:val="20"/>
        </w:rPr>
      </w:pPr>
      <w:r w:rsidRPr="002E71F4">
        <w:rPr>
          <w:rFonts w:asciiTheme="minorHAnsi" w:hAnsiTheme="minorHAnsi" w:cstheme="minorHAnsi"/>
          <w:sz w:val="20"/>
          <w:szCs w:val="20"/>
        </w:rPr>
        <w:t>2.1.1.</w:t>
      </w:r>
      <w:r w:rsidRPr="002E71F4">
        <w:rPr>
          <w:rFonts w:asciiTheme="minorHAnsi" w:hAnsiTheme="minorHAnsi" w:cstheme="minorHAnsi"/>
          <w:b/>
          <w:bCs/>
          <w:sz w:val="20"/>
          <w:szCs w:val="20"/>
        </w:rPr>
        <w:t xml:space="preserve"> </w:t>
      </w:r>
      <w:r w:rsidR="00820C0F">
        <w:rPr>
          <w:rFonts w:asciiTheme="minorHAnsi" w:hAnsiTheme="minorHAnsi" w:cstheme="minorHAnsi"/>
          <w:b/>
          <w:bCs/>
          <w:sz w:val="20"/>
          <w:szCs w:val="20"/>
        </w:rPr>
        <w:tab/>
      </w:r>
      <w:r w:rsidRPr="002E71F4">
        <w:rPr>
          <w:rFonts w:asciiTheme="minorHAnsi" w:hAnsiTheme="minorHAnsi" w:cstheme="minorHAnsi"/>
          <w:bCs/>
          <w:sz w:val="20"/>
          <w:szCs w:val="20"/>
        </w:rPr>
        <w:t>O</w:t>
      </w:r>
      <w:r w:rsidRPr="002E71F4">
        <w:rPr>
          <w:rFonts w:asciiTheme="minorHAnsi" w:hAnsiTheme="minorHAnsi" w:cstheme="minorHAnsi"/>
          <w:sz w:val="20"/>
          <w:szCs w:val="20"/>
        </w:rPr>
        <w:t xml:space="preserve">bsługa zakupu i dostaw energii potwierdzonej gwarancjami pochodzenia OZE, obsługa rozliczenia energii wytworzonej w instalacjach uczestników na zasadach „starego prosumenta” i odkup nadwyżek energii wytworzonej w instalacjach uczestników na zasadach „nowego prosumenta*” w okresie 01.01.2025 do 31.12.2025 r dla </w:t>
      </w:r>
      <w:r w:rsidRPr="002E71F4">
        <w:rPr>
          <w:rFonts w:asciiTheme="minorHAnsi" w:hAnsiTheme="minorHAnsi" w:cstheme="minorHAnsi"/>
          <w:b/>
          <w:sz w:val="20"/>
          <w:szCs w:val="20"/>
        </w:rPr>
        <w:t>385</w:t>
      </w:r>
      <w:r w:rsidRPr="002E71F4">
        <w:rPr>
          <w:rFonts w:asciiTheme="minorHAnsi" w:hAnsiTheme="minorHAnsi" w:cstheme="minorHAnsi"/>
          <w:sz w:val="20"/>
          <w:szCs w:val="20"/>
        </w:rPr>
        <w:t xml:space="preserve"> uczestników Krakowskiej Grupy Zakupowej Energii Elektrycznej w łącznej szacunkowej wielkości 280,</w:t>
      </w:r>
      <w:r w:rsidR="0056329E">
        <w:rPr>
          <w:rFonts w:asciiTheme="minorHAnsi" w:hAnsiTheme="minorHAnsi" w:cstheme="minorHAnsi"/>
          <w:sz w:val="20"/>
          <w:szCs w:val="20"/>
        </w:rPr>
        <w:t>796</w:t>
      </w:r>
      <w:r w:rsidR="0056329E" w:rsidRPr="002E71F4">
        <w:rPr>
          <w:rFonts w:asciiTheme="minorHAnsi" w:hAnsiTheme="minorHAnsi" w:cstheme="minorHAnsi"/>
          <w:sz w:val="20"/>
          <w:szCs w:val="20"/>
        </w:rPr>
        <w:t xml:space="preserve"> </w:t>
      </w:r>
      <w:proofErr w:type="spellStart"/>
      <w:r w:rsidRPr="002E71F4">
        <w:rPr>
          <w:rFonts w:asciiTheme="minorHAnsi" w:hAnsiTheme="minorHAnsi" w:cstheme="minorHAnsi"/>
          <w:sz w:val="20"/>
          <w:szCs w:val="20"/>
        </w:rPr>
        <w:t>GWh</w:t>
      </w:r>
      <w:proofErr w:type="spellEnd"/>
      <w:r w:rsidRPr="002E71F4">
        <w:rPr>
          <w:rFonts w:asciiTheme="minorHAnsi" w:hAnsiTheme="minorHAnsi" w:cstheme="minorHAnsi"/>
          <w:sz w:val="20"/>
          <w:szCs w:val="20"/>
        </w:rPr>
        <w:t xml:space="preserve"> (w tym 43,315 </w:t>
      </w:r>
      <w:proofErr w:type="spellStart"/>
      <w:r w:rsidRPr="002E71F4">
        <w:rPr>
          <w:rFonts w:asciiTheme="minorHAnsi" w:hAnsiTheme="minorHAnsi" w:cstheme="minorHAnsi"/>
          <w:sz w:val="20"/>
          <w:szCs w:val="20"/>
        </w:rPr>
        <w:t>GWh</w:t>
      </w:r>
      <w:proofErr w:type="spellEnd"/>
      <w:r w:rsidRPr="002E71F4">
        <w:rPr>
          <w:rFonts w:asciiTheme="minorHAnsi" w:hAnsiTheme="minorHAnsi" w:cstheme="minorHAnsi"/>
          <w:sz w:val="20"/>
          <w:szCs w:val="20"/>
        </w:rPr>
        <w:t xml:space="preserve"> w profilu oświetlenia) do 3595 PPE (w tym 43 PPE z instalacjami OZE w systemie: „nowego prosumenta”*) na zasadach określonych w ustawie z dnia 10 kwietnia 1997 roku Prawo energetyczne oraz na wydanych na jej podstawie aktach wykonawczych oraz ustawy z dnia 20 lutego 2015 r. o odnawialnych źródłach energii.</w:t>
      </w:r>
    </w:p>
    <w:p w14:paraId="07C61497" w14:textId="77777777" w:rsidR="00D55481" w:rsidRPr="002E71F4" w:rsidRDefault="00D55481" w:rsidP="00D55481">
      <w:pPr>
        <w:widowControl w:val="0"/>
        <w:shd w:val="clear" w:color="auto" w:fill="FFFFFF"/>
        <w:autoSpaceDE w:val="0"/>
        <w:autoSpaceDN w:val="0"/>
        <w:adjustRightInd w:val="0"/>
        <w:spacing w:after="0"/>
        <w:ind w:left="720"/>
        <w:jc w:val="both"/>
        <w:rPr>
          <w:rFonts w:asciiTheme="minorHAnsi" w:hAnsiTheme="minorHAnsi" w:cstheme="minorHAnsi"/>
          <w:sz w:val="20"/>
          <w:szCs w:val="20"/>
        </w:rPr>
      </w:pPr>
      <w:r w:rsidRPr="002E71F4">
        <w:rPr>
          <w:rFonts w:asciiTheme="minorHAnsi" w:hAnsiTheme="minorHAnsi" w:cstheme="minorHAnsi"/>
          <w:sz w:val="20"/>
          <w:szCs w:val="20"/>
        </w:rPr>
        <w:t xml:space="preserve">*(w tym 1 PPE posiadające małą instalację fotowoltaiczną o mocy zainstalowanej powyżej 50 </w:t>
      </w:r>
      <w:proofErr w:type="spellStart"/>
      <w:r w:rsidRPr="002E71F4">
        <w:rPr>
          <w:rFonts w:asciiTheme="minorHAnsi" w:hAnsiTheme="minorHAnsi" w:cstheme="minorHAnsi"/>
          <w:sz w:val="20"/>
          <w:szCs w:val="20"/>
        </w:rPr>
        <w:t>kWp</w:t>
      </w:r>
      <w:proofErr w:type="spellEnd"/>
      <w:r w:rsidRPr="002E71F4">
        <w:rPr>
          <w:rFonts w:asciiTheme="minorHAnsi" w:hAnsiTheme="minorHAnsi" w:cstheme="minorHAnsi"/>
          <w:sz w:val="20"/>
          <w:szCs w:val="20"/>
        </w:rPr>
        <w:t xml:space="preserve"> i posiadający status wytwórcy energii).</w:t>
      </w:r>
    </w:p>
    <w:p w14:paraId="5510ACDC" w14:textId="77777777" w:rsidR="00D55481" w:rsidRPr="002E71F4" w:rsidRDefault="00D55481" w:rsidP="00D55481">
      <w:pPr>
        <w:pStyle w:val="Akapitzlist"/>
        <w:numPr>
          <w:ilvl w:val="2"/>
          <w:numId w:val="136"/>
        </w:numPr>
        <w:ind w:left="709"/>
        <w:jc w:val="both"/>
        <w:rPr>
          <w:sz w:val="20"/>
          <w:szCs w:val="20"/>
        </w:rPr>
      </w:pPr>
      <w:bookmarkStart w:id="6" w:name="_Hlk129684672"/>
      <w:r w:rsidRPr="002E71F4">
        <w:rPr>
          <w:sz w:val="20"/>
          <w:szCs w:val="20"/>
        </w:rPr>
        <w:t>Sprzedaż nadwyżek energii wytworzonej w instalacjach Odnawialnego Źródła Energii na rzecz Wykonawcy jako sprzedawcy wybranego i wprowadzonej do sieci OSD odbywać się będzie na zasadach  określonych na podstawie art. 41 ust. 1a i kolejnych Ustawy o OZE, Wykonawca, który podpisze stosowne umowy będzie pełnił na rzecz Zamawiającego, funkcję podmiotu odpowiedzialnego za bilansowanie handlowe i pokrywał w całości związane z tym koszty..</w:t>
      </w:r>
    </w:p>
    <w:p w14:paraId="7BC4631D" w14:textId="77777777" w:rsidR="00D55481" w:rsidRPr="002E71F4" w:rsidRDefault="00D55481" w:rsidP="00D55481">
      <w:pPr>
        <w:pStyle w:val="Akapitzlist"/>
        <w:widowControl w:val="0"/>
        <w:numPr>
          <w:ilvl w:val="2"/>
          <w:numId w:val="136"/>
        </w:numPr>
        <w:shd w:val="clear" w:color="auto" w:fill="FFFFFF"/>
        <w:autoSpaceDE w:val="0"/>
        <w:autoSpaceDN w:val="0"/>
        <w:adjustRightInd w:val="0"/>
        <w:spacing w:after="0"/>
        <w:ind w:left="709"/>
        <w:jc w:val="both"/>
        <w:rPr>
          <w:rFonts w:asciiTheme="minorHAnsi" w:hAnsiTheme="minorHAnsi" w:cstheme="minorHAnsi"/>
          <w:sz w:val="20"/>
          <w:szCs w:val="20"/>
        </w:rPr>
      </w:pPr>
      <w:bookmarkStart w:id="7" w:name="_Hlk129931228"/>
      <w:bookmarkEnd w:id="6"/>
      <w:r w:rsidRPr="002E71F4">
        <w:rPr>
          <w:rFonts w:asciiTheme="minorHAnsi" w:hAnsiTheme="minorHAnsi" w:cstheme="minorHAnsi"/>
          <w:sz w:val="20"/>
          <w:szCs w:val="20"/>
        </w:rPr>
        <w:t>W całym okresie obowiązywania Umowy na potrzeby ustalenia należności za Energię sprzedawaną Wykonawcy przez Zamawiającego, Strony stosować będą cenę netto, wynoszącą 100% średniej ceny sprzedaży energii elektrycznej na rynku konkurencyjnym w poprzednim kwartale ogłoszonej przez Prezesa Urzędu Regulacji Energetyki na podstawie art. 23 ust. 2 pkt 18a Ustawy PE. W przypadku zmian prawa i zasad w tym zakresie, w szczególności w związku z rozwiązaniami opisanymi w ustawie OZE które mają wejść w życie  od 1 lipca 2024 oraz rozwiązaniami opisanymi w ustawie PE które mają wejść w życie  od 1 lipca 2025 – dostępność danych pomiarowych z OIRE, będą wprowadzone stosowne zmiany w zasadach rozliczania odkupu nadwyżek.  Instalacje rozliczane dotychczas w systemie „starego” prosumenta zmieniają status na wytwórcę sprzedającego nadwyżki energii z OZE wprowadzone do sieci dystrybucyjnej.</w:t>
      </w:r>
    </w:p>
    <w:bookmarkEnd w:id="7"/>
    <w:p w14:paraId="381B3EA8" w14:textId="55AA979F" w:rsidR="00D55481" w:rsidRPr="002E71F4" w:rsidRDefault="00D55481" w:rsidP="00D55481">
      <w:pPr>
        <w:pStyle w:val="Akapitzlist"/>
        <w:widowControl w:val="0"/>
        <w:numPr>
          <w:ilvl w:val="2"/>
          <w:numId w:val="136"/>
        </w:numPr>
        <w:shd w:val="clear" w:color="auto" w:fill="FFFFFF"/>
        <w:autoSpaceDE w:val="0"/>
        <w:autoSpaceDN w:val="0"/>
        <w:adjustRightInd w:val="0"/>
        <w:spacing w:after="0"/>
        <w:ind w:left="709"/>
        <w:jc w:val="both"/>
        <w:rPr>
          <w:sz w:val="20"/>
          <w:szCs w:val="20"/>
        </w:rPr>
      </w:pPr>
      <w:r w:rsidRPr="002E71F4">
        <w:rPr>
          <w:sz w:val="20"/>
          <w:szCs w:val="20"/>
        </w:rPr>
        <w:t xml:space="preserve">Dostawa energii elektrycznej w przedmiotowym zamówieniu publicznym, będzie realizowana w okresie od dnia zawarcia umowy, jednak nie wcześniej niż od </w:t>
      </w:r>
      <w:r w:rsidRPr="002E71F4">
        <w:rPr>
          <w:b/>
          <w:bCs/>
          <w:sz w:val="20"/>
          <w:szCs w:val="20"/>
        </w:rPr>
        <w:t>1 stycznia 2025 roku</w:t>
      </w:r>
      <w:r w:rsidRPr="002E71F4">
        <w:rPr>
          <w:sz w:val="20"/>
          <w:szCs w:val="20"/>
        </w:rPr>
        <w:t xml:space="preserve">, z zastrzeżeniem, że szczegóły dotyczące terminów dostaw w odniesieniu do poszczególnych uczestników opisano </w:t>
      </w:r>
      <w:r w:rsidRPr="002E71F4">
        <w:rPr>
          <w:b/>
          <w:bCs/>
          <w:i/>
          <w:iCs/>
          <w:sz w:val="20"/>
          <w:szCs w:val="20"/>
        </w:rPr>
        <w:t xml:space="preserve">w Załączniku nr 1 </w:t>
      </w:r>
      <w:r w:rsidRPr="002E71F4">
        <w:rPr>
          <w:sz w:val="20"/>
          <w:szCs w:val="20"/>
        </w:rPr>
        <w:t xml:space="preserve">do OPZ w kolumnach opisanych  „Charakterystyka PPE”. </w:t>
      </w:r>
    </w:p>
    <w:p w14:paraId="083F74E6" w14:textId="77777777" w:rsidR="00D55481" w:rsidRPr="002E71F4" w:rsidRDefault="00D55481" w:rsidP="00D55481">
      <w:pPr>
        <w:pStyle w:val="Akapitzlist"/>
        <w:widowControl w:val="0"/>
        <w:numPr>
          <w:ilvl w:val="2"/>
          <w:numId w:val="136"/>
        </w:numPr>
        <w:shd w:val="clear" w:color="auto" w:fill="FFFFFF"/>
        <w:autoSpaceDE w:val="0"/>
        <w:autoSpaceDN w:val="0"/>
        <w:adjustRightInd w:val="0"/>
        <w:spacing w:after="0"/>
        <w:ind w:left="709"/>
        <w:jc w:val="both"/>
        <w:rPr>
          <w:rFonts w:asciiTheme="minorHAnsi" w:hAnsiTheme="minorHAnsi" w:cstheme="minorHAnsi"/>
          <w:sz w:val="20"/>
          <w:szCs w:val="20"/>
        </w:rPr>
      </w:pPr>
      <w:r w:rsidRPr="002E71F4">
        <w:rPr>
          <w:rFonts w:asciiTheme="minorHAnsi" w:hAnsiTheme="minorHAnsi" w:cstheme="minorHAnsi"/>
          <w:sz w:val="20"/>
          <w:szCs w:val="20"/>
        </w:rPr>
        <w:t xml:space="preserve">Zapewnienie dostaw odbędzie się poprzez zakup potrzebnego wolumenu </w:t>
      </w:r>
      <w:r w:rsidRPr="002E71F4">
        <w:rPr>
          <w:rFonts w:asciiTheme="minorHAnsi" w:hAnsiTheme="minorHAnsi" w:cstheme="minorHAnsi"/>
          <w:b/>
          <w:sz w:val="20"/>
          <w:szCs w:val="20"/>
        </w:rPr>
        <w:t>w nie więcej niż 12 transzach kontraktów rocznych BASE_Y-25</w:t>
      </w:r>
      <w:r w:rsidRPr="002E71F4">
        <w:rPr>
          <w:rFonts w:asciiTheme="minorHAnsi" w:hAnsiTheme="minorHAnsi" w:cstheme="minorHAnsi"/>
          <w:sz w:val="20"/>
          <w:szCs w:val="20"/>
        </w:rPr>
        <w:t>. Decyzję o terminie i warunkach zakupu będzie podejmowana przez Zamawiającego Upoważnionego. Wykonawca zobowiązuje się do współdziałania w ocenie trendów panujących na rynku energii przygotowanych przez Zamawiającego Upoważnionego. Rzeczywista wartość zamówienia będzie zatem uzależniona od cen zakupu poszczególnych kontraktów oraz marż Wykonawcy i obowiązkowych obciążeń (akcyza, prawa majątkowe, podatki itp.). Metoda określenia warunków cenowych poszczególnych typów dostaw została opisana szczegółowo w Umowie Generalnej.</w:t>
      </w:r>
    </w:p>
    <w:p w14:paraId="05744212" w14:textId="77777777" w:rsidR="00D55481" w:rsidRPr="004D5D5D" w:rsidRDefault="00D55481" w:rsidP="00D55481">
      <w:pPr>
        <w:pStyle w:val="Akapitzlist"/>
        <w:widowControl w:val="0"/>
        <w:numPr>
          <w:ilvl w:val="2"/>
          <w:numId w:val="136"/>
        </w:numPr>
        <w:shd w:val="clear" w:color="auto" w:fill="FFFFFF"/>
        <w:autoSpaceDE w:val="0"/>
        <w:autoSpaceDN w:val="0"/>
        <w:adjustRightInd w:val="0"/>
        <w:spacing w:after="0"/>
        <w:ind w:left="709"/>
        <w:jc w:val="both"/>
        <w:rPr>
          <w:rFonts w:asciiTheme="minorHAnsi" w:hAnsiTheme="minorHAnsi" w:cstheme="minorHAnsi"/>
          <w:sz w:val="20"/>
          <w:szCs w:val="20"/>
        </w:rPr>
      </w:pPr>
      <w:r w:rsidRPr="002E71F4">
        <w:rPr>
          <w:rFonts w:asciiTheme="minorHAnsi" w:hAnsiTheme="minorHAnsi" w:cstheme="minorHAnsi"/>
          <w:sz w:val="20"/>
          <w:szCs w:val="20"/>
        </w:rPr>
        <w:t xml:space="preserve">W celu wykazania że energia pochodziła z odnawialnych źródeł energii, Wykonawca zobowiązany jest przekazać do każdego Odbiorcy identyfikowanego oddzielnym NIP dokumenty określające źródła pochodzenia dostarczonej energii elektrycznej oraz ilości tej energii, sporządzone przez właściwą instytucję certyfikującą za okres nie dłuższy niż 6 miesięcy realizacji Umowy w terminie do 180 dni od zakończenia tego okresu. Zalecane jest przesyłanie w/w dokumentów w okresach kwartalnych. Gwarancje pochodzenia spełniające warunki opisane w art. 120 Ustawy </w:t>
      </w:r>
      <w:proofErr w:type="spellStart"/>
      <w:r w:rsidRPr="002E71F4">
        <w:rPr>
          <w:rFonts w:asciiTheme="minorHAnsi" w:hAnsiTheme="minorHAnsi" w:cstheme="minorHAnsi"/>
          <w:sz w:val="20"/>
          <w:szCs w:val="20"/>
        </w:rPr>
        <w:t>oze</w:t>
      </w:r>
      <w:proofErr w:type="spellEnd"/>
      <w:r w:rsidRPr="002E71F4">
        <w:rPr>
          <w:rFonts w:asciiTheme="minorHAnsi" w:hAnsiTheme="minorHAnsi" w:cstheme="minorHAnsi"/>
          <w:sz w:val="20"/>
          <w:szCs w:val="20"/>
        </w:rPr>
        <w:t xml:space="preserve">  będą dzielone na poszczególnych Zamawiających  proporcjonalnie do wielkości zużycia energii, z możliwością zaokrągleń wynikających z </w:t>
      </w:r>
      <w:r w:rsidRPr="004D5D5D">
        <w:rPr>
          <w:rFonts w:asciiTheme="minorHAnsi" w:hAnsiTheme="minorHAnsi" w:cstheme="minorHAnsi"/>
          <w:sz w:val="20"/>
          <w:szCs w:val="20"/>
        </w:rPr>
        <w:t xml:space="preserve">systemu rozliczeń. </w:t>
      </w:r>
    </w:p>
    <w:p w14:paraId="58176DF3" w14:textId="176D13A7" w:rsidR="00D55481" w:rsidRPr="004D5D5D" w:rsidRDefault="00D55481" w:rsidP="00D55481">
      <w:pPr>
        <w:pStyle w:val="Akapitzlist"/>
        <w:widowControl w:val="0"/>
        <w:numPr>
          <w:ilvl w:val="2"/>
          <w:numId w:val="136"/>
        </w:numPr>
        <w:shd w:val="clear" w:color="auto" w:fill="FFFFFF"/>
        <w:autoSpaceDE w:val="0"/>
        <w:autoSpaceDN w:val="0"/>
        <w:adjustRightInd w:val="0"/>
        <w:spacing w:after="0"/>
        <w:ind w:left="709"/>
        <w:jc w:val="both"/>
        <w:rPr>
          <w:rFonts w:asciiTheme="minorHAnsi" w:hAnsiTheme="minorHAnsi" w:cstheme="minorHAnsi"/>
          <w:sz w:val="20"/>
          <w:szCs w:val="20"/>
        </w:rPr>
      </w:pPr>
      <w:r w:rsidRPr="004D5D5D">
        <w:rPr>
          <w:rFonts w:asciiTheme="minorHAnsi" w:hAnsiTheme="minorHAnsi" w:cstheme="minorHAnsi"/>
          <w:sz w:val="20"/>
          <w:szCs w:val="20"/>
        </w:rPr>
        <w:t>Ilość energii potwierdzona gwarancjami pochodzenia będzie nie mniejsza niż w ofercie</w:t>
      </w:r>
      <w:r w:rsidR="004D5D5D" w:rsidRPr="004D5D5D">
        <w:rPr>
          <w:rFonts w:asciiTheme="minorHAnsi" w:hAnsiTheme="minorHAnsi" w:cstheme="minorHAnsi"/>
          <w:sz w:val="20"/>
          <w:szCs w:val="20"/>
        </w:rPr>
        <w:t xml:space="preserve">, </w:t>
      </w:r>
      <w:r w:rsidRPr="004D5D5D">
        <w:rPr>
          <w:rFonts w:asciiTheme="minorHAnsi" w:hAnsiTheme="minorHAnsi" w:cstheme="minorHAnsi"/>
          <w:sz w:val="20"/>
          <w:szCs w:val="20"/>
        </w:rPr>
        <w:t xml:space="preserve">jednak nie mniej niż </w:t>
      </w:r>
      <w:r w:rsidR="004D5D5D" w:rsidRPr="005A24D2">
        <w:rPr>
          <w:rFonts w:asciiTheme="minorHAnsi" w:hAnsiTheme="minorHAnsi" w:cstheme="minorHAnsi"/>
          <w:b/>
          <w:bCs/>
          <w:sz w:val="20"/>
          <w:szCs w:val="20"/>
        </w:rPr>
        <w:t>10</w:t>
      </w:r>
      <w:r w:rsidRPr="005A24D2">
        <w:rPr>
          <w:rFonts w:asciiTheme="minorHAnsi" w:hAnsiTheme="minorHAnsi" w:cstheme="minorHAnsi"/>
          <w:b/>
          <w:bCs/>
          <w:sz w:val="20"/>
          <w:szCs w:val="20"/>
        </w:rPr>
        <w:t>%</w:t>
      </w:r>
      <w:r w:rsidRPr="004D5D5D">
        <w:rPr>
          <w:rFonts w:asciiTheme="minorHAnsi" w:hAnsiTheme="minorHAnsi" w:cstheme="minorHAnsi"/>
          <w:sz w:val="20"/>
          <w:szCs w:val="20"/>
        </w:rPr>
        <w:t xml:space="preserve"> wolumenu wskazanego w </w:t>
      </w:r>
      <w:r w:rsidR="004D5D5D" w:rsidRPr="004D5D5D">
        <w:rPr>
          <w:rFonts w:asciiTheme="minorHAnsi" w:hAnsiTheme="minorHAnsi" w:cstheme="minorHAnsi"/>
          <w:sz w:val="20"/>
          <w:szCs w:val="20"/>
        </w:rPr>
        <w:t>pkt. 2.1.</w:t>
      </w:r>
      <w:r w:rsidRPr="004D5D5D">
        <w:rPr>
          <w:rFonts w:asciiTheme="minorHAnsi" w:hAnsiTheme="minorHAnsi" w:cstheme="minorHAnsi"/>
          <w:sz w:val="20"/>
          <w:szCs w:val="20"/>
        </w:rPr>
        <w:t>1.</w:t>
      </w:r>
    </w:p>
    <w:p w14:paraId="15E1F313" w14:textId="5A23AB8B" w:rsidR="00D55481" w:rsidRPr="002E71F4" w:rsidRDefault="00D55481" w:rsidP="00D55481">
      <w:pPr>
        <w:pStyle w:val="Akapitzlist"/>
        <w:widowControl w:val="0"/>
        <w:numPr>
          <w:ilvl w:val="3"/>
          <w:numId w:val="136"/>
        </w:numPr>
        <w:shd w:val="clear" w:color="auto" w:fill="FFFFFF"/>
        <w:autoSpaceDE w:val="0"/>
        <w:autoSpaceDN w:val="0"/>
        <w:adjustRightInd w:val="0"/>
        <w:spacing w:after="0"/>
        <w:jc w:val="both"/>
        <w:rPr>
          <w:rFonts w:asciiTheme="minorHAnsi" w:hAnsiTheme="minorHAnsi" w:cstheme="minorHAnsi"/>
          <w:sz w:val="20"/>
          <w:szCs w:val="20"/>
        </w:rPr>
      </w:pPr>
      <w:r w:rsidRPr="002E71F4">
        <w:rPr>
          <w:rFonts w:asciiTheme="minorHAnsi" w:hAnsiTheme="minorHAnsi" w:cstheme="minorHAnsi"/>
          <w:sz w:val="20"/>
          <w:szCs w:val="20"/>
        </w:rPr>
        <w:t xml:space="preserve">Łączna ilość Odbiorców energii elektrycznej wg stanu na dzień ogłoszenia postępowania to: </w:t>
      </w:r>
      <w:r w:rsidRPr="002E71F4">
        <w:rPr>
          <w:rFonts w:asciiTheme="minorHAnsi" w:hAnsiTheme="minorHAnsi" w:cstheme="minorHAnsi"/>
          <w:b/>
          <w:sz w:val="20"/>
          <w:szCs w:val="20"/>
        </w:rPr>
        <w:t>385</w:t>
      </w:r>
      <w:r w:rsidRPr="002E71F4">
        <w:rPr>
          <w:rFonts w:asciiTheme="minorHAnsi" w:hAnsiTheme="minorHAnsi" w:cstheme="minorHAnsi"/>
          <w:sz w:val="20"/>
          <w:szCs w:val="20"/>
        </w:rPr>
        <w:t xml:space="preserve"> podmiotów </w:t>
      </w:r>
      <w:r w:rsidRPr="002E71F4">
        <w:rPr>
          <w:rFonts w:asciiTheme="minorHAnsi" w:hAnsiTheme="minorHAnsi" w:cstheme="minorHAnsi"/>
          <w:sz w:val="20"/>
          <w:szCs w:val="20"/>
        </w:rPr>
        <w:lastRenderedPageBreak/>
        <w:t>na kierunku dostaw, w tym, 43 podmiotów z zakupem nadwyżek w układzie „nowego prosumenta” ( w tym jeden podmiot posiadający jeden PPE z małą instalacją fotowoltaiczną o mocy zainstalowanej powyżej 50kWp)</w:t>
      </w:r>
      <w:r w:rsidR="00705D09">
        <w:rPr>
          <w:rFonts w:asciiTheme="minorHAnsi" w:hAnsiTheme="minorHAnsi" w:cstheme="minorHAnsi"/>
          <w:sz w:val="20"/>
          <w:szCs w:val="20"/>
        </w:rPr>
        <w:t>.</w:t>
      </w:r>
      <w:r w:rsidRPr="002E71F4">
        <w:rPr>
          <w:rFonts w:asciiTheme="minorHAnsi" w:hAnsiTheme="minorHAnsi" w:cstheme="minorHAnsi"/>
          <w:sz w:val="20"/>
          <w:szCs w:val="20"/>
        </w:rPr>
        <w:t xml:space="preserve"> </w:t>
      </w:r>
    </w:p>
    <w:p w14:paraId="1836D3AE" w14:textId="77777777" w:rsidR="00D55481" w:rsidRPr="002E71F4" w:rsidRDefault="00D55481" w:rsidP="00D55481">
      <w:pPr>
        <w:pStyle w:val="Akapitzlist"/>
        <w:widowControl w:val="0"/>
        <w:numPr>
          <w:ilvl w:val="2"/>
          <w:numId w:val="136"/>
        </w:numPr>
        <w:shd w:val="clear" w:color="auto" w:fill="FFFFFF"/>
        <w:autoSpaceDE w:val="0"/>
        <w:autoSpaceDN w:val="0"/>
        <w:adjustRightInd w:val="0"/>
        <w:spacing w:after="0"/>
        <w:ind w:left="709" w:hanging="709"/>
        <w:jc w:val="both"/>
        <w:rPr>
          <w:rFonts w:asciiTheme="minorHAnsi" w:hAnsiTheme="minorHAnsi" w:cstheme="minorHAnsi"/>
          <w:sz w:val="20"/>
          <w:szCs w:val="20"/>
        </w:rPr>
      </w:pPr>
      <w:r w:rsidRPr="002E71F4">
        <w:rPr>
          <w:rFonts w:asciiTheme="minorHAnsi" w:hAnsiTheme="minorHAnsi" w:cstheme="minorHAnsi"/>
          <w:sz w:val="20"/>
          <w:szCs w:val="20"/>
        </w:rPr>
        <w:t xml:space="preserve">Szacowane, zagregowane wielkości energii elektrycznej do zamówienia w rozbiciu na poszczególne grupy taryfowe: </w:t>
      </w:r>
    </w:p>
    <w:p w14:paraId="0A638165" w14:textId="77777777" w:rsidR="00D55481" w:rsidRPr="002E71F4" w:rsidRDefault="00D55481" w:rsidP="00D55481">
      <w:pPr>
        <w:widowControl w:val="0"/>
        <w:shd w:val="clear" w:color="auto" w:fill="FFFFFF"/>
        <w:autoSpaceDE w:val="0"/>
        <w:autoSpaceDN w:val="0"/>
        <w:adjustRightInd w:val="0"/>
        <w:spacing w:after="0"/>
        <w:jc w:val="both"/>
        <w:rPr>
          <w:rFonts w:asciiTheme="minorHAnsi" w:hAnsiTheme="minorHAnsi" w:cstheme="minorHAnsi"/>
          <w:sz w:val="20"/>
          <w:szCs w:val="20"/>
        </w:rPr>
      </w:pPr>
    </w:p>
    <w:tbl>
      <w:tblPr>
        <w:tblStyle w:val="Tabela-Siatka"/>
        <w:tblW w:w="9351" w:type="dxa"/>
        <w:jc w:val="center"/>
        <w:tblLook w:val="04A0" w:firstRow="1" w:lastRow="0" w:firstColumn="1" w:lastColumn="0" w:noHBand="0" w:noVBand="1"/>
      </w:tblPr>
      <w:tblGrid>
        <w:gridCol w:w="1129"/>
        <w:gridCol w:w="881"/>
        <w:gridCol w:w="1152"/>
        <w:gridCol w:w="1511"/>
        <w:gridCol w:w="1559"/>
        <w:gridCol w:w="1560"/>
        <w:gridCol w:w="1559"/>
      </w:tblGrid>
      <w:tr w:rsidR="00D55481" w:rsidRPr="002E71F4" w14:paraId="37ED0018" w14:textId="77777777" w:rsidTr="0064540F">
        <w:trPr>
          <w:trHeight w:val="1570"/>
          <w:jc w:val="center"/>
        </w:trPr>
        <w:tc>
          <w:tcPr>
            <w:tcW w:w="1129" w:type="dxa"/>
            <w:hideMark/>
          </w:tcPr>
          <w:p w14:paraId="2667C899" w14:textId="77777777" w:rsidR="00D55481" w:rsidRPr="002E71F4" w:rsidRDefault="00D55481" w:rsidP="00F44191">
            <w:pPr>
              <w:widowControl w:val="0"/>
              <w:shd w:val="clear" w:color="auto" w:fill="FFFFFF"/>
              <w:autoSpaceDE w:val="0"/>
              <w:autoSpaceDN w:val="0"/>
              <w:adjustRightInd w:val="0"/>
              <w:spacing w:after="0"/>
              <w:jc w:val="both"/>
              <w:rPr>
                <w:rFonts w:asciiTheme="minorHAnsi" w:hAnsiTheme="minorHAnsi" w:cstheme="minorHAnsi"/>
                <w:sz w:val="20"/>
                <w:szCs w:val="20"/>
              </w:rPr>
            </w:pPr>
            <w:r w:rsidRPr="002E71F4">
              <w:rPr>
                <w:rFonts w:asciiTheme="minorHAnsi" w:hAnsiTheme="minorHAnsi" w:cstheme="minorHAnsi"/>
                <w:sz w:val="20"/>
                <w:szCs w:val="20"/>
              </w:rPr>
              <w:t>Grupa taryfowa</w:t>
            </w:r>
          </w:p>
        </w:tc>
        <w:tc>
          <w:tcPr>
            <w:tcW w:w="881" w:type="dxa"/>
            <w:hideMark/>
          </w:tcPr>
          <w:p w14:paraId="7687654D" w14:textId="77777777" w:rsidR="00D55481" w:rsidRPr="002E71F4" w:rsidRDefault="00D55481" w:rsidP="00F44191">
            <w:pPr>
              <w:widowControl w:val="0"/>
              <w:shd w:val="clear" w:color="auto" w:fill="FFFFFF"/>
              <w:autoSpaceDE w:val="0"/>
              <w:autoSpaceDN w:val="0"/>
              <w:adjustRightInd w:val="0"/>
              <w:spacing w:after="0"/>
              <w:jc w:val="both"/>
              <w:rPr>
                <w:rFonts w:asciiTheme="minorHAnsi" w:hAnsiTheme="minorHAnsi" w:cstheme="minorHAnsi"/>
                <w:sz w:val="20"/>
                <w:szCs w:val="20"/>
              </w:rPr>
            </w:pPr>
            <w:r w:rsidRPr="002E71F4">
              <w:rPr>
                <w:rFonts w:asciiTheme="minorHAnsi" w:hAnsiTheme="minorHAnsi" w:cstheme="minorHAnsi"/>
                <w:sz w:val="20"/>
                <w:szCs w:val="20"/>
              </w:rPr>
              <w:t>Liczba PPE</w:t>
            </w:r>
          </w:p>
        </w:tc>
        <w:tc>
          <w:tcPr>
            <w:tcW w:w="1152" w:type="dxa"/>
            <w:hideMark/>
          </w:tcPr>
          <w:p w14:paraId="4346455E" w14:textId="77777777" w:rsidR="00D55481" w:rsidRPr="002E71F4" w:rsidRDefault="00D55481" w:rsidP="00F44191">
            <w:pPr>
              <w:widowControl w:val="0"/>
              <w:shd w:val="clear" w:color="auto" w:fill="FFFFFF"/>
              <w:autoSpaceDE w:val="0"/>
              <w:autoSpaceDN w:val="0"/>
              <w:adjustRightInd w:val="0"/>
              <w:spacing w:after="0"/>
              <w:jc w:val="both"/>
              <w:rPr>
                <w:rFonts w:asciiTheme="minorHAnsi" w:hAnsiTheme="minorHAnsi" w:cstheme="minorHAnsi"/>
                <w:sz w:val="20"/>
                <w:szCs w:val="20"/>
              </w:rPr>
            </w:pPr>
            <w:r w:rsidRPr="002E71F4">
              <w:rPr>
                <w:rFonts w:asciiTheme="minorHAnsi" w:hAnsiTheme="minorHAnsi" w:cstheme="minorHAnsi"/>
                <w:sz w:val="20"/>
                <w:szCs w:val="20"/>
              </w:rPr>
              <w:t>Moc zamówiona [kW]</w:t>
            </w:r>
          </w:p>
        </w:tc>
        <w:tc>
          <w:tcPr>
            <w:tcW w:w="1511" w:type="dxa"/>
            <w:hideMark/>
          </w:tcPr>
          <w:p w14:paraId="79DFED81" w14:textId="76F360CF" w:rsidR="00D55481" w:rsidRPr="002E71F4" w:rsidRDefault="00D55481" w:rsidP="00F44191">
            <w:pPr>
              <w:widowControl w:val="0"/>
              <w:shd w:val="clear" w:color="auto" w:fill="FFFFFF"/>
              <w:autoSpaceDE w:val="0"/>
              <w:autoSpaceDN w:val="0"/>
              <w:adjustRightInd w:val="0"/>
              <w:spacing w:after="0"/>
              <w:jc w:val="both"/>
              <w:rPr>
                <w:rFonts w:asciiTheme="minorHAnsi" w:hAnsiTheme="minorHAnsi" w:cstheme="minorHAnsi"/>
                <w:sz w:val="20"/>
                <w:szCs w:val="20"/>
              </w:rPr>
            </w:pPr>
            <w:r w:rsidRPr="002E71F4">
              <w:rPr>
                <w:rFonts w:asciiTheme="minorHAnsi" w:hAnsiTheme="minorHAnsi" w:cstheme="minorHAnsi"/>
                <w:sz w:val="20"/>
                <w:szCs w:val="20"/>
              </w:rPr>
              <w:t>Zużycie energii elektrycznej w punkcie poboru w MWh w I kwartale 2025</w:t>
            </w:r>
            <w:r w:rsidR="0036187F">
              <w:rPr>
                <w:rFonts w:asciiTheme="minorHAnsi" w:hAnsiTheme="minorHAnsi" w:cstheme="minorHAnsi"/>
                <w:sz w:val="20"/>
                <w:szCs w:val="20"/>
              </w:rPr>
              <w:t xml:space="preserve"> </w:t>
            </w:r>
            <w:r w:rsidRPr="002E71F4">
              <w:rPr>
                <w:rFonts w:asciiTheme="minorHAnsi" w:hAnsiTheme="minorHAnsi" w:cstheme="minorHAnsi"/>
                <w:sz w:val="20"/>
                <w:szCs w:val="20"/>
              </w:rPr>
              <w:t>r</w:t>
            </w:r>
          </w:p>
        </w:tc>
        <w:tc>
          <w:tcPr>
            <w:tcW w:w="1559" w:type="dxa"/>
            <w:hideMark/>
          </w:tcPr>
          <w:p w14:paraId="1EA75D36" w14:textId="3CF77057" w:rsidR="00D55481" w:rsidRPr="002E71F4" w:rsidRDefault="00D55481" w:rsidP="00F44191">
            <w:pPr>
              <w:widowControl w:val="0"/>
              <w:shd w:val="clear" w:color="auto" w:fill="FFFFFF"/>
              <w:autoSpaceDE w:val="0"/>
              <w:autoSpaceDN w:val="0"/>
              <w:adjustRightInd w:val="0"/>
              <w:spacing w:after="0"/>
              <w:jc w:val="both"/>
              <w:rPr>
                <w:rFonts w:asciiTheme="minorHAnsi" w:hAnsiTheme="minorHAnsi" w:cstheme="minorHAnsi"/>
                <w:sz w:val="20"/>
                <w:szCs w:val="20"/>
              </w:rPr>
            </w:pPr>
            <w:r w:rsidRPr="002E71F4">
              <w:rPr>
                <w:rFonts w:asciiTheme="minorHAnsi" w:hAnsiTheme="minorHAnsi" w:cstheme="minorHAnsi"/>
                <w:sz w:val="20"/>
                <w:szCs w:val="20"/>
              </w:rPr>
              <w:t>Zużycie energii elektrycznej w punkcie poboru w MWh  w II kwartale 2025</w:t>
            </w:r>
            <w:r w:rsidR="0036187F">
              <w:rPr>
                <w:rFonts w:asciiTheme="minorHAnsi" w:hAnsiTheme="minorHAnsi" w:cstheme="minorHAnsi"/>
                <w:sz w:val="20"/>
                <w:szCs w:val="20"/>
              </w:rPr>
              <w:t xml:space="preserve"> </w:t>
            </w:r>
            <w:r w:rsidRPr="002E71F4">
              <w:rPr>
                <w:rFonts w:asciiTheme="minorHAnsi" w:hAnsiTheme="minorHAnsi" w:cstheme="minorHAnsi"/>
                <w:sz w:val="20"/>
                <w:szCs w:val="20"/>
              </w:rPr>
              <w:t>r</w:t>
            </w:r>
          </w:p>
        </w:tc>
        <w:tc>
          <w:tcPr>
            <w:tcW w:w="1560" w:type="dxa"/>
            <w:hideMark/>
          </w:tcPr>
          <w:p w14:paraId="15AF9119" w14:textId="7B9D8FD8" w:rsidR="00D55481" w:rsidRPr="002E71F4" w:rsidRDefault="00D55481" w:rsidP="00F44191">
            <w:pPr>
              <w:widowControl w:val="0"/>
              <w:shd w:val="clear" w:color="auto" w:fill="FFFFFF"/>
              <w:autoSpaceDE w:val="0"/>
              <w:autoSpaceDN w:val="0"/>
              <w:adjustRightInd w:val="0"/>
              <w:spacing w:after="0"/>
              <w:jc w:val="both"/>
              <w:rPr>
                <w:rFonts w:asciiTheme="minorHAnsi" w:hAnsiTheme="minorHAnsi" w:cstheme="minorHAnsi"/>
                <w:sz w:val="20"/>
                <w:szCs w:val="20"/>
              </w:rPr>
            </w:pPr>
            <w:r w:rsidRPr="002E71F4">
              <w:rPr>
                <w:rFonts w:asciiTheme="minorHAnsi" w:hAnsiTheme="minorHAnsi" w:cstheme="minorHAnsi"/>
                <w:sz w:val="20"/>
                <w:szCs w:val="20"/>
              </w:rPr>
              <w:t>Zużycie energii elektrycznej w punkcie poboru w MWh  w III kwartale 2025</w:t>
            </w:r>
            <w:r w:rsidR="0036187F">
              <w:rPr>
                <w:rFonts w:asciiTheme="minorHAnsi" w:hAnsiTheme="minorHAnsi" w:cstheme="minorHAnsi"/>
                <w:sz w:val="20"/>
                <w:szCs w:val="20"/>
              </w:rPr>
              <w:t xml:space="preserve"> </w:t>
            </w:r>
            <w:r w:rsidRPr="002E71F4">
              <w:rPr>
                <w:rFonts w:asciiTheme="minorHAnsi" w:hAnsiTheme="minorHAnsi" w:cstheme="minorHAnsi"/>
                <w:sz w:val="20"/>
                <w:szCs w:val="20"/>
              </w:rPr>
              <w:t>r</w:t>
            </w:r>
          </w:p>
        </w:tc>
        <w:tc>
          <w:tcPr>
            <w:tcW w:w="1559" w:type="dxa"/>
            <w:hideMark/>
          </w:tcPr>
          <w:p w14:paraId="0B5E3391" w14:textId="66A4544B" w:rsidR="00D55481" w:rsidRPr="002E71F4" w:rsidRDefault="00D55481" w:rsidP="00F44191">
            <w:pPr>
              <w:widowControl w:val="0"/>
              <w:shd w:val="clear" w:color="auto" w:fill="FFFFFF"/>
              <w:autoSpaceDE w:val="0"/>
              <w:autoSpaceDN w:val="0"/>
              <w:adjustRightInd w:val="0"/>
              <w:spacing w:after="0"/>
              <w:jc w:val="both"/>
              <w:rPr>
                <w:rFonts w:asciiTheme="minorHAnsi" w:hAnsiTheme="minorHAnsi" w:cstheme="minorHAnsi"/>
                <w:sz w:val="20"/>
                <w:szCs w:val="20"/>
              </w:rPr>
            </w:pPr>
            <w:r w:rsidRPr="002E71F4">
              <w:rPr>
                <w:rFonts w:asciiTheme="minorHAnsi" w:hAnsiTheme="minorHAnsi" w:cstheme="minorHAnsi"/>
                <w:sz w:val="20"/>
                <w:szCs w:val="20"/>
              </w:rPr>
              <w:t>Zużycie energii elektrycznej w punkcie poboru w MWh  w IV kwartale 2025</w:t>
            </w:r>
            <w:r w:rsidR="0036187F">
              <w:rPr>
                <w:rFonts w:asciiTheme="minorHAnsi" w:hAnsiTheme="minorHAnsi" w:cstheme="minorHAnsi"/>
                <w:sz w:val="20"/>
                <w:szCs w:val="20"/>
              </w:rPr>
              <w:t xml:space="preserve"> </w:t>
            </w:r>
            <w:r w:rsidRPr="002E71F4">
              <w:rPr>
                <w:rFonts w:asciiTheme="minorHAnsi" w:hAnsiTheme="minorHAnsi" w:cstheme="minorHAnsi"/>
                <w:sz w:val="20"/>
                <w:szCs w:val="20"/>
              </w:rPr>
              <w:t>r</w:t>
            </w:r>
          </w:p>
        </w:tc>
      </w:tr>
      <w:tr w:rsidR="00D55481" w:rsidRPr="002E71F4" w14:paraId="3F203788" w14:textId="77777777" w:rsidTr="0064540F">
        <w:trPr>
          <w:trHeight w:val="300"/>
          <w:jc w:val="center"/>
        </w:trPr>
        <w:tc>
          <w:tcPr>
            <w:tcW w:w="9351" w:type="dxa"/>
            <w:gridSpan w:val="7"/>
            <w:hideMark/>
          </w:tcPr>
          <w:p w14:paraId="1A2957F6" w14:textId="77777777" w:rsidR="00D55481" w:rsidRPr="002E71F4" w:rsidRDefault="00D55481" w:rsidP="00F44191">
            <w:pPr>
              <w:widowControl w:val="0"/>
              <w:shd w:val="clear" w:color="auto" w:fill="FFFFFF"/>
              <w:autoSpaceDE w:val="0"/>
              <w:autoSpaceDN w:val="0"/>
              <w:adjustRightInd w:val="0"/>
              <w:spacing w:after="0"/>
              <w:ind w:right="317"/>
              <w:jc w:val="center"/>
              <w:rPr>
                <w:rFonts w:asciiTheme="minorHAnsi" w:hAnsiTheme="minorHAnsi" w:cstheme="minorHAnsi"/>
                <w:b/>
                <w:bCs/>
                <w:sz w:val="20"/>
                <w:szCs w:val="20"/>
              </w:rPr>
            </w:pPr>
            <w:r w:rsidRPr="002E71F4">
              <w:rPr>
                <w:rFonts w:asciiTheme="minorHAnsi" w:hAnsiTheme="minorHAnsi" w:cstheme="minorHAnsi"/>
                <w:b/>
                <w:bCs/>
                <w:sz w:val="20"/>
                <w:szCs w:val="20"/>
              </w:rPr>
              <w:t>BEZ INSTALACJI FOTOWOLTAICZNYCH</w:t>
            </w:r>
          </w:p>
        </w:tc>
      </w:tr>
      <w:tr w:rsidR="003956FD" w:rsidRPr="002E71F4" w14:paraId="0844EFF0" w14:textId="77777777" w:rsidTr="00CD3268">
        <w:trPr>
          <w:trHeight w:val="240"/>
          <w:jc w:val="center"/>
        </w:trPr>
        <w:tc>
          <w:tcPr>
            <w:tcW w:w="1129" w:type="dxa"/>
            <w:hideMark/>
          </w:tcPr>
          <w:p w14:paraId="51FF3AF7"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G11</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4785F869" w14:textId="3B0CEA43"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395</w:t>
            </w:r>
          </w:p>
        </w:tc>
        <w:tc>
          <w:tcPr>
            <w:tcW w:w="1152" w:type="dxa"/>
            <w:tcBorders>
              <w:top w:val="nil"/>
              <w:left w:val="nil"/>
              <w:bottom w:val="single" w:sz="4" w:space="0" w:color="auto"/>
              <w:right w:val="single" w:sz="4" w:space="0" w:color="auto"/>
            </w:tcBorders>
            <w:shd w:val="clear" w:color="auto" w:fill="auto"/>
            <w:noWrap/>
            <w:vAlign w:val="bottom"/>
            <w:hideMark/>
          </w:tcPr>
          <w:p w14:paraId="7997B672" w14:textId="7983EE91"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5 198,40 </w:t>
            </w:r>
          </w:p>
        </w:tc>
        <w:tc>
          <w:tcPr>
            <w:tcW w:w="1511" w:type="dxa"/>
            <w:tcBorders>
              <w:top w:val="nil"/>
              <w:left w:val="nil"/>
              <w:bottom w:val="single" w:sz="4" w:space="0" w:color="auto"/>
              <w:right w:val="single" w:sz="4" w:space="0" w:color="auto"/>
            </w:tcBorders>
            <w:shd w:val="clear" w:color="auto" w:fill="auto"/>
            <w:noWrap/>
            <w:vAlign w:val="bottom"/>
            <w:hideMark/>
          </w:tcPr>
          <w:p w14:paraId="4C3F3F9B" w14:textId="556435E6"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846,22 </w:t>
            </w:r>
          </w:p>
        </w:tc>
        <w:tc>
          <w:tcPr>
            <w:tcW w:w="1559" w:type="dxa"/>
            <w:tcBorders>
              <w:top w:val="nil"/>
              <w:left w:val="nil"/>
              <w:bottom w:val="single" w:sz="4" w:space="0" w:color="auto"/>
              <w:right w:val="single" w:sz="4" w:space="0" w:color="auto"/>
            </w:tcBorders>
            <w:shd w:val="clear" w:color="auto" w:fill="auto"/>
            <w:noWrap/>
            <w:vAlign w:val="bottom"/>
            <w:hideMark/>
          </w:tcPr>
          <w:p w14:paraId="3177F174" w14:textId="007490E6"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804,09 </w:t>
            </w:r>
          </w:p>
        </w:tc>
        <w:tc>
          <w:tcPr>
            <w:tcW w:w="1560" w:type="dxa"/>
            <w:tcBorders>
              <w:top w:val="nil"/>
              <w:left w:val="single" w:sz="4" w:space="0" w:color="auto"/>
              <w:bottom w:val="single" w:sz="4" w:space="0" w:color="auto"/>
              <w:right w:val="nil"/>
            </w:tcBorders>
            <w:shd w:val="clear" w:color="auto" w:fill="auto"/>
            <w:noWrap/>
            <w:vAlign w:val="bottom"/>
            <w:hideMark/>
          </w:tcPr>
          <w:p w14:paraId="6176C84E" w14:textId="12E780F4"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760,24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F3805" w14:textId="564AC95D"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847,16 </w:t>
            </w:r>
          </w:p>
        </w:tc>
      </w:tr>
      <w:tr w:rsidR="003956FD" w:rsidRPr="002E71F4" w14:paraId="785BD9BA" w14:textId="77777777" w:rsidTr="00CD3268">
        <w:trPr>
          <w:trHeight w:val="240"/>
          <w:jc w:val="center"/>
        </w:trPr>
        <w:tc>
          <w:tcPr>
            <w:tcW w:w="1129" w:type="dxa"/>
            <w:hideMark/>
          </w:tcPr>
          <w:p w14:paraId="57B56EAD"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G12</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6663CE4B" w14:textId="0E1BC706"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bottom"/>
            <w:hideMark/>
          </w:tcPr>
          <w:p w14:paraId="1DEDFF38" w14:textId="5AAEDEE2"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808,00 </w:t>
            </w:r>
          </w:p>
        </w:tc>
        <w:tc>
          <w:tcPr>
            <w:tcW w:w="1511" w:type="dxa"/>
            <w:tcBorders>
              <w:top w:val="nil"/>
              <w:left w:val="nil"/>
              <w:bottom w:val="single" w:sz="4" w:space="0" w:color="auto"/>
              <w:right w:val="single" w:sz="4" w:space="0" w:color="auto"/>
            </w:tcBorders>
            <w:shd w:val="clear" w:color="auto" w:fill="auto"/>
            <w:noWrap/>
            <w:vAlign w:val="bottom"/>
            <w:hideMark/>
          </w:tcPr>
          <w:p w14:paraId="4E64D75E" w14:textId="01A97CAA"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233,50 </w:t>
            </w:r>
          </w:p>
        </w:tc>
        <w:tc>
          <w:tcPr>
            <w:tcW w:w="1559" w:type="dxa"/>
            <w:tcBorders>
              <w:top w:val="nil"/>
              <w:left w:val="nil"/>
              <w:bottom w:val="single" w:sz="4" w:space="0" w:color="auto"/>
              <w:right w:val="single" w:sz="4" w:space="0" w:color="auto"/>
            </w:tcBorders>
            <w:shd w:val="clear" w:color="auto" w:fill="auto"/>
            <w:noWrap/>
            <w:vAlign w:val="bottom"/>
            <w:hideMark/>
          </w:tcPr>
          <w:p w14:paraId="0DA70AB1" w14:textId="5E204333"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181,90 </w:t>
            </w:r>
          </w:p>
        </w:tc>
        <w:tc>
          <w:tcPr>
            <w:tcW w:w="1560" w:type="dxa"/>
            <w:tcBorders>
              <w:top w:val="nil"/>
              <w:left w:val="single" w:sz="4" w:space="0" w:color="auto"/>
              <w:bottom w:val="single" w:sz="4" w:space="0" w:color="auto"/>
              <w:right w:val="nil"/>
            </w:tcBorders>
            <w:shd w:val="clear" w:color="auto" w:fill="auto"/>
            <w:noWrap/>
            <w:vAlign w:val="bottom"/>
            <w:hideMark/>
          </w:tcPr>
          <w:p w14:paraId="5C51DE19" w14:textId="16BED346"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173,04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24EF5" w14:textId="31BBD7E8"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210,32 </w:t>
            </w:r>
          </w:p>
        </w:tc>
      </w:tr>
      <w:tr w:rsidR="003956FD" w:rsidRPr="002E71F4" w14:paraId="2FAF1EB6" w14:textId="77777777" w:rsidTr="00CD3268">
        <w:trPr>
          <w:trHeight w:val="240"/>
          <w:jc w:val="center"/>
        </w:trPr>
        <w:tc>
          <w:tcPr>
            <w:tcW w:w="1129" w:type="dxa"/>
            <w:hideMark/>
          </w:tcPr>
          <w:p w14:paraId="76BCB4C5"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G13</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406FE1AD" w14:textId="0E56B0F5"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6</w:t>
            </w:r>
          </w:p>
        </w:tc>
        <w:tc>
          <w:tcPr>
            <w:tcW w:w="1152" w:type="dxa"/>
            <w:tcBorders>
              <w:top w:val="nil"/>
              <w:left w:val="nil"/>
              <w:bottom w:val="single" w:sz="4" w:space="0" w:color="auto"/>
              <w:right w:val="single" w:sz="4" w:space="0" w:color="auto"/>
            </w:tcBorders>
            <w:shd w:val="clear" w:color="auto" w:fill="auto"/>
            <w:noWrap/>
            <w:vAlign w:val="bottom"/>
            <w:hideMark/>
          </w:tcPr>
          <w:p w14:paraId="1F318A48" w14:textId="2ECF5A08"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380,00 </w:t>
            </w:r>
          </w:p>
        </w:tc>
        <w:tc>
          <w:tcPr>
            <w:tcW w:w="1511" w:type="dxa"/>
            <w:tcBorders>
              <w:top w:val="nil"/>
              <w:left w:val="nil"/>
              <w:bottom w:val="single" w:sz="4" w:space="0" w:color="auto"/>
              <w:right w:val="single" w:sz="4" w:space="0" w:color="auto"/>
            </w:tcBorders>
            <w:shd w:val="clear" w:color="auto" w:fill="auto"/>
            <w:noWrap/>
            <w:vAlign w:val="bottom"/>
            <w:hideMark/>
          </w:tcPr>
          <w:p w14:paraId="4A92BD3A" w14:textId="63BDB321"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82,14 </w:t>
            </w:r>
          </w:p>
        </w:tc>
        <w:tc>
          <w:tcPr>
            <w:tcW w:w="1559" w:type="dxa"/>
            <w:tcBorders>
              <w:top w:val="nil"/>
              <w:left w:val="nil"/>
              <w:bottom w:val="single" w:sz="4" w:space="0" w:color="auto"/>
              <w:right w:val="single" w:sz="4" w:space="0" w:color="auto"/>
            </w:tcBorders>
            <w:shd w:val="clear" w:color="auto" w:fill="auto"/>
            <w:noWrap/>
            <w:vAlign w:val="bottom"/>
            <w:hideMark/>
          </w:tcPr>
          <w:p w14:paraId="7A724870" w14:textId="7F8DEB1A"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70,46 </w:t>
            </w:r>
          </w:p>
        </w:tc>
        <w:tc>
          <w:tcPr>
            <w:tcW w:w="1560" w:type="dxa"/>
            <w:tcBorders>
              <w:top w:val="nil"/>
              <w:left w:val="single" w:sz="4" w:space="0" w:color="auto"/>
              <w:bottom w:val="single" w:sz="4" w:space="0" w:color="auto"/>
              <w:right w:val="nil"/>
            </w:tcBorders>
            <w:shd w:val="clear" w:color="auto" w:fill="auto"/>
            <w:noWrap/>
            <w:vAlign w:val="bottom"/>
            <w:hideMark/>
          </w:tcPr>
          <w:p w14:paraId="0D51DFE2" w14:textId="028136CA"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44,31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6A9DC" w14:textId="321F9E0E"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78,66 </w:t>
            </w:r>
          </w:p>
        </w:tc>
      </w:tr>
      <w:tr w:rsidR="003956FD" w:rsidRPr="002E71F4" w14:paraId="5BBF97F5" w14:textId="77777777" w:rsidTr="003956FD">
        <w:trPr>
          <w:trHeight w:val="240"/>
          <w:jc w:val="center"/>
        </w:trPr>
        <w:tc>
          <w:tcPr>
            <w:tcW w:w="1129" w:type="dxa"/>
            <w:hideMark/>
          </w:tcPr>
          <w:p w14:paraId="6C39F206"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C11</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0606BC15" w14:textId="01FF3B2F"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998</w:t>
            </w:r>
          </w:p>
        </w:tc>
        <w:tc>
          <w:tcPr>
            <w:tcW w:w="1152" w:type="dxa"/>
            <w:tcBorders>
              <w:top w:val="nil"/>
              <w:left w:val="nil"/>
              <w:bottom w:val="single" w:sz="4" w:space="0" w:color="auto"/>
              <w:right w:val="single" w:sz="4" w:space="0" w:color="auto"/>
            </w:tcBorders>
            <w:shd w:val="clear" w:color="auto" w:fill="auto"/>
            <w:noWrap/>
            <w:vAlign w:val="bottom"/>
            <w:hideMark/>
          </w:tcPr>
          <w:p w14:paraId="4B6A1452" w14:textId="378E381E"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12 649,70 </w:t>
            </w:r>
          </w:p>
        </w:tc>
        <w:tc>
          <w:tcPr>
            <w:tcW w:w="1511" w:type="dxa"/>
            <w:tcBorders>
              <w:top w:val="nil"/>
              <w:left w:val="nil"/>
              <w:bottom w:val="single" w:sz="4" w:space="0" w:color="auto"/>
              <w:right w:val="single" w:sz="4" w:space="0" w:color="auto"/>
            </w:tcBorders>
            <w:shd w:val="clear" w:color="auto" w:fill="auto"/>
            <w:noWrap/>
            <w:vAlign w:val="bottom"/>
            <w:hideMark/>
          </w:tcPr>
          <w:p w14:paraId="3F9A6B73" w14:textId="660B99A9"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3 833,36 </w:t>
            </w:r>
          </w:p>
        </w:tc>
        <w:tc>
          <w:tcPr>
            <w:tcW w:w="1559" w:type="dxa"/>
            <w:tcBorders>
              <w:top w:val="nil"/>
              <w:left w:val="nil"/>
              <w:bottom w:val="single" w:sz="4" w:space="0" w:color="auto"/>
              <w:right w:val="single" w:sz="4" w:space="0" w:color="auto"/>
            </w:tcBorders>
            <w:shd w:val="clear" w:color="auto" w:fill="auto"/>
            <w:noWrap/>
            <w:vAlign w:val="bottom"/>
            <w:hideMark/>
          </w:tcPr>
          <w:p w14:paraId="2218F691" w14:textId="6612D32A"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3 474,39 </w:t>
            </w:r>
          </w:p>
        </w:tc>
        <w:tc>
          <w:tcPr>
            <w:tcW w:w="1560" w:type="dxa"/>
            <w:tcBorders>
              <w:top w:val="nil"/>
              <w:left w:val="single" w:sz="4" w:space="0" w:color="auto"/>
              <w:bottom w:val="single" w:sz="4" w:space="0" w:color="auto"/>
              <w:right w:val="nil"/>
            </w:tcBorders>
            <w:shd w:val="clear" w:color="auto" w:fill="auto"/>
            <w:noWrap/>
            <w:vAlign w:val="bottom"/>
            <w:hideMark/>
          </w:tcPr>
          <w:p w14:paraId="32B7DFB5" w14:textId="7B3BEC3D"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3 292,69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30E0416" w14:textId="44E2D546"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3 742,69 </w:t>
            </w:r>
          </w:p>
        </w:tc>
      </w:tr>
      <w:tr w:rsidR="003956FD" w:rsidRPr="002E71F4" w14:paraId="36F1A1CE" w14:textId="77777777" w:rsidTr="003956FD">
        <w:trPr>
          <w:trHeight w:val="240"/>
          <w:jc w:val="center"/>
        </w:trPr>
        <w:tc>
          <w:tcPr>
            <w:tcW w:w="1129" w:type="dxa"/>
            <w:hideMark/>
          </w:tcPr>
          <w:p w14:paraId="60357548"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C12</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7DE13ED8" w14:textId="4D1CB4AC"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1</w:t>
            </w:r>
          </w:p>
        </w:tc>
        <w:tc>
          <w:tcPr>
            <w:tcW w:w="1152" w:type="dxa"/>
            <w:tcBorders>
              <w:top w:val="nil"/>
              <w:left w:val="nil"/>
              <w:bottom w:val="single" w:sz="4" w:space="0" w:color="auto"/>
              <w:right w:val="single" w:sz="4" w:space="0" w:color="auto"/>
            </w:tcBorders>
            <w:shd w:val="clear" w:color="auto" w:fill="auto"/>
            <w:noWrap/>
            <w:vAlign w:val="bottom"/>
            <w:hideMark/>
          </w:tcPr>
          <w:p w14:paraId="4534CFB1" w14:textId="614C06F2"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26,00 </w:t>
            </w:r>
          </w:p>
        </w:tc>
        <w:tc>
          <w:tcPr>
            <w:tcW w:w="1511" w:type="dxa"/>
            <w:tcBorders>
              <w:top w:val="nil"/>
              <w:left w:val="nil"/>
              <w:bottom w:val="single" w:sz="4" w:space="0" w:color="auto"/>
              <w:right w:val="single" w:sz="4" w:space="0" w:color="auto"/>
            </w:tcBorders>
            <w:shd w:val="clear" w:color="auto" w:fill="auto"/>
            <w:noWrap/>
            <w:vAlign w:val="bottom"/>
            <w:hideMark/>
          </w:tcPr>
          <w:p w14:paraId="16109072" w14:textId="3CB3514C"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4,00 </w:t>
            </w:r>
          </w:p>
        </w:tc>
        <w:tc>
          <w:tcPr>
            <w:tcW w:w="1559" w:type="dxa"/>
            <w:tcBorders>
              <w:top w:val="nil"/>
              <w:left w:val="nil"/>
              <w:bottom w:val="single" w:sz="4" w:space="0" w:color="auto"/>
              <w:right w:val="single" w:sz="4" w:space="0" w:color="auto"/>
            </w:tcBorders>
            <w:shd w:val="clear" w:color="auto" w:fill="auto"/>
            <w:noWrap/>
            <w:vAlign w:val="bottom"/>
            <w:hideMark/>
          </w:tcPr>
          <w:p w14:paraId="14822269" w14:textId="4642B337"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3,00 </w:t>
            </w:r>
          </w:p>
        </w:tc>
        <w:tc>
          <w:tcPr>
            <w:tcW w:w="1560" w:type="dxa"/>
            <w:tcBorders>
              <w:top w:val="nil"/>
              <w:left w:val="single" w:sz="4" w:space="0" w:color="auto"/>
              <w:bottom w:val="single" w:sz="4" w:space="0" w:color="auto"/>
              <w:right w:val="nil"/>
            </w:tcBorders>
            <w:shd w:val="clear" w:color="auto" w:fill="auto"/>
            <w:noWrap/>
            <w:vAlign w:val="bottom"/>
            <w:hideMark/>
          </w:tcPr>
          <w:p w14:paraId="5F6EC413" w14:textId="07E22052"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2,00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764F401" w14:textId="08FEAD61"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4,00 </w:t>
            </w:r>
          </w:p>
        </w:tc>
      </w:tr>
      <w:tr w:rsidR="003956FD" w:rsidRPr="002E71F4" w14:paraId="7D6C7280" w14:textId="77777777" w:rsidTr="003956FD">
        <w:trPr>
          <w:trHeight w:val="240"/>
          <w:jc w:val="center"/>
        </w:trPr>
        <w:tc>
          <w:tcPr>
            <w:tcW w:w="1129" w:type="dxa"/>
            <w:hideMark/>
          </w:tcPr>
          <w:p w14:paraId="6ED934B3"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C12A</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1DC7A134" w14:textId="2D4E0F92"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119</w:t>
            </w:r>
          </w:p>
        </w:tc>
        <w:tc>
          <w:tcPr>
            <w:tcW w:w="1152" w:type="dxa"/>
            <w:tcBorders>
              <w:top w:val="nil"/>
              <w:left w:val="nil"/>
              <w:bottom w:val="single" w:sz="4" w:space="0" w:color="auto"/>
              <w:right w:val="single" w:sz="4" w:space="0" w:color="auto"/>
            </w:tcBorders>
            <w:shd w:val="clear" w:color="auto" w:fill="auto"/>
            <w:noWrap/>
            <w:vAlign w:val="bottom"/>
            <w:hideMark/>
          </w:tcPr>
          <w:p w14:paraId="0E800A35" w14:textId="26B829C2"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2 466,00 </w:t>
            </w:r>
          </w:p>
        </w:tc>
        <w:tc>
          <w:tcPr>
            <w:tcW w:w="1511" w:type="dxa"/>
            <w:tcBorders>
              <w:top w:val="nil"/>
              <w:left w:val="nil"/>
              <w:bottom w:val="single" w:sz="4" w:space="0" w:color="auto"/>
              <w:right w:val="single" w:sz="4" w:space="0" w:color="auto"/>
            </w:tcBorders>
            <w:shd w:val="clear" w:color="auto" w:fill="auto"/>
            <w:noWrap/>
            <w:vAlign w:val="bottom"/>
            <w:hideMark/>
          </w:tcPr>
          <w:p w14:paraId="61143D36" w14:textId="0226C987"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676,56 </w:t>
            </w:r>
          </w:p>
        </w:tc>
        <w:tc>
          <w:tcPr>
            <w:tcW w:w="1559" w:type="dxa"/>
            <w:tcBorders>
              <w:top w:val="nil"/>
              <w:left w:val="nil"/>
              <w:bottom w:val="single" w:sz="4" w:space="0" w:color="auto"/>
              <w:right w:val="single" w:sz="4" w:space="0" w:color="auto"/>
            </w:tcBorders>
            <w:shd w:val="clear" w:color="auto" w:fill="auto"/>
            <w:noWrap/>
            <w:vAlign w:val="bottom"/>
            <w:hideMark/>
          </w:tcPr>
          <w:p w14:paraId="607D3607" w14:textId="250DEF8D"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514,49 </w:t>
            </w:r>
          </w:p>
        </w:tc>
        <w:tc>
          <w:tcPr>
            <w:tcW w:w="1560" w:type="dxa"/>
            <w:tcBorders>
              <w:top w:val="nil"/>
              <w:left w:val="single" w:sz="4" w:space="0" w:color="auto"/>
              <w:bottom w:val="single" w:sz="4" w:space="0" w:color="auto"/>
              <w:right w:val="nil"/>
            </w:tcBorders>
            <w:shd w:val="clear" w:color="auto" w:fill="auto"/>
            <w:noWrap/>
            <w:vAlign w:val="bottom"/>
            <w:hideMark/>
          </w:tcPr>
          <w:p w14:paraId="3E8E9C96" w14:textId="22ABADD9"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328,23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019EB81" w14:textId="2F391C19"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638,36 </w:t>
            </w:r>
          </w:p>
        </w:tc>
      </w:tr>
      <w:tr w:rsidR="003956FD" w:rsidRPr="002E71F4" w14:paraId="668F4647" w14:textId="77777777" w:rsidTr="003956FD">
        <w:trPr>
          <w:trHeight w:val="240"/>
          <w:jc w:val="center"/>
        </w:trPr>
        <w:tc>
          <w:tcPr>
            <w:tcW w:w="1129" w:type="dxa"/>
            <w:hideMark/>
          </w:tcPr>
          <w:p w14:paraId="44719302"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C12B</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54219A9A" w14:textId="3CF7C2C0"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12</w:t>
            </w:r>
          </w:p>
        </w:tc>
        <w:tc>
          <w:tcPr>
            <w:tcW w:w="1152" w:type="dxa"/>
            <w:tcBorders>
              <w:top w:val="nil"/>
              <w:left w:val="nil"/>
              <w:bottom w:val="single" w:sz="4" w:space="0" w:color="auto"/>
              <w:right w:val="single" w:sz="4" w:space="0" w:color="auto"/>
            </w:tcBorders>
            <w:shd w:val="clear" w:color="auto" w:fill="auto"/>
            <w:noWrap/>
            <w:vAlign w:val="bottom"/>
            <w:hideMark/>
          </w:tcPr>
          <w:p w14:paraId="2834EED9" w14:textId="07F70729"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203,00 </w:t>
            </w:r>
          </w:p>
        </w:tc>
        <w:tc>
          <w:tcPr>
            <w:tcW w:w="1511" w:type="dxa"/>
            <w:tcBorders>
              <w:top w:val="nil"/>
              <w:left w:val="nil"/>
              <w:bottom w:val="single" w:sz="4" w:space="0" w:color="auto"/>
              <w:right w:val="single" w:sz="4" w:space="0" w:color="auto"/>
            </w:tcBorders>
            <w:shd w:val="clear" w:color="auto" w:fill="auto"/>
            <w:noWrap/>
            <w:vAlign w:val="bottom"/>
            <w:hideMark/>
          </w:tcPr>
          <w:p w14:paraId="11BBB9B3" w14:textId="2ADA6758"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17,72 </w:t>
            </w:r>
          </w:p>
        </w:tc>
        <w:tc>
          <w:tcPr>
            <w:tcW w:w="1559" w:type="dxa"/>
            <w:tcBorders>
              <w:top w:val="nil"/>
              <w:left w:val="nil"/>
              <w:bottom w:val="single" w:sz="4" w:space="0" w:color="auto"/>
              <w:right w:val="single" w:sz="4" w:space="0" w:color="auto"/>
            </w:tcBorders>
            <w:shd w:val="clear" w:color="auto" w:fill="auto"/>
            <w:noWrap/>
            <w:vAlign w:val="bottom"/>
            <w:hideMark/>
          </w:tcPr>
          <w:p w14:paraId="69CFCAB6" w14:textId="17BB5E55"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13,88 </w:t>
            </w:r>
          </w:p>
        </w:tc>
        <w:tc>
          <w:tcPr>
            <w:tcW w:w="1560" w:type="dxa"/>
            <w:tcBorders>
              <w:top w:val="nil"/>
              <w:left w:val="single" w:sz="4" w:space="0" w:color="auto"/>
              <w:bottom w:val="single" w:sz="4" w:space="0" w:color="auto"/>
              <w:right w:val="nil"/>
            </w:tcBorders>
            <w:shd w:val="clear" w:color="auto" w:fill="auto"/>
            <w:noWrap/>
            <w:vAlign w:val="bottom"/>
            <w:hideMark/>
          </w:tcPr>
          <w:p w14:paraId="63A09B48" w14:textId="0A1EA1AC"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12,01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371F9F7" w14:textId="542CFF34"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17,08 </w:t>
            </w:r>
          </w:p>
        </w:tc>
      </w:tr>
      <w:tr w:rsidR="003956FD" w:rsidRPr="002E71F4" w14:paraId="2317AB67" w14:textId="77777777" w:rsidTr="003956FD">
        <w:trPr>
          <w:trHeight w:val="260"/>
          <w:jc w:val="center"/>
        </w:trPr>
        <w:tc>
          <w:tcPr>
            <w:tcW w:w="1129" w:type="dxa"/>
            <w:hideMark/>
          </w:tcPr>
          <w:p w14:paraId="218811EC"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C21</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7C24556F" w14:textId="5D473ED0"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344</w:t>
            </w:r>
          </w:p>
        </w:tc>
        <w:tc>
          <w:tcPr>
            <w:tcW w:w="1152" w:type="dxa"/>
            <w:tcBorders>
              <w:top w:val="nil"/>
              <w:left w:val="nil"/>
              <w:bottom w:val="single" w:sz="4" w:space="0" w:color="auto"/>
              <w:right w:val="single" w:sz="4" w:space="0" w:color="auto"/>
            </w:tcBorders>
            <w:shd w:val="clear" w:color="auto" w:fill="auto"/>
            <w:noWrap/>
            <w:vAlign w:val="bottom"/>
            <w:hideMark/>
          </w:tcPr>
          <w:p w14:paraId="18EE8733" w14:textId="11419200"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22 428,00 </w:t>
            </w:r>
          </w:p>
        </w:tc>
        <w:tc>
          <w:tcPr>
            <w:tcW w:w="1511" w:type="dxa"/>
            <w:tcBorders>
              <w:top w:val="nil"/>
              <w:left w:val="nil"/>
              <w:bottom w:val="single" w:sz="4" w:space="0" w:color="auto"/>
              <w:right w:val="single" w:sz="4" w:space="0" w:color="auto"/>
            </w:tcBorders>
            <w:shd w:val="clear" w:color="auto" w:fill="auto"/>
            <w:noWrap/>
            <w:vAlign w:val="bottom"/>
            <w:hideMark/>
          </w:tcPr>
          <w:p w14:paraId="11C57D62" w14:textId="1B8AB4B6"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6 893,04 </w:t>
            </w:r>
          </w:p>
        </w:tc>
        <w:tc>
          <w:tcPr>
            <w:tcW w:w="1559" w:type="dxa"/>
            <w:tcBorders>
              <w:top w:val="nil"/>
              <w:left w:val="nil"/>
              <w:bottom w:val="single" w:sz="4" w:space="0" w:color="auto"/>
              <w:right w:val="single" w:sz="4" w:space="0" w:color="auto"/>
            </w:tcBorders>
            <w:shd w:val="clear" w:color="auto" w:fill="auto"/>
            <w:noWrap/>
            <w:vAlign w:val="bottom"/>
            <w:hideMark/>
          </w:tcPr>
          <w:p w14:paraId="6067C183" w14:textId="33437220"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5 753,13 </w:t>
            </w:r>
          </w:p>
        </w:tc>
        <w:tc>
          <w:tcPr>
            <w:tcW w:w="1560" w:type="dxa"/>
            <w:tcBorders>
              <w:top w:val="nil"/>
              <w:left w:val="single" w:sz="4" w:space="0" w:color="auto"/>
              <w:bottom w:val="single" w:sz="4" w:space="0" w:color="auto"/>
              <w:right w:val="nil"/>
            </w:tcBorders>
            <w:shd w:val="clear" w:color="auto" w:fill="auto"/>
            <w:noWrap/>
            <w:vAlign w:val="bottom"/>
            <w:hideMark/>
          </w:tcPr>
          <w:p w14:paraId="07779F2D" w14:textId="3D7DFE75"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4 997,54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32239FF" w14:textId="25979743"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6 685,88 </w:t>
            </w:r>
          </w:p>
        </w:tc>
      </w:tr>
      <w:tr w:rsidR="003956FD" w:rsidRPr="002E71F4" w14:paraId="5DBE8481" w14:textId="77777777" w:rsidTr="003956FD">
        <w:trPr>
          <w:trHeight w:val="240"/>
          <w:jc w:val="center"/>
        </w:trPr>
        <w:tc>
          <w:tcPr>
            <w:tcW w:w="1129" w:type="dxa"/>
            <w:hideMark/>
          </w:tcPr>
          <w:p w14:paraId="5E1757FF"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C22</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4097B9B6" w14:textId="4392A721"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1</w:t>
            </w:r>
          </w:p>
        </w:tc>
        <w:tc>
          <w:tcPr>
            <w:tcW w:w="1152" w:type="dxa"/>
            <w:tcBorders>
              <w:top w:val="nil"/>
              <w:left w:val="nil"/>
              <w:bottom w:val="single" w:sz="4" w:space="0" w:color="auto"/>
              <w:right w:val="single" w:sz="4" w:space="0" w:color="auto"/>
            </w:tcBorders>
            <w:shd w:val="clear" w:color="auto" w:fill="auto"/>
            <w:noWrap/>
            <w:vAlign w:val="bottom"/>
            <w:hideMark/>
          </w:tcPr>
          <w:p w14:paraId="17BC606C" w14:textId="6C2262E5"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60,00 </w:t>
            </w:r>
          </w:p>
        </w:tc>
        <w:tc>
          <w:tcPr>
            <w:tcW w:w="1511" w:type="dxa"/>
            <w:tcBorders>
              <w:top w:val="nil"/>
              <w:left w:val="nil"/>
              <w:bottom w:val="single" w:sz="4" w:space="0" w:color="auto"/>
              <w:right w:val="single" w:sz="4" w:space="0" w:color="auto"/>
            </w:tcBorders>
            <w:shd w:val="clear" w:color="auto" w:fill="auto"/>
            <w:noWrap/>
            <w:vAlign w:val="bottom"/>
            <w:hideMark/>
          </w:tcPr>
          <w:p w14:paraId="30CBD8E4" w14:textId="7E38D716"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9,23 </w:t>
            </w:r>
          </w:p>
        </w:tc>
        <w:tc>
          <w:tcPr>
            <w:tcW w:w="1559" w:type="dxa"/>
            <w:tcBorders>
              <w:top w:val="nil"/>
              <w:left w:val="nil"/>
              <w:bottom w:val="single" w:sz="4" w:space="0" w:color="auto"/>
              <w:right w:val="single" w:sz="4" w:space="0" w:color="auto"/>
            </w:tcBorders>
            <w:shd w:val="clear" w:color="auto" w:fill="auto"/>
            <w:noWrap/>
            <w:vAlign w:val="bottom"/>
            <w:hideMark/>
          </w:tcPr>
          <w:p w14:paraId="174C6B83" w14:textId="65A05669"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6,52 </w:t>
            </w:r>
          </w:p>
        </w:tc>
        <w:tc>
          <w:tcPr>
            <w:tcW w:w="1560" w:type="dxa"/>
            <w:tcBorders>
              <w:top w:val="nil"/>
              <w:left w:val="single" w:sz="4" w:space="0" w:color="auto"/>
              <w:bottom w:val="single" w:sz="4" w:space="0" w:color="auto"/>
              <w:right w:val="nil"/>
            </w:tcBorders>
            <w:shd w:val="clear" w:color="auto" w:fill="auto"/>
            <w:noWrap/>
            <w:vAlign w:val="bottom"/>
            <w:hideMark/>
          </w:tcPr>
          <w:p w14:paraId="69C53B68" w14:textId="531FD7E1"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5,33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E84F52C" w14:textId="07A9B57F"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8,95 </w:t>
            </w:r>
          </w:p>
        </w:tc>
      </w:tr>
      <w:tr w:rsidR="003956FD" w:rsidRPr="002E71F4" w14:paraId="50B8F5B0" w14:textId="77777777" w:rsidTr="003956FD">
        <w:trPr>
          <w:trHeight w:val="240"/>
          <w:jc w:val="center"/>
        </w:trPr>
        <w:tc>
          <w:tcPr>
            <w:tcW w:w="1129" w:type="dxa"/>
            <w:noWrap/>
            <w:hideMark/>
          </w:tcPr>
          <w:p w14:paraId="70EE3BCD"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C22A</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7E7919BC" w14:textId="14A48C0D"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17</w:t>
            </w:r>
          </w:p>
        </w:tc>
        <w:tc>
          <w:tcPr>
            <w:tcW w:w="1152" w:type="dxa"/>
            <w:tcBorders>
              <w:top w:val="nil"/>
              <w:left w:val="nil"/>
              <w:bottom w:val="single" w:sz="4" w:space="0" w:color="auto"/>
              <w:right w:val="single" w:sz="4" w:space="0" w:color="auto"/>
            </w:tcBorders>
            <w:shd w:val="clear" w:color="auto" w:fill="auto"/>
            <w:noWrap/>
            <w:vAlign w:val="bottom"/>
            <w:hideMark/>
          </w:tcPr>
          <w:p w14:paraId="06DD41A7" w14:textId="079D8A12"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1 598,00 </w:t>
            </w:r>
          </w:p>
        </w:tc>
        <w:tc>
          <w:tcPr>
            <w:tcW w:w="1511" w:type="dxa"/>
            <w:tcBorders>
              <w:top w:val="nil"/>
              <w:left w:val="nil"/>
              <w:bottom w:val="single" w:sz="4" w:space="0" w:color="auto"/>
              <w:right w:val="single" w:sz="4" w:space="0" w:color="auto"/>
            </w:tcBorders>
            <w:shd w:val="clear" w:color="auto" w:fill="auto"/>
            <w:noWrap/>
            <w:vAlign w:val="bottom"/>
            <w:hideMark/>
          </w:tcPr>
          <w:p w14:paraId="712C5CFC" w14:textId="41C6829F"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527,85 </w:t>
            </w:r>
          </w:p>
        </w:tc>
        <w:tc>
          <w:tcPr>
            <w:tcW w:w="1559" w:type="dxa"/>
            <w:tcBorders>
              <w:top w:val="nil"/>
              <w:left w:val="nil"/>
              <w:bottom w:val="single" w:sz="4" w:space="0" w:color="auto"/>
              <w:right w:val="single" w:sz="4" w:space="0" w:color="auto"/>
            </w:tcBorders>
            <w:shd w:val="clear" w:color="auto" w:fill="auto"/>
            <w:noWrap/>
            <w:vAlign w:val="bottom"/>
            <w:hideMark/>
          </w:tcPr>
          <w:p w14:paraId="4DF82E06" w14:textId="778DDC6F"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384,08 </w:t>
            </w:r>
          </w:p>
        </w:tc>
        <w:tc>
          <w:tcPr>
            <w:tcW w:w="1560" w:type="dxa"/>
            <w:tcBorders>
              <w:top w:val="nil"/>
              <w:left w:val="single" w:sz="4" w:space="0" w:color="auto"/>
              <w:bottom w:val="single" w:sz="4" w:space="0" w:color="auto"/>
              <w:right w:val="nil"/>
            </w:tcBorders>
            <w:shd w:val="clear" w:color="auto" w:fill="auto"/>
            <w:noWrap/>
            <w:vAlign w:val="bottom"/>
            <w:hideMark/>
          </w:tcPr>
          <w:p w14:paraId="450A8D65" w14:textId="184E83E4"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383,68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0DF4724" w14:textId="17267528"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609,19 </w:t>
            </w:r>
          </w:p>
        </w:tc>
      </w:tr>
      <w:tr w:rsidR="003956FD" w:rsidRPr="002E71F4" w14:paraId="7D051A0D" w14:textId="77777777" w:rsidTr="003956FD">
        <w:trPr>
          <w:trHeight w:val="240"/>
          <w:jc w:val="center"/>
        </w:trPr>
        <w:tc>
          <w:tcPr>
            <w:tcW w:w="1129" w:type="dxa"/>
            <w:noWrap/>
            <w:hideMark/>
          </w:tcPr>
          <w:p w14:paraId="62B630F6"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C22B</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028126E9" w14:textId="39694344"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bottom"/>
            <w:hideMark/>
          </w:tcPr>
          <w:p w14:paraId="2FBE6E72" w14:textId="16466956"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1 172,00 </w:t>
            </w:r>
          </w:p>
        </w:tc>
        <w:tc>
          <w:tcPr>
            <w:tcW w:w="1511" w:type="dxa"/>
            <w:tcBorders>
              <w:top w:val="nil"/>
              <w:left w:val="nil"/>
              <w:bottom w:val="single" w:sz="4" w:space="0" w:color="auto"/>
              <w:right w:val="single" w:sz="4" w:space="0" w:color="auto"/>
            </w:tcBorders>
            <w:shd w:val="clear" w:color="auto" w:fill="auto"/>
            <w:noWrap/>
            <w:vAlign w:val="bottom"/>
            <w:hideMark/>
          </w:tcPr>
          <w:p w14:paraId="379FCEED" w14:textId="2643D5B8"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282,68 </w:t>
            </w:r>
          </w:p>
        </w:tc>
        <w:tc>
          <w:tcPr>
            <w:tcW w:w="1559" w:type="dxa"/>
            <w:tcBorders>
              <w:top w:val="nil"/>
              <w:left w:val="nil"/>
              <w:bottom w:val="single" w:sz="4" w:space="0" w:color="auto"/>
              <w:right w:val="single" w:sz="4" w:space="0" w:color="auto"/>
            </w:tcBorders>
            <w:shd w:val="clear" w:color="auto" w:fill="auto"/>
            <w:noWrap/>
            <w:vAlign w:val="bottom"/>
            <w:hideMark/>
          </w:tcPr>
          <w:p w14:paraId="08D23DD5" w14:textId="136AC6A4"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187,29 </w:t>
            </w:r>
          </w:p>
        </w:tc>
        <w:tc>
          <w:tcPr>
            <w:tcW w:w="1560" w:type="dxa"/>
            <w:tcBorders>
              <w:top w:val="nil"/>
              <w:left w:val="single" w:sz="4" w:space="0" w:color="auto"/>
              <w:bottom w:val="single" w:sz="4" w:space="0" w:color="auto"/>
              <w:right w:val="nil"/>
            </w:tcBorders>
            <w:shd w:val="clear" w:color="auto" w:fill="auto"/>
            <w:noWrap/>
            <w:vAlign w:val="bottom"/>
            <w:hideMark/>
          </w:tcPr>
          <w:p w14:paraId="049ABECB" w14:textId="02535068"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179,48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F961DE1" w14:textId="51405C8E"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266,90 </w:t>
            </w:r>
          </w:p>
        </w:tc>
      </w:tr>
      <w:tr w:rsidR="003956FD" w:rsidRPr="002E71F4" w14:paraId="407A5597" w14:textId="77777777" w:rsidTr="003956FD">
        <w:trPr>
          <w:trHeight w:val="240"/>
          <w:jc w:val="center"/>
        </w:trPr>
        <w:tc>
          <w:tcPr>
            <w:tcW w:w="1129" w:type="dxa"/>
            <w:noWrap/>
            <w:hideMark/>
          </w:tcPr>
          <w:p w14:paraId="47C55258"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C23</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77F4C9EA" w14:textId="2D2B84F6"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bottom"/>
            <w:hideMark/>
          </w:tcPr>
          <w:p w14:paraId="04F30EF2" w14:textId="7998A5E2"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1 758,00 </w:t>
            </w:r>
          </w:p>
        </w:tc>
        <w:tc>
          <w:tcPr>
            <w:tcW w:w="1511" w:type="dxa"/>
            <w:tcBorders>
              <w:top w:val="nil"/>
              <w:left w:val="nil"/>
              <w:bottom w:val="single" w:sz="4" w:space="0" w:color="auto"/>
              <w:right w:val="single" w:sz="4" w:space="0" w:color="auto"/>
            </w:tcBorders>
            <w:shd w:val="clear" w:color="auto" w:fill="auto"/>
            <w:noWrap/>
            <w:vAlign w:val="bottom"/>
            <w:hideMark/>
          </w:tcPr>
          <w:p w14:paraId="7B9113FB" w14:textId="7020CB1B"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1 173,19 </w:t>
            </w:r>
          </w:p>
        </w:tc>
        <w:tc>
          <w:tcPr>
            <w:tcW w:w="1559" w:type="dxa"/>
            <w:tcBorders>
              <w:top w:val="nil"/>
              <w:left w:val="nil"/>
              <w:bottom w:val="single" w:sz="4" w:space="0" w:color="auto"/>
              <w:right w:val="single" w:sz="4" w:space="0" w:color="auto"/>
            </w:tcBorders>
            <w:shd w:val="clear" w:color="auto" w:fill="auto"/>
            <w:noWrap/>
            <w:vAlign w:val="bottom"/>
            <w:hideMark/>
          </w:tcPr>
          <w:p w14:paraId="07B87BA0" w14:textId="351CBC53"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1 119,54 </w:t>
            </w:r>
          </w:p>
        </w:tc>
        <w:tc>
          <w:tcPr>
            <w:tcW w:w="1560" w:type="dxa"/>
            <w:tcBorders>
              <w:top w:val="nil"/>
              <w:left w:val="single" w:sz="4" w:space="0" w:color="auto"/>
              <w:bottom w:val="single" w:sz="4" w:space="0" w:color="auto"/>
              <w:right w:val="nil"/>
            </w:tcBorders>
            <w:shd w:val="clear" w:color="auto" w:fill="auto"/>
            <w:noWrap/>
            <w:vAlign w:val="bottom"/>
            <w:hideMark/>
          </w:tcPr>
          <w:p w14:paraId="4B6B4AEB" w14:textId="2A719D30"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1 183,77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E25F023" w14:textId="63A7F687"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1 199,48 </w:t>
            </w:r>
          </w:p>
        </w:tc>
      </w:tr>
      <w:tr w:rsidR="003956FD" w:rsidRPr="002E71F4" w14:paraId="6DBC1379" w14:textId="77777777" w:rsidTr="003956FD">
        <w:trPr>
          <w:trHeight w:val="240"/>
          <w:jc w:val="center"/>
        </w:trPr>
        <w:tc>
          <w:tcPr>
            <w:tcW w:w="1129" w:type="dxa"/>
            <w:noWrap/>
            <w:hideMark/>
          </w:tcPr>
          <w:p w14:paraId="30326AD5"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B21</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19393337" w14:textId="3DA98CCF"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bottom"/>
            <w:hideMark/>
          </w:tcPr>
          <w:p w14:paraId="426E838C" w14:textId="2C8BAD07"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5 232,00 </w:t>
            </w:r>
          </w:p>
        </w:tc>
        <w:tc>
          <w:tcPr>
            <w:tcW w:w="1511" w:type="dxa"/>
            <w:tcBorders>
              <w:top w:val="nil"/>
              <w:left w:val="nil"/>
              <w:bottom w:val="single" w:sz="4" w:space="0" w:color="auto"/>
              <w:right w:val="single" w:sz="4" w:space="0" w:color="auto"/>
            </w:tcBorders>
            <w:shd w:val="clear" w:color="auto" w:fill="auto"/>
            <w:noWrap/>
            <w:vAlign w:val="bottom"/>
            <w:hideMark/>
          </w:tcPr>
          <w:p w14:paraId="24B95F0A" w14:textId="0579B87E"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629,48 </w:t>
            </w:r>
          </w:p>
        </w:tc>
        <w:tc>
          <w:tcPr>
            <w:tcW w:w="1559" w:type="dxa"/>
            <w:tcBorders>
              <w:top w:val="nil"/>
              <w:left w:val="nil"/>
              <w:bottom w:val="single" w:sz="4" w:space="0" w:color="auto"/>
              <w:right w:val="single" w:sz="4" w:space="0" w:color="auto"/>
            </w:tcBorders>
            <w:shd w:val="clear" w:color="auto" w:fill="auto"/>
            <w:noWrap/>
            <w:vAlign w:val="bottom"/>
            <w:hideMark/>
          </w:tcPr>
          <w:p w14:paraId="767FB98D" w14:textId="29A7702C"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558,75 </w:t>
            </w:r>
          </w:p>
        </w:tc>
        <w:tc>
          <w:tcPr>
            <w:tcW w:w="1560" w:type="dxa"/>
            <w:tcBorders>
              <w:top w:val="nil"/>
              <w:left w:val="single" w:sz="4" w:space="0" w:color="auto"/>
              <w:bottom w:val="single" w:sz="4" w:space="0" w:color="auto"/>
              <w:right w:val="nil"/>
            </w:tcBorders>
            <w:shd w:val="clear" w:color="auto" w:fill="auto"/>
            <w:noWrap/>
            <w:vAlign w:val="bottom"/>
            <w:hideMark/>
          </w:tcPr>
          <w:p w14:paraId="1CFE5BE6" w14:textId="17871CE2"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526,05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5183BD4" w14:textId="356BB5DC"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624,17 </w:t>
            </w:r>
          </w:p>
        </w:tc>
      </w:tr>
      <w:tr w:rsidR="003956FD" w:rsidRPr="002E71F4" w14:paraId="6DFC2A13" w14:textId="77777777" w:rsidTr="003956FD">
        <w:trPr>
          <w:trHeight w:val="240"/>
          <w:jc w:val="center"/>
        </w:trPr>
        <w:tc>
          <w:tcPr>
            <w:tcW w:w="1129" w:type="dxa"/>
            <w:noWrap/>
            <w:hideMark/>
          </w:tcPr>
          <w:p w14:paraId="6343F287"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B22</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40BC22B3" w14:textId="002C95C3"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5</w:t>
            </w:r>
          </w:p>
        </w:tc>
        <w:tc>
          <w:tcPr>
            <w:tcW w:w="1152" w:type="dxa"/>
            <w:tcBorders>
              <w:top w:val="nil"/>
              <w:left w:val="nil"/>
              <w:bottom w:val="single" w:sz="4" w:space="0" w:color="auto"/>
              <w:right w:val="single" w:sz="4" w:space="0" w:color="auto"/>
            </w:tcBorders>
            <w:shd w:val="clear" w:color="auto" w:fill="auto"/>
            <w:noWrap/>
            <w:vAlign w:val="bottom"/>
            <w:hideMark/>
          </w:tcPr>
          <w:p w14:paraId="0C8BF7F6" w14:textId="497A0F57"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2 759,00 </w:t>
            </w:r>
          </w:p>
        </w:tc>
        <w:tc>
          <w:tcPr>
            <w:tcW w:w="1511" w:type="dxa"/>
            <w:tcBorders>
              <w:top w:val="nil"/>
              <w:left w:val="nil"/>
              <w:bottom w:val="single" w:sz="4" w:space="0" w:color="auto"/>
              <w:right w:val="single" w:sz="4" w:space="0" w:color="auto"/>
            </w:tcBorders>
            <w:shd w:val="clear" w:color="auto" w:fill="auto"/>
            <w:noWrap/>
            <w:vAlign w:val="bottom"/>
            <w:hideMark/>
          </w:tcPr>
          <w:p w14:paraId="70B43E0E" w14:textId="6AAB4A9B"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789,54 </w:t>
            </w:r>
          </w:p>
        </w:tc>
        <w:tc>
          <w:tcPr>
            <w:tcW w:w="1559" w:type="dxa"/>
            <w:tcBorders>
              <w:top w:val="nil"/>
              <w:left w:val="nil"/>
              <w:bottom w:val="single" w:sz="4" w:space="0" w:color="auto"/>
              <w:right w:val="single" w:sz="4" w:space="0" w:color="auto"/>
            </w:tcBorders>
            <w:shd w:val="clear" w:color="auto" w:fill="auto"/>
            <w:noWrap/>
            <w:vAlign w:val="bottom"/>
            <w:hideMark/>
          </w:tcPr>
          <w:p w14:paraId="4DBD86F0" w14:textId="485A07E8"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612,30 </w:t>
            </w:r>
          </w:p>
        </w:tc>
        <w:tc>
          <w:tcPr>
            <w:tcW w:w="1560" w:type="dxa"/>
            <w:tcBorders>
              <w:top w:val="nil"/>
              <w:left w:val="single" w:sz="4" w:space="0" w:color="auto"/>
              <w:bottom w:val="single" w:sz="4" w:space="0" w:color="auto"/>
              <w:right w:val="nil"/>
            </w:tcBorders>
            <w:shd w:val="clear" w:color="auto" w:fill="auto"/>
            <w:noWrap/>
            <w:vAlign w:val="bottom"/>
            <w:hideMark/>
          </w:tcPr>
          <w:p w14:paraId="7AEE75BB" w14:textId="40EE22D4"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675,41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9279141" w14:textId="0ABAE6CD"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732,71 </w:t>
            </w:r>
          </w:p>
        </w:tc>
      </w:tr>
      <w:tr w:rsidR="003956FD" w:rsidRPr="002E71F4" w14:paraId="0A9B7BC3" w14:textId="77777777" w:rsidTr="003956FD">
        <w:trPr>
          <w:trHeight w:val="240"/>
          <w:jc w:val="center"/>
        </w:trPr>
        <w:tc>
          <w:tcPr>
            <w:tcW w:w="1129" w:type="dxa"/>
            <w:noWrap/>
            <w:hideMark/>
          </w:tcPr>
          <w:p w14:paraId="7DE71555"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B23</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252A5697" w14:textId="3F34FA66"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108</w:t>
            </w:r>
          </w:p>
        </w:tc>
        <w:tc>
          <w:tcPr>
            <w:tcW w:w="1152" w:type="dxa"/>
            <w:tcBorders>
              <w:top w:val="nil"/>
              <w:left w:val="nil"/>
              <w:bottom w:val="single" w:sz="4" w:space="0" w:color="auto"/>
              <w:right w:val="single" w:sz="4" w:space="0" w:color="auto"/>
            </w:tcBorders>
            <w:shd w:val="clear" w:color="auto" w:fill="auto"/>
            <w:noWrap/>
            <w:vAlign w:val="bottom"/>
            <w:hideMark/>
          </w:tcPr>
          <w:p w14:paraId="6448AA4E" w14:textId="6E76F02C"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75 867,00 </w:t>
            </w:r>
          </w:p>
        </w:tc>
        <w:tc>
          <w:tcPr>
            <w:tcW w:w="1511" w:type="dxa"/>
            <w:tcBorders>
              <w:top w:val="nil"/>
              <w:left w:val="nil"/>
              <w:bottom w:val="single" w:sz="4" w:space="0" w:color="auto"/>
              <w:right w:val="single" w:sz="4" w:space="0" w:color="auto"/>
            </w:tcBorders>
            <w:shd w:val="clear" w:color="auto" w:fill="auto"/>
            <w:noWrap/>
            <w:vAlign w:val="bottom"/>
            <w:hideMark/>
          </w:tcPr>
          <w:p w14:paraId="52BA6F2A" w14:textId="63E8AF02"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46 356,57 </w:t>
            </w:r>
          </w:p>
        </w:tc>
        <w:tc>
          <w:tcPr>
            <w:tcW w:w="1559" w:type="dxa"/>
            <w:tcBorders>
              <w:top w:val="nil"/>
              <w:left w:val="nil"/>
              <w:bottom w:val="single" w:sz="4" w:space="0" w:color="auto"/>
              <w:right w:val="single" w:sz="4" w:space="0" w:color="auto"/>
            </w:tcBorders>
            <w:shd w:val="clear" w:color="auto" w:fill="auto"/>
            <w:noWrap/>
            <w:vAlign w:val="bottom"/>
            <w:hideMark/>
          </w:tcPr>
          <w:p w14:paraId="55478FA0" w14:textId="708ED6A3"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41 565,58 </w:t>
            </w:r>
          </w:p>
        </w:tc>
        <w:tc>
          <w:tcPr>
            <w:tcW w:w="1560" w:type="dxa"/>
            <w:tcBorders>
              <w:top w:val="nil"/>
              <w:left w:val="single" w:sz="4" w:space="0" w:color="auto"/>
              <w:bottom w:val="single" w:sz="4" w:space="0" w:color="auto"/>
              <w:right w:val="nil"/>
            </w:tcBorders>
            <w:shd w:val="clear" w:color="auto" w:fill="auto"/>
            <w:noWrap/>
            <w:vAlign w:val="bottom"/>
            <w:hideMark/>
          </w:tcPr>
          <w:p w14:paraId="355DC026" w14:textId="32CD0F2C"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38 864,95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8A12F2B" w14:textId="7FCBCA72"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45 138,37 </w:t>
            </w:r>
          </w:p>
        </w:tc>
      </w:tr>
      <w:tr w:rsidR="003956FD" w:rsidRPr="002E71F4" w14:paraId="085DB797" w14:textId="77777777" w:rsidTr="003956FD">
        <w:trPr>
          <w:trHeight w:val="240"/>
          <w:jc w:val="center"/>
        </w:trPr>
        <w:tc>
          <w:tcPr>
            <w:tcW w:w="1129" w:type="dxa"/>
            <w:noWrap/>
            <w:hideMark/>
          </w:tcPr>
          <w:p w14:paraId="09E793FA"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R</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142490C6" w14:textId="482271D9"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60</w:t>
            </w:r>
          </w:p>
        </w:tc>
        <w:tc>
          <w:tcPr>
            <w:tcW w:w="1152" w:type="dxa"/>
            <w:tcBorders>
              <w:top w:val="nil"/>
              <w:left w:val="nil"/>
              <w:bottom w:val="single" w:sz="4" w:space="0" w:color="auto"/>
              <w:right w:val="single" w:sz="4" w:space="0" w:color="auto"/>
            </w:tcBorders>
            <w:shd w:val="clear" w:color="auto" w:fill="auto"/>
            <w:noWrap/>
            <w:vAlign w:val="bottom"/>
            <w:hideMark/>
          </w:tcPr>
          <w:p w14:paraId="59D2C32F" w14:textId="6C76642D"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91,00 </w:t>
            </w:r>
          </w:p>
        </w:tc>
        <w:tc>
          <w:tcPr>
            <w:tcW w:w="1511" w:type="dxa"/>
            <w:tcBorders>
              <w:top w:val="nil"/>
              <w:left w:val="nil"/>
              <w:bottom w:val="single" w:sz="4" w:space="0" w:color="auto"/>
              <w:right w:val="single" w:sz="4" w:space="0" w:color="auto"/>
            </w:tcBorders>
            <w:shd w:val="clear" w:color="auto" w:fill="auto"/>
            <w:noWrap/>
            <w:vAlign w:val="bottom"/>
            <w:hideMark/>
          </w:tcPr>
          <w:p w14:paraId="0596D851" w14:textId="14EE0417"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171,61 </w:t>
            </w:r>
          </w:p>
        </w:tc>
        <w:tc>
          <w:tcPr>
            <w:tcW w:w="1559" w:type="dxa"/>
            <w:tcBorders>
              <w:top w:val="nil"/>
              <w:left w:val="nil"/>
              <w:bottom w:val="single" w:sz="4" w:space="0" w:color="auto"/>
              <w:right w:val="single" w:sz="4" w:space="0" w:color="auto"/>
            </w:tcBorders>
            <w:shd w:val="clear" w:color="auto" w:fill="auto"/>
            <w:noWrap/>
            <w:vAlign w:val="bottom"/>
            <w:hideMark/>
          </w:tcPr>
          <w:p w14:paraId="06F540AB" w14:textId="0A1FB602"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171,49 </w:t>
            </w:r>
          </w:p>
        </w:tc>
        <w:tc>
          <w:tcPr>
            <w:tcW w:w="1560" w:type="dxa"/>
            <w:tcBorders>
              <w:top w:val="nil"/>
              <w:left w:val="single" w:sz="4" w:space="0" w:color="auto"/>
              <w:bottom w:val="single" w:sz="4" w:space="0" w:color="auto"/>
              <w:right w:val="nil"/>
            </w:tcBorders>
            <w:shd w:val="clear" w:color="auto" w:fill="auto"/>
            <w:noWrap/>
            <w:vAlign w:val="bottom"/>
            <w:hideMark/>
          </w:tcPr>
          <w:p w14:paraId="09BE9E2A" w14:textId="7D96216C"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175,35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0C67404" w14:textId="038D1D01"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sz w:val="20"/>
                <w:szCs w:val="20"/>
              </w:rPr>
            </w:pPr>
            <w:r>
              <w:rPr>
                <w:rFonts w:ascii="Calibri" w:hAnsi="Calibri" w:cs="Calibri"/>
                <w:color w:val="000000"/>
                <w:sz w:val="18"/>
                <w:szCs w:val="18"/>
              </w:rPr>
              <w:t xml:space="preserve">172,69 </w:t>
            </w:r>
          </w:p>
        </w:tc>
      </w:tr>
      <w:tr w:rsidR="003956FD" w:rsidRPr="002E71F4" w14:paraId="69C35E53" w14:textId="77777777" w:rsidTr="003956FD">
        <w:trPr>
          <w:trHeight w:val="240"/>
          <w:jc w:val="center"/>
        </w:trPr>
        <w:tc>
          <w:tcPr>
            <w:tcW w:w="1129" w:type="dxa"/>
            <w:noWrap/>
            <w:hideMark/>
          </w:tcPr>
          <w:p w14:paraId="0E58D255" w14:textId="77777777" w:rsidR="003956FD" w:rsidRPr="002E71F4" w:rsidRDefault="003956FD" w:rsidP="00CD3268">
            <w:pPr>
              <w:widowControl w:val="0"/>
              <w:shd w:val="clear" w:color="auto" w:fill="FFFFFF"/>
              <w:autoSpaceDE w:val="0"/>
              <w:autoSpaceDN w:val="0"/>
              <w:adjustRightInd w:val="0"/>
              <w:spacing w:after="0"/>
              <w:jc w:val="right"/>
              <w:rPr>
                <w:rFonts w:asciiTheme="minorHAnsi" w:hAnsiTheme="minorHAnsi" w:cstheme="minorHAnsi"/>
                <w:b/>
                <w:bCs/>
                <w:sz w:val="20"/>
                <w:szCs w:val="20"/>
              </w:rPr>
            </w:pPr>
            <w:r w:rsidRPr="002E71F4">
              <w:rPr>
                <w:rFonts w:asciiTheme="minorHAnsi" w:hAnsiTheme="minorHAnsi" w:cstheme="minorHAnsi"/>
                <w:b/>
                <w:bCs/>
                <w:sz w:val="20"/>
                <w:szCs w:val="20"/>
              </w:rPr>
              <w:t>SUMA</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0089BC62" w14:textId="579E7113"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b/>
                <w:bCs/>
                <w:sz w:val="20"/>
                <w:szCs w:val="20"/>
              </w:rPr>
            </w:pPr>
            <w:r>
              <w:rPr>
                <w:rFonts w:ascii="Calibri" w:hAnsi="Calibri" w:cs="Calibri"/>
                <w:b/>
                <w:bCs/>
                <w:color w:val="000000"/>
                <w:sz w:val="18"/>
                <w:szCs w:val="18"/>
              </w:rPr>
              <w:t>2126</w:t>
            </w:r>
          </w:p>
        </w:tc>
        <w:tc>
          <w:tcPr>
            <w:tcW w:w="1152" w:type="dxa"/>
            <w:tcBorders>
              <w:top w:val="nil"/>
              <w:left w:val="nil"/>
              <w:bottom w:val="single" w:sz="4" w:space="0" w:color="auto"/>
              <w:right w:val="single" w:sz="4" w:space="0" w:color="auto"/>
            </w:tcBorders>
            <w:shd w:val="clear" w:color="auto" w:fill="auto"/>
            <w:noWrap/>
            <w:vAlign w:val="bottom"/>
            <w:hideMark/>
          </w:tcPr>
          <w:p w14:paraId="3F0CA33D" w14:textId="7464CB34" w:rsidR="003956FD" w:rsidRPr="002E71F4" w:rsidRDefault="003956FD" w:rsidP="003956FD">
            <w:pPr>
              <w:widowControl w:val="0"/>
              <w:shd w:val="clear" w:color="auto" w:fill="FFFFFF"/>
              <w:autoSpaceDE w:val="0"/>
              <w:autoSpaceDN w:val="0"/>
              <w:adjustRightInd w:val="0"/>
              <w:spacing w:after="0"/>
              <w:ind w:right="-15"/>
              <w:jc w:val="right"/>
              <w:rPr>
                <w:rFonts w:asciiTheme="minorHAnsi" w:hAnsiTheme="minorHAnsi" w:cstheme="minorHAnsi"/>
                <w:b/>
                <w:bCs/>
                <w:sz w:val="20"/>
                <w:szCs w:val="20"/>
              </w:rPr>
            </w:pPr>
            <w:r>
              <w:rPr>
                <w:rFonts w:ascii="Calibri" w:hAnsi="Calibri" w:cs="Calibri"/>
                <w:b/>
                <w:bCs/>
                <w:color w:val="000000"/>
                <w:sz w:val="18"/>
                <w:szCs w:val="18"/>
              </w:rPr>
              <w:t xml:space="preserve">132 696,10 </w:t>
            </w:r>
          </w:p>
        </w:tc>
        <w:tc>
          <w:tcPr>
            <w:tcW w:w="1511" w:type="dxa"/>
            <w:tcBorders>
              <w:top w:val="nil"/>
              <w:left w:val="nil"/>
              <w:bottom w:val="single" w:sz="4" w:space="0" w:color="auto"/>
              <w:right w:val="single" w:sz="4" w:space="0" w:color="auto"/>
            </w:tcBorders>
            <w:shd w:val="clear" w:color="auto" w:fill="auto"/>
            <w:noWrap/>
            <w:vAlign w:val="bottom"/>
            <w:hideMark/>
          </w:tcPr>
          <w:p w14:paraId="62DF385F" w14:textId="59D479E8"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b/>
                <w:bCs/>
                <w:sz w:val="20"/>
                <w:szCs w:val="20"/>
              </w:rPr>
            </w:pPr>
            <w:r>
              <w:rPr>
                <w:rFonts w:ascii="Calibri" w:hAnsi="Calibri" w:cs="Calibri"/>
                <w:b/>
                <w:bCs/>
                <w:color w:val="000000"/>
                <w:sz w:val="18"/>
                <w:szCs w:val="18"/>
              </w:rPr>
              <w:t xml:space="preserve">62 526,69 </w:t>
            </w:r>
          </w:p>
        </w:tc>
        <w:tc>
          <w:tcPr>
            <w:tcW w:w="1559" w:type="dxa"/>
            <w:tcBorders>
              <w:top w:val="nil"/>
              <w:left w:val="nil"/>
              <w:bottom w:val="single" w:sz="4" w:space="0" w:color="auto"/>
              <w:right w:val="single" w:sz="4" w:space="0" w:color="auto"/>
            </w:tcBorders>
            <w:shd w:val="clear" w:color="auto" w:fill="auto"/>
            <w:noWrap/>
            <w:vAlign w:val="bottom"/>
            <w:hideMark/>
          </w:tcPr>
          <w:p w14:paraId="28827851" w14:textId="4755A866"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b/>
                <w:bCs/>
                <w:sz w:val="20"/>
                <w:szCs w:val="20"/>
              </w:rPr>
            </w:pPr>
            <w:r>
              <w:rPr>
                <w:rFonts w:ascii="Calibri" w:hAnsi="Calibri" w:cs="Calibri"/>
                <w:b/>
                <w:bCs/>
                <w:color w:val="000000"/>
                <w:sz w:val="18"/>
                <w:szCs w:val="18"/>
              </w:rPr>
              <w:t xml:space="preserve">55 420,89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04E932B" w14:textId="3C2A3935"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b/>
                <w:bCs/>
                <w:sz w:val="20"/>
                <w:szCs w:val="20"/>
              </w:rPr>
            </w:pPr>
            <w:r>
              <w:rPr>
                <w:rFonts w:ascii="Calibri" w:hAnsi="Calibri" w:cs="Calibri"/>
                <w:b/>
                <w:bCs/>
                <w:color w:val="000000"/>
                <w:sz w:val="18"/>
                <w:szCs w:val="18"/>
              </w:rPr>
              <w:t xml:space="preserve">51 604,08 </w:t>
            </w:r>
          </w:p>
        </w:tc>
        <w:tc>
          <w:tcPr>
            <w:tcW w:w="1559" w:type="dxa"/>
            <w:tcBorders>
              <w:top w:val="nil"/>
              <w:left w:val="nil"/>
              <w:bottom w:val="single" w:sz="4" w:space="0" w:color="auto"/>
              <w:right w:val="single" w:sz="4" w:space="0" w:color="auto"/>
            </w:tcBorders>
            <w:shd w:val="clear" w:color="auto" w:fill="auto"/>
            <w:noWrap/>
            <w:vAlign w:val="bottom"/>
            <w:hideMark/>
          </w:tcPr>
          <w:p w14:paraId="5170A6FF" w14:textId="3AE16C2A" w:rsidR="003956FD" w:rsidRPr="002E71F4" w:rsidRDefault="003956FD">
            <w:pPr>
              <w:widowControl w:val="0"/>
              <w:shd w:val="clear" w:color="auto" w:fill="FFFFFF"/>
              <w:autoSpaceDE w:val="0"/>
              <w:autoSpaceDN w:val="0"/>
              <w:adjustRightInd w:val="0"/>
              <w:spacing w:after="0"/>
              <w:ind w:right="-15"/>
              <w:jc w:val="right"/>
              <w:rPr>
                <w:rFonts w:asciiTheme="minorHAnsi" w:hAnsiTheme="minorHAnsi" w:cstheme="minorHAnsi"/>
                <w:b/>
                <w:bCs/>
                <w:sz w:val="20"/>
                <w:szCs w:val="20"/>
              </w:rPr>
            </w:pPr>
            <w:r>
              <w:rPr>
                <w:rFonts w:ascii="Calibri" w:hAnsi="Calibri" w:cs="Calibri"/>
                <w:b/>
                <w:bCs/>
                <w:color w:val="000000"/>
                <w:sz w:val="18"/>
                <w:szCs w:val="18"/>
              </w:rPr>
              <w:t xml:space="preserve">60 976,61 </w:t>
            </w:r>
          </w:p>
        </w:tc>
      </w:tr>
      <w:tr w:rsidR="00D55481" w:rsidRPr="002E71F4" w14:paraId="1F72F8E2" w14:textId="77777777" w:rsidTr="0064540F">
        <w:trPr>
          <w:trHeight w:val="240"/>
          <w:jc w:val="center"/>
        </w:trPr>
        <w:tc>
          <w:tcPr>
            <w:tcW w:w="9351" w:type="dxa"/>
            <w:gridSpan w:val="7"/>
            <w:noWrap/>
            <w:hideMark/>
          </w:tcPr>
          <w:p w14:paraId="07068041" w14:textId="77777777" w:rsidR="00D55481" w:rsidRPr="002E71F4" w:rsidRDefault="00D55481" w:rsidP="00F44191">
            <w:pPr>
              <w:widowControl w:val="0"/>
              <w:shd w:val="clear" w:color="auto" w:fill="FFFFFF"/>
              <w:autoSpaceDE w:val="0"/>
              <w:autoSpaceDN w:val="0"/>
              <w:adjustRightInd w:val="0"/>
              <w:spacing w:after="0"/>
              <w:jc w:val="center"/>
              <w:rPr>
                <w:rFonts w:asciiTheme="minorHAnsi" w:hAnsiTheme="minorHAnsi" w:cstheme="minorHAnsi"/>
                <w:b/>
                <w:bCs/>
                <w:sz w:val="20"/>
                <w:szCs w:val="20"/>
              </w:rPr>
            </w:pPr>
            <w:r w:rsidRPr="002E71F4">
              <w:rPr>
                <w:rFonts w:asciiTheme="minorHAnsi" w:hAnsiTheme="minorHAnsi" w:cstheme="minorHAnsi"/>
                <w:b/>
                <w:bCs/>
                <w:sz w:val="20"/>
                <w:szCs w:val="20"/>
              </w:rPr>
              <w:t>INSTALACJE FOTOWOLTAICZNE</w:t>
            </w:r>
          </w:p>
        </w:tc>
      </w:tr>
      <w:tr w:rsidR="003956FD" w:rsidRPr="002E71F4" w14:paraId="25006C1E" w14:textId="77777777" w:rsidTr="00CD3268">
        <w:trPr>
          <w:trHeight w:val="240"/>
          <w:jc w:val="center"/>
        </w:trPr>
        <w:tc>
          <w:tcPr>
            <w:tcW w:w="1129" w:type="dxa"/>
            <w:noWrap/>
            <w:hideMark/>
          </w:tcPr>
          <w:p w14:paraId="18C2C395" w14:textId="77777777" w:rsidR="003956FD" w:rsidRPr="002E71F4" w:rsidRDefault="003956FD" w:rsidP="003956FD">
            <w:pPr>
              <w:widowControl w:val="0"/>
              <w:shd w:val="clear" w:color="auto" w:fill="FFFFFF"/>
              <w:autoSpaceDE w:val="0"/>
              <w:autoSpaceDN w:val="0"/>
              <w:adjustRightInd w:val="0"/>
              <w:spacing w:after="0"/>
              <w:jc w:val="both"/>
              <w:rPr>
                <w:rFonts w:asciiTheme="minorHAnsi" w:hAnsiTheme="minorHAnsi" w:cstheme="minorHAnsi"/>
                <w:sz w:val="20"/>
                <w:szCs w:val="20"/>
              </w:rPr>
            </w:pPr>
            <w:r w:rsidRPr="002E71F4">
              <w:rPr>
                <w:rFonts w:asciiTheme="minorHAnsi" w:hAnsiTheme="minorHAnsi" w:cstheme="minorHAnsi"/>
                <w:sz w:val="20"/>
                <w:szCs w:val="20"/>
              </w:rPr>
              <w:t>G11(PV)</w:t>
            </w:r>
          </w:p>
        </w:tc>
        <w:tc>
          <w:tcPr>
            <w:tcW w:w="881" w:type="dxa"/>
            <w:noWrap/>
            <w:hideMark/>
          </w:tcPr>
          <w:p w14:paraId="02D5D791" w14:textId="77777777"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4</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B7E23" w14:textId="74FF4CCA"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286,0</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13E2E1DB" w14:textId="0131D0CE"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77,099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FF5093" w14:textId="6F242635"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63,239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C2CBDA" w14:textId="58DAA202"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63,960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1349BB" w14:textId="56861B8A"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76,436</w:t>
            </w:r>
          </w:p>
        </w:tc>
      </w:tr>
      <w:tr w:rsidR="003956FD" w:rsidRPr="002E71F4" w14:paraId="6F452C13" w14:textId="77777777" w:rsidTr="00CD3268">
        <w:trPr>
          <w:trHeight w:val="240"/>
          <w:jc w:val="center"/>
        </w:trPr>
        <w:tc>
          <w:tcPr>
            <w:tcW w:w="1129" w:type="dxa"/>
            <w:noWrap/>
            <w:hideMark/>
          </w:tcPr>
          <w:p w14:paraId="1C4084EE" w14:textId="77777777" w:rsidR="003956FD" w:rsidRPr="002E71F4" w:rsidRDefault="003956FD" w:rsidP="003956FD">
            <w:pPr>
              <w:widowControl w:val="0"/>
              <w:shd w:val="clear" w:color="auto" w:fill="FFFFFF"/>
              <w:autoSpaceDE w:val="0"/>
              <w:autoSpaceDN w:val="0"/>
              <w:adjustRightInd w:val="0"/>
              <w:spacing w:after="0"/>
              <w:jc w:val="both"/>
              <w:rPr>
                <w:rFonts w:asciiTheme="minorHAnsi" w:hAnsiTheme="minorHAnsi" w:cstheme="minorHAnsi"/>
                <w:sz w:val="20"/>
                <w:szCs w:val="20"/>
              </w:rPr>
            </w:pPr>
            <w:r w:rsidRPr="002E71F4">
              <w:rPr>
                <w:rFonts w:asciiTheme="minorHAnsi" w:hAnsiTheme="minorHAnsi" w:cstheme="minorHAnsi"/>
                <w:sz w:val="20"/>
                <w:szCs w:val="20"/>
              </w:rPr>
              <w:t>C11(PV)</w:t>
            </w:r>
          </w:p>
        </w:tc>
        <w:tc>
          <w:tcPr>
            <w:tcW w:w="881" w:type="dxa"/>
            <w:noWrap/>
            <w:hideMark/>
          </w:tcPr>
          <w:p w14:paraId="7238639E" w14:textId="77777777"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6</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78529756" w14:textId="71DB5DCA"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301,0</w:t>
            </w:r>
          </w:p>
        </w:tc>
        <w:tc>
          <w:tcPr>
            <w:tcW w:w="1511" w:type="dxa"/>
            <w:tcBorders>
              <w:top w:val="nil"/>
              <w:left w:val="nil"/>
              <w:bottom w:val="single" w:sz="4" w:space="0" w:color="auto"/>
              <w:right w:val="single" w:sz="4" w:space="0" w:color="auto"/>
            </w:tcBorders>
            <w:shd w:val="clear" w:color="auto" w:fill="auto"/>
            <w:noWrap/>
            <w:vAlign w:val="bottom"/>
            <w:hideMark/>
          </w:tcPr>
          <w:p w14:paraId="1384B0A9" w14:textId="07A9F45D"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91,044</w:t>
            </w:r>
          </w:p>
        </w:tc>
        <w:tc>
          <w:tcPr>
            <w:tcW w:w="1559" w:type="dxa"/>
            <w:tcBorders>
              <w:top w:val="nil"/>
              <w:left w:val="nil"/>
              <w:bottom w:val="single" w:sz="4" w:space="0" w:color="auto"/>
              <w:right w:val="single" w:sz="4" w:space="0" w:color="auto"/>
            </w:tcBorders>
            <w:shd w:val="clear" w:color="auto" w:fill="auto"/>
            <w:noWrap/>
            <w:vAlign w:val="bottom"/>
            <w:hideMark/>
          </w:tcPr>
          <w:p w14:paraId="647A04F4" w14:textId="1E104F81"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84,697</w:t>
            </w:r>
          </w:p>
        </w:tc>
        <w:tc>
          <w:tcPr>
            <w:tcW w:w="1560" w:type="dxa"/>
            <w:tcBorders>
              <w:top w:val="nil"/>
              <w:left w:val="nil"/>
              <w:bottom w:val="single" w:sz="4" w:space="0" w:color="auto"/>
              <w:right w:val="single" w:sz="4" w:space="0" w:color="auto"/>
            </w:tcBorders>
            <w:shd w:val="clear" w:color="auto" w:fill="auto"/>
            <w:noWrap/>
            <w:vAlign w:val="bottom"/>
            <w:hideMark/>
          </w:tcPr>
          <w:p w14:paraId="381D025F" w14:textId="72C6D8C8"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83,628</w:t>
            </w:r>
          </w:p>
        </w:tc>
        <w:tc>
          <w:tcPr>
            <w:tcW w:w="1559" w:type="dxa"/>
            <w:tcBorders>
              <w:top w:val="nil"/>
              <w:left w:val="nil"/>
              <w:bottom w:val="single" w:sz="4" w:space="0" w:color="auto"/>
              <w:right w:val="single" w:sz="4" w:space="0" w:color="auto"/>
            </w:tcBorders>
            <w:shd w:val="clear" w:color="auto" w:fill="auto"/>
            <w:noWrap/>
            <w:vAlign w:val="bottom"/>
            <w:hideMark/>
          </w:tcPr>
          <w:p w14:paraId="4BF0C868" w14:textId="51777774"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101,473</w:t>
            </w:r>
          </w:p>
        </w:tc>
      </w:tr>
      <w:tr w:rsidR="003956FD" w:rsidRPr="002E71F4" w14:paraId="136C507B" w14:textId="77777777" w:rsidTr="00CD3268">
        <w:trPr>
          <w:trHeight w:val="240"/>
          <w:jc w:val="center"/>
        </w:trPr>
        <w:tc>
          <w:tcPr>
            <w:tcW w:w="1129" w:type="dxa"/>
            <w:noWrap/>
            <w:hideMark/>
          </w:tcPr>
          <w:p w14:paraId="4BB8BD21" w14:textId="77777777" w:rsidR="003956FD" w:rsidRPr="002E71F4" w:rsidRDefault="003956FD" w:rsidP="003956FD">
            <w:pPr>
              <w:widowControl w:val="0"/>
              <w:shd w:val="clear" w:color="auto" w:fill="FFFFFF"/>
              <w:autoSpaceDE w:val="0"/>
              <w:autoSpaceDN w:val="0"/>
              <w:adjustRightInd w:val="0"/>
              <w:spacing w:after="0"/>
              <w:jc w:val="both"/>
              <w:rPr>
                <w:rFonts w:asciiTheme="minorHAnsi" w:hAnsiTheme="minorHAnsi" w:cstheme="minorHAnsi"/>
                <w:sz w:val="20"/>
                <w:szCs w:val="20"/>
              </w:rPr>
            </w:pPr>
            <w:r w:rsidRPr="002E71F4">
              <w:rPr>
                <w:rFonts w:asciiTheme="minorHAnsi" w:hAnsiTheme="minorHAnsi" w:cstheme="minorHAnsi"/>
                <w:sz w:val="20"/>
                <w:szCs w:val="20"/>
              </w:rPr>
              <w:t>C21(PV)</w:t>
            </w:r>
          </w:p>
        </w:tc>
        <w:tc>
          <w:tcPr>
            <w:tcW w:w="881" w:type="dxa"/>
            <w:noWrap/>
            <w:hideMark/>
          </w:tcPr>
          <w:p w14:paraId="093C67F1" w14:textId="77777777"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25</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6D6C50EE" w14:textId="6F2E6E49"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1752,0</w:t>
            </w:r>
          </w:p>
        </w:tc>
        <w:tc>
          <w:tcPr>
            <w:tcW w:w="1511" w:type="dxa"/>
            <w:tcBorders>
              <w:top w:val="nil"/>
              <w:left w:val="nil"/>
              <w:bottom w:val="single" w:sz="4" w:space="0" w:color="auto"/>
              <w:right w:val="single" w:sz="4" w:space="0" w:color="auto"/>
            </w:tcBorders>
            <w:shd w:val="clear" w:color="auto" w:fill="auto"/>
            <w:noWrap/>
            <w:vAlign w:val="bottom"/>
            <w:hideMark/>
          </w:tcPr>
          <w:p w14:paraId="6F69A621" w14:textId="6349DBDB"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631,603</w:t>
            </w:r>
          </w:p>
        </w:tc>
        <w:tc>
          <w:tcPr>
            <w:tcW w:w="1559" w:type="dxa"/>
            <w:tcBorders>
              <w:top w:val="nil"/>
              <w:left w:val="nil"/>
              <w:bottom w:val="single" w:sz="4" w:space="0" w:color="auto"/>
              <w:right w:val="single" w:sz="4" w:space="0" w:color="auto"/>
            </w:tcBorders>
            <w:shd w:val="clear" w:color="auto" w:fill="auto"/>
            <w:noWrap/>
            <w:vAlign w:val="bottom"/>
            <w:hideMark/>
          </w:tcPr>
          <w:p w14:paraId="431740F1" w14:textId="23844BC8"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490,237</w:t>
            </w:r>
          </w:p>
        </w:tc>
        <w:tc>
          <w:tcPr>
            <w:tcW w:w="1560" w:type="dxa"/>
            <w:tcBorders>
              <w:top w:val="nil"/>
              <w:left w:val="nil"/>
              <w:bottom w:val="single" w:sz="4" w:space="0" w:color="auto"/>
              <w:right w:val="single" w:sz="4" w:space="0" w:color="auto"/>
            </w:tcBorders>
            <w:shd w:val="clear" w:color="auto" w:fill="auto"/>
            <w:noWrap/>
            <w:vAlign w:val="bottom"/>
            <w:hideMark/>
          </w:tcPr>
          <w:p w14:paraId="6E232840" w14:textId="255C0EBA"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441,337</w:t>
            </w:r>
          </w:p>
        </w:tc>
        <w:tc>
          <w:tcPr>
            <w:tcW w:w="1559" w:type="dxa"/>
            <w:tcBorders>
              <w:top w:val="nil"/>
              <w:left w:val="nil"/>
              <w:bottom w:val="single" w:sz="4" w:space="0" w:color="auto"/>
              <w:right w:val="single" w:sz="4" w:space="0" w:color="auto"/>
            </w:tcBorders>
            <w:shd w:val="clear" w:color="auto" w:fill="auto"/>
            <w:noWrap/>
            <w:vAlign w:val="bottom"/>
            <w:hideMark/>
          </w:tcPr>
          <w:p w14:paraId="55CC231F" w14:textId="57ADAB98"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656,212</w:t>
            </w:r>
          </w:p>
        </w:tc>
      </w:tr>
      <w:tr w:rsidR="003956FD" w:rsidRPr="002E71F4" w14:paraId="6784B39C" w14:textId="77777777" w:rsidTr="00CD3268">
        <w:trPr>
          <w:trHeight w:val="240"/>
          <w:jc w:val="center"/>
        </w:trPr>
        <w:tc>
          <w:tcPr>
            <w:tcW w:w="1129" w:type="dxa"/>
            <w:noWrap/>
            <w:hideMark/>
          </w:tcPr>
          <w:p w14:paraId="3D582798" w14:textId="77777777" w:rsidR="003956FD" w:rsidRPr="002E71F4" w:rsidRDefault="003956FD" w:rsidP="003956FD">
            <w:pPr>
              <w:widowControl w:val="0"/>
              <w:shd w:val="clear" w:color="auto" w:fill="FFFFFF"/>
              <w:autoSpaceDE w:val="0"/>
              <w:autoSpaceDN w:val="0"/>
              <w:adjustRightInd w:val="0"/>
              <w:spacing w:after="0"/>
              <w:jc w:val="both"/>
              <w:rPr>
                <w:rFonts w:asciiTheme="minorHAnsi" w:hAnsiTheme="minorHAnsi" w:cstheme="minorHAnsi"/>
                <w:sz w:val="20"/>
                <w:szCs w:val="20"/>
              </w:rPr>
            </w:pPr>
            <w:r w:rsidRPr="002E71F4">
              <w:rPr>
                <w:rFonts w:asciiTheme="minorHAnsi" w:hAnsiTheme="minorHAnsi" w:cstheme="minorHAnsi"/>
                <w:sz w:val="20"/>
                <w:szCs w:val="20"/>
              </w:rPr>
              <w:t>C22A(PV)</w:t>
            </w:r>
          </w:p>
        </w:tc>
        <w:tc>
          <w:tcPr>
            <w:tcW w:w="881" w:type="dxa"/>
            <w:noWrap/>
            <w:hideMark/>
          </w:tcPr>
          <w:p w14:paraId="79F3D2CC" w14:textId="77777777"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3</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19EAE17C" w14:textId="3C9CBEA2"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390,0</w:t>
            </w:r>
          </w:p>
        </w:tc>
        <w:tc>
          <w:tcPr>
            <w:tcW w:w="1511" w:type="dxa"/>
            <w:tcBorders>
              <w:top w:val="nil"/>
              <w:left w:val="nil"/>
              <w:bottom w:val="single" w:sz="4" w:space="0" w:color="auto"/>
              <w:right w:val="single" w:sz="4" w:space="0" w:color="auto"/>
            </w:tcBorders>
            <w:shd w:val="clear" w:color="auto" w:fill="auto"/>
            <w:noWrap/>
            <w:vAlign w:val="bottom"/>
            <w:hideMark/>
          </w:tcPr>
          <w:p w14:paraId="62D911CF" w14:textId="644A3394"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254,421</w:t>
            </w:r>
          </w:p>
        </w:tc>
        <w:tc>
          <w:tcPr>
            <w:tcW w:w="1559" w:type="dxa"/>
            <w:tcBorders>
              <w:top w:val="nil"/>
              <w:left w:val="nil"/>
              <w:bottom w:val="single" w:sz="4" w:space="0" w:color="auto"/>
              <w:right w:val="single" w:sz="4" w:space="0" w:color="auto"/>
            </w:tcBorders>
            <w:shd w:val="clear" w:color="auto" w:fill="auto"/>
            <w:noWrap/>
            <w:vAlign w:val="bottom"/>
            <w:hideMark/>
          </w:tcPr>
          <w:p w14:paraId="3C8D2225" w14:textId="0DA98FBB"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242,765</w:t>
            </w:r>
          </w:p>
        </w:tc>
        <w:tc>
          <w:tcPr>
            <w:tcW w:w="1560" w:type="dxa"/>
            <w:tcBorders>
              <w:top w:val="nil"/>
              <w:left w:val="nil"/>
              <w:bottom w:val="single" w:sz="4" w:space="0" w:color="auto"/>
              <w:right w:val="single" w:sz="4" w:space="0" w:color="auto"/>
            </w:tcBorders>
            <w:shd w:val="clear" w:color="auto" w:fill="auto"/>
            <w:noWrap/>
            <w:vAlign w:val="bottom"/>
            <w:hideMark/>
          </w:tcPr>
          <w:p w14:paraId="0D63A728" w14:textId="3CFBC00B"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247,623</w:t>
            </w:r>
          </w:p>
        </w:tc>
        <w:tc>
          <w:tcPr>
            <w:tcW w:w="1559" w:type="dxa"/>
            <w:tcBorders>
              <w:top w:val="nil"/>
              <w:left w:val="nil"/>
              <w:bottom w:val="single" w:sz="4" w:space="0" w:color="auto"/>
              <w:right w:val="single" w:sz="4" w:space="0" w:color="auto"/>
            </w:tcBorders>
            <w:shd w:val="clear" w:color="auto" w:fill="auto"/>
            <w:noWrap/>
            <w:vAlign w:val="bottom"/>
            <w:hideMark/>
          </w:tcPr>
          <w:p w14:paraId="43106879" w14:textId="210327EF"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240,317</w:t>
            </w:r>
          </w:p>
        </w:tc>
      </w:tr>
      <w:tr w:rsidR="003956FD" w:rsidRPr="002E71F4" w14:paraId="21D7D70B" w14:textId="77777777" w:rsidTr="00CD3268">
        <w:trPr>
          <w:trHeight w:val="240"/>
          <w:jc w:val="center"/>
        </w:trPr>
        <w:tc>
          <w:tcPr>
            <w:tcW w:w="1129" w:type="dxa"/>
            <w:noWrap/>
            <w:hideMark/>
          </w:tcPr>
          <w:p w14:paraId="68EB56B7" w14:textId="77777777" w:rsidR="003956FD" w:rsidRPr="002E71F4" w:rsidRDefault="003956FD" w:rsidP="003956FD">
            <w:pPr>
              <w:widowControl w:val="0"/>
              <w:shd w:val="clear" w:color="auto" w:fill="FFFFFF"/>
              <w:autoSpaceDE w:val="0"/>
              <w:autoSpaceDN w:val="0"/>
              <w:adjustRightInd w:val="0"/>
              <w:spacing w:after="0"/>
              <w:jc w:val="both"/>
              <w:rPr>
                <w:rFonts w:asciiTheme="minorHAnsi" w:hAnsiTheme="minorHAnsi" w:cstheme="minorHAnsi"/>
                <w:sz w:val="20"/>
                <w:szCs w:val="20"/>
              </w:rPr>
            </w:pPr>
            <w:r w:rsidRPr="002E71F4">
              <w:rPr>
                <w:rFonts w:asciiTheme="minorHAnsi" w:hAnsiTheme="minorHAnsi" w:cstheme="minorHAnsi"/>
                <w:sz w:val="20"/>
                <w:szCs w:val="20"/>
              </w:rPr>
              <w:t>C22B(PV)</w:t>
            </w:r>
          </w:p>
        </w:tc>
        <w:tc>
          <w:tcPr>
            <w:tcW w:w="881" w:type="dxa"/>
            <w:noWrap/>
            <w:hideMark/>
          </w:tcPr>
          <w:p w14:paraId="276A8BAA" w14:textId="77777777"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1</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3D7CC2CA" w14:textId="111FCFAC"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200,0</w:t>
            </w:r>
          </w:p>
        </w:tc>
        <w:tc>
          <w:tcPr>
            <w:tcW w:w="1511" w:type="dxa"/>
            <w:tcBorders>
              <w:top w:val="nil"/>
              <w:left w:val="nil"/>
              <w:bottom w:val="single" w:sz="4" w:space="0" w:color="auto"/>
              <w:right w:val="single" w:sz="4" w:space="0" w:color="auto"/>
            </w:tcBorders>
            <w:shd w:val="clear" w:color="auto" w:fill="auto"/>
            <w:noWrap/>
            <w:vAlign w:val="bottom"/>
            <w:hideMark/>
          </w:tcPr>
          <w:p w14:paraId="7649848A" w14:textId="0C6EB6C7"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296,000</w:t>
            </w:r>
          </w:p>
        </w:tc>
        <w:tc>
          <w:tcPr>
            <w:tcW w:w="1559" w:type="dxa"/>
            <w:tcBorders>
              <w:top w:val="nil"/>
              <w:left w:val="nil"/>
              <w:bottom w:val="single" w:sz="4" w:space="0" w:color="auto"/>
              <w:right w:val="single" w:sz="4" w:space="0" w:color="auto"/>
            </w:tcBorders>
            <w:shd w:val="clear" w:color="auto" w:fill="auto"/>
            <w:noWrap/>
            <w:vAlign w:val="bottom"/>
            <w:hideMark/>
          </w:tcPr>
          <w:p w14:paraId="7D6E9512" w14:textId="0E66BA1A"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183,000</w:t>
            </w:r>
          </w:p>
        </w:tc>
        <w:tc>
          <w:tcPr>
            <w:tcW w:w="1560" w:type="dxa"/>
            <w:tcBorders>
              <w:top w:val="nil"/>
              <w:left w:val="nil"/>
              <w:bottom w:val="single" w:sz="4" w:space="0" w:color="auto"/>
              <w:right w:val="single" w:sz="4" w:space="0" w:color="auto"/>
            </w:tcBorders>
            <w:shd w:val="clear" w:color="auto" w:fill="auto"/>
            <w:noWrap/>
            <w:vAlign w:val="bottom"/>
            <w:hideMark/>
          </w:tcPr>
          <w:p w14:paraId="1659C5F5" w14:textId="15FE27B4"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128,000</w:t>
            </w:r>
          </w:p>
        </w:tc>
        <w:tc>
          <w:tcPr>
            <w:tcW w:w="1559" w:type="dxa"/>
            <w:tcBorders>
              <w:top w:val="nil"/>
              <w:left w:val="nil"/>
              <w:bottom w:val="single" w:sz="4" w:space="0" w:color="auto"/>
              <w:right w:val="single" w:sz="4" w:space="0" w:color="auto"/>
            </w:tcBorders>
            <w:shd w:val="clear" w:color="auto" w:fill="auto"/>
            <w:noWrap/>
            <w:vAlign w:val="bottom"/>
            <w:hideMark/>
          </w:tcPr>
          <w:p w14:paraId="0D0C0992" w14:textId="5245D6F7"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252,000</w:t>
            </w:r>
          </w:p>
        </w:tc>
      </w:tr>
      <w:tr w:rsidR="003956FD" w:rsidRPr="002E71F4" w14:paraId="4D3C511C" w14:textId="77777777" w:rsidTr="00CD3268">
        <w:trPr>
          <w:trHeight w:val="240"/>
          <w:jc w:val="center"/>
        </w:trPr>
        <w:tc>
          <w:tcPr>
            <w:tcW w:w="1129" w:type="dxa"/>
            <w:noWrap/>
            <w:hideMark/>
          </w:tcPr>
          <w:p w14:paraId="706192E4" w14:textId="77777777" w:rsidR="003956FD" w:rsidRPr="002E71F4" w:rsidRDefault="003956FD" w:rsidP="003956FD">
            <w:pPr>
              <w:widowControl w:val="0"/>
              <w:shd w:val="clear" w:color="auto" w:fill="FFFFFF"/>
              <w:autoSpaceDE w:val="0"/>
              <w:autoSpaceDN w:val="0"/>
              <w:adjustRightInd w:val="0"/>
              <w:spacing w:after="0"/>
              <w:jc w:val="both"/>
              <w:rPr>
                <w:rFonts w:asciiTheme="minorHAnsi" w:hAnsiTheme="minorHAnsi" w:cstheme="minorHAnsi"/>
                <w:sz w:val="20"/>
                <w:szCs w:val="20"/>
              </w:rPr>
            </w:pPr>
            <w:r w:rsidRPr="002E71F4">
              <w:rPr>
                <w:rFonts w:asciiTheme="minorHAnsi" w:hAnsiTheme="minorHAnsi" w:cstheme="minorHAnsi"/>
                <w:sz w:val="20"/>
                <w:szCs w:val="20"/>
              </w:rPr>
              <w:t>B21(PV)</w:t>
            </w:r>
          </w:p>
        </w:tc>
        <w:tc>
          <w:tcPr>
            <w:tcW w:w="881" w:type="dxa"/>
            <w:noWrap/>
            <w:hideMark/>
          </w:tcPr>
          <w:p w14:paraId="6A4D231F" w14:textId="77777777"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2</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2C49447D" w14:textId="5C54B2DF"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402,0</w:t>
            </w:r>
          </w:p>
        </w:tc>
        <w:tc>
          <w:tcPr>
            <w:tcW w:w="1511" w:type="dxa"/>
            <w:tcBorders>
              <w:top w:val="nil"/>
              <w:left w:val="nil"/>
              <w:bottom w:val="single" w:sz="4" w:space="0" w:color="auto"/>
              <w:right w:val="single" w:sz="4" w:space="0" w:color="auto"/>
            </w:tcBorders>
            <w:shd w:val="clear" w:color="auto" w:fill="auto"/>
            <w:noWrap/>
            <w:vAlign w:val="bottom"/>
            <w:hideMark/>
          </w:tcPr>
          <w:p w14:paraId="11D53C4A" w14:textId="385EF97E"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211,500</w:t>
            </w:r>
          </w:p>
        </w:tc>
        <w:tc>
          <w:tcPr>
            <w:tcW w:w="1559" w:type="dxa"/>
            <w:tcBorders>
              <w:top w:val="nil"/>
              <w:left w:val="nil"/>
              <w:bottom w:val="single" w:sz="4" w:space="0" w:color="auto"/>
              <w:right w:val="single" w:sz="4" w:space="0" w:color="auto"/>
            </w:tcBorders>
            <w:shd w:val="clear" w:color="auto" w:fill="auto"/>
            <w:noWrap/>
            <w:vAlign w:val="bottom"/>
            <w:hideMark/>
          </w:tcPr>
          <w:p w14:paraId="3C76A44C" w14:textId="2E962081"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159,000</w:t>
            </w:r>
          </w:p>
        </w:tc>
        <w:tc>
          <w:tcPr>
            <w:tcW w:w="1560" w:type="dxa"/>
            <w:tcBorders>
              <w:top w:val="nil"/>
              <w:left w:val="nil"/>
              <w:bottom w:val="single" w:sz="4" w:space="0" w:color="auto"/>
              <w:right w:val="single" w:sz="4" w:space="0" w:color="auto"/>
            </w:tcBorders>
            <w:shd w:val="clear" w:color="auto" w:fill="auto"/>
            <w:noWrap/>
            <w:vAlign w:val="bottom"/>
            <w:hideMark/>
          </w:tcPr>
          <w:p w14:paraId="2E89C10A" w14:textId="5069C483"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159,500</w:t>
            </w:r>
          </w:p>
        </w:tc>
        <w:tc>
          <w:tcPr>
            <w:tcW w:w="1559" w:type="dxa"/>
            <w:tcBorders>
              <w:top w:val="nil"/>
              <w:left w:val="nil"/>
              <w:bottom w:val="single" w:sz="4" w:space="0" w:color="auto"/>
              <w:right w:val="single" w:sz="4" w:space="0" w:color="auto"/>
            </w:tcBorders>
            <w:shd w:val="clear" w:color="auto" w:fill="auto"/>
            <w:noWrap/>
            <w:vAlign w:val="bottom"/>
            <w:hideMark/>
          </w:tcPr>
          <w:p w14:paraId="75BF76C5" w14:textId="04A4B2A8"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213,500</w:t>
            </w:r>
          </w:p>
        </w:tc>
      </w:tr>
      <w:tr w:rsidR="003956FD" w:rsidRPr="002E71F4" w14:paraId="63749194" w14:textId="77777777" w:rsidTr="00CD3268">
        <w:trPr>
          <w:trHeight w:val="240"/>
          <w:jc w:val="center"/>
        </w:trPr>
        <w:tc>
          <w:tcPr>
            <w:tcW w:w="1129" w:type="dxa"/>
            <w:noWrap/>
            <w:hideMark/>
          </w:tcPr>
          <w:p w14:paraId="1E008E98" w14:textId="77777777" w:rsidR="003956FD" w:rsidRPr="002E71F4" w:rsidRDefault="003956FD" w:rsidP="003956FD">
            <w:pPr>
              <w:widowControl w:val="0"/>
              <w:shd w:val="clear" w:color="auto" w:fill="FFFFFF"/>
              <w:autoSpaceDE w:val="0"/>
              <w:autoSpaceDN w:val="0"/>
              <w:adjustRightInd w:val="0"/>
              <w:spacing w:after="0"/>
              <w:jc w:val="both"/>
              <w:rPr>
                <w:rFonts w:asciiTheme="minorHAnsi" w:hAnsiTheme="minorHAnsi" w:cstheme="minorHAnsi"/>
                <w:sz w:val="20"/>
                <w:szCs w:val="20"/>
              </w:rPr>
            </w:pPr>
            <w:r w:rsidRPr="002E71F4">
              <w:rPr>
                <w:rFonts w:asciiTheme="minorHAnsi" w:hAnsiTheme="minorHAnsi" w:cstheme="minorHAnsi"/>
                <w:sz w:val="20"/>
                <w:szCs w:val="20"/>
              </w:rPr>
              <w:t>B23(PV)</w:t>
            </w:r>
          </w:p>
        </w:tc>
        <w:tc>
          <w:tcPr>
            <w:tcW w:w="881" w:type="dxa"/>
            <w:noWrap/>
            <w:hideMark/>
          </w:tcPr>
          <w:p w14:paraId="166B1485" w14:textId="77777777"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2</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24FEE7BE" w14:textId="3D667B12"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770,0</w:t>
            </w:r>
          </w:p>
        </w:tc>
        <w:tc>
          <w:tcPr>
            <w:tcW w:w="1511" w:type="dxa"/>
            <w:tcBorders>
              <w:top w:val="nil"/>
              <w:left w:val="nil"/>
              <w:bottom w:val="single" w:sz="4" w:space="0" w:color="auto"/>
              <w:right w:val="single" w:sz="4" w:space="0" w:color="auto"/>
            </w:tcBorders>
            <w:shd w:val="clear" w:color="auto" w:fill="auto"/>
            <w:noWrap/>
            <w:vAlign w:val="bottom"/>
            <w:hideMark/>
          </w:tcPr>
          <w:p w14:paraId="620D2B0E" w14:textId="1F8C498B"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375,000</w:t>
            </w:r>
          </w:p>
        </w:tc>
        <w:tc>
          <w:tcPr>
            <w:tcW w:w="1559" w:type="dxa"/>
            <w:tcBorders>
              <w:top w:val="nil"/>
              <w:left w:val="nil"/>
              <w:bottom w:val="single" w:sz="4" w:space="0" w:color="auto"/>
              <w:right w:val="single" w:sz="4" w:space="0" w:color="auto"/>
            </w:tcBorders>
            <w:shd w:val="clear" w:color="auto" w:fill="auto"/>
            <w:noWrap/>
            <w:vAlign w:val="bottom"/>
            <w:hideMark/>
          </w:tcPr>
          <w:p w14:paraId="2E39996B" w14:textId="63EE1177"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364,000</w:t>
            </w:r>
          </w:p>
        </w:tc>
        <w:tc>
          <w:tcPr>
            <w:tcW w:w="1560" w:type="dxa"/>
            <w:tcBorders>
              <w:top w:val="nil"/>
              <w:left w:val="nil"/>
              <w:bottom w:val="single" w:sz="4" w:space="0" w:color="auto"/>
              <w:right w:val="single" w:sz="4" w:space="0" w:color="auto"/>
            </w:tcBorders>
            <w:shd w:val="clear" w:color="auto" w:fill="auto"/>
            <w:noWrap/>
            <w:vAlign w:val="bottom"/>
            <w:hideMark/>
          </w:tcPr>
          <w:p w14:paraId="72BF75D6" w14:textId="3F20F65F"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392,000</w:t>
            </w:r>
          </w:p>
        </w:tc>
        <w:tc>
          <w:tcPr>
            <w:tcW w:w="1559" w:type="dxa"/>
            <w:tcBorders>
              <w:top w:val="nil"/>
              <w:left w:val="nil"/>
              <w:bottom w:val="single" w:sz="4" w:space="0" w:color="auto"/>
              <w:right w:val="single" w:sz="4" w:space="0" w:color="auto"/>
            </w:tcBorders>
            <w:shd w:val="clear" w:color="auto" w:fill="auto"/>
            <w:noWrap/>
            <w:vAlign w:val="bottom"/>
            <w:hideMark/>
          </w:tcPr>
          <w:p w14:paraId="36187606" w14:textId="6E9862D1"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373,000</w:t>
            </w:r>
          </w:p>
        </w:tc>
      </w:tr>
      <w:tr w:rsidR="003956FD" w:rsidRPr="002E71F4" w14:paraId="12BA8975" w14:textId="77777777" w:rsidTr="00CD3268">
        <w:trPr>
          <w:trHeight w:val="240"/>
          <w:jc w:val="center"/>
        </w:trPr>
        <w:tc>
          <w:tcPr>
            <w:tcW w:w="1129" w:type="dxa"/>
            <w:noWrap/>
            <w:hideMark/>
          </w:tcPr>
          <w:p w14:paraId="0A01CCF6" w14:textId="77777777" w:rsidR="003956FD" w:rsidRPr="002E71F4" w:rsidRDefault="003956FD" w:rsidP="003956FD">
            <w:pPr>
              <w:widowControl w:val="0"/>
              <w:shd w:val="clear" w:color="auto" w:fill="FFFFFF"/>
              <w:autoSpaceDE w:val="0"/>
              <w:autoSpaceDN w:val="0"/>
              <w:adjustRightInd w:val="0"/>
              <w:spacing w:after="0"/>
              <w:jc w:val="both"/>
              <w:rPr>
                <w:rFonts w:asciiTheme="minorHAnsi" w:hAnsiTheme="minorHAnsi" w:cstheme="minorHAnsi"/>
                <w:b/>
                <w:bCs/>
                <w:sz w:val="20"/>
                <w:szCs w:val="20"/>
              </w:rPr>
            </w:pPr>
            <w:r w:rsidRPr="002E71F4">
              <w:rPr>
                <w:rFonts w:asciiTheme="minorHAnsi" w:hAnsiTheme="minorHAnsi" w:cstheme="minorHAnsi"/>
                <w:b/>
                <w:bCs/>
                <w:sz w:val="20"/>
                <w:szCs w:val="20"/>
              </w:rPr>
              <w:t>SUMA</w:t>
            </w:r>
          </w:p>
        </w:tc>
        <w:tc>
          <w:tcPr>
            <w:tcW w:w="881" w:type="dxa"/>
            <w:noWrap/>
            <w:hideMark/>
          </w:tcPr>
          <w:p w14:paraId="0220A5F4" w14:textId="77777777"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sz w:val="20"/>
                <w:szCs w:val="20"/>
              </w:rPr>
            </w:pPr>
            <w:r w:rsidRPr="002E71F4">
              <w:rPr>
                <w:rFonts w:asciiTheme="minorHAnsi" w:hAnsiTheme="minorHAnsi" w:cstheme="minorHAnsi"/>
                <w:sz w:val="20"/>
                <w:szCs w:val="20"/>
              </w:rPr>
              <w:t>43</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398B380A" w14:textId="6713D0A1"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4101</w:t>
            </w:r>
          </w:p>
        </w:tc>
        <w:tc>
          <w:tcPr>
            <w:tcW w:w="1511" w:type="dxa"/>
            <w:tcBorders>
              <w:top w:val="nil"/>
              <w:left w:val="nil"/>
              <w:bottom w:val="single" w:sz="4" w:space="0" w:color="auto"/>
              <w:right w:val="single" w:sz="4" w:space="0" w:color="auto"/>
            </w:tcBorders>
            <w:shd w:val="clear" w:color="auto" w:fill="auto"/>
            <w:noWrap/>
            <w:vAlign w:val="bottom"/>
            <w:hideMark/>
          </w:tcPr>
          <w:p w14:paraId="2CF1AC88" w14:textId="7E378F1F"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1936,66725</w:t>
            </w:r>
          </w:p>
        </w:tc>
        <w:tc>
          <w:tcPr>
            <w:tcW w:w="1559" w:type="dxa"/>
            <w:tcBorders>
              <w:top w:val="nil"/>
              <w:left w:val="nil"/>
              <w:bottom w:val="single" w:sz="4" w:space="0" w:color="auto"/>
              <w:right w:val="single" w:sz="4" w:space="0" w:color="auto"/>
            </w:tcBorders>
            <w:shd w:val="clear" w:color="auto" w:fill="auto"/>
            <w:noWrap/>
            <w:vAlign w:val="bottom"/>
            <w:hideMark/>
          </w:tcPr>
          <w:p w14:paraId="4E74A02B" w14:textId="347A81E9"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1586,93795</w:t>
            </w:r>
          </w:p>
        </w:tc>
        <w:tc>
          <w:tcPr>
            <w:tcW w:w="1560" w:type="dxa"/>
            <w:tcBorders>
              <w:top w:val="nil"/>
              <w:left w:val="nil"/>
              <w:bottom w:val="single" w:sz="4" w:space="0" w:color="auto"/>
              <w:right w:val="single" w:sz="4" w:space="0" w:color="auto"/>
            </w:tcBorders>
            <w:shd w:val="clear" w:color="auto" w:fill="auto"/>
            <w:noWrap/>
            <w:vAlign w:val="bottom"/>
            <w:hideMark/>
          </w:tcPr>
          <w:p w14:paraId="6B316563" w14:textId="5AD6A5FA"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1516,04825</w:t>
            </w:r>
          </w:p>
        </w:tc>
        <w:tc>
          <w:tcPr>
            <w:tcW w:w="1559" w:type="dxa"/>
            <w:tcBorders>
              <w:top w:val="nil"/>
              <w:left w:val="nil"/>
              <w:bottom w:val="single" w:sz="4" w:space="0" w:color="auto"/>
              <w:right w:val="single" w:sz="4" w:space="0" w:color="auto"/>
            </w:tcBorders>
            <w:shd w:val="clear" w:color="auto" w:fill="auto"/>
            <w:noWrap/>
            <w:vAlign w:val="bottom"/>
            <w:hideMark/>
          </w:tcPr>
          <w:p w14:paraId="610B8A03" w14:textId="77AA5BF5"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sz w:val="20"/>
                <w:szCs w:val="20"/>
              </w:rPr>
            </w:pPr>
            <w:r>
              <w:rPr>
                <w:rFonts w:ascii="Calibri" w:hAnsi="Calibri" w:cs="Calibri"/>
                <w:color w:val="000000"/>
                <w:sz w:val="18"/>
                <w:szCs w:val="18"/>
              </w:rPr>
              <w:t>1912,9384</w:t>
            </w:r>
          </w:p>
        </w:tc>
      </w:tr>
      <w:tr w:rsidR="003956FD" w:rsidRPr="002E71F4" w14:paraId="4AE687B1" w14:textId="77777777" w:rsidTr="00CD3268">
        <w:trPr>
          <w:trHeight w:val="344"/>
          <w:jc w:val="center"/>
        </w:trPr>
        <w:tc>
          <w:tcPr>
            <w:tcW w:w="1129" w:type="dxa"/>
            <w:noWrap/>
            <w:hideMark/>
          </w:tcPr>
          <w:p w14:paraId="1938045B" w14:textId="77777777" w:rsidR="003956FD" w:rsidRPr="002E71F4" w:rsidRDefault="003956FD" w:rsidP="003956FD">
            <w:pPr>
              <w:widowControl w:val="0"/>
              <w:shd w:val="clear" w:color="auto" w:fill="FFFFFF"/>
              <w:autoSpaceDE w:val="0"/>
              <w:autoSpaceDN w:val="0"/>
              <w:adjustRightInd w:val="0"/>
              <w:spacing w:after="0"/>
              <w:jc w:val="both"/>
              <w:rPr>
                <w:rFonts w:asciiTheme="minorHAnsi" w:hAnsiTheme="minorHAnsi" w:cstheme="minorHAnsi"/>
                <w:b/>
                <w:bCs/>
                <w:sz w:val="20"/>
                <w:szCs w:val="20"/>
              </w:rPr>
            </w:pPr>
            <w:r w:rsidRPr="002E71F4">
              <w:rPr>
                <w:rFonts w:asciiTheme="minorHAnsi" w:hAnsiTheme="minorHAnsi" w:cstheme="minorHAnsi"/>
                <w:b/>
                <w:bCs/>
                <w:sz w:val="20"/>
                <w:szCs w:val="20"/>
              </w:rPr>
              <w:t>RAZEM</w:t>
            </w:r>
          </w:p>
        </w:tc>
        <w:tc>
          <w:tcPr>
            <w:tcW w:w="881" w:type="dxa"/>
            <w:noWrap/>
            <w:hideMark/>
          </w:tcPr>
          <w:p w14:paraId="150BC90A" w14:textId="77777777"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b/>
                <w:bCs/>
                <w:sz w:val="20"/>
                <w:szCs w:val="20"/>
              </w:rPr>
            </w:pPr>
            <w:r w:rsidRPr="002E71F4">
              <w:rPr>
                <w:rFonts w:asciiTheme="minorHAnsi" w:hAnsiTheme="minorHAnsi" w:cstheme="minorHAnsi"/>
                <w:b/>
                <w:bCs/>
                <w:sz w:val="20"/>
                <w:szCs w:val="20"/>
              </w:rPr>
              <w:t>2 169</w:t>
            </w:r>
          </w:p>
        </w:tc>
        <w:tc>
          <w:tcPr>
            <w:tcW w:w="1152" w:type="dxa"/>
            <w:tcBorders>
              <w:top w:val="nil"/>
              <w:left w:val="single" w:sz="4" w:space="0" w:color="auto"/>
              <w:bottom w:val="single" w:sz="4" w:space="0" w:color="auto"/>
              <w:right w:val="single" w:sz="4" w:space="0" w:color="auto"/>
            </w:tcBorders>
            <w:shd w:val="clear" w:color="000000" w:fill="9BC2E6"/>
            <w:noWrap/>
            <w:vAlign w:val="center"/>
            <w:hideMark/>
          </w:tcPr>
          <w:p w14:paraId="002C3E08" w14:textId="5D96B4AC" w:rsidR="003956FD" w:rsidRPr="002E71F4" w:rsidRDefault="003956FD" w:rsidP="003956FD">
            <w:pPr>
              <w:widowControl w:val="0"/>
              <w:shd w:val="clear" w:color="auto" w:fill="FFFFFF"/>
              <w:autoSpaceDE w:val="0"/>
              <w:autoSpaceDN w:val="0"/>
              <w:adjustRightInd w:val="0"/>
              <w:spacing w:after="0"/>
              <w:jc w:val="right"/>
              <w:rPr>
                <w:rFonts w:asciiTheme="minorHAnsi" w:hAnsiTheme="minorHAnsi" w:cstheme="minorHAnsi"/>
                <w:b/>
                <w:bCs/>
                <w:sz w:val="20"/>
                <w:szCs w:val="20"/>
              </w:rPr>
            </w:pPr>
            <w:r>
              <w:rPr>
                <w:rFonts w:ascii="Calibri" w:hAnsi="Calibri" w:cs="Calibri"/>
                <w:b/>
                <w:bCs/>
                <w:color w:val="000000"/>
                <w:sz w:val="18"/>
                <w:szCs w:val="18"/>
              </w:rPr>
              <w:t>136797,1</w:t>
            </w:r>
          </w:p>
        </w:tc>
        <w:tc>
          <w:tcPr>
            <w:tcW w:w="1511" w:type="dxa"/>
            <w:tcBorders>
              <w:top w:val="nil"/>
              <w:left w:val="nil"/>
              <w:bottom w:val="single" w:sz="4" w:space="0" w:color="auto"/>
              <w:right w:val="single" w:sz="4" w:space="0" w:color="auto"/>
            </w:tcBorders>
            <w:shd w:val="clear" w:color="000000" w:fill="9BC2E6"/>
            <w:noWrap/>
            <w:vAlign w:val="center"/>
            <w:hideMark/>
          </w:tcPr>
          <w:p w14:paraId="3C5471A1" w14:textId="799E0F42"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b/>
                <w:bCs/>
                <w:sz w:val="20"/>
                <w:szCs w:val="20"/>
              </w:rPr>
            </w:pPr>
            <w:r>
              <w:rPr>
                <w:rFonts w:ascii="Calibri" w:hAnsi="Calibri" w:cs="Calibri"/>
                <w:b/>
                <w:bCs/>
                <w:color w:val="000000"/>
                <w:sz w:val="18"/>
                <w:szCs w:val="18"/>
              </w:rPr>
              <w:t>64463,36032</w:t>
            </w:r>
          </w:p>
        </w:tc>
        <w:tc>
          <w:tcPr>
            <w:tcW w:w="1559" w:type="dxa"/>
            <w:tcBorders>
              <w:top w:val="nil"/>
              <w:left w:val="nil"/>
              <w:bottom w:val="single" w:sz="4" w:space="0" w:color="auto"/>
              <w:right w:val="single" w:sz="4" w:space="0" w:color="auto"/>
            </w:tcBorders>
            <w:shd w:val="clear" w:color="000000" w:fill="9BC2E6"/>
            <w:noWrap/>
            <w:vAlign w:val="center"/>
            <w:hideMark/>
          </w:tcPr>
          <w:p w14:paraId="0E97F43A" w14:textId="3FBC62F1"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b/>
                <w:bCs/>
                <w:sz w:val="20"/>
                <w:szCs w:val="20"/>
              </w:rPr>
            </w:pPr>
            <w:r>
              <w:rPr>
                <w:rFonts w:ascii="Calibri" w:hAnsi="Calibri" w:cs="Calibri"/>
                <w:b/>
                <w:bCs/>
                <w:color w:val="000000"/>
                <w:sz w:val="18"/>
                <w:szCs w:val="18"/>
              </w:rPr>
              <w:t>57007,82764</w:t>
            </w:r>
          </w:p>
        </w:tc>
        <w:tc>
          <w:tcPr>
            <w:tcW w:w="1560" w:type="dxa"/>
            <w:tcBorders>
              <w:top w:val="nil"/>
              <w:left w:val="nil"/>
              <w:bottom w:val="single" w:sz="4" w:space="0" w:color="auto"/>
              <w:right w:val="single" w:sz="4" w:space="0" w:color="auto"/>
            </w:tcBorders>
            <w:shd w:val="clear" w:color="000000" w:fill="9BC2E6"/>
            <w:noWrap/>
            <w:vAlign w:val="center"/>
            <w:hideMark/>
          </w:tcPr>
          <w:p w14:paraId="7681028C" w14:textId="392C9D14"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b/>
                <w:bCs/>
                <w:sz w:val="20"/>
                <w:szCs w:val="20"/>
              </w:rPr>
            </w:pPr>
            <w:r>
              <w:rPr>
                <w:rFonts w:ascii="Calibri" w:hAnsi="Calibri" w:cs="Calibri"/>
                <w:b/>
                <w:bCs/>
                <w:color w:val="000000"/>
                <w:sz w:val="18"/>
                <w:szCs w:val="18"/>
              </w:rPr>
              <w:t>53120,1277</w:t>
            </w:r>
          </w:p>
        </w:tc>
        <w:tc>
          <w:tcPr>
            <w:tcW w:w="1559" w:type="dxa"/>
            <w:tcBorders>
              <w:top w:val="nil"/>
              <w:left w:val="nil"/>
              <w:bottom w:val="single" w:sz="4" w:space="0" w:color="auto"/>
              <w:right w:val="single" w:sz="4" w:space="0" w:color="auto"/>
            </w:tcBorders>
            <w:shd w:val="clear" w:color="000000" w:fill="9BC2E6"/>
            <w:noWrap/>
            <w:vAlign w:val="center"/>
            <w:hideMark/>
          </w:tcPr>
          <w:p w14:paraId="4E4BBEE0" w14:textId="7F92E6D2" w:rsidR="003956FD" w:rsidRPr="002E71F4" w:rsidRDefault="003956FD">
            <w:pPr>
              <w:widowControl w:val="0"/>
              <w:shd w:val="clear" w:color="auto" w:fill="FFFFFF"/>
              <w:autoSpaceDE w:val="0"/>
              <w:autoSpaceDN w:val="0"/>
              <w:adjustRightInd w:val="0"/>
              <w:spacing w:after="0"/>
              <w:jc w:val="right"/>
              <w:rPr>
                <w:rFonts w:asciiTheme="minorHAnsi" w:hAnsiTheme="minorHAnsi" w:cstheme="minorHAnsi"/>
                <w:b/>
                <w:bCs/>
                <w:sz w:val="20"/>
                <w:szCs w:val="20"/>
              </w:rPr>
            </w:pPr>
            <w:r>
              <w:rPr>
                <w:rFonts w:ascii="Calibri" w:hAnsi="Calibri" w:cs="Calibri"/>
                <w:b/>
                <w:bCs/>
                <w:color w:val="000000"/>
                <w:sz w:val="18"/>
                <w:szCs w:val="18"/>
              </w:rPr>
              <w:t>62889,54675</w:t>
            </w:r>
          </w:p>
        </w:tc>
      </w:tr>
      <w:tr w:rsidR="00D55481" w:rsidRPr="002E71F4" w14:paraId="320F90DB" w14:textId="77777777" w:rsidTr="0064540F">
        <w:trPr>
          <w:trHeight w:val="455"/>
          <w:jc w:val="center"/>
        </w:trPr>
        <w:tc>
          <w:tcPr>
            <w:tcW w:w="1129" w:type="dxa"/>
            <w:noWrap/>
            <w:hideMark/>
          </w:tcPr>
          <w:p w14:paraId="08F075DC" w14:textId="77777777" w:rsidR="00D55481" w:rsidRPr="002E71F4" w:rsidRDefault="00D55481" w:rsidP="00F44191">
            <w:pPr>
              <w:widowControl w:val="0"/>
              <w:shd w:val="clear" w:color="auto" w:fill="FFFFFF"/>
              <w:autoSpaceDE w:val="0"/>
              <w:autoSpaceDN w:val="0"/>
              <w:adjustRightInd w:val="0"/>
              <w:spacing w:after="0"/>
              <w:jc w:val="both"/>
              <w:rPr>
                <w:rFonts w:asciiTheme="minorHAnsi" w:hAnsiTheme="minorHAnsi" w:cstheme="minorHAnsi"/>
                <w:b/>
                <w:bCs/>
                <w:sz w:val="20"/>
                <w:szCs w:val="20"/>
              </w:rPr>
            </w:pPr>
          </w:p>
        </w:tc>
        <w:tc>
          <w:tcPr>
            <w:tcW w:w="881" w:type="dxa"/>
            <w:noWrap/>
            <w:hideMark/>
          </w:tcPr>
          <w:p w14:paraId="0BE62343" w14:textId="77777777" w:rsidR="00D55481" w:rsidRPr="002E71F4" w:rsidRDefault="00D55481" w:rsidP="00F44191">
            <w:pPr>
              <w:widowControl w:val="0"/>
              <w:shd w:val="clear" w:color="auto" w:fill="FFFFFF"/>
              <w:autoSpaceDE w:val="0"/>
              <w:autoSpaceDN w:val="0"/>
              <w:adjustRightInd w:val="0"/>
              <w:spacing w:after="0"/>
              <w:jc w:val="both"/>
              <w:rPr>
                <w:rFonts w:asciiTheme="minorHAnsi" w:hAnsiTheme="minorHAnsi" w:cstheme="minorHAnsi"/>
                <w:sz w:val="20"/>
                <w:szCs w:val="20"/>
              </w:rPr>
            </w:pPr>
          </w:p>
        </w:tc>
        <w:tc>
          <w:tcPr>
            <w:tcW w:w="1152" w:type="dxa"/>
            <w:noWrap/>
            <w:hideMark/>
          </w:tcPr>
          <w:p w14:paraId="16E36682" w14:textId="77777777" w:rsidR="00D55481" w:rsidRPr="002E71F4" w:rsidRDefault="00D55481" w:rsidP="00F44191">
            <w:pPr>
              <w:widowControl w:val="0"/>
              <w:shd w:val="clear" w:color="auto" w:fill="FFFFFF"/>
              <w:autoSpaceDE w:val="0"/>
              <w:autoSpaceDN w:val="0"/>
              <w:adjustRightInd w:val="0"/>
              <w:spacing w:after="0"/>
              <w:jc w:val="both"/>
              <w:rPr>
                <w:rFonts w:asciiTheme="minorHAnsi" w:hAnsiTheme="minorHAnsi" w:cstheme="minorHAnsi"/>
                <w:sz w:val="20"/>
                <w:szCs w:val="20"/>
              </w:rPr>
            </w:pPr>
          </w:p>
        </w:tc>
        <w:tc>
          <w:tcPr>
            <w:tcW w:w="6189" w:type="dxa"/>
            <w:gridSpan w:val="4"/>
            <w:noWrap/>
            <w:hideMark/>
          </w:tcPr>
          <w:p w14:paraId="2CE0404D" w14:textId="012A7C7A" w:rsidR="00D55481" w:rsidRPr="002E71F4" w:rsidRDefault="003956FD" w:rsidP="00F44191">
            <w:pPr>
              <w:widowControl w:val="0"/>
              <w:shd w:val="clear" w:color="auto" w:fill="FFFFFF"/>
              <w:autoSpaceDE w:val="0"/>
              <w:autoSpaceDN w:val="0"/>
              <w:adjustRightInd w:val="0"/>
              <w:spacing w:after="0"/>
              <w:jc w:val="center"/>
              <w:rPr>
                <w:rFonts w:asciiTheme="minorHAnsi" w:hAnsiTheme="minorHAnsi" w:cstheme="minorHAnsi"/>
                <w:b/>
                <w:bCs/>
                <w:sz w:val="20"/>
                <w:szCs w:val="20"/>
              </w:rPr>
            </w:pPr>
            <w:r>
              <w:rPr>
                <w:rFonts w:ascii="Calibri" w:hAnsi="Calibri" w:cs="Calibri"/>
                <w:b/>
                <w:bCs/>
                <w:color w:val="000000"/>
                <w:sz w:val="18"/>
                <w:szCs w:val="18"/>
              </w:rPr>
              <w:t>237480,862</w:t>
            </w:r>
          </w:p>
        </w:tc>
      </w:tr>
    </w:tbl>
    <w:p w14:paraId="1A34F4F5" w14:textId="77777777" w:rsidR="00D55481" w:rsidRPr="002E71F4" w:rsidRDefault="00D55481" w:rsidP="00D55481">
      <w:pPr>
        <w:widowControl w:val="0"/>
        <w:shd w:val="clear" w:color="auto" w:fill="FFFFFF"/>
        <w:autoSpaceDE w:val="0"/>
        <w:autoSpaceDN w:val="0"/>
        <w:adjustRightInd w:val="0"/>
        <w:spacing w:after="0"/>
        <w:jc w:val="both"/>
        <w:rPr>
          <w:rFonts w:asciiTheme="minorHAnsi" w:hAnsiTheme="minorHAnsi" w:cstheme="minorHAnsi"/>
          <w:sz w:val="20"/>
          <w:szCs w:val="20"/>
        </w:rPr>
      </w:pPr>
    </w:p>
    <w:tbl>
      <w:tblPr>
        <w:tblW w:w="9346" w:type="dxa"/>
        <w:jc w:val="center"/>
        <w:tblCellMar>
          <w:left w:w="70" w:type="dxa"/>
          <w:right w:w="70" w:type="dxa"/>
        </w:tblCellMar>
        <w:tblLook w:val="04A0" w:firstRow="1" w:lastRow="0" w:firstColumn="1" w:lastColumn="0" w:noHBand="0" w:noVBand="1"/>
      </w:tblPr>
      <w:tblGrid>
        <w:gridCol w:w="1500"/>
        <w:gridCol w:w="1300"/>
        <w:gridCol w:w="1660"/>
        <w:gridCol w:w="1626"/>
        <w:gridCol w:w="1640"/>
        <w:gridCol w:w="1620"/>
      </w:tblGrid>
      <w:tr w:rsidR="00D55481" w:rsidRPr="002E71F4" w14:paraId="323A06C2" w14:textId="77777777" w:rsidTr="00F44191">
        <w:trPr>
          <w:trHeight w:val="2170"/>
          <w:jc w:val="center"/>
        </w:trPr>
        <w:tc>
          <w:tcPr>
            <w:tcW w:w="15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CA614D8" w14:textId="77777777" w:rsidR="00D55481" w:rsidRPr="002E71F4" w:rsidRDefault="00D55481" w:rsidP="00F44191">
            <w:pPr>
              <w:spacing w:after="0" w:line="240" w:lineRule="auto"/>
              <w:rPr>
                <w:rFonts w:eastAsia="Times New Roman" w:cs="Calibri"/>
                <w:color w:val="000000"/>
                <w:sz w:val="14"/>
                <w:szCs w:val="14"/>
                <w:lang w:eastAsia="pl-PL"/>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A7AAB5E" w14:textId="77777777" w:rsidR="00D55481" w:rsidRPr="002E71F4" w:rsidRDefault="00D55481" w:rsidP="00F44191">
            <w:pPr>
              <w:spacing w:after="0" w:line="240" w:lineRule="auto"/>
              <w:jc w:val="center"/>
              <w:rPr>
                <w:rFonts w:eastAsia="Times New Roman" w:cs="Calibri"/>
                <w:color w:val="000000"/>
                <w:sz w:val="18"/>
                <w:szCs w:val="18"/>
                <w:lang w:eastAsia="pl-PL"/>
              </w:rPr>
            </w:pPr>
            <w:r w:rsidRPr="002E71F4">
              <w:rPr>
                <w:rFonts w:eastAsia="Times New Roman" w:cs="Calibri"/>
                <w:color w:val="000000"/>
                <w:sz w:val="18"/>
                <w:szCs w:val="18"/>
                <w:lang w:eastAsia="pl-PL"/>
              </w:rPr>
              <w:t>Moc szczytowa  instalacji [</w:t>
            </w:r>
            <w:proofErr w:type="spellStart"/>
            <w:r w:rsidRPr="002E71F4">
              <w:rPr>
                <w:rFonts w:eastAsia="Times New Roman" w:cs="Calibri"/>
                <w:color w:val="000000"/>
                <w:sz w:val="18"/>
                <w:szCs w:val="18"/>
                <w:lang w:eastAsia="pl-PL"/>
              </w:rPr>
              <w:t>kWp</w:t>
            </w:r>
            <w:proofErr w:type="spellEnd"/>
            <w:r w:rsidRPr="002E71F4">
              <w:rPr>
                <w:rFonts w:eastAsia="Times New Roman" w:cs="Calibri"/>
                <w:color w:val="000000"/>
                <w:sz w:val="18"/>
                <w:szCs w:val="18"/>
                <w:lang w:eastAsia="pl-PL"/>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F0CE33B" w14:textId="77777777" w:rsidR="00D55481" w:rsidRPr="002E71F4" w:rsidRDefault="00D55481" w:rsidP="00F44191">
            <w:pPr>
              <w:spacing w:after="0" w:line="240" w:lineRule="auto"/>
              <w:jc w:val="center"/>
              <w:rPr>
                <w:rFonts w:eastAsia="Times New Roman" w:cs="Calibri"/>
                <w:color w:val="000000"/>
                <w:sz w:val="18"/>
                <w:szCs w:val="18"/>
                <w:lang w:eastAsia="pl-PL"/>
              </w:rPr>
            </w:pPr>
            <w:r w:rsidRPr="002E71F4">
              <w:rPr>
                <w:rFonts w:eastAsia="Times New Roman" w:cs="Calibri"/>
                <w:color w:val="000000"/>
                <w:sz w:val="18"/>
                <w:szCs w:val="18"/>
                <w:lang w:eastAsia="pl-PL"/>
              </w:rPr>
              <w:t>Sprzedaż energii elektrycznej OZE w punkcie poboru w MWh  w I kwartale 2025r</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4C761D1C" w14:textId="77777777" w:rsidR="00D55481" w:rsidRPr="002E71F4" w:rsidRDefault="00D55481" w:rsidP="00F44191">
            <w:pPr>
              <w:spacing w:after="0" w:line="240" w:lineRule="auto"/>
              <w:jc w:val="center"/>
              <w:rPr>
                <w:rFonts w:eastAsia="Times New Roman" w:cs="Calibri"/>
                <w:color w:val="000000"/>
                <w:sz w:val="18"/>
                <w:szCs w:val="18"/>
                <w:lang w:eastAsia="pl-PL"/>
              </w:rPr>
            </w:pPr>
            <w:r w:rsidRPr="002E71F4">
              <w:rPr>
                <w:rFonts w:eastAsia="Times New Roman" w:cs="Calibri"/>
                <w:color w:val="000000"/>
                <w:sz w:val="18"/>
                <w:szCs w:val="18"/>
                <w:lang w:eastAsia="pl-PL"/>
              </w:rPr>
              <w:t>Sprzedaż energii elektrycznej OZE w punkcie poboru w MWh  w II kwartale 2025r</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A478A5E" w14:textId="77777777" w:rsidR="00D55481" w:rsidRPr="002E71F4" w:rsidRDefault="00D55481" w:rsidP="00F44191">
            <w:pPr>
              <w:spacing w:after="0" w:line="240" w:lineRule="auto"/>
              <w:jc w:val="center"/>
              <w:rPr>
                <w:rFonts w:eastAsia="Times New Roman" w:cs="Calibri"/>
                <w:color w:val="000000"/>
                <w:sz w:val="18"/>
                <w:szCs w:val="18"/>
                <w:lang w:eastAsia="pl-PL"/>
              </w:rPr>
            </w:pPr>
            <w:r w:rsidRPr="002E71F4">
              <w:rPr>
                <w:rFonts w:eastAsia="Times New Roman" w:cs="Calibri"/>
                <w:color w:val="000000"/>
                <w:sz w:val="18"/>
                <w:szCs w:val="18"/>
                <w:lang w:eastAsia="pl-PL"/>
              </w:rPr>
              <w:t>Sprzedaż energii elektrycznej OZE w punkcie poboru w MWh  w III kwartale 2025r</w:t>
            </w:r>
          </w:p>
        </w:tc>
        <w:tc>
          <w:tcPr>
            <w:tcW w:w="1620" w:type="dxa"/>
            <w:tcBorders>
              <w:top w:val="single" w:sz="4" w:space="0" w:color="auto"/>
              <w:left w:val="nil"/>
              <w:bottom w:val="single" w:sz="4" w:space="0" w:color="auto"/>
              <w:right w:val="single" w:sz="8" w:space="0" w:color="auto"/>
            </w:tcBorders>
            <w:shd w:val="clear" w:color="auto" w:fill="auto"/>
            <w:vAlign w:val="center"/>
            <w:hideMark/>
          </w:tcPr>
          <w:p w14:paraId="55943820" w14:textId="77777777" w:rsidR="00D55481" w:rsidRPr="002E71F4" w:rsidRDefault="00D55481" w:rsidP="00F44191">
            <w:pPr>
              <w:spacing w:after="0" w:line="240" w:lineRule="auto"/>
              <w:jc w:val="center"/>
              <w:rPr>
                <w:rFonts w:eastAsia="Times New Roman" w:cs="Calibri"/>
                <w:color w:val="000000"/>
                <w:sz w:val="18"/>
                <w:szCs w:val="18"/>
                <w:lang w:eastAsia="pl-PL"/>
              </w:rPr>
            </w:pPr>
            <w:r w:rsidRPr="002E71F4">
              <w:rPr>
                <w:rFonts w:eastAsia="Times New Roman" w:cs="Calibri"/>
                <w:color w:val="000000"/>
                <w:sz w:val="18"/>
                <w:szCs w:val="18"/>
                <w:lang w:eastAsia="pl-PL"/>
              </w:rPr>
              <w:t>Sprzedaż energii elektrycznej OZE w punkcie poboru w MWh  w IV kwartale 2025r</w:t>
            </w:r>
          </w:p>
        </w:tc>
      </w:tr>
      <w:tr w:rsidR="00D55481" w:rsidRPr="002E71F4" w14:paraId="0DEE9B48" w14:textId="77777777" w:rsidTr="00F44191">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721FFDD" w14:textId="77777777" w:rsidR="00D55481" w:rsidRPr="002E71F4" w:rsidRDefault="00D55481" w:rsidP="00F44191">
            <w:pPr>
              <w:spacing w:after="0" w:line="240" w:lineRule="auto"/>
              <w:jc w:val="center"/>
              <w:rPr>
                <w:rFonts w:eastAsia="Times New Roman" w:cs="Calibri"/>
                <w:color w:val="000000"/>
                <w:sz w:val="18"/>
                <w:szCs w:val="18"/>
                <w:lang w:eastAsia="pl-PL"/>
              </w:rPr>
            </w:pPr>
            <w:r w:rsidRPr="002E71F4">
              <w:rPr>
                <w:rFonts w:eastAsia="Times New Roman" w:cs="Calibri"/>
                <w:color w:val="000000"/>
                <w:sz w:val="18"/>
                <w:szCs w:val="18"/>
                <w:lang w:eastAsia="pl-PL"/>
              </w:rPr>
              <w:t>G11(PV)</w:t>
            </w:r>
          </w:p>
        </w:tc>
        <w:tc>
          <w:tcPr>
            <w:tcW w:w="1300" w:type="dxa"/>
            <w:tcBorders>
              <w:top w:val="nil"/>
              <w:left w:val="nil"/>
              <w:bottom w:val="single" w:sz="4" w:space="0" w:color="auto"/>
              <w:right w:val="single" w:sz="4" w:space="0" w:color="auto"/>
            </w:tcBorders>
            <w:shd w:val="clear" w:color="auto" w:fill="auto"/>
            <w:vAlign w:val="center"/>
            <w:hideMark/>
          </w:tcPr>
          <w:p w14:paraId="6E61B4BF"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62,900</w:t>
            </w:r>
          </w:p>
        </w:tc>
        <w:tc>
          <w:tcPr>
            <w:tcW w:w="1660" w:type="dxa"/>
            <w:tcBorders>
              <w:top w:val="nil"/>
              <w:left w:val="nil"/>
              <w:bottom w:val="single" w:sz="4" w:space="0" w:color="auto"/>
              <w:right w:val="single" w:sz="4" w:space="0" w:color="auto"/>
            </w:tcBorders>
            <w:shd w:val="clear" w:color="auto" w:fill="auto"/>
            <w:vAlign w:val="center"/>
            <w:hideMark/>
          </w:tcPr>
          <w:p w14:paraId="35600025"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0,88</w:t>
            </w:r>
          </w:p>
        </w:tc>
        <w:tc>
          <w:tcPr>
            <w:tcW w:w="1626" w:type="dxa"/>
            <w:tcBorders>
              <w:top w:val="nil"/>
              <w:left w:val="nil"/>
              <w:bottom w:val="single" w:sz="4" w:space="0" w:color="auto"/>
              <w:right w:val="single" w:sz="4" w:space="0" w:color="auto"/>
            </w:tcBorders>
            <w:shd w:val="clear" w:color="auto" w:fill="auto"/>
            <w:vAlign w:val="center"/>
            <w:hideMark/>
          </w:tcPr>
          <w:p w14:paraId="3EF24F8D"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2,02</w:t>
            </w:r>
          </w:p>
        </w:tc>
        <w:tc>
          <w:tcPr>
            <w:tcW w:w="1640" w:type="dxa"/>
            <w:tcBorders>
              <w:top w:val="nil"/>
              <w:left w:val="nil"/>
              <w:bottom w:val="single" w:sz="4" w:space="0" w:color="auto"/>
              <w:right w:val="single" w:sz="4" w:space="0" w:color="auto"/>
            </w:tcBorders>
            <w:shd w:val="clear" w:color="auto" w:fill="auto"/>
            <w:vAlign w:val="center"/>
            <w:hideMark/>
          </w:tcPr>
          <w:p w14:paraId="70E2B254"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2,15</w:t>
            </w:r>
          </w:p>
        </w:tc>
        <w:tc>
          <w:tcPr>
            <w:tcW w:w="1620" w:type="dxa"/>
            <w:tcBorders>
              <w:top w:val="nil"/>
              <w:left w:val="nil"/>
              <w:bottom w:val="single" w:sz="4" w:space="0" w:color="auto"/>
              <w:right w:val="single" w:sz="4" w:space="0" w:color="auto"/>
            </w:tcBorders>
            <w:shd w:val="clear" w:color="auto" w:fill="auto"/>
            <w:vAlign w:val="center"/>
            <w:hideMark/>
          </w:tcPr>
          <w:p w14:paraId="43E0461D"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0,75</w:t>
            </w:r>
          </w:p>
        </w:tc>
      </w:tr>
      <w:tr w:rsidR="00D55481" w:rsidRPr="002E71F4" w14:paraId="41DCC640" w14:textId="77777777" w:rsidTr="00F44191">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5C7DD58" w14:textId="77777777" w:rsidR="00D55481" w:rsidRPr="002E71F4" w:rsidRDefault="00D55481" w:rsidP="00F44191">
            <w:pPr>
              <w:spacing w:after="0" w:line="240" w:lineRule="auto"/>
              <w:jc w:val="center"/>
              <w:rPr>
                <w:rFonts w:eastAsia="Times New Roman" w:cs="Calibri"/>
                <w:color w:val="000000"/>
                <w:sz w:val="18"/>
                <w:szCs w:val="18"/>
                <w:lang w:eastAsia="pl-PL"/>
              </w:rPr>
            </w:pPr>
            <w:r w:rsidRPr="002E71F4">
              <w:rPr>
                <w:rFonts w:eastAsia="Times New Roman" w:cs="Calibri"/>
                <w:color w:val="000000"/>
                <w:sz w:val="18"/>
                <w:szCs w:val="18"/>
                <w:lang w:eastAsia="pl-PL"/>
              </w:rPr>
              <w:t>C11(PV)</w:t>
            </w:r>
          </w:p>
        </w:tc>
        <w:tc>
          <w:tcPr>
            <w:tcW w:w="1300" w:type="dxa"/>
            <w:tcBorders>
              <w:top w:val="nil"/>
              <w:left w:val="nil"/>
              <w:bottom w:val="single" w:sz="4" w:space="0" w:color="auto"/>
              <w:right w:val="single" w:sz="4" w:space="0" w:color="auto"/>
            </w:tcBorders>
            <w:shd w:val="clear" w:color="auto" w:fill="auto"/>
            <w:vAlign w:val="center"/>
            <w:hideMark/>
          </w:tcPr>
          <w:p w14:paraId="2F8337AF"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136,440</w:t>
            </w:r>
          </w:p>
        </w:tc>
        <w:tc>
          <w:tcPr>
            <w:tcW w:w="1660" w:type="dxa"/>
            <w:tcBorders>
              <w:top w:val="nil"/>
              <w:left w:val="nil"/>
              <w:bottom w:val="single" w:sz="4" w:space="0" w:color="auto"/>
              <w:right w:val="single" w:sz="4" w:space="0" w:color="auto"/>
            </w:tcBorders>
            <w:shd w:val="clear" w:color="auto" w:fill="auto"/>
            <w:vAlign w:val="center"/>
            <w:hideMark/>
          </w:tcPr>
          <w:p w14:paraId="57FC0FB0"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14,97</w:t>
            </w:r>
          </w:p>
        </w:tc>
        <w:tc>
          <w:tcPr>
            <w:tcW w:w="1626" w:type="dxa"/>
            <w:tcBorders>
              <w:top w:val="nil"/>
              <w:left w:val="nil"/>
              <w:bottom w:val="single" w:sz="4" w:space="0" w:color="auto"/>
              <w:right w:val="single" w:sz="4" w:space="0" w:color="auto"/>
            </w:tcBorders>
            <w:shd w:val="clear" w:color="auto" w:fill="auto"/>
            <w:vAlign w:val="center"/>
            <w:hideMark/>
          </w:tcPr>
          <w:p w14:paraId="7BF2A7FA"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28,11</w:t>
            </w:r>
          </w:p>
        </w:tc>
        <w:tc>
          <w:tcPr>
            <w:tcW w:w="1640" w:type="dxa"/>
            <w:tcBorders>
              <w:top w:val="nil"/>
              <w:left w:val="nil"/>
              <w:bottom w:val="single" w:sz="4" w:space="0" w:color="auto"/>
              <w:right w:val="single" w:sz="4" w:space="0" w:color="auto"/>
            </w:tcBorders>
            <w:shd w:val="clear" w:color="auto" w:fill="auto"/>
            <w:vAlign w:val="center"/>
            <w:hideMark/>
          </w:tcPr>
          <w:p w14:paraId="2723283E"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31,14</w:t>
            </w:r>
          </w:p>
        </w:tc>
        <w:tc>
          <w:tcPr>
            <w:tcW w:w="1620" w:type="dxa"/>
            <w:tcBorders>
              <w:top w:val="nil"/>
              <w:left w:val="nil"/>
              <w:bottom w:val="single" w:sz="4" w:space="0" w:color="auto"/>
              <w:right w:val="single" w:sz="4" w:space="0" w:color="auto"/>
            </w:tcBorders>
            <w:shd w:val="clear" w:color="auto" w:fill="auto"/>
            <w:vAlign w:val="center"/>
            <w:hideMark/>
          </w:tcPr>
          <w:p w14:paraId="0ACBA745"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12,80</w:t>
            </w:r>
          </w:p>
        </w:tc>
      </w:tr>
      <w:tr w:rsidR="00D55481" w:rsidRPr="002E71F4" w14:paraId="483B7888" w14:textId="77777777" w:rsidTr="00F44191">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DAE6A54" w14:textId="77777777" w:rsidR="00D55481" w:rsidRPr="002E71F4" w:rsidRDefault="00D55481" w:rsidP="00F44191">
            <w:pPr>
              <w:spacing w:after="0" w:line="240" w:lineRule="auto"/>
              <w:jc w:val="center"/>
              <w:rPr>
                <w:rFonts w:eastAsia="Times New Roman" w:cs="Calibri"/>
                <w:color w:val="000000"/>
                <w:sz w:val="18"/>
                <w:szCs w:val="18"/>
                <w:lang w:eastAsia="pl-PL"/>
              </w:rPr>
            </w:pPr>
            <w:r w:rsidRPr="002E71F4">
              <w:rPr>
                <w:rFonts w:eastAsia="Times New Roman" w:cs="Calibri"/>
                <w:color w:val="000000"/>
                <w:sz w:val="18"/>
                <w:szCs w:val="18"/>
                <w:lang w:eastAsia="pl-PL"/>
              </w:rPr>
              <w:t>C21(PV)</w:t>
            </w:r>
          </w:p>
        </w:tc>
        <w:tc>
          <w:tcPr>
            <w:tcW w:w="1300" w:type="dxa"/>
            <w:tcBorders>
              <w:top w:val="nil"/>
              <w:left w:val="nil"/>
              <w:bottom w:val="single" w:sz="4" w:space="0" w:color="auto"/>
              <w:right w:val="single" w:sz="4" w:space="0" w:color="auto"/>
            </w:tcBorders>
            <w:shd w:val="clear" w:color="auto" w:fill="auto"/>
            <w:vAlign w:val="center"/>
            <w:hideMark/>
          </w:tcPr>
          <w:p w14:paraId="3731F3A1"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817,100</w:t>
            </w:r>
          </w:p>
        </w:tc>
        <w:tc>
          <w:tcPr>
            <w:tcW w:w="1660" w:type="dxa"/>
            <w:tcBorders>
              <w:top w:val="nil"/>
              <w:left w:val="nil"/>
              <w:bottom w:val="single" w:sz="4" w:space="0" w:color="auto"/>
              <w:right w:val="single" w:sz="4" w:space="0" w:color="auto"/>
            </w:tcBorders>
            <w:shd w:val="clear" w:color="auto" w:fill="auto"/>
            <w:vAlign w:val="center"/>
            <w:hideMark/>
          </w:tcPr>
          <w:p w14:paraId="125C3C89"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45,46</w:t>
            </w:r>
          </w:p>
        </w:tc>
        <w:tc>
          <w:tcPr>
            <w:tcW w:w="1626" w:type="dxa"/>
            <w:tcBorders>
              <w:top w:val="nil"/>
              <w:left w:val="nil"/>
              <w:bottom w:val="single" w:sz="4" w:space="0" w:color="auto"/>
              <w:right w:val="single" w:sz="4" w:space="0" w:color="auto"/>
            </w:tcBorders>
            <w:shd w:val="clear" w:color="auto" w:fill="auto"/>
            <w:vAlign w:val="center"/>
            <w:hideMark/>
          </w:tcPr>
          <w:p w14:paraId="778B0D76"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128,42</w:t>
            </w:r>
          </w:p>
        </w:tc>
        <w:tc>
          <w:tcPr>
            <w:tcW w:w="1640" w:type="dxa"/>
            <w:tcBorders>
              <w:top w:val="nil"/>
              <w:left w:val="nil"/>
              <w:bottom w:val="single" w:sz="4" w:space="0" w:color="auto"/>
              <w:right w:val="single" w:sz="4" w:space="0" w:color="auto"/>
            </w:tcBorders>
            <w:shd w:val="clear" w:color="auto" w:fill="auto"/>
            <w:vAlign w:val="center"/>
            <w:hideMark/>
          </w:tcPr>
          <w:p w14:paraId="2C9062D3"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140,98</w:t>
            </w:r>
          </w:p>
        </w:tc>
        <w:tc>
          <w:tcPr>
            <w:tcW w:w="1620" w:type="dxa"/>
            <w:tcBorders>
              <w:top w:val="nil"/>
              <w:left w:val="nil"/>
              <w:bottom w:val="single" w:sz="4" w:space="0" w:color="auto"/>
              <w:right w:val="single" w:sz="4" w:space="0" w:color="auto"/>
            </w:tcBorders>
            <w:shd w:val="clear" w:color="auto" w:fill="auto"/>
            <w:vAlign w:val="center"/>
            <w:hideMark/>
          </w:tcPr>
          <w:p w14:paraId="3A2C1557"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44,78</w:t>
            </w:r>
          </w:p>
        </w:tc>
      </w:tr>
      <w:tr w:rsidR="00D55481" w:rsidRPr="002E71F4" w14:paraId="00F4D223" w14:textId="77777777" w:rsidTr="00F44191">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C8BCFA6" w14:textId="77777777" w:rsidR="00D55481" w:rsidRPr="002E71F4" w:rsidRDefault="00D55481" w:rsidP="00F44191">
            <w:pPr>
              <w:spacing w:after="0" w:line="240" w:lineRule="auto"/>
              <w:jc w:val="center"/>
              <w:rPr>
                <w:rFonts w:eastAsia="Times New Roman" w:cs="Calibri"/>
                <w:color w:val="000000"/>
                <w:sz w:val="18"/>
                <w:szCs w:val="18"/>
                <w:lang w:eastAsia="pl-PL"/>
              </w:rPr>
            </w:pPr>
            <w:r w:rsidRPr="002E71F4">
              <w:rPr>
                <w:rFonts w:eastAsia="Times New Roman" w:cs="Calibri"/>
                <w:color w:val="000000"/>
                <w:sz w:val="18"/>
                <w:szCs w:val="18"/>
                <w:lang w:eastAsia="pl-PL"/>
              </w:rPr>
              <w:lastRenderedPageBreak/>
              <w:t>C22A(PV)</w:t>
            </w:r>
          </w:p>
        </w:tc>
        <w:tc>
          <w:tcPr>
            <w:tcW w:w="1300" w:type="dxa"/>
            <w:tcBorders>
              <w:top w:val="nil"/>
              <w:left w:val="nil"/>
              <w:bottom w:val="single" w:sz="4" w:space="0" w:color="auto"/>
              <w:right w:val="single" w:sz="4" w:space="0" w:color="auto"/>
            </w:tcBorders>
            <w:shd w:val="clear" w:color="auto" w:fill="auto"/>
            <w:vAlign w:val="center"/>
            <w:hideMark/>
          </w:tcPr>
          <w:p w14:paraId="0AA9EFC5"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142,780</w:t>
            </w:r>
          </w:p>
        </w:tc>
        <w:tc>
          <w:tcPr>
            <w:tcW w:w="1660" w:type="dxa"/>
            <w:tcBorders>
              <w:top w:val="nil"/>
              <w:left w:val="nil"/>
              <w:bottom w:val="single" w:sz="4" w:space="0" w:color="auto"/>
              <w:right w:val="single" w:sz="4" w:space="0" w:color="auto"/>
            </w:tcBorders>
            <w:shd w:val="clear" w:color="auto" w:fill="auto"/>
            <w:vAlign w:val="center"/>
            <w:hideMark/>
          </w:tcPr>
          <w:p w14:paraId="34601196"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0,30</w:t>
            </w:r>
          </w:p>
        </w:tc>
        <w:tc>
          <w:tcPr>
            <w:tcW w:w="1626" w:type="dxa"/>
            <w:tcBorders>
              <w:top w:val="nil"/>
              <w:left w:val="nil"/>
              <w:bottom w:val="single" w:sz="4" w:space="0" w:color="auto"/>
              <w:right w:val="single" w:sz="4" w:space="0" w:color="auto"/>
            </w:tcBorders>
            <w:shd w:val="clear" w:color="auto" w:fill="auto"/>
            <w:vAlign w:val="center"/>
            <w:hideMark/>
          </w:tcPr>
          <w:p w14:paraId="648F8A19"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3,50</w:t>
            </w:r>
          </w:p>
        </w:tc>
        <w:tc>
          <w:tcPr>
            <w:tcW w:w="1640" w:type="dxa"/>
            <w:tcBorders>
              <w:top w:val="nil"/>
              <w:left w:val="nil"/>
              <w:bottom w:val="single" w:sz="4" w:space="0" w:color="auto"/>
              <w:right w:val="single" w:sz="4" w:space="0" w:color="auto"/>
            </w:tcBorders>
            <w:shd w:val="clear" w:color="auto" w:fill="auto"/>
            <w:vAlign w:val="center"/>
            <w:hideMark/>
          </w:tcPr>
          <w:p w14:paraId="71B1BC6B"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3,50</w:t>
            </w:r>
          </w:p>
        </w:tc>
        <w:tc>
          <w:tcPr>
            <w:tcW w:w="1620" w:type="dxa"/>
            <w:tcBorders>
              <w:top w:val="nil"/>
              <w:left w:val="nil"/>
              <w:bottom w:val="single" w:sz="4" w:space="0" w:color="auto"/>
              <w:right w:val="single" w:sz="4" w:space="0" w:color="auto"/>
            </w:tcBorders>
            <w:shd w:val="clear" w:color="auto" w:fill="auto"/>
            <w:vAlign w:val="center"/>
            <w:hideMark/>
          </w:tcPr>
          <w:p w14:paraId="4A963ED2"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1,00</w:t>
            </w:r>
          </w:p>
        </w:tc>
      </w:tr>
      <w:tr w:rsidR="00D55481" w:rsidRPr="002E71F4" w14:paraId="5772C4B8" w14:textId="77777777" w:rsidTr="00F44191">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B2E4601" w14:textId="77777777" w:rsidR="00D55481" w:rsidRPr="002E71F4" w:rsidRDefault="00D55481" w:rsidP="00F44191">
            <w:pPr>
              <w:spacing w:after="0" w:line="240" w:lineRule="auto"/>
              <w:jc w:val="center"/>
              <w:rPr>
                <w:rFonts w:eastAsia="Times New Roman" w:cs="Calibri"/>
                <w:color w:val="000000"/>
                <w:sz w:val="18"/>
                <w:szCs w:val="18"/>
                <w:lang w:eastAsia="pl-PL"/>
              </w:rPr>
            </w:pPr>
            <w:r w:rsidRPr="002E71F4">
              <w:rPr>
                <w:rFonts w:eastAsia="Times New Roman" w:cs="Calibri"/>
                <w:color w:val="000000"/>
                <w:sz w:val="18"/>
                <w:szCs w:val="18"/>
                <w:lang w:eastAsia="pl-PL"/>
              </w:rPr>
              <w:t>C22B(PV)</w:t>
            </w:r>
          </w:p>
        </w:tc>
        <w:tc>
          <w:tcPr>
            <w:tcW w:w="1300" w:type="dxa"/>
            <w:tcBorders>
              <w:top w:val="nil"/>
              <w:left w:val="nil"/>
              <w:bottom w:val="single" w:sz="4" w:space="0" w:color="auto"/>
              <w:right w:val="single" w:sz="4" w:space="0" w:color="auto"/>
            </w:tcBorders>
            <w:shd w:val="clear" w:color="auto" w:fill="auto"/>
            <w:vAlign w:val="center"/>
            <w:hideMark/>
          </w:tcPr>
          <w:p w14:paraId="49408488"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6,290</w:t>
            </w:r>
          </w:p>
        </w:tc>
        <w:tc>
          <w:tcPr>
            <w:tcW w:w="1660" w:type="dxa"/>
            <w:tcBorders>
              <w:top w:val="nil"/>
              <w:left w:val="nil"/>
              <w:bottom w:val="single" w:sz="4" w:space="0" w:color="auto"/>
              <w:right w:val="single" w:sz="4" w:space="0" w:color="auto"/>
            </w:tcBorders>
            <w:shd w:val="clear" w:color="auto" w:fill="auto"/>
            <w:vAlign w:val="center"/>
            <w:hideMark/>
          </w:tcPr>
          <w:p w14:paraId="4B29377D"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w:t>
            </w:r>
          </w:p>
        </w:tc>
        <w:tc>
          <w:tcPr>
            <w:tcW w:w="1626" w:type="dxa"/>
            <w:tcBorders>
              <w:top w:val="nil"/>
              <w:left w:val="nil"/>
              <w:bottom w:val="single" w:sz="4" w:space="0" w:color="auto"/>
              <w:right w:val="single" w:sz="4" w:space="0" w:color="auto"/>
            </w:tcBorders>
            <w:shd w:val="clear" w:color="auto" w:fill="auto"/>
            <w:vAlign w:val="center"/>
            <w:hideMark/>
          </w:tcPr>
          <w:p w14:paraId="07428756"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w:t>
            </w:r>
          </w:p>
        </w:tc>
        <w:tc>
          <w:tcPr>
            <w:tcW w:w="1640" w:type="dxa"/>
            <w:tcBorders>
              <w:top w:val="nil"/>
              <w:left w:val="nil"/>
              <w:bottom w:val="single" w:sz="4" w:space="0" w:color="auto"/>
              <w:right w:val="single" w:sz="4" w:space="0" w:color="auto"/>
            </w:tcBorders>
            <w:shd w:val="clear" w:color="auto" w:fill="auto"/>
            <w:vAlign w:val="center"/>
            <w:hideMark/>
          </w:tcPr>
          <w:p w14:paraId="1E4EA850"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w:t>
            </w:r>
          </w:p>
        </w:tc>
        <w:tc>
          <w:tcPr>
            <w:tcW w:w="1620" w:type="dxa"/>
            <w:tcBorders>
              <w:top w:val="nil"/>
              <w:left w:val="nil"/>
              <w:bottom w:val="single" w:sz="4" w:space="0" w:color="auto"/>
              <w:right w:val="single" w:sz="4" w:space="0" w:color="auto"/>
            </w:tcBorders>
            <w:shd w:val="clear" w:color="auto" w:fill="auto"/>
            <w:vAlign w:val="center"/>
            <w:hideMark/>
          </w:tcPr>
          <w:p w14:paraId="4A9BD622"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w:t>
            </w:r>
          </w:p>
        </w:tc>
      </w:tr>
      <w:tr w:rsidR="00D55481" w:rsidRPr="002E71F4" w14:paraId="32FED55B" w14:textId="77777777" w:rsidTr="00F44191">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8F1B609" w14:textId="77777777" w:rsidR="00D55481" w:rsidRPr="002E71F4" w:rsidRDefault="00D55481" w:rsidP="00F44191">
            <w:pPr>
              <w:spacing w:after="0" w:line="240" w:lineRule="auto"/>
              <w:jc w:val="center"/>
              <w:rPr>
                <w:rFonts w:eastAsia="Times New Roman" w:cs="Calibri"/>
                <w:color w:val="000000"/>
                <w:sz w:val="18"/>
                <w:szCs w:val="18"/>
                <w:lang w:eastAsia="pl-PL"/>
              </w:rPr>
            </w:pPr>
            <w:r w:rsidRPr="002E71F4">
              <w:rPr>
                <w:rFonts w:eastAsia="Times New Roman" w:cs="Calibri"/>
                <w:color w:val="000000"/>
                <w:sz w:val="18"/>
                <w:szCs w:val="18"/>
                <w:lang w:eastAsia="pl-PL"/>
              </w:rPr>
              <w:t>B21(PV)</w:t>
            </w:r>
          </w:p>
        </w:tc>
        <w:tc>
          <w:tcPr>
            <w:tcW w:w="1300" w:type="dxa"/>
            <w:tcBorders>
              <w:top w:val="nil"/>
              <w:left w:val="nil"/>
              <w:bottom w:val="single" w:sz="4" w:space="0" w:color="auto"/>
              <w:right w:val="single" w:sz="4" w:space="0" w:color="auto"/>
            </w:tcBorders>
            <w:shd w:val="clear" w:color="auto" w:fill="auto"/>
            <w:vAlign w:val="center"/>
            <w:hideMark/>
          </w:tcPr>
          <w:p w14:paraId="1BE16664"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312,900</w:t>
            </w:r>
          </w:p>
        </w:tc>
        <w:tc>
          <w:tcPr>
            <w:tcW w:w="1660" w:type="dxa"/>
            <w:tcBorders>
              <w:top w:val="nil"/>
              <w:left w:val="nil"/>
              <w:bottom w:val="single" w:sz="4" w:space="0" w:color="auto"/>
              <w:right w:val="single" w:sz="4" w:space="0" w:color="auto"/>
            </w:tcBorders>
            <w:shd w:val="clear" w:color="auto" w:fill="auto"/>
            <w:vAlign w:val="center"/>
            <w:hideMark/>
          </w:tcPr>
          <w:p w14:paraId="3121CC1E"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4,79</w:t>
            </w:r>
          </w:p>
        </w:tc>
        <w:tc>
          <w:tcPr>
            <w:tcW w:w="1626" w:type="dxa"/>
            <w:tcBorders>
              <w:top w:val="nil"/>
              <w:left w:val="nil"/>
              <w:bottom w:val="single" w:sz="4" w:space="0" w:color="auto"/>
              <w:right w:val="single" w:sz="4" w:space="0" w:color="auto"/>
            </w:tcBorders>
            <w:shd w:val="clear" w:color="auto" w:fill="auto"/>
            <w:vAlign w:val="center"/>
            <w:hideMark/>
          </w:tcPr>
          <w:p w14:paraId="78A060CE"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13,56</w:t>
            </w:r>
          </w:p>
        </w:tc>
        <w:tc>
          <w:tcPr>
            <w:tcW w:w="1640" w:type="dxa"/>
            <w:tcBorders>
              <w:top w:val="nil"/>
              <w:left w:val="nil"/>
              <w:bottom w:val="single" w:sz="4" w:space="0" w:color="auto"/>
              <w:right w:val="single" w:sz="4" w:space="0" w:color="auto"/>
            </w:tcBorders>
            <w:shd w:val="clear" w:color="auto" w:fill="auto"/>
            <w:vAlign w:val="center"/>
            <w:hideMark/>
          </w:tcPr>
          <w:p w14:paraId="3BAEAABC"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16,62</w:t>
            </w:r>
          </w:p>
        </w:tc>
        <w:tc>
          <w:tcPr>
            <w:tcW w:w="1620" w:type="dxa"/>
            <w:tcBorders>
              <w:top w:val="nil"/>
              <w:left w:val="nil"/>
              <w:bottom w:val="single" w:sz="4" w:space="0" w:color="auto"/>
              <w:right w:val="single" w:sz="4" w:space="0" w:color="auto"/>
            </w:tcBorders>
            <w:shd w:val="clear" w:color="auto" w:fill="auto"/>
            <w:vAlign w:val="center"/>
            <w:hideMark/>
          </w:tcPr>
          <w:p w14:paraId="36D8B75A"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4,71</w:t>
            </w:r>
          </w:p>
        </w:tc>
      </w:tr>
      <w:tr w:rsidR="00D55481" w:rsidRPr="002E71F4" w14:paraId="586C67ED" w14:textId="77777777" w:rsidTr="00F44191">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54BDFD8" w14:textId="77777777" w:rsidR="00D55481" w:rsidRPr="002E71F4" w:rsidRDefault="00D55481" w:rsidP="00F44191">
            <w:pPr>
              <w:spacing w:after="0" w:line="240" w:lineRule="auto"/>
              <w:jc w:val="center"/>
              <w:rPr>
                <w:rFonts w:eastAsia="Times New Roman" w:cs="Calibri"/>
                <w:color w:val="000000"/>
                <w:sz w:val="18"/>
                <w:szCs w:val="18"/>
                <w:lang w:eastAsia="pl-PL"/>
              </w:rPr>
            </w:pPr>
            <w:r w:rsidRPr="002E71F4">
              <w:rPr>
                <w:rFonts w:eastAsia="Times New Roman" w:cs="Calibri"/>
                <w:color w:val="000000"/>
                <w:sz w:val="18"/>
                <w:szCs w:val="18"/>
                <w:lang w:eastAsia="pl-PL"/>
              </w:rPr>
              <w:t>B23(PV)</w:t>
            </w:r>
          </w:p>
        </w:tc>
        <w:tc>
          <w:tcPr>
            <w:tcW w:w="1300" w:type="dxa"/>
            <w:tcBorders>
              <w:top w:val="nil"/>
              <w:left w:val="nil"/>
              <w:bottom w:val="single" w:sz="4" w:space="0" w:color="auto"/>
              <w:right w:val="single" w:sz="4" w:space="0" w:color="auto"/>
            </w:tcBorders>
            <w:shd w:val="clear" w:color="auto" w:fill="auto"/>
            <w:vAlign w:val="center"/>
            <w:hideMark/>
          </w:tcPr>
          <w:p w14:paraId="7AD74EDC"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76,955</w:t>
            </w:r>
          </w:p>
        </w:tc>
        <w:tc>
          <w:tcPr>
            <w:tcW w:w="1660" w:type="dxa"/>
            <w:tcBorders>
              <w:top w:val="nil"/>
              <w:left w:val="nil"/>
              <w:bottom w:val="single" w:sz="4" w:space="0" w:color="auto"/>
              <w:right w:val="single" w:sz="4" w:space="0" w:color="auto"/>
            </w:tcBorders>
            <w:shd w:val="clear" w:color="auto" w:fill="auto"/>
            <w:vAlign w:val="center"/>
            <w:hideMark/>
          </w:tcPr>
          <w:p w14:paraId="30F9559E"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w:t>
            </w:r>
          </w:p>
        </w:tc>
        <w:tc>
          <w:tcPr>
            <w:tcW w:w="1626" w:type="dxa"/>
            <w:tcBorders>
              <w:top w:val="nil"/>
              <w:left w:val="nil"/>
              <w:bottom w:val="single" w:sz="4" w:space="0" w:color="auto"/>
              <w:right w:val="single" w:sz="4" w:space="0" w:color="auto"/>
            </w:tcBorders>
            <w:shd w:val="clear" w:color="auto" w:fill="auto"/>
            <w:vAlign w:val="center"/>
            <w:hideMark/>
          </w:tcPr>
          <w:p w14:paraId="68566670"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w:t>
            </w:r>
          </w:p>
        </w:tc>
        <w:tc>
          <w:tcPr>
            <w:tcW w:w="1640" w:type="dxa"/>
            <w:tcBorders>
              <w:top w:val="nil"/>
              <w:left w:val="nil"/>
              <w:bottom w:val="single" w:sz="4" w:space="0" w:color="auto"/>
              <w:right w:val="single" w:sz="4" w:space="0" w:color="auto"/>
            </w:tcBorders>
            <w:shd w:val="clear" w:color="auto" w:fill="auto"/>
            <w:vAlign w:val="center"/>
            <w:hideMark/>
          </w:tcPr>
          <w:p w14:paraId="55A4C0EF"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w:t>
            </w:r>
          </w:p>
        </w:tc>
        <w:tc>
          <w:tcPr>
            <w:tcW w:w="1620" w:type="dxa"/>
            <w:tcBorders>
              <w:top w:val="nil"/>
              <w:left w:val="nil"/>
              <w:bottom w:val="single" w:sz="4" w:space="0" w:color="auto"/>
              <w:right w:val="single" w:sz="4" w:space="0" w:color="auto"/>
            </w:tcBorders>
            <w:shd w:val="clear" w:color="auto" w:fill="auto"/>
            <w:vAlign w:val="center"/>
            <w:hideMark/>
          </w:tcPr>
          <w:p w14:paraId="2C8A8065"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w:t>
            </w:r>
          </w:p>
        </w:tc>
      </w:tr>
      <w:tr w:rsidR="00D55481" w:rsidRPr="002E71F4" w14:paraId="02B9EAEA" w14:textId="77777777" w:rsidTr="00F44191">
        <w:trPr>
          <w:trHeight w:val="24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1DBC2A4" w14:textId="77777777" w:rsidR="00D55481" w:rsidRPr="002E71F4" w:rsidRDefault="00D55481" w:rsidP="00F44191">
            <w:pPr>
              <w:spacing w:after="0" w:line="240" w:lineRule="auto"/>
              <w:jc w:val="center"/>
              <w:rPr>
                <w:rFonts w:eastAsia="Times New Roman" w:cs="Calibri"/>
                <w:color w:val="000000"/>
                <w:sz w:val="18"/>
                <w:szCs w:val="18"/>
                <w:lang w:eastAsia="pl-PL"/>
              </w:rPr>
            </w:pPr>
            <w:r w:rsidRPr="002E71F4">
              <w:rPr>
                <w:rFonts w:eastAsia="Times New Roman" w:cs="Calibri"/>
                <w:color w:val="000000"/>
                <w:sz w:val="18"/>
                <w:szCs w:val="18"/>
                <w:lang w:eastAsia="pl-PL"/>
              </w:rPr>
              <w:t> </w:t>
            </w:r>
          </w:p>
        </w:tc>
        <w:tc>
          <w:tcPr>
            <w:tcW w:w="1300" w:type="dxa"/>
            <w:tcBorders>
              <w:top w:val="nil"/>
              <w:left w:val="nil"/>
              <w:bottom w:val="single" w:sz="4" w:space="0" w:color="auto"/>
              <w:right w:val="single" w:sz="4" w:space="0" w:color="auto"/>
            </w:tcBorders>
            <w:shd w:val="clear" w:color="auto" w:fill="auto"/>
            <w:vAlign w:val="center"/>
            <w:hideMark/>
          </w:tcPr>
          <w:p w14:paraId="76C6FBB8"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1 555,365</w:t>
            </w:r>
          </w:p>
        </w:tc>
        <w:tc>
          <w:tcPr>
            <w:tcW w:w="1660" w:type="dxa"/>
            <w:tcBorders>
              <w:top w:val="nil"/>
              <w:left w:val="nil"/>
              <w:bottom w:val="single" w:sz="4" w:space="0" w:color="auto"/>
              <w:right w:val="single" w:sz="4" w:space="0" w:color="auto"/>
            </w:tcBorders>
            <w:shd w:val="clear" w:color="auto" w:fill="auto"/>
            <w:vAlign w:val="center"/>
            <w:hideMark/>
          </w:tcPr>
          <w:p w14:paraId="4AB3C27F"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66,39</w:t>
            </w:r>
          </w:p>
        </w:tc>
        <w:tc>
          <w:tcPr>
            <w:tcW w:w="1626" w:type="dxa"/>
            <w:tcBorders>
              <w:top w:val="nil"/>
              <w:left w:val="nil"/>
              <w:bottom w:val="single" w:sz="4" w:space="0" w:color="auto"/>
              <w:right w:val="single" w:sz="4" w:space="0" w:color="auto"/>
            </w:tcBorders>
            <w:shd w:val="clear" w:color="auto" w:fill="auto"/>
            <w:vAlign w:val="center"/>
            <w:hideMark/>
          </w:tcPr>
          <w:p w14:paraId="6D395754"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175,60</w:t>
            </w:r>
          </w:p>
        </w:tc>
        <w:tc>
          <w:tcPr>
            <w:tcW w:w="1640" w:type="dxa"/>
            <w:tcBorders>
              <w:top w:val="nil"/>
              <w:left w:val="nil"/>
              <w:bottom w:val="single" w:sz="4" w:space="0" w:color="auto"/>
              <w:right w:val="single" w:sz="4" w:space="0" w:color="auto"/>
            </w:tcBorders>
            <w:shd w:val="clear" w:color="auto" w:fill="auto"/>
            <w:vAlign w:val="center"/>
            <w:hideMark/>
          </w:tcPr>
          <w:p w14:paraId="4BD81F83"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194,39</w:t>
            </w:r>
          </w:p>
        </w:tc>
        <w:tc>
          <w:tcPr>
            <w:tcW w:w="1620" w:type="dxa"/>
            <w:tcBorders>
              <w:top w:val="nil"/>
              <w:left w:val="nil"/>
              <w:bottom w:val="single" w:sz="4" w:space="0" w:color="auto"/>
              <w:right w:val="single" w:sz="4" w:space="0" w:color="auto"/>
            </w:tcBorders>
            <w:shd w:val="clear" w:color="auto" w:fill="auto"/>
            <w:vAlign w:val="center"/>
            <w:hideMark/>
          </w:tcPr>
          <w:p w14:paraId="3D3DB0F1" w14:textId="77777777" w:rsidR="00D55481" w:rsidRPr="002E71F4" w:rsidRDefault="00D55481" w:rsidP="00F44191">
            <w:pPr>
              <w:spacing w:after="0" w:line="240" w:lineRule="auto"/>
              <w:ind w:right="331"/>
              <w:jc w:val="right"/>
              <w:rPr>
                <w:rFonts w:eastAsia="Times New Roman" w:cs="Calibri"/>
                <w:bCs/>
                <w:color w:val="000000"/>
                <w:sz w:val="16"/>
                <w:szCs w:val="16"/>
                <w:lang w:eastAsia="pl-PL"/>
              </w:rPr>
            </w:pPr>
            <w:r w:rsidRPr="002E71F4">
              <w:rPr>
                <w:rFonts w:eastAsia="Times New Roman" w:cs="Calibri"/>
                <w:bCs/>
                <w:color w:val="000000"/>
                <w:sz w:val="16"/>
                <w:szCs w:val="16"/>
                <w:lang w:eastAsia="pl-PL"/>
              </w:rPr>
              <w:t>64,04</w:t>
            </w:r>
          </w:p>
        </w:tc>
      </w:tr>
      <w:tr w:rsidR="00D55481" w:rsidRPr="002E71F4" w14:paraId="5FAD75FA" w14:textId="77777777" w:rsidTr="00F44191">
        <w:trPr>
          <w:trHeight w:val="260"/>
          <w:jc w:val="center"/>
        </w:trPr>
        <w:tc>
          <w:tcPr>
            <w:tcW w:w="1500" w:type="dxa"/>
            <w:tcBorders>
              <w:top w:val="nil"/>
              <w:left w:val="nil"/>
              <w:bottom w:val="nil"/>
              <w:right w:val="nil"/>
            </w:tcBorders>
            <w:shd w:val="clear" w:color="auto" w:fill="auto"/>
            <w:vAlign w:val="center"/>
            <w:hideMark/>
          </w:tcPr>
          <w:p w14:paraId="3175D2EC" w14:textId="77777777" w:rsidR="00D55481" w:rsidRPr="002E71F4" w:rsidRDefault="00D55481" w:rsidP="00F44191">
            <w:pPr>
              <w:spacing w:after="0" w:line="240" w:lineRule="auto"/>
              <w:jc w:val="center"/>
              <w:rPr>
                <w:rFonts w:eastAsia="Times New Roman" w:cs="Calibri"/>
                <w:b/>
                <w:bCs/>
                <w:color w:val="000000"/>
                <w:sz w:val="14"/>
                <w:szCs w:val="14"/>
                <w:lang w:eastAsia="pl-PL"/>
              </w:rPr>
            </w:pPr>
            <w:r w:rsidRPr="002E71F4">
              <w:rPr>
                <w:rFonts w:eastAsia="Times New Roman" w:cs="Calibri"/>
                <w:b/>
                <w:bCs/>
                <w:color w:val="000000"/>
                <w:sz w:val="14"/>
                <w:szCs w:val="14"/>
                <w:lang w:eastAsia="pl-PL"/>
              </w:rPr>
              <w:t> </w:t>
            </w:r>
          </w:p>
        </w:tc>
        <w:tc>
          <w:tcPr>
            <w:tcW w:w="1300" w:type="dxa"/>
            <w:tcBorders>
              <w:top w:val="nil"/>
              <w:left w:val="nil"/>
              <w:bottom w:val="nil"/>
              <w:right w:val="nil"/>
            </w:tcBorders>
            <w:shd w:val="clear" w:color="auto" w:fill="auto"/>
            <w:vAlign w:val="center"/>
            <w:hideMark/>
          </w:tcPr>
          <w:p w14:paraId="10297F42" w14:textId="77777777" w:rsidR="00D55481" w:rsidRPr="002E71F4" w:rsidRDefault="00D55481" w:rsidP="00F44191">
            <w:pPr>
              <w:spacing w:after="0" w:line="240" w:lineRule="auto"/>
              <w:jc w:val="center"/>
              <w:rPr>
                <w:rFonts w:eastAsia="Times New Roman" w:cs="Calibri"/>
                <w:b/>
                <w:bCs/>
                <w:color w:val="000000"/>
                <w:sz w:val="14"/>
                <w:szCs w:val="14"/>
                <w:lang w:eastAsia="pl-PL"/>
              </w:rPr>
            </w:pPr>
          </w:p>
        </w:tc>
        <w:tc>
          <w:tcPr>
            <w:tcW w:w="65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03B117" w14:textId="77777777" w:rsidR="00D55481" w:rsidRPr="002E71F4" w:rsidRDefault="00D55481" w:rsidP="00F44191">
            <w:pPr>
              <w:spacing w:after="0" w:line="240" w:lineRule="auto"/>
              <w:jc w:val="center"/>
              <w:rPr>
                <w:rFonts w:eastAsia="Times New Roman" w:cs="Calibri"/>
                <w:b/>
                <w:bCs/>
                <w:color w:val="000000"/>
                <w:sz w:val="20"/>
                <w:szCs w:val="20"/>
                <w:lang w:eastAsia="pl-PL"/>
              </w:rPr>
            </w:pPr>
            <w:r w:rsidRPr="002E71F4">
              <w:rPr>
                <w:rFonts w:eastAsia="Times New Roman" w:cs="Calibri"/>
                <w:b/>
                <w:bCs/>
                <w:color w:val="000000"/>
                <w:sz w:val="20"/>
                <w:szCs w:val="20"/>
                <w:lang w:eastAsia="pl-PL"/>
              </w:rPr>
              <w:t>500,43</w:t>
            </w:r>
          </w:p>
        </w:tc>
      </w:tr>
    </w:tbl>
    <w:p w14:paraId="1C93E19F" w14:textId="77777777" w:rsidR="00D55481" w:rsidRPr="002E71F4" w:rsidRDefault="00D55481" w:rsidP="00D55481">
      <w:pPr>
        <w:widowControl w:val="0"/>
        <w:shd w:val="clear" w:color="auto" w:fill="FFFFFF"/>
        <w:autoSpaceDE w:val="0"/>
        <w:autoSpaceDN w:val="0"/>
        <w:adjustRightInd w:val="0"/>
        <w:spacing w:after="0"/>
        <w:jc w:val="both"/>
        <w:rPr>
          <w:rFonts w:asciiTheme="minorHAnsi" w:hAnsiTheme="minorHAnsi" w:cstheme="minorHAnsi"/>
          <w:sz w:val="20"/>
          <w:szCs w:val="20"/>
        </w:rPr>
      </w:pPr>
    </w:p>
    <w:p w14:paraId="70435684" w14:textId="77777777" w:rsidR="00D55481" w:rsidRPr="002E71F4" w:rsidRDefault="00D55481" w:rsidP="00D55481">
      <w:pPr>
        <w:widowControl w:val="0"/>
        <w:shd w:val="clear" w:color="auto" w:fill="FFFFFF"/>
        <w:autoSpaceDE w:val="0"/>
        <w:autoSpaceDN w:val="0"/>
        <w:adjustRightInd w:val="0"/>
        <w:spacing w:after="0"/>
        <w:jc w:val="both"/>
        <w:rPr>
          <w:rFonts w:asciiTheme="minorHAnsi" w:hAnsiTheme="minorHAnsi" w:cstheme="minorHAnsi"/>
          <w:sz w:val="20"/>
          <w:szCs w:val="20"/>
        </w:rPr>
      </w:pPr>
    </w:p>
    <w:p w14:paraId="625B0A46" w14:textId="77777777" w:rsidR="00D55481" w:rsidRPr="002E71F4" w:rsidRDefault="00D55481" w:rsidP="00D55481">
      <w:pPr>
        <w:shd w:val="clear" w:color="auto" w:fill="FFFFFF"/>
        <w:tabs>
          <w:tab w:val="left" w:pos="426"/>
        </w:tabs>
        <w:spacing w:after="0"/>
        <w:ind w:left="567"/>
        <w:jc w:val="both"/>
        <w:rPr>
          <w:rFonts w:asciiTheme="minorHAnsi" w:hAnsiTheme="minorHAnsi" w:cstheme="minorHAnsi"/>
          <w:b/>
          <w:sz w:val="20"/>
          <w:szCs w:val="20"/>
        </w:rPr>
      </w:pPr>
      <w:r w:rsidRPr="002E71F4">
        <w:rPr>
          <w:rFonts w:asciiTheme="minorHAnsi" w:hAnsiTheme="minorHAnsi" w:cstheme="minorHAnsi"/>
          <w:b/>
          <w:sz w:val="20"/>
          <w:szCs w:val="20"/>
        </w:rPr>
        <w:t>OŚWIETLENIE</w:t>
      </w:r>
    </w:p>
    <w:p w14:paraId="59A6173D" w14:textId="77777777" w:rsidR="00D55481" w:rsidRPr="002E71F4" w:rsidRDefault="00D55481" w:rsidP="00D55481">
      <w:pPr>
        <w:shd w:val="clear" w:color="auto" w:fill="FFFFFF"/>
        <w:tabs>
          <w:tab w:val="left" w:pos="426"/>
        </w:tabs>
        <w:spacing w:after="0"/>
        <w:ind w:left="567"/>
        <w:jc w:val="both"/>
        <w:rPr>
          <w:rFonts w:asciiTheme="minorHAnsi" w:hAnsiTheme="minorHAnsi" w:cstheme="minorHAnsi"/>
          <w:sz w:val="20"/>
          <w:szCs w:val="20"/>
        </w:rPr>
      </w:pPr>
    </w:p>
    <w:tbl>
      <w:tblPr>
        <w:tblStyle w:val="Tabela-Siatka"/>
        <w:tblW w:w="0" w:type="auto"/>
        <w:jc w:val="center"/>
        <w:tblLook w:val="04A0" w:firstRow="1" w:lastRow="0" w:firstColumn="1" w:lastColumn="0" w:noHBand="0" w:noVBand="1"/>
      </w:tblPr>
      <w:tblGrid>
        <w:gridCol w:w="1220"/>
        <w:gridCol w:w="1100"/>
        <w:gridCol w:w="1325"/>
        <w:gridCol w:w="1540"/>
        <w:gridCol w:w="1480"/>
        <w:gridCol w:w="1480"/>
        <w:gridCol w:w="1480"/>
      </w:tblGrid>
      <w:tr w:rsidR="00D55481" w:rsidRPr="002E71F4" w14:paraId="6EE2CFF3" w14:textId="77777777" w:rsidTr="00F44191">
        <w:trPr>
          <w:trHeight w:val="1050"/>
          <w:jc w:val="center"/>
        </w:trPr>
        <w:tc>
          <w:tcPr>
            <w:tcW w:w="1220" w:type="dxa"/>
            <w:hideMark/>
          </w:tcPr>
          <w:p w14:paraId="53D66A02" w14:textId="77777777" w:rsidR="00D55481" w:rsidRPr="002E71F4" w:rsidRDefault="00D55481" w:rsidP="00F44191">
            <w:pPr>
              <w:shd w:val="clear" w:color="auto" w:fill="FFFFFF"/>
              <w:tabs>
                <w:tab w:val="left" w:pos="426"/>
              </w:tabs>
              <w:spacing w:after="0" w:line="240" w:lineRule="auto"/>
              <w:jc w:val="center"/>
              <w:rPr>
                <w:rFonts w:asciiTheme="minorHAnsi" w:hAnsiTheme="minorHAnsi" w:cstheme="minorHAnsi"/>
                <w:sz w:val="20"/>
                <w:szCs w:val="20"/>
              </w:rPr>
            </w:pPr>
            <w:r w:rsidRPr="002E71F4">
              <w:rPr>
                <w:rFonts w:asciiTheme="minorHAnsi" w:hAnsiTheme="minorHAnsi" w:cstheme="minorHAnsi"/>
                <w:sz w:val="20"/>
                <w:szCs w:val="20"/>
              </w:rPr>
              <w:t>Grupa taryfowa</w:t>
            </w:r>
          </w:p>
        </w:tc>
        <w:tc>
          <w:tcPr>
            <w:tcW w:w="1100" w:type="dxa"/>
            <w:hideMark/>
          </w:tcPr>
          <w:p w14:paraId="63ADA950" w14:textId="77777777" w:rsidR="00D55481" w:rsidRPr="002E71F4" w:rsidRDefault="00D55481" w:rsidP="00F44191">
            <w:pPr>
              <w:shd w:val="clear" w:color="auto" w:fill="FFFFFF"/>
              <w:tabs>
                <w:tab w:val="left" w:pos="426"/>
              </w:tabs>
              <w:spacing w:after="0" w:line="240" w:lineRule="auto"/>
              <w:jc w:val="center"/>
              <w:rPr>
                <w:rFonts w:asciiTheme="minorHAnsi" w:hAnsiTheme="minorHAnsi" w:cstheme="minorHAnsi"/>
                <w:sz w:val="20"/>
                <w:szCs w:val="20"/>
              </w:rPr>
            </w:pPr>
            <w:r w:rsidRPr="002E71F4">
              <w:rPr>
                <w:rFonts w:asciiTheme="minorHAnsi" w:hAnsiTheme="minorHAnsi" w:cstheme="minorHAnsi"/>
                <w:sz w:val="20"/>
                <w:szCs w:val="20"/>
              </w:rPr>
              <w:t>Liczba PPE</w:t>
            </w:r>
          </w:p>
        </w:tc>
        <w:tc>
          <w:tcPr>
            <w:tcW w:w="1260" w:type="dxa"/>
            <w:hideMark/>
          </w:tcPr>
          <w:p w14:paraId="1845530F" w14:textId="77777777" w:rsidR="00D55481" w:rsidRPr="002E71F4" w:rsidRDefault="00D55481" w:rsidP="00F44191">
            <w:pPr>
              <w:shd w:val="clear" w:color="auto" w:fill="FFFFFF"/>
              <w:tabs>
                <w:tab w:val="left" w:pos="426"/>
              </w:tabs>
              <w:spacing w:after="0" w:line="240" w:lineRule="auto"/>
              <w:jc w:val="center"/>
              <w:rPr>
                <w:rFonts w:asciiTheme="minorHAnsi" w:hAnsiTheme="minorHAnsi" w:cstheme="minorHAnsi"/>
                <w:sz w:val="20"/>
                <w:szCs w:val="20"/>
              </w:rPr>
            </w:pPr>
            <w:r w:rsidRPr="002E71F4">
              <w:rPr>
                <w:rFonts w:asciiTheme="minorHAnsi" w:hAnsiTheme="minorHAnsi" w:cstheme="minorHAnsi"/>
                <w:sz w:val="20"/>
                <w:szCs w:val="20"/>
              </w:rPr>
              <w:t>Moc obowiązująca [kW]</w:t>
            </w:r>
          </w:p>
        </w:tc>
        <w:tc>
          <w:tcPr>
            <w:tcW w:w="1540" w:type="dxa"/>
            <w:hideMark/>
          </w:tcPr>
          <w:p w14:paraId="369016A1" w14:textId="77777777" w:rsidR="00D55481" w:rsidRPr="002E71F4" w:rsidRDefault="00D55481" w:rsidP="00F44191">
            <w:pPr>
              <w:shd w:val="clear" w:color="auto" w:fill="FFFFFF"/>
              <w:tabs>
                <w:tab w:val="left" w:pos="426"/>
              </w:tabs>
              <w:spacing w:after="0" w:line="240" w:lineRule="auto"/>
              <w:jc w:val="center"/>
              <w:rPr>
                <w:rFonts w:asciiTheme="minorHAnsi" w:hAnsiTheme="minorHAnsi" w:cstheme="minorHAnsi"/>
                <w:sz w:val="20"/>
                <w:szCs w:val="20"/>
              </w:rPr>
            </w:pPr>
            <w:r w:rsidRPr="002E71F4">
              <w:rPr>
                <w:rFonts w:asciiTheme="minorHAnsi" w:hAnsiTheme="minorHAnsi" w:cstheme="minorHAnsi"/>
                <w:sz w:val="20"/>
                <w:szCs w:val="20"/>
              </w:rPr>
              <w:t>Zużycie energii elektrycznej w punkcie poboru w MWh  w I kwartale 2025r</w:t>
            </w:r>
          </w:p>
        </w:tc>
        <w:tc>
          <w:tcPr>
            <w:tcW w:w="1480" w:type="dxa"/>
            <w:hideMark/>
          </w:tcPr>
          <w:p w14:paraId="50C0F076" w14:textId="77777777" w:rsidR="00D55481" w:rsidRPr="002E71F4" w:rsidRDefault="00D55481" w:rsidP="00F44191">
            <w:pPr>
              <w:shd w:val="clear" w:color="auto" w:fill="FFFFFF"/>
              <w:tabs>
                <w:tab w:val="left" w:pos="426"/>
              </w:tabs>
              <w:spacing w:after="0" w:line="240" w:lineRule="auto"/>
              <w:jc w:val="center"/>
              <w:rPr>
                <w:rFonts w:asciiTheme="minorHAnsi" w:hAnsiTheme="minorHAnsi" w:cstheme="minorHAnsi"/>
                <w:sz w:val="20"/>
                <w:szCs w:val="20"/>
              </w:rPr>
            </w:pPr>
            <w:r w:rsidRPr="002E71F4">
              <w:rPr>
                <w:rFonts w:asciiTheme="minorHAnsi" w:hAnsiTheme="minorHAnsi" w:cstheme="minorHAnsi"/>
                <w:sz w:val="20"/>
                <w:szCs w:val="20"/>
              </w:rPr>
              <w:t>Zużycie energii elektrycznej w punkcie poboru w MWh  w II kwartale 2025r</w:t>
            </w:r>
          </w:p>
        </w:tc>
        <w:tc>
          <w:tcPr>
            <w:tcW w:w="1480" w:type="dxa"/>
            <w:hideMark/>
          </w:tcPr>
          <w:p w14:paraId="14D5ADC5" w14:textId="77777777" w:rsidR="00D55481" w:rsidRPr="002E71F4" w:rsidRDefault="00D55481" w:rsidP="00F44191">
            <w:pPr>
              <w:shd w:val="clear" w:color="auto" w:fill="FFFFFF"/>
              <w:tabs>
                <w:tab w:val="left" w:pos="426"/>
              </w:tabs>
              <w:spacing w:after="0" w:line="240" w:lineRule="auto"/>
              <w:jc w:val="center"/>
              <w:rPr>
                <w:rFonts w:asciiTheme="minorHAnsi" w:hAnsiTheme="minorHAnsi" w:cstheme="minorHAnsi"/>
                <w:sz w:val="20"/>
                <w:szCs w:val="20"/>
              </w:rPr>
            </w:pPr>
            <w:r w:rsidRPr="002E71F4">
              <w:rPr>
                <w:rFonts w:asciiTheme="minorHAnsi" w:hAnsiTheme="minorHAnsi" w:cstheme="minorHAnsi"/>
                <w:sz w:val="20"/>
                <w:szCs w:val="20"/>
              </w:rPr>
              <w:t>Zużycie energii elektrycznej w punkcie poboru w MWh  w III kwartale 2025r</w:t>
            </w:r>
          </w:p>
        </w:tc>
        <w:tc>
          <w:tcPr>
            <w:tcW w:w="1480" w:type="dxa"/>
            <w:hideMark/>
          </w:tcPr>
          <w:p w14:paraId="64781C4E" w14:textId="77777777" w:rsidR="00D55481" w:rsidRPr="002E71F4" w:rsidRDefault="00D55481" w:rsidP="00F44191">
            <w:pPr>
              <w:shd w:val="clear" w:color="auto" w:fill="FFFFFF"/>
              <w:tabs>
                <w:tab w:val="left" w:pos="426"/>
              </w:tabs>
              <w:spacing w:after="0" w:line="240" w:lineRule="auto"/>
              <w:jc w:val="center"/>
              <w:rPr>
                <w:rFonts w:asciiTheme="minorHAnsi" w:hAnsiTheme="minorHAnsi" w:cstheme="minorHAnsi"/>
                <w:sz w:val="20"/>
                <w:szCs w:val="20"/>
              </w:rPr>
            </w:pPr>
            <w:r w:rsidRPr="002E71F4">
              <w:rPr>
                <w:rFonts w:asciiTheme="minorHAnsi" w:hAnsiTheme="minorHAnsi" w:cstheme="minorHAnsi"/>
                <w:sz w:val="20"/>
                <w:szCs w:val="20"/>
              </w:rPr>
              <w:t>Zużycie energii elektrycznej w punkcie poboru w MWh  w IV kwartale 2025r</w:t>
            </w:r>
          </w:p>
        </w:tc>
      </w:tr>
      <w:tr w:rsidR="00D55481" w:rsidRPr="002E71F4" w14:paraId="6FF8997C" w14:textId="77777777" w:rsidTr="00F44191">
        <w:trPr>
          <w:trHeight w:val="348"/>
          <w:jc w:val="center"/>
        </w:trPr>
        <w:tc>
          <w:tcPr>
            <w:tcW w:w="1220" w:type="dxa"/>
            <w:hideMark/>
          </w:tcPr>
          <w:p w14:paraId="0E508189" w14:textId="77777777" w:rsidR="00D55481" w:rsidRPr="002E71F4" w:rsidRDefault="00D55481" w:rsidP="00F44191">
            <w:pPr>
              <w:shd w:val="clear" w:color="auto" w:fill="FFFFFF"/>
              <w:tabs>
                <w:tab w:val="left" w:pos="426"/>
              </w:tabs>
              <w:spacing w:after="0" w:line="240" w:lineRule="auto"/>
              <w:jc w:val="both"/>
              <w:rPr>
                <w:rFonts w:asciiTheme="minorHAnsi" w:hAnsiTheme="minorHAnsi" w:cstheme="minorHAnsi"/>
                <w:sz w:val="20"/>
                <w:szCs w:val="20"/>
              </w:rPr>
            </w:pPr>
            <w:r w:rsidRPr="002E71F4">
              <w:rPr>
                <w:rFonts w:asciiTheme="minorHAnsi" w:hAnsiTheme="minorHAnsi" w:cstheme="minorHAnsi"/>
                <w:sz w:val="20"/>
                <w:szCs w:val="20"/>
              </w:rPr>
              <w:t>C11</w:t>
            </w:r>
          </w:p>
        </w:tc>
        <w:tc>
          <w:tcPr>
            <w:tcW w:w="1100" w:type="dxa"/>
            <w:noWrap/>
            <w:hideMark/>
          </w:tcPr>
          <w:p w14:paraId="418619BE"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15</w:t>
            </w:r>
          </w:p>
        </w:tc>
        <w:tc>
          <w:tcPr>
            <w:tcW w:w="1260" w:type="dxa"/>
            <w:noWrap/>
            <w:hideMark/>
          </w:tcPr>
          <w:p w14:paraId="509677F9"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150</w:t>
            </w:r>
          </w:p>
        </w:tc>
        <w:tc>
          <w:tcPr>
            <w:tcW w:w="1540" w:type="dxa"/>
            <w:noWrap/>
            <w:hideMark/>
          </w:tcPr>
          <w:p w14:paraId="37855F27"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106,744</w:t>
            </w:r>
          </w:p>
        </w:tc>
        <w:tc>
          <w:tcPr>
            <w:tcW w:w="1480" w:type="dxa"/>
            <w:noWrap/>
            <w:hideMark/>
          </w:tcPr>
          <w:p w14:paraId="12A030E4"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76,780</w:t>
            </w:r>
          </w:p>
        </w:tc>
        <w:tc>
          <w:tcPr>
            <w:tcW w:w="1480" w:type="dxa"/>
            <w:noWrap/>
            <w:hideMark/>
          </w:tcPr>
          <w:p w14:paraId="26804683"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82,192</w:t>
            </w:r>
          </w:p>
        </w:tc>
        <w:tc>
          <w:tcPr>
            <w:tcW w:w="1480" w:type="dxa"/>
            <w:noWrap/>
            <w:hideMark/>
          </w:tcPr>
          <w:p w14:paraId="221DE576"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113,608</w:t>
            </w:r>
          </w:p>
        </w:tc>
      </w:tr>
      <w:tr w:rsidR="00D55481" w:rsidRPr="002E71F4" w14:paraId="450B4A31" w14:textId="77777777" w:rsidTr="00F44191">
        <w:trPr>
          <w:trHeight w:val="348"/>
          <w:jc w:val="center"/>
        </w:trPr>
        <w:tc>
          <w:tcPr>
            <w:tcW w:w="1220" w:type="dxa"/>
            <w:hideMark/>
          </w:tcPr>
          <w:p w14:paraId="2F251E0A" w14:textId="77777777" w:rsidR="00D55481" w:rsidRPr="002E71F4" w:rsidRDefault="00D55481" w:rsidP="00F44191">
            <w:pPr>
              <w:shd w:val="clear" w:color="auto" w:fill="FFFFFF"/>
              <w:tabs>
                <w:tab w:val="left" w:pos="426"/>
              </w:tabs>
              <w:spacing w:after="0" w:line="240" w:lineRule="auto"/>
              <w:jc w:val="both"/>
              <w:rPr>
                <w:rFonts w:asciiTheme="minorHAnsi" w:hAnsiTheme="minorHAnsi" w:cstheme="minorHAnsi"/>
                <w:sz w:val="20"/>
                <w:szCs w:val="20"/>
              </w:rPr>
            </w:pPr>
            <w:r w:rsidRPr="002E71F4">
              <w:rPr>
                <w:rFonts w:asciiTheme="minorHAnsi" w:hAnsiTheme="minorHAnsi" w:cstheme="minorHAnsi"/>
                <w:sz w:val="20"/>
                <w:szCs w:val="20"/>
              </w:rPr>
              <w:t>C12B</w:t>
            </w:r>
          </w:p>
        </w:tc>
        <w:tc>
          <w:tcPr>
            <w:tcW w:w="1100" w:type="dxa"/>
            <w:noWrap/>
            <w:hideMark/>
          </w:tcPr>
          <w:p w14:paraId="3DFE2001"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3</w:t>
            </w:r>
          </w:p>
        </w:tc>
        <w:tc>
          <w:tcPr>
            <w:tcW w:w="1260" w:type="dxa"/>
            <w:noWrap/>
            <w:hideMark/>
          </w:tcPr>
          <w:p w14:paraId="591E8CF2"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63</w:t>
            </w:r>
          </w:p>
        </w:tc>
        <w:tc>
          <w:tcPr>
            <w:tcW w:w="1540" w:type="dxa"/>
            <w:noWrap/>
            <w:hideMark/>
          </w:tcPr>
          <w:p w14:paraId="0411FDCE"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58,307</w:t>
            </w:r>
          </w:p>
        </w:tc>
        <w:tc>
          <w:tcPr>
            <w:tcW w:w="1480" w:type="dxa"/>
            <w:noWrap/>
            <w:hideMark/>
          </w:tcPr>
          <w:p w14:paraId="41426BCD"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36,855</w:t>
            </w:r>
          </w:p>
        </w:tc>
        <w:tc>
          <w:tcPr>
            <w:tcW w:w="1480" w:type="dxa"/>
            <w:noWrap/>
            <w:hideMark/>
          </w:tcPr>
          <w:p w14:paraId="2C2E7882"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40,730</w:t>
            </w:r>
          </w:p>
        </w:tc>
        <w:tc>
          <w:tcPr>
            <w:tcW w:w="1480" w:type="dxa"/>
            <w:noWrap/>
            <w:hideMark/>
          </w:tcPr>
          <w:p w14:paraId="0DD1CF53"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63,221</w:t>
            </w:r>
          </w:p>
        </w:tc>
      </w:tr>
      <w:tr w:rsidR="00D55481" w:rsidRPr="002E71F4" w14:paraId="3C02F51C" w14:textId="77777777" w:rsidTr="00F44191">
        <w:trPr>
          <w:trHeight w:val="348"/>
          <w:jc w:val="center"/>
        </w:trPr>
        <w:tc>
          <w:tcPr>
            <w:tcW w:w="1220" w:type="dxa"/>
            <w:hideMark/>
          </w:tcPr>
          <w:p w14:paraId="5D2A05A0" w14:textId="77777777" w:rsidR="00D55481" w:rsidRPr="002E71F4" w:rsidRDefault="00D55481" w:rsidP="00F44191">
            <w:pPr>
              <w:shd w:val="clear" w:color="auto" w:fill="FFFFFF"/>
              <w:tabs>
                <w:tab w:val="left" w:pos="426"/>
              </w:tabs>
              <w:spacing w:after="0" w:line="240" w:lineRule="auto"/>
              <w:jc w:val="both"/>
              <w:rPr>
                <w:rFonts w:asciiTheme="minorHAnsi" w:hAnsiTheme="minorHAnsi" w:cstheme="minorHAnsi"/>
                <w:sz w:val="20"/>
                <w:szCs w:val="20"/>
              </w:rPr>
            </w:pPr>
            <w:r w:rsidRPr="002E71F4">
              <w:rPr>
                <w:rFonts w:asciiTheme="minorHAnsi" w:hAnsiTheme="minorHAnsi" w:cstheme="minorHAnsi"/>
                <w:sz w:val="20"/>
                <w:szCs w:val="20"/>
              </w:rPr>
              <w:t>C21</w:t>
            </w:r>
          </w:p>
        </w:tc>
        <w:tc>
          <w:tcPr>
            <w:tcW w:w="1100" w:type="dxa"/>
            <w:noWrap/>
            <w:hideMark/>
          </w:tcPr>
          <w:p w14:paraId="3026C46F"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11</w:t>
            </w:r>
          </w:p>
        </w:tc>
        <w:tc>
          <w:tcPr>
            <w:tcW w:w="1260" w:type="dxa"/>
            <w:noWrap/>
            <w:hideMark/>
          </w:tcPr>
          <w:p w14:paraId="5A4AB316"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1 240</w:t>
            </w:r>
          </w:p>
        </w:tc>
        <w:tc>
          <w:tcPr>
            <w:tcW w:w="1540" w:type="dxa"/>
            <w:noWrap/>
            <w:hideMark/>
          </w:tcPr>
          <w:p w14:paraId="7EC527E2"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1 147,620</w:t>
            </w:r>
          </w:p>
        </w:tc>
        <w:tc>
          <w:tcPr>
            <w:tcW w:w="1480" w:type="dxa"/>
            <w:noWrap/>
            <w:hideMark/>
          </w:tcPr>
          <w:p w14:paraId="6C980195"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725,400</w:t>
            </w:r>
          </w:p>
        </w:tc>
        <w:tc>
          <w:tcPr>
            <w:tcW w:w="1480" w:type="dxa"/>
            <w:noWrap/>
            <w:hideMark/>
          </w:tcPr>
          <w:p w14:paraId="1E81B455"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801,660</w:t>
            </w:r>
          </w:p>
        </w:tc>
        <w:tc>
          <w:tcPr>
            <w:tcW w:w="1480" w:type="dxa"/>
            <w:noWrap/>
            <w:hideMark/>
          </w:tcPr>
          <w:p w14:paraId="70EFD673"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1 244,340</w:t>
            </w:r>
          </w:p>
        </w:tc>
      </w:tr>
      <w:tr w:rsidR="00D55481" w:rsidRPr="002E71F4" w14:paraId="50E82E28" w14:textId="77777777" w:rsidTr="00F44191">
        <w:trPr>
          <w:trHeight w:val="348"/>
          <w:jc w:val="center"/>
        </w:trPr>
        <w:tc>
          <w:tcPr>
            <w:tcW w:w="1220" w:type="dxa"/>
            <w:hideMark/>
          </w:tcPr>
          <w:p w14:paraId="58820C69" w14:textId="77777777" w:rsidR="00D55481" w:rsidRPr="002E71F4" w:rsidRDefault="00D55481" w:rsidP="00F44191">
            <w:pPr>
              <w:shd w:val="clear" w:color="auto" w:fill="FFFFFF"/>
              <w:tabs>
                <w:tab w:val="left" w:pos="426"/>
              </w:tabs>
              <w:spacing w:after="0" w:line="240" w:lineRule="auto"/>
              <w:jc w:val="both"/>
              <w:rPr>
                <w:rFonts w:asciiTheme="minorHAnsi" w:hAnsiTheme="minorHAnsi" w:cstheme="minorHAnsi"/>
                <w:sz w:val="20"/>
                <w:szCs w:val="20"/>
              </w:rPr>
            </w:pPr>
            <w:r w:rsidRPr="002E71F4">
              <w:rPr>
                <w:rFonts w:asciiTheme="minorHAnsi" w:hAnsiTheme="minorHAnsi" w:cstheme="minorHAnsi"/>
                <w:sz w:val="20"/>
                <w:szCs w:val="20"/>
              </w:rPr>
              <w:t>C22B</w:t>
            </w:r>
          </w:p>
        </w:tc>
        <w:tc>
          <w:tcPr>
            <w:tcW w:w="1100" w:type="dxa"/>
            <w:noWrap/>
            <w:hideMark/>
          </w:tcPr>
          <w:p w14:paraId="1022FECD"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4</w:t>
            </w:r>
          </w:p>
        </w:tc>
        <w:tc>
          <w:tcPr>
            <w:tcW w:w="1260" w:type="dxa"/>
            <w:noWrap/>
            <w:hideMark/>
          </w:tcPr>
          <w:p w14:paraId="2995AC1B"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219</w:t>
            </w:r>
          </w:p>
        </w:tc>
        <w:tc>
          <w:tcPr>
            <w:tcW w:w="1540" w:type="dxa"/>
            <w:noWrap/>
            <w:hideMark/>
          </w:tcPr>
          <w:p w14:paraId="6DF85309"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202,685</w:t>
            </w:r>
          </w:p>
        </w:tc>
        <w:tc>
          <w:tcPr>
            <w:tcW w:w="1480" w:type="dxa"/>
            <w:noWrap/>
            <w:hideMark/>
          </w:tcPr>
          <w:p w14:paraId="6A966831"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128,115</w:t>
            </w:r>
          </w:p>
        </w:tc>
        <w:tc>
          <w:tcPr>
            <w:tcW w:w="1480" w:type="dxa"/>
            <w:noWrap/>
            <w:hideMark/>
          </w:tcPr>
          <w:p w14:paraId="27281D9B"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141,584</w:t>
            </w:r>
          </w:p>
        </w:tc>
        <w:tc>
          <w:tcPr>
            <w:tcW w:w="1480" w:type="dxa"/>
            <w:noWrap/>
            <w:hideMark/>
          </w:tcPr>
          <w:p w14:paraId="49049C2C"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219,767</w:t>
            </w:r>
          </w:p>
        </w:tc>
      </w:tr>
      <w:tr w:rsidR="00D55481" w:rsidRPr="002E71F4" w14:paraId="564E9815" w14:textId="77777777" w:rsidTr="00F44191">
        <w:trPr>
          <w:trHeight w:val="348"/>
          <w:jc w:val="center"/>
        </w:trPr>
        <w:tc>
          <w:tcPr>
            <w:tcW w:w="1220" w:type="dxa"/>
            <w:hideMark/>
          </w:tcPr>
          <w:p w14:paraId="763F9D21" w14:textId="77777777" w:rsidR="00D55481" w:rsidRPr="002E71F4" w:rsidRDefault="00D55481" w:rsidP="00F44191">
            <w:pPr>
              <w:shd w:val="clear" w:color="auto" w:fill="FFFFFF"/>
              <w:tabs>
                <w:tab w:val="left" w:pos="426"/>
              </w:tabs>
              <w:spacing w:after="0" w:line="240" w:lineRule="auto"/>
              <w:jc w:val="both"/>
              <w:rPr>
                <w:rFonts w:asciiTheme="minorHAnsi" w:hAnsiTheme="minorHAnsi" w:cstheme="minorHAnsi"/>
                <w:sz w:val="20"/>
                <w:szCs w:val="20"/>
              </w:rPr>
            </w:pPr>
            <w:r w:rsidRPr="002E71F4">
              <w:rPr>
                <w:rFonts w:asciiTheme="minorHAnsi" w:hAnsiTheme="minorHAnsi" w:cstheme="minorHAnsi"/>
                <w:sz w:val="20"/>
                <w:szCs w:val="20"/>
              </w:rPr>
              <w:t>B23</w:t>
            </w:r>
          </w:p>
        </w:tc>
        <w:tc>
          <w:tcPr>
            <w:tcW w:w="1100" w:type="dxa"/>
            <w:noWrap/>
            <w:hideMark/>
          </w:tcPr>
          <w:p w14:paraId="017BEAB6"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w:t>
            </w:r>
          </w:p>
        </w:tc>
        <w:tc>
          <w:tcPr>
            <w:tcW w:w="1260" w:type="dxa"/>
            <w:noWrap/>
            <w:hideMark/>
          </w:tcPr>
          <w:p w14:paraId="09E7F501"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193</w:t>
            </w:r>
          </w:p>
        </w:tc>
        <w:tc>
          <w:tcPr>
            <w:tcW w:w="1540" w:type="dxa"/>
            <w:noWrap/>
            <w:hideMark/>
          </w:tcPr>
          <w:p w14:paraId="22AED346"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178,622</w:t>
            </w:r>
          </w:p>
        </w:tc>
        <w:tc>
          <w:tcPr>
            <w:tcW w:w="1480" w:type="dxa"/>
            <w:noWrap/>
            <w:hideMark/>
          </w:tcPr>
          <w:p w14:paraId="27EBF458"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112,905</w:t>
            </w:r>
          </w:p>
        </w:tc>
        <w:tc>
          <w:tcPr>
            <w:tcW w:w="1480" w:type="dxa"/>
            <w:noWrap/>
            <w:hideMark/>
          </w:tcPr>
          <w:p w14:paraId="22098FE0"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124,775</w:t>
            </w:r>
          </w:p>
        </w:tc>
        <w:tc>
          <w:tcPr>
            <w:tcW w:w="1480" w:type="dxa"/>
            <w:noWrap/>
            <w:hideMark/>
          </w:tcPr>
          <w:p w14:paraId="63E15389"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193,676</w:t>
            </w:r>
          </w:p>
        </w:tc>
      </w:tr>
      <w:tr w:rsidR="00D55481" w:rsidRPr="002E71F4" w14:paraId="1B8A64C1" w14:textId="77777777" w:rsidTr="00F44191">
        <w:trPr>
          <w:trHeight w:val="348"/>
          <w:jc w:val="center"/>
        </w:trPr>
        <w:tc>
          <w:tcPr>
            <w:tcW w:w="1220" w:type="dxa"/>
            <w:hideMark/>
          </w:tcPr>
          <w:p w14:paraId="202D2F9A" w14:textId="77777777" w:rsidR="00D55481" w:rsidRPr="002E71F4" w:rsidRDefault="00D55481" w:rsidP="00F44191">
            <w:pPr>
              <w:shd w:val="clear" w:color="auto" w:fill="FFFFFF"/>
              <w:tabs>
                <w:tab w:val="left" w:pos="426"/>
              </w:tabs>
              <w:spacing w:after="0" w:line="240" w:lineRule="auto"/>
              <w:jc w:val="both"/>
              <w:rPr>
                <w:rFonts w:asciiTheme="minorHAnsi" w:hAnsiTheme="minorHAnsi" w:cstheme="minorHAnsi"/>
                <w:sz w:val="20"/>
                <w:szCs w:val="20"/>
              </w:rPr>
            </w:pPr>
            <w:r w:rsidRPr="002E71F4">
              <w:rPr>
                <w:rFonts w:asciiTheme="minorHAnsi" w:hAnsiTheme="minorHAnsi" w:cstheme="minorHAnsi"/>
                <w:sz w:val="20"/>
                <w:szCs w:val="20"/>
              </w:rPr>
              <w:t>O11</w:t>
            </w:r>
          </w:p>
        </w:tc>
        <w:tc>
          <w:tcPr>
            <w:tcW w:w="1100" w:type="dxa"/>
            <w:noWrap/>
            <w:hideMark/>
          </w:tcPr>
          <w:p w14:paraId="0087F5D9"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3</w:t>
            </w:r>
          </w:p>
        </w:tc>
        <w:tc>
          <w:tcPr>
            <w:tcW w:w="1260" w:type="dxa"/>
            <w:noWrap/>
            <w:hideMark/>
          </w:tcPr>
          <w:p w14:paraId="7AEF4392"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20</w:t>
            </w:r>
          </w:p>
        </w:tc>
        <w:tc>
          <w:tcPr>
            <w:tcW w:w="1540" w:type="dxa"/>
            <w:noWrap/>
            <w:hideMark/>
          </w:tcPr>
          <w:p w14:paraId="48002BA8"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18,510</w:t>
            </w:r>
          </w:p>
        </w:tc>
        <w:tc>
          <w:tcPr>
            <w:tcW w:w="1480" w:type="dxa"/>
            <w:noWrap/>
            <w:hideMark/>
          </w:tcPr>
          <w:p w14:paraId="49979589"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11,700</w:t>
            </w:r>
          </w:p>
        </w:tc>
        <w:tc>
          <w:tcPr>
            <w:tcW w:w="1480" w:type="dxa"/>
            <w:noWrap/>
            <w:hideMark/>
          </w:tcPr>
          <w:p w14:paraId="575089E0"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12,930</w:t>
            </w:r>
          </w:p>
        </w:tc>
        <w:tc>
          <w:tcPr>
            <w:tcW w:w="1480" w:type="dxa"/>
            <w:noWrap/>
            <w:hideMark/>
          </w:tcPr>
          <w:p w14:paraId="47C63FCD"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20,070</w:t>
            </w:r>
          </w:p>
        </w:tc>
      </w:tr>
      <w:tr w:rsidR="00D55481" w:rsidRPr="002E71F4" w14:paraId="03B7AA6C" w14:textId="77777777" w:rsidTr="00F44191">
        <w:trPr>
          <w:trHeight w:val="348"/>
          <w:jc w:val="center"/>
        </w:trPr>
        <w:tc>
          <w:tcPr>
            <w:tcW w:w="1220" w:type="dxa"/>
            <w:hideMark/>
          </w:tcPr>
          <w:p w14:paraId="27480C51" w14:textId="77777777" w:rsidR="00D55481" w:rsidRPr="002E71F4" w:rsidRDefault="00D55481" w:rsidP="00F44191">
            <w:pPr>
              <w:shd w:val="clear" w:color="auto" w:fill="FFFFFF"/>
              <w:tabs>
                <w:tab w:val="left" w:pos="426"/>
              </w:tabs>
              <w:spacing w:after="0" w:line="240" w:lineRule="auto"/>
              <w:jc w:val="both"/>
              <w:rPr>
                <w:rFonts w:asciiTheme="minorHAnsi" w:hAnsiTheme="minorHAnsi" w:cstheme="minorHAnsi"/>
                <w:sz w:val="20"/>
                <w:szCs w:val="20"/>
              </w:rPr>
            </w:pPr>
            <w:r w:rsidRPr="002E71F4">
              <w:rPr>
                <w:rFonts w:asciiTheme="minorHAnsi" w:hAnsiTheme="minorHAnsi" w:cstheme="minorHAnsi"/>
                <w:sz w:val="20"/>
                <w:szCs w:val="20"/>
              </w:rPr>
              <w:t>O12</w:t>
            </w:r>
          </w:p>
        </w:tc>
        <w:tc>
          <w:tcPr>
            <w:tcW w:w="1100" w:type="dxa"/>
            <w:noWrap/>
            <w:hideMark/>
          </w:tcPr>
          <w:p w14:paraId="120D4EDA"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1 389</w:t>
            </w:r>
          </w:p>
        </w:tc>
        <w:tc>
          <w:tcPr>
            <w:tcW w:w="1260" w:type="dxa"/>
            <w:noWrap/>
            <w:hideMark/>
          </w:tcPr>
          <w:p w14:paraId="2396C95A"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11 850,2</w:t>
            </w:r>
          </w:p>
        </w:tc>
        <w:tc>
          <w:tcPr>
            <w:tcW w:w="1540" w:type="dxa"/>
            <w:noWrap/>
            <w:hideMark/>
          </w:tcPr>
          <w:p w14:paraId="6AB75876"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10 967,360</w:t>
            </w:r>
          </w:p>
        </w:tc>
        <w:tc>
          <w:tcPr>
            <w:tcW w:w="1480" w:type="dxa"/>
            <w:noWrap/>
            <w:hideMark/>
          </w:tcPr>
          <w:p w14:paraId="16C98DBF"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6 932,367</w:t>
            </w:r>
          </w:p>
        </w:tc>
        <w:tc>
          <w:tcPr>
            <w:tcW w:w="1480" w:type="dxa"/>
            <w:noWrap/>
            <w:hideMark/>
          </w:tcPr>
          <w:p w14:paraId="4D4F9AEC"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7 661,154</w:t>
            </w:r>
          </w:p>
        </w:tc>
        <w:tc>
          <w:tcPr>
            <w:tcW w:w="1480" w:type="dxa"/>
            <w:noWrap/>
            <w:hideMark/>
          </w:tcPr>
          <w:p w14:paraId="01F734F7"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sz w:val="20"/>
                <w:szCs w:val="20"/>
              </w:rPr>
            </w:pPr>
            <w:r w:rsidRPr="002E71F4">
              <w:rPr>
                <w:rFonts w:asciiTheme="minorHAnsi" w:hAnsiTheme="minorHAnsi" w:cstheme="minorHAnsi"/>
                <w:sz w:val="20"/>
                <w:szCs w:val="20"/>
              </w:rPr>
              <w:t>11 891,676</w:t>
            </w:r>
          </w:p>
        </w:tc>
      </w:tr>
      <w:tr w:rsidR="00D55481" w:rsidRPr="002E71F4" w14:paraId="30EBAFE6" w14:textId="77777777" w:rsidTr="00F44191">
        <w:trPr>
          <w:trHeight w:val="493"/>
          <w:jc w:val="center"/>
        </w:trPr>
        <w:tc>
          <w:tcPr>
            <w:tcW w:w="1220" w:type="dxa"/>
            <w:noWrap/>
            <w:hideMark/>
          </w:tcPr>
          <w:p w14:paraId="381197AD" w14:textId="77777777" w:rsidR="00D55481" w:rsidRPr="002E71F4" w:rsidRDefault="00D55481" w:rsidP="00F44191">
            <w:pPr>
              <w:shd w:val="clear" w:color="auto" w:fill="FFFFFF"/>
              <w:tabs>
                <w:tab w:val="left" w:pos="426"/>
              </w:tabs>
              <w:spacing w:after="0" w:line="240" w:lineRule="auto"/>
              <w:jc w:val="both"/>
              <w:rPr>
                <w:rFonts w:asciiTheme="minorHAnsi" w:hAnsiTheme="minorHAnsi" w:cstheme="minorHAnsi"/>
                <w:b/>
                <w:bCs/>
                <w:sz w:val="20"/>
                <w:szCs w:val="20"/>
              </w:rPr>
            </w:pPr>
            <w:r w:rsidRPr="002E71F4">
              <w:rPr>
                <w:rFonts w:asciiTheme="minorHAnsi" w:hAnsiTheme="minorHAnsi" w:cstheme="minorHAnsi"/>
                <w:b/>
                <w:bCs/>
                <w:sz w:val="20"/>
                <w:szCs w:val="20"/>
              </w:rPr>
              <w:t>suma</w:t>
            </w:r>
          </w:p>
        </w:tc>
        <w:tc>
          <w:tcPr>
            <w:tcW w:w="1100" w:type="dxa"/>
            <w:noWrap/>
            <w:hideMark/>
          </w:tcPr>
          <w:p w14:paraId="15F4994A"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b/>
                <w:bCs/>
                <w:sz w:val="20"/>
                <w:szCs w:val="20"/>
              </w:rPr>
            </w:pPr>
            <w:r w:rsidRPr="002E71F4">
              <w:rPr>
                <w:rFonts w:asciiTheme="minorHAnsi" w:hAnsiTheme="minorHAnsi" w:cstheme="minorHAnsi"/>
                <w:b/>
                <w:bCs/>
                <w:sz w:val="20"/>
                <w:szCs w:val="20"/>
              </w:rPr>
              <w:t>1 426</w:t>
            </w:r>
          </w:p>
        </w:tc>
        <w:tc>
          <w:tcPr>
            <w:tcW w:w="1260" w:type="dxa"/>
            <w:noWrap/>
            <w:hideMark/>
          </w:tcPr>
          <w:p w14:paraId="63A96114"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b/>
                <w:bCs/>
                <w:sz w:val="20"/>
                <w:szCs w:val="20"/>
              </w:rPr>
            </w:pPr>
            <w:r w:rsidRPr="002E71F4">
              <w:rPr>
                <w:rFonts w:asciiTheme="minorHAnsi" w:hAnsiTheme="minorHAnsi" w:cstheme="minorHAnsi"/>
                <w:b/>
                <w:bCs/>
                <w:sz w:val="20"/>
                <w:szCs w:val="20"/>
              </w:rPr>
              <w:t>13 735,2</w:t>
            </w:r>
          </w:p>
        </w:tc>
        <w:tc>
          <w:tcPr>
            <w:tcW w:w="1540" w:type="dxa"/>
            <w:noWrap/>
            <w:hideMark/>
          </w:tcPr>
          <w:p w14:paraId="73FE3B1E"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b/>
                <w:bCs/>
                <w:sz w:val="20"/>
                <w:szCs w:val="20"/>
              </w:rPr>
            </w:pPr>
            <w:r w:rsidRPr="002E71F4">
              <w:rPr>
                <w:rFonts w:asciiTheme="minorHAnsi" w:hAnsiTheme="minorHAnsi" w:cstheme="minorHAnsi"/>
                <w:b/>
                <w:bCs/>
                <w:sz w:val="20"/>
                <w:szCs w:val="20"/>
              </w:rPr>
              <w:t>12 679,847</w:t>
            </w:r>
          </w:p>
        </w:tc>
        <w:tc>
          <w:tcPr>
            <w:tcW w:w="1480" w:type="dxa"/>
            <w:noWrap/>
            <w:hideMark/>
          </w:tcPr>
          <w:p w14:paraId="7B2EDB97"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b/>
                <w:bCs/>
                <w:sz w:val="20"/>
                <w:szCs w:val="20"/>
              </w:rPr>
            </w:pPr>
            <w:r w:rsidRPr="002E71F4">
              <w:rPr>
                <w:rFonts w:asciiTheme="minorHAnsi" w:hAnsiTheme="minorHAnsi" w:cstheme="minorHAnsi"/>
                <w:b/>
                <w:bCs/>
                <w:sz w:val="20"/>
                <w:szCs w:val="20"/>
              </w:rPr>
              <w:t>8 024,122</w:t>
            </w:r>
          </w:p>
        </w:tc>
        <w:tc>
          <w:tcPr>
            <w:tcW w:w="1480" w:type="dxa"/>
            <w:noWrap/>
            <w:hideMark/>
          </w:tcPr>
          <w:p w14:paraId="4FAB2D0F"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b/>
                <w:bCs/>
                <w:sz w:val="20"/>
                <w:szCs w:val="20"/>
              </w:rPr>
            </w:pPr>
            <w:r w:rsidRPr="002E71F4">
              <w:rPr>
                <w:rFonts w:asciiTheme="minorHAnsi" w:hAnsiTheme="minorHAnsi" w:cstheme="minorHAnsi"/>
                <w:b/>
                <w:bCs/>
                <w:sz w:val="20"/>
                <w:szCs w:val="20"/>
              </w:rPr>
              <w:t>8 865,024</w:t>
            </w:r>
          </w:p>
        </w:tc>
        <w:tc>
          <w:tcPr>
            <w:tcW w:w="1480" w:type="dxa"/>
            <w:noWrap/>
            <w:hideMark/>
          </w:tcPr>
          <w:p w14:paraId="74EC865E" w14:textId="77777777" w:rsidR="00D55481" w:rsidRPr="002E71F4" w:rsidRDefault="00D55481" w:rsidP="00F44191">
            <w:pPr>
              <w:shd w:val="clear" w:color="auto" w:fill="FFFFFF"/>
              <w:tabs>
                <w:tab w:val="left" w:pos="0"/>
              </w:tabs>
              <w:spacing w:after="0" w:line="240" w:lineRule="auto"/>
              <w:jc w:val="right"/>
              <w:rPr>
                <w:rFonts w:asciiTheme="minorHAnsi" w:hAnsiTheme="minorHAnsi" w:cstheme="minorHAnsi"/>
                <w:b/>
                <w:bCs/>
                <w:sz w:val="20"/>
                <w:szCs w:val="20"/>
              </w:rPr>
            </w:pPr>
            <w:r w:rsidRPr="002E71F4">
              <w:rPr>
                <w:rFonts w:asciiTheme="minorHAnsi" w:hAnsiTheme="minorHAnsi" w:cstheme="minorHAnsi"/>
                <w:b/>
                <w:bCs/>
                <w:sz w:val="20"/>
                <w:szCs w:val="20"/>
              </w:rPr>
              <w:t>13 746,356</w:t>
            </w:r>
          </w:p>
        </w:tc>
      </w:tr>
      <w:tr w:rsidR="00D55481" w:rsidRPr="002E71F4" w14:paraId="73360979" w14:textId="77777777" w:rsidTr="00F44191">
        <w:trPr>
          <w:trHeight w:val="648"/>
          <w:jc w:val="center"/>
        </w:trPr>
        <w:tc>
          <w:tcPr>
            <w:tcW w:w="1220" w:type="dxa"/>
            <w:noWrap/>
            <w:hideMark/>
          </w:tcPr>
          <w:p w14:paraId="5CC7C5D2" w14:textId="77777777" w:rsidR="00D55481" w:rsidRPr="002E71F4" w:rsidRDefault="00D55481" w:rsidP="00F44191">
            <w:pPr>
              <w:shd w:val="clear" w:color="auto" w:fill="FFFFFF"/>
              <w:tabs>
                <w:tab w:val="left" w:pos="426"/>
              </w:tabs>
              <w:spacing w:after="0" w:line="240" w:lineRule="auto"/>
              <w:jc w:val="both"/>
              <w:rPr>
                <w:rFonts w:asciiTheme="minorHAnsi" w:hAnsiTheme="minorHAnsi" w:cstheme="minorHAnsi"/>
                <w:b/>
                <w:bCs/>
                <w:sz w:val="20"/>
                <w:szCs w:val="20"/>
              </w:rPr>
            </w:pPr>
          </w:p>
        </w:tc>
        <w:tc>
          <w:tcPr>
            <w:tcW w:w="1100" w:type="dxa"/>
            <w:noWrap/>
            <w:hideMark/>
          </w:tcPr>
          <w:p w14:paraId="76FCFD20" w14:textId="77777777" w:rsidR="00D55481" w:rsidRPr="002E71F4" w:rsidRDefault="00D55481" w:rsidP="00F44191">
            <w:pPr>
              <w:shd w:val="clear" w:color="auto" w:fill="FFFFFF"/>
              <w:tabs>
                <w:tab w:val="left" w:pos="426"/>
              </w:tabs>
              <w:spacing w:after="0" w:line="240" w:lineRule="auto"/>
              <w:jc w:val="right"/>
              <w:rPr>
                <w:rFonts w:asciiTheme="minorHAnsi" w:hAnsiTheme="minorHAnsi" w:cstheme="minorHAnsi"/>
                <w:sz w:val="20"/>
                <w:szCs w:val="20"/>
              </w:rPr>
            </w:pPr>
          </w:p>
        </w:tc>
        <w:tc>
          <w:tcPr>
            <w:tcW w:w="1260" w:type="dxa"/>
            <w:noWrap/>
            <w:hideMark/>
          </w:tcPr>
          <w:p w14:paraId="6287ADC8" w14:textId="77777777" w:rsidR="00D55481" w:rsidRPr="002E71F4" w:rsidRDefault="00D55481" w:rsidP="00F44191">
            <w:pPr>
              <w:shd w:val="clear" w:color="auto" w:fill="FFFFFF"/>
              <w:tabs>
                <w:tab w:val="left" w:pos="426"/>
              </w:tabs>
              <w:spacing w:after="0" w:line="240" w:lineRule="auto"/>
              <w:jc w:val="right"/>
              <w:rPr>
                <w:rFonts w:asciiTheme="minorHAnsi" w:hAnsiTheme="minorHAnsi" w:cstheme="minorHAnsi"/>
                <w:sz w:val="20"/>
                <w:szCs w:val="20"/>
              </w:rPr>
            </w:pPr>
          </w:p>
        </w:tc>
        <w:tc>
          <w:tcPr>
            <w:tcW w:w="5980" w:type="dxa"/>
            <w:gridSpan w:val="4"/>
            <w:noWrap/>
            <w:hideMark/>
          </w:tcPr>
          <w:p w14:paraId="0A22C6EC" w14:textId="77777777" w:rsidR="00D55481" w:rsidRPr="002E71F4" w:rsidRDefault="00D55481" w:rsidP="00F44191">
            <w:pPr>
              <w:shd w:val="clear" w:color="auto" w:fill="FFFFFF"/>
              <w:tabs>
                <w:tab w:val="left" w:pos="426"/>
              </w:tabs>
              <w:spacing w:after="0" w:line="240" w:lineRule="auto"/>
              <w:jc w:val="right"/>
              <w:rPr>
                <w:rFonts w:asciiTheme="minorHAnsi" w:hAnsiTheme="minorHAnsi" w:cstheme="minorHAnsi"/>
                <w:b/>
                <w:bCs/>
                <w:sz w:val="20"/>
                <w:szCs w:val="20"/>
              </w:rPr>
            </w:pPr>
            <w:r w:rsidRPr="002E71F4">
              <w:rPr>
                <w:rFonts w:asciiTheme="minorHAnsi" w:hAnsiTheme="minorHAnsi" w:cstheme="minorHAnsi"/>
                <w:b/>
                <w:bCs/>
                <w:sz w:val="20"/>
                <w:szCs w:val="20"/>
              </w:rPr>
              <w:t>43 315,349</w:t>
            </w:r>
          </w:p>
        </w:tc>
      </w:tr>
    </w:tbl>
    <w:p w14:paraId="7B165A91" w14:textId="77777777" w:rsidR="00D55481" w:rsidRPr="002E71F4" w:rsidRDefault="00D55481" w:rsidP="00D55481">
      <w:pPr>
        <w:shd w:val="clear" w:color="auto" w:fill="FFFFFF"/>
        <w:tabs>
          <w:tab w:val="left" w:pos="426"/>
        </w:tabs>
        <w:spacing w:after="0"/>
        <w:ind w:left="567"/>
        <w:jc w:val="both"/>
        <w:rPr>
          <w:rFonts w:asciiTheme="minorHAnsi" w:hAnsiTheme="minorHAnsi" w:cstheme="minorHAnsi"/>
          <w:sz w:val="20"/>
          <w:szCs w:val="20"/>
        </w:rPr>
      </w:pPr>
    </w:p>
    <w:p w14:paraId="239D775F" w14:textId="77777777" w:rsidR="00D55481" w:rsidRPr="002E71F4" w:rsidRDefault="00D55481" w:rsidP="00D55481">
      <w:pPr>
        <w:shd w:val="clear" w:color="auto" w:fill="FFFFFF"/>
        <w:tabs>
          <w:tab w:val="left" w:pos="426"/>
        </w:tabs>
        <w:spacing w:after="0"/>
        <w:ind w:left="567"/>
        <w:jc w:val="both"/>
        <w:rPr>
          <w:rFonts w:asciiTheme="minorHAnsi" w:hAnsiTheme="minorHAnsi" w:cstheme="minorHAnsi"/>
          <w:sz w:val="20"/>
          <w:szCs w:val="20"/>
        </w:rPr>
      </w:pPr>
    </w:p>
    <w:p w14:paraId="6AF93361" w14:textId="43EA065E" w:rsidR="00D55481" w:rsidRPr="002E71F4" w:rsidRDefault="00D55481" w:rsidP="00D55481">
      <w:pPr>
        <w:shd w:val="clear" w:color="auto" w:fill="FFFFFF"/>
        <w:tabs>
          <w:tab w:val="left" w:pos="426"/>
        </w:tabs>
        <w:spacing w:after="0"/>
        <w:ind w:left="567"/>
        <w:jc w:val="both"/>
        <w:rPr>
          <w:rFonts w:asciiTheme="minorHAnsi" w:hAnsiTheme="minorHAnsi" w:cstheme="minorHAnsi"/>
          <w:sz w:val="20"/>
          <w:szCs w:val="20"/>
        </w:rPr>
      </w:pPr>
      <w:r w:rsidRPr="002E71F4">
        <w:rPr>
          <w:rFonts w:asciiTheme="minorHAnsi" w:hAnsiTheme="minorHAnsi" w:cstheme="minorHAnsi"/>
          <w:sz w:val="20"/>
          <w:szCs w:val="20"/>
        </w:rPr>
        <w:t xml:space="preserve">**(PPE rozliczane wg. systemu net-billing oraz 1 PPE posiadający status wytwórcy energii elektrycznej w małej instalacji fotowoltaicznej o mocy zainstalowanej297 </w:t>
      </w:r>
      <w:proofErr w:type="spellStart"/>
      <w:r w:rsidRPr="002E71F4">
        <w:rPr>
          <w:rFonts w:asciiTheme="minorHAnsi" w:hAnsiTheme="minorHAnsi" w:cstheme="minorHAnsi"/>
          <w:sz w:val="20"/>
          <w:szCs w:val="20"/>
        </w:rPr>
        <w:t>kWp</w:t>
      </w:r>
      <w:proofErr w:type="spellEnd"/>
      <w:r w:rsidRPr="002E71F4">
        <w:rPr>
          <w:rFonts w:asciiTheme="minorHAnsi" w:hAnsiTheme="minorHAnsi" w:cstheme="minorHAnsi"/>
          <w:sz w:val="20"/>
          <w:szCs w:val="20"/>
        </w:rPr>
        <w:t>)</w:t>
      </w:r>
      <w:r w:rsidR="003915EC">
        <w:rPr>
          <w:rFonts w:asciiTheme="minorHAnsi" w:hAnsiTheme="minorHAnsi" w:cstheme="minorHAnsi"/>
          <w:sz w:val="20"/>
          <w:szCs w:val="20"/>
        </w:rPr>
        <w:t>.</w:t>
      </w:r>
    </w:p>
    <w:p w14:paraId="7534EF18" w14:textId="77777777" w:rsidR="00D55481" w:rsidRPr="002E71F4" w:rsidRDefault="00D55481" w:rsidP="00D55481">
      <w:pPr>
        <w:widowControl w:val="0"/>
        <w:numPr>
          <w:ilvl w:val="1"/>
          <w:numId w:val="136"/>
        </w:numPr>
        <w:shd w:val="clear" w:color="auto" w:fill="FFFFFF"/>
        <w:autoSpaceDE w:val="0"/>
        <w:autoSpaceDN w:val="0"/>
        <w:adjustRightInd w:val="0"/>
        <w:spacing w:after="0"/>
        <w:ind w:left="567" w:hanging="567"/>
        <w:jc w:val="both"/>
        <w:rPr>
          <w:rFonts w:asciiTheme="minorHAnsi" w:hAnsiTheme="minorHAnsi" w:cstheme="minorHAnsi"/>
          <w:sz w:val="20"/>
          <w:szCs w:val="20"/>
        </w:rPr>
      </w:pPr>
      <w:r w:rsidRPr="002E71F4">
        <w:rPr>
          <w:rFonts w:asciiTheme="minorHAnsi" w:hAnsiTheme="minorHAnsi" w:cstheme="minorHAnsi"/>
          <w:sz w:val="20"/>
          <w:szCs w:val="20"/>
        </w:rPr>
        <w:t xml:space="preserve">Układy pomiarowe z grupy taryfowej B są dostosowane do procedury zmiany sprzedawcy. </w:t>
      </w:r>
    </w:p>
    <w:p w14:paraId="0AC56A6D" w14:textId="77777777" w:rsidR="00D55481" w:rsidRPr="002E71F4" w:rsidRDefault="00D55481" w:rsidP="00D55481">
      <w:pPr>
        <w:widowControl w:val="0"/>
        <w:numPr>
          <w:ilvl w:val="1"/>
          <w:numId w:val="136"/>
        </w:numPr>
        <w:shd w:val="clear" w:color="auto" w:fill="FFFFFF"/>
        <w:autoSpaceDE w:val="0"/>
        <w:autoSpaceDN w:val="0"/>
        <w:adjustRightInd w:val="0"/>
        <w:spacing w:after="0"/>
        <w:ind w:left="567" w:hanging="567"/>
        <w:jc w:val="both"/>
        <w:rPr>
          <w:rFonts w:asciiTheme="minorHAnsi" w:hAnsiTheme="minorHAnsi" w:cstheme="minorHAnsi"/>
          <w:sz w:val="20"/>
          <w:szCs w:val="20"/>
        </w:rPr>
      </w:pPr>
      <w:r w:rsidRPr="002E71F4">
        <w:rPr>
          <w:rFonts w:asciiTheme="minorHAnsi" w:hAnsiTheme="minorHAnsi" w:cstheme="minorHAnsi"/>
          <w:sz w:val="20"/>
          <w:szCs w:val="20"/>
        </w:rPr>
        <w:t xml:space="preserve">W </w:t>
      </w:r>
      <w:r w:rsidRPr="002E71F4">
        <w:rPr>
          <w:rFonts w:asciiTheme="minorHAnsi" w:hAnsiTheme="minorHAnsi" w:cstheme="minorHAnsi"/>
          <w:b/>
          <w:bCs/>
          <w:i/>
          <w:iCs/>
          <w:sz w:val="20"/>
          <w:szCs w:val="20"/>
        </w:rPr>
        <w:t xml:space="preserve">załączniku nr 1 </w:t>
      </w:r>
      <w:r w:rsidRPr="002E71F4">
        <w:rPr>
          <w:rFonts w:asciiTheme="minorHAnsi" w:hAnsiTheme="minorHAnsi" w:cstheme="minorHAnsi"/>
          <w:sz w:val="20"/>
          <w:szCs w:val="20"/>
        </w:rPr>
        <w:t xml:space="preserve">wskazano obecnego dostawcę energii elektrycznej w odniesieniu do poszczególnych Odbiorców. </w:t>
      </w:r>
    </w:p>
    <w:p w14:paraId="52909111" w14:textId="77777777" w:rsidR="00D55481" w:rsidRPr="002E71F4" w:rsidRDefault="00D55481" w:rsidP="00D55481">
      <w:pPr>
        <w:widowControl w:val="0"/>
        <w:numPr>
          <w:ilvl w:val="1"/>
          <w:numId w:val="136"/>
        </w:numPr>
        <w:shd w:val="clear" w:color="auto" w:fill="FFFFFF"/>
        <w:autoSpaceDE w:val="0"/>
        <w:autoSpaceDN w:val="0"/>
        <w:adjustRightInd w:val="0"/>
        <w:spacing w:after="0"/>
        <w:ind w:left="567" w:hanging="567"/>
        <w:jc w:val="both"/>
        <w:rPr>
          <w:rFonts w:asciiTheme="minorHAnsi" w:hAnsiTheme="minorHAnsi" w:cstheme="minorHAnsi"/>
          <w:sz w:val="20"/>
          <w:szCs w:val="20"/>
        </w:rPr>
      </w:pPr>
      <w:r w:rsidRPr="002E71F4">
        <w:rPr>
          <w:rFonts w:asciiTheme="minorHAnsi" w:hAnsiTheme="minorHAnsi" w:cstheme="minorHAnsi"/>
          <w:sz w:val="20"/>
          <w:szCs w:val="20"/>
        </w:rPr>
        <w:t xml:space="preserve">Usługi dystrybucyjne będą świadczone na podstawie odrębnych umów zawartych pomiędzy Odbiorcami a lokalnymi operatorami systemów dystrybucyjnych. </w:t>
      </w:r>
    </w:p>
    <w:p w14:paraId="0F1A1F3B" w14:textId="040315E6" w:rsidR="00D55481" w:rsidRPr="002E71F4" w:rsidRDefault="00D55481" w:rsidP="00D55481">
      <w:pPr>
        <w:widowControl w:val="0"/>
        <w:numPr>
          <w:ilvl w:val="1"/>
          <w:numId w:val="136"/>
        </w:numPr>
        <w:shd w:val="clear" w:color="auto" w:fill="FFFFFF"/>
        <w:autoSpaceDE w:val="0"/>
        <w:autoSpaceDN w:val="0"/>
        <w:adjustRightInd w:val="0"/>
        <w:spacing w:after="0"/>
        <w:ind w:left="567" w:hanging="567"/>
        <w:jc w:val="both"/>
        <w:rPr>
          <w:rFonts w:asciiTheme="minorHAnsi" w:hAnsiTheme="minorHAnsi" w:cstheme="minorHAnsi"/>
          <w:sz w:val="20"/>
          <w:szCs w:val="20"/>
        </w:rPr>
      </w:pPr>
      <w:r w:rsidRPr="002E71F4">
        <w:rPr>
          <w:rFonts w:asciiTheme="minorHAnsi" w:hAnsiTheme="minorHAnsi" w:cstheme="minorHAnsi"/>
          <w:sz w:val="20"/>
          <w:szCs w:val="20"/>
        </w:rPr>
        <w:t xml:space="preserve"> Zamawiający przewiduje zmniejszenie lub zwiększenie liczby punktów poboru energii elektrycznej wynikające z naturalnych procesów zarządczych oraz zmniejszenie lub zwiększenie liczby punktów w przypadku uruchomienia lub odłączenia instalacji OZE . Zmiany nie spowodują przekroczeń zużycia energii określonego w 2.1.1 i 2.1.2 OPZ o więcej niż </w:t>
      </w:r>
      <w:r w:rsidRPr="002E71F4">
        <w:rPr>
          <w:rFonts w:asciiTheme="minorHAnsi" w:hAnsiTheme="minorHAnsi" w:cstheme="minorHAnsi"/>
          <w:b/>
          <w:sz w:val="20"/>
          <w:szCs w:val="20"/>
        </w:rPr>
        <w:t>+/-15%.</w:t>
      </w:r>
    </w:p>
    <w:p w14:paraId="782CDD0B" w14:textId="77777777" w:rsidR="00D55481" w:rsidRPr="002E71F4" w:rsidRDefault="00D55481" w:rsidP="00D55481">
      <w:pPr>
        <w:widowControl w:val="0"/>
        <w:numPr>
          <w:ilvl w:val="1"/>
          <w:numId w:val="136"/>
        </w:numPr>
        <w:shd w:val="clear" w:color="auto" w:fill="FFFFFF"/>
        <w:autoSpaceDE w:val="0"/>
        <w:autoSpaceDN w:val="0"/>
        <w:adjustRightInd w:val="0"/>
        <w:spacing w:after="0"/>
        <w:ind w:left="567" w:hanging="567"/>
        <w:jc w:val="both"/>
        <w:rPr>
          <w:rFonts w:asciiTheme="minorHAnsi" w:hAnsiTheme="minorHAnsi" w:cstheme="minorHAnsi"/>
          <w:sz w:val="20"/>
          <w:szCs w:val="20"/>
        </w:rPr>
      </w:pPr>
      <w:bookmarkStart w:id="8" w:name="_Hlk59101271"/>
      <w:r w:rsidRPr="002E71F4">
        <w:rPr>
          <w:rFonts w:asciiTheme="minorHAnsi" w:hAnsiTheme="minorHAnsi" w:cstheme="minorHAnsi"/>
          <w:sz w:val="20"/>
          <w:szCs w:val="20"/>
        </w:rPr>
        <w:t xml:space="preserve">Wykonawca winien dysponować nie później niż w dniu rozpoczęcia dostaw bezpiecznym portalem dostępowym dla odbiorców umożliwiającym pobieranie obrazów faktur i obserwację zużyć energii. Platforma powinna umożliwić zakładanie indywidualnych kont dla Odbiorców posługujących się tym samym nr NIP. Korzystanie z platformy winno być bezpłatne dla Odbiorcy. Zamieszczenie wiadomości w platformie musi być powiązane ze skierowaniem do Odbiorcy powiadomienia pocztą elektroniczną. Od roku 2025 wymagana będzie możliwość wystawiania faktur w systemie </w:t>
      </w:r>
      <w:proofErr w:type="spellStart"/>
      <w:r w:rsidRPr="002E71F4">
        <w:rPr>
          <w:rFonts w:asciiTheme="minorHAnsi" w:hAnsiTheme="minorHAnsi" w:cstheme="minorHAnsi"/>
          <w:sz w:val="20"/>
          <w:szCs w:val="20"/>
        </w:rPr>
        <w:t>KsEF</w:t>
      </w:r>
      <w:proofErr w:type="spellEnd"/>
      <w:r w:rsidRPr="002E71F4">
        <w:rPr>
          <w:rFonts w:asciiTheme="minorHAnsi" w:hAnsiTheme="minorHAnsi" w:cstheme="minorHAnsi"/>
          <w:sz w:val="20"/>
          <w:szCs w:val="20"/>
        </w:rPr>
        <w:t xml:space="preserve"> lub podobnym jeśli tak będą stanowić przepisy prawa w tym zakresie.</w:t>
      </w:r>
      <w:bookmarkStart w:id="9" w:name="_Hlk126514755"/>
      <w:bookmarkEnd w:id="8"/>
    </w:p>
    <w:p w14:paraId="6C28DB31" w14:textId="65662530" w:rsidR="00D55481" w:rsidRPr="002E71F4" w:rsidRDefault="00D55481" w:rsidP="00D55481">
      <w:pPr>
        <w:widowControl w:val="0"/>
        <w:numPr>
          <w:ilvl w:val="1"/>
          <w:numId w:val="136"/>
        </w:numPr>
        <w:shd w:val="clear" w:color="auto" w:fill="FFFFFF"/>
        <w:autoSpaceDE w:val="0"/>
        <w:autoSpaceDN w:val="0"/>
        <w:adjustRightInd w:val="0"/>
        <w:spacing w:after="0"/>
        <w:ind w:left="567" w:hanging="567"/>
        <w:jc w:val="both"/>
        <w:rPr>
          <w:rFonts w:asciiTheme="minorHAnsi" w:hAnsiTheme="minorHAnsi" w:cstheme="minorHAnsi"/>
          <w:sz w:val="20"/>
          <w:szCs w:val="20"/>
        </w:rPr>
      </w:pPr>
      <w:r w:rsidRPr="002E71F4">
        <w:rPr>
          <w:rFonts w:asciiTheme="minorHAnsi" w:hAnsiTheme="minorHAnsi" w:cstheme="minorHAnsi"/>
          <w:sz w:val="20"/>
          <w:szCs w:val="20"/>
        </w:rPr>
        <w:t xml:space="preserve">Zamawiający wymaga by Wykonawcy ubiegający się o udzielenie zamówienia na dzień składania ofert posiadali zawartą obowiązującą umowę z lokalnymi Operatorami Systemu Dystrybucyjnego, </w:t>
      </w:r>
      <w:r w:rsidRPr="003915EC">
        <w:rPr>
          <w:rFonts w:asciiTheme="minorHAnsi" w:hAnsiTheme="minorHAnsi" w:cstheme="minorHAnsi"/>
          <w:bCs/>
          <w:sz w:val="20"/>
          <w:szCs w:val="20"/>
        </w:rPr>
        <w:t>tj.</w:t>
      </w:r>
      <w:r w:rsidRPr="003915EC">
        <w:rPr>
          <w:rFonts w:asciiTheme="minorHAnsi" w:hAnsiTheme="minorHAnsi" w:cstheme="minorHAnsi"/>
          <w:b/>
          <w:sz w:val="20"/>
          <w:szCs w:val="20"/>
        </w:rPr>
        <w:t xml:space="preserve"> </w:t>
      </w:r>
      <w:r w:rsidRPr="003915EC">
        <w:rPr>
          <w:rFonts w:asciiTheme="minorHAnsi" w:hAnsiTheme="minorHAnsi" w:cstheme="minorHAnsi"/>
          <w:sz w:val="20"/>
          <w:szCs w:val="20"/>
        </w:rPr>
        <w:t xml:space="preserve">Tauron Dystrybucja SA i </w:t>
      </w:r>
      <w:bookmarkStart w:id="10" w:name="_Hlk159538772"/>
      <w:r w:rsidRPr="003915EC">
        <w:rPr>
          <w:rFonts w:asciiTheme="minorHAnsi" w:hAnsiTheme="minorHAnsi" w:cstheme="minorHAnsi"/>
          <w:sz w:val="20"/>
          <w:szCs w:val="20"/>
        </w:rPr>
        <w:t>PGE Energetyka Kolejowa SA Oddział w Warszawie – Dystrybucja Energii, Południowy Rejon Dystrybucji Elektrycznej</w:t>
      </w:r>
      <w:bookmarkEnd w:id="10"/>
      <w:r w:rsidRPr="002E71F4">
        <w:rPr>
          <w:rFonts w:asciiTheme="minorHAnsi" w:hAnsiTheme="minorHAnsi" w:cstheme="minorHAnsi"/>
          <w:sz w:val="20"/>
          <w:szCs w:val="20"/>
        </w:rPr>
        <w:t xml:space="preserve">, </w:t>
      </w:r>
      <w:proofErr w:type="spellStart"/>
      <w:r w:rsidRPr="003915EC">
        <w:rPr>
          <w:rFonts w:asciiTheme="minorHAnsi" w:hAnsiTheme="minorHAnsi" w:cstheme="minorHAnsi"/>
          <w:sz w:val="20"/>
          <w:szCs w:val="20"/>
        </w:rPr>
        <w:t>Energit</w:t>
      </w:r>
      <w:proofErr w:type="spellEnd"/>
      <w:r w:rsidRPr="003915EC">
        <w:rPr>
          <w:rFonts w:asciiTheme="minorHAnsi" w:hAnsiTheme="minorHAnsi" w:cstheme="minorHAnsi"/>
          <w:sz w:val="20"/>
          <w:szCs w:val="20"/>
        </w:rPr>
        <w:t xml:space="preserve"> </w:t>
      </w:r>
      <w:r w:rsidR="003915EC" w:rsidRPr="003915EC">
        <w:rPr>
          <w:rFonts w:asciiTheme="minorHAnsi" w:hAnsiTheme="minorHAnsi" w:cstheme="minorHAnsi"/>
          <w:sz w:val="20"/>
          <w:szCs w:val="20"/>
        </w:rPr>
        <w:t>S</w:t>
      </w:r>
      <w:r w:rsidRPr="003915EC">
        <w:rPr>
          <w:rFonts w:asciiTheme="minorHAnsi" w:hAnsiTheme="minorHAnsi" w:cstheme="minorHAnsi"/>
          <w:sz w:val="20"/>
          <w:szCs w:val="20"/>
        </w:rPr>
        <w:t xml:space="preserve">p. z o. o., </w:t>
      </w:r>
      <w:r w:rsidRPr="002E71F4">
        <w:rPr>
          <w:rFonts w:asciiTheme="minorHAnsi" w:hAnsiTheme="minorHAnsi" w:cstheme="minorHAnsi"/>
          <w:sz w:val="20"/>
          <w:szCs w:val="20"/>
        </w:rPr>
        <w:t xml:space="preserve">na podstawie której można prowadzić sprzedaż energii elektrycznej za pośrednictwem sieci dystrybucyjnej tych OSD do wszystkich punktów poboru energii elektrycznej wskazanych przez Zmawiającego w </w:t>
      </w:r>
      <w:r w:rsidRPr="002E71F4">
        <w:rPr>
          <w:rFonts w:asciiTheme="minorHAnsi" w:hAnsiTheme="minorHAnsi" w:cstheme="minorHAnsi"/>
          <w:b/>
          <w:bCs/>
          <w:i/>
          <w:iCs/>
          <w:sz w:val="20"/>
          <w:szCs w:val="20"/>
        </w:rPr>
        <w:t xml:space="preserve">załączniku nr 1 </w:t>
      </w:r>
      <w:r w:rsidRPr="002E71F4">
        <w:rPr>
          <w:rFonts w:asciiTheme="minorHAnsi" w:hAnsiTheme="minorHAnsi" w:cstheme="minorHAnsi"/>
          <w:sz w:val="20"/>
          <w:szCs w:val="20"/>
        </w:rPr>
        <w:t>do OPZ</w:t>
      </w:r>
      <w:bookmarkEnd w:id="9"/>
      <w:r w:rsidRPr="002E71F4">
        <w:rPr>
          <w:rFonts w:asciiTheme="minorHAnsi" w:hAnsiTheme="minorHAnsi" w:cstheme="minorHAnsi"/>
          <w:sz w:val="20"/>
          <w:szCs w:val="20"/>
        </w:rPr>
        <w:t xml:space="preserve">. </w:t>
      </w:r>
    </w:p>
    <w:p w14:paraId="766DCBBA" w14:textId="77777777" w:rsidR="00D55481" w:rsidRPr="002E71F4" w:rsidRDefault="00D55481" w:rsidP="00D55481">
      <w:pPr>
        <w:widowControl w:val="0"/>
        <w:numPr>
          <w:ilvl w:val="1"/>
          <w:numId w:val="136"/>
        </w:numPr>
        <w:shd w:val="clear" w:color="auto" w:fill="FFFFFF"/>
        <w:autoSpaceDE w:val="0"/>
        <w:autoSpaceDN w:val="0"/>
        <w:adjustRightInd w:val="0"/>
        <w:spacing w:after="0"/>
        <w:ind w:left="567" w:hanging="567"/>
        <w:jc w:val="both"/>
        <w:rPr>
          <w:rFonts w:asciiTheme="minorHAnsi" w:hAnsiTheme="minorHAnsi" w:cstheme="minorHAnsi"/>
          <w:sz w:val="20"/>
          <w:szCs w:val="20"/>
        </w:rPr>
      </w:pPr>
      <w:r w:rsidRPr="002E71F4">
        <w:rPr>
          <w:rFonts w:asciiTheme="minorHAnsi" w:hAnsiTheme="minorHAnsi" w:cstheme="minorHAnsi"/>
          <w:sz w:val="20"/>
          <w:szCs w:val="20"/>
        </w:rPr>
        <w:t xml:space="preserve">Zamówienie zostanie udzielone łącznie dla wszystkich odbiorów energii elektrycznej wymienionych w </w:t>
      </w:r>
      <w:r w:rsidRPr="002E71F4">
        <w:rPr>
          <w:rFonts w:asciiTheme="minorHAnsi" w:hAnsiTheme="minorHAnsi" w:cstheme="minorHAnsi"/>
          <w:b/>
          <w:bCs/>
          <w:i/>
          <w:iCs/>
          <w:sz w:val="20"/>
          <w:szCs w:val="20"/>
        </w:rPr>
        <w:t>Załączniku nr 1</w:t>
      </w:r>
      <w:r w:rsidRPr="002E71F4">
        <w:rPr>
          <w:rFonts w:asciiTheme="minorHAnsi" w:hAnsiTheme="minorHAnsi" w:cstheme="minorHAnsi"/>
          <w:sz w:val="20"/>
          <w:szCs w:val="20"/>
        </w:rPr>
        <w:t xml:space="preserve"> </w:t>
      </w:r>
      <w:r w:rsidRPr="002E71F4">
        <w:rPr>
          <w:rFonts w:asciiTheme="minorHAnsi" w:hAnsiTheme="minorHAnsi" w:cstheme="minorHAnsi"/>
          <w:b/>
          <w:bCs/>
          <w:i/>
          <w:iCs/>
          <w:sz w:val="20"/>
          <w:szCs w:val="20"/>
        </w:rPr>
        <w:t xml:space="preserve"> </w:t>
      </w:r>
      <w:r w:rsidRPr="002E71F4">
        <w:rPr>
          <w:rFonts w:asciiTheme="minorHAnsi" w:hAnsiTheme="minorHAnsi" w:cstheme="minorHAnsi"/>
          <w:sz w:val="20"/>
          <w:szCs w:val="20"/>
        </w:rPr>
        <w:t xml:space="preserve">do OPZ na wskazany okres i adres dostawy. </w:t>
      </w:r>
    </w:p>
    <w:p w14:paraId="6D2D922F" w14:textId="77777777" w:rsidR="00D55481" w:rsidRPr="002E71F4" w:rsidRDefault="00D55481" w:rsidP="00D55481">
      <w:pPr>
        <w:widowControl w:val="0"/>
        <w:numPr>
          <w:ilvl w:val="1"/>
          <w:numId w:val="136"/>
        </w:numPr>
        <w:shd w:val="clear" w:color="auto" w:fill="FFFFFF"/>
        <w:autoSpaceDE w:val="0"/>
        <w:autoSpaceDN w:val="0"/>
        <w:adjustRightInd w:val="0"/>
        <w:spacing w:after="0"/>
        <w:ind w:left="567" w:hanging="567"/>
        <w:jc w:val="both"/>
        <w:rPr>
          <w:rFonts w:asciiTheme="minorHAnsi" w:hAnsiTheme="minorHAnsi" w:cstheme="minorHAnsi"/>
          <w:sz w:val="20"/>
          <w:szCs w:val="20"/>
        </w:rPr>
      </w:pPr>
      <w:r w:rsidRPr="002E71F4">
        <w:rPr>
          <w:rFonts w:asciiTheme="minorHAnsi" w:hAnsiTheme="minorHAnsi" w:cstheme="minorHAnsi"/>
          <w:sz w:val="20"/>
          <w:szCs w:val="20"/>
        </w:rPr>
        <w:lastRenderedPageBreak/>
        <w:t xml:space="preserve">W wyniku rozstrzygnięcia postępowania zawarta zostanie Umowa Generalna z Krakowskim Holdingiem Komunalnym S.A. w Krakowie będącym Pełnomocnikiem Zamawiających oraz umowy indywidualne z poszczególnymi odbiorcami energii elektrycznej. </w:t>
      </w:r>
    </w:p>
    <w:p w14:paraId="084DF968" w14:textId="77777777" w:rsidR="00D55481" w:rsidRPr="002E71F4" w:rsidRDefault="00D55481" w:rsidP="00D55481">
      <w:pPr>
        <w:widowControl w:val="0"/>
        <w:numPr>
          <w:ilvl w:val="1"/>
          <w:numId w:val="136"/>
        </w:numPr>
        <w:shd w:val="clear" w:color="auto" w:fill="FFFFFF"/>
        <w:autoSpaceDE w:val="0"/>
        <w:autoSpaceDN w:val="0"/>
        <w:adjustRightInd w:val="0"/>
        <w:spacing w:after="0"/>
        <w:ind w:left="567" w:hanging="567"/>
        <w:jc w:val="both"/>
        <w:rPr>
          <w:rFonts w:asciiTheme="minorHAnsi" w:hAnsiTheme="minorHAnsi" w:cstheme="minorHAnsi"/>
          <w:color w:val="FF0000"/>
          <w:sz w:val="20"/>
          <w:szCs w:val="20"/>
        </w:rPr>
      </w:pPr>
      <w:r w:rsidRPr="002E71F4">
        <w:rPr>
          <w:rFonts w:asciiTheme="minorHAnsi" w:hAnsiTheme="minorHAnsi" w:cstheme="minorHAnsi"/>
          <w:sz w:val="20"/>
          <w:szCs w:val="20"/>
        </w:rPr>
        <w:t xml:space="preserve">Wykaz umów kompleksowych w wersji elektronicznej znajduje się w Załączniku – umowy kompleksowe, który stanowi składową </w:t>
      </w:r>
      <w:r w:rsidRPr="002E71F4">
        <w:rPr>
          <w:rFonts w:asciiTheme="minorHAnsi" w:hAnsiTheme="minorHAnsi" w:cstheme="minorHAnsi"/>
          <w:b/>
          <w:bCs/>
          <w:i/>
          <w:iCs/>
          <w:sz w:val="20"/>
          <w:szCs w:val="20"/>
        </w:rPr>
        <w:t>załącznika nr 1</w:t>
      </w:r>
      <w:r w:rsidRPr="002E71F4">
        <w:rPr>
          <w:rFonts w:asciiTheme="minorHAnsi" w:hAnsiTheme="minorHAnsi" w:cstheme="minorHAnsi"/>
          <w:sz w:val="20"/>
          <w:szCs w:val="20"/>
        </w:rPr>
        <w:t xml:space="preserve"> do OPZ.</w:t>
      </w:r>
    </w:p>
    <w:p w14:paraId="3265C6A6" w14:textId="77777777" w:rsidR="00D55481" w:rsidRPr="002E71F4" w:rsidRDefault="00D55481" w:rsidP="00D55481">
      <w:pPr>
        <w:widowControl w:val="0"/>
        <w:numPr>
          <w:ilvl w:val="1"/>
          <w:numId w:val="136"/>
        </w:numPr>
        <w:shd w:val="clear" w:color="auto" w:fill="FFFFFF"/>
        <w:autoSpaceDE w:val="0"/>
        <w:autoSpaceDN w:val="0"/>
        <w:adjustRightInd w:val="0"/>
        <w:spacing w:after="0"/>
        <w:ind w:left="567" w:hanging="567"/>
        <w:jc w:val="both"/>
        <w:rPr>
          <w:rFonts w:asciiTheme="minorHAnsi" w:hAnsiTheme="minorHAnsi" w:cstheme="minorHAnsi"/>
          <w:color w:val="FF0000"/>
          <w:sz w:val="20"/>
          <w:szCs w:val="20"/>
        </w:rPr>
      </w:pPr>
      <w:r w:rsidRPr="002E71F4">
        <w:rPr>
          <w:rFonts w:asciiTheme="minorHAnsi" w:hAnsiTheme="minorHAnsi" w:cstheme="minorHAnsi"/>
          <w:sz w:val="20"/>
          <w:szCs w:val="20"/>
        </w:rPr>
        <w:t xml:space="preserve">Warunkiem rozpoczęcia dostaw energii elektrycznej we wskazanym terminie jest pozytywne przeprowadzenie procedury zmiany sprzedawcy, posiadanie przez odbiorcę energii elektrycznej ważnej umowy o świadczenie usług dystrybucji energii elektrycznej oraz skuteczne rozwiązanie / wygaśnięcie </w:t>
      </w:r>
      <w:r w:rsidRPr="002E71F4">
        <w:rPr>
          <w:rFonts w:asciiTheme="minorHAnsi" w:hAnsiTheme="minorHAnsi" w:cstheme="minorHAnsi"/>
          <w:color w:val="000000" w:themeColor="text1"/>
          <w:sz w:val="20"/>
          <w:szCs w:val="20"/>
        </w:rPr>
        <w:t>dotychczas obowiązujących umów na sprzedaż energii elektrycznej /umów kompleksowych.</w:t>
      </w:r>
    </w:p>
    <w:p w14:paraId="0582AD2B" w14:textId="77777777" w:rsidR="00D55481" w:rsidRPr="002E71F4" w:rsidRDefault="00D55481" w:rsidP="00D55481">
      <w:pPr>
        <w:widowControl w:val="0"/>
        <w:numPr>
          <w:ilvl w:val="1"/>
          <w:numId w:val="136"/>
        </w:numPr>
        <w:shd w:val="clear" w:color="auto" w:fill="FFFFFF"/>
        <w:autoSpaceDE w:val="0"/>
        <w:autoSpaceDN w:val="0"/>
        <w:adjustRightInd w:val="0"/>
        <w:spacing w:after="0"/>
        <w:ind w:left="567" w:hanging="567"/>
        <w:jc w:val="both"/>
        <w:rPr>
          <w:rFonts w:asciiTheme="minorHAnsi" w:hAnsiTheme="minorHAnsi" w:cstheme="minorHAnsi"/>
          <w:color w:val="000000" w:themeColor="text1"/>
          <w:sz w:val="20"/>
          <w:szCs w:val="20"/>
        </w:rPr>
      </w:pPr>
      <w:r w:rsidRPr="002E71F4">
        <w:rPr>
          <w:rFonts w:asciiTheme="minorHAnsi" w:hAnsiTheme="minorHAnsi" w:cstheme="minorHAnsi"/>
          <w:color w:val="000000" w:themeColor="text1"/>
          <w:sz w:val="20"/>
          <w:szCs w:val="20"/>
        </w:rPr>
        <w:t>W przypadku obowiązywania umów kompleksowych lub bezterminowych umów sprzedaży energii elektrycznej Wykonawca w imieniu Zamawiającego (Odbiorcy) wypowie (w odniesieniu do poszczególnych punktów poboru energii elektrycznej) umowy kompleksowe/ bezterminowe umowy sprzedaży energii elektrycznej ze skutkiem na dzień poprzedzający planowaną datę rozpoczęcia dostaw (</w:t>
      </w:r>
      <w:r w:rsidRPr="002E71F4">
        <w:rPr>
          <w:rFonts w:asciiTheme="minorHAnsi" w:hAnsiTheme="minorHAnsi" w:cstheme="minorHAnsi"/>
          <w:b/>
          <w:bCs/>
          <w:i/>
          <w:iCs/>
          <w:color w:val="000000" w:themeColor="text1"/>
          <w:sz w:val="20"/>
          <w:szCs w:val="20"/>
        </w:rPr>
        <w:t xml:space="preserve">Załącznik nr 1 </w:t>
      </w:r>
      <w:r w:rsidRPr="002E71F4">
        <w:rPr>
          <w:rFonts w:asciiTheme="minorHAnsi" w:hAnsiTheme="minorHAnsi" w:cstheme="minorHAnsi"/>
          <w:color w:val="000000" w:themeColor="text1"/>
          <w:sz w:val="20"/>
          <w:szCs w:val="20"/>
        </w:rPr>
        <w:t xml:space="preserve">do OPZ kolumny „Charakterystyka PPE”). </w:t>
      </w:r>
    </w:p>
    <w:p w14:paraId="0139FC74" w14:textId="77777777" w:rsidR="00D55481" w:rsidRPr="002E71F4" w:rsidRDefault="00D55481" w:rsidP="00D55481">
      <w:pPr>
        <w:widowControl w:val="0"/>
        <w:numPr>
          <w:ilvl w:val="1"/>
          <w:numId w:val="136"/>
        </w:numPr>
        <w:shd w:val="clear" w:color="auto" w:fill="FFFFFF"/>
        <w:autoSpaceDE w:val="0"/>
        <w:autoSpaceDN w:val="0"/>
        <w:adjustRightInd w:val="0"/>
        <w:spacing w:after="0"/>
        <w:ind w:left="567" w:hanging="567"/>
        <w:jc w:val="both"/>
        <w:rPr>
          <w:rFonts w:asciiTheme="minorHAnsi" w:hAnsiTheme="minorHAnsi" w:cstheme="minorHAnsi"/>
          <w:sz w:val="20"/>
          <w:szCs w:val="20"/>
        </w:rPr>
      </w:pPr>
      <w:r w:rsidRPr="002E71F4">
        <w:rPr>
          <w:rFonts w:asciiTheme="minorHAnsi" w:hAnsiTheme="minorHAnsi" w:cstheme="minorHAnsi"/>
          <w:color w:val="000000" w:themeColor="text1"/>
          <w:sz w:val="20"/>
          <w:szCs w:val="20"/>
        </w:rPr>
        <w:t xml:space="preserve">Zamawiający po wyłonieniu Wykonawcy </w:t>
      </w:r>
      <w:r w:rsidRPr="002E71F4">
        <w:rPr>
          <w:rFonts w:asciiTheme="minorHAnsi" w:hAnsiTheme="minorHAnsi" w:cstheme="minorHAnsi"/>
          <w:sz w:val="20"/>
          <w:szCs w:val="20"/>
        </w:rPr>
        <w:t xml:space="preserve">przekaże niezbędne dane o uczestnikach i planowanym zużyciu w plikach edytowalnym MS Excel niezwłocznie po podpisaniu umowy generalnej: </w:t>
      </w:r>
    </w:p>
    <w:p w14:paraId="2896999A" w14:textId="77777777" w:rsidR="00D55481" w:rsidRPr="002E71F4" w:rsidRDefault="00D55481" w:rsidP="00D55481">
      <w:pPr>
        <w:widowControl w:val="0"/>
        <w:numPr>
          <w:ilvl w:val="1"/>
          <w:numId w:val="136"/>
        </w:numPr>
        <w:shd w:val="clear" w:color="auto" w:fill="FFFFFF"/>
        <w:autoSpaceDE w:val="0"/>
        <w:autoSpaceDN w:val="0"/>
        <w:adjustRightInd w:val="0"/>
        <w:spacing w:after="0"/>
        <w:ind w:left="567" w:hanging="567"/>
        <w:jc w:val="both"/>
        <w:rPr>
          <w:rFonts w:asciiTheme="minorHAnsi" w:hAnsiTheme="minorHAnsi" w:cstheme="minorHAnsi"/>
          <w:sz w:val="20"/>
          <w:szCs w:val="20"/>
        </w:rPr>
      </w:pPr>
      <w:r w:rsidRPr="002E71F4">
        <w:rPr>
          <w:rFonts w:asciiTheme="minorHAnsi" w:hAnsiTheme="minorHAnsi" w:cstheme="minorHAnsi"/>
          <w:sz w:val="20"/>
          <w:szCs w:val="20"/>
        </w:rPr>
        <w:t xml:space="preserve">Zamawiający przewiduje podpisanie umów indywidualnych do 30 września 2024. </w:t>
      </w:r>
    </w:p>
    <w:p w14:paraId="348F69E9" w14:textId="0C87992A" w:rsidR="00D55481" w:rsidRPr="002E71F4" w:rsidRDefault="00D55481" w:rsidP="00D55481">
      <w:pPr>
        <w:widowControl w:val="0"/>
        <w:numPr>
          <w:ilvl w:val="1"/>
          <w:numId w:val="136"/>
        </w:numPr>
        <w:shd w:val="clear" w:color="auto" w:fill="FFFFFF"/>
        <w:autoSpaceDE w:val="0"/>
        <w:autoSpaceDN w:val="0"/>
        <w:adjustRightInd w:val="0"/>
        <w:spacing w:after="0"/>
        <w:ind w:left="567" w:hanging="567"/>
        <w:jc w:val="both"/>
        <w:rPr>
          <w:rFonts w:asciiTheme="minorHAnsi" w:hAnsiTheme="minorHAnsi" w:cstheme="minorHAnsi"/>
          <w:color w:val="000000" w:themeColor="text1"/>
          <w:sz w:val="20"/>
          <w:szCs w:val="20"/>
        </w:rPr>
      </w:pPr>
      <w:r w:rsidRPr="002E71F4">
        <w:rPr>
          <w:rFonts w:asciiTheme="minorHAnsi" w:hAnsiTheme="minorHAnsi" w:cstheme="minorHAnsi"/>
          <w:sz w:val="20"/>
          <w:szCs w:val="20"/>
        </w:rPr>
        <w:t xml:space="preserve">Szczegółowy opis i zakres zamówienia określono w </w:t>
      </w:r>
      <w:r w:rsidRPr="002E71F4">
        <w:rPr>
          <w:rFonts w:asciiTheme="minorHAnsi" w:hAnsiTheme="minorHAnsi" w:cstheme="minorHAnsi"/>
          <w:b/>
          <w:bCs/>
          <w:i/>
          <w:iCs/>
          <w:sz w:val="20"/>
          <w:szCs w:val="20"/>
        </w:rPr>
        <w:t>załącznik</w:t>
      </w:r>
      <w:r w:rsidR="002B3CDD">
        <w:rPr>
          <w:rFonts w:asciiTheme="minorHAnsi" w:hAnsiTheme="minorHAnsi" w:cstheme="minorHAnsi"/>
          <w:b/>
          <w:bCs/>
          <w:i/>
          <w:iCs/>
          <w:sz w:val="20"/>
          <w:szCs w:val="20"/>
        </w:rPr>
        <w:t>u</w:t>
      </w:r>
      <w:r w:rsidRPr="002E71F4">
        <w:rPr>
          <w:rFonts w:asciiTheme="minorHAnsi" w:hAnsiTheme="minorHAnsi" w:cstheme="minorHAnsi"/>
          <w:b/>
          <w:bCs/>
          <w:i/>
          <w:iCs/>
          <w:sz w:val="20"/>
          <w:szCs w:val="20"/>
        </w:rPr>
        <w:t xml:space="preserve"> nr 1</w:t>
      </w:r>
      <w:r w:rsidRPr="002E71F4">
        <w:rPr>
          <w:rFonts w:asciiTheme="minorHAnsi" w:hAnsiTheme="minorHAnsi" w:cstheme="minorHAnsi"/>
          <w:sz w:val="20"/>
          <w:szCs w:val="20"/>
        </w:rPr>
        <w:t xml:space="preserve"> </w:t>
      </w:r>
      <w:r w:rsidRPr="002E71F4">
        <w:rPr>
          <w:rFonts w:asciiTheme="minorHAnsi" w:hAnsiTheme="minorHAnsi" w:cstheme="minorHAnsi"/>
          <w:b/>
          <w:bCs/>
          <w:i/>
          <w:iCs/>
          <w:sz w:val="20"/>
          <w:szCs w:val="20"/>
        </w:rPr>
        <w:t xml:space="preserve"> </w:t>
      </w:r>
      <w:r w:rsidRPr="002E71F4">
        <w:rPr>
          <w:rFonts w:asciiTheme="minorHAnsi" w:hAnsiTheme="minorHAnsi" w:cstheme="minorHAnsi"/>
          <w:sz w:val="20"/>
          <w:szCs w:val="20"/>
        </w:rPr>
        <w:t>do OPZ</w:t>
      </w:r>
      <w:r w:rsidRPr="002E71F4">
        <w:rPr>
          <w:rFonts w:asciiTheme="minorHAnsi" w:hAnsiTheme="minorHAnsi" w:cstheme="minorHAnsi"/>
          <w:color w:val="000000" w:themeColor="text1"/>
          <w:sz w:val="20"/>
          <w:szCs w:val="20"/>
        </w:rPr>
        <w:t xml:space="preserve">. </w:t>
      </w:r>
      <w:r w:rsidRPr="002E71F4">
        <w:rPr>
          <w:rFonts w:asciiTheme="minorHAnsi" w:hAnsiTheme="minorHAnsi" w:cstheme="minorHAnsi"/>
          <w:bCs/>
          <w:color w:val="000000" w:themeColor="text1"/>
          <w:sz w:val="20"/>
          <w:szCs w:val="20"/>
          <w:lang w:eastAsia="ar-SA"/>
        </w:rPr>
        <w:t xml:space="preserve">Działając na podstawie art. 18 ust. 4 ustawy Prawo zamówień publicznych, Zamawiający zastrzega, że dokumentacja ta ma charakter poufny. Szczegóły jej udostępnienia określa pkt. 3.3 SWZ. </w:t>
      </w:r>
    </w:p>
    <w:p w14:paraId="7CDEE120" w14:textId="77777777" w:rsidR="00D55481" w:rsidRPr="002E71F4" w:rsidRDefault="00D55481" w:rsidP="00D55481">
      <w:pPr>
        <w:shd w:val="clear" w:color="auto" w:fill="FFFFFF"/>
        <w:tabs>
          <w:tab w:val="left" w:pos="426"/>
        </w:tabs>
        <w:spacing w:after="0"/>
        <w:ind w:left="10"/>
        <w:jc w:val="both"/>
        <w:rPr>
          <w:rFonts w:asciiTheme="minorHAnsi" w:hAnsiTheme="minorHAnsi" w:cstheme="minorHAnsi"/>
          <w:sz w:val="20"/>
          <w:szCs w:val="20"/>
        </w:rPr>
      </w:pPr>
    </w:p>
    <w:p w14:paraId="0D6F8A24" w14:textId="77777777" w:rsidR="00D55481" w:rsidRPr="002E71F4" w:rsidRDefault="00D55481" w:rsidP="00D55481">
      <w:pPr>
        <w:widowControl w:val="0"/>
        <w:numPr>
          <w:ilvl w:val="0"/>
          <w:numId w:val="136"/>
        </w:numPr>
        <w:shd w:val="clear" w:color="auto" w:fill="FFFFFF"/>
        <w:tabs>
          <w:tab w:val="left" w:pos="426"/>
        </w:tabs>
        <w:autoSpaceDE w:val="0"/>
        <w:autoSpaceDN w:val="0"/>
        <w:adjustRightInd w:val="0"/>
        <w:spacing w:after="0"/>
        <w:rPr>
          <w:rFonts w:asciiTheme="minorHAnsi" w:hAnsiTheme="minorHAnsi" w:cstheme="minorHAnsi"/>
          <w:b/>
          <w:sz w:val="20"/>
          <w:szCs w:val="20"/>
        </w:rPr>
      </w:pPr>
      <w:r w:rsidRPr="002E71F4">
        <w:rPr>
          <w:rFonts w:asciiTheme="minorHAnsi" w:hAnsiTheme="minorHAnsi" w:cstheme="minorHAnsi"/>
          <w:b/>
          <w:sz w:val="20"/>
          <w:szCs w:val="20"/>
        </w:rPr>
        <w:t>STANDARDY JAKOŚCIOWE:</w:t>
      </w:r>
    </w:p>
    <w:p w14:paraId="0B134C8A" w14:textId="38022C8C" w:rsidR="00D55481" w:rsidRPr="002E71F4" w:rsidRDefault="00D55481" w:rsidP="00D55481">
      <w:pPr>
        <w:shd w:val="clear" w:color="auto" w:fill="FFFFFF"/>
        <w:tabs>
          <w:tab w:val="left" w:pos="426"/>
        </w:tabs>
        <w:spacing w:after="0"/>
        <w:jc w:val="both"/>
        <w:rPr>
          <w:rFonts w:asciiTheme="minorHAnsi" w:hAnsiTheme="minorHAnsi" w:cstheme="minorHAnsi"/>
          <w:sz w:val="20"/>
          <w:szCs w:val="20"/>
        </w:rPr>
      </w:pPr>
      <w:r w:rsidRPr="002E71F4">
        <w:rPr>
          <w:rFonts w:asciiTheme="minorHAnsi" w:hAnsiTheme="minorHAnsi" w:cstheme="minorHAnsi"/>
          <w:sz w:val="20"/>
          <w:szCs w:val="20"/>
        </w:rPr>
        <w:t xml:space="preserve">Sprzedaż energii elektrycznej odbywać się będzie na warunkach określonych w ustawie z dnia 10 kwietnia 1997 r. Prawo energetyczne oraz w oparciu o przepisy wykonawcze do tej ustawy, w szczególności </w:t>
      </w:r>
      <w:bookmarkStart w:id="11" w:name="_Hlk164633104"/>
      <w:r w:rsidRPr="002E71F4">
        <w:rPr>
          <w:rFonts w:asciiTheme="minorHAnsi" w:eastAsia="Courier New" w:hAnsiTheme="minorHAnsi" w:cstheme="minorHAnsi"/>
          <w:bCs/>
          <w:color w:val="000000"/>
          <w:sz w:val="20"/>
          <w:szCs w:val="20"/>
          <w:lang w:eastAsia="pl-PL"/>
        </w:rPr>
        <w:t>rozporządzeniem Ministra Klimatu i Środowiska z dnia 22 marca  2023 r. w sprawie szczegółowych warunków funkcjonowania systemu elektroenergetycznego</w:t>
      </w:r>
      <w:bookmarkEnd w:id="11"/>
      <w:r w:rsidRPr="002E71F4">
        <w:rPr>
          <w:rFonts w:asciiTheme="minorHAnsi" w:hAnsiTheme="minorHAnsi" w:cstheme="minorHAnsi"/>
          <w:sz w:val="20"/>
          <w:szCs w:val="20"/>
        </w:rPr>
        <w:t>, rozporządzenie</w:t>
      </w:r>
      <w:r w:rsidR="002B3CDD">
        <w:rPr>
          <w:rFonts w:asciiTheme="minorHAnsi" w:hAnsiTheme="minorHAnsi" w:cstheme="minorHAnsi"/>
          <w:sz w:val="20"/>
          <w:szCs w:val="20"/>
        </w:rPr>
        <w:t>m</w:t>
      </w:r>
      <w:r w:rsidRPr="002E71F4">
        <w:rPr>
          <w:rFonts w:asciiTheme="minorHAnsi" w:hAnsiTheme="minorHAnsi" w:cstheme="minorHAnsi"/>
          <w:sz w:val="20"/>
          <w:szCs w:val="20"/>
        </w:rPr>
        <w:t xml:space="preserve"> Ministra Energii z dnia 6 marca 2019 r.  w sprawie szczegółowych zasad kształtowania i kalkulacji taryf oraz rozliczeń w obrocie energią elektryczną, zasadami określonymi w koncesjach, Taryfie dla energii elektrycznej sprzedawcy, Taryfie dla usług dystrybucji energii elektrycznej właściwego Operatora Systemu Dystrybucyjnego (Taryfie OSD), Instrukcji Ruchu i Eksploatacji Sieci Dystrybucyjnej (</w:t>
      </w:r>
      <w:proofErr w:type="spellStart"/>
      <w:r w:rsidRPr="002E71F4">
        <w:rPr>
          <w:rFonts w:asciiTheme="minorHAnsi" w:hAnsiTheme="minorHAnsi" w:cstheme="minorHAnsi"/>
          <w:sz w:val="20"/>
          <w:szCs w:val="20"/>
        </w:rPr>
        <w:t>IRiESD</w:t>
      </w:r>
      <w:proofErr w:type="spellEnd"/>
      <w:r w:rsidRPr="002E71F4">
        <w:rPr>
          <w:rFonts w:asciiTheme="minorHAnsi" w:hAnsiTheme="minorHAnsi" w:cstheme="minorHAnsi"/>
          <w:sz w:val="20"/>
          <w:szCs w:val="20"/>
        </w:rPr>
        <w:t>),  Generalnej Umowie Dystrybucyjnej zawieranej przez Sprzedawcę (Wykonawcę) z danym OSD i zgodnie z przepisami Kodeksu cywilnego oraz zgodnie z postanowieniami warunków umowy a także zgodnie z ofertą Wykonawcy.</w:t>
      </w:r>
    </w:p>
    <w:p w14:paraId="7E6C0C37" w14:textId="77777777" w:rsidR="00D55481" w:rsidRPr="002E71F4" w:rsidRDefault="00D55481" w:rsidP="00D55481">
      <w:pPr>
        <w:shd w:val="clear" w:color="auto" w:fill="FFFFFF"/>
        <w:tabs>
          <w:tab w:val="left" w:pos="426"/>
        </w:tabs>
        <w:spacing w:after="0"/>
        <w:jc w:val="both"/>
        <w:rPr>
          <w:rFonts w:asciiTheme="minorHAnsi" w:hAnsiTheme="minorHAnsi" w:cstheme="minorHAnsi"/>
          <w:sz w:val="20"/>
          <w:szCs w:val="20"/>
        </w:rPr>
      </w:pPr>
    </w:p>
    <w:p w14:paraId="121DA221" w14:textId="77777777" w:rsidR="00D55481" w:rsidRPr="002E71F4" w:rsidRDefault="00D55481" w:rsidP="00D55481">
      <w:pPr>
        <w:widowControl w:val="0"/>
        <w:numPr>
          <w:ilvl w:val="0"/>
          <w:numId w:val="136"/>
        </w:numPr>
        <w:shd w:val="clear" w:color="auto" w:fill="FFFFFF"/>
        <w:tabs>
          <w:tab w:val="left" w:pos="426"/>
        </w:tabs>
        <w:autoSpaceDE w:val="0"/>
        <w:autoSpaceDN w:val="0"/>
        <w:adjustRightInd w:val="0"/>
        <w:spacing w:after="0"/>
        <w:rPr>
          <w:rFonts w:asciiTheme="minorHAnsi" w:hAnsiTheme="minorHAnsi" w:cstheme="minorHAnsi"/>
          <w:b/>
          <w:sz w:val="20"/>
          <w:szCs w:val="20"/>
        </w:rPr>
      </w:pPr>
      <w:r w:rsidRPr="002E71F4">
        <w:rPr>
          <w:rFonts w:asciiTheme="minorHAnsi" w:hAnsiTheme="minorHAnsi" w:cstheme="minorHAnsi"/>
          <w:b/>
          <w:sz w:val="20"/>
          <w:szCs w:val="20"/>
        </w:rPr>
        <w:t>OZE</w:t>
      </w:r>
    </w:p>
    <w:p w14:paraId="15E1811E" w14:textId="77777777" w:rsidR="00D55481" w:rsidRPr="002E71F4" w:rsidRDefault="00D55481" w:rsidP="00D55481">
      <w:pPr>
        <w:shd w:val="clear" w:color="auto" w:fill="FFFFFF"/>
        <w:tabs>
          <w:tab w:val="left" w:pos="426"/>
        </w:tabs>
        <w:spacing w:after="0"/>
        <w:jc w:val="both"/>
        <w:rPr>
          <w:rFonts w:asciiTheme="minorHAnsi" w:hAnsiTheme="minorHAnsi" w:cstheme="minorHAnsi"/>
          <w:sz w:val="20"/>
          <w:szCs w:val="20"/>
        </w:rPr>
      </w:pPr>
      <w:r w:rsidRPr="002E71F4">
        <w:rPr>
          <w:rFonts w:asciiTheme="minorHAnsi" w:hAnsiTheme="minorHAnsi" w:cstheme="minorHAnsi"/>
          <w:sz w:val="20"/>
          <w:szCs w:val="20"/>
        </w:rPr>
        <w:t xml:space="preserve">Niewielka liczba PPE wyposażana jest w instalacje OZE o mocy od 5,2 </w:t>
      </w:r>
      <w:proofErr w:type="spellStart"/>
      <w:r w:rsidRPr="002E71F4">
        <w:rPr>
          <w:rFonts w:asciiTheme="minorHAnsi" w:hAnsiTheme="minorHAnsi" w:cstheme="minorHAnsi"/>
          <w:sz w:val="20"/>
          <w:szCs w:val="20"/>
        </w:rPr>
        <w:t>kWp</w:t>
      </w:r>
      <w:proofErr w:type="spellEnd"/>
      <w:r w:rsidRPr="002E71F4">
        <w:rPr>
          <w:rFonts w:asciiTheme="minorHAnsi" w:hAnsiTheme="minorHAnsi" w:cstheme="minorHAnsi"/>
          <w:sz w:val="20"/>
          <w:szCs w:val="20"/>
        </w:rPr>
        <w:t xml:space="preserve"> do 50 </w:t>
      </w:r>
      <w:proofErr w:type="spellStart"/>
      <w:r w:rsidRPr="002E71F4">
        <w:rPr>
          <w:rFonts w:asciiTheme="minorHAnsi" w:hAnsiTheme="minorHAnsi" w:cstheme="minorHAnsi"/>
          <w:sz w:val="20"/>
          <w:szCs w:val="20"/>
        </w:rPr>
        <w:t>kWp</w:t>
      </w:r>
      <w:proofErr w:type="spellEnd"/>
      <w:r w:rsidRPr="002E71F4">
        <w:rPr>
          <w:rFonts w:asciiTheme="minorHAnsi" w:hAnsiTheme="minorHAnsi" w:cstheme="minorHAnsi"/>
          <w:sz w:val="20"/>
          <w:szCs w:val="20"/>
        </w:rPr>
        <w:t xml:space="preserve"> oraz jedna mała instalacja o mocy 297 </w:t>
      </w:r>
      <w:proofErr w:type="spellStart"/>
      <w:r w:rsidRPr="002E71F4">
        <w:rPr>
          <w:rFonts w:asciiTheme="minorHAnsi" w:hAnsiTheme="minorHAnsi" w:cstheme="minorHAnsi"/>
          <w:sz w:val="20"/>
          <w:szCs w:val="20"/>
        </w:rPr>
        <w:t>kWp</w:t>
      </w:r>
      <w:proofErr w:type="spellEnd"/>
      <w:r w:rsidRPr="002E71F4">
        <w:rPr>
          <w:rFonts w:asciiTheme="minorHAnsi" w:hAnsiTheme="minorHAnsi" w:cstheme="minorHAnsi"/>
          <w:sz w:val="20"/>
          <w:szCs w:val="20"/>
        </w:rPr>
        <w:t xml:space="preserve">, którymi są panele fotowoltaiczne już działające bądź planowane do uruchomienia. Przyłącza tych instalacji wyposażone są w dwukierunkowe liczniki energii elektrycznej. </w:t>
      </w:r>
    </w:p>
    <w:p w14:paraId="07230710" w14:textId="77777777" w:rsidR="00D55481" w:rsidRPr="002E71F4" w:rsidRDefault="00D55481" w:rsidP="00D55481">
      <w:pPr>
        <w:shd w:val="clear" w:color="auto" w:fill="FFFFFF"/>
        <w:tabs>
          <w:tab w:val="left" w:pos="426"/>
        </w:tabs>
        <w:spacing w:after="0"/>
        <w:jc w:val="both"/>
        <w:rPr>
          <w:rFonts w:asciiTheme="minorHAnsi" w:hAnsiTheme="minorHAnsi" w:cstheme="minorHAnsi"/>
          <w:sz w:val="20"/>
          <w:szCs w:val="20"/>
        </w:rPr>
      </w:pPr>
      <w:r w:rsidRPr="002E71F4">
        <w:rPr>
          <w:rFonts w:asciiTheme="minorHAnsi" w:hAnsiTheme="minorHAnsi" w:cstheme="minorHAnsi"/>
          <w:sz w:val="20"/>
          <w:szCs w:val="20"/>
        </w:rPr>
        <w:t xml:space="preserve">43 Instalacje posiadają status nowego prosumenta, gdzie 42 instalacji rozliczanych jest w systemie net bilingu, a 1 instalacja ma status wytwórcy energii w małej instalacji. Ich właściciele posiadają zawarte umowy ze statusem wytwórcy i odsprzedają nadwyżki energii. Obowiązkiem wykonawcy jest w takim przypadku zawarcie podobnej umowy na jego wzorze, która gwarantuje utrzymanie tego systemu rozliczeń. </w:t>
      </w:r>
    </w:p>
    <w:p w14:paraId="65D295E6" w14:textId="77777777" w:rsidR="00D55481" w:rsidRPr="002E71F4" w:rsidRDefault="00D55481" w:rsidP="003915EC">
      <w:pPr>
        <w:shd w:val="clear" w:color="auto" w:fill="FFFFFF"/>
        <w:tabs>
          <w:tab w:val="left" w:pos="426"/>
        </w:tabs>
        <w:spacing w:after="0"/>
        <w:jc w:val="both"/>
        <w:rPr>
          <w:rFonts w:asciiTheme="minorHAnsi" w:hAnsiTheme="minorHAnsi" w:cstheme="minorHAnsi"/>
          <w:sz w:val="20"/>
          <w:szCs w:val="20"/>
        </w:rPr>
      </w:pPr>
      <w:r w:rsidRPr="002E71F4">
        <w:rPr>
          <w:rFonts w:asciiTheme="minorHAnsi" w:hAnsiTheme="minorHAnsi" w:cstheme="minorHAnsi"/>
          <w:sz w:val="20"/>
          <w:szCs w:val="20"/>
        </w:rPr>
        <w:t>Zamawiający nie stawia wymagań co do częstotliwości wystawiania faktur i dopuszcza rozliczenia w cenach wynikających z ustawy o OZE.</w:t>
      </w:r>
    </w:p>
    <w:p w14:paraId="5ACD9562" w14:textId="77777777" w:rsidR="00D55481" w:rsidRPr="002E71F4" w:rsidRDefault="00D55481" w:rsidP="00D55481">
      <w:pPr>
        <w:shd w:val="clear" w:color="auto" w:fill="FFFFFF"/>
        <w:tabs>
          <w:tab w:val="left" w:pos="426"/>
        </w:tabs>
        <w:spacing w:after="0"/>
        <w:rPr>
          <w:rFonts w:asciiTheme="minorHAnsi" w:hAnsiTheme="minorHAnsi" w:cstheme="minorHAnsi"/>
          <w:sz w:val="20"/>
          <w:szCs w:val="20"/>
        </w:rPr>
      </w:pPr>
    </w:p>
    <w:p w14:paraId="1BE8C1F8" w14:textId="77777777" w:rsidR="00D55481" w:rsidRPr="002E71F4" w:rsidRDefault="00D55481" w:rsidP="00D55481">
      <w:pPr>
        <w:widowControl w:val="0"/>
        <w:numPr>
          <w:ilvl w:val="0"/>
          <w:numId w:val="136"/>
        </w:numPr>
        <w:shd w:val="clear" w:color="auto" w:fill="FFFFFF"/>
        <w:tabs>
          <w:tab w:val="left" w:pos="426"/>
        </w:tabs>
        <w:autoSpaceDE w:val="0"/>
        <w:autoSpaceDN w:val="0"/>
        <w:adjustRightInd w:val="0"/>
        <w:spacing w:after="0"/>
        <w:rPr>
          <w:rFonts w:asciiTheme="minorHAnsi" w:hAnsiTheme="minorHAnsi" w:cstheme="minorHAnsi"/>
          <w:b/>
          <w:sz w:val="20"/>
          <w:szCs w:val="20"/>
        </w:rPr>
      </w:pPr>
      <w:r w:rsidRPr="002E71F4">
        <w:rPr>
          <w:rFonts w:asciiTheme="minorHAnsi" w:hAnsiTheme="minorHAnsi" w:cstheme="minorHAnsi"/>
          <w:b/>
          <w:sz w:val="20"/>
          <w:szCs w:val="20"/>
        </w:rPr>
        <w:t>POWSZECHNOŚĆ DOSTĘPNOŚCI:</w:t>
      </w:r>
    </w:p>
    <w:p w14:paraId="4B661A1D" w14:textId="77777777" w:rsidR="00D55481" w:rsidRPr="002E71F4" w:rsidRDefault="00D55481" w:rsidP="00D55481">
      <w:pPr>
        <w:shd w:val="clear" w:color="auto" w:fill="FFFFFF"/>
        <w:tabs>
          <w:tab w:val="left" w:pos="426"/>
        </w:tabs>
        <w:spacing w:after="0"/>
        <w:ind w:left="10"/>
        <w:jc w:val="both"/>
        <w:rPr>
          <w:rFonts w:asciiTheme="minorHAnsi" w:hAnsiTheme="minorHAnsi" w:cstheme="minorHAnsi"/>
          <w:sz w:val="20"/>
          <w:szCs w:val="20"/>
        </w:rPr>
      </w:pPr>
      <w:r w:rsidRPr="002E71F4">
        <w:rPr>
          <w:rFonts w:asciiTheme="minorHAnsi" w:hAnsiTheme="minorHAnsi" w:cstheme="minorHAnsi"/>
          <w:sz w:val="20"/>
          <w:szCs w:val="20"/>
        </w:rPr>
        <w:t>W kontekście oceny powszechnej dostępności sprzedaży energii elektrycznej należy wskazać, że sprzedaż energii elektrycznej jest ustawowo reglamentowana tj. możliwości sprzedaży energii elektrycznej odnosi się jedynie do podmiotów posiadających odpowiednią koncesję, co nie wyklucza jego powszechnej dostępności na danym rynku. Koncesjonowanie nie ma na celu ograniczenia dostępności produktów, lecz zapewnienie, że podmioty posiadające właściwą koncesję spełniają odpowiednie standardy i wymogi. Zakres standardów i wymogów dla Wykonawcy opisano w Rozdz. III OPZ.</w:t>
      </w:r>
    </w:p>
    <w:p w14:paraId="2704AE44" w14:textId="77777777" w:rsidR="00D55481" w:rsidRPr="002E71F4" w:rsidRDefault="00D55481" w:rsidP="00D55481">
      <w:pPr>
        <w:shd w:val="clear" w:color="auto" w:fill="FFFFFF"/>
        <w:tabs>
          <w:tab w:val="left" w:pos="426"/>
        </w:tabs>
        <w:spacing w:after="0"/>
        <w:ind w:left="10"/>
        <w:jc w:val="both"/>
        <w:rPr>
          <w:rFonts w:asciiTheme="minorHAnsi" w:hAnsiTheme="minorHAnsi" w:cstheme="minorHAnsi"/>
          <w:sz w:val="20"/>
          <w:szCs w:val="20"/>
        </w:rPr>
      </w:pPr>
    </w:p>
    <w:p w14:paraId="799E3779" w14:textId="77777777" w:rsidR="00D55481" w:rsidRPr="002E71F4" w:rsidRDefault="00D55481" w:rsidP="00D55481">
      <w:pPr>
        <w:widowControl w:val="0"/>
        <w:numPr>
          <w:ilvl w:val="0"/>
          <w:numId w:val="136"/>
        </w:numPr>
        <w:shd w:val="clear" w:color="auto" w:fill="FFFFFF"/>
        <w:tabs>
          <w:tab w:val="left" w:pos="426"/>
        </w:tabs>
        <w:autoSpaceDE w:val="0"/>
        <w:autoSpaceDN w:val="0"/>
        <w:adjustRightInd w:val="0"/>
        <w:spacing w:after="0"/>
        <w:rPr>
          <w:rFonts w:asciiTheme="minorHAnsi" w:hAnsiTheme="minorHAnsi" w:cstheme="minorHAnsi"/>
          <w:b/>
          <w:sz w:val="20"/>
          <w:szCs w:val="20"/>
        </w:rPr>
      </w:pPr>
      <w:r w:rsidRPr="002E71F4">
        <w:rPr>
          <w:rFonts w:asciiTheme="minorHAnsi" w:hAnsiTheme="minorHAnsi" w:cstheme="minorHAnsi"/>
          <w:b/>
          <w:sz w:val="20"/>
          <w:szCs w:val="20"/>
        </w:rPr>
        <w:t>RACHUNEK KOSZTÓW CYKLU ŻYCIA:</w:t>
      </w:r>
    </w:p>
    <w:p w14:paraId="45C315D1" w14:textId="77777777" w:rsidR="00D55481" w:rsidRPr="002E71F4" w:rsidRDefault="00D55481" w:rsidP="00D55481">
      <w:pPr>
        <w:shd w:val="clear" w:color="auto" w:fill="FFFFFF"/>
        <w:tabs>
          <w:tab w:val="left" w:pos="426"/>
        </w:tabs>
        <w:spacing w:after="0"/>
        <w:ind w:left="10"/>
        <w:jc w:val="both"/>
        <w:rPr>
          <w:rFonts w:asciiTheme="minorHAnsi" w:hAnsiTheme="minorHAnsi" w:cstheme="minorHAnsi"/>
          <w:sz w:val="20"/>
          <w:szCs w:val="20"/>
        </w:rPr>
      </w:pPr>
      <w:r w:rsidRPr="002E71F4">
        <w:rPr>
          <w:rFonts w:asciiTheme="minorHAnsi" w:hAnsiTheme="minorHAnsi" w:cstheme="minorHAnsi"/>
          <w:sz w:val="20"/>
          <w:szCs w:val="20"/>
        </w:rPr>
        <w:t xml:space="preserve">Koszty cyklu życia produktu tj. wszelkie możliwe fazy na etapie istnienia produktu, takie jak badanie, rozwój, projektowanie przemysłowe, produkcja, naprawa, modernizacja, zmiana, utrzymanie, logistyka, szkolenie, testowanie, wycofanie i usuwanie, </w:t>
      </w:r>
      <w:r w:rsidRPr="002E71F4">
        <w:rPr>
          <w:rFonts w:asciiTheme="minorHAnsi" w:hAnsiTheme="minorHAnsi" w:cstheme="minorHAnsi"/>
          <w:sz w:val="20"/>
          <w:szCs w:val="20"/>
        </w:rPr>
        <w:lastRenderedPageBreak/>
        <w:t>wliczone są w cenę energii elektrycznej, o określonej w Rozdz. III OPZ jakości, dostarczanej z tej samej sieci dystrybucyjnej, bez względu na to kto jest jej sprzedawcą.</w:t>
      </w:r>
    </w:p>
    <w:p w14:paraId="6828CC50" w14:textId="77777777" w:rsidR="00D55481" w:rsidRPr="002E71F4" w:rsidRDefault="00D55481" w:rsidP="00D55481">
      <w:pPr>
        <w:shd w:val="clear" w:color="auto" w:fill="FFFFFF"/>
        <w:tabs>
          <w:tab w:val="left" w:pos="426"/>
        </w:tabs>
        <w:spacing w:after="0"/>
        <w:ind w:left="10"/>
        <w:jc w:val="both"/>
        <w:rPr>
          <w:rFonts w:asciiTheme="minorHAnsi" w:hAnsiTheme="minorHAnsi" w:cstheme="minorHAnsi"/>
          <w:sz w:val="20"/>
          <w:szCs w:val="20"/>
        </w:rPr>
      </w:pPr>
    </w:p>
    <w:p w14:paraId="00330DA8" w14:textId="77777777" w:rsidR="00D55481" w:rsidRPr="002E71F4" w:rsidRDefault="00D55481" w:rsidP="00D55481">
      <w:pPr>
        <w:widowControl w:val="0"/>
        <w:numPr>
          <w:ilvl w:val="0"/>
          <w:numId w:val="136"/>
        </w:numPr>
        <w:shd w:val="clear" w:color="auto" w:fill="FFFFFF"/>
        <w:tabs>
          <w:tab w:val="left" w:pos="426"/>
        </w:tabs>
        <w:autoSpaceDE w:val="0"/>
        <w:autoSpaceDN w:val="0"/>
        <w:adjustRightInd w:val="0"/>
        <w:spacing w:after="0"/>
        <w:rPr>
          <w:rFonts w:asciiTheme="minorHAnsi" w:hAnsiTheme="minorHAnsi" w:cstheme="minorHAnsi"/>
          <w:b/>
          <w:sz w:val="20"/>
          <w:szCs w:val="20"/>
        </w:rPr>
      </w:pPr>
      <w:r w:rsidRPr="002E71F4">
        <w:rPr>
          <w:rFonts w:asciiTheme="minorHAnsi" w:hAnsiTheme="minorHAnsi" w:cstheme="minorHAnsi"/>
          <w:b/>
          <w:sz w:val="20"/>
          <w:szCs w:val="20"/>
        </w:rPr>
        <w:t>PODSUMOWANIE ZAMÓWIENIA:</w:t>
      </w:r>
    </w:p>
    <w:p w14:paraId="419F8B6C" w14:textId="77777777" w:rsidR="00D55481" w:rsidRPr="002E71F4" w:rsidRDefault="00D55481" w:rsidP="00D55481">
      <w:pPr>
        <w:shd w:val="clear" w:color="auto" w:fill="FFFFFF"/>
        <w:tabs>
          <w:tab w:val="left" w:pos="6816"/>
        </w:tabs>
        <w:spacing w:after="0"/>
        <w:ind w:left="11"/>
        <w:rPr>
          <w:rFonts w:asciiTheme="minorHAnsi" w:hAnsiTheme="minorHAnsi" w:cstheme="minorHAnsi"/>
          <w:bCs/>
          <w:sz w:val="20"/>
          <w:szCs w:val="20"/>
        </w:rPr>
      </w:pPr>
      <w:r w:rsidRPr="002E71F4">
        <w:rPr>
          <w:rFonts w:asciiTheme="minorHAnsi" w:hAnsiTheme="minorHAnsi" w:cstheme="minorHAnsi"/>
          <w:bCs/>
          <w:sz w:val="20"/>
          <w:szCs w:val="20"/>
        </w:rPr>
        <w:t>Załącznik do OPZ (dostępne na wniosek):</w:t>
      </w:r>
    </w:p>
    <w:p w14:paraId="20B47A37" w14:textId="77777777" w:rsidR="00D55481" w:rsidRPr="002E71F4" w:rsidRDefault="00D55481" w:rsidP="00D55481">
      <w:pPr>
        <w:pStyle w:val="Akapitzlist"/>
        <w:numPr>
          <w:ilvl w:val="0"/>
          <w:numId w:val="135"/>
        </w:numPr>
        <w:shd w:val="clear" w:color="auto" w:fill="FFFFFF"/>
        <w:tabs>
          <w:tab w:val="left" w:pos="6816"/>
        </w:tabs>
        <w:spacing w:after="0"/>
        <w:rPr>
          <w:rFonts w:asciiTheme="minorHAnsi" w:hAnsiTheme="minorHAnsi" w:cstheme="minorHAnsi"/>
          <w:bCs/>
          <w:sz w:val="20"/>
          <w:szCs w:val="20"/>
        </w:rPr>
      </w:pPr>
      <w:r w:rsidRPr="002E71F4">
        <w:rPr>
          <w:rFonts w:asciiTheme="minorHAnsi" w:hAnsiTheme="minorHAnsi" w:cstheme="minorHAnsi"/>
          <w:bCs/>
          <w:sz w:val="20"/>
          <w:szCs w:val="20"/>
        </w:rPr>
        <w:t xml:space="preserve">Załącznik 1 do OPZ - zestawienie PPE i Uczestników KGZEE </w:t>
      </w:r>
    </w:p>
    <w:p w14:paraId="46C158E3" w14:textId="77777777" w:rsidR="00D55481" w:rsidRPr="003721CF" w:rsidRDefault="00D55481" w:rsidP="00D55481">
      <w:pPr>
        <w:pStyle w:val="Akapitzlist"/>
        <w:shd w:val="clear" w:color="auto" w:fill="FFFFFF"/>
        <w:tabs>
          <w:tab w:val="left" w:pos="6816"/>
        </w:tabs>
        <w:spacing w:after="0"/>
        <w:ind w:left="731"/>
        <w:rPr>
          <w:rFonts w:asciiTheme="minorHAnsi" w:hAnsiTheme="minorHAnsi" w:cstheme="minorHAnsi"/>
          <w:bCs/>
          <w:sz w:val="20"/>
          <w:szCs w:val="20"/>
        </w:rPr>
      </w:pPr>
    </w:p>
    <w:p w14:paraId="027BCC31" w14:textId="77777777" w:rsidR="00D55481" w:rsidRDefault="00D55481" w:rsidP="00D55481"/>
    <w:p w14:paraId="085E7092" w14:textId="77777777" w:rsidR="006B7CA7" w:rsidRPr="006B7CA7" w:rsidRDefault="006B7CA7" w:rsidP="00387001">
      <w:pPr>
        <w:spacing w:after="0"/>
        <w:rPr>
          <w:rFonts w:asciiTheme="minorHAnsi" w:hAnsiTheme="minorHAnsi" w:cstheme="minorHAnsi"/>
          <w:b/>
        </w:rPr>
      </w:pPr>
    </w:p>
    <w:p w14:paraId="72957819" w14:textId="77777777" w:rsidR="006B7CA7" w:rsidRDefault="006B7CA7" w:rsidP="00387001">
      <w:pPr>
        <w:spacing w:after="0"/>
        <w:rPr>
          <w:rFonts w:asciiTheme="minorHAnsi" w:hAnsiTheme="minorHAnsi" w:cstheme="minorHAnsi"/>
          <w:b/>
          <w:color w:val="FF0000"/>
        </w:rPr>
      </w:pPr>
    </w:p>
    <w:p w14:paraId="43B151C1" w14:textId="77777777" w:rsidR="006B7CA7" w:rsidRDefault="006B7CA7" w:rsidP="00387001">
      <w:pPr>
        <w:spacing w:after="0"/>
        <w:rPr>
          <w:rFonts w:asciiTheme="minorHAnsi" w:hAnsiTheme="minorHAnsi" w:cstheme="minorHAnsi"/>
          <w:b/>
          <w:color w:val="FF0000"/>
        </w:rPr>
      </w:pPr>
    </w:p>
    <w:p w14:paraId="2B0907A9" w14:textId="77777777" w:rsidR="006B7CA7" w:rsidRDefault="006B7CA7" w:rsidP="00387001">
      <w:pPr>
        <w:spacing w:after="0"/>
        <w:rPr>
          <w:rFonts w:asciiTheme="minorHAnsi" w:hAnsiTheme="minorHAnsi" w:cstheme="minorHAnsi"/>
          <w:b/>
          <w:color w:val="FF0000"/>
        </w:rPr>
      </w:pPr>
    </w:p>
    <w:p w14:paraId="4AD621AA" w14:textId="77777777" w:rsidR="006B7CA7" w:rsidRDefault="006B7CA7" w:rsidP="00387001">
      <w:pPr>
        <w:spacing w:after="0"/>
        <w:rPr>
          <w:rFonts w:asciiTheme="minorHAnsi" w:hAnsiTheme="minorHAnsi" w:cstheme="minorHAnsi"/>
          <w:b/>
          <w:color w:val="FF0000"/>
        </w:rPr>
      </w:pPr>
    </w:p>
    <w:p w14:paraId="21C1B987" w14:textId="77777777" w:rsidR="006B7CA7" w:rsidRDefault="006B7CA7" w:rsidP="00387001">
      <w:pPr>
        <w:spacing w:after="0"/>
        <w:rPr>
          <w:rFonts w:asciiTheme="minorHAnsi" w:hAnsiTheme="minorHAnsi" w:cstheme="minorHAnsi"/>
          <w:b/>
          <w:color w:val="FF0000"/>
        </w:rPr>
      </w:pPr>
    </w:p>
    <w:p w14:paraId="6C83F8A7" w14:textId="77777777" w:rsidR="006B7CA7" w:rsidRDefault="006B7CA7" w:rsidP="00387001">
      <w:pPr>
        <w:spacing w:after="0"/>
        <w:rPr>
          <w:rFonts w:asciiTheme="minorHAnsi" w:hAnsiTheme="minorHAnsi" w:cstheme="minorHAnsi"/>
          <w:b/>
          <w:color w:val="FF0000"/>
        </w:rPr>
      </w:pPr>
    </w:p>
    <w:p w14:paraId="420ED702" w14:textId="77777777" w:rsidR="006B7CA7" w:rsidRDefault="006B7CA7" w:rsidP="00387001">
      <w:pPr>
        <w:spacing w:after="0"/>
        <w:rPr>
          <w:rFonts w:asciiTheme="minorHAnsi" w:hAnsiTheme="minorHAnsi" w:cstheme="minorHAnsi"/>
          <w:b/>
          <w:color w:val="FF0000"/>
        </w:rPr>
      </w:pPr>
    </w:p>
    <w:p w14:paraId="1B73E5EE" w14:textId="77777777" w:rsidR="006B7CA7" w:rsidRDefault="006B7CA7" w:rsidP="00387001">
      <w:pPr>
        <w:spacing w:after="0"/>
        <w:rPr>
          <w:rFonts w:asciiTheme="minorHAnsi" w:hAnsiTheme="minorHAnsi" w:cstheme="minorHAnsi"/>
          <w:b/>
          <w:color w:val="FF0000"/>
        </w:rPr>
      </w:pPr>
    </w:p>
    <w:p w14:paraId="26D08E9F" w14:textId="77777777" w:rsidR="006B7CA7" w:rsidRDefault="006B7CA7" w:rsidP="00387001">
      <w:pPr>
        <w:spacing w:after="0"/>
        <w:rPr>
          <w:rFonts w:asciiTheme="minorHAnsi" w:hAnsiTheme="minorHAnsi" w:cstheme="minorHAnsi"/>
          <w:b/>
          <w:color w:val="FF0000"/>
        </w:rPr>
      </w:pPr>
    </w:p>
    <w:p w14:paraId="4D4461EB" w14:textId="77777777" w:rsidR="006B7CA7" w:rsidRDefault="006B7CA7" w:rsidP="00387001">
      <w:pPr>
        <w:spacing w:after="0"/>
        <w:rPr>
          <w:rFonts w:asciiTheme="minorHAnsi" w:hAnsiTheme="minorHAnsi" w:cstheme="minorHAnsi"/>
          <w:b/>
          <w:color w:val="FF0000"/>
        </w:rPr>
      </w:pPr>
    </w:p>
    <w:p w14:paraId="25A0054C" w14:textId="77777777" w:rsidR="006B7CA7" w:rsidRDefault="006B7CA7" w:rsidP="00387001">
      <w:pPr>
        <w:spacing w:after="0"/>
        <w:rPr>
          <w:rFonts w:asciiTheme="minorHAnsi" w:hAnsiTheme="minorHAnsi" w:cstheme="minorHAnsi"/>
          <w:b/>
          <w:color w:val="FF0000"/>
        </w:rPr>
      </w:pPr>
    </w:p>
    <w:p w14:paraId="71D6EB68" w14:textId="77777777" w:rsidR="006B7CA7" w:rsidRDefault="006B7CA7" w:rsidP="00387001">
      <w:pPr>
        <w:spacing w:after="0"/>
        <w:rPr>
          <w:rFonts w:asciiTheme="minorHAnsi" w:hAnsiTheme="minorHAnsi" w:cstheme="minorHAnsi"/>
          <w:b/>
          <w:color w:val="FF0000"/>
        </w:rPr>
      </w:pPr>
    </w:p>
    <w:p w14:paraId="0EB77839" w14:textId="77777777" w:rsidR="003915EC" w:rsidRDefault="003915EC" w:rsidP="00387001">
      <w:pPr>
        <w:spacing w:after="0"/>
        <w:rPr>
          <w:rFonts w:asciiTheme="minorHAnsi" w:hAnsiTheme="minorHAnsi" w:cstheme="minorHAnsi"/>
          <w:b/>
          <w:color w:val="FF0000"/>
        </w:rPr>
      </w:pPr>
    </w:p>
    <w:p w14:paraId="23179593" w14:textId="77777777" w:rsidR="003915EC" w:rsidRDefault="003915EC" w:rsidP="00387001">
      <w:pPr>
        <w:spacing w:after="0"/>
        <w:rPr>
          <w:rFonts w:asciiTheme="minorHAnsi" w:hAnsiTheme="minorHAnsi" w:cstheme="minorHAnsi"/>
          <w:b/>
          <w:color w:val="FF0000"/>
        </w:rPr>
      </w:pPr>
    </w:p>
    <w:p w14:paraId="43E6AAA1" w14:textId="77777777" w:rsidR="003915EC" w:rsidRDefault="003915EC" w:rsidP="00387001">
      <w:pPr>
        <w:spacing w:after="0"/>
        <w:rPr>
          <w:rFonts w:asciiTheme="minorHAnsi" w:hAnsiTheme="minorHAnsi" w:cstheme="minorHAnsi"/>
          <w:b/>
          <w:color w:val="FF0000"/>
        </w:rPr>
      </w:pPr>
    </w:p>
    <w:p w14:paraId="660836C6" w14:textId="77777777" w:rsidR="003915EC" w:rsidRDefault="003915EC" w:rsidP="00387001">
      <w:pPr>
        <w:spacing w:after="0"/>
        <w:rPr>
          <w:rFonts w:asciiTheme="minorHAnsi" w:hAnsiTheme="minorHAnsi" w:cstheme="minorHAnsi"/>
          <w:b/>
          <w:color w:val="FF0000"/>
        </w:rPr>
      </w:pPr>
    </w:p>
    <w:p w14:paraId="40745C30" w14:textId="77777777" w:rsidR="003915EC" w:rsidRDefault="003915EC" w:rsidP="00387001">
      <w:pPr>
        <w:spacing w:after="0"/>
        <w:rPr>
          <w:rFonts w:asciiTheme="minorHAnsi" w:hAnsiTheme="minorHAnsi" w:cstheme="minorHAnsi"/>
          <w:b/>
          <w:color w:val="FF0000"/>
        </w:rPr>
      </w:pPr>
    </w:p>
    <w:p w14:paraId="139FC114" w14:textId="77777777" w:rsidR="003915EC" w:rsidRDefault="003915EC" w:rsidP="00387001">
      <w:pPr>
        <w:spacing w:after="0"/>
        <w:rPr>
          <w:rFonts w:asciiTheme="minorHAnsi" w:hAnsiTheme="minorHAnsi" w:cstheme="minorHAnsi"/>
          <w:b/>
          <w:color w:val="FF0000"/>
        </w:rPr>
      </w:pPr>
    </w:p>
    <w:p w14:paraId="1E62501E" w14:textId="77777777" w:rsidR="003915EC" w:rsidRDefault="003915EC" w:rsidP="00387001">
      <w:pPr>
        <w:spacing w:after="0"/>
        <w:rPr>
          <w:rFonts w:asciiTheme="minorHAnsi" w:hAnsiTheme="minorHAnsi" w:cstheme="minorHAnsi"/>
          <w:b/>
          <w:color w:val="FF0000"/>
        </w:rPr>
      </w:pPr>
    </w:p>
    <w:p w14:paraId="221D7F79" w14:textId="77777777" w:rsidR="003915EC" w:rsidRDefault="003915EC" w:rsidP="00387001">
      <w:pPr>
        <w:spacing w:after="0"/>
        <w:rPr>
          <w:rFonts w:asciiTheme="minorHAnsi" w:hAnsiTheme="minorHAnsi" w:cstheme="minorHAnsi"/>
          <w:b/>
          <w:color w:val="FF0000"/>
        </w:rPr>
      </w:pPr>
    </w:p>
    <w:p w14:paraId="5EF39148" w14:textId="77777777" w:rsidR="003915EC" w:rsidRDefault="003915EC" w:rsidP="00387001">
      <w:pPr>
        <w:spacing w:after="0"/>
        <w:rPr>
          <w:rFonts w:asciiTheme="minorHAnsi" w:hAnsiTheme="minorHAnsi" w:cstheme="minorHAnsi"/>
          <w:b/>
          <w:color w:val="FF0000"/>
        </w:rPr>
      </w:pPr>
    </w:p>
    <w:p w14:paraId="048709D4" w14:textId="77777777" w:rsidR="003915EC" w:rsidRDefault="003915EC" w:rsidP="00387001">
      <w:pPr>
        <w:spacing w:after="0"/>
        <w:rPr>
          <w:rFonts w:asciiTheme="minorHAnsi" w:hAnsiTheme="minorHAnsi" w:cstheme="minorHAnsi"/>
          <w:b/>
          <w:color w:val="FF0000"/>
        </w:rPr>
      </w:pPr>
    </w:p>
    <w:p w14:paraId="0A831F4B" w14:textId="77777777" w:rsidR="003915EC" w:rsidRDefault="003915EC" w:rsidP="00387001">
      <w:pPr>
        <w:spacing w:after="0"/>
        <w:rPr>
          <w:rFonts w:asciiTheme="minorHAnsi" w:hAnsiTheme="minorHAnsi" w:cstheme="minorHAnsi"/>
          <w:b/>
          <w:color w:val="FF0000"/>
        </w:rPr>
      </w:pPr>
    </w:p>
    <w:p w14:paraId="32567A9A" w14:textId="77777777" w:rsidR="003915EC" w:rsidRDefault="003915EC" w:rsidP="00387001">
      <w:pPr>
        <w:spacing w:after="0"/>
        <w:rPr>
          <w:rFonts w:asciiTheme="minorHAnsi" w:hAnsiTheme="minorHAnsi" w:cstheme="minorHAnsi"/>
          <w:b/>
          <w:color w:val="FF0000"/>
        </w:rPr>
      </w:pPr>
    </w:p>
    <w:p w14:paraId="2E5E2AB6" w14:textId="77777777" w:rsidR="003915EC" w:rsidRDefault="003915EC" w:rsidP="00387001">
      <w:pPr>
        <w:spacing w:after="0"/>
        <w:rPr>
          <w:rFonts w:asciiTheme="minorHAnsi" w:hAnsiTheme="minorHAnsi" w:cstheme="minorHAnsi"/>
          <w:b/>
          <w:color w:val="FF0000"/>
        </w:rPr>
      </w:pPr>
    </w:p>
    <w:p w14:paraId="30F0BE6F" w14:textId="77777777" w:rsidR="003915EC" w:rsidRDefault="003915EC" w:rsidP="00387001">
      <w:pPr>
        <w:spacing w:after="0"/>
        <w:rPr>
          <w:rFonts w:asciiTheme="minorHAnsi" w:hAnsiTheme="minorHAnsi" w:cstheme="minorHAnsi"/>
          <w:b/>
          <w:color w:val="FF0000"/>
        </w:rPr>
      </w:pPr>
    </w:p>
    <w:p w14:paraId="4059D87B" w14:textId="77777777" w:rsidR="003915EC" w:rsidRDefault="003915EC" w:rsidP="00387001">
      <w:pPr>
        <w:spacing w:after="0"/>
        <w:rPr>
          <w:rFonts w:asciiTheme="minorHAnsi" w:hAnsiTheme="minorHAnsi" w:cstheme="minorHAnsi"/>
          <w:b/>
          <w:color w:val="FF0000"/>
        </w:rPr>
      </w:pPr>
    </w:p>
    <w:p w14:paraId="1EC8D3FD" w14:textId="77777777" w:rsidR="003915EC" w:rsidRDefault="003915EC" w:rsidP="00387001">
      <w:pPr>
        <w:spacing w:after="0"/>
        <w:rPr>
          <w:rFonts w:asciiTheme="minorHAnsi" w:hAnsiTheme="minorHAnsi" w:cstheme="minorHAnsi"/>
          <w:b/>
          <w:color w:val="FF0000"/>
        </w:rPr>
      </w:pPr>
    </w:p>
    <w:p w14:paraId="607A2B02" w14:textId="77777777" w:rsidR="003915EC" w:rsidRDefault="003915EC" w:rsidP="00387001">
      <w:pPr>
        <w:spacing w:after="0"/>
        <w:rPr>
          <w:rFonts w:asciiTheme="minorHAnsi" w:hAnsiTheme="minorHAnsi" w:cstheme="minorHAnsi"/>
          <w:b/>
          <w:color w:val="FF0000"/>
        </w:rPr>
      </w:pPr>
    </w:p>
    <w:p w14:paraId="6CA7B5C6" w14:textId="77777777" w:rsidR="003915EC" w:rsidRDefault="003915EC" w:rsidP="00387001">
      <w:pPr>
        <w:spacing w:after="0"/>
        <w:rPr>
          <w:rFonts w:asciiTheme="minorHAnsi" w:hAnsiTheme="minorHAnsi" w:cstheme="minorHAnsi"/>
          <w:b/>
          <w:color w:val="FF0000"/>
        </w:rPr>
      </w:pPr>
    </w:p>
    <w:p w14:paraId="75553D8D" w14:textId="77777777" w:rsidR="003915EC" w:rsidRDefault="003915EC" w:rsidP="00387001">
      <w:pPr>
        <w:spacing w:after="0"/>
        <w:rPr>
          <w:rFonts w:asciiTheme="minorHAnsi" w:hAnsiTheme="minorHAnsi" w:cstheme="minorHAnsi"/>
          <w:b/>
          <w:color w:val="FF0000"/>
        </w:rPr>
      </w:pPr>
    </w:p>
    <w:p w14:paraId="16CC9B74" w14:textId="77777777" w:rsidR="003915EC" w:rsidRDefault="003915EC" w:rsidP="00387001">
      <w:pPr>
        <w:spacing w:after="0"/>
        <w:rPr>
          <w:rFonts w:asciiTheme="minorHAnsi" w:hAnsiTheme="minorHAnsi" w:cstheme="minorHAnsi"/>
          <w:b/>
          <w:color w:val="FF0000"/>
        </w:rPr>
      </w:pPr>
    </w:p>
    <w:p w14:paraId="0778653C" w14:textId="77777777" w:rsidR="003915EC" w:rsidRDefault="003915EC" w:rsidP="00387001">
      <w:pPr>
        <w:spacing w:after="0"/>
        <w:rPr>
          <w:rFonts w:asciiTheme="minorHAnsi" w:hAnsiTheme="minorHAnsi" w:cstheme="minorHAnsi"/>
          <w:b/>
          <w:color w:val="FF0000"/>
        </w:rPr>
      </w:pPr>
    </w:p>
    <w:p w14:paraId="482E2862" w14:textId="77777777" w:rsidR="003915EC" w:rsidRDefault="003915EC" w:rsidP="00387001">
      <w:pPr>
        <w:spacing w:after="0"/>
        <w:rPr>
          <w:rFonts w:asciiTheme="minorHAnsi" w:hAnsiTheme="minorHAnsi" w:cstheme="minorHAnsi"/>
          <w:b/>
          <w:color w:val="FF0000"/>
        </w:rPr>
      </w:pPr>
    </w:p>
    <w:p w14:paraId="21231A45" w14:textId="77777777" w:rsidR="003915EC" w:rsidRDefault="003915EC" w:rsidP="00387001">
      <w:pPr>
        <w:spacing w:after="0"/>
        <w:rPr>
          <w:rFonts w:asciiTheme="minorHAnsi" w:hAnsiTheme="minorHAnsi" w:cstheme="minorHAnsi"/>
          <w:b/>
          <w:color w:val="FF0000"/>
        </w:rPr>
      </w:pPr>
    </w:p>
    <w:p w14:paraId="35167724" w14:textId="77777777" w:rsidR="003915EC" w:rsidRDefault="003915EC" w:rsidP="00387001">
      <w:pPr>
        <w:spacing w:after="0"/>
        <w:rPr>
          <w:rFonts w:asciiTheme="minorHAnsi" w:hAnsiTheme="minorHAnsi" w:cstheme="minorHAnsi"/>
          <w:b/>
          <w:color w:val="FF0000"/>
        </w:rPr>
      </w:pPr>
    </w:p>
    <w:p w14:paraId="30D9BCB2" w14:textId="77777777" w:rsidR="003915EC" w:rsidRDefault="003915EC" w:rsidP="00387001">
      <w:pPr>
        <w:spacing w:after="0"/>
        <w:rPr>
          <w:rFonts w:asciiTheme="minorHAnsi" w:hAnsiTheme="minorHAnsi" w:cstheme="minorHAnsi"/>
          <w:b/>
          <w:color w:val="FF0000"/>
        </w:rPr>
      </w:pPr>
    </w:p>
    <w:p w14:paraId="15FB8D32" w14:textId="77777777" w:rsidR="006B7CA7" w:rsidRDefault="006B7CA7" w:rsidP="00387001">
      <w:pPr>
        <w:spacing w:after="0"/>
        <w:rPr>
          <w:rFonts w:asciiTheme="minorHAnsi" w:hAnsiTheme="minorHAnsi" w:cstheme="minorHAnsi"/>
          <w:b/>
          <w:color w:val="FF0000"/>
        </w:rPr>
      </w:pPr>
    </w:p>
    <w:p w14:paraId="1D590762" w14:textId="77777777" w:rsidR="006B7CA7" w:rsidRPr="00FB00B4" w:rsidRDefault="006B7CA7" w:rsidP="00387001">
      <w:pPr>
        <w:spacing w:after="0"/>
        <w:rPr>
          <w:rFonts w:asciiTheme="minorHAnsi" w:hAnsiTheme="minorHAnsi" w:cstheme="minorHAnsi"/>
          <w:b/>
          <w:color w:val="FF0000"/>
        </w:rPr>
      </w:pPr>
    </w:p>
    <w:p w14:paraId="47C607EA" w14:textId="37526F94" w:rsidR="00AE55FA" w:rsidRPr="00B20E93" w:rsidRDefault="006C3A46" w:rsidP="00387001">
      <w:pPr>
        <w:spacing w:after="0"/>
        <w:jc w:val="right"/>
        <w:rPr>
          <w:rFonts w:asciiTheme="minorHAnsi" w:hAnsiTheme="minorHAnsi" w:cstheme="minorHAnsi"/>
          <w:b/>
          <w:sz w:val="20"/>
          <w:szCs w:val="20"/>
        </w:rPr>
      </w:pPr>
      <w:r w:rsidRPr="00B20E93">
        <w:rPr>
          <w:rFonts w:asciiTheme="minorHAnsi" w:hAnsiTheme="minorHAnsi" w:cstheme="minorHAnsi"/>
          <w:b/>
          <w:sz w:val="20"/>
          <w:szCs w:val="20"/>
        </w:rPr>
        <w:lastRenderedPageBreak/>
        <w:t xml:space="preserve">Załącznik nr </w:t>
      </w:r>
      <w:r w:rsidR="007E4D8A" w:rsidRPr="00B20E93">
        <w:rPr>
          <w:rFonts w:asciiTheme="minorHAnsi" w:hAnsiTheme="minorHAnsi" w:cstheme="minorHAnsi"/>
          <w:b/>
          <w:sz w:val="20"/>
          <w:szCs w:val="20"/>
        </w:rPr>
        <w:t>3</w:t>
      </w:r>
      <w:r w:rsidR="00B74635" w:rsidRPr="00B20E93">
        <w:rPr>
          <w:rFonts w:asciiTheme="minorHAnsi" w:hAnsiTheme="minorHAnsi" w:cstheme="minorHAnsi"/>
          <w:b/>
          <w:sz w:val="20"/>
          <w:szCs w:val="20"/>
        </w:rPr>
        <w:t xml:space="preserve"> </w:t>
      </w:r>
      <w:r w:rsidRPr="00B20E93">
        <w:rPr>
          <w:rFonts w:asciiTheme="minorHAnsi" w:hAnsiTheme="minorHAnsi" w:cstheme="minorHAnsi"/>
          <w:b/>
          <w:sz w:val="20"/>
          <w:szCs w:val="20"/>
        </w:rPr>
        <w:t>do SWZ</w:t>
      </w:r>
      <w:r w:rsidR="007E4D8A" w:rsidRPr="00B20E93">
        <w:rPr>
          <w:rFonts w:asciiTheme="minorHAnsi" w:hAnsiTheme="minorHAnsi" w:cstheme="minorHAnsi"/>
          <w:b/>
          <w:sz w:val="20"/>
          <w:szCs w:val="20"/>
        </w:rPr>
        <w:t xml:space="preserve"> – Formularz ofertowy</w:t>
      </w:r>
    </w:p>
    <w:p w14:paraId="132A86A2" w14:textId="77777777" w:rsidR="006C3A46" w:rsidRPr="00B20E93" w:rsidRDefault="006C3A46" w:rsidP="00387001">
      <w:pPr>
        <w:tabs>
          <w:tab w:val="num" w:pos="0"/>
        </w:tabs>
        <w:spacing w:after="0"/>
        <w:ind w:left="432" w:hanging="432"/>
        <w:jc w:val="right"/>
        <w:outlineLvl w:val="0"/>
        <w:rPr>
          <w:rFonts w:asciiTheme="minorHAnsi" w:hAnsiTheme="minorHAnsi" w:cstheme="minorHAnsi"/>
          <w:sz w:val="20"/>
          <w:szCs w:val="20"/>
        </w:rPr>
      </w:pPr>
      <w:r w:rsidRPr="00B20E93">
        <w:rPr>
          <w:rFonts w:asciiTheme="minorHAnsi" w:hAnsiTheme="minorHAnsi" w:cstheme="minorHAnsi"/>
          <w:sz w:val="20"/>
          <w:szCs w:val="20"/>
        </w:rPr>
        <w:t>........................................</w:t>
      </w:r>
    </w:p>
    <w:p w14:paraId="617BBA88" w14:textId="77777777" w:rsidR="006C3A46" w:rsidRPr="00B20E93" w:rsidRDefault="006C3A46" w:rsidP="00387001">
      <w:pPr>
        <w:spacing w:after="0"/>
        <w:jc w:val="right"/>
        <w:rPr>
          <w:rFonts w:asciiTheme="minorHAnsi" w:hAnsiTheme="minorHAnsi" w:cstheme="minorHAnsi"/>
          <w:sz w:val="20"/>
          <w:szCs w:val="20"/>
        </w:rPr>
      </w:pPr>
      <w:r w:rsidRPr="00B20E93">
        <w:rPr>
          <w:rFonts w:asciiTheme="minorHAnsi" w:hAnsiTheme="minorHAnsi" w:cstheme="minorHAnsi"/>
          <w:sz w:val="20"/>
          <w:szCs w:val="20"/>
        </w:rPr>
        <w:t>(</w:t>
      </w:r>
      <w:r w:rsidRPr="00B20E93">
        <w:rPr>
          <w:rFonts w:asciiTheme="minorHAnsi" w:hAnsiTheme="minorHAnsi" w:cstheme="minorHAnsi"/>
          <w:i/>
          <w:sz w:val="20"/>
          <w:szCs w:val="20"/>
        </w:rPr>
        <w:t>miejscowość i data)</w:t>
      </w:r>
    </w:p>
    <w:p w14:paraId="62AFF0C2" w14:textId="77777777" w:rsidR="006C3A46" w:rsidRPr="00B20E93" w:rsidRDefault="006C3A46" w:rsidP="00387001">
      <w:pPr>
        <w:spacing w:after="0"/>
        <w:rPr>
          <w:rFonts w:asciiTheme="minorHAnsi" w:hAnsiTheme="minorHAnsi" w:cstheme="minorHAnsi"/>
          <w:sz w:val="20"/>
          <w:szCs w:val="20"/>
        </w:rPr>
      </w:pPr>
      <w:r w:rsidRPr="00B20E93">
        <w:rPr>
          <w:rFonts w:asciiTheme="minorHAnsi" w:hAnsiTheme="minorHAnsi" w:cstheme="minorHAnsi"/>
          <w:sz w:val="20"/>
          <w:szCs w:val="20"/>
        </w:rPr>
        <w:t>...................................................................</w:t>
      </w:r>
    </w:p>
    <w:p w14:paraId="12B43E43" w14:textId="77777777" w:rsidR="006C3A46" w:rsidRPr="00B20E93" w:rsidRDefault="006C3A46" w:rsidP="00387001">
      <w:pPr>
        <w:spacing w:after="0"/>
        <w:rPr>
          <w:rFonts w:asciiTheme="minorHAnsi" w:hAnsiTheme="minorHAnsi" w:cstheme="minorHAnsi"/>
          <w:i/>
          <w:sz w:val="20"/>
          <w:szCs w:val="20"/>
        </w:rPr>
      </w:pPr>
      <w:r w:rsidRPr="00B20E93">
        <w:rPr>
          <w:rFonts w:asciiTheme="minorHAnsi" w:hAnsiTheme="minorHAnsi" w:cstheme="minorHAnsi"/>
          <w:sz w:val="20"/>
          <w:szCs w:val="20"/>
        </w:rPr>
        <w:t xml:space="preserve"> (</w:t>
      </w:r>
      <w:r w:rsidRPr="00B20E93">
        <w:rPr>
          <w:rFonts w:asciiTheme="minorHAnsi" w:hAnsiTheme="minorHAnsi" w:cstheme="minorHAnsi"/>
          <w:i/>
          <w:sz w:val="20"/>
          <w:szCs w:val="20"/>
        </w:rPr>
        <w:t>nazwa i siedziba Wykonawcy/Wykonawców)</w:t>
      </w:r>
    </w:p>
    <w:p w14:paraId="27C54684" w14:textId="77777777" w:rsidR="006C3A46" w:rsidRPr="00B20E93" w:rsidRDefault="006C3A46" w:rsidP="00387001">
      <w:pPr>
        <w:spacing w:after="0"/>
        <w:rPr>
          <w:rFonts w:asciiTheme="minorHAnsi" w:hAnsiTheme="minorHAnsi" w:cstheme="minorHAnsi"/>
          <w:sz w:val="20"/>
          <w:szCs w:val="20"/>
          <w:lang w:val="en-US"/>
        </w:rPr>
      </w:pPr>
      <w:r w:rsidRPr="00B20E93">
        <w:rPr>
          <w:rFonts w:asciiTheme="minorHAnsi" w:hAnsiTheme="minorHAnsi" w:cstheme="minorHAnsi"/>
          <w:sz w:val="20"/>
          <w:szCs w:val="20"/>
          <w:lang w:val="en-US"/>
        </w:rPr>
        <w:t>REGON: ........................................</w:t>
      </w:r>
    </w:p>
    <w:p w14:paraId="562EF5F1" w14:textId="77777777" w:rsidR="006C3A46" w:rsidRPr="00B20E93" w:rsidRDefault="006C3A46" w:rsidP="00387001">
      <w:pPr>
        <w:spacing w:after="0"/>
        <w:rPr>
          <w:rFonts w:asciiTheme="minorHAnsi" w:hAnsiTheme="minorHAnsi" w:cstheme="minorHAnsi"/>
          <w:sz w:val="20"/>
          <w:szCs w:val="20"/>
          <w:lang w:val="en-US"/>
        </w:rPr>
      </w:pPr>
      <w:r w:rsidRPr="00B20E93">
        <w:rPr>
          <w:rFonts w:asciiTheme="minorHAnsi" w:hAnsiTheme="minorHAnsi" w:cstheme="minorHAnsi"/>
          <w:sz w:val="20"/>
          <w:szCs w:val="20"/>
          <w:lang w:val="en-US"/>
        </w:rPr>
        <w:t>NIP: ..............................................</w:t>
      </w:r>
    </w:p>
    <w:p w14:paraId="629DFD09" w14:textId="77777777" w:rsidR="00C3682A" w:rsidRPr="00B20E93" w:rsidRDefault="00C3682A" w:rsidP="00387001">
      <w:pPr>
        <w:spacing w:after="0"/>
        <w:rPr>
          <w:rFonts w:asciiTheme="minorHAnsi" w:hAnsiTheme="minorHAnsi" w:cstheme="minorHAnsi"/>
          <w:sz w:val="20"/>
          <w:szCs w:val="20"/>
          <w:lang w:val="en-US"/>
        </w:rPr>
      </w:pPr>
      <w:r w:rsidRPr="00B20E93">
        <w:rPr>
          <w:rFonts w:asciiTheme="minorHAnsi" w:hAnsiTheme="minorHAnsi" w:cstheme="minorHAnsi"/>
          <w:sz w:val="20"/>
          <w:szCs w:val="20"/>
          <w:lang w:val="en-US"/>
        </w:rPr>
        <w:t>KRS: …………………………….</w:t>
      </w:r>
    </w:p>
    <w:p w14:paraId="62011DFB" w14:textId="77777777" w:rsidR="006C3A46" w:rsidRPr="00B20E93" w:rsidRDefault="00C3682A" w:rsidP="00387001">
      <w:pPr>
        <w:spacing w:after="0"/>
        <w:rPr>
          <w:rFonts w:asciiTheme="minorHAnsi" w:hAnsiTheme="minorHAnsi" w:cstheme="minorHAnsi"/>
          <w:sz w:val="20"/>
          <w:szCs w:val="20"/>
          <w:lang w:val="en-US"/>
        </w:rPr>
      </w:pPr>
      <w:r w:rsidRPr="00B20E93">
        <w:rPr>
          <w:rFonts w:asciiTheme="minorHAnsi" w:hAnsiTheme="minorHAnsi" w:cstheme="minorHAnsi"/>
          <w:sz w:val="20"/>
          <w:szCs w:val="20"/>
          <w:lang w:val="en-US"/>
        </w:rPr>
        <w:t>Tel.</w:t>
      </w:r>
      <w:r w:rsidR="006C3A46" w:rsidRPr="00B20E93">
        <w:rPr>
          <w:rFonts w:asciiTheme="minorHAnsi" w:hAnsiTheme="minorHAnsi" w:cstheme="minorHAnsi"/>
          <w:sz w:val="20"/>
          <w:szCs w:val="20"/>
          <w:lang w:val="en-US"/>
        </w:rPr>
        <w:t>: …………………………….</w:t>
      </w:r>
    </w:p>
    <w:p w14:paraId="5FE80C9C" w14:textId="77777777" w:rsidR="006C3A46" w:rsidRPr="00B20E93" w:rsidRDefault="006C3A46" w:rsidP="00387001">
      <w:pPr>
        <w:spacing w:after="0"/>
        <w:rPr>
          <w:rFonts w:asciiTheme="minorHAnsi" w:hAnsiTheme="minorHAnsi" w:cstheme="minorHAnsi"/>
          <w:sz w:val="20"/>
          <w:szCs w:val="20"/>
          <w:lang w:val="en-US"/>
        </w:rPr>
      </w:pPr>
      <w:r w:rsidRPr="00B20E93">
        <w:rPr>
          <w:rFonts w:asciiTheme="minorHAnsi" w:hAnsiTheme="minorHAnsi" w:cstheme="minorHAnsi"/>
          <w:sz w:val="20"/>
          <w:szCs w:val="20"/>
          <w:lang w:val="en-US"/>
        </w:rPr>
        <w:t>Mail: …………………………</w:t>
      </w:r>
      <w:r w:rsidR="00C3682A" w:rsidRPr="00B20E93">
        <w:rPr>
          <w:rFonts w:asciiTheme="minorHAnsi" w:hAnsiTheme="minorHAnsi" w:cstheme="minorHAnsi"/>
          <w:sz w:val="20"/>
          <w:szCs w:val="20"/>
          <w:lang w:val="en-US"/>
        </w:rPr>
        <w:t>.</w:t>
      </w:r>
      <w:r w:rsidRPr="00B20E93">
        <w:rPr>
          <w:rFonts w:asciiTheme="minorHAnsi" w:hAnsiTheme="minorHAnsi" w:cstheme="minorHAnsi"/>
          <w:sz w:val="20"/>
          <w:szCs w:val="20"/>
          <w:lang w:val="en-US"/>
        </w:rPr>
        <w:t>….</w:t>
      </w:r>
    </w:p>
    <w:p w14:paraId="6BB07D37" w14:textId="0EB7E2EB" w:rsidR="006C3A46" w:rsidRPr="00B20E93" w:rsidRDefault="006C3A46" w:rsidP="00387001">
      <w:pPr>
        <w:tabs>
          <w:tab w:val="num" w:pos="0"/>
        </w:tabs>
        <w:spacing w:after="0"/>
        <w:ind w:left="576" w:hanging="576"/>
        <w:jc w:val="center"/>
        <w:outlineLvl w:val="1"/>
        <w:rPr>
          <w:rFonts w:asciiTheme="minorHAnsi" w:hAnsiTheme="minorHAnsi" w:cstheme="minorHAnsi"/>
          <w:b/>
          <w:sz w:val="24"/>
          <w:szCs w:val="24"/>
        </w:rPr>
      </w:pPr>
      <w:r w:rsidRPr="00B20E93">
        <w:rPr>
          <w:rFonts w:asciiTheme="minorHAnsi" w:hAnsiTheme="minorHAnsi" w:cstheme="minorHAnsi"/>
          <w:b/>
          <w:sz w:val="24"/>
          <w:szCs w:val="24"/>
        </w:rPr>
        <w:t>FORMULARZ OFERTOWY</w:t>
      </w:r>
    </w:p>
    <w:p w14:paraId="3F88FDBB" w14:textId="77777777" w:rsidR="008F3B96" w:rsidRPr="00B20E93" w:rsidRDefault="008F3B96" w:rsidP="00387001">
      <w:pPr>
        <w:tabs>
          <w:tab w:val="num" w:pos="0"/>
        </w:tabs>
        <w:spacing w:after="0"/>
        <w:ind w:left="576" w:hanging="576"/>
        <w:jc w:val="center"/>
        <w:outlineLvl w:val="1"/>
        <w:rPr>
          <w:rFonts w:asciiTheme="minorHAnsi" w:hAnsiTheme="minorHAnsi" w:cstheme="minorHAnsi"/>
          <w:b/>
          <w:sz w:val="24"/>
          <w:szCs w:val="24"/>
        </w:rPr>
      </w:pPr>
    </w:p>
    <w:p w14:paraId="320C1397" w14:textId="77777777" w:rsidR="006C3A46" w:rsidRPr="00B20E93" w:rsidRDefault="006C3A46" w:rsidP="00387001">
      <w:pPr>
        <w:spacing w:after="0"/>
        <w:jc w:val="right"/>
        <w:rPr>
          <w:rFonts w:asciiTheme="minorHAnsi" w:hAnsiTheme="minorHAnsi" w:cstheme="minorHAnsi"/>
          <w:sz w:val="20"/>
          <w:szCs w:val="20"/>
        </w:rPr>
      </w:pPr>
      <w:r w:rsidRPr="00B20E93">
        <w:rPr>
          <w:rFonts w:asciiTheme="minorHAnsi" w:hAnsiTheme="minorHAnsi" w:cstheme="minorHAnsi"/>
          <w:sz w:val="20"/>
          <w:szCs w:val="20"/>
        </w:rPr>
        <w:t xml:space="preserve"> Do: Krakowski Holding Komunalny </w:t>
      </w:r>
    </w:p>
    <w:p w14:paraId="14584AEB" w14:textId="77777777" w:rsidR="006C3A46" w:rsidRPr="00B20E93" w:rsidRDefault="006C3A46" w:rsidP="00387001">
      <w:pPr>
        <w:spacing w:after="0"/>
        <w:jc w:val="right"/>
        <w:rPr>
          <w:rFonts w:asciiTheme="minorHAnsi" w:hAnsiTheme="minorHAnsi" w:cstheme="minorHAnsi"/>
          <w:sz w:val="20"/>
          <w:szCs w:val="20"/>
        </w:rPr>
      </w:pPr>
      <w:r w:rsidRPr="00B20E93">
        <w:rPr>
          <w:rFonts w:asciiTheme="minorHAnsi" w:hAnsiTheme="minorHAnsi" w:cstheme="minorHAnsi"/>
          <w:sz w:val="20"/>
          <w:szCs w:val="20"/>
        </w:rPr>
        <w:t>Spółka Akcyjna w Krakowie</w:t>
      </w:r>
    </w:p>
    <w:p w14:paraId="1A3EE2A7" w14:textId="057AB6CB" w:rsidR="006C3A46" w:rsidRPr="00B20E93" w:rsidRDefault="006C3A46" w:rsidP="00387001">
      <w:pPr>
        <w:spacing w:after="0"/>
        <w:jc w:val="right"/>
        <w:rPr>
          <w:rFonts w:asciiTheme="minorHAnsi" w:hAnsiTheme="minorHAnsi" w:cstheme="minorHAnsi"/>
          <w:sz w:val="20"/>
          <w:szCs w:val="20"/>
        </w:rPr>
      </w:pPr>
      <w:r w:rsidRPr="00B20E93">
        <w:rPr>
          <w:rFonts w:asciiTheme="minorHAnsi" w:hAnsiTheme="minorHAnsi" w:cstheme="minorHAnsi"/>
          <w:sz w:val="20"/>
          <w:szCs w:val="20"/>
        </w:rPr>
        <w:t>ul. Jana Brożka 3, 30-347 Kraków</w:t>
      </w:r>
    </w:p>
    <w:p w14:paraId="4FC344A4" w14:textId="77777777" w:rsidR="008F3B96" w:rsidRPr="00B20E93" w:rsidRDefault="008F3B96" w:rsidP="00387001">
      <w:pPr>
        <w:spacing w:after="0"/>
        <w:jc w:val="right"/>
        <w:rPr>
          <w:rFonts w:asciiTheme="minorHAnsi" w:hAnsiTheme="minorHAnsi" w:cstheme="minorHAnsi"/>
          <w:sz w:val="20"/>
          <w:szCs w:val="20"/>
        </w:rPr>
      </w:pPr>
    </w:p>
    <w:p w14:paraId="7989ECDE" w14:textId="77777777" w:rsidR="00857E15" w:rsidRPr="00B20E93" w:rsidRDefault="00857E15" w:rsidP="00387001">
      <w:pPr>
        <w:spacing w:after="0"/>
        <w:jc w:val="right"/>
        <w:rPr>
          <w:rFonts w:asciiTheme="minorHAnsi" w:hAnsiTheme="minorHAnsi" w:cstheme="minorHAnsi"/>
          <w:sz w:val="20"/>
          <w:szCs w:val="20"/>
        </w:rPr>
      </w:pPr>
    </w:p>
    <w:p w14:paraId="54E6ABA2" w14:textId="77777777" w:rsidR="000C33B0" w:rsidRPr="00B20E93" w:rsidRDefault="000C33B0" w:rsidP="00387001">
      <w:pPr>
        <w:spacing w:after="0"/>
        <w:jc w:val="center"/>
        <w:rPr>
          <w:rFonts w:asciiTheme="minorHAnsi" w:hAnsiTheme="minorHAnsi" w:cstheme="minorHAnsi"/>
          <w:bCs/>
          <w:sz w:val="12"/>
          <w:szCs w:val="12"/>
          <w:highlight w:val="yellow"/>
        </w:rPr>
      </w:pPr>
      <w:r w:rsidRPr="00B20E93">
        <w:rPr>
          <w:rFonts w:asciiTheme="minorHAnsi" w:hAnsiTheme="minorHAnsi" w:cstheme="minorHAnsi"/>
          <w:b/>
          <w:bCs/>
          <w:lang w:eastAsia="pl-PL"/>
        </w:rPr>
        <w:t>Dostawa energii elektrycznej dla Krakowskiej Grupy Zakupowej Energii Elektrycznej</w:t>
      </w:r>
      <w:r w:rsidRPr="00B20E93">
        <w:rPr>
          <w:rFonts w:asciiTheme="minorHAnsi" w:hAnsiTheme="minorHAnsi" w:cstheme="minorHAnsi"/>
          <w:bCs/>
          <w:sz w:val="12"/>
          <w:szCs w:val="12"/>
          <w:highlight w:val="yellow"/>
        </w:rPr>
        <w:t xml:space="preserve"> </w:t>
      </w:r>
    </w:p>
    <w:p w14:paraId="2C0AEED8" w14:textId="5358CC55" w:rsidR="006C3A46" w:rsidRPr="00B20E93" w:rsidRDefault="000C33B0" w:rsidP="00387001">
      <w:pPr>
        <w:spacing w:after="0"/>
        <w:jc w:val="center"/>
        <w:rPr>
          <w:rFonts w:asciiTheme="minorHAnsi" w:hAnsiTheme="minorHAnsi" w:cstheme="minorHAnsi"/>
          <w:bCs/>
          <w:sz w:val="20"/>
          <w:szCs w:val="20"/>
        </w:rPr>
      </w:pPr>
      <w:r w:rsidRPr="00B20E93">
        <w:rPr>
          <w:rFonts w:asciiTheme="minorHAnsi" w:hAnsiTheme="minorHAnsi" w:cstheme="minorHAnsi"/>
          <w:bCs/>
          <w:sz w:val="20"/>
          <w:szCs w:val="20"/>
        </w:rPr>
        <w:t>(</w:t>
      </w:r>
      <w:r w:rsidR="00F31F63" w:rsidRPr="00B20E93">
        <w:rPr>
          <w:rFonts w:asciiTheme="minorHAnsi" w:hAnsiTheme="minorHAnsi" w:cstheme="minorHAnsi"/>
          <w:bCs/>
          <w:sz w:val="20"/>
          <w:szCs w:val="20"/>
        </w:rPr>
        <w:t xml:space="preserve">Sprawa nr:  </w:t>
      </w:r>
      <w:r w:rsidR="00185145" w:rsidRPr="00B20E93">
        <w:rPr>
          <w:rFonts w:asciiTheme="minorHAnsi" w:hAnsiTheme="minorHAnsi" w:cstheme="minorHAnsi"/>
          <w:b/>
          <w:sz w:val="20"/>
          <w:szCs w:val="20"/>
        </w:rPr>
        <w:t>K</w:t>
      </w:r>
      <w:r w:rsidR="004C7C99" w:rsidRPr="00B20E93">
        <w:rPr>
          <w:rFonts w:asciiTheme="minorHAnsi" w:hAnsiTheme="minorHAnsi" w:cstheme="minorHAnsi"/>
          <w:b/>
          <w:sz w:val="20"/>
          <w:szCs w:val="20"/>
        </w:rPr>
        <w:t>Z</w:t>
      </w:r>
      <w:r w:rsidR="00F31F63" w:rsidRPr="00B20E93">
        <w:rPr>
          <w:rFonts w:asciiTheme="minorHAnsi" w:hAnsiTheme="minorHAnsi" w:cstheme="minorHAnsi"/>
          <w:b/>
          <w:sz w:val="20"/>
          <w:szCs w:val="20"/>
        </w:rPr>
        <w:t>P</w:t>
      </w:r>
      <w:r w:rsidR="004C7C99" w:rsidRPr="00B20E93">
        <w:rPr>
          <w:rFonts w:asciiTheme="minorHAnsi" w:hAnsiTheme="minorHAnsi" w:cstheme="minorHAnsi"/>
          <w:b/>
          <w:sz w:val="20"/>
          <w:szCs w:val="20"/>
        </w:rPr>
        <w:t>-271-</w:t>
      </w:r>
      <w:r w:rsidR="00F31F63" w:rsidRPr="00B20E93">
        <w:rPr>
          <w:rFonts w:asciiTheme="minorHAnsi" w:hAnsiTheme="minorHAnsi" w:cstheme="minorHAnsi"/>
          <w:b/>
          <w:sz w:val="20"/>
          <w:szCs w:val="20"/>
        </w:rPr>
        <w:t>P</w:t>
      </w:r>
      <w:r w:rsidR="00092206" w:rsidRPr="00B20E93">
        <w:rPr>
          <w:rFonts w:asciiTheme="minorHAnsi" w:hAnsiTheme="minorHAnsi" w:cstheme="minorHAnsi"/>
          <w:b/>
          <w:sz w:val="20"/>
          <w:szCs w:val="20"/>
        </w:rPr>
        <w:t>N</w:t>
      </w:r>
      <w:r w:rsidR="004C7C99" w:rsidRPr="00B20E93">
        <w:rPr>
          <w:rFonts w:asciiTheme="minorHAnsi" w:hAnsiTheme="minorHAnsi" w:cstheme="minorHAnsi"/>
          <w:b/>
          <w:sz w:val="20"/>
          <w:szCs w:val="20"/>
        </w:rPr>
        <w:t>-</w:t>
      </w:r>
      <w:r w:rsidRPr="00B20E93">
        <w:rPr>
          <w:rFonts w:asciiTheme="minorHAnsi" w:hAnsiTheme="minorHAnsi" w:cstheme="minorHAnsi"/>
          <w:b/>
          <w:sz w:val="20"/>
          <w:szCs w:val="20"/>
        </w:rPr>
        <w:t>8</w:t>
      </w:r>
      <w:r w:rsidR="006C3A46" w:rsidRPr="00B20E93">
        <w:rPr>
          <w:rFonts w:asciiTheme="minorHAnsi" w:hAnsiTheme="minorHAnsi" w:cstheme="minorHAnsi"/>
          <w:b/>
          <w:sz w:val="20"/>
          <w:szCs w:val="20"/>
        </w:rPr>
        <w:t>/20</w:t>
      </w:r>
      <w:r w:rsidR="004C7C99" w:rsidRPr="00B20E93">
        <w:rPr>
          <w:rFonts w:asciiTheme="minorHAnsi" w:hAnsiTheme="minorHAnsi" w:cstheme="minorHAnsi"/>
          <w:b/>
          <w:sz w:val="20"/>
          <w:szCs w:val="20"/>
        </w:rPr>
        <w:t>2</w:t>
      </w:r>
      <w:r w:rsidR="00B20E93">
        <w:rPr>
          <w:rFonts w:asciiTheme="minorHAnsi" w:hAnsiTheme="minorHAnsi" w:cstheme="minorHAnsi"/>
          <w:b/>
          <w:sz w:val="20"/>
          <w:szCs w:val="20"/>
        </w:rPr>
        <w:t>4</w:t>
      </w:r>
      <w:r w:rsidR="00857E15" w:rsidRPr="00B20E93">
        <w:rPr>
          <w:rFonts w:asciiTheme="minorHAnsi" w:hAnsiTheme="minorHAnsi" w:cstheme="minorHAnsi"/>
          <w:b/>
          <w:sz w:val="20"/>
          <w:szCs w:val="20"/>
        </w:rPr>
        <w:t>)</w:t>
      </w:r>
    </w:p>
    <w:p w14:paraId="3A79AB3D" w14:textId="77777777" w:rsidR="006C3A46" w:rsidRPr="00B20E93" w:rsidRDefault="006C3A46" w:rsidP="00387001">
      <w:pPr>
        <w:spacing w:after="0"/>
        <w:jc w:val="center"/>
        <w:rPr>
          <w:rFonts w:asciiTheme="minorHAnsi" w:hAnsiTheme="minorHAnsi" w:cstheme="minorHAnsi"/>
          <w:bCs/>
          <w:sz w:val="20"/>
          <w:szCs w:val="20"/>
        </w:rPr>
      </w:pPr>
    </w:p>
    <w:p w14:paraId="68AB03AC" w14:textId="4B605931" w:rsidR="006C3A46" w:rsidRPr="00B20E93" w:rsidRDefault="006C3A46" w:rsidP="00387001">
      <w:pPr>
        <w:spacing w:after="0"/>
        <w:jc w:val="both"/>
        <w:rPr>
          <w:rFonts w:asciiTheme="minorHAnsi" w:hAnsiTheme="minorHAnsi" w:cstheme="minorHAnsi"/>
          <w:bCs/>
          <w:sz w:val="20"/>
          <w:szCs w:val="20"/>
        </w:rPr>
      </w:pPr>
      <w:r w:rsidRPr="00B20E93">
        <w:rPr>
          <w:rFonts w:asciiTheme="minorHAnsi" w:hAnsiTheme="minorHAnsi" w:cstheme="minorHAnsi"/>
          <w:bCs/>
          <w:sz w:val="20"/>
          <w:szCs w:val="20"/>
        </w:rPr>
        <w:t xml:space="preserve">Składamy ofertę w postępowaniu o udzielenie zamówienia publicznego w </w:t>
      </w:r>
      <w:r w:rsidRPr="00B20E93">
        <w:rPr>
          <w:rFonts w:asciiTheme="minorHAnsi" w:hAnsiTheme="minorHAnsi" w:cstheme="minorHAnsi"/>
          <w:b/>
          <w:sz w:val="20"/>
          <w:szCs w:val="20"/>
          <w:u w:val="single"/>
        </w:rPr>
        <w:t xml:space="preserve">trybie </w:t>
      </w:r>
      <w:r w:rsidR="00092206" w:rsidRPr="00B20E93">
        <w:rPr>
          <w:rFonts w:asciiTheme="minorHAnsi" w:hAnsiTheme="minorHAnsi" w:cstheme="minorHAnsi"/>
          <w:b/>
          <w:sz w:val="20"/>
          <w:szCs w:val="20"/>
          <w:u w:val="single"/>
        </w:rPr>
        <w:t>przetargu nieograniczonego</w:t>
      </w:r>
      <w:r w:rsidR="00092206" w:rsidRPr="00B20E93">
        <w:rPr>
          <w:rFonts w:asciiTheme="minorHAnsi" w:hAnsiTheme="minorHAnsi" w:cstheme="minorHAnsi"/>
          <w:b/>
          <w:sz w:val="20"/>
          <w:szCs w:val="20"/>
        </w:rPr>
        <w:t xml:space="preserve"> </w:t>
      </w:r>
      <w:r w:rsidR="000C33B0" w:rsidRPr="00B20E93">
        <w:rPr>
          <w:rFonts w:asciiTheme="minorHAnsi" w:hAnsiTheme="minorHAnsi" w:cstheme="minorHAnsi"/>
          <w:b/>
          <w:sz w:val="20"/>
          <w:szCs w:val="20"/>
        </w:rPr>
        <w:br/>
      </w:r>
      <w:r w:rsidRPr="00B20E93">
        <w:rPr>
          <w:rFonts w:asciiTheme="minorHAnsi" w:hAnsiTheme="minorHAnsi" w:cstheme="minorHAnsi"/>
          <w:bCs/>
          <w:sz w:val="20"/>
          <w:szCs w:val="20"/>
        </w:rPr>
        <w:t>o następującej treści:</w:t>
      </w:r>
    </w:p>
    <w:p w14:paraId="75242486" w14:textId="77777777" w:rsidR="000C33B0" w:rsidRPr="00B20E93" w:rsidRDefault="000C33B0" w:rsidP="00387001">
      <w:pPr>
        <w:numPr>
          <w:ilvl w:val="3"/>
          <w:numId w:val="3"/>
        </w:numPr>
        <w:spacing w:after="0"/>
        <w:ind w:left="284" w:hanging="284"/>
        <w:contextualSpacing/>
        <w:jc w:val="both"/>
        <w:rPr>
          <w:rFonts w:asciiTheme="minorHAnsi" w:hAnsiTheme="minorHAnsi" w:cstheme="minorHAnsi"/>
          <w:bCs/>
          <w:sz w:val="20"/>
          <w:szCs w:val="20"/>
        </w:rPr>
      </w:pPr>
      <w:r w:rsidRPr="00B20E93">
        <w:rPr>
          <w:rFonts w:asciiTheme="minorHAnsi" w:hAnsiTheme="minorHAnsi" w:cstheme="minorHAnsi"/>
          <w:bCs/>
          <w:sz w:val="20"/>
          <w:szCs w:val="20"/>
        </w:rPr>
        <w:t>Oferujemy wykonanie zamówienia publicznego zgodnie z wymogami, warunkami i terminami określonymi w Specyfikacji Warunków Zamówienia za maksymalnym wynagrodzeniem:</w:t>
      </w:r>
    </w:p>
    <w:p w14:paraId="069A15B4" w14:textId="56722A33" w:rsidR="000C33B0" w:rsidRPr="00B20E93" w:rsidRDefault="000C33B0" w:rsidP="00387001">
      <w:pPr>
        <w:spacing w:after="0"/>
        <w:ind w:left="284"/>
        <w:contextualSpacing/>
        <w:jc w:val="both"/>
        <w:rPr>
          <w:rFonts w:asciiTheme="minorHAnsi" w:hAnsiTheme="minorHAnsi" w:cstheme="minorHAnsi"/>
          <w:bCs/>
          <w:sz w:val="20"/>
          <w:szCs w:val="20"/>
        </w:rPr>
      </w:pPr>
    </w:p>
    <w:p w14:paraId="603F58F4" w14:textId="77777777" w:rsidR="000C33B0" w:rsidRPr="00B20E93" w:rsidRDefault="000C33B0" w:rsidP="00387001">
      <w:pPr>
        <w:numPr>
          <w:ilvl w:val="0"/>
          <w:numId w:val="134"/>
        </w:numPr>
        <w:spacing w:after="0"/>
        <w:contextualSpacing/>
        <w:jc w:val="both"/>
        <w:rPr>
          <w:rFonts w:asciiTheme="minorHAnsi" w:hAnsiTheme="minorHAnsi" w:cstheme="minorHAnsi"/>
          <w:b/>
          <w:sz w:val="20"/>
          <w:szCs w:val="20"/>
        </w:rPr>
      </w:pPr>
      <w:r w:rsidRPr="00B20E93">
        <w:rPr>
          <w:rFonts w:asciiTheme="minorHAnsi" w:hAnsiTheme="minorHAnsi" w:cstheme="minorHAnsi"/>
          <w:b/>
          <w:sz w:val="20"/>
          <w:szCs w:val="20"/>
        </w:rPr>
        <w:t>…………………….. zł brutto (słownie: …………………),</w:t>
      </w:r>
    </w:p>
    <w:p w14:paraId="79447C2D" w14:textId="490B9109" w:rsidR="000C33B0" w:rsidRPr="00B20E93" w:rsidRDefault="000C33B0" w:rsidP="00387001">
      <w:pPr>
        <w:numPr>
          <w:ilvl w:val="0"/>
          <w:numId w:val="134"/>
        </w:numPr>
        <w:spacing w:after="0"/>
        <w:contextualSpacing/>
        <w:jc w:val="both"/>
        <w:rPr>
          <w:rFonts w:asciiTheme="minorHAnsi" w:hAnsiTheme="minorHAnsi" w:cstheme="minorHAnsi"/>
          <w:bCs/>
          <w:sz w:val="20"/>
          <w:szCs w:val="20"/>
        </w:rPr>
      </w:pPr>
      <w:r w:rsidRPr="00B20E93">
        <w:rPr>
          <w:rFonts w:asciiTheme="minorHAnsi" w:hAnsiTheme="minorHAnsi" w:cstheme="minorHAnsi"/>
          <w:bCs/>
          <w:sz w:val="20"/>
          <w:szCs w:val="20"/>
        </w:rPr>
        <w:t xml:space="preserve">w tym </w:t>
      </w:r>
      <w:r w:rsidR="009E07B3">
        <w:rPr>
          <w:rFonts w:asciiTheme="minorHAnsi" w:hAnsiTheme="minorHAnsi" w:cstheme="minorHAnsi"/>
          <w:bCs/>
          <w:sz w:val="20"/>
          <w:szCs w:val="20"/>
        </w:rPr>
        <w:t>23</w:t>
      </w:r>
      <w:r w:rsidRPr="00B20E93">
        <w:rPr>
          <w:rFonts w:asciiTheme="minorHAnsi" w:hAnsiTheme="minorHAnsi" w:cstheme="minorHAnsi"/>
          <w:bCs/>
          <w:sz w:val="20"/>
          <w:szCs w:val="20"/>
        </w:rPr>
        <w:t>% podatku VAT, tj. ….. zł,</w:t>
      </w:r>
    </w:p>
    <w:p w14:paraId="535CCDFF" w14:textId="05BD5486" w:rsidR="000C33B0" w:rsidRPr="00B20E93" w:rsidRDefault="000C33B0" w:rsidP="00387001">
      <w:pPr>
        <w:numPr>
          <w:ilvl w:val="0"/>
          <w:numId w:val="134"/>
        </w:numPr>
        <w:spacing w:after="0"/>
        <w:contextualSpacing/>
        <w:jc w:val="both"/>
        <w:rPr>
          <w:rFonts w:asciiTheme="minorHAnsi" w:hAnsiTheme="minorHAnsi" w:cstheme="minorHAnsi"/>
          <w:bCs/>
          <w:sz w:val="20"/>
          <w:szCs w:val="20"/>
        </w:rPr>
      </w:pPr>
      <w:r w:rsidRPr="00B20E93">
        <w:rPr>
          <w:rFonts w:asciiTheme="minorHAnsi" w:hAnsiTheme="minorHAnsi" w:cstheme="minorHAnsi"/>
          <w:bCs/>
          <w:sz w:val="20"/>
          <w:szCs w:val="20"/>
        </w:rPr>
        <w:t>……. zł netto (słownie: …………….)</w:t>
      </w:r>
    </w:p>
    <w:p w14:paraId="2A578F06" w14:textId="77777777" w:rsidR="000C33B0" w:rsidRPr="00B20E93" w:rsidRDefault="000C33B0" w:rsidP="00387001">
      <w:pPr>
        <w:spacing w:after="0"/>
        <w:ind w:left="1004"/>
        <w:contextualSpacing/>
        <w:jc w:val="both"/>
        <w:rPr>
          <w:rFonts w:asciiTheme="minorHAnsi" w:hAnsiTheme="minorHAnsi" w:cstheme="minorHAnsi"/>
          <w:bCs/>
          <w:sz w:val="20"/>
          <w:szCs w:val="20"/>
        </w:rPr>
      </w:pPr>
    </w:p>
    <w:p w14:paraId="00731952" w14:textId="734138A2" w:rsidR="000C33B0" w:rsidRPr="00B20E93" w:rsidRDefault="000C33B0" w:rsidP="00387001">
      <w:pPr>
        <w:spacing w:after="0"/>
        <w:ind w:left="360"/>
        <w:jc w:val="both"/>
        <w:rPr>
          <w:rFonts w:asciiTheme="minorHAnsi" w:hAnsiTheme="minorHAnsi" w:cs="Arial"/>
          <w:b/>
          <w:bCs/>
          <w:sz w:val="20"/>
          <w:szCs w:val="20"/>
        </w:rPr>
      </w:pPr>
      <w:r w:rsidRPr="00B20E93">
        <w:rPr>
          <w:rFonts w:asciiTheme="minorHAnsi" w:hAnsiTheme="minorHAnsi" w:cstheme="minorHAnsi"/>
          <w:sz w:val="20"/>
          <w:szCs w:val="20"/>
        </w:rPr>
        <w:t>i odpowiada ona wyliczeniu dokonanemu w oparciu o zaoferowane ceny jednostkowe za MWh energii w poszczególnych grupach taryfowych</w:t>
      </w:r>
      <w:r w:rsidR="002809B4" w:rsidRPr="00B20E93">
        <w:rPr>
          <w:rFonts w:asciiTheme="minorHAnsi" w:hAnsiTheme="minorHAnsi" w:cstheme="minorHAnsi"/>
          <w:sz w:val="20"/>
          <w:szCs w:val="20"/>
        </w:rPr>
        <w:t>,</w:t>
      </w:r>
      <w:r w:rsidRPr="00B20E93">
        <w:rPr>
          <w:rFonts w:asciiTheme="minorHAnsi" w:hAnsiTheme="minorHAnsi" w:cstheme="minorHAnsi"/>
          <w:sz w:val="20"/>
          <w:szCs w:val="20"/>
        </w:rPr>
        <w:t xml:space="preserve"> zgodnie z </w:t>
      </w:r>
      <w:r w:rsidRPr="00B20E93">
        <w:rPr>
          <w:rFonts w:asciiTheme="minorHAnsi" w:hAnsiTheme="minorHAnsi" w:cs="Arial"/>
          <w:b/>
          <w:i/>
          <w:iCs/>
          <w:sz w:val="20"/>
          <w:szCs w:val="20"/>
        </w:rPr>
        <w:t xml:space="preserve">Załącznikiem nr </w:t>
      </w:r>
      <w:r w:rsidR="00275AC5" w:rsidRPr="00B20E93">
        <w:rPr>
          <w:rFonts w:asciiTheme="minorHAnsi" w:hAnsiTheme="minorHAnsi" w:cs="Arial"/>
          <w:b/>
          <w:i/>
          <w:iCs/>
          <w:sz w:val="20"/>
          <w:szCs w:val="20"/>
        </w:rPr>
        <w:t>4</w:t>
      </w:r>
      <w:r w:rsidRPr="00B20E93">
        <w:rPr>
          <w:rFonts w:asciiTheme="minorHAnsi" w:hAnsiTheme="minorHAnsi" w:cs="Arial"/>
          <w:b/>
          <w:sz w:val="20"/>
          <w:szCs w:val="20"/>
        </w:rPr>
        <w:t xml:space="preserve"> </w:t>
      </w:r>
      <w:r w:rsidRPr="00B20E93">
        <w:rPr>
          <w:rFonts w:asciiTheme="minorHAnsi" w:hAnsiTheme="minorHAnsi" w:cs="Arial"/>
          <w:bCs/>
          <w:sz w:val="20"/>
          <w:szCs w:val="20"/>
        </w:rPr>
        <w:t xml:space="preserve">do </w:t>
      </w:r>
      <w:r w:rsidR="00275AC5" w:rsidRPr="00B20E93">
        <w:rPr>
          <w:rFonts w:asciiTheme="minorHAnsi" w:hAnsiTheme="minorHAnsi" w:cs="Arial"/>
          <w:bCs/>
          <w:sz w:val="20"/>
          <w:szCs w:val="20"/>
        </w:rPr>
        <w:t>S</w:t>
      </w:r>
      <w:r w:rsidRPr="00B20E93">
        <w:rPr>
          <w:rFonts w:asciiTheme="minorHAnsi" w:hAnsiTheme="minorHAnsi" w:cs="Arial"/>
          <w:bCs/>
          <w:sz w:val="20"/>
          <w:szCs w:val="20"/>
        </w:rPr>
        <w:t>W</w:t>
      </w:r>
      <w:r w:rsidR="00275AC5" w:rsidRPr="00B20E93">
        <w:rPr>
          <w:rFonts w:asciiTheme="minorHAnsi" w:hAnsiTheme="minorHAnsi" w:cs="Arial"/>
          <w:bCs/>
          <w:sz w:val="20"/>
          <w:szCs w:val="20"/>
        </w:rPr>
        <w:t>Z</w:t>
      </w:r>
      <w:r w:rsidRPr="00B20E93">
        <w:rPr>
          <w:rFonts w:asciiTheme="minorHAnsi" w:hAnsiTheme="minorHAnsi" w:cs="Arial"/>
          <w:sz w:val="20"/>
          <w:szCs w:val="20"/>
        </w:rPr>
        <w:t xml:space="preserve"> – Formularz obliczenia ceny</w:t>
      </w:r>
      <w:r w:rsidR="00B20E93">
        <w:rPr>
          <w:rFonts w:asciiTheme="minorHAnsi" w:hAnsiTheme="minorHAnsi" w:cs="Arial"/>
          <w:sz w:val="20"/>
          <w:szCs w:val="20"/>
        </w:rPr>
        <w:t>.</w:t>
      </w:r>
    </w:p>
    <w:p w14:paraId="3276EB4A" w14:textId="3290F270" w:rsidR="000C33B0" w:rsidRDefault="000C33B0" w:rsidP="00387001">
      <w:pPr>
        <w:spacing w:after="0"/>
        <w:contextualSpacing/>
        <w:jc w:val="both"/>
        <w:rPr>
          <w:rFonts w:asciiTheme="minorHAnsi" w:hAnsiTheme="minorHAnsi" w:cstheme="minorHAnsi"/>
          <w:bCs/>
          <w:sz w:val="20"/>
          <w:szCs w:val="20"/>
        </w:rPr>
      </w:pPr>
    </w:p>
    <w:p w14:paraId="60F80B78" w14:textId="5ACC340A" w:rsidR="00AA3612" w:rsidRPr="00F14E4D" w:rsidRDefault="00AA3612" w:rsidP="00AA3612">
      <w:pPr>
        <w:spacing w:after="0"/>
        <w:ind w:left="360"/>
        <w:jc w:val="both"/>
        <w:rPr>
          <w:rFonts w:asciiTheme="minorHAnsi" w:hAnsiTheme="minorHAnsi" w:cs="Arial"/>
          <w:bCs/>
          <w:sz w:val="20"/>
          <w:szCs w:val="20"/>
        </w:rPr>
      </w:pPr>
      <w:r w:rsidRPr="00CD00AB">
        <w:rPr>
          <w:rFonts w:asciiTheme="minorHAnsi" w:hAnsiTheme="minorHAnsi" w:cs="Arial"/>
          <w:b/>
          <w:bCs/>
          <w:sz w:val="20"/>
          <w:szCs w:val="20"/>
        </w:rPr>
        <w:t>Jednocześnie zobowiązujemy się do dostarczenia gwarancji pochodzenia</w:t>
      </w:r>
      <w:r w:rsidRPr="00CD00AB">
        <w:rPr>
          <w:rFonts w:asciiTheme="minorHAnsi" w:hAnsiTheme="minorHAnsi" w:cs="Arial"/>
          <w:bCs/>
          <w:sz w:val="20"/>
          <w:szCs w:val="20"/>
        </w:rPr>
        <w:t xml:space="preserve"> spełniających warunki opisane w art. 120 Ustawy </w:t>
      </w:r>
      <w:proofErr w:type="spellStart"/>
      <w:r w:rsidRPr="00CD00AB">
        <w:rPr>
          <w:rFonts w:asciiTheme="minorHAnsi" w:hAnsiTheme="minorHAnsi" w:cs="Arial"/>
          <w:bCs/>
          <w:sz w:val="20"/>
          <w:szCs w:val="20"/>
        </w:rPr>
        <w:t>oze</w:t>
      </w:r>
      <w:proofErr w:type="spellEnd"/>
      <w:r w:rsidRPr="00CD00AB">
        <w:rPr>
          <w:rFonts w:asciiTheme="minorHAnsi" w:hAnsiTheme="minorHAnsi" w:cs="Arial"/>
          <w:bCs/>
          <w:sz w:val="20"/>
          <w:szCs w:val="20"/>
        </w:rPr>
        <w:t xml:space="preserve">  dla poszczególnych Zamawiających  proporcjonalnie do wielkości zużycia energii, z możliwością zaokrągleń wynikających z systemu rozliczeń. Ilość energii potwierdzona gwarancjami pochodzenia będzie nie mniejsza niż w ofercie </w:t>
      </w:r>
      <w:r w:rsidRPr="00CD00AB">
        <w:rPr>
          <w:rFonts w:asciiTheme="minorHAnsi" w:hAnsiTheme="minorHAnsi" w:cs="Arial"/>
          <w:b/>
          <w:bCs/>
          <w:sz w:val="20"/>
          <w:szCs w:val="20"/>
        </w:rPr>
        <w:t>to jest …………MWh</w:t>
      </w:r>
      <w:r w:rsidRPr="00CD00AB">
        <w:rPr>
          <w:rFonts w:asciiTheme="minorHAnsi" w:hAnsiTheme="minorHAnsi" w:cs="Arial"/>
          <w:bCs/>
          <w:sz w:val="20"/>
          <w:szCs w:val="20"/>
        </w:rPr>
        <w:t xml:space="preserve"> zatem nie mniej </w:t>
      </w:r>
      <w:r w:rsidRPr="00CD00AB">
        <w:rPr>
          <w:rFonts w:asciiTheme="minorHAnsi" w:hAnsiTheme="minorHAnsi" w:cs="Arial"/>
          <w:b/>
          <w:bCs/>
          <w:sz w:val="20"/>
          <w:szCs w:val="20"/>
        </w:rPr>
        <w:t>niż ……….%</w:t>
      </w:r>
      <w:r w:rsidRPr="00CD00AB">
        <w:rPr>
          <w:rFonts w:asciiTheme="minorHAnsi" w:hAnsiTheme="minorHAnsi" w:cs="Arial"/>
          <w:bCs/>
          <w:sz w:val="20"/>
          <w:szCs w:val="20"/>
        </w:rPr>
        <w:t xml:space="preserve"> wolumenu wskazanego Załącznik nr 4 do SWZ – Formularz obliczenia ceny w </w:t>
      </w:r>
      <w:r w:rsidR="00CD00AB" w:rsidRPr="00CD00AB">
        <w:rPr>
          <w:rFonts w:asciiTheme="minorHAnsi" w:hAnsiTheme="minorHAnsi" w:cs="Arial"/>
          <w:bCs/>
          <w:sz w:val="20"/>
          <w:szCs w:val="20"/>
        </w:rPr>
        <w:t xml:space="preserve">Tabeli nr 1 </w:t>
      </w:r>
      <w:r w:rsidRPr="00CD00AB">
        <w:rPr>
          <w:rFonts w:asciiTheme="minorHAnsi" w:hAnsiTheme="minorHAnsi" w:cs="Arial"/>
          <w:bCs/>
          <w:sz w:val="20"/>
          <w:szCs w:val="20"/>
        </w:rPr>
        <w:t xml:space="preserve">kolumnie </w:t>
      </w:r>
      <w:r w:rsidR="00CD00AB" w:rsidRPr="00CD00AB">
        <w:rPr>
          <w:rFonts w:asciiTheme="minorHAnsi" w:hAnsiTheme="minorHAnsi" w:cs="Arial"/>
          <w:bCs/>
          <w:sz w:val="20"/>
          <w:szCs w:val="20"/>
        </w:rPr>
        <w:t xml:space="preserve">nr </w:t>
      </w:r>
      <w:r w:rsidRPr="00CD00AB">
        <w:rPr>
          <w:rFonts w:asciiTheme="minorHAnsi" w:hAnsiTheme="minorHAnsi" w:cs="Arial"/>
          <w:bCs/>
          <w:sz w:val="20"/>
          <w:szCs w:val="20"/>
        </w:rPr>
        <w:t>5 wiersz</w:t>
      </w:r>
      <w:r w:rsidR="00CD00AB" w:rsidRPr="00CD00AB">
        <w:rPr>
          <w:rFonts w:asciiTheme="minorHAnsi" w:hAnsiTheme="minorHAnsi" w:cs="Arial"/>
          <w:bCs/>
          <w:sz w:val="20"/>
          <w:szCs w:val="20"/>
        </w:rPr>
        <w:t xml:space="preserve"> nr 1</w:t>
      </w:r>
      <w:r w:rsidRPr="00CD00AB">
        <w:rPr>
          <w:rFonts w:asciiTheme="minorHAnsi" w:hAnsiTheme="minorHAnsi" w:cs="Arial"/>
          <w:bCs/>
          <w:sz w:val="20"/>
          <w:szCs w:val="20"/>
        </w:rPr>
        <w:t>.</w:t>
      </w:r>
    </w:p>
    <w:p w14:paraId="7C2DC4B0" w14:textId="36EF351B" w:rsidR="00F44191" w:rsidRPr="0027324C" w:rsidRDefault="00F44191" w:rsidP="00F44191">
      <w:pPr>
        <w:suppressAutoHyphens/>
        <w:ind w:left="644"/>
        <w:jc w:val="both"/>
        <w:rPr>
          <w:rFonts w:asciiTheme="minorHAnsi" w:hAnsiTheme="minorHAnsi" w:cstheme="minorHAnsi"/>
          <w:b/>
          <w:bCs/>
          <w:i/>
          <w:iCs/>
          <w:sz w:val="20"/>
          <w:szCs w:val="20"/>
        </w:rPr>
      </w:pPr>
      <w:bookmarkStart w:id="12" w:name="_Hlk132804577"/>
      <w:r w:rsidRPr="0027324C">
        <w:rPr>
          <w:rFonts w:asciiTheme="minorHAnsi" w:hAnsiTheme="minorHAnsi" w:cstheme="minorHAnsi"/>
          <w:b/>
          <w:bCs/>
          <w:i/>
          <w:iCs/>
          <w:sz w:val="20"/>
          <w:szCs w:val="20"/>
        </w:rPr>
        <w:t xml:space="preserve">Uwaga: wskazanie wartości niższej niż </w:t>
      </w:r>
      <w:r w:rsidR="00265DAB" w:rsidRPr="0027324C">
        <w:rPr>
          <w:rFonts w:asciiTheme="minorHAnsi" w:hAnsiTheme="minorHAnsi" w:cstheme="minorHAnsi"/>
          <w:b/>
          <w:bCs/>
          <w:i/>
          <w:iCs/>
          <w:sz w:val="20"/>
          <w:szCs w:val="20"/>
        </w:rPr>
        <w:t>10</w:t>
      </w:r>
      <w:r w:rsidRPr="0027324C">
        <w:rPr>
          <w:rFonts w:asciiTheme="minorHAnsi" w:hAnsiTheme="minorHAnsi" w:cstheme="minorHAnsi"/>
          <w:b/>
          <w:bCs/>
          <w:i/>
          <w:iCs/>
          <w:sz w:val="20"/>
          <w:szCs w:val="20"/>
        </w:rPr>
        <w:t>% spowoduje odrzucenie oferty.</w:t>
      </w:r>
    </w:p>
    <w:bookmarkEnd w:id="12"/>
    <w:p w14:paraId="174A79C7" w14:textId="52F935C0" w:rsidR="006C3A46" w:rsidRPr="00B20E93" w:rsidRDefault="006C3A46" w:rsidP="00387001">
      <w:pPr>
        <w:numPr>
          <w:ilvl w:val="0"/>
          <w:numId w:val="36"/>
        </w:numPr>
        <w:spacing w:after="0"/>
        <w:jc w:val="both"/>
        <w:rPr>
          <w:rFonts w:asciiTheme="minorHAnsi" w:hAnsiTheme="minorHAnsi" w:cstheme="minorHAnsi"/>
          <w:sz w:val="20"/>
          <w:szCs w:val="20"/>
        </w:rPr>
      </w:pPr>
      <w:r w:rsidRPr="00B20E93">
        <w:rPr>
          <w:rFonts w:asciiTheme="minorHAnsi" w:hAnsiTheme="minorHAnsi" w:cstheme="minorHAnsi"/>
          <w:sz w:val="20"/>
          <w:szCs w:val="20"/>
        </w:rPr>
        <w:t>Oświadczamy, że zawart</w:t>
      </w:r>
      <w:r w:rsidR="00A34E6C" w:rsidRPr="00B20E93">
        <w:rPr>
          <w:rFonts w:asciiTheme="minorHAnsi" w:hAnsiTheme="minorHAnsi" w:cstheme="minorHAnsi"/>
          <w:sz w:val="20"/>
          <w:szCs w:val="20"/>
        </w:rPr>
        <w:t>e</w:t>
      </w:r>
      <w:r w:rsidRPr="00B20E93">
        <w:rPr>
          <w:rFonts w:asciiTheme="minorHAnsi" w:hAnsiTheme="minorHAnsi" w:cstheme="minorHAnsi"/>
          <w:sz w:val="20"/>
          <w:szCs w:val="20"/>
        </w:rPr>
        <w:t xml:space="preserve"> w SWZ</w:t>
      </w:r>
      <w:r w:rsidR="00025B64" w:rsidRPr="00B20E93">
        <w:rPr>
          <w:rFonts w:asciiTheme="minorHAnsi" w:hAnsiTheme="minorHAnsi" w:cstheme="minorHAnsi"/>
          <w:sz w:val="20"/>
          <w:szCs w:val="20"/>
        </w:rPr>
        <w:t xml:space="preserve"> postanowienia, w tym </w:t>
      </w:r>
      <w:r w:rsidR="00A34E6C" w:rsidRPr="00B20E93">
        <w:rPr>
          <w:rFonts w:asciiTheme="minorHAnsi" w:hAnsiTheme="minorHAnsi" w:cstheme="minorHAnsi"/>
          <w:sz w:val="20"/>
          <w:szCs w:val="20"/>
        </w:rPr>
        <w:t>Projektowane postanowienia umowy</w:t>
      </w:r>
      <w:r w:rsidR="00144718" w:rsidRPr="00B20E93">
        <w:rPr>
          <w:rFonts w:asciiTheme="minorHAnsi" w:hAnsiTheme="minorHAnsi" w:cstheme="minorHAnsi"/>
          <w:sz w:val="20"/>
          <w:szCs w:val="20"/>
        </w:rPr>
        <w:t xml:space="preserve"> </w:t>
      </w:r>
      <w:r w:rsidRPr="00B20E93">
        <w:rPr>
          <w:rFonts w:asciiTheme="minorHAnsi" w:hAnsiTheme="minorHAnsi" w:cstheme="minorHAnsi"/>
          <w:sz w:val="20"/>
          <w:szCs w:val="20"/>
        </w:rPr>
        <w:t>został</w:t>
      </w:r>
      <w:r w:rsidR="00A34E6C" w:rsidRPr="00B20E93">
        <w:rPr>
          <w:rFonts w:asciiTheme="minorHAnsi" w:hAnsiTheme="minorHAnsi" w:cstheme="minorHAnsi"/>
          <w:sz w:val="20"/>
          <w:szCs w:val="20"/>
        </w:rPr>
        <w:t>y</w:t>
      </w:r>
      <w:r w:rsidRPr="00B20E93">
        <w:rPr>
          <w:rFonts w:asciiTheme="minorHAnsi" w:hAnsiTheme="minorHAnsi" w:cstheme="minorHAnsi"/>
          <w:sz w:val="20"/>
          <w:szCs w:val="20"/>
        </w:rPr>
        <w:t xml:space="preserve"> przez nas zaakceptowan</w:t>
      </w:r>
      <w:r w:rsidR="00A34E6C" w:rsidRPr="00B20E93">
        <w:rPr>
          <w:rFonts w:asciiTheme="minorHAnsi" w:hAnsiTheme="minorHAnsi" w:cstheme="minorHAnsi"/>
          <w:sz w:val="20"/>
          <w:szCs w:val="20"/>
        </w:rPr>
        <w:t>e</w:t>
      </w:r>
      <w:r w:rsidRPr="00B20E93">
        <w:rPr>
          <w:rFonts w:asciiTheme="minorHAnsi" w:hAnsiTheme="minorHAnsi" w:cstheme="minorHAnsi"/>
          <w:sz w:val="20"/>
          <w:szCs w:val="20"/>
        </w:rPr>
        <w:t xml:space="preserve"> i zobowiązujemy się, w przypadku wyboru oferty, do zawarcia umowy na wymienionych warunkach, w miejscu i terminie wskazanym przez Zamawiając</w:t>
      </w:r>
      <w:r w:rsidR="004A7A8C" w:rsidRPr="00B20E93">
        <w:rPr>
          <w:rFonts w:asciiTheme="minorHAnsi" w:hAnsiTheme="minorHAnsi" w:cstheme="minorHAnsi"/>
          <w:sz w:val="20"/>
          <w:szCs w:val="20"/>
        </w:rPr>
        <w:t>ego</w:t>
      </w:r>
      <w:r w:rsidRPr="00B20E93">
        <w:rPr>
          <w:rFonts w:asciiTheme="minorHAnsi" w:hAnsiTheme="minorHAnsi" w:cstheme="minorHAnsi"/>
          <w:sz w:val="20"/>
          <w:szCs w:val="20"/>
        </w:rPr>
        <w:t>.</w:t>
      </w:r>
    </w:p>
    <w:p w14:paraId="1A2FEF4A" w14:textId="5AD98635" w:rsidR="00AB709F" w:rsidRPr="00B20E93" w:rsidRDefault="00AB709F" w:rsidP="00387001">
      <w:pPr>
        <w:numPr>
          <w:ilvl w:val="0"/>
          <w:numId w:val="36"/>
        </w:numPr>
        <w:spacing w:after="0"/>
        <w:ind w:left="284" w:hanging="284"/>
        <w:jc w:val="both"/>
        <w:rPr>
          <w:rFonts w:asciiTheme="minorHAnsi" w:hAnsiTheme="minorHAnsi" w:cstheme="minorHAnsi"/>
          <w:sz w:val="20"/>
          <w:szCs w:val="20"/>
        </w:rPr>
      </w:pPr>
      <w:r w:rsidRPr="00B20E93">
        <w:rPr>
          <w:rFonts w:asciiTheme="minorHAnsi" w:hAnsiTheme="minorHAnsi" w:cstheme="minorHAnsi"/>
          <w:sz w:val="20"/>
          <w:szCs w:val="20"/>
        </w:rPr>
        <w:t xml:space="preserve">Oświadczamy, że nie podlegamy wykluczeniu z postępowania na podstawie </w:t>
      </w:r>
      <w:r w:rsidRPr="00B20E93">
        <w:rPr>
          <w:rFonts w:asciiTheme="minorHAnsi" w:eastAsia="Times New Roman" w:hAnsiTheme="minorHAnsi" w:cstheme="minorHAnsi"/>
          <w:bCs/>
          <w:sz w:val="20"/>
          <w:szCs w:val="20"/>
          <w:lang w:eastAsia="ar-SA"/>
        </w:rPr>
        <w:t>ar</w:t>
      </w:r>
      <w:r w:rsidRPr="00B20E93">
        <w:rPr>
          <w:rFonts w:asciiTheme="minorHAnsi" w:hAnsiTheme="minorHAnsi" w:cstheme="minorHAnsi"/>
          <w:sz w:val="20"/>
          <w:szCs w:val="20"/>
          <w:lang w:eastAsia="pl-PL"/>
        </w:rPr>
        <w:t xml:space="preserve">t. 7 ust. 1 ustawy </w:t>
      </w:r>
      <w:r w:rsidRPr="00B20E93">
        <w:rPr>
          <w:rFonts w:asciiTheme="minorHAnsi" w:hAnsiTheme="minorHAnsi" w:cstheme="minorHAnsi"/>
          <w:sz w:val="20"/>
          <w:szCs w:val="20"/>
        </w:rPr>
        <w:t>z dnia 13 kwietnia 2022 r. o szczególnych rozwiązaniach w zakresie przeciwdziałania wspieraniu agresji na Ukrainę oraz służących ochronie bezpieczeństwa narodowego.</w:t>
      </w:r>
    </w:p>
    <w:p w14:paraId="48F2D90C" w14:textId="7A114ABE" w:rsidR="00386934" w:rsidRPr="00B20E93" w:rsidRDefault="00386934" w:rsidP="00387001">
      <w:pPr>
        <w:numPr>
          <w:ilvl w:val="0"/>
          <w:numId w:val="36"/>
        </w:numPr>
        <w:spacing w:after="0"/>
        <w:ind w:left="284" w:hanging="284"/>
        <w:jc w:val="both"/>
        <w:rPr>
          <w:rFonts w:asciiTheme="minorHAnsi" w:hAnsiTheme="minorHAnsi" w:cstheme="minorHAnsi"/>
          <w:sz w:val="20"/>
          <w:szCs w:val="20"/>
        </w:rPr>
      </w:pPr>
      <w:r w:rsidRPr="00B20E93">
        <w:rPr>
          <w:rFonts w:asciiTheme="minorHAnsi" w:hAnsiTheme="minorHAnsi" w:cstheme="minorHAnsi"/>
          <w:sz w:val="20"/>
          <w:szCs w:val="20"/>
        </w:rPr>
        <w:t>Oświadczamy, że jako Wykonawca nie jestem:</w:t>
      </w:r>
    </w:p>
    <w:p w14:paraId="277D8E62" w14:textId="77777777" w:rsidR="00386934" w:rsidRPr="00B20E93" w:rsidRDefault="00386934" w:rsidP="00387001">
      <w:pPr>
        <w:autoSpaceDE w:val="0"/>
        <w:autoSpaceDN w:val="0"/>
        <w:spacing w:after="0"/>
        <w:ind w:left="709" w:hanging="283"/>
        <w:jc w:val="both"/>
        <w:rPr>
          <w:rFonts w:asciiTheme="minorHAnsi" w:hAnsiTheme="minorHAnsi" w:cstheme="minorHAnsi"/>
          <w:sz w:val="20"/>
          <w:szCs w:val="20"/>
          <w:lang w:eastAsia="pl-PL"/>
        </w:rPr>
      </w:pPr>
      <w:r w:rsidRPr="00B20E93">
        <w:rPr>
          <w:rFonts w:asciiTheme="minorHAnsi" w:hAnsiTheme="minorHAnsi" w:cstheme="minorHAnsi"/>
          <w:sz w:val="20"/>
          <w:szCs w:val="20"/>
          <w:lang w:eastAsia="pl-PL"/>
        </w:rPr>
        <w:t>a) obywatelem rosyjskim lub osobą fizyczną lub prawną, podmiotem lub organem z siedzibą w Rosji;</w:t>
      </w:r>
    </w:p>
    <w:p w14:paraId="16CC0418" w14:textId="77777777" w:rsidR="00386934" w:rsidRPr="00B20E93" w:rsidRDefault="00386934" w:rsidP="00387001">
      <w:pPr>
        <w:autoSpaceDE w:val="0"/>
        <w:autoSpaceDN w:val="0"/>
        <w:spacing w:after="0"/>
        <w:ind w:left="709" w:hanging="283"/>
        <w:jc w:val="both"/>
        <w:rPr>
          <w:rFonts w:asciiTheme="minorHAnsi" w:hAnsiTheme="minorHAnsi" w:cstheme="minorHAnsi"/>
          <w:sz w:val="20"/>
          <w:szCs w:val="20"/>
          <w:lang w:eastAsia="pl-PL"/>
        </w:rPr>
      </w:pPr>
      <w:r w:rsidRPr="00B20E93">
        <w:rPr>
          <w:rFonts w:asciiTheme="minorHAnsi" w:hAnsiTheme="minorHAnsi" w:cstheme="minorHAnsi"/>
          <w:sz w:val="20"/>
          <w:szCs w:val="20"/>
          <w:lang w:eastAsia="pl-PL"/>
        </w:rPr>
        <w:t>b) osobą prawną, podmiotem lub organem, do których prawa własności bezpośrednio lub pośrednio w ponad 50 % należą do podmiotu, o którym mowa w lit. a); lub</w:t>
      </w:r>
    </w:p>
    <w:p w14:paraId="2BC5D2EE" w14:textId="77777777" w:rsidR="00386934" w:rsidRPr="00B20E93" w:rsidRDefault="00386934" w:rsidP="00387001">
      <w:pPr>
        <w:autoSpaceDE w:val="0"/>
        <w:autoSpaceDN w:val="0"/>
        <w:spacing w:after="0"/>
        <w:ind w:left="709" w:hanging="283"/>
        <w:jc w:val="both"/>
        <w:rPr>
          <w:rFonts w:asciiTheme="minorHAnsi" w:hAnsiTheme="minorHAnsi" w:cstheme="minorHAnsi"/>
          <w:sz w:val="20"/>
          <w:szCs w:val="20"/>
          <w:lang w:eastAsia="pl-PL"/>
        </w:rPr>
      </w:pPr>
      <w:r w:rsidRPr="00B20E93">
        <w:rPr>
          <w:rFonts w:asciiTheme="minorHAnsi" w:hAnsiTheme="minorHAnsi" w:cstheme="minorHAnsi"/>
          <w:sz w:val="20"/>
          <w:szCs w:val="20"/>
          <w:lang w:eastAsia="pl-PL"/>
        </w:rPr>
        <w:t>c) osobą fizyczną lub prawną, podmiotem lub organem działającym w imieniu lub pod kierunkiem podmiotu, o którym mowa w lit. a) lub b).</w:t>
      </w:r>
    </w:p>
    <w:p w14:paraId="28ED5F45" w14:textId="77777777" w:rsidR="00386934" w:rsidRPr="00B20E93" w:rsidRDefault="00386934" w:rsidP="00387001">
      <w:pPr>
        <w:autoSpaceDE w:val="0"/>
        <w:autoSpaceDN w:val="0"/>
        <w:spacing w:after="0"/>
        <w:ind w:left="709" w:hanging="283"/>
        <w:jc w:val="both"/>
        <w:rPr>
          <w:rFonts w:ascii="Arial" w:hAnsi="Arial" w:cs="Arial"/>
          <w:sz w:val="20"/>
          <w:szCs w:val="20"/>
          <w:lang w:eastAsia="pl-PL"/>
        </w:rPr>
      </w:pPr>
    </w:p>
    <w:p w14:paraId="356CA7C5" w14:textId="174FD1C6" w:rsidR="00386934" w:rsidRPr="00B20E93" w:rsidRDefault="00386934" w:rsidP="00387001">
      <w:pPr>
        <w:pStyle w:val="Zwykytekst"/>
        <w:shd w:val="clear" w:color="auto" w:fill="FFFFFF"/>
        <w:spacing w:line="276" w:lineRule="auto"/>
        <w:ind w:left="284"/>
        <w:jc w:val="both"/>
        <w:rPr>
          <w:rFonts w:asciiTheme="minorHAnsi" w:hAnsiTheme="minorHAnsi" w:cstheme="minorHAnsi"/>
          <w:sz w:val="20"/>
          <w:szCs w:val="20"/>
          <w:u w:val="single"/>
          <w:lang w:eastAsia="pl-PL"/>
        </w:rPr>
      </w:pPr>
      <w:r w:rsidRPr="00B20E93">
        <w:rPr>
          <w:rFonts w:asciiTheme="minorHAnsi" w:hAnsiTheme="minorHAnsi" w:cstheme="minorHAnsi"/>
          <w:sz w:val="20"/>
          <w:szCs w:val="20"/>
        </w:rPr>
        <w:lastRenderedPageBreak/>
        <w:t xml:space="preserve">Dodatkowo oświadczamy, że podwykonawcy, dostawcy i podmioty, na których zdolności jako Wykonawca polegam, w przypadku gdy przypada na nich ponad 10 % wartości zamówienia nie są podmiotami, o których mowa w pkt </w:t>
      </w:r>
      <w:r w:rsidR="009A788F" w:rsidRPr="00B20E93">
        <w:rPr>
          <w:rFonts w:asciiTheme="minorHAnsi" w:hAnsiTheme="minorHAnsi" w:cstheme="minorHAnsi"/>
          <w:sz w:val="20"/>
          <w:szCs w:val="20"/>
        </w:rPr>
        <w:t>4</w:t>
      </w:r>
      <w:r w:rsidRPr="00B20E93">
        <w:rPr>
          <w:rFonts w:asciiTheme="minorHAnsi" w:hAnsiTheme="minorHAnsi" w:cstheme="minorHAnsi"/>
          <w:sz w:val="20"/>
          <w:szCs w:val="20"/>
        </w:rPr>
        <w:t xml:space="preserve"> lit. a-c.</w:t>
      </w:r>
    </w:p>
    <w:p w14:paraId="31A24409" w14:textId="77777777" w:rsidR="000C33B0" w:rsidRPr="00B20E93" w:rsidRDefault="000C33B0" w:rsidP="00387001">
      <w:pPr>
        <w:spacing w:after="0"/>
        <w:ind w:left="284"/>
        <w:jc w:val="both"/>
        <w:rPr>
          <w:rFonts w:asciiTheme="minorHAnsi" w:hAnsiTheme="minorHAnsi" w:cstheme="minorHAnsi"/>
          <w:sz w:val="18"/>
          <w:szCs w:val="18"/>
        </w:rPr>
      </w:pPr>
    </w:p>
    <w:p w14:paraId="556DA622" w14:textId="50114CF3" w:rsidR="006C3A46" w:rsidRPr="00B20E93" w:rsidRDefault="006C3A46" w:rsidP="00387001">
      <w:pPr>
        <w:numPr>
          <w:ilvl w:val="0"/>
          <w:numId w:val="36"/>
        </w:numPr>
        <w:spacing w:after="0"/>
        <w:ind w:left="284" w:hanging="284"/>
        <w:jc w:val="both"/>
        <w:rPr>
          <w:rFonts w:asciiTheme="minorHAnsi" w:hAnsiTheme="minorHAnsi" w:cstheme="minorHAnsi"/>
          <w:sz w:val="20"/>
          <w:szCs w:val="20"/>
        </w:rPr>
      </w:pPr>
      <w:r w:rsidRPr="00B20E93">
        <w:rPr>
          <w:rFonts w:asciiTheme="minorHAnsi" w:hAnsiTheme="minorHAnsi" w:cstheme="minorHAnsi"/>
          <w:sz w:val="20"/>
          <w:szCs w:val="20"/>
        </w:rPr>
        <w:t xml:space="preserve">Oświadczamy, że uważamy się za związanych niniejszą ofertą przez okres </w:t>
      </w:r>
      <w:r w:rsidR="002B4F3C" w:rsidRPr="00B20E93">
        <w:rPr>
          <w:rFonts w:asciiTheme="minorHAnsi" w:hAnsiTheme="minorHAnsi" w:cstheme="minorHAnsi"/>
          <w:sz w:val="20"/>
          <w:szCs w:val="20"/>
        </w:rPr>
        <w:t>wskazany w dokumentach zamówienia</w:t>
      </w:r>
      <w:r w:rsidR="00DB2079" w:rsidRPr="00B20E93">
        <w:rPr>
          <w:rFonts w:asciiTheme="minorHAnsi" w:hAnsiTheme="minorHAnsi" w:cstheme="minorHAnsi"/>
          <w:sz w:val="20"/>
          <w:szCs w:val="20"/>
        </w:rPr>
        <w:t xml:space="preserve">. </w:t>
      </w:r>
    </w:p>
    <w:p w14:paraId="6A8B4FEC" w14:textId="77777777" w:rsidR="006C3A46" w:rsidRPr="00B20E93" w:rsidRDefault="006C3A46" w:rsidP="00387001">
      <w:pPr>
        <w:numPr>
          <w:ilvl w:val="0"/>
          <w:numId w:val="36"/>
        </w:numPr>
        <w:spacing w:after="0"/>
        <w:ind w:left="284" w:hanging="284"/>
        <w:jc w:val="both"/>
        <w:rPr>
          <w:rFonts w:asciiTheme="minorHAnsi" w:hAnsiTheme="minorHAnsi" w:cstheme="minorHAnsi"/>
          <w:sz w:val="20"/>
          <w:szCs w:val="20"/>
        </w:rPr>
      </w:pPr>
      <w:r w:rsidRPr="00B20E93">
        <w:rPr>
          <w:rFonts w:asciiTheme="minorHAnsi" w:hAnsiTheme="minorHAnsi" w:cstheme="minorHAnsi"/>
          <w:sz w:val="20"/>
          <w:szCs w:val="20"/>
        </w:rPr>
        <w:t>Oświadczamy, iż zamierzam(y)/nie zamierzam(y) powierzyć podwykonawcom wykonanie następujących części zamówienia (</w:t>
      </w:r>
      <w:r w:rsidRPr="00B20E93">
        <w:rPr>
          <w:rFonts w:asciiTheme="minorHAnsi" w:hAnsiTheme="minorHAnsi" w:cstheme="minorHAnsi"/>
          <w:i/>
          <w:sz w:val="20"/>
          <w:szCs w:val="20"/>
        </w:rPr>
        <w:t>wypełnić o ile dotyczy</w:t>
      </w:r>
      <w:r w:rsidRPr="00B20E93">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B20E93" w:rsidRPr="00B20E93"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B20E93" w:rsidRDefault="006C3A46" w:rsidP="00387001">
            <w:pPr>
              <w:snapToGrid w:val="0"/>
              <w:spacing w:after="0"/>
              <w:ind w:left="284" w:hanging="284"/>
              <w:jc w:val="both"/>
              <w:rPr>
                <w:rFonts w:asciiTheme="minorHAnsi" w:hAnsiTheme="minorHAnsi" w:cstheme="minorHAnsi"/>
                <w:b/>
                <w:sz w:val="20"/>
                <w:szCs w:val="20"/>
                <w:lang w:eastAsia="hi-IN" w:bidi="hi-IN"/>
              </w:rPr>
            </w:pPr>
            <w:r w:rsidRPr="00B20E93">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B20E93" w:rsidRDefault="006C3A46" w:rsidP="00387001">
            <w:pPr>
              <w:snapToGrid w:val="0"/>
              <w:spacing w:after="0"/>
              <w:ind w:left="284" w:hanging="284"/>
              <w:jc w:val="center"/>
              <w:rPr>
                <w:rFonts w:asciiTheme="minorHAnsi" w:hAnsiTheme="minorHAnsi" w:cstheme="minorHAnsi"/>
                <w:sz w:val="20"/>
                <w:szCs w:val="20"/>
                <w:lang w:eastAsia="hi-IN" w:bidi="hi-IN"/>
              </w:rPr>
            </w:pPr>
            <w:r w:rsidRPr="00B20E93">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B20E93" w:rsidRDefault="006C3A46" w:rsidP="00387001">
            <w:pPr>
              <w:snapToGrid w:val="0"/>
              <w:spacing w:after="0"/>
              <w:ind w:left="284" w:hanging="284"/>
              <w:jc w:val="center"/>
              <w:rPr>
                <w:rFonts w:asciiTheme="minorHAnsi" w:hAnsiTheme="minorHAnsi" w:cstheme="minorHAnsi"/>
                <w:b/>
                <w:sz w:val="20"/>
                <w:szCs w:val="20"/>
              </w:rPr>
            </w:pPr>
            <w:r w:rsidRPr="00B20E93">
              <w:rPr>
                <w:rFonts w:asciiTheme="minorHAnsi" w:hAnsiTheme="minorHAnsi" w:cstheme="minorHAnsi"/>
                <w:b/>
                <w:sz w:val="20"/>
                <w:szCs w:val="20"/>
              </w:rPr>
              <w:t xml:space="preserve">Nazwa firmy podwykonawcy </w:t>
            </w:r>
          </w:p>
        </w:tc>
      </w:tr>
      <w:tr w:rsidR="00B20E93" w:rsidRPr="00B20E93"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B20E93" w:rsidRDefault="006C3A46" w:rsidP="00387001">
            <w:pPr>
              <w:snapToGrid w:val="0"/>
              <w:spacing w:after="0"/>
              <w:ind w:left="284" w:hanging="284"/>
              <w:jc w:val="both"/>
              <w:rPr>
                <w:rFonts w:asciiTheme="minorHAnsi" w:hAnsiTheme="minorHAnsi" w:cstheme="minorHAnsi"/>
                <w:sz w:val="20"/>
                <w:szCs w:val="20"/>
                <w:lang w:eastAsia="hi-IN" w:bidi="hi-IN"/>
              </w:rPr>
            </w:pPr>
            <w:r w:rsidRPr="00B20E93">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B20E93" w:rsidRDefault="006C3A46" w:rsidP="00387001">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B20E93" w:rsidRDefault="006C3A46" w:rsidP="00387001">
            <w:pPr>
              <w:snapToGrid w:val="0"/>
              <w:spacing w:after="0"/>
              <w:ind w:left="284" w:hanging="284"/>
              <w:jc w:val="both"/>
              <w:rPr>
                <w:rFonts w:asciiTheme="minorHAnsi" w:hAnsiTheme="minorHAnsi" w:cstheme="minorHAnsi"/>
                <w:sz w:val="20"/>
                <w:szCs w:val="20"/>
                <w:lang w:eastAsia="hi-IN" w:bidi="hi-IN"/>
              </w:rPr>
            </w:pPr>
          </w:p>
        </w:tc>
      </w:tr>
    </w:tbl>
    <w:p w14:paraId="7AA19F9A" w14:textId="62508523" w:rsidR="002F312D" w:rsidRPr="00B20E93" w:rsidRDefault="006C3A46" w:rsidP="00387001">
      <w:pPr>
        <w:numPr>
          <w:ilvl w:val="0"/>
          <w:numId w:val="36"/>
        </w:numPr>
        <w:spacing w:after="0"/>
        <w:ind w:left="284" w:hanging="284"/>
        <w:contextualSpacing/>
        <w:jc w:val="both"/>
        <w:rPr>
          <w:rFonts w:asciiTheme="minorHAnsi" w:hAnsiTheme="minorHAnsi" w:cstheme="minorHAnsi"/>
          <w:sz w:val="20"/>
          <w:szCs w:val="20"/>
        </w:rPr>
      </w:pPr>
      <w:r w:rsidRPr="00B20E93">
        <w:rPr>
          <w:rFonts w:asciiTheme="minorHAnsi" w:hAnsiTheme="minorHAnsi" w:cstheme="minorHAnsi"/>
          <w:sz w:val="20"/>
          <w:szCs w:val="20"/>
        </w:rPr>
        <w:t>Integralną część złożonej oferty stanowią następujące dokumenty: ………………………………………</w:t>
      </w:r>
    </w:p>
    <w:p w14:paraId="54F5D239" w14:textId="77777777" w:rsidR="006C3A46" w:rsidRPr="00B20E93" w:rsidRDefault="006C3A46" w:rsidP="00387001">
      <w:pPr>
        <w:numPr>
          <w:ilvl w:val="0"/>
          <w:numId w:val="36"/>
        </w:numPr>
        <w:spacing w:after="0"/>
        <w:ind w:left="284" w:hanging="284"/>
        <w:contextualSpacing/>
        <w:jc w:val="both"/>
        <w:rPr>
          <w:rFonts w:asciiTheme="minorHAnsi" w:hAnsiTheme="minorHAnsi" w:cstheme="minorHAnsi"/>
          <w:sz w:val="20"/>
          <w:szCs w:val="20"/>
        </w:rPr>
      </w:pPr>
      <w:r w:rsidRPr="00B20E93">
        <w:rPr>
          <w:rFonts w:asciiTheme="minorHAnsi" w:hAnsiTheme="minorHAnsi" w:cstheme="minorHAnsi"/>
          <w:sz w:val="20"/>
          <w:szCs w:val="20"/>
        </w:rPr>
        <w:t>Wadium wpłacone w pieniądzu należy zwrócić na konto nr.: …………………………</w:t>
      </w:r>
    </w:p>
    <w:p w14:paraId="758EA7BA" w14:textId="77777777" w:rsidR="00441B77" w:rsidRPr="00B20E93" w:rsidRDefault="006C3A46" w:rsidP="00387001">
      <w:pPr>
        <w:numPr>
          <w:ilvl w:val="0"/>
          <w:numId w:val="36"/>
        </w:numPr>
        <w:spacing w:after="0"/>
        <w:ind w:left="284" w:hanging="284"/>
        <w:contextualSpacing/>
        <w:jc w:val="both"/>
        <w:rPr>
          <w:rFonts w:asciiTheme="minorHAnsi" w:hAnsiTheme="minorHAnsi" w:cstheme="minorHAnsi"/>
          <w:i/>
          <w:sz w:val="20"/>
          <w:szCs w:val="20"/>
        </w:rPr>
      </w:pPr>
      <w:r w:rsidRPr="00B20E93">
        <w:rPr>
          <w:rFonts w:asciiTheme="minorHAnsi" w:hAnsiTheme="minorHAnsi" w:cstheme="minorHAnsi"/>
          <w:sz w:val="20"/>
          <w:szCs w:val="20"/>
        </w:rPr>
        <w:t>Oświadczam</w:t>
      </w:r>
      <w:r w:rsidR="00A60D05" w:rsidRPr="00B20E93">
        <w:rPr>
          <w:rFonts w:asciiTheme="minorHAnsi" w:hAnsiTheme="minorHAnsi" w:cstheme="minorHAnsi"/>
          <w:sz w:val="20"/>
          <w:szCs w:val="20"/>
        </w:rPr>
        <w:t>y</w:t>
      </w:r>
      <w:r w:rsidRPr="00B20E93">
        <w:rPr>
          <w:rFonts w:asciiTheme="minorHAnsi" w:hAnsiTheme="minorHAnsi" w:cstheme="minorHAnsi"/>
          <w:sz w:val="20"/>
          <w:szCs w:val="20"/>
        </w:rPr>
        <w:t xml:space="preserve">, iż Wykonawca jest </w:t>
      </w:r>
      <w:r w:rsidRPr="00B20E93">
        <w:rPr>
          <w:rFonts w:asciiTheme="minorHAnsi" w:hAnsiTheme="minorHAnsi" w:cstheme="minorHAnsi"/>
          <w:i/>
          <w:sz w:val="20"/>
          <w:szCs w:val="20"/>
        </w:rPr>
        <w:t>mikro / małym / średnim / dużym / przedsiębiorcą. (niepotrzebne skreślić).</w:t>
      </w:r>
    </w:p>
    <w:p w14:paraId="45343D0C" w14:textId="10CFDB60" w:rsidR="00263CBD" w:rsidRPr="00B20E93" w:rsidRDefault="00441B77" w:rsidP="00387001">
      <w:pPr>
        <w:numPr>
          <w:ilvl w:val="0"/>
          <w:numId w:val="36"/>
        </w:numPr>
        <w:spacing w:after="0"/>
        <w:ind w:left="284" w:hanging="284"/>
        <w:contextualSpacing/>
        <w:jc w:val="both"/>
        <w:rPr>
          <w:rFonts w:asciiTheme="minorHAnsi" w:hAnsiTheme="minorHAnsi" w:cstheme="minorHAnsi"/>
          <w:i/>
          <w:sz w:val="20"/>
          <w:szCs w:val="20"/>
        </w:rPr>
      </w:pPr>
      <w:r w:rsidRPr="00B20E93">
        <w:rPr>
          <w:rFonts w:asciiTheme="minorHAnsi" w:hAnsiTheme="minorHAnsi" w:cstheme="minorHAnsi"/>
          <w:sz w:val="20"/>
          <w:szCs w:val="20"/>
        </w:rPr>
        <w:t>Oświadczam</w:t>
      </w:r>
      <w:r w:rsidR="00A60D05" w:rsidRPr="00B20E93">
        <w:rPr>
          <w:rFonts w:asciiTheme="minorHAnsi" w:hAnsiTheme="minorHAnsi" w:cstheme="minorHAnsi"/>
          <w:sz w:val="20"/>
          <w:szCs w:val="20"/>
        </w:rPr>
        <w:t>y</w:t>
      </w:r>
      <w:r w:rsidRPr="00B20E93">
        <w:rPr>
          <w:rFonts w:asciiTheme="minorHAnsi" w:hAnsiTheme="minorHAnsi" w:cstheme="minorHAnsi"/>
          <w:sz w:val="20"/>
          <w:szCs w:val="20"/>
        </w:rPr>
        <w:t>, że wypełni</w:t>
      </w:r>
      <w:r w:rsidR="00A60D05" w:rsidRPr="00B20E93">
        <w:rPr>
          <w:rFonts w:asciiTheme="minorHAnsi" w:hAnsiTheme="minorHAnsi" w:cstheme="minorHAnsi"/>
          <w:sz w:val="20"/>
          <w:szCs w:val="20"/>
        </w:rPr>
        <w:t>liśmy</w:t>
      </w:r>
      <w:r w:rsidRPr="00B20E93">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B20E93">
        <w:rPr>
          <w:rFonts w:asciiTheme="minorHAnsi" w:hAnsiTheme="minorHAnsi" w:cstheme="minorHAnsi"/>
          <w:sz w:val="20"/>
          <w:szCs w:val="20"/>
        </w:rPr>
        <w:t xml:space="preserve">liśmy </w:t>
      </w:r>
      <w:r w:rsidRPr="00B20E93">
        <w:rPr>
          <w:rFonts w:asciiTheme="minorHAnsi" w:hAnsiTheme="minorHAnsi" w:cstheme="minorHAnsi"/>
          <w:sz w:val="20"/>
          <w:szCs w:val="20"/>
        </w:rPr>
        <w:t>w celu ubiegania się o udzielenie zamówienia publicznego  w niniejszym postępowaniu (o ile dotyczy).</w:t>
      </w:r>
    </w:p>
    <w:p w14:paraId="75208DE5" w14:textId="00ADB1C3" w:rsidR="00263CBD" w:rsidRPr="00B157C2" w:rsidRDefault="00DB6E04" w:rsidP="00387001">
      <w:pPr>
        <w:numPr>
          <w:ilvl w:val="0"/>
          <w:numId w:val="36"/>
        </w:numPr>
        <w:spacing w:after="0"/>
        <w:ind w:left="284" w:hanging="284"/>
        <w:contextualSpacing/>
        <w:jc w:val="both"/>
        <w:rPr>
          <w:rFonts w:asciiTheme="minorHAnsi" w:hAnsiTheme="minorHAnsi" w:cstheme="minorHAnsi"/>
          <w:i/>
          <w:sz w:val="20"/>
          <w:szCs w:val="20"/>
        </w:rPr>
      </w:pPr>
      <w:r w:rsidRPr="00B20E93">
        <w:rPr>
          <w:rFonts w:asciiTheme="minorHAnsi" w:hAnsiTheme="minorHAnsi" w:cstheme="minorHAnsi"/>
          <w:sz w:val="20"/>
          <w:szCs w:val="20"/>
        </w:rPr>
        <w:t>Oświadczamy, że</w:t>
      </w:r>
      <w:r w:rsidR="00263CBD" w:rsidRPr="00B20E93">
        <w:rPr>
          <w:rFonts w:asciiTheme="minorHAnsi" w:hAnsiTheme="minorHAnsi" w:cstheme="minorHAnsi"/>
          <w:sz w:val="20"/>
          <w:szCs w:val="20"/>
        </w:rPr>
        <w:t xml:space="preserv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1FA34427" w14:textId="77777777" w:rsidR="00B157C2" w:rsidRPr="00A96D20" w:rsidRDefault="00B157C2" w:rsidP="00B157C2">
      <w:pPr>
        <w:numPr>
          <w:ilvl w:val="0"/>
          <w:numId w:val="36"/>
        </w:numPr>
        <w:spacing w:after="0"/>
        <w:contextualSpacing/>
        <w:jc w:val="both"/>
        <w:rPr>
          <w:rFonts w:asciiTheme="minorHAnsi" w:hAnsiTheme="minorHAnsi" w:cstheme="minorHAnsi"/>
          <w:i/>
          <w:sz w:val="20"/>
          <w:szCs w:val="20"/>
        </w:rPr>
      </w:pPr>
      <w:r w:rsidRPr="00A96D20">
        <w:rPr>
          <w:rFonts w:eastAsia="Times New Roman" w:cs="Calibri"/>
          <w:color w:val="000000"/>
          <w:sz w:val="20"/>
          <w:szCs w:val="20"/>
          <w:lang w:eastAsia="pl-PL"/>
        </w:rPr>
        <w:t>Oferta:   </w:t>
      </w:r>
    </w:p>
    <w:p w14:paraId="557A4962" w14:textId="77C10FFD" w:rsidR="00B157C2" w:rsidRPr="00A96D20" w:rsidRDefault="00C229B9" w:rsidP="00B157C2">
      <w:pPr>
        <w:spacing w:after="0" w:line="240" w:lineRule="auto"/>
        <w:ind w:left="709" w:hanging="425"/>
        <w:jc w:val="both"/>
        <w:rPr>
          <w:rFonts w:ascii="Times New Roman" w:eastAsia="Times New Roman" w:hAnsi="Times New Roman"/>
          <w:sz w:val="24"/>
          <w:szCs w:val="24"/>
          <w:lang w:eastAsia="pl-PL"/>
        </w:rPr>
      </w:pPr>
      <w:sdt>
        <w:sdtPr>
          <w:rPr>
            <w:rFonts w:ascii="Segoe UI Symbol" w:eastAsia="Times New Roman" w:hAnsi="Segoe UI Symbol" w:cs="Segoe UI Symbol"/>
            <w:color w:val="000000"/>
            <w:sz w:val="20"/>
            <w:szCs w:val="20"/>
            <w:shd w:val="clear" w:color="auto" w:fill="FFFFFF"/>
            <w:lang w:eastAsia="pl-PL"/>
          </w:rPr>
          <w:id w:val="-1921867177"/>
          <w14:checkbox>
            <w14:checked w14:val="0"/>
            <w14:checkedState w14:val="2612" w14:font="MS Gothic"/>
            <w14:uncheckedState w14:val="2610" w14:font="MS Gothic"/>
          </w14:checkbox>
        </w:sdtPr>
        <w:sdtEndPr/>
        <w:sdtContent>
          <w:r w:rsidR="00777109">
            <w:rPr>
              <w:rFonts w:ascii="MS Gothic" w:eastAsia="MS Gothic" w:hAnsi="MS Gothic" w:cs="Segoe UI Symbol" w:hint="eastAsia"/>
              <w:color w:val="000000"/>
              <w:sz w:val="20"/>
              <w:szCs w:val="20"/>
              <w:shd w:val="clear" w:color="auto" w:fill="FFFFFF"/>
              <w:lang w:eastAsia="pl-PL"/>
            </w:rPr>
            <w:t>☐</w:t>
          </w:r>
        </w:sdtContent>
      </w:sdt>
      <w:r w:rsidR="00B157C2" w:rsidRPr="00A96D20">
        <w:rPr>
          <w:rFonts w:eastAsia="Times New Roman" w:cs="Calibri"/>
          <w:color w:val="000000"/>
          <w:sz w:val="20"/>
          <w:szCs w:val="20"/>
          <w:shd w:val="clear" w:color="auto" w:fill="FFFFFF"/>
          <w:lang w:eastAsia="pl-PL"/>
        </w:rPr>
        <w:t xml:space="preserve">  </w:t>
      </w:r>
      <w:r w:rsidR="00B157C2" w:rsidRPr="00A96D20">
        <w:rPr>
          <w:rFonts w:eastAsia="Times New Roman" w:cs="Calibri"/>
          <w:color w:val="000000"/>
          <w:sz w:val="20"/>
          <w:szCs w:val="20"/>
          <w:lang w:eastAsia="pl-PL"/>
        </w:rPr>
        <w:t>nie zawiera informacji stanowiących tajemnicę przedsiębiorstwa, w rozumieniu przepisów o zwalczaniu nieuczciwej konkurencji </w:t>
      </w:r>
    </w:p>
    <w:p w14:paraId="4F5E1DCD" w14:textId="26972624" w:rsidR="00B157C2" w:rsidRPr="00A96D20" w:rsidRDefault="00C229B9" w:rsidP="00B157C2">
      <w:pPr>
        <w:spacing w:after="0" w:line="240" w:lineRule="auto"/>
        <w:ind w:left="709" w:hanging="425"/>
        <w:jc w:val="both"/>
        <w:rPr>
          <w:rFonts w:ascii="Times New Roman" w:eastAsia="Times New Roman" w:hAnsi="Times New Roman"/>
          <w:sz w:val="24"/>
          <w:szCs w:val="24"/>
          <w:lang w:eastAsia="pl-PL"/>
        </w:rPr>
      </w:pPr>
      <w:sdt>
        <w:sdtPr>
          <w:rPr>
            <w:rFonts w:ascii="Segoe UI Symbol" w:eastAsia="Times New Roman" w:hAnsi="Segoe UI Symbol" w:cs="Segoe UI Symbol"/>
            <w:color w:val="000000"/>
            <w:sz w:val="20"/>
            <w:szCs w:val="20"/>
            <w:shd w:val="clear" w:color="auto" w:fill="FFFFFF"/>
            <w:lang w:eastAsia="pl-PL"/>
          </w:rPr>
          <w:id w:val="-860811142"/>
          <w14:checkbox>
            <w14:checked w14:val="0"/>
            <w14:checkedState w14:val="2612" w14:font="MS Gothic"/>
            <w14:uncheckedState w14:val="2610" w14:font="MS Gothic"/>
          </w14:checkbox>
        </w:sdtPr>
        <w:sdtEndPr/>
        <w:sdtContent>
          <w:r w:rsidR="00777109">
            <w:rPr>
              <w:rFonts w:ascii="MS Gothic" w:eastAsia="MS Gothic" w:hAnsi="MS Gothic" w:cs="Segoe UI Symbol" w:hint="eastAsia"/>
              <w:color w:val="000000"/>
              <w:sz w:val="20"/>
              <w:szCs w:val="20"/>
              <w:shd w:val="clear" w:color="auto" w:fill="FFFFFF"/>
              <w:lang w:eastAsia="pl-PL"/>
            </w:rPr>
            <w:t>☐</w:t>
          </w:r>
        </w:sdtContent>
      </w:sdt>
      <w:r w:rsidR="00B157C2" w:rsidRPr="00A96D20">
        <w:rPr>
          <w:rFonts w:eastAsia="Times New Roman" w:cs="Calibri"/>
          <w:color w:val="000000"/>
          <w:sz w:val="20"/>
          <w:szCs w:val="20"/>
          <w:shd w:val="clear" w:color="auto" w:fill="FFFFFF"/>
          <w:lang w:eastAsia="pl-PL"/>
        </w:rPr>
        <w:t xml:space="preserve"> </w:t>
      </w:r>
      <w:r w:rsidR="0064540F">
        <w:rPr>
          <w:rFonts w:eastAsia="Times New Roman" w:cs="Calibri"/>
          <w:color w:val="000000"/>
          <w:sz w:val="20"/>
          <w:szCs w:val="20"/>
          <w:shd w:val="clear" w:color="auto" w:fill="FFFFFF"/>
          <w:lang w:eastAsia="pl-PL"/>
        </w:rPr>
        <w:t xml:space="preserve">  </w:t>
      </w:r>
      <w:r w:rsidR="00B157C2" w:rsidRPr="00A96D20">
        <w:rPr>
          <w:rFonts w:eastAsia="Times New Roman" w:cs="Calibri"/>
          <w:color w:val="000000"/>
          <w:sz w:val="20"/>
          <w:szCs w:val="20"/>
          <w:lang w:eastAsia="pl-PL"/>
        </w:rPr>
        <w:t>zawiera informacje stanowiące tajemnicę przedsiębiorstwa w rozumieniu przepisów o zwalczaniu nieuczciwej konkurencji. </w:t>
      </w:r>
    </w:p>
    <w:p w14:paraId="68AA1C35" w14:textId="77777777" w:rsidR="00B157C2" w:rsidRPr="00A96D20" w:rsidRDefault="00B157C2" w:rsidP="00B157C2">
      <w:pPr>
        <w:spacing w:after="0" w:line="240" w:lineRule="auto"/>
        <w:ind w:left="782"/>
        <w:rPr>
          <w:rFonts w:ascii="Times New Roman" w:eastAsia="Times New Roman" w:hAnsi="Times New Roman"/>
          <w:sz w:val="24"/>
          <w:szCs w:val="24"/>
          <w:lang w:eastAsia="pl-PL"/>
        </w:rPr>
      </w:pPr>
      <w:r w:rsidRPr="00A96D20">
        <w:rPr>
          <w:rFonts w:eastAsia="Times New Roman" w:cs="Calibri"/>
          <w:color w:val="000000"/>
          <w:sz w:val="20"/>
          <w:szCs w:val="20"/>
          <w:lang w:eastAsia="pl-PL"/>
        </w:rPr>
        <w:t xml:space="preserve">Uzasadnienie </w:t>
      </w:r>
      <w:r w:rsidRPr="00A96D20">
        <w:rPr>
          <w:rFonts w:eastAsia="Times New Roman" w:cs="Calibri"/>
          <w:i/>
          <w:iCs/>
          <w:color w:val="000000"/>
          <w:sz w:val="18"/>
          <w:szCs w:val="18"/>
          <w:lang w:eastAsia="pl-PL"/>
        </w:rPr>
        <w:t>(należy wykazać, ze zastrzeżone informacje stanowią tajemnicę przedsiębiorstwa):</w:t>
      </w:r>
      <w:r w:rsidRPr="00A96D20">
        <w:rPr>
          <w:rFonts w:eastAsia="Times New Roman" w:cs="Calibri"/>
          <w:color w:val="000000"/>
          <w:sz w:val="18"/>
          <w:szCs w:val="18"/>
          <w:lang w:eastAsia="pl-PL"/>
        </w:rPr>
        <w:t xml:space="preserve"> </w:t>
      </w:r>
      <w:r w:rsidRPr="00A96D20">
        <w:rPr>
          <w:rFonts w:eastAsia="Times New Roman" w:cs="Calibri"/>
          <w:color w:val="000000"/>
          <w:sz w:val="20"/>
          <w:szCs w:val="20"/>
          <w:lang w:eastAsia="pl-PL"/>
        </w:rPr>
        <w:t>…………………………………………………………………………………………………………………………..…………………………………………</w:t>
      </w:r>
    </w:p>
    <w:p w14:paraId="61091C2E" w14:textId="77777777" w:rsidR="00B157C2" w:rsidRPr="00A96D20" w:rsidRDefault="00B157C2" w:rsidP="00B157C2">
      <w:pPr>
        <w:spacing w:after="0" w:line="240" w:lineRule="auto"/>
        <w:ind w:left="782"/>
        <w:jc w:val="both"/>
        <w:rPr>
          <w:rFonts w:ascii="Times New Roman" w:eastAsia="Times New Roman" w:hAnsi="Times New Roman"/>
          <w:sz w:val="24"/>
          <w:szCs w:val="24"/>
          <w:lang w:eastAsia="pl-PL"/>
        </w:rPr>
      </w:pPr>
      <w:r w:rsidRPr="00A96D20">
        <w:rPr>
          <w:rFonts w:eastAsia="Times New Roman" w:cs="Calibri"/>
          <w:i/>
          <w:iCs/>
          <w:color w:val="000000"/>
          <w:sz w:val="18"/>
          <w:szCs w:val="18"/>
          <w:lang w:eastAsia="pl-PL"/>
        </w:rPr>
        <w:t>Uzasadnienie można złożyć na osobnym podpisanym dokumencie.</w:t>
      </w:r>
    </w:p>
    <w:p w14:paraId="358B0560" w14:textId="77777777" w:rsidR="00B157C2" w:rsidRPr="00A96D20" w:rsidRDefault="00B157C2" w:rsidP="00B157C2">
      <w:pPr>
        <w:spacing w:after="0" w:line="240" w:lineRule="auto"/>
        <w:ind w:left="782"/>
        <w:jc w:val="both"/>
        <w:rPr>
          <w:rFonts w:ascii="Times New Roman" w:eastAsia="Times New Roman" w:hAnsi="Times New Roman"/>
          <w:sz w:val="24"/>
          <w:szCs w:val="24"/>
          <w:lang w:eastAsia="pl-PL"/>
        </w:rPr>
      </w:pPr>
      <w:r w:rsidRPr="00A96D20">
        <w:rPr>
          <w:rFonts w:eastAsia="Times New Roman" w:cs="Calibri"/>
          <w:i/>
          <w:iCs/>
          <w:color w:val="000000"/>
          <w:sz w:val="18"/>
          <w:szCs w:val="18"/>
          <w:lang w:eastAsia="pl-PL"/>
        </w:rPr>
        <w:t xml:space="preserve">Zaznaczyć właściwe pole wyboru znakiem </w:t>
      </w:r>
      <w:r w:rsidRPr="00A96D20">
        <w:rPr>
          <w:rFonts w:ascii="Segoe UI Symbol" w:eastAsia="Times New Roman" w:hAnsi="Segoe UI Symbol" w:cs="Segoe UI Symbol"/>
          <w:color w:val="000000"/>
          <w:lang w:eastAsia="pl-PL"/>
        </w:rPr>
        <w:t>☒</w:t>
      </w:r>
      <w:r w:rsidRPr="00A96D20">
        <w:rPr>
          <w:rFonts w:eastAsia="Times New Roman" w:cs="Calibri"/>
          <w:i/>
          <w:iCs/>
          <w:color w:val="000000"/>
          <w:sz w:val="18"/>
          <w:szCs w:val="18"/>
          <w:lang w:eastAsia="pl-PL"/>
        </w:rPr>
        <w:t xml:space="preserve">. Brak zaznaczenia będzie oznaczał iż Wykonawca nie </w:t>
      </w:r>
      <w:r>
        <w:rPr>
          <w:rFonts w:eastAsia="Times New Roman" w:cs="Calibri"/>
          <w:i/>
          <w:iCs/>
          <w:color w:val="000000"/>
          <w:sz w:val="18"/>
          <w:szCs w:val="18"/>
          <w:lang w:eastAsia="pl-PL"/>
        </w:rPr>
        <w:t>zastrzega</w:t>
      </w:r>
      <w:r w:rsidRPr="00A96D20">
        <w:rPr>
          <w:rFonts w:eastAsia="Times New Roman" w:cs="Calibri"/>
          <w:i/>
          <w:iCs/>
          <w:color w:val="000000"/>
          <w:sz w:val="18"/>
          <w:szCs w:val="18"/>
          <w:lang w:eastAsia="pl-PL"/>
        </w:rPr>
        <w:t xml:space="preserve"> tajemnic</w:t>
      </w:r>
      <w:r>
        <w:rPr>
          <w:rFonts w:eastAsia="Times New Roman" w:cs="Calibri"/>
          <w:i/>
          <w:iCs/>
          <w:color w:val="000000"/>
          <w:sz w:val="18"/>
          <w:szCs w:val="18"/>
          <w:lang w:eastAsia="pl-PL"/>
        </w:rPr>
        <w:t>y</w:t>
      </w:r>
      <w:r w:rsidRPr="00A96D20">
        <w:rPr>
          <w:rFonts w:eastAsia="Times New Roman" w:cs="Calibri"/>
          <w:i/>
          <w:iCs/>
          <w:color w:val="000000"/>
          <w:sz w:val="18"/>
          <w:szCs w:val="18"/>
          <w:lang w:eastAsia="pl-PL"/>
        </w:rPr>
        <w:t xml:space="preserve"> przedsiębiorstwa.</w:t>
      </w:r>
    </w:p>
    <w:p w14:paraId="076FB533" w14:textId="77777777" w:rsidR="005246D5" w:rsidRPr="00B20E93" w:rsidRDefault="006C3A46" w:rsidP="00387001">
      <w:pPr>
        <w:numPr>
          <w:ilvl w:val="0"/>
          <w:numId w:val="36"/>
        </w:numPr>
        <w:spacing w:after="0"/>
        <w:ind w:left="284" w:hanging="284"/>
        <w:contextualSpacing/>
        <w:jc w:val="both"/>
        <w:rPr>
          <w:rFonts w:asciiTheme="minorHAnsi" w:hAnsiTheme="minorHAnsi" w:cstheme="minorHAnsi"/>
          <w:sz w:val="20"/>
          <w:szCs w:val="20"/>
        </w:rPr>
      </w:pPr>
      <w:r w:rsidRPr="00B20E93">
        <w:rPr>
          <w:rFonts w:asciiTheme="minorHAnsi" w:hAnsiTheme="minorHAnsi" w:cstheme="minorHAnsi"/>
          <w:sz w:val="20"/>
          <w:szCs w:val="20"/>
        </w:rPr>
        <w:t>Osoba umocowana do kontaktów z zamawiającym: ……………… tel.: …………………mail: ……………..</w:t>
      </w:r>
    </w:p>
    <w:p w14:paraId="160BBA2A" w14:textId="281AFD4E" w:rsidR="007C5E27" w:rsidRPr="00B20E93" w:rsidRDefault="005246D5" w:rsidP="00387001">
      <w:pPr>
        <w:spacing w:after="0"/>
        <w:ind w:left="284"/>
        <w:contextualSpacing/>
        <w:jc w:val="both"/>
        <w:rPr>
          <w:rFonts w:asciiTheme="minorHAnsi" w:eastAsia="Times New Roman" w:hAnsiTheme="minorHAnsi" w:cstheme="minorHAnsi"/>
          <w:bCs/>
          <w:sz w:val="20"/>
          <w:szCs w:val="20"/>
          <w:lang w:eastAsia="ar-SA"/>
        </w:rPr>
      </w:pPr>
      <w:r w:rsidRPr="00B20E93">
        <w:rPr>
          <w:rFonts w:asciiTheme="minorHAnsi" w:hAnsiTheme="minorHAnsi" w:cstheme="minorHAnsi"/>
          <w:sz w:val="20"/>
          <w:szCs w:val="20"/>
        </w:rPr>
        <w:t xml:space="preserve">UWAGA: </w:t>
      </w:r>
      <w:r w:rsidRPr="00B20E93">
        <w:rPr>
          <w:rFonts w:asciiTheme="minorHAnsi" w:eastAsia="Times New Roman" w:hAnsiTheme="minorHAnsi" w:cstheme="minorHAnsi"/>
          <w:bCs/>
          <w:sz w:val="20"/>
          <w:szCs w:val="20"/>
          <w:lang w:eastAsia="ar-SA"/>
        </w:rPr>
        <w:t xml:space="preserve">zgodnie z SWZ, Zamawiający będzie kontaktował się ze wskazanym tutaj przedstawicielem Wykonawcy  elektronicznie poprzez: </w:t>
      </w:r>
      <w:r w:rsidRPr="00B20E93">
        <w:rPr>
          <w:rFonts w:asciiTheme="minorHAnsi" w:eastAsia="Times New Roman" w:hAnsiTheme="minorHAnsi" w:cstheme="minorHAnsi"/>
          <w:b/>
          <w:sz w:val="20"/>
          <w:szCs w:val="20"/>
          <w:lang w:eastAsia="ar-SA"/>
        </w:rPr>
        <w:t>https://platformazakupowa.pl/pn/khk</w:t>
      </w:r>
      <w:r w:rsidRPr="00B20E93">
        <w:rPr>
          <w:rFonts w:asciiTheme="minorHAnsi" w:eastAsia="Times New Roman" w:hAnsiTheme="minorHAnsi" w:cstheme="minorHAnsi"/>
          <w:bCs/>
          <w:sz w:val="20"/>
          <w:szCs w:val="20"/>
          <w:lang w:eastAsia="ar-SA"/>
        </w:rPr>
        <w:t xml:space="preserve"> (</w:t>
      </w:r>
      <w:r w:rsidR="00F9448F" w:rsidRPr="00B20E93">
        <w:rPr>
          <w:rFonts w:asciiTheme="minorHAnsi" w:eastAsia="Times New Roman" w:hAnsiTheme="minorHAnsi" w:cstheme="minorHAnsi"/>
          <w:bCs/>
          <w:sz w:val="20"/>
          <w:szCs w:val="20"/>
          <w:lang w:eastAsia="ar-SA"/>
        </w:rPr>
        <w:t>wyjątkowo na adres mailowy: na adres mailowy podany w pkt 1</w:t>
      </w:r>
      <w:r w:rsidR="00B157C2">
        <w:rPr>
          <w:rFonts w:asciiTheme="minorHAnsi" w:eastAsia="Times New Roman" w:hAnsiTheme="minorHAnsi" w:cstheme="minorHAnsi"/>
          <w:bCs/>
          <w:sz w:val="20"/>
          <w:szCs w:val="20"/>
          <w:lang w:eastAsia="ar-SA"/>
        </w:rPr>
        <w:t>3</w:t>
      </w:r>
      <w:r w:rsidR="00F9448F" w:rsidRPr="00B20E93">
        <w:rPr>
          <w:rFonts w:asciiTheme="minorHAnsi" w:eastAsia="Times New Roman" w:hAnsiTheme="minorHAnsi" w:cstheme="minorHAnsi"/>
          <w:bCs/>
          <w:sz w:val="20"/>
          <w:szCs w:val="20"/>
          <w:lang w:eastAsia="ar-SA"/>
        </w:rPr>
        <w:t>)</w:t>
      </w:r>
      <w:r w:rsidR="00387001" w:rsidRPr="00B20E93">
        <w:rPr>
          <w:rFonts w:asciiTheme="minorHAnsi" w:eastAsia="Times New Roman" w:hAnsiTheme="minorHAnsi" w:cstheme="minorHAnsi"/>
          <w:bCs/>
          <w:sz w:val="20"/>
          <w:szCs w:val="20"/>
          <w:lang w:eastAsia="ar-SA"/>
        </w:rPr>
        <w:t>.</w:t>
      </w:r>
    </w:p>
    <w:p w14:paraId="79627872" w14:textId="77777777" w:rsidR="003B0489" w:rsidRPr="00B20E93" w:rsidRDefault="003B0489" w:rsidP="00387001">
      <w:pPr>
        <w:keepNext/>
        <w:tabs>
          <w:tab w:val="num" w:pos="0"/>
        </w:tabs>
        <w:spacing w:after="0"/>
        <w:ind w:left="5368"/>
        <w:jc w:val="center"/>
        <w:outlineLvl w:val="0"/>
        <w:rPr>
          <w:rFonts w:asciiTheme="minorHAnsi" w:hAnsiTheme="minorHAnsi" w:cstheme="minorHAnsi"/>
          <w:i/>
          <w:sz w:val="20"/>
          <w:szCs w:val="20"/>
        </w:rPr>
      </w:pPr>
    </w:p>
    <w:p w14:paraId="751B37F0" w14:textId="77777777" w:rsidR="003B0489" w:rsidRPr="00B20E93" w:rsidRDefault="003B0489" w:rsidP="00387001">
      <w:pPr>
        <w:keepNext/>
        <w:tabs>
          <w:tab w:val="num" w:pos="0"/>
        </w:tabs>
        <w:spacing w:after="0"/>
        <w:ind w:left="5368"/>
        <w:jc w:val="center"/>
        <w:outlineLvl w:val="0"/>
        <w:rPr>
          <w:rFonts w:asciiTheme="minorHAnsi" w:hAnsiTheme="minorHAnsi" w:cstheme="minorHAnsi"/>
          <w:i/>
          <w:sz w:val="20"/>
          <w:szCs w:val="20"/>
        </w:rPr>
      </w:pPr>
    </w:p>
    <w:p w14:paraId="52D9600A" w14:textId="77777777" w:rsidR="003B0489" w:rsidRPr="00FB00B4" w:rsidRDefault="003B0489" w:rsidP="00387001">
      <w:pPr>
        <w:keepNext/>
        <w:tabs>
          <w:tab w:val="num" w:pos="0"/>
        </w:tabs>
        <w:spacing w:after="0"/>
        <w:ind w:left="5368"/>
        <w:jc w:val="center"/>
        <w:outlineLvl w:val="0"/>
        <w:rPr>
          <w:rFonts w:asciiTheme="minorHAnsi" w:hAnsiTheme="minorHAnsi" w:cstheme="minorHAnsi"/>
          <w:i/>
          <w:color w:val="FF0000"/>
          <w:sz w:val="20"/>
          <w:szCs w:val="20"/>
        </w:rPr>
      </w:pPr>
    </w:p>
    <w:p w14:paraId="77E7987C" w14:textId="303DEDD2" w:rsidR="008C4957" w:rsidRPr="00B20E93" w:rsidRDefault="002B4F3C" w:rsidP="00387001">
      <w:pPr>
        <w:keepNext/>
        <w:tabs>
          <w:tab w:val="num" w:pos="0"/>
        </w:tabs>
        <w:spacing w:after="0"/>
        <w:ind w:left="5368"/>
        <w:jc w:val="center"/>
        <w:outlineLvl w:val="0"/>
        <w:rPr>
          <w:rFonts w:asciiTheme="minorHAnsi" w:hAnsiTheme="minorHAnsi" w:cstheme="minorHAnsi"/>
          <w:i/>
          <w:sz w:val="20"/>
          <w:szCs w:val="20"/>
        </w:rPr>
      </w:pPr>
      <w:r w:rsidRPr="00B20E93">
        <w:rPr>
          <w:rFonts w:asciiTheme="minorHAnsi" w:hAnsiTheme="minorHAnsi" w:cstheme="minorHAnsi"/>
          <w:i/>
          <w:sz w:val="20"/>
          <w:szCs w:val="20"/>
        </w:rPr>
        <w:t xml:space="preserve">(kwalifikowany </w:t>
      </w:r>
      <w:r w:rsidR="007112A0" w:rsidRPr="00B20E93">
        <w:rPr>
          <w:rFonts w:asciiTheme="minorHAnsi" w:hAnsiTheme="minorHAnsi" w:cstheme="minorHAnsi"/>
          <w:i/>
          <w:sz w:val="20"/>
          <w:szCs w:val="20"/>
        </w:rPr>
        <w:t>podpis</w:t>
      </w:r>
      <w:r w:rsidRPr="00B20E93">
        <w:rPr>
          <w:rFonts w:asciiTheme="minorHAnsi" w:hAnsiTheme="minorHAnsi" w:cstheme="minorHAnsi"/>
          <w:i/>
          <w:sz w:val="20"/>
          <w:szCs w:val="20"/>
        </w:rPr>
        <w:t xml:space="preserve"> elektroniczny)</w:t>
      </w:r>
      <w:bookmarkStart w:id="13" w:name="_Hlk112752598"/>
    </w:p>
    <w:p w14:paraId="1EC91F1D" w14:textId="6D795AAD" w:rsidR="002C3125" w:rsidRPr="00FB00B4" w:rsidRDefault="002C3125" w:rsidP="00387001">
      <w:pPr>
        <w:keepNext/>
        <w:tabs>
          <w:tab w:val="num" w:pos="0"/>
        </w:tabs>
        <w:spacing w:after="0"/>
        <w:ind w:left="5368"/>
        <w:jc w:val="center"/>
        <w:outlineLvl w:val="0"/>
        <w:rPr>
          <w:rFonts w:asciiTheme="minorHAnsi" w:hAnsiTheme="minorHAnsi" w:cstheme="minorHAnsi"/>
          <w:i/>
          <w:color w:val="FF0000"/>
          <w:sz w:val="20"/>
          <w:szCs w:val="20"/>
        </w:rPr>
      </w:pPr>
    </w:p>
    <w:p w14:paraId="63988B44" w14:textId="6E23A99C" w:rsidR="007E4D8A" w:rsidRPr="00FB00B4" w:rsidRDefault="007E4D8A" w:rsidP="00387001">
      <w:pPr>
        <w:keepNext/>
        <w:tabs>
          <w:tab w:val="num" w:pos="0"/>
        </w:tabs>
        <w:spacing w:after="0"/>
        <w:ind w:left="5368"/>
        <w:jc w:val="center"/>
        <w:outlineLvl w:val="0"/>
        <w:rPr>
          <w:rFonts w:asciiTheme="minorHAnsi" w:hAnsiTheme="minorHAnsi" w:cstheme="minorHAnsi"/>
          <w:i/>
          <w:color w:val="FF0000"/>
          <w:sz w:val="20"/>
          <w:szCs w:val="20"/>
        </w:rPr>
      </w:pPr>
    </w:p>
    <w:p w14:paraId="692EB3D0" w14:textId="3FB5335D" w:rsidR="007E4D8A" w:rsidRPr="00FB00B4" w:rsidRDefault="007E4D8A" w:rsidP="00387001">
      <w:pPr>
        <w:keepNext/>
        <w:tabs>
          <w:tab w:val="num" w:pos="0"/>
        </w:tabs>
        <w:spacing w:after="0"/>
        <w:ind w:left="5368"/>
        <w:jc w:val="center"/>
        <w:outlineLvl w:val="0"/>
        <w:rPr>
          <w:rFonts w:asciiTheme="minorHAnsi" w:hAnsiTheme="minorHAnsi" w:cstheme="minorHAnsi"/>
          <w:i/>
          <w:color w:val="FF0000"/>
          <w:sz w:val="20"/>
          <w:szCs w:val="20"/>
        </w:rPr>
      </w:pPr>
    </w:p>
    <w:p w14:paraId="258059D8" w14:textId="48036BE4" w:rsidR="007E4D8A" w:rsidRPr="00FB00B4" w:rsidRDefault="007E4D8A" w:rsidP="00387001">
      <w:pPr>
        <w:keepNext/>
        <w:tabs>
          <w:tab w:val="num" w:pos="0"/>
        </w:tabs>
        <w:spacing w:after="0"/>
        <w:ind w:left="5368"/>
        <w:jc w:val="center"/>
        <w:outlineLvl w:val="0"/>
        <w:rPr>
          <w:rFonts w:asciiTheme="minorHAnsi" w:hAnsiTheme="minorHAnsi" w:cstheme="minorHAnsi"/>
          <w:i/>
          <w:color w:val="FF0000"/>
          <w:sz w:val="20"/>
          <w:szCs w:val="20"/>
        </w:rPr>
      </w:pPr>
    </w:p>
    <w:p w14:paraId="464EDB0D" w14:textId="5A3657AA" w:rsidR="007E4D8A" w:rsidRPr="00FB00B4" w:rsidRDefault="007E4D8A" w:rsidP="00387001">
      <w:pPr>
        <w:keepNext/>
        <w:tabs>
          <w:tab w:val="num" w:pos="0"/>
        </w:tabs>
        <w:spacing w:after="0"/>
        <w:ind w:left="5368"/>
        <w:jc w:val="center"/>
        <w:outlineLvl w:val="0"/>
        <w:rPr>
          <w:rFonts w:asciiTheme="minorHAnsi" w:hAnsiTheme="minorHAnsi" w:cstheme="minorHAnsi"/>
          <w:i/>
          <w:color w:val="FF0000"/>
          <w:sz w:val="20"/>
          <w:szCs w:val="20"/>
        </w:rPr>
      </w:pPr>
    </w:p>
    <w:p w14:paraId="71CDFBB5" w14:textId="063E3EA0" w:rsidR="007E4D8A" w:rsidRPr="00FB00B4" w:rsidRDefault="007E4D8A" w:rsidP="00387001">
      <w:pPr>
        <w:keepNext/>
        <w:tabs>
          <w:tab w:val="num" w:pos="0"/>
        </w:tabs>
        <w:spacing w:after="0"/>
        <w:ind w:left="5368"/>
        <w:jc w:val="center"/>
        <w:outlineLvl w:val="0"/>
        <w:rPr>
          <w:rFonts w:asciiTheme="minorHAnsi" w:hAnsiTheme="minorHAnsi" w:cstheme="minorHAnsi"/>
          <w:i/>
          <w:color w:val="FF0000"/>
          <w:sz w:val="20"/>
          <w:szCs w:val="20"/>
        </w:rPr>
      </w:pPr>
    </w:p>
    <w:p w14:paraId="1CF53AF2" w14:textId="06E31FF2" w:rsidR="007E4D8A" w:rsidRPr="00FB00B4" w:rsidRDefault="007E4D8A" w:rsidP="00387001">
      <w:pPr>
        <w:keepNext/>
        <w:tabs>
          <w:tab w:val="num" w:pos="0"/>
        </w:tabs>
        <w:spacing w:after="0"/>
        <w:ind w:left="5368"/>
        <w:jc w:val="center"/>
        <w:outlineLvl w:val="0"/>
        <w:rPr>
          <w:rFonts w:asciiTheme="minorHAnsi" w:hAnsiTheme="minorHAnsi" w:cstheme="minorHAnsi"/>
          <w:i/>
          <w:color w:val="FF0000"/>
          <w:sz w:val="20"/>
          <w:szCs w:val="20"/>
        </w:rPr>
      </w:pPr>
    </w:p>
    <w:p w14:paraId="524D4C12" w14:textId="77777777" w:rsidR="007E4D8A" w:rsidRPr="00FB00B4" w:rsidRDefault="007E4D8A" w:rsidP="00387001">
      <w:pPr>
        <w:keepNext/>
        <w:tabs>
          <w:tab w:val="num" w:pos="0"/>
        </w:tabs>
        <w:spacing w:after="0"/>
        <w:ind w:left="5368"/>
        <w:jc w:val="center"/>
        <w:outlineLvl w:val="0"/>
        <w:rPr>
          <w:rFonts w:asciiTheme="minorHAnsi" w:hAnsiTheme="minorHAnsi" w:cstheme="minorHAnsi"/>
          <w:i/>
          <w:color w:val="FF0000"/>
          <w:sz w:val="20"/>
          <w:szCs w:val="20"/>
        </w:rPr>
      </w:pPr>
    </w:p>
    <w:p w14:paraId="70F2E1C8" w14:textId="77777777" w:rsidR="00B53BB4" w:rsidRPr="00FB00B4" w:rsidRDefault="00B53BB4" w:rsidP="00387001">
      <w:pPr>
        <w:spacing w:after="0"/>
        <w:rPr>
          <w:rFonts w:asciiTheme="minorHAnsi" w:hAnsiTheme="minorHAnsi" w:cs="Arial"/>
          <w:b/>
          <w:color w:val="FF0000"/>
        </w:rPr>
      </w:pPr>
    </w:p>
    <w:p w14:paraId="388ACEF7" w14:textId="77777777" w:rsidR="003B0489" w:rsidRPr="00FB00B4" w:rsidRDefault="003B0489" w:rsidP="00387001">
      <w:pPr>
        <w:spacing w:after="0"/>
        <w:jc w:val="right"/>
        <w:rPr>
          <w:rFonts w:asciiTheme="minorHAnsi" w:hAnsiTheme="minorHAnsi" w:cs="Arial"/>
          <w:b/>
          <w:color w:val="FF0000"/>
          <w:sz w:val="20"/>
          <w:szCs w:val="20"/>
        </w:rPr>
      </w:pPr>
    </w:p>
    <w:p w14:paraId="759568E5" w14:textId="77777777" w:rsidR="003B0489" w:rsidRPr="00FB00B4" w:rsidRDefault="003B0489" w:rsidP="00387001">
      <w:pPr>
        <w:spacing w:after="0"/>
        <w:jc w:val="right"/>
        <w:rPr>
          <w:rFonts w:asciiTheme="minorHAnsi" w:hAnsiTheme="minorHAnsi" w:cs="Arial"/>
          <w:b/>
          <w:color w:val="FF0000"/>
          <w:sz w:val="20"/>
          <w:szCs w:val="20"/>
        </w:rPr>
      </w:pPr>
    </w:p>
    <w:p w14:paraId="398B87E3" w14:textId="77777777" w:rsidR="003B0489" w:rsidRPr="00FB00B4" w:rsidRDefault="003B0489" w:rsidP="00387001">
      <w:pPr>
        <w:spacing w:after="0"/>
        <w:jc w:val="right"/>
        <w:rPr>
          <w:rFonts w:asciiTheme="minorHAnsi" w:hAnsiTheme="minorHAnsi" w:cs="Arial"/>
          <w:b/>
          <w:color w:val="FF0000"/>
          <w:sz w:val="20"/>
          <w:szCs w:val="20"/>
        </w:rPr>
      </w:pPr>
    </w:p>
    <w:p w14:paraId="599EAEC4" w14:textId="77777777" w:rsidR="003B0489" w:rsidRPr="00FB00B4" w:rsidRDefault="003B0489" w:rsidP="00387001">
      <w:pPr>
        <w:spacing w:after="0"/>
        <w:jc w:val="right"/>
        <w:rPr>
          <w:rFonts w:asciiTheme="minorHAnsi" w:hAnsiTheme="minorHAnsi" w:cs="Arial"/>
          <w:b/>
          <w:color w:val="FF0000"/>
          <w:sz w:val="20"/>
          <w:szCs w:val="20"/>
        </w:rPr>
      </w:pPr>
    </w:p>
    <w:p w14:paraId="1665EDF6" w14:textId="77777777" w:rsidR="003B0489" w:rsidRPr="00FB00B4" w:rsidRDefault="003B0489" w:rsidP="00387001">
      <w:pPr>
        <w:spacing w:after="0"/>
        <w:jc w:val="right"/>
        <w:rPr>
          <w:rFonts w:asciiTheme="minorHAnsi" w:hAnsiTheme="minorHAnsi" w:cs="Arial"/>
          <w:b/>
          <w:color w:val="FF0000"/>
          <w:sz w:val="20"/>
          <w:szCs w:val="20"/>
        </w:rPr>
      </w:pPr>
    </w:p>
    <w:p w14:paraId="015D8BD5" w14:textId="77777777" w:rsidR="003B0489" w:rsidRPr="00FB00B4" w:rsidRDefault="003B0489" w:rsidP="00387001">
      <w:pPr>
        <w:spacing w:after="0"/>
        <w:jc w:val="right"/>
        <w:rPr>
          <w:rFonts w:asciiTheme="minorHAnsi" w:hAnsiTheme="minorHAnsi" w:cs="Arial"/>
          <w:b/>
          <w:color w:val="FF0000"/>
          <w:sz w:val="20"/>
          <w:szCs w:val="20"/>
        </w:rPr>
      </w:pPr>
    </w:p>
    <w:p w14:paraId="725DDB6B" w14:textId="77777777" w:rsidR="003B0489" w:rsidRPr="00FB00B4" w:rsidRDefault="003B0489" w:rsidP="00387001">
      <w:pPr>
        <w:spacing w:after="0"/>
        <w:jc w:val="right"/>
        <w:rPr>
          <w:rFonts w:asciiTheme="minorHAnsi" w:hAnsiTheme="minorHAnsi" w:cs="Arial"/>
          <w:b/>
          <w:color w:val="FF0000"/>
          <w:sz w:val="20"/>
          <w:szCs w:val="20"/>
        </w:rPr>
      </w:pPr>
    </w:p>
    <w:p w14:paraId="3B6F4F65" w14:textId="77777777" w:rsidR="003B0489" w:rsidRPr="00FB00B4" w:rsidRDefault="003B0489" w:rsidP="00387001">
      <w:pPr>
        <w:spacing w:after="0"/>
        <w:jc w:val="right"/>
        <w:rPr>
          <w:rFonts w:asciiTheme="minorHAnsi" w:hAnsiTheme="minorHAnsi" w:cs="Arial"/>
          <w:b/>
          <w:color w:val="FF0000"/>
          <w:sz w:val="20"/>
          <w:szCs w:val="20"/>
        </w:rPr>
      </w:pPr>
    </w:p>
    <w:p w14:paraId="665D0FB4" w14:textId="77777777" w:rsidR="003B0489" w:rsidRPr="00FB00B4" w:rsidRDefault="003B0489" w:rsidP="00387001">
      <w:pPr>
        <w:spacing w:after="0"/>
        <w:jc w:val="right"/>
        <w:rPr>
          <w:rFonts w:asciiTheme="minorHAnsi" w:hAnsiTheme="minorHAnsi" w:cs="Arial"/>
          <w:b/>
          <w:color w:val="FF0000"/>
          <w:sz w:val="20"/>
          <w:szCs w:val="20"/>
        </w:rPr>
      </w:pPr>
    </w:p>
    <w:p w14:paraId="28561C56" w14:textId="77777777" w:rsidR="003B0489" w:rsidRPr="00FB00B4" w:rsidRDefault="003B0489" w:rsidP="00387001">
      <w:pPr>
        <w:spacing w:after="0"/>
        <w:jc w:val="right"/>
        <w:rPr>
          <w:rFonts w:asciiTheme="minorHAnsi" w:hAnsiTheme="minorHAnsi" w:cs="Arial"/>
          <w:b/>
          <w:color w:val="FF0000"/>
          <w:sz w:val="20"/>
          <w:szCs w:val="20"/>
        </w:rPr>
      </w:pPr>
    </w:p>
    <w:p w14:paraId="66528CB9" w14:textId="77777777" w:rsidR="003B0489" w:rsidRDefault="003B0489" w:rsidP="00387001">
      <w:pPr>
        <w:spacing w:after="0"/>
        <w:jc w:val="right"/>
        <w:rPr>
          <w:rFonts w:asciiTheme="minorHAnsi" w:hAnsiTheme="minorHAnsi" w:cs="Arial"/>
          <w:b/>
          <w:color w:val="FF0000"/>
          <w:sz w:val="20"/>
          <w:szCs w:val="20"/>
        </w:rPr>
      </w:pPr>
    </w:p>
    <w:p w14:paraId="0DCEABCB" w14:textId="054987AF" w:rsidR="00B53BB4" w:rsidRPr="003915EC" w:rsidRDefault="00B53BB4" w:rsidP="00387001">
      <w:pPr>
        <w:spacing w:after="0"/>
        <w:jc w:val="right"/>
        <w:rPr>
          <w:rFonts w:asciiTheme="minorHAnsi" w:hAnsiTheme="minorHAnsi" w:cs="Arial"/>
          <w:b/>
          <w:sz w:val="20"/>
          <w:szCs w:val="20"/>
        </w:rPr>
      </w:pPr>
      <w:r w:rsidRPr="003915EC">
        <w:rPr>
          <w:rFonts w:asciiTheme="minorHAnsi" w:hAnsiTheme="minorHAnsi" w:cs="Arial"/>
          <w:b/>
          <w:sz w:val="20"/>
          <w:szCs w:val="20"/>
        </w:rPr>
        <w:lastRenderedPageBreak/>
        <w:t xml:space="preserve">Załącznik nr </w:t>
      </w:r>
      <w:r w:rsidR="007E4D8A" w:rsidRPr="003915EC">
        <w:rPr>
          <w:rFonts w:asciiTheme="minorHAnsi" w:hAnsiTheme="minorHAnsi" w:cs="Arial"/>
          <w:b/>
          <w:sz w:val="20"/>
          <w:szCs w:val="20"/>
        </w:rPr>
        <w:t>4</w:t>
      </w:r>
      <w:r w:rsidRPr="003915EC">
        <w:rPr>
          <w:rFonts w:asciiTheme="minorHAnsi" w:hAnsiTheme="minorHAnsi" w:cs="Arial"/>
          <w:b/>
          <w:sz w:val="20"/>
          <w:szCs w:val="20"/>
        </w:rPr>
        <w:t xml:space="preserve"> do </w:t>
      </w:r>
      <w:r w:rsidR="007E4D8A" w:rsidRPr="003915EC">
        <w:rPr>
          <w:rFonts w:asciiTheme="minorHAnsi" w:hAnsiTheme="minorHAnsi" w:cs="Arial"/>
          <w:b/>
          <w:sz w:val="20"/>
          <w:szCs w:val="20"/>
        </w:rPr>
        <w:t xml:space="preserve">SWZ </w:t>
      </w:r>
      <w:r w:rsidRPr="003915EC">
        <w:rPr>
          <w:rFonts w:asciiTheme="minorHAnsi" w:hAnsiTheme="minorHAnsi" w:cs="Arial"/>
          <w:b/>
          <w:sz w:val="20"/>
          <w:szCs w:val="20"/>
        </w:rPr>
        <w:t>– Formularz obliczenia ceny</w:t>
      </w:r>
    </w:p>
    <w:p w14:paraId="3324E592" w14:textId="2987D241" w:rsidR="000C33B0" w:rsidRPr="003915EC" w:rsidRDefault="000C33B0" w:rsidP="00387001">
      <w:pPr>
        <w:spacing w:after="0"/>
        <w:rPr>
          <w:rFonts w:asciiTheme="minorHAnsi" w:hAnsiTheme="minorHAnsi" w:cs="Arial"/>
          <w:sz w:val="20"/>
          <w:szCs w:val="20"/>
        </w:rPr>
      </w:pPr>
    </w:p>
    <w:p w14:paraId="5A99D4A3" w14:textId="5A7F66ED" w:rsidR="000C33B0" w:rsidRPr="003915EC" w:rsidRDefault="000C33B0" w:rsidP="00387001">
      <w:pPr>
        <w:spacing w:after="0"/>
        <w:rPr>
          <w:rFonts w:asciiTheme="minorHAnsi" w:hAnsiTheme="minorHAnsi" w:cs="Arial"/>
          <w:sz w:val="20"/>
          <w:szCs w:val="20"/>
        </w:rPr>
      </w:pPr>
    </w:p>
    <w:p w14:paraId="649C79A6" w14:textId="6C7F80CC" w:rsidR="000C33B0" w:rsidRPr="003915EC" w:rsidRDefault="007E4D8A" w:rsidP="00387001">
      <w:pPr>
        <w:spacing w:after="0"/>
        <w:jc w:val="center"/>
        <w:rPr>
          <w:rFonts w:asciiTheme="minorHAnsi" w:hAnsiTheme="minorHAnsi" w:cs="Arial"/>
          <w:b/>
          <w:bCs/>
          <w:sz w:val="20"/>
          <w:szCs w:val="20"/>
        </w:rPr>
      </w:pPr>
      <w:r w:rsidRPr="003915EC">
        <w:rPr>
          <w:rFonts w:asciiTheme="minorHAnsi" w:hAnsiTheme="minorHAnsi" w:cs="Arial"/>
          <w:b/>
          <w:bCs/>
          <w:sz w:val="20"/>
          <w:szCs w:val="20"/>
        </w:rPr>
        <w:t>FORMULARZ OBLICZENIA CENY</w:t>
      </w:r>
    </w:p>
    <w:p w14:paraId="727CF29D" w14:textId="77777777" w:rsidR="007E4D8A" w:rsidRDefault="007E4D8A" w:rsidP="00387001">
      <w:pPr>
        <w:spacing w:after="0"/>
        <w:jc w:val="center"/>
        <w:rPr>
          <w:rFonts w:asciiTheme="minorHAnsi" w:hAnsiTheme="minorHAnsi" w:cs="Arial"/>
          <w:color w:val="FF0000"/>
          <w:sz w:val="20"/>
          <w:szCs w:val="20"/>
        </w:rPr>
      </w:pPr>
    </w:p>
    <w:p w14:paraId="7367637D" w14:textId="77777777" w:rsidR="00B4066A" w:rsidRPr="00345875" w:rsidRDefault="00B4066A" w:rsidP="00B4066A">
      <w:pPr>
        <w:spacing w:after="0"/>
        <w:rPr>
          <w:rFonts w:asciiTheme="minorHAnsi" w:hAnsiTheme="minorHAnsi"/>
          <w:sz w:val="20"/>
          <w:szCs w:val="20"/>
        </w:rPr>
      </w:pPr>
      <w:r w:rsidRPr="00345875">
        <w:rPr>
          <w:rFonts w:asciiTheme="minorHAnsi" w:hAnsiTheme="minorHAnsi"/>
          <w:sz w:val="20"/>
          <w:szCs w:val="20"/>
        </w:rPr>
        <w:t xml:space="preserve">Tabela 1 </w:t>
      </w:r>
      <w:r>
        <w:rPr>
          <w:rFonts w:asciiTheme="minorHAnsi" w:hAnsiTheme="minorHAnsi"/>
          <w:sz w:val="20"/>
          <w:szCs w:val="20"/>
        </w:rPr>
        <w:t>(</w:t>
      </w:r>
      <w:r w:rsidRPr="00345875">
        <w:rPr>
          <w:rFonts w:asciiTheme="minorHAnsi" w:hAnsiTheme="minorHAnsi"/>
          <w:sz w:val="20"/>
          <w:szCs w:val="20"/>
        </w:rPr>
        <w:t xml:space="preserve">Dotyczy Załącznika </w:t>
      </w:r>
      <w:r>
        <w:rPr>
          <w:rFonts w:asciiTheme="minorHAnsi" w:hAnsiTheme="minorHAnsi"/>
          <w:sz w:val="20"/>
          <w:szCs w:val="20"/>
        </w:rPr>
        <w:t xml:space="preserve">nr </w:t>
      </w:r>
      <w:r w:rsidRPr="00BA659C">
        <w:rPr>
          <w:rFonts w:asciiTheme="minorHAnsi" w:hAnsiTheme="minorHAnsi"/>
          <w:sz w:val="20"/>
          <w:szCs w:val="20"/>
        </w:rPr>
        <w:t>1</w:t>
      </w:r>
      <w:r w:rsidRPr="00345875">
        <w:rPr>
          <w:rFonts w:asciiTheme="minorHAnsi" w:hAnsiTheme="minorHAnsi"/>
          <w:sz w:val="20"/>
          <w:szCs w:val="20"/>
        </w:rPr>
        <w:t xml:space="preserve"> do OPZ) </w:t>
      </w:r>
    </w:p>
    <w:p w14:paraId="6060AE44" w14:textId="77777777" w:rsidR="00B4066A" w:rsidRDefault="00B4066A" w:rsidP="00B4066A">
      <w:pPr>
        <w:spacing w:after="0"/>
        <w:rPr>
          <w:rFonts w:asciiTheme="minorHAnsi" w:hAnsiTheme="minorHAnsi"/>
        </w:rPr>
      </w:pPr>
    </w:p>
    <w:tbl>
      <w:tblPr>
        <w:tblW w:w="9187" w:type="dxa"/>
        <w:jc w:val="center"/>
        <w:tblCellMar>
          <w:left w:w="70" w:type="dxa"/>
          <w:right w:w="70" w:type="dxa"/>
        </w:tblCellMar>
        <w:tblLook w:val="04A0" w:firstRow="1" w:lastRow="0" w:firstColumn="1" w:lastColumn="0" w:noHBand="0" w:noVBand="1"/>
      </w:tblPr>
      <w:tblGrid>
        <w:gridCol w:w="323"/>
        <w:gridCol w:w="4072"/>
        <w:gridCol w:w="992"/>
        <w:gridCol w:w="1249"/>
        <w:gridCol w:w="1417"/>
        <w:gridCol w:w="1134"/>
      </w:tblGrid>
      <w:tr w:rsidR="00B4066A" w:rsidRPr="00DC3C26" w14:paraId="141ED0AD" w14:textId="77777777" w:rsidTr="00B4066A">
        <w:trPr>
          <w:trHeight w:val="600"/>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A4A48" w14:textId="77777777" w:rsidR="00B4066A" w:rsidRPr="00DC3C26" w:rsidRDefault="00B4066A" w:rsidP="00F44191">
            <w:pPr>
              <w:spacing w:after="0"/>
              <w:jc w:val="center"/>
              <w:rPr>
                <w:rFonts w:asciiTheme="minorHAnsi" w:hAnsiTheme="minorHAnsi" w:cstheme="minorHAnsi"/>
                <w:b/>
                <w:bCs/>
                <w:color w:val="000000"/>
                <w:sz w:val="18"/>
                <w:szCs w:val="18"/>
              </w:rPr>
            </w:pPr>
            <w:r w:rsidRPr="00DC3C26">
              <w:rPr>
                <w:rFonts w:asciiTheme="minorHAnsi" w:hAnsiTheme="minorHAnsi" w:cstheme="minorHAnsi"/>
                <w:b/>
                <w:bCs/>
                <w:color w:val="000000"/>
                <w:sz w:val="18"/>
                <w:szCs w:val="18"/>
              </w:rPr>
              <w:t>Część I</w:t>
            </w:r>
            <w:r>
              <w:rPr>
                <w:rFonts w:asciiTheme="minorHAnsi" w:hAnsiTheme="minorHAnsi" w:cstheme="minorHAnsi"/>
                <w:b/>
                <w:bCs/>
                <w:color w:val="000000"/>
                <w:sz w:val="18"/>
                <w:szCs w:val="18"/>
              </w:rPr>
              <w:t>I</w:t>
            </w:r>
            <w:r w:rsidRPr="00DC3C26">
              <w:rPr>
                <w:rFonts w:asciiTheme="minorHAnsi" w:hAnsiTheme="minorHAnsi" w:cstheme="minorHAnsi"/>
                <w:b/>
                <w:bCs/>
                <w:color w:val="000000"/>
                <w:sz w:val="18"/>
                <w:szCs w:val="18"/>
              </w:rPr>
              <w:t xml:space="preserve"> zamówienia Załącznik </w:t>
            </w:r>
            <w:r>
              <w:rPr>
                <w:rFonts w:asciiTheme="minorHAnsi" w:hAnsiTheme="minorHAnsi" w:cstheme="minorHAnsi"/>
                <w:b/>
                <w:bCs/>
                <w:color w:val="000000"/>
                <w:sz w:val="18"/>
                <w:szCs w:val="18"/>
              </w:rPr>
              <w:t>1</w:t>
            </w:r>
            <w:r w:rsidRPr="00DC3C26">
              <w:rPr>
                <w:rFonts w:asciiTheme="minorHAnsi" w:hAnsiTheme="minorHAnsi" w:cstheme="minorHAnsi"/>
                <w:b/>
                <w:bCs/>
                <w:color w:val="000000"/>
                <w:sz w:val="18"/>
                <w:szCs w:val="18"/>
              </w:rPr>
              <w:t xml:space="preserve"> do OPZ</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D0955B" w14:textId="77777777" w:rsidR="00B4066A" w:rsidRPr="00DC3C26" w:rsidRDefault="00B4066A" w:rsidP="00F44191">
            <w:pPr>
              <w:spacing w:after="0"/>
              <w:rPr>
                <w:rFonts w:asciiTheme="minorHAnsi" w:hAnsiTheme="minorHAnsi" w:cstheme="minorHAnsi"/>
                <w:color w:val="000000"/>
                <w:sz w:val="18"/>
                <w:szCs w:val="18"/>
              </w:rPr>
            </w:pPr>
            <w:r w:rsidRPr="00DC3C26">
              <w:rPr>
                <w:rFonts w:asciiTheme="minorHAnsi" w:hAnsiTheme="minorHAnsi" w:cstheme="minorHAnsi"/>
                <w:color w:val="000000"/>
                <w:sz w:val="18"/>
                <w:szCs w:val="18"/>
              </w:rPr>
              <w:t> </w:t>
            </w:r>
          </w:p>
        </w:tc>
        <w:tc>
          <w:tcPr>
            <w:tcW w:w="3800" w:type="dxa"/>
            <w:gridSpan w:val="3"/>
            <w:tcBorders>
              <w:top w:val="single" w:sz="4" w:space="0" w:color="auto"/>
              <w:left w:val="nil"/>
              <w:bottom w:val="single" w:sz="4" w:space="0" w:color="auto"/>
              <w:right w:val="single" w:sz="4" w:space="0" w:color="auto"/>
            </w:tcBorders>
            <w:shd w:val="clear" w:color="auto" w:fill="auto"/>
            <w:vAlign w:val="bottom"/>
            <w:hideMark/>
          </w:tcPr>
          <w:p w14:paraId="05FE9ECD" w14:textId="77777777" w:rsidR="00B4066A" w:rsidRPr="00DC3C26" w:rsidRDefault="00B4066A" w:rsidP="00F44191">
            <w:pPr>
              <w:spacing w:after="0"/>
              <w:jc w:val="center"/>
              <w:rPr>
                <w:rFonts w:asciiTheme="minorHAnsi" w:hAnsiTheme="minorHAnsi" w:cstheme="minorHAnsi"/>
                <w:b/>
                <w:bCs/>
                <w:color w:val="000000"/>
                <w:sz w:val="18"/>
                <w:szCs w:val="18"/>
              </w:rPr>
            </w:pPr>
            <w:r w:rsidRPr="00DC3C26">
              <w:rPr>
                <w:rFonts w:asciiTheme="minorHAnsi" w:hAnsiTheme="minorHAnsi" w:cstheme="minorHAnsi"/>
                <w:b/>
                <w:bCs/>
                <w:color w:val="000000"/>
                <w:sz w:val="18"/>
                <w:szCs w:val="18"/>
              </w:rPr>
              <w:t>Rok 202</w:t>
            </w:r>
            <w:r>
              <w:rPr>
                <w:rFonts w:asciiTheme="minorHAnsi" w:hAnsiTheme="minorHAnsi" w:cstheme="minorHAnsi"/>
                <w:b/>
                <w:bCs/>
                <w:color w:val="000000"/>
                <w:sz w:val="18"/>
                <w:szCs w:val="18"/>
              </w:rPr>
              <w:t>5</w:t>
            </w:r>
          </w:p>
        </w:tc>
      </w:tr>
      <w:tr w:rsidR="00B4066A" w:rsidRPr="00DC3C26" w14:paraId="268FA03F" w14:textId="77777777" w:rsidTr="00B4066A">
        <w:trPr>
          <w:trHeight w:val="523"/>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84B25"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Pozycja</w:t>
            </w:r>
          </w:p>
        </w:tc>
        <w:tc>
          <w:tcPr>
            <w:tcW w:w="992" w:type="dxa"/>
            <w:tcBorders>
              <w:top w:val="nil"/>
              <w:left w:val="nil"/>
              <w:bottom w:val="single" w:sz="4" w:space="0" w:color="auto"/>
              <w:right w:val="single" w:sz="4" w:space="0" w:color="auto"/>
            </w:tcBorders>
            <w:shd w:val="clear" w:color="auto" w:fill="auto"/>
            <w:noWrap/>
            <w:vAlign w:val="bottom"/>
            <w:hideMark/>
          </w:tcPr>
          <w:p w14:paraId="73A7C386" w14:textId="77777777" w:rsidR="00B4066A" w:rsidRPr="00DC3C26" w:rsidRDefault="00B4066A" w:rsidP="00F44191">
            <w:pPr>
              <w:spacing w:after="0"/>
              <w:rPr>
                <w:rFonts w:asciiTheme="minorHAnsi" w:hAnsiTheme="minorHAnsi" w:cstheme="minorHAnsi"/>
                <w:color w:val="000000"/>
                <w:sz w:val="18"/>
                <w:szCs w:val="18"/>
              </w:rPr>
            </w:pPr>
            <w:r w:rsidRPr="00DC3C26">
              <w:rPr>
                <w:rFonts w:asciiTheme="minorHAnsi" w:hAnsiTheme="minorHAnsi" w:cstheme="minorHAnsi"/>
                <w:color w:val="000000"/>
                <w:sz w:val="18"/>
                <w:szCs w:val="18"/>
              </w:rPr>
              <w:t> </w:t>
            </w:r>
          </w:p>
        </w:tc>
        <w:tc>
          <w:tcPr>
            <w:tcW w:w="1249" w:type="dxa"/>
            <w:tcBorders>
              <w:top w:val="nil"/>
              <w:left w:val="nil"/>
              <w:bottom w:val="single" w:sz="4" w:space="0" w:color="auto"/>
              <w:right w:val="single" w:sz="4" w:space="0" w:color="auto"/>
            </w:tcBorders>
            <w:shd w:val="clear" w:color="auto" w:fill="auto"/>
            <w:noWrap/>
            <w:vAlign w:val="bottom"/>
            <w:hideMark/>
          </w:tcPr>
          <w:p w14:paraId="0604D9E7" w14:textId="77777777" w:rsidR="00B4066A" w:rsidRPr="00DC3C26" w:rsidRDefault="00B4066A" w:rsidP="00F4419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Profil </w:t>
            </w:r>
            <w:proofErr w:type="spellStart"/>
            <w:r>
              <w:rPr>
                <w:rFonts w:asciiTheme="minorHAnsi" w:hAnsiTheme="minorHAnsi" w:cstheme="minorHAnsi"/>
                <w:color w:val="000000"/>
                <w:sz w:val="18"/>
                <w:szCs w:val="18"/>
              </w:rPr>
              <w:t>std</w:t>
            </w:r>
            <w:proofErr w:type="spellEnd"/>
          </w:p>
        </w:tc>
        <w:tc>
          <w:tcPr>
            <w:tcW w:w="1417" w:type="dxa"/>
            <w:tcBorders>
              <w:top w:val="nil"/>
              <w:left w:val="nil"/>
              <w:bottom w:val="single" w:sz="4" w:space="0" w:color="auto"/>
              <w:right w:val="single" w:sz="4" w:space="0" w:color="auto"/>
            </w:tcBorders>
          </w:tcPr>
          <w:p w14:paraId="03282DE4" w14:textId="77777777" w:rsidR="00B4066A" w:rsidRPr="00DC3C26" w:rsidRDefault="00B4066A" w:rsidP="00F4419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Profil oświetlenie</w:t>
            </w:r>
          </w:p>
        </w:tc>
        <w:tc>
          <w:tcPr>
            <w:tcW w:w="1134" w:type="dxa"/>
            <w:tcBorders>
              <w:top w:val="nil"/>
              <w:left w:val="nil"/>
              <w:bottom w:val="single" w:sz="4" w:space="0" w:color="auto"/>
              <w:right w:val="single" w:sz="4" w:space="0" w:color="auto"/>
            </w:tcBorders>
          </w:tcPr>
          <w:p w14:paraId="3775356E" w14:textId="77777777" w:rsidR="00B4066A" w:rsidRPr="00DC3C26" w:rsidRDefault="00B4066A" w:rsidP="00F4419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RAZEM</w:t>
            </w:r>
          </w:p>
        </w:tc>
      </w:tr>
      <w:tr w:rsidR="00B4066A" w:rsidRPr="00DC3C26" w14:paraId="2A982C4D" w14:textId="77777777" w:rsidTr="00B4066A">
        <w:trPr>
          <w:trHeight w:val="200"/>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34EDA" w14:textId="77777777" w:rsidR="00B4066A" w:rsidRPr="00DC3C26" w:rsidRDefault="00B4066A" w:rsidP="00F4419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6CF4E359" w14:textId="77777777" w:rsidR="00B4066A" w:rsidRPr="00DC3C26" w:rsidRDefault="00B4066A" w:rsidP="00F4419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249" w:type="dxa"/>
            <w:tcBorders>
              <w:top w:val="nil"/>
              <w:left w:val="nil"/>
              <w:bottom w:val="single" w:sz="4" w:space="0" w:color="auto"/>
              <w:right w:val="single" w:sz="4" w:space="0" w:color="auto"/>
            </w:tcBorders>
            <w:shd w:val="clear" w:color="auto" w:fill="auto"/>
            <w:noWrap/>
            <w:vAlign w:val="center"/>
          </w:tcPr>
          <w:p w14:paraId="09C2CBBD" w14:textId="77777777" w:rsidR="00B4066A" w:rsidRDefault="00B4066A" w:rsidP="00F4419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1417" w:type="dxa"/>
            <w:tcBorders>
              <w:top w:val="nil"/>
              <w:left w:val="nil"/>
              <w:bottom w:val="single" w:sz="4" w:space="0" w:color="auto"/>
              <w:right w:val="single" w:sz="4" w:space="0" w:color="auto"/>
            </w:tcBorders>
            <w:vAlign w:val="center"/>
          </w:tcPr>
          <w:p w14:paraId="110ED5A0" w14:textId="77777777" w:rsidR="00B4066A" w:rsidRDefault="00B4066A" w:rsidP="00F4419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1134" w:type="dxa"/>
            <w:tcBorders>
              <w:top w:val="nil"/>
              <w:left w:val="nil"/>
              <w:bottom w:val="single" w:sz="4" w:space="0" w:color="auto"/>
              <w:right w:val="single" w:sz="4" w:space="0" w:color="auto"/>
            </w:tcBorders>
            <w:vAlign w:val="center"/>
          </w:tcPr>
          <w:p w14:paraId="012604F0" w14:textId="77777777" w:rsidR="00B4066A" w:rsidRDefault="00B4066A" w:rsidP="00F4419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5</w:t>
            </w:r>
          </w:p>
        </w:tc>
      </w:tr>
      <w:tr w:rsidR="00B4066A" w:rsidRPr="00DC3C26" w14:paraId="1F573589" w14:textId="77777777" w:rsidTr="00F66C16">
        <w:trPr>
          <w:trHeight w:val="446"/>
          <w:jc w:val="center"/>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14:paraId="2AE859E5"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1</w:t>
            </w:r>
          </w:p>
        </w:tc>
        <w:tc>
          <w:tcPr>
            <w:tcW w:w="4072" w:type="dxa"/>
            <w:tcBorders>
              <w:top w:val="nil"/>
              <w:left w:val="nil"/>
              <w:bottom w:val="single" w:sz="4" w:space="0" w:color="auto"/>
              <w:right w:val="single" w:sz="4" w:space="0" w:color="auto"/>
            </w:tcBorders>
            <w:shd w:val="clear" w:color="auto" w:fill="auto"/>
            <w:noWrap/>
            <w:vAlign w:val="center"/>
            <w:hideMark/>
          </w:tcPr>
          <w:p w14:paraId="2ECD75F4" w14:textId="77777777" w:rsidR="00B4066A" w:rsidRPr="00A12128" w:rsidRDefault="00B4066A" w:rsidP="00F66C16">
            <w:pPr>
              <w:spacing w:after="0"/>
              <w:rPr>
                <w:rFonts w:asciiTheme="minorHAnsi" w:hAnsiTheme="minorHAnsi" w:cstheme="minorHAnsi"/>
                <w:b/>
                <w:color w:val="000000"/>
                <w:sz w:val="18"/>
                <w:szCs w:val="18"/>
              </w:rPr>
            </w:pPr>
            <w:r w:rsidRPr="00A12128">
              <w:rPr>
                <w:rFonts w:asciiTheme="minorHAnsi" w:hAnsiTheme="minorHAnsi" w:cstheme="minorHAnsi"/>
                <w:b/>
                <w:color w:val="000000"/>
                <w:sz w:val="18"/>
                <w:szCs w:val="18"/>
              </w:rPr>
              <w:t>Szacunkowy wolumen zakupiony na TGE</w:t>
            </w:r>
          </w:p>
        </w:tc>
        <w:tc>
          <w:tcPr>
            <w:tcW w:w="992" w:type="dxa"/>
            <w:tcBorders>
              <w:top w:val="nil"/>
              <w:left w:val="nil"/>
              <w:bottom w:val="single" w:sz="4" w:space="0" w:color="auto"/>
              <w:right w:val="single" w:sz="4" w:space="0" w:color="auto"/>
            </w:tcBorders>
            <w:shd w:val="clear" w:color="auto" w:fill="auto"/>
            <w:noWrap/>
            <w:vAlign w:val="center"/>
            <w:hideMark/>
          </w:tcPr>
          <w:p w14:paraId="1B32E5FA" w14:textId="77777777" w:rsidR="00B4066A" w:rsidRPr="001C0A7C" w:rsidRDefault="00B4066A" w:rsidP="00F44191">
            <w:pPr>
              <w:spacing w:after="0"/>
              <w:jc w:val="center"/>
              <w:rPr>
                <w:rFonts w:asciiTheme="minorHAnsi" w:hAnsiTheme="minorHAnsi" w:cstheme="minorHAnsi"/>
                <w:b/>
                <w:color w:val="000000"/>
                <w:sz w:val="18"/>
                <w:szCs w:val="18"/>
              </w:rPr>
            </w:pPr>
            <w:r w:rsidRPr="001C0A7C">
              <w:rPr>
                <w:rFonts w:asciiTheme="minorHAnsi" w:hAnsiTheme="minorHAnsi" w:cstheme="minorHAnsi"/>
                <w:b/>
                <w:color w:val="000000"/>
                <w:sz w:val="18"/>
                <w:szCs w:val="18"/>
              </w:rPr>
              <w:t>MWh</w:t>
            </w:r>
          </w:p>
        </w:tc>
        <w:tc>
          <w:tcPr>
            <w:tcW w:w="1249" w:type="dxa"/>
            <w:tcBorders>
              <w:top w:val="nil"/>
              <w:left w:val="nil"/>
              <w:bottom w:val="single" w:sz="4" w:space="0" w:color="auto"/>
              <w:right w:val="single" w:sz="4" w:space="0" w:color="auto"/>
            </w:tcBorders>
            <w:shd w:val="clear" w:color="auto" w:fill="auto"/>
            <w:noWrap/>
            <w:vAlign w:val="center"/>
          </w:tcPr>
          <w:p w14:paraId="0AAD58DD" w14:textId="1E6F90E0" w:rsidR="00B4066A" w:rsidRPr="001C0A7C" w:rsidRDefault="003956FD" w:rsidP="00F44191">
            <w:pPr>
              <w:spacing w:after="0"/>
              <w:jc w:val="center"/>
              <w:rPr>
                <w:rFonts w:asciiTheme="minorHAnsi" w:hAnsiTheme="minorHAnsi" w:cstheme="minorHAnsi"/>
                <w:b/>
                <w:color w:val="000000"/>
                <w:sz w:val="18"/>
                <w:szCs w:val="18"/>
              </w:rPr>
            </w:pPr>
            <w:r w:rsidRPr="003956FD">
              <w:rPr>
                <w:rFonts w:asciiTheme="minorHAnsi" w:hAnsiTheme="minorHAnsi" w:cstheme="minorHAnsi"/>
                <w:b/>
                <w:color w:val="000000"/>
                <w:sz w:val="18"/>
                <w:szCs w:val="18"/>
              </w:rPr>
              <w:t>237480,862</w:t>
            </w:r>
          </w:p>
        </w:tc>
        <w:tc>
          <w:tcPr>
            <w:tcW w:w="1417" w:type="dxa"/>
            <w:tcBorders>
              <w:top w:val="nil"/>
              <w:left w:val="nil"/>
              <w:bottom w:val="single" w:sz="4" w:space="0" w:color="auto"/>
              <w:right w:val="single" w:sz="4" w:space="0" w:color="auto"/>
            </w:tcBorders>
            <w:vAlign w:val="center"/>
          </w:tcPr>
          <w:p w14:paraId="3736D87C" w14:textId="77777777" w:rsidR="00B4066A" w:rsidRPr="001C0A7C" w:rsidRDefault="00B4066A" w:rsidP="00F44191">
            <w:pPr>
              <w:spacing w:after="0"/>
              <w:jc w:val="center"/>
              <w:rPr>
                <w:rFonts w:asciiTheme="minorHAnsi" w:hAnsiTheme="minorHAnsi" w:cstheme="minorHAnsi"/>
                <w:b/>
                <w:color w:val="000000"/>
                <w:sz w:val="18"/>
                <w:szCs w:val="18"/>
              </w:rPr>
            </w:pPr>
            <w:r w:rsidRPr="001C0A7C">
              <w:rPr>
                <w:rFonts w:asciiTheme="minorHAnsi" w:hAnsiTheme="minorHAnsi" w:cstheme="minorHAnsi"/>
                <w:b/>
                <w:color w:val="000000"/>
                <w:sz w:val="18"/>
                <w:szCs w:val="18"/>
              </w:rPr>
              <w:t>43 315,35</w:t>
            </w:r>
          </w:p>
        </w:tc>
        <w:tc>
          <w:tcPr>
            <w:tcW w:w="1134" w:type="dxa"/>
            <w:tcBorders>
              <w:top w:val="nil"/>
              <w:left w:val="nil"/>
              <w:bottom w:val="single" w:sz="4" w:space="0" w:color="auto"/>
              <w:right w:val="single" w:sz="4" w:space="0" w:color="auto"/>
            </w:tcBorders>
            <w:vAlign w:val="center"/>
          </w:tcPr>
          <w:p w14:paraId="4E1BE619" w14:textId="72860CD2" w:rsidR="00B4066A" w:rsidRPr="00D9400B" w:rsidRDefault="003956FD" w:rsidP="00F66C16">
            <w:pPr>
              <w:spacing w:after="0"/>
              <w:jc w:val="center"/>
              <w:rPr>
                <w:rFonts w:asciiTheme="minorHAnsi" w:hAnsiTheme="minorHAnsi" w:cstheme="minorHAnsi"/>
                <w:b/>
                <w:color w:val="000000"/>
                <w:sz w:val="18"/>
                <w:szCs w:val="18"/>
              </w:rPr>
            </w:pPr>
            <w:r w:rsidRPr="003956FD">
              <w:rPr>
                <w:rFonts w:asciiTheme="minorHAnsi" w:hAnsiTheme="minorHAnsi" w:cstheme="minorHAnsi"/>
                <w:b/>
                <w:color w:val="000000"/>
                <w:sz w:val="18"/>
                <w:szCs w:val="18"/>
              </w:rPr>
              <w:t>280796,211</w:t>
            </w:r>
          </w:p>
        </w:tc>
      </w:tr>
      <w:tr w:rsidR="00F66C16" w:rsidRPr="00DC3C26" w14:paraId="43563AF9" w14:textId="77777777" w:rsidTr="00B4066A">
        <w:trPr>
          <w:trHeight w:val="300"/>
          <w:jc w:val="center"/>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14:paraId="6FAD842F" w14:textId="77777777" w:rsidR="00F66C16" w:rsidRPr="00DC3C26" w:rsidRDefault="00F66C16" w:rsidP="00F66C16">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2</w:t>
            </w:r>
          </w:p>
        </w:tc>
        <w:tc>
          <w:tcPr>
            <w:tcW w:w="4072" w:type="dxa"/>
            <w:tcBorders>
              <w:top w:val="nil"/>
              <w:left w:val="nil"/>
              <w:bottom w:val="single" w:sz="4" w:space="0" w:color="auto"/>
              <w:right w:val="single" w:sz="4" w:space="0" w:color="auto"/>
            </w:tcBorders>
            <w:shd w:val="clear" w:color="auto" w:fill="auto"/>
            <w:noWrap/>
            <w:vAlign w:val="bottom"/>
            <w:hideMark/>
          </w:tcPr>
          <w:p w14:paraId="6EB500D9" w14:textId="77777777" w:rsidR="00F66C16" w:rsidRPr="00DC3C26" w:rsidRDefault="00F66C16" w:rsidP="00F66C16">
            <w:pPr>
              <w:spacing w:after="0"/>
              <w:rPr>
                <w:rFonts w:asciiTheme="minorHAnsi" w:hAnsiTheme="minorHAnsi" w:cstheme="minorHAnsi"/>
                <w:color w:val="000000"/>
                <w:sz w:val="18"/>
                <w:szCs w:val="18"/>
              </w:rPr>
            </w:pPr>
            <w:r w:rsidRPr="00DC3C26">
              <w:rPr>
                <w:rFonts w:asciiTheme="minorHAnsi" w:hAnsiTheme="minorHAnsi" w:cstheme="minorHAnsi"/>
                <w:color w:val="000000"/>
                <w:sz w:val="18"/>
                <w:szCs w:val="18"/>
              </w:rPr>
              <w:t>Koszt jednostkowy kalkulacyjny netto energii elektrycznej</w:t>
            </w:r>
            <w:r>
              <w:rPr>
                <w:rFonts w:asciiTheme="minorHAnsi" w:hAnsiTheme="minorHAnsi" w:cstheme="minorHAnsi"/>
                <w:color w:val="000000"/>
                <w:sz w:val="18"/>
                <w:szCs w:val="18"/>
              </w:rPr>
              <w:t xml:space="preserve"> przyjęto wg średniej ceny kontraktów BASE_Y-25</w:t>
            </w:r>
          </w:p>
        </w:tc>
        <w:tc>
          <w:tcPr>
            <w:tcW w:w="992" w:type="dxa"/>
            <w:tcBorders>
              <w:top w:val="nil"/>
              <w:left w:val="nil"/>
              <w:bottom w:val="single" w:sz="4" w:space="0" w:color="auto"/>
              <w:right w:val="single" w:sz="4" w:space="0" w:color="auto"/>
            </w:tcBorders>
            <w:shd w:val="clear" w:color="auto" w:fill="auto"/>
            <w:noWrap/>
            <w:vAlign w:val="center"/>
            <w:hideMark/>
          </w:tcPr>
          <w:p w14:paraId="30EE75C0" w14:textId="77777777" w:rsidR="00F66C16" w:rsidRPr="00DC3C26" w:rsidRDefault="00F66C16" w:rsidP="00F66C16">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PLN/MWh</w:t>
            </w:r>
          </w:p>
        </w:tc>
        <w:tc>
          <w:tcPr>
            <w:tcW w:w="1249" w:type="dxa"/>
            <w:tcBorders>
              <w:top w:val="nil"/>
              <w:left w:val="nil"/>
              <w:bottom w:val="single" w:sz="4" w:space="0" w:color="auto"/>
              <w:right w:val="single" w:sz="4" w:space="0" w:color="auto"/>
            </w:tcBorders>
            <w:shd w:val="clear" w:color="auto" w:fill="auto"/>
            <w:noWrap/>
            <w:vAlign w:val="center"/>
          </w:tcPr>
          <w:p w14:paraId="47281666" w14:textId="5F6A6D52" w:rsidR="00F66C16" w:rsidRPr="00F66C16" w:rsidRDefault="00F66C16" w:rsidP="00F66C16">
            <w:pPr>
              <w:spacing w:after="0"/>
              <w:jc w:val="center"/>
              <w:rPr>
                <w:rFonts w:asciiTheme="minorHAnsi" w:hAnsiTheme="minorHAnsi" w:cstheme="minorHAnsi"/>
                <w:sz w:val="18"/>
                <w:szCs w:val="18"/>
                <w:highlight w:val="yellow"/>
              </w:rPr>
            </w:pPr>
            <w:r w:rsidRPr="00F66C16">
              <w:rPr>
                <w:rFonts w:asciiTheme="minorHAnsi" w:hAnsiTheme="minorHAnsi" w:cstheme="minorHAnsi"/>
                <w:b/>
                <w:bCs/>
                <w:sz w:val="18"/>
                <w:szCs w:val="18"/>
              </w:rPr>
              <w:t>481,45</w:t>
            </w:r>
          </w:p>
        </w:tc>
        <w:tc>
          <w:tcPr>
            <w:tcW w:w="1417" w:type="dxa"/>
            <w:tcBorders>
              <w:top w:val="nil"/>
              <w:left w:val="nil"/>
              <w:bottom w:val="single" w:sz="4" w:space="0" w:color="auto"/>
              <w:right w:val="single" w:sz="4" w:space="0" w:color="auto"/>
            </w:tcBorders>
            <w:vAlign w:val="center"/>
          </w:tcPr>
          <w:p w14:paraId="67F0241D" w14:textId="00054CB5" w:rsidR="00F66C16" w:rsidRPr="00F66C16" w:rsidRDefault="00F66C16" w:rsidP="00F66C16">
            <w:pPr>
              <w:spacing w:after="0"/>
              <w:jc w:val="center"/>
              <w:rPr>
                <w:rFonts w:asciiTheme="minorHAnsi" w:hAnsiTheme="minorHAnsi" w:cstheme="minorHAnsi"/>
                <w:sz w:val="18"/>
                <w:szCs w:val="18"/>
                <w:highlight w:val="yellow"/>
              </w:rPr>
            </w:pPr>
            <w:r w:rsidRPr="00F66C16">
              <w:rPr>
                <w:rFonts w:asciiTheme="minorHAnsi" w:hAnsiTheme="minorHAnsi" w:cstheme="minorHAnsi"/>
                <w:b/>
                <w:bCs/>
                <w:sz w:val="18"/>
                <w:szCs w:val="18"/>
              </w:rPr>
              <w:t>481,45</w:t>
            </w:r>
          </w:p>
        </w:tc>
        <w:tc>
          <w:tcPr>
            <w:tcW w:w="1134" w:type="dxa"/>
            <w:tcBorders>
              <w:top w:val="single" w:sz="4" w:space="0" w:color="auto"/>
              <w:left w:val="nil"/>
              <w:bottom w:val="single" w:sz="4" w:space="0" w:color="auto"/>
              <w:right w:val="single" w:sz="4" w:space="0" w:color="auto"/>
              <w:tr2bl w:val="single" w:sz="4" w:space="0" w:color="auto"/>
            </w:tcBorders>
          </w:tcPr>
          <w:p w14:paraId="02A65D4E" w14:textId="77777777" w:rsidR="00F66C16" w:rsidRPr="00154562" w:rsidRDefault="00F66C16" w:rsidP="00F66C16">
            <w:pPr>
              <w:spacing w:after="0"/>
              <w:jc w:val="right"/>
              <w:rPr>
                <w:rFonts w:asciiTheme="minorHAnsi" w:hAnsiTheme="minorHAnsi" w:cstheme="minorHAnsi"/>
                <w:color w:val="FF0000"/>
                <w:sz w:val="18"/>
                <w:szCs w:val="18"/>
                <w:highlight w:val="yellow"/>
              </w:rPr>
            </w:pPr>
          </w:p>
        </w:tc>
      </w:tr>
      <w:tr w:rsidR="00B4066A" w:rsidRPr="00DC3C26" w14:paraId="1668ABF8" w14:textId="77777777" w:rsidTr="00B4066A">
        <w:trPr>
          <w:trHeight w:val="300"/>
          <w:jc w:val="center"/>
        </w:trPr>
        <w:tc>
          <w:tcPr>
            <w:tcW w:w="323" w:type="dxa"/>
            <w:tcBorders>
              <w:top w:val="nil"/>
              <w:left w:val="single" w:sz="4" w:space="0" w:color="auto"/>
              <w:bottom w:val="single" w:sz="4" w:space="0" w:color="auto"/>
              <w:right w:val="single" w:sz="4" w:space="0" w:color="auto"/>
            </w:tcBorders>
            <w:shd w:val="clear" w:color="auto" w:fill="auto"/>
            <w:noWrap/>
            <w:vAlign w:val="center"/>
          </w:tcPr>
          <w:p w14:paraId="5E2140CB"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3</w:t>
            </w:r>
          </w:p>
        </w:tc>
        <w:tc>
          <w:tcPr>
            <w:tcW w:w="4072" w:type="dxa"/>
            <w:tcBorders>
              <w:top w:val="nil"/>
              <w:left w:val="nil"/>
              <w:bottom w:val="single" w:sz="4" w:space="0" w:color="auto"/>
              <w:right w:val="single" w:sz="4" w:space="0" w:color="auto"/>
            </w:tcBorders>
            <w:shd w:val="clear" w:color="auto" w:fill="auto"/>
            <w:noWrap/>
            <w:vAlign w:val="bottom"/>
          </w:tcPr>
          <w:p w14:paraId="3CBF9086" w14:textId="77777777" w:rsidR="00B4066A" w:rsidRDefault="00B4066A" w:rsidP="00F44191">
            <w:pPr>
              <w:spacing w:after="0"/>
              <w:rPr>
                <w:rFonts w:asciiTheme="minorHAnsi" w:hAnsiTheme="minorHAnsi" w:cstheme="minorHAnsi"/>
                <w:color w:val="000000"/>
                <w:sz w:val="18"/>
                <w:szCs w:val="18"/>
              </w:rPr>
            </w:pPr>
            <w:r>
              <w:rPr>
                <w:rFonts w:asciiTheme="minorHAnsi" w:hAnsiTheme="minorHAnsi" w:cstheme="minorHAnsi"/>
                <w:color w:val="000000"/>
                <w:sz w:val="18"/>
                <w:szCs w:val="18"/>
              </w:rPr>
              <w:t>W</w:t>
            </w:r>
            <w:r w:rsidRPr="001C0A7C">
              <w:rPr>
                <w:rFonts w:asciiTheme="minorHAnsi" w:hAnsiTheme="minorHAnsi" w:cstheme="minorHAnsi"/>
                <w:color w:val="000000"/>
                <w:sz w:val="18"/>
                <w:szCs w:val="18"/>
              </w:rPr>
              <w:t>spółczynnik kosztu profilu</w:t>
            </w:r>
            <w:r>
              <w:rPr>
                <w:rFonts w:asciiTheme="minorHAnsi" w:hAnsiTheme="minorHAnsi" w:cstheme="minorHAnsi"/>
                <w:color w:val="000000"/>
                <w:sz w:val="18"/>
                <w:szCs w:val="18"/>
              </w:rPr>
              <w:t xml:space="preserve"> </w:t>
            </w:r>
          </w:p>
          <w:p w14:paraId="1C184A49" w14:textId="77777777" w:rsidR="00B4066A" w:rsidRDefault="00B4066A" w:rsidP="00F44191">
            <w:pPr>
              <w:spacing w:after="0"/>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Ps</w:t>
            </w:r>
            <w:proofErr w:type="spellEnd"/>
            <w:r>
              <w:rPr>
                <w:rFonts w:asciiTheme="minorHAnsi" w:hAnsiTheme="minorHAnsi" w:cstheme="minorHAnsi"/>
                <w:color w:val="000000"/>
                <w:sz w:val="18"/>
                <w:szCs w:val="18"/>
              </w:rPr>
              <w:t xml:space="preserve"> -profil standardowy (kol 3) </w:t>
            </w:r>
          </w:p>
          <w:p w14:paraId="6AE691AF" w14:textId="77777777" w:rsidR="00B4066A" w:rsidRPr="00DC3C26" w:rsidRDefault="00B4066A" w:rsidP="00F44191">
            <w:pPr>
              <w:spacing w:after="0"/>
              <w:rPr>
                <w:rFonts w:asciiTheme="minorHAnsi" w:hAnsiTheme="minorHAnsi" w:cstheme="minorHAnsi"/>
                <w:color w:val="000000"/>
                <w:sz w:val="18"/>
                <w:szCs w:val="18"/>
              </w:rPr>
            </w:pPr>
            <w:r>
              <w:rPr>
                <w:rFonts w:asciiTheme="minorHAnsi" w:hAnsiTheme="minorHAnsi" w:cstheme="minorHAnsi"/>
                <w:color w:val="000000"/>
                <w:sz w:val="18"/>
                <w:szCs w:val="18"/>
              </w:rPr>
              <w:t xml:space="preserve">Po – profil oświetleniowy (kol. 4)  </w:t>
            </w:r>
          </w:p>
        </w:tc>
        <w:tc>
          <w:tcPr>
            <w:tcW w:w="992" w:type="dxa"/>
            <w:tcBorders>
              <w:top w:val="nil"/>
              <w:left w:val="nil"/>
              <w:bottom w:val="single" w:sz="4" w:space="0" w:color="auto"/>
              <w:right w:val="single" w:sz="4" w:space="0" w:color="auto"/>
            </w:tcBorders>
            <w:shd w:val="clear" w:color="auto" w:fill="auto"/>
            <w:noWrap/>
            <w:vAlign w:val="center"/>
          </w:tcPr>
          <w:p w14:paraId="2A6FC523" w14:textId="77777777" w:rsidR="00B4066A" w:rsidRPr="00DC3C26" w:rsidRDefault="00B4066A" w:rsidP="00F4419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1249" w:type="dxa"/>
            <w:tcBorders>
              <w:top w:val="nil"/>
              <w:left w:val="nil"/>
              <w:bottom w:val="single" w:sz="4" w:space="0" w:color="auto"/>
              <w:right w:val="single" w:sz="4" w:space="0" w:color="auto"/>
            </w:tcBorders>
            <w:shd w:val="clear" w:color="auto" w:fill="auto"/>
            <w:noWrap/>
            <w:vAlign w:val="center"/>
          </w:tcPr>
          <w:p w14:paraId="1CEA8C2F" w14:textId="77777777" w:rsidR="00B4066A" w:rsidRPr="003B0B2C" w:rsidRDefault="00B4066A" w:rsidP="00F44191">
            <w:pPr>
              <w:spacing w:after="0"/>
              <w:jc w:val="center"/>
              <w:rPr>
                <w:rFonts w:asciiTheme="minorHAnsi" w:hAnsiTheme="minorHAnsi" w:cstheme="minorHAnsi"/>
                <w:color w:val="000000"/>
                <w:sz w:val="18"/>
                <w:szCs w:val="18"/>
              </w:rPr>
            </w:pPr>
          </w:p>
        </w:tc>
        <w:tc>
          <w:tcPr>
            <w:tcW w:w="1417" w:type="dxa"/>
            <w:tcBorders>
              <w:top w:val="nil"/>
              <w:left w:val="nil"/>
              <w:bottom w:val="single" w:sz="4" w:space="0" w:color="auto"/>
              <w:right w:val="single" w:sz="4" w:space="0" w:color="auto"/>
            </w:tcBorders>
            <w:vAlign w:val="center"/>
          </w:tcPr>
          <w:p w14:paraId="6D10B0F3" w14:textId="77777777" w:rsidR="00B4066A" w:rsidRPr="003B0B2C" w:rsidRDefault="00B4066A" w:rsidP="00F44191">
            <w:pPr>
              <w:spacing w:after="0"/>
              <w:jc w:val="center"/>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r2bl w:val="single" w:sz="4" w:space="0" w:color="auto"/>
            </w:tcBorders>
          </w:tcPr>
          <w:p w14:paraId="34615E3A" w14:textId="77777777" w:rsidR="00B4066A" w:rsidRPr="00154562" w:rsidRDefault="00B4066A" w:rsidP="00F44191">
            <w:pPr>
              <w:spacing w:after="0"/>
              <w:jc w:val="right"/>
              <w:rPr>
                <w:rFonts w:asciiTheme="minorHAnsi" w:hAnsiTheme="minorHAnsi" w:cstheme="minorHAnsi"/>
                <w:color w:val="FF0000"/>
                <w:sz w:val="18"/>
                <w:szCs w:val="18"/>
                <w:highlight w:val="yellow"/>
              </w:rPr>
            </w:pPr>
          </w:p>
        </w:tc>
      </w:tr>
      <w:tr w:rsidR="00B4066A" w:rsidRPr="00DC3C26" w14:paraId="58DA6C7C" w14:textId="77777777" w:rsidTr="00F0245F">
        <w:trPr>
          <w:trHeight w:val="300"/>
          <w:jc w:val="center"/>
        </w:trPr>
        <w:tc>
          <w:tcPr>
            <w:tcW w:w="323" w:type="dxa"/>
            <w:tcBorders>
              <w:top w:val="nil"/>
              <w:left w:val="single" w:sz="4" w:space="0" w:color="auto"/>
              <w:bottom w:val="single" w:sz="4" w:space="0" w:color="auto"/>
              <w:right w:val="single" w:sz="4" w:space="0" w:color="auto"/>
            </w:tcBorders>
            <w:shd w:val="clear" w:color="auto" w:fill="auto"/>
            <w:noWrap/>
            <w:vAlign w:val="center"/>
          </w:tcPr>
          <w:p w14:paraId="4899F4DA"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4</w:t>
            </w:r>
          </w:p>
        </w:tc>
        <w:tc>
          <w:tcPr>
            <w:tcW w:w="4072" w:type="dxa"/>
            <w:tcBorders>
              <w:top w:val="nil"/>
              <w:left w:val="nil"/>
              <w:bottom w:val="single" w:sz="4" w:space="0" w:color="auto"/>
              <w:right w:val="single" w:sz="4" w:space="0" w:color="auto"/>
            </w:tcBorders>
            <w:shd w:val="clear" w:color="auto" w:fill="auto"/>
            <w:noWrap/>
            <w:vAlign w:val="bottom"/>
            <w:hideMark/>
          </w:tcPr>
          <w:p w14:paraId="55532C08" w14:textId="77777777" w:rsidR="00B4066A" w:rsidRPr="00DC3C26" w:rsidRDefault="00B4066A" w:rsidP="00F44191">
            <w:pPr>
              <w:spacing w:after="0"/>
              <w:rPr>
                <w:rFonts w:asciiTheme="minorHAnsi" w:hAnsiTheme="minorHAnsi" w:cstheme="minorHAnsi"/>
                <w:color w:val="000000"/>
                <w:sz w:val="18"/>
                <w:szCs w:val="18"/>
              </w:rPr>
            </w:pPr>
            <w:r>
              <w:rPr>
                <w:rFonts w:asciiTheme="minorHAnsi" w:hAnsiTheme="minorHAnsi" w:cstheme="minorHAnsi"/>
                <w:color w:val="000000"/>
                <w:sz w:val="18"/>
                <w:szCs w:val="18"/>
              </w:rPr>
              <w:t>P</w:t>
            </w:r>
            <w:r w:rsidRPr="00617DD6">
              <w:rPr>
                <w:rFonts w:asciiTheme="minorHAnsi" w:hAnsiTheme="minorHAnsi" w:cstheme="minorHAnsi"/>
                <w:color w:val="000000"/>
                <w:sz w:val="18"/>
                <w:szCs w:val="18"/>
              </w:rPr>
              <w:t>odatek akcyzowy zgodnie z obowiązującymi przepisami w 2025 r</w:t>
            </w:r>
          </w:p>
        </w:tc>
        <w:tc>
          <w:tcPr>
            <w:tcW w:w="992" w:type="dxa"/>
            <w:tcBorders>
              <w:top w:val="nil"/>
              <w:left w:val="nil"/>
              <w:bottom w:val="single" w:sz="4" w:space="0" w:color="auto"/>
              <w:right w:val="single" w:sz="4" w:space="0" w:color="auto"/>
            </w:tcBorders>
            <w:shd w:val="clear" w:color="auto" w:fill="auto"/>
            <w:noWrap/>
            <w:vAlign w:val="center"/>
            <w:hideMark/>
          </w:tcPr>
          <w:p w14:paraId="72CD0AC4" w14:textId="77777777" w:rsidR="00B4066A" w:rsidRPr="00154562" w:rsidRDefault="00B4066A" w:rsidP="00F44191">
            <w:pPr>
              <w:spacing w:after="0"/>
              <w:jc w:val="center"/>
              <w:rPr>
                <w:rFonts w:asciiTheme="minorHAnsi" w:hAnsiTheme="minorHAnsi" w:cstheme="minorHAnsi"/>
                <w:color w:val="FF0000"/>
                <w:sz w:val="18"/>
                <w:szCs w:val="18"/>
              </w:rPr>
            </w:pPr>
            <w:r w:rsidRPr="00DC3C26">
              <w:rPr>
                <w:rFonts w:asciiTheme="minorHAnsi" w:hAnsiTheme="minorHAnsi" w:cstheme="minorHAnsi"/>
                <w:color w:val="000000"/>
                <w:sz w:val="18"/>
                <w:szCs w:val="18"/>
              </w:rPr>
              <w:t>PLN/MWh</w:t>
            </w:r>
          </w:p>
        </w:tc>
        <w:tc>
          <w:tcPr>
            <w:tcW w:w="1249" w:type="dxa"/>
            <w:tcBorders>
              <w:top w:val="nil"/>
              <w:left w:val="nil"/>
              <w:bottom w:val="single" w:sz="4" w:space="0" w:color="auto"/>
              <w:right w:val="single" w:sz="4" w:space="0" w:color="auto"/>
            </w:tcBorders>
            <w:shd w:val="clear" w:color="auto" w:fill="auto"/>
            <w:noWrap/>
            <w:vAlign w:val="center"/>
            <w:hideMark/>
          </w:tcPr>
          <w:p w14:paraId="3F22F591" w14:textId="77777777" w:rsidR="00B4066A" w:rsidRPr="0017220F" w:rsidRDefault="00B4066A" w:rsidP="00F0245F">
            <w:pPr>
              <w:spacing w:after="0"/>
              <w:jc w:val="center"/>
              <w:rPr>
                <w:rFonts w:asciiTheme="minorHAnsi" w:hAnsiTheme="minorHAnsi" w:cstheme="minorHAnsi"/>
                <w:color w:val="000000"/>
                <w:sz w:val="18"/>
                <w:szCs w:val="18"/>
              </w:rPr>
            </w:pPr>
            <w:r w:rsidRPr="0017220F">
              <w:rPr>
                <w:rFonts w:asciiTheme="minorHAnsi" w:hAnsiTheme="minorHAnsi" w:cstheme="minorHAnsi"/>
                <w:color w:val="000000"/>
                <w:sz w:val="18"/>
                <w:szCs w:val="18"/>
              </w:rPr>
              <w:t>5,00</w:t>
            </w:r>
          </w:p>
        </w:tc>
        <w:tc>
          <w:tcPr>
            <w:tcW w:w="1417" w:type="dxa"/>
            <w:tcBorders>
              <w:top w:val="nil"/>
              <w:left w:val="nil"/>
              <w:bottom w:val="single" w:sz="4" w:space="0" w:color="auto"/>
              <w:right w:val="single" w:sz="4" w:space="0" w:color="auto"/>
            </w:tcBorders>
            <w:vAlign w:val="center"/>
          </w:tcPr>
          <w:p w14:paraId="3B3398F6" w14:textId="77777777" w:rsidR="00B4066A" w:rsidRPr="0017220F" w:rsidRDefault="00B4066A" w:rsidP="00F0245F">
            <w:pPr>
              <w:spacing w:after="0"/>
              <w:jc w:val="center"/>
              <w:rPr>
                <w:rFonts w:asciiTheme="minorHAnsi" w:hAnsiTheme="minorHAnsi" w:cstheme="minorHAnsi"/>
                <w:color w:val="000000"/>
                <w:sz w:val="18"/>
                <w:szCs w:val="18"/>
              </w:rPr>
            </w:pPr>
            <w:r w:rsidRPr="0017220F">
              <w:rPr>
                <w:rFonts w:asciiTheme="minorHAnsi" w:hAnsiTheme="minorHAnsi" w:cstheme="minorHAnsi"/>
                <w:color w:val="000000"/>
                <w:sz w:val="18"/>
                <w:szCs w:val="18"/>
              </w:rPr>
              <w:t>5,00</w:t>
            </w:r>
          </w:p>
        </w:tc>
        <w:tc>
          <w:tcPr>
            <w:tcW w:w="1134" w:type="dxa"/>
            <w:tcBorders>
              <w:top w:val="single" w:sz="4" w:space="0" w:color="auto"/>
              <w:left w:val="nil"/>
              <w:bottom w:val="single" w:sz="4" w:space="0" w:color="auto"/>
              <w:right w:val="single" w:sz="4" w:space="0" w:color="auto"/>
              <w:tr2bl w:val="single" w:sz="4" w:space="0" w:color="auto"/>
            </w:tcBorders>
          </w:tcPr>
          <w:p w14:paraId="457FF4AD" w14:textId="77777777" w:rsidR="00B4066A" w:rsidRPr="00DC3C26" w:rsidRDefault="00B4066A" w:rsidP="00F44191">
            <w:pPr>
              <w:spacing w:after="0"/>
              <w:jc w:val="right"/>
              <w:rPr>
                <w:rFonts w:asciiTheme="minorHAnsi" w:hAnsiTheme="minorHAnsi" w:cstheme="minorHAnsi"/>
                <w:color w:val="000000"/>
                <w:sz w:val="18"/>
                <w:szCs w:val="18"/>
              </w:rPr>
            </w:pPr>
          </w:p>
        </w:tc>
      </w:tr>
      <w:tr w:rsidR="00B4066A" w:rsidRPr="00DC3C26" w14:paraId="1C3F7401" w14:textId="77777777" w:rsidTr="00B4066A">
        <w:trPr>
          <w:trHeight w:val="300"/>
          <w:jc w:val="center"/>
        </w:trPr>
        <w:tc>
          <w:tcPr>
            <w:tcW w:w="323" w:type="dxa"/>
            <w:tcBorders>
              <w:top w:val="nil"/>
              <w:left w:val="single" w:sz="4" w:space="0" w:color="auto"/>
              <w:bottom w:val="single" w:sz="4" w:space="0" w:color="auto"/>
              <w:right w:val="single" w:sz="4" w:space="0" w:color="auto"/>
            </w:tcBorders>
            <w:shd w:val="clear" w:color="auto" w:fill="auto"/>
            <w:noWrap/>
            <w:vAlign w:val="center"/>
          </w:tcPr>
          <w:p w14:paraId="4E80B081"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5</w:t>
            </w:r>
          </w:p>
        </w:tc>
        <w:tc>
          <w:tcPr>
            <w:tcW w:w="4072" w:type="dxa"/>
            <w:tcBorders>
              <w:top w:val="nil"/>
              <w:left w:val="nil"/>
              <w:bottom w:val="single" w:sz="4" w:space="0" w:color="auto"/>
              <w:right w:val="single" w:sz="4" w:space="0" w:color="auto"/>
            </w:tcBorders>
            <w:shd w:val="clear" w:color="auto" w:fill="auto"/>
            <w:noWrap/>
            <w:vAlign w:val="bottom"/>
            <w:hideMark/>
          </w:tcPr>
          <w:p w14:paraId="3A002E70" w14:textId="226ABB4B" w:rsidR="00B4066A" w:rsidRPr="00DC3C26" w:rsidRDefault="00B4066A" w:rsidP="00F44191">
            <w:pPr>
              <w:spacing w:after="0"/>
              <w:rPr>
                <w:rFonts w:asciiTheme="minorHAnsi" w:hAnsiTheme="minorHAnsi" w:cstheme="minorHAnsi"/>
                <w:color w:val="000000"/>
                <w:sz w:val="18"/>
                <w:szCs w:val="18"/>
              </w:rPr>
            </w:pPr>
            <w:r>
              <w:rPr>
                <w:rFonts w:asciiTheme="minorHAnsi" w:hAnsiTheme="minorHAnsi" w:cstheme="minorHAnsi"/>
                <w:color w:val="000000"/>
                <w:sz w:val="18"/>
                <w:szCs w:val="18"/>
              </w:rPr>
              <w:t>Koszty obsługi</w:t>
            </w:r>
            <w:r w:rsidRPr="00DC3C26">
              <w:rPr>
                <w:rFonts w:asciiTheme="minorHAnsi" w:hAnsiTheme="minorHAnsi" w:cstheme="minorHAnsi"/>
                <w:color w:val="000000"/>
                <w:sz w:val="18"/>
                <w:szCs w:val="18"/>
              </w:rPr>
              <w:t xml:space="preserve"> Wykonawcy</w:t>
            </w:r>
            <w:r>
              <w:rPr>
                <w:rFonts w:asciiTheme="minorHAnsi" w:hAnsiTheme="minorHAnsi" w:cstheme="minorHAnsi"/>
                <w:color w:val="000000"/>
                <w:sz w:val="18"/>
                <w:szCs w:val="18"/>
              </w:rPr>
              <w:t xml:space="preserve"> </w:t>
            </w:r>
            <w:r w:rsidRPr="00617DD6">
              <w:rPr>
                <w:rFonts w:asciiTheme="minorHAnsi" w:hAnsiTheme="minorHAnsi" w:cstheme="minorHAnsi"/>
                <w:color w:val="000000"/>
                <w:sz w:val="18"/>
                <w:szCs w:val="18"/>
              </w:rPr>
              <w:t>zawierając</w:t>
            </w:r>
            <w:r w:rsidR="00265DAB">
              <w:rPr>
                <w:rFonts w:asciiTheme="minorHAnsi" w:hAnsiTheme="minorHAnsi" w:cstheme="minorHAnsi"/>
                <w:color w:val="000000"/>
                <w:sz w:val="18"/>
                <w:szCs w:val="18"/>
              </w:rPr>
              <w:t>e</w:t>
            </w:r>
            <w:r w:rsidRPr="00617DD6">
              <w:rPr>
                <w:rFonts w:asciiTheme="minorHAnsi" w:hAnsiTheme="minorHAnsi" w:cstheme="minorHAnsi"/>
                <w:color w:val="000000"/>
                <w:sz w:val="18"/>
                <w:szCs w:val="18"/>
              </w:rPr>
              <w:t xml:space="preserve"> m.in. bilansowanie handlowe, opłaty transakcyjne, koszt obsługi w 2025 r [PLN/MWh]</w:t>
            </w:r>
          </w:p>
        </w:tc>
        <w:tc>
          <w:tcPr>
            <w:tcW w:w="992" w:type="dxa"/>
            <w:tcBorders>
              <w:top w:val="nil"/>
              <w:left w:val="nil"/>
              <w:bottom w:val="single" w:sz="4" w:space="0" w:color="auto"/>
              <w:right w:val="single" w:sz="4" w:space="0" w:color="auto"/>
            </w:tcBorders>
            <w:shd w:val="clear" w:color="auto" w:fill="auto"/>
            <w:noWrap/>
            <w:vAlign w:val="center"/>
            <w:hideMark/>
          </w:tcPr>
          <w:p w14:paraId="340255E8"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PLN/MWh</w:t>
            </w:r>
          </w:p>
        </w:tc>
        <w:tc>
          <w:tcPr>
            <w:tcW w:w="1249" w:type="dxa"/>
            <w:tcBorders>
              <w:top w:val="nil"/>
              <w:left w:val="nil"/>
              <w:bottom w:val="single" w:sz="4" w:space="0" w:color="auto"/>
              <w:right w:val="single" w:sz="4" w:space="0" w:color="auto"/>
            </w:tcBorders>
            <w:shd w:val="clear" w:color="auto" w:fill="auto"/>
            <w:noWrap/>
            <w:vAlign w:val="bottom"/>
            <w:hideMark/>
          </w:tcPr>
          <w:p w14:paraId="58A6693D" w14:textId="77777777" w:rsidR="00B4066A" w:rsidRPr="00DC3C26" w:rsidRDefault="00B4066A" w:rsidP="00F44191">
            <w:pPr>
              <w:spacing w:after="0"/>
              <w:jc w:val="right"/>
              <w:rPr>
                <w:rFonts w:asciiTheme="minorHAnsi" w:hAnsiTheme="minorHAnsi" w:cstheme="minorHAnsi"/>
                <w:color w:val="000000"/>
                <w:sz w:val="18"/>
                <w:szCs w:val="18"/>
              </w:rPr>
            </w:pPr>
          </w:p>
        </w:tc>
        <w:tc>
          <w:tcPr>
            <w:tcW w:w="1417" w:type="dxa"/>
            <w:tcBorders>
              <w:top w:val="nil"/>
              <w:left w:val="nil"/>
              <w:bottom w:val="single" w:sz="4" w:space="0" w:color="auto"/>
              <w:right w:val="single" w:sz="4" w:space="0" w:color="auto"/>
            </w:tcBorders>
          </w:tcPr>
          <w:p w14:paraId="03203FB3" w14:textId="77777777" w:rsidR="00B4066A" w:rsidRPr="00DC3C26" w:rsidRDefault="00B4066A" w:rsidP="00F44191">
            <w:pPr>
              <w:spacing w:after="0"/>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r2bl w:val="single" w:sz="4" w:space="0" w:color="auto"/>
            </w:tcBorders>
          </w:tcPr>
          <w:p w14:paraId="07387725" w14:textId="77777777" w:rsidR="00B4066A" w:rsidRPr="00DC3C26" w:rsidRDefault="00B4066A" w:rsidP="00F44191">
            <w:pPr>
              <w:spacing w:after="0"/>
              <w:jc w:val="right"/>
              <w:rPr>
                <w:rFonts w:asciiTheme="minorHAnsi" w:hAnsiTheme="minorHAnsi" w:cstheme="minorHAnsi"/>
                <w:color w:val="000000"/>
                <w:sz w:val="18"/>
                <w:szCs w:val="18"/>
              </w:rPr>
            </w:pPr>
          </w:p>
        </w:tc>
      </w:tr>
      <w:tr w:rsidR="00B4066A" w:rsidRPr="00DC3C26" w14:paraId="20AA89EA" w14:textId="77777777" w:rsidTr="00B4066A">
        <w:trPr>
          <w:trHeight w:val="300"/>
          <w:jc w:val="center"/>
        </w:trPr>
        <w:tc>
          <w:tcPr>
            <w:tcW w:w="323" w:type="dxa"/>
            <w:tcBorders>
              <w:top w:val="nil"/>
              <w:left w:val="single" w:sz="4" w:space="0" w:color="auto"/>
              <w:bottom w:val="single" w:sz="4" w:space="0" w:color="auto"/>
              <w:right w:val="single" w:sz="4" w:space="0" w:color="auto"/>
            </w:tcBorders>
            <w:shd w:val="clear" w:color="auto" w:fill="auto"/>
            <w:noWrap/>
            <w:vAlign w:val="center"/>
          </w:tcPr>
          <w:p w14:paraId="4951FF41"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6</w:t>
            </w:r>
          </w:p>
        </w:tc>
        <w:tc>
          <w:tcPr>
            <w:tcW w:w="4072" w:type="dxa"/>
            <w:tcBorders>
              <w:top w:val="nil"/>
              <w:left w:val="nil"/>
              <w:bottom w:val="single" w:sz="4" w:space="0" w:color="auto"/>
              <w:right w:val="single" w:sz="4" w:space="0" w:color="auto"/>
            </w:tcBorders>
            <w:shd w:val="clear" w:color="auto" w:fill="auto"/>
            <w:noWrap/>
            <w:vAlign w:val="bottom"/>
            <w:hideMark/>
          </w:tcPr>
          <w:p w14:paraId="69BA3458" w14:textId="77777777" w:rsidR="00B4066A" w:rsidRPr="00DC3C26" w:rsidRDefault="00B4066A" w:rsidP="00F44191">
            <w:pPr>
              <w:spacing w:after="0"/>
              <w:rPr>
                <w:rFonts w:asciiTheme="minorHAnsi" w:hAnsiTheme="minorHAnsi" w:cstheme="minorHAnsi"/>
                <w:color w:val="000000"/>
                <w:sz w:val="18"/>
                <w:szCs w:val="18"/>
              </w:rPr>
            </w:pPr>
            <w:r w:rsidRPr="00DC3C26">
              <w:rPr>
                <w:rFonts w:asciiTheme="minorHAnsi" w:hAnsiTheme="minorHAnsi" w:cstheme="minorHAnsi"/>
                <w:color w:val="000000"/>
                <w:sz w:val="18"/>
                <w:szCs w:val="18"/>
              </w:rPr>
              <w:t xml:space="preserve">Koszt jednostkowy netto </w:t>
            </w:r>
            <w:r w:rsidRPr="00617DD6">
              <w:rPr>
                <w:rFonts w:asciiTheme="minorHAnsi" w:hAnsiTheme="minorHAnsi" w:cstheme="minorHAnsi"/>
                <w:color w:val="000000"/>
                <w:sz w:val="18"/>
                <w:szCs w:val="18"/>
              </w:rPr>
              <w:t xml:space="preserve">niezbędnych </w:t>
            </w:r>
            <w:r w:rsidRPr="00DC3C26">
              <w:rPr>
                <w:rFonts w:asciiTheme="minorHAnsi" w:hAnsiTheme="minorHAnsi" w:cstheme="minorHAnsi"/>
                <w:color w:val="000000"/>
                <w:sz w:val="18"/>
                <w:szCs w:val="18"/>
              </w:rPr>
              <w:t>praw majątkowych</w:t>
            </w:r>
            <w:r>
              <w:rPr>
                <w:rFonts w:asciiTheme="minorHAnsi" w:hAnsiTheme="minorHAnsi" w:cstheme="minorHAnsi"/>
                <w:color w:val="000000"/>
                <w:sz w:val="18"/>
                <w:szCs w:val="18"/>
              </w:rPr>
              <w:t xml:space="preserve">  </w:t>
            </w:r>
            <w:r w:rsidRPr="00617DD6">
              <w:rPr>
                <w:rFonts w:asciiTheme="minorHAnsi" w:hAnsiTheme="minorHAnsi" w:cstheme="minorHAnsi"/>
                <w:color w:val="000000"/>
                <w:sz w:val="18"/>
                <w:szCs w:val="18"/>
              </w:rPr>
              <w:t xml:space="preserve">dla 2025 roku oraz świadectw efektywności energetycznej (PMEF), zgodnie z obowiązującymi przepisami Ponadto koszty związane z nabyciem i dystrybucją deklarowanych przez Wykonawcę gwarancji pochodzenia </w:t>
            </w:r>
          </w:p>
        </w:tc>
        <w:tc>
          <w:tcPr>
            <w:tcW w:w="992" w:type="dxa"/>
            <w:tcBorders>
              <w:top w:val="nil"/>
              <w:left w:val="nil"/>
              <w:bottom w:val="single" w:sz="4" w:space="0" w:color="auto"/>
              <w:right w:val="single" w:sz="4" w:space="0" w:color="auto"/>
            </w:tcBorders>
            <w:shd w:val="clear" w:color="auto" w:fill="auto"/>
            <w:noWrap/>
            <w:vAlign w:val="center"/>
            <w:hideMark/>
          </w:tcPr>
          <w:p w14:paraId="27770051"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PLN/MWh</w:t>
            </w:r>
          </w:p>
        </w:tc>
        <w:tc>
          <w:tcPr>
            <w:tcW w:w="1249" w:type="dxa"/>
            <w:tcBorders>
              <w:top w:val="nil"/>
              <w:left w:val="nil"/>
              <w:bottom w:val="single" w:sz="4" w:space="0" w:color="auto"/>
              <w:right w:val="single" w:sz="4" w:space="0" w:color="auto"/>
            </w:tcBorders>
            <w:shd w:val="clear" w:color="auto" w:fill="auto"/>
            <w:noWrap/>
            <w:vAlign w:val="bottom"/>
            <w:hideMark/>
          </w:tcPr>
          <w:p w14:paraId="1B53EFEE" w14:textId="77777777" w:rsidR="00B4066A" w:rsidRPr="00DC3C26" w:rsidRDefault="00B4066A" w:rsidP="00F44191">
            <w:pPr>
              <w:spacing w:after="0"/>
              <w:jc w:val="right"/>
              <w:rPr>
                <w:rFonts w:asciiTheme="minorHAnsi" w:hAnsiTheme="minorHAnsi" w:cstheme="minorHAnsi"/>
                <w:color w:val="000000"/>
                <w:sz w:val="18"/>
                <w:szCs w:val="18"/>
              </w:rPr>
            </w:pPr>
          </w:p>
        </w:tc>
        <w:tc>
          <w:tcPr>
            <w:tcW w:w="1417" w:type="dxa"/>
            <w:tcBorders>
              <w:top w:val="nil"/>
              <w:left w:val="nil"/>
              <w:bottom w:val="single" w:sz="4" w:space="0" w:color="auto"/>
              <w:right w:val="single" w:sz="4" w:space="0" w:color="auto"/>
            </w:tcBorders>
          </w:tcPr>
          <w:p w14:paraId="7E284264" w14:textId="77777777" w:rsidR="00B4066A" w:rsidRPr="00DC3C26" w:rsidRDefault="00B4066A" w:rsidP="00F44191">
            <w:pPr>
              <w:spacing w:after="0"/>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r2bl w:val="single" w:sz="4" w:space="0" w:color="auto"/>
            </w:tcBorders>
          </w:tcPr>
          <w:p w14:paraId="6987FAB9" w14:textId="77777777" w:rsidR="00B4066A" w:rsidRPr="00DC3C26" w:rsidRDefault="00B4066A" w:rsidP="00F44191">
            <w:pPr>
              <w:spacing w:after="0"/>
              <w:jc w:val="right"/>
              <w:rPr>
                <w:rFonts w:asciiTheme="minorHAnsi" w:hAnsiTheme="minorHAnsi" w:cstheme="minorHAnsi"/>
                <w:color w:val="000000"/>
                <w:sz w:val="18"/>
                <w:szCs w:val="18"/>
              </w:rPr>
            </w:pPr>
          </w:p>
        </w:tc>
      </w:tr>
      <w:tr w:rsidR="00B4066A" w:rsidRPr="00DC3C26" w14:paraId="5139818E" w14:textId="77777777" w:rsidTr="00B4066A">
        <w:trPr>
          <w:trHeight w:val="300"/>
          <w:jc w:val="center"/>
        </w:trPr>
        <w:tc>
          <w:tcPr>
            <w:tcW w:w="323" w:type="dxa"/>
            <w:tcBorders>
              <w:top w:val="nil"/>
              <w:left w:val="single" w:sz="4" w:space="0" w:color="auto"/>
              <w:bottom w:val="single" w:sz="4" w:space="0" w:color="auto"/>
              <w:right w:val="single" w:sz="4" w:space="0" w:color="auto"/>
            </w:tcBorders>
            <w:shd w:val="clear" w:color="auto" w:fill="auto"/>
            <w:noWrap/>
            <w:vAlign w:val="center"/>
          </w:tcPr>
          <w:p w14:paraId="49798F67"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7</w:t>
            </w:r>
          </w:p>
        </w:tc>
        <w:tc>
          <w:tcPr>
            <w:tcW w:w="4072" w:type="dxa"/>
            <w:tcBorders>
              <w:top w:val="nil"/>
              <w:left w:val="nil"/>
              <w:bottom w:val="single" w:sz="4" w:space="0" w:color="auto"/>
              <w:right w:val="single" w:sz="4" w:space="0" w:color="auto"/>
            </w:tcBorders>
            <w:shd w:val="clear" w:color="auto" w:fill="auto"/>
            <w:noWrap/>
            <w:vAlign w:val="bottom"/>
            <w:hideMark/>
          </w:tcPr>
          <w:p w14:paraId="577F4180" w14:textId="77777777" w:rsidR="00B4066A" w:rsidRPr="00DC3C26" w:rsidRDefault="00B4066A" w:rsidP="00F44191">
            <w:pPr>
              <w:spacing w:after="0"/>
              <w:rPr>
                <w:rFonts w:asciiTheme="minorHAnsi" w:hAnsiTheme="minorHAnsi" w:cstheme="minorHAnsi"/>
                <w:color w:val="000000"/>
                <w:sz w:val="18"/>
                <w:szCs w:val="18"/>
              </w:rPr>
            </w:pPr>
            <w:r w:rsidRPr="00DC3C26">
              <w:rPr>
                <w:rFonts w:asciiTheme="minorHAnsi" w:hAnsiTheme="minorHAnsi" w:cstheme="minorHAnsi"/>
                <w:color w:val="000000"/>
                <w:sz w:val="18"/>
                <w:szCs w:val="18"/>
              </w:rPr>
              <w:t>Koszt jednostkowy netto łączny [2</w:t>
            </w:r>
            <w:r>
              <w:rPr>
                <w:rFonts w:asciiTheme="minorHAnsi" w:hAnsiTheme="minorHAnsi" w:cstheme="minorHAnsi"/>
                <w:color w:val="000000"/>
                <w:sz w:val="18"/>
                <w:szCs w:val="18"/>
              </w:rPr>
              <w:t>x3</w:t>
            </w:r>
            <w:r w:rsidRPr="00DC3C26">
              <w:rPr>
                <w:rFonts w:asciiTheme="minorHAnsi" w:hAnsiTheme="minorHAnsi" w:cstheme="minorHAnsi"/>
                <w:color w:val="000000"/>
                <w:sz w:val="18"/>
                <w:szCs w:val="18"/>
              </w:rPr>
              <w:t>+4+5</w:t>
            </w:r>
            <w:r>
              <w:rPr>
                <w:rFonts w:asciiTheme="minorHAnsi" w:hAnsiTheme="minorHAnsi" w:cstheme="minorHAnsi"/>
                <w:color w:val="000000"/>
                <w:sz w:val="18"/>
                <w:szCs w:val="18"/>
              </w:rPr>
              <w:t>+6</w:t>
            </w:r>
            <w:r w:rsidRPr="00DC3C26">
              <w:rPr>
                <w:rFonts w:asciiTheme="minorHAnsi" w:hAnsiTheme="minorHAnsi" w:cstheme="minorHAns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4800B898"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PLN/MWh</w:t>
            </w:r>
          </w:p>
        </w:tc>
        <w:tc>
          <w:tcPr>
            <w:tcW w:w="1249" w:type="dxa"/>
            <w:tcBorders>
              <w:top w:val="nil"/>
              <w:left w:val="nil"/>
              <w:bottom w:val="single" w:sz="4" w:space="0" w:color="auto"/>
              <w:right w:val="single" w:sz="4" w:space="0" w:color="auto"/>
            </w:tcBorders>
            <w:shd w:val="clear" w:color="auto" w:fill="auto"/>
            <w:noWrap/>
            <w:vAlign w:val="bottom"/>
          </w:tcPr>
          <w:p w14:paraId="5EB68B0A" w14:textId="77777777" w:rsidR="00B4066A" w:rsidRPr="00DC3C26" w:rsidRDefault="00B4066A" w:rsidP="00F44191">
            <w:pPr>
              <w:spacing w:after="0"/>
              <w:jc w:val="right"/>
              <w:rPr>
                <w:rFonts w:asciiTheme="minorHAnsi" w:hAnsiTheme="minorHAnsi" w:cstheme="minorHAnsi"/>
                <w:color w:val="000000"/>
                <w:sz w:val="18"/>
                <w:szCs w:val="18"/>
              </w:rPr>
            </w:pPr>
          </w:p>
        </w:tc>
        <w:tc>
          <w:tcPr>
            <w:tcW w:w="1417" w:type="dxa"/>
            <w:tcBorders>
              <w:top w:val="nil"/>
              <w:left w:val="nil"/>
              <w:bottom w:val="single" w:sz="4" w:space="0" w:color="auto"/>
              <w:right w:val="single" w:sz="4" w:space="0" w:color="auto"/>
            </w:tcBorders>
          </w:tcPr>
          <w:p w14:paraId="1C00E716" w14:textId="77777777" w:rsidR="00B4066A" w:rsidRPr="00DC3C26" w:rsidRDefault="00B4066A" w:rsidP="00F44191">
            <w:pPr>
              <w:spacing w:after="0"/>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r2bl w:val="single" w:sz="4" w:space="0" w:color="auto"/>
            </w:tcBorders>
          </w:tcPr>
          <w:p w14:paraId="69ADF268" w14:textId="77777777" w:rsidR="00B4066A" w:rsidRPr="00DC3C26" w:rsidRDefault="00B4066A" w:rsidP="00F44191">
            <w:pPr>
              <w:spacing w:after="0"/>
              <w:jc w:val="right"/>
              <w:rPr>
                <w:rFonts w:asciiTheme="minorHAnsi" w:hAnsiTheme="minorHAnsi" w:cstheme="minorHAnsi"/>
                <w:color w:val="000000"/>
                <w:sz w:val="18"/>
                <w:szCs w:val="18"/>
              </w:rPr>
            </w:pPr>
          </w:p>
        </w:tc>
      </w:tr>
      <w:tr w:rsidR="00B4066A" w:rsidRPr="00DC3C26" w14:paraId="446FA077" w14:textId="77777777" w:rsidTr="00B4066A">
        <w:trPr>
          <w:trHeight w:val="300"/>
          <w:jc w:val="center"/>
        </w:trPr>
        <w:tc>
          <w:tcPr>
            <w:tcW w:w="323" w:type="dxa"/>
            <w:tcBorders>
              <w:top w:val="nil"/>
              <w:left w:val="single" w:sz="4" w:space="0" w:color="auto"/>
              <w:bottom w:val="single" w:sz="4" w:space="0" w:color="auto"/>
              <w:right w:val="single" w:sz="4" w:space="0" w:color="auto"/>
            </w:tcBorders>
            <w:shd w:val="clear" w:color="auto" w:fill="auto"/>
            <w:noWrap/>
            <w:vAlign w:val="center"/>
          </w:tcPr>
          <w:p w14:paraId="262C1581"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8</w:t>
            </w:r>
          </w:p>
        </w:tc>
        <w:tc>
          <w:tcPr>
            <w:tcW w:w="4072" w:type="dxa"/>
            <w:tcBorders>
              <w:top w:val="nil"/>
              <w:left w:val="nil"/>
              <w:bottom w:val="single" w:sz="4" w:space="0" w:color="auto"/>
              <w:right w:val="single" w:sz="4" w:space="0" w:color="auto"/>
            </w:tcBorders>
            <w:shd w:val="clear" w:color="auto" w:fill="auto"/>
            <w:noWrap/>
            <w:vAlign w:val="bottom"/>
            <w:hideMark/>
          </w:tcPr>
          <w:p w14:paraId="0441C571" w14:textId="3D8D2A0B" w:rsidR="00B4066A" w:rsidRPr="00DC3C26" w:rsidRDefault="00B4066A" w:rsidP="00F44191">
            <w:pPr>
              <w:spacing w:after="0"/>
              <w:rPr>
                <w:rFonts w:asciiTheme="minorHAnsi" w:hAnsiTheme="minorHAnsi" w:cstheme="minorHAnsi"/>
                <w:color w:val="000000"/>
                <w:sz w:val="18"/>
                <w:szCs w:val="18"/>
              </w:rPr>
            </w:pPr>
            <w:r w:rsidRPr="00DC3C26">
              <w:rPr>
                <w:rFonts w:asciiTheme="minorHAnsi" w:hAnsiTheme="minorHAnsi" w:cstheme="minorHAnsi"/>
                <w:color w:val="000000"/>
                <w:sz w:val="18"/>
                <w:szCs w:val="18"/>
              </w:rPr>
              <w:t>Cena oferty netto w okresie [</w:t>
            </w:r>
            <w:r>
              <w:rPr>
                <w:rFonts w:asciiTheme="minorHAnsi" w:hAnsiTheme="minorHAnsi" w:cstheme="minorHAnsi"/>
                <w:color w:val="000000"/>
                <w:sz w:val="18"/>
                <w:szCs w:val="18"/>
              </w:rPr>
              <w:t>1</w:t>
            </w:r>
            <w:r w:rsidRPr="00DC3C26">
              <w:rPr>
                <w:rFonts w:asciiTheme="minorHAnsi" w:hAnsiTheme="minorHAnsi" w:cstheme="minorHAnsi"/>
                <w:color w:val="000000"/>
                <w:sz w:val="18"/>
                <w:szCs w:val="18"/>
              </w:rPr>
              <w:t xml:space="preserve"> x </w:t>
            </w:r>
            <w:r w:rsidR="006D16EE">
              <w:rPr>
                <w:rFonts w:asciiTheme="minorHAnsi" w:hAnsiTheme="minorHAnsi" w:cstheme="minorHAnsi"/>
                <w:color w:val="000000"/>
                <w:sz w:val="18"/>
                <w:szCs w:val="18"/>
              </w:rPr>
              <w:t>7</w:t>
            </w:r>
            <w:r>
              <w:rPr>
                <w:rFonts w:asciiTheme="minorHAnsi" w:hAnsiTheme="minorHAnsi" w:cstheme="minorHAns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6A402FC7"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PLN</w:t>
            </w:r>
          </w:p>
        </w:tc>
        <w:tc>
          <w:tcPr>
            <w:tcW w:w="1249" w:type="dxa"/>
            <w:tcBorders>
              <w:top w:val="nil"/>
              <w:left w:val="nil"/>
              <w:bottom w:val="single" w:sz="4" w:space="0" w:color="auto"/>
              <w:right w:val="single" w:sz="4" w:space="0" w:color="auto"/>
            </w:tcBorders>
            <w:shd w:val="clear" w:color="auto" w:fill="auto"/>
            <w:noWrap/>
            <w:vAlign w:val="bottom"/>
            <w:hideMark/>
          </w:tcPr>
          <w:p w14:paraId="3B75DA2F" w14:textId="77777777" w:rsidR="00B4066A" w:rsidRPr="00DC3C26" w:rsidRDefault="00B4066A" w:rsidP="00F44191">
            <w:pPr>
              <w:spacing w:after="0"/>
              <w:jc w:val="right"/>
              <w:rPr>
                <w:rFonts w:asciiTheme="minorHAnsi" w:hAnsiTheme="minorHAnsi" w:cstheme="minorHAnsi"/>
                <w:color w:val="000000"/>
                <w:sz w:val="18"/>
                <w:szCs w:val="18"/>
              </w:rPr>
            </w:pPr>
          </w:p>
        </w:tc>
        <w:tc>
          <w:tcPr>
            <w:tcW w:w="1417" w:type="dxa"/>
            <w:tcBorders>
              <w:top w:val="nil"/>
              <w:left w:val="nil"/>
              <w:bottom w:val="single" w:sz="4" w:space="0" w:color="auto"/>
              <w:right w:val="single" w:sz="4" w:space="0" w:color="auto"/>
            </w:tcBorders>
          </w:tcPr>
          <w:p w14:paraId="333FFE56" w14:textId="77777777" w:rsidR="00B4066A" w:rsidRPr="00DC3C26" w:rsidRDefault="00B4066A" w:rsidP="00F44191">
            <w:pPr>
              <w:spacing w:after="0"/>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tcPr>
          <w:p w14:paraId="390D0B19" w14:textId="77777777" w:rsidR="00B4066A" w:rsidRPr="00DC3C26" w:rsidRDefault="00B4066A" w:rsidP="00F44191">
            <w:pPr>
              <w:spacing w:after="0"/>
              <w:jc w:val="right"/>
              <w:rPr>
                <w:rFonts w:asciiTheme="minorHAnsi" w:hAnsiTheme="minorHAnsi" w:cstheme="minorHAnsi"/>
                <w:color w:val="000000"/>
                <w:sz w:val="18"/>
                <w:szCs w:val="18"/>
              </w:rPr>
            </w:pPr>
          </w:p>
        </w:tc>
      </w:tr>
      <w:tr w:rsidR="00B4066A" w:rsidRPr="00DC3C26" w14:paraId="15F47900" w14:textId="77777777" w:rsidTr="00B4066A">
        <w:trPr>
          <w:trHeight w:val="300"/>
          <w:jc w:val="center"/>
        </w:trPr>
        <w:tc>
          <w:tcPr>
            <w:tcW w:w="323" w:type="dxa"/>
            <w:tcBorders>
              <w:top w:val="nil"/>
              <w:left w:val="single" w:sz="4" w:space="0" w:color="auto"/>
              <w:bottom w:val="single" w:sz="4" w:space="0" w:color="auto"/>
              <w:right w:val="single" w:sz="4" w:space="0" w:color="auto"/>
            </w:tcBorders>
            <w:shd w:val="clear" w:color="auto" w:fill="auto"/>
            <w:noWrap/>
            <w:vAlign w:val="center"/>
          </w:tcPr>
          <w:p w14:paraId="096BBBAB" w14:textId="77777777" w:rsidR="00B4066A" w:rsidRPr="00DC3C26" w:rsidRDefault="00B4066A" w:rsidP="00F4419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9</w:t>
            </w:r>
          </w:p>
        </w:tc>
        <w:tc>
          <w:tcPr>
            <w:tcW w:w="4072" w:type="dxa"/>
            <w:tcBorders>
              <w:top w:val="nil"/>
              <w:left w:val="nil"/>
              <w:bottom w:val="single" w:sz="4" w:space="0" w:color="auto"/>
              <w:right w:val="single" w:sz="4" w:space="0" w:color="auto"/>
            </w:tcBorders>
            <w:shd w:val="clear" w:color="auto" w:fill="auto"/>
            <w:noWrap/>
            <w:vAlign w:val="bottom"/>
            <w:hideMark/>
          </w:tcPr>
          <w:p w14:paraId="050B38B6" w14:textId="77777777" w:rsidR="00B4066A" w:rsidRPr="00DC3C26" w:rsidRDefault="00B4066A" w:rsidP="00F44191">
            <w:pPr>
              <w:spacing w:after="0"/>
              <w:rPr>
                <w:rFonts w:asciiTheme="minorHAnsi" w:hAnsiTheme="minorHAnsi" w:cstheme="minorHAnsi"/>
                <w:color w:val="000000"/>
                <w:sz w:val="18"/>
                <w:szCs w:val="18"/>
              </w:rPr>
            </w:pPr>
            <w:r w:rsidRPr="00DC3C26">
              <w:rPr>
                <w:rFonts w:asciiTheme="minorHAnsi" w:hAnsiTheme="minorHAnsi" w:cstheme="minorHAnsi"/>
                <w:color w:val="000000"/>
                <w:sz w:val="18"/>
                <w:szCs w:val="18"/>
              </w:rPr>
              <w:t>VAT 23%</w:t>
            </w:r>
          </w:p>
        </w:tc>
        <w:tc>
          <w:tcPr>
            <w:tcW w:w="992" w:type="dxa"/>
            <w:tcBorders>
              <w:top w:val="nil"/>
              <w:left w:val="nil"/>
              <w:bottom w:val="single" w:sz="4" w:space="0" w:color="auto"/>
              <w:right w:val="single" w:sz="4" w:space="0" w:color="auto"/>
            </w:tcBorders>
            <w:shd w:val="clear" w:color="auto" w:fill="auto"/>
            <w:noWrap/>
            <w:vAlign w:val="center"/>
            <w:hideMark/>
          </w:tcPr>
          <w:p w14:paraId="1A8B4A54"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PLN</w:t>
            </w:r>
          </w:p>
        </w:tc>
        <w:tc>
          <w:tcPr>
            <w:tcW w:w="1249" w:type="dxa"/>
            <w:tcBorders>
              <w:top w:val="nil"/>
              <w:left w:val="nil"/>
              <w:bottom w:val="single" w:sz="4" w:space="0" w:color="auto"/>
              <w:right w:val="single" w:sz="4" w:space="0" w:color="auto"/>
            </w:tcBorders>
            <w:shd w:val="clear" w:color="auto" w:fill="auto"/>
            <w:noWrap/>
            <w:vAlign w:val="bottom"/>
            <w:hideMark/>
          </w:tcPr>
          <w:p w14:paraId="6CAF326F" w14:textId="77777777" w:rsidR="00B4066A" w:rsidRPr="00DC3C26" w:rsidRDefault="00B4066A" w:rsidP="00F44191">
            <w:pPr>
              <w:spacing w:after="0"/>
              <w:jc w:val="right"/>
              <w:rPr>
                <w:rFonts w:asciiTheme="minorHAnsi" w:hAnsiTheme="minorHAnsi" w:cstheme="minorHAnsi"/>
                <w:color w:val="000000"/>
                <w:sz w:val="18"/>
                <w:szCs w:val="18"/>
              </w:rPr>
            </w:pPr>
          </w:p>
        </w:tc>
        <w:tc>
          <w:tcPr>
            <w:tcW w:w="1417" w:type="dxa"/>
            <w:tcBorders>
              <w:top w:val="nil"/>
              <w:left w:val="nil"/>
              <w:bottom w:val="single" w:sz="4" w:space="0" w:color="auto"/>
              <w:right w:val="single" w:sz="4" w:space="0" w:color="auto"/>
            </w:tcBorders>
          </w:tcPr>
          <w:p w14:paraId="182EB5D3" w14:textId="77777777" w:rsidR="00B4066A" w:rsidRPr="00DC3C26" w:rsidRDefault="00B4066A" w:rsidP="00F44191">
            <w:pPr>
              <w:spacing w:after="0"/>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tcPr>
          <w:p w14:paraId="53022FE6" w14:textId="77777777" w:rsidR="00B4066A" w:rsidRPr="00DC3C26" w:rsidRDefault="00B4066A" w:rsidP="00F44191">
            <w:pPr>
              <w:spacing w:after="0"/>
              <w:jc w:val="right"/>
              <w:rPr>
                <w:rFonts w:asciiTheme="minorHAnsi" w:hAnsiTheme="minorHAnsi" w:cstheme="minorHAnsi"/>
                <w:color w:val="000000"/>
                <w:sz w:val="18"/>
                <w:szCs w:val="18"/>
              </w:rPr>
            </w:pPr>
          </w:p>
        </w:tc>
      </w:tr>
      <w:tr w:rsidR="00B4066A" w:rsidRPr="00DC3C26" w14:paraId="134E568C" w14:textId="77777777" w:rsidTr="00B4066A">
        <w:trPr>
          <w:trHeight w:val="300"/>
          <w:jc w:val="center"/>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14:paraId="5ED2C4CC" w14:textId="77777777" w:rsidR="00B4066A" w:rsidRPr="00DC3C26" w:rsidRDefault="00B4066A" w:rsidP="00F44191">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10</w:t>
            </w:r>
          </w:p>
        </w:tc>
        <w:tc>
          <w:tcPr>
            <w:tcW w:w="4072" w:type="dxa"/>
            <w:tcBorders>
              <w:top w:val="nil"/>
              <w:left w:val="nil"/>
              <w:bottom w:val="single" w:sz="4" w:space="0" w:color="auto"/>
              <w:right w:val="single" w:sz="4" w:space="0" w:color="auto"/>
            </w:tcBorders>
            <w:shd w:val="clear" w:color="auto" w:fill="auto"/>
            <w:noWrap/>
            <w:vAlign w:val="bottom"/>
            <w:hideMark/>
          </w:tcPr>
          <w:p w14:paraId="56D4B11B" w14:textId="77777777" w:rsidR="00B4066A" w:rsidRPr="00DC3C26" w:rsidRDefault="00B4066A" w:rsidP="00F44191">
            <w:pPr>
              <w:spacing w:after="0"/>
              <w:rPr>
                <w:rFonts w:asciiTheme="minorHAnsi" w:hAnsiTheme="minorHAnsi" w:cstheme="minorHAnsi"/>
                <w:b/>
                <w:bCs/>
                <w:color w:val="000000"/>
                <w:sz w:val="18"/>
                <w:szCs w:val="18"/>
              </w:rPr>
            </w:pPr>
            <w:r w:rsidRPr="00DC3C26">
              <w:rPr>
                <w:rFonts w:asciiTheme="minorHAnsi" w:hAnsiTheme="minorHAnsi" w:cstheme="minorHAnsi"/>
                <w:b/>
                <w:bCs/>
                <w:color w:val="000000"/>
                <w:sz w:val="18"/>
                <w:szCs w:val="18"/>
              </w:rPr>
              <w:t>Cena ofert brutto</w:t>
            </w:r>
          </w:p>
        </w:tc>
        <w:tc>
          <w:tcPr>
            <w:tcW w:w="992" w:type="dxa"/>
            <w:tcBorders>
              <w:top w:val="nil"/>
              <w:left w:val="nil"/>
              <w:bottom w:val="single" w:sz="4" w:space="0" w:color="auto"/>
              <w:right w:val="single" w:sz="4" w:space="0" w:color="auto"/>
            </w:tcBorders>
            <w:shd w:val="clear" w:color="auto" w:fill="auto"/>
            <w:noWrap/>
            <w:vAlign w:val="center"/>
            <w:hideMark/>
          </w:tcPr>
          <w:p w14:paraId="389B4156" w14:textId="77777777" w:rsidR="00B4066A" w:rsidRPr="00DC3C26" w:rsidRDefault="00B4066A" w:rsidP="00F44191">
            <w:pPr>
              <w:spacing w:after="0"/>
              <w:jc w:val="center"/>
              <w:rPr>
                <w:rFonts w:asciiTheme="minorHAnsi" w:hAnsiTheme="minorHAnsi" w:cstheme="minorHAnsi"/>
                <w:b/>
                <w:bCs/>
                <w:color w:val="000000"/>
                <w:sz w:val="18"/>
                <w:szCs w:val="18"/>
              </w:rPr>
            </w:pPr>
            <w:r w:rsidRPr="00DC3C26">
              <w:rPr>
                <w:rFonts w:asciiTheme="minorHAnsi" w:hAnsiTheme="minorHAnsi" w:cstheme="minorHAnsi"/>
                <w:b/>
                <w:bCs/>
                <w:color w:val="000000"/>
                <w:sz w:val="18"/>
                <w:szCs w:val="18"/>
              </w:rPr>
              <w:t>PLN</w:t>
            </w:r>
          </w:p>
        </w:tc>
        <w:tc>
          <w:tcPr>
            <w:tcW w:w="1249" w:type="dxa"/>
            <w:tcBorders>
              <w:top w:val="nil"/>
              <w:left w:val="nil"/>
              <w:bottom w:val="single" w:sz="4" w:space="0" w:color="auto"/>
              <w:right w:val="single" w:sz="4" w:space="0" w:color="auto"/>
            </w:tcBorders>
            <w:shd w:val="clear" w:color="auto" w:fill="auto"/>
            <w:noWrap/>
            <w:vAlign w:val="bottom"/>
            <w:hideMark/>
          </w:tcPr>
          <w:p w14:paraId="372642A1" w14:textId="77777777" w:rsidR="00B4066A" w:rsidRPr="00DC3C26" w:rsidRDefault="00B4066A" w:rsidP="00F44191">
            <w:pPr>
              <w:spacing w:after="0"/>
              <w:jc w:val="right"/>
              <w:rPr>
                <w:rFonts w:asciiTheme="minorHAnsi" w:hAnsiTheme="minorHAnsi" w:cstheme="minorHAnsi"/>
                <w:b/>
                <w:bCs/>
                <w:color w:val="000000"/>
                <w:sz w:val="18"/>
                <w:szCs w:val="18"/>
              </w:rPr>
            </w:pPr>
          </w:p>
        </w:tc>
        <w:tc>
          <w:tcPr>
            <w:tcW w:w="1417" w:type="dxa"/>
            <w:tcBorders>
              <w:top w:val="nil"/>
              <w:left w:val="nil"/>
              <w:bottom w:val="single" w:sz="4" w:space="0" w:color="auto"/>
              <w:right w:val="single" w:sz="4" w:space="0" w:color="auto"/>
            </w:tcBorders>
          </w:tcPr>
          <w:p w14:paraId="51D6F1C7" w14:textId="77777777" w:rsidR="00B4066A" w:rsidRPr="00DC3C26" w:rsidRDefault="00B4066A" w:rsidP="00F44191">
            <w:pPr>
              <w:spacing w:after="0"/>
              <w:jc w:val="right"/>
              <w:rPr>
                <w:rFonts w:asciiTheme="minorHAnsi" w:hAnsiTheme="minorHAnsi" w:cstheme="minorHAnsi"/>
                <w:b/>
                <w:bCs/>
                <w:color w:val="000000"/>
                <w:sz w:val="18"/>
                <w:szCs w:val="18"/>
              </w:rPr>
            </w:pPr>
          </w:p>
        </w:tc>
        <w:tc>
          <w:tcPr>
            <w:tcW w:w="1134" w:type="dxa"/>
            <w:tcBorders>
              <w:top w:val="nil"/>
              <w:left w:val="nil"/>
              <w:bottom w:val="single" w:sz="4" w:space="0" w:color="auto"/>
              <w:right w:val="single" w:sz="4" w:space="0" w:color="auto"/>
            </w:tcBorders>
          </w:tcPr>
          <w:p w14:paraId="3E065096" w14:textId="77777777" w:rsidR="00B4066A" w:rsidRPr="00DC3C26" w:rsidRDefault="00B4066A" w:rsidP="00F44191">
            <w:pPr>
              <w:spacing w:after="0"/>
              <w:jc w:val="right"/>
              <w:rPr>
                <w:rFonts w:asciiTheme="minorHAnsi" w:hAnsiTheme="minorHAnsi" w:cstheme="minorHAnsi"/>
                <w:b/>
                <w:bCs/>
                <w:color w:val="000000"/>
                <w:sz w:val="18"/>
                <w:szCs w:val="18"/>
              </w:rPr>
            </w:pPr>
          </w:p>
        </w:tc>
      </w:tr>
    </w:tbl>
    <w:p w14:paraId="3F5AFA59" w14:textId="77777777" w:rsidR="00B4066A" w:rsidRDefault="00B4066A" w:rsidP="00B4066A">
      <w:pPr>
        <w:spacing w:after="0"/>
        <w:jc w:val="both"/>
        <w:rPr>
          <w:rFonts w:asciiTheme="minorHAnsi" w:hAnsiTheme="minorHAnsi"/>
          <w:sz w:val="20"/>
          <w:szCs w:val="20"/>
        </w:rPr>
      </w:pPr>
    </w:p>
    <w:p w14:paraId="2042F8BB" w14:textId="77777777" w:rsidR="00B4066A" w:rsidRPr="002E30FF" w:rsidRDefault="00B4066A" w:rsidP="00B4066A">
      <w:pPr>
        <w:spacing w:after="0"/>
        <w:jc w:val="both"/>
        <w:rPr>
          <w:rFonts w:asciiTheme="minorHAnsi" w:hAnsiTheme="minorHAnsi"/>
          <w:b/>
          <w:sz w:val="20"/>
          <w:szCs w:val="20"/>
        </w:rPr>
      </w:pPr>
      <w:r w:rsidRPr="002E30FF">
        <w:rPr>
          <w:rFonts w:asciiTheme="minorHAnsi" w:hAnsiTheme="minorHAnsi"/>
          <w:b/>
          <w:sz w:val="20"/>
          <w:szCs w:val="20"/>
        </w:rPr>
        <w:t>Do formularza ofertowego należy przenieść ceny brutto (wiersz 10) z kolumny Razem (kol. 5) tabeli nr 1.</w:t>
      </w:r>
    </w:p>
    <w:p w14:paraId="444CF3F4" w14:textId="77777777" w:rsidR="00B4066A" w:rsidRPr="00DC3C26" w:rsidRDefault="00B4066A" w:rsidP="00B4066A">
      <w:pPr>
        <w:spacing w:after="0"/>
        <w:jc w:val="both"/>
        <w:rPr>
          <w:rFonts w:asciiTheme="minorHAnsi" w:hAnsiTheme="minorHAnsi"/>
        </w:rPr>
      </w:pPr>
    </w:p>
    <w:p w14:paraId="57379F32" w14:textId="77777777" w:rsidR="00B4066A" w:rsidRPr="00DC3C26" w:rsidRDefault="00B4066A" w:rsidP="00B4066A">
      <w:pPr>
        <w:spacing w:after="0"/>
        <w:jc w:val="both"/>
        <w:rPr>
          <w:rFonts w:asciiTheme="minorHAnsi" w:hAnsiTheme="minorHAnsi"/>
        </w:rPr>
      </w:pPr>
      <w:r w:rsidRPr="00DC3C26">
        <w:rPr>
          <w:rFonts w:asciiTheme="minorHAnsi" w:hAnsiTheme="minorHAnsi"/>
        </w:rPr>
        <w:t>Objaśnienia:</w:t>
      </w:r>
    </w:p>
    <w:tbl>
      <w:tblPr>
        <w:tblW w:w="9214" w:type="dxa"/>
        <w:jc w:val="center"/>
        <w:tblCellMar>
          <w:left w:w="70" w:type="dxa"/>
          <w:right w:w="70" w:type="dxa"/>
        </w:tblCellMar>
        <w:tblLook w:val="04A0" w:firstRow="1" w:lastRow="0" w:firstColumn="1" w:lastColumn="0" w:noHBand="0" w:noVBand="1"/>
      </w:tblPr>
      <w:tblGrid>
        <w:gridCol w:w="284"/>
        <w:gridCol w:w="2693"/>
        <w:gridCol w:w="992"/>
        <w:gridCol w:w="5245"/>
      </w:tblGrid>
      <w:tr w:rsidR="00B4066A" w:rsidRPr="00DC3C26" w14:paraId="60C76B14" w14:textId="77777777" w:rsidTr="00B4066A">
        <w:trPr>
          <w:trHeight w:val="523"/>
          <w:jc w:val="center"/>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32CEA" w14:textId="77777777" w:rsidR="00B4066A" w:rsidRPr="00DC3C26" w:rsidRDefault="00B4066A" w:rsidP="00F44191">
            <w:pPr>
              <w:spacing w:after="0"/>
              <w:jc w:val="center"/>
              <w:rPr>
                <w:rFonts w:asciiTheme="minorHAnsi" w:hAnsiTheme="minorHAnsi" w:cstheme="minorHAnsi"/>
                <w:b/>
                <w:color w:val="000000"/>
                <w:sz w:val="18"/>
                <w:szCs w:val="18"/>
              </w:rPr>
            </w:pPr>
            <w:r w:rsidRPr="00DC3C26">
              <w:rPr>
                <w:rFonts w:asciiTheme="minorHAnsi" w:hAnsiTheme="minorHAnsi" w:cstheme="minorHAnsi"/>
                <w:b/>
                <w:color w:val="000000"/>
                <w:sz w:val="18"/>
                <w:szCs w:val="18"/>
              </w:rPr>
              <w:t>Pozycja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3EC821" w14:textId="77777777" w:rsidR="00B4066A" w:rsidRPr="00DC3C26" w:rsidRDefault="00B4066A" w:rsidP="00F44191">
            <w:pPr>
              <w:spacing w:after="0"/>
              <w:rPr>
                <w:rFonts w:asciiTheme="minorHAnsi" w:hAnsiTheme="minorHAnsi" w:cstheme="minorHAnsi"/>
                <w:b/>
                <w:color w:val="000000"/>
                <w:sz w:val="18"/>
                <w:szCs w:val="18"/>
              </w:rPr>
            </w:pPr>
            <w:r w:rsidRPr="00DC3C26">
              <w:rPr>
                <w:rFonts w:asciiTheme="minorHAnsi" w:hAnsiTheme="minorHAnsi" w:cstheme="minorHAnsi"/>
                <w:b/>
                <w:color w:val="000000"/>
                <w:sz w:val="18"/>
                <w:szCs w:val="18"/>
              </w:rPr>
              <w:t>Jednostka</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74905986" w14:textId="77777777" w:rsidR="00B4066A" w:rsidRPr="00DC3C26" w:rsidRDefault="00B4066A" w:rsidP="00F44191">
            <w:pPr>
              <w:spacing w:after="0"/>
              <w:jc w:val="center"/>
              <w:rPr>
                <w:rFonts w:asciiTheme="minorHAnsi" w:hAnsiTheme="minorHAnsi" w:cstheme="minorHAnsi"/>
                <w:b/>
                <w:color w:val="000000"/>
                <w:sz w:val="18"/>
                <w:szCs w:val="18"/>
              </w:rPr>
            </w:pPr>
            <w:r w:rsidRPr="00DC3C26">
              <w:rPr>
                <w:rFonts w:asciiTheme="minorHAnsi" w:hAnsiTheme="minorHAnsi" w:cstheme="minorHAnsi"/>
                <w:b/>
                <w:color w:val="000000"/>
                <w:sz w:val="18"/>
                <w:szCs w:val="18"/>
              </w:rPr>
              <w:t>Opis</w:t>
            </w:r>
          </w:p>
        </w:tc>
      </w:tr>
      <w:tr w:rsidR="00B4066A" w:rsidRPr="00DC3C26" w14:paraId="4E5BF91A" w14:textId="77777777" w:rsidTr="00B4066A">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D63D2C7"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1</w:t>
            </w:r>
          </w:p>
        </w:tc>
        <w:tc>
          <w:tcPr>
            <w:tcW w:w="2693" w:type="dxa"/>
            <w:tcBorders>
              <w:top w:val="nil"/>
              <w:left w:val="nil"/>
              <w:bottom w:val="single" w:sz="4" w:space="0" w:color="auto"/>
              <w:right w:val="single" w:sz="4" w:space="0" w:color="auto"/>
            </w:tcBorders>
            <w:shd w:val="clear" w:color="auto" w:fill="auto"/>
            <w:noWrap/>
            <w:vAlign w:val="center"/>
            <w:hideMark/>
          </w:tcPr>
          <w:p w14:paraId="599A0770"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Szacunkowy wolumen</w:t>
            </w:r>
          </w:p>
        </w:tc>
        <w:tc>
          <w:tcPr>
            <w:tcW w:w="992" w:type="dxa"/>
            <w:tcBorders>
              <w:top w:val="nil"/>
              <w:left w:val="nil"/>
              <w:bottom w:val="single" w:sz="4" w:space="0" w:color="auto"/>
              <w:right w:val="single" w:sz="4" w:space="0" w:color="auto"/>
            </w:tcBorders>
            <w:shd w:val="clear" w:color="auto" w:fill="auto"/>
            <w:noWrap/>
            <w:vAlign w:val="center"/>
            <w:hideMark/>
          </w:tcPr>
          <w:p w14:paraId="051C4A27"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MWh</w:t>
            </w:r>
          </w:p>
        </w:tc>
        <w:tc>
          <w:tcPr>
            <w:tcW w:w="5245" w:type="dxa"/>
            <w:tcBorders>
              <w:top w:val="nil"/>
              <w:left w:val="nil"/>
              <w:bottom w:val="single" w:sz="4" w:space="0" w:color="auto"/>
              <w:right w:val="single" w:sz="4" w:space="0" w:color="auto"/>
            </w:tcBorders>
            <w:shd w:val="clear" w:color="auto" w:fill="auto"/>
            <w:noWrap/>
          </w:tcPr>
          <w:p w14:paraId="29557450" w14:textId="77777777" w:rsidR="00B4066A" w:rsidRPr="00DC3C26" w:rsidRDefault="00B4066A" w:rsidP="00F44191">
            <w:pPr>
              <w:spacing w:after="0"/>
              <w:rPr>
                <w:rFonts w:asciiTheme="minorHAnsi" w:hAnsiTheme="minorHAnsi" w:cstheme="minorHAnsi"/>
                <w:color w:val="000000"/>
                <w:sz w:val="18"/>
                <w:szCs w:val="18"/>
              </w:rPr>
            </w:pPr>
            <w:r w:rsidRPr="00DC3C26">
              <w:rPr>
                <w:rFonts w:asciiTheme="minorHAnsi" w:hAnsiTheme="minorHAnsi" w:cstheme="minorHAnsi"/>
                <w:color w:val="000000"/>
                <w:sz w:val="18"/>
                <w:szCs w:val="18"/>
              </w:rPr>
              <w:t>Wolumen oszacowany przez zamawiającego zgodnie z deklaracjami zapotrzebowania złożonymi przez uczestników KGZEE</w:t>
            </w:r>
          </w:p>
        </w:tc>
      </w:tr>
      <w:tr w:rsidR="00B4066A" w:rsidRPr="00DC3C26" w14:paraId="5B309B1B" w14:textId="77777777" w:rsidTr="00B4066A">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97044B2"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2</w:t>
            </w:r>
          </w:p>
        </w:tc>
        <w:tc>
          <w:tcPr>
            <w:tcW w:w="2693" w:type="dxa"/>
            <w:tcBorders>
              <w:top w:val="nil"/>
              <w:left w:val="nil"/>
              <w:bottom w:val="single" w:sz="4" w:space="0" w:color="auto"/>
              <w:right w:val="single" w:sz="4" w:space="0" w:color="auto"/>
            </w:tcBorders>
            <w:shd w:val="clear" w:color="auto" w:fill="auto"/>
            <w:noWrap/>
            <w:vAlign w:val="center"/>
            <w:hideMark/>
          </w:tcPr>
          <w:p w14:paraId="230829DF" w14:textId="3DF58F8E"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Koszt jednostkowy kalkulacyjny netto energii elektrycznej</w:t>
            </w:r>
          </w:p>
        </w:tc>
        <w:tc>
          <w:tcPr>
            <w:tcW w:w="992" w:type="dxa"/>
            <w:tcBorders>
              <w:top w:val="nil"/>
              <w:left w:val="nil"/>
              <w:bottom w:val="single" w:sz="4" w:space="0" w:color="auto"/>
              <w:right w:val="single" w:sz="4" w:space="0" w:color="auto"/>
            </w:tcBorders>
            <w:shd w:val="clear" w:color="auto" w:fill="auto"/>
            <w:noWrap/>
            <w:vAlign w:val="center"/>
            <w:hideMark/>
          </w:tcPr>
          <w:p w14:paraId="0B3B1540"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PLN/MWh</w:t>
            </w:r>
          </w:p>
        </w:tc>
        <w:tc>
          <w:tcPr>
            <w:tcW w:w="5245" w:type="dxa"/>
            <w:tcBorders>
              <w:top w:val="nil"/>
              <w:left w:val="nil"/>
              <w:bottom w:val="single" w:sz="4" w:space="0" w:color="auto"/>
              <w:right w:val="single" w:sz="4" w:space="0" w:color="auto"/>
            </w:tcBorders>
            <w:shd w:val="clear" w:color="auto" w:fill="auto"/>
            <w:noWrap/>
            <w:vAlign w:val="center"/>
          </w:tcPr>
          <w:p w14:paraId="74AAE56E" w14:textId="77777777" w:rsidR="00B4066A" w:rsidRPr="00DC3C26" w:rsidRDefault="00B4066A" w:rsidP="00F44191">
            <w:pPr>
              <w:spacing w:after="0"/>
              <w:rPr>
                <w:rFonts w:asciiTheme="minorHAnsi" w:hAnsiTheme="minorHAnsi" w:cstheme="minorHAnsi"/>
                <w:color w:val="000000"/>
                <w:sz w:val="18"/>
                <w:szCs w:val="18"/>
              </w:rPr>
            </w:pPr>
            <w:r w:rsidRPr="00DC3C26">
              <w:rPr>
                <w:rFonts w:asciiTheme="minorHAnsi" w:hAnsiTheme="minorHAnsi" w:cstheme="minorHAnsi"/>
                <w:color w:val="000000"/>
                <w:sz w:val="18"/>
                <w:szCs w:val="18"/>
              </w:rPr>
              <w:t xml:space="preserve">Na potrzeby wyboru najkorzystniejszej oferty Zamawiający przyjął </w:t>
            </w:r>
            <w:r>
              <w:rPr>
                <w:rFonts w:asciiTheme="minorHAnsi" w:hAnsiTheme="minorHAnsi" w:cstheme="minorHAnsi"/>
                <w:color w:val="000000"/>
                <w:sz w:val="18"/>
                <w:szCs w:val="18"/>
              </w:rPr>
              <w:t xml:space="preserve">średni </w:t>
            </w:r>
            <w:r w:rsidRPr="00DC3C26">
              <w:rPr>
                <w:rFonts w:asciiTheme="minorHAnsi" w:hAnsiTheme="minorHAnsi" w:cstheme="minorHAnsi"/>
                <w:color w:val="000000"/>
                <w:sz w:val="18"/>
                <w:szCs w:val="18"/>
              </w:rPr>
              <w:t>kurs rozliczeniowy dla indeksów, BASE_Y-2</w:t>
            </w:r>
            <w:r>
              <w:rPr>
                <w:rFonts w:asciiTheme="minorHAnsi" w:hAnsiTheme="minorHAnsi" w:cstheme="minorHAnsi"/>
                <w:color w:val="000000"/>
                <w:sz w:val="18"/>
                <w:szCs w:val="18"/>
              </w:rPr>
              <w:t>5</w:t>
            </w:r>
            <w:r w:rsidRPr="00DC3C26">
              <w:rPr>
                <w:rFonts w:asciiTheme="minorHAnsi" w:hAnsiTheme="minorHAnsi" w:cstheme="minorHAnsi"/>
                <w:color w:val="000000"/>
                <w:sz w:val="18"/>
                <w:szCs w:val="18"/>
              </w:rPr>
              <w:t xml:space="preserve">, z tygodnia publikacji ogłoszenia o zamówieniu </w:t>
            </w:r>
            <w:r>
              <w:rPr>
                <w:rFonts w:asciiTheme="minorHAnsi" w:hAnsiTheme="minorHAnsi" w:cstheme="minorHAnsi"/>
                <w:color w:val="000000"/>
                <w:sz w:val="18"/>
                <w:szCs w:val="18"/>
              </w:rPr>
              <w:t>dla zakupów na TGE</w:t>
            </w:r>
          </w:p>
        </w:tc>
      </w:tr>
      <w:tr w:rsidR="00B4066A" w:rsidRPr="00DC3C26" w14:paraId="26ACA2F5" w14:textId="77777777" w:rsidTr="00B4066A">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tcPr>
          <w:p w14:paraId="72BB353F" w14:textId="77777777" w:rsidR="00B4066A" w:rsidRPr="00DC3C26" w:rsidRDefault="00B4066A" w:rsidP="00F4419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2693" w:type="dxa"/>
            <w:tcBorders>
              <w:top w:val="nil"/>
              <w:left w:val="nil"/>
              <w:bottom w:val="single" w:sz="4" w:space="0" w:color="auto"/>
              <w:right w:val="single" w:sz="4" w:space="0" w:color="auto"/>
            </w:tcBorders>
            <w:shd w:val="clear" w:color="auto" w:fill="auto"/>
            <w:noWrap/>
            <w:vAlign w:val="center"/>
          </w:tcPr>
          <w:p w14:paraId="12F694F2" w14:textId="77777777" w:rsidR="00B4066A" w:rsidRPr="00DC3C26" w:rsidRDefault="00B4066A" w:rsidP="00F44191">
            <w:pPr>
              <w:spacing w:after="0"/>
              <w:jc w:val="cente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Ps</w:t>
            </w:r>
            <w:proofErr w:type="spellEnd"/>
            <w:r>
              <w:rPr>
                <w:rFonts w:asciiTheme="minorHAnsi" w:hAnsiTheme="minorHAnsi" w:cstheme="minorHAnsi"/>
                <w:color w:val="000000"/>
                <w:sz w:val="18"/>
                <w:szCs w:val="18"/>
              </w:rPr>
              <w:t>/Po</w:t>
            </w:r>
          </w:p>
        </w:tc>
        <w:tc>
          <w:tcPr>
            <w:tcW w:w="992" w:type="dxa"/>
            <w:tcBorders>
              <w:top w:val="nil"/>
              <w:left w:val="nil"/>
              <w:bottom w:val="single" w:sz="4" w:space="0" w:color="auto"/>
              <w:right w:val="single" w:sz="4" w:space="0" w:color="auto"/>
            </w:tcBorders>
            <w:shd w:val="clear" w:color="auto" w:fill="auto"/>
            <w:noWrap/>
            <w:vAlign w:val="center"/>
          </w:tcPr>
          <w:p w14:paraId="18BCC07D" w14:textId="77777777" w:rsidR="00B4066A" w:rsidRPr="00DC3C26" w:rsidRDefault="00B4066A" w:rsidP="00F4419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w:t>
            </w:r>
          </w:p>
        </w:tc>
        <w:tc>
          <w:tcPr>
            <w:tcW w:w="5245" w:type="dxa"/>
            <w:tcBorders>
              <w:top w:val="nil"/>
              <w:left w:val="nil"/>
              <w:bottom w:val="single" w:sz="4" w:space="0" w:color="auto"/>
              <w:right w:val="single" w:sz="4" w:space="0" w:color="auto"/>
            </w:tcBorders>
            <w:shd w:val="clear" w:color="auto" w:fill="auto"/>
            <w:noWrap/>
            <w:vAlign w:val="center"/>
          </w:tcPr>
          <w:p w14:paraId="1C313435" w14:textId="77777777" w:rsidR="00B4066A" w:rsidRPr="00DC3C26" w:rsidRDefault="00B4066A" w:rsidP="00F44191">
            <w:pPr>
              <w:spacing w:after="0"/>
              <w:rPr>
                <w:rFonts w:asciiTheme="minorHAnsi" w:hAnsiTheme="minorHAnsi" w:cstheme="minorHAnsi"/>
                <w:color w:val="000000"/>
                <w:sz w:val="18"/>
                <w:szCs w:val="18"/>
              </w:rPr>
            </w:pPr>
            <w:r>
              <w:rPr>
                <w:rFonts w:asciiTheme="minorHAnsi" w:hAnsiTheme="minorHAnsi" w:cstheme="minorHAnsi"/>
                <w:color w:val="000000"/>
                <w:sz w:val="18"/>
                <w:szCs w:val="18"/>
              </w:rPr>
              <w:t>Współczynnik kosztu profilu (s – standardowy; o – oświetlenie uliczne) – wartość względna zwiększenia lub zmniejszenia ceny zakupu na TGE wynikająca z okresu zapotrzebowania i różnic cen dla rozbioru szczytowego i pozaszczytowego</w:t>
            </w:r>
          </w:p>
        </w:tc>
      </w:tr>
      <w:tr w:rsidR="00B4066A" w:rsidRPr="00DC3C26" w14:paraId="45696E62" w14:textId="77777777" w:rsidTr="00B4066A">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tcPr>
          <w:p w14:paraId="47F45257" w14:textId="77777777" w:rsidR="00B4066A" w:rsidRPr="00DC3C26" w:rsidRDefault="00B4066A" w:rsidP="00F4419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2693" w:type="dxa"/>
            <w:tcBorders>
              <w:top w:val="nil"/>
              <w:left w:val="nil"/>
              <w:bottom w:val="single" w:sz="4" w:space="0" w:color="auto"/>
              <w:right w:val="single" w:sz="4" w:space="0" w:color="auto"/>
            </w:tcBorders>
            <w:shd w:val="clear" w:color="auto" w:fill="auto"/>
            <w:noWrap/>
            <w:vAlign w:val="center"/>
            <w:hideMark/>
          </w:tcPr>
          <w:p w14:paraId="0307BC6F"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Koszt akcyzy</w:t>
            </w:r>
          </w:p>
        </w:tc>
        <w:tc>
          <w:tcPr>
            <w:tcW w:w="992" w:type="dxa"/>
            <w:tcBorders>
              <w:top w:val="nil"/>
              <w:left w:val="nil"/>
              <w:bottom w:val="single" w:sz="4" w:space="0" w:color="auto"/>
              <w:right w:val="single" w:sz="4" w:space="0" w:color="auto"/>
            </w:tcBorders>
            <w:shd w:val="clear" w:color="auto" w:fill="auto"/>
            <w:noWrap/>
            <w:vAlign w:val="center"/>
            <w:hideMark/>
          </w:tcPr>
          <w:p w14:paraId="5AD4A638"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PLN/MWh</w:t>
            </w:r>
          </w:p>
        </w:tc>
        <w:tc>
          <w:tcPr>
            <w:tcW w:w="5245" w:type="dxa"/>
            <w:tcBorders>
              <w:top w:val="nil"/>
              <w:left w:val="nil"/>
              <w:bottom w:val="single" w:sz="4" w:space="0" w:color="auto"/>
              <w:right w:val="single" w:sz="4" w:space="0" w:color="auto"/>
            </w:tcBorders>
            <w:shd w:val="clear" w:color="auto" w:fill="auto"/>
            <w:noWrap/>
            <w:vAlign w:val="bottom"/>
          </w:tcPr>
          <w:p w14:paraId="2AF99F85" w14:textId="77777777" w:rsidR="00B4066A" w:rsidRPr="00DC3C26" w:rsidRDefault="00B4066A" w:rsidP="00F44191">
            <w:pPr>
              <w:spacing w:after="0"/>
              <w:rPr>
                <w:rFonts w:asciiTheme="minorHAnsi" w:hAnsiTheme="minorHAnsi" w:cstheme="minorHAnsi"/>
                <w:color w:val="000000"/>
                <w:sz w:val="18"/>
                <w:szCs w:val="18"/>
              </w:rPr>
            </w:pPr>
            <w:r w:rsidRPr="0017220F">
              <w:rPr>
                <w:rFonts w:asciiTheme="minorHAnsi" w:hAnsiTheme="minorHAnsi" w:cstheme="minorHAnsi"/>
                <w:color w:val="000000"/>
                <w:sz w:val="18"/>
                <w:szCs w:val="18"/>
              </w:rPr>
              <w:t>5,00 PLN</w:t>
            </w:r>
            <w:r w:rsidRPr="00DC3C26">
              <w:rPr>
                <w:rFonts w:asciiTheme="minorHAnsi" w:hAnsiTheme="minorHAnsi" w:cstheme="minorHAnsi"/>
                <w:color w:val="000000"/>
                <w:sz w:val="18"/>
                <w:szCs w:val="18"/>
              </w:rPr>
              <w:t>/MWh zgodnie ze stawką aktualna na dzień ogłoszenia przetargu</w:t>
            </w:r>
          </w:p>
        </w:tc>
      </w:tr>
      <w:tr w:rsidR="00B4066A" w:rsidRPr="00DC3C26" w14:paraId="345816BA" w14:textId="77777777" w:rsidTr="00B4066A">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tcPr>
          <w:p w14:paraId="78BC80DC" w14:textId="77777777" w:rsidR="00B4066A" w:rsidRPr="00DC3C26" w:rsidRDefault="00B4066A" w:rsidP="00F4419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5</w:t>
            </w:r>
          </w:p>
        </w:tc>
        <w:tc>
          <w:tcPr>
            <w:tcW w:w="2693" w:type="dxa"/>
            <w:tcBorders>
              <w:top w:val="nil"/>
              <w:left w:val="nil"/>
              <w:bottom w:val="single" w:sz="4" w:space="0" w:color="auto"/>
              <w:right w:val="single" w:sz="4" w:space="0" w:color="auto"/>
            </w:tcBorders>
            <w:shd w:val="clear" w:color="auto" w:fill="auto"/>
            <w:noWrap/>
            <w:vAlign w:val="center"/>
            <w:hideMark/>
          </w:tcPr>
          <w:p w14:paraId="72A88143" w14:textId="77777777" w:rsidR="00B4066A" w:rsidRPr="00DC3C26" w:rsidRDefault="00B4066A" w:rsidP="00F4419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Koszty obsługi</w:t>
            </w:r>
            <w:r w:rsidRPr="00DC3C26">
              <w:rPr>
                <w:rFonts w:asciiTheme="minorHAnsi" w:hAnsiTheme="minorHAnsi" w:cstheme="minorHAnsi"/>
                <w:color w:val="000000"/>
                <w:sz w:val="18"/>
                <w:szCs w:val="18"/>
              </w:rPr>
              <w:t xml:space="preserve"> Wykonawcy</w:t>
            </w:r>
          </w:p>
        </w:tc>
        <w:tc>
          <w:tcPr>
            <w:tcW w:w="992" w:type="dxa"/>
            <w:tcBorders>
              <w:top w:val="nil"/>
              <w:left w:val="nil"/>
              <w:bottom w:val="single" w:sz="4" w:space="0" w:color="auto"/>
              <w:right w:val="single" w:sz="4" w:space="0" w:color="auto"/>
            </w:tcBorders>
            <w:shd w:val="clear" w:color="auto" w:fill="auto"/>
            <w:noWrap/>
            <w:vAlign w:val="center"/>
            <w:hideMark/>
          </w:tcPr>
          <w:p w14:paraId="4573E598"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PLN/MWh</w:t>
            </w:r>
          </w:p>
        </w:tc>
        <w:tc>
          <w:tcPr>
            <w:tcW w:w="5245" w:type="dxa"/>
            <w:tcBorders>
              <w:top w:val="nil"/>
              <w:left w:val="nil"/>
              <w:bottom w:val="single" w:sz="4" w:space="0" w:color="auto"/>
              <w:right w:val="single" w:sz="4" w:space="0" w:color="auto"/>
            </w:tcBorders>
            <w:shd w:val="clear" w:color="auto" w:fill="auto"/>
            <w:noWrap/>
            <w:vAlign w:val="bottom"/>
          </w:tcPr>
          <w:p w14:paraId="0A3BD49C" w14:textId="77777777" w:rsidR="00B4066A" w:rsidRPr="00DC3C26" w:rsidRDefault="00B4066A" w:rsidP="00F44191">
            <w:pPr>
              <w:spacing w:after="0"/>
              <w:rPr>
                <w:rFonts w:asciiTheme="minorHAnsi" w:hAnsiTheme="minorHAnsi" w:cstheme="minorHAnsi"/>
                <w:color w:val="000000"/>
                <w:sz w:val="18"/>
                <w:szCs w:val="18"/>
              </w:rPr>
            </w:pPr>
            <w:r w:rsidRPr="00DC3C26">
              <w:rPr>
                <w:rFonts w:asciiTheme="minorHAnsi" w:hAnsiTheme="minorHAnsi" w:cstheme="minorHAnsi"/>
                <w:color w:val="000000"/>
                <w:sz w:val="18"/>
                <w:szCs w:val="18"/>
              </w:rPr>
              <w:t xml:space="preserve">marża zawierająca m.in. </w:t>
            </w:r>
            <w:r w:rsidRPr="00617DD6">
              <w:rPr>
                <w:rFonts w:asciiTheme="minorHAnsi" w:hAnsiTheme="minorHAnsi" w:cstheme="minorHAnsi"/>
                <w:color w:val="000000"/>
                <w:sz w:val="18"/>
                <w:szCs w:val="18"/>
              </w:rPr>
              <w:t>bilansowanie handlowe, opłaty transakcyjne, koszt obsługi w 2025</w:t>
            </w:r>
          </w:p>
        </w:tc>
      </w:tr>
      <w:tr w:rsidR="00B4066A" w:rsidRPr="00DC3C26" w14:paraId="34E340F7" w14:textId="77777777" w:rsidTr="00B4066A">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tcPr>
          <w:p w14:paraId="326C9DEF" w14:textId="77777777" w:rsidR="00B4066A" w:rsidRPr="00DC3C26" w:rsidRDefault="00B4066A" w:rsidP="00F44191">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6</w:t>
            </w:r>
          </w:p>
        </w:tc>
        <w:tc>
          <w:tcPr>
            <w:tcW w:w="2693" w:type="dxa"/>
            <w:tcBorders>
              <w:top w:val="nil"/>
              <w:left w:val="nil"/>
              <w:bottom w:val="single" w:sz="4" w:space="0" w:color="auto"/>
              <w:right w:val="single" w:sz="4" w:space="0" w:color="auto"/>
            </w:tcBorders>
            <w:shd w:val="clear" w:color="auto" w:fill="auto"/>
            <w:noWrap/>
            <w:vAlign w:val="center"/>
            <w:hideMark/>
          </w:tcPr>
          <w:p w14:paraId="0BF3B4CA"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Koszt jednostkowy netto praw majątkowych</w:t>
            </w:r>
          </w:p>
        </w:tc>
        <w:tc>
          <w:tcPr>
            <w:tcW w:w="992" w:type="dxa"/>
            <w:tcBorders>
              <w:top w:val="nil"/>
              <w:left w:val="nil"/>
              <w:bottom w:val="single" w:sz="4" w:space="0" w:color="auto"/>
              <w:right w:val="single" w:sz="4" w:space="0" w:color="auto"/>
            </w:tcBorders>
            <w:shd w:val="clear" w:color="auto" w:fill="auto"/>
            <w:noWrap/>
            <w:vAlign w:val="center"/>
            <w:hideMark/>
          </w:tcPr>
          <w:p w14:paraId="1F6B707E" w14:textId="77777777" w:rsidR="00B4066A" w:rsidRPr="00DC3C26" w:rsidRDefault="00B4066A" w:rsidP="00F44191">
            <w:pPr>
              <w:spacing w:after="0"/>
              <w:jc w:val="center"/>
              <w:rPr>
                <w:rFonts w:asciiTheme="minorHAnsi" w:hAnsiTheme="minorHAnsi" w:cstheme="minorHAnsi"/>
                <w:color w:val="000000"/>
                <w:sz w:val="18"/>
                <w:szCs w:val="18"/>
              </w:rPr>
            </w:pPr>
            <w:r w:rsidRPr="00DC3C26">
              <w:rPr>
                <w:rFonts w:asciiTheme="minorHAnsi" w:hAnsiTheme="minorHAnsi" w:cstheme="minorHAnsi"/>
                <w:color w:val="000000"/>
                <w:sz w:val="18"/>
                <w:szCs w:val="18"/>
              </w:rPr>
              <w:t>PLN/MWh</w:t>
            </w:r>
          </w:p>
        </w:tc>
        <w:tc>
          <w:tcPr>
            <w:tcW w:w="5245" w:type="dxa"/>
            <w:tcBorders>
              <w:top w:val="nil"/>
              <w:left w:val="nil"/>
              <w:bottom w:val="single" w:sz="4" w:space="0" w:color="auto"/>
              <w:right w:val="single" w:sz="4" w:space="0" w:color="auto"/>
            </w:tcBorders>
            <w:shd w:val="clear" w:color="auto" w:fill="auto"/>
            <w:noWrap/>
            <w:vAlign w:val="bottom"/>
          </w:tcPr>
          <w:p w14:paraId="77C753B5" w14:textId="77777777" w:rsidR="00B4066A" w:rsidRPr="00DC3C26" w:rsidRDefault="00B4066A" w:rsidP="00F44191">
            <w:pPr>
              <w:spacing w:after="0"/>
              <w:rPr>
                <w:rFonts w:asciiTheme="minorHAnsi" w:hAnsiTheme="minorHAnsi" w:cstheme="minorHAnsi"/>
                <w:color w:val="000000"/>
                <w:sz w:val="18"/>
                <w:szCs w:val="18"/>
              </w:rPr>
            </w:pPr>
            <w:r w:rsidRPr="00DC3C26">
              <w:rPr>
                <w:rFonts w:asciiTheme="minorHAnsi" w:hAnsiTheme="minorHAnsi" w:cstheme="minorHAnsi"/>
                <w:color w:val="000000"/>
                <w:sz w:val="18"/>
                <w:szCs w:val="18"/>
              </w:rPr>
              <w:t xml:space="preserve">Koszt jednostkowy netto </w:t>
            </w:r>
            <w:r w:rsidRPr="00617DD6">
              <w:rPr>
                <w:rFonts w:asciiTheme="minorHAnsi" w:hAnsiTheme="minorHAnsi" w:cstheme="minorHAnsi"/>
                <w:color w:val="000000"/>
                <w:sz w:val="18"/>
                <w:szCs w:val="18"/>
              </w:rPr>
              <w:t xml:space="preserve">niezbędnych </w:t>
            </w:r>
            <w:r w:rsidRPr="00DC3C26">
              <w:rPr>
                <w:rFonts w:asciiTheme="minorHAnsi" w:hAnsiTheme="minorHAnsi" w:cstheme="minorHAnsi"/>
                <w:color w:val="000000"/>
                <w:sz w:val="18"/>
                <w:szCs w:val="18"/>
              </w:rPr>
              <w:t>praw majątkowych</w:t>
            </w:r>
            <w:r>
              <w:rPr>
                <w:rFonts w:asciiTheme="minorHAnsi" w:hAnsiTheme="minorHAnsi" w:cstheme="minorHAnsi"/>
                <w:color w:val="000000"/>
                <w:sz w:val="18"/>
                <w:szCs w:val="18"/>
              </w:rPr>
              <w:t xml:space="preserve">  </w:t>
            </w:r>
            <w:r w:rsidRPr="00617DD6">
              <w:rPr>
                <w:rFonts w:asciiTheme="minorHAnsi" w:hAnsiTheme="minorHAnsi" w:cstheme="minorHAnsi"/>
                <w:color w:val="000000"/>
                <w:sz w:val="18"/>
                <w:szCs w:val="18"/>
              </w:rPr>
              <w:t xml:space="preserve">dla 2025 roku, wynikających z realizacji obowiązku wymienionego w art. 52 w powiązaniu z art. 59 ustawy o OZE oraz świadectw efektywności energetycznej (PMEF), zgodnie z obowiązującymi przepisami. Cena uwzględnia ryzyko zmiany ustawy prawo energetyczne, w szczególności ewentualne zmiany w zakresie określonych nim udziałów procentowych praw majątkowych, do których zakupu – zgodnie z przepisami prawa - zobowiązany jest Wykonawca. Ponadto koszty związane z nabyciem i dystrybucją deklarowanych przez Wykonawcę gwarancji pochodzenia </w:t>
            </w:r>
            <w:r w:rsidRPr="00FA146C">
              <w:rPr>
                <w:rFonts w:asciiTheme="minorHAnsi" w:hAnsiTheme="minorHAnsi" w:cstheme="minorHAnsi"/>
                <w:color w:val="000000"/>
                <w:sz w:val="18"/>
                <w:szCs w:val="18"/>
              </w:rPr>
              <w:t>zgodnie z §2 ust. 3 Umowy</w:t>
            </w:r>
            <w:r>
              <w:rPr>
                <w:rFonts w:asciiTheme="minorHAnsi" w:hAnsiTheme="minorHAnsi" w:cstheme="minorHAnsi"/>
                <w:color w:val="000000"/>
                <w:sz w:val="18"/>
                <w:szCs w:val="18"/>
              </w:rPr>
              <w:t xml:space="preserve"> Generalnej</w:t>
            </w:r>
            <w:r w:rsidRPr="00617DD6">
              <w:rPr>
                <w:rFonts w:asciiTheme="minorHAnsi" w:hAnsiTheme="minorHAnsi" w:cstheme="minorHAnsi"/>
                <w:color w:val="000000"/>
                <w:sz w:val="18"/>
                <w:szCs w:val="18"/>
              </w:rPr>
              <w:t>.  Zmiany kosztu praw majątkowych objęte są formułą waloryzacyjną</w:t>
            </w:r>
            <w:r>
              <w:rPr>
                <w:rFonts w:asciiTheme="minorHAnsi" w:hAnsiTheme="minorHAnsi" w:cstheme="minorHAnsi"/>
                <w:color w:val="000000"/>
                <w:sz w:val="18"/>
                <w:szCs w:val="18"/>
              </w:rPr>
              <w:t>.</w:t>
            </w:r>
          </w:p>
        </w:tc>
      </w:tr>
    </w:tbl>
    <w:p w14:paraId="0D40011A" w14:textId="77777777" w:rsidR="00B4066A" w:rsidRDefault="00B4066A" w:rsidP="00B4066A">
      <w:pPr>
        <w:spacing w:after="0"/>
      </w:pPr>
    </w:p>
    <w:p w14:paraId="6B76ECDA" w14:textId="77777777" w:rsidR="00B4066A" w:rsidRDefault="00B4066A" w:rsidP="00B4066A"/>
    <w:p w14:paraId="7481E881" w14:textId="77777777" w:rsidR="00B4066A" w:rsidRDefault="00B4066A" w:rsidP="00387001">
      <w:pPr>
        <w:spacing w:after="0"/>
        <w:jc w:val="center"/>
        <w:rPr>
          <w:rFonts w:asciiTheme="minorHAnsi" w:hAnsiTheme="minorHAnsi" w:cs="Arial"/>
          <w:color w:val="FF0000"/>
          <w:sz w:val="20"/>
          <w:szCs w:val="20"/>
        </w:rPr>
      </w:pPr>
    </w:p>
    <w:p w14:paraId="3AEA5B69" w14:textId="77777777" w:rsidR="00B4066A" w:rsidRDefault="00B4066A" w:rsidP="00387001">
      <w:pPr>
        <w:spacing w:after="0"/>
        <w:jc w:val="center"/>
        <w:rPr>
          <w:rFonts w:asciiTheme="minorHAnsi" w:hAnsiTheme="minorHAnsi" w:cs="Arial"/>
          <w:color w:val="FF0000"/>
          <w:sz w:val="20"/>
          <w:szCs w:val="20"/>
        </w:rPr>
      </w:pPr>
    </w:p>
    <w:p w14:paraId="5F47C4B1" w14:textId="77777777" w:rsidR="00B4066A" w:rsidRDefault="00B4066A" w:rsidP="00387001">
      <w:pPr>
        <w:spacing w:after="0"/>
        <w:jc w:val="center"/>
        <w:rPr>
          <w:rFonts w:asciiTheme="minorHAnsi" w:hAnsiTheme="minorHAnsi" w:cs="Arial"/>
          <w:color w:val="FF0000"/>
          <w:sz w:val="20"/>
          <w:szCs w:val="20"/>
        </w:rPr>
      </w:pPr>
    </w:p>
    <w:p w14:paraId="58FD4B9E" w14:textId="77777777" w:rsidR="00B4066A" w:rsidRDefault="00B4066A" w:rsidP="00387001">
      <w:pPr>
        <w:spacing w:after="0"/>
        <w:jc w:val="center"/>
        <w:rPr>
          <w:rFonts w:asciiTheme="minorHAnsi" w:hAnsiTheme="minorHAnsi" w:cs="Arial"/>
          <w:color w:val="FF0000"/>
          <w:sz w:val="20"/>
          <w:szCs w:val="20"/>
        </w:rPr>
      </w:pPr>
    </w:p>
    <w:p w14:paraId="3A0DE807" w14:textId="77777777" w:rsidR="00B4066A" w:rsidRDefault="00B4066A" w:rsidP="00387001">
      <w:pPr>
        <w:spacing w:after="0"/>
        <w:jc w:val="center"/>
        <w:rPr>
          <w:rFonts w:asciiTheme="minorHAnsi" w:hAnsiTheme="minorHAnsi" w:cs="Arial"/>
          <w:color w:val="FF0000"/>
          <w:sz w:val="20"/>
          <w:szCs w:val="20"/>
        </w:rPr>
      </w:pPr>
    </w:p>
    <w:p w14:paraId="3E553FB8" w14:textId="77777777" w:rsidR="00B4066A" w:rsidRDefault="00B4066A" w:rsidP="00387001">
      <w:pPr>
        <w:spacing w:after="0"/>
        <w:jc w:val="center"/>
        <w:rPr>
          <w:rFonts w:asciiTheme="minorHAnsi" w:hAnsiTheme="minorHAnsi" w:cs="Arial"/>
          <w:color w:val="FF0000"/>
          <w:sz w:val="20"/>
          <w:szCs w:val="20"/>
        </w:rPr>
      </w:pPr>
    </w:p>
    <w:p w14:paraId="5BFC0AFA" w14:textId="77777777" w:rsidR="00B4066A" w:rsidRDefault="00B4066A" w:rsidP="00387001">
      <w:pPr>
        <w:spacing w:after="0"/>
        <w:jc w:val="center"/>
        <w:rPr>
          <w:rFonts w:asciiTheme="minorHAnsi" w:hAnsiTheme="minorHAnsi" w:cs="Arial"/>
          <w:color w:val="FF0000"/>
          <w:sz w:val="20"/>
          <w:szCs w:val="20"/>
        </w:rPr>
      </w:pPr>
    </w:p>
    <w:p w14:paraId="3679303B" w14:textId="77777777" w:rsidR="00B4066A" w:rsidRDefault="00B4066A" w:rsidP="00387001">
      <w:pPr>
        <w:spacing w:after="0"/>
        <w:jc w:val="center"/>
        <w:rPr>
          <w:rFonts w:asciiTheme="minorHAnsi" w:hAnsiTheme="minorHAnsi" w:cs="Arial"/>
          <w:color w:val="FF0000"/>
          <w:sz w:val="20"/>
          <w:szCs w:val="20"/>
        </w:rPr>
      </w:pPr>
    </w:p>
    <w:p w14:paraId="37960EF3" w14:textId="77777777" w:rsidR="00B4066A" w:rsidRDefault="00B4066A" w:rsidP="00387001">
      <w:pPr>
        <w:spacing w:after="0"/>
        <w:jc w:val="center"/>
        <w:rPr>
          <w:rFonts w:asciiTheme="minorHAnsi" w:hAnsiTheme="minorHAnsi" w:cs="Arial"/>
          <w:color w:val="FF0000"/>
          <w:sz w:val="20"/>
          <w:szCs w:val="20"/>
        </w:rPr>
      </w:pPr>
    </w:p>
    <w:p w14:paraId="277BAD82" w14:textId="77777777" w:rsidR="00B4066A" w:rsidRDefault="00B4066A" w:rsidP="00387001">
      <w:pPr>
        <w:spacing w:after="0"/>
        <w:jc w:val="center"/>
        <w:rPr>
          <w:rFonts w:asciiTheme="minorHAnsi" w:hAnsiTheme="minorHAnsi" w:cs="Arial"/>
          <w:color w:val="FF0000"/>
          <w:sz w:val="20"/>
          <w:szCs w:val="20"/>
        </w:rPr>
      </w:pPr>
    </w:p>
    <w:p w14:paraId="22406ADF" w14:textId="77777777" w:rsidR="00B4066A" w:rsidRDefault="00B4066A" w:rsidP="00387001">
      <w:pPr>
        <w:spacing w:after="0"/>
        <w:jc w:val="center"/>
        <w:rPr>
          <w:rFonts w:asciiTheme="minorHAnsi" w:hAnsiTheme="minorHAnsi" w:cs="Arial"/>
          <w:color w:val="FF0000"/>
          <w:sz w:val="20"/>
          <w:szCs w:val="20"/>
        </w:rPr>
      </w:pPr>
    </w:p>
    <w:p w14:paraId="5CCAA5D7" w14:textId="77777777" w:rsidR="00B4066A" w:rsidRDefault="00B4066A" w:rsidP="00387001">
      <w:pPr>
        <w:spacing w:after="0"/>
        <w:jc w:val="center"/>
        <w:rPr>
          <w:rFonts w:asciiTheme="minorHAnsi" w:hAnsiTheme="minorHAnsi" w:cs="Arial"/>
          <w:color w:val="FF0000"/>
          <w:sz w:val="20"/>
          <w:szCs w:val="20"/>
        </w:rPr>
      </w:pPr>
    </w:p>
    <w:p w14:paraId="3CDA9166" w14:textId="77777777" w:rsidR="00B4066A" w:rsidRDefault="00B4066A" w:rsidP="00387001">
      <w:pPr>
        <w:spacing w:after="0"/>
        <w:jc w:val="center"/>
        <w:rPr>
          <w:rFonts w:asciiTheme="minorHAnsi" w:hAnsiTheme="minorHAnsi" w:cs="Arial"/>
          <w:color w:val="FF0000"/>
          <w:sz w:val="20"/>
          <w:szCs w:val="20"/>
        </w:rPr>
      </w:pPr>
    </w:p>
    <w:p w14:paraId="7230F77C" w14:textId="77777777" w:rsidR="00B4066A" w:rsidRDefault="00B4066A" w:rsidP="00387001">
      <w:pPr>
        <w:spacing w:after="0"/>
        <w:jc w:val="center"/>
        <w:rPr>
          <w:rFonts w:asciiTheme="minorHAnsi" w:hAnsiTheme="minorHAnsi" w:cs="Arial"/>
          <w:color w:val="FF0000"/>
          <w:sz w:val="20"/>
          <w:szCs w:val="20"/>
        </w:rPr>
      </w:pPr>
    </w:p>
    <w:p w14:paraId="3D01BE6E" w14:textId="77777777" w:rsidR="00B4066A" w:rsidRDefault="00B4066A" w:rsidP="00387001">
      <w:pPr>
        <w:spacing w:after="0"/>
        <w:jc w:val="center"/>
        <w:rPr>
          <w:rFonts w:asciiTheme="minorHAnsi" w:hAnsiTheme="minorHAnsi" w:cs="Arial"/>
          <w:color w:val="FF0000"/>
          <w:sz w:val="20"/>
          <w:szCs w:val="20"/>
        </w:rPr>
      </w:pPr>
    </w:p>
    <w:p w14:paraId="3F410E3A" w14:textId="77777777" w:rsidR="00B4066A" w:rsidRDefault="00B4066A" w:rsidP="00387001">
      <w:pPr>
        <w:spacing w:after="0"/>
        <w:jc w:val="center"/>
        <w:rPr>
          <w:rFonts w:asciiTheme="minorHAnsi" w:hAnsiTheme="minorHAnsi" w:cs="Arial"/>
          <w:color w:val="FF0000"/>
          <w:sz w:val="20"/>
          <w:szCs w:val="20"/>
        </w:rPr>
      </w:pPr>
    </w:p>
    <w:p w14:paraId="45061D8E" w14:textId="77777777" w:rsidR="00B4066A" w:rsidRDefault="00B4066A" w:rsidP="00387001">
      <w:pPr>
        <w:spacing w:after="0"/>
        <w:jc w:val="center"/>
        <w:rPr>
          <w:rFonts w:asciiTheme="minorHAnsi" w:hAnsiTheme="minorHAnsi" w:cs="Arial"/>
          <w:color w:val="FF0000"/>
          <w:sz w:val="20"/>
          <w:szCs w:val="20"/>
        </w:rPr>
      </w:pPr>
    </w:p>
    <w:p w14:paraId="5D4BE40A" w14:textId="77777777" w:rsidR="00B4066A" w:rsidRDefault="00B4066A" w:rsidP="00387001">
      <w:pPr>
        <w:spacing w:after="0"/>
        <w:jc w:val="center"/>
        <w:rPr>
          <w:rFonts w:asciiTheme="minorHAnsi" w:hAnsiTheme="minorHAnsi" w:cs="Arial"/>
          <w:color w:val="FF0000"/>
          <w:sz w:val="20"/>
          <w:szCs w:val="20"/>
        </w:rPr>
      </w:pPr>
    </w:p>
    <w:p w14:paraId="75BFDDC1" w14:textId="77777777" w:rsidR="00B4066A" w:rsidRDefault="00B4066A" w:rsidP="00387001">
      <w:pPr>
        <w:spacing w:after="0"/>
        <w:jc w:val="center"/>
        <w:rPr>
          <w:rFonts w:asciiTheme="minorHAnsi" w:hAnsiTheme="minorHAnsi" w:cs="Arial"/>
          <w:color w:val="FF0000"/>
          <w:sz w:val="20"/>
          <w:szCs w:val="20"/>
        </w:rPr>
      </w:pPr>
    </w:p>
    <w:p w14:paraId="2D0FAE48" w14:textId="77777777" w:rsidR="00B4066A" w:rsidRDefault="00B4066A" w:rsidP="00387001">
      <w:pPr>
        <w:spacing w:after="0"/>
        <w:jc w:val="center"/>
        <w:rPr>
          <w:rFonts w:asciiTheme="minorHAnsi" w:hAnsiTheme="minorHAnsi" w:cs="Arial"/>
          <w:color w:val="FF0000"/>
          <w:sz w:val="20"/>
          <w:szCs w:val="20"/>
        </w:rPr>
      </w:pPr>
    </w:p>
    <w:p w14:paraId="3C30F844" w14:textId="77777777" w:rsidR="00B4066A" w:rsidRDefault="00B4066A" w:rsidP="00387001">
      <w:pPr>
        <w:spacing w:after="0"/>
        <w:jc w:val="center"/>
        <w:rPr>
          <w:rFonts w:asciiTheme="minorHAnsi" w:hAnsiTheme="minorHAnsi" w:cs="Arial"/>
          <w:color w:val="FF0000"/>
          <w:sz w:val="20"/>
          <w:szCs w:val="20"/>
        </w:rPr>
      </w:pPr>
    </w:p>
    <w:p w14:paraId="4E5EED7D" w14:textId="77777777" w:rsidR="00B4066A" w:rsidRDefault="00B4066A" w:rsidP="00387001">
      <w:pPr>
        <w:spacing w:after="0"/>
        <w:jc w:val="center"/>
        <w:rPr>
          <w:rFonts w:asciiTheme="minorHAnsi" w:hAnsiTheme="minorHAnsi" w:cs="Arial"/>
          <w:color w:val="FF0000"/>
          <w:sz w:val="20"/>
          <w:szCs w:val="20"/>
        </w:rPr>
      </w:pPr>
    </w:p>
    <w:p w14:paraId="167C3B6F" w14:textId="77777777" w:rsidR="00B4066A" w:rsidRDefault="00B4066A" w:rsidP="00387001">
      <w:pPr>
        <w:spacing w:after="0"/>
        <w:jc w:val="center"/>
        <w:rPr>
          <w:rFonts w:asciiTheme="minorHAnsi" w:hAnsiTheme="minorHAnsi" w:cs="Arial"/>
          <w:color w:val="FF0000"/>
          <w:sz w:val="20"/>
          <w:szCs w:val="20"/>
        </w:rPr>
      </w:pPr>
    </w:p>
    <w:p w14:paraId="340C1853" w14:textId="77777777" w:rsidR="00B4066A" w:rsidRDefault="00B4066A" w:rsidP="00387001">
      <w:pPr>
        <w:spacing w:after="0"/>
        <w:jc w:val="center"/>
        <w:rPr>
          <w:rFonts w:asciiTheme="minorHAnsi" w:hAnsiTheme="minorHAnsi" w:cs="Arial"/>
          <w:color w:val="FF0000"/>
          <w:sz w:val="20"/>
          <w:szCs w:val="20"/>
        </w:rPr>
      </w:pPr>
    </w:p>
    <w:p w14:paraId="685254BA" w14:textId="77777777" w:rsidR="00B4066A" w:rsidRDefault="00B4066A" w:rsidP="00387001">
      <w:pPr>
        <w:spacing w:after="0"/>
        <w:jc w:val="center"/>
        <w:rPr>
          <w:rFonts w:asciiTheme="minorHAnsi" w:hAnsiTheme="minorHAnsi" w:cs="Arial"/>
          <w:color w:val="FF0000"/>
          <w:sz w:val="20"/>
          <w:szCs w:val="20"/>
        </w:rPr>
      </w:pPr>
    </w:p>
    <w:p w14:paraId="63E87594" w14:textId="77777777" w:rsidR="00B4066A" w:rsidRDefault="00B4066A" w:rsidP="00387001">
      <w:pPr>
        <w:spacing w:after="0"/>
        <w:jc w:val="center"/>
        <w:rPr>
          <w:rFonts w:asciiTheme="minorHAnsi" w:hAnsiTheme="minorHAnsi" w:cs="Arial"/>
          <w:color w:val="FF0000"/>
          <w:sz w:val="20"/>
          <w:szCs w:val="20"/>
        </w:rPr>
      </w:pPr>
    </w:p>
    <w:p w14:paraId="06FCFAC4" w14:textId="77777777" w:rsidR="00B4066A" w:rsidRDefault="00B4066A" w:rsidP="00387001">
      <w:pPr>
        <w:spacing w:after="0"/>
        <w:jc w:val="center"/>
        <w:rPr>
          <w:rFonts w:asciiTheme="minorHAnsi" w:hAnsiTheme="minorHAnsi" w:cs="Arial"/>
          <w:color w:val="FF0000"/>
          <w:sz w:val="20"/>
          <w:szCs w:val="20"/>
        </w:rPr>
      </w:pPr>
    </w:p>
    <w:p w14:paraId="7F8A162A" w14:textId="77777777" w:rsidR="00B4066A" w:rsidRDefault="00B4066A" w:rsidP="00387001">
      <w:pPr>
        <w:spacing w:after="0"/>
        <w:jc w:val="center"/>
        <w:rPr>
          <w:rFonts w:asciiTheme="minorHAnsi" w:hAnsiTheme="minorHAnsi" w:cs="Arial"/>
          <w:color w:val="FF0000"/>
          <w:sz w:val="20"/>
          <w:szCs w:val="20"/>
        </w:rPr>
      </w:pPr>
    </w:p>
    <w:p w14:paraId="4C623768" w14:textId="77777777" w:rsidR="00B4066A" w:rsidRDefault="00B4066A" w:rsidP="00387001">
      <w:pPr>
        <w:spacing w:after="0"/>
        <w:jc w:val="center"/>
        <w:rPr>
          <w:rFonts w:asciiTheme="minorHAnsi" w:hAnsiTheme="minorHAnsi" w:cs="Arial"/>
          <w:color w:val="FF0000"/>
          <w:sz w:val="20"/>
          <w:szCs w:val="20"/>
        </w:rPr>
      </w:pPr>
    </w:p>
    <w:p w14:paraId="3212A2C7" w14:textId="77777777" w:rsidR="00B4066A" w:rsidRDefault="00B4066A" w:rsidP="00387001">
      <w:pPr>
        <w:spacing w:after="0"/>
        <w:jc w:val="center"/>
        <w:rPr>
          <w:rFonts w:asciiTheme="minorHAnsi" w:hAnsiTheme="minorHAnsi" w:cs="Arial"/>
          <w:color w:val="FF0000"/>
          <w:sz w:val="20"/>
          <w:szCs w:val="20"/>
        </w:rPr>
      </w:pPr>
    </w:p>
    <w:p w14:paraId="400D8FBF" w14:textId="77777777" w:rsidR="00B4066A" w:rsidRDefault="00B4066A" w:rsidP="00387001">
      <w:pPr>
        <w:spacing w:after="0"/>
        <w:jc w:val="center"/>
        <w:rPr>
          <w:rFonts w:asciiTheme="minorHAnsi" w:hAnsiTheme="minorHAnsi" w:cs="Arial"/>
          <w:color w:val="FF0000"/>
          <w:sz w:val="20"/>
          <w:szCs w:val="20"/>
        </w:rPr>
      </w:pPr>
    </w:p>
    <w:p w14:paraId="1FFB773E" w14:textId="77777777" w:rsidR="00B4066A" w:rsidRDefault="00B4066A" w:rsidP="00387001">
      <w:pPr>
        <w:spacing w:after="0"/>
        <w:jc w:val="center"/>
        <w:rPr>
          <w:rFonts w:asciiTheme="minorHAnsi" w:hAnsiTheme="minorHAnsi" w:cs="Arial"/>
          <w:color w:val="FF0000"/>
          <w:sz w:val="20"/>
          <w:szCs w:val="20"/>
        </w:rPr>
      </w:pPr>
    </w:p>
    <w:p w14:paraId="4664D47E" w14:textId="77777777" w:rsidR="00B4066A" w:rsidRDefault="00B4066A" w:rsidP="00387001">
      <w:pPr>
        <w:spacing w:after="0"/>
        <w:jc w:val="center"/>
        <w:rPr>
          <w:rFonts w:asciiTheme="minorHAnsi" w:hAnsiTheme="minorHAnsi" w:cs="Arial"/>
          <w:color w:val="FF0000"/>
          <w:sz w:val="20"/>
          <w:szCs w:val="20"/>
        </w:rPr>
      </w:pPr>
    </w:p>
    <w:p w14:paraId="0EE1E747" w14:textId="77777777" w:rsidR="00B4066A" w:rsidRDefault="00B4066A" w:rsidP="00387001">
      <w:pPr>
        <w:spacing w:after="0"/>
        <w:jc w:val="center"/>
        <w:rPr>
          <w:rFonts w:asciiTheme="minorHAnsi" w:hAnsiTheme="minorHAnsi" w:cs="Arial"/>
          <w:color w:val="FF0000"/>
          <w:sz w:val="20"/>
          <w:szCs w:val="20"/>
        </w:rPr>
      </w:pPr>
    </w:p>
    <w:p w14:paraId="397C21B4" w14:textId="77777777" w:rsidR="00B4066A" w:rsidRDefault="00B4066A" w:rsidP="00387001">
      <w:pPr>
        <w:spacing w:after="0"/>
        <w:jc w:val="center"/>
        <w:rPr>
          <w:rFonts w:asciiTheme="minorHAnsi" w:hAnsiTheme="minorHAnsi" w:cs="Arial"/>
          <w:color w:val="FF0000"/>
          <w:sz w:val="20"/>
          <w:szCs w:val="20"/>
        </w:rPr>
      </w:pPr>
    </w:p>
    <w:p w14:paraId="486FF092" w14:textId="77777777" w:rsidR="00B4066A" w:rsidRDefault="00B4066A" w:rsidP="00387001">
      <w:pPr>
        <w:spacing w:after="0"/>
        <w:jc w:val="center"/>
        <w:rPr>
          <w:rFonts w:asciiTheme="minorHAnsi" w:hAnsiTheme="minorHAnsi" w:cs="Arial"/>
          <w:color w:val="FF0000"/>
          <w:sz w:val="20"/>
          <w:szCs w:val="20"/>
        </w:rPr>
      </w:pPr>
    </w:p>
    <w:p w14:paraId="31E61223" w14:textId="77777777" w:rsidR="00B4066A" w:rsidRDefault="00B4066A" w:rsidP="00387001">
      <w:pPr>
        <w:spacing w:after="0"/>
        <w:jc w:val="center"/>
        <w:rPr>
          <w:rFonts w:asciiTheme="minorHAnsi" w:hAnsiTheme="minorHAnsi" w:cs="Arial"/>
          <w:color w:val="FF0000"/>
          <w:sz w:val="20"/>
          <w:szCs w:val="20"/>
        </w:rPr>
      </w:pPr>
    </w:p>
    <w:p w14:paraId="0232F39F" w14:textId="62273FE6" w:rsidR="00B53BB4" w:rsidRPr="00B20E93" w:rsidRDefault="00AF3F44" w:rsidP="00387001">
      <w:pPr>
        <w:pStyle w:val="Nagwek5"/>
        <w:spacing w:before="0"/>
        <w:jc w:val="right"/>
        <w:rPr>
          <w:rFonts w:asciiTheme="minorHAnsi" w:hAnsiTheme="minorHAnsi" w:cs="Arial"/>
          <w:b/>
          <w:bCs/>
          <w:i/>
          <w:iCs/>
          <w:color w:val="auto"/>
          <w:sz w:val="20"/>
          <w:szCs w:val="20"/>
        </w:rPr>
      </w:pPr>
      <w:r w:rsidRPr="00B20E93">
        <w:rPr>
          <w:rFonts w:asciiTheme="minorHAnsi" w:hAnsiTheme="minorHAnsi" w:cs="Arial"/>
          <w:b/>
          <w:bCs/>
          <w:color w:val="auto"/>
          <w:sz w:val="20"/>
          <w:szCs w:val="20"/>
        </w:rPr>
        <w:lastRenderedPageBreak/>
        <w:t xml:space="preserve">Załącznik nr 8 do SWZ </w:t>
      </w:r>
      <w:r w:rsidR="00B53BB4" w:rsidRPr="00B20E93">
        <w:rPr>
          <w:rFonts w:asciiTheme="minorHAnsi" w:hAnsiTheme="minorHAnsi" w:cs="Arial"/>
          <w:b/>
          <w:bCs/>
          <w:color w:val="auto"/>
          <w:sz w:val="20"/>
          <w:szCs w:val="20"/>
        </w:rPr>
        <w:t xml:space="preserve">– </w:t>
      </w:r>
      <w:r w:rsidR="00B53BB4" w:rsidRPr="00B20E93">
        <w:rPr>
          <w:rFonts w:asciiTheme="minorHAnsi" w:hAnsiTheme="minorHAnsi" w:cstheme="minorHAnsi"/>
          <w:b/>
          <w:bCs/>
          <w:color w:val="auto"/>
          <w:sz w:val="20"/>
          <w:szCs w:val="20"/>
        </w:rPr>
        <w:t>Wniosek o udostępnienie dokumentacji</w:t>
      </w:r>
    </w:p>
    <w:p w14:paraId="77B8BC67" w14:textId="090C7BCA" w:rsidR="00B53BB4" w:rsidRPr="00B20E93" w:rsidRDefault="00B53BB4" w:rsidP="00387001">
      <w:pPr>
        <w:pStyle w:val="Nagwek5"/>
        <w:spacing w:before="0"/>
        <w:jc w:val="right"/>
        <w:rPr>
          <w:rFonts w:asciiTheme="minorHAnsi" w:hAnsiTheme="minorHAnsi" w:cs="Arial"/>
          <w:b/>
          <w:bCs/>
          <w:i/>
          <w:iCs/>
          <w:color w:val="auto"/>
          <w:sz w:val="20"/>
          <w:szCs w:val="20"/>
        </w:rPr>
      </w:pPr>
    </w:p>
    <w:p w14:paraId="3EF5BC8A" w14:textId="77777777" w:rsidR="00AF3F44" w:rsidRPr="00B20E93" w:rsidRDefault="00AF3F44" w:rsidP="00387001">
      <w:pPr>
        <w:spacing w:after="0"/>
      </w:pPr>
    </w:p>
    <w:p w14:paraId="5A7E6600" w14:textId="298492A4" w:rsidR="00B53BB4" w:rsidRPr="00B20E93" w:rsidRDefault="00B53BB4" w:rsidP="00387001">
      <w:pPr>
        <w:tabs>
          <w:tab w:val="left" w:pos="1080"/>
        </w:tabs>
        <w:spacing w:after="0"/>
        <w:ind w:left="1077" w:hanging="1077"/>
        <w:jc w:val="both"/>
        <w:rPr>
          <w:rFonts w:asciiTheme="minorHAnsi" w:hAnsiTheme="minorHAnsi" w:cstheme="minorHAnsi"/>
          <w:sz w:val="36"/>
          <w:szCs w:val="36"/>
          <w:lang w:eastAsia="pl-PL"/>
        </w:rPr>
      </w:pPr>
      <w:r w:rsidRPr="00B20E93">
        <w:rPr>
          <w:rFonts w:asciiTheme="minorHAnsi" w:hAnsiTheme="minorHAnsi" w:cs="Arial"/>
          <w:sz w:val="20"/>
          <w:szCs w:val="20"/>
        </w:rPr>
        <w:t>Dotyczy:</w:t>
      </w:r>
      <w:r w:rsidRPr="00B20E93">
        <w:rPr>
          <w:rFonts w:asciiTheme="minorHAnsi" w:hAnsiTheme="minorHAnsi" w:cs="Arial"/>
          <w:sz w:val="20"/>
          <w:szCs w:val="20"/>
        </w:rPr>
        <w:tab/>
      </w:r>
      <w:r w:rsidR="000B1B36" w:rsidRPr="00B20E93">
        <w:rPr>
          <w:rFonts w:asciiTheme="minorHAnsi" w:hAnsiTheme="minorHAnsi" w:cstheme="minorHAnsi"/>
          <w:lang w:eastAsia="pl-PL"/>
        </w:rPr>
        <w:t>Dostawa energii elektrycznej dla Krakowskiej Grupy Zakupowej Energii Elektrycznej</w:t>
      </w:r>
    </w:p>
    <w:p w14:paraId="7DE9863F" w14:textId="77777777" w:rsidR="004802B7" w:rsidRPr="00B20E93" w:rsidRDefault="004802B7" w:rsidP="00387001">
      <w:pPr>
        <w:tabs>
          <w:tab w:val="left" w:pos="1080"/>
        </w:tabs>
        <w:spacing w:after="0"/>
        <w:ind w:left="1077" w:hanging="1077"/>
        <w:jc w:val="both"/>
        <w:rPr>
          <w:rFonts w:asciiTheme="minorHAnsi" w:hAnsiTheme="minorHAnsi"/>
          <w:sz w:val="20"/>
          <w:szCs w:val="20"/>
        </w:rPr>
      </w:pPr>
    </w:p>
    <w:p w14:paraId="3E1BFA32" w14:textId="6F06467C" w:rsidR="00B53BB4" w:rsidRPr="00B20E93" w:rsidRDefault="00B53BB4" w:rsidP="00387001">
      <w:pPr>
        <w:tabs>
          <w:tab w:val="left" w:pos="1080"/>
        </w:tabs>
        <w:spacing w:after="0"/>
        <w:ind w:left="1080" w:hanging="1080"/>
        <w:jc w:val="both"/>
        <w:rPr>
          <w:rFonts w:asciiTheme="minorHAnsi" w:hAnsiTheme="minorHAnsi"/>
          <w:sz w:val="20"/>
          <w:szCs w:val="20"/>
        </w:rPr>
      </w:pPr>
      <w:r w:rsidRPr="00B20E93">
        <w:rPr>
          <w:rFonts w:asciiTheme="minorHAnsi" w:hAnsiTheme="minorHAnsi"/>
          <w:sz w:val="20"/>
          <w:szCs w:val="20"/>
        </w:rPr>
        <w:t xml:space="preserve">Numer postępowania: </w:t>
      </w:r>
      <w:r w:rsidR="004802B7" w:rsidRPr="00B20E93">
        <w:rPr>
          <w:rFonts w:asciiTheme="minorHAnsi" w:hAnsiTheme="minorHAnsi"/>
          <w:sz w:val="20"/>
          <w:szCs w:val="20"/>
        </w:rPr>
        <w:t>K</w:t>
      </w:r>
      <w:r w:rsidRPr="00B20E93">
        <w:rPr>
          <w:rFonts w:asciiTheme="minorHAnsi" w:hAnsiTheme="minorHAnsi"/>
          <w:sz w:val="20"/>
          <w:szCs w:val="20"/>
        </w:rPr>
        <w:t>ZP-271-PN-</w:t>
      </w:r>
      <w:r w:rsidR="004802B7" w:rsidRPr="00B20E93">
        <w:rPr>
          <w:rFonts w:asciiTheme="minorHAnsi" w:hAnsiTheme="minorHAnsi"/>
          <w:sz w:val="20"/>
          <w:szCs w:val="20"/>
        </w:rPr>
        <w:t>8</w:t>
      </w:r>
      <w:r w:rsidRPr="00B20E93">
        <w:rPr>
          <w:rFonts w:asciiTheme="minorHAnsi" w:hAnsiTheme="minorHAnsi"/>
          <w:sz w:val="20"/>
          <w:szCs w:val="20"/>
        </w:rPr>
        <w:t>/202</w:t>
      </w:r>
      <w:r w:rsidR="00B20E93" w:rsidRPr="00B20E93">
        <w:rPr>
          <w:rFonts w:asciiTheme="minorHAnsi" w:hAnsiTheme="minorHAnsi"/>
          <w:sz w:val="20"/>
          <w:szCs w:val="20"/>
        </w:rPr>
        <w:t>4</w:t>
      </w:r>
    </w:p>
    <w:p w14:paraId="13E40604" w14:textId="2DC77144" w:rsidR="007E4D8A" w:rsidRPr="00B20E93" w:rsidRDefault="007E4D8A" w:rsidP="00387001">
      <w:pPr>
        <w:tabs>
          <w:tab w:val="left" w:pos="1080"/>
        </w:tabs>
        <w:spacing w:after="0"/>
        <w:ind w:left="1080" w:hanging="1080"/>
        <w:jc w:val="both"/>
        <w:rPr>
          <w:rFonts w:asciiTheme="minorHAnsi" w:hAnsiTheme="minorHAnsi"/>
          <w:sz w:val="20"/>
          <w:szCs w:val="20"/>
        </w:rPr>
      </w:pPr>
    </w:p>
    <w:p w14:paraId="5750FED1" w14:textId="77777777" w:rsidR="007E4D8A" w:rsidRPr="00B20E93" w:rsidRDefault="007E4D8A" w:rsidP="00387001">
      <w:pPr>
        <w:tabs>
          <w:tab w:val="left" w:pos="1080"/>
        </w:tabs>
        <w:spacing w:after="0"/>
        <w:ind w:left="1080" w:hanging="1080"/>
        <w:jc w:val="both"/>
        <w:rPr>
          <w:rFonts w:asciiTheme="minorHAnsi" w:hAnsiTheme="minorHAnsi"/>
          <w:sz w:val="20"/>
          <w:szCs w:val="20"/>
        </w:rPr>
      </w:pPr>
    </w:p>
    <w:p w14:paraId="69B3A6E5" w14:textId="77777777" w:rsidR="00B53BB4" w:rsidRPr="00B20E93" w:rsidRDefault="00B53BB4" w:rsidP="00387001">
      <w:pPr>
        <w:spacing w:after="0"/>
        <w:rPr>
          <w:rFonts w:asciiTheme="minorHAnsi" w:hAnsiTheme="minorHAnsi"/>
          <w:sz w:val="20"/>
          <w:szCs w:val="20"/>
        </w:rPr>
      </w:pPr>
    </w:p>
    <w:p w14:paraId="2C167C7B" w14:textId="167CC42C" w:rsidR="00B53BB4" w:rsidRPr="00B20E93" w:rsidRDefault="00B53BB4" w:rsidP="00387001">
      <w:pPr>
        <w:pStyle w:val="Tytu1"/>
        <w:spacing w:before="0" w:after="0" w:line="276" w:lineRule="auto"/>
        <w:rPr>
          <w:rFonts w:asciiTheme="minorHAnsi" w:hAnsiTheme="minorHAnsi" w:cstheme="minorHAnsi"/>
          <w:sz w:val="20"/>
          <w:szCs w:val="20"/>
          <w:lang w:val="pl-PL"/>
        </w:rPr>
      </w:pPr>
      <w:bookmarkStart w:id="14" w:name="OLE_LINK3"/>
      <w:bookmarkStart w:id="15" w:name="OLE_LINK4"/>
      <w:r w:rsidRPr="00B20E93">
        <w:rPr>
          <w:rFonts w:asciiTheme="minorHAnsi" w:hAnsiTheme="minorHAnsi" w:cstheme="minorHAnsi"/>
          <w:sz w:val="20"/>
          <w:szCs w:val="20"/>
          <w:lang w:val="pl-PL"/>
        </w:rPr>
        <w:t>WNIOSEK O UDOSTĘPNIENIE DOKUMENTACJI</w:t>
      </w:r>
    </w:p>
    <w:bookmarkEnd w:id="14"/>
    <w:bookmarkEnd w:id="15"/>
    <w:p w14:paraId="75B233A0" w14:textId="77777777" w:rsidR="00B53BB4" w:rsidRPr="00B20E93" w:rsidRDefault="00B53BB4" w:rsidP="00387001">
      <w:pPr>
        <w:spacing w:after="0"/>
        <w:rPr>
          <w:rFonts w:asciiTheme="minorHAnsi" w:hAnsiTheme="minorHAnsi" w:cstheme="minorHAnsi"/>
          <w:sz w:val="20"/>
          <w:szCs w:val="20"/>
        </w:rPr>
      </w:pPr>
    </w:p>
    <w:p w14:paraId="50738320" w14:textId="6B92C85A" w:rsidR="00B53BB4" w:rsidRPr="003915EC" w:rsidRDefault="00B53BB4" w:rsidP="00387001">
      <w:pPr>
        <w:pStyle w:val="Akapitzlist"/>
        <w:numPr>
          <w:ilvl w:val="0"/>
          <w:numId w:val="68"/>
        </w:numPr>
        <w:spacing w:after="0"/>
        <w:ind w:left="1077"/>
        <w:jc w:val="both"/>
        <w:rPr>
          <w:rFonts w:asciiTheme="minorHAnsi" w:hAnsiTheme="minorHAnsi" w:cstheme="minorHAnsi"/>
          <w:sz w:val="20"/>
          <w:szCs w:val="20"/>
        </w:rPr>
      </w:pPr>
      <w:r w:rsidRPr="00B20E93">
        <w:rPr>
          <w:rFonts w:asciiTheme="minorHAnsi" w:hAnsiTheme="minorHAnsi" w:cstheme="minorHAnsi"/>
          <w:sz w:val="20"/>
          <w:szCs w:val="20"/>
        </w:rPr>
        <w:t xml:space="preserve">Nawiązując do ogłoszenia o zamówieniu w przedmiotowym postępowaniu oraz do zapisów </w:t>
      </w:r>
      <w:r w:rsidRPr="003915EC">
        <w:rPr>
          <w:rFonts w:asciiTheme="minorHAnsi" w:hAnsiTheme="minorHAnsi" w:cstheme="minorHAnsi"/>
          <w:sz w:val="20"/>
          <w:szCs w:val="20"/>
        </w:rPr>
        <w:t>pkt</w:t>
      </w:r>
      <w:r w:rsidR="00275AC5" w:rsidRPr="003915EC">
        <w:rPr>
          <w:rFonts w:asciiTheme="minorHAnsi" w:hAnsiTheme="minorHAnsi" w:cstheme="minorHAnsi"/>
          <w:sz w:val="20"/>
          <w:szCs w:val="20"/>
        </w:rPr>
        <w:t xml:space="preserve"> 3.3 SWZ </w:t>
      </w:r>
      <w:r w:rsidRPr="003915EC">
        <w:rPr>
          <w:rFonts w:asciiTheme="minorHAnsi" w:hAnsiTheme="minorHAnsi" w:cstheme="minorHAnsi"/>
          <w:sz w:val="20"/>
          <w:szCs w:val="20"/>
        </w:rPr>
        <w:t>wnoszę o udostępnienie następującej dokumentacji:</w:t>
      </w:r>
    </w:p>
    <w:p w14:paraId="7A7A4228" w14:textId="77777777" w:rsidR="00B53BB4" w:rsidRPr="00B20E93" w:rsidRDefault="00B53BB4" w:rsidP="00387001">
      <w:pPr>
        <w:pStyle w:val="Akapitzlist"/>
        <w:spacing w:after="0"/>
        <w:ind w:left="1077"/>
        <w:jc w:val="both"/>
        <w:rPr>
          <w:rFonts w:asciiTheme="minorHAnsi" w:hAnsiTheme="minorHAnsi" w:cstheme="minorHAnsi"/>
          <w:sz w:val="20"/>
          <w:szCs w:val="20"/>
        </w:rPr>
      </w:pPr>
    </w:p>
    <w:p w14:paraId="3F48E913" w14:textId="77777777" w:rsidR="00B53BB4" w:rsidRPr="00B20E93" w:rsidRDefault="00B53BB4" w:rsidP="00387001">
      <w:pPr>
        <w:pStyle w:val="Akapitzlist"/>
        <w:numPr>
          <w:ilvl w:val="0"/>
          <w:numId w:val="67"/>
        </w:numPr>
        <w:spacing w:after="0"/>
        <w:rPr>
          <w:rFonts w:asciiTheme="minorHAnsi" w:hAnsiTheme="minorHAnsi" w:cstheme="minorHAnsi"/>
          <w:sz w:val="20"/>
          <w:szCs w:val="20"/>
        </w:rPr>
      </w:pPr>
      <w:r w:rsidRPr="00B20E93">
        <w:rPr>
          <w:rFonts w:asciiTheme="minorHAnsi" w:hAnsiTheme="minorHAnsi" w:cstheme="minorHAnsi"/>
          <w:sz w:val="20"/>
          <w:szCs w:val="20"/>
        </w:rPr>
        <w:t>………………………………………..</w:t>
      </w:r>
    </w:p>
    <w:p w14:paraId="6B225125" w14:textId="77777777" w:rsidR="00B53BB4" w:rsidRPr="00B20E93" w:rsidRDefault="00B53BB4" w:rsidP="00387001">
      <w:pPr>
        <w:pStyle w:val="Akapitzlist"/>
        <w:numPr>
          <w:ilvl w:val="0"/>
          <w:numId w:val="67"/>
        </w:numPr>
        <w:spacing w:after="0"/>
        <w:rPr>
          <w:rFonts w:asciiTheme="minorHAnsi" w:hAnsiTheme="minorHAnsi" w:cstheme="minorHAnsi"/>
          <w:sz w:val="20"/>
          <w:szCs w:val="20"/>
        </w:rPr>
      </w:pPr>
      <w:r w:rsidRPr="00B20E93">
        <w:rPr>
          <w:rFonts w:asciiTheme="minorHAnsi" w:hAnsiTheme="minorHAnsi" w:cstheme="minorHAnsi"/>
          <w:sz w:val="20"/>
          <w:szCs w:val="20"/>
        </w:rPr>
        <w:t>………………………………………..</w:t>
      </w:r>
    </w:p>
    <w:p w14:paraId="1E8FF114" w14:textId="77777777" w:rsidR="00B53BB4" w:rsidRPr="00B20E93" w:rsidRDefault="00B53BB4" w:rsidP="00387001">
      <w:pPr>
        <w:pStyle w:val="Akapitzlist"/>
        <w:numPr>
          <w:ilvl w:val="0"/>
          <w:numId w:val="67"/>
        </w:numPr>
        <w:spacing w:after="0"/>
        <w:rPr>
          <w:rFonts w:asciiTheme="minorHAnsi" w:hAnsiTheme="minorHAnsi" w:cstheme="minorHAnsi"/>
          <w:sz w:val="20"/>
          <w:szCs w:val="20"/>
        </w:rPr>
      </w:pPr>
      <w:r w:rsidRPr="00B20E93">
        <w:rPr>
          <w:rFonts w:asciiTheme="minorHAnsi" w:hAnsiTheme="minorHAnsi" w:cstheme="minorHAnsi"/>
          <w:sz w:val="20"/>
          <w:szCs w:val="20"/>
        </w:rPr>
        <w:t>………………………………………..</w:t>
      </w:r>
    </w:p>
    <w:p w14:paraId="132050D4" w14:textId="77777777" w:rsidR="00B53BB4" w:rsidRPr="00B20E93" w:rsidRDefault="00B53BB4" w:rsidP="00387001">
      <w:pPr>
        <w:pStyle w:val="Akapitzlist"/>
        <w:numPr>
          <w:ilvl w:val="0"/>
          <w:numId w:val="67"/>
        </w:numPr>
        <w:spacing w:after="0"/>
        <w:rPr>
          <w:rFonts w:asciiTheme="minorHAnsi" w:hAnsiTheme="minorHAnsi" w:cstheme="minorHAnsi"/>
          <w:sz w:val="20"/>
          <w:szCs w:val="20"/>
        </w:rPr>
      </w:pPr>
      <w:r w:rsidRPr="00B20E93">
        <w:rPr>
          <w:rFonts w:asciiTheme="minorHAnsi" w:hAnsiTheme="minorHAnsi" w:cstheme="minorHAnsi"/>
          <w:sz w:val="20"/>
          <w:szCs w:val="20"/>
        </w:rPr>
        <w:t>………………………………………..</w:t>
      </w:r>
    </w:p>
    <w:p w14:paraId="59C99035" w14:textId="77777777" w:rsidR="00B53BB4" w:rsidRPr="00B20E93" w:rsidRDefault="00B53BB4" w:rsidP="00387001">
      <w:pPr>
        <w:pStyle w:val="Akapitzlist"/>
        <w:spacing w:after="0"/>
        <w:ind w:left="1440"/>
        <w:rPr>
          <w:rFonts w:asciiTheme="minorHAnsi" w:hAnsiTheme="minorHAnsi" w:cstheme="minorHAnsi"/>
          <w:sz w:val="20"/>
          <w:szCs w:val="20"/>
        </w:rPr>
      </w:pPr>
    </w:p>
    <w:p w14:paraId="502D7745" w14:textId="77777777" w:rsidR="00B20E93" w:rsidRDefault="00B53BB4" w:rsidP="00B20E93">
      <w:pPr>
        <w:pStyle w:val="Akapit1"/>
        <w:numPr>
          <w:ilvl w:val="0"/>
          <w:numId w:val="68"/>
        </w:numPr>
        <w:tabs>
          <w:tab w:val="clear" w:pos="567"/>
          <w:tab w:val="left" w:pos="1134"/>
        </w:tabs>
        <w:spacing w:before="0" w:after="0"/>
        <w:rPr>
          <w:rFonts w:asciiTheme="minorHAnsi" w:hAnsiTheme="minorHAnsi" w:cstheme="minorHAnsi"/>
          <w:sz w:val="20"/>
          <w:szCs w:val="20"/>
        </w:rPr>
      </w:pPr>
      <w:r w:rsidRPr="00B20E93">
        <w:rPr>
          <w:rFonts w:asciiTheme="minorHAnsi" w:hAnsiTheme="minorHAnsi" w:cstheme="minorHAnsi"/>
          <w:sz w:val="20"/>
          <w:szCs w:val="20"/>
        </w:rPr>
        <w:t xml:space="preserve">Ze względu na poufny charakter przekazywanych dokumentów oświadczam, że dokumentacja będzie przez nas wykorzystana jedynie do przygotowania oferty na potrzeby przedmiotowego postępowania oraz w przypadku udzielenia zamówienia – do jego realizacji. </w:t>
      </w:r>
    </w:p>
    <w:p w14:paraId="492C588B" w14:textId="568890F2" w:rsidR="00B53BB4" w:rsidRPr="00B20E93" w:rsidRDefault="00B53BB4" w:rsidP="00B20E93">
      <w:pPr>
        <w:pStyle w:val="Akapit1"/>
        <w:numPr>
          <w:ilvl w:val="0"/>
          <w:numId w:val="68"/>
        </w:numPr>
        <w:tabs>
          <w:tab w:val="clear" w:pos="567"/>
          <w:tab w:val="left" w:pos="1134"/>
        </w:tabs>
        <w:spacing w:before="0" w:after="0"/>
        <w:rPr>
          <w:rFonts w:asciiTheme="minorHAnsi" w:hAnsiTheme="minorHAnsi" w:cstheme="minorHAnsi"/>
          <w:sz w:val="20"/>
          <w:szCs w:val="20"/>
        </w:rPr>
      </w:pPr>
      <w:r w:rsidRPr="00B20E93">
        <w:rPr>
          <w:rFonts w:asciiTheme="minorHAnsi" w:hAnsiTheme="minorHAnsi" w:cstheme="minorHAnsi"/>
          <w:sz w:val="20"/>
          <w:szCs w:val="20"/>
        </w:rPr>
        <w:t xml:space="preserve">Zdaję sobie jednocześnie sprawę z możliwej odpowiedzialności odszkodowawczej wynikającej </w:t>
      </w:r>
      <w:r w:rsidRPr="00B20E93">
        <w:rPr>
          <w:rFonts w:asciiTheme="minorHAnsi" w:hAnsiTheme="minorHAnsi" w:cstheme="minorHAnsi"/>
          <w:sz w:val="20"/>
          <w:szCs w:val="20"/>
        </w:rPr>
        <w:br/>
        <w:t xml:space="preserve">z wykorzystania przekazanych dokumentów w sposób inny niż określony w pkt. II. </w:t>
      </w:r>
    </w:p>
    <w:p w14:paraId="454D9AF2" w14:textId="77777777" w:rsidR="00B53BB4" w:rsidRPr="00B20E93" w:rsidRDefault="00B53BB4" w:rsidP="00387001">
      <w:pPr>
        <w:pStyle w:val="Akapit1"/>
        <w:numPr>
          <w:ilvl w:val="0"/>
          <w:numId w:val="68"/>
        </w:numPr>
        <w:spacing w:before="0" w:after="0"/>
        <w:rPr>
          <w:rFonts w:asciiTheme="minorHAnsi" w:hAnsiTheme="minorHAnsi" w:cstheme="minorHAnsi"/>
          <w:sz w:val="20"/>
          <w:szCs w:val="20"/>
        </w:rPr>
      </w:pPr>
      <w:r w:rsidRPr="00B20E93">
        <w:rPr>
          <w:rFonts w:asciiTheme="minorHAnsi" w:hAnsiTheme="minorHAnsi" w:cstheme="minorHAnsi"/>
          <w:sz w:val="20"/>
          <w:szCs w:val="20"/>
        </w:rPr>
        <w:t xml:space="preserve">Przyjmuję do wiadomości, że dokumentacja zostanie udostępniona do wglądu za pomocą środków komunikacji elektronicznej. </w:t>
      </w:r>
    </w:p>
    <w:p w14:paraId="4D3E1692" w14:textId="77777777" w:rsidR="00B53BB4" w:rsidRPr="00B20E93" w:rsidRDefault="00B53BB4" w:rsidP="00387001">
      <w:pPr>
        <w:pStyle w:val="Akapitzlist"/>
        <w:spacing w:after="0"/>
        <w:rPr>
          <w:rFonts w:asciiTheme="minorHAnsi" w:hAnsiTheme="minorHAnsi" w:cstheme="minorHAnsi"/>
          <w:sz w:val="20"/>
          <w:szCs w:val="20"/>
        </w:rPr>
      </w:pPr>
    </w:p>
    <w:p w14:paraId="61F4C504" w14:textId="77777777" w:rsidR="00B53BB4" w:rsidRPr="00B20E93" w:rsidRDefault="00B53BB4" w:rsidP="00387001">
      <w:pPr>
        <w:pStyle w:val="Akapit1"/>
        <w:spacing w:before="0" w:after="0"/>
        <w:ind w:left="0" w:firstLine="0"/>
        <w:rPr>
          <w:rFonts w:asciiTheme="minorHAnsi" w:hAnsiTheme="minorHAnsi" w:cstheme="minorHAnsi"/>
          <w:sz w:val="20"/>
          <w:szCs w:val="20"/>
        </w:rPr>
      </w:pPr>
    </w:p>
    <w:p w14:paraId="2C4E4997" w14:textId="3CB3C8C3" w:rsidR="00B53BB4" w:rsidRPr="00B20E93" w:rsidRDefault="00B53BB4" w:rsidP="00387001">
      <w:pPr>
        <w:spacing w:after="0"/>
        <w:jc w:val="center"/>
        <w:rPr>
          <w:rFonts w:asciiTheme="minorHAnsi" w:hAnsiTheme="minorHAnsi" w:cstheme="minorHAnsi"/>
          <w:b/>
          <w:sz w:val="20"/>
          <w:szCs w:val="20"/>
        </w:rPr>
      </w:pPr>
    </w:p>
    <w:p w14:paraId="5829C53E" w14:textId="3A5D9E2C" w:rsidR="005B360D" w:rsidRPr="00B20E93" w:rsidRDefault="005B360D" w:rsidP="005B360D">
      <w:pPr>
        <w:spacing w:after="0"/>
        <w:rPr>
          <w:rFonts w:asciiTheme="minorHAnsi" w:hAnsiTheme="minorHAnsi" w:cstheme="minorHAnsi"/>
          <w:bCs/>
          <w:sz w:val="20"/>
          <w:szCs w:val="20"/>
        </w:rPr>
      </w:pPr>
      <w:r w:rsidRPr="00B20E93">
        <w:rPr>
          <w:rFonts w:asciiTheme="minorHAnsi" w:hAnsiTheme="minorHAnsi" w:cstheme="minorHAnsi"/>
          <w:bCs/>
          <w:sz w:val="20"/>
          <w:szCs w:val="20"/>
        </w:rPr>
        <w:t>…………………………., dnia …..………</w:t>
      </w:r>
    </w:p>
    <w:p w14:paraId="01612B30" w14:textId="77777777" w:rsidR="005B360D" w:rsidRPr="00B20E93" w:rsidRDefault="005B360D" w:rsidP="005B360D">
      <w:pPr>
        <w:spacing w:after="0"/>
        <w:rPr>
          <w:rFonts w:asciiTheme="minorHAnsi" w:hAnsiTheme="minorHAnsi" w:cstheme="minorHAnsi"/>
          <w:b/>
          <w:sz w:val="20"/>
          <w:szCs w:val="20"/>
        </w:rPr>
      </w:pPr>
    </w:p>
    <w:bookmarkEnd w:id="13"/>
    <w:p w14:paraId="3D59D3E6" w14:textId="34B522E5" w:rsidR="00760FA2" w:rsidRPr="00B20E93" w:rsidRDefault="005B360D" w:rsidP="005B360D">
      <w:pPr>
        <w:widowControl w:val="0"/>
        <w:shd w:val="clear" w:color="auto" w:fill="FFFFFF"/>
        <w:spacing w:after="0"/>
        <w:jc w:val="right"/>
        <w:rPr>
          <w:rFonts w:asciiTheme="minorHAnsi" w:eastAsia="Courier New" w:hAnsiTheme="minorHAnsi" w:cstheme="minorHAnsi"/>
          <w:b/>
          <w:bCs/>
          <w:sz w:val="20"/>
          <w:szCs w:val="20"/>
          <w:lang w:eastAsia="pl-PL"/>
        </w:rPr>
      </w:pPr>
      <w:r w:rsidRPr="00B20E93">
        <w:rPr>
          <w:rFonts w:asciiTheme="minorHAnsi" w:hAnsiTheme="minorHAnsi" w:cstheme="minorHAnsi"/>
          <w:i/>
          <w:sz w:val="20"/>
          <w:szCs w:val="20"/>
        </w:rPr>
        <w:t>(kwalifikowany podpis elektroniczny)</w:t>
      </w:r>
    </w:p>
    <w:p w14:paraId="3886E33D" w14:textId="29C85C93" w:rsidR="00387001" w:rsidRPr="00B20E93" w:rsidRDefault="00387001" w:rsidP="00387001">
      <w:pPr>
        <w:widowControl w:val="0"/>
        <w:shd w:val="clear" w:color="auto" w:fill="FFFFFF"/>
        <w:spacing w:after="0"/>
        <w:jc w:val="both"/>
        <w:rPr>
          <w:rFonts w:asciiTheme="minorHAnsi" w:eastAsia="Courier New" w:hAnsiTheme="minorHAnsi" w:cstheme="minorHAnsi"/>
          <w:b/>
          <w:bCs/>
          <w:sz w:val="20"/>
          <w:szCs w:val="20"/>
          <w:lang w:eastAsia="pl-PL"/>
        </w:rPr>
      </w:pPr>
    </w:p>
    <w:p w14:paraId="06943CD6" w14:textId="7FEE9184" w:rsidR="00387001" w:rsidRPr="00B20E93" w:rsidRDefault="00387001" w:rsidP="00387001">
      <w:pPr>
        <w:widowControl w:val="0"/>
        <w:shd w:val="clear" w:color="auto" w:fill="FFFFFF"/>
        <w:spacing w:after="0"/>
        <w:jc w:val="both"/>
        <w:rPr>
          <w:rFonts w:asciiTheme="minorHAnsi" w:eastAsia="Courier New" w:hAnsiTheme="minorHAnsi" w:cstheme="minorHAnsi"/>
          <w:b/>
          <w:bCs/>
          <w:sz w:val="20"/>
          <w:szCs w:val="20"/>
          <w:lang w:eastAsia="pl-PL"/>
        </w:rPr>
      </w:pPr>
    </w:p>
    <w:p w14:paraId="7E51627F" w14:textId="133C918F" w:rsidR="00387001" w:rsidRPr="00B20E93" w:rsidRDefault="00387001" w:rsidP="00387001">
      <w:pPr>
        <w:widowControl w:val="0"/>
        <w:shd w:val="clear" w:color="auto" w:fill="FFFFFF"/>
        <w:spacing w:after="0"/>
        <w:jc w:val="both"/>
        <w:rPr>
          <w:rFonts w:asciiTheme="minorHAnsi" w:eastAsia="Courier New" w:hAnsiTheme="minorHAnsi" w:cstheme="minorHAnsi"/>
          <w:b/>
          <w:bCs/>
          <w:sz w:val="20"/>
          <w:szCs w:val="20"/>
          <w:lang w:eastAsia="pl-PL"/>
        </w:rPr>
      </w:pPr>
    </w:p>
    <w:p w14:paraId="15A8D253" w14:textId="0899768C" w:rsidR="00387001" w:rsidRPr="00B20E93" w:rsidRDefault="00387001" w:rsidP="00387001">
      <w:pPr>
        <w:widowControl w:val="0"/>
        <w:shd w:val="clear" w:color="auto" w:fill="FFFFFF"/>
        <w:spacing w:after="0"/>
        <w:jc w:val="both"/>
        <w:rPr>
          <w:rFonts w:asciiTheme="minorHAnsi" w:eastAsia="Courier New" w:hAnsiTheme="minorHAnsi" w:cstheme="minorHAnsi"/>
          <w:b/>
          <w:bCs/>
          <w:sz w:val="20"/>
          <w:szCs w:val="20"/>
          <w:lang w:eastAsia="pl-PL"/>
        </w:rPr>
      </w:pPr>
    </w:p>
    <w:p w14:paraId="02659BC6" w14:textId="0F15B647" w:rsidR="00387001" w:rsidRPr="00B20E93" w:rsidRDefault="00387001" w:rsidP="00387001">
      <w:pPr>
        <w:widowControl w:val="0"/>
        <w:shd w:val="clear" w:color="auto" w:fill="FFFFFF"/>
        <w:spacing w:after="0"/>
        <w:jc w:val="both"/>
        <w:rPr>
          <w:rFonts w:asciiTheme="minorHAnsi" w:eastAsia="Courier New" w:hAnsiTheme="minorHAnsi" w:cstheme="minorHAnsi"/>
          <w:b/>
          <w:bCs/>
          <w:sz w:val="20"/>
          <w:szCs w:val="20"/>
          <w:lang w:eastAsia="pl-PL"/>
        </w:rPr>
      </w:pPr>
    </w:p>
    <w:p w14:paraId="4EFE6FE0" w14:textId="1216CA0E" w:rsidR="00387001" w:rsidRPr="00B20E93" w:rsidRDefault="00387001" w:rsidP="00387001">
      <w:pPr>
        <w:widowControl w:val="0"/>
        <w:shd w:val="clear" w:color="auto" w:fill="FFFFFF"/>
        <w:spacing w:after="0"/>
        <w:jc w:val="both"/>
        <w:rPr>
          <w:rFonts w:asciiTheme="minorHAnsi" w:eastAsia="Courier New" w:hAnsiTheme="minorHAnsi" w:cstheme="minorHAnsi"/>
          <w:b/>
          <w:bCs/>
          <w:sz w:val="20"/>
          <w:szCs w:val="20"/>
          <w:lang w:eastAsia="pl-PL"/>
        </w:rPr>
      </w:pPr>
    </w:p>
    <w:p w14:paraId="0F524139" w14:textId="619CDBC8" w:rsidR="00387001" w:rsidRPr="00B20E93" w:rsidRDefault="00387001" w:rsidP="00387001">
      <w:pPr>
        <w:widowControl w:val="0"/>
        <w:shd w:val="clear" w:color="auto" w:fill="FFFFFF"/>
        <w:spacing w:after="0"/>
        <w:jc w:val="both"/>
        <w:rPr>
          <w:rFonts w:asciiTheme="minorHAnsi" w:eastAsia="Courier New" w:hAnsiTheme="minorHAnsi" w:cstheme="minorHAnsi"/>
          <w:b/>
          <w:bCs/>
          <w:sz w:val="20"/>
          <w:szCs w:val="20"/>
          <w:lang w:eastAsia="pl-PL"/>
        </w:rPr>
      </w:pPr>
    </w:p>
    <w:p w14:paraId="59A86AB6" w14:textId="2D12A6E7" w:rsidR="00387001" w:rsidRPr="00B20E93" w:rsidRDefault="00387001" w:rsidP="00387001">
      <w:pPr>
        <w:widowControl w:val="0"/>
        <w:shd w:val="clear" w:color="auto" w:fill="FFFFFF"/>
        <w:spacing w:after="0"/>
        <w:jc w:val="both"/>
        <w:rPr>
          <w:rFonts w:asciiTheme="minorHAnsi" w:eastAsia="Courier New" w:hAnsiTheme="minorHAnsi" w:cstheme="minorHAnsi"/>
          <w:b/>
          <w:bCs/>
          <w:sz w:val="20"/>
          <w:szCs w:val="20"/>
          <w:lang w:eastAsia="pl-PL"/>
        </w:rPr>
      </w:pPr>
    </w:p>
    <w:p w14:paraId="3F99BD24" w14:textId="07F9E406" w:rsidR="00387001" w:rsidRPr="00FB00B4" w:rsidRDefault="00387001" w:rsidP="00387001">
      <w:pPr>
        <w:widowControl w:val="0"/>
        <w:shd w:val="clear" w:color="auto" w:fill="FFFFFF"/>
        <w:spacing w:after="0"/>
        <w:jc w:val="both"/>
        <w:rPr>
          <w:rFonts w:asciiTheme="minorHAnsi" w:eastAsia="Courier New" w:hAnsiTheme="minorHAnsi" w:cstheme="minorHAnsi"/>
          <w:b/>
          <w:bCs/>
          <w:color w:val="FF0000"/>
          <w:sz w:val="20"/>
          <w:szCs w:val="20"/>
          <w:lang w:eastAsia="pl-PL"/>
        </w:rPr>
      </w:pPr>
    </w:p>
    <w:p w14:paraId="18AD7AC5" w14:textId="524BA112" w:rsidR="00387001" w:rsidRPr="00FB00B4" w:rsidRDefault="00387001" w:rsidP="00387001">
      <w:pPr>
        <w:widowControl w:val="0"/>
        <w:shd w:val="clear" w:color="auto" w:fill="FFFFFF"/>
        <w:spacing w:after="0"/>
        <w:jc w:val="both"/>
        <w:rPr>
          <w:rFonts w:asciiTheme="minorHAnsi" w:eastAsia="Courier New" w:hAnsiTheme="minorHAnsi" w:cstheme="minorHAnsi"/>
          <w:b/>
          <w:bCs/>
          <w:color w:val="FF0000"/>
          <w:sz w:val="20"/>
          <w:szCs w:val="20"/>
          <w:lang w:eastAsia="pl-PL"/>
        </w:rPr>
      </w:pPr>
    </w:p>
    <w:p w14:paraId="3A6F10A6" w14:textId="51DE735D" w:rsidR="00387001" w:rsidRPr="00FB00B4" w:rsidRDefault="00387001" w:rsidP="00387001">
      <w:pPr>
        <w:widowControl w:val="0"/>
        <w:shd w:val="clear" w:color="auto" w:fill="FFFFFF"/>
        <w:spacing w:after="0"/>
        <w:jc w:val="both"/>
        <w:rPr>
          <w:rFonts w:asciiTheme="minorHAnsi" w:eastAsia="Courier New" w:hAnsiTheme="minorHAnsi" w:cstheme="minorHAnsi"/>
          <w:b/>
          <w:bCs/>
          <w:color w:val="FF0000"/>
          <w:sz w:val="20"/>
          <w:szCs w:val="20"/>
          <w:lang w:eastAsia="pl-PL"/>
        </w:rPr>
      </w:pPr>
    </w:p>
    <w:p w14:paraId="5DFCA66D" w14:textId="67DB87E8" w:rsidR="00387001" w:rsidRPr="00FB00B4" w:rsidRDefault="00387001" w:rsidP="00387001">
      <w:pPr>
        <w:widowControl w:val="0"/>
        <w:shd w:val="clear" w:color="auto" w:fill="FFFFFF"/>
        <w:spacing w:after="0"/>
        <w:jc w:val="both"/>
        <w:rPr>
          <w:rFonts w:asciiTheme="minorHAnsi" w:eastAsia="Courier New" w:hAnsiTheme="minorHAnsi" w:cstheme="minorHAnsi"/>
          <w:b/>
          <w:bCs/>
          <w:color w:val="FF0000"/>
          <w:sz w:val="20"/>
          <w:szCs w:val="20"/>
          <w:lang w:eastAsia="pl-PL"/>
        </w:rPr>
      </w:pPr>
    </w:p>
    <w:p w14:paraId="6BF9BE79" w14:textId="77777777" w:rsidR="00387001" w:rsidRPr="00FB00B4" w:rsidRDefault="00387001" w:rsidP="00387001">
      <w:pPr>
        <w:widowControl w:val="0"/>
        <w:shd w:val="clear" w:color="auto" w:fill="FFFFFF"/>
        <w:spacing w:after="0"/>
        <w:jc w:val="both"/>
        <w:rPr>
          <w:rFonts w:asciiTheme="minorHAnsi" w:eastAsia="Courier New" w:hAnsiTheme="minorHAnsi" w:cstheme="minorHAnsi"/>
          <w:b/>
          <w:bCs/>
          <w:color w:val="FF0000"/>
          <w:sz w:val="20"/>
          <w:szCs w:val="20"/>
          <w:lang w:eastAsia="pl-PL"/>
        </w:rPr>
      </w:pPr>
    </w:p>
    <w:p w14:paraId="795298AE" w14:textId="70B839BA" w:rsidR="00387001" w:rsidRPr="00FB00B4" w:rsidRDefault="00387001" w:rsidP="00387001">
      <w:pPr>
        <w:widowControl w:val="0"/>
        <w:shd w:val="clear" w:color="auto" w:fill="FFFFFF"/>
        <w:spacing w:after="0"/>
        <w:jc w:val="both"/>
        <w:rPr>
          <w:rFonts w:asciiTheme="minorHAnsi" w:eastAsia="Courier New" w:hAnsiTheme="minorHAnsi" w:cstheme="minorHAnsi"/>
          <w:b/>
          <w:bCs/>
          <w:color w:val="FF0000"/>
          <w:sz w:val="20"/>
          <w:szCs w:val="20"/>
          <w:lang w:eastAsia="pl-PL"/>
        </w:rPr>
      </w:pPr>
    </w:p>
    <w:p w14:paraId="668B91C6" w14:textId="136446DA" w:rsidR="00387001" w:rsidRPr="00FB00B4" w:rsidRDefault="00387001" w:rsidP="00387001">
      <w:pPr>
        <w:widowControl w:val="0"/>
        <w:shd w:val="clear" w:color="auto" w:fill="FFFFFF"/>
        <w:spacing w:after="0"/>
        <w:jc w:val="both"/>
        <w:rPr>
          <w:rFonts w:asciiTheme="minorHAnsi" w:eastAsia="Courier New" w:hAnsiTheme="minorHAnsi" w:cstheme="minorHAnsi"/>
          <w:b/>
          <w:bCs/>
          <w:color w:val="FF0000"/>
          <w:sz w:val="20"/>
          <w:szCs w:val="20"/>
          <w:lang w:eastAsia="pl-PL"/>
        </w:rPr>
      </w:pPr>
    </w:p>
    <w:p w14:paraId="08FEDE95" w14:textId="34ADB540" w:rsidR="00387001" w:rsidRPr="00FB00B4" w:rsidRDefault="00387001" w:rsidP="00387001">
      <w:pPr>
        <w:widowControl w:val="0"/>
        <w:shd w:val="clear" w:color="auto" w:fill="FFFFFF"/>
        <w:spacing w:after="0"/>
        <w:jc w:val="both"/>
        <w:rPr>
          <w:rFonts w:asciiTheme="minorHAnsi" w:eastAsia="Courier New" w:hAnsiTheme="minorHAnsi" w:cstheme="minorHAnsi"/>
          <w:b/>
          <w:bCs/>
          <w:color w:val="FF0000"/>
          <w:sz w:val="20"/>
          <w:szCs w:val="20"/>
          <w:lang w:eastAsia="pl-PL"/>
        </w:rPr>
      </w:pPr>
    </w:p>
    <w:p w14:paraId="070F17CB" w14:textId="24088A0D" w:rsidR="00387001" w:rsidRPr="00FB00B4" w:rsidRDefault="00387001" w:rsidP="00387001">
      <w:pPr>
        <w:widowControl w:val="0"/>
        <w:shd w:val="clear" w:color="auto" w:fill="FFFFFF"/>
        <w:spacing w:after="0"/>
        <w:jc w:val="both"/>
        <w:rPr>
          <w:rFonts w:asciiTheme="minorHAnsi" w:eastAsia="Courier New" w:hAnsiTheme="minorHAnsi" w:cstheme="minorHAnsi"/>
          <w:b/>
          <w:bCs/>
          <w:color w:val="FF0000"/>
          <w:sz w:val="20"/>
          <w:szCs w:val="20"/>
          <w:lang w:eastAsia="pl-PL"/>
        </w:rPr>
      </w:pPr>
    </w:p>
    <w:p w14:paraId="76A4ECE9" w14:textId="30219ED5" w:rsidR="005B360D" w:rsidRPr="00FB00B4" w:rsidRDefault="005B360D" w:rsidP="00387001">
      <w:pPr>
        <w:widowControl w:val="0"/>
        <w:shd w:val="clear" w:color="auto" w:fill="FFFFFF"/>
        <w:spacing w:after="0"/>
        <w:jc w:val="both"/>
        <w:rPr>
          <w:rFonts w:asciiTheme="minorHAnsi" w:eastAsia="Courier New" w:hAnsiTheme="minorHAnsi" w:cstheme="minorHAnsi"/>
          <w:b/>
          <w:bCs/>
          <w:color w:val="FF0000"/>
          <w:sz w:val="20"/>
          <w:szCs w:val="20"/>
          <w:lang w:eastAsia="pl-PL"/>
        </w:rPr>
      </w:pPr>
    </w:p>
    <w:p w14:paraId="14D71258" w14:textId="19E77FF4" w:rsidR="005B360D" w:rsidRPr="00FB00B4" w:rsidRDefault="005B360D" w:rsidP="00387001">
      <w:pPr>
        <w:widowControl w:val="0"/>
        <w:shd w:val="clear" w:color="auto" w:fill="FFFFFF"/>
        <w:spacing w:after="0"/>
        <w:jc w:val="both"/>
        <w:rPr>
          <w:rFonts w:asciiTheme="minorHAnsi" w:eastAsia="Courier New" w:hAnsiTheme="minorHAnsi" w:cstheme="minorHAnsi"/>
          <w:b/>
          <w:bCs/>
          <w:color w:val="FF0000"/>
          <w:sz w:val="20"/>
          <w:szCs w:val="20"/>
          <w:lang w:eastAsia="pl-PL"/>
        </w:rPr>
      </w:pPr>
    </w:p>
    <w:p w14:paraId="61248024" w14:textId="5054D060" w:rsidR="005B360D" w:rsidRPr="00FB00B4" w:rsidRDefault="005B360D" w:rsidP="00387001">
      <w:pPr>
        <w:widowControl w:val="0"/>
        <w:shd w:val="clear" w:color="auto" w:fill="FFFFFF"/>
        <w:spacing w:after="0"/>
        <w:jc w:val="both"/>
        <w:rPr>
          <w:rFonts w:asciiTheme="minorHAnsi" w:eastAsia="Courier New" w:hAnsiTheme="minorHAnsi" w:cstheme="minorHAnsi"/>
          <w:b/>
          <w:bCs/>
          <w:color w:val="FF0000"/>
          <w:sz w:val="20"/>
          <w:szCs w:val="20"/>
          <w:lang w:eastAsia="pl-PL"/>
        </w:rPr>
      </w:pPr>
    </w:p>
    <w:p w14:paraId="60CAD0E9" w14:textId="5FBD52E9" w:rsidR="005B360D" w:rsidRPr="00FB00B4" w:rsidRDefault="005B360D" w:rsidP="00387001">
      <w:pPr>
        <w:widowControl w:val="0"/>
        <w:shd w:val="clear" w:color="auto" w:fill="FFFFFF"/>
        <w:spacing w:after="0"/>
        <w:jc w:val="both"/>
        <w:rPr>
          <w:rFonts w:asciiTheme="minorHAnsi" w:eastAsia="Courier New" w:hAnsiTheme="minorHAnsi" w:cstheme="minorHAnsi"/>
          <w:b/>
          <w:bCs/>
          <w:color w:val="FF0000"/>
          <w:sz w:val="20"/>
          <w:szCs w:val="20"/>
          <w:lang w:eastAsia="pl-PL"/>
        </w:rPr>
      </w:pPr>
    </w:p>
    <w:p w14:paraId="2DA27C23" w14:textId="129A1280" w:rsidR="00387001" w:rsidRPr="00723837" w:rsidRDefault="00387001" w:rsidP="00387001">
      <w:pPr>
        <w:spacing w:after="0"/>
        <w:jc w:val="right"/>
        <w:rPr>
          <w:rFonts w:asciiTheme="minorHAnsi" w:hAnsiTheme="minorHAnsi" w:cstheme="minorHAnsi"/>
          <w:sz w:val="20"/>
          <w:szCs w:val="20"/>
        </w:rPr>
      </w:pPr>
      <w:r w:rsidRPr="00723837">
        <w:rPr>
          <w:rFonts w:asciiTheme="minorHAnsi" w:hAnsiTheme="minorHAnsi" w:cstheme="minorHAnsi"/>
          <w:b/>
          <w:sz w:val="20"/>
          <w:szCs w:val="20"/>
        </w:rPr>
        <w:lastRenderedPageBreak/>
        <w:t xml:space="preserve">Załącznik nr 9 do SWZ </w:t>
      </w:r>
      <w:r w:rsidRPr="00723837">
        <w:rPr>
          <w:rFonts w:asciiTheme="minorHAnsi" w:hAnsiTheme="minorHAnsi" w:cstheme="minorHAnsi"/>
          <w:sz w:val="20"/>
          <w:szCs w:val="20"/>
        </w:rPr>
        <w:t>– Wykaz dostaw</w:t>
      </w:r>
    </w:p>
    <w:p w14:paraId="3BC4787E" w14:textId="7B4F3D65" w:rsidR="003B0489" w:rsidRPr="00723837" w:rsidRDefault="003B0489" w:rsidP="00387001">
      <w:pPr>
        <w:spacing w:after="0"/>
        <w:jc w:val="right"/>
        <w:rPr>
          <w:rFonts w:asciiTheme="minorHAnsi" w:hAnsiTheme="minorHAnsi" w:cstheme="minorHAnsi"/>
          <w:sz w:val="20"/>
          <w:szCs w:val="20"/>
        </w:rPr>
      </w:pPr>
    </w:p>
    <w:p w14:paraId="29F33617" w14:textId="77777777" w:rsidR="003B0489" w:rsidRPr="00723837" w:rsidRDefault="003B0489" w:rsidP="00387001">
      <w:pPr>
        <w:spacing w:after="0"/>
        <w:jc w:val="right"/>
        <w:rPr>
          <w:rFonts w:asciiTheme="minorHAnsi" w:hAnsiTheme="minorHAnsi" w:cstheme="minorHAnsi"/>
          <w:b/>
          <w:sz w:val="20"/>
          <w:szCs w:val="20"/>
        </w:rPr>
      </w:pPr>
    </w:p>
    <w:p w14:paraId="4D812647" w14:textId="77777777" w:rsidR="00387001" w:rsidRPr="00723837" w:rsidRDefault="00387001" w:rsidP="00387001">
      <w:pPr>
        <w:pStyle w:val="Nagwek"/>
        <w:spacing w:line="276" w:lineRule="auto"/>
        <w:jc w:val="center"/>
        <w:rPr>
          <w:rFonts w:asciiTheme="minorHAnsi" w:hAnsiTheme="minorHAnsi" w:cstheme="minorHAnsi"/>
          <w:b/>
          <w:sz w:val="20"/>
          <w:szCs w:val="20"/>
        </w:rPr>
      </w:pPr>
      <w:r w:rsidRPr="00723837">
        <w:rPr>
          <w:rFonts w:asciiTheme="minorHAnsi" w:hAnsiTheme="minorHAnsi" w:cstheme="minorHAnsi"/>
          <w:b/>
          <w:sz w:val="20"/>
          <w:szCs w:val="20"/>
        </w:rPr>
        <w:t>WYKAZ DOSTAW</w:t>
      </w:r>
    </w:p>
    <w:p w14:paraId="6EA64A48" w14:textId="77777777" w:rsidR="00387001" w:rsidRPr="00723837" w:rsidRDefault="00387001" w:rsidP="00387001">
      <w:pPr>
        <w:spacing w:after="0"/>
        <w:jc w:val="center"/>
        <w:rPr>
          <w:rFonts w:asciiTheme="minorHAnsi" w:hAnsiTheme="minorHAnsi" w:cstheme="minorHAnsi"/>
          <w:b/>
          <w:sz w:val="20"/>
          <w:szCs w:val="20"/>
        </w:rPr>
      </w:pPr>
    </w:p>
    <w:p w14:paraId="1747440B" w14:textId="77777777" w:rsidR="00387001" w:rsidRPr="00723837" w:rsidRDefault="00387001" w:rsidP="00387001">
      <w:pPr>
        <w:tabs>
          <w:tab w:val="left" w:pos="1080"/>
        </w:tabs>
        <w:spacing w:after="0"/>
        <w:ind w:left="1077" w:hanging="1077"/>
        <w:jc w:val="both"/>
        <w:rPr>
          <w:rFonts w:asciiTheme="minorHAnsi" w:hAnsiTheme="minorHAnsi" w:cstheme="minorHAnsi"/>
          <w:sz w:val="36"/>
          <w:szCs w:val="36"/>
          <w:lang w:eastAsia="pl-PL"/>
        </w:rPr>
      </w:pPr>
      <w:r w:rsidRPr="00723837">
        <w:rPr>
          <w:rFonts w:asciiTheme="minorHAnsi" w:hAnsiTheme="minorHAnsi" w:cs="Arial"/>
          <w:sz w:val="20"/>
          <w:szCs w:val="20"/>
        </w:rPr>
        <w:t>Dotyczy:</w:t>
      </w:r>
      <w:r w:rsidRPr="00723837">
        <w:rPr>
          <w:rFonts w:asciiTheme="minorHAnsi" w:hAnsiTheme="minorHAnsi" w:cs="Arial"/>
          <w:sz w:val="20"/>
          <w:szCs w:val="20"/>
        </w:rPr>
        <w:tab/>
      </w:r>
      <w:r w:rsidRPr="00723837">
        <w:rPr>
          <w:rFonts w:asciiTheme="minorHAnsi" w:hAnsiTheme="minorHAnsi" w:cstheme="minorHAnsi"/>
          <w:lang w:eastAsia="pl-PL"/>
        </w:rPr>
        <w:t>Dostawa energii elektrycznej dla Krakowskiej Grupy Zakupowej Energii Elektrycznej</w:t>
      </w:r>
    </w:p>
    <w:p w14:paraId="240A054F" w14:textId="77777777" w:rsidR="00387001" w:rsidRPr="00723837" w:rsidRDefault="00387001" w:rsidP="00387001">
      <w:pPr>
        <w:tabs>
          <w:tab w:val="left" w:pos="1080"/>
        </w:tabs>
        <w:spacing w:after="0"/>
        <w:ind w:left="1077" w:hanging="1077"/>
        <w:jc w:val="both"/>
        <w:rPr>
          <w:rFonts w:asciiTheme="minorHAnsi" w:hAnsiTheme="minorHAnsi"/>
          <w:sz w:val="20"/>
          <w:szCs w:val="20"/>
        </w:rPr>
      </w:pPr>
    </w:p>
    <w:p w14:paraId="2F7A5ABA" w14:textId="37F4B032" w:rsidR="00387001" w:rsidRPr="00723837" w:rsidRDefault="00387001" w:rsidP="00387001">
      <w:pPr>
        <w:tabs>
          <w:tab w:val="left" w:pos="1080"/>
        </w:tabs>
        <w:spacing w:after="0"/>
        <w:ind w:left="1080" w:hanging="1080"/>
        <w:jc w:val="both"/>
        <w:rPr>
          <w:rFonts w:asciiTheme="minorHAnsi" w:hAnsiTheme="minorHAnsi"/>
          <w:sz w:val="20"/>
          <w:szCs w:val="20"/>
        </w:rPr>
      </w:pPr>
      <w:r w:rsidRPr="00723837">
        <w:rPr>
          <w:rFonts w:asciiTheme="minorHAnsi" w:hAnsiTheme="minorHAnsi"/>
          <w:sz w:val="20"/>
          <w:szCs w:val="20"/>
        </w:rPr>
        <w:t>Numer postępowania: KZP-271-PN-8/202</w:t>
      </w:r>
      <w:r w:rsidR="00723837" w:rsidRPr="00723837">
        <w:rPr>
          <w:rFonts w:asciiTheme="minorHAnsi" w:hAnsiTheme="minorHAnsi"/>
          <w:sz w:val="20"/>
          <w:szCs w:val="20"/>
        </w:rPr>
        <w:t>4</w:t>
      </w:r>
    </w:p>
    <w:p w14:paraId="5C79F72F" w14:textId="77777777" w:rsidR="00387001" w:rsidRPr="00723837" w:rsidRDefault="00387001" w:rsidP="00387001">
      <w:pPr>
        <w:tabs>
          <w:tab w:val="left" w:pos="1080"/>
        </w:tabs>
        <w:spacing w:after="0"/>
        <w:jc w:val="both"/>
        <w:rPr>
          <w:rFonts w:asciiTheme="minorHAnsi" w:hAnsiTheme="minorHAnsi" w:cstheme="minorHAnsi"/>
          <w:spacing w:val="-2"/>
          <w:sz w:val="20"/>
          <w:szCs w:val="20"/>
          <w:lang w:eastAsia="ar-SA"/>
        </w:rPr>
      </w:pPr>
    </w:p>
    <w:p w14:paraId="4E0CA78E" w14:textId="77777777" w:rsidR="00387001" w:rsidRPr="00723837" w:rsidRDefault="00387001" w:rsidP="00387001">
      <w:pPr>
        <w:pStyle w:val="Zwykytekst"/>
        <w:spacing w:line="276" w:lineRule="auto"/>
        <w:ind w:right="-32"/>
        <w:jc w:val="both"/>
        <w:rPr>
          <w:rFonts w:asciiTheme="minorHAnsi" w:hAnsiTheme="minorHAnsi" w:cstheme="minorHAnsi"/>
          <w:sz w:val="20"/>
          <w:szCs w:val="20"/>
        </w:rPr>
      </w:pPr>
      <w:r w:rsidRPr="00723837">
        <w:rPr>
          <w:rFonts w:asciiTheme="minorHAnsi" w:hAnsiTheme="minorHAnsi" w:cstheme="minorHAnsi"/>
          <w:sz w:val="20"/>
          <w:szCs w:val="20"/>
        </w:rPr>
        <w:t>Oświadczam, że w okresie ostatnich 3 lat przed upływem terminu składania ofert, a jeżeli okres prowadzenia działalności jest krótszy - w tym okresie, wykonałem:</w:t>
      </w:r>
    </w:p>
    <w:p w14:paraId="5684D87D" w14:textId="77777777" w:rsidR="00387001" w:rsidRPr="00FB00B4" w:rsidRDefault="00387001" w:rsidP="00387001">
      <w:pPr>
        <w:pStyle w:val="Tekstpodstawowy"/>
        <w:spacing w:after="0" w:line="276" w:lineRule="auto"/>
        <w:rPr>
          <w:rFonts w:asciiTheme="minorHAnsi" w:hAnsiTheme="minorHAnsi" w:cstheme="minorHAnsi"/>
          <w:color w:val="FF0000"/>
          <w:sz w:val="20"/>
          <w:szCs w:val="20"/>
        </w:rPr>
      </w:pPr>
    </w:p>
    <w:tbl>
      <w:tblPr>
        <w:tblpPr w:leftFromText="141" w:rightFromText="141" w:vertAnchor="text" w:horzAnchor="margin" w:tblpXSpec="center" w:tblpY="-40"/>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firstRow="0" w:lastRow="0" w:firstColumn="0" w:lastColumn="0" w:noHBand="0" w:noVBand="0"/>
      </w:tblPr>
      <w:tblGrid>
        <w:gridCol w:w="421"/>
        <w:gridCol w:w="1354"/>
        <w:gridCol w:w="1468"/>
        <w:gridCol w:w="1853"/>
        <w:gridCol w:w="858"/>
        <w:gridCol w:w="1121"/>
        <w:gridCol w:w="834"/>
        <w:gridCol w:w="836"/>
        <w:gridCol w:w="1711"/>
      </w:tblGrid>
      <w:tr w:rsidR="00FA146C" w:rsidRPr="00FA146C" w14:paraId="25ED8759" w14:textId="77777777" w:rsidTr="00FA146C">
        <w:trPr>
          <w:cantSplit/>
          <w:trHeight w:val="315"/>
        </w:trPr>
        <w:tc>
          <w:tcPr>
            <w:tcW w:w="201" w:type="pct"/>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2C490B5" w14:textId="77777777" w:rsidR="008852A8" w:rsidRPr="00FA146C" w:rsidRDefault="008852A8" w:rsidP="00F44191">
            <w:pPr>
              <w:spacing w:after="0"/>
              <w:jc w:val="center"/>
              <w:rPr>
                <w:rFonts w:asciiTheme="minorHAnsi" w:hAnsiTheme="minorHAnsi" w:cstheme="minorHAnsi"/>
                <w:sz w:val="20"/>
                <w:szCs w:val="20"/>
              </w:rPr>
            </w:pPr>
            <w:r w:rsidRPr="00FA146C">
              <w:rPr>
                <w:rFonts w:asciiTheme="minorHAnsi" w:hAnsiTheme="minorHAnsi" w:cstheme="minorHAnsi"/>
                <w:sz w:val="20"/>
                <w:szCs w:val="20"/>
              </w:rPr>
              <w:t>L.p.</w:t>
            </w:r>
          </w:p>
        </w:tc>
        <w:tc>
          <w:tcPr>
            <w:tcW w:w="648" w:type="pct"/>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9F018E4" w14:textId="77777777" w:rsidR="008852A8" w:rsidRPr="00FA146C" w:rsidRDefault="008852A8" w:rsidP="00F44191">
            <w:pPr>
              <w:spacing w:after="0"/>
              <w:jc w:val="center"/>
              <w:rPr>
                <w:rFonts w:asciiTheme="minorHAnsi" w:hAnsiTheme="minorHAnsi" w:cstheme="minorHAnsi"/>
                <w:sz w:val="20"/>
                <w:szCs w:val="20"/>
              </w:rPr>
            </w:pPr>
            <w:r w:rsidRPr="00FA146C">
              <w:rPr>
                <w:rFonts w:asciiTheme="minorHAnsi" w:hAnsiTheme="minorHAnsi" w:cstheme="minorHAnsi"/>
                <w:sz w:val="20"/>
                <w:szCs w:val="20"/>
              </w:rPr>
              <w:t>Nazwa Wykonawcy (podmiotu), wykazującego posiadanie doświadczenia</w:t>
            </w:r>
          </w:p>
        </w:tc>
        <w:tc>
          <w:tcPr>
            <w:tcW w:w="702" w:type="pct"/>
            <w:vMerge w:val="restart"/>
            <w:tcBorders>
              <w:top w:val="single" w:sz="4" w:space="0" w:color="00000A"/>
              <w:left w:val="single" w:sz="4" w:space="0" w:color="00000A"/>
              <w:bottom w:val="single" w:sz="6" w:space="0" w:color="00000A"/>
              <w:right w:val="single" w:sz="4" w:space="0" w:color="00000A"/>
            </w:tcBorders>
            <w:shd w:val="clear" w:color="auto" w:fill="auto"/>
            <w:tcMar>
              <w:left w:w="60" w:type="dxa"/>
            </w:tcMar>
          </w:tcPr>
          <w:p w14:paraId="2AF7B1F4" w14:textId="77777777" w:rsidR="008852A8" w:rsidRPr="00FA146C" w:rsidRDefault="008852A8" w:rsidP="00F44191">
            <w:pPr>
              <w:spacing w:after="0"/>
              <w:jc w:val="center"/>
              <w:rPr>
                <w:rFonts w:asciiTheme="minorHAnsi" w:hAnsiTheme="minorHAnsi" w:cstheme="minorHAnsi"/>
                <w:sz w:val="20"/>
                <w:szCs w:val="20"/>
              </w:rPr>
            </w:pPr>
            <w:r w:rsidRPr="00FA146C">
              <w:rPr>
                <w:rFonts w:asciiTheme="minorHAnsi" w:hAnsiTheme="minorHAnsi" w:cstheme="minorHAnsi"/>
                <w:sz w:val="20"/>
                <w:szCs w:val="20"/>
              </w:rPr>
              <w:t>Nazwa i adres Zamawiającego/</w:t>
            </w:r>
            <w:r w:rsidRPr="00FA146C">
              <w:rPr>
                <w:rFonts w:asciiTheme="minorHAnsi" w:hAnsiTheme="minorHAnsi" w:cstheme="minorHAnsi"/>
                <w:sz w:val="20"/>
                <w:szCs w:val="20"/>
              </w:rPr>
              <w:br/>
              <w:t>Zlecającego (odbiorcy)</w:t>
            </w:r>
          </w:p>
        </w:tc>
        <w:tc>
          <w:tcPr>
            <w:tcW w:w="886" w:type="pct"/>
            <w:vMerge w:val="restart"/>
            <w:tcBorders>
              <w:top w:val="single" w:sz="4" w:space="0" w:color="00000A"/>
              <w:left w:val="single" w:sz="4" w:space="0" w:color="00000A"/>
              <w:bottom w:val="single" w:sz="6" w:space="0" w:color="00000A"/>
              <w:right w:val="single" w:sz="4" w:space="0" w:color="00000A"/>
            </w:tcBorders>
            <w:shd w:val="clear" w:color="auto" w:fill="auto"/>
            <w:tcMar>
              <w:left w:w="60" w:type="dxa"/>
            </w:tcMar>
          </w:tcPr>
          <w:p w14:paraId="7B72B049" w14:textId="77777777" w:rsidR="008852A8" w:rsidRPr="00FA146C" w:rsidRDefault="008852A8" w:rsidP="00F44191">
            <w:pPr>
              <w:spacing w:after="0"/>
              <w:jc w:val="center"/>
              <w:rPr>
                <w:rFonts w:asciiTheme="minorHAnsi" w:hAnsiTheme="minorHAnsi" w:cstheme="minorHAnsi"/>
                <w:sz w:val="20"/>
                <w:szCs w:val="20"/>
              </w:rPr>
            </w:pPr>
            <w:r w:rsidRPr="00FA146C">
              <w:rPr>
                <w:rFonts w:asciiTheme="minorHAnsi" w:hAnsiTheme="minorHAnsi" w:cstheme="minorHAnsi"/>
                <w:sz w:val="20"/>
                <w:szCs w:val="20"/>
              </w:rPr>
              <w:t xml:space="preserve">Przedmiot dostawy, w tym wskazanie czy dostawy dotyczą/dotyczyły energii elektrycznej wytworzonej z OZE </w:t>
            </w:r>
          </w:p>
        </w:tc>
        <w:tc>
          <w:tcPr>
            <w:tcW w:w="946" w:type="pct"/>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9E1C7C4" w14:textId="1AFC8379" w:rsidR="008852A8" w:rsidRPr="00FA146C" w:rsidRDefault="008852A8" w:rsidP="00F44191">
            <w:pPr>
              <w:spacing w:after="0"/>
              <w:jc w:val="center"/>
              <w:rPr>
                <w:rFonts w:asciiTheme="minorHAnsi" w:hAnsiTheme="minorHAnsi" w:cstheme="minorHAnsi"/>
                <w:sz w:val="20"/>
                <w:szCs w:val="20"/>
              </w:rPr>
            </w:pPr>
            <w:r w:rsidRPr="00FA146C">
              <w:rPr>
                <w:rFonts w:asciiTheme="minorHAnsi" w:hAnsiTheme="minorHAnsi" w:cstheme="minorHAnsi"/>
                <w:sz w:val="20"/>
                <w:szCs w:val="20"/>
              </w:rPr>
              <w:t>Data wykonania wolumenu zrealizowanych dostaw</w:t>
            </w:r>
          </w:p>
        </w:tc>
        <w:tc>
          <w:tcPr>
            <w:tcW w:w="799" w:type="pct"/>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65B9B618" w14:textId="77777777" w:rsidR="008852A8" w:rsidRPr="00FA146C" w:rsidRDefault="008852A8" w:rsidP="00F44191">
            <w:pPr>
              <w:spacing w:after="0"/>
              <w:jc w:val="center"/>
              <w:rPr>
                <w:rFonts w:asciiTheme="minorHAnsi" w:hAnsiTheme="minorHAnsi" w:cstheme="minorHAnsi"/>
                <w:sz w:val="20"/>
                <w:szCs w:val="20"/>
              </w:rPr>
            </w:pPr>
            <w:r w:rsidRPr="00FA146C">
              <w:rPr>
                <w:rFonts w:asciiTheme="minorHAnsi" w:hAnsiTheme="minorHAnsi" w:cstheme="minorHAnsi"/>
                <w:sz w:val="20"/>
                <w:szCs w:val="20"/>
              </w:rPr>
              <w:t>Wolumen zrealizowanych dostaw</w:t>
            </w:r>
          </w:p>
        </w:tc>
        <w:tc>
          <w:tcPr>
            <w:tcW w:w="818" w:type="pct"/>
            <w:tcBorders>
              <w:top w:val="single" w:sz="4" w:space="0" w:color="00000A"/>
              <w:left w:val="single" w:sz="4" w:space="0" w:color="00000A"/>
              <w:bottom w:val="single" w:sz="4" w:space="0" w:color="00000A"/>
              <w:right w:val="single" w:sz="4" w:space="0" w:color="00000A"/>
            </w:tcBorders>
          </w:tcPr>
          <w:p w14:paraId="208B955B" w14:textId="77777777" w:rsidR="008852A8" w:rsidRPr="00FA146C" w:rsidRDefault="008852A8" w:rsidP="00F44191">
            <w:pPr>
              <w:spacing w:after="0"/>
              <w:jc w:val="center"/>
              <w:rPr>
                <w:rFonts w:asciiTheme="minorHAnsi" w:hAnsiTheme="minorHAnsi" w:cstheme="minorHAnsi"/>
                <w:sz w:val="20"/>
                <w:szCs w:val="20"/>
              </w:rPr>
            </w:pPr>
            <w:r w:rsidRPr="00FA146C">
              <w:rPr>
                <w:rFonts w:asciiTheme="minorHAnsi" w:hAnsiTheme="minorHAnsi" w:cstheme="minorHAnsi"/>
                <w:sz w:val="20"/>
                <w:szCs w:val="20"/>
              </w:rPr>
              <w:t>Wolumen zrealizowanych dostaw z OZE</w:t>
            </w:r>
          </w:p>
        </w:tc>
      </w:tr>
      <w:tr w:rsidR="00FA146C" w:rsidRPr="00FA146C" w14:paraId="09C32EAD" w14:textId="77777777" w:rsidTr="00FA146C">
        <w:trPr>
          <w:cantSplit/>
          <w:trHeight w:val="315"/>
        </w:trPr>
        <w:tc>
          <w:tcPr>
            <w:tcW w:w="201" w:type="pct"/>
            <w:vMerge/>
            <w:tcBorders>
              <w:top w:val="single" w:sz="6" w:space="0" w:color="00000A"/>
              <w:left w:val="single" w:sz="4" w:space="0" w:color="00000A"/>
              <w:bottom w:val="single" w:sz="4" w:space="0" w:color="00000A"/>
              <w:right w:val="single" w:sz="4" w:space="0" w:color="00000A"/>
            </w:tcBorders>
            <w:shd w:val="clear" w:color="auto" w:fill="auto"/>
            <w:tcMar>
              <w:left w:w="60" w:type="dxa"/>
            </w:tcMar>
          </w:tcPr>
          <w:p w14:paraId="246E1928" w14:textId="77777777" w:rsidR="008852A8" w:rsidRPr="00FA146C" w:rsidRDefault="008852A8" w:rsidP="00F44191">
            <w:pPr>
              <w:spacing w:after="0"/>
              <w:rPr>
                <w:rFonts w:asciiTheme="minorHAnsi" w:hAnsiTheme="minorHAnsi" w:cstheme="minorHAnsi"/>
                <w:sz w:val="20"/>
                <w:szCs w:val="20"/>
              </w:rPr>
            </w:pPr>
          </w:p>
        </w:tc>
        <w:tc>
          <w:tcPr>
            <w:tcW w:w="648" w:type="pct"/>
            <w:vMerge/>
            <w:tcBorders>
              <w:top w:val="single" w:sz="6" w:space="0" w:color="00000A"/>
              <w:left w:val="single" w:sz="4" w:space="0" w:color="00000A"/>
              <w:bottom w:val="single" w:sz="4" w:space="0" w:color="00000A"/>
              <w:right w:val="single" w:sz="4" w:space="0" w:color="00000A"/>
            </w:tcBorders>
            <w:shd w:val="clear" w:color="auto" w:fill="auto"/>
            <w:tcMar>
              <w:left w:w="60" w:type="dxa"/>
            </w:tcMar>
          </w:tcPr>
          <w:p w14:paraId="2EC7D35F" w14:textId="77777777" w:rsidR="008852A8" w:rsidRPr="00FA146C" w:rsidRDefault="008852A8" w:rsidP="00F44191">
            <w:pPr>
              <w:spacing w:after="0"/>
              <w:jc w:val="center"/>
              <w:rPr>
                <w:rFonts w:asciiTheme="minorHAnsi" w:hAnsiTheme="minorHAnsi" w:cstheme="minorHAnsi"/>
                <w:sz w:val="20"/>
                <w:szCs w:val="20"/>
              </w:rPr>
            </w:pPr>
          </w:p>
        </w:tc>
        <w:tc>
          <w:tcPr>
            <w:tcW w:w="702" w:type="pct"/>
            <w:vMerge/>
            <w:tcBorders>
              <w:top w:val="single" w:sz="6" w:space="0" w:color="00000A"/>
              <w:left w:val="single" w:sz="4" w:space="0" w:color="00000A"/>
              <w:bottom w:val="single" w:sz="4" w:space="0" w:color="00000A"/>
              <w:right w:val="single" w:sz="4" w:space="0" w:color="00000A"/>
            </w:tcBorders>
            <w:shd w:val="clear" w:color="auto" w:fill="auto"/>
            <w:tcMar>
              <w:left w:w="60" w:type="dxa"/>
            </w:tcMar>
          </w:tcPr>
          <w:p w14:paraId="4304B40F" w14:textId="77777777" w:rsidR="008852A8" w:rsidRPr="00FA146C" w:rsidRDefault="008852A8" w:rsidP="00F44191">
            <w:pPr>
              <w:spacing w:after="0"/>
              <w:jc w:val="center"/>
              <w:rPr>
                <w:rFonts w:asciiTheme="minorHAnsi" w:hAnsiTheme="minorHAnsi" w:cstheme="minorHAnsi"/>
                <w:sz w:val="20"/>
                <w:szCs w:val="20"/>
              </w:rPr>
            </w:pPr>
          </w:p>
        </w:tc>
        <w:tc>
          <w:tcPr>
            <w:tcW w:w="886" w:type="pct"/>
            <w:vMerge/>
            <w:tcBorders>
              <w:top w:val="single" w:sz="6" w:space="0" w:color="00000A"/>
              <w:left w:val="single" w:sz="4" w:space="0" w:color="00000A"/>
              <w:bottom w:val="single" w:sz="4" w:space="0" w:color="00000A"/>
              <w:right w:val="single" w:sz="4" w:space="0" w:color="00000A"/>
            </w:tcBorders>
            <w:shd w:val="clear" w:color="auto" w:fill="auto"/>
            <w:tcMar>
              <w:left w:w="60" w:type="dxa"/>
            </w:tcMar>
          </w:tcPr>
          <w:p w14:paraId="267C8768" w14:textId="77777777" w:rsidR="008852A8" w:rsidRPr="00FA146C" w:rsidRDefault="008852A8" w:rsidP="00F44191">
            <w:pPr>
              <w:spacing w:after="0"/>
              <w:jc w:val="center"/>
              <w:rPr>
                <w:rFonts w:asciiTheme="minorHAnsi" w:hAnsiTheme="minorHAnsi" w:cstheme="minorHAnsi"/>
                <w:sz w:val="20"/>
                <w:szCs w:val="20"/>
              </w:rPr>
            </w:pPr>
          </w:p>
        </w:tc>
        <w:tc>
          <w:tcPr>
            <w:tcW w:w="410" w:type="pc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2636019" w14:textId="77777777" w:rsidR="008852A8" w:rsidRPr="00FA146C" w:rsidRDefault="008852A8" w:rsidP="00F44191">
            <w:pPr>
              <w:spacing w:after="0"/>
              <w:jc w:val="center"/>
              <w:rPr>
                <w:rFonts w:asciiTheme="minorHAnsi" w:hAnsiTheme="minorHAnsi" w:cstheme="minorHAnsi"/>
                <w:sz w:val="20"/>
                <w:szCs w:val="20"/>
              </w:rPr>
            </w:pPr>
            <w:r w:rsidRPr="00FA146C">
              <w:rPr>
                <w:rFonts w:asciiTheme="minorHAnsi" w:hAnsiTheme="minorHAnsi" w:cstheme="minorHAnsi"/>
                <w:sz w:val="20"/>
                <w:szCs w:val="20"/>
              </w:rPr>
              <w:t>początek</w:t>
            </w:r>
          </w:p>
          <w:p w14:paraId="096A6538" w14:textId="77777777" w:rsidR="008852A8" w:rsidRPr="00FA146C" w:rsidRDefault="008852A8" w:rsidP="00F44191">
            <w:pPr>
              <w:spacing w:after="0"/>
              <w:jc w:val="center"/>
              <w:rPr>
                <w:rFonts w:asciiTheme="minorHAnsi" w:hAnsiTheme="minorHAnsi" w:cstheme="minorHAnsi"/>
                <w:sz w:val="20"/>
                <w:szCs w:val="20"/>
              </w:rPr>
            </w:pPr>
            <w:r w:rsidRPr="00FA146C">
              <w:rPr>
                <w:rFonts w:asciiTheme="minorHAnsi" w:hAnsiTheme="minorHAnsi" w:cstheme="minorHAnsi"/>
                <w:sz w:val="20"/>
                <w:szCs w:val="20"/>
              </w:rPr>
              <w:t>(data)</w:t>
            </w:r>
          </w:p>
        </w:tc>
        <w:tc>
          <w:tcPr>
            <w:tcW w:w="536" w:type="pc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1B9C96B" w14:textId="77777777" w:rsidR="008852A8" w:rsidRPr="00FA146C" w:rsidRDefault="008852A8" w:rsidP="00F44191">
            <w:pPr>
              <w:spacing w:after="0"/>
              <w:jc w:val="center"/>
              <w:rPr>
                <w:rFonts w:asciiTheme="minorHAnsi" w:hAnsiTheme="minorHAnsi" w:cstheme="minorHAnsi"/>
                <w:sz w:val="20"/>
                <w:szCs w:val="20"/>
              </w:rPr>
            </w:pPr>
            <w:r w:rsidRPr="00FA146C">
              <w:rPr>
                <w:rFonts w:asciiTheme="minorHAnsi" w:hAnsiTheme="minorHAnsi" w:cstheme="minorHAnsi"/>
                <w:sz w:val="20"/>
                <w:szCs w:val="20"/>
              </w:rPr>
              <w:t>zakończenie</w:t>
            </w:r>
          </w:p>
          <w:p w14:paraId="5F70F0ED" w14:textId="77777777" w:rsidR="008852A8" w:rsidRPr="00FA146C" w:rsidRDefault="008852A8" w:rsidP="00F44191">
            <w:pPr>
              <w:spacing w:after="0"/>
              <w:jc w:val="center"/>
              <w:rPr>
                <w:rFonts w:asciiTheme="minorHAnsi" w:hAnsiTheme="minorHAnsi" w:cstheme="minorHAnsi"/>
                <w:sz w:val="20"/>
                <w:szCs w:val="20"/>
              </w:rPr>
            </w:pPr>
            <w:r w:rsidRPr="00FA146C">
              <w:rPr>
                <w:rFonts w:asciiTheme="minorHAnsi" w:hAnsiTheme="minorHAnsi" w:cstheme="minorHAnsi"/>
                <w:sz w:val="20"/>
                <w:szCs w:val="20"/>
              </w:rPr>
              <w:t>(data)</w:t>
            </w:r>
          </w:p>
        </w:tc>
        <w:tc>
          <w:tcPr>
            <w:tcW w:w="399" w:type="pct"/>
            <w:tcBorders>
              <w:top w:val="single" w:sz="6" w:space="0" w:color="00000A"/>
              <w:left w:val="single" w:sz="4" w:space="0" w:color="00000A"/>
              <w:bottom w:val="single" w:sz="4" w:space="0" w:color="00000A"/>
              <w:right w:val="single" w:sz="4" w:space="0" w:color="00000A"/>
            </w:tcBorders>
            <w:shd w:val="clear" w:color="auto" w:fill="auto"/>
            <w:tcMar>
              <w:left w:w="60" w:type="dxa"/>
            </w:tcMar>
          </w:tcPr>
          <w:p w14:paraId="0AD792E3" w14:textId="77777777" w:rsidR="008852A8" w:rsidRPr="00FA146C" w:rsidRDefault="008852A8" w:rsidP="00F44191">
            <w:pPr>
              <w:spacing w:after="0"/>
              <w:jc w:val="center"/>
              <w:rPr>
                <w:rFonts w:asciiTheme="minorHAnsi" w:hAnsiTheme="minorHAnsi" w:cstheme="minorHAnsi"/>
                <w:sz w:val="20"/>
                <w:szCs w:val="20"/>
              </w:rPr>
            </w:pPr>
            <w:r w:rsidRPr="00FA146C">
              <w:rPr>
                <w:rFonts w:asciiTheme="minorHAnsi" w:hAnsiTheme="minorHAnsi" w:cstheme="minorHAnsi"/>
                <w:sz w:val="20"/>
                <w:szCs w:val="20"/>
              </w:rPr>
              <w:t>[MWh]</w:t>
            </w:r>
          </w:p>
        </w:tc>
        <w:tc>
          <w:tcPr>
            <w:tcW w:w="400" w:type="pct"/>
            <w:tcBorders>
              <w:top w:val="single" w:sz="6" w:space="0" w:color="00000A"/>
              <w:left w:val="single" w:sz="4" w:space="0" w:color="00000A"/>
              <w:bottom w:val="single" w:sz="4" w:space="0" w:color="00000A"/>
              <w:right w:val="single" w:sz="4" w:space="0" w:color="00000A"/>
            </w:tcBorders>
            <w:shd w:val="clear" w:color="auto" w:fill="auto"/>
          </w:tcPr>
          <w:p w14:paraId="0B2AB954" w14:textId="77777777" w:rsidR="008852A8" w:rsidRPr="00FA146C" w:rsidRDefault="008852A8" w:rsidP="00F44191">
            <w:pPr>
              <w:spacing w:after="0"/>
              <w:jc w:val="center"/>
              <w:rPr>
                <w:rFonts w:asciiTheme="minorHAnsi" w:hAnsiTheme="minorHAnsi" w:cstheme="minorHAnsi"/>
                <w:sz w:val="20"/>
                <w:szCs w:val="20"/>
              </w:rPr>
            </w:pPr>
            <w:r w:rsidRPr="00FA146C">
              <w:rPr>
                <w:rFonts w:asciiTheme="minorHAnsi" w:hAnsiTheme="minorHAnsi" w:cstheme="minorHAnsi"/>
                <w:sz w:val="20"/>
                <w:szCs w:val="20"/>
              </w:rPr>
              <w:t>Liczba PPE</w:t>
            </w:r>
          </w:p>
        </w:tc>
        <w:tc>
          <w:tcPr>
            <w:tcW w:w="818" w:type="pct"/>
            <w:tcBorders>
              <w:top w:val="single" w:sz="6" w:space="0" w:color="00000A"/>
              <w:left w:val="single" w:sz="4" w:space="0" w:color="00000A"/>
              <w:bottom w:val="single" w:sz="4" w:space="0" w:color="00000A"/>
              <w:right w:val="single" w:sz="4" w:space="0" w:color="00000A"/>
            </w:tcBorders>
          </w:tcPr>
          <w:p w14:paraId="01147B19" w14:textId="77777777" w:rsidR="008852A8" w:rsidRPr="00FA146C" w:rsidRDefault="008852A8" w:rsidP="00F44191">
            <w:pPr>
              <w:spacing w:after="0"/>
              <w:jc w:val="center"/>
              <w:rPr>
                <w:rFonts w:asciiTheme="minorHAnsi" w:hAnsiTheme="minorHAnsi" w:cstheme="minorHAnsi"/>
                <w:sz w:val="20"/>
                <w:szCs w:val="20"/>
              </w:rPr>
            </w:pPr>
            <w:r w:rsidRPr="00FA146C">
              <w:rPr>
                <w:rFonts w:asciiTheme="minorHAnsi" w:hAnsiTheme="minorHAnsi" w:cstheme="minorHAnsi"/>
                <w:sz w:val="20"/>
                <w:szCs w:val="20"/>
              </w:rPr>
              <w:t>MWh</w:t>
            </w:r>
          </w:p>
        </w:tc>
      </w:tr>
      <w:tr w:rsidR="00FA146C" w:rsidRPr="00FA146C" w14:paraId="61C6CD9B" w14:textId="77777777" w:rsidTr="00FA146C">
        <w:trPr>
          <w:cantSplit/>
          <w:trHeight w:val="131"/>
        </w:trPr>
        <w:tc>
          <w:tcPr>
            <w:tcW w:w="201" w:type="pct"/>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1FE245FE" w14:textId="77777777" w:rsidR="008852A8" w:rsidRPr="00FA146C" w:rsidRDefault="008852A8" w:rsidP="00F44191">
            <w:pPr>
              <w:spacing w:after="0"/>
              <w:rPr>
                <w:rFonts w:asciiTheme="minorHAnsi" w:hAnsiTheme="minorHAnsi" w:cstheme="minorHAnsi"/>
                <w:sz w:val="20"/>
                <w:szCs w:val="20"/>
              </w:rPr>
            </w:pPr>
            <w:r w:rsidRPr="00FA146C">
              <w:rPr>
                <w:rFonts w:asciiTheme="minorHAnsi" w:hAnsiTheme="minorHAnsi" w:cstheme="minorHAnsi"/>
                <w:sz w:val="20"/>
                <w:szCs w:val="20"/>
              </w:rPr>
              <w:t>1.</w:t>
            </w:r>
          </w:p>
        </w:tc>
        <w:tc>
          <w:tcPr>
            <w:tcW w:w="648" w:type="pct"/>
            <w:tcBorders>
              <w:top w:val="single" w:sz="4" w:space="0" w:color="00000A"/>
              <w:left w:val="single" w:sz="4" w:space="0" w:color="00000A"/>
              <w:bottom w:val="single" w:sz="6" w:space="0" w:color="00000A"/>
              <w:right w:val="single" w:sz="4" w:space="0" w:color="00000A"/>
            </w:tcBorders>
            <w:shd w:val="clear" w:color="auto" w:fill="auto"/>
            <w:tcMar>
              <w:left w:w="60" w:type="dxa"/>
            </w:tcMar>
          </w:tcPr>
          <w:p w14:paraId="46A3E785" w14:textId="77777777" w:rsidR="008852A8" w:rsidRPr="00FA146C" w:rsidRDefault="008852A8" w:rsidP="00F44191">
            <w:pPr>
              <w:spacing w:after="0"/>
              <w:jc w:val="center"/>
              <w:rPr>
                <w:rFonts w:asciiTheme="minorHAnsi" w:hAnsiTheme="minorHAnsi" w:cstheme="minorHAnsi"/>
                <w:sz w:val="20"/>
                <w:szCs w:val="20"/>
              </w:rPr>
            </w:pPr>
          </w:p>
        </w:tc>
        <w:tc>
          <w:tcPr>
            <w:tcW w:w="702" w:type="pct"/>
            <w:tcBorders>
              <w:top w:val="single" w:sz="4" w:space="0" w:color="00000A"/>
              <w:left w:val="single" w:sz="4" w:space="0" w:color="00000A"/>
              <w:bottom w:val="single" w:sz="6" w:space="0" w:color="00000A"/>
              <w:right w:val="single" w:sz="4" w:space="0" w:color="00000A"/>
            </w:tcBorders>
            <w:shd w:val="clear" w:color="auto" w:fill="auto"/>
            <w:tcMar>
              <w:left w:w="60" w:type="dxa"/>
            </w:tcMar>
          </w:tcPr>
          <w:p w14:paraId="18F5AB07" w14:textId="77777777" w:rsidR="008852A8" w:rsidRPr="00FA146C" w:rsidRDefault="008852A8" w:rsidP="00F44191">
            <w:pPr>
              <w:spacing w:after="0"/>
              <w:jc w:val="center"/>
              <w:rPr>
                <w:rFonts w:asciiTheme="minorHAnsi" w:hAnsiTheme="minorHAnsi" w:cstheme="minorHAnsi"/>
                <w:sz w:val="20"/>
                <w:szCs w:val="20"/>
              </w:rPr>
            </w:pPr>
          </w:p>
        </w:tc>
        <w:tc>
          <w:tcPr>
            <w:tcW w:w="886" w:type="pct"/>
            <w:tcBorders>
              <w:top w:val="single" w:sz="4" w:space="0" w:color="00000A"/>
              <w:left w:val="single" w:sz="4" w:space="0" w:color="00000A"/>
              <w:bottom w:val="single" w:sz="6" w:space="0" w:color="00000A"/>
              <w:right w:val="single" w:sz="4" w:space="0" w:color="00000A"/>
            </w:tcBorders>
            <w:shd w:val="clear" w:color="auto" w:fill="auto"/>
            <w:tcMar>
              <w:left w:w="60" w:type="dxa"/>
            </w:tcMar>
          </w:tcPr>
          <w:p w14:paraId="23AEF546" w14:textId="77777777" w:rsidR="008852A8" w:rsidRPr="00FA146C" w:rsidRDefault="008852A8" w:rsidP="00F44191">
            <w:pPr>
              <w:spacing w:after="0"/>
              <w:jc w:val="center"/>
              <w:rPr>
                <w:rFonts w:asciiTheme="minorHAnsi" w:hAnsiTheme="minorHAnsi" w:cstheme="minorHAnsi"/>
                <w:sz w:val="20"/>
                <w:szCs w:val="20"/>
              </w:rPr>
            </w:pPr>
          </w:p>
        </w:tc>
        <w:tc>
          <w:tcPr>
            <w:tcW w:w="410" w:type="pct"/>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A044E15" w14:textId="77777777" w:rsidR="008852A8" w:rsidRPr="00FA146C" w:rsidRDefault="008852A8" w:rsidP="00F44191">
            <w:pPr>
              <w:spacing w:after="0"/>
              <w:jc w:val="center"/>
              <w:rPr>
                <w:rFonts w:asciiTheme="minorHAnsi" w:hAnsiTheme="minorHAnsi" w:cstheme="minorHAnsi"/>
                <w:sz w:val="20"/>
                <w:szCs w:val="20"/>
              </w:rPr>
            </w:pPr>
          </w:p>
        </w:tc>
        <w:tc>
          <w:tcPr>
            <w:tcW w:w="536" w:type="pct"/>
            <w:tcBorders>
              <w:top w:val="single" w:sz="4" w:space="0" w:color="00000A"/>
              <w:left w:val="single" w:sz="4" w:space="0" w:color="00000A"/>
              <w:bottom w:val="single" w:sz="4" w:space="0" w:color="00000A"/>
              <w:right w:val="single" w:sz="4" w:space="0" w:color="00000A"/>
            </w:tcBorders>
            <w:shd w:val="clear" w:color="auto" w:fill="auto"/>
          </w:tcPr>
          <w:p w14:paraId="62343253" w14:textId="77777777" w:rsidR="008852A8" w:rsidRPr="00FA146C" w:rsidRDefault="008852A8" w:rsidP="00F44191">
            <w:pPr>
              <w:spacing w:after="0"/>
              <w:jc w:val="center"/>
              <w:rPr>
                <w:rFonts w:asciiTheme="minorHAnsi" w:hAnsiTheme="minorHAnsi" w:cstheme="minorHAnsi"/>
                <w:sz w:val="20"/>
                <w:szCs w:val="20"/>
              </w:rPr>
            </w:pPr>
          </w:p>
        </w:tc>
        <w:tc>
          <w:tcPr>
            <w:tcW w:w="399" w:type="pct"/>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77B8AEC" w14:textId="77777777" w:rsidR="008852A8" w:rsidRPr="00FA146C" w:rsidRDefault="008852A8" w:rsidP="00F44191">
            <w:pPr>
              <w:spacing w:after="0"/>
              <w:jc w:val="center"/>
              <w:rPr>
                <w:rFonts w:asciiTheme="minorHAnsi" w:hAnsiTheme="minorHAnsi" w:cstheme="minorHAnsi"/>
                <w:sz w:val="20"/>
                <w:szCs w:val="20"/>
              </w:rPr>
            </w:pP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14:paraId="298D4160" w14:textId="77777777" w:rsidR="008852A8" w:rsidRPr="00FA146C" w:rsidRDefault="008852A8" w:rsidP="00F44191">
            <w:pPr>
              <w:spacing w:after="0"/>
              <w:jc w:val="center"/>
              <w:rPr>
                <w:rFonts w:asciiTheme="minorHAnsi" w:hAnsiTheme="minorHAnsi" w:cstheme="minorHAnsi"/>
                <w:sz w:val="20"/>
                <w:szCs w:val="20"/>
              </w:rPr>
            </w:pPr>
          </w:p>
        </w:tc>
        <w:tc>
          <w:tcPr>
            <w:tcW w:w="818" w:type="pct"/>
            <w:tcBorders>
              <w:top w:val="single" w:sz="4" w:space="0" w:color="00000A"/>
              <w:left w:val="single" w:sz="4" w:space="0" w:color="00000A"/>
              <w:bottom w:val="single" w:sz="4" w:space="0" w:color="00000A"/>
              <w:right w:val="single" w:sz="4" w:space="0" w:color="00000A"/>
            </w:tcBorders>
          </w:tcPr>
          <w:p w14:paraId="2B11B7D9" w14:textId="77777777" w:rsidR="008852A8" w:rsidRPr="00FA146C" w:rsidRDefault="008852A8" w:rsidP="00F44191">
            <w:pPr>
              <w:spacing w:after="0"/>
              <w:jc w:val="center"/>
              <w:rPr>
                <w:rFonts w:asciiTheme="minorHAnsi" w:hAnsiTheme="minorHAnsi" w:cstheme="minorHAnsi"/>
                <w:sz w:val="20"/>
                <w:szCs w:val="20"/>
              </w:rPr>
            </w:pPr>
          </w:p>
        </w:tc>
      </w:tr>
      <w:tr w:rsidR="00FA146C" w:rsidRPr="00FA146C" w14:paraId="794D27BA" w14:textId="77777777" w:rsidTr="00FA146C">
        <w:trPr>
          <w:cantSplit/>
          <w:trHeight w:val="57"/>
        </w:trPr>
        <w:tc>
          <w:tcPr>
            <w:tcW w:w="201" w:type="pct"/>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22CAA1FB" w14:textId="77777777" w:rsidR="008852A8" w:rsidRPr="00FA146C" w:rsidRDefault="008852A8" w:rsidP="00F44191">
            <w:pPr>
              <w:spacing w:after="0"/>
              <w:rPr>
                <w:rFonts w:asciiTheme="minorHAnsi" w:hAnsiTheme="minorHAnsi" w:cstheme="minorHAnsi"/>
                <w:sz w:val="20"/>
                <w:szCs w:val="20"/>
              </w:rPr>
            </w:pPr>
            <w:r w:rsidRPr="00FA146C">
              <w:rPr>
                <w:rFonts w:asciiTheme="minorHAnsi" w:hAnsiTheme="minorHAnsi" w:cstheme="minorHAnsi"/>
                <w:sz w:val="20"/>
                <w:szCs w:val="20"/>
              </w:rPr>
              <w:t>2.</w:t>
            </w:r>
          </w:p>
        </w:tc>
        <w:tc>
          <w:tcPr>
            <w:tcW w:w="648" w:type="pct"/>
            <w:tcBorders>
              <w:top w:val="single" w:sz="6" w:space="0" w:color="00000A"/>
              <w:left w:val="single" w:sz="4" w:space="0" w:color="00000A"/>
              <w:bottom w:val="single" w:sz="6" w:space="0" w:color="00000A"/>
              <w:right w:val="single" w:sz="4" w:space="0" w:color="00000A"/>
            </w:tcBorders>
            <w:shd w:val="clear" w:color="auto" w:fill="auto"/>
            <w:tcMar>
              <w:left w:w="60" w:type="dxa"/>
            </w:tcMar>
          </w:tcPr>
          <w:p w14:paraId="52B4D886" w14:textId="77777777" w:rsidR="008852A8" w:rsidRPr="00FA146C" w:rsidRDefault="008852A8" w:rsidP="00F44191">
            <w:pPr>
              <w:spacing w:after="0"/>
              <w:jc w:val="center"/>
              <w:rPr>
                <w:rFonts w:asciiTheme="minorHAnsi" w:hAnsiTheme="minorHAnsi" w:cstheme="minorHAnsi"/>
                <w:sz w:val="20"/>
                <w:szCs w:val="20"/>
              </w:rPr>
            </w:pPr>
          </w:p>
        </w:tc>
        <w:tc>
          <w:tcPr>
            <w:tcW w:w="702" w:type="pct"/>
            <w:tcBorders>
              <w:top w:val="single" w:sz="6" w:space="0" w:color="00000A"/>
              <w:left w:val="single" w:sz="4" w:space="0" w:color="00000A"/>
              <w:bottom w:val="single" w:sz="6" w:space="0" w:color="00000A"/>
              <w:right w:val="single" w:sz="4" w:space="0" w:color="00000A"/>
            </w:tcBorders>
            <w:shd w:val="clear" w:color="auto" w:fill="auto"/>
            <w:tcMar>
              <w:left w:w="60" w:type="dxa"/>
            </w:tcMar>
          </w:tcPr>
          <w:p w14:paraId="7EE36B50" w14:textId="77777777" w:rsidR="008852A8" w:rsidRPr="00FA146C" w:rsidRDefault="008852A8" w:rsidP="00F44191">
            <w:pPr>
              <w:spacing w:after="0"/>
              <w:jc w:val="center"/>
              <w:rPr>
                <w:rFonts w:asciiTheme="minorHAnsi" w:hAnsiTheme="minorHAnsi" w:cstheme="minorHAnsi"/>
                <w:sz w:val="20"/>
                <w:szCs w:val="20"/>
              </w:rPr>
            </w:pPr>
          </w:p>
        </w:tc>
        <w:tc>
          <w:tcPr>
            <w:tcW w:w="886" w:type="pct"/>
            <w:tcBorders>
              <w:top w:val="single" w:sz="6" w:space="0" w:color="00000A"/>
              <w:left w:val="single" w:sz="4" w:space="0" w:color="00000A"/>
              <w:bottom w:val="single" w:sz="6" w:space="0" w:color="00000A"/>
              <w:right w:val="single" w:sz="4" w:space="0" w:color="00000A"/>
            </w:tcBorders>
            <w:shd w:val="clear" w:color="auto" w:fill="auto"/>
            <w:tcMar>
              <w:left w:w="60" w:type="dxa"/>
            </w:tcMar>
          </w:tcPr>
          <w:p w14:paraId="7598C5B5" w14:textId="77777777" w:rsidR="008852A8" w:rsidRPr="00FA146C" w:rsidRDefault="008852A8" w:rsidP="00F44191">
            <w:pPr>
              <w:spacing w:after="0"/>
              <w:jc w:val="center"/>
              <w:rPr>
                <w:rFonts w:asciiTheme="minorHAnsi" w:hAnsiTheme="minorHAnsi" w:cstheme="minorHAnsi"/>
                <w:sz w:val="20"/>
                <w:szCs w:val="20"/>
              </w:rPr>
            </w:pPr>
          </w:p>
        </w:tc>
        <w:tc>
          <w:tcPr>
            <w:tcW w:w="410" w:type="pct"/>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0E5B575" w14:textId="77777777" w:rsidR="008852A8" w:rsidRPr="00FA146C" w:rsidRDefault="008852A8" w:rsidP="00F44191">
            <w:pPr>
              <w:spacing w:after="0"/>
              <w:jc w:val="center"/>
              <w:rPr>
                <w:rFonts w:asciiTheme="minorHAnsi" w:hAnsiTheme="minorHAnsi" w:cstheme="minorHAnsi"/>
                <w:sz w:val="20"/>
                <w:szCs w:val="20"/>
              </w:rPr>
            </w:pPr>
          </w:p>
        </w:tc>
        <w:tc>
          <w:tcPr>
            <w:tcW w:w="536" w:type="pct"/>
            <w:tcBorders>
              <w:top w:val="single" w:sz="4" w:space="0" w:color="00000A"/>
              <w:left w:val="single" w:sz="4" w:space="0" w:color="00000A"/>
              <w:bottom w:val="single" w:sz="4" w:space="0" w:color="00000A"/>
              <w:right w:val="single" w:sz="4" w:space="0" w:color="00000A"/>
            </w:tcBorders>
            <w:shd w:val="clear" w:color="auto" w:fill="auto"/>
          </w:tcPr>
          <w:p w14:paraId="076EF0FF" w14:textId="77777777" w:rsidR="008852A8" w:rsidRPr="00FA146C" w:rsidRDefault="008852A8" w:rsidP="00F44191">
            <w:pPr>
              <w:spacing w:after="0"/>
              <w:jc w:val="center"/>
              <w:rPr>
                <w:rFonts w:asciiTheme="minorHAnsi" w:hAnsiTheme="minorHAnsi" w:cstheme="minorHAnsi"/>
                <w:sz w:val="20"/>
                <w:szCs w:val="20"/>
              </w:rPr>
            </w:pPr>
          </w:p>
        </w:tc>
        <w:tc>
          <w:tcPr>
            <w:tcW w:w="399" w:type="pct"/>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6200F8C" w14:textId="77777777" w:rsidR="008852A8" w:rsidRPr="00FA146C" w:rsidRDefault="008852A8" w:rsidP="00F44191">
            <w:pPr>
              <w:spacing w:after="0"/>
              <w:jc w:val="center"/>
              <w:rPr>
                <w:rFonts w:asciiTheme="minorHAnsi" w:hAnsiTheme="minorHAnsi" w:cstheme="minorHAnsi"/>
                <w:sz w:val="20"/>
                <w:szCs w:val="20"/>
              </w:rPr>
            </w:pP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14:paraId="570159F1" w14:textId="77777777" w:rsidR="008852A8" w:rsidRPr="00FA146C" w:rsidRDefault="008852A8" w:rsidP="00F44191">
            <w:pPr>
              <w:spacing w:after="0"/>
              <w:jc w:val="center"/>
              <w:rPr>
                <w:rFonts w:asciiTheme="minorHAnsi" w:hAnsiTheme="minorHAnsi" w:cstheme="minorHAnsi"/>
                <w:sz w:val="20"/>
                <w:szCs w:val="20"/>
              </w:rPr>
            </w:pPr>
          </w:p>
        </w:tc>
        <w:tc>
          <w:tcPr>
            <w:tcW w:w="818" w:type="pct"/>
            <w:tcBorders>
              <w:top w:val="single" w:sz="4" w:space="0" w:color="00000A"/>
              <w:left w:val="single" w:sz="4" w:space="0" w:color="00000A"/>
              <w:bottom w:val="single" w:sz="4" w:space="0" w:color="00000A"/>
              <w:right w:val="single" w:sz="4" w:space="0" w:color="00000A"/>
            </w:tcBorders>
          </w:tcPr>
          <w:p w14:paraId="69E4603E" w14:textId="77777777" w:rsidR="008852A8" w:rsidRPr="00FA146C" w:rsidRDefault="008852A8" w:rsidP="00F44191">
            <w:pPr>
              <w:spacing w:after="0"/>
              <w:jc w:val="center"/>
              <w:rPr>
                <w:rFonts w:asciiTheme="minorHAnsi" w:hAnsiTheme="minorHAnsi" w:cstheme="minorHAnsi"/>
                <w:sz w:val="20"/>
                <w:szCs w:val="20"/>
              </w:rPr>
            </w:pPr>
          </w:p>
        </w:tc>
      </w:tr>
      <w:tr w:rsidR="00FA146C" w:rsidRPr="00FA146C" w14:paraId="1E891642" w14:textId="77777777" w:rsidTr="00FA146C">
        <w:trPr>
          <w:cantSplit/>
          <w:trHeight w:val="57"/>
        </w:trPr>
        <w:tc>
          <w:tcPr>
            <w:tcW w:w="201" w:type="pct"/>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1FF9F86B" w14:textId="77777777" w:rsidR="008852A8" w:rsidRPr="00FA146C" w:rsidRDefault="008852A8" w:rsidP="00F44191">
            <w:pPr>
              <w:spacing w:after="0"/>
              <w:rPr>
                <w:rFonts w:asciiTheme="minorHAnsi" w:hAnsiTheme="minorHAnsi" w:cstheme="minorHAnsi"/>
                <w:sz w:val="20"/>
                <w:szCs w:val="20"/>
              </w:rPr>
            </w:pPr>
            <w:r w:rsidRPr="00FA146C">
              <w:rPr>
                <w:rFonts w:asciiTheme="minorHAnsi" w:hAnsiTheme="minorHAnsi" w:cstheme="minorHAnsi"/>
                <w:sz w:val="20"/>
                <w:szCs w:val="20"/>
              </w:rPr>
              <w:t>…</w:t>
            </w:r>
          </w:p>
        </w:tc>
        <w:tc>
          <w:tcPr>
            <w:tcW w:w="648" w:type="pct"/>
            <w:tcBorders>
              <w:top w:val="single" w:sz="6" w:space="0" w:color="00000A"/>
              <w:left w:val="single" w:sz="4" w:space="0" w:color="00000A"/>
              <w:bottom w:val="single" w:sz="4" w:space="0" w:color="00000A"/>
              <w:right w:val="single" w:sz="4" w:space="0" w:color="00000A"/>
            </w:tcBorders>
            <w:shd w:val="clear" w:color="auto" w:fill="auto"/>
            <w:tcMar>
              <w:left w:w="60" w:type="dxa"/>
            </w:tcMar>
          </w:tcPr>
          <w:p w14:paraId="53BBDF6F" w14:textId="77777777" w:rsidR="008852A8" w:rsidRPr="00FA146C" w:rsidRDefault="008852A8" w:rsidP="00F44191">
            <w:pPr>
              <w:spacing w:after="0"/>
              <w:jc w:val="center"/>
              <w:rPr>
                <w:rFonts w:asciiTheme="minorHAnsi" w:hAnsiTheme="minorHAnsi" w:cstheme="minorHAnsi"/>
                <w:sz w:val="20"/>
                <w:szCs w:val="20"/>
              </w:rPr>
            </w:pPr>
          </w:p>
        </w:tc>
        <w:tc>
          <w:tcPr>
            <w:tcW w:w="702" w:type="pct"/>
            <w:tcBorders>
              <w:top w:val="single" w:sz="6" w:space="0" w:color="00000A"/>
              <w:left w:val="single" w:sz="4" w:space="0" w:color="00000A"/>
              <w:bottom w:val="single" w:sz="4" w:space="0" w:color="00000A"/>
              <w:right w:val="single" w:sz="4" w:space="0" w:color="00000A"/>
            </w:tcBorders>
            <w:shd w:val="clear" w:color="auto" w:fill="auto"/>
            <w:tcMar>
              <w:left w:w="60" w:type="dxa"/>
            </w:tcMar>
          </w:tcPr>
          <w:p w14:paraId="697798DD" w14:textId="77777777" w:rsidR="008852A8" w:rsidRPr="00FA146C" w:rsidRDefault="008852A8" w:rsidP="00F44191">
            <w:pPr>
              <w:spacing w:after="0"/>
              <w:jc w:val="center"/>
              <w:rPr>
                <w:rFonts w:asciiTheme="minorHAnsi" w:hAnsiTheme="minorHAnsi" w:cstheme="minorHAnsi"/>
                <w:sz w:val="20"/>
                <w:szCs w:val="20"/>
              </w:rPr>
            </w:pPr>
          </w:p>
        </w:tc>
        <w:tc>
          <w:tcPr>
            <w:tcW w:w="886" w:type="pct"/>
            <w:tcBorders>
              <w:top w:val="single" w:sz="6" w:space="0" w:color="00000A"/>
              <w:left w:val="single" w:sz="4" w:space="0" w:color="00000A"/>
              <w:bottom w:val="single" w:sz="4" w:space="0" w:color="00000A"/>
              <w:right w:val="single" w:sz="4" w:space="0" w:color="00000A"/>
            </w:tcBorders>
            <w:shd w:val="clear" w:color="auto" w:fill="auto"/>
            <w:tcMar>
              <w:left w:w="60" w:type="dxa"/>
            </w:tcMar>
          </w:tcPr>
          <w:p w14:paraId="2C303393" w14:textId="77777777" w:rsidR="008852A8" w:rsidRPr="00FA146C" w:rsidRDefault="008852A8" w:rsidP="00F44191">
            <w:pPr>
              <w:spacing w:after="0"/>
              <w:jc w:val="center"/>
              <w:rPr>
                <w:rFonts w:asciiTheme="minorHAnsi" w:hAnsiTheme="minorHAnsi" w:cstheme="minorHAnsi"/>
                <w:sz w:val="20"/>
                <w:szCs w:val="20"/>
              </w:rPr>
            </w:pPr>
          </w:p>
        </w:tc>
        <w:tc>
          <w:tcPr>
            <w:tcW w:w="410" w:type="pct"/>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50374759" w14:textId="77777777" w:rsidR="008852A8" w:rsidRPr="00FA146C" w:rsidRDefault="008852A8" w:rsidP="00F44191">
            <w:pPr>
              <w:spacing w:after="0"/>
              <w:jc w:val="center"/>
              <w:rPr>
                <w:rFonts w:asciiTheme="minorHAnsi" w:hAnsiTheme="minorHAnsi" w:cstheme="minorHAnsi"/>
                <w:sz w:val="20"/>
                <w:szCs w:val="20"/>
              </w:rPr>
            </w:pPr>
          </w:p>
        </w:tc>
        <w:tc>
          <w:tcPr>
            <w:tcW w:w="536" w:type="pct"/>
            <w:tcBorders>
              <w:top w:val="single" w:sz="4" w:space="0" w:color="00000A"/>
              <w:left w:val="single" w:sz="4" w:space="0" w:color="00000A"/>
              <w:bottom w:val="single" w:sz="4" w:space="0" w:color="00000A"/>
              <w:right w:val="single" w:sz="4" w:space="0" w:color="00000A"/>
            </w:tcBorders>
            <w:shd w:val="clear" w:color="auto" w:fill="auto"/>
          </w:tcPr>
          <w:p w14:paraId="73B8FCF7" w14:textId="77777777" w:rsidR="008852A8" w:rsidRPr="00FA146C" w:rsidRDefault="008852A8" w:rsidP="00F44191">
            <w:pPr>
              <w:spacing w:after="0"/>
              <w:jc w:val="center"/>
              <w:rPr>
                <w:rFonts w:asciiTheme="minorHAnsi" w:hAnsiTheme="minorHAnsi" w:cstheme="minorHAnsi"/>
                <w:sz w:val="20"/>
                <w:szCs w:val="20"/>
              </w:rPr>
            </w:pPr>
          </w:p>
        </w:tc>
        <w:tc>
          <w:tcPr>
            <w:tcW w:w="399" w:type="pct"/>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1ACD958E" w14:textId="77777777" w:rsidR="008852A8" w:rsidRPr="00FA146C" w:rsidRDefault="008852A8" w:rsidP="00F44191">
            <w:pPr>
              <w:spacing w:after="0"/>
              <w:jc w:val="center"/>
              <w:rPr>
                <w:rFonts w:asciiTheme="minorHAnsi" w:hAnsiTheme="minorHAnsi" w:cstheme="minorHAnsi"/>
                <w:sz w:val="20"/>
                <w:szCs w:val="20"/>
              </w:rPr>
            </w:pPr>
          </w:p>
        </w:tc>
        <w:tc>
          <w:tcPr>
            <w:tcW w:w="400" w:type="pct"/>
            <w:tcBorders>
              <w:top w:val="single" w:sz="4" w:space="0" w:color="00000A"/>
              <w:left w:val="single" w:sz="4" w:space="0" w:color="00000A"/>
              <w:bottom w:val="single" w:sz="4" w:space="0" w:color="00000A"/>
              <w:right w:val="single" w:sz="4" w:space="0" w:color="00000A"/>
            </w:tcBorders>
            <w:shd w:val="clear" w:color="auto" w:fill="auto"/>
          </w:tcPr>
          <w:p w14:paraId="5BEF2BF2" w14:textId="77777777" w:rsidR="008852A8" w:rsidRPr="00FA146C" w:rsidRDefault="008852A8" w:rsidP="00F44191">
            <w:pPr>
              <w:spacing w:after="0"/>
              <w:jc w:val="center"/>
              <w:rPr>
                <w:rFonts w:asciiTheme="minorHAnsi" w:hAnsiTheme="minorHAnsi" w:cstheme="minorHAnsi"/>
                <w:sz w:val="20"/>
                <w:szCs w:val="20"/>
              </w:rPr>
            </w:pPr>
          </w:p>
        </w:tc>
        <w:tc>
          <w:tcPr>
            <w:tcW w:w="818" w:type="pct"/>
            <w:tcBorders>
              <w:top w:val="single" w:sz="4" w:space="0" w:color="00000A"/>
              <w:left w:val="single" w:sz="4" w:space="0" w:color="00000A"/>
              <w:bottom w:val="single" w:sz="4" w:space="0" w:color="00000A"/>
              <w:right w:val="single" w:sz="4" w:space="0" w:color="00000A"/>
            </w:tcBorders>
          </w:tcPr>
          <w:p w14:paraId="0175C812" w14:textId="77777777" w:rsidR="008852A8" w:rsidRPr="00FA146C" w:rsidRDefault="008852A8" w:rsidP="00F44191">
            <w:pPr>
              <w:spacing w:after="0"/>
              <w:jc w:val="center"/>
              <w:rPr>
                <w:rFonts w:asciiTheme="minorHAnsi" w:hAnsiTheme="minorHAnsi" w:cstheme="minorHAnsi"/>
                <w:sz w:val="20"/>
                <w:szCs w:val="20"/>
              </w:rPr>
            </w:pPr>
          </w:p>
        </w:tc>
      </w:tr>
    </w:tbl>
    <w:p w14:paraId="3EB2A6A4" w14:textId="63E88946" w:rsidR="00387001" w:rsidRPr="00723837" w:rsidRDefault="00387001" w:rsidP="00387001">
      <w:pPr>
        <w:spacing w:after="0"/>
        <w:rPr>
          <w:rFonts w:asciiTheme="minorHAnsi" w:hAnsiTheme="minorHAnsi" w:cstheme="minorHAnsi"/>
          <w:sz w:val="20"/>
          <w:szCs w:val="20"/>
        </w:rPr>
      </w:pPr>
      <w:r w:rsidRPr="00723837">
        <w:rPr>
          <w:rFonts w:asciiTheme="minorHAnsi" w:hAnsiTheme="minorHAnsi" w:cstheme="minorHAnsi"/>
          <w:sz w:val="20"/>
          <w:szCs w:val="20"/>
        </w:rPr>
        <w:t>Załączamy dowody dotyczące wykazanych dostaw, określające, czy zostały one wykonane należycie.</w:t>
      </w:r>
    </w:p>
    <w:p w14:paraId="6AE72C3A" w14:textId="3198BE88" w:rsidR="00387001" w:rsidRPr="00723837" w:rsidRDefault="00387001" w:rsidP="00387001">
      <w:pPr>
        <w:spacing w:after="0"/>
        <w:rPr>
          <w:rFonts w:asciiTheme="minorHAnsi" w:hAnsiTheme="minorHAnsi" w:cstheme="minorHAnsi"/>
          <w:sz w:val="20"/>
          <w:szCs w:val="20"/>
        </w:rPr>
      </w:pPr>
    </w:p>
    <w:p w14:paraId="4BD22DC3" w14:textId="0B05F13E" w:rsidR="005B360D" w:rsidRPr="00723837" w:rsidRDefault="005B360D" w:rsidP="00387001">
      <w:pPr>
        <w:spacing w:after="0"/>
        <w:rPr>
          <w:rFonts w:asciiTheme="minorHAnsi" w:hAnsiTheme="minorHAnsi" w:cstheme="minorHAnsi"/>
          <w:sz w:val="20"/>
          <w:szCs w:val="20"/>
        </w:rPr>
      </w:pPr>
    </w:p>
    <w:p w14:paraId="11FBB227" w14:textId="77777777" w:rsidR="005B360D" w:rsidRPr="00723837" w:rsidRDefault="005B360D" w:rsidP="005B360D">
      <w:pPr>
        <w:spacing w:after="0"/>
        <w:rPr>
          <w:rFonts w:asciiTheme="minorHAnsi" w:hAnsiTheme="minorHAnsi" w:cstheme="minorHAnsi"/>
          <w:bCs/>
          <w:sz w:val="20"/>
          <w:szCs w:val="20"/>
        </w:rPr>
      </w:pPr>
      <w:r w:rsidRPr="00723837">
        <w:rPr>
          <w:rFonts w:asciiTheme="minorHAnsi" w:hAnsiTheme="minorHAnsi" w:cstheme="minorHAnsi"/>
          <w:bCs/>
          <w:sz w:val="20"/>
          <w:szCs w:val="20"/>
        </w:rPr>
        <w:t>…………………………., dnia …..………</w:t>
      </w:r>
    </w:p>
    <w:p w14:paraId="7E049CAE" w14:textId="77777777" w:rsidR="005B360D" w:rsidRPr="00723837" w:rsidRDefault="005B360D" w:rsidP="00387001">
      <w:pPr>
        <w:spacing w:after="0"/>
        <w:rPr>
          <w:rFonts w:asciiTheme="minorHAnsi" w:hAnsiTheme="minorHAnsi" w:cstheme="minorHAnsi"/>
          <w:sz w:val="20"/>
          <w:szCs w:val="20"/>
        </w:rPr>
      </w:pPr>
    </w:p>
    <w:p w14:paraId="058774BD" w14:textId="3896209F" w:rsidR="005B360D" w:rsidRPr="00723837" w:rsidRDefault="005B360D" w:rsidP="00387001">
      <w:pPr>
        <w:spacing w:after="0"/>
        <w:rPr>
          <w:rFonts w:asciiTheme="minorHAnsi" w:hAnsiTheme="minorHAnsi" w:cstheme="minorHAnsi"/>
          <w:sz w:val="20"/>
          <w:szCs w:val="20"/>
        </w:rPr>
      </w:pPr>
    </w:p>
    <w:p w14:paraId="726E42CF" w14:textId="77777777" w:rsidR="005B360D" w:rsidRPr="00723837" w:rsidRDefault="005B360D" w:rsidP="00387001">
      <w:pPr>
        <w:spacing w:after="0"/>
        <w:rPr>
          <w:rFonts w:asciiTheme="minorHAnsi" w:hAnsiTheme="minorHAnsi" w:cstheme="minorHAnsi"/>
          <w:sz w:val="20"/>
          <w:szCs w:val="20"/>
        </w:rPr>
      </w:pPr>
    </w:p>
    <w:p w14:paraId="7FF9091E" w14:textId="6974BE3A" w:rsidR="00387001" w:rsidRPr="00723837" w:rsidRDefault="00387001" w:rsidP="00387001">
      <w:pPr>
        <w:keepNext/>
        <w:tabs>
          <w:tab w:val="num" w:pos="0"/>
        </w:tabs>
        <w:spacing w:after="0"/>
        <w:ind w:left="5368"/>
        <w:jc w:val="center"/>
        <w:outlineLvl w:val="0"/>
        <w:rPr>
          <w:rFonts w:asciiTheme="minorHAnsi" w:hAnsiTheme="minorHAnsi" w:cstheme="minorHAnsi"/>
          <w:i/>
          <w:sz w:val="20"/>
          <w:szCs w:val="20"/>
        </w:rPr>
      </w:pPr>
      <w:r w:rsidRPr="00723837">
        <w:rPr>
          <w:rFonts w:asciiTheme="minorHAnsi" w:hAnsiTheme="minorHAnsi" w:cstheme="minorHAnsi"/>
          <w:i/>
          <w:sz w:val="20"/>
          <w:szCs w:val="20"/>
        </w:rPr>
        <w:t>(kwalifikowany podpis elektroniczny)</w:t>
      </w:r>
    </w:p>
    <w:p w14:paraId="5A86A8B5" w14:textId="7B02FE11" w:rsidR="00387001" w:rsidRPr="00723837" w:rsidRDefault="00387001" w:rsidP="00387001">
      <w:pPr>
        <w:keepNext/>
        <w:tabs>
          <w:tab w:val="num" w:pos="0"/>
        </w:tabs>
        <w:spacing w:after="0"/>
        <w:ind w:left="5368"/>
        <w:jc w:val="center"/>
        <w:outlineLvl w:val="0"/>
        <w:rPr>
          <w:rFonts w:asciiTheme="minorHAnsi" w:hAnsiTheme="minorHAnsi" w:cstheme="minorHAnsi"/>
          <w:i/>
          <w:sz w:val="20"/>
          <w:szCs w:val="20"/>
        </w:rPr>
      </w:pPr>
    </w:p>
    <w:p w14:paraId="09A0FC3B" w14:textId="41989931" w:rsidR="00387001" w:rsidRPr="00723837" w:rsidRDefault="00387001" w:rsidP="00387001">
      <w:pPr>
        <w:spacing w:after="0"/>
      </w:pPr>
    </w:p>
    <w:p w14:paraId="1639CAD7" w14:textId="42274C02" w:rsidR="00387001" w:rsidRPr="00723837" w:rsidRDefault="00387001" w:rsidP="00387001">
      <w:pPr>
        <w:spacing w:after="0"/>
      </w:pPr>
    </w:p>
    <w:p w14:paraId="789BC183" w14:textId="0A5BC829" w:rsidR="00387001" w:rsidRPr="00723837" w:rsidRDefault="00387001" w:rsidP="00387001">
      <w:pPr>
        <w:spacing w:after="0"/>
      </w:pPr>
    </w:p>
    <w:p w14:paraId="7E1A9340" w14:textId="5C8FED98" w:rsidR="00387001" w:rsidRPr="00FB00B4" w:rsidRDefault="00387001" w:rsidP="00387001">
      <w:pPr>
        <w:spacing w:after="0"/>
        <w:rPr>
          <w:color w:val="FF0000"/>
        </w:rPr>
      </w:pPr>
    </w:p>
    <w:p w14:paraId="189AB710" w14:textId="026DA84C" w:rsidR="00387001" w:rsidRPr="00FB00B4" w:rsidRDefault="00387001" w:rsidP="00387001">
      <w:pPr>
        <w:spacing w:after="0"/>
        <w:rPr>
          <w:color w:val="FF0000"/>
        </w:rPr>
      </w:pPr>
    </w:p>
    <w:p w14:paraId="43DE2A06" w14:textId="3CFF0DC9" w:rsidR="00387001" w:rsidRPr="00FB00B4" w:rsidRDefault="00387001" w:rsidP="00387001">
      <w:pPr>
        <w:spacing w:after="0"/>
        <w:rPr>
          <w:color w:val="FF0000"/>
        </w:rPr>
      </w:pPr>
    </w:p>
    <w:p w14:paraId="1FC0AE30" w14:textId="3DE73CEE" w:rsidR="00387001" w:rsidRPr="00FB00B4" w:rsidRDefault="00387001" w:rsidP="00387001">
      <w:pPr>
        <w:spacing w:after="0"/>
        <w:rPr>
          <w:color w:val="FF0000"/>
        </w:rPr>
      </w:pPr>
    </w:p>
    <w:p w14:paraId="6B1959F7" w14:textId="469D3AF6" w:rsidR="00387001" w:rsidRPr="00FB00B4" w:rsidRDefault="00387001" w:rsidP="00387001">
      <w:pPr>
        <w:spacing w:after="0"/>
        <w:rPr>
          <w:color w:val="FF0000"/>
        </w:rPr>
      </w:pPr>
    </w:p>
    <w:p w14:paraId="18EBCE4E" w14:textId="29563F22" w:rsidR="00387001" w:rsidRPr="00FB00B4" w:rsidRDefault="00387001" w:rsidP="00387001">
      <w:pPr>
        <w:spacing w:after="0"/>
        <w:rPr>
          <w:color w:val="FF0000"/>
        </w:rPr>
      </w:pPr>
    </w:p>
    <w:p w14:paraId="6CC0C90D" w14:textId="5932812F" w:rsidR="00387001" w:rsidRPr="00FB00B4" w:rsidRDefault="00387001" w:rsidP="00387001">
      <w:pPr>
        <w:spacing w:after="0"/>
        <w:rPr>
          <w:color w:val="FF0000"/>
        </w:rPr>
      </w:pPr>
    </w:p>
    <w:p w14:paraId="0192BEC5" w14:textId="75AD451C" w:rsidR="005B360D" w:rsidRPr="00FB00B4" w:rsidRDefault="005B360D" w:rsidP="00387001">
      <w:pPr>
        <w:spacing w:after="0"/>
        <w:rPr>
          <w:color w:val="FF0000"/>
        </w:rPr>
      </w:pPr>
    </w:p>
    <w:p w14:paraId="13413032" w14:textId="46E2B845" w:rsidR="005B360D" w:rsidRPr="00FB00B4" w:rsidRDefault="005B360D" w:rsidP="00387001">
      <w:pPr>
        <w:spacing w:after="0"/>
        <w:rPr>
          <w:color w:val="FF0000"/>
        </w:rPr>
      </w:pPr>
    </w:p>
    <w:p w14:paraId="02C3FB33" w14:textId="3388759F" w:rsidR="005B360D" w:rsidRPr="00FB00B4" w:rsidRDefault="005B360D" w:rsidP="00387001">
      <w:pPr>
        <w:spacing w:after="0"/>
        <w:rPr>
          <w:color w:val="FF0000"/>
        </w:rPr>
      </w:pPr>
    </w:p>
    <w:p w14:paraId="1515210B" w14:textId="66A16A07" w:rsidR="005B360D" w:rsidRDefault="005B360D" w:rsidP="00387001">
      <w:pPr>
        <w:spacing w:after="0"/>
        <w:rPr>
          <w:color w:val="FF0000"/>
        </w:rPr>
      </w:pPr>
    </w:p>
    <w:p w14:paraId="6774DB9E" w14:textId="77777777" w:rsidR="00FA146C" w:rsidRDefault="00FA146C" w:rsidP="00387001">
      <w:pPr>
        <w:spacing w:after="0"/>
        <w:rPr>
          <w:color w:val="FF0000"/>
        </w:rPr>
      </w:pPr>
    </w:p>
    <w:p w14:paraId="4B99F3E3" w14:textId="77777777" w:rsidR="00FA146C" w:rsidRPr="00FB00B4" w:rsidRDefault="00FA146C" w:rsidP="00387001">
      <w:pPr>
        <w:spacing w:after="0"/>
        <w:rPr>
          <w:color w:val="FF0000"/>
        </w:rPr>
      </w:pPr>
    </w:p>
    <w:p w14:paraId="596D6FE0" w14:textId="5669BC57" w:rsidR="005B360D" w:rsidRPr="00FB00B4" w:rsidRDefault="005B360D" w:rsidP="00387001">
      <w:pPr>
        <w:spacing w:after="0"/>
        <w:rPr>
          <w:color w:val="FF0000"/>
        </w:rPr>
      </w:pPr>
    </w:p>
    <w:p w14:paraId="316B38E3" w14:textId="797229CA" w:rsidR="005B360D" w:rsidRPr="00FB00B4" w:rsidRDefault="005B360D" w:rsidP="00387001">
      <w:pPr>
        <w:spacing w:after="0"/>
        <w:rPr>
          <w:color w:val="FF0000"/>
        </w:rPr>
      </w:pPr>
    </w:p>
    <w:p w14:paraId="2BBA159B" w14:textId="1CDBB274" w:rsidR="005B360D" w:rsidRPr="00FB00B4" w:rsidRDefault="005B360D" w:rsidP="00387001">
      <w:pPr>
        <w:spacing w:after="0"/>
        <w:rPr>
          <w:color w:val="FF0000"/>
        </w:rPr>
      </w:pPr>
    </w:p>
    <w:p w14:paraId="3359C922" w14:textId="1685F1A6" w:rsidR="005B360D" w:rsidRPr="00FB00B4" w:rsidRDefault="005B360D" w:rsidP="00387001">
      <w:pPr>
        <w:spacing w:after="0"/>
        <w:rPr>
          <w:color w:val="FF0000"/>
        </w:rPr>
      </w:pPr>
    </w:p>
    <w:p w14:paraId="33883D7C" w14:textId="5EE964CC" w:rsidR="00387001" w:rsidRPr="00723837" w:rsidRDefault="00387001" w:rsidP="00387001">
      <w:pPr>
        <w:spacing w:after="0"/>
        <w:jc w:val="right"/>
        <w:rPr>
          <w:rFonts w:asciiTheme="minorHAnsi" w:hAnsiTheme="minorHAnsi" w:cstheme="minorHAnsi"/>
          <w:sz w:val="20"/>
          <w:szCs w:val="20"/>
        </w:rPr>
      </w:pPr>
      <w:r w:rsidRPr="00723837">
        <w:rPr>
          <w:rFonts w:asciiTheme="minorHAnsi" w:hAnsiTheme="minorHAnsi" w:cstheme="minorHAnsi"/>
          <w:b/>
          <w:sz w:val="20"/>
          <w:szCs w:val="20"/>
        </w:rPr>
        <w:lastRenderedPageBreak/>
        <w:t>Załącznik nr 10 do SWZ – Oświadczenie wspólnych Wykonawców</w:t>
      </w:r>
    </w:p>
    <w:p w14:paraId="715F0158" w14:textId="30A2F6CB" w:rsidR="00387001" w:rsidRPr="00723837" w:rsidRDefault="00387001" w:rsidP="00387001">
      <w:pPr>
        <w:spacing w:after="0"/>
        <w:jc w:val="right"/>
        <w:rPr>
          <w:rFonts w:asciiTheme="minorHAnsi" w:hAnsiTheme="minorHAnsi" w:cstheme="minorHAnsi"/>
          <w:b/>
          <w:sz w:val="20"/>
          <w:szCs w:val="20"/>
        </w:rPr>
      </w:pPr>
    </w:p>
    <w:p w14:paraId="76E28FCD" w14:textId="6CB3A54E" w:rsidR="005B360D" w:rsidRPr="00723837" w:rsidRDefault="005B360D" w:rsidP="00387001">
      <w:pPr>
        <w:spacing w:after="0"/>
        <w:jc w:val="right"/>
        <w:rPr>
          <w:rFonts w:asciiTheme="minorHAnsi" w:hAnsiTheme="minorHAnsi" w:cstheme="minorHAnsi"/>
          <w:b/>
          <w:sz w:val="20"/>
          <w:szCs w:val="20"/>
        </w:rPr>
      </w:pPr>
    </w:p>
    <w:p w14:paraId="1BAD3C67" w14:textId="77777777" w:rsidR="00387001" w:rsidRPr="00723837" w:rsidRDefault="00387001" w:rsidP="00387001">
      <w:pPr>
        <w:tabs>
          <w:tab w:val="left" w:pos="1080"/>
        </w:tabs>
        <w:spacing w:after="0"/>
        <w:ind w:left="1077" w:hanging="1077"/>
        <w:jc w:val="both"/>
        <w:rPr>
          <w:rFonts w:asciiTheme="minorHAnsi" w:hAnsiTheme="minorHAnsi" w:cstheme="minorHAnsi"/>
          <w:sz w:val="20"/>
          <w:szCs w:val="20"/>
          <w:lang w:eastAsia="pl-PL"/>
        </w:rPr>
      </w:pPr>
      <w:r w:rsidRPr="00723837">
        <w:rPr>
          <w:rFonts w:asciiTheme="minorHAnsi" w:hAnsiTheme="minorHAnsi" w:cs="Arial"/>
          <w:sz w:val="20"/>
          <w:szCs w:val="20"/>
        </w:rPr>
        <w:t>Dotyczy:</w:t>
      </w:r>
      <w:r w:rsidRPr="00723837">
        <w:rPr>
          <w:rFonts w:asciiTheme="minorHAnsi" w:hAnsiTheme="minorHAnsi" w:cs="Arial"/>
          <w:sz w:val="20"/>
          <w:szCs w:val="20"/>
        </w:rPr>
        <w:tab/>
      </w:r>
      <w:r w:rsidRPr="00723837">
        <w:rPr>
          <w:rFonts w:asciiTheme="minorHAnsi" w:hAnsiTheme="minorHAnsi" w:cstheme="minorHAnsi"/>
          <w:sz w:val="20"/>
          <w:szCs w:val="20"/>
          <w:lang w:eastAsia="pl-PL"/>
        </w:rPr>
        <w:t>Dostawa energii elektrycznej dla Krakowskiej Grupy Zakupowej Energii Elektrycznej</w:t>
      </w:r>
    </w:p>
    <w:p w14:paraId="5FF2E9CC" w14:textId="77777777" w:rsidR="00387001" w:rsidRPr="00723837" w:rsidRDefault="00387001" w:rsidP="00387001">
      <w:pPr>
        <w:tabs>
          <w:tab w:val="left" w:pos="1080"/>
        </w:tabs>
        <w:spacing w:after="0"/>
        <w:ind w:left="1077" w:hanging="1077"/>
        <w:jc w:val="both"/>
        <w:rPr>
          <w:rFonts w:asciiTheme="minorHAnsi" w:hAnsiTheme="minorHAnsi"/>
          <w:sz w:val="20"/>
          <w:szCs w:val="20"/>
        </w:rPr>
      </w:pPr>
    </w:p>
    <w:p w14:paraId="050021A9" w14:textId="5DF72C23" w:rsidR="00387001" w:rsidRPr="00723837" w:rsidRDefault="00387001" w:rsidP="00387001">
      <w:pPr>
        <w:tabs>
          <w:tab w:val="left" w:pos="1080"/>
        </w:tabs>
        <w:spacing w:after="0"/>
        <w:ind w:left="1080" w:hanging="1080"/>
        <w:jc w:val="both"/>
        <w:rPr>
          <w:rFonts w:asciiTheme="minorHAnsi" w:hAnsiTheme="minorHAnsi"/>
          <w:sz w:val="20"/>
          <w:szCs w:val="20"/>
        </w:rPr>
      </w:pPr>
      <w:r w:rsidRPr="00723837">
        <w:rPr>
          <w:rFonts w:asciiTheme="minorHAnsi" w:hAnsiTheme="minorHAnsi"/>
          <w:sz w:val="20"/>
          <w:szCs w:val="20"/>
        </w:rPr>
        <w:t>Numer postępowania: KZP-271-PN-8/202</w:t>
      </w:r>
      <w:r w:rsidR="00723837" w:rsidRPr="00723837">
        <w:rPr>
          <w:rFonts w:asciiTheme="minorHAnsi" w:hAnsiTheme="minorHAnsi"/>
          <w:sz w:val="20"/>
          <w:szCs w:val="20"/>
        </w:rPr>
        <w:t>4</w:t>
      </w:r>
    </w:p>
    <w:p w14:paraId="3CDB97F0" w14:textId="77777777" w:rsidR="00387001" w:rsidRPr="00723837" w:rsidRDefault="00387001" w:rsidP="00387001">
      <w:pPr>
        <w:spacing w:after="0"/>
        <w:rPr>
          <w:rFonts w:asciiTheme="minorHAnsi" w:eastAsia="Times New Roman" w:hAnsiTheme="minorHAnsi" w:cstheme="minorHAnsi"/>
          <w:sz w:val="20"/>
          <w:szCs w:val="20"/>
          <w:highlight w:val="yellow"/>
          <w:lang w:eastAsia="pl-PL"/>
        </w:rPr>
      </w:pPr>
    </w:p>
    <w:p w14:paraId="4880F390" w14:textId="5F721BC7" w:rsidR="00387001" w:rsidRPr="00723837" w:rsidRDefault="00387001" w:rsidP="00387001">
      <w:pPr>
        <w:spacing w:after="0"/>
        <w:rPr>
          <w:rFonts w:asciiTheme="minorHAnsi" w:eastAsia="Times New Roman" w:hAnsiTheme="minorHAnsi" w:cstheme="minorHAnsi"/>
          <w:sz w:val="20"/>
          <w:szCs w:val="20"/>
          <w:highlight w:val="yellow"/>
          <w:lang w:eastAsia="pl-PL"/>
        </w:rPr>
      </w:pPr>
    </w:p>
    <w:p w14:paraId="37A09535" w14:textId="2688EC05" w:rsidR="005B360D" w:rsidRPr="00723837" w:rsidRDefault="005B360D" w:rsidP="00387001">
      <w:pPr>
        <w:spacing w:after="0"/>
        <w:rPr>
          <w:rFonts w:asciiTheme="minorHAnsi" w:eastAsia="Times New Roman" w:hAnsiTheme="minorHAnsi" w:cstheme="minorHAnsi"/>
          <w:sz w:val="20"/>
          <w:szCs w:val="20"/>
          <w:highlight w:val="yellow"/>
          <w:lang w:eastAsia="pl-PL"/>
        </w:rPr>
      </w:pPr>
    </w:p>
    <w:p w14:paraId="5D4539D3" w14:textId="77777777" w:rsidR="005B360D" w:rsidRPr="00723837" w:rsidRDefault="005B360D" w:rsidP="005B360D">
      <w:pPr>
        <w:spacing w:after="0"/>
        <w:jc w:val="center"/>
        <w:rPr>
          <w:rFonts w:asciiTheme="minorHAnsi" w:eastAsia="Times New Roman" w:hAnsiTheme="minorHAnsi" w:cstheme="minorHAnsi"/>
          <w:b/>
          <w:bCs/>
          <w:lang w:eastAsia="pl-PL"/>
        </w:rPr>
      </w:pPr>
      <w:r w:rsidRPr="00723837">
        <w:rPr>
          <w:rFonts w:asciiTheme="minorHAnsi" w:eastAsia="Times New Roman" w:hAnsiTheme="minorHAnsi" w:cstheme="minorHAnsi"/>
          <w:b/>
          <w:bCs/>
          <w:lang w:eastAsia="pl-PL"/>
        </w:rPr>
        <w:t>Oświadczenie Wykonawców wspólnie ubiegających się o udzielenie zamówienia</w:t>
      </w:r>
    </w:p>
    <w:p w14:paraId="43C847DE" w14:textId="7579DEEB" w:rsidR="005B360D" w:rsidRPr="00723837" w:rsidRDefault="005B360D" w:rsidP="005B360D">
      <w:pPr>
        <w:spacing w:after="0"/>
        <w:jc w:val="center"/>
        <w:rPr>
          <w:rFonts w:asciiTheme="minorHAnsi" w:eastAsia="Times New Roman" w:hAnsiTheme="minorHAnsi" w:cstheme="minorHAnsi"/>
          <w:b/>
          <w:bCs/>
          <w:lang w:eastAsia="pl-PL"/>
        </w:rPr>
      </w:pPr>
      <w:r w:rsidRPr="00723837">
        <w:rPr>
          <w:rFonts w:asciiTheme="minorHAnsi" w:eastAsia="Times New Roman" w:hAnsiTheme="minorHAnsi" w:cstheme="minorHAnsi"/>
          <w:b/>
          <w:bCs/>
          <w:lang w:eastAsia="pl-PL"/>
        </w:rPr>
        <w:t>w zakresie wskazanym w art. 117 ust. 4 PZP</w:t>
      </w:r>
    </w:p>
    <w:p w14:paraId="5F69E451" w14:textId="77777777" w:rsidR="005B360D" w:rsidRPr="00723837" w:rsidRDefault="005B360D" w:rsidP="005B360D">
      <w:pPr>
        <w:spacing w:after="0"/>
        <w:jc w:val="center"/>
        <w:rPr>
          <w:rFonts w:asciiTheme="minorHAnsi" w:eastAsia="Times New Roman" w:hAnsiTheme="minorHAnsi" w:cstheme="minorHAnsi"/>
          <w:b/>
          <w:bCs/>
          <w:lang w:eastAsia="pl-PL"/>
        </w:rPr>
      </w:pPr>
    </w:p>
    <w:p w14:paraId="6DD34684" w14:textId="77777777" w:rsidR="005B360D" w:rsidRPr="00723837" w:rsidRDefault="005B360D" w:rsidP="00387001">
      <w:pPr>
        <w:spacing w:after="0"/>
        <w:rPr>
          <w:rFonts w:asciiTheme="minorHAnsi" w:eastAsia="Times New Roman" w:hAnsiTheme="minorHAnsi" w:cstheme="minorHAnsi"/>
          <w:sz w:val="20"/>
          <w:szCs w:val="20"/>
          <w:highlight w:val="yellow"/>
          <w:lang w:eastAsia="pl-PL"/>
        </w:rPr>
      </w:pPr>
    </w:p>
    <w:p w14:paraId="01F6EB7D" w14:textId="41CA10A2" w:rsidR="005B360D" w:rsidRPr="00723837" w:rsidRDefault="005B360D" w:rsidP="00387001">
      <w:pPr>
        <w:spacing w:after="0"/>
        <w:rPr>
          <w:rFonts w:asciiTheme="minorHAnsi" w:eastAsia="Times New Roman" w:hAnsiTheme="minorHAnsi" w:cstheme="minorHAnsi"/>
          <w:sz w:val="20"/>
          <w:szCs w:val="20"/>
          <w:lang w:eastAsia="pl-PL"/>
        </w:rPr>
      </w:pPr>
      <w:r w:rsidRPr="00723837">
        <w:rPr>
          <w:rFonts w:asciiTheme="minorHAnsi" w:eastAsia="Times New Roman" w:hAnsiTheme="minorHAnsi" w:cstheme="minorHAnsi"/>
          <w:sz w:val="20"/>
          <w:szCs w:val="20"/>
          <w:lang w:eastAsia="pl-PL"/>
        </w:rPr>
        <w:t xml:space="preserve">Jako Wykonawcy wspólnie ubiegający się o udzielenie zamówienia publicznego w przedmiotowym postępowaniu, oświadczamy, iż następujące dostawy będą świadczone przez wskazanych Wykonawców: </w:t>
      </w:r>
    </w:p>
    <w:p w14:paraId="7FECFCAD" w14:textId="41A67348" w:rsidR="005B360D" w:rsidRPr="00723837" w:rsidRDefault="005B360D" w:rsidP="00387001">
      <w:pPr>
        <w:spacing w:after="0"/>
        <w:rPr>
          <w:rFonts w:asciiTheme="minorHAnsi" w:eastAsia="Times New Roman" w:hAnsiTheme="minorHAnsi" w:cstheme="minorHAnsi"/>
          <w:sz w:val="20"/>
          <w:szCs w:val="20"/>
          <w:lang w:eastAsia="pl-PL"/>
        </w:rPr>
      </w:pPr>
    </w:p>
    <w:tbl>
      <w:tblPr>
        <w:tblStyle w:val="Tabela-Siatka"/>
        <w:tblW w:w="0" w:type="auto"/>
        <w:tblLook w:val="04A0" w:firstRow="1" w:lastRow="0" w:firstColumn="1" w:lastColumn="0" w:noHBand="0" w:noVBand="1"/>
      </w:tblPr>
      <w:tblGrid>
        <w:gridCol w:w="5228"/>
        <w:gridCol w:w="5228"/>
      </w:tblGrid>
      <w:tr w:rsidR="00723837" w:rsidRPr="00723837" w14:paraId="16EC5A46" w14:textId="77777777" w:rsidTr="005B360D">
        <w:tc>
          <w:tcPr>
            <w:tcW w:w="5303" w:type="dxa"/>
          </w:tcPr>
          <w:p w14:paraId="3A303D14" w14:textId="53988F47" w:rsidR="005B360D" w:rsidRPr="00723837" w:rsidRDefault="005B360D" w:rsidP="005B360D">
            <w:pPr>
              <w:spacing w:after="0"/>
              <w:jc w:val="center"/>
              <w:rPr>
                <w:rFonts w:asciiTheme="minorHAnsi" w:hAnsiTheme="minorHAnsi" w:cstheme="minorHAnsi"/>
                <w:b/>
                <w:bCs/>
                <w:sz w:val="20"/>
                <w:szCs w:val="20"/>
                <w:lang w:eastAsia="pl-PL"/>
              </w:rPr>
            </w:pPr>
            <w:r w:rsidRPr="00723837">
              <w:rPr>
                <w:rFonts w:asciiTheme="minorHAnsi" w:hAnsiTheme="minorHAnsi" w:cstheme="minorHAnsi"/>
                <w:b/>
                <w:bCs/>
                <w:sz w:val="20"/>
                <w:szCs w:val="20"/>
                <w:lang w:eastAsia="pl-PL"/>
              </w:rPr>
              <w:t>Wykonawca</w:t>
            </w:r>
          </w:p>
        </w:tc>
        <w:tc>
          <w:tcPr>
            <w:tcW w:w="5303" w:type="dxa"/>
          </w:tcPr>
          <w:p w14:paraId="67A3EDF2" w14:textId="104ACA0D" w:rsidR="005B360D" w:rsidRPr="00723837" w:rsidRDefault="005B360D" w:rsidP="005B360D">
            <w:pPr>
              <w:spacing w:after="0"/>
              <w:jc w:val="center"/>
              <w:rPr>
                <w:rFonts w:asciiTheme="minorHAnsi" w:hAnsiTheme="minorHAnsi" w:cstheme="minorHAnsi"/>
                <w:b/>
                <w:bCs/>
                <w:sz w:val="20"/>
                <w:szCs w:val="20"/>
                <w:lang w:eastAsia="pl-PL"/>
              </w:rPr>
            </w:pPr>
            <w:r w:rsidRPr="00723837">
              <w:rPr>
                <w:rFonts w:asciiTheme="minorHAnsi" w:hAnsiTheme="minorHAnsi" w:cstheme="minorHAnsi"/>
                <w:b/>
                <w:bCs/>
                <w:sz w:val="20"/>
                <w:szCs w:val="20"/>
                <w:lang w:eastAsia="pl-PL"/>
              </w:rPr>
              <w:t>Zakres świadczenia dostaw</w:t>
            </w:r>
          </w:p>
        </w:tc>
      </w:tr>
      <w:tr w:rsidR="00723837" w:rsidRPr="00723837" w14:paraId="2AE68820" w14:textId="77777777" w:rsidTr="005B360D">
        <w:tc>
          <w:tcPr>
            <w:tcW w:w="5303" w:type="dxa"/>
          </w:tcPr>
          <w:p w14:paraId="7811FA4E" w14:textId="77777777" w:rsidR="005B360D" w:rsidRPr="00723837" w:rsidRDefault="005B360D" w:rsidP="00387001">
            <w:pPr>
              <w:spacing w:after="0"/>
              <w:rPr>
                <w:rFonts w:asciiTheme="minorHAnsi" w:hAnsiTheme="minorHAnsi" w:cstheme="minorHAnsi"/>
                <w:sz w:val="20"/>
                <w:szCs w:val="20"/>
                <w:lang w:eastAsia="pl-PL"/>
              </w:rPr>
            </w:pPr>
          </w:p>
        </w:tc>
        <w:tc>
          <w:tcPr>
            <w:tcW w:w="5303" w:type="dxa"/>
          </w:tcPr>
          <w:p w14:paraId="64BC67C9" w14:textId="77777777" w:rsidR="005B360D" w:rsidRPr="00723837" w:rsidRDefault="005B360D" w:rsidP="00387001">
            <w:pPr>
              <w:spacing w:after="0"/>
              <w:rPr>
                <w:rFonts w:asciiTheme="minorHAnsi" w:hAnsiTheme="minorHAnsi" w:cstheme="minorHAnsi"/>
                <w:sz w:val="20"/>
                <w:szCs w:val="20"/>
                <w:lang w:eastAsia="pl-PL"/>
              </w:rPr>
            </w:pPr>
          </w:p>
        </w:tc>
      </w:tr>
      <w:tr w:rsidR="005B360D" w:rsidRPr="00723837" w14:paraId="1BF0957C" w14:textId="77777777" w:rsidTr="005B360D">
        <w:tc>
          <w:tcPr>
            <w:tcW w:w="5303" w:type="dxa"/>
          </w:tcPr>
          <w:p w14:paraId="044FDE7D" w14:textId="77777777" w:rsidR="005B360D" w:rsidRPr="00723837" w:rsidRDefault="005B360D" w:rsidP="00387001">
            <w:pPr>
              <w:spacing w:after="0"/>
              <w:rPr>
                <w:rFonts w:asciiTheme="minorHAnsi" w:hAnsiTheme="minorHAnsi" w:cstheme="minorHAnsi"/>
                <w:sz w:val="20"/>
                <w:szCs w:val="20"/>
                <w:lang w:eastAsia="pl-PL"/>
              </w:rPr>
            </w:pPr>
          </w:p>
        </w:tc>
        <w:tc>
          <w:tcPr>
            <w:tcW w:w="5303" w:type="dxa"/>
          </w:tcPr>
          <w:p w14:paraId="07171796" w14:textId="77777777" w:rsidR="005B360D" w:rsidRPr="00723837" w:rsidRDefault="005B360D" w:rsidP="00387001">
            <w:pPr>
              <w:spacing w:after="0"/>
              <w:rPr>
                <w:rFonts w:asciiTheme="minorHAnsi" w:hAnsiTheme="minorHAnsi" w:cstheme="minorHAnsi"/>
                <w:sz w:val="20"/>
                <w:szCs w:val="20"/>
                <w:lang w:eastAsia="pl-PL"/>
              </w:rPr>
            </w:pPr>
          </w:p>
        </w:tc>
      </w:tr>
    </w:tbl>
    <w:p w14:paraId="29A16381" w14:textId="77777777" w:rsidR="005B360D" w:rsidRPr="00723837" w:rsidRDefault="005B360D" w:rsidP="00387001">
      <w:pPr>
        <w:spacing w:after="0"/>
        <w:rPr>
          <w:rFonts w:asciiTheme="minorHAnsi" w:eastAsia="Times New Roman" w:hAnsiTheme="minorHAnsi" w:cstheme="minorHAnsi"/>
          <w:sz w:val="20"/>
          <w:szCs w:val="20"/>
          <w:lang w:eastAsia="pl-PL"/>
        </w:rPr>
      </w:pPr>
    </w:p>
    <w:p w14:paraId="7076DE30" w14:textId="1B36CC54" w:rsidR="005B360D" w:rsidRPr="00723837" w:rsidRDefault="005B360D" w:rsidP="005B360D">
      <w:pPr>
        <w:rPr>
          <w:rFonts w:asciiTheme="minorHAnsi" w:eastAsia="Times New Roman" w:hAnsiTheme="minorHAnsi" w:cstheme="minorHAnsi"/>
          <w:sz w:val="20"/>
          <w:szCs w:val="20"/>
          <w:lang w:eastAsia="pl-PL"/>
        </w:rPr>
      </w:pPr>
    </w:p>
    <w:p w14:paraId="20497F52" w14:textId="3EA6273C" w:rsidR="005B360D" w:rsidRPr="00723837" w:rsidRDefault="005B360D" w:rsidP="005B360D">
      <w:pPr>
        <w:rPr>
          <w:rFonts w:asciiTheme="minorHAnsi" w:eastAsia="Times New Roman" w:hAnsiTheme="minorHAnsi" w:cstheme="minorHAnsi"/>
          <w:sz w:val="20"/>
          <w:szCs w:val="20"/>
          <w:lang w:eastAsia="pl-PL"/>
        </w:rPr>
      </w:pPr>
    </w:p>
    <w:p w14:paraId="22668E19" w14:textId="77777777" w:rsidR="005B360D" w:rsidRPr="00723837" w:rsidRDefault="005B360D" w:rsidP="005B360D">
      <w:pPr>
        <w:spacing w:after="0"/>
        <w:rPr>
          <w:rFonts w:asciiTheme="minorHAnsi" w:hAnsiTheme="minorHAnsi" w:cstheme="minorHAnsi"/>
          <w:bCs/>
          <w:sz w:val="20"/>
          <w:szCs w:val="20"/>
        </w:rPr>
      </w:pPr>
      <w:r w:rsidRPr="00723837">
        <w:rPr>
          <w:rFonts w:asciiTheme="minorHAnsi" w:hAnsiTheme="minorHAnsi" w:cstheme="minorHAnsi"/>
          <w:bCs/>
          <w:sz w:val="20"/>
          <w:szCs w:val="20"/>
        </w:rPr>
        <w:t>…………………………., dnia …..………</w:t>
      </w:r>
    </w:p>
    <w:p w14:paraId="073BF65A" w14:textId="0FDE3F89" w:rsidR="005B360D" w:rsidRPr="00723837" w:rsidRDefault="005B360D" w:rsidP="005B360D">
      <w:pPr>
        <w:ind w:firstLine="708"/>
        <w:rPr>
          <w:rFonts w:asciiTheme="minorHAnsi" w:eastAsia="Times New Roman" w:hAnsiTheme="minorHAnsi" w:cstheme="minorHAnsi"/>
          <w:sz w:val="20"/>
          <w:szCs w:val="20"/>
          <w:lang w:eastAsia="pl-PL"/>
        </w:rPr>
      </w:pPr>
    </w:p>
    <w:p w14:paraId="6E213D40" w14:textId="77777777" w:rsidR="005B360D" w:rsidRPr="00723837" w:rsidRDefault="005B360D" w:rsidP="005B360D">
      <w:pPr>
        <w:keepNext/>
        <w:tabs>
          <w:tab w:val="num" w:pos="0"/>
        </w:tabs>
        <w:spacing w:after="0"/>
        <w:ind w:left="5368"/>
        <w:jc w:val="center"/>
        <w:outlineLvl w:val="0"/>
        <w:rPr>
          <w:rFonts w:asciiTheme="minorHAnsi" w:hAnsiTheme="minorHAnsi" w:cstheme="minorHAnsi"/>
          <w:i/>
          <w:sz w:val="20"/>
          <w:szCs w:val="20"/>
        </w:rPr>
      </w:pPr>
      <w:r w:rsidRPr="00723837">
        <w:rPr>
          <w:rFonts w:asciiTheme="minorHAnsi" w:hAnsiTheme="minorHAnsi" w:cstheme="minorHAnsi"/>
          <w:i/>
          <w:sz w:val="20"/>
          <w:szCs w:val="20"/>
        </w:rPr>
        <w:t>(kwalifikowany podpis elektroniczny)</w:t>
      </w:r>
    </w:p>
    <w:p w14:paraId="5C381241" w14:textId="77777777" w:rsidR="005B360D" w:rsidRPr="00723837" w:rsidRDefault="005B360D" w:rsidP="005B360D">
      <w:pPr>
        <w:ind w:firstLine="708"/>
        <w:rPr>
          <w:rFonts w:asciiTheme="minorHAnsi" w:eastAsia="Times New Roman" w:hAnsiTheme="minorHAnsi" w:cstheme="minorHAnsi"/>
          <w:sz w:val="20"/>
          <w:szCs w:val="20"/>
          <w:lang w:eastAsia="pl-PL"/>
        </w:rPr>
      </w:pPr>
    </w:p>
    <w:sectPr w:rsidR="005B360D" w:rsidRPr="00723837" w:rsidSect="00597EE1">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72287" w14:textId="77777777" w:rsidR="008C1458" w:rsidRDefault="008C1458" w:rsidP="00D9143F">
      <w:pPr>
        <w:spacing w:after="0" w:line="240" w:lineRule="auto"/>
      </w:pPr>
      <w:r>
        <w:separator/>
      </w:r>
    </w:p>
  </w:endnote>
  <w:endnote w:type="continuationSeparator" w:id="0">
    <w:p w14:paraId="350AFECF" w14:textId="77777777" w:rsidR="008C1458" w:rsidRDefault="008C1458" w:rsidP="00D9143F">
      <w:pPr>
        <w:spacing w:after="0" w:line="240" w:lineRule="auto"/>
      </w:pPr>
      <w:r>
        <w:continuationSeparator/>
      </w:r>
    </w:p>
  </w:endnote>
  <w:endnote w:type="continuationNotice" w:id="1">
    <w:p w14:paraId="3E93CC98" w14:textId="77777777" w:rsidR="008C1458" w:rsidRDefault="008C1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CIDFont+F3">
    <w:altName w:val="Yu Gothic"/>
    <w:panose1 w:val="00000000000000000000"/>
    <w:charset w:val="80"/>
    <w:family w:val="auto"/>
    <w:notTrueType/>
    <w:pitch w:val="default"/>
    <w:sig w:usb0="00000001" w:usb1="08070000" w:usb2="00000010" w:usb3="00000000" w:csb0="00020000" w:csb1="00000000"/>
  </w:font>
  <w:font w:name="Noto Serif">
    <w:altName w:val="Times New Roman"/>
    <w:charset w:val="00"/>
    <w:family w:val="roman"/>
    <w:pitch w:val="variable"/>
    <w:sig w:usb0="E00002FF" w:usb1="500078FF" w:usb2="0000002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5A23A" w14:textId="5B497785" w:rsidR="00935F1D" w:rsidRPr="00D9143F" w:rsidRDefault="00935F1D">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37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38</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194BE" w14:textId="77777777" w:rsidR="008C1458" w:rsidRDefault="008C1458" w:rsidP="00D9143F">
      <w:pPr>
        <w:spacing w:after="0" w:line="240" w:lineRule="auto"/>
      </w:pPr>
      <w:r>
        <w:separator/>
      </w:r>
    </w:p>
  </w:footnote>
  <w:footnote w:type="continuationSeparator" w:id="0">
    <w:p w14:paraId="473F79CC" w14:textId="77777777" w:rsidR="008C1458" w:rsidRDefault="008C1458" w:rsidP="00D9143F">
      <w:pPr>
        <w:spacing w:after="0" w:line="240" w:lineRule="auto"/>
      </w:pPr>
      <w:r>
        <w:continuationSeparator/>
      </w:r>
    </w:p>
  </w:footnote>
  <w:footnote w:type="continuationNotice" w:id="1">
    <w:p w14:paraId="025A010E" w14:textId="77777777" w:rsidR="008C1458" w:rsidRDefault="008C14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69810" w14:textId="77777777" w:rsidR="00935F1D" w:rsidRDefault="00935F1D"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09629C"/>
    <w:multiLevelType w:val="hybridMultilevel"/>
    <w:tmpl w:val="D5EEB82C"/>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01610865"/>
    <w:multiLevelType w:val="hybridMultilevel"/>
    <w:tmpl w:val="8774E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A94D6B"/>
    <w:multiLevelType w:val="multilevel"/>
    <w:tmpl w:val="6A1AE6B2"/>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546DA"/>
    <w:multiLevelType w:val="hybridMultilevel"/>
    <w:tmpl w:val="85322D3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09164749"/>
    <w:multiLevelType w:val="multilevel"/>
    <w:tmpl w:val="E9C8495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0BCB214C"/>
    <w:multiLevelType w:val="multilevel"/>
    <w:tmpl w:val="30D6F7B6"/>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788"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1926"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6F3A88"/>
    <w:multiLevelType w:val="multilevel"/>
    <w:tmpl w:val="6E54FA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0D77537C"/>
    <w:multiLevelType w:val="hybridMultilevel"/>
    <w:tmpl w:val="6B38D396"/>
    <w:lvl w:ilvl="0" w:tplc="0C0210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11343"/>
    <w:multiLevelType w:val="hybridMultilevel"/>
    <w:tmpl w:val="FB1AD6CE"/>
    <w:lvl w:ilvl="0" w:tplc="D05E56A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E8359A9"/>
    <w:multiLevelType w:val="hybridMultilevel"/>
    <w:tmpl w:val="571AEDDA"/>
    <w:lvl w:ilvl="0" w:tplc="FFFFFFFF">
      <w:start w:val="1"/>
      <w:numFmt w:val="decimal"/>
      <w:lvlText w:val="%1."/>
      <w:lvlJc w:val="left"/>
      <w:pPr>
        <w:tabs>
          <w:tab w:val="num" w:pos="360"/>
        </w:tabs>
        <w:ind w:left="360" w:hanging="360"/>
      </w:pPr>
      <w:rPr>
        <w:rFonts w:hint="default"/>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F601378"/>
    <w:multiLevelType w:val="hybridMultilevel"/>
    <w:tmpl w:val="3F20FB5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FB6645E"/>
    <w:multiLevelType w:val="hybridMultilevel"/>
    <w:tmpl w:val="B69AB1A4"/>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2057608"/>
    <w:multiLevelType w:val="hybridMultilevel"/>
    <w:tmpl w:val="B69AB1A4"/>
    <w:lvl w:ilvl="0" w:tplc="A9F838D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2254AC2"/>
    <w:multiLevelType w:val="hybridMultilevel"/>
    <w:tmpl w:val="C9EAC766"/>
    <w:lvl w:ilvl="0" w:tplc="FFFFFFFF">
      <w:start w:val="1"/>
      <w:numFmt w:val="decimal"/>
      <w:lvlText w:val="%1."/>
      <w:lvlJc w:val="left"/>
      <w:pPr>
        <w:tabs>
          <w:tab w:val="num" w:pos="360"/>
        </w:tabs>
        <w:ind w:left="360" w:hanging="360"/>
      </w:pPr>
    </w:lvl>
    <w:lvl w:ilvl="1" w:tplc="FFFFFFFF">
      <w:start w:val="3"/>
      <w:numFmt w:val="bullet"/>
      <w:lvlText w:val="-"/>
      <w:lvlJc w:val="left"/>
      <w:pPr>
        <w:tabs>
          <w:tab w:val="num" w:pos="1440"/>
        </w:tabs>
        <w:ind w:left="144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943667"/>
    <w:multiLevelType w:val="hybridMultilevel"/>
    <w:tmpl w:val="7A42C164"/>
    <w:lvl w:ilvl="0" w:tplc="80804D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184129B3"/>
    <w:multiLevelType w:val="hybridMultilevel"/>
    <w:tmpl w:val="F1500E46"/>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7" w15:restartNumberingAfterBreak="0">
    <w:nsid w:val="1A0B5331"/>
    <w:multiLevelType w:val="hybridMultilevel"/>
    <w:tmpl w:val="73A02AA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A3A49AB"/>
    <w:multiLevelType w:val="multilevel"/>
    <w:tmpl w:val="38E2AB5A"/>
    <w:lvl w:ilvl="0">
      <w:start w:val="3"/>
      <w:numFmt w:val="decimal"/>
      <w:lvlText w:val="%1"/>
      <w:lvlJc w:val="left"/>
      <w:pPr>
        <w:ind w:left="360" w:hanging="360"/>
      </w:pPr>
      <w:rPr>
        <w:rFonts w:hint="default"/>
      </w:rPr>
    </w:lvl>
    <w:lvl w:ilvl="1">
      <w:start w:val="1"/>
      <w:numFmt w:val="decimal"/>
      <w:lvlText w:val="%2)"/>
      <w:lvlJc w:val="right"/>
      <w:pPr>
        <w:ind w:left="644" w:hanging="360"/>
      </w:pPr>
      <w:rPr>
        <w:rFonts w:hint="default"/>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1C1A4B8D"/>
    <w:multiLevelType w:val="hybridMultilevel"/>
    <w:tmpl w:val="2412136C"/>
    <w:lvl w:ilvl="0" w:tplc="FFFFFFFF">
      <w:start w:val="1"/>
      <w:numFmt w:val="decimal"/>
      <w:lvlText w:val="%1."/>
      <w:lvlJc w:val="left"/>
      <w:pPr>
        <w:tabs>
          <w:tab w:val="num" w:pos="360"/>
        </w:tabs>
        <w:ind w:left="360" w:hanging="360"/>
      </w:pPr>
      <w:rPr>
        <w:rFonts w:asciiTheme="minorHAnsi" w:eastAsia="Times New Roman" w:hAnsiTheme="minorHAnsi" w:cs="Times New Roman"/>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1D236C59"/>
    <w:multiLevelType w:val="multilevel"/>
    <w:tmpl w:val="B86A54DA"/>
    <w:lvl w:ilvl="0">
      <w:start w:val="13"/>
      <w:numFmt w:val="decimal"/>
      <w:lvlText w:val="%1."/>
      <w:lvlJc w:val="left"/>
      <w:pPr>
        <w:ind w:left="405" w:hanging="405"/>
      </w:pPr>
      <w:rPr>
        <w:rFonts w:hint="default"/>
        <w:b/>
        <w:bCs w:val="0"/>
        <w:sz w:val="20"/>
      </w:rPr>
    </w:lvl>
    <w:lvl w:ilvl="1">
      <w:start w:val="1"/>
      <w:numFmt w:val="decimal"/>
      <w:lvlText w:val="%1.%2."/>
      <w:lvlJc w:val="left"/>
      <w:pPr>
        <w:ind w:left="405" w:hanging="405"/>
      </w:pPr>
      <w:rPr>
        <w:rFonts w:hint="default"/>
        <w:b w:val="0"/>
        <w:bCs/>
        <w:sz w:val="20"/>
      </w:rPr>
    </w:lvl>
    <w:lvl w:ilvl="2">
      <w:start w:val="1"/>
      <w:numFmt w:val="decimal"/>
      <w:lvlText w:val="%1.%2.%3."/>
      <w:lvlJc w:val="left"/>
      <w:pPr>
        <w:ind w:left="405" w:hanging="40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31" w15:restartNumberingAfterBreak="0">
    <w:nsid w:val="1D66772C"/>
    <w:multiLevelType w:val="hybridMultilevel"/>
    <w:tmpl w:val="C9EAC766"/>
    <w:lvl w:ilvl="0" w:tplc="0F5C779E">
      <w:start w:val="1"/>
      <w:numFmt w:val="decimal"/>
      <w:lvlText w:val="%1."/>
      <w:lvlJc w:val="left"/>
      <w:pPr>
        <w:tabs>
          <w:tab w:val="num" w:pos="360"/>
        </w:tabs>
        <w:ind w:left="360" w:hanging="360"/>
      </w:pPr>
    </w:lvl>
    <w:lvl w:ilvl="1" w:tplc="E2461372">
      <w:start w:val="3"/>
      <w:numFmt w:val="bullet"/>
      <w:lvlText w:val="-"/>
      <w:lvlJc w:val="left"/>
      <w:pPr>
        <w:tabs>
          <w:tab w:val="num" w:pos="1440"/>
        </w:tabs>
        <w:ind w:left="144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1E3B75AC"/>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1E537E71"/>
    <w:multiLevelType w:val="hybridMultilevel"/>
    <w:tmpl w:val="4C942F3A"/>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1E9D29DD"/>
    <w:multiLevelType w:val="hybridMultilevel"/>
    <w:tmpl w:val="969686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20755854"/>
    <w:multiLevelType w:val="hybridMultilevel"/>
    <w:tmpl w:val="1AB01122"/>
    <w:lvl w:ilvl="0" w:tplc="A9F838D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29157B8"/>
    <w:multiLevelType w:val="hybridMultilevel"/>
    <w:tmpl w:val="0D421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286A22"/>
    <w:multiLevelType w:val="hybridMultilevel"/>
    <w:tmpl w:val="AEEAB6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256D761C"/>
    <w:multiLevelType w:val="hybridMultilevel"/>
    <w:tmpl w:val="85322D3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265C3FA9"/>
    <w:multiLevelType w:val="hybridMultilevel"/>
    <w:tmpl w:val="CF2098D2"/>
    <w:lvl w:ilvl="0" w:tplc="FFFFFFFF">
      <w:start w:val="1"/>
      <w:numFmt w:val="decimal"/>
      <w:lvlText w:val="%1."/>
      <w:lvlJc w:val="left"/>
      <w:pPr>
        <w:tabs>
          <w:tab w:val="num" w:pos="360"/>
        </w:tabs>
        <w:ind w:left="360" w:hanging="360"/>
      </w:pPr>
    </w:lvl>
    <w:lvl w:ilvl="1" w:tplc="FFFFFFFF">
      <w:start w:val="3"/>
      <w:numFmt w:val="bullet"/>
      <w:lvlText w:val="-"/>
      <w:lvlJc w:val="left"/>
      <w:pPr>
        <w:tabs>
          <w:tab w:val="num" w:pos="1800"/>
        </w:tabs>
        <w:ind w:left="180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27046E5F"/>
    <w:multiLevelType w:val="multilevel"/>
    <w:tmpl w:val="87ECEE0E"/>
    <w:lvl w:ilvl="0">
      <w:start w:val="1"/>
      <w:numFmt w:val="decimal"/>
      <w:lvlText w:val="%1."/>
      <w:lvlJc w:val="left"/>
      <w:pPr>
        <w:ind w:left="360" w:hanging="360"/>
      </w:pPr>
    </w:lvl>
    <w:lvl w:ilvl="1">
      <w:start w:val="1"/>
      <w:numFmt w:val="decimal"/>
      <w:isLgl/>
      <w:lvlText w:val="%1.%2."/>
      <w:lvlJc w:val="left"/>
      <w:pPr>
        <w:ind w:left="795" w:hanging="435"/>
      </w:pPr>
      <w:rPr>
        <w:i w:val="0"/>
      </w:rPr>
    </w:lvl>
    <w:lvl w:ilvl="2">
      <w:start w:val="1"/>
      <w:numFmt w:val="decimal"/>
      <w:isLgl/>
      <w:lvlText w:val="%1.%2.%3."/>
      <w:lvlJc w:val="left"/>
      <w:pPr>
        <w:ind w:left="1080" w:hanging="720"/>
      </w:pPr>
      <w:rPr>
        <w:i w:val="0"/>
      </w:rPr>
    </w:lvl>
    <w:lvl w:ilvl="3">
      <w:start w:val="1"/>
      <w:numFmt w:val="decimal"/>
      <w:isLgl/>
      <w:lvlText w:val="%1.%2.%3.%4."/>
      <w:lvlJc w:val="left"/>
      <w:pPr>
        <w:ind w:left="1080" w:hanging="720"/>
      </w:pPr>
      <w:rPr>
        <w:i w:val="0"/>
      </w:rPr>
    </w:lvl>
    <w:lvl w:ilvl="4">
      <w:start w:val="1"/>
      <w:numFmt w:val="decimal"/>
      <w:isLgl/>
      <w:lvlText w:val="%1.%2.%3.%4.%5."/>
      <w:lvlJc w:val="left"/>
      <w:pPr>
        <w:ind w:left="1440" w:hanging="1080"/>
      </w:pPr>
      <w:rPr>
        <w:i w:val="0"/>
      </w:rPr>
    </w:lvl>
    <w:lvl w:ilvl="5">
      <w:start w:val="1"/>
      <w:numFmt w:val="decimal"/>
      <w:isLgl/>
      <w:lvlText w:val="%1.%2.%3.%4.%5.%6."/>
      <w:lvlJc w:val="left"/>
      <w:pPr>
        <w:ind w:left="1440" w:hanging="1080"/>
      </w:pPr>
      <w:rPr>
        <w:i w:val="0"/>
      </w:rPr>
    </w:lvl>
    <w:lvl w:ilvl="6">
      <w:start w:val="1"/>
      <w:numFmt w:val="decimal"/>
      <w:isLgl/>
      <w:lvlText w:val="%1.%2.%3.%4.%5.%6.%7."/>
      <w:lvlJc w:val="left"/>
      <w:pPr>
        <w:ind w:left="1800" w:hanging="1440"/>
      </w:pPr>
      <w:rPr>
        <w:i w:val="0"/>
      </w:rPr>
    </w:lvl>
    <w:lvl w:ilvl="7">
      <w:start w:val="1"/>
      <w:numFmt w:val="decimal"/>
      <w:isLgl/>
      <w:lvlText w:val="%1.%2.%3.%4.%5.%6.%7.%8."/>
      <w:lvlJc w:val="left"/>
      <w:pPr>
        <w:ind w:left="1800" w:hanging="1440"/>
      </w:pPr>
      <w:rPr>
        <w:i w:val="0"/>
      </w:rPr>
    </w:lvl>
    <w:lvl w:ilvl="8">
      <w:start w:val="1"/>
      <w:numFmt w:val="decimal"/>
      <w:isLgl/>
      <w:lvlText w:val="%1.%2.%3.%4.%5.%6.%7.%8.%9."/>
      <w:lvlJc w:val="left"/>
      <w:pPr>
        <w:ind w:left="2160" w:hanging="1800"/>
      </w:pPr>
      <w:rPr>
        <w:i w:val="0"/>
      </w:rPr>
    </w:lvl>
  </w:abstractNum>
  <w:abstractNum w:abstractNumId="42" w15:restartNumberingAfterBreak="0">
    <w:nsid w:val="28E16EEF"/>
    <w:multiLevelType w:val="hybridMultilevel"/>
    <w:tmpl w:val="73A02AA8"/>
    <w:lvl w:ilvl="0" w:tplc="4D426D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8E3478A"/>
    <w:multiLevelType w:val="hybridMultilevel"/>
    <w:tmpl w:val="5A8E57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8E347C1"/>
    <w:multiLevelType w:val="hybridMultilevel"/>
    <w:tmpl w:val="F534941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5" w15:restartNumberingAfterBreak="0">
    <w:nsid w:val="28E92CB1"/>
    <w:multiLevelType w:val="hybridMultilevel"/>
    <w:tmpl w:val="FD60D35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B0D4CF8"/>
    <w:multiLevelType w:val="multilevel"/>
    <w:tmpl w:val="A41A095C"/>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788" w:hanging="504"/>
      </w:pPr>
      <w:rPr>
        <w:rFonts w:asciiTheme="minorHAnsi" w:hAnsiTheme="minorHAnsi" w:cstheme="minorHAnsi" w:hint="default"/>
        <w:b w:val="0"/>
        <w:i w:val="0"/>
        <w:color w:val="auto"/>
        <w:sz w:val="20"/>
        <w:szCs w:val="20"/>
      </w:rPr>
    </w:lvl>
    <w:lvl w:ilvl="3">
      <w:start w:val="1"/>
      <w:numFmt w:val="decimal"/>
      <w:lvlText w:val="%1.%2.%3.%4."/>
      <w:lvlJc w:val="left"/>
      <w:pPr>
        <w:ind w:left="1783" w:hanging="648"/>
      </w:pPr>
      <w:rPr>
        <w:rFonts w:hint="default"/>
        <w:b w:val="0"/>
        <w:bCs/>
        <w:color w:val="auto"/>
        <w:sz w:val="20"/>
        <w:szCs w:val="20"/>
      </w:rPr>
    </w:lvl>
    <w:lvl w:ilvl="4">
      <w:start w:val="1"/>
      <w:numFmt w:val="decimal"/>
      <w:lvlText w:val="%1.%2.%3.%4.%5."/>
      <w:lvlJc w:val="left"/>
      <w:pPr>
        <w:ind w:left="1926"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BA5065F"/>
    <w:multiLevelType w:val="hybridMultilevel"/>
    <w:tmpl w:val="571AEDDA"/>
    <w:lvl w:ilvl="0" w:tplc="7DA24C8E">
      <w:start w:val="1"/>
      <w:numFmt w:val="decimal"/>
      <w:lvlText w:val="%1."/>
      <w:lvlJc w:val="left"/>
      <w:pPr>
        <w:tabs>
          <w:tab w:val="num" w:pos="360"/>
        </w:tabs>
        <w:ind w:left="360" w:hanging="360"/>
      </w:pPr>
      <w:rPr>
        <w:rFonts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BC674D6"/>
    <w:multiLevelType w:val="hybridMultilevel"/>
    <w:tmpl w:val="65CCBEDE"/>
    <w:lvl w:ilvl="0" w:tplc="FFFFFFFF">
      <w:start w:val="1"/>
      <w:numFmt w:val="decimal"/>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2C880BC2"/>
    <w:multiLevelType w:val="hybridMultilevel"/>
    <w:tmpl w:val="EC10CAF0"/>
    <w:lvl w:ilvl="0" w:tplc="F2AA23D6">
      <w:start w:val="1"/>
      <w:numFmt w:val="decimal"/>
      <w:lvlText w:val="%1."/>
      <w:lvlJc w:val="left"/>
      <w:pPr>
        <w:tabs>
          <w:tab w:val="num" w:pos="720"/>
        </w:tabs>
        <w:ind w:left="720" w:hanging="360"/>
      </w:pPr>
      <w:rPr>
        <w:rFonts w:hint="default"/>
        <w:b w:val="0"/>
        <w:sz w:val="20"/>
        <w:szCs w:val="20"/>
      </w:rPr>
    </w:lvl>
    <w:lvl w:ilvl="1" w:tplc="FFFFFFFF">
      <w:start w:val="3"/>
      <w:numFmt w:val="bullet"/>
      <w:lvlText w:val="-"/>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2CF56B22"/>
    <w:multiLevelType w:val="hybridMultilevel"/>
    <w:tmpl w:val="0D4213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D204ECE"/>
    <w:multiLevelType w:val="multilevel"/>
    <w:tmpl w:val="C32AA37E"/>
    <w:lvl w:ilvl="0">
      <w:start w:val="12"/>
      <w:numFmt w:val="decimal"/>
      <w:lvlText w:val="%1."/>
      <w:lvlJc w:val="left"/>
      <w:pPr>
        <w:ind w:left="405" w:hanging="405"/>
      </w:pPr>
      <w:rPr>
        <w:rFonts w:hint="default"/>
        <w:sz w:val="20"/>
      </w:rPr>
    </w:lvl>
    <w:lvl w:ilvl="1">
      <w:start w:val="8"/>
      <w:numFmt w:val="decimal"/>
      <w:lvlText w:val="%1.%2."/>
      <w:lvlJc w:val="left"/>
      <w:pPr>
        <w:ind w:left="405" w:hanging="405"/>
      </w:pPr>
      <w:rPr>
        <w:rFonts w:hint="default"/>
        <w:sz w:val="20"/>
      </w:rPr>
    </w:lvl>
    <w:lvl w:ilvl="2">
      <w:start w:val="1"/>
      <w:numFmt w:val="decimal"/>
      <w:lvlText w:val="%1.%2.%3."/>
      <w:lvlJc w:val="left"/>
      <w:pPr>
        <w:ind w:left="405" w:hanging="40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52" w15:restartNumberingAfterBreak="0">
    <w:nsid w:val="2D4748C6"/>
    <w:multiLevelType w:val="hybridMultilevel"/>
    <w:tmpl w:val="73A02AA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2FBD19BC"/>
    <w:multiLevelType w:val="hybridMultilevel"/>
    <w:tmpl w:val="E12E3F0C"/>
    <w:lvl w:ilvl="0" w:tplc="F74CBB2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C55491"/>
    <w:multiLevelType w:val="hybridMultilevel"/>
    <w:tmpl w:val="8954C69A"/>
    <w:lvl w:ilvl="0" w:tplc="D05E56A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3165356C"/>
    <w:multiLevelType w:val="hybridMultilevel"/>
    <w:tmpl w:val="DA02141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2C57DF4"/>
    <w:multiLevelType w:val="hybridMultilevel"/>
    <w:tmpl w:val="6B32B762"/>
    <w:lvl w:ilvl="0" w:tplc="A42A4A98">
      <w:start w:val="1"/>
      <w:numFmt w:val="decimal"/>
      <w:lvlText w:val="%1)"/>
      <w:lvlJc w:val="left"/>
      <w:pPr>
        <w:ind w:left="1068" w:hanging="360"/>
      </w:pPr>
      <w:rPr>
        <w:rFonts w:asciiTheme="minorHAnsi" w:eastAsia="Calibri" w:hAnsiTheme="minorHAnsi" w:cstheme="minorHAnsi" w:hint="default"/>
        <w:b w:val="0"/>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32DB3CD1"/>
    <w:multiLevelType w:val="hybridMultilevel"/>
    <w:tmpl w:val="FADC947A"/>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59" w15:restartNumberingAfterBreak="0">
    <w:nsid w:val="34211A8F"/>
    <w:multiLevelType w:val="hybridMultilevel"/>
    <w:tmpl w:val="D5EEB82C"/>
    <w:lvl w:ilvl="0" w:tplc="26FE2012">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36BF6E48"/>
    <w:multiLevelType w:val="hybridMultilevel"/>
    <w:tmpl w:val="1AB01122"/>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 w15:restartNumberingAfterBreak="0">
    <w:nsid w:val="37502D98"/>
    <w:multiLevelType w:val="hybridMultilevel"/>
    <w:tmpl w:val="0D4213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7991E1F"/>
    <w:multiLevelType w:val="hybridMultilevel"/>
    <w:tmpl w:val="463832F2"/>
    <w:lvl w:ilvl="0" w:tplc="FFFFFFFF">
      <w:start w:val="3"/>
      <w:numFmt w:val="decimal"/>
      <w:lvlText w:val="%1."/>
      <w:lvlJc w:val="left"/>
      <w:pPr>
        <w:ind w:left="50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9274E9C"/>
    <w:multiLevelType w:val="hybridMultilevel"/>
    <w:tmpl w:val="FD60D35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3A6D3139"/>
    <w:multiLevelType w:val="hybridMultilevel"/>
    <w:tmpl w:val="084A74EC"/>
    <w:lvl w:ilvl="0" w:tplc="0F5C779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A700817"/>
    <w:multiLevelType w:val="multilevel"/>
    <w:tmpl w:val="B4964D16"/>
    <w:lvl w:ilvl="0">
      <w:start w:val="1"/>
      <w:numFmt w:val="upperRoman"/>
      <w:lvlText w:val="%1."/>
      <w:lvlJc w:val="left"/>
      <w:pPr>
        <w:ind w:left="730" w:hanging="720"/>
      </w:pPr>
      <w:rPr>
        <w:rFonts w:cs="Times New Roman" w:hint="default"/>
      </w:rPr>
    </w:lvl>
    <w:lvl w:ilvl="1">
      <w:start w:val="1"/>
      <w:numFmt w:val="decimal"/>
      <w:isLgl/>
      <w:lvlText w:val="%1.%2"/>
      <w:lvlJc w:val="left"/>
      <w:pPr>
        <w:ind w:left="730" w:hanging="720"/>
      </w:pPr>
      <w:rPr>
        <w:rFonts w:cs="Times New Roman" w:hint="default"/>
        <w:sz w:val="20"/>
        <w:szCs w:val="20"/>
      </w:rPr>
    </w:lvl>
    <w:lvl w:ilvl="2">
      <w:start w:val="1"/>
      <w:numFmt w:val="decimal"/>
      <w:isLgl/>
      <w:lvlText w:val="%1.%2.%3"/>
      <w:lvlJc w:val="left"/>
      <w:pPr>
        <w:ind w:left="730" w:hanging="720"/>
      </w:pPr>
      <w:rPr>
        <w:rFonts w:cs="Times New Roman" w:hint="default"/>
      </w:rPr>
    </w:lvl>
    <w:lvl w:ilvl="3">
      <w:start w:val="1"/>
      <w:numFmt w:val="decimal"/>
      <w:isLgl/>
      <w:lvlText w:val="%1.%2.%3.%4"/>
      <w:lvlJc w:val="left"/>
      <w:pPr>
        <w:ind w:left="1090" w:hanging="1080"/>
      </w:pPr>
      <w:rPr>
        <w:rFonts w:cs="Times New Roman" w:hint="default"/>
      </w:rPr>
    </w:lvl>
    <w:lvl w:ilvl="4">
      <w:start w:val="1"/>
      <w:numFmt w:val="decimal"/>
      <w:isLgl/>
      <w:lvlText w:val="%1.%2.%3.%4.%5"/>
      <w:lvlJc w:val="left"/>
      <w:pPr>
        <w:ind w:left="1090" w:hanging="1080"/>
      </w:pPr>
      <w:rPr>
        <w:rFonts w:cs="Times New Roman" w:hint="default"/>
      </w:rPr>
    </w:lvl>
    <w:lvl w:ilvl="5">
      <w:start w:val="1"/>
      <w:numFmt w:val="decimal"/>
      <w:isLgl/>
      <w:lvlText w:val="%1.%2.%3.%4.%5.%6"/>
      <w:lvlJc w:val="left"/>
      <w:pPr>
        <w:ind w:left="1450" w:hanging="1440"/>
      </w:pPr>
      <w:rPr>
        <w:rFonts w:cs="Times New Roman" w:hint="default"/>
      </w:rPr>
    </w:lvl>
    <w:lvl w:ilvl="6">
      <w:start w:val="1"/>
      <w:numFmt w:val="decimal"/>
      <w:isLgl/>
      <w:lvlText w:val="%1.%2.%3.%4.%5.%6.%7"/>
      <w:lvlJc w:val="left"/>
      <w:pPr>
        <w:ind w:left="1810" w:hanging="1800"/>
      </w:pPr>
      <w:rPr>
        <w:rFonts w:cs="Times New Roman" w:hint="default"/>
      </w:rPr>
    </w:lvl>
    <w:lvl w:ilvl="7">
      <w:start w:val="1"/>
      <w:numFmt w:val="decimal"/>
      <w:isLgl/>
      <w:lvlText w:val="%1.%2.%3.%4.%5.%6.%7.%8"/>
      <w:lvlJc w:val="left"/>
      <w:pPr>
        <w:ind w:left="1810" w:hanging="1800"/>
      </w:pPr>
      <w:rPr>
        <w:rFonts w:cs="Times New Roman" w:hint="default"/>
      </w:rPr>
    </w:lvl>
    <w:lvl w:ilvl="8">
      <w:start w:val="1"/>
      <w:numFmt w:val="decimal"/>
      <w:isLgl/>
      <w:lvlText w:val="%1.%2.%3.%4.%5.%6.%7.%8.%9"/>
      <w:lvlJc w:val="left"/>
      <w:pPr>
        <w:ind w:left="2170" w:hanging="2160"/>
      </w:pPr>
      <w:rPr>
        <w:rFonts w:cs="Times New Roman" w:hint="default"/>
      </w:rPr>
    </w:lvl>
  </w:abstractNum>
  <w:abstractNum w:abstractNumId="66" w15:restartNumberingAfterBreak="0">
    <w:nsid w:val="3BA6172E"/>
    <w:multiLevelType w:val="hybridMultilevel"/>
    <w:tmpl w:val="43D6B43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3D4133AC"/>
    <w:multiLevelType w:val="hybridMultilevel"/>
    <w:tmpl w:val="92EAC6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3D9A0777"/>
    <w:multiLevelType w:val="hybridMultilevel"/>
    <w:tmpl w:val="3682970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decimal"/>
      <w:lvlText w:val="%3)"/>
      <w:lvlJc w:val="left"/>
      <w:pPr>
        <w:ind w:left="2160" w:hanging="180"/>
      </w:pPr>
      <w:rPr>
        <w:b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E2E3533"/>
    <w:multiLevelType w:val="hybridMultilevel"/>
    <w:tmpl w:val="CF2098D2"/>
    <w:lvl w:ilvl="0" w:tplc="0F5C779E">
      <w:start w:val="1"/>
      <w:numFmt w:val="decimal"/>
      <w:lvlText w:val="%1."/>
      <w:lvlJc w:val="left"/>
      <w:pPr>
        <w:tabs>
          <w:tab w:val="num" w:pos="360"/>
        </w:tabs>
        <w:ind w:left="360" w:hanging="360"/>
      </w:pPr>
    </w:lvl>
    <w:lvl w:ilvl="1" w:tplc="E2461372">
      <w:start w:val="3"/>
      <w:numFmt w:val="bullet"/>
      <w:lvlText w:val="-"/>
      <w:lvlJc w:val="left"/>
      <w:pPr>
        <w:tabs>
          <w:tab w:val="num" w:pos="1800"/>
        </w:tabs>
        <w:ind w:left="1800" w:hanging="360"/>
      </w:pPr>
      <w:rPr>
        <w:rFonts w:hint="default"/>
      </w:rPr>
    </w:lvl>
    <w:lvl w:ilvl="2" w:tplc="109C7BE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E771426"/>
    <w:multiLevelType w:val="hybridMultilevel"/>
    <w:tmpl w:val="3682970A"/>
    <w:lvl w:ilvl="0" w:tplc="E3F254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E3F25420">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FB53601"/>
    <w:multiLevelType w:val="hybridMultilevel"/>
    <w:tmpl w:val="00D09852"/>
    <w:lvl w:ilvl="0" w:tplc="D05E56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40BB13D1"/>
    <w:multiLevelType w:val="multilevel"/>
    <w:tmpl w:val="38E2AB5A"/>
    <w:lvl w:ilvl="0">
      <w:start w:val="3"/>
      <w:numFmt w:val="decimal"/>
      <w:lvlText w:val="%1"/>
      <w:lvlJc w:val="left"/>
      <w:pPr>
        <w:ind w:left="360" w:hanging="360"/>
      </w:pPr>
      <w:rPr>
        <w:rFonts w:hint="default"/>
      </w:rPr>
    </w:lvl>
    <w:lvl w:ilvl="1">
      <w:start w:val="1"/>
      <w:numFmt w:val="decimal"/>
      <w:lvlText w:val="%2)"/>
      <w:lvlJc w:val="right"/>
      <w:pPr>
        <w:ind w:left="644" w:hanging="360"/>
      </w:pPr>
      <w:rPr>
        <w:rFonts w:hint="default"/>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4" w15:restartNumberingAfterBreak="0">
    <w:nsid w:val="41DA7C04"/>
    <w:multiLevelType w:val="hybridMultilevel"/>
    <w:tmpl w:val="92EAC6C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2AB67C4"/>
    <w:multiLevelType w:val="hybridMultilevel"/>
    <w:tmpl w:val="65CCBEDE"/>
    <w:lvl w:ilvl="0" w:tplc="D10665F0">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33F07B8"/>
    <w:multiLevelType w:val="hybridMultilevel"/>
    <w:tmpl w:val="73A02AA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44250931"/>
    <w:multiLevelType w:val="hybridMultilevel"/>
    <w:tmpl w:val="2D80014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15:restartNumberingAfterBreak="0">
    <w:nsid w:val="4622562C"/>
    <w:multiLevelType w:val="hybridMultilevel"/>
    <w:tmpl w:val="C4E62B04"/>
    <w:lvl w:ilvl="0" w:tplc="BA4201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75B3375"/>
    <w:multiLevelType w:val="hybridMultilevel"/>
    <w:tmpl w:val="749E4218"/>
    <w:lvl w:ilvl="0" w:tplc="3CA638D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1" w15:restartNumberingAfterBreak="0">
    <w:nsid w:val="4A2354F3"/>
    <w:multiLevelType w:val="hybridMultilevel"/>
    <w:tmpl w:val="F1500E4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82" w15:restartNumberingAfterBreak="0">
    <w:nsid w:val="4B250DC6"/>
    <w:multiLevelType w:val="hybridMultilevel"/>
    <w:tmpl w:val="7A42C164"/>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4CB57571"/>
    <w:multiLevelType w:val="hybridMultilevel"/>
    <w:tmpl w:val="9F643D98"/>
    <w:lvl w:ilvl="0" w:tplc="787477D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5"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6" w15:restartNumberingAfterBreak="0">
    <w:nsid w:val="54127041"/>
    <w:multiLevelType w:val="hybridMultilevel"/>
    <w:tmpl w:val="9F643D98"/>
    <w:lvl w:ilvl="0" w:tplc="FFFFFFFF">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7" w15:restartNumberingAfterBreak="0">
    <w:nsid w:val="54480992"/>
    <w:multiLevelType w:val="hybridMultilevel"/>
    <w:tmpl w:val="FF90DE60"/>
    <w:lvl w:ilvl="0" w:tplc="9198F432">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5490596B"/>
    <w:multiLevelType w:val="hybridMultilevel"/>
    <w:tmpl w:val="395E2644"/>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89" w15:restartNumberingAfterBreak="0">
    <w:nsid w:val="577269C7"/>
    <w:multiLevelType w:val="hybridMultilevel"/>
    <w:tmpl w:val="D7940514"/>
    <w:lvl w:ilvl="0" w:tplc="FFFFFFFF">
      <w:start w:val="1"/>
      <w:numFmt w:val="decimal"/>
      <w:lvlText w:val="%1."/>
      <w:lvlJc w:val="left"/>
      <w:pPr>
        <w:tabs>
          <w:tab w:val="num" w:pos="720"/>
        </w:tabs>
        <w:ind w:left="720" w:hanging="360"/>
      </w:pPr>
      <w:rPr>
        <w:rFonts w:hint="default"/>
        <w:b w:val="0"/>
        <w:sz w:val="22"/>
        <w:szCs w:val="22"/>
      </w:rPr>
    </w:lvl>
    <w:lvl w:ilvl="1" w:tplc="FFFFFFFF">
      <w:start w:val="3"/>
      <w:numFmt w:val="bullet"/>
      <w:lvlText w:val="-"/>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584776FF"/>
    <w:multiLevelType w:val="hybridMultilevel"/>
    <w:tmpl w:val="F5349410"/>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1" w15:restartNumberingAfterBreak="0">
    <w:nsid w:val="59136922"/>
    <w:multiLevelType w:val="hybridMultilevel"/>
    <w:tmpl w:val="E6F84B7A"/>
    <w:lvl w:ilvl="0" w:tplc="FFFFFFFF">
      <w:start w:val="1"/>
      <w:numFmt w:val="decimal"/>
      <w:lvlText w:val="%1)"/>
      <w:lvlJc w:val="left"/>
      <w:pPr>
        <w:tabs>
          <w:tab w:val="num" w:pos="720"/>
        </w:tabs>
        <w:ind w:left="720" w:hanging="360"/>
      </w:pPr>
      <w:rPr>
        <w:i w:val="0"/>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5A4608DF"/>
    <w:multiLevelType w:val="hybridMultilevel"/>
    <w:tmpl w:val="B324FF5E"/>
    <w:lvl w:ilvl="0" w:tplc="FFFFFFFF">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93"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B6452F7"/>
    <w:multiLevelType w:val="hybridMultilevel"/>
    <w:tmpl w:val="09EE6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C7363B"/>
    <w:multiLevelType w:val="hybridMultilevel"/>
    <w:tmpl w:val="0694B7BA"/>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D960F82"/>
    <w:multiLevelType w:val="hybridMultilevel"/>
    <w:tmpl w:val="8774E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D9A1A7D"/>
    <w:multiLevelType w:val="hybridMultilevel"/>
    <w:tmpl w:val="6B32B762"/>
    <w:lvl w:ilvl="0" w:tplc="FFFFFFFF">
      <w:start w:val="1"/>
      <w:numFmt w:val="decimal"/>
      <w:lvlText w:val="%1)"/>
      <w:lvlJc w:val="left"/>
      <w:pPr>
        <w:ind w:left="1068" w:hanging="360"/>
      </w:pPr>
      <w:rPr>
        <w:rFonts w:asciiTheme="minorHAnsi" w:eastAsia="Calibri" w:hAnsiTheme="minorHAnsi" w:cstheme="minorHAnsi" w:hint="default"/>
        <w:b w:val="0"/>
        <w:strike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8" w15:restartNumberingAfterBreak="0">
    <w:nsid w:val="5E5F2B37"/>
    <w:multiLevelType w:val="multilevel"/>
    <w:tmpl w:val="38E2AB5A"/>
    <w:lvl w:ilvl="0">
      <w:start w:val="3"/>
      <w:numFmt w:val="decimal"/>
      <w:lvlText w:val="%1"/>
      <w:lvlJc w:val="left"/>
      <w:pPr>
        <w:ind w:left="360" w:hanging="360"/>
      </w:pPr>
      <w:rPr>
        <w:rFonts w:hint="default"/>
      </w:rPr>
    </w:lvl>
    <w:lvl w:ilvl="1">
      <w:start w:val="1"/>
      <w:numFmt w:val="decimal"/>
      <w:lvlText w:val="%2)"/>
      <w:lvlJc w:val="right"/>
      <w:pPr>
        <w:ind w:left="644" w:hanging="360"/>
      </w:pPr>
      <w:rPr>
        <w:rFonts w:hint="default"/>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9" w15:restartNumberingAfterBreak="0">
    <w:nsid w:val="5F9B10BD"/>
    <w:multiLevelType w:val="hybridMultilevel"/>
    <w:tmpl w:val="B324FF5E"/>
    <w:lvl w:ilvl="0" w:tplc="FFFFFFFF">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100"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09C064D"/>
    <w:multiLevelType w:val="hybridMultilevel"/>
    <w:tmpl w:val="9F643D98"/>
    <w:lvl w:ilvl="0" w:tplc="FFFFFFFF">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2" w15:restartNumberingAfterBreak="0">
    <w:nsid w:val="60B37E11"/>
    <w:multiLevelType w:val="multilevel"/>
    <w:tmpl w:val="38E2AB5A"/>
    <w:lvl w:ilvl="0">
      <w:start w:val="3"/>
      <w:numFmt w:val="decimal"/>
      <w:lvlText w:val="%1"/>
      <w:lvlJc w:val="left"/>
      <w:pPr>
        <w:ind w:left="360" w:hanging="360"/>
      </w:pPr>
      <w:rPr>
        <w:rFonts w:hint="default"/>
      </w:rPr>
    </w:lvl>
    <w:lvl w:ilvl="1">
      <w:start w:val="1"/>
      <w:numFmt w:val="decimal"/>
      <w:lvlText w:val="%2)"/>
      <w:lvlJc w:val="right"/>
      <w:pPr>
        <w:ind w:left="644" w:hanging="360"/>
      </w:pPr>
      <w:rPr>
        <w:rFonts w:hint="default"/>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3" w15:restartNumberingAfterBreak="0">
    <w:nsid w:val="61C93230"/>
    <w:multiLevelType w:val="hybridMultilevel"/>
    <w:tmpl w:val="DA0214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63672188"/>
    <w:multiLevelType w:val="hybridMultilevel"/>
    <w:tmpl w:val="260CF6E2"/>
    <w:lvl w:ilvl="0" w:tplc="7C30BAC0">
      <w:start w:val="1"/>
      <w:numFmt w:val="lowerLetter"/>
      <w:lvlText w:val="%1)"/>
      <w:lvlJc w:val="left"/>
      <w:pPr>
        <w:ind w:left="1776" w:hanging="360"/>
      </w:pPr>
      <w:rPr>
        <w:rFonts w:hint="default"/>
        <w: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5" w15:restartNumberingAfterBreak="0">
    <w:nsid w:val="63945EE2"/>
    <w:multiLevelType w:val="hybridMultilevel"/>
    <w:tmpl w:val="A2088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52D4A23"/>
    <w:multiLevelType w:val="hybridMultilevel"/>
    <w:tmpl w:val="A208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57F0E31"/>
    <w:multiLevelType w:val="hybridMultilevel"/>
    <w:tmpl w:val="AEEAB66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9" w15:restartNumberingAfterBreak="0">
    <w:nsid w:val="664C4336"/>
    <w:multiLevelType w:val="hybridMultilevel"/>
    <w:tmpl w:val="FB1AD6CE"/>
    <w:lvl w:ilvl="0" w:tplc="D05E56A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72D71F4"/>
    <w:multiLevelType w:val="hybridMultilevel"/>
    <w:tmpl w:val="85322D3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1"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2" w15:restartNumberingAfterBreak="0">
    <w:nsid w:val="67A61E27"/>
    <w:multiLevelType w:val="hybridMultilevel"/>
    <w:tmpl w:val="FB1AD6C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67AA26DC"/>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4" w15:restartNumberingAfterBreak="0">
    <w:nsid w:val="69261984"/>
    <w:multiLevelType w:val="multilevel"/>
    <w:tmpl w:val="B5364F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9553038"/>
    <w:multiLevelType w:val="multilevel"/>
    <w:tmpl w:val="D6146652"/>
    <w:lvl w:ilvl="0">
      <w:start w:val="2"/>
      <w:numFmt w:val="decimal"/>
      <w:lvlText w:val="%1."/>
      <w:lvlJc w:val="left"/>
      <w:pPr>
        <w:ind w:left="504" w:hanging="504"/>
      </w:pPr>
      <w:rPr>
        <w:rFonts w:hint="default"/>
        <w:b/>
      </w:rPr>
    </w:lvl>
    <w:lvl w:ilvl="1">
      <w:start w:val="1"/>
      <w:numFmt w:val="decimal"/>
      <w:lvlText w:val="%1.%2."/>
      <w:lvlJc w:val="left"/>
      <w:pPr>
        <w:ind w:left="864" w:hanging="504"/>
      </w:pPr>
      <w:rPr>
        <w:rFonts w:hint="default"/>
        <w:b w:val="0"/>
        <w:bCs/>
        <w:color w:val="auto"/>
      </w:rPr>
    </w:lvl>
    <w:lvl w:ilvl="2">
      <w:start w:val="2"/>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val="0"/>
        <w:bCs/>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6" w15:restartNumberingAfterBreak="0">
    <w:nsid w:val="699557E6"/>
    <w:multiLevelType w:val="hybridMultilevel"/>
    <w:tmpl w:val="AD4845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69BB0148"/>
    <w:multiLevelType w:val="hybridMultilevel"/>
    <w:tmpl w:val="9696869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B6C564F"/>
    <w:multiLevelType w:val="multilevel"/>
    <w:tmpl w:val="DC6C9C9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9"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6EC70CCB"/>
    <w:multiLevelType w:val="hybridMultilevel"/>
    <w:tmpl w:val="E6F84B7A"/>
    <w:lvl w:ilvl="0" w:tplc="04150011">
      <w:start w:val="1"/>
      <w:numFmt w:val="decimal"/>
      <w:lvlText w:val="%1)"/>
      <w:lvlJc w:val="left"/>
      <w:pPr>
        <w:tabs>
          <w:tab w:val="num" w:pos="720"/>
        </w:tabs>
        <w:ind w:left="720" w:hanging="360"/>
      </w:pPr>
      <w:rPr>
        <w:i w:val="0"/>
      </w:r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F2946E9"/>
    <w:multiLevelType w:val="hybridMultilevel"/>
    <w:tmpl w:val="4C942F3A"/>
    <w:lvl w:ilvl="0" w:tplc="AD3E99EA">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2" w15:restartNumberingAfterBreak="0">
    <w:nsid w:val="6F5F643A"/>
    <w:multiLevelType w:val="hybridMultilevel"/>
    <w:tmpl w:val="FB1AD6C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6FB40DE7"/>
    <w:multiLevelType w:val="hybridMultilevel"/>
    <w:tmpl w:val="9334946C"/>
    <w:lvl w:ilvl="0" w:tplc="C86C5768">
      <w:start w:val="1"/>
      <w:numFmt w:val="lowerLetter"/>
      <w:lvlText w:val="%1)"/>
      <w:lvlJc w:val="left"/>
      <w:pPr>
        <w:ind w:left="1776" w:hanging="360"/>
      </w:pPr>
      <w:rPr>
        <w:rFonts w:hint="default"/>
        <w: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4"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574"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1FB6D54"/>
    <w:multiLevelType w:val="hybridMultilevel"/>
    <w:tmpl w:val="084A74E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72002EAA"/>
    <w:multiLevelType w:val="hybridMultilevel"/>
    <w:tmpl w:val="F2F68294"/>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736300BA"/>
    <w:multiLevelType w:val="hybridMultilevel"/>
    <w:tmpl w:val="FADC947A"/>
    <w:lvl w:ilvl="0" w:tplc="80804D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73653D09"/>
    <w:multiLevelType w:val="hybridMultilevel"/>
    <w:tmpl w:val="8774E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3B93E62"/>
    <w:multiLevelType w:val="hybridMultilevel"/>
    <w:tmpl w:val="2412136C"/>
    <w:lvl w:ilvl="0" w:tplc="7680AEEA">
      <w:start w:val="1"/>
      <w:numFmt w:val="decimal"/>
      <w:lvlText w:val="%1."/>
      <w:lvlJc w:val="left"/>
      <w:pPr>
        <w:tabs>
          <w:tab w:val="num" w:pos="360"/>
        </w:tabs>
        <w:ind w:left="360" w:hanging="360"/>
      </w:pPr>
      <w:rPr>
        <w:rFonts w:asciiTheme="minorHAnsi" w:eastAsia="Times New Roman" w:hAnsiTheme="minorHAnsi" w:cs="Times New Roman"/>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0" w15:restartNumberingAfterBreak="0">
    <w:nsid w:val="74326F83"/>
    <w:multiLevelType w:val="multilevel"/>
    <w:tmpl w:val="13027ED6"/>
    <w:lvl w:ilvl="0">
      <w:start w:val="2"/>
      <w:numFmt w:val="decimal"/>
      <w:lvlText w:val="%1."/>
      <w:lvlJc w:val="left"/>
      <w:pPr>
        <w:ind w:left="360" w:hanging="360"/>
      </w:pPr>
      <w:rPr>
        <w:rFonts w:hint="default"/>
        <w:b w:val="0"/>
        <w:bCs/>
        <w:i w:val="0"/>
        <w:iCs/>
      </w:rPr>
    </w:lvl>
    <w:lvl w:ilvl="1">
      <w:start w:val="1"/>
      <w:numFmt w:val="decimal"/>
      <w:lvlText w:val="%1.%2."/>
      <w:lvlJc w:val="left"/>
      <w:pPr>
        <w:ind w:left="792" w:hanging="432"/>
      </w:pPr>
      <w:rPr>
        <w:rFonts w:hint="default"/>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56612E0"/>
    <w:multiLevelType w:val="hybridMultilevel"/>
    <w:tmpl w:val="43D6B43A"/>
    <w:lvl w:ilvl="0" w:tplc="D05E56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2"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5F04271"/>
    <w:multiLevelType w:val="hybridMultilevel"/>
    <w:tmpl w:val="3F20FB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763E092A"/>
    <w:multiLevelType w:val="hybridMultilevel"/>
    <w:tmpl w:val="8E5E4986"/>
    <w:lvl w:ilvl="0" w:tplc="7B76F83E">
      <w:start w:val="8"/>
      <w:numFmt w:val="decimal"/>
      <w:lvlText w:val="%1."/>
      <w:lvlJc w:val="left"/>
      <w:pPr>
        <w:tabs>
          <w:tab w:val="num" w:pos="720"/>
        </w:tabs>
        <w:ind w:left="720" w:hanging="360"/>
      </w:pPr>
      <w:rPr>
        <w:rFonts w:hint="default"/>
        <w:b w:val="0"/>
        <w:sz w:val="20"/>
        <w:szCs w:val="2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80B0F3C"/>
    <w:multiLevelType w:val="hybridMultilevel"/>
    <w:tmpl w:val="00D0985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6" w15:restartNumberingAfterBreak="0">
    <w:nsid w:val="782E44E8"/>
    <w:multiLevelType w:val="hybridMultilevel"/>
    <w:tmpl w:val="6B38D3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8BC230F"/>
    <w:multiLevelType w:val="hybridMultilevel"/>
    <w:tmpl w:val="77D21D52"/>
    <w:lvl w:ilvl="0" w:tplc="033C9254">
      <w:start w:val="3"/>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AC36D1C"/>
    <w:multiLevelType w:val="hybridMultilevel"/>
    <w:tmpl w:val="0D4213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ADE60F8"/>
    <w:multiLevelType w:val="hybridMultilevel"/>
    <w:tmpl w:val="FF90DE60"/>
    <w:lvl w:ilvl="0" w:tplc="FFFFFFFF">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0"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15:restartNumberingAfterBreak="0">
    <w:nsid w:val="7D7F4EDA"/>
    <w:multiLevelType w:val="hybridMultilevel"/>
    <w:tmpl w:val="8774E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0230958">
    <w:abstractNumId w:val="11"/>
  </w:num>
  <w:num w:numId="2" w16cid:durableId="10306426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7694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8003460">
    <w:abstractNumId w:val="114"/>
  </w:num>
  <w:num w:numId="5" w16cid:durableId="12681837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973521">
    <w:abstractNumId w:val="124"/>
  </w:num>
  <w:num w:numId="7" w16cid:durableId="1174416015">
    <w:abstractNumId w:val="119"/>
  </w:num>
  <w:num w:numId="8" w16cid:durableId="1395424539">
    <w:abstractNumId w:val="8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9902399">
    <w:abstractNumId w:val="11"/>
  </w:num>
  <w:num w:numId="10" w16cid:durableId="723987104">
    <w:abstractNumId w:val="23"/>
  </w:num>
  <w:num w:numId="11" w16cid:durableId="1962492230">
    <w:abstractNumId w:val="71"/>
  </w:num>
  <w:num w:numId="12" w16cid:durableId="1334379874">
    <w:abstractNumId w:val="46"/>
  </w:num>
  <w:num w:numId="13" w16cid:durableId="1812550269">
    <w:abstractNumId w:val="93"/>
  </w:num>
  <w:num w:numId="14" w16cid:durableId="1998538022">
    <w:abstractNumId w:val="36"/>
  </w:num>
  <w:num w:numId="15" w16cid:durableId="1462579163">
    <w:abstractNumId w:val="100"/>
  </w:num>
  <w:num w:numId="16" w16cid:durableId="1743984828">
    <w:abstractNumId w:val="10"/>
  </w:num>
  <w:num w:numId="17" w16cid:durableId="74399094">
    <w:abstractNumId w:val="123"/>
  </w:num>
  <w:num w:numId="18" w16cid:durableId="1005472379">
    <w:abstractNumId w:val="104"/>
  </w:num>
  <w:num w:numId="19" w16cid:durableId="697899919">
    <w:abstractNumId w:val="1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8959325">
    <w:abstractNumId w:val="108"/>
  </w:num>
  <w:num w:numId="21" w16cid:durableId="1726635121">
    <w:abstractNumId w:val="121"/>
  </w:num>
  <w:num w:numId="22" w16cid:durableId="63460676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36739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06750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440748">
    <w:abstractNumId w:val="127"/>
  </w:num>
  <w:num w:numId="26" w16cid:durableId="633289724">
    <w:abstractNumId w:val="24"/>
  </w:num>
  <w:num w:numId="27" w16cid:durableId="20025447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3496945">
    <w:abstractNumId w:val="14"/>
  </w:num>
  <w:num w:numId="29" w16cid:durableId="907039324">
    <w:abstractNumId w:val="96"/>
  </w:num>
  <w:num w:numId="30" w16cid:durableId="916981914">
    <w:abstractNumId w:val="43"/>
  </w:num>
  <w:num w:numId="31" w16cid:durableId="2121487290">
    <w:abstractNumId w:val="9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32411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489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1078619">
    <w:abstractNumId w:val="58"/>
    <w:lvlOverride w:ilvl="0">
      <w:startOverride w:val="1"/>
    </w:lvlOverride>
    <w:lvlOverride w:ilvl="1"/>
    <w:lvlOverride w:ilvl="2"/>
    <w:lvlOverride w:ilvl="3"/>
    <w:lvlOverride w:ilvl="4"/>
    <w:lvlOverride w:ilvl="5"/>
    <w:lvlOverride w:ilvl="6"/>
    <w:lvlOverride w:ilvl="7"/>
    <w:lvlOverride w:ilvl="8"/>
  </w:num>
  <w:num w:numId="35" w16cid:durableId="1501434460">
    <w:abstractNumId w:val="65"/>
  </w:num>
  <w:num w:numId="36" w16cid:durableId="27292473">
    <w:abstractNumId w:val="130"/>
  </w:num>
  <w:num w:numId="37" w16cid:durableId="500243207">
    <w:abstractNumId w:val="74"/>
  </w:num>
  <w:num w:numId="38" w16cid:durableId="1681160098">
    <w:abstractNumId w:val="45"/>
  </w:num>
  <w:num w:numId="39" w16cid:durableId="192615245">
    <w:abstractNumId w:val="35"/>
  </w:num>
  <w:num w:numId="40" w16cid:durableId="1727021036">
    <w:abstractNumId w:val="21"/>
  </w:num>
  <w:num w:numId="41" w16cid:durableId="1442917968">
    <w:abstractNumId w:val="17"/>
  </w:num>
  <w:num w:numId="42" w16cid:durableId="1428378756">
    <w:abstractNumId w:val="72"/>
  </w:num>
  <w:num w:numId="43" w16cid:durableId="853422866">
    <w:abstractNumId w:val="131"/>
  </w:num>
  <w:num w:numId="44" w16cid:durableId="381831695">
    <w:abstractNumId w:val="59"/>
  </w:num>
  <w:num w:numId="45" w16cid:durableId="337925381">
    <w:abstractNumId w:val="54"/>
  </w:num>
  <w:num w:numId="46" w16cid:durableId="764569992">
    <w:abstractNumId w:val="47"/>
  </w:num>
  <w:num w:numId="47" w16cid:durableId="1021592138">
    <w:abstractNumId w:val="107"/>
  </w:num>
  <w:num w:numId="48" w16cid:durableId="173806237">
    <w:abstractNumId w:val="19"/>
  </w:num>
  <w:num w:numId="49" w16cid:durableId="2063864539">
    <w:abstractNumId w:val="120"/>
  </w:num>
  <w:num w:numId="50" w16cid:durableId="786042356">
    <w:abstractNumId w:val="55"/>
  </w:num>
  <w:num w:numId="51" w16cid:durableId="1018198167">
    <w:abstractNumId w:val="75"/>
  </w:num>
  <w:num w:numId="52" w16cid:durableId="555043710">
    <w:abstractNumId w:val="117"/>
  </w:num>
  <w:num w:numId="53" w16cid:durableId="957637435">
    <w:abstractNumId w:val="95"/>
  </w:num>
  <w:num w:numId="54" w16cid:durableId="100882116">
    <w:abstractNumId w:val="129"/>
  </w:num>
  <w:num w:numId="55" w16cid:durableId="1778594292">
    <w:abstractNumId w:val="15"/>
  </w:num>
  <w:num w:numId="56" w16cid:durableId="1538465015">
    <w:abstractNumId w:val="109"/>
  </w:num>
  <w:num w:numId="57" w16cid:durableId="262307441">
    <w:abstractNumId w:val="64"/>
  </w:num>
  <w:num w:numId="58" w16cid:durableId="1160847566">
    <w:abstractNumId w:val="13"/>
  </w:num>
  <w:num w:numId="59" w16cid:durableId="1815220884">
    <w:abstractNumId w:val="60"/>
  </w:num>
  <w:num w:numId="60" w16cid:durableId="1462378691">
    <w:abstractNumId w:val="20"/>
  </w:num>
  <w:num w:numId="61" w16cid:durableId="595210883">
    <w:abstractNumId w:val="122"/>
  </w:num>
  <w:num w:numId="62" w16cid:durableId="1059596032">
    <w:abstractNumId w:val="50"/>
  </w:num>
  <w:num w:numId="63" w16cid:durableId="809980044">
    <w:abstractNumId w:val="82"/>
  </w:num>
  <w:num w:numId="64" w16cid:durableId="760444002">
    <w:abstractNumId w:val="57"/>
  </w:num>
  <w:num w:numId="65" w16cid:durableId="139004490">
    <w:abstractNumId w:val="9"/>
  </w:num>
  <w:num w:numId="66" w16cid:durableId="2120753593">
    <w:abstractNumId w:val="32"/>
  </w:num>
  <w:num w:numId="67" w16cid:durableId="343243808">
    <w:abstractNumId w:val="116"/>
  </w:num>
  <w:num w:numId="68" w16cid:durableId="1432970742">
    <w:abstractNumId w:val="53"/>
  </w:num>
  <w:num w:numId="69" w16cid:durableId="1344278566">
    <w:abstractNumId w:val="69"/>
  </w:num>
  <w:num w:numId="70" w16cid:durableId="220560976">
    <w:abstractNumId w:val="105"/>
  </w:num>
  <w:num w:numId="71" w16cid:durableId="730227178">
    <w:abstractNumId w:val="31"/>
  </w:num>
  <w:num w:numId="72" w16cid:durableId="58408478">
    <w:abstractNumId w:val="70"/>
  </w:num>
  <w:num w:numId="73" w16cid:durableId="481898245">
    <w:abstractNumId w:val="56"/>
  </w:num>
  <w:num w:numId="74" w16cid:durableId="862784101">
    <w:abstractNumId w:val="16"/>
  </w:num>
  <w:num w:numId="75" w16cid:durableId="908001621">
    <w:abstractNumId w:val="49"/>
  </w:num>
  <w:num w:numId="76" w16cid:durableId="1248493301">
    <w:abstractNumId w:val="137"/>
  </w:num>
  <w:num w:numId="77" w16cid:durableId="75176245">
    <w:abstractNumId w:val="118"/>
  </w:num>
  <w:num w:numId="78" w16cid:durableId="322514821">
    <w:abstractNumId w:val="79"/>
  </w:num>
  <w:num w:numId="79" w16cid:durableId="917862191">
    <w:abstractNumId w:val="89"/>
  </w:num>
  <w:num w:numId="80" w16cid:durableId="253705237">
    <w:abstractNumId w:val="134"/>
  </w:num>
  <w:num w:numId="81" w16cid:durableId="567809757">
    <w:abstractNumId w:val="39"/>
  </w:num>
  <w:num w:numId="82" w16cid:durableId="1118568598">
    <w:abstractNumId w:val="125"/>
  </w:num>
  <w:num w:numId="83" w16cid:durableId="1976568515">
    <w:abstractNumId w:val="106"/>
  </w:num>
  <w:num w:numId="84" w16cid:durableId="1836677367">
    <w:abstractNumId w:val="40"/>
  </w:num>
  <w:num w:numId="85" w16cid:durableId="610823373">
    <w:abstractNumId w:val="68"/>
  </w:num>
  <w:num w:numId="86" w16cid:durableId="463811889">
    <w:abstractNumId w:val="22"/>
  </w:num>
  <w:num w:numId="87" w16cid:durableId="238902808">
    <w:abstractNumId w:val="136"/>
  </w:num>
  <w:num w:numId="88" w16cid:durableId="112140750">
    <w:abstractNumId w:val="138"/>
  </w:num>
  <w:num w:numId="89" w16cid:durableId="236015997">
    <w:abstractNumId w:val="28"/>
  </w:num>
  <w:num w:numId="90" w16cid:durableId="679086202">
    <w:abstractNumId w:val="101"/>
  </w:num>
  <w:num w:numId="91" w16cid:durableId="782697983">
    <w:abstractNumId w:val="27"/>
  </w:num>
  <w:num w:numId="92" w16cid:durableId="1127704359">
    <w:abstractNumId w:val="99"/>
  </w:num>
  <w:num w:numId="93" w16cid:durableId="1848015179">
    <w:abstractNumId w:val="141"/>
  </w:num>
  <w:num w:numId="94" w16cid:durableId="20127487">
    <w:abstractNumId w:val="62"/>
  </w:num>
  <w:num w:numId="95" w16cid:durableId="1628272189">
    <w:abstractNumId w:val="12"/>
  </w:num>
  <w:num w:numId="96" w16cid:durableId="1178077857">
    <w:abstractNumId w:val="73"/>
  </w:num>
  <w:num w:numId="97" w16cid:durableId="1288200527">
    <w:abstractNumId w:val="52"/>
  </w:num>
  <w:num w:numId="98" w16cid:durableId="710419039">
    <w:abstractNumId w:val="92"/>
  </w:num>
  <w:num w:numId="99" w16cid:durableId="863522960">
    <w:abstractNumId w:val="110"/>
  </w:num>
  <w:num w:numId="100" w16cid:durableId="453182524">
    <w:abstractNumId w:val="67"/>
  </w:num>
  <w:num w:numId="101" w16cid:durableId="1512136566">
    <w:abstractNumId w:val="38"/>
  </w:num>
  <w:num w:numId="102" w16cid:durableId="911230899">
    <w:abstractNumId w:val="63"/>
  </w:num>
  <w:num w:numId="103" w16cid:durableId="620183010">
    <w:abstractNumId w:val="133"/>
  </w:num>
  <w:num w:numId="104" w16cid:durableId="2066098192">
    <w:abstractNumId w:val="91"/>
  </w:num>
  <w:num w:numId="105" w16cid:durableId="1451436836">
    <w:abstractNumId w:val="103"/>
  </w:num>
  <w:num w:numId="106" w16cid:durableId="1651903021">
    <w:abstractNumId w:val="112"/>
  </w:num>
  <w:num w:numId="107" w16cid:durableId="82800432">
    <w:abstractNumId w:val="48"/>
  </w:num>
  <w:num w:numId="108" w16cid:durableId="1934392193">
    <w:abstractNumId w:val="135"/>
  </w:num>
  <w:num w:numId="109" w16cid:durableId="1717655918">
    <w:abstractNumId w:val="29"/>
  </w:num>
  <w:num w:numId="110" w16cid:durableId="1833595410">
    <w:abstractNumId w:val="66"/>
  </w:num>
  <w:num w:numId="111" w16cid:durableId="943420868">
    <w:abstractNumId w:val="34"/>
  </w:num>
  <w:num w:numId="112" w16cid:durableId="1958179480">
    <w:abstractNumId w:val="8"/>
  </w:num>
  <w:num w:numId="113" w16cid:durableId="442723352">
    <w:abstractNumId w:val="18"/>
  </w:num>
  <w:num w:numId="114" w16cid:durableId="1671249601">
    <w:abstractNumId w:val="94"/>
  </w:num>
  <w:num w:numId="115" w16cid:durableId="1811827848">
    <w:abstractNumId w:val="139"/>
  </w:num>
  <w:num w:numId="116" w16cid:durableId="2044356642">
    <w:abstractNumId w:val="90"/>
  </w:num>
  <w:num w:numId="117" w16cid:durableId="1115717063">
    <w:abstractNumId w:val="81"/>
  </w:num>
  <w:num w:numId="118" w16cid:durableId="1248268334">
    <w:abstractNumId w:val="58"/>
  </w:num>
  <w:num w:numId="119" w16cid:durableId="610940196">
    <w:abstractNumId w:val="77"/>
  </w:num>
  <w:num w:numId="120" w16cid:durableId="489640467">
    <w:abstractNumId w:val="33"/>
  </w:num>
  <w:num w:numId="121" w16cid:durableId="102848958">
    <w:abstractNumId w:val="61"/>
  </w:num>
  <w:num w:numId="122" w16cid:durableId="117768848">
    <w:abstractNumId w:val="102"/>
  </w:num>
  <w:num w:numId="123" w16cid:durableId="1803428167">
    <w:abstractNumId w:val="86"/>
  </w:num>
  <w:num w:numId="124" w16cid:durableId="1727533893">
    <w:abstractNumId w:val="76"/>
  </w:num>
  <w:num w:numId="125" w16cid:durableId="1334069947">
    <w:abstractNumId w:val="128"/>
  </w:num>
  <w:num w:numId="126" w16cid:durableId="1405686406">
    <w:abstractNumId w:val="97"/>
  </w:num>
  <w:num w:numId="127" w16cid:durableId="835607778">
    <w:abstractNumId w:val="111"/>
  </w:num>
  <w:num w:numId="128" w16cid:durableId="17302262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36859127">
    <w:abstractNumId w:val="51"/>
  </w:num>
  <w:num w:numId="130" w16cid:durableId="1742412713">
    <w:abstractNumId w:val="30"/>
  </w:num>
  <w:num w:numId="131" w16cid:durableId="15323022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300894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12862071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314379391">
    <w:abstractNumId w:val="84"/>
  </w:num>
  <w:num w:numId="135" w16cid:durableId="1198735604">
    <w:abstractNumId w:val="88"/>
  </w:num>
  <w:num w:numId="136" w16cid:durableId="320013793">
    <w:abstractNumId w:val="115"/>
  </w:num>
  <w:num w:numId="137" w16cid:durableId="352608062">
    <w:abstractNumId w:val="13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35"/>
    <w:rsid w:val="0000028E"/>
    <w:rsid w:val="00001581"/>
    <w:rsid w:val="00002206"/>
    <w:rsid w:val="000022A1"/>
    <w:rsid w:val="00002721"/>
    <w:rsid w:val="000032D9"/>
    <w:rsid w:val="000032DB"/>
    <w:rsid w:val="00003A2C"/>
    <w:rsid w:val="00003B23"/>
    <w:rsid w:val="000049CD"/>
    <w:rsid w:val="00004A1D"/>
    <w:rsid w:val="00005697"/>
    <w:rsid w:val="00006229"/>
    <w:rsid w:val="000078B9"/>
    <w:rsid w:val="000079F9"/>
    <w:rsid w:val="00012503"/>
    <w:rsid w:val="00012BE6"/>
    <w:rsid w:val="00013D2A"/>
    <w:rsid w:val="0001436D"/>
    <w:rsid w:val="0001498E"/>
    <w:rsid w:val="00015812"/>
    <w:rsid w:val="00015849"/>
    <w:rsid w:val="00015A86"/>
    <w:rsid w:val="00016674"/>
    <w:rsid w:val="00017230"/>
    <w:rsid w:val="0001744E"/>
    <w:rsid w:val="0002482C"/>
    <w:rsid w:val="00024844"/>
    <w:rsid w:val="00024DE1"/>
    <w:rsid w:val="0002529C"/>
    <w:rsid w:val="00025B64"/>
    <w:rsid w:val="00025B79"/>
    <w:rsid w:val="00026263"/>
    <w:rsid w:val="00026FE2"/>
    <w:rsid w:val="0002702A"/>
    <w:rsid w:val="000277D3"/>
    <w:rsid w:val="000308F7"/>
    <w:rsid w:val="00031B30"/>
    <w:rsid w:val="00031CC8"/>
    <w:rsid w:val="00031EB7"/>
    <w:rsid w:val="00033E91"/>
    <w:rsid w:val="0003436D"/>
    <w:rsid w:val="000362DA"/>
    <w:rsid w:val="00036635"/>
    <w:rsid w:val="00040209"/>
    <w:rsid w:val="000407EA"/>
    <w:rsid w:val="00042681"/>
    <w:rsid w:val="000427D2"/>
    <w:rsid w:val="00042EBF"/>
    <w:rsid w:val="00043B3B"/>
    <w:rsid w:val="00044B1A"/>
    <w:rsid w:val="00044EFE"/>
    <w:rsid w:val="0004525D"/>
    <w:rsid w:val="00045D89"/>
    <w:rsid w:val="00046406"/>
    <w:rsid w:val="000465F4"/>
    <w:rsid w:val="00046F0D"/>
    <w:rsid w:val="00046F7F"/>
    <w:rsid w:val="00050675"/>
    <w:rsid w:val="00050ACE"/>
    <w:rsid w:val="00051A2E"/>
    <w:rsid w:val="00052555"/>
    <w:rsid w:val="000532B1"/>
    <w:rsid w:val="0005554B"/>
    <w:rsid w:val="00055991"/>
    <w:rsid w:val="000567B0"/>
    <w:rsid w:val="00056B40"/>
    <w:rsid w:val="00056BFE"/>
    <w:rsid w:val="00056F93"/>
    <w:rsid w:val="00061020"/>
    <w:rsid w:val="0006312E"/>
    <w:rsid w:val="0006332F"/>
    <w:rsid w:val="000633DF"/>
    <w:rsid w:val="00063CF5"/>
    <w:rsid w:val="00064ACF"/>
    <w:rsid w:val="00065792"/>
    <w:rsid w:val="00067415"/>
    <w:rsid w:val="000674C2"/>
    <w:rsid w:val="00067505"/>
    <w:rsid w:val="00070F8C"/>
    <w:rsid w:val="00071C6D"/>
    <w:rsid w:val="00071D14"/>
    <w:rsid w:val="00072A8D"/>
    <w:rsid w:val="00072D60"/>
    <w:rsid w:val="0007405E"/>
    <w:rsid w:val="00077280"/>
    <w:rsid w:val="0008031C"/>
    <w:rsid w:val="00080D65"/>
    <w:rsid w:val="00081854"/>
    <w:rsid w:val="00081B96"/>
    <w:rsid w:val="000826DD"/>
    <w:rsid w:val="00082B26"/>
    <w:rsid w:val="00082B4D"/>
    <w:rsid w:val="00082D35"/>
    <w:rsid w:val="000832D5"/>
    <w:rsid w:val="00083928"/>
    <w:rsid w:val="00083A63"/>
    <w:rsid w:val="00085027"/>
    <w:rsid w:val="00086B37"/>
    <w:rsid w:val="00090F45"/>
    <w:rsid w:val="00092206"/>
    <w:rsid w:val="0009323D"/>
    <w:rsid w:val="00093D2F"/>
    <w:rsid w:val="00094AAF"/>
    <w:rsid w:val="0009534C"/>
    <w:rsid w:val="00095B6B"/>
    <w:rsid w:val="00096709"/>
    <w:rsid w:val="00096DB9"/>
    <w:rsid w:val="000A115B"/>
    <w:rsid w:val="000A12C0"/>
    <w:rsid w:val="000A154C"/>
    <w:rsid w:val="000A1BB2"/>
    <w:rsid w:val="000A2415"/>
    <w:rsid w:val="000A38F3"/>
    <w:rsid w:val="000A5092"/>
    <w:rsid w:val="000A583E"/>
    <w:rsid w:val="000A5BF9"/>
    <w:rsid w:val="000B0057"/>
    <w:rsid w:val="000B014B"/>
    <w:rsid w:val="000B17D9"/>
    <w:rsid w:val="000B1B36"/>
    <w:rsid w:val="000B1BAF"/>
    <w:rsid w:val="000B2F54"/>
    <w:rsid w:val="000B32C5"/>
    <w:rsid w:val="000B3CA0"/>
    <w:rsid w:val="000B5170"/>
    <w:rsid w:val="000B54A0"/>
    <w:rsid w:val="000B586A"/>
    <w:rsid w:val="000B6A62"/>
    <w:rsid w:val="000B6BB1"/>
    <w:rsid w:val="000B6E1F"/>
    <w:rsid w:val="000C1548"/>
    <w:rsid w:val="000C2E4F"/>
    <w:rsid w:val="000C33B0"/>
    <w:rsid w:val="000C3A58"/>
    <w:rsid w:val="000C4695"/>
    <w:rsid w:val="000C5DFF"/>
    <w:rsid w:val="000C63CD"/>
    <w:rsid w:val="000C691B"/>
    <w:rsid w:val="000C7461"/>
    <w:rsid w:val="000C752A"/>
    <w:rsid w:val="000C7B18"/>
    <w:rsid w:val="000D032D"/>
    <w:rsid w:val="000D0EA3"/>
    <w:rsid w:val="000D15B8"/>
    <w:rsid w:val="000D3A17"/>
    <w:rsid w:val="000D3F27"/>
    <w:rsid w:val="000D584F"/>
    <w:rsid w:val="000D730C"/>
    <w:rsid w:val="000D7366"/>
    <w:rsid w:val="000D78AA"/>
    <w:rsid w:val="000E1211"/>
    <w:rsid w:val="000E1593"/>
    <w:rsid w:val="000E254E"/>
    <w:rsid w:val="000E2D59"/>
    <w:rsid w:val="000E2F40"/>
    <w:rsid w:val="000E498A"/>
    <w:rsid w:val="000E6496"/>
    <w:rsid w:val="000E7A25"/>
    <w:rsid w:val="000E7C89"/>
    <w:rsid w:val="000E7E09"/>
    <w:rsid w:val="000F0355"/>
    <w:rsid w:val="000F05C8"/>
    <w:rsid w:val="000F0759"/>
    <w:rsid w:val="000F1D52"/>
    <w:rsid w:val="000F2AA2"/>
    <w:rsid w:val="000F3097"/>
    <w:rsid w:val="000F3E34"/>
    <w:rsid w:val="000F4933"/>
    <w:rsid w:val="000F4987"/>
    <w:rsid w:val="000F4E86"/>
    <w:rsid w:val="000F57F4"/>
    <w:rsid w:val="000F5FDD"/>
    <w:rsid w:val="000F6F9E"/>
    <w:rsid w:val="000F7BCA"/>
    <w:rsid w:val="00100236"/>
    <w:rsid w:val="0010027B"/>
    <w:rsid w:val="0010050B"/>
    <w:rsid w:val="00100F2E"/>
    <w:rsid w:val="001011FC"/>
    <w:rsid w:val="00101E72"/>
    <w:rsid w:val="00101F5E"/>
    <w:rsid w:val="001023DF"/>
    <w:rsid w:val="00102AE6"/>
    <w:rsid w:val="0010318E"/>
    <w:rsid w:val="00103B9F"/>
    <w:rsid w:val="00104626"/>
    <w:rsid w:val="0010482D"/>
    <w:rsid w:val="001048BC"/>
    <w:rsid w:val="00104C33"/>
    <w:rsid w:val="001055B9"/>
    <w:rsid w:val="00106356"/>
    <w:rsid w:val="00106F19"/>
    <w:rsid w:val="00107B48"/>
    <w:rsid w:val="00110C19"/>
    <w:rsid w:val="00111369"/>
    <w:rsid w:val="001117CA"/>
    <w:rsid w:val="00112604"/>
    <w:rsid w:val="00112A87"/>
    <w:rsid w:val="00112E52"/>
    <w:rsid w:val="001130B3"/>
    <w:rsid w:val="0011374A"/>
    <w:rsid w:val="00114C7D"/>
    <w:rsid w:val="00114E44"/>
    <w:rsid w:val="001150F2"/>
    <w:rsid w:val="001173E2"/>
    <w:rsid w:val="00117EE4"/>
    <w:rsid w:val="00120712"/>
    <w:rsid w:val="001208E8"/>
    <w:rsid w:val="00120CB8"/>
    <w:rsid w:val="00121BA4"/>
    <w:rsid w:val="00121C6A"/>
    <w:rsid w:val="00122FDF"/>
    <w:rsid w:val="0012316B"/>
    <w:rsid w:val="001233E4"/>
    <w:rsid w:val="001243D3"/>
    <w:rsid w:val="00124A6F"/>
    <w:rsid w:val="00124E0D"/>
    <w:rsid w:val="00124EA2"/>
    <w:rsid w:val="00124FE3"/>
    <w:rsid w:val="001254D2"/>
    <w:rsid w:val="00125612"/>
    <w:rsid w:val="00125D91"/>
    <w:rsid w:val="001266F1"/>
    <w:rsid w:val="00126CCF"/>
    <w:rsid w:val="00126F95"/>
    <w:rsid w:val="0013229D"/>
    <w:rsid w:val="00132F7D"/>
    <w:rsid w:val="00133E37"/>
    <w:rsid w:val="001342C4"/>
    <w:rsid w:val="0013613D"/>
    <w:rsid w:val="00136CD5"/>
    <w:rsid w:val="001403BF"/>
    <w:rsid w:val="001406DD"/>
    <w:rsid w:val="0014185C"/>
    <w:rsid w:val="001418CC"/>
    <w:rsid w:val="00142AC1"/>
    <w:rsid w:val="00144718"/>
    <w:rsid w:val="00144B9F"/>
    <w:rsid w:val="00145776"/>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4284"/>
    <w:rsid w:val="0015443C"/>
    <w:rsid w:val="00154655"/>
    <w:rsid w:val="00154E1E"/>
    <w:rsid w:val="00155357"/>
    <w:rsid w:val="00155D35"/>
    <w:rsid w:val="00155D7E"/>
    <w:rsid w:val="00156CE9"/>
    <w:rsid w:val="00156D9F"/>
    <w:rsid w:val="00160167"/>
    <w:rsid w:val="001611D1"/>
    <w:rsid w:val="001616C1"/>
    <w:rsid w:val="00161C86"/>
    <w:rsid w:val="001624CD"/>
    <w:rsid w:val="0016250C"/>
    <w:rsid w:val="00163757"/>
    <w:rsid w:val="00165086"/>
    <w:rsid w:val="001651F1"/>
    <w:rsid w:val="00165C8E"/>
    <w:rsid w:val="00165D0F"/>
    <w:rsid w:val="001664F0"/>
    <w:rsid w:val="00166792"/>
    <w:rsid w:val="0016746C"/>
    <w:rsid w:val="001677A5"/>
    <w:rsid w:val="00167C14"/>
    <w:rsid w:val="00167D34"/>
    <w:rsid w:val="00167D61"/>
    <w:rsid w:val="00167E61"/>
    <w:rsid w:val="001702EA"/>
    <w:rsid w:val="0017037D"/>
    <w:rsid w:val="00170DF5"/>
    <w:rsid w:val="00171DD7"/>
    <w:rsid w:val="00171DDB"/>
    <w:rsid w:val="0017343E"/>
    <w:rsid w:val="001739B2"/>
    <w:rsid w:val="00174304"/>
    <w:rsid w:val="00174472"/>
    <w:rsid w:val="001749AB"/>
    <w:rsid w:val="001753ED"/>
    <w:rsid w:val="00175536"/>
    <w:rsid w:val="0017553E"/>
    <w:rsid w:val="00175D77"/>
    <w:rsid w:val="001779B6"/>
    <w:rsid w:val="00180111"/>
    <w:rsid w:val="0018030D"/>
    <w:rsid w:val="0018035E"/>
    <w:rsid w:val="00180A51"/>
    <w:rsid w:val="00182111"/>
    <w:rsid w:val="00182F25"/>
    <w:rsid w:val="001833F7"/>
    <w:rsid w:val="00183F1B"/>
    <w:rsid w:val="00185145"/>
    <w:rsid w:val="00186CE1"/>
    <w:rsid w:val="00187088"/>
    <w:rsid w:val="0019179B"/>
    <w:rsid w:val="00192DAA"/>
    <w:rsid w:val="00192FA7"/>
    <w:rsid w:val="001933AD"/>
    <w:rsid w:val="00193FF2"/>
    <w:rsid w:val="0019578B"/>
    <w:rsid w:val="001960AD"/>
    <w:rsid w:val="00197609"/>
    <w:rsid w:val="001A1B50"/>
    <w:rsid w:val="001A2021"/>
    <w:rsid w:val="001A20D7"/>
    <w:rsid w:val="001A5BAC"/>
    <w:rsid w:val="001B1194"/>
    <w:rsid w:val="001B143D"/>
    <w:rsid w:val="001B15C1"/>
    <w:rsid w:val="001B3B70"/>
    <w:rsid w:val="001B474E"/>
    <w:rsid w:val="001B531A"/>
    <w:rsid w:val="001B551C"/>
    <w:rsid w:val="001B5FEC"/>
    <w:rsid w:val="001B6E3A"/>
    <w:rsid w:val="001C01FF"/>
    <w:rsid w:val="001C1707"/>
    <w:rsid w:val="001C2C9F"/>
    <w:rsid w:val="001C3987"/>
    <w:rsid w:val="001C419C"/>
    <w:rsid w:val="001C4513"/>
    <w:rsid w:val="001C4A1D"/>
    <w:rsid w:val="001C55AC"/>
    <w:rsid w:val="001C56FD"/>
    <w:rsid w:val="001C6B3F"/>
    <w:rsid w:val="001C72EC"/>
    <w:rsid w:val="001D1466"/>
    <w:rsid w:val="001D3887"/>
    <w:rsid w:val="001D3AE4"/>
    <w:rsid w:val="001D4994"/>
    <w:rsid w:val="001D583D"/>
    <w:rsid w:val="001D7292"/>
    <w:rsid w:val="001D7D8B"/>
    <w:rsid w:val="001E1650"/>
    <w:rsid w:val="001E203B"/>
    <w:rsid w:val="001E2594"/>
    <w:rsid w:val="001E25A4"/>
    <w:rsid w:val="001E26DD"/>
    <w:rsid w:val="001E28AE"/>
    <w:rsid w:val="001E3EB3"/>
    <w:rsid w:val="001E3FAE"/>
    <w:rsid w:val="001E5550"/>
    <w:rsid w:val="001E5BAC"/>
    <w:rsid w:val="001E613E"/>
    <w:rsid w:val="001E6533"/>
    <w:rsid w:val="001E6733"/>
    <w:rsid w:val="001E76E8"/>
    <w:rsid w:val="001F0272"/>
    <w:rsid w:val="001F07A0"/>
    <w:rsid w:val="001F1550"/>
    <w:rsid w:val="001F25BC"/>
    <w:rsid w:val="001F2B6B"/>
    <w:rsid w:val="001F40B7"/>
    <w:rsid w:val="001F450C"/>
    <w:rsid w:val="001F4730"/>
    <w:rsid w:val="001F50F8"/>
    <w:rsid w:val="001F5D0C"/>
    <w:rsid w:val="001F6EBF"/>
    <w:rsid w:val="001F7E8C"/>
    <w:rsid w:val="00200078"/>
    <w:rsid w:val="002003D4"/>
    <w:rsid w:val="002011CE"/>
    <w:rsid w:val="00201E3A"/>
    <w:rsid w:val="002022CB"/>
    <w:rsid w:val="002023B5"/>
    <w:rsid w:val="0020345B"/>
    <w:rsid w:val="00203682"/>
    <w:rsid w:val="00203D59"/>
    <w:rsid w:val="00204BF4"/>
    <w:rsid w:val="00204D09"/>
    <w:rsid w:val="002061E2"/>
    <w:rsid w:val="002066E4"/>
    <w:rsid w:val="00206C02"/>
    <w:rsid w:val="002078AC"/>
    <w:rsid w:val="00207DCE"/>
    <w:rsid w:val="002101CD"/>
    <w:rsid w:val="00212528"/>
    <w:rsid w:val="00214E22"/>
    <w:rsid w:val="00214EDC"/>
    <w:rsid w:val="00214F5F"/>
    <w:rsid w:val="00215609"/>
    <w:rsid w:val="002168A5"/>
    <w:rsid w:val="00217CBC"/>
    <w:rsid w:val="00220F03"/>
    <w:rsid w:val="00222320"/>
    <w:rsid w:val="00223286"/>
    <w:rsid w:val="002246B4"/>
    <w:rsid w:val="00224A2D"/>
    <w:rsid w:val="00224E4C"/>
    <w:rsid w:val="00225A77"/>
    <w:rsid w:val="00225C28"/>
    <w:rsid w:val="002271AB"/>
    <w:rsid w:val="00227718"/>
    <w:rsid w:val="00227E13"/>
    <w:rsid w:val="00231D19"/>
    <w:rsid w:val="00233800"/>
    <w:rsid w:val="00234AD4"/>
    <w:rsid w:val="0023533B"/>
    <w:rsid w:val="00235463"/>
    <w:rsid w:val="002359E3"/>
    <w:rsid w:val="00235BA3"/>
    <w:rsid w:val="00235F31"/>
    <w:rsid w:val="002365EC"/>
    <w:rsid w:val="00240F5B"/>
    <w:rsid w:val="00241BC0"/>
    <w:rsid w:val="0024392A"/>
    <w:rsid w:val="00243F10"/>
    <w:rsid w:val="002453B2"/>
    <w:rsid w:val="00245BF7"/>
    <w:rsid w:val="002477E3"/>
    <w:rsid w:val="00247896"/>
    <w:rsid w:val="002501F1"/>
    <w:rsid w:val="00250B4B"/>
    <w:rsid w:val="00251593"/>
    <w:rsid w:val="00251D95"/>
    <w:rsid w:val="0025325C"/>
    <w:rsid w:val="00253588"/>
    <w:rsid w:val="00253F29"/>
    <w:rsid w:val="00255F88"/>
    <w:rsid w:val="00256727"/>
    <w:rsid w:val="00257756"/>
    <w:rsid w:val="00261AD3"/>
    <w:rsid w:val="00263CBD"/>
    <w:rsid w:val="00265DAB"/>
    <w:rsid w:val="002675C7"/>
    <w:rsid w:val="00270D95"/>
    <w:rsid w:val="002728C8"/>
    <w:rsid w:val="0027324C"/>
    <w:rsid w:val="002740E9"/>
    <w:rsid w:val="0027419A"/>
    <w:rsid w:val="00274B76"/>
    <w:rsid w:val="00274E9F"/>
    <w:rsid w:val="00275AC5"/>
    <w:rsid w:val="00275DA7"/>
    <w:rsid w:val="00276054"/>
    <w:rsid w:val="0027695B"/>
    <w:rsid w:val="0027711E"/>
    <w:rsid w:val="00277125"/>
    <w:rsid w:val="002774D7"/>
    <w:rsid w:val="00277864"/>
    <w:rsid w:val="00277FCF"/>
    <w:rsid w:val="00280484"/>
    <w:rsid w:val="0028055F"/>
    <w:rsid w:val="002808E2"/>
    <w:rsid w:val="002809B4"/>
    <w:rsid w:val="00283943"/>
    <w:rsid w:val="00283D35"/>
    <w:rsid w:val="002857C5"/>
    <w:rsid w:val="002858D2"/>
    <w:rsid w:val="00286349"/>
    <w:rsid w:val="00286856"/>
    <w:rsid w:val="00287949"/>
    <w:rsid w:val="00290596"/>
    <w:rsid w:val="002911B8"/>
    <w:rsid w:val="00292D29"/>
    <w:rsid w:val="00292DEF"/>
    <w:rsid w:val="00293317"/>
    <w:rsid w:val="00293CB4"/>
    <w:rsid w:val="00293DC1"/>
    <w:rsid w:val="002952FE"/>
    <w:rsid w:val="00296C31"/>
    <w:rsid w:val="002974AE"/>
    <w:rsid w:val="002A177C"/>
    <w:rsid w:val="002A1B60"/>
    <w:rsid w:val="002A2203"/>
    <w:rsid w:val="002A2C10"/>
    <w:rsid w:val="002A488E"/>
    <w:rsid w:val="002A6D00"/>
    <w:rsid w:val="002A6F0B"/>
    <w:rsid w:val="002A7D68"/>
    <w:rsid w:val="002B072A"/>
    <w:rsid w:val="002B16AE"/>
    <w:rsid w:val="002B1A83"/>
    <w:rsid w:val="002B1EB0"/>
    <w:rsid w:val="002B3CDD"/>
    <w:rsid w:val="002B4F3C"/>
    <w:rsid w:val="002B50B7"/>
    <w:rsid w:val="002B522D"/>
    <w:rsid w:val="002B533F"/>
    <w:rsid w:val="002B7B52"/>
    <w:rsid w:val="002C01A7"/>
    <w:rsid w:val="002C04BC"/>
    <w:rsid w:val="002C122A"/>
    <w:rsid w:val="002C13F2"/>
    <w:rsid w:val="002C2B3E"/>
    <w:rsid w:val="002C3125"/>
    <w:rsid w:val="002C3244"/>
    <w:rsid w:val="002C42A9"/>
    <w:rsid w:val="002C4A07"/>
    <w:rsid w:val="002C4E13"/>
    <w:rsid w:val="002C5D87"/>
    <w:rsid w:val="002C64A6"/>
    <w:rsid w:val="002C7168"/>
    <w:rsid w:val="002C719B"/>
    <w:rsid w:val="002C7932"/>
    <w:rsid w:val="002D0051"/>
    <w:rsid w:val="002D1277"/>
    <w:rsid w:val="002D152F"/>
    <w:rsid w:val="002D56D3"/>
    <w:rsid w:val="002D6040"/>
    <w:rsid w:val="002E0E06"/>
    <w:rsid w:val="002E1AC1"/>
    <w:rsid w:val="002E37CB"/>
    <w:rsid w:val="002E404F"/>
    <w:rsid w:val="002E4504"/>
    <w:rsid w:val="002E4AFB"/>
    <w:rsid w:val="002E4CB9"/>
    <w:rsid w:val="002E6403"/>
    <w:rsid w:val="002E6641"/>
    <w:rsid w:val="002E6D6C"/>
    <w:rsid w:val="002E7F9F"/>
    <w:rsid w:val="002F0097"/>
    <w:rsid w:val="002F0B71"/>
    <w:rsid w:val="002F0BFC"/>
    <w:rsid w:val="002F2380"/>
    <w:rsid w:val="002F2B29"/>
    <w:rsid w:val="002F2D1D"/>
    <w:rsid w:val="002F312D"/>
    <w:rsid w:val="002F42B8"/>
    <w:rsid w:val="002F4700"/>
    <w:rsid w:val="002F4753"/>
    <w:rsid w:val="002F477A"/>
    <w:rsid w:val="002F50D9"/>
    <w:rsid w:val="002F5EF4"/>
    <w:rsid w:val="002F6AF8"/>
    <w:rsid w:val="002F6CAD"/>
    <w:rsid w:val="002F7995"/>
    <w:rsid w:val="002F7E39"/>
    <w:rsid w:val="003003AE"/>
    <w:rsid w:val="00300866"/>
    <w:rsid w:val="00300C93"/>
    <w:rsid w:val="00300D4E"/>
    <w:rsid w:val="00301A60"/>
    <w:rsid w:val="00302B51"/>
    <w:rsid w:val="0030357F"/>
    <w:rsid w:val="00303DAF"/>
    <w:rsid w:val="00303F5C"/>
    <w:rsid w:val="00305965"/>
    <w:rsid w:val="00306B73"/>
    <w:rsid w:val="003077AE"/>
    <w:rsid w:val="00307FFB"/>
    <w:rsid w:val="00310278"/>
    <w:rsid w:val="003104AD"/>
    <w:rsid w:val="003128F7"/>
    <w:rsid w:val="00313382"/>
    <w:rsid w:val="00316894"/>
    <w:rsid w:val="0031742E"/>
    <w:rsid w:val="00317513"/>
    <w:rsid w:val="00317A90"/>
    <w:rsid w:val="003208EC"/>
    <w:rsid w:val="00321170"/>
    <w:rsid w:val="003212AF"/>
    <w:rsid w:val="003221C7"/>
    <w:rsid w:val="00322E92"/>
    <w:rsid w:val="0032468D"/>
    <w:rsid w:val="00324722"/>
    <w:rsid w:val="003248CA"/>
    <w:rsid w:val="00325090"/>
    <w:rsid w:val="003256C9"/>
    <w:rsid w:val="00326A47"/>
    <w:rsid w:val="00327195"/>
    <w:rsid w:val="00327370"/>
    <w:rsid w:val="00327B58"/>
    <w:rsid w:val="00327F4D"/>
    <w:rsid w:val="00330C11"/>
    <w:rsid w:val="00330D8F"/>
    <w:rsid w:val="003328B3"/>
    <w:rsid w:val="00332D8E"/>
    <w:rsid w:val="003332C7"/>
    <w:rsid w:val="00333FD2"/>
    <w:rsid w:val="00334B38"/>
    <w:rsid w:val="00334BE7"/>
    <w:rsid w:val="00336CAF"/>
    <w:rsid w:val="00337226"/>
    <w:rsid w:val="00337E47"/>
    <w:rsid w:val="003409C6"/>
    <w:rsid w:val="00340E0B"/>
    <w:rsid w:val="00342D13"/>
    <w:rsid w:val="00343088"/>
    <w:rsid w:val="003444B8"/>
    <w:rsid w:val="00344DD9"/>
    <w:rsid w:val="00345875"/>
    <w:rsid w:val="00346104"/>
    <w:rsid w:val="003462F0"/>
    <w:rsid w:val="003472EE"/>
    <w:rsid w:val="003475CE"/>
    <w:rsid w:val="003501C0"/>
    <w:rsid w:val="00350DD6"/>
    <w:rsid w:val="00353D9A"/>
    <w:rsid w:val="00354A0D"/>
    <w:rsid w:val="00356563"/>
    <w:rsid w:val="003570D0"/>
    <w:rsid w:val="003576A6"/>
    <w:rsid w:val="0036057E"/>
    <w:rsid w:val="003613E9"/>
    <w:rsid w:val="0036187F"/>
    <w:rsid w:val="00361A56"/>
    <w:rsid w:val="0036278A"/>
    <w:rsid w:val="00362FB1"/>
    <w:rsid w:val="003633E5"/>
    <w:rsid w:val="003639F2"/>
    <w:rsid w:val="00363F6A"/>
    <w:rsid w:val="00364631"/>
    <w:rsid w:val="00364761"/>
    <w:rsid w:val="00364BC5"/>
    <w:rsid w:val="00364BD1"/>
    <w:rsid w:val="003664D9"/>
    <w:rsid w:val="003669FC"/>
    <w:rsid w:val="003674F7"/>
    <w:rsid w:val="00367CDD"/>
    <w:rsid w:val="0037036C"/>
    <w:rsid w:val="00370FAE"/>
    <w:rsid w:val="003721CF"/>
    <w:rsid w:val="00372A23"/>
    <w:rsid w:val="00372F78"/>
    <w:rsid w:val="00373328"/>
    <w:rsid w:val="0037379C"/>
    <w:rsid w:val="00374747"/>
    <w:rsid w:val="00374A2D"/>
    <w:rsid w:val="003756B9"/>
    <w:rsid w:val="00375C4E"/>
    <w:rsid w:val="00375C7A"/>
    <w:rsid w:val="00376132"/>
    <w:rsid w:val="0037689A"/>
    <w:rsid w:val="00377493"/>
    <w:rsid w:val="003774DA"/>
    <w:rsid w:val="003775F9"/>
    <w:rsid w:val="0038053C"/>
    <w:rsid w:val="00381D6C"/>
    <w:rsid w:val="00381DA1"/>
    <w:rsid w:val="00382209"/>
    <w:rsid w:val="0038230A"/>
    <w:rsid w:val="003832C0"/>
    <w:rsid w:val="00383A2B"/>
    <w:rsid w:val="00383A76"/>
    <w:rsid w:val="003848B7"/>
    <w:rsid w:val="003867A3"/>
    <w:rsid w:val="00386934"/>
    <w:rsid w:val="00386F69"/>
    <w:rsid w:val="00387001"/>
    <w:rsid w:val="00387A83"/>
    <w:rsid w:val="0039031D"/>
    <w:rsid w:val="003915EC"/>
    <w:rsid w:val="0039395F"/>
    <w:rsid w:val="003950CA"/>
    <w:rsid w:val="003956FD"/>
    <w:rsid w:val="00396A4D"/>
    <w:rsid w:val="00396A6C"/>
    <w:rsid w:val="00396D69"/>
    <w:rsid w:val="003977F0"/>
    <w:rsid w:val="003A044A"/>
    <w:rsid w:val="003A16C9"/>
    <w:rsid w:val="003A18D4"/>
    <w:rsid w:val="003A231D"/>
    <w:rsid w:val="003A24B0"/>
    <w:rsid w:val="003A2594"/>
    <w:rsid w:val="003A2834"/>
    <w:rsid w:val="003A28B2"/>
    <w:rsid w:val="003A40E4"/>
    <w:rsid w:val="003A5082"/>
    <w:rsid w:val="003A50D8"/>
    <w:rsid w:val="003A6D23"/>
    <w:rsid w:val="003A72C5"/>
    <w:rsid w:val="003A75D1"/>
    <w:rsid w:val="003A779D"/>
    <w:rsid w:val="003A7D79"/>
    <w:rsid w:val="003B01B3"/>
    <w:rsid w:val="003B0489"/>
    <w:rsid w:val="003B1055"/>
    <w:rsid w:val="003B1721"/>
    <w:rsid w:val="003B23E2"/>
    <w:rsid w:val="003B34A2"/>
    <w:rsid w:val="003B3863"/>
    <w:rsid w:val="003B3ED7"/>
    <w:rsid w:val="003B40D6"/>
    <w:rsid w:val="003B4670"/>
    <w:rsid w:val="003B57BC"/>
    <w:rsid w:val="003C011C"/>
    <w:rsid w:val="003C10B0"/>
    <w:rsid w:val="003C1B6B"/>
    <w:rsid w:val="003C1ED7"/>
    <w:rsid w:val="003C2D92"/>
    <w:rsid w:val="003C3476"/>
    <w:rsid w:val="003C3758"/>
    <w:rsid w:val="003C45C8"/>
    <w:rsid w:val="003C5732"/>
    <w:rsid w:val="003C7242"/>
    <w:rsid w:val="003D0713"/>
    <w:rsid w:val="003D1BA2"/>
    <w:rsid w:val="003D28CE"/>
    <w:rsid w:val="003D2C4D"/>
    <w:rsid w:val="003D2F9B"/>
    <w:rsid w:val="003D312A"/>
    <w:rsid w:val="003D3324"/>
    <w:rsid w:val="003D3B0B"/>
    <w:rsid w:val="003D7794"/>
    <w:rsid w:val="003E018B"/>
    <w:rsid w:val="003E3976"/>
    <w:rsid w:val="003E3BCB"/>
    <w:rsid w:val="003E410C"/>
    <w:rsid w:val="003E4BE1"/>
    <w:rsid w:val="003E5038"/>
    <w:rsid w:val="003E505C"/>
    <w:rsid w:val="003E5270"/>
    <w:rsid w:val="003E5AB7"/>
    <w:rsid w:val="003F05A0"/>
    <w:rsid w:val="003F1836"/>
    <w:rsid w:val="003F39AD"/>
    <w:rsid w:val="003F414C"/>
    <w:rsid w:val="003F4307"/>
    <w:rsid w:val="003F4814"/>
    <w:rsid w:val="003F56E8"/>
    <w:rsid w:val="003F69D1"/>
    <w:rsid w:val="003F74AF"/>
    <w:rsid w:val="003F7A9D"/>
    <w:rsid w:val="004001D3"/>
    <w:rsid w:val="00401875"/>
    <w:rsid w:val="00402341"/>
    <w:rsid w:val="00403A7B"/>
    <w:rsid w:val="0040543B"/>
    <w:rsid w:val="004068A6"/>
    <w:rsid w:val="00406DD2"/>
    <w:rsid w:val="00406E3C"/>
    <w:rsid w:val="00407D42"/>
    <w:rsid w:val="00407F66"/>
    <w:rsid w:val="0041010C"/>
    <w:rsid w:val="004109BC"/>
    <w:rsid w:val="0041342A"/>
    <w:rsid w:val="00414092"/>
    <w:rsid w:val="00414892"/>
    <w:rsid w:val="00414A80"/>
    <w:rsid w:val="0041565B"/>
    <w:rsid w:val="004168CF"/>
    <w:rsid w:val="00416CE7"/>
    <w:rsid w:val="004172F7"/>
    <w:rsid w:val="00417E57"/>
    <w:rsid w:val="00420ADC"/>
    <w:rsid w:val="00420AF5"/>
    <w:rsid w:val="004214E0"/>
    <w:rsid w:val="00421AFF"/>
    <w:rsid w:val="00423F7D"/>
    <w:rsid w:val="00424AA0"/>
    <w:rsid w:val="00424B8E"/>
    <w:rsid w:val="00425456"/>
    <w:rsid w:val="004254FC"/>
    <w:rsid w:val="00425658"/>
    <w:rsid w:val="00425C9A"/>
    <w:rsid w:val="00425D25"/>
    <w:rsid w:val="004261D8"/>
    <w:rsid w:val="0042732E"/>
    <w:rsid w:val="00427C26"/>
    <w:rsid w:val="00430513"/>
    <w:rsid w:val="0043067B"/>
    <w:rsid w:val="00431774"/>
    <w:rsid w:val="0043341C"/>
    <w:rsid w:val="004335BB"/>
    <w:rsid w:val="0043416C"/>
    <w:rsid w:val="00434785"/>
    <w:rsid w:val="00435C41"/>
    <w:rsid w:val="00441434"/>
    <w:rsid w:val="00441B77"/>
    <w:rsid w:val="004423FB"/>
    <w:rsid w:val="00442D3B"/>
    <w:rsid w:val="00442E11"/>
    <w:rsid w:val="00442FBC"/>
    <w:rsid w:val="0044315D"/>
    <w:rsid w:val="004445CB"/>
    <w:rsid w:val="00444698"/>
    <w:rsid w:val="00444F8D"/>
    <w:rsid w:val="00445D57"/>
    <w:rsid w:val="00446570"/>
    <w:rsid w:val="004506FC"/>
    <w:rsid w:val="0045187A"/>
    <w:rsid w:val="004539BF"/>
    <w:rsid w:val="00453C4F"/>
    <w:rsid w:val="00455161"/>
    <w:rsid w:val="0045532E"/>
    <w:rsid w:val="00456AAE"/>
    <w:rsid w:val="00456FB9"/>
    <w:rsid w:val="00460260"/>
    <w:rsid w:val="00460E2B"/>
    <w:rsid w:val="00460F40"/>
    <w:rsid w:val="004620C1"/>
    <w:rsid w:val="00464692"/>
    <w:rsid w:val="00465726"/>
    <w:rsid w:val="0046622C"/>
    <w:rsid w:val="00466F77"/>
    <w:rsid w:val="0046701B"/>
    <w:rsid w:val="004709DD"/>
    <w:rsid w:val="00471AD3"/>
    <w:rsid w:val="00471E6B"/>
    <w:rsid w:val="00472360"/>
    <w:rsid w:val="00473315"/>
    <w:rsid w:val="00474B86"/>
    <w:rsid w:val="00474C65"/>
    <w:rsid w:val="004762C3"/>
    <w:rsid w:val="00476854"/>
    <w:rsid w:val="00477586"/>
    <w:rsid w:val="004802B7"/>
    <w:rsid w:val="00480A11"/>
    <w:rsid w:val="00480B36"/>
    <w:rsid w:val="00481741"/>
    <w:rsid w:val="00481A5E"/>
    <w:rsid w:val="004821EB"/>
    <w:rsid w:val="00482FC5"/>
    <w:rsid w:val="0048539B"/>
    <w:rsid w:val="00485839"/>
    <w:rsid w:val="004861E6"/>
    <w:rsid w:val="00486420"/>
    <w:rsid w:val="0048659A"/>
    <w:rsid w:val="004871BE"/>
    <w:rsid w:val="00487CE8"/>
    <w:rsid w:val="00490FA9"/>
    <w:rsid w:val="00491073"/>
    <w:rsid w:val="0049128F"/>
    <w:rsid w:val="00492440"/>
    <w:rsid w:val="004926AA"/>
    <w:rsid w:val="00492F60"/>
    <w:rsid w:val="0049321B"/>
    <w:rsid w:val="00494D6E"/>
    <w:rsid w:val="00494F90"/>
    <w:rsid w:val="00495710"/>
    <w:rsid w:val="0049724F"/>
    <w:rsid w:val="00497DD6"/>
    <w:rsid w:val="004A0976"/>
    <w:rsid w:val="004A179B"/>
    <w:rsid w:val="004A21EE"/>
    <w:rsid w:val="004A2501"/>
    <w:rsid w:val="004A2B89"/>
    <w:rsid w:val="004A2C6B"/>
    <w:rsid w:val="004A3A63"/>
    <w:rsid w:val="004A50F4"/>
    <w:rsid w:val="004A77AD"/>
    <w:rsid w:val="004A7A8C"/>
    <w:rsid w:val="004A7D2D"/>
    <w:rsid w:val="004B1676"/>
    <w:rsid w:val="004B2041"/>
    <w:rsid w:val="004B27E1"/>
    <w:rsid w:val="004B3AD9"/>
    <w:rsid w:val="004B4BC1"/>
    <w:rsid w:val="004B5854"/>
    <w:rsid w:val="004B6FC7"/>
    <w:rsid w:val="004C0AEE"/>
    <w:rsid w:val="004C1CC9"/>
    <w:rsid w:val="004C1E73"/>
    <w:rsid w:val="004C2758"/>
    <w:rsid w:val="004C529D"/>
    <w:rsid w:val="004C5FDE"/>
    <w:rsid w:val="004C6723"/>
    <w:rsid w:val="004C7C99"/>
    <w:rsid w:val="004C7CCF"/>
    <w:rsid w:val="004D0214"/>
    <w:rsid w:val="004D0DE8"/>
    <w:rsid w:val="004D0FC8"/>
    <w:rsid w:val="004D1AB1"/>
    <w:rsid w:val="004D23BA"/>
    <w:rsid w:val="004D3A45"/>
    <w:rsid w:val="004D3E5D"/>
    <w:rsid w:val="004D5092"/>
    <w:rsid w:val="004D53C3"/>
    <w:rsid w:val="004D5A13"/>
    <w:rsid w:val="004D5B04"/>
    <w:rsid w:val="004D5CE6"/>
    <w:rsid w:val="004D5D5D"/>
    <w:rsid w:val="004D6E8B"/>
    <w:rsid w:val="004E0491"/>
    <w:rsid w:val="004E129E"/>
    <w:rsid w:val="004E27EA"/>
    <w:rsid w:val="004E2DC4"/>
    <w:rsid w:val="004E30BE"/>
    <w:rsid w:val="004E3526"/>
    <w:rsid w:val="004E6E30"/>
    <w:rsid w:val="004F029A"/>
    <w:rsid w:val="004F19F8"/>
    <w:rsid w:val="004F225F"/>
    <w:rsid w:val="004F2F50"/>
    <w:rsid w:val="004F39F5"/>
    <w:rsid w:val="004F3F26"/>
    <w:rsid w:val="004F3F30"/>
    <w:rsid w:val="004F413A"/>
    <w:rsid w:val="004F7316"/>
    <w:rsid w:val="00500A39"/>
    <w:rsid w:val="00500B76"/>
    <w:rsid w:val="00501624"/>
    <w:rsid w:val="00501CA5"/>
    <w:rsid w:val="00501F20"/>
    <w:rsid w:val="00502359"/>
    <w:rsid w:val="005023FD"/>
    <w:rsid w:val="00502515"/>
    <w:rsid w:val="00502ED1"/>
    <w:rsid w:val="005038B6"/>
    <w:rsid w:val="00504445"/>
    <w:rsid w:val="0050547A"/>
    <w:rsid w:val="005064D2"/>
    <w:rsid w:val="005065B5"/>
    <w:rsid w:val="0050697F"/>
    <w:rsid w:val="005069DE"/>
    <w:rsid w:val="00507F07"/>
    <w:rsid w:val="0051063D"/>
    <w:rsid w:val="00510EB9"/>
    <w:rsid w:val="00511AC1"/>
    <w:rsid w:val="005125C7"/>
    <w:rsid w:val="00513AAA"/>
    <w:rsid w:val="00513E6A"/>
    <w:rsid w:val="00514DF4"/>
    <w:rsid w:val="005152F6"/>
    <w:rsid w:val="00515385"/>
    <w:rsid w:val="00516A33"/>
    <w:rsid w:val="00516E97"/>
    <w:rsid w:val="005177E6"/>
    <w:rsid w:val="00517B67"/>
    <w:rsid w:val="00520853"/>
    <w:rsid w:val="00522366"/>
    <w:rsid w:val="00523D54"/>
    <w:rsid w:val="005246D5"/>
    <w:rsid w:val="00525B9C"/>
    <w:rsid w:val="00526C3D"/>
    <w:rsid w:val="00526CB2"/>
    <w:rsid w:val="0053016A"/>
    <w:rsid w:val="00531B6C"/>
    <w:rsid w:val="0053290F"/>
    <w:rsid w:val="0053341E"/>
    <w:rsid w:val="00535E8D"/>
    <w:rsid w:val="00536C17"/>
    <w:rsid w:val="0053794A"/>
    <w:rsid w:val="00540539"/>
    <w:rsid w:val="00541ED6"/>
    <w:rsid w:val="005434A1"/>
    <w:rsid w:val="0054350B"/>
    <w:rsid w:val="0054513A"/>
    <w:rsid w:val="005457A9"/>
    <w:rsid w:val="00546BA2"/>
    <w:rsid w:val="00547824"/>
    <w:rsid w:val="005478E4"/>
    <w:rsid w:val="00547D59"/>
    <w:rsid w:val="005502BA"/>
    <w:rsid w:val="0055100E"/>
    <w:rsid w:val="00551314"/>
    <w:rsid w:val="00552324"/>
    <w:rsid w:val="00552683"/>
    <w:rsid w:val="00552CBB"/>
    <w:rsid w:val="00552E00"/>
    <w:rsid w:val="00553440"/>
    <w:rsid w:val="005534F5"/>
    <w:rsid w:val="005539E8"/>
    <w:rsid w:val="00553C1C"/>
    <w:rsid w:val="00553F79"/>
    <w:rsid w:val="005548D6"/>
    <w:rsid w:val="005551CB"/>
    <w:rsid w:val="005551E8"/>
    <w:rsid w:val="005555C1"/>
    <w:rsid w:val="005562E8"/>
    <w:rsid w:val="005566CB"/>
    <w:rsid w:val="0055684A"/>
    <w:rsid w:val="0055798E"/>
    <w:rsid w:val="00557C0A"/>
    <w:rsid w:val="005605BE"/>
    <w:rsid w:val="00560750"/>
    <w:rsid w:val="00560BFC"/>
    <w:rsid w:val="005623B6"/>
    <w:rsid w:val="00562ACE"/>
    <w:rsid w:val="00562D83"/>
    <w:rsid w:val="005631C6"/>
    <w:rsid w:val="0056329E"/>
    <w:rsid w:val="005634E7"/>
    <w:rsid w:val="00564B5C"/>
    <w:rsid w:val="00565396"/>
    <w:rsid w:val="0056617E"/>
    <w:rsid w:val="00566347"/>
    <w:rsid w:val="00567C01"/>
    <w:rsid w:val="00567FBF"/>
    <w:rsid w:val="00571B44"/>
    <w:rsid w:val="0057335C"/>
    <w:rsid w:val="00576392"/>
    <w:rsid w:val="00576DA1"/>
    <w:rsid w:val="00577FC0"/>
    <w:rsid w:val="00581401"/>
    <w:rsid w:val="005822F9"/>
    <w:rsid w:val="00582CC7"/>
    <w:rsid w:val="005844CB"/>
    <w:rsid w:val="0058587D"/>
    <w:rsid w:val="005867AF"/>
    <w:rsid w:val="0058734F"/>
    <w:rsid w:val="00587784"/>
    <w:rsid w:val="00587AE1"/>
    <w:rsid w:val="00587B4C"/>
    <w:rsid w:val="0059034B"/>
    <w:rsid w:val="00590900"/>
    <w:rsid w:val="0059093A"/>
    <w:rsid w:val="00591A1F"/>
    <w:rsid w:val="00592FA8"/>
    <w:rsid w:val="005935AC"/>
    <w:rsid w:val="00593BE7"/>
    <w:rsid w:val="00593C6B"/>
    <w:rsid w:val="00596033"/>
    <w:rsid w:val="00596350"/>
    <w:rsid w:val="00596BFD"/>
    <w:rsid w:val="00597EE1"/>
    <w:rsid w:val="005A1DFF"/>
    <w:rsid w:val="005A23D8"/>
    <w:rsid w:val="005A24D2"/>
    <w:rsid w:val="005A287A"/>
    <w:rsid w:val="005A3372"/>
    <w:rsid w:val="005A3D15"/>
    <w:rsid w:val="005A3DF8"/>
    <w:rsid w:val="005A5FB3"/>
    <w:rsid w:val="005A6200"/>
    <w:rsid w:val="005A671C"/>
    <w:rsid w:val="005A67F7"/>
    <w:rsid w:val="005A6F81"/>
    <w:rsid w:val="005A7D4F"/>
    <w:rsid w:val="005B014C"/>
    <w:rsid w:val="005B210B"/>
    <w:rsid w:val="005B360D"/>
    <w:rsid w:val="005B3E20"/>
    <w:rsid w:val="005B5718"/>
    <w:rsid w:val="005B6A37"/>
    <w:rsid w:val="005B74AF"/>
    <w:rsid w:val="005C037E"/>
    <w:rsid w:val="005C10CB"/>
    <w:rsid w:val="005C1E45"/>
    <w:rsid w:val="005C25BD"/>
    <w:rsid w:val="005C2718"/>
    <w:rsid w:val="005C3147"/>
    <w:rsid w:val="005C3A3A"/>
    <w:rsid w:val="005C3D78"/>
    <w:rsid w:val="005C3E22"/>
    <w:rsid w:val="005C4026"/>
    <w:rsid w:val="005C4398"/>
    <w:rsid w:val="005C549D"/>
    <w:rsid w:val="005C57DB"/>
    <w:rsid w:val="005C5F25"/>
    <w:rsid w:val="005C669E"/>
    <w:rsid w:val="005C6E55"/>
    <w:rsid w:val="005C7485"/>
    <w:rsid w:val="005D02FC"/>
    <w:rsid w:val="005D06A9"/>
    <w:rsid w:val="005D0F12"/>
    <w:rsid w:val="005D2290"/>
    <w:rsid w:val="005D2B24"/>
    <w:rsid w:val="005D32D6"/>
    <w:rsid w:val="005D49F2"/>
    <w:rsid w:val="005D56CB"/>
    <w:rsid w:val="005D5A13"/>
    <w:rsid w:val="005D5B0A"/>
    <w:rsid w:val="005D5F13"/>
    <w:rsid w:val="005D6640"/>
    <w:rsid w:val="005D73D2"/>
    <w:rsid w:val="005E01B6"/>
    <w:rsid w:val="005E07F7"/>
    <w:rsid w:val="005E0C53"/>
    <w:rsid w:val="005E1172"/>
    <w:rsid w:val="005E27DA"/>
    <w:rsid w:val="005E35DC"/>
    <w:rsid w:val="005E3712"/>
    <w:rsid w:val="005E3CCA"/>
    <w:rsid w:val="005E3F67"/>
    <w:rsid w:val="005E4484"/>
    <w:rsid w:val="005E46D6"/>
    <w:rsid w:val="005E5D57"/>
    <w:rsid w:val="005E6271"/>
    <w:rsid w:val="005F107C"/>
    <w:rsid w:val="005F15EC"/>
    <w:rsid w:val="005F1E11"/>
    <w:rsid w:val="005F29B2"/>
    <w:rsid w:val="005F46F1"/>
    <w:rsid w:val="005F4989"/>
    <w:rsid w:val="005F5869"/>
    <w:rsid w:val="005F5A70"/>
    <w:rsid w:val="005F6145"/>
    <w:rsid w:val="005F6EC0"/>
    <w:rsid w:val="005F767D"/>
    <w:rsid w:val="005F7B63"/>
    <w:rsid w:val="005F7DE3"/>
    <w:rsid w:val="006014F9"/>
    <w:rsid w:val="00601E56"/>
    <w:rsid w:val="00602D2B"/>
    <w:rsid w:val="006035F9"/>
    <w:rsid w:val="0060363F"/>
    <w:rsid w:val="00605760"/>
    <w:rsid w:val="0060624F"/>
    <w:rsid w:val="0060769D"/>
    <w:rsid w:val="00611367"/>
    <w:rsid w:val="0061230D"/>
    <w:rsid w:val="00613427"/>
    <w:rsid w:val="006136DD"/>
    <w:rsid w:val="00613CA5"/>
    <w:rsid w:val="00614813"/>
    <w:rsid w:val="00614CEF"/>
    <w:rsid w:val="006222D6"/>
    <w:rsid w:val="00623A33"/>
    <w:rsid w:val="006241C4"/>
    <w:rsid w:val="00624408"/>
    <w:rsid w:val="00624735"/>
    <w:rsid w:val="00625B83"/>
    <w:rsid w:val="0063080F"/>
    <w:rsid w:val="00630ADB"/>
    <w:rsid w:val="00631E7D"/>
    <w:rsid w:val="006334D5"/>
    <w:rsid w:val="0063361F"/>
    <w:rsid w:val="00633843"/>
    <w:rsid w:val="0063430C"/>
    <w:rsid w:val="00635071"/>
    <w:rsid w:val="006357B3"/>
    <w:rsid w:val="00635B2E"/>
    <w:rsid w:val="00637935"/>
    <w:rsid w:val="00637E73"/>
    <w:rsid w:val="00640290"/>
    <w:rsid w:val="0064111B"/>
    <w:rsid w:val="006419F1"/>
    <w:rsid w:val="006423CD"/>
    <w:rsid w:val="0064465D"/>
    <w:rsid w:val="00644DCB"/>
    <w:rsid w:val="0064540F"/>
    <w:rsid w:val="00646E9A"/>
    <w:rsid w:val="006473CF"/>
    <w:rsid w:val="00650032"/>
    <w:rsid w:val="00650E1D"/>
    <w:rsid w:val="00650E73"/>
    <w:rsid w:val="00651158"/>
    <w:rsid w:val="006517AB"/>
    <w:rsid w:val="00654099"/>
    <w:rsid w:val="006549AE"/>
    <w:rsid w:val="00654BD3"/>
    <w:rsid w:val="00655329"/>
    <w:rsid w:val="0065583B"/>
    <w:rsid w:val="00656174"/>
    <w:rsid w:val="00656E1E"/>
    <w:rsid w:val="00657357"/>
    <w:rsid w:val="00661EE1"/>
    <w:rsid w:val="00663260"/>
    <w:rsid w:val="0066343C"/>
    <w:rsid w:val="006637C9"/>
    <w:rsid w:val="00664CFB"/>
    <w:rsid w:val="0066551D"/>
    <w:rsid w:val="00667C6B"/>
    <w:rsid w:val="006700D5"/>
    <w:rsid w:val="0067086B"/>
    <w:rsid w:val="006708A0"/>
    <w:rsid w:val="00670962"/>
    <w:rsid w:val="00670B74"/>
    <w:rsid w:val="00671092"/>
    <w:rsid w:val="0067112C"/>
    <w:rsid w:val="0067125F"/>
    <w:rsid w:val="00671983"/>
    <w:rsid w:val="00672547"/>
    <w:rsid w:val="006729E3"/>
    <w:rsid w:val="0067478C"/>
    <w:rsid w:val="006755BD"/>
    <w:rsid w:val="00675A3B"/>
    <w:rsid w:val="00675FE9"/>
    <w:rsid w:val="00676DC4"/>
    <w:rsid w:val="006779D1"/>
    <w:rsid w:val="0068167D"/>
    <w:rsid w:val="0068320E"/>
    <w:rsid w:val="00683B29"/>
    <w:rsid w:val="00685FA9"/>
    <w:rsid w:val="006861BC"/>
    <w:rsid w:val="00686B0A"/>
    <w:rsid w:val="00686C16"/>
    <w:rsid w:val="00686DA5"/>
    <w:rsid w:val="00687645"/>
    <w:rsid w:val="00690220"/>
    <w:rsid w:val="006912E0"/>
    <w:rsid w:val="0069261F"/>
    <w:rsid w:val="0069306E"/>
    <w:rsid w:val="00693F25"/>
    <w:rsid w:val="006A1A35"/>
    <w:rsid w:val="006A30CC"/>
    <w:rsid w:val="006A3766"/>
    <w:rsid w:val="006A3DC4"/>
    <w:rsid w:val="006A423F"/>
    <w:rsid w:val="006A47CF"/>
    <w:rsid w:val="006A4CBA"/>
    <w:rsid w:val="006A637E"/>
    <w:rsid w:val="006A68B1"/>
    <w:rsid w:val="006A6BB2"/>
    <w:rsid w:val="006A7457"/>
    <w:rsid w:val="006B2679"/>
    <w:rsid w:val="006B3B25"/>
    <w:rsid w:val="006B4459"/>
    <w:rsid w:val="006B4903"/>
    <w:rsid w:val="006B7CA7"/>
    <w:rsid w:val="006C109B"/>
    <w:rsid w:val="006C1B6F"/>
    <w:rsid w:val="006C25C3"/>
    <w:rsid w:val="006C2B73"/>
    <w:rsid w:val="006C2D64"/>
    <w:rsid w:val="006C319A"/>
    <w:rsid w:val="006C3A46"/>
    <w:rsid w:val="006C417D"/>
    <w:rsid w:val="006C4399"/>
    <w:rsid w:val="006C5763"/>
    <w:rsid w:val="006C5D0C"/>
    <w:rsid w:val="006C693C"/>
    <w:rsid w:val="006C6A2F"/>
    <w:rsid w:val="006C6D9F"/>
    <w:rsid w:val="006D018A"/>
    <w:rsid w:val="006D16EE"/>
    <w:rsid w:val="006D1940"/>
    <w:rsid w:val="006D272E"/>
    <w:rsid w:val="006D2DFF"/>
    <w:rsid w:val="006D2FDC"/>
    <w:rsid w:val="006D3D39"/>
    <w:rsid w:val="006D5BE0"/>
    <w:rsid w:val="006D5DB3"/>
    <w:rsid w:val="006D60A0"/>
    <w:rsid w:val="006D60B8"/>
    <w:rsid w:val="006D6D08"/>
    <w:rsid w:val="006E064A"/>
    <w:rsid w:val="006E0C27"/>
    <w:rsid w:val="006E1DD8"/>
    <w:rsid w:val="006E2D4E"/>
    <w:rsid w:val="006E6820"/>
    <w:rsid w:val="006F0B3A"/>
    <w:rsid w:val="006F0C2E"/>
    <w:rsid w:val="006F14CC"/>
    <w:rsid w:val="006F154E"/>
    <w:rsid w:val="006F15F9"/>
    <w:rsid w:val="006F1D08"/>
    <w:rsid w:val="006F1F0B"/>
    <w:rsid w:val="006F3654"/>
    <w:rsid w:val="006F3975"/>
    <w:rsid w:val="006F3E0D"/>
    <w:rsid w:val="006F485D"/>
    <w:rsid w:val="006F5A7D"/>
    <w:rsid w:val="006F5C16"/>
    <w:rsid w:val="006F6DBB"/>
    <w:rsid w:val="00701551"/>
    <w:rsid w:val="00702603"/>
    <w:rsid w:val="00704034"/>
    <w:rsid w:val="0070434F"/>
    <w:rsid w:val="007053D0"/>
    <w:rsid w:val="00705D09"/>
    <w:rsid w:val="007062E5"/>
    <w:rsid w:val="00706360"/>
    <w:rsid w:val="00711228"/>
    <w:rsid w:val="007112A0"/>
    <w:rsid w:val="007115BD"/>
    <w:rsid w:val="00713CB9"/>
    <w:rsid w:val="00714D68"/>
    <w:rsid w:val="00714E11"/>
    <w:rsid w:val="007153E1"/>
    <w:rsid w:val="00717F21"/>
    <w:rsid w:val="0072186B"/>
    <w:rsid w:val="007231B0"/>
    <w:rsid w:val="007232FB"/>
    <w:rsid w:val="00723837"/>
    <w:rsid w:val="00723ECD"/>
    <w:rsid w:val="00723FC2"/>
    <w:rsid w:val="007245AD"/>
    <w:rsid w:val="00725A5F"/>
    <w:rsid w:val="00726825"/>
    <w:rsid w:val="00727185"/>
    <w:rsid w:val="00727D89"/>
    <w:rsid w:val="00730EB4"/>
    <w:rsid w:val="0073403F"/>
    <w:rsid w:val="007347E1"/>
    <w:rsid w:val="00734E73"/>
    <w:rsid w:val="00735DF5"/>
    <w:rsid w:val="007371A0"/>
    <w:rsid w:val="00737452"/>
    <w:rsid w:val="0073767E"/>
    <w:rsid w:val="00741529"/>
    <w:rsid w:val="00741CE1"/>
    <w:rsid w:val="0074444B"/>
    <w:rsid w:val="0074503C"/>
    <w:rsid w:val="007508EF"/>
    <w:rsid w:val="007521EE"/>
    <w:rsid w:val="00753BA8"/>
    <w:rsid w:val="00754A55"/>
    <w:rsid w:val="007551CC"/>
    <w:rsid w:val="00755531"/>
    <w:rsid w:val="00755D76"/>
    <w:rsid w:val="00755E1E"/>
    <w:rsid w:val="00756012"/>
    <w:rsid w:val="00756A41"/>
    <w:rsid w:val="00760FA2"/>
    <w:rsid w:val="00761BD9"/>
    <w:rsid w:val="00761E19"/>
    <w:rsid w:val="00762987"/>
    <w:rsid w:val="007639D1"/>
    <w:rsid w:val="00763DEA"/>
    <w:rsid w:val="00764575"/>
    <w:rsid w:val="007650DD"/>
    <w:rsid w:val="007656F2"/>
    <w:rsid w:val="0076570C"/>
    <w:rsid w:val="0076601A"/>
    <w:rsid w:val="00766B83"/>
    <w:rsid w:val="0076789C"/>
    <w:rsid w:val="00770705"/>
    <w:rsid w:val="00770724"/>
    <w:rsid w:val="00770D42"/>
    <w:rsid w:val="00772980"/>
    <w:rsid w:val="00774329"/>
    <w:rsid w:val="00774FED"/>
    <w:rsid w:val="00775A87"/>
    <w:rsid w:val="007762BA"/>
    <w:rsid w:val="00777109"/>
    <w:rsid w:val="00780D21"/>
    <w:rsid w:val="007813B4"/>
    <w:rsid w:val="00782596"/>
    <w:rsid w:val="00783134"/>
    <w:rsid w:val="007840D4"/>
    <w:rsid w:val="007844AE"/>
    <w:rsid w:val="00784988"/>
    <w:rsid w:val="00784B61"/>
    <w:rsid w:val="00786C2F"/>
    <w:rsid w:val="00787C1D"/>
    <w:rsid w:val="00790579"/>
    <w:rsid w:val="007907CE"/>
    <w:rsid w:val="00791DE7"/>
    <w:rsid w:val="00792D3A"/>
    <w:rsid w:val="00792E88"/>
    <w:rsid w:val="00795F68"/>
    <w:rsid w:val="0079622D"/>
    <w:rsid w:val="00797B76"/>
    <w:rsid w:val="00797BA5"/>
    <w:rsid w:val="00797C1E"/>
    <w:rsid w:val="007A11F3"/>
    <w:rsid w:val="007A18D6"/>
    <w:rsid w:val="007A2699"/>
    <w:rsid w:val="007A26BB"/>
    <w:rsid w:val="007A26CF"/>
    <w:rsid w:val="007A2DB8"/>
    <w:rsid w:val="007A3C61"/>
    <w:rsid w:val="007A3CCA"/>
    <w:rsid w:val="007A3D98"/>
    <w:rsid w:val="007A4065"/>
    <w:rsid w:val="007A54F5"/>
    <w:rsid w:val="007A5EDD"/>
    <w:rsid w:val="007A76E5"/>
    <w:rsid w:val="007B0972"/>
    <w:rsid w:val="007B1D68"/>
    <w:rsid w:val="007B2309"/>
    <w:rsid w:val="007B34CD"/>
    <w:rsid w:val="007B4248"/>
    <w:rsid w:val="007B53C3"/>
    <w:rsid w:val="007B7CD0"/>
    <w:rsid w:val="007C0B0A"/>
    <w:rsid w:val="007C0E35"/>
    <w:rsid w:val="007C1F66"/>
    <w:rsid w:val="007C252B"/>
    <w:rsid w:val="007C33FC"/>
    <w:rsid w:val="007C40D8"/>
    <w:rsid w:val="007C48FB"/>
    <w:rsid w:val="007C4FB2"/>
    <w:rsid w:val="007C5336"/>
    <w:rsid w:val="007C5E27"/>
    <w:rsid w:val="007C6AEE"/>
    <w:rsid w:val="007C7456"/>
    <w:rsid w:val="007C7571"/>
    <w:rsid w:val="007D09DC"/>
    <w:rsid w:val="007D0DDD"/>
    <w:rsid w:val="007D0F3E"/>
    <w:rsid w:val="007D16A2"/>
    <w:rsid w:val="007D1996"/>
    <w:rsid w:val="007D3246"/>
    <w:rsid w:val="007D5892"/>
    <w:rsid w:val="007D62A0"/>
    <w:rsid w:val="007D7946"/>
    <w:rsid w:val="007E01E7"/>
    <w:rsid w:val="007E0F4A"/>
    <w:rsid w:val="007E1C5B"/>
    <w:rsid w:val="007E30C7"/>
    <w:rsid w:val="007E3671"/>
    <w:rsid w:val="007E384A"/>
    <w:rsid w:val="007E471E"/>
    <w:rsid w:val="007E4CBC"/>
    <w:rsid w:val="007E4D8A"/>
    <w:rsid w:val="007E4E91"/>
    <w:rsid w:val="007E50B9"/>
    <w:rsid w:val="007E60D6"/>
    <w:rsid w:val="007E7493"/>
    <w:rsid w:val="007E76F7"/>
    <w:rsid w:val="007E7F0C"/>
    <w:rsid w:val="007F08D4"/>
    <w:rsid w:val="007F0A93"/>
    <w:rsid w:val="007F17B8"/>
    <w:rsid w:val="007F228E"/>
    <w:rsid w:val="007F22C1"/>
    <w:rsid w:val="007F2656"/>
    <w:rsid w:val="007F28CA"/>
    <w:rsid w:val="007F2B5A"/>
    <w:rsid w:val="007F4AE6"/>
    <w:rsid w:val="007F54B2"/>
    <w:rsid w:val="007F5F29"/>
    <w:rsid w:val="007F6347"/>
    <w:rsid w:val="007F6C05"/>
    <w:rsid w:val="007F73FA"/>
    <w:rsid w:val="007F76A3"/>
    <w:rsid w:val="008005A4"/>
    <w:rsid w:val="00802B3A"/>
    <w:rsid w:val="0080377D"/>
    <w:rsid w:val="008046DB"/>
    <w:rsid w:val="00804A24"/>
    <w:rsid w:val="0080523D"/>
    <w:rsid w:val="008058CF"/>
    <w:rsid w:val="00805937"/>
    <w:rsid w:val="00807055"/>
    <w:rsid w:val="0081081F"/>
    <w:rsid w:val="00810A80"/>
    <w:rsid w:val="00810A95"/>
    <w:rsid w:val="008117AD"/>
    <w:rsid w:val="0081265C"/>
    <w:rsid w:val="00814073"/>
    <w:rsid w:val="008152E9"/>
    <w:rsid w:val="0081555D"/>
    <w:rsid w:val="0081586E"/>
    <w:rsid w:val="0081680D"/>
    <w:rsid w:val="00816A17"/>
    <w:rsid w:val="008175CD"/>
    <w:rsid w:val="00817B66"/>
    <w:rsid w:val="00820C0F"/>
    <w:rsid w:val="00820CB2"/>
    <w:rsid w:val="00820ED7"/>
    <w:rsid w:val="00821020"/>
    <w:rsid w:val="008226C7"/>
    <w:rsid w:val="00822CB7"/>
    <w:rsid w:val="00823920"/>
    <w:rsid w:val="00824A28"/>
    <w:rsid w:val="0082776D"/>
    <w:rsid w:val="00830312"/>
    <w:rsid w:val="00830B5E"/>
    <w:rsid w:val="00831E75"/>
    <w:rsid w:val="00832A7F"/>
    <w:rsid w:val="00833198"/>
    <w:rsid w:val="008335A9"/>
    <w:rsid w:val="0083471F"/>
    <w:rsid w:val="00834E6C"/>
    <w:rsid w:val="00834F38"/>
    <w:rsid w:val="00835CD4"/>
    <w:rsid w:val="008371FC"/>
    <w:rsid w:val="008379EC"/>
    <w:rsid w:val="008400C6"/>
    <w:rsid w:val="00842339"/>
    <w:rsid w:val="00843CAE"/>
    <w:rsid w:val="008453DF"/>
    <w:rsid w:val="008458CD"/>
    <w:rsid w:val="008462FE"/>
    <w:rsid w:val="00846871"/>
    <w:rsid w:val="0084774C"/>
    <w:rsid w:val="00851567"/>
    <w:rsid w:val="0085236D"/>
    <w:rsid w:val="00852649"/>
    <w:rsid w:val="0085558A"/>
    <w:rsid w:val="00856CEF"/>
    <w:rsid w:val="00857E15"/>
    <w:rsid w:val="00860018"/>
    <w:rsid w:val="008602F7"/>
    <w:rsid w:val="008609EE"/>
    <w:rsid w:val="00860E1C"/>
    <w:rsid w:val="00862F2B"/>
    <w:rsid w:val="00863579"/>
    <w:rsid w:val="00865083"/>
    <w:rsid w:val="00865692"/>
    <w:rsid w:val="008657FD"/>
    <w:rsid w:val="0086592E"/>
    <w:rsid w:val="00865FDC"/>
    <w:rsid w:val="00866288"/>
    <w:rsid w:val="00866544"/>
    <w:rsid w:val="0086713B"/>
    <w:rsid w:val="008708D1"/>
    <w:rsid w:val="00870F1D"/>
    <w:rsid w:val="00870F32"/>
    <w:rsid w:val="008721C7"/>
    <w:rsid w:val="00873A7E"/>
    <w:rsid w:val="00873C66"/>
    <w:rsid w:val="00873E46"/>
    <w:rsid w:val="008747E3"/>
    <w:rsid w:val="00874B41"/>
    <w:rsid w:val="00874EB0"/>
    <w:rsid w:val="00875A8E"/>
    <w:rsid w:val="008768C0"/>
    <w:rsid w:val="00876CD5"/>
    <w:rsid w:val="00880FC2"/>
    <w:rsid w:val="0088133F"/>
    <w:rsid w:val="00881396"/>
    <w:rsid w:val="00881F67"/>
    <w:rsid w:val="0088267E"/>
    <w:rsid w:val="00884E1A"/>
    <w:rsid w:val="008852A8"/>
    <w:rsid w:val="00885EBC"/>
    <w:rsid w:val="00890FF9"/>
    <w:rsid w:val="00891C75"/>
    <w:rsid w:val="00892450"/>
    <w:rsid w:val="00893106"/>
    <w:rsid w:val="00893948"/>
    <w:rsid w:val="008944FF"/>
    <w:rsid w:val="00894575"/>
    <w:rsid w:val="00894B0E"/>
    <w:rsid w:val="0089684F"/>
    <w:rsid w:val="00896F22"/>
    <w:rsid w:val="00897B55"/>
    <w:rsid w:val="00897B69"/>
    <w:rsid w:val="008A09C3"/>
    <w:rsid w:val="008A1468"/>
    <w:rsid w:val="008A1612"/>
    <w:rsid w:val="008A1A6C"/>
    <w:rsid w:val="008A1CAC"/>
    <w:rsid w:val="008A28F1"/>
    <w:rsid w:val="008A34A9"/>
    <w:rsid w:val="008A41AD"/>
    <w:rsid w:val="008A43C9"/>
    <w:rsid w:val="008A5115"/>
    <w:rsid w:val="008A5505"/>
    <w:rsid w:val="008A5AFC"/>
    <w:rsid w:val="008A5C4D"/>
    <w:rsid w:val="008A680E"/>
    <w:rsid w:val="008A760E"/>
    <w:rsid w:val="008B08A6"/>
    <w:rsid w:val="008B1D68"/>
    <w:rsid w:val="008B2A29"/>
    <w:rsid w:val="008B376D"/>
    <w:rsid w:val="008B460C"/>
    <w:rsid w:val="008B4F61"/>
    <w:rsid w:val="008B51C0"/>
    <w:rsid w:val="008B5C65"/>
    <w:rsid w:val="008B6FA2"/>
    <w:rsid w:val="008B75D2"/>
    <w:rsid w:val="008B7C9E"/>
    <w:rsid w:val="008C02F3"/>
    <w:rsid w:val="008C0383"/>
    <w:rsid w:val="008C1458"/>
    <w:rsid w:val="008C1593"/>
    <w:rsid w:val="008C2661"/>
    <w:rsid w:val="008C4507"/>
    <w:rsid w:val="008C4957"/>
    <w:rsid w:val="008C50C4"/>
    <w:rsid w:val="008C666D"/>
    <w:rsid w:val="008D0973"/>
    <w:rsid w:val="008D18B4"/>
    <w:rsid w:val="008D2EF6"/>
    <w:rsid w:val="008D2F54"/>
    <w:rsid w:val="008D3B26"/>
    <w:rsid w:val="008D4054"/>
    <w:rsid w:val="008D42C9"/>
    <w:rsid w:val="008D59BC"/>
    <w:rsid w:val="008D5E0F"/>
    <w:rsid w:val="008E047A"/>
    <w:rsid w:val="008E138D"/>
    <w:rsid w:val="008E1DF0"/>
    <w:rsid w:val="008E2917"/>
    <w:rsid w:val="008E2CFD"/>
    <w:rsid w:val="008E3637"/>
    <w:rsid w:val="008E4A05"/>
    <w:rsid w:val="008E4FE9"/>
    <w:rsid w:val="008E512F"/>
    <w:rsid w:val="008E603F"/>
    <w:rsid w:val="008F0453"/>
    <w:rsid w:val="008F10B7"/>
    <w:rsid w:val="008F2D6C"/>
    <w:rsid w:val="008F3B96"/>
    <w:rsid w:val="008F3F86"/>
    <w:rsid w:val="008F45AB"/>
    <w:rsid w:val="008F59C8"/>
    <w:rsid w:val="008F790C"/>
    <w:rsid w:val="00901D8C"/>
    <w:rsid w:val="00901F2E"/>
    <w:rsid w:val="009025A3"/>
    <w:rsid w:val="0090394F"/>
    <w:rsid w:val="009039A9"/>
    <w:rsid w:val="00904202"/>
    <w:rsid w:val="00904997"/>
    <w:rsid w:val="00905D99"/>
    <w:rsid w:val="009062F6"/>
    <w:rsid w:val="0090675A"/>
    <w:rsid w:val="009068E6"/>
    <w:rsid w:val="00910225"/>
    <w:rsid w:val="00911ACF"/>
    <w:rsid w:val="00911E5D"/>
    <w:rsid w:val="00912EE7"/>
    <w:rsid w:val="00913342"/>
    <w:rsid w:val="00913414"/>
    <w:rsid w:val="009137B4"/>
    <w:rsid w:val="00913EEB"/>
    <w:rsid w:val="00915808"/>
    <w:rsid w:val="00916E1D"/>
    <w:rsid w:val="00917172"/>
    <w:rsid w:val="0091718F"/>
    <w:rsid w:val="00921A0A"/>
    <w:rsid w:val="00923985"/>
    <w:rsid w:val="00923BA7"/>
    <w:rsid w:val="00927516"/>
    <w:rsid w:val="00927892"/>
    <w:rsid w:val="0093110F"/>
    <w:rsid w:val="009311D4"/>
    <w:rsid w:val="00931E84"/>
    <w:rsid w:val="00932EDD"/>
    <w:rsid w:val="00935F1D"/>
    <w:rsid w:val="0093614A"/>
    <w:rsid w:val="00936DC6"/>
    <w:rsid w:val="00941039"/>
    <w:rsid w:val="00941457"/>
    <w:rsid w:val="009422FD"/>
    <w:rsid w:val="00942F52"/>
    <w:rsid w:val="009434C7"/>
    <w:rsid w:val="00944055"/>
    <w:rsid w:val="00944FC7"/>
    <w:rsid w:val="009457AB"/>
    <w:rsid w:val="00946479"/>
    <w:rsid w:val="00946922"/>
    <w:rsid w:val="00946A5E"/>
    <w:rsid w:val="009470C7"/>
    <w:rsid w:val="009479BC"/>
    <w:rsid w:val="00950E97"/>
    <w:rsid w:val="0095176A"/>
    <w:rsid w:val="009536D5"/>
    <w:rsid w:val="00953A07"/>
    <w:rsid w:val="00953EFB"/>
    <w:rsid w:val="00953FB9"/>
    <w:rsid w:val="0095441B"/>
    <w:rsid w:val="00954844"/>
    <w:rsid w:val="00954D7D"/>
    <w:rsid w:val="00955BF3"/>
    <w:rsid w:val="009567A8"/>
    <w:rsid w:val="009604A7"/>
    <w:rsid w:val="009610B1"/>
    <w:rsid w:val="00962154"/>
    <w:rsid w:val="009621A0"/>
    <w:rsid w:val="00963197"/>
    <w:rsid w:val="0096370E"/>
    <w:rsid w:val="00963AA0"/>
    <w:rsid w:val="009651CD"/>
    <w:rsid w:val="0096599E"/>
    <w:rsid w:val="00965C43"/>
    <w:rsid w:val="0096676C"/>
    <w:rsid w:val="00970A41"/>
    <w:rsid w:val="009718F8"/>
    <w:rsid w:val="00972156"/>
    <w:rsid w:val="00972EB8"/>
    <w:rsid w:val="00973C1D"/>
    <w:rsid w:val="009753B3"/>
    <w:rsid w:val="00975736"/>
    <w:rsid w:val="0097652A"/>
    <w:rsid w:val="009765D0"/>
    <w:rsid w:val="00977222"/>
    <w:rsid w:val="0097771E"/>
    <w:rsid w:val="00977883"/>
    <w:rsid w:val="00977B44"/>
    <w:rsid w:val="00977F4D"/>
    <w:rsid w:val="009801D5"/>
    <w:rsid w:val="00980739"/>
    <w:rsid w:val="009807F5"/>
    <w:rsid w:val="00980873"/>
    <w:rsid w:val="00981310"/>
    <w:rsid w:val="00981ECB"/>
    <w:rsid w:val="00982291"/>
    <w:rsid w:val="00982FA4"/>
    <w:rsid w:val="00983253"/>
    <w:rsid w:val="00985314"/>
    <w:rsid w:val="0098575D"/>
    <w:rsid w:val="00985A36"/>
    <w:rsid w:val="00986622"/>
    <w:rsid w:val="00987F6A"/>
    <w:rsid w:val="00990DC5"/>
    <w:rsid w:val="00991D0E"/>
    <w:rsid w:val="009920A7"/>
    <w:rsid w:val="00993A69"/>
    <w:rsid w:val="00993AB3"/>
    <w:rsid w:val="00995000"/>
    <w:rsid w:val="009958DE"/>
    <w:rsid w:val="00995933"/>
    <w:rsid w:val="009A0825"/>
    <w:rsid w:val="009A1346"/>
    <w:rsid w:val="009A1937"/>
    <w:rsid w:val="009A1E4C"/>
    <w:rsid w:val="009A276B"/>
    <w:rsid w:val="009A2865"/>
    <w:rsid w:val="009A2C7B"/>
    <w:rsid w:val="009A4D83"/>
    <w:rsid w:val="009A75EA"/>
    <w:rsid w:val="009A788F"/>
    <w:rsid w:val="009B167B"/>
    <w:rsid w:val="009B30F5"/>
    <w:rsid w:val="009B3208"/>
    <w:rsid w:val="009B43EA"/>
    <w:rsid w:val="009B46AD"/>
    <w:rsid w:val="009B558A"/>
    <w:rsid w:val="009B696B"/>
    <w:rsid w:val="009B7059"/>
    <w:rsid w:val="009C0573"/>
    <w:rsid w:val="009C1FAA"/>
    <w:rsid w:val="009C2C51"/>
    <w:rsid w:val="009C2EAD"/>
    <w:rsid w:val="009C2F13"/>
    <w:rsid w:val="009C3193"/>
    <w:rsid w:val="009C4C0E"/>
    <w:rsid w:val="009C500D"/>
    <w:rsid w:val="009C7518"/>
    <w:rsid w:val="009D05EE"/>
    <w:rsid w:val="009D18B0"/>
    <w:rsid w:val="009D1B1A"/>
    <w:rsid w:val="009D28F5"/>
    <w:rsid w:val="009D3116"/>
    <w:rsid w:val="009D450E"/>
    <w:rsid w:val="009D474E"/>
    <w:rsid w:val="009D6835"/>
    <w:rsid w:val="009D73F0"/>
    <w:rsid w:val="009D783B"/>
    <w:rsid w:val="009D7905"/>
    <w:rsid w:val="009D7D74"/>
    <w:rsid w:val="009E07B3"/>
    <w:rsid w:val="009E0CF4"/>
    <w:rsid w:val="009E2011"/>
    <w:rsid w:val="009E2ED0"/>
    <w:rsid w:val="009E4AA4"/>
    <w:rsid w:val="009E4D42"/>
    <w:rsid w:val="009E4F3B"/>
    <w:rsid w:val="009E56FC"/>
    <w:rsid w:val="009E5A5E"/>
    <w:rsid w:val="009E7954"/>
    <w:rsid w:val="009E7C32"/>
    <w:rsid w:val="009F0E69"/>
    <w:rsid w:val="009F1175"/>
    <w:rsid w:val="009F16C7"/>
    <w:rsid w:val="009F1929"/>
    <w:rsid w:val="009F233E"/>
    <w:rsid w:val="009F2548"/>
    <w:rsid w:val="009F35E8"/>
    <w:rsid w:val="009F4EF1"/>
    <w:rsid w:val="009F4F66"/>
    <w:rsid w:val="009F6BF3"/>
    <w:rsid w:val="009F7A0B"/>
    <w:rsid w:val="009F7ADA"/>
    <w:rsid w:val="00A009CB"/>
    <w:rsid w:val="00A00B16"/>
    <w:rsid w:val="00A024A9"/>
    <w:rsid w:val="00A02D18"/>
    <w:rsid w:val="00A04F61"/>
    <w:rsid w:val="00A06295"/>
    <w:rsid w:val="00A06778"/>
    <w:rsid w:val="00A06B3B"/>
    <w:rsid w:val="00A10385"/>
    <w:rsid w:val="00A1062B"/>
    <w:rsid w:val="00A11896"/>
    <w:rsid w:val="00A12D37"/>
    <w:rsid w:val="00A143EA"/>
    <w:rsid w:val="00A156CB"/>
    <w:rsid w:val="00A15F80"/>
    <w:rsid w:val="00A168E9"/>
    <w:rsid w:val="00A16F51"/>
    <w:rsid w:val="00A2258C"/>
    <w:rsid w:val="00A225B6"/>
    <w:rsid w:val="00A22E94"/>
    <w:rsid w:val="00A25028"/>
    <w:rsid w:val="00A2552F"/>
    <w:rsid w:val="00A25F25"/>
    <w:rsid w:val="00A26376"/>
    <w:rsid w:val="00A267EC"/>
    <w:rsid w:val="00A26810"/>
    <w:rsid w:val="00A26E26"/>
    <w:rsid w:val="00A2795E"/>
    <w:rsid w:val="00A306A7"/>
    <w:rsid w:val="00A30D15"/>
    <w:rsid w:val="00A30E5E"/>
    <w:rsid w:val="00A32D63"/>
    <w:rsid w:val="00A333F4"/>
    <w:rsid w:val="00A3399E"/>
    <w:rsid w:val="00A34E6C"/>
    <w:rsid w:val="00A34E9F"/>
    <w:rsid w:val="00A3557C"/>
    <w:rsid w:val="00A362A0"/>
    <w:rsid w:val="00A36703"/>
    <w:rsid w:val="00A36A1F"/>
    <w:rsid w:val="00A37643"/>
    <w:rsid w:val="00A37D1C"/>
    <w:rsid w:val="00A4053D"/>
    <w:rsid w:val="00A40765"/>
    <w:rsid w:val="00A429EA"/>
    <w:rsid w:val="00A42A92"/>
    <w:rsid w:val="00A44520"/>
    <w:rsid w:val="00A44AF7"/>
    <w:rsid w:val="00A44FCD"/>
    <w:rsid w:val="00A45300"/>
    <w:rsid w:val="00A4562A"/>
    <w:rsid w:val="00A458B6"/>
    <w:rsid w:val="00A45A10"/>
    <w:rsid w:val="00A464ED"/>
    <w:rsid w:val="00A46A4B"/>
    <w:rsid w:val="00A47FCE"/>
    <w:rsid w:val="00A509BF"/>
    <w:rsid w:val="00A51324"/>
    <w:rsid w:val="00A52AFB"/>
    <w:rsid w:val="00A53047"/>
    <w:rsid w:val="00A543F8"/>
    <w:rsid w:val="00A54FB5"/>
    <w:rsid w:val="00A5573C"/>
    <w:rsid w:val="00A55F3D"/>
    <w:rsid w:val="00A55FD6"/>
    <w:rsid w:val="00A565EB"/>
    <w:rsid w:val="00A56D43"/>
    <w:rsid w:val="00A60A9A"/>
    <w:rsid w:val="00A60D05"/>
    <w:rsid w:val="00A61126"/>
    <w:rsid w:val="00A6245A"/>
    <w:rsid w:val="00A6344F"/>
    <w:rsid w:val="00A63CE2"/>
    <w:rsid w:val="00A63E21"/>
    <w:rsid w:val="00A65881"/>
    <w:rsid w:val="00A703CC"/>
    <w:rsid w:val="00A7067C"/>
    <w:rsid w:val="00A712AD"/>
    <w:rsid w:val="00A7150F"/>
    <w:rsid w:val="00A71D87"/>
    <w:rsid w:val="00A73180"/>
    <w:rsid w:val="00A7362A"/>
    <w:rsid w:val="00A736C1"/>
    <w:rsid w:val="00A741AA"/>
    <w:rsid w:val="00A763C5"/>
    <w:rsid w:val="00A8117C"/>
    <w:rsid w:val="00A81257"/>
    <w:rsid w:val="00A81532"/>
    <w:rsid w:val="00A81B3D"/>
    <w:rsid w:val="00A81DE1"/>
    <w:rsid w:val="00A81EB6"/>
    <w:rsid w:val="00A81F2E"/>
    <w:rsid w:val="00A826FA"/>
    <w:rsid w:val="00A82D2D"/>
    <w:rsid w:val="00A83C4B"/>
    <w:rsid w:val="00A83F06"/>
    <w:rsid w:val="00A84AB3"/>
    <w:rsid w:val="00A84B86"/>
    <w:rsid w:val="00A85DF9"/>
    <w:rsid w:val="00A86D3E"/>
    <w:rsid w:val="00A86D6A"/>
    <w:rsid w:val="00A86FB3"/>
    <w:rsid w:val="00A9102A"/>
    <w:rsid w:val="00A914CC"/>
    <w:rsid w:val="00A922A0"/>
    <w:rsid w:val="00A92892"/>
    <w:rsid w:val="00A93379"/>
    <w:rsid w:val="00A9343F"/>
    <w:rsid w:val="00A94A2F"/>
    <w:rsid w:val="00A951F2"/>
    <w:rsid w:val="00A95232"/>
    <w:rsid w:val="00A95A92"/>
    <w:rsid w:val="00A9631D"/>
    <w:rsid w:val="00A97E97"/>
    <w:rsid w:val="00AA079C"/>
    <w:rsid w:val="00AA188E"/>
    <w:rsid w:val="00AA2921"/>
    <w:rsid w:val="00AA2A36"/>
    <w:rsid w:val="00AA3262"/>
    <w:rsid w:val="00AA35EF"/>
    <w:rsid w:val="00AA3612"/>
    <w:rsid w:val="00AA3B3C"/>
    <w:rsid w:val="00AA3FCA"/>
    <w:rsid w:val="00AA62E6"/>
    <w:rsid w:val="00AA632E"/>
    <w:rsid w:val="00AA7346"/>
    <w:rsid w:val="00AA7502"/>
    <w:rsid w:val="00AA7B99"/>
    <w:rsid w:val="00AB19CF"/>
    <w:rsid w:val="00AB3B47"/>
    <w:rsid w:val="00AB4ED1"/>
    <w:rsid w:val="00AB709F"/>
    <w:rsid w:val="00AC06F8"/>
    <w:rsid w:val="00AC17A5"/>
    <w:rsid w:val="00AC2047"/>
    <w:rsid w:val="00AC205B"/>
    <w:rsid w:val="00AC243F"/>
    <w:rsid w:val="00AC247C"/>
    <w:rsid w:val="00AC2C24"/>
    <w:rsid w:val="00AC3168"/>
    <w:rsid w:val="00AC4002"/>
    <w:rsid w:val="00AC51FC"/>
    <w:rsid w:val="00AC6BB6"/>
    <w:rsid w:val="00AD1254"/>
    <w:rsid w:val="00AD17FC"/>
    <w:rsid w:val="00AD3298"/>
    <w:rsid w:val="00AD4D74"/>
    <w:rsid w:val="00AD53F0"/>
    <w:rsid w:val="00AD5A3B"/>
    <w:rsid w:val="00AD7182"/>
    <w:rsid w:val="00AD7B0F"/>
    <w:rsid w:val="00AD7C99"/>
    <w:rsid w:val="00AE110C"/>
    <w:rsid w:val="00AE12A0"/>
    <w:rsid w:val="00AE20C0"/>
    <w:rsid w:val="00AE232F"/>
    <w:rsid w:val="00AE2549"/>
    <w:rsid w:val="00AE2BDD"/>
    <w:rsid w:val="00AE3911"/>
    <w:rsid w:val="00AE55FA"/>
    <w:rsid w:val="00AE6253"/>
    <w:rsid w:val="00AE793B"/>
    <w:rsid w:val="00AE7CA2"/>
    <w:rsid w:val="00AE7E05"/>
    <w:rsid w:val="00AF0671"/>
    <w:rsid w:val="00AF0B7F"/>
    <w:rsid w:val="00AF0FD1"/>
    <w:rsid w:val="00AF3519"/>
    <w:rsid w:val="00AF3627"/>
    <w:rsid w:val="00AF3F44"/>
    <w:rsid w:val="00AF6F7A"/>
    <w:rsid w:val="00B00342"/>
    <w:rsid w:val="00B00431"/>
    <w:rsid w:val="00B01100"/>
    <w:rsid w:val="00B01448"/>
    <w:rsid w:val="00B02620"/>
    <w:rsid w:val="00B02632"/>
    <w:rsid w:val="00B0263A"/>
    <w:rsid w:val="00B02A62"/>
    <w:rsid w:val="00B0327E"/>
    <w:rsid w:val="00B03444"/>
    <w:rsid w:val="00B04265"/>
    <w:rsid w:val="00B042E0"/>
    <w:rsid w:val="00B060B5"/>
    <w:rsid w:val="00B07707"/>
    <w:rsid w:val="00B10AF3"/>
    <w:rsid w:val="00B10FA5"/>
    <w:rsid w:val="00B11835"/>
    <w:rsid w:val="00B122C1"/>
    <w:rsid w:val="00B127CA"/>
    <w:rsid w:val="00B12DE2"/>
    <w:rsid w:val="00B13F5E"/>
    <w:rsid w:val="00B140BB"/>
    <w:rsid w:val="00B1569B"/>
    <w:rsid w:val="00B156E0"/>
    <w:rsid w:val="00B157C2"/>
    <w:rsid w:val="00B15DDC"/>
    <w:rsid w:val="00B15E28"/>
    <w:rsid w:val="00B163BE"/>
    <w:rsid w:val="00B1706D"/>
    <w:rsid w:val="00B2027B"/>
    <w:rsid w:val="00B20807"/>
    <w:rsid w:val="00B20E93"/>
    <w:rsid w:val="00B21950"/>
    <w:rsid w:val="00B2261E"/>
    <w:rsid w:val="00B22791"/>
    <w:rsid w:val="00B228AD"/>
    <w:rsid w:val="00B246A5"/>
    <w:rsid w:val="00B262D0"/>
    <w:rsid w:val="00B26765"/>
    <w:rsid w:val="00B26B76"/>
    <w:rsid w:val="00B2713F"/>
    <w:rsid w:val="00B27250"/>
    <w:rsid w:val="00B2766F"/>
    <w:rsid w:val="00B30CEC"/>
    <w:rsid w:val="00B30FE0"/>
    <w:rsid w:val="00B3296E"/>
    <w:rsid w:val="00B3331F"/>
    <w:rsid w:val="00B349BC"/>
    <w:rsid w:val="00B35F94"/>
    <w:rsid w:val="00B3636D"/>
    <w:rsid w:val="00B365E8"/>
    <w:rsid w:val="00B3730C"/>
    <w:rsid w:val="00B379BC"/>
    <w:rsid w:val="00B37D34"/>
    <w:rsid w:val="00B4048C"/>
    <w:rsid w:val="00B4066A"/>
    <w:rsid w:val="00B40E71"/>
    <w:rsid w:val="00B413EF"/>
    <w:rsid w:val="00B41796"/>
    <w:rsid w:val="00B41879"/>
    <w:rsid w:val="00B41A4A"/>
    <w:rsid w:val="00B42A35"/>
    <w:rsid w:val="00B43BDA"/>
    <w:rsid w:val="00B44407"/>
    <w:rsid w:val="00B45E28"/>
    <w:rsid w:val="00B46A06"/>
    <w:rsid w:val="00B515CB"/>
    <w:rsid w:val="00B51729"/>
    <w:rsid w:val="00B51917"/>
    <w:rsid w:val="00B53BB4"/>
    <w:rsid w:val="00B562AD"/>
    <w:rsid w:val="00B56381"/>
    <w:rsid w:val="00B56675"/>
    <w:rsid w:val="00B56BD0"/>
    <w:rsid w:val="00B57944"/>
    <w:rsid w:val="00B60806"/>
    <w:rsid w:val="00B61776"/>
    <w:rsid w:val="00B62547"/>
    <w:rsid w:val="00B63404"/>
    <w:rsid w:val="00B637C2"/>
    <w:rsid w:val="00B637D1"/>
    <w:rsid w:val="00B6388C"/>
    <w:rsid w:val="00B644BB"/>
    <w:rsid w:val="00B66B4A"/>
    <w:rsid w:val="00B67029"/>
    <w:rsid w:val="00B67C3D"/>
    <w:rsid w:val="00B713AE"/>
    <w:rsid w:val="00B7157E"/>
    <w:rsid w:val="00B71AF9"/>
    <w:rsid w:val="00B72A85"/>
    <w:rsid w:val="00B731B3"/>
    <w:rsid w:val="00B7341D"/>
    <w:rsid w:val="00B73489"/>
    <w:rsid w:val="00B734CD"/>
    <w:rsid w:val="00B73E06"/>
    <w:rsid w:val="00B74569"/>
    <w:rsid w:val="00B74635"/>
    <w:rsid w:val="00B74F5F"/>
    <w:rsid w:val="00B7554D"/>
    <w:rsid w:val="00B75B7F"/>
    <w:rsid w:val="00B75E4F"/>
    <w:rsid w:val="00B76203"/>
    <w:rsid w:val="00B77B02"/>
    <w:rsid w:val="00B77FC9"/>
    <w:rsid w:val="00B801EA"/>
    <w:rsid w:val="00B81C08"/>
    <w:rsid w:val="00B82B01"/>
    <w:rsid w:val="00B84DDF"/>
    <w:rsid w:val="00B85CDD"/>
    <w:rsid w:val="00B90D6F"/>
    <w:rsid w:val="00B91254"/>
    <w:rsid w:val="00B91BD4"/>
    <w:rsid w:val="00B91E86"/>
    <w:rsid w:val="00B91F68"/>
    <w:rsid w:val="00B934C1"/>
    <w:rsid w:val="00B93A67"/>
    <w:rsid w:val="00B93CCC"/>
    <w:rsid w:val="00B95370"/>
    <w:rsid w:val="00B9589E"/>
    <w:rsid w:val="00B95EC2"/>
    <w:rsid w:val="00B95EF5"/>
    <w:rsid w:val="00B95F26"/>
    <w:rsid w:val="00B9630C"/>
    <w:rsid w:val="00B967DF"/>
    <w:rsid w:val="00B96F06"/>
    <w:rsid w:val="00B979DC"/>
    <w:rsid w:val="00B97A6A"/>
    <w:rsid w:val="00BA044F"/>
    <w:rsid w:val="00BA12CD"/>
    <w:rsid w:val="00BA3FC7"/>
    <w:rsid w:val="00BA439F"/>
    <w:rsid w:val="00BA49DC"/>
    <w:rsid w:val="00BA6CBE"/>
    <w:rsid w:val="00BA7C58"/>
    <w:rsid w:val="00BB0733"/>
    <w:rsid w:val="00BB07F1"/>
    <w:rsid w:val="00BB12A3"/>
    <w:rsid w:val="00BB22B7"/>
    <w:rsid w:val="00BB2A58"/>
    <w:rsid w:val="00BB2CB9"/>
    <w:rsid w:val="00BB3A04"/>
    <w:rsid w:val="00BB3CC7"/>
    <w:rsid w:val="00BB6FE8"/>
    <w:rsid w:val="00BB7389"/>
    <w:rsid w:val="00BB73AB"/>
    <w:rsid w:val="00BC111F"/>
    <w:rsid w:val="00BC2282"/>
    <w:rsid w:val="00BC2CE4"/>
    <w:rsid w:val="00BC2F27"/>
    <w:rsid w:val="00BC345D"/>
    <w:rsid w:val="00BC4E47"/>
    <w:rsid w:val="00BC5766"/>
    <w:rsid w:val="00BC6A65"/>
    <w:rsid w:val="00BC7E9B"/>
    <w:rsid w:val="00BD0193"/>
    <w:rsid w:val="00BD46DF"/>
    <w:rsid w:val="00BD527B"/>
    <w:rsid w:val="00BD64C9"/>
    <w:rsid w:val="00BD6838"/>
    <w:rsid w:val="00BD6A89"/>
    <w:rsid w:val="00BD6AC7"/>
    <w:rsid w:val="00BE1971"/>
    <w:rsid w:val="00BE23B5"/>
    <w:rsid w:val="00BE29B1"/>
    <w:rsid w:val="00BE3260"/>
    <w:rsid w:val="00BE42F0"/>
    <w:rsid w:val="00BE454F"/>
    <w:rsid w:val="00BE598E"/>
    <w:rsid w:val="00BE6035"/>
    <w:rsid w:val="00BE70A9"/>
    <w:rsid w:val="00BE70AE"/>
    <w:rsid w:val="00BE7A87"/>
    <w:rsid w:val="00BF0480"/>
    <w:rsid w:val="00BF1188"/>
    <w:rsid w:val="00BF1485"/>
    <w:rsid w:val="00BF27FD"/>
    <w:rsid w:val="00BF322D"/>
    <w:rsid w:val="00BF491B"/>
    <w:rsid w:val="00BF64DE"/>
    <w:rsid w:val="00BF68C8"/>
    <w:rsid w:val="00BF696B"/>
    <w:rsid w:val="00BF7D75"/>
    <w:rsid w:val="00C000FB"/>
    <w:rsid w:val="00C0034C"/>
    <w:rsid w:val="00C004C8"/>
    <w:rsid w:val="00C00ECB"/>
    <w:rsid w:val="00C010C4"/>
    <w:rsid w:val="00C0120D"/>
    <w:rsid w:val="00C017EB"/>
    <w:rsid w:val="00C01EA3"/>
    <w:rsid w:val="00C0465C"/>
    <w:rsid w:val="00C05412"/>
    <w:rsid w:val="00C054E3"/>
    <w:rsid w:val="00C054E6"/>
    <w:rsid w:val="00C063EC"/>
    <w:rsid w:val="00C071F7"/>
    <w:rsid w:val="00C07417"/>
    <w:rsid w:val="00C1138E"/>
    <w:rsid w:val="00C11A30"/>
    <w:rsid w:val="00C11E9B"/>
    <w:rsid w:val="00C11F74"/>
    <w:rsid w:val="00C11FAB"/>
    <w:rsid w:val="00C12185"/>
    <w:rsid w:val="00C1292B"/>
    <w:rsid w:val="00C13842"/>
    <w:rsid w:val="00C14B19"/>
    <w:rsid w:val="00C152AA"/>
    <w:rsid w:val="00C15754"/>
    <w:rsid w:val="00C15E3B"/>
    <w:rsid w:val="00C166A1"/>
    <w:rsid w:val="00C16892"/>
    <w:rsid w:val="00C174C7"/>
    <w:rsid w:val="00C20F3B"/>
    <w:rsid w:val="00C211EC"/>
    <w:rsid w:val="00C21803"/>
    <w:rsid w:val="00C229B9"/>
    <w:rsid w:val="00C23F7B"/>
    <w:rsid w:val="00C24DCE"/>
    <w:rsid w:val="00C24F24"/>
    <w:rsid w:val="00C256D3"/>
    <w:rsid w:val="00C259B5"/>
    <w:rsid w:val="00C25B79"/>
    <w:rsid w:val="00C27420"/>
    <w:rsid w:val="00C30C3B"/>
    <w:rsid w:val="00C30D5F"/>
    <w:rsid w:val="00C316A8"/>
    <w:rsid w:val="00C32438"/>
    <w:rsid w:val="00C33904"/>
    <w:rsid w:val="00C33E2A"/>
    <w:rsid w:val="00C3682A"/>
    <w:rsid w:val="00C40155"/>
    <w:rsid w:val="00C40847"/>
    <w:rsid w:val="00C40C92"/>
    <w:rsid w:val="00C40EAE"/>
    <w:rsid w:val="00C41366"/>
    <w:rsid w:val="00C41387"/>
    <w:rsid w:val="00C41644"/>
    <w:rsid w:val="00C4182E"/>
    <w:rsid w:val="00C42A59"/>
    <w:rsid w:val="00C43921"/>
    <w:rsid w:val="00C44BB8"/>
    <w:rsid w:val="00C44CDF"/>
    <w:rsid w:val="00C454DE"/>
    <w:rsid w:val="00C45A6B"/>
    <w:rsid w:val="00C45F3C"/>
    <w:rsid w:val="00C45F8C"/>
    <w:rsid w:val="00C46866"/>
    <w:rsid w:val="00C5095C"/>
    <w:rsid w:val="00C50BCF"/>
    <w:rsid w:val="00C50DA4"/>
    <w:rsid w:val="00C51956"/>
    <w:rsid w:val="00C526CD"/>
    <w:rsid w:val="00C53B73"/>
    <w:rsid w:val="00C5548E"/>
    <w:rsid w:val="00C55DFF"/>
    <w:rsid w:val="00C5699B"/>
    <w:rsid w:val="00C56DEB"/>
    <w:rsid w:val="00C5721A"/>
    <w:rsid w:val="00C6023C"/>
    <w:rsid w:val="00C62D02"/>
    <w:rsid w:val="00C62F7B"/>
    <w:rsid w:val="00C63092"/>
    <w:rsid w:val="00C63CED"/>
    <w:rsid w:val="00C63FCB"/>
    <w:rsid w:val="00C64089"/>
    <w:rsid w:val="00C64220"/>
    <w:rsid w:val="00C66318"/>
    <w:rsid w:val="00C669BB"/>
    <w:rsid w:val="00C66DD7"/>
    <w:rsid w:val="00C6742C"/>
    <w:rsid w:val="00C704DE"/>
    <w:rsid w:val="00C70594"/>
    <w:rsid w:val="00C72203"/>
    <w:rsid w:val="00C72714"/>
    <w:rsid w:val="00C72A19"/>
    <w:rsid w:val="00C75361"/>
    <w:rsid w:val="00C754AB"/>
    <w:rsid w:val="00C75854"/>
    <w:rsid w:val="00C7757C"/>
    <w:rsid w:val="00C77F04"/>
    <w:rsid w:val="00C81B5A"/>
    <w:rsid w:val="00C830FA"/>
    <w:rsid w:val="00C8354D"/>
    <w:rsid w:val="00C83935"/>
    <w:rsid w:val="00C83B04"/>
    <w:rsid w:val="00C83D16"/>
    <w:rsid w:val="00C8458D"/>
    <w:rsid w:val="00C84A9A"/>
    <w:rsid w:val="00C85028"/>
    <w:rsid w:val="00C85EE4"/>
    <w:rsid w:val="00C86034"/>
    <w:rsid w:val="00C86536"/>
    <w:rsid w:val="00C90DFC"/>
    <w:rsid w:val="00C94524"/>
    <w:rsid w:val="00C9569C"/>
    <w:rsid w:val="00C9580A"/>
    <w:rsid w:val="00C96C9A"/>
    <w:rsid w:val="00C96FDC"/>
    <w:rsid w:val="00CA0CD3"/>
    <w:rsid w:val="00CA1776"/>
    <w:rsid w:val="00CA1DC5"/>
    <w:rsid w:val="00CA505E"/>
    <w:rsid w:val="00CA5074"/>
    <w:rsid w:val="00CA5A59"/>
    <w:rsid w:val="00CA5F9F"/>
    <w:rsid w:val="00CA6C51"/>
    <w:rsid w:val="00CA795C"/>
    <w:rsid w:val="00CB0654"/>
    <w:rsid w:val="00CB0E95"/>
    <w:rsid w:val="00CB25FB"/>
    <w:rsid w:val="00CB2672"/>
    <w:rsid w:val="00CB459C"/>
    <w:rsid w:val="00CB5509"/>
    <w:rsid w:val="00CB75DF"/>
    <w:rsid w:val="00CC25B2"/>
    <w:rsid w:val="00CC2AD3"/>
    <w:rsid w:val="00CC309C"/>
    <w:rsid w:val="00CC36CE"/>
    <w:rsid w:val="00CC54D5"/>
    <w:rsid w:val="00CC6618"/>
    <w:rsid w:val="00CC6AFF"/>
    <w:rsid w:val="00CC6F25"/>
    <w:rsid w:val="00CC6FF4"/>
    <w:rsid w:val="00CC74A9"/>
    <w:rsid w:val="00CC7673"/>
    <w:rsid w:val="00CC7F45"/>
    <w:rsid w:val="00CD00AB"/>
    <w:rsid w:val="00CD3268"/>
    <w:rsid w:val="00CD36A1"/>
    <w:rsid w:val="00CD3DBA"/>
    <w:rsid w:val="00CD44A2"/>
    <w:rsid w:val="00CD5B94"/>
    <w:rsid w:val="00CD604A"/>
    <w:rsid w:val="00CD7707"/>
    <w:rsid w:val="00CE0662"/>
    <w:rsid w:val="00CE0A95"/>
    <w:rsid w:val="00CE14D6"/>
    <w:rsid w:val="00CE1C33"/>
    <w:rsid w:val="00CE1E78"/>
    <w:rsid w:val="00CE2105"/>
    <w:rsid w:val="00CE41EF"/>
    <w:rsid w:val="00CE4B55"/>
    <w:rsid w:val="00CE4CDC"/>
    <w:rsid w:val="00CE4EB3"/>
    <w:rsid w:val="00CE631C"/>
    <w:rsid w:val="00CE7111"/>
    <w:rsid w:val="00CE774C"/>
    <w:rsid w:val="00CF0FA5"/>
    <w:rsid w:val="00CF193E"/>
    <w:rsid w:val="00CF2738"/>
    <w:rsid w:val="00CF328D"/>
    <w:rsid w:val="00CF3786"/>
    <w:rsid w:val="00CF41AB"/>
    <w:rsid w:val="00CF494C"/>
    <w:rsid w:val="00CF57E7"/>
    <w:rsid w:val="00CF59F8"/>
    <w:rsid w:val="00CF5D39"/>
    <w:rsid w:val="00CF5D53"/>
    <w:rsid w:val="00CF6BD9"/>
    <w:rsid w:val="00CF73EE"/>
    <w:rsid w:val="00CF74F7"/>
    <w:rsid w:val="00D004B8"/>
    <w:rsid w:val="00D0067D"/>
    <w:rsid w:val="00D0225B"/>
    <w:rsid w:val="00D0227E"/>
    <w:rsid w:val="00D02802"/>
    <w:rsid w:val="00D02852"/>
    <w:rsid w:val="00D02AAA"/>
    <w:rsid w:val="00D04E33"/>
    <w:rsid w:val="00D052F4"/>
    <w:rsid w:val="00D055AD"/>
    <w:rsid w:val="00D05B73"/>
    <w:rsid w:val="00D10704"/>
    <w:rsid w:val="00D10E46"/>
    <w:rsid w:val="00D11973"/>
    <w:rsid w:val="00D127D8"/>
    <w:rsid w:val="00D13E86"/>
    <w:rsid w:val="00D1401D"/>
    <w:rsid w:val="00D147C5"/>
    <w:rsid w:val="00D150DC"/>
    <w:rsid w:val="00D154C3"/>
    <w:rsid w:val="00D155BD"/>
    <w:rsid w:val="00D15DA5"/>
    <w:rsid w:val="00D170A1"/>
    <w:rsid w:val="00D17165"/>
    <w:rsid w:val="00D17CA6"/>
    <w:rsid w:val="00D17FFD"/>
    <w:rsid w:val="00D22EDB"/>
    <w:rsid w:val="00D234A0"/>
    <w:rsid w:val="00D237A2"/>
    <w:rsid w:val="00D24B32"/>
    <w:rsid w:val="00D258F3"/>
    <w:rsid w:val="00D27DD4"/>
    <w:rsid w:val="00D313A0"/>
    <w:rsid w:val="00D31A37"/>
    <w:rsid w:val="00D32366"/>
    <w:rsid w:val="00D32A77"/>
    <w:rsid w:val="00D32BCD"/>
    <w:rsid w:val="00D32E9D"/>
    <w:rsid w:val="00D340E9"/>
    <w:rsid w:val="00D3429C"/>
    <w:rsid w:val="00D344B2"/>
    <w:rsid w:val="00D34D23"/>
    <w:rsid w:val="00D350B1"/>
    <w:rsid w:val="00D35867"/>
    <w:rsid w:val="00D35B93"/>
    <w:rsid w:val="00D369CF"/>
    <w:rsid w:val="00D3734A"/>
    <w:rsid w:val="00D37537"/>
    <w:rsid w:val="00D3791D"/>
    <w:rsid w:val="00D37DCB"/>
    <w:rsid w:val="00D40762"/>
    <w:rsid w:val="00D411D0"/>
    <w:rsid w:val="00D412C7"/>
    <w:rsid w:val="00D42B98"/>
    <w:rsid w:val="00D42DCA"/>
    <w:rsid w:val="00D43BFF"/>
    <w:rsid w:val="00D44BBA"/>
    <w:rsid w:val="00D453C1"/>
    <w:rsid w:val="00D46216"/>
    <w:rsid w:val="00D46258"/>
    <w:rsid w:val="00D466D4"/>
    <w:rsid w:val="00D4739B"/>
    <w:rsid w:val="00D47654"/>
    <w:rsid w:val="00D50057"/>
    <w:rsid w:val="00D50CEB"/>
    <w:rsid w:val="00D51F86"/>
    <w:rsid w:val="00D52360"/>
    <w:rsid w:val="00D53D23"/>
    <w:rsid w:val="00D54F48"/>
    <w:rsid w:val="00D55481"/>
    <w:rsid w:val="00D55943"/>
    <w:rsid w:val="00D57DB5"/>
    <w:rsid w:val="00D607C1"/>
    <w:rsid w:val="00D61761"/>
    <w:rsid w:val="00D620BE"/>
    <w:rsid w:val="00D62604"/>
    <w:rsid w:val="00D63260"/>
    <w:rsid w:val="00D63DC1"/>
    <w:rsid w:val="00D65A1C"/>
    <w:rsid w:val="00D65B63"/>
    <w:rsid w:val="00D661BE"/>
    <w:rsid w:val="00D6628D"/>
    <w:rsid w:val="00D67631"/>
    <w:rsid w:val="00D71B4B"/>
    <w:rsid w:val="00D7211C"/>
    <w:rsid w:val="00D7288F"/>
    <w:rsid w:val="00D731FD"/>
    <w:rsid w:val="00D73ED6"/>
    <w:rsid w:val="00D74975"/>
    <w:rsid w:val="00D752C0"/>
    <w:rsid w:val="00D77974"/>
    <w:rsid w:val="00D80AAD"/>
    <w:rsid w:val="00D822D3"/>
    <w:rsid w:val="00D84047"/>
    <w:rsid w:val="00D84B0D"/>
    <w:rsid w:val="00D85746"/>
    <w:rsid w:val="00D8702B"/>
    <w:rsid w:val="00D87083"/>
    <w:rsid w:val="00D87C4E"/>
    <w:rsid w:val="00D9143F"/>
    <w:rsid w:val="00D915BF"/>
    <w:rsid w:val="00D93812"/>
    <w:rsid w:val="00D93E75"/>
    <w:rsid w:val="00D978BB"/>
    <w:rsid w:val="00DA1193"/>
    <w:rsid w:val="00DA1AE2"/>
    <w:rsid w:val="00DA266E"/>
    <w:rsid w:val="00DA2FFD"/>
    <w:rsid w:val="00DA363E"/>
    <w:rsid w:val="00DA3746"/>
    <w:rsid w:val="00DA3E52"/>
    <w:rsid w:val="00DA4513"/>
    <w:rsid w:val="00DA4995"/>
    <w:rsid w:val="00DA50A7"/>
    <w:rsid w:val="00DA52C0"/>
    <w:rsid w:val="00DA59FC"/>
    <w:rsid w:val="00DA5F75"/>
    <w:rsid w:val="00DA7B29"/>
    <w:rsid w:val="00DA7D48"/>
    <w:rsid w:val="00DB2079"/>
    <w:rsid w:val="00DB25A6"/>
    <w:rsid w:val="00DB25C1"/>
    <w:rsid w:val="00DB306E"/>
    <w:rsid w:val="00DB3185"/>
    <w:rsid w:val="00DB398A"/>
    <w:rsid w:val="00DB3B75"/>
    <w:rsid w:val="00DB4F02"/>
    <w:rsid w:val="00DB5699"/>
    <w:rsid w:val="00DB5C32"/>
    <w:rsid w:val="00DB5D5F"/>
    <w:rsid w:val="00DB6E04"/>
    <w:rsid w:val="00DB73E1"/>
    <w:rsid w:val="00DC0A04"/>
    <w:rsid w:val="00DC0EF1"/>
    <w:rsid w:val="00DC1086"/>
    <w:rsid w:val="00DC1403"/>
    <w:rsid w:val="00DC2839"/>
    <w:rsid w:val="00DC3653"/>
    <w:rsid w:val="00DC41BC"/>
    <w:rsid w:val="00DC5AEB"/>
    <w:rsid w:val="00DC68C1"/>
    <w:rsid w:val="00DC7649"/>
    <w:rsid w:val="00DD0818"/>
    <w:rsid w:val="00DD1524"/>
    <w:rsid w:val="00DD1818"/>
    <w:rsid w:val="00DD1B4A"/>
    <w:rsid w:val="00DD2747"/>
    <w:rsid w:val="00DD27EA"/>
    <w:rsid w:val="00DD2E60"/>
    <w:rsid w:val="00DD33CC"/>
    <w:rsid w:val="00DD3784"/>
    <w:rsid w:val="00DD5792"/>
    <w:rsid w:val="00DD5B45"/>
    <w:rsid w:val="00DD713A"/>
    <w:rsid w:val="00DE1559"/>
    <w:rsid w:val="00DE2201"/>
    <w:rsid w:val="00DE2D9D"/>
    <w:rsid w:val="00DE2F48"/>
    <w:rsid w:val="00DE34BA"/>
    <w:rsid w:val="00DE34F4"/>
    <w:rsid w:val="00DE3F82"/>
    <w:rsid w:val="00DE4516"/>
    <w:rsid w:val="00DE486E"/>
    <w:rsid w:val="00DE496D"/>
    <w:rsid w:val="00DE59D0"/>
    <w:rsid w:val="00DE5A30"/>
    <w:rsid w:val="00DE6464"/>
    <w:rsid w:val="00DE68D1"/>
    <w:rsid w:val="00DE6F09"/>
    <w:rsid w:val="00DF1100"/>
    <w:rsid w:val="00DF1ABA"/>
    <w:rsid w:val="00DF2760"/>
    <w:rsid w:val="00DF32B9"/>
    <w:rsid w:val="00DF3B4B"/>
    <w:rsid w:val="00DF49DE"/>
    <w:rsid w:val="00DF51D6"/>
    <w:rsid w:val="00DF6B33"/>
    <w:rsid w:val="00E008F4"/>
    <w:rsid w:val="00E00EF2"/>
    <w:rsid w:val="00E03D23"/>
    <w:rsid w:val="00E06685"/>
    <w:rsid w:val="00E072DE"/>
    <w:rsid w:val="00E07D40"/>
    <w:rsid w:val="00E100C5"/>
    <w:rsid w:val="00E11C34"/>
    <w:rsid w:val="00E11EEF"/>
    <w:rsid w:val="00E12C7D"/>
    <w:rsid w:val="00E163E6"/>
    <w:rsid w:val="00E1660D"/>
    <w:rsid w:val="00E17643"/>
    <w:rsid w:val="00E17B05"/>
    <w:rsid w:val="00E20394"/>
    <w:rsid w:val="00E2124C"/>
    <w:rsid w:val="00E21D72"/>
    <w:rsid w:val="00E228F2"/>
    <w:rsid w:val="00E23488"/>
    <w:rsid w:val="00E23B8D"/>
    <w:rsid w:val="00E23F02"/>
    <w:rsid w:val="00E24443"/>
    <w:rsid w:val="00E24DA1"/>
    <w:rsid w:val="00E2671E"/>
    <w:rsid w:val="00E26D0D"/>
    <w:rsid w:val="00E278C2"/>
    <w:rsid w:val="00E3104D"/>
    <w:rsid w:val="00E3284E"/>
    <w:rsid w:val="00E357C8"/>
    <w:rsid w:val="00E36A74"/>
    <w:rsid w:val="00E3704D"/>
    <w:rsid w:val="00E372EF"/>
    <w:rsid w:val="00E377A6"/>
    <w:rsid w:val="00E402C9"/>
    <w:rsid w:val="00E40936"/>
    <w:rsid w:val="00E40F44"/>
    <w:rsid w:val="00E41581"/>
    <w:rsid w:val="00E4179B"/>
    <w:rsid w:val="00E4191B"/>
    <w:rsid w:val="00E43DA3"/>
    <w:rsid w:val="00E44A1E"/>
    <w:rsid w:val="00E4575F"/>
    <w:rsid w:val="00E46A55"/>
    <w:rsid w:val="00E470A7"/>
    <w:rsid w:val="00E47BAD"/>
    <w:rsid w:val="00E47E67"/>
    <w:rsid w:val="00E50560"/>
    <w:rsid w:val="00E51B9E"/>
    <w:rsid w:val="00E51F26"/>
    <w:rsid w:val="00E5235D"/>
    <w:rsid w:val="00E52E18"/>
    <w:rsid w:val="00E53101"/>
    <w:rsid w:val="00E53774"/>
    <w:rsid w:val="00E5516A"/>
    <w:rsid w:val="00E5526E"/>
    <w:rsid w:val="00E55272"/>
    <w:rsid w:val="00E55775"/>
    <w:rsid w:val="00E557C7"/>
    <w:rsid w:val="00E56C51"/>
    <w:rsid w:val="00E60796"/>
    <w:rsid w:val="00E607AE"/>
    <w:rsid w:val="00E61374"/>
    <w:rsid w:val="00E61BEF"/>
    <w:rsid w:val="00E627E3"/>
    <w:rsid w:val="00E62916"/>
    <w:rsid w:val="00E62F94"/>
    <w:rsid w:val="00E63707"/>
    <w:rsid w:val="00E64113"/>
    <w:rsid w:val="00E65796"/>
    <w:rsid w:val="00E65E95"/>
    <w:rsid w:val="00E667A3"/>
    <w:rsid w:val="00E669B3"/>
    <w:rsid w:val="00E66CA3"/>
    <w:rsid w:val="00E6714A"/>
    <w:rsid w:val="00E67573"/>
    <w:rsid w:val="00E6793B"/>
    <w:rsid w:val="00E67D9F"/>
    <w:rsid w:val="00E71520"/>
    <w:rsid w:val="00E7282B"/>
    <w:rsid w:val="00E72961"/>
    <w:rsid w:val="00E73B49"/>
    <w:rsid w:val="00E7614A"/>
    <w:rsid w:val="00E76B34"/>
    <w:rsid w:val="00E76F85"/>
    <w:rsid w:val="00E80089"/>
    <w:rsid w:val="00E80288"/>
    <w:rsid w:val="00E805A0"/>
    <w:rsid w:val="00E81577"/>
    <w:rsid w:val="00E819E4"/>
    <w:rsid w:val="00E81A8B"/>
    <w:rsid w:val="00E82C59"/>
    <w:rsid w:val="00E832D4"/>
    <w:rsid w:val="00E834F2"/>
    <w:rsid w:val="00E836A2"/>
    <w:rsid w:val="00E83836"/>
    <w:rsid w:val="00E83A41"/>
    <w:rsid w:val="00E87416"/>
    <w:rsid w:val="00E875BD"/>
    <w:rsid w:val="00E90E29"/>
    <w:rsid w:val="00E92509"/>
    <w:rsid w:val="00E9276D"/>
    <w:rsid w:val="00E92FFE"/>
    <w:rsid w:val="00E93C06"/>
    <w:rsid w:val="00E9606D"/>
    <w:rsid w:val="00E96A8E"/>
    <w:rsid w:val="00E97199"/>
    <w:rsid w:val="00EA14CC"/>
    <w:rsid w:val="00EA15D2"/>
    <w:rsid w:val="00EA180F"/>
    <w:rsid w:val="00EA24B3"/>
    <w:rsid w:val="00EA3308"/>
    <w:rsid w:val="00EA4B99"/>
    <w:rsid w:val="00EA50F6"/>
    <w:rsid w:val="00EA5781"/>
    <w:rsid w:val="00EA646F"/>
    <w:rsid w:val="00EA69E2"/>
    <w:rsid w:val="00EA74A9"/>
    <w:rsid w:val="00EA750D"/>
    <w:rsid w:val="00EB3EA9"/>
    <w:rsid w:val="00EB44A0"/>
    <w:rsid w:val="00EB4FB5"/>
    <w:rsid w:val="00EB552C"/>
    <w:rsid w:val="00EB5B3E"/>
    <w:rsid w:val="00EB6072"/>
    <w:rsid w:val="00EB6CA9"/>
    <w:rsid w:val="00EB6CC2"/>
    <w:rsid w:val="00EC0420"/>
    <w:rsid w:val="00EC0B2A"/>
    <w:rsid w:val="00EC12B1"/>
    <w:rsid w:val="00EC1A91"/>
    <w:rsid w:val="00EC26A5"/>
    <w:rsid w:val="00EC4031"/>
    <w:rsid w:val="00EC53CB"/>
    <w:rsid w:val="00EC669A"/>
    <w:rsid w:val="00EC6C19"/>
    <w:rsid w:val="00EC79C3"/>
    <w:rsid w:val="00ED04D0"/>
    <w:rsid w:val="00ED0B45"/>
    <w:rsid w:val="00ED2032"/>
    <w:rsid w:val="00ED2250"/>
    <w:rsid w:val="00ED2E0B"/>
    <w:rsid w:val="00ED45EB"/>
    <w:rsid w:val="00ED4870"/>
    <w:rsid w:val="00ED67A3"/>
    <w:rsid w:val="00ED6B4B"/>
    <w:rsid w:val="00ED6FFA"/>
    <w:rsid w:val="00ED72EE"/>
    <w:rsid w:val="00EE1DE6"/>
    <w:rsid w:val="00EE31C5"/>
    <w:rsid w:val="00EE3459"/>
    <w:rsid w:val="00EE5243"/>
    <w:rsid w:val="00EE52B5"/>
    <w:rsid w:val="00EE552C"/>
    <w:rsid w:val="00EE6B74"/>
    <w:rsid w:val="00EE716B"/>
    <w:rsid w:val="00EE7B7A"/>
    <w:rsid w:val="00EE7FDB"/>
    <w:rsid w:val="00EF08B9"/>
    <w:rsid w:val="00EF0ACE"/>
    <w:rsid w:val="00EF2661"/>
    <w:rsid w:val="00EF2F98"/>
    <w:rsid w:val="00EF5279"/>
    <w:rsid w:val="00EF58AE"/>
    <w:rsid w:val="00EF6755"/>
    <w:rsid w:val="00EF7330"/>
    <w:rsid w:val="00F0013B"/>
    <w:rsid w:val="00F00638"/>
    <w:rsid w:val="00F00C56"/>
    <w:rsid w:val="00F01514"/>
    <w:rsid w:val="00F01A81"/>
    <w:rsid w:val="00F0245F"/>
    <w:rsid w:val="00F027C0"/>
    <w:rsid w:val="00F03811"/>
    <w:rsid w:val="00F03BAB"/>
    <w:rsid w:val="00F04DAF"/>
    <w:rsid w:val="00F04EB0"/>
    <w:rsid w:val="00F058DC"/>
    <w:rsid w:val="00F0599F"/>
    <w:rsid w:val="00F05B81"/>
    <w:rsid w:val="00F06C32"/>
    <w:rsid w:val="00F076CA"/>
    <w:rsid w:val="00F07B6C"/>
    <w:rsid w:val="00F104AC"/>
    <w:rsid w:val="00F1227A"/>
    <w:rsid w:val="00F12B46"/>
    <w:rsid w:val="00F134E0"/>
    <w:rsid w:val="00F13AD8"/>
    <w:rsid w:val="00F149ED"/>
    <w:rsid w:val="00F17A9E"/>
    <w:rsid w:val="00F20C13"/>
    <w:rsid w:val="00F22ADE"/>
    <w:rsid w:val="00F23096"/>
    <w:rsid w:val="00F2465A"/>
    <w:rsid w:val="00F246A5"/>
    <w:rsid w:val="00F257A0"/>
    <w:rsid w:val="00F25F53"/>
    <w:rsid w:val="00F26E79"/>
    <w:rsid w:val="00F26FA7"/>
    <w:rsid w:val="00F275BD"/>
    <w:rsid w:val="00F30251"/>
    <w:rsid w:val="00F30669"/>
    <w:rsid w:val="00F30842"/>
    <w:rsid w:val="00F31691"/>
    <w:rsid w:val="00F318F7"/>
    <w:rsid w:val="00F31F63"/>
    <w:rsid w:val="00F320DA"/>
    <w:rsid w:val="00F3217B"/>
    <w:rsid w:val="00F344E2"/>
    <w:rsid w:val="00F34D19"/>
    <w:rsid w:val="00F35553"/>
    <w:rsid w:val="00F35658"/>
    <w:rsid w:val="00F35B98"/>
    <w:rsid w:val="00F37521"/>
    <w:rsid w:val="00F404D1"/>
    <w:rsid w:val="00F4134E"/>
    <w:rsid w:val="00F426D7"/>
    <w:rsid w:val="00F42739"/>
    <w:rsid w:val="00F43AC6"/>
    <w:rsid w:val="00F44191"/>
    <w:rsid w:val="00F454C1"/>
    <w:rsid w:val="00F4598C"/>
    <w:rsid w:val="00F46403"/>
    <w:rsid w:val="00F46DEA"/>
    <w:rsid w:val="00F47072"/>
    <w:rsid w:val="00F47188"/>
    <w:rsid w:val="00F501E1"/>
    <w:rsid w:val="00F5052E"/>
    <w:rsid w:val="00F527AC"/>
    <w:rsid w:val="00F5283A"/>
    <w:rsid w:val="00F531AB"/>
    <w:rsid w:val="00F53733"/>
    <w:rsid w:val="00F54A71"/>
    <w:rsid w:val="00F55BED"/>
    <w:rsid w:val="00F56487"/>
    <w:rsid w:val="00F603FE"/>
    <w:rsid w:val="00F60668"/>
    <w:rsid w:val="00F60C53"/>
    <w:rsid w:val="00F60C71"/>
    <w:rsid w:val="00F62E3A"/>
    <w:rsid w:val="00F633D0"/>
    <w:rsid w:val="00F63597"/>
    <w:rsid w:val="00F6366D"/>
    <w:rsid w:val="00F6378B"/>
    <w:rsid w:val="00F66193"/>
    <w:rsid w:val="00F6682B"/>
    <w:rsid w:val="00F66C16"/>
    <w:rsid w:val="00F67F46"/>
    <w:rsid w:val="00F7129C"/>
    <w:rsid w:val="00F71A09"/>
    <w:rsid w:val="00F7202F"/>
    <w:rsid w:val="00F7226E"/>
    <w:rsid w:val="00F738C2"/>
    <w:rsid w:val="00F73E03"/>
    <w:rsid w:val="00F745D2"/>
    <w:rsid w:val="00F76447"/>
    <w:rsid w:val="00F7648B"/>
    <w:rsid w:val="00F76D9A"/>
    <w:rsid w:val="00F77459"/>
    <w:rsid w:val="00F779D0"/>
    <w:rsid w:val="00F80009"/>
    <w:rsid w:val="00F80C0F"/>
    <w:rsid w:val="00F81164"/>
    <w:rsid w:val="00F81628"/>
    <w:rsid w:val="00F81C82"/>
    <w:rsid w:val="00F81F7F"/>
    <w:rsid w:val="00F82924"/>
    <w:rsid w:val="00F82A66"/>
    <w:rsid w:val="00F840EB"/>
    <w:rsid w:val="00F84F7F"/>
    <w:rsid w:val="00F852E9"/>
    <w:rsid w:val="00F85488"/>
    <w:rsid w:val="00F8554D"/>
    <w:rsid w:val="00F85EB5"/>
    <w:rsid w:val="00F862CB"/>
    <w:rsid w:val="00F86ACF"/>
    <w:rsid w:val="00F86BA0"/>
    <w:rsid w:val="00F9194A"/>
    <w:rsid w:val="00F92260"/>
    <w:rsid w:val="00F922D1"/>
    <w:rsid w:val="00F9448F"/>
    <w:rsid w:val="00F94C40"/>
    <w:rsid w:val="00F94C8A"/>
    <w:rsid w:val="00F962C4"/>
    <w:rsid w:val="00F978F4"/>
    <w:rsid w:val="00F97D7D"/>
    <w:rsid w:val="00FA13F2"/>
    <w:rsid w:val="00FA146C"/>
    <w:rsid w:val="00FA1A98"/>
    <w:rsid w:val="00FA29CC"/>
    <w:rsid w:val="00FA33CF"/>
    <w:rsid w:val="00FA39AD"/>
    <w:rsid w:val="00FA3B64"/>
    <w:rsid w:val="00FA5834"/>
    <w:rsid w:val="00FA5DD5"/>
    <w:rsid w:val="00FA5E7D"/>
    <w:rsid w:val="00FA66BA"/>
    <w:rsid w:val="00FA7F78"/>
    <w:rsid w:val="00FB00B4"/>
    <w:rsid w:val="00FB2341"/>
    <w:rsid w:val="00FB299D"/>
    <w:rsid w:val="00FB29CC"/>
    <w:rsid w:val="00FB2D37"/>
    <w:rsid w:val="00FB3C21"/>
    <w:rsid w:val="00FB4AF4"/>
    <w:rsid w:val="00FB4BFC"/>
    <w:rsid w:val="00FB6373"/>
    <w:rsid w:val="00FB74B8"/>
    <w:rsid w:val="00FC0596"/>
    <w:rsid w:val="00FC2932"/>
    <w:rsid w:val="00FC3974"/>
    <w:rsid w:val="00FC3E5B"/>
    <w:rsid w:val="00FC3FD3"/>
    <w:rsid w:val="00FC477E"/>
    <w:rsid w:val="00FC521C"/>
    <w:rsid w:val="00FC55A1"/>
    <w:rsid w:val="00FC59F7"/>
    <w:rsid w:val="00FC5AF0"/>
    <w:rsid w:val="00FC5E1B"/>
    <w:rsid w:val="00FC6727"/>
    <w:rsid w:val="00FC6775"/>
    <w:rsid w:val="00FC7190"/>
    <w:rsid w:val="00FC7F5D"/>
    <w:rsid w:val="00FD0732"/>
    <w:rsid w:val="00FD08AA"/>
    <w:rsid w:val="00FD3F43"/>
    <w:rsid w:val="00FD6A95"/>
    <w:rsid w:val="00FE067B"/>
    <w:rsid w:val="00FE1B36"/>
    <w:rsid w:val="00FE1F01"/>
    <w:rsid w:val="00FE28FC"/>
    <w:rsid w:val="00FE3406"/>
    <w:rsid w:val="00FE3763"/>
    <w:rsid w:val="00FE38E4"/>
    <w:rsid w:val="00FE3E73"/>
    <w:rsid w:val="00FE4CFE"/>
    <w:rsid w:val="00FE604E"/>
    <w:rsid w:val="00FE79F6"/>
    <w:rsid w:val="00FF01EC"/>
    <w:rsid w:val="00FF1D68"/>
    <w:rsid w:val="00FF26C0"/>
    <w:rsid w:val="00FF2B4A"/>
    <w:rsid w:val="00FF30D9"/>
    <w:rsid w:val="00FF3504"/>
    <w:rsid w:val="00FF46BB"/>
    <w:rsid w:val="00FF5FEC"/>
    <w:rsid w:val="00FF7239"/>
    <w:rsid w:val="00FF7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1F54D163-D753-4B65-8B31-0866DA6C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8F2"/>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3">
    <w:name w:val="heading 3"/>
    <w:basedOn w:val="Normalny"/>
    <w:next w:val="Normalny"/>
    <w:link w:val="Nagwek3Znak"/>
    <w:uiPriority w:val="9"/>
    <w:unhideWhenUsed/>
    <w:qFormat/>
    <w:rsid w:val="00E551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2C31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normalny tekst,L1,Numerowanie,Akapit z listą5,T_SZ_List Paragraph,lp1,Preambuła,BulletC,Obiekt,Wyliczanie,Akapit z listą31,Bullets,List Paragraph1,1st Bullet Point,Anstrich,Lista sin Numerar,RR PGE Akapit z listą,Styl 1,Normal"/>
    <w:basedOn w:val="Normalny"/>
    <w:link w:val="AkapitzlistZnak"/>
    <w:uiPriority w:val="34"/>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lp1 Znak,Preambuła Znak,BulletC Znak,Obiekt Znak,Wyliczanie Znak,Akapit z listą31 Znak,Bullets Znak,List Paragraph1 Znak"/>
    <w:basedOn w:val="Domylnaczcionkaakapitu"/>
    <w:link w:val="Akapitzlist"/>
    <w:uiPriority w:val="34"/>
    <w:qFormat/>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iPriority w:val="99"/>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uiPriority w:val="99"/>
    <w:rsid w:val="00D9143F"/>
  </w:style>
  <w:style w:type="paragraph" w:styleId="Stopka">
    <w:name w:val="footer"/>
    <w:basedOn w:val="Normalny"/>
    <w:link w:val="StopkaZnak"/>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qForma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unhideWhenUsed/>
    <w:qFormat/>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qFormat/>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customStyle="1" w:styleId="Nierozpoznanawzmianka3">
    <w:name w:val="Nierozpoznana wzmianka3"/>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paragraph" w:styleId="Tekstprzypisudolnego">
    <w:name w:val="footnote text"/>
    <w:basedOn w:val="Normalny"/>
    <w:link w:val="TekstprzypisudolnegoZnak"/>
    <w:uiPriority w:val="99"/>
    <w:semiHidden/>
    <w:unhideWhenUsed/>
    <w:rsid w:val="000A5BF9"/>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0A5BF9"/>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0A5BF9"/>
    <w:rPr>
      <w:vertAlign w:val="superscript"/>
    </w:rPr>
  </w:style>
  <w:style w:type="table" w:customStyle="1" w:styleId="Tabela-Siatka1">
    <w:name w:val="Tabela - Siatka1"/>
    <w:basedOn w:val="Standardowy"/>
    <w:next w:val="Tabela-Siatka"/>
    <w:uiPriority w:val="39"/>
    <w:rsid w:val="007D09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AA7B99"/>
  </w:style>
  <w:style w:type="character" w:customStyle="1" w:styleId="Teksttreci">
    <w:name w:val="Tekst treści"/>
    <w:rsid w:val="00AA7B99"/>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14"/>
      <w:szCs w:val="14"/>
      <w:u w:val="none"/>
      <w:effect w:val="none"/>
      <w:lang w:val="pl-PL"/>
    </w:rPr>
  </w:style>
  <w:style w:type="character" w:customStyle="1" w:styleId="Nagwek10">
    <w:name w:val="Nagłówek #1"/>
    <w:rsid w:val="00AA7B99"/>
    <w:rPr>
      <w:rFonts w:ascii="Trebuchet MS" w:eastAsia="Trebuchet MS" w:hAnsi="Trebuchet MS" w:cs="Trebuchet MS" w:hint="default"/>
      <w:b/>
      <w:bCs/>
      <w:i w:val="0"/>
      <w:iCs w:val="0"/>
      <w:smallCaps w:val="0"/>
      <w:strike w:val="0"/>
      <w:dstrike w:val="0"/>
      <w:color w:val="000000"/>
      <w:spacing w:val="0"/>
      <w:w w:val="100"/>
      <w:position w:val="0"/>
      <w:sz w:val="19"/>
      <w:szCs w:val="19"/>
      <w:u w:val="none"/>
      <w:effect w:val="none"/>
      <w:lang w:val="pl-PL"/>
    </w:rPr>
  </w:style>
  <w:style w:type="paragraph" w:styleId="Bezodstpw">
    <w:name w:val="No Spacing"/>
    <w:link w:val="BezodstpwZnak"/>
    <w:uiPriority w:val="1"/>
    <w:qFormat/>
    <w:rsid w:val="00AA7B99"/>
    <w:rPr>
      <w:rFonts w:ascii="Times New Roman" w:eastAsia="Times New Roman" w:hAnsi="Times New Roman"/>
      <w:sz w:val="24"/>
      <w:szCs w:val="24"/>
    </w:rPr>
  </w:style>
  <w:style w:type="character" w:customStyle="1" w:styleId="BezodstpwZnak">
    <w:name w:val="Bez odstępów Znak"/>
    <w:link w:val="Bezodstpw"/>
    <w:uiPriority w:val="1"/>
    <w:locked/>
    <w:rsid w:val="00AA7B99"/>
    <w:rPr>
      <w:rFonts w:ascii="Times New Roman" w:eastAsia="Times New Roman" w:hAnsi="Times New Roman"/>
      <w:sz w:val="24"/>
      <w:szCs w:val="24"/>
    </w:rPr>
  </w:style>
  <w:style w:type="paragraph" w:customStyle="1" w:styleId="Akapitzlist2">
    <w:name w:val="Akapit z listą2"/>
    <w:basedOn w:val="Normalny"/>
    <w:uiPriority w:val="99"/>
    <w:rsid w:val="00AA7B99"/>
    <w:pPr>
      <w:widowControl w:val="0"/>
      <w:suppressAutoHyphens/>
      <w:spacing w:after="0" w:line="240" w:lineRule="auto"/>
      <w:ind w:left="720"/>
      <w:contextualSpacing/>
    </w:pPr>
    <w:rPr>
      <w:rFonts w:ascii="Times New Roman" w:eastAsia="Times New Roman" w:hAnsi="Times New Roman"/>
      <w:sz w:val="24"/>
      <w:szCs w:val="24"/>
    </w:rPr>
  </w:style>
  <w:style w:type="paragraph" w:customStyle="1" w:styleId="CMSHeadL7">
    <w:name w:val="CMS Head L7"/>
    <w:basedOn w:val="Normalny"/>
    <w:rsid w:val="00AA7B99"/>
    <w:pPr>
      <w:spacing w:after="240" w:line="240" w:lineRule="auto"/>
    </w:pPr>
    <w:rPr>
      <w:rFonts w:ascii="Times New Roman" w:hAnsi="Times New Roman"/>
      <w:lang w:eastAsia="pl-PL"/>
    </w:rPr>
  </w:style>
  <w:style w:type="table" w:customStyle="1" w:styleId="Tabela-Siatka2">
    <w:name w:val="Tabela - Siatka2"/>
    <w:basedOn w:val="Standardowy"/>
    <w:next w:val="Tabela-Siatka"/>
    <w:uiPriority w:val="39"/>
    <w:rsid w:val="00AD53F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E5516A"/>
    <w:rPr>
      <w:rFonts w:asciiTheme="majorHAnsi" w:eastAsiaTheme="majorEastAsia" w:hAnsiTheme="majorHAnsi" w:cstheme="majorBidi"/>
      <w:color w:val="1F4D78" w:themeColor="accent1" w:themeShade="7F"/>
      <w:sz w:val="24"/>
      <w:szCs w:val="24"/>
      <w:lang w:eastAsia="en-US"/>
    </w:rPr>
  </w:style>
  <w:style w:type="character" w:styleId="Numerstrony">
    <w:name w:val="page number"/>
    <w:basedOn w:val="Domylnaczcionkaakapitu"/>
    <w:semiHidden/>
    <w:rsid w:val="00F0599F"/>
  </w:style>
  <w:style w:type="paragraph" w:styleId="HTML-wstpniesformatowany">
    <w:name w:val="HTML Preformatted"/>
    <w:basedOn w:val="Normalny"/>
    <w:link w:val="HTML-wstpniesformatowanyZnak"/>
    <w:uiPriority w:val="99"/>
    <w:semiHidden/>
    <w:unhideWhenUsed/>
    <w:rsid w:val="00F05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0599F"/>
    <w:rPr>
      <w:rFonts w:ascii="Courier New" w:eastAsia="Times New Roman" w:hAnsi="Courier New" w:cs="Courier New"/>
    </w:rPr>
  </w:style>
  <w:style w:type="paragraph" w:customStyle="1" w:styleId="msonormal0">
    <w:name w:val="msonormal"/>
    <w:basedOn w:val="Normalny"/>
    <w:rsid w:val="00A736C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7">
    <w:name w:val="xl67"/>
    <w:basedOn w:val="Normalny"/>
    <w:rsid w:val="00A736C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8">
    <w:name w:val="xl68"/>
    <w:basedOn w:val="Normalny"/>
    <w:rsid w:val="00A736C1"/>
    <w:pPr>
      <w:spacing w:before="100" w:beforeAutospacing="1" w:after="100" w:afterAutospacing="1" w:line="240" w:lineRule="auto"/>
    </w:pPr>
    <w:rPr>
      <w:rFonts w:ascii="Times New Roman" w:eastAsia="Times New Roman" w:hAnsi="Times New Roman"/>
      <w:sz w:val="18"/>
      <w:szCs w:val="18"/>
      <w:lang w:eastAsia="pl-PL"/>
    </w:rPr>
  </w:style>
  <w:style w:type="paragraph" w:customStyle="1" w:styleId="xl69">
    <w:name w:val="xl69"/>
    <w:basedOn w:val="Normalny"/>
    <w:rsid w:val="00A736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l-PL"/>
    </w:rPr>
  </w:style>
  <w:style w:type="paragraph" w:customStyle="1" w:styleId="xl70">
    <w:name w:val="xl70"/>
    <w:basedOn w:val="Normalny"/>
    <w:rsid w:val="00A7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l-PL"/>
    </w:rPr>
  </w:style>
  <w:style w:type="paragraph" w:customStyle="1" w:styleId="xl71">
    <w:name w:val="xl71"/>
    <w:basedOn w:val="Normalny"/>
    <w:rsid w:val="00A736C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4"/>
      <w:szCs w:val="14"/>
      <w:lang w:eastAsia="pl-PL"/>
    </w:rPr>
  </w:style>
  <w:style w:type="paragraph" w:customStyle="1" w:styleId="xl72">
    <w:name w:val="xl72"/>
    <w:basedOn w:val="Normalny"/>
    <w:rsid w:val="00A736C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4"/>
      <w:szCs w:val="14"/>
      <w:lang w:eastAsia="pl-PL"/>
    </w:rPr>
  </w:style>
  <w:style w:type="paragraph" w:customStyle="1" w:styleId="xl73">
    <w:name w:val="xl73"/>
    <w:basedOn w:val="Normalny"/>
    <w:rsid w:val="00A736C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4"/>
      <w:szCs w:val="14"/>
      <w:lang w:eastAsia="pl-PL"/>
    </w:rPr>
  </w:style>
  <w:style w:type="paragraph" w:customStyle="1" w:styleId="xl74">
    <w:name w:val="xl74"/>
    <w:basedOn w:val="Normalny"/>
    <w:rsid w:val="00A7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75">
    <w:name w:val="xl75"/>
    <w:basedOn w:val="Normalny"/>
    <w:rsid w:val="00A736C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4"/>
      <w:szCs w:val="14"/>
      <w:lang w:eastAsia="pl-PL"/>
    </w:rPr>
  </w:style>
  <w:style w:type="paragraph" w:customStyle="1" w:styleId="xl76">
    <w:name w:val="xl76"/>
    <w:basedOn w:val="Normalny"/>
    <w:rsid w:val="00A7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77">
    <w:name w:val="xl77"/>
    <w:basedOn w:val="Normalny"/>
    <w:rsid w:val="00A7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l-PL"/>
    </w:rPr>
  </w:style>
  <w:style w:type="character" w:customStyle="1" w:styleId="Nagwek5Znak">
    <w:name w:val="Nagłówek 5 Znak"/>
    <w:basedOn w:val="Domylnaczcionkaakapitu"/>
    <w:link w:val="Nagwek5"/>
    <w:uiPriority w:val="9"/>
    <w:semiHidden/>
    <w:rsid w:val="002C3125"/>
    <w:rPr>
      <w:rFonts w:asciiTheme="majorHAnsi" w:eastAsiaTheme="majorEastAsia" w:hAnsiTheme="majorHAnsi" w:cstheme="majorBidi"/>
      <w:color w:val="2E74B5" w:themeColor="accent1" w:themeShade="BF"/>
      <w:sz w:val="22"/>
      <w:szCs w:val="22"/>
      <w:lang w:eastAsia="en-US"/>
    </w:rPr>
  </w:style>
  <w:style w:type="paragraph" w:customStyle="1" w:styleId="xl78">
    <w:name w:val="xl78"/>
    <w:basedOn w:val="Normalny"/>
    <w:rsid w:val="00904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79">
    <w:name w:val="xl79"/>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80">
    <w:name w:val="xl80"/>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81">
    <w:name w:val="xl81"/>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82">
    <w:name w:val="xl82"/>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4"/>
      <w:szCs w:val="14"/>
      <w:lang w:eastAsia="pl-PL"/>
    </w:rPr>
  </w:style>
  <w:style w:type="paragraph" w:customStyle="1" w:styleId="xl83">
    <w:name w:val="xl83"/>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84">
    <w:name w:val="xl84"/>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85">
    <w:name w:val="xl85"/>
    <w:basedOn w:val="Normalny"/>
    <w:rsid w:val="00904202"/>
    <w:pPr>
      <w:spacing w:before="100" w:beforeAutospacing="1" w:after="100" w:afterAutospacing="1" w:line="240" w:lineRule="auto"/>
      <w:jc w:val="center"/>
      <w:textAlignment w:val="center"/>
    </w:pPr>
    <w:rPr>
      <w:rFonts w:ascii="Times New Roman" w:eastAsia="Times New Roman" w:hAnsi="Times New Roman"/>
      <w:sz w:val="14"/>
      <w:szCs w:val="14"/>
      <w:lang w:eastAsia="pl-PL"/>
    </w:rPr>
  </w:style>
  <w:style w:type="paragraph" w:customStyle="1" w:styleId="xl86">
    <w:name w:val="xl86"/>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l-PL"/>
    </w:rPr>
  </w:style>
  <w:style w:type="paragraph" w:customStyle="1" w:styleId="xl87">
    <w:name w:val="xl87"/>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l-PL"/>
    </w:rPr>
  </w:style>
  <w:style w:type="paragraph" w:customStyle="1" w:styleId="xl88">
    <w:name w:val="xl88"/>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pl-PL"/>
    </w:rPr>
  </w:style>
  <w:style w:type="paragraph" w:customStyle="1" w:styleId="xl89">
    <w:name w:val="xl89"/>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pl-PL"/>
    </w:rPr>
  </w:style>
  <w:style w:type="paragraph" w:customStyle="1" w:styleId="xl90">
    <w:name w:val="xl90"/>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l-PL"/>
    </w:rPr>
  </w:style>
  <w:style w:type="paragraph" w:customStyle="1" w:styleId="xl91">
    <w:name w:val="xl91"/>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pl-PL"/>
    </w:rPr>
  </w:style>
  <w:style w:type="paragraph" w:customStyle="1" w:styleId="xl92">
    <w:name w:val="xl92"/>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pl-PL"/>
    </w:rPr>
  </w:style>
  <w:style w:type="paragraph" w:customStyle="1" w:styleId="xl93">
    <w:name w:val="xl93"/>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l-PL"/>
    </w:rPr>
  </w:style>
  <w:style w:type="paragraph" w:customStyle="1" w:styleId="xl94">
    <w:name w:val="xl94"/>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l-PL"/>
    </w:rPr>
  </w:style>
  <w:style w:type="paragraph" w:customStyle="1" w:styleId="xl95">
    <w:name w:val="xl95"/>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l-PL"/>
    </w:rPr>
  </w:style>
  <w:style w:type="paragraph" w:customStyle="1" w:styleId="xl96">
    <w:name w:val="xl96"/>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l-PL"/>
    </w:rPr>
  </w:style>
  <w:style w:type="paragraph" w:customStyle="1" w:styleId="xl97">
    <w:name w:val="xl97"/>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4"/>
      <w:szCs w:val="14"/>
      <w:lang w:eastAsia="pl-PL"/>
    </w:rPr>
  </w:style>
  <w:style w:type="paragraph" w:customStyle="1" w:styleId="xl98">
    <w:name w:val="xl98"/>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pl-PL"/>
    </w:rPr>
  </w:style>
  <w:style w:type="paragraph" w:customStyle="1" w:styleId="xl99">
    <w:name w:val="xl99"/>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pl-PL"/>
    </w:rPr>
  </w:style>
  <w:style w:type="paragraph" w:customStyle="1" w:styleId="xl100">
    <w:name w:val="xl100"/>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l-PL"/>
    </w:rPr>
  </w:style>
  <w:style w:type="paragraph" w:customStyle="1" w:styleId="xl101">
    <w:name w:val="xl101"/>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l-PL"/>
    </w:rPr>
  </w:style>
  <w:style w:type="paragraph" w:customStyle="1" w:styleId="xl102">
    <w:name w:val="xl102"/>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pl-PL"/>
    </w:rPr>
  </w:style>
  <w:style w:type="paragraph" w:customStyle="1" w:styleId="xl103">
    <w:name w:val="xl103"/>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pl-PL"/>
    </w:rPr>
  </w:style>
  <w:style w:type="paragraph" w:customStyle="1" w:styleId="xl104">
    <w:name w:val="xl104"/>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l-PL"/>
    </w:rPr>
  </w:style>
  <w:style w:type="paragraph" w:customStyle="1" w:styleId="xl105">
    <w:name w:val="xl105"/>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l-PL"/>
    </w:rPr>
  </w:style>
  <w:style w:type="paragraph" w:customStyle="1" w:styleId="xl106">
    <w:name w:val="xl106"/>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pl-PL"/>
    </w:rPr>
  </w:style>
  <w:style w:type="paragraph" w:customStyle="1" w:styleId="xl107">
    <w:name w:val="xl107"/>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pl-PL"/>
    </w:rPr>
  </w:style>
  <w:style w:type="paragraph" w:customStyle="1" w:styleId="xl108">
    <w:name w:val="xl108"/>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09">
    <w:name w:val="xl109"/>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4"/>
      <w:szCs w:val="14"/>
      <w:lang w:eastAsia="pl-PL"/>
    </w:rPr>
  </w:style>
  <w:style w:type="paragraph" w:customStyle="1" w:styleId="xl110">
    <w:name w:val="xl110"/>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11">
    <w:name w:val="xl111"/>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4"/>
      <w:szCs w:val="14"/>
      <w:lang w:eastAsia="pl-PL"/>
    </w:rPr>
  </w:style>
  <w:style w:type="paragraph" w:customStyle="1" w:styleId="xl112">
    <w:name w:val="xl112"/>
    <w:basedOn w:val="Normalny"/>
    <w:rsid w:val="00904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13">
    <w:name w:val="xl113"/>
    <w:basedOn w:val="Normalny"/>
    <w:rsid w:val="00904202"/>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14">
    <w:name w:val="xl114"/>
    <w:basedOn w:val="Normalny"/>
    <w:rsid w:val="00904202"/>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eastAsia="Times New Roman" w:cs="Calibri"/>
      <w:color w:val="000000"/>
      <w:sz w:val="14"/>
      <w:szCs w:val="14"/>
      <w:lang w:eastAsia="pl-PL"/>
    </w:rPr>
  </w:style>
  <w:style w:type="paragraph" w:customStyle="1" w:styleId="xl115">
    <w:name w:val="xl115"/>
    <w:basedOn w:val="Normalny"/>
    <w:rsid w:val="009042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Calibri"/>
      <w:color w:val="000000"/>
      <w:sz w:val="14"/>
      <w:szCs w:val="14"/>
      <w:lang w:eastAsia="pl-PL"/>
    </w:rPr>
  </w:style>
  <w:style w:type="paragraph" w:customStyle="1" w:styleId="xl116">
    <w:name w:val="xl116"/>
    <w:basedOn w:val="Normalny"/>
    <w:rsid w:val="00904202"/>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eastAsia="Times New Roman" w:cs="Calibri"/>
      <w:color w:val="000000"/>
      <w:sz w:val="14"/>
      <w:szCs w:val="14"/>
      <w:lang w:eastAsia="pl-PL"/>
    </w:rPr>
  </w:style>
  <w:style w:type="paragraph" w:customStyle="1" w:styleId="xl117">
    <w:name w:val="xl117"/>
    <w:basedOn w:val="Normalny"/>
    <w:rsid w:val="009042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Calibri"/>
      <w:color w:val="000000"/>
      <w:sz w:val="14"/>
      <w:szCs w:val="14"/>
      <w:lang w:eastAsia="pl-PL"/>
    </w:rPr>
  </w:style>
  <w:style w:type="paragraph" w:customStyle="1" w:styleId="xl118">
    <w:name w:val="xl118"/>
    <w:basedOn w:val="Normalny"/>
    <w:rsid w:val="009042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19">
    <w:name w:val="xl119"/>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20">
    <w:name w:val="xl120"/>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21">
    <w:name w:val="xl121"/>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color w:val="000000"/>
      <w:sz w:val="14"/>
      <w:szCs w:val="14"/>
      <w:lang w:eastAsia="pl-PL"/>
    </w:rPr>
  </w:style>
  <w:style w:type="paragraph" w:customStyle="1" w:styleId="xl122">
    <w:name w:val="xl122"/>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23">
    <w:name w:val="xl123"/>
    <w:basedOn w:val="Normalny"/>
    <w:rsid w:val="00904202"/>
    <w:pPr>
      <w:pBdr>
        <w:top w:val="single" w:sz="4" w:space="0" w:color="auto"/>
        <w:left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24">
    <w:name w:val="xl124"/>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25">
    <w:name w:val="xl125"/>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color w:val="000000"/>
      <w:sz w:val="14"/>
      <w:szCs w:val="14"/>
      <w:lang w:eastAsia="pl-PL"/>
    </w:rPr>
  </w:style>
  <w:style w:type="paragraph" w:customStyle="1" w:styleId="xl126">
    <w:name w:val="xl126"/>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27">
    <w:name w:val="xl127"/>
    <w:basedOn w:val="Normalny"/>
    <w:rsid w:val="00904202"/>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eastAsia="Times New Roman" w:cs="Calibri"/>
      <w:color w:val="000000"/>
      <w:sz w:val="14"/>
      <w:szCs w:val="14"/>
      <w:lang w:eastAsia="pl-PL"/>
    </w:rPr>
  </w:style>
  <w:style w:type="paragraph" w:customStyle="1" w:styleId="xl128">
    <w:name w:val="xl128"/>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29">
    <w:name w:val="xl129"/>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color w:val="000000"/>
      <w:sz w:val="14"/>
      <w:szCs w:val="14"/>
      <w:lang w:eastAsia="pl-PL"/>
    </w:rPr>
  </w:style>
  <w:style w:type="paragraph" w:customStyle="1" w:styleId="xl130">
    <w:name w:val="xl130"/>
    <w:basedOn w:val="Normalny"/>
    <w:rsid w:val="00904202"/>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31">
    <w:name w:val="xl131"/>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32">
    <w:name w:val="xl132"/>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33">
    <w:name w:val="xl133"/>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color w:val="000000"/>
      <w:sz w:val="14"/>
      <w:szCs w:val="14"/>
      <w:lang w:eastAsia="pl-PL"/>
    </w:rPr>
  </w:style>
  <w:style w:type="paragraph" w:customStyle="1" w:styleId="xl134">
    <w:name w:val="xl134"/>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35">
    <w:name w:val="xl135"/>
    <w:basedOn w:val="Normalny"/>
    <w:rsid w:val="00904202"/>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eastAsia="Times New Roman" w:cs="Calibri"/>
      <w:color w:val="000000"/>
      <w:sz w:val="14"/>
      <w:szCs w:val="14"/>
      <w:lang w:eastAsia="pl-PL"/>
    </w:rPr>
  </w:style>
  <w:style w:type="paragraph" w:customStyle="1" w:styleId="xl136">
    <w:name w:val="xl136"/>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37">
    <w:name w:val="xl137"/>
    <w:basedOn w:val="Normalny"/>
    <w:rsid w:val="00904202"/>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38">
    <w:name w:val="xl138"/>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39">
    <w:name w:val="xl139"/>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40">
    <w:name w:val="xl140"/>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41">
    <w:name w:val="xl141"/>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color w:val="000000"/>
      <w:sz w:val="14"/>
      <w:szCs w:val="14"/>
      <w:lang w:eastAsia="pl-PL"/>
    </w:rPr>
  </w:style>
  <w:style w:type="paragraph" w:customStyle="1" w:styleId="xl142">
    <w:name w:val="xl142"/>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43">
    <w:name w:val="xl143"/>
    <w:basedOn w:val="Normalny"/>
    <w:rsid w:val="00904202"/>
    <w:pPr>
      <w:pBdr>
        <w:top w:val="single" w:sz="4" w:space="0" w:color="auto"/>
        <w:left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44">
    <w:name w:val="xl144"/>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45">
    <w:name w:val="xl145"/>
    <w:basedOn w:val="Normalny"/>
    <w:rsid w:val="0090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14"/>
      <w:szCs w:val="14"/>
      <w:lang w:eastAsia="pl-PL"/>
    </w:rPr>
  </w:style>
  <w:style w:type="paragraph" w:customStyle="1" w:styleId="xl146">
    <w:name w:val="xl146"/>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l-PL"/>
    </w:rPr>
  </w:style>
  <w:style w:type="paragraph" w:customStyle="1" w:styleId="xl147">
    <w:name w:val="xl147"/>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4"/>
      <w:szCs w:val="14"/>
      <w:lang w:eastAsia="pl-PL"/>
    </w:rPr>
  </w:style>
  <w:style w:type="paragraph" w:customStyle="1" w:styleId="xl148">
    <w:name w:val="xl148"/>
    <w:basedOn w:val="Normalny"/>
    <w:rsid w:val="0090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4"/>
      <w:szCs w:val="14"/>
      <w:lang w:eastAsia="pl-PL"/>
    </w:rPr>
  </w:style>
  <w:style w:type="paragraph" w:customStyle="1" w:styleId="xl65">
    <w:name w:val="xl65"/>
    <w:basedOn w:val="Normalny"/>
    <w:rsid w:val="00723837"/>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66">
    <w:name w:val="xl66"/>
    <w:basedOn w:val="Normalny"/>
    <w:rsid w:val="00723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 w:id="1959488043">
              <w:marLeft w:val="360"/>
              <w:marRight w:val="0"/>
              <w:marTop w:val="72"/>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1624000801">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sChild>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46540145">
              <w:marLeft w:val="0"/>
              <w:marRight w:val="0"/>
              <w:marTop w:val="72"/>
              <w:marBottom w:val="0"/>
              <w:divBdr>
                <w:top w:val="none" w:sz="0" w:space="0" w:color="auto"/>
                <w:left w:val="none" w:sz="0" w:space="0" w:color="auto"/>
                <w:bottom w:val="none" w:sz="0" w:space="0" w:color="auto"/>
                <w:right w:val="none" w:sz="0" w:space="0" w:color="auto"/>
              </w:divBdr>
            </w:div>
            <w:div w:id="2013947905">
              <w:marLeft w:val="0"/>
              <w:marRight w:val="0"/>
              <w:marTop w:val="72"/>
              <w:marBottom w:val="0"/>
              <w:divBdr>
                <w:top w:val="none" w:sz="0" w:space="0" w:color="auto"/>
                <w:left w:val="none" w:sz="0" w:space="0" w:color="auto"/>
                <w:bottom w:val="none" w:sz="0" w:space="0" w:color="auto"/>
                <w:right w:val="none" w:sz="0" w:space="0" w:color="auto"/>
              </w:divBdr>
              <w:divsChild>
                <w:div w:id="663625333">
                  <w:marLeft w:val="360"/>
                  <w:marRight w:val="0"/>
                  <w:marTop w:val="0"/>
                  <w:marBottom w:val="72"/>
                  <w:divBdr>
                    <w:top w:val="none" w:sz="0" w:space="0" w:color="auto"/>
                    <w:left w:val="none" w:sz="0" w:space="0" w:color="auto"/>
                    <w:bottom w:val="none" w:sz="0" w:space="0" w:color="auto"/>
                    <w:right w:val="none" w:sz="0" w:space="0" w:color="auto"/>
                  </w:divBdr>
                </w:div>
                <w:div w:id="148230609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899100864">
          <w:marLeft w:val="0"/>
          <w:marRight w:val="0"/>
          <w:marTop w:val="72"/>
          <w:marBottom w:val="0"/>
          <w:divBdr>
            <w:top w:val="none" w:sz="0" w:space="0" w:color="auto"/>
            <w:left w:val="none" w:sz="0" w:space="0" w:color="auto"/>
            <w:bottom w:val="none" w:sz="0" w:space="0" w:color="auto"/>
            <w:right w:val="none" w:sz="0" w:space="0" w:color="auto"/>
          </w:divBdr>
        </w:div>
        <w:div w:id="1196692563">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507410941">
          <w:marLeft w:val="0"/>
          <w:marRight w:val="0"/>
          <w:marTop w:val="72"/>
          <w:marBottom w:val="0"/>
          <w:divBdr>
            <w:top w:val="none" w:sz="0" w:space="0" w:color="auto"/>
            <w:left w:val="none" w:sz="0" w:space="0" w:color="auto"/>
            <w:bottom w:val="none" w:sz="0" w:space="0" w:color="auto"/>
            <w:right w:val="none" w:sz="0" w:space="0" w:color="auto"/>
          </w:divBdr>
        </w:div>
        <w:div w:id="1220166400">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770004733">
          <w:marLeft w:val="0"/>
          <w:marRight w:val="0"/>
          <w:marTop w:val="72"/>
          <w:marBottom w:val="0"/>
          <w:divBdr>
            <w:top w:val="none" w:sz="0" w:space="0" w:color="auto"/>
            <w:left w:val="none" w:sz="0" w:space="0" w:color="auto"/>
            <w:bottom w:val="none" w:sz="0" w:space="0" w:color="auto"/>
            <w:right w:val="none" w:sz="0" w:space="0" w:color="auto"/>
          </w:divBdr>
        </w:div>
        <w:div w:id="1884294271">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6698701">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84369028">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1632980229">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683286440">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762070684">
      <w:bodyDiv w:val="1"/>
      <w:marLeft w:val="0"/>
      <w:marRight w:val="0"/>
      <w:marTop w:val="0"/>
      <w:marBottom w:val="0"/>
      <w:divBdr>
        <w:top w:val="none" w:sz="0" w:space="0" w:color="auto"/>
        <w:left w:val="none" w:sz="0" w:space="0" w:color="auto"/>
        <w:bottom w:val="none" w:sz="0" w:space="0" w:color="auto"/>
        <w:right w:val="none" w:sz="0" w:space="0" w:color="auto"/>
      </w:divBdr>
    </w:div>
    <w:div w:id="785122157">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513767647">
          <w:marLeft w:val="0"/>
          <w:marRight w:val="0"/>
          <w:marTop w:val="72"/>
          <w:marBottom w:val="0"/>
          <w:divBdr>
            <w:top w:val="none" w:sz="0" w:space="0" w:color="auto"/>
            <w:left w:val="none" w:sz="0" w:space="0" w:color="auto"/>
            <w:bottom w:val="none" w:sz="0" w:space="0" w:color="auto"/>
            <w:right w:val="none" w:sz="0" w:space="0" w:color="auto"/>
          </w:divBdr>
          <w:divsChild>
            <w:div w:id="1200628415">
              <w:marLeft w:val="360"/>
              <w:marRight w:val="0"/>
              <w:marTop w:val="0"/>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984507573">
              <w:marLeft w:val="360"/>
              <w:marRight w:val="0"/>
              <w:marTop w:val="72"/>
              <w:marBottom w:val="72"/>
              <w:divBdr>
                <w:top w:val="none" w:sz="0" w:space="0" w:color="auto"/>
                <w:left w:val="none" w:sz="0" w:space="0" w:color="auto"/>
                <w:bottom w:val="none" w:sz="0" w:space="0" w:color="auto"/>
                <w:right w:val="none" w:sz="0" w:space="0" w:color="auto"/>
              </w:divBdr>
            </w:div>
          </w:divsChild>
        </w:div>
        <w:div w:id="1288312219">
          <w:marLeft w:val="0"/>
          <w:marRight w:val="0"/>
          <w:marTop w:val="72"/>
          <w:marBottom w:val="0"/>
          <w:divBdr>
            <w:top w:val="none" w:sz="0" w:space="0" w:color="auto"/>
            <w:left w:val="none" w:sz="0" w:space="0" w:color="auto"/>
            <w:bottom w:val="none" w:sz="0" w:space="0" w:color="auto"/>
            <w:right w:val="none" w:sz="0" w:space="0" w:color="auto"/>
          </w:divBdr>
        </w:div>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50102682">
          <w:marLeft w:val="0"/>
          <w:marRight w:val="0"/>
          <w:marTop w:val="72"/>
          <w:marBottom w:val="0"/>
          <w:divBdr>
            <w:top w:val="none" w:sz="0" w:space="0" w:color="auto"/>
            <w:left w:val="none" w:sz="0" w:space="0" w:color="auto"/>
            <w:bottom w:val="none" w:sz="0" w:space="0" w:color="auto"/>
            <w:right w:val="none" w:sz="0" w:space="0" w:color="auto"/>
          </w:divBdr>
        </w:div>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2201028">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290207453">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49865889">
      <w:bodyDiv w:val="1"/>
      <w:marLeft w:val="0"/>
      <w:marRight w:val="0"/>
      <w:marTop w:val="0"/>
      <w:marBottom w:val="0"/>
      <w:divBdr>
        <w:top w:val="none" w:sz="0" w:space="0" w:color="auto"/>
        <w:left w:val="none" w:sz="0" w:space="0" w:color="auto"/>
        <w:bottom w:val="none" w:sz="0" w:space="0" w:color="auto"/>
        <w:right w:val="none" w:sz="0" w:space="0" w:color="auto"/>
      </w:divBdr>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395279646">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21415954">
      <w:bodyDiv w:val="1"/>
      <w:marLeft w:val="0"/>
      <w:marRight w:val="0"/>
      <w:marTop w:val="0"/>
      <w:marBottom w:val="0"/>
      <w:divBdr>
        <w:top w:val="none" w:sz="0" w:space="0" w:color="auto"/>
        <w:left w:val="none" w:sz="0" w:space="0" w:color="auto"/>
        <w:bottom w:val="none" w:sz="0" w:space="0" w:color="auto"/>
        <w:right w:val="none" w:sz="0" w:space="0" w:color="auto"/>
      </w:divBdr>
    </w:div>
    <w:div w:id="145570835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 w:id="1587761648">
          <w:marLeft w:val="0"/>
          <w:marRight w:val="0"/>
          <w:marTop w:val="72"/>
          <w:marBottom w:val="0"/>
          <w:divBdr>
            <w:top w:val="none" w:sz="0" w:space="0" w:color="auto"/>
            <w:left w:val="none" w:sz="0" w:space="0" w:color="auto"/>
            <w:bottom w:val="none" w:sz="0" w:space="0" w:color="auto"/>
            <w:right w:val="none" w:sz="0" w:space="0" w:color="auto"/>
          </w:divBdr>
        </w:div>
      </w:divsChild>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48810219">
          <w:marLeft w:val="0"/>
          <w:marRight w:val="0"/>
          <w:marTop w:val="0"/>
          <w:marBottom w:val="240"/>
          <w:divBdr>
            <w:top w:val="none" w:sz="0" w:space="0" w:color="auto"/>
            <w:left w:val="none" w:sz="0" w:space="0" w:color="auto"/>
            <w:bottom w:val="none" w:sz="0" w:space="0" w:color="auto"/>
            <w:right w:val="none" w:sz="0" w:space="0" w:color="auto"/>
          </w:divBdr>
        </w:div>
        <w:div w:id="1298025919">
          <w:marLeft w:val="0"/>
          <w:marRight w:val="0"/>
          <w:marTop w:val="0"/>
          <w:marBottom w:val="240"/>
          <w:divBdr>
            <w:top w:val="none" w:sz="0" w:space="0" w:color="auto"/>
            <w:left w:val="none" w:sz="0" w:space="0" w:color="auto"/>
            <w:bottom w:val="none" w:sz="0" w:space="0" w:color="auto"/>
            <w:right w:val="none" w:sz="0" w:space="0" w:color="auto"/>
          </w:divBdr>
          <w:divsChild>
            <w:div w:id="1452672866">
              <w:marLeft w:val="0"/>
              <w:marRight w:val="0"/>
              <w:marTop w:val="72"/>
              <w:marBottom w:val="0"/>
              <w:divBdr>
                <w:top w:val="none" w:sz="0" w:space="0" w:color="auto"/>
                <w:left w:val="none" w:sz="0" w:space="0" w:color="auto"/>
                <w:bottom w:val="none" w:sz="0" w:space="0" w:color="auto"/>
                <w:right w:val="none" w:sz="0" w:space="0" w:color="auto"/>
              </w:divBdr>
            </w:div>
            <w:div w:id="1557934846">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21034978">
      <w:bodyDiv w:val="1"/>
      <w:marLeft w:val="0"/>
      <w:marRight w:val="0"/>
      <w:marTop w:val="0"/>
      <w:marBottom w:val="0"/>
      <w:divBdr>
        <w:top w:val="none" w:sz="0" w:space="0" w:color="auto"/>
        <w:left w:val="none" w:sz="0" w:space="0" w:color="auto"/>
        <w:bottom w:val="none" w:sz="0" w:space="0" w:color="auto"/>
        <w:right w:val="none" w:sz="0" w:space="0" w:color="auto"/>
      </w:divBdr>
      <w:divsChild>
        <w:div w:id="126899662">
          <w:marLeft w:val="360"/>
          <w:marRight w:val="0"/>
          <w:marTop w:val="0"/>
          <w:marBottom w:val="0"/>
          <w:divBdr>
            <w:top w:val="none" w:sz="0" w:space="0" w:color="auto"/>
            <w:left w:val="none" w:sz="0" w:space="0" w:color="auto"/>
            <w:bottom w:val="none" w:sz="0" w:space="0" w:color="auto"/>
            <w:right w:val="none" w:sz="0" w:space="0" w:color="auto"/>
          </w:divBdr>
          <w:divsChild>
            <w:div w:id="905840647">
              <w:marLeft w:val="0"/>
              <w:marRight w:val="0"/>
              <w:marTop w:val="0"/>
              <w:marBottom w:val="0"/>
              <w:divBdr>
                <w:top w:val="none" w:sz="0" w:space="0" w:color="auto"/>
                <w:left w:val="none" w:sz="0" w:space="0" w:color="auto"/>
                <w:bottom w:val="none" w:sz="0" w:space="0" w:color="auto"/>
                <w:right w:val="none" w:sz="0" w:space="0" w:color="auto"/>
              </w:divBdr>
            </w:div>
          </w:divsChild>
        </w:div>
        <w:div w:id="1703047814">
          <w:marLeft w:val="360"/>
          <w:marRight w:val="0"/>
          <w:marTop w:val="0"/>
          <w:marBottom w:val="0"/>
          <w:divBdr>
            <w:top w:val="none" w:sz="0" w:space="0" w:color="auto"/>
            <w:left w:val="none" w:sz="0" w:space="0" w:color="auto"/>
            <w:bottom w:val="none" w:sz="0" w:space="0" w:color="auto"/>
            <w:right w:val="none" w:sz="0" w:space="0" w:color="auto"/>
          </w:divBdr>
          <w:divsChild>
            <w:div w:id="10722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09253533">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3240954">
      <w:bodyDiv w:val="1"/>
      <w:marLeft w:val="0"/>
      <w:marRight w:val="0"/>
      <w:marTop w:val="0"/>
      <w:marBottom w:val="0"/>
      <w:divBdr>
        <w:top w:val="none" w:sz="0" w:space="0" w:color="auto"/>
        <w:left w:val="none" w:sz="0" w:space="0" w:color="auto"/>
        <w:bottom w:val="none" w:sz="0" w:space="0" w:color="auto"/>
        <w:right w:val="none" w:sz="0" w:space="0" w:color="auto"/>
      </w:divBdr>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 w:id="1672876908">
              <w:marLeft w:val="360"/>
              <w:marRight w:val="0"/>
              <w:marTop w:val="0"/>
              <w:marBottom w:val="72"/>
              <w:divBdr>
                <w:top w:val="none" w:sz="0" w:space="0" w:color="auto"/>
                <w:left w:val="none" w:sz="0" w:space="0" w:color="auto"/>
                <w:bottom w:val="none" w:sz="0" w:space="0" w:color="auto"/>
                <w:right w:val="none" w:sz="0" w:space="0" w:color="auto"/>
              </w:divBdr>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 w:id="1460226778">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89606325">
      <w:bodyDiv w:val="1"/>
      <w:marLeft w:val="0"/>
      <w:marRight w:val="0"/>
      <w:marTop w:val="0"/>
      <w:marBottom w:val="0"/>
      <w:divBdr>
        <w:top w:val="none" w:sz="0" w:space="0" w:color="auto"/>
        <w:left w:val="none" w:sz="0" w:space="0" w:color="auto"/>
        <w:bottom w:val="none" w:sz="0" w:space="0" w:color="auto"/>
        <w:right w:val="none" w:sz="0" w:space="0" w:color="auto"/>
      </w:divBdr>
      <w:divsChild>
        <w:div w:id="1943219336">
          <w:marLeft w:val="300"/>
          <w:marRight w:val="0"/>
          <w:marTop w:val="0"/>
          <w:marBottom w:val="0"/>
          <w:divBdr>
            <w:top w:val="none" w:sz="0" w:space="0" w:color="auto"/>
            <w:left w:val="none" w:sz="0" w:space="0" w:color="auto"/>
            <w:bottom w:val="none" w:sz="0" w:space="0" w:color="auto"/>
            <w:right w:val="none" w:sz="0" w:space="0" w:color="auto"/>
          </w:divBdr>
        </w:div>
        <w:div w:id="2095972672">
          <w:marLeft w:val="300"/>
          <w:marRight w:val="0"/>
          <w:marTop w:val="0"/>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86353251">
          <w:marLeft w:val="0"/>
          <w:marRight w:val="0"/>
          <w:marTop w:val="72"/>
          <w:marBottom w:val="0"/>
          <w:divBdr>
            <w:top w:val="none" w:sz="0" w:space="0" w:color="auto"/>
            <w:left w:val="none" w:sz="0" w:space="0" w:color="auto"/>
            <w:bottom w:val="none" w:sz="0" w:space="0" w:color="auto"/>
            <w:right w:val="none" w:sz="0" w:space="0" w:color="auto"/>
          </w:divBdr>
        </w:div>
        <w:div w:id="2047563893">
          <w:marLeft w:val="0"/>
          <w:marRight w:val="0"/>
          <w:marTop w:val="72"/>
          <w:marBottom w:val="0"/>
          <w:divBdr>
            <w:top w:val="none" w:sz="0" w:space="0" w:color="auto"/>
            <w:left w:val="none" w:sz="0" w:space="0" w:color="auto"/>
            <w:bottom w:val="none" w:sz="0" w:space="0" w:color="auto"/>
            <w:right w:val="none" w:sz="0" w:space="0" w:color="auto"/>
          </w:divBdr>
        </w:div>
      </w:divsChild>
    </w:div>
    <w:div w:id="1913854957">
      <w:bodyDiv w:val="1"/>
      <w:marLeft w:val="0"/>
      <w:marRight w:val="0"/>
      <w:marTop w:val="0"/>
      <w:marBottom w:val="0"/>
      <w:divBdr>
        <w:top w:val="none" w:sz="0" w:space="0" w:color="auto"/>
        <w:left w:val="none" w:sz="0" w:space="0" w:color="auto"/>
        <w:bottom w:val="none" w:sz="0" w:space="0" w:color="auto"/>
        <w:right w:val="none" w:sz="0" w:space="0" w:color="auto"/>
      </w:divBdr>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sChild>
        </w:div>
        <w:div w:id="2093311297">
          <w:marLeft w:val="0"/>
          <w:marRight w:val="0"/>
          <w:marTop w:val="72"/>
          <w:marBottom w:val="0"/>
          <w:divBdr>
            <w:top w:val="none" w:sz="0" w:space="0" w:color="auto"/>
            <w:left w:val="none" w:sz="0" w:space="0" w:color="auto"/>
            <w:bottom w:val="none" w:sz="0" w:space="0" w:color="auto"/>
            <w:right w:val="none" w:sz="0" w:space="0" w:color="auto"/>
          </w:divBdr>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9717649">
      <w:bodyDiv w:val="1"/>
      <w:marLeft w:val="0"/>
      <w:marRight w:val="0"/>
      <w:marTop w:val="0"/>
      <w:marBottom w:val="0"/>
      <w:divBdr>
        <w:top w:val="none" w:sz="0" w:space="0" w:color="auto"/>
        <w:left w:val="none" w:sz="0" w:space="0" w:color="auto"/>
        <w:bottom w:val="none" w:sz="0" w:space="0" w:color="auto"/>
        <w:right w:val="none" w:sz="0" w:space="0" w:color="auto"/>
      </w:divBdr>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091465156">
      <w:bodyDiv w:val="1"/>
      <w:marLeft w:val="0"/>
      <w:marRight w:val="0"/>
      <w:marTop w:val="0"/>
      <w:marBottom w:val="0"/>
      <w:divBdr>
        <w:top w:val="none" w:sz="0" w:space="0" w:color="auto"/>
        <w:left w:val="none" w:sz="0" w:space="0" w:color="auto"/>
        <w:bottom w:val="none" w:sz="0" w:space="0" w:color="auto"/>
        <w:right w:val="none" w:sz="0" w:space="0" w:color="auto"/>
      </w:divBdr>
      <w:divsChild>
        <w:div w:id="71052368">
          <w:marLeft w:val="360"/>
          <w:marRight w:val="0"/>
          <w:marTop w:val="0"/>
          <w:marBottom w:val="0"/>
          <w:divBdr>
            <w:top w:val="none" w:sz="0" w:space="0" w:color="auto"/>
            <w:left w:val="none" w:sz="0" w:space="0" w:color="auto"/>
            <w:bottom w:val="none" w:sz="0" w:space="0" w:color="auto"/>
            <w:right w:val="none" w:sz="0" w:space="0" w:color="auto"/>
          </w:divBdr>
          <w:divsChild>
            <w:div w:id="971055827">
              <w:marLeft w:val="0"/>
              <w:marRight w:val="0"/>
              <w:marTop w:val="0"/>
              <w:marBottom w:val="0"/>
              <w:divBdr>
                <w:top w:val="none" w:sz="0" w:space="0" w:color="auto"/>
                <w:left w:val="none" w:sz="0" w:space="0" w:color="auto"/>
                <w:bottom w:val="none" w:sz="0" w:space="0" w:color="auto"/>
                <w:right w:val="none" w:sz="0" w:space="0" w:color="auto"/>
              </w:divBdr>
            </w:div>
          </w:divsChild>
        </w:div>
        <w:div w:id="2119173142">
          <w:marLeft w:val="360"/>
          <w:marRight w:val="0"/>
          <w:marTop w:val="0"/>
          <w:marBottom w:val="0"/>
          <w:divBdr>
            <w:top w:val="none" w:sz="0" w:space="0" w:color="auto"/>
            <w:left w:val="none" w:sz="0" w:space="0" w:color="auto"/>
            <w:bottom w:val="none" w:sz="0" w:space="0" w:color="auto"/>
            <w:right w:val="none" w:sz="0" w:space="0" w:color="auto"/>
          </w:divBdr>
          <w:divsChild>
            <w:div w:id="10107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88963260">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 w:id="893467529">
          <w:marLeft w:val="0"/>
          <w:marRight w:val="0"/>
          <w:marTop w:val="0"/>
          <w:marBottom w:val="240"/>
          <w:divBdr>
            <w:top w:val="none" w:sz="0" w:space="0" w:color="auto"/>
            <w:left w:val="none" w:sz="0" w:space="0" w:color="auto"/>
            <w:bottom w:val="none" w:sz="0" w:space="0" w:color="auto"/>
            <w:right w:val="none" w:sz="0" w:space="0" w:color="auto"/>
          </w:divBdr>
        </w:div>
        <w:div w:id="1255673247">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5C2E-974C-41CB-A887-3CC32B4D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27</TotalTime>
  <Pages>38</Pages>
  <Words>17439</Words>
  <Characters>104638</Characters>
  <Application>Microsoft Office Word</Application>
  <DocSecurity>0</DocSecurity>
  <Lines>871</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121834</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Studencki</dc:creator>
  <cp:keywords/>
  <dc:description/>
  <cp:lastModifiedBy>Paweł Urbańczyk</cp:lastModifiedBy>
  <cp:revision>14</cp:revision>
  <cp:lastPrinted>2024-06-04T05:58:00Z</cp:lastPrinted>
  <dcterms:created xsi:type="dcterms:W3CDTF">2024-05-28T05:09:00Z</dcterms:created>
  <dcterms:modified xsi:type="dcterms:W3CDTF">2024-06-19T10:29:00Z</dcterms:modified>
</cp:coreProperties>
</file>