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1B85C84D"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Kraków, dn.</w:t>
      </w:r>
      <w:r w:rsidR="00CC1952">
        <w:rPr>
          <w:rFonts w:eastAsia="Times New Roman" w:cs="Times New Roman"/>
          <w:sz w:val="24"/>
          <w:szCs w:val="24"/>
          <w:lang w:eastAsia="pl-PL"/>
        </w:rPr>
        <w:t xml:space="preserve"> 07.05.2024 r. </w:t>
      </w:r>
    </w:p>
    <w:p w14:paraId="149BE364" w14:textId="0EA51A4F" w:rsidR="00F67AA3" w:rsidRPr="00F67AA3" w:rsidRDefault="00F67AA3" w:rsidP="00F67AA3">
      <w:pPr>
        <w:widowControl w:val="0"/>
        <w:rPr>
          <w:rFonts w:eastAsia="Times New Roman" w:cs="Times New Roman"/>
          <w:bCs/>
          <w:sz w:val="24"/>
          <w:szCs w:val="24"/>
        </w:rPr>
      </w:pPr>
      <w:r w:rsidRPr="003C52BD">
        <w:rPr>
          <w:rFonts w:eastAsia="Times New Roman" w:cs="Times New Roman"/>
          <w:bCs/>
          <w:sz w:val="24"/>
          <w:szCs w:val="24"/>
        </w:rPr>
        <w:t>SZP-271/</w:t>
      </w:r>
      <w:r w:rsidR="003C52BD" w:rsidRPr="003C52BD">
        <w:rPr>
          <w:rFonts w:eastAsia="Times New Roman" w:cs="Times New Roman"/>
          <w:bCs/>
          <w:sz w:val="24"/>
          <w:szCs w:val="24"/>
        </w:rPr>
        <w:t>14</w:t>
      </w:r>
      <w:r w:rsidRPr="003C52BD">
        <w:rPr>
          <w:rFonts w:eastAsia="Times New Roman" w:cs="Times New Roman"/>
          <w:bCs/>
          <w:sz w:val="24"/>
          <w:szCs w:val="24"/>
        </w:rPr>
        <w:t>-</w:t>
      </w:r>
      <w:r w:rsidR="003C52BD" w:rsidRPr="003C52BD">
        <w:rPr>
          <w:rFonts w:eastAsia="Times New Roman" w:cs="Times New Roman"/>
          <w:bCs/>
          <w:sz w:val="24"/>
          <w:szCs w:val="24"/>
        </w:rPr>
        <w:t>2</w:t>
      </w:r>
      <w:r w:rsidRPr="003C52BD">
        <w:rPr>
          <w:rFonts w:eastAsia="Times New Roman" w:cs="Times New Roman"/>
          <w:bCs/>
          <w:sz w:val="24"/>
          <w:szCs w:val="24"/>
        </w:rPr>
        <w:t>/</w:t>
      </w:r>
      <w:r w:rsidR="003C52BD" w:rsidRPr="003C52BD">
        <w:rPr>
          <w:rFonts w:eastAsia="Times New Roman" w:cs="Times New Roman"/>
          <w:bCs/>
          <w:sz w:val="24"/>
          <w:szCs w:val="24"/>
        </w:rPr>
        <w:t>2024</w:t>
      </w:r>
    </w:p>
    <w:p w14:paraId="3B6F3AE3" w14:textId="77777777" w:rsidR="00F67AA3" w:rsidRPr="00F67AA3" w:rsidRDefault="00F67AA3" w:rsidP="00F67AA3">
      <w:pPr>
        <w:widowControl w:val="0"/>
        <w:jc w:val="both"/>
        <w:rPr>
          <w:rFonts w:eastAsia="Times New Roman" w:cs="Times New Roman"/>
          <w:sz w:val="24"/>
          <w:szCs w:val="24"/>
          <w:lang w:eastAsia="pl-PL"/>
        </w:rPr>
      </w:pPr>
    </w:p>
    <w:p w14:paraId="3532DBD9"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F67AA3">
      <w:pPr>
        <w:widowControl w:val="0"/>
        <w:jc w:val="both"/>
        <w:rPr>
          <w:rFonts w:eastAsia="Times New Roman" w:cs="Times New Roman"/>
          <w:sz w:val="24"/>
          <w:szCs w:val="24"/>
          <w:lang w:eastAsia="pl-PL"/>
        </w:rPr>
      </w:pPr>
    </w:p>
    <w:p w14:paraId="6D57E3F6" w14:textId="06F0339D" w:rsidR="00F67AA3" w:rsidRPr="006E4A5A" w:rsidRDefault="00F67AA3" w:rsidP="006E4A5A">
      <w:pPr>
        <w:widowControl w:val="0"/>
        <w:jc w:val="both"/>
        <w:rPr>
          <w:rFonts w:eastAsia="Times New Roman" w:cs="Times New Roman"/>
          <w:b/>
          <w:bCs/>
          <w:sz w:val="24"/>
          <w:szCs w:val="24"/>
        </w:rPr>
      </w:pPr>
      <w:r w:rsidRPr="003C52BD">
        <w:rPr>
          <w:rFonts w:eastAsia="Times New Roman" w:cs="Times New Roman"/>
          <w:b/>
          <w:bCs/>
          <w:sz w:val="24"/>
          <w:szCs w:val="24"/>
        </w:rPr>
        <w:t>Dot. sprawy: SZP/</w:t>
      </w:r>
      <w:r w:rsidR="003C52BD" w:rsidRPr="003C52BD">
        <w:rPr>
          <w:rFonts w:eastAsia="Times New Roman" w:cs="Times New Roman"/>
          <w:b/>
          <w:bCs/>
          <w:sz w:val="24"/>
          <w:szCs w:val="24"/>
        </w:rPr>
        <w:t>14</w:t>
      </w:r>
      <w:r w:rsidRPr="003C52BD">
        <w:rPr>
          <w:rFonts w:eastAsia="Times New Roman" w:cs="Times New Roman"/>
          <w:b/>
          <w:bCs/>
          <w:sz w:val="24"/>
          <w:szCs w:val="24"/>
        </w:rPr>
        <w:t>/</w:t>
      </w:r>
      <w:r w:rsidR="003C52BD" w:rsidRPr="003C52BD">
        <w:rPr>
          <w:rFonts w:eastAsia="Times New Roman" w:cs="Times New Roman"/>
          <w:b/>
          <w:bCs/>
          <w:sz w:val="24"/>
          <w:szCs w:val="24"/>
        </w:rPr>
        <w:t>2024</w:t>
      </w:r>
      <w:r w:rsidRPr="003C52BD">
        <w:rPr>
          <w:rFonts w:eastAsia="Times New Roman" w:cs="Times New Roman"/>
          <w:b/>
          <w:bCs/>
          <w:sz w:val="24"/>
          <w:szCs w:val="24"/>
        </w:rPr>
        <w:t xml:space="preserve"> - </w:t>
      </w:r>
      <w:r w:rsidRPr="00655D42">
        <w:rPr>
          <w:rFonts w:eastAsia="Times New Roman" w:cs="Times New Roman"/>
          <w:b/>
          <w:sz w:val="24"/>
          <w:szCs w:val="24"/>
          <w:lang w:eastAsia="pl-PL"/>
        </w:rPr>
        <w:t xml:space="preserve">wyjaśnienie </w:t>
      </w:r>
      <w:r w:rsidR="00DE57B9" w:rsidRPr="00655D42">
        <w:rPr>
          <w:b/>
          <w:sz w:val="24"/>
          <w:lang w:eastAsia="pl-PL"/>
        </w:rPr>
        <w:t xml:space="preserve">i zmiany </w:t>
      </w:r>
      <w:r w:rsidR="00DE57B9" w:rsidRPr="003C52BD">
        <w:rPr>
          <w:b/>
          <w:sz w:val="24"/>
          <w:lang w:eastAsia="pl-PL"/>
        </w:rPr>
        <w:t>treści SWZ</w:t>
      </w:r>
    </w:p>
    <w:p w14:paraId="5FD155C4" w14:textId="77777777" w:rsidR="00F67AA3" w:rsidRPr="006E4A5A" w:rsidRDefault="00F67AA3" w:rsidP="006E4A5A">
      <w:pPr>
        <w:widowControl w:val="0"/>
        <w:jc w:val="both"/>
        <w:rPr>
          <w:rFonts w:eastAsia="Times New Roman" w:cs="Times New Roman"/>
          <w:sz w:val="24"/>
          <w:szCs w:val="24"/>
          <w:lang w:eastAsia="pl-PL"/>
        </w:rPr>
      </w:pPr>
    </w:p>
    <w:p w14:paraId="73F73BA0" w14:textId="45DFDE79" w:rsidR="00F67AA3" w:rsidRPr="006E4A5A" w:rsidRDefault="00F67AA3" w:rsidP="006E4A5A">
      <w:pPr>
        <w:widowControl w:val="0"/>
        <w:ind w:right="329"/>
        <w:jc w:val="both"/>
        <w:rPr>
          <w:rFonts w:eastAsia="Times New Roman" w:cs="Times New Roman"/>
          <w:b/>
          <w:bCs/>
          <w:sz w:val="24"/>
          <w:szCs w:val="24"/>
          <w:lang w:eastAsia="pl-PL"/>
        </w:rPr>
      </w:pPr>
      <w:bookmarkStart w:id="0" w:name="_Hlk70072044"/>
      <w:r w:rsidRPr="006E4A5A">
        <w:rPr>
          <w:rFonts w:eastAsia="Times New Roman" w:cs="Times New Roman"/>
          <w:sz w:val="24"/>
          <w:szCs w:val="24"/>
          <w:lang w:eastAsia="pl-PL"/>
        </w:rPr>
        <w:t xml:space="preserve">Dotyczy postępowania o udzielenie zamówienia publicznego na: </w:t>
      </w:r>
      <w:r w:rsidR="003C52BD" w:rsidRPr="003C52BD">
        <w:rPr>
          <w:rFonts w:eastAsia="Times New Roman" w:cs="Times New Roman"/>
          <w:b/>
          <w:bCs/>
          <w:sz w:val="24"/>
          <w:szCs w:val="24"/>
          <w:lang w:eastAsia="pl-PL"/>
        </w:rPr>
        <w:t>Dostawa i uruchomienie aparatu EEG</w:t>
      </w:r>
    </w:p>
    <w:bookmarkEnd w:id="0"/>
    <w:p w14:paraId="6EB75FBC" w14:textId="3DF4D09D" w:rsidR="00F67AA3" w:rsidRPr="006E4A5A" w:rsidRDefault="00F67AA3" w:rsidP="006E4A5A">
      <w:pPr>
        <w:widowControl w:val="0"/>
        <w:jc w:val="both"/>
        <w:rPr>
          <w:rFonts w:eastAsia="Times New Roman" w:cs="Times New Roman"/>
          <w:i/>
          <w:sz w:val="24"/>
          <w:szCs w:val="24"/>
          <w:lang w:eastAsia="pl-PL"/>
        </w:rPr>
      </w:pPr>
    </w:p>
    <w:p w14:paraId="16E8C07E" w14:textId="651F21B8" w:rsidR="0014584C" w:rsidRPr="0014584C" w:rsidRDefault="00F67AA3" w:rsidP="00DC11BC">
      <w:pPr>
        <w:pStyle w:val="Akapitzlist"/>
        <w:widowControl w:val="0"/>
        <w:numPr>
          <w:ilvl w:val="0"/>
          <w:numId w:val="6"/>
        </w:numPr>
        <w:jc w:val="both"/>
        <w:rPr>
          <w:rFonts w:eastAsia="Times New Roman" w:cs="Times New Roman"/>
          <w:b/>
          <w:color w:val="000000"/>
          <w:sz w:val="24"/>
          <w:szCs w:val="24"/>
          <w:lang w:eastAsia="pl-PL"/>
        </w:rPr>
      </w:pPr>
      <w:r w:rsidRPr="0014584C">
        <w:rPr>
          <w:rFonts w:eastAsia="Times New Roman" w:cs="Times New Roman"/>
          <w:b/>
          <w:color w:val="000000"/>
          <w:sz w:val="24"/>
          <w:szCs w:val="24"/>
          <w:lang w:eastAsia="pl-PL"/>
        </w:rPr>
        <w:t>WYJAŚNIENIA TREŚCI SWZ</w:t>
      </w:r>
    </w:p>
    <w:p w14:paraId="431331C5" w14:textId="222DBFB0" w:rsidR="00F67AA3" w:rsidRPr="0014584C" w:rsidRDefault="00F67AA3" w:rsidP="0014584C">
      <w:pPr>
        <w:pStyle w:val="Akapitzlist"/>
        <w:widowControl w:val="0"/>
        <w:ind w:left="720"/>
        <w:jc w:val="both"/>
        <w:rPr>
          <w:rFonts w:eastAsia="Times New Roman" w:cs="Times New Roman"/>
          <w:b/>
          <w:color w:val="000000"/>
          <w:sz w:val="24"/>
          <w:szCs w:val="24"/>
          <w:lang w:eastAsia="pl-PL"/>
        </w:rPr>
      </w:pPr>
      <w:r w:rsidRPr="0014584C">
        <w:rPr>
          <w:rFonts w:eastAsia="Times New Roman" w:cs="Times New Roman"/>
          <w:sz w:val="24"/>
          <w:szCs w:val="24"/>
          <w:lang w:eastAsia="pl-PL"/>
        </w:rPr>
        <w:t>Działając na podstawie</w:t>
      </w:r>
      <w:r w:rsidRPr="0014584C">
        <w:rPr>
          <w:rFonts w:eastAsia="Times New Roman" w:cs="Times New Roman"/>
          <w:b/>
          <w:bCs/>
          <w:i/>
          <w:iCs/>
          <w:sz w:val="24"/>
          <w:szCs w:val="24"/>
          <w:lang w:eastAsia="pl-PL"/>
        </w:rPr>
        <w:t xml:space="preserve"> </w:t>
      </w:r>
      <w:r w:rsidR="00461D3D" w:rsidRPr="003C52BD">
        <w:rPr>
          <w:sz w:val="24"/>
          <w:lang w:eastAsia="pl-PL"/>
        </w:rPr>
        <w:t>art. 135 ust. 2</w:t>
      </w:r>
      <w:r w:rsidR="00461D3D" w:rsidRPr="003C52BD">
        <w:rPr>
          <w:b/>
          <w:bCs/>
          <w:i/>
          <w:iCs/>
          <w:sz w:val="24"/>
          <w:lang w:eastAsia="pl-PL"/>
        </w:rPr>
        <w:t xml:space="preserve"> </w:t>
      </w:r>
      <w:r w:rsidRPr="0014584C">
        <w:rPr>
          <w:rFonts w:eastAsia="Times New Roman" w:cs="Times New Roman"/>
          <w:bCs/>
          <w:sz w:val="24"/>
          <w:szCs w:val="24"/>
          <w:lang w:eastAsia="pl-PL"/>
        </w:rPr>
        <w:t>ustawy z dnia 11 września 2019 r. – Prawo zamówień publicznych</w:t>
      </w:r>
      <w:r w:rsidR="00461D3D">
        <w:rPr>
          <w:rFonts w:eastAsia="Times New Roman" w:cs="Times New Roman"/>
          <w:bCs/>
          <w:sz w:val="24"/>
          <w:szCs w:val="24"/>
          <w:lang w:eastAsia="pl-PL"/>
        </w:rPr>
        <w:t xml:space="preserve"> </w:t>
      </w:r>
      <w:r w:rsidR="00461D3D">
        <w:rPr>
          <w:bCs/>
          <w:sz w:val="24"/>
          <w:lang w:eastAsia="pl-PL"/>
        </w:rPr>
        <w:t>(zwana dalej: PZP)</w:t>
      </w:r>
      <w:r w:rsidRPr="0014584C">
        <w:rPr>
          <w:rFonts w:eastAsia="Times New Roman" w:cs="Times New Roman"/>
          <w:bCs/>
          <w:sz w:val="24"/>
          <w:szCs w:val="24"/>
          <w:lang w:eastAsia="pl-PL"/>
        </w:rPr>
        <w:t>,</w:t>
      </w:r>
      <w:r w:rsidRPr="0014584C">
        <w:rPr>
          <w:rFonts w:eastAsia="Times New Roman" w:cs="Times New Roman"/>
          <w:sz w:val="24"/>
          <w:szCs w:val="24"/>
          <w:lang w:eastAsia="pl-PL"/>
        </w:rPr>
        <w:t xml:space="preserve"> </w:t>
      </w:r>
      <w:r w:rsidRPr="0014584C">
        <w:rPr>
          <w:rFonts w:eastAsia="Times New Roman" w:cs="Times New Roman"/>
          <w:color w:val="000000"/>
          <w:sz w:val="24"/>
          <w:szCs w:val="24"/>
          <w:lang w:eastAsia="pl-PL"/>
        </w:rPr>
        <w:t xml:space="preserve">Zamawiający przekazuje poniżej treść zapytań, które </w:t>
      </w:r>
      <w:r w:rsidRPr="0014584C">
        <w:rPr>
          <w:rFonts w:eastAsia="Times New Roman" w:cs="Times New Roman"/>
          <w:sz w:val="24"/>
          <w:szCs w:val="24"/>
          <w:lang w:eastAsia="pl-PL"/>
        </w:rPr>
        <w:t>wpłynęły do Zamawiającego wraz z wyjaśnieniami:</w:t>
      </w:r>
    </w:p>
    <w:p w14:paraId="52691A0C" w14:textId="77777777" w:rsidR="00F67AA3" w:rsidRPr="006E4A5A" w:rsidRDefault="00F67AA3" w:rsidP="006E4A5A">
      <w:pPr>
        <w:widowControl w:val="0"/>
        <w:jc w:val="both"/>
        <w:rPr>
          <w:rFonts w:eastAsia="Times New Roman" w:cs="Times New Roman"/>
          <w:b/>
          <w:sz w:val="24"/>
          <w:szCs w:val="24"/>
          <w:lang w:eastAsia="pl-PL"/>
        </w:rPr>
      </w:pPr>
    </w:p>
    <w:p w14:paraId="1D110532" w14:textId="63ACE0B1" w:rsidR="00661390" w:rsidRPr="003C52BD" w:rsidRDefault="00F67AA3" w:rsidP="00661390">
      <w:pPr>
        <w:widowControl w:val="0"/>
        <w:tabs>
          <w:tab w:val="left" w:pos="0"/>
        </w:tabs>
        <w:jc w:val="both"/>
        <w:outlineLvl w:val="5"/>
        <w:rPr>
          <w:rFonts w:eastAsia="Times New Roman" w:cs="Times New Roman"/>
          <w:b/>
          <w:sz w:val="24"/>
          <w:szCs w:val="24"/>
          <w:lang w:eastAsia="pl-PL"/>
        </w:rPr>
      </w:pPr>
      <w:r w:rsidRPr="003C52BD">
        <w:rPr>
          <w:rFonts w:eastAsia="Times New Roman" w:cs="Times New Roman"/>
          <w:b/>
          <w:sz w:val="24"/>
          <w:szCs w:val="24"/>
          <w:lang w:eastAsia="pl-PL"/>
        </w:rPr>
        <w:t>Pytanie 1</w:t>
      </w:r>
      <w:bookmarkStart w:id="1" w:name="_Hlk88643655"/>
      <w:r w:rsidR="006E4A5A" w:rsidRPr="003C52BD">
        <w:rPr>
          <w:rFonts w:eastAsia="Times New Roman" w:cs="Times New Roman"/>
          <w:b/>
          <w:sz w:val="24"/>
          <w:szCs w:val="24"/>
          <w:lang w:eastAsia="pl-PL"/>
        </w:rPr>
        <w:t xml:space="preserve"> </w:t>
      </w:r>
      <w:bookmarkEnd w:id="1"/>
    </w:p>
    <w:p w14:paraId="443CCCF7" w14:textId="77777777" w:rsidR="003C52BD" w:rsidRPr="003C52BD" w:rsidRDefault="003C52BD" w:rsidP="003C52BD">
      <w:pPr>
        <w:widowControl w:val="0"/>
        <w:tabs>
          <w:tab w:val="left" w:pos="0"/>
        </w:tabs>
        <w:jc w:val="both"/>
        <w:outlineLvl w:val="5"/>
        <w:rPr>
          <w:sz w:val="24"/>
          <w:szCs w:val="24"/>
        </w:rPr>
      </w:pPr>
      <w:r w:rsidRPr="003C52BD">
        <w:rPr>
          <w:sz w:val="24"/>
          <w:szCs w:val="24"/>
        </w:rPr>
        <w:t>Pytanie dotyczy Załącznika nr 2 do SIWZ, pkt 105:</w:t>
      </w:r>
    </w:p>
    <w:p w14:paraId="6B8FE962" w14:textId="77777777" w:rsidR="003C52BD" w:rsidRPr="003C52BD" w:rsidRDefault="003C52BD" w:rsidP="003C52BD">
      <w:pPr>
        <w:widowControl w:val="0"/>
        <w:tabs>
          <w:tab w:val="left" w:pos="0"/>
        </w:tabs>
        <w:jc w:val="both"/>
        <w:outlineLvl w:val="5"/>
        <w:rPr>
          <w:sz w:val="24"/>
          <w:szCs w:val="24"/>
        </w:rPr>
      </w:pPr>
      <w:r w:rsidRPr="003C52BD">
        <w:rPr>
          <w:sz w:val="24"/>
          <w:szCs w:val="24"/>
        </w:rPr>
        <w:t xml:space="preserve">Czy Zamawiający dopuści możliwość braku integracji oferowanego aparatu z istniejącym systemem </w:t>
      </w:r>
      <w:proofErr w:type="spellStart"/>
      <w:r w:rsidRPr="003C52BD">
        <w:rPr>
          <w:sz w:val="24"/>
          <w:szCs w:val="24"/>
        </w:rPr>
        <w:t>PACs</w:t>
      </w:r>
      <w:proofErr w:type="spellEnd"/>
      <w:r w:rsidRPr="003C52BD">
        <w:rPr>
          <w:sz w:val="24"/>
          <w:szCs w:val="24"/>
        </w:rPr>
        <w:t>,</w:t>
      </w:r>
    </w:p>
    <w:p w14:paraId="17A4F247" w14:textId="493CA5B7" w:rsidR="003C52BD" w:rsidRPr="003C52BD" w:rsidRDefault="003C52BD" w:rsidP="003C52BD">
      <w:pPr>
        <w:widowControl w:val="0"/>
        <w:tabs>
          <w:tab w:val="left" w:pos="0"/>
        </w:tabs>
        <w:jc w:val="both"/>
        <w:outlineLvl w:val="5"/>
        <w:rPr>
          <w:sz w:val="24"/>
          <w:szCs w:val="24"/>
        </w:rPr>
      </w:pPr>
      <w:r w:rsidRPr="003C52BD">
        <w:rPr>
          <w:sz w:val="24"/>
          <w:szCs w:val="24"/>
        </w:rPr>
        <w:t xml:space="preserve">w tym opcji </w:t>
      </w:r>
      <w:proofErr w:type="spellStart"/>
      <w:r w:rsidRPr="003C52BD">
        <w:rPr>
          <w:sz w:val="24"/>
          <w:szCs w:val="24"/>
        </w:rPr>
        <w:t>worklisty</w:t>
      </w:r>
      <w:proofErr w:type="spellEnd"/>
      <w:r w:rsidRPr="003C52BD">
        <w:rPr>
          <w:sz w:val="24"/>
          <w:szCs w:val="24"/>
        </w:rPr>
        <w:t xml:space="preserve"> oraz przesyłania badań na serwer </w:t>
      </w:r>
      <w:proofErr w:type="spellStart"/>
      <w:r w:rsidRPr="003C52BD">
        <w:rPr>
          <w:sz w:val="24"/>
          <w:szCs w:val="24"/>
        </w:rPr>
        <w:t>PACs</w:t>
      </w:r>
      <w:proofErr w:type="spellEnd"/>
      <w:r w:rsidRPr="003C52BD">
        <w:rPr>
          <w:sz w:val="24"/>
          <w:szCs w:val="24"/>
        </w:rPr>
        <w:t>, biorąc pod uwagę, że aparaty EEG nie umożliwiają eksportu zapisów w formie graficznej?</w:t>
      </w:r>
    </w:p>
    <w:p w14:paraId="2DEF3F66" w14:textId="77777777" w:rsidR="003C52BD" w:rsidRPr="003C52BD" w:rsidRDefault="003C52BD" w:rsidP="003C52BD">
      <w:pPr>
        <w:widowControl w:val="0"/>
        <w:tabs>
          <w:tab w:val="left" w:pos="0"/>
        </w:tabs>
        <w:jc w:val="both"/>
        <w:outlineLvl w:val="5"/>
        <w:rPr>
          <w:sz w:val="24"/>
          <w:szCs w:val="24"/>
        </w:rPr>
      </w:pPr>
      <w:r w:rsidRPr="003C52BD">
        <w:rPr>
          <w:sz w:val="24"/>
          <w:szCs w:val="24"/>
        </w:rPr>
        <w:t>Uzasadnienie:</w:t>
      </w:r>
    </w:p>
    <w:p w14:paraId="1B062001" w14:textId="0A7891A0" w:rsidR="005C4D3D" w:rsidRPr="00B8031D" w:rsidRDefault="003C52BD" w:rsidP="003C52BD">
      <w:pPr>
        <w:widowControl w:val="0"/>
        <w:tabs>
          <w:tab w:val="left" w:pos="0"/>
        </w:tabs>
        <w:jc w:val="both"/>
        <w:outlineLvl w:val="5"/>
        <w:rPr>
          <w:sz w:val="24"/>
          <w:szCs w:val="24"/>
        </w:rPr>
      </w:pPr>
      <w:r w:rsidRPr="003C52BD">
        <w:rPr>
          <w:sz w:val="24"/>
          <w:szCs w:val="24"/>
        </w:rPr>
        <w:t xml:space="preserve">Chcielibyśmy uzyskać jasność co do ewentualnej akceptacji przez Zamawiającego braku integracji oferowanego aparatu EEG z istniejącym systemem </w:t>
      </w:r>
      <w:proofErr w:type="spellStart"/>
      <w:r w:rsidRPr="003C52BD">
        <w:rPr>
          <w:sz w:val="24"/>
          <w:szCs w:val="24"/>
        </w:rPr>
        <w:t>PACs</w:t>
      </w:r>
      <w:proofErr w:type="spellEnd"/>
      <w:r w:rsidRPr="003C52BD">
        <w:rPr>
          <w:sz w:val="24"/>
          <w:szCs w:val="24"/>
        </w:rPr>
        <w:t xml:space="preserve">, uwzględniając fakt, że aparaty tego typu nie </w:t>
      </w:r>
      <w:r w:rsidRPr="00B8031D">
        <w:rPr>
          <w:sz w:val="24"/>
          <w:szCs w:val="24"/>
        </w:rPr>
        <w:t>posiadają funkcji eksportu zapisów w formie graficznej.</w:t>
      </w:r>
    </w:p>
    <w:p w14:paraId="26B48F60" w14:textId="34C8786F" w:rsidR="00FD15A6" w:rsidRPr="00FD15A6" w:rsidRDefault="00F67AA3" w:rsidP="00A10D1C">
      <w:pPr>
        <w:widowControl w:val="0"/>
        <w:jc w:val="both"/>
        <w:rPr>
          <w:rFonts w:eastAsia="Times New Roman" w:cs="Times New Roman"/>
          <w:b/>
          <w:sz w:val="24"/>
          <w:szCs w:val="24"/>
        </w:rPr>
      </w:pPr>
      <w:r w:rsidRPr="00B8031D">
        <w:rPr>
          <w:rFonts w:eastAsia="Times New Roman" w:cs="Times New Roman"/>
          <w:b/>
          <w:sz w:val="24"/>
          <w:szCs w:val="24"/>
          <w:lang w:eastAsia="pl-PL"/>
        </w:rPr>
        <w:t xml:space="preserve">ODPOWIEDŹ: </w:t>
      </w:r>
      <w:r w:rsidR="00FD15A6" w:rsidRPr="00B8031D">
        <w:rPr>
          <w:rFonts w:eastAsia="Times New Roman" w:cs="Times New Roman"/>
          <w:b/>
          <w:sz w:val="24"/>
          <w:szCs w:val="24"/>
        </w:rPr>
        <w:t xml:space="preserve">Tak, Zamawiający dopuszcza brak możliwości integracji oferowanego aparatu z istniejącym system </w:t>
      </w:r>
      <w:proofErr w:type="spellStart"/>
      <w:r w:rsidR="00FD15A6" w:rsidRPr="00B8031D">
        <w:rPr>
          <w:rFonts w:eastAsia="Times New Roman" w:cs="Times New Roman"/>
          <w:b/>
          <w:sz w:val="24"/>
          <w:szCs w:val="24"/>
        </w:rPr>
        <w:t>PACs</w:t>
      </w:r>
      <w:proofErr w:type="spellEnd"/>
      <w:r w:rsidR="00FD15A6" w:rsidRPr="00B8031D">
        <w:rPr>
          <w:rFonts w:eastAsia="Times New Roman" w:cs="Times New Roman"/>
          <w:b/>
          <w:sz w:val="24"/>
          <w:szCs w:val="24"/>
        </w:rPr>
        <w:t>.</w:t>
      </w:r>
      <w:r w:rsidR="00553BDA" w:rsidRPr="00B8031D">
        <w:rPr>
          <w:rFonts w:eastAsia="Times New Roman" w:cs="Times New Roman"/>
          <w:b/>
          <w:sz w:val="24"/>
          <w:szCs w:val="24"/>
        </w:rPr>
        <w:t xml:space="preserve"> Jednocześnie Zamawiający zmienia punkt 104 opis przedmiotu zamówienia (załącznik nr 2 do SWZ)</w:t>
      </w:r>
      <w:r w:rsidR="00A10D1C" w:rsidRPr="00B8031D">
        <w:rPr>
          <w:rFonts w:eastAsia="Times New Roman" w:cs="Times New Roman"/>
          <w:b/>
          <w:sz w:val="24"/>
          <w:szCs w:val="24"/>
        </w:rPr>
        <w:t xml:space="preserve">, </w:t>
      </w:r>
      <w:r w:rsidR="00553BDA" w:rsidRPr="00B8031D">
        <w:rPr>
          <w:rFonts w:eastAsia="Times New Roman" w:cs="Times New Roman"/>
          <w:b/>
          <w:sz w:val="24"/>
          <w:szCs w:val="24"/>
        </w:rPr>
        <w:t xml:space="preserve">w sposób wskazany w załączniku </w:t>
      </w:r>
      <w:r w:rsidR="00B8031D">
        <w:rPr>
          <w:rFonts w:eastAsia="Times New Roman" w:cs="Times New Roman"/>
          <w:b/>
          <w:sz w:val="24"/>
          <w:szCs w:val="24"/>
        </w:rPr>
        <w:t xml:space="preserve">nr 1 </w:t>
      </w:r>
      <w:r w:rsidR="00553BDA" w:rsidRPr="00B8031D">
        <w:rPr>
          <w:rFonts w:eastAsia="Times New Roman" w:cs="Times New Roman"/>
          <w:b/>
          <w:sz w:val="24"/>
          <w:szCs w:val="24"/>
        </w:rPr>
        <w:t>do niniejszych odpowiedzi.</w:t>
      </w:r>
      <w:r w:rsidR="00553BDA">
        <w:rPr>
          <w:rFonts w:eastAsia="Times New Roman" w:cs="Times New Roman"/>
          <w:b/>
          <w:sz w:val="24"/>
          <w:szCs w:val="24"/>
        </w:rPr>
        <w:t xml:space="preserve"> </w:t>
      </w:r>
    </w:p>
    <w:p w14:paraId="56CCDEF4" w14:textId="0C92192D" w:rsidR="00FC361C" w:rsidRPr="003C52BD" w:rsidRDefault="00FC361C" w:rsidP="00793A4C">
      <w:pPr>
        <w:widowControl w:val="0"/>
        <w:rPr>
          <w:rFonts w:eastAsia="Times New Roman" w:cs="Times New Roman"/>
          <w:bCs/>
          <w:color w:val="FF0000"/>
          <w:sz w:val="24"/>
          <w:szCs w:val="24"/>
        </w:rPr>
      </w:pPr>
    </w:p>
    <w:p w14:paraId="0676B13E" w14:textId="6BA643F3" w:rsidR="00793A4C" w:rsidRPr="00677247" w:rsidRDefault="00793A4C" w:rsidP="00793A4C">
      <w:pPr>
        <w:widowControl w:val="0"/>
        <w:tabs>
          <w:tab w:val="left" w:pos="0"/>
        </w:tabs>
        <w:jc w:val="both"/>
        <w:outlineLvl w:val="5"/>
        <w:rPr>
          <w:rFonts w:eastAsia="Times New Roman" w:cs="Times New Roman"/>
          <w:b/>
          <w:sz w:val="24"/>
          <w:szCs w:val="24"/>
          <w:lang w:eastAsia="pl-PL"/>
        </w:rPr>
      </w:pPr>
      <w:r w:rsidRPr="00677247">
        <w:rPr>
          <w:rFonts w:eastAsia="Times New Roman" w:cs="Times New Roman"/>
          <w:b/>
          <w:sz w:val="24"/>
          <w:szCs w:val="24"/>
          <w:lang w:eastAsia="pl-PL"/>
        </w:rPr>
        <w:t xml:space="preserve">Pytanie 2 </w:t>
      </w:r>
    </w:p>
    <w:p w14:paraId="4ED802C3" w14:textId="7DCE839F" w:rsidR="003C52BD" w:rsidRPr="003C52BD" w:rsidRDefault="003C52BD" w:rsidP="003C52BD">
      <w:pPr>
        <w:widowControl w:val="0"/>
        <w:tabs>
          <w:tab w:val="left" w:pos="0"/>
        </w:tabs>
        <w:jc w:val="both"/>
        <w:outlineLvl w:val="5"/>
        <w:rPr>
          <w:rFonts w:eastAsia="Times New Roman" w:cs="Times New Roman"/>
          <w:bCs/>
          <w:sz w:val="24"/>
          <w:szCs w:val="24"/>
          <w:lang w:eastAsia="pl-PL"/>
        </w:rPr>
      </w:pPr>
      <w:r w:rsidRPr="003C52BD">
        <w:rPr>
          <w:rFonts w:eastAsia="Times New Roman" w:cs="Times New Roman"/>
          <w:bCs/>
          <w:sz w:val="24"/>
          <w:szCs w:val="24"/>
          <w:lang w:eastAsia="pl-PL"/>
        </w:rPr>
        <w:t>Pytanie dotyczy Załącznika nr 2 do SIWZ, pkt 106:</w:t>
      </w:r>
    </w:p>
    <w:p w14:paraId="17460B51" w14:textId="79B2BA7E" w:rsidR="003C52BD" w:rsidRPr="003C52BD" w:rsidRDefault="003C52BD" w:rsidP="003C52BD">
      <w:pPr>
        <w:widowControl w:val="0"/>
        <w:tabs>
          <w:tab w:val="left" w:pos="0"/>
        </w:tabs>
        <w:jc w:val="both"/>
        <w:outlineLvl w:val="5"/>
        <w:rPr>
          <w:rFonts w:eastAsia="Times New Roman" w:cs="Times New Roman"/>
          <w:bCs/>
          <w:sz w:val="24"/>
          <w:szCs w:val="24"/>
          <w:lang w:eastAsia="pl-PL"/>
        </w:rPr>
      </w:pPr>
      <w:r w:rsidRPr="003C52BD">
        <w:rPr>
          <w:rFonts w:eastAsia="Times New Roman" w:cs="Times New Roman"/>
          <w:bCs/>
          <w:sz w:val="24"/>
          <w:szCs w:val="24"/>
          <w:lang w:eastAsia="pl-PL"/>
        </w:rPr>
        <w:t>Czy Zamawiający dopuści brak połączenia oferowanego aparatu z siecią szpitalną z wykorzystaniem</w:t>
      </w:r>
      <w:r>
        <w:rPr>
          <w:rFonts w:eastAsia="Times New Roman" w:cs="Times New Roman"/>
          <w:bCs/>
          <w:sz w:val="24"/>
          <w:szCs w:val="24"/>
          <w:lang w:eastAsia="pl-PL"/>
        </w:rPr>
        <w:t xml:space="preserve"> </w:t>
      </w:r>
      <w:r w:rsidRPr="003C52BD">
        <w:rPr>
          <w:rFonts w:eastAsia="Times New Roman" w:cs="Times New Roman"/>
          <w:bCs/>
          <w:sz w:val="24"/>
          <w:szCs w:val="24"/>
          <w:lang w:eastAsia="pl-PL"/>
        </w:rPr>
        <w:t>standardu DICOM oraz komunikacji za pomocą protokołu HL7v2 zarówno w zakresie zlecenia, jak i</w:t>
      </w:r>
    </w:p>
    <w:p w14:paraId="752CD2D4" w14:textId="77777777" w:rsidR="003C52BD" w:rsidRPr="003C52BD" w:rsidRDefault="003C52BD" w:rsidP="003C52BD">
      <w:pPr>
        <w:widowControl w:val="0"/>
        <w:tabs>
          <w:tab w:val="left" w:pos="0"/>
        </w:tabs>
        <w:jc w:val="both"/>
        <w:outlineLvl w:val="5"/>
        <w:rPr>
          <w:rFonts w:eastAsia="Times New Roman" w:cs="Times New Roman"/>
          <w:bCs/>
          <w:sz w:val="24"/>
          <w:szCs w:val="24"/>
          <w:lang w:eastAsia="pl-PL"/>
        </w:rPr>
      </w:pPr>
      <w:r w:rsidRPr="003C52BD">
        <w:rPr>
          <w:rFonts w:eastAsia="Times New Roman" w:cs="Times New Roman"/>
          <w:bCs/>
          <w:sz w:val="24"/>
          <w:szCs w:val="24"/>
          <w:lang w:eastAsia="pl-PL"/>
        </w:rPr>
        <w:t>przesyłania wyników, biorąc pod uwagę, że aparaty EEG nie umożliwiają połączenia z siecią szpitalną w</w:t>
      </w:r>
    </w:p>
    <w:p w14:paraId="53A0F5E4" w14:textId="77777777" w:rsidR="003C52BD" w:rsidRPr="003C52BD" w:rsidRDefault="003C52BD" w:rsidP="003C52BD">
      <w:pPr>
        <w:widowControl w:val="0"/>
        <w:tabs>
          <w:tab w:val="left" w:pos="0"/>
        </w:tabs>
        <w:jc w:val="both"/>
        <w:outlineLvl w:val="5"/>
        <w:rPr>
          <w:rFonts w:eastAsia="Times New Roman" w:cs="Times New Roman"/>
          <w:bCs/>
          <w:sz w:val="24"/>
          <w:szCs w:val="24"/>
          <w:lang w:eastAsia="pl-PL"/>
        </w:rPr>
      </w:pPr>
      <w:r w:rsidRPr="003C52BD">
        <w:rPr>
          <w:rFonts w:eastAsia="Times New Roman" w:cs="Times New Roman"/>
          <w:bCs/>
          <w:sz w:val="24"/>
          <w:szCs w:val="24"/>
          <w:lang w:eastAsia="pl-PL"/>
        </w:rPr>
        <w:t>standardzie DICOM?</w:t>
      </w:r>
    </w:p>
    <w:p w14:paraId="610614CD" w14:textId="77777777" w:rsidR="003C52BD" w:rsidRPr="003C52BD" w:rsidRDefault="003C52BD" w:rsidP="003C52BD">
      <w:pPr>
        <w:widowControl w:val="0"/>
        <w:tabs>
          <w:tab w:val="left" w:pos="0"/>
        </w:tabs>
        <w:jc w:val="both"/>
        <w:outlineLvl w:val="5"/>
        <w:rPr>
          <w:rFonts w:eastAsia="Times New Roman" w:cs="Times New Roman"/>
          <w:bCs/>
          <w:sz w:val="24"/>
          <w:szCs w:val="24"/>
          <w:lang w:eastAsia="pl-PL"/>
        </w:rPr>
      </w:pPr>
      <w:r w:rsidRPr="003C52BD">
        <w:rPr>
          <w:rFonts w:eastAsia="Times New Roman" w:cs="Times New Roman"/>
          <w:bCs/>
          <w:sz w:val="24"/>
          <w:szCs w:val="24"/>
          <w:lang w:eastAsia="pl-PL"/>
        </w:rPr>
        <w:t>Uzasadnienie:</w:t>
      </w:r>
    </w:p>
    <w:p w14:paraId="4158E8AB" w14:textId="77777777" w:rsidR="003C52BD" w:rsidRPr="003C52BD" w:rsidRDefault="003C52BD" w:rsidP="003C52BD">
      <w:pPr>
        <w:widowControl w:val="0"/>
        <w:tabs>
          <w:tab w:val="left" w:pos="0"/>
        </w:tabs>
        <w:jc w:val="both"/>
        <w:outlineLvl w:val="5"/>
        <w:rPr>
          <w:rFonts w:eastAsia="Times New Roman" w:cs="Times New Roman"/>
          <w:bCs/>
          <w:sz w:val="24"/>
          <w:szCs w:val="24"/>
          <w:lang w:eastAsia="pl-PL"/>
        </w:rPr>
      </w:pPr>
      <w:r w:rsidRPr="003C52BD">
        <w:rPr>
          <w:rFonts w:eastAsia="Times New Roman" w:cs="Times New Roman"/>
          <w:bCs/>
          <w:sz w:val="24"/>
          <w:szCs w:val="24"/>
          <w:lang w:eastAsia="pl-PL"/>
        </w:rPr>
        <w:t>Pragniemy wyjaśnić, czy istnieje możliwość akceptacji przez Zamawiającego braku połączenia</w:t>
      </w:r>
    </w:p>
    <w:p w14:paraId="0AE2CD0E" w14:textId="77777777" w:rsidR="003C52BD" w:rsidRPr="003C52BD" w:rsidRDefault="003C52BD" w:rsidP="003C52BD">
      <w:pPr>
        <w:widowControl w:val="0"/>
        <w:tabs>
          <w:tab w:val="left" w:pos="0"/>
        </w:tabs>
        <w:jc w:val="both"/>
        <w:outlineLvl w:val="5"/>
        <w:rPr>
          <w:rFonts w:eastAsia="Times New Roman" w:cs="Times New Roman"/>
          <w:bCs/>
          <w:sz w:val="24"/>
          <w:szCs w:val="24"/>
          <w:lang w:eastAsia="pl-PL"/>
        </w:rPr>
      </w:pPr>
      <w:r w:rsidRPr="003C52BD">
        <w:rPr>
          <w:rFonts w:eastAsia="Times New Roman" w:cs="Times New Roman"/>
          <w:bCs/>
          <w:sz w:val="24"/>
          <w:szCs w:val="24"/>
          <w:lang w:eastAsia="pl-PL"/>
        </w:rPr>
        <w:t>oferowanego aparatu EEG z siecią szpitalną przy wykorzystaniu standardu DICOM oraz komunikacji za</w:t>
      </w:r>
    </w:p>
    <w:p w14:paraId="39E138E6" w14:textId="77777777" w:rsidR="003C52BD" w:rsidRPr="003C52BD" w:rsidRDefault="003C52BD" w:rsidP="003C52BD">
      <w:pPr>
        <w:widowControl w:val="0"/>
        <w:tabs>
          <w:tab w:val="left" w:pos="0"/>
        </w:tabs>
        <w:jc w:val="both"/>
        <w:outlineLvl w:val="5"/>
        <w:rPr>
          <w:rFonts w:eastAsia="Times New Roman" w:cs="Times New Roman"/>
          <w:bCs/>
          <w:sz w:val="24"/>
          <w:szCs w:val="24"/>
          <w:lang w:eastAsia="pl-PL"/>
        </w:rPr>
      </w:pPr>
      <w:r w:rsidRPr="003C52BD">
        <w:rPr>
          <w:rFonts w:eastAsia="Times New Roman" w:cs="Times New Roman"/>
          <w:bCs/>
          <w:sz w:val="24"/>
          <w:szCs w:val="24"/>
          <w:lang w:eastAsia="pl-PL"/>
        </w:rPr>
        <w:t>pomocą protokołu HL7v2, biorąc pod uwagę ograniczenia techniczne aparatów tego typu. Dodatkowo,</w:t>
      </w:r>
    </w:p>
    <w:p w14:paraId="53CD3843" w14:textId="769C5B60" w:rsidR="003C52BD" w:rsidRPr="0000571E" w:rsidRDefault="003C52BD" w:rsidP="003C52BD">
      <w:pPr>
        <w:widowControl w:val="0"/>
        <w:tabs>
          <w:tab w:val="left" w:pos="0"/>
        </w:tabs>
        <w:jc w:val="both"/>
        <w:outlineLvl w:val="5"/>
        <w:rPr>
          <w:rFonts w:eastAsia="Times New Roman" w:cs="Times New Roman"/>
          <w:bCs/>
          <w:sz w:val="24"/>
          <w:szCs w:val="24"/>
          <w:lang w:eastAsia="pl-PL"/>
        </w:rPr>
      </w:pPr>
      <w:r w:rsidRPr="003C52BD">
        <w:rPr>
          <w:rFonts w:eastAsia="Times New Roman" w:cs="Times New Roman"/>
          <w:bCs/>
          <w:sz w:val="24"/>
          <w:szCs w:val="24"/>
          <w:lang w:eastAsia="pl-PL"/>
        </w:rPr>
        <w:t xml:space="preserve">chcielibyśmy </w:t>
      </w:r>
      <w:r w:rsidRPr="0000571E">
        <w:rPr>
          <w:rFonts w:eastAsia="Times New Roman" w:cs="Times New Roman"/>
          <w:bCs/>
          <w:sz w:val="24"/>
          <w:szCs w:val="24"/>
          <w:lang w:eastAsia="pl-PL"/>
        </w:rPr>
        <w:t xml:space="preserve">potwierdzić możliwość integracji z istniejącymi systemami, takimi jak AMMS czy </w:t>
      </w:r>
      <w:proofErr w:type="spellStart"/>
      <w:r w:rsidRPr="0000571E">
        <w:rPr>
          <w:rFonts w:eastAsia="Times New Roman" w:cs="Times New Roman"/>
          <w:bCs/>
          <w:sz w:val="24"/>
          <w:szCs w:val="24"/>
          <w:lang w:eastAsia="pl-PL"/>
        </w:rPr>
        <w:t>Optimed,pod</w:t>
      </w:r>
      <w:proofErr w:type="spellEnd"/>
      <w:r w:rsidRPr="0000571E">
        <w:rPr>
          <w:rFonts w:eastAsia="Times New Roman" w:cs="Times New Roman"/>
          <w:bCs/>
          <w:sz w:val="24"/>
          <w:szCs w:val="24"/>
          <w:lang w:eastAsia="pl-PL"/>
        </w:rPr>
        <w:t xml:space="preserve"> względem zleceń oraz eksportu opisów badań EEG przy wykorzystaniu protokołu HL7.</w:t>
      </w:r>
    </w:p>
    <w:p w14:paraId="2CED8E13" w14:textId="1C0991D2" w:rsidR="00FD15A6" w:rsidRPr="00FD15A6" w:rsidRDefault="00793A4C" w:rsidP="00FD15A6">
      <w:pPr>
        <w:widowControl w:val="0"/>
        <w:tabs>
          <w:tab w:val="left" w:pos="0"/>
        </w:tabs>
        <w:jc w:val="both"/>
        <w:outlineLvl w:val="5"/>
        <w:rPr>
          <w:rFonts w:eastAsia="Times New Roman" w:cs="Times New Roman"/>
          <w:b/>
          <w:sz w:val="24"/>
          <w:szCs w:val="24"/>
          <w:lang w:eastAsia="pl-PL"/>
        </w:rPr>
      </w:pPr>
      <w:r w:rsidRPr="0000571E">
        <w:rPr>
          <w:rFonts w:eastAsia="Times New Roman" w:cs="Times New Roman"/>
          <w:b/>
          <w:sz w:val="24"/>
          <w:szCs w:val="24"/>
          <w:lang w:eastAsia="pl-PL"/>
        </w:rPr>
        <w:t xml:space="preserve">ODPOWIEDŹ: </w:t>
      </w:r>
      <w:r w:rsidR="00FD15A6" w:rsidRPr="0000571E">
        <w:rPr>
          <w:rFonts w:eastAsia="Times New Roman" w:cs="Times New Roman"/>
          <w:b/>
          <w:sz w:val="24"/>
          <w:szCs w:val="24"/>
        </w:rPr>
        <w:t xml:space="preserve">Tak, Zamawiający dopuszcza brak </w:t>
      </w:r>
      <w:r w:rsidR="00FD15A6" w:rsidRPr="0000571E">
        <w:rPr>
          <w:rFonts w:eastAsia="Times New Roman" w:cs="Times New Roman"/>
          <w:b/>
          <w:sz w:val="24"/>
          <w:szCs w:val="24"/>
          <w:lang w:eastAsia="pl-PL"/>
        </w:rPr>
        <w:t>połączenia oferowanego aparatu z siecią szpitalną z wykorzystaniem standardu DICOM oraz komunikacji za pomocą protokołu HL7v2.</w:t>
      </w:r>
      <w:r w:rsidR="00A10D1C" w:rsidRPr="0000571E">
        <w:rPr>
          <w:rFonts w:eastAsia="Times New Roman" w:cs="Times New Roman"/>
          <w:b/>
          <w:sz w:val="24"/>
          <w:szCs w:val="24"/>
          <w:lang w:eastAsia="pl-PL"/>
        </w:rPr>
        <w:t xml:space="preserve"> </w:t>
      </w:r>
      <w:r w:rsidR="00A10D1C" w:rsidRPr="0000571E">
        <w:rPr>
          <w:rFonts w:eastAsia="Times New Roman" w:cs="Times New Roman"/>
          <w:b/>
          <w:sz w:val="24"/>
          <w:szCs w:val="24"/>
        </w:rPr>
        <w:t>Jednocześnie Zamawiający zmienia punkt 105 opis przedmiotu zamówienia (załącznik nr 2 do SWZ), w sposób wskazany w załączniku</w:t>
      </w:r>
      <w:r w:rsidR="00B8031D" w:rsidRPr="0000571E">
        <w:rPr>
          <w:rFonts w:eastAsia="Times New Roman" w:cs="Times New Roman"/>
          <w:b/>
          <w:sz w:val="24"/>
          <w:szCs w:val="24"/>
        </w:rPr>
        <w:t xml:space="preserve"> nr 1</w:t>
      </w:r>
      <w:r w:rsidR="00A10D1C" w:rsidRPr="0000571E">
        <w:rPr>
          <w:rFonts w:eastAsia="Times New Roman" w:cs="Times New Roman"/>
          <w:b/>
          <w:sz w:val="24"/>
          <w:szCs w:val="24"/>
        </w:rPr>
        <w:t xml:space="preserve"> do niniejszych odpowiedzi.</w:t>
      </w:r>
    </w:p>
    <w:p w14:paraId="7A457D87" w14:textId="307037BC" w:rsidR="00793A4C" w:rsidRDefault="00793A4C" w:rsidP="00793A4C">
      <w:pPr>
        <w:widowControl w:val="0"/>
        <w:tabs>
          <w:tab w:val="left" w:pos="0"/>
        </w:tabs>
        <w:jc w:val="both"/>
        <w:outlineLvl w:val="5"/>
        <w:rPr>
          <w:rFonts w:eastAsia="Times New Roman" w:cs="Times New Roman"/>
          <w:b/>
          <w:sz w:val="24"/>
          <w:szCs w:val="24"/>
          <w:lang w:eastAsia="pl-PL"/>
        </w:rPr>
      </w:pPr>
    </w:p>
    <w:p w14:paraId="71A1038F" w14:textId="77777777" w:rsidR="005E0715" w:rsidRDefault="005E0715" w:rsidP="00793A4C">
      <w:pPr>
        <w:widowControl w:val="0"/>
        <w:tabs>
          <w:tab w:val="left" w:pos="0"/>
        </w:tabs>
        <w:jc w:val="both"/>
        <w:outlineLvl w:val="5"/>
        <w:rPr>
          <w:rFonts w:eastAsia="Times New Roman" w:cs="Times New Roman"/>
          <w:b/>
          <w:sz w:val="24"/>
          <w:szCs w:val="24"/>
          <w:lang w:eastAsia="pl-PL"/>
        </w:rPr>
      </w:pPr>
    </w:p>
    <w:p w14:paraId="00AC1D3E" w14:textId="3AAC8269" w:rsidR="00677247" w:rsidRPr="00677247" w:rsidRDefault="00677247" w:rsidP="00677247">
      <w:pPr>
        <w:widowControl w:val="0"/>
        <w:tabs>
          <w:tab w:val="left" w:pos="0"/>
        </w:tabs>
        <w:jc w:val="both"/>
        <w:outlineLvl w:val="5"/>
        <w:rPr>
          <w:rFonts w:eastAsia="Times New Roman" w:cs="Times New Roman"/>
          <w:b/>
          <w:sz w:val="24"/>
          <w:szCs w:val="24"/>
          <w:lang w:eastAsia="pl-PL"/>
        </w:rPr>
      </w:pPr>
      <w:r>
        <w:rPr>
          <w:rFonts w:eastAsia="Times New Roman" w:cs="Times New Roman"/>
          <w:b/>
          <w:sz w:val="24"/>
          <w:szCs w:val="24"/>
          <w:lang w:eastAsia="pl-PL"/>
        </w:rPr>
        <w:t>Pytanie 3</w:t>
      </w:r>
    </w:p>
    <w:p w14:paraId="3389D8E8" w14:textId="7F552652" w:rsidR="00677247" w:rsidRPr="00677247" w:rsidRDefault="00677247" w:rsidP="00677247">
      <w:pPr>
        <w:widowControl w:val="0"/>
        <w:tabs>
          <w:tab w:val="left" w:pos="0"/>
        </w:tabs>
        <w:jc w:val="both"/>
        <w:outlineLvl w:val="5"/>
        <w:rPr>
          <w:rFonts w:eastAsia="Times New Roman" w:cs="Times New Roman"/>
          <w:bCs/>
          <w:sz w:val="24"/>
          <w:szCs w:val="24"/>
          <w:lang w:eastAsia="pl-PL"/>
        </w:rPr>
      </w:pPr>
      <w:r w:rsidRPr="00677247">
        <w:rPr>
          <w:rFonts w:eastAsia="Times New Roman" w:cs="Times New Roman"/>
          <w:bCs/>
          <w:sz w:val="24"/>
          <w:szCs w:val="24"/>
          <w:lang w:eastAsia="pl-PL"/>
        </w:rPr>
        <w:t>Dotyczy Rozdziału XXV SWZ</w:t>
      </w:r>
    </w:p>
    <w:p w14:paraId="4A530F74" w14:textId="77777777" w:rsidR="00677247" w:rsidRPr="00677247" w:rsidRDefault="00677247" w:rsidP="00677247">
      <w:pPr>
        <w:widowControl w:val="0"/>
        <w:tabs>
          <w:tab w:val="left" w:pos="0"/>
        </w:tabs>
        <w:jc w:val="both"/>
        <w:outlineLvl w:val="5"/>
        <w:rPr>
          <w:rFonts w:eastAsia="Times New Roman" w:cs="Times New Roman"/>
          <w:bCs/>
          <w:sz w:val="24"/>
          <w:szCs w:val="24"/>
          <w:lang w:eastAsia="pl-PL"/>
        </w:rPr>
      </w:pPr>
      <w:r w:rsidRPr="00677247">
        <w:rPr>
          <w:rFonts w:eastAsia="Times New Roman" w:cs="Times New Roman"/>
          <w:bCs/>
          <w:sz w:val="24"/>
          <w:szCs w:val="24"/>
          <w:lang w:eastAsia="pl-PL"/>
        </w:rPr>
        <w:t xml:space="preserve">Wnosimy o potwierdzenie, że Wykonawca może złożyć ofertę oraz inne dokumenty składane wraz z ofertą w ten sposób, że dokumenty te zostaną skompresowane do jednego pliku (folderu, katalogu elektronicznego) w formacie .zip, a następnie ten katalog zostanie podpisany przez wykonawcę jednym kwalifikowanym podpisem elektronicznym, podpisem zaufanym lub podpisem osobistym, przy czym poszczególne dokumenty zawarte w skompresowanym katalogu nie będą oddzielnie podpisane. </w:t>
      </w:r>
    </w:p>
    <w:p w14:paraId="6F84A071" w14:textId="77777777" w:rsidR="00677247" w:rsidRPr="00AB03F8" w:rsidRDefault="00677247" w:rsidP="00677247">
      <w:pPr>
        <w:widowControl w:val="0"/>
        <w:tabs>
          <w:tab w:val="left" w:pos="0"/>
        </w:tabs>
        <w:jc w:val="both"/>
        <w:outlineLvl w:val="5"/>
        <w:rPr>
          <w:rFonts w:eastAsia="Times New Roman" w:cs="Times New Roman"/>
          <w:bCs/>
          <w:sz w:val="24"/>
          <w:szCs w:val="24"/>
          <w:lang w:eastAsia="pl-PL"/>
        </w:rPr>
      </w:pPr>
      <w:r w:rsidRPr="00677247">
        <w:rPr>
          <w:rFonts w:eastAsia="Times New Roman" w:cs="Times New Roman"/>
          <w:bCs/>
          <w:sz w:val="24"/>
          <w:szCs w:val="24"/>
          <w:lang w:eastAsia="pl-PL"/>
        </w:rPr>
        <w:t xml:space="preserve">Wskazujemy, że w myśl §8 rozporządzenia Prezesa Rady Ministrów z dnia 30 grudnia 2020 r. w sprawie sposobu sporządzania i przekazywania informacji oraz wymagań technicznych dla dokumentów elektronicznych oraz środków komunikacji elektronicznej w postępowaniu o udzielenie zamówienia </w:t>
      </w:r>
      <w:r w:rsidRPr="00AB03F8">
        <w:rPr>
          <w:rFonts w:eastAsia="Times New Roman" w:cs="Times New Roman"/>
          <w:bCs/>
          <w:sz w:val="24"/>
          <w:szCs w:val="24"/>
          <w:lang w:eastAsia="pl-PL"/>
        </w:rPr>
        <w:t xml:space="preserve">publicznego lub konkursie taki sposób złożenia oferty i innych dokumentów w postępowaniach przetargowych jest dopuszczalny. </w:t>
      </w:r>
    </w:p>
    <w:p w14:paraId="17F58B0C" w14:textId="491285FA" w:rsidR="00677247" w:rsidRDefault="00677247" w:rsidP="00677247">
      <w:pPr>
        <w:widowControl w:val="0"/>
        <w:tabs>
          <w:tab w:val="left" w:pos="0"/>
        </w:tabs>
        <w:jc w:val="both"/>
        <w:outlineLvl w:val="5"/>
        <w:rPr>
          <w:rFonts w:eastAsia="Times New Roman" w:cs="Times New Roman"/>
          <w:b/>
          <w:sz w:val="24"/>
          <w:szCs w:val="24"/>
          <w:lang w:eastAsia="pl-PL"/>
        </w:rPr>
      </w:pPr>
      <w:r w:rsidRPr="00AB03F8">
        <w:rPr>
          <w:rFonts w:eastAsia="Times New Roman" w:cs="Times New Roman"/>
          <w:b/>
          <w:sz w:val="24"/>
          <w:szCs w:val="24"/>
          <w:lang w:eastAsia="pl-PL"/>
        </w:rPr>
        <w:t xml:space="preserve">ODPOWIEDŹ: </w:t>
      </w:r>
      <w:r w:rsidR="0023163F" w:rsidRPr="00AB03F8">
        <w:rPr>
          <w:rFonts w:eastAsia="Times New Roman" w:cs="Times New Roman"/>
          <w:b/>
          <w:sz w:val="24"/>
          <w:szCs w:val="24"/>
          <w:lang w:eastAsia="pl-PL"/>
        </w:rPr>
        <w:t>Zgodnie §8 rozporządzenia Prezesa Rady Ministrów z 30.12.2020 r. w sprawie sposobu spor</w:t>
      </w:r>
      <w:r w:rsidR="0023163F" w:rsidRPr="0023163F">
        <w:rPr>
          <w:rFonts w:eastAsia="Times New Roman" w:cs="Times New Roman"/>
          <w:b/>
          <w:sz w:val="24"/>
          <w:szCs w:val="24"/>
          <w:lang w:eastAsia="pl-PL"/>
        </w:rPr>
        <w:t>ządzania i przekazywania informacji oraz wymagań technicznych dla dokumentów elektronicznych oraz środków komunikacji elektronicznej w postępowaniu o udzielenie zamówienia publicznego lub konkursie</w:t>
      </w:r>
      <w:r w:rsidR="0023163F">
        <w:rPr>
          <w:rFonts w:eastAsia="Times New Roman" w:cs="Times New Roman"/>
          <w:b/>
          <w:sz w:val="24"/>
          <w:szCs w:val="24"/>
          <w:lang w:eastAsia="pl-PL"/>
        </w:rPr>
        <w:t xml:space="preserve"> (</w:t>
      </w:r>
      <w:r w:rsidR="0023163F" w:rsidRPr="0023163F">
        <w:rPr>
          <w:rFonts w:eastAsia="Times New Roman" w:cs="Times New Roman"/>
          <w:b/>
          <w:sz w:val="24"/>
          <w:szCs w:val="24"/>
          <w:lang w:eastAsia="pl-PL"/>
        </w:rPr>
        <w:t>Dz.U.2020.2452</w:t>
      </w:r>
      <w:r w:rsidR="0023163F">
        <w:rPr>
          <w:rFonts w:eastAsia="Times New Roman" w:cs="Times New Roman"/>
          <w:b/>
          <w:sz w:val="24"/>
          <w:szCs w:val="24"/>
          <w:lang w:eastAsia="pl-PL"/>
        </w:rPr>
        <w:t xml:space="preserve">). </w:t>
      </w:r>
    </w:p>
    <w:p w14:paraId="2E440C90" w14:textId="77777777" w:rsidR="00677247" w:rsidRDefault="00677247" w:rsidP="00677247">
      <w:pPr>
        <w:widowControl w:val="0"/>
        <w:tabs>
          <w:tab w:val="left" w:pos="0"/>
        </w:tabs>
        <w:jc w:val="both"/>
        <w:outlineLvl w:val="5"/>
        <w:rPr>
          <w:rFonts w:eastAsia="Times New Roman" w:cs="Times New Roman"/>
          <w:bCs/>
          <w:sz w:val="24"/>
          <w:szCs w:val="24"/>
          <w:lang w:eastAsia="pl-PL"/>
        </w:rPr>
      </w:pPr>
    </w:p>
    <w:p w14:paraId="61B1750D" w14:textId="04B7D778" w:rsidR="00677247" w:rsidRPr="00514973" w:rsidRDefault="00677247" w:rsidP="00677247">
      <w:pPr>
        <w:widowControl w:val="0"/>
        <w:tabs>
          <w:tab w:val="left" w:pos="0"/>
        </w:tabs>
        <w:jc w:val="both"/>
        <w:outlineLvl w:val="5"/>
        <w:rPr>
          <w:rFonts w:eastAsia="Times New Roman" w:cs="Times New Roman"/>
          <w:b/>
          <w:sz w:val="24"/>
          <w:szCs w:val="24"/>
          <w:lang w:eastAsia="pl-PL"/>
        </w:rPr>
      </w:pPr>
      <w:r w:rsidRPr="00514973">
        <w:rPr>
          <w:rFonts w:eastAsia="Times New Roman" w:cs="Times New Roman"/>
          <w:b/>
          <w:sz w:val="24"/>
          <w:szCs w:val="24"/>
          <w:lang w:eastAsia="pl-PL"/>
        </w:rPr>
        <w:t xml:space="preserve">Pytanie 4 </w:t>
      </w:r>
    </w:p>
    <w:p w14:paraId="3D1A0029" w14:textId="5F2F224F" w:rsidR="00677247" w:rsidRPr="00514973" w:rsidRDefault="00677247" w:rsidP="00677247">
      <w:pPr>
        <w:widowControl w:val="0"/>
        <w:tabs>
          <w:tab w:val="left" w:pos="0"/>
        </w:tabs>
        <w:jc w:val="both"/>
        <w:outlineLvl w:val="5"/>
        <w:rPr>
          <w:rFonts w:eastAsia="Times New Roman" w:cs="Times New Roman"/>
          <w:bCs/>
          <w:sz w:val="24"/>
          <w:szCs w:val="24"/>
          <w:lang w:eastAsia="pl-PL"/>
        </w:rPr>
      </w:pPr>
      <w:r w:rsidRPr="00514973">
        <w:rPr>
          <w:rFonts w:eastAsia="Times New Roman" w:cs="Times New Roman"/>
          <w:bCs/>
          <w:sz w:val="24"/>
          <w:szCs w:val="24"/>
          <w:lang w:eastAsia="pl-PL"/>
        </w:rPr>
        <w:t xml:space="preserve">Dotyczy Rozdziału VII SWZ pkt 1. </w:t>
      </w:r>
    </w:p>
    <w:p w14:paraId="2984F72B" w14:textId="77777777" w:rsidR="00677247" w:rsidRPr="00514973" w:rsidRDefault="00677247" w:rsidP="00677247">
      <w:pPr>
        <w:widowControl w:val="0"/>
        <w:tabs>
          <w:tab w:val="left" w:pos="0"/>
        </w:tabs>
        <w:jc w:val="both"/>
        <w:outlineLvl w:val="5"/>
        <w:rPr>
          <w:rFonts w:eastAsia="Times New Roman" w:cs="Times New Roman"/>
          <w:bCs/>
          <w:sz w:val="24"/>
          <w:szCs w:val="24"/>
          <w:lang w:eastAsia="pl-PL"/>
        </w:rPr>
      </w:pPr>
      <w:r w:rsidRPr="00514973">
        <w:rPr>
          <w:rFonts w:eastAsia="Times New Roman" w:cs="Times New Roman"/>
          <w:bCs/>
          <w:sz w:val="24"/>
          <w:szCs w:val="24"/>
          <w:lang w:eastAsia="pl-PL"/>
        </w:rPr>
        <w:t xml:space="preserve">Wnosimy o określenie jako początkowej chwili liczenia terminu na wykonanie zobowiązanie na dzień zawarcia umowy, przez które rozumie się złożenie podpisu pod tekstem umowy przez ostatnią ze stron tej umowy. </w:t>
      </w:r>
    </w:p>
    <w:p w14:paraId="6D0AF107" w14:textId="77777777" w:rsidR="00677247" w:rsidRPr="00514973" w:rsidRDefault="00677247" w:rsidP="00677247">
      <w:pPr>
        <w:widowControl w:val="0"/>
        <w:tabs>
          <w:tab w:val="left" w:pos="0"/>
        </w:tabs>
        <w:jc w:val="both"/>
        <w:outlineLvl w:val="5"/>
        <w:rPr>
          <w:rFonts w:eastAsia="Times New Roman" w:cs="Times New Roman"/>
          <w:bCs/>
          <w:sz w:val="24"/>
          <w:szCs w:val="24"/>
          <w:lang w:eastAsia="pl-PL"/>
        </w:rPr>
      </w:pPr>
      <w:r w:rsidRPr="00514973">
        <w:rPr>
          <w:rFonts w:eastAsia="Times New Roman" w:cs="Times New Roman"/>
          <w:bCs/>
          <w:sz w:val="24"/>
          <w:szCs w:val="24"/>
          <w:lang w:eastAsia="pl-PL"/>
        </w:rPr>
        <w:t xml:space="preserve">Obecnie zamawiający wymaga rozpoczęcia realizacji umowy, która nie jest podpisana przez wykonawcę. </w:t>
      </w:r>
    </w:p>
    <w:p w14:paraId="321DDF1D" w14:textId="33EDDD49" w:rsidR="00677247" w:rsidRDefault="00677247" w:rsidP="00677247">
      <w:pPr>
        <w:widowControl w:val="0"/>
        <w:tabs>
          <w:tab w:val="left" w:pos="0"/>
        </w:tabs>
        <w:jc w:val="both"/>
        <w:outlineLvl w:val="5"/>
        <w:rPr>
          <w:rFonts w:eastAsia="Times New Roman" w:cs="Times New Roman"/>
          <w:b/>
          <w:sz w:val="24"/>
          <w:szCs w:val="24"/>
          <w:lang w:eastAsia="pl-PL"/>
        </w:rPr>
      </w:pPr>
      <w:r w:rsidRPr="00514973">
        <w:rPr>
          <w:rFonts w:eastAsia="Times New Roman" w:cs="Times New Roman"/>
          <w:b/>
          <w:sz w:val="24"/>
          <w:szCs w:val="24"/>
          <w:lang w:eastAsia="pl-PL"/>
        </w:rPr>
        <w:t xml:space="preserve">ODPOWIEDŹ: </w:t>
      </w:r>
      <w:r w:rsidR="00D5455B" w:rsidRPr="00514973">
        <w:rPr>
          <w:rFonts w:eastAsia="Times New Roman" w:cs="Times New Roman"/>
          <w:b/>
          <w:sz w:val="24"/>
          <w:szCs w:val="24"/>
          <w:lang w:eastAsia="pl-PL"/>
        </w:rPr>
        <w:t>Zamawiający nie wyraża zgody. Taki sposób obliczenia początkowego terminu okresu na realizację przedmiotu umowy</w:t>
      </w:r>
      <w:r w:rsidR="00514973" w:rsidRPr="00514973">
        <w:rPr>
          <w:rFonts w:eastAsia="Times New Roman" w:cs="Times New Roman"/>
          <w:b/>
          <w:sz w:val="24"/>
          <w:szCs w:val="24"/>
          <w:lang w:eastAsia="pl-PL"/>
        </w:rPr>
        <w:t>, jak ten określony w SWZ,</w:t>
      </w:r>
      <w:r w:rsidR="00D5455B" w:rsidRPr="00514973">
        <w:rPr>
          <w:rFonts w:eastAsia="Times New Roman" w:cs="Times New Roman"/>
          <w:b/>
          <w:sz w:val="24"/>
          <w:szCs w:val="24"/>
          <w:lang w:eastAsia="pl-PL"/>
        </w:rPr>
        <w:t xml:space="preserve"> mieści się w </w:t>
      </w:r>
      <w:r w:rsidR="00514973" w:rsidRPr="00514973">
        <w:rPr>
          <w:rFonts w:eastAsia="Times New Roman" w:cs="Times New Roman"/>
          <w:b/>
          <w:sz w:val="24"/>
          <w:szCs w:val="24"/>
          <w:lang w:eastAsia="pl-PL"/>
        </w:rPr>
        <w:t>zakresie swobodnej regulacji umownej. Pozwala także ta ograniczyć możliwość wydłużenia czasu realizacji zamówienia poprzez odwlekanie terminu podpisania umowy (przy świadomości obu stron, że wobec wyłonienia Wykonawcy umowa będzie realizowana).</w:t>
      </w:r>
      <w:r w:rsidR="00514973">
        <w:rPr>
          <w:rFonts w:eastAsia="Times New Roman" w:cs="Times New Roman"/>
          <w:b/>
          <w:sz w:val="24"/>
          <w:szCs w:val="24"/>
          <w:lang w:eastAsia="pl-PL"/>
        </w:rPr>
        <w:t xml:space="preserve"> </w:t>
      </w:r>
    </w:p>
    <w:p w14:paraId="57A9E416" w14:textId="77777777" w:rsidR="00677247" w:rsidRDefault="00677247" w:rsidP="00677247">
      <w:pPr>
        <w:widowControl w:val="0"/>
        <w:tabs>
          <w:tab w:val="left" w:pos="0"/>
        </w:tabs>
        <w:jc w:val="both"/>
        <w:outlineLvl w:val="5"/>
        <w:rPr>
          <w:rFonts w:eastAsia="Times New Roman" w:cs="Times New Roman"/>
          <w:bCs/>
          <w:sz w:val="24"/>
          <w:szCs w:val="24"/>
          <w:lang w:eastAsia="pl-PL"/>
        </w:rPr>
      </w:pPr>
    </w:p>
    <w:p w14:paraId="61E8AE72" w14:textId="42CA73B4" w:rsidR="00677247" w:rsidRPr="00514973" w:rsidRDefault="00677247" w:rsidP="00677247">
      <w:pPr>
        <w:widowControl w:val="0"/>
        <w:tabs>
          <w:tab w:val="left" w:pos="0"/>
        </w:tabs>
        <w:jc w:val="both"/>
        <w:outlineLvl w:val="5"/>
        <w:rPr>
          <w:rFonts w:eastAsia="Times New Roman" w:cs="Times New Roman"/>
          <w:bCs/>
          <w:sz w:val="24"/>
          <w:szCs w:val="24"/>
          <w:lang w:eastAsia="pl-PL"/>
        </w:rPr>
      </w:pPr>
      <w:r w:rsidRPr="00514973">
        <w:rPr>
          <w:rFonts w:eastAsia="Times New Roman" w:cs="Times New Roman"/>
          <w:b/>
          <w:sz w:val="24"/>
          <w:szCs w:val="24"/>
          <w:lang w:eastAsia="pl-PL"/>
        </w:rPr>
        <w:t>Pytanie 5</w:t>
      </w:r>
    </w:p>
    <w:p w14:paraId="57CD9386" w14:textId="1B1F0054" w:rsidR="00677247" w:rsidRPr="00514973" w:rsidRDefault="00677247" w:rsidP="00677247">
      <w:pPr>
        <w:widowControl w:val="0"/>
        <w:tabs>
          <w:tab w:val="left" w:pos="0"/>
        </w:tabs>
        <w:jc w:val="both"/>
        <w:outlineLvl w:val="5"/>
        <w:rPr>
          <w:rFonts w:eastAsia="Times New Roman" w:cs="Times New Roman"/>
          <w:bCs/>
          <w:sz w:val="24"/>
          <w:szCs w:val="24"/>
          <w:lang w:eastAsia="pl-PL"/>
        </w:rPr>
      </w:pPr>
      <w:r w:rsidRPr="00514973">
        <w:rPr>
          <w:rFonts w:eastAsia="Times New Roman" w:cs="Times New Roman"/>
          <w:bCs/>
          <w:sz w:val="24"/>
          <w:szCs w:val="24"/>
          <w:lang w:eastAsia="pl-PL"/>
        </w:rPr>
        <w:t>Dotyczy §3 ust. 5 wzoru umowy na zamówienie publiczne nr SZP/14/2024 (załącznik nr 7 do SWZ)</w:t>
      </w:r>
    </w:p>
    <w:p w14:paraId="04A170CC" w14:textId="77777777" w:rsidR="00677247" w:rsidRPr="00514973" w:rsidRDefault="00677247" w:rsidP="00677247">
      <w:pPr>
        <w:widowControl w:val="0"/>
        <w:tabs>
          <w:tab w:val="left" w:pos="0"/>
        </w:tabs>
        <w:jc w:val="both"/>
        <w:outlineLvl w:val="5"/>
        <w:rPr>
          <w:rFonts w:eastAsia="Times New Roman" w:cs="Times New Roman"/>
          <w:bCs/>
          <w:sz w:val="24"/>
          <w:szCs w:val="24"/>
          <w:lang w:eastAsia="pl-PL"/>
        </w:rPr>
      </w:pPr>
      <w:r w:rsidRPr="00514973">
        <w:rPr>
          <w:rFonts w:eastAsia="Times New Roman" w:cs="Times New Roman"/>
          <w:bCs/>
          <w:sz w:val="24"/>
          <w:szCs w:val="24"/>
          <w:lang w:eastAsia="pl-PL"/>
        </w:rPr>
        <w:t xml:space="preserve">Wnosimy o potwierdzenie, że przez „realizację przedmiotu umowy”, o której mowa w tym postanowieniu należy rozumieć „realizację przedmiotu umowy”, o której mowa w §3 ust. 1 wzoru umowy. </w:t>
      </w:r>
    </w:p>
    <w:p w14:paraId="78394540" w14:textId="1DDFF859" w:rsidR="0023163F" w:rsidRDefault="00677247" w:rsidP="0023163F">
      <w:pPr>
        <w:widowControl w:val="0"/>
        <w:jc w:val="both"/>
        <w:rPr>
          <w:rFonts w:eastAsia="Times New Roman" w:cs="Times New Roman"/>
          <w:b/>
          <w:sz w:val="24"/>
          <w:szCs w:val="24"/>
          <w:lang w:eastAsia="pl-PL"/>
        </w:rPr>
      </w:pPr>
      <w:r w:rsidRPr="00514973">
        <w:rPr>
          <w:rFonts w:eastAsia="Times New Roman" w:cs="Times New Roman"/>
          <w:b/>
          <w:sz w:val="24"/>
          <w:szCs w:val="24"/>
          <w:lang w:eastAsia="pl-PL"/>
        </w:rPr>
        <w:t xml:space="preserve">ODPOWIEDŹ: </w:t>
      </w:r>
      <w:r w:rsidR="0023163F" w:rsidRPr="00514973">
        <w:rPr>
          <w:rFonts w:eastAsia="Times New Roman" w:cs="Times New Roman"/>
          <w:b/>
          <w:sz w:val="24"/>
          <w:szCs w:val="24"/>
          <w:lang w:eastAsia="pl-PL"/>
        </w:rPr>
        <w:t xml:space="preserve">Zamawiający informuję, że zmodyfikował zapisy §3 ust. 1 wzoru umowy, które otrzymują brzmienie: </w:t>
      </w:r>
    </w:p>
    <w:p w14:paraId="7259EF08" w14:textId="77777777" w:rsidR="0023163F" w:rsidRPr="0023163F" w:rsidRDefault="0023163F" w:rsidP="0023163F">
      <w:pPr>
        <w:widowControl w:val="0"/>
        <w:jc w:val="center"/>
        <w:rPr>
          <w:rFonts w:eastAsia="Calibri" w:cs="Times New Roman"/>
          <w:b/>
          <w:i/>
          <w:iCs/>
          <w:sz w:val="24"/>
          <w:szCs w:val="24"/>
          <w:lang w:eastAsia="pl-PL"/>
        </w:rPr>
      </w:pPr>
      <w:r w:rsidRPr="0023163F">
        <w:rPr>
          <w:rFonts w:eastAsia="Calibri" w:cs="Times New Roman"/>
          <w:b/>
          <w:i/>
          <w:iCs/>
          <w:sz w:val="24"/>
          <w:szCs w:val="24"/>
          <w:lang w:eastAsia="pl-PL"/>
        </w:rPr>
        <w:t>§ 3</w:t>
      </w:r>
    </w:p>
    <w:p w14:paraId="3EE26C19" w14:textId="27EA15C5" w:rsidR="0023163F" w:rsidRPr="0023163F" w:rsidRDefault="0023163F" w:rsidP="0023163F">
      <w:pPr>
        <w:widowControl w:val="0"/>
        <w:ind w:left="360"/>
        <w:jc w:val="both"/>
        <w:rPr>
          <w:rFonts w:eastAsia="Calibri" w:cs="Times New Roman"/>
          <w:i/>
          <w:iCs/>
          <w:color w:val="FF0000"/>
          <w:sz w:val="24"/>
          <w:szCs w:val="24"/>
          <w:lang w:eastAsia="pl-PL"/>
        </w:rPr>
      </w:pPr>
      <w:r w:rsidRPr="0023163F">
        <w:rPr>
          <w:rFonts w:eastAsia="Calibri" w:cs="Times New Roman"/>
          <w:i/>
          <w:iCs/>
          <w:color w:val="FF0000"/>
          <w:sz w:val="24"/>
          <w:szCs w:val="24"/>
          <w:lang w:eastAsia="pl-PL"/>
        </w:rPr>
        <w:t xml:space="preserve">1. Realizacja przedmiotu umowy nastąpi w terminie </w:t>
      </w:r>
      <w:r w:rsidRPr="0023163F">
        <w:rPr>
          <w:rFonts w:eastAsia="Arial" w:cs="Times New Roman"/>
          <w:i/>
          <w:iCs/>
          <w:color w:val="FF0000"/>
          <w:sz w:val="24"/>
          <w:szCs w:val="24"/>
        </w:rPr>
        <w:t xml:space="preserve">do </w:t>
      </w:r>
      <w:r w:rsidRPr="0023163F">
        <w:rPr>
          <w:rFonts w:eastAsia="Calibri" w:cs="Times New Roman"/>
          <w:b/>
          <w:bCs/>
          <w:i/>
          <w:iCs/>
          <w:color w:val="FF0000"/>
          <w:sz w:val="24"/>
          <w:szCs w:val="24"/>
          <w:lang w:eastAsia="pl-PL"/>
        </w:rPr>
        <w:t xml:space="preserve">……………. r., </w:t>
      </w:r>
      <w:r w:rsidRPr="00514973">
        <w:rPr>
          <w:rFonts w:eastAsia="Calibri" w:cs="Times New Roman"/>
          <w:i/>
          <w:iCs/>
          <w:color w:val="FF0000"/>
          <w:sz w:val="24"/>
          <w:szCs w:val="24"/>
          <w:lang w:eastAsia="pl-PL"/>
        </w:rPr>
        <w:t>a w szczególności:</w:t>
      </w:r>
      <w:r w:rsidRPr="0023163F">
        <w:rPr>
          <w:rFonts w:eastAsia="Calibri" w:cs="Times New Roman"/>
          <w:b/>
          <w:bCs/>
          <w:i/>
          <w:iCs/>
          <w:color w:val="FF0000"/>
          <w:sz w:val="24"/>
          <w:szCs w:val="24"/>
          <w:lang w:eastAsia="pl-PL"/>
        </w:rPr>
        <w:t xml:space="preserve"> </w:t>
      </w:r>
    </w:p>
    <w:p w14:paraId="0F59C005" w14:textId="7508E8CF" w:rsidR="0023163F" w:rsidRPr="0023163F" w:rsidRDefault="00514973" w:rsidP="0023163F">
      <w:pPr>
        <w:pStyle w:val="Akapitzlist"/>
        <w:widowControl w:val="0"/>
        <w:numPr>
          <w:ilvl w:val="0"/>
          <w:numId w:val="37"/>
        </w:numPr>
        <w:jc w:val="both"/>
        <w:rPr>
          <w:rFonts w:eastAsia="Times New Roman" w:cs="Times New Roman"/>
          <w:i/>
          <w:iCs/>
          <w:color w:val="FF0000"/>
          <w:position w:val="2"/>
          <w:sz w:val="24"/>
          <w:szCs w:val="24"/>
          <w:lang w:eastAsia="en-US"/>
        </w:rPr>
      </w:pPr>
      <w:r w:rsidRPr="0023163F">
        <w:rPr>
          <w:rFonts w:eastAsia="Arial" w:cs="Times New Roman"/>
          <w:i/>
          <w:iCs/>
          <w:color w:val="FF0000"/>
          <w:sz w:val="24"/>
          <w:szCs w:val="24"/>
          <w:lang w:eastAsia="en-US"/>
        </w:rPr>
        <w:t>D</w:t>
      </w:r>
      <w:r w:rsidR="0023163F" w:rsidRPr="0023163F">
        <w:rPr>
          <w:rFonts w:eastAsia="Arial" w:cs="Times New Roman"/>
          <w:i/>
          <w:iCs/>
          <w:color w:val="FF0000"/>
          <w:sz w:val="24"/>
          <w:szCs w:val="24"/>
          <w:lang w:eastAsia="en-US"/>
        </w:rPr>
        <w:t>ostawa</w:t>
      </w:r>
      <w:r>
        <w:rPr>
          <w:rFonts w:eastAsia="Arial" w:cs="Times New Roman"/>
          <w:i/>
          <w:iCs/>
          <w:color w:val="FF0000"/>
          <w:sz w:val="24"/>
          <w:szCs w:val="24"/>
          <w:lang w:eastAsia="en-US"/>
        </w:rPr>
        <w:t>, montaż</w:t>
      </w:r>
      <w:r w:rsidR="0023163F" w:rsidRPr="0023163F">
        <w:rPr>
          <w:rFonts w:eastAsia="Arial" w:cs="Times New Roman"/>
          <w:i/>
          <w:iCs/>
          <w:color w:val="FF0000"/>
          <w:sz w:val="24"/>
          <w:szCs w:val="24"/>
          <w:lang w:eastAsia="en-US"/>
        </w:rPr>
        <w:t xml:space="preserve"> oraz uruchomienie przedmiotu umowy wraz z przeprowadzeniem pierwszego szkolenia </w:t>
      </w:r>
      <w:r w:rsidR="0023163F" w:rsidRPr="0023163F">
        <w:rPr>
          <w:rFonts w:eastAsia="Calibri" w:cs="Times New Roman"/>
          <w:b/>
          <w:bCs/>
          <w:i/>
          <w:iCs/>
          <w:color w:val="FF0000"/>
          <w:sz w:val="24"/>
          <w:szCs w:val="24"/>
          <w:lang w:eastAsia="pl-PL"/>
        </w:rPr>
        <w:t>do ………………. r.</w:t>
      </w:r>
      <w:r w:rsidR="0023163F" w:rsidRPr="0023163F">
        <w:rPr>
          <w:rFonts w:eastAsia="Calibri" w:cs="Times New Roman"/>
          <w:i/>
          <w:iCs/>
          <w:color w:val="FF0000"/>
          <w:sz w:val="24"/>
          <w:szCs w:val="24"/>
          <w:lang w:eastAsia="pl-PL"/>
        </w:rPr>
        <w:t>;</w:t>
      </w:r>
    </w:p>
    <w:p w14:paraId="0128377E" w14:textId="77777777" w:rsidR="0023163F" w:rsidRPr="0023163F" w:rsidRDefault="0023163F" w:rsidP="0023163F">
      <w:pPr>
        <w:pStyle w:val="Akapitzlist"/>
        <w:widowControl w:val="0"/>
        <w:numPr>
          <w:ilvl w:val="0"/>
          <w:numId w:val="37"/>
        </w:numPr>
        <w:jc w:val="both"/>
        <w:rPr>
          <w:rFonts w:eastAsia="Times New Roman" w:cs="Times New Roman"/>
          <w:i/>
          <w:iCs/>
          <w:color w:val="FF0000"/>
          <w:position w:val="2"/>
          <w:sz w:val="24"/>
          <w:szCs w:val="24"/>
          <w:lang w:eastAsia="en-US"/>
        </w:rPr>
      </w:pPr>
      <w:r w:rsidRPr="0023163F">
        <w:rPr>
          <w:rFonts w:eastAsia="Arial" w:cs="Times New Roman"/>
          <w:i/>
          <w:iCs/>
          <w:color w:val="FF0000"/>
          <w:sz w:val="24"/>
          <w:szCs w:val="24"/>
          <w:lang w:eastAsia="en-US"/>
        </w:rPr>
        <w:t>szkolenia:</w:t>
      </w:r>
    </w:p>
    <w:p w14:paraId="7EE58EAC" w14:textId="77777777" w:rsidR="0023163F" w:rsidRPr="0023163F" w:rsidRDefault="0023163F" w:rsidP="0023163F">
      <w:pPr>
        <w:pStyle w:val="Akapitzlist"/>
        <w:widowControl w:val="0"/>
        <w:numPr>
          <w:ilvl w:val="0"/>
          <w:numId w:val="38"/>
        </w:numPr>
        <w:jc w:val="both"/>
        <w:rPr>
          <w:rFonts w:eastAsia="Times New Roman" w:cs="Times New Roman"/>
          <w:i/>
          <w:iCs/>
          <w:color w:val="FF0000"/>
          <w:position w:val="2"/>
          <w:sz w:val="24"/>
          <w:szCs w:val="24"/>
          <w:lang w:eastAsia="en-US"/>
        </w:rPr>
      </w:pPr>
      <w:r w:rsidRPr="0023163F">
        <w:rPr>
          <w:rFonts w:eastAsia="Calibri" w:cs="Times New Roman"/>
          <w:i/>
          <w:iCs/>
          <w:color w:val="FF0000"/>
          <w:sz w:val="24"/>
          <w:szCs w:val="24"/>
          <w:lang w:eastAsia="pl-PL"/>
        </w:rPr>
        <w:t>pierwsze szkolenie bezpośrednio po dostawie i montażu oraz uruchomieniu przedmiotu umowy, w miejscu zamontowania przedmiotu zamówienia u zamawiającego, potwierdzone certyfikatami dla każdej przeszkolonej osoby,</w:t>
      </w:r>
    </w:p>
    <w:p w14:paraId="479F5BA4" w14:textId="77777777" w:rsidR="0023163F" w:rsidRPr="0023163F" w:rsidRDefault="0023163F" w:rsidP="0023163F">
      <w:pPr>
        <w:pStyle w:val="Akapitzlist"/>
        <w:widowControl w:val="0"/>
        <w:numPr>
          <w:ilvl w:val="0"/>
          <w:numId w:val="38"/>
        </w:numPr>
        <w:jc w:val="both"/>
        <w:rPr>
          <w:rFonts w:eastAsia="Times New Roman" w:cs="Times New Roman"/>
          <w:i/>
          <w:iCs/>
          <w:color w:val="FF0000"/>
          <w:position w:val="2"/>
          <w:sz w:val="24"/>
          <w:szCs w:val="24"/>
          <w:lang w:eastAsia="en-US"/>
        </w:rPr>
      </w:pPr>
      <w:r w:rsidRPr="0023163F">
        <w:rPr>
          <w:rFonts w:eastAsia="Calibri" w:cs="Times New Roman"/>
          <w:i/>
          <w:iCs/>
          <w:color w:val="FF0000"/>
          <w:sz w:val="24"/>
          <w:szCs w:val="24"/>
          <w:lang w:eastAsia="pl-PL"/>
        </w:rPr>
        <w:t>drugie szkolenie w terminie uzgodnionym z zamawiającym (do 30 dni od pierwszego szkolenia), w miejscu zamontowania przedmiotu zamówienia u Zamawiającego.</w:t>
      </w:r>
    </w:p>
    <w:p w14:paraId="727EB9DE" w14:textId="77777777" w:rsidR="0023163F" w:rsidRPr="0023163F" w:rsidRDefault="0023163F" w:rsidP="0023163F">
      <w:pPr>
        <w:pStyle w:val="Akapitzlist"/>
        <w:widowControl w:val="0"/>
        <w:ind w:left="1800"/>
        <w:jc w:val="both"/>
        <w:rPr>
          <w:rFonts w:eastAsia="Times New Roman" w:cs="Times New Roman"/>
          <w:i/>
          <w:iCs/>
          <w:color w:val="FF0000"/>
          <w:position w:val="2"/>
          <w:sz w:val="24"/>
          <w:szCs w:val="24"/>
          <w:lang w:eastAsia="en-US"/>
        </w:rPr>
      </w:pPr>
    </w:p>
    <w:p w14:paraId="691892A8" w14:textId="478B6B09" w:rsidR="00677247" w:rsidRPr="0023163F" w:rsidRDefault="0023163F" w:rsidP="00677247">
      <w:pPr>
        <w:widowControl w:val="0"/>
        <w:tabs>
          <w:tab w:val="left" w:pos="0"/>
        </w:tabs>
        <w:jc w:val="both"/>
        <w:outlineLvl w:val="5"/>
        <w:rPr>
          <w:rFonts w:eastAsia="Times New Roman" w:cs="Times New Roman"/>
          <w:b/>
          <w:sz w:val="24"/>
          <w:szCs w:val="24"/>
          <w:lang w:eastAsia="pl-PL"/>
        </w:rPr>
      </w:pPr>
      <w:r w:rsidRPr="00514973">
        <w:rPr>
          <w:rFonts w:eastAsia="Times New Roman" w:cs="Times New Roman"/>
          <w:b/>
          <w:sz w:val="24"/>
          <w:szCs w:val="24"/>
          <w:lang w:eastAsia="pl-PL"/>
        </w:rPr>
        <w:t xml:space="preserve"> Zmieniony wzór umowy stanowi załącznik nr 2 do niniejszych odpowiedzi.</w:t>
      </w:r>
      <w:r w:rsidRPr="0023163F">
        <w:rPr>
          <w:rFonts w:eastAsia="Times New Roman" w:cs="Times New Roman"/>
          <w:bCs/>
          <w:sz w:val="24"/>
          <w:szCs w:val="24"/>
          <w:lang w:eastAsia="pl-PL"/>
        </w:rPr>
        <w:t xml:space="preserve"> </w:t>
      </w:r>
    </w:p>
    <w:p w14:paraId="14BAF221" w14:textId="77777777" w:rsidR="00677247" w:rsidRPr="00677247" w:rsidRDefault="00677247" w:rsidP="00677247">
      <w:pPr>
        <w:widowControl w:val="0"/>
        <w:tabs>
          <w:tab w:val="left" w:pos="0"/>
        </w:tabs>
        <w:jc w:val="both"/>
        <w:outlineLvl w:val="5"/>
        <w:rPr>
          <w:rFonts w:eastAsia="Times New Roman" w:cs="Times New Roman"/>
          <w:bCs/>
          <w:sz w:val="24"/>
          <w:szCs w:val="24"/>
          <w:lang w:eastAsia="pl-PL"/>
        </w:rPr>
      </w:pPr>
    </w:p>
    <w:p w14:paraId="425DC384" w14:textId="35673B9E" w:rsidR="00677247" w:rsidRPr="00915B36" w:rsidRDefault="00677247" w:rsidP="00677247">
      <w:pPr>
        <w:widowControl w:val="0"/>
        <w:tabs>
          <w:tab w:val="left" w:pos="0"/>
        </w:tabs>
        <w:jc w:val="both"/>
        <w:outlineLvl w:val="5"/>
        <w:rPr>
          <w:rFonts w:eastAsia="Times New Roman" w:cs="Times New Roman"/>
          <w:b/>
          <w:sz w:val="24"/>
          <w:szCs w:val="24"/>
          <w:lang w:eastAsia="pl-PL"/>
        </w:rPr>
      </w:pPr>
      <w:r w:rsidRPr="00915B36">
        <w:rPr>
          <w:rFonts w:eastAsia="Times New Roman" w:cs="Times New Roman"/>
          <w:b/>
          <w:sz w:val="24"/>
          <w:szCs w:val="24"/>
          <w:lang w:eastAsia="pl-PL"/>
        </w:rPr>
        <w:t>Pytanie 6</w:t>
      </w:r>
    </w:p>
    <w:p w14:paraId="4070F1EA" w14:textId="0B57CCF0" w:rsidR="00677247" w:rsidRPr="00915B36" w:rsidRDefault="00677247" w:rsidP="00677247">
      <w:pPr>
        <w:widowControl w:val="0"/>
        <w:tabs>
          <w:tab w:val="left" w:pos="0"/>
        </w:tabs>
        <w:jc w:val="both"/>
        <w:outlineLvl w:val="5"/>
        <w:rPr>
          <w:rFonts w:eastAsia="Times New Roman" w:cs="Times New Roman"/>
          <w:bCs/>
          <w:sz w:val="24"/>
          <w:szCs w:val="24"/>
          <w:lang w:eastAsia="pl-PL"/>
        </w:rPr>
      </w:pPr>
      <w:r w:rsidRPr="00915B36">
        <w:rPr>
          <w:rFonts w:eastAsia="Times New Roman" w:cs="Times New Roman"/>
          <w:bCs/>
          <w:sz w:val="24"/>
          <w:szCs w:val="24"/>
          <w:lang w:eastAsia="pl-PL"/>
        </w:rPr>
        <w:t>Dotyczy §3 ust. 5 wzoru umowy na zamówienie publiczne nr SZP/14/2024 (załącznik nr 7 do SWZ)</w:t>
      </w:r>
    </w:p>
    <w:p w14:paraId="47FD7380" w14:textId="77777777" w:rsidR="00677247" w:rsidRPr="00915B36" w:rsidRDefault="00677247" w:rsidP="00677247">
      <w:pPr>
        <w:widowControl w:val="0"/>
        <w:tabs>
          <w:tab w:val="left" w:pos="0"/>
        </w:tabs>
        <w:jc w:val="both"/>
        <w:outlineLvl w:val="5"/>
        <w:rPr>
          <w:rFonts w:eastAsia="Times New Roman" w:cs="Times New Roman"/>
          <w:bCs/>
          <w:sz w:val="24"/>
          <w:szCs w:val="24"/>
          <w:lang w:eastAsia="pl-PL"/>
        </w:rPr>
      </w:pPr>
      <w:r w:rsidRPr="00915B36">
        <w:rPr>
          <w:rFonts w:eastAsia="Times New Roman" w:cs="Times New Roman"/>
          <w:bCs/>
          <w:sz w:val="24"/>
          <w:szCs w:val="24"/>
          <w:lang w:eastAsia="pl-PL"/>
        </w:rPr>
        <w:t xml:space="preserve">Wnosimy o dopisanie do umowy obowiązku po stronie zamawiającego do wezwania wykonawcy do wykonania umowy i wyznaczenia mu w tym celu dodatkowego terminu, nie krótszego niż 14 dni (lub inny termin wedle uznania zamawiającego), po którego bezskutecznym upływnie zamawiający będzie </w:t>
      </w:r>
      <w:r w:rsidRPr="00915B36">
        <w:rPr>
          <w:rFonts w:eastAsia="Times New Roman" w:cs="Times New Roman"/>
          <w:bCs/>
          <w:sz w:val="24"/>
          <w:szCs w:val="24"/>
          <w:lang w:eastAsia="pl-PL"/>
        </w:rPr>
        <w:lastRenderedPageBreak/>
        <w:t xml:space="preserve">uprawniony do odstąpienia od umowy. </w:t>
      </w:r>
    </w:p>
    <w:p w14:paraId="705B4638" w14:textId="3B0351A1" w:rsidR="00677247" w:rsidRDefault="00677247" w:rsidP="00677247">
      <w:pPr>
        <w:widowControl w:val="0"/>
        <w:tabs>
          <w:tab w:val="left" w:pos="0"/>
        </w:tabs>
        <w:jc w:val="both"/>
        <w:outlineLvl w:val="5"/>
        <w:rPr>
          <w:rFonts w:eastAsia="Times New Roman" w:cs="Times New Roman"/>
          <w:b/>
          <w:sz w:val="24"/>
          <w:szCs w:val="24"/>
          <w:lang w:eastAsia="pl-PL"/>
        </w:rPr>
      </w:pPr>
      <w:r w:rsidRPr="00915B36">
        <w:rPr>
          <w:rFonts w:eastAsia="Times New Roman" w:cs="Times New Roman"/>
          <w:b/>
          <w:sz w:val="24"/>
          <w:szCs w:val="24"/>
          <w:lang w:eastAsia="pl-PL"/>
        </w:rPr>
        <w:t xml:space="preserve">ODPOWIEDŹ: </w:t>
      </w:r>
      <w:r w:rsidR="00915B36" w:rsidRPr="00915B36">
        <w:rPr>
          <w:rFonts w:eastAsia="Times New Roman" w:cs="Times New Roman"/>
          <w:b/>
          <w:sz w:val="24"/>
          <w:szCs w:val="24"/>
          <w:lang w:eastAsia="pl-PL"/>
        </w:rPr>
        <w:t>Zamawiający nie wyraża zgody.</w:t>
      </w:r>
      <w:r w:rsidR="00915B36">
        <w:rPr>
          <w:rFonts w:eastAsia="Times New Roman" w:cs="Times New Roman"/>
          <w:b/>
          <w:sz w:val="24"/>
          <w:szCs w:val="24"/>
          <w:lang w:eastAsia="pl-PL"/>
        </w:rPr>
        <w:t xml:space="preserve">  </w:t>
      </w:r>
    </w:p>
    <w:p w14:paraId="0C4F1BDB" w14:textId="77777777" w:rsidR="00677247" w:rsidRPr="00677247" w:rsidRDefault="00677247" w:rsidP="00677247">
      <w:pPr>
        <w:widowControl w:val="0"/>
        <w:tabs>
          <w:tab w:val="left" w:pos="0"/>
        </w:tabs>
        <w:jc w:val="both"/>
        <w:outlineLvl w:val="5"/>
        <w:rPr>
          <w:rFonts w:eastAsia="Times New Roman" w:cs="Times New Roman"/>
          <w:b/>
          <w:sz w:val="24"/>
          <w:szCs w:val="24"/>
          <w:lang w:eastAsia="pl-PL"/>
        </w:rPr>
      </w:pPr>
    </w:p>
    <w:p w14:paraId="6BDA0B49" w14:textId="427E8E49" w:rsidR="00677247" w:rsidRDefault="00677247" w:rsidP="00677247">
      <w:pPr>
        <w:widowControl w:val="0"/>
        <w:tabs>
          <w:tab w:val="left" w:pos="0"/>
        </w:tabs>
        <w:jc w:val="both"/>
        <w:outlineLvl w:val="5"/>
        <w:rPr>
          <w:rFonts w:eastAsia="Times New Roman" w:cs="Times New Roman"/>
          <w:bCs/>
          <w:sz w:val="24"/>
          <w:szCs w:val="24"/>
          <w:lang w:eastAsia="pl-PL"/>
        </w:rPr>
      </w:pPr>
      <w:r w:rsidRPr="00677247">
        <w:rPr>
          <w:rFonts w:eastAsia="Times New Roman" w:cs="Times New Roman"/>
          <w:b/>
          <w:sz w:val="24"/>
          <w:szCs w:val="24"/>
          <w:lang w:eastAsia="pl-PL"/>
        </w:rPr>
        <w:t>Pytanie 7</w:t>
      </w:r>
    </w:p>
    <w:p w14:paraId="6144D901" w14:textId="305C9C04" w:rsidR="00677247" w:rsidRPr="00677247" w:rsidRDefault="00677247" w:rsidP="00677247">
      <w:pPr>
        <w:widowControl w:val="0"/>
        <w:tabs>
          <w:tab w:val="left" w:pos="0"/>
        </w:tabs>
        <w:jc w:val="both"/>
        <w:outlineLvl w:val="5"/>
        <w:rPr>
          <w:rFonts w:eastAsia="Times New Roman" w:cs="Times New Roman"/>
          <w:bCs/>
          <w:sz w:val="24"/>
          <w:szCs w:val="24"/>
          <w:lang w:eastAsia="pl-PL"/>
        </w:rPr>
      </w:pPr>
      <w:r w:rsidRPr="00677247">
        <w:rPr>
          <w:rFonts w:eastAsia="Times New Roman" w:cs="Times New Roman"/>
          <w:bCs/>
          <w:sz w:val="24"/>
          <w:szCs w:val="24"/>
          <w:lang w:eastAsia="pl-PL"/>
        </w:rPr>
        <w:t>Dotyczy §5 ust. 1 wzoru umowy na zamówienie publiczne nr SZP/14/2024 (załącznik nr 7 do SWZ)</w:t>
      </w:r>
    </w:p>
    <w:p w14:paraId="2945DD99" w14:textId="77777777" w:rsidR="00677247" w:rsidRPr="00AB03F8" w:rsidRDefault="00677247" w:rsidP="00677247">
      <w:pPr>
        <w:widowControl w:val="0"/>
        <w:tabs>
          <w:tab w:val="left" w:pos="0"/>
        </w:tabs>
        <w:jc w:val="both"/>
        <w:outlineLvl w:val="5"/>
        <w:rPr>
          <w:rFonts w:eastAsia="Times New Roman" w:cs="Times New Roman"/>
          <w:bCs/>
          <w:sz w:val="24"/>
          <w:szCs w:val="24"/>
          <w:lang w:eastAsia="pl-PL"/>
        </w:rPr>
      </w:pPr>
      <w:r w:rsidRPr="00AB03F8">
        <w:rPr>
          <w:rFonts w:eastAsia="Times New Roman" w:cs="Times New Roman"/>
          <w:bCs/>
          <w:sz w:val="24"/>
          <w:szCs w:val="24"/>
          <w:lang w:eastAsia="pl-PL"/>
        </w:rPr>
        <w:t xml:space="preserve">Wnosimy skrócenie terminu płatności do 30 dni. </w:t>
      </w:r>
    </w:p>
    <w:p w14:paraId="6B8E03E2" w14:textId="22DF6667" w:rsidR="00677247" w:rsidRDefault="00677247" w:rsidP="00677247">
      <w:pPr>
        <w:widowControl w:val="0"/>
        <w:tabs>
          <w:tab w:val="left" w:pos="0"/>
        </w:tabs>
        <w:jc w:val="both"/>
        <w:outlineLvl w:val="5"/>
        <w:rPr>
          <w:rFonts w:eastAsia="Times New Roman" w:cs="Times New Roman"/>
          <w:b/>
          <w:sz w:val="24"/>
          <w:szCs w:val="24"/>
          <w:lang w:eastAsia="pl-PL"/>
        </w:rPr>
      </w:pPr>
      <w:r w:rsidRPr="00AB03F8">
        <w:rPr>
          <w:rFonts w:eastAsia="Times New Roman" w:cs="Times New Roman"/>
          <w:b/>
          <w:sz w:val="24"/>
          <w:szCs w:val="24"/>
          <w:lang w:eastAsia="pl-PL"/>
        </w:rPr>
        <w:t>ODPOWIEDŹ:</w:t>
      </w:r>
      <w:r w:rsidRPr="00FC361C">
        <w:rPr>
          <w:rFonts w:eastAsia="Times New Roman" w:cs="Times New Roman"/>
          <w:b/>
          <w:sz w:val="24"/>
          <w:szCs w:val="24"/>
          <w:lang w:eastAsia="pl-PL"/>
        </w:rPr>
        <w:t xml:space="preserve"> </w:t>
      </w:r>
      <w:r w:rsidR="00AB03F8">
        <w:rPr>
          <w:rFonts w:eastAsia="Times New Roman" w:cs="Times New Roman"/>
          <w:b/>
          <w:sz w:val="24"/>
          <w:szCs w:val="24"/>
          <w:lang w:eastAsia="pl-PL"/>
        </w:rPr>
        <w:t xml:space="preserve">Zamawiający nie wyraża zgody. </w:t>
      </w:r>
    </w:p>
    <w:p w14:paraId="114A76F5" w14:textId="77777777" w:rsidR="00677247" w:rsidRDefault="00677247" w:rsidP="00677247">
      <w:pPr>
        <w:widowControl w:val="0"/>
        <w:tabs>
          <w:tab w:val="left" w:pos="0"/>
        </w:tabs>
        <w:jc w:val="both"/>
        <w:outlineLvl w:val="5"/>
        <w:rPr>
          <w:rFonts w:eastAsia="Times New Roman" w:cs="Times New Roman"/>
          <w:bCs/>
          <w:sz w:val="24"/>
          <w:szCs w:val="24"/>
          <w:lang w:eastAsia="pl-PL"/>
        </w:rPr>
      </w:pPr>
    </w:p>
    <w:p w14:paraId="061818E6" w14:textId="5F056A11" w:rsidR="00677247" w:rsidRPr="00677247" w:rsidRDefault="00677247" w:rsidP="00677247">
      <w:pPr>
        <w:widowControl w:val="0"/>
        <w:tabs>
          <w:tab w:val="left" w:pos="0"/>
        </w:tabs>
        <w:jc w:val="both"/>
        <w:outlineLvl w:val="5"/>
        <w:rPr>
          <w:rFonts w:eastAsia="Times New Roman" w:cs="Times New Roman"/>
          <w:b/>
          <w:sz w:val="24"/>
          <w:szCs w:val="24"/>
          <w:lang w:eastAsia="pl-PL"/>
        </w:rPr>
      </w:pPr>
      <w:r w:rsidRPr="00677247">
        <w:rPr>
          <w:rFonts w:eastAsia="Times New Roman" w:cs="Times New Roman"/>
          <w:b/>
          <w:sz w:val="24"/>
          <w:szCs w:val="24"/>
          <w:lang w:eastAsia="pl-PL"/>
        </w:rPr>
        <w:t>Pytanie 8</w:t>
      </w:r>
    </w:p>
    <w:p w14:paraId="7852EF13" w14:textId="19CA47E5" w:rsidR="00677247" w:rsidRPr="00514973" w:rsidRDefault="00677247" w:rsidP="00677247">
      <w:pPr>
        <w:widowControl w:val="0"/>
        <w:tabs>
          <w:tab w:val="left" w:pos="0"/>
        </w:tabs>
        <w:jc w:val="both"/>
        <w:outlineLvl w:val="5"/>
        <w:rPr>
          <w:rFonts w:eastAsia="Times New Roman" w:cs="Times New Roman"/>
          <w:bCs/>
          <w:sz w:val="24"/>
          <w:szCs w:val="24"/>
          <w:lang w:eastAsia="pl-PL"/>
        </w:rPr>
      </w:pPr>
      <w:r w:rsidRPr="00514973">
        <w:rPr>
          <w:rFonts w:eastAsia="Times New Roman" w:cs="Times New Roman"/>
          <w:bCs/>
          <w:sz w:val="24"/>
          <w:szCs w:val="24"/>
          <w:lang w:eastAsia="pl-PL"/>
        </w:rPr>
        <w:t>Dotyczy §5 ust. 2 wzoru umowy na zamówienie publiczne nr SZP/14/2024 (załącznik nr 7 do SWZ)</w:t>
      </w:r>
    </w:p>
    <w:p w14:paraId="20AAAA75" w14:textId="77777777" w:rsidR="00677247" w:rsidRPr="00514973" w:rsidRDefault="00677247" w:rsidP="00677247">
      <w:pPr>
        <w:widowControl w:val="0"/>
        <w:tabs>
          <w:tab w:val="left" w:pos="0"/>
        </w:tabs>
        <w:jc w:val="both"/>
        <w:outlineLvl w:val="5"/>
        <w:rPr>
          <w:rFonts w:eastAsia="Times New Roman" w:cs="Times New Roman"/>
          <w:bCs/>
          <w:sz w:val="24"/>
          <w:szCs w:val="24"/>
          <w:lang w:eastAsia="pl-PL"/>
        </w:rPr>
      </w:pPr>
      <w:r w:rsidRPr="00514973">
        <w:rPr>
          <w:rFonts w:eastAsia="Times New Roman" w:cs="Times New Roman"/>
          <w:bCs/>
          <w:sz w:val="24"/>
          <w:szCs w:val="24"/>
          <w:lang w:eastAsia="pl-PL"/>
        </w:rPr>
        <w:t xml:space="preserve">Wnosimy o potwierdzenie, że wykonawca jest uprawniony do wystawienia faktury po podpisaniu protokołu zdawczo-odbiorczego oraz protokołu szkolenia z pierwszego szkolenia, o którym mowa w §3 ust. 2 pkt 1) wzoru umowy. </w:t>
      </w:r>
    </w:p>
    <w:p w14:paraId="7C2B160A" w14:textId="67719325" w:rsidR="00677247" w:rsidRDefault="00677247" w:rsidP="00677247">
      <w:pPr>
        <w:widowControl w:val="0"/>
        <w:tabs>
          <w:tab w:val="left" w:pos="0"/>
        </w:tabs>
        <w:jc w:val="both"/>
        <w:outlineLvl w:val="5"/>
        <w:rPr>
          <w:rFonts w:eastAsia="Times New Roman" w:cs="Times New Roman"/>
          <w:b/>
          <w:sz w:val="24"/>
          <w:szCs w:val="24"/>
          <w:lang w:eastAsia="pl-PL"/>
        </w:rPr>
      </w:pPr>
      <w:r w:rsidRPr="00514973">
        <w:rPr>
          <w:rFonts w:eastAsia="Times New Roman" w:cs="Times New Roman"/>
          <w:b/>
          <w:sz w:val="24"/>
          <w:szCs w:val="24"/>
          <w:lang w:eastAsia="pl-PL"/>
        </w:rPr>
        <w:t xml:space="preserve">ODPOWIEDŹ: </w:t>
      </w:r>
      <w:r w:rsidR="00514973" w:rsidRPr="00514973">
        <w:rPr>
          <w:rFonts w:eastAsia="Times New Roman" w:cs="Times New Roman"/>
          <w:b/>
          <w:sz w:val="24"/>
          <w:szCs w:val="24"/>
          <w:lang w:eastAsia="pl-PL"/>
        </w:rPr>
        <w:t>Zamawiający potwierdza - z</w:t>
      </w:r>
      <w:r w:rsidR="0023163F" w:rsidRPr="00514973">
        <w:rPr>
          <w:rFonts w:eastAsia="Times New Roman" w:cs="Times New Roman"/>
          <w:b/>
          <w:sz w:val="24"/>
          <w:szCs w:val="24"/>
          <w:lang w:eastAsia="pl-PL"/>
        </w:rPr>
        <w:t>godnie z § 5 ust. 2 oraz § 3 ust.</w:t>
      </w:r>
      <w:r w:rsidR="00673247">
        <w:rPr>
          <w:rFonts w:eastAsia="Times New Roman" w:cs="Times New Roman"/>
          <w:b/>
          <w:sz w:val="24"/>
          <w:szCs w:val="24"/>
          <w:lang w:eastAsia="pl-PL"/>
        </w:rPr>
        <w:t xml:space="preserve"> </w:t>
      </w:r>
      <w:r w:rsidR="0023163F" w:rsidRPr="00514973">
        <w:rPr>
          <w:rFonts w:eastAsia="Times New Roman" w:cs="Times New Roman"/>
          <w:b/>
          <w:sz w:val="24"/>
          <w:szCs w:val="24"/>
          <w:lang w:eastAsia="pl-PL"/>
        </w:rPr>
        <w:t>3 wzoru umowy</w:t>
      </w:r>
      <w:r w:rsidR="0090113B" w:rsidRPr="00514973">
        <w:rPr>
          <w:rFonts w:eastAsia="Times New Roman" w:cs="Times New Roman"/>
          <w:b/>
          <w:sz w:val="24"/>
          <w:szCs w:val="24"/>
          <w:lang w:eastAsia="pl-PL"/>
        </w:rPr>
        <w:t xml:space="preserve"> (załącznik nr 2 do niniejszych odpowiedzi)</w:t>
      </w:r>
      <w:r w:rsidR="0023163F" w:rsidRPr="00514973">
        <w:rPr>
          <w:rFonts w:eastAsia="Times New Roman" w:cs="Times New Roman"/>
          <w:b/>
          <w:sz w:val="24"/>
          <w:szCs w:val="24"/>
          <w:lang w:eastAsia="pl-PL"/>
        </w:rPr>
        <w:t>.</w:t>
      </w:r>
      <w:r w:rsidR="0023163F">
        <w:rPr>
          <w:rFonts w:eastAsia="Times New Roman" w:cs="Times New Roman"/>
          <w:b/>
          <w:sz w:val="24"/>
          <w:szCs w:val="24"/>
          <w:lang w:eastAsia="pl-PL"/>
        </w:rPr>
        <w:t xml:space="preserve"> </w:t>
      </w:r>
    </w:p>
    <w:p w14:paraId="760A1741" w14:textId="77777777" w:rsidR="00677247" w:rsidRPr="00677247" w:rsidRDefault="00677247" w:rsidP="00677247">
      <w:pPr>
        <w:widowControl w:val="0"/>
        <w:tabs>
          <w:tab w:val="left" w:pos="0"/>
        </w:tabs>
        <w:jc w:val="both"/>
        <w:outlineLvl w:val="5"/>
        <w:rPr>
          <w:rFonts w:eastAsia="Times New Roman" w:cs="Times New Roman"/>
          <w:b/>
          <w:sz w:val="24"/>
          <w:szCs w:val="24"/>
          <w:lang w:eastAsia="pl-PL"/>
        </w:rPr>
      </w:pPr>
    </w:p>
    <w:p w14:paraId="2625F584" w14:textId="7E8479BE" w:rsidR="00677247" w:rsidRPr="00677247" w:rsidRDefault="00677247" w:rsidP="00677247">
      <w:pPr>
        <w:widowControl w:val="0"/>
        <w:tabs>
          <w:tab w:val="left" w:pos="0"/>
        </w:tabs>
        <w:jc w:val="both"/>
        <w:outlineLvl w:val="5"/>
        <w:rPr>
          <w:rFonts w:eastAsia="Times New Roman" w:cs="Times New Roman"/>
          <w:b/>
          <w:sz w:val="24"/>
          <w:szCs w:val="24"/>
          <w:lang w:eastAsia="pl-PL"/>
        </w:rPr>
      </w:pPr>
      <w:r w:rsidRPr="00677247">
        <w:rPr>
          <w:rFonts w:eastAsia="Times New Roman" w:cs="Times New Roman"/>
          <w:b/>
          <w:sz w:val="24"/>
          <w:szCs w:val="24"/>
          <w:lang w:eastAsia="pl-PL"/>
        </w:rPr>
        <w:t>Pytanie 9</w:t>
      </w:r>
    </w:p>
    <w:p w14:paraId="4E5A1C66" w14:textId="769AA7D8" w:rsidR="00677247" w:rsidRPr="00FD15A6" w:rsidRDefault="00677247" w:rsidP="00677247">
      <w:pPr>
        <w:widowControl w:val="0"/>
        <w:tabs>
          <w:tab w:val="left" w:pos="0"/>
        </w:tabs>
        <w:jc w:val="both"/>
        <w:outlineLvl w:val="5"/>
        <w:rPr>
          <w:rFonts w:eastAsia="Times New Roman" w:cs="Times New Roman"/>
          <w:bCs/>
          <w:sz w:val="24"/>
          <w:szCs w:val="24"/>
          <w:lang w:eastAsia="pl-PL"/>
        </w:rPr>
      </w:pPr>
      <w:r w:rsidRPr="00677247">
        <w:rPr>
          <w:rFonts w:eastAsia="Times New Roman" w:cs="Times New Roman"/>
          <w:bCs/>
          <w:sz w:val="24"/>
          <w:szCs w:val="24"/>
          <w:lang w:eastAsia="pl-PL"/>
        </w:rPr>
        <w:t xml:space="preserve">Dotyczy Punktu 107 </w:t>
      </w:r>
      <w:r w:rsidRPr="00FD15A6">
        <w:rPr>
          <w:rFonts w:eastAsia="Times New Roman" w:cs="Times New Roman"/>
          <w:bCs/>
          <w:sz w:val="24"/>
          <w:szCs w:val="24"/>
          <w:lang w:eastAsia="pl-PL"/>
        </w:rPr>
        <w:t>Załącznika nr 2 do SWZ</w:t>
      </w:r>
    </w:p>
    <w:p w14:paraId="72006359" w14:textId="77777777" w:rsidR="00677247" w:rsidRPr="00FD15A6" w:rsidRDefault="00677247" w:rsidP="00677247">
      <w:pPr>
        <w:widowControl w:val="0"/>
        <w:tabs>
          <w:tab w:val="left" w:pos="0"/>
        </w:tabs>
        <w:jc w:val="both"/>
        <w:outlineLvl w:val="5"/>
        <w:rPr>
          <w:rFonts w:eastAsia="Times New Roman" w:cs="Times New Roman"/>
          <w:bCs/>
          <w:sz w:val="24"/>
          <w:szCs w:val="24"/>
          <w:lang w:eastAsia="pl-PL"/>
        </w:rPr>
      </w:pPr>
      <w:r w:rsidRPr="00FD15A6">
        <w:rPr>
          <w:rFonts w:eastAsia="Times New Roman" w:cs="Times New Roman"/>
          <w:bCs/>
          <w:sz w:val="24"/>
          <w:szCs w:val="24"/>
          <w:lang w:eastAsia="pl-PL"/>
        </w:rPr>
        <w:t xml:space="preserve">Wnosimy o wydłużenie czasu reakcji do 72 dni roboczych od chwili zgłoszenia telefonicznego lub e-mail. </w:t>
      </w:r>
    </w:p>
    <w:p w14:paraId="11331BD6" w14:textId="0FFD09EC" w:rsidR="00677247" w:rsidRPr="00FD15A6" w:rsidRDefault="00677247" w:rsidP="00677247">
      <w:pPr>
        <w:widowControl w:val="0"/>
        <w:tabs>
          <w:tab w:val="left" w:pos="0"/>
        </w:tabs>
        <w:jc w:val="both"/>
        <w:outlineLvl w:val="5"/>
        <w:rPr>
          <w:rFonts w:eastAsia="Times New Roman" w:cs="Times New Roman"/>
          <w:b/>
          <w:sz w:val="24"/>
          <w:szCs w:val="24"/>
          <w:lang w:eastAsia="pl-PL"/>
        </w:rPr>
      </w:pPr>
      <w:r w:rsidRPr="00FD15A6">
        <w:rPr>
          <w:rFonts w:eastAsia="Times New Roman" w:cs="Times New Roman"/>
          <w:b/>
          <w:sz w:val="24"/>
          <w:szCs w:val="24"/>
          <w:lang w:eastAsia="pl-PL"/>
        </w:rPr>
        <w:t xml:space="preserve">ODPOWIEDŹ: </w:t>
      </w:r>
      <w:r w:rsidR="00FD15A6" w:rsidRPr="00FD15A6">
        <w:rPr>
          <w:rFonts w:eastAsia="Times New Roman" w:cs="Times New Roman"/>
          <w:b/>
          <w:sz w:val="24"/>
          <w:szCs w:val="24"/>
          <w:lang w:eastAsia="pl-PL"/>
        </w:rPr>
        <w:t xml:space="preserve">Zamawiający nie wyraża zgody na czas reakcji do 72 dni roboczych od chwili zgłoszenia telefonicznego lub e-mail. Zamawiający wyraża zgodę na czas reakcji do 72 godzin od chwili zgłoszenia telefonicznego lub e-mail. Jednocześnie Zamawiający zmienia punkt 107 opisu przedmiotu zamówienia (załącznika nr 2 do SWZ), w sposób wskazany w załączniku </w:t>
      </w:r>
      <w:r w:rsidR="00B8031D">
        <w:rPr>
          <w:rFonts w:eastAsia="Times New Roman" w:cs="Times New Roman"/>
          <w:b/>
          <w:sz w:val="24"/>
          <w:szCs w:val="24"/>
          <w:lang w:eastAsia="pl-PL"/>
        </w:rPr>
        <w:t xml:space="preserve"> nr 1 </w:t>
      </w:r>
      <w:r w:rsidR="00FD15A6" w:rsidRPr="00FD15A6">
        <w:rPr>
          <w:rFonts w:eastAsia="Times New Roman" w:cs="Times New Roman"/>
          <w:b/>
          <w:sz w:val="24"/>
          <w:szCs w:val="24"/>
          <w:lang w:eastAsia="pl-PL"/>
        </w:rPr>
        <w:t xml:space="preserve">do niniejszych odpowiedzi. </w:t>
      </w:r>
    </w:p>
    <w:p w14:paraId="4DC4C7D5" w14:textId="77777777" w:rsidR="00677247" w:rsidRPr="00FD15A6" w:rsidRDefault="00677247" w:rsidP="00677247">
      <w:pPr>
        <w:widowControl w:val="0"/>
        <w:tabs>
          <w:tab w:val="left" w:pos="0"/>
        </w:tabs>
        <w:jc w:val="both"/>
        <w:outlineLvl w:val="5"/>
        <w:rPr>
          <w:rFonts w:eastAsia="Times New Roman" w:cs="Times New Roman"/>
          <w:bCs/>
          <w:sz w:val="24"/>
          <w:szCs w:val="24"/>
          <w:lang w:eastAsia="pl-PL"/>
        </w:rPr>
      </w:pPr>
    </w:p>
    <w:p w14:paraId="63616B67" w14:textId="33746A8D" w:rsidR="00677247" w:rsidRPr="00FD15A6" w:rsidRDefault="00677247" w:rsidP="00677247">
      <w:pPr>
        <w:widowControl w:val="0"/>
        <w:tabs>
          <w:tab w:val="left" w:pos="0"/>
        </w:tabs>
        <w:jc w:val="both"/>
        <w:outlineLvl w:val="5"/>
        <w:rPr>
          <w:rFonts w:eastAsia="Times New Roman" w:cs="Times New Roman"/>
          <w:b/>
          <w:sz w:val="24"/>
          <w:szCs w:val="24"/>
          <w:lang w:eastAsia="pl-PL"/>
        </w:rPr>
      </w:pPr>
      <w:r w:rsidRPr="00FD15A6">
        <w:rPr>
          <w:rFonts w:eastAsia="Times New Roman" w:cs="Times New Roman"/>
          <w:b/>
          <w:sz w:val="24"/>
          <w:szCs w:val="24"/>
          <w:lang w:eastAsia="pl-PL"/>
        </w:rPr>
        <w:t>Pytanie 10</w:t>
      </w:r>
    </w:p>
    <w:p w14:paraId="13F0358F" w14:textId="135FF5B2" w:rsidR="00677247" w:rsidRPr="00FD15A6" w:rsidRDefault="00677247" w:rsidP="00677247">
      <w:pPr>
        <w:widowControl w:val="0"/>
        <w:tabs>
          <w:tab w:val="left" w:pos="0"/>
        </w:tabs>
        <w:jc w:val="both"/>
        <w:outlineLvl w:val="5"/>
        <w:rPr>
          <w:rFonts w:eastAsia="Times New Roman" w:cs="Times New Roman"/>
          <w:bCs/>
          <w:sz w:val="24"/>
          <w:szCs w:val="24"/>
          <w:lang w:eastAsia="pl-PL"/>
        </w:rPr>
      </w:pPr>
      <w:r w:rsidRPr="00FD15A6">
        <w:rPr>
          <w:rFonts w:eastAsia="Times New Roman" w:cs="Times New Roman"/>
          <w:bCs/>
          <w:sz w:val="24"/>
          <w:szCs w:val="24"/>
          <w:lang w:eastAsia="pl-PL"/>
        </w:rPr>
        <w:t xml:space="preserve">Dotyczy §6 ust. 2 pkt 2) wzoru umowy na zamówienie publiczne nr SZP/14/2024 (załącznik nr 7 do SWZ) </w:t>
      </w:r>
    </w:p>
    <w:p w14:paraId="01437BE8" w14:textId="77777777" w:rsidR="00677247" w:rsidRPr="00FD15A6" w:rsidRDefault="00677247" w:rsidP="00677247">
      <w:pPr>
        <w:widowControl w:val="0"/>
        <w:tabs>
          <w:tab w:val="left" w:pos="0"/>
        </w:tabs>
        <w:jc w:val="both"/>
        <w:outlineLvl w:val="5"/>
        <w:rPr>
          <w:rFonts w:eastAsia="Times New Roman" w:cs="Times New Roman"/>
          <w:bCs/>
          <w:sz w:val="24"/>
          <w:szCs w:val="24"/>
          <w:lang w:eastAsia="pl-PL"/>
        </w:rPr>
      </w:pPr>
      <w:r w:rsidRPr="00FD15A6">
        <w:rPr>
          <w:rFonts w:eastAsia="Times New Roman" w:cs="Times New Roman"/>
          <w:bCs/>
          <w:sz w:val="24"/>
          <w:szCs w:val="24"/>
          <w:lang w:eastAsia="pl-PL"/>
        </w:rPr>
        <w:t>Wnosimy o wydłużenie czasu naprawy do 14 dni roboczych od chwili zgłoszenia awarii.</w:t>
      </w:r>
    </w:p>
    <w:p w14:paraId="0E34DC20" w14:textId="1C3BC3D7" w:rsidR="00677247" w:rsidRDefault="00677247" w:rsidP="00677247">
      <w:pPr>
        <w:widowControl w:val="0"/>
        <w:tabs>
          <w:tab w:val="left" w:pos="0"/>
        </w:tabs>
        <w:jc w:val="both"/>
        <w:outlineLvl w:val="5"/>
        <w:rPr>
          <w:rFonts w:eastAsia="Times New Roman" w:cs="Times New Roman"/>
          <w:b/>
          <w:sz w:val="24"/>
          <w:szCs w:val="24"/>
          <w:lang w:eastAsia="pl-PL"/>
        </w:rPr>
      </w:pPr>
      <w:r w:rsidRPr="00FD15A6">
        <w:rPr>
          <w:rFonts w:eastAsia="Times New Roman" w:cs="Times New Roman"/>
          <w:b/>
          <w:sz w:val="24"/>
          <w:szCs w:val="24"/>
          <w:lang w:eastAsia="pl-PL"/>
        </w:rPr>
        <w:t xml:space="preserve">ODPOWIEDŹ: </w:t>
      </w:r>
      <w:r w:rsidR="00FD15A6" w:rsidRPr="00FD15A6">
        <w:rPr>
          <w:rFonts w:eastAsia="Times New Roman" w:cs="Times New Roman"/>
          <w:b/>
          <w:sz w:val="24"/>
          <w:szCs w:val="24"/>
          <w:lang w:eastAsia="pl-PL"/>
        </w:rPr>
        <w:t>Zamawiający nie wyraża zgody</w:t>
      </w:r>
      <w:r w:rsidR="00FD15A6">
        <w:rPr>
          <w:rFonts w:eastAsia="Times New Roman" w:cs="Times New Roman"/>
          <w:b/>
          <w:sz w:val="24"/>
          <w:szCs w:val="24"/>
          <w:lang w:eastAsia="pl-PL"/>
        </w:rPr>
        <w:t xml:space="preserve">. </w:t>
      </w:r>
    </w:p>
    <w:p w14:paraId="004FBDE6" w14:textId="77777777" w:rsidR="00677247" w:rsidRPr="00677247" w:rsidRDefault="00677247" w:rsidP="00677247">
      <w:pPr>
        <w:widowControl w:val="0"/>
        <w:tabs>
          <w:tab w:val="left" w:pos="0"/>
        </w:tabs>
        <w:jc w:val="both"/>
        <w:outlineLvl w:val="5"/>
        <w:rPr>
          <w:rFonts w:eastAsia="Times New Roman" w:cs="Times New Roman"/>
          <w:bCs/>
          <w:sz w:val="24"/>
          <w:szCs w:val="24"/>
          <w:lang w:eastAsia="pl-PL"/>
        </w:rPr>
      </w:pPr>
    </w:p>
    <w:p w14:paraId="16D7524C" w14:textId="77777777" w:rsidR="00677247" w:rsidRDefault="00677247" w:rsidP="00677247">
      <w:pPr>
        <w:widowControl w:val="0"/>
        <w:tabs>
          <w:tab w:val="left" w:pos="0"/>
        </w:tabs>
        <w:jc w:val="both"/>
        <w:outlineLvl w:val="5"/>
        <w:rPr>
          <w:rFonts w:eastAsia="Times New Roman" w:cs="Times New Roman"/>
          <w:bCs/>
          <w:sz w:val="24"/>
          <w:szCs w:val="24"/>
          <w:lang w:eastAsia="pl-PL"/>
        </w:rPr>
      </w:pPr>
    </w:p>
    <w:p w14:paraId="1DB0D9B0" w14:textId="3F2A5D6F" w:rsidR="00677247" w:rsidRPr="00677247" w:rsidRDefault="00677247" w:rsidP="00677247">
      <w:pPr>
        <w:widowControl w:val="0"/>
        <w:tabs>
          <w:tab w:val="left" w:pos="0"/>
        </w:tabs>
        <w:jc w:val="both"/>
        <w:outlineLvl w:val="5"/>
        <w:rPr>
          <w:rFonts w:eastAsia="Times New Roman" w:cs="Times New Roman"/>
          <w:b/>
          <w:sz w:val="24"/>
          <w:szCs w:val="24"/>
          <w:lang w:eastAsia="pl-PL"/>
        </w:rPr>
      </w:pPr>
      <w:r w:rsidRPr="00677247">
        <w:rPr>
          <w:rFonts w:eastAsia="Times New Roman" w:cs="Times New Roman"/>
          <w:b/>
          <w:sz w:val="24"/>
          <w:szCs w:val="24"/>
          <w:lang w:eastAsia="pl-PL"/>
        </w:rPr>
        <w:t>Pytanie 11</w:t>
      </w:r>
    </w:p>
    <w:p w14:paraId="14F5154D" w14:textId="5D7CF431" w:rsidR="00677247" w:rsidRPr="00A10D1C" w:rsidRDefault="00677247" w:rsidP="00677247">
      <w:pPr>
        <w:widowControl w:val="0"/>
        <w:tabs>
          <w:tab w:val="left" w:pos="0"/>
        </w:tabs>
        <w:jc w:val="both"/>
        <w:outlineLvl w:val="5"/>
        <w:rPr>
          <w:rFonts w:eastAsia="Times New Roman" w:cs="Times New Roman"/>
          <w:bCs/>
          <w:sz w:val="24"/>
          <w:szCs w:val="24"/>
          <w:lang w:eastAsia="pl-PL"/>
        </w:rPr>
      </w:pPr>
      <w:r w:rsidRPr="00A10D1C">
        <w:rPr>
          <w:rFonts w:eastAsia="Times New Roman" w:cs="Times New Roman"/>
          <w:bCs/>
          <w:sz w:val="24"/>
          <w:szCs w:val="24"/>
          <w:lang w:eastAsia="pl-PL"/>
        </w:rPr>
        <w:t>Dotyczy §6 ust. 2 wzoru umowy na zamówienie publiczne nr SZP/14/2024 (załącznik nr 7 do SWZ)</w:t>
      </w:r>
    </w:p>
    <w:p w14:paraId="193EF049" w14:textId="77777777" w:rsidR="00677247" w:rsidRPr="00A10D1C" w:rsidRDefault="00677247" w:rsidP="00677247">
      <w:pPr>
        <w:widowControl w:val="0"/>
        <w:tabs>
          <w:tab w:val="left" w:pos="0"/>
        </w:tabs>
        <w:jc w:val="both"/>
        <w:outlineLvl w:val="5"/>
        <w:rPr>
          <w:rFonts w:eastAsia="Times New Roman" w:cs="Times New Roman"/>
          <w:bCs/>
          <w:sz w:val="24"/>
          <w:szCs w:val="24"/>
          <w:lang w:eastAsia="pl-PL"/>
        </w:rPr>
      </w:pPr>
      <w:r w:rsidRPr="00A10D1C">
        <w:rPr>
          <w:rFonts w:eastAsia="Times New Roman" w:cs="Times New Roman"/>
          <w:bCs/>
          <w:sz w:val="24"/>
          <w:szCs w:val="24"/>
          <w:lang w:eastAsia="pl-PL"/>
        </w:rPr>
        <w:t xml:space="preserve">Wnosimy o potwierdzenie, że wyznaczony termin na naprawę lub czas reakcji nie biegną w dni ustawowo wolne od pracy i soboty. </w:t>
      </w:r>
    </w:p>
    <w:p w14:paraId="6BCCA4E0" w14:textId="0FB3BBDD" w:rsidR="00677247" w:rsidRDefault="00677247" w:rsidP="00FD15A6">
      <w:pPr>
        <w:widowControl w:val="0"/>
        <w:tabs>
          <w:tab w:val="left" w:pos="0"/>
        </w:tabs>
        <w:jc w:val="both"/>
        <w:outlineLvl w:val="5"/>
        <w:rPr>
          <w:rFonts w:eastAsia="Times New Roman" w:cs="Times New Roman"/>
          <w:b/>
          <w:sz w:val="24"/>
          <w:szCs w:val="24"/>
          <w:lang w:eastAsia="pl-PL"/>
        </w:rPr>
      </w:pPr>
      <w:r w:rsidRPr="00A10D1C">
        <w:rPr>
          <w:rFonts w:eastAsia="Times New Roman" w:cs="Times New Roman"/>
          <w:b/>
          <w:sz w:val="24"/>
          <w:szCs w:val="24"/>
          <w:lang w:eastAsia="pl-PL"/>
        </w:rPr>
        <w:t xml:space="preserve">ODPOWIEDŹ: </w:t>
      </w:r>
      <w:r w:rsidR="00FD15A6" w:rsidRPr="00A10D1C">
        <w:rPr>
          <w:rFonts w:eastAsia="Times New Roman" w:cs="Times New Roman"/>
          <w:b/>
          <w:sz w:val="24"/>
          <w:szCs w:val="24"/>
          <w:lang w:eastAsia="pl-PL"/>
        </w:rPr>
        <w:t>Zgodnie z</w:t>
      </w:r>
      <w:r w:rsidR="00A10D1C" w:rsidRPr="00A10D1C">
        <w:rPr>
          <w:rFonts w:eastAsia="Times New Roman" w:cs="Times New Roman"/>
          <w:b/>
          <w:sz w:val="24"/>
          <w:szCs w:val="24"/>
          <w:lang w:eastAsia="pl-PL"/>
        </w:rPr>
        <w:t xml:space="preserve"> § 11 ust.2 wz</w:t>
      </w:r>
      <w:r w:rsidR="00A10D1C">
        <w:rPr>
          <w:rFonts w:eastAsia="Times New Roman" w:cs="Times New Roman"/>
          <w:b/>
          <w:sz w:val="24"/>
          <w:szCs w:val="24"/>
          <w:lang w:eastAsia="pl-PL"/>
        </w:rPr>
        <w:t>o</w:t>
      </w:r>
      <w:r w:rsidR="00A10D1C" w:rsidRPr="00A10D1C">
        <w:rPr>
          <w:rFonts w:eastAsia="Times New Roman" w:cs="Times New Roman"/>
          <w:b/>
          <w:sz w:val="24"/>
          <w:szCs w:val="24"/>
          <w:lang w:eastAsia="pl-PL"/>
        </w:rPr>
        <w:t>ru</w:t>
      </w:r>
      <w:r w:rsidR="00FD15A6" w:rsidRPr="00A10D1C">
        <w:rPr>
          <w:rFonts w:eastAsia="Times New Roman" w:cs="Times New Roman"/>
          <w:b/>
          <w:sz w:val="24"/>
          <w:szCs w:val="24"/>
          <w:lang w:eastAsia="pl-PL"/>
        </w:rPr>
        <w:t xml:space="preserve"> umowy</w:t>
      </w:r>
      <w:r w:rsidR="00A10D1C" w:rsidRPr="00A10D1C">
        <w:rPr>
          <w:rFonts w:eastAsia="Times New Roman" w:cs="Times New Roman"/>
          <w:b/>
          <w:sz w:val="24"/>
          <w:szCs w:val="24"/>
          <w:lang w:eastAsia="pl-PL"/>
        </w:rPr>
        <w:t>.</w:t>
      </w:r>
      <w:r w:rsidR="00A10D1C">
        <w:rPr>
          <w:rFonts w:eastAsia="Times New Roman" w:cs="Times New Roman"/>
          <w:b/>
          <w:sz w:val="24"/>
          <w:szCs w:val="24"/>
          <w:lang w:eastAsia="pl-PL"/>
        </w:rPr>
        <w:t xml:space="preserve"> </w:t>
      </w:r>
    </w:p>
    <w:p w14:paraId="5D85A9B6" w14:textId="77777777" w:rsidR="00677247" w:rsidRPr="00677247" w:rsidRDefault="00677247" w:rsidP="00677247">
      <w:pPr>
        <w:widowControl w:val="0"/>
        <w:tabs>
          <w:tab w:val="left" w:pos="0"/>
        </w:tabs>
        <w:jc w:val="both"/>
        <w:outlineLvl w:val="5"/>
        <w:rPr>
          <w:rFonts w:eastAsia="Times New Roman" w:cs="Times New Roman"/>
          <w:bCs/>
          <w:sz w:val="24"/>
          <w:szCs w:val="24"/>
          <w:lang w:eastAsia="pl-PL"/>
        </w:rPr>
      </w:pPr>
    </w:p>
    <w:p w14:paraId="37E1C33C" w14:textId="1242AD4E" w:rsidR="00677247" w:rsidRPr="00C64D41" w:rsidRDefault="00677247" w:rsidP="00677247">
      <w:pPr>
        <w:widowControl w:val="0"/>
        <w:tabs>
          <w:tab w:val="left" w:pos="0"/>
        </w:tabs>
        <w:jc w:val="both"/>
        <w:outlineLvl w:val="5"/>
        <w:rPr>
          <w:rFonts w:eastAsia="Times New Roman" w:cs="Times New Roman"/>
          <w:b/>
          <w:sz w:val="24"/>
          <w:szCs w:val="24"/>
          <w:lang w:eastAsia="pl-PL"/>
        </w:rPr>
      </w:pPr>
      <w:r w:rsidRPr="00C64D41">
        <w:rPr>
          <w:rFonts w:eastAsia="Times New Roman" w:cs="Times New Roman"/>
          <w:b/>
          <w:sz w:val="24"/>
          <w:szCs w:val="24"/>
          <w:lang w:eastAsia="pl-PL"/>
        </w:rPr>
        <w:t>Pytanie 12</w:t>
      </w:r>
    </w:p>
    <w:p w14:paraId="1E94E02C" w14:textId="22FF32C6" w:rsidR="00677247" w:rsidRPr="00C64D41" w:rsidRDefault="00677247" w:rsidP="00677247">
      <w:pPr>
        <w:widowControl w:val="0"/>
        <w:tabs>
          <w:tab w:val="left" w:pos="0"/>
        </w:tabs>
        <w:jc w:val="both"/>
        <w:outlineLvl w:val="5"/>
        <w:rPr>
          <w:rFonts w:eastAsia="Times New Roman" w:cs="Times New Roman"/>
          <w:bCs/>
          <w:sz w:val="24"/>
          <w:szCs w:val="24"/>
          <w:lang w:eastAsia="pl-PL"/>
        </w:rPr>
      </w:pPr>
      <w:r w:rsidRPr="00C64D41">
        <w:rPr>
          <w:rFonts w:eastAsia="Times New Roman" w:cs="Times New Roman"/>
          <w:bCs/>
          <w:sz w:val="24"/>
          <w:szCs w:val="24"/>
          <w:lang w:eastAsia="pl-PL"/>
        </w:rPr>
        <w:t>Dotyczy §7 ust. 1 wzoru umowy na zamówienie publiczne nr SZP/14/2024 (załącznik nr 7 do SWZ)</w:t>
      </w:r>
    </w:p>
    <w:p w14:paraId="5068CA4B" w14:textId="77777777" w:rsidR="00677247" w:rsidRPr="00C64D41" w:rsidRDefault="00677247" w:rsidP="00677247">
      <w:pPr>
        <w:widowControl w:val="0"/>
        <w:tabs>
          <w:tab w:val="left" w:pos="0"/>
        </w:tabs>
        <w:jc w:val="both"/>
        <w:outlineLvl w:val="5"/>
        <w:rPr>
          <w:rFonts w:eastAsia="Times New Roman" w:cs="Times New Roman"/>
          <w:bCs/>
          <w:sz w:val="24"/>
          <w:szCs w:val="24"/>
          <w:lang w:eastAsia="pl-PL"/>
        </w:rPr>
      </w:pPr>
      <w:r w:rsidRPr="00C64D41">
        <w:rPr>
          <w:rFonts w:eastAsia="Times New Roman" w:cs="Times New Roman"/>
          <w:bCs/>
          <w:sz w:val="24"/>
          <w:szCs w:val="24"/>
          <w:lang w:eastAsia="pl-PL"/>
        </w:rPr>
        <w:t xml:space="preserve">Wnosimy o naliczanie kar umownych od poziomu wynagrodzenia netto wykonawcy. </w:t>
      </w:r>
    </w:p>
    <w:p w14:paraId="47F7B2C3" w14:textId="20B43BE8" w:rsidR="00677247" w:rsidRPr="00C64D41" w:rsidRDefault="00677247" w:rsidP="00677247">
      <w:pPr>
        <w:widowControl w:val="0"/>
        <w:tabs>
          <w:tab w:val="left" w:pos="0"/>
        </w:tabs>
        <w:jc w:val="both"/>
        <w:outlineLvl w:val="5"/>
        <w:rPr>
          <w:rFonts w:eastAsia="Times New Roman" w:cs="Times New Roman"/>
          <w:b/>
          <w:sz w:val="24"/>
          <w:szCs w:val="24"/>
          <w:lang w:eastAsia="pl-PL"/>
        </w:rPr>
      </w:pPr>
      <w:r w:rsidRPr="00C64D41">
        <w:rPr>
          <w:rFonts w:eastAsia="Times New Roman" w:cs="Times New Roman"/>
          <w:b/>
          <w:sz w:val="24"/>
          <w:szCs w:val="24"/>
          <w:lang w:eastAsia="pl-PL"/>
        </w:rPr>
        <w:t xml:space="preserve">ODPOWIEDŹ: </w:t>
      </w:r>
      <w:r w:rsidR="0090113B" w:rsidRPr="00C64D41">
        <w:rPr>
          <w:rFonts w:eastAsia="Times New Roman" w:cs="Times New Roman"/>
          <w:b/>
          <w:sz w:val="24"/>
          <w:szCs w:val="24"/>
          <w:lang w:eastAsia="pl-PL"/>
        </w:rPr>
        <w:t>Zamawiający nie wyraża zgody.</w:t>
      </w:r>
    </w:p>
    <w:p w14:paraId="748907A8" w14:textId="77777777" w:rsidR="00677247" w:rsidRPr="00C64D41" w:rsidRDefault="00677247" w:rsidP="00677247">
      <w:pPr>
        <w:widowControl w:val="0"/>
        <w:tabs>
          <w:tab w:val="left" w:pos="0"/>
        </w:tabs>
        <w:jc w:val="both"/>
        <w:outlineLvl w:val="5"/>
        <w:rPr>
          <w:rFonts w:eastAsia="Times New Roman" w:cs="Times New Roman"/>
          <w:bCs/>
          <w:sz w:val="24"/>
          <w:szCs w:val="24"/>
          <w:lang w:eastAsia="pl-PL"/>
        </w:rPr>
      </w:pPr>
    </w:p>
    <w:p w14:paraId="3FE937CB" w14:textId="1D980AEA" w:rsidR="00677247" w:rsidRPr="00C64D41" w:rsidRDefault="00677247" w:rsidP="00677247">
      <w:pPr>
        <w:widowControl w:val="0"/>
        <w:tabs>
          <w:tab w:val="left" w:pos="0"/>
        </w:tabs>
        <w:jc w:val="both"/>
        <w:outlineLvl w:val="5"/>
        <w:rPr>
          <w:rFonts w:eastAsia="Times New Roman" w:cs="Times New Roman"/>
          <w:b/>
          <w:sz w:val="24"/>
          <w:szCs w:val="24"/>
          <w:lang w:eastAsia="pl-PL"/>
        </w:rPr>
      </w:pPr>
      <w:r w:rsidRPr="00C64D41">
        <w:rPr>
          <w:rFonts w:eastAsia="Times New Roman" w:cs="Times New Roman"/>
          <w:b/>
          <w:sz w:val="24"/>
          <w:szCs w:val="24"/>
          <w:lang w:eastAsia="pl-PL"/>
        </w:rPr>
        <w:t>Pytanie 13</w:t>
      </w:r>
    </w:p>
    <w:p w14:paraId="5F257A52" w14:textId="742EBBD8" w:rsidR="00677247" w:rsidRPr="00C64D41" w:rsidRDefault="00677247" w:rsidP="00677247">
      <w:pPr>
        <w:widowControl w:val="0"/>
        <w:tabs>
          <w:tab w:val="left" w:pos="0"/>
        </w:tabs>
        <w:jc w:val="both"/>
        <w:outlineLvl w:val="5"/>
        <w:rPr>
          <w:rFonts w:eastAsia="Times New Roman" w:cs="Times New Roman"/>
          <w:bCs/>
          <w:sz w:val="24"/>
          <w:szCs w:val="24"/>
          <w:lang w:eastAsia="pl-PL"/>
        </w:rPr>
      </w:pPr>
      <w:r w:rsidRPr="00C64D41">
        <w:rPr>
          <w:rFonts w:eastAsia="Times New Roman" w:cs="Times New Roman"/>
          <w:bCs/>
          <w:sz w:val="24"/>
          <w:szCs w:val="24"/>
          <w:lang w:eastAsia="pl-PL"/>
        </w:rPr>
        <w:t>Dotyczy §13 ust. 3 wzoru umowy na zamówienie publiczne nr SZP/14/2024 (załącznik nr 7 do SWZ)</w:t>
      </w:r>
    </w:p>
    <w:p w14:paraId="3BD2807E" w14:textId="77777777" w:rsidR="00677247" w:rsidRPr="00C64D41" w:rsidRDefault="00677247" w:rsidP="00677247">
      <w:pPr>
        <w:widowControl w:val="0"/>
        <w:tabs>
          <w:tab w:val="left" w:pos="0"/>
        </w:tabs>
        <w:jc w:val="both"/>
        <w:outlineLvl w:val="5"/>
        <w:rPr>
          <w:rFonts w:eastAsia="Times New Roman" w:cs="Times New Roman"/>
          <w:bCs/>
          <w:sz w:val="24"/>
          <w:szCs w:val="24"/>
          <w:lang w:eastAsia="pl-PL"/>
        </w:rPr>
      </w:pPr>
      <w:r w:rsidRPr="00C64D41">
        <w:rPr>
          <w:rFonts w:eastAsia="Times New Roman" w:cs="Times New Roman"/>
          <w:bCs/>
          <w:sz w:val="24"/>
          <w:szCs w:val="24"/>
          <w:lang w:eastAsia="pl-PL"/>
        </w:rPr>
        <w:t>Wnosimy o odstąpienie przez Zamawiającego od obowiązku zawarcia przez Wykonawcę umowy powierzenia przetwarzania danych osobowych. Wykonanie przedmiotu umowy, w tym świadczenie usług gwarancyjnych lub serwisowych nie wymaga transferu danych do Wykonawcy.</w:t>
      </w:r>
    </w:p>
    <w:p w14:paraId="15984069" w14:textId="77777777" w:rsidR="00677247" w:rsidRPr="00C64D41" w:rsidRDefault="00677247" w:rsidP="00677247">
      <w:pPr>
        <w:widowControl w:val="0"/>
        <w:tabs>
          <w:tab w:val="left" w:pos="0"/>
        </w:tabs>
        <w:jc w:val="both"/>
        <w:outlineLvl w:val="5"/>
        <w:rPr>
          <w:rFonts w:eastAsia="Times New Roman" w:cs="Times New Roman"/>
          <w:bCs/>
          <w:sz w:val="24"/>
          <w:szCs w:val="24"/>
          <w:lang w:eastAsia="pl-PL"/>
        </w:rPr>
      </w:pPr>
      <w:r w:rsidRPr="00C64D41">
        <w:rPr>
          <w:rFonts w:eastAsia="Times New Roman" w:cs="Times New Roman"/>
          <w:bCs/>
          <w:sz w:val="24"/>
          <w:szCs w:val="24"/>
          <w:lang w:eastAsia="pl-PL"/>
        </w:rPr>
        <w:t xml:space="preserve">Przeprowadzenie serwisu lub naprawy urządzenia nie wymaga zapoznawania się przez wykonawcę z danymi osobowymi zgromadzonymi w urządzeniu. Należyte przeprowadzenie serwisu lub naprawy jest możliwe, gdy wykonawca nie będzie mieć dostępu do danych osobowych. Urządzenie, które ma podlegać serwisowi, umożliwia przed przystąpieniem do serwisu utworzenie pustej bazy danych lub </w:t>
      </w:r>
      <w:proofErr w:type="spellStart"/>
      <w:r w:rsidRPr="00C64D41">
        <w:rPr>
          <w:rFonts w:eastAsia="Times New Roman" w:cs="Times New Roman"/>
          <w:bCs/>
          <w:sz w:val="24"/>
          <w:szCs w:val="24"/>
          <w:lang w:eastAsia="pl-PL"/>
        </w:rPr>
        <w:t>pseudonimizację</w:t>
      </w:r>
      <w:proofErr w:type="spellEnd"/>
      <w:r w:rsidRPr="00C64D41">
        <w:rPr>
          <w:rFonts w:eastAsia="Times New Roman" w:cs="Times New Roman"/>
          <w:bCs/>
          <w:sz w:val="24"/>
          <w:szCs w:val="24"/>
          <w:lang w:eastAsia="pl-PL"/>
        </w:rPr>
        <w:t xml:space="preserve"> danych osobowych. Zabiegi te spowodują, że wykonawca nie będzie miał możliwości zapoznania się z danymi osobowymi i nie będzie ich przetwarzał. Przed przystąpieniem do serwisu lub naprawy udzielimy Zamawiającemu wszelkich wyjaśnień związanych z prawidłowym przygotowaniem </w:t>
      </w:r>
      <w:r w:rsidRPr="00C64D41">
        <w:rPr>
          <w:rFonts w:eastAsia="Times New Roman" w:cs="Times New Roman"/>
          <w:bCs/>
          <w:sz w:val="24"/>
          <w:szCs w:val="24"/>
          <w:lang w:eastAsia="pl-PL"/>
        </w:rPr>
        <w:lastRenderedPageBreak/>
        <w:t>urządzenia. W procesie ochrony danych osobowych na administratorze spoczywa obowiązek minimalizowania operacji przetwarzania danych osobowych, czemu może służyć odpowiednie przygotowanie urządzenia przed serwisem lub naprawą, tak aby osoby, które nie mają potrzeby przetwarzania danych osobowych, tych danych nie przetwarzały.</w:t>
      </w:r>
    </w:p>
    <w:p w14:paraId="5B30A9C0" w14:textId="13A60AD7" w:rsidR="00677247" w:rsidRPr="00C64D41" w:rsidRDefault="00677247" w:rsidP="00677247">
      <w:pPr>
        <w:widowControl w:val="0"/>
        <w:tabs>
          <w:tab w:val="left" w:pos="0"/>
        </w:tabs>
        <w:jc w:val="both"/>
        <w:outlineLvl w:val="5"/>
        <w:rPr>
          <w:rFonts w:eastAsia="Times New Roman" w:cs="Times New Roman"/>
          <w:b/>
          <w:sz w:val="24"/>
          <w:szCs w:val="24"/>
          <w:lang w:eastAsia="pl-PL"/>
        </w:rPr>
      </w:pPr>
      <w:r w:rsidRPr="00C64D41">
        <w:rPr>
          <w:rFonts w:eastAsia="Times New Roman" w:cs="Times New Roman"/>
          <w:b/>
          <w:sz w:val="24"/>
          <w:szCs w:val="24"/>
          <w:lang w:eastAsia="pl-PL"/>
        </w:rPr>
        <w:t xml:space="preserve">ODPOWIEDŹ: </w:t>
      </w:r>
      <w:r w:rsidR="008D1E03" w:rsidRPr="00C64D41">
        <w:rPr>
          <w:rFonts w:eastAsia="Times New Roman" w:cs="Times New Roman"/>
          <w:b/>
          <w:sz w:val="24"/>
          <w:szCs w:val="24"/>
          <w:lang w:eastAsia="pl-PL"/>
        </w:rPr>
        <w:t xml:space="preserve">Zamawiający </w:t>
      </w:r>
      <w:r w:rsidR="008A4ED9" w:rsidRPr="00C64D41">
        <w:rPr>
          <w:rFonts w:eastAsia="Times New Roman" w:cs="Times New Roman"/>
          <w:b/>
          <w:sz w:val="24"/>
          <w:szCs w:val="24"/>
          <w:lang w:eastAsia="pl-PL"/>
        </w:rPr>
        <w:t xml:space="preserve">nie widzi możliwości usuwania danych zawartych w urządzeniach aparatury medycznej zawierające nośniki danych przed ich serwisem czy naprawą, Wykonawca ma dostęp do danych zawartych na tych nośnikach i sens zawierania umowy powierzenia danych osobowych w tym zakresie jest istotny. W związku z powyższym </w:t>
      </w:r>
      <w:r w:rsidR="008D1E03" w:rsidRPr="00C64D41">
        <w:rPr>
          <w:rFonts w:eastAsia="Times New Roman" w:cs="Times New Roman"/>
          <w:b/>
          <w:sz w:val="24"/>
          <w:szCs w:val="24"/>
          <w:lang w:eastAsia="pl-PL"/>
        </w:rPr>
        <w:t xml:space="preserve">Zamawiający nie wyraża zgody na </w:t>
      </w:r>
      <w:r w:rsidR="008A4ED9" w:rsidRPr="00C64D41">
        <w:rPr>
          <w:rFonts w:eastAsia="Times New Roman" w:cs="Times New Roman"/>
          <w:b/>
          <w:sz w:val="24"/>
          <w:szCs w:val="24"/>
          <w:lang w:eastAsia="pl-PL"/>
        </w:rPr>
        <w:t>odstąpienia od tych zapisów.</w:t>
      </w:r>
    </w:p>
    <w:p w14:paraId="690E0DB4" w14:textId="77777777" w:rsidR="00677247" w:rsidRDefault="00677247" w:rsidP="00677247">
      <w:pPr>
        <w:widowControl w:val="0"/>
        <w:tabs>
          <w:tab w:val="left" w:pos="0"/>
        </w:tabs>
        <w:jc w:val="both"/>
        <w:outlineLvl w:val="5"/>
        <w:rPr>
          <w:rFonts w:eastAsia="Times New Roman" w:cs="Times New Roman"/>
          <w:bCs/>
          <w:sz w:val="24"/>
          <w:szCs w:val="24"/>
          <w:lang w:eastAsia="pl-PL"/>
        </w:rPr>
      </w:pPr>
    </w:p>
    <w:p w14:paraId="380A7F9D" w14:textId="6C58A9FA" w:rsidR="00677247" w:rsidRPr="00C64D41" w:rsidRDefault="00677247" w:rsidP="00677247">
      <w:pPr>
        <w:widowControl w:val="0"/>
        <w:tabs>
          <w:tab w:val="left" w:pos="0"/>
        </w:tabs>
        <w:jc w:val="both"/>
        <w:outlineLvl w:val="5"/>
        <w:rPr>
          <w:rFonts w:eastAsia="Times New Roman" w:cs="Times New Roman"/>
          <w:b/>
          <w:sz w:val="24"/>
          <w:szCs w:val="24"/>
          <w:lang w:eastAsia="pl-PL"/>
        </w:rPr>
      </w:pPr>
      <w:r w:rsidRPr="00C64D41">
        <w:rPr>
          <w:rFonts w:eastAsia="Times New Roman" w:cs="Times New Roman"/>
          <w:b/>
          <w:sz w:val="24"/>
          <w:szCs w:val="24"/>
          <w:lang w:eastAsia="pl-PL"/>
        </w:rPr>
        <w:t>Pytanie 14</w:t>
      </w:r>
    </w:p>
    <w:p w14:paraId="0CEBBF6F" w14:textId="40AC9630" w:rsidR="00677247" w:rsidRPr="00C64D41" w:rsidRDefault="00677247" w:rsidP="00677247">
      <w:pPr>
        <w:widowControl w:val="0"/>
        <w:tabs>
          <w:tab w:val="left" w:pos="0"/>
        </w:tabs>
        <w:jc w:val="both"/>
        <w:outlineLvl w:val="5"/>
        <w:rPr>
          <w:rFonts w:eastAsia="Times New Roman" w:cs="Times New Roman"/>
          <w:bCs/>
          <w:sz w:val="24"/>
          <w:szCs w:val="24"/>
          <w:lang w:eastAsia="pl-PL"/>
        </w:rPr>
      </w:pPr>
      <w:r w:rsidRPr="00C64D41">
        <w:rPr>
          <w:rFonts w:eastAsia="Times New Roman" w:cs="Times New Roman"/>
          <w:bCs/>
          <w:sz w:val="24"/>
          <w:szCs w:val="24"/>
          <w:lang w:eastAsia="pl-PL"/>
        </w:rPr>
        <w:t>Dotyczy §3 ust. 7 umowy powierzenia przetwarzania danych osobowych (Załącznik r 3 do wzoru umowy na zamówienie publiczne nr SZP/14/2024 załącznik nr 7 do SWZ)</w:t>
      </w:r>
    </w:p>
    <w:p w14:paraId="4B1BBD25" w14:textId="77777777" w:rsidR="00677247" w:rsidRPr="00C64D41" w:rsidRDefault="00677247" w:rsidP="00677247">
      <w:pPr>
        <w:widowControl w:val="0"/>
        <w:tabs>
          <w:tab w:val="left" w:pos="0"/>
        </w:tabs>
        <w:jc w:val="both"/>
        <w:outlineLvl w:val="5"/>
        <w:rPr>
          <w:rFonts w:eastAsia="Times New Roman" w:cs="Times New Roman"/>
          <w:bCs/>
          <w:sz w:val="24"/>
          <w:szCs w:val="24"/>
          <w:lang w:eastAsia="pl-PL"/>
        </w:rPr>
      </w:pPr>
      <w:r w:rsidRPr="00C64D41">
        <w:rPr>
          <w:rFonts w:eastAsia="Times New Roman" w:cs="Times New Roman"/>
          <w:bCs/>
          <w:sz w:val="24"/>
          <w:szCs w:val="24"/>
          <w:lang w:eastAsia="pl-PL"/>
        </w:rPr>
        <w:t xml:space="preserve">Wnosimy o określenie czasu na zgłoszenie naruszenia ochrony danych osobowych na „bez zbędnej zwłoki”, bez ograniczenia w postaci 72 godz. </w:t>
      </w:r>
    </w:p>
    <w:p w14:paraId="02341AA6" w14:textId="77777777" w:rsidR="00677247" w:rsidRPr="00C64D41" w:rsidRDefault="00677247" w:rsidP="00677247">
      <w:pPr>
        <w:widowControl w:val="0"/>
        <w:tabs>
          <w:tab w:val="left" w:pos="0"/>
        </w:tabs>
        <w:jc w:val="both"/>
        <w:outlineLvl w:val="5"/>
        <w:rPr>
          <w:rFonts w:eastAsia="Times New Roman" w:cs="Times New Roman"/>
          <w:bCs/>
          <w:sz w:val="24"/>
          <w:szCs w:val="24"/>
          <w:lang w:eastAsia="pl-PL"/>
        </w:rPr>
      </w:pPr>
      <w:r w:rsidRPr="00C64D41">
        <w:rPr>
          <w:rFonts w:eastAsia="Times New Roman" w:cs="Times New Roman"/>
          <w:bCs/>
          <w:sz w:val="24"/>
          <w:szCs w:val="24"/>
          <w:lang w:eastAsia="pl-PL"/>
        </w:rPr>
        <w:t xml:space="preserve">W myśl przepisu art. 33 ust. 2 podmiot przetwarzający po stwierdzeniu naruszenia ochrony danych osobowych bez zbędnej zwłoki zgłasza je administratorowi. Przepis ten nie nakłada terminu końcowego na zgłoszenie naruszenia ochrony danych osobowych administratorowi przez podmiot przetwarzający. </w:t>
      </w:r>
    </w:p>
    <w:p w14:paraId="77C280B7" w14:textId="7438DD24" w:rsidR="00677247" w:rsidRPr="00C64D41" w:rsidRDefault="00677247" w:rsidP="00677247">
      <w:pPr>
        <w:widowControl w:val="0"/>
        <w:tabs>
          <w:tab w:val="left" w:pos="0"/>
        </w:tabs>
        <w:jc w:val="both"/>
        <w:outlineLvl w:val="5"/>
        <w:rPr>
          <w:rFonts w:eastAsia="Times New Roman" w:cs="Times New Roman"/>
          <w:b/>
          <w:sz w:val="24"/>
          <w:szCs w:val="24"/>
          <w:lang w:eastAsia="pl-PL"/>
        </w:rPr>
      </w:pPr>
      <w:r w:rsidRPr="00C64D41">
        <w:rPr>
          <w:rFonts w:eastAsia="Times New Roman" w:cs="Times New Roman"/>
          <w:b/>
          <w:sz w:val="24"/>
          <w:szCs w:val="24"/>
          <w:lang w:eastAsia="pl-PL"/>
        </w:rPr>
        <w:t xml:space="preserve">ODPOWIEDŹ: </w:t>
      </w:r>
      <w:r w:rsidR="008D1E03" w:rsidRPr="00C64D41">
        <w:rPr>
          <w:rFonts w:eastAsia="Times New Roman" w:cs="Times New Roman"/>
          <w:b/>
          <w:sz w:val="24"/>
          <w:szCs w:val="24"/>
          <w:lang w:eastAsia="pl-PL"/>
        </w:rPr>
        <w:t xml:space="preserve">Zamawiający nie wyraża zgody na zmianę zapisów. </w:t>
      </w:r>
      <w:r w:rsidR="008A4ED9" w:rsidRPr="00C64D41">
        <w:rPr>
          <w:rFonts w:eastAsia="Times New Roman" w:cs="Times New Roman"/>
          <w:b/>
          <w:sz w:val="24"/>
          <w:szCs w:val="24"/>
          <w:lang w:eastAsia="pl-PL"/>
        </w:rPr>
        <w:t>Administrator danych osobowych ma określony czas na zgłoszenie naruszenia danych osobowych do Prezesa Urzędu Ochrony Danych Osobowych po otrzymaniu informacji o zdarzeniu i podlega w tym zakresie odpowiednim regulacjom oraz odpowiedzialności. Określenie” bez zbędnej zwłoki” może być różnie interpretowane i jest bardzo elastyczne nie dając konkretnego określenia czasowego i reakcję na zdarzenie naruszenia. W tej sytuacji konkretne określenie czasu (72 h), na powiadomienie ma swoje uzasadnienie.</w:t>
      </w:r>
      <w:r w:rsidR="008D1E03" w:rsidRPr="00C64D41">
        <w:rPr>
          <w:rFonts w:eastAsia="Times New Roman" w:cs="Times New Roman"/>
          <w:b/>
          <w:sz w:val="24"/>
          <w:szCs w:val="24"/>
          <w:lang w:eastAsia="pl-PL"/>
        </w:rPr>
        <w:t xml:space="preserve"> </w:t>
      </w:r>
    </w:p>
    <w:p w14:paraId="45DE2F1F" w14:textId="77777777" w:rsidR="00677247" w:rsidRPr="00677247" w:rsidRDefault="00677247" w:rsidP="00677247">
      <w:pPr>
        <w:widowControl w:val="0"/>
        <w:tabs>
          <w:tab w:val="left" w:pos="0"/>
        </w:tabs>
        <w:jc w:val="both"/>
        <w:outlineLvl w:val="5"/>
        <w:rPr>
          <w:rFonts w:eastAsia="Times New Roman" w:cs="Times New Roman"/>
          <w:bCs/>
          <w:sz w:val="24"/>
          <w:szCs w:val="24"/>
          <w:lang w:eastAsia="pl-PL"/>
        </w:rPr>
      </w:pPr>
    </w:p>
    <w:p w14:paraId="6385953F" w14:textId="04634D8A" w:rsidR="00677247" w:rsidRPr="00677247" w:rsidRDefault="00677247" w:rsidP="00677247">
      <w:pPr>
        <w:widowControl w:val="0"/>
        <w:tabs>
          <w:tab w:val="left" w:pos="0"/>
        </w:tabs>
        <w:jc w:val="both"/>
        <w:outlineLvl w:val="5"/>
        <w:rPr>
          <w:rFonts w:eastAsia="Times New Roman" w:cs="Times New Roman"/>
          <w:b/>
          <w:sz w:val="24"/>
          <w:szCs w:val="24"/>
          <w:lang w:eastAsia="pl-PL"/>
        </w:rPr>
      </w:pPr>
      <w:r w:rsidRPr="00677247">
        <w:rPr>
          <w:rFonts w:eastAsia="Times New Roman" w:cs="Times New Roman"/>
          <w:b/>
          <w:sz w:val="24"/>
          <w:szCs w:val="24"/>
          <w:lang w:eastAsia="pl-PL"/>
        </w:rPr>
        <w:t>Pytanie 15</w:t>
      </w:r>
    </w:p>
    <w:p w14:paraId="23EEFC7E" w14:textId="5232020D" w:rsidR="00677247" w:rsidRPr="00677247" w:rsidRDefault="00677247" w:rsidP="00677247">
      <w:pPr>
        <w:widowControl w:val="0"/>
        <w:tabs>
          <w:tab w:val="left" w:pos="0"/>
        </w:tabs>
        <w:jc w:val="both"/>
        <w:outlineLvl w:val="5"/>
        <w:rPr>
          <w:rFonts w:eastAsia="Times New Roman" w:cs="Times New Roman"/>
          <w:bCs/>
          <w:sz w:val="24"/>
          <w:szCs w:val="24"/>
          <w:lang w:eastAsia="pl-PL"/>
        </w:rPr>
      </w:pPr>
      <w:r w:rsidRPr="00677247">
        <w:rPr>
          <w:rFonts w:eastAsia="Times New Roman" w:cs="Times New Roman"/>
          <w:bCs/>
          <w:sz w:val="24"/>
          <w:szCs w:val="24"/>
          <w:lang w:eastAsia="pl-PL"/>
        </w:rPr>
        <w:t>Dotyczy §4 ust. 6 umowy powierzenia przetwarzania danych osobowych (Załącznik r 3 do wzoru umowy na zamówienie publiczne nr SZP/14/2024 załącznik nr 7 do SWZ)</w:t>
      </w:r>
    </w:p>
    <w:p w14:paraId="0FEA01E3" w14:textId="22592B5E" w:rsidR="00864919" w:rsidRDefault="00677247" w:rsidP="00677247">
      <w:pPr>
        <w:widowControl w:val="0"/>
        <w:tabs>
          <w:tab w:val="left" w:pos="0"/>
        </w:tabs>
        <w:jc w:val="both"/>
        <w:outlineLvl w:val="5"/>
        <w:rPr>
          <w:rFonts w:eastAsia="Times New Roman" w:cs="Times New Roman"/>
          <w:bCs/>
          <w:sz w:val="24"/>
          <w:szCs w:val="24"/>
          <w:lang w:eastAsia="pl-PL"/>
        </w:rPr>
      </w:pPr>
      <w:r w:rsidRPr="00677247">
        <w:rPr>
          <w:rFonts w:eastAsia="Times New Roman" w:cs="Times New Roman"/>
          <w:bCs/>
          <w:sz w:val="24"/>
          <w:szCs w:val="24"/>
          <w:lang w:eastAsia="pl-PL"/>
        </w:rPr>
        <w:t>Wnosimy o modyfikację tego postanowienia. Zgodnie z tym postanowieniem można wnioskować, że dane pacjentów oraz dane medyczne będą przesyłane pocztą e-mail lub będą przekazywane wykonawcy. Tego typu działania nie powinny mieć miejsca i nie są potrzebne do należytego wykonania przedmiotu umowy. Wykonawca nie zgadza się na otrzymywanie tego typu danych, gdyż są mu one do niczego niepotrzebne z punktu widzenia należytego wykonania umowy.</w:t>
      </w:r>
    </w:p>
    <w:p w14:paraId="556976E2" w14:textId="04F331A7" w:rsidR="00677247" w:rsidRDefault="00677247" w:rsidP="00677247">
      <w:pPr>
        <w:widowControl w:val="0"/>
        <w:tabs>
          <w:tab w:val="left" w:pos="0"/>
        </w:tabs>
        <w:jc w:val="both"/>
        <w:outlineLvl w:val="5"/>
        <w:rPr>
          <w:rFonts w:eastAsia="Times New Roman" w:cs="Times New Roman"/>
          <w:b/>
          <w:sz w:val="24"/>
          <w:szCs w:val="24"/>
          <w:lang w:eastAsia="pl-PL"/>
        </w:rPr>
      </w:pPr>
      <w:r w:rsidRPr="00DF492D">
        <w:rPr>
          <w:rFonts w:eastAsia="Times New Roman" w:cs="Times New Roman"/>
          <w:b/>
          <w:sz w:val="24"/>
          <w:szCs w:val="24"/>
          <w:lang w:eastAsia="pl-PL"/>
        </w:rPr>
        <w:t xml:space="preserve">ODPOWIEDŹ: </w:t>
      </w:r>
      <w:r w:rsidR="00DF492D" w:rsidRPr="00DF492D">
        <w:rPr>
          <w:rFonts w:eastAsia="Times New Roman" w:cs="Times New Roman"/>
          <w:b/>
          <w:sz w:val="24"/>
          <w:szCs w:val="24"/>
          <w:lang w:eastAsia="pl-PL"/>
        </w:rPr>
        <w:t>Zamawiający nie ma wiedzy odnośnie zasad funkcjonowania technicznego i organizacyjnego w podmiocie Wykonawcy, jakie środki stosuje, dlatego powyższy zapis jest stosowany dla wszystkich podmiotów, z którymi Zamawiający zawiera odpowiednią umowę. Zamawiający nie ma wiedzy czy Wykonawca zleca innym podmiotom podwykonawstwo czy też nie, czy przekazuje urządzenia do serwisu innym podmiotom czy też nie i dlatego powyższy zapis jest jednolity dla wszystkich umów powierzenia danych osobowych. Każda</w:t>
      </w:r>
      <w:r w:rsidR="00F31578">
        <w:rPr>
          <w:rFonts w:eastAsia="Times New Roman" w:cs="Times New Roman"/>
          <w:b/>
          <w:sz w:val="24"/>
          <w:szCs w:val="24"/>
          <w:lang w:eastAsia="pl-PL"/>
        </w:rPr>
        <w:t xml:space="preserve"> </w:t>
      </w:r>
      <w:r w:rsidR="00DF492D" w:rsidRPr="00DF492D">
        <w:rPr>
          <w:rFonts w:eastAsia="Times New Roman" w:cs="Times New Roman"/>
          <w:b/>
          <w:sz w:val="24"/>
          <w:szCs w:val="24"/>
          <w:lang w:eastAsia="pl-PL"/>
        </w:rPr>
        <w:t>umowa powinna być realizowana z należytą starannością i rzetelnością, zgodnie z obowiązującymi w tym zakresie przepisami prawa.</w:t>
      </w:r>
      <w:r w:rsidR="00DF492D" w:rsidRPr="00DF492D">
        <w:rPr>
          <w:rFonts w:eastAsia="Times New Roman" w:cs="Times New Roman"/>
          <w:bCs/>
          <w:sz w:val="24"/>
          <w:szCs w:val="24"/>
          <w:lang w:eastAsia="pl-PL"/>
        </w:rPr>
        <w:t xml:space="preserve">  </w:t>
      </w:r>
    </w:p>
    <w:p w14:paraId="4F1CF3BE" w14:textId="77777777" w:rsidR="00163240" w:rsidRDefault="00163240" w:rsidP="00163240">
      <w:pPr>
        <w:widowControl w:val="0"/>
        <w:jc w:val="both"/>
        <w:rPr>
          <w:rFonts w:eastAsia="Times New Roman" w:cs="Times New Roman"/>
          <w:sz w:val="24"/>
        </w:rPr>
      </w:pPr>
    </w:p>
    <w:p w14:paraId="24BFA6D4" w14:textId="77777777" w:rsidR="00163240" w:rsidRDefault="00163240" w:rsidP="00DC11BC">
      <w:pPr>
        <w:pStyle w:val="Akapitzlist"/>
        <w:widowControl w:val="0"/>
        <w:numPr>
          <w:ilvl w:val="0"/>
          <w:numId w:val="6"/>
        </w:numPr>
        <w:jc w:val="both"/>
        <w:rPr>
          <w:rFonts w:eastAsia="Times New Roman" w:cs="Times New Roman"/>
          <w:b/>
          <w:bCs/>
          <w:sz w:val="24"/>
        </w:rPr>
      </w:pPr>
      <w:r>
        <w:rPr>
          <w:rFonts w:eastAsia="Times New Roman" w:cs="Times New Roman"/>
          <w:b/>
          <w:bCs/>
          <w:sz w:val="24"/>
        </w:rPr>
        <w:t>ZMIANA TREŚCI SWZ</w:t>
      </w:r>
    </w:p>
    <w:p w14:paraId="676FCE95" w14:textId="77777777" w:rsidR="00163240" w:rsidRDefault="00163240" w:rsidP="00163240">
      <w:pPr>
        <w:widowControl w:val="0"/>
        <w:jc w:val="both"/>
        <w:rPr>
          <w:rFonts w:eastAsia="Times New Roman" w:cs="Times New Roman"/>
          <w:color w:val="FF0000"/>
          <w:sz w:val="24"/>
          <w:szCs w:val="24"/>
          <w:lang w:eastAsia="pl-PL"/>
        </w:rPr>
      </w:pPr>
    </w:p>
    <w:p w14:paraId="4755137A" w14:textId="77777777" w:rsidR="00163240" w:rsidRDefault="00163240" w:rsidP="00163240">
      <w:pPr>
        <w:widowControl w:val="0"/>
        <w:jc w:val="both"/>
        <w:rPr>
          <w:rFonts w:eastAsia="Times New Roman" w:cs="Times New Roman"/>
          <w:b/>
          <w:sz w:val="24"/>
          <w:szCs w:val="24"/>
          <w:lang w:eastAsia="pl-PL"/>
        </w:rPr>
      </w:pPr>
      <w:r>
        <w:rPr>
          <w:rFonts w:eastAsia="Times New Roman" w:cs="Times New Roman"/>
          <w:sz w:val="24"/>
          <w:szCs w:val="24"/>
          <w:lang w:eastAsia="pl-PL"/>
        </w:rPr>
        <w:t xml:space="preserve">Działając w oparciu o </w:t>
      </w:r>
      <w:r w:rsidRPr="001A365E">
        <w:rPr>
          <w:rFonts w:eastAsia="Times New Roman" w:cs="Times New Roman"/>
          <w:sz w:val="24"/>
          <w:szCs w:val="24"/>
          <w:lang w:eastAsia="pl-PL"/>
        </w:rPr>
        <w:t>137 ust. 1</w:t>
      </w:r>
      <w:r w:rsidRPr="001A365E">
        <w:rPr>
          <w:rFonts w:eastAsia="Times New Roman" w:cs="Times New Roman"/>
          <w:i/>
          <w:iCs/>
          <w:sz w:val="24"/>
          <w:szCs w:val="24"/>
          <w:lang w:eastAsia="pl-PL"/>
        </w:rPr>
        <w:t xml:space="preserve"> </w:t>
      </w:r>
      <w:r>
        <w:rPr>
          <w:rFonts w:eastAsia="Times New Roman" w:cs="Times New Roman"/>
          <w:sz w:val="24"/>
          <w:szCs w:val="24"/>
          <w:lang w:eastAsia="pl-PL"/>
        </w:rPr>
        <w:t xml:space="preserve">PZP, Zamawiający informuje, że zmianie uległy zapisy </w:t>
      </w:r>
      <w:r>
        <w:rPr>
          <w:rFonts w:eastAsia="Times New Roman" w:cs="Times New Roman"/>
          <w:iCs/>
          <w:sz w:val="24"/>
          <w:szCs w:val="24"/>
          <w:lang w:eastAsia="pl-PL"/>
        </w:rPr>
        <w:t>SWZ</w:t>
      </w:r>
    </w:p>
    <w:p w14:paraId="25D917FF" w14:textId="77777777" w:rsidR="00163240" w:rsidRDefault="00163240" w:rsidP="00163240">
      <w:pPr>
        <w:widowControl w:val="0"/>
        <w:jc w:val="both"/>
        <w:rPr>
          <w:rFonts w:eastAsia="Times New Roman" w:cs="Times New Roman"/>
          <w:color w:val="FF0000"/>
          <w:sz w:val="24"/>
          <w:szCs w:val="24"/>
          <w:lang w:eastAsia="pl-PL"/>
        </w:rPr>
      </w:pPr>
      <w:r>
        <w:rPr>
          <w:rFonts w:eastAsia="Times New Roman" w:cs="Times New Roman"/>
          <w:sz w:val="24"/>
          <w:szCs w:val="24"/>
          <w:lang w:eastAsia="pl-PL"/>
        </w:rPr>
        <w:t>Zamawiający informuje, że dokonuje następujących zmian:</w:t>
      </w:r>
    </w:p>
    <w:p w14:paraId="147A61F6" w14:textId="77777777" w:rsidR="00163240" w:rsidRDefault="00163240" w:rsidP="00163240">
      <w:pPr>
        <w:widowControl w:val="0"/>
        <w:jc w:val="both"/>
        <w:rPr>
          <w:rFonts w:eastAsia="Times New Roman" w:cs="Times New Roman"/>
          <w:sz w:val="24"/>
        </w:rPr>
      </w:pPr>
    </w:p>
    <w:p w14:paraId="559A9D22" w14:textId="77777777" w:rsidR="00EA07E5" w:rsidRDefault="00EA07E5" w:rsidP="00163240">
      <w:pPr>
        <w:widowControl w:val="0"/>
        <w:jc w:val="both"/>
        <w:rPr>
          <w:rFonts w:eastAsia="Times New Roman" w:cs="Times New Roman"/>
          <w:sz w:val="24"/>
        </w:rPr>
      </w:pPr>
    </w:p>
    <w:p w14:paraId="2646498F" w14:textId="77777777" w:rsidR="00EA07E5" w:rsidRDefault="00EA07E5" w:rsidP="00EA07E5">
      <w:pPr>
        <w:widowControl w:val="0"/>
        <w:numPr>
          <w:ilvl w:val="0"/>
          <w:numId w:val="39"/>
        </w:numPr>
        <w:jc w:val="both"/>
        <w:rPr>
          <w:rFonts w:eastAsia="Times New Roman" w:cs="Times New Roman"/>
          <w:sz w:val="24"/>
          <w:szCs w:val="24"/>
          <w:lang w:eastAsia="pl-PL"/>
        </w:rPr>
      </w:pPr>
      <w:r>
        <w:rPr>
          <w:rFonts w:eastAsia="Times New Roman" w:cs="Times New Roman"/>
          <w:sz w:val="24"/>
          <w:szCs w:val="24"/>
          <w:lang w:eastAsia="pl-PL"/>
        </w:rPr>
        <w:t>SWZ, Rozdz. XXIV TERMIN ZWIĄZANIA OFERTĄ, ust. 1 w następujący sposób (zmiany zaznaczono kolorem czerwonym):</w:t>
      </w:r>
    </w:p>
    <w:p w14:paraId="7180B6FB" w14:textId="0659F330" w:rsidR="00EA07E5" w:rsidRDefault="00EA07E5" w:rsidP="00EA07E5">
      <w:pPr>
        <w:widowControl w:val="0"/>
        <w:ind w:left="360"/>
        <w:jc w:val="both"/>
        <w:rPr>
          <w:rFonts w:eastAsia="Calibri" w:cs="Times New Roman"/>
          <w:i/>
          <w:iCs/>
          <w:sz w:val="24"/>
          <w:szCs w:val="24"/>
          <w:lang w:eastAsia="en-US"/>
        </w:rPr>
      </w:pPr>
      <w:r>
        <w:rPr>
          <w:rFonts w:eastAsia="Calibri" w:cs="Times New Roman"/>
          <w:i/>
          <w:iCs/>
          <w:sz w:val="24"/>
          <w:szCs w:val="24"/>
          <w:lang w:eastAsia="en-US"/>
        </w:rPr>
        <w:t xml:space="preserve">„1. Wykonawca jest związany ofertą do dnia </w:t>
      </w:r>
      <w:r w:rsidR="00F848D2">
        <w:rPr>
          <w:rFonts w:eastAsia="Calibri" w:cs="Times New Roman"/>
          <w:i/>
          <w:iCs/>
          <w:color w:val="FF0000"/>
          <w:sz w:val="24"/>
          <w:szCs w:val="24"/>
          <w:lang w:eastAsia="en-US"/>
        </w:rPr>
        <w:t>18.08.2024</w:t>
      </w:r>
      <w:r>
        <w:rPr>
          <w:rFonts w:eastAsia="Calibri" w:cs="Times New Roman"/>
          <w:i/>
          <w:iCs/>
          <w:color w:val="FF0000"/>
          <w:sz w:val="24"/>
          <w:szCs w:val="24"/>
          <w:lang w:eastAsia="en-US"/>
        </w:rPr>
        <w:t xml:space="preserve"> r., </w:t>
      </w:r>
      <w:r>
        <w:rPr>
          <w:rFonts w:eastAsia="Calibri" w:cs="Times New Roman"/>
          <w:i/>
          <w:iCs/>
          <w:sz w:val="24"/>
          <w:szCs w:val="24"/>
          <w:lang w:eastAsia="en-US"/>
        </w:rPr>
        <w:t xml:space="preserve">przy czym pierwszym dniem związania ofertą jest dzień, w którym upływa termin składania ofert.” </w:t>
      </w:r>
    </w:p>
    <w:p w14:paraId="71F8B8B0" w14:textId="77777777" w:rsidR="00EA07E5" w:rsidRDefault="00EA07E5" w:rsidP="00EA07E5">
      <w:pPr>
        <w:widowControl w:val="0"/>
        <w:jc w:val="both"/>
        <w:rPr>
          <w:rFonts w:eastAsia="Times New Roman" w:cs="Times New Roman"/>
          <w:sz w:val="24"/>
          <w:szCs w:val="24"/>
          <w:lang w:eastAsia="pl-PL"/>
        </w:rPr>
      </w:pPr>
    </w:p>
    <w:p w14:paraId="6DD21B5D" w14:textId="77777777" w:rsidR="00EA07E5" w:rsidRDefault="00EA07E5" w:rsidP="00EA07E5">
      <w:pPr>
        <w:widowControl w:val="0"/>
        <w:numPr>
          <w:ilvl w:val="0"/>
          <w:numId w:val="39"/>
        </w:numPr>
        <w:jc w:val="both"/>
        <w:rPr>
          <w:rFonts w:eastAsia="Times New Roman" w:cs="Times New Roman"/>
          <w:sz w:val="24"/>
          <w:szCs w:val="24"/>
          <w:lang w:eastAsia="pl-PL"/>
        </w:rPr>
      </w:pPr>
      <w:r>
        <w:rPr>
          <w:rFonts w:eastAsia="Times New Roman" w:cs="Times New Roman"/>
          <w:sz w:val="24"/>
          <w:szCs w:val="24"/>
          <w:lang w:eastAsia="pl-PL"/>
        </w:rPr>
        <w:lastRenderedPageBreak/>
        <w:t>SWZ, Rozdz. XXVI SPOSÓB ORAZ TERMIN SKŁADANIA OFERT, ust. 1 w następujący sposób (zmiany zaznaczono kolorem czerwonym):</w:t>
      </w:r>
    </w:p>
    <w:p w14:paraId="3070C07D" w14:textId="722A945C" w:rsidR="00EA07E5" w:rsidRDefault="00EA07E5" w:rsidP="00EA07E5">
      <w:pPr>
        <w:widowControl w:val="0"/>
        <w:ind w:left="360"/>
        <w:jc w:val="both"/>
        <w:rPr>
          <w:rFonts w:eastAsia="Calibri" w:cs="Times New Roman"/>
          <w:i/>
          <w:iCs/>
          <w:sz w:val="24"/>
          <w:szCs w:val="24"/>
          <w:lang w:eastAsia="en-US"/>
        </w:rPr>
      </w:pPr>
      <w:r>
        <w:rPr>
          <w:rFonts w:eastAsia="Calibri" w:cs="Times New Roman"/>
          <w:i/>
          <w:iCs/>
          <w:sz w:val="24"/>
          <w:szCs w:val="24"/>
          <w:lang w:eastAsia="en-US"/>
        </w:rPr>
        <w:t xml:space="preserve">„1. Ofertę wraz z wymaganymi dokumentami należy umieścić na </w:t>
      </w:r>
      <w:hyperlink r:id="rId7" w:history="1">
        <w:r>
          <w:rPr>
            <w:rStyle w:val="Hipercze"/>
            <w:rFonts w:eastAsia="Calibri"/>
            <w:i/>
            <w:iCs/>
            <w:sz w:val="24"/>
            <w:szCs w:val="24"/>
            <w:lang w:eastAsia="en-US"/>
          </w:rPr>
          <w:t>platformazakupowa.pl</w:t>
        </w:r>
      </w:hyperlink>
      <w:r>
        <w:rPr>
          <w:rFonts w:eastAsia="Calibri" w:cs="Times New Roman"/>
          <w:i/>
          <w:iCs/>
          <w:sz w:val="24"/>
          <w:szCs w:val="24"/>
          <w:lang w:eastAsia="en-US"/>
        </w:rPr>
        <w:t xml:space="preserve"> pod adresem: </w:t>
      </w:r>
      <w:hyperlink r:id="rId8" w:history="1">
        <w:r>
          <w:rPr>
            <w:rStyle w:val="Hipercze"/>
            <w:rFonts w:ascii="Open Sans" w:hAnsi="Open Sans" w:cs="Open Sans"/>
            <w:color w:val="337AB7"/>
            <w:sz w:val="19"/>
            <w:szCs w:val="19"/>
            <w:shd w:val="clear" w:color="auto" w:fill="FFFFFF"/>
          </w:rPr>
          <w:t>https://platformazakupowa.pl/transakcja/911157</w:t>
        </w:r>
      </w:hyperlink>
      <w:r>
        <w:t xml:space="preserve"> </w:t>
      </w:r>
      <w:r>
        <w:rPr>
          <w:rFonts w:eastAsia="Calibri" w:cs="Times New Roman"/>
          <w:i/>
          <w:iCs/>
          <w:sz w:val="24"/>
          <w:szCs w:val="24"/>
          <w:lang w:eastAsia="en-US"/>
        </w:rPr>
        <w:t xml:space="preserve">w myśl ustawy </w:t>
      </w:r>
      <w:proofErr w:type="spellStart"/>
      <w:r>
        <w:rPr>
          <w:rFonts w:eastAsia="Calibri" w:cs="Times New Roman"/>
          <w:i/>
          <w:iCs/>
          <w:sz w:val="24"/>
          <w:szCs w:val="24"/>
          <w:lang w:eastAsia="en-US"/>
        </w:rPr>
        <w:t>pzp</w:t>
      </w:r>
      <w:proofErr w:type="spellEnd"/>
      <w:r>
        <w:rPr>
          <w:rFonts w:eastAsia="Calibri" w:cs="Times New Roman"/>
          <w:i/>
          <w:iCs/>
          <w:sz w:val="24"/>
          <w:szCs w:val="24"/>
          <w:lang w:eastAsia="en-US"/>
        </w:rPr>
        <w:t xml:space="preserve"> na stronie internetowej prowadzonego postępowania do dnia </w:t>
      </w:r>
      <w:r w:rsidR="00F848D2">
        <w:rPr>
          <w:rFonts w:eastAsia="Calibri" w:cs="Times New Roman"/>
          <w:i/>
          <w:iCs/>
          <w:color w:val="FF0000"/>
          <w:sz w:val="24"/>
          <w:szCs w:val="24"/>
          <w:lang w:eastAsia="en-US"/>
        </w:rPr>
        <w:t>21.05.2024</w:t>
      </w:r>
      <w:r>
        <w:rPr>
          <w:rFonts w:eastAsia="Calibri" w:cs="Times New Roman"/>
          <w:i/>
          <w:iCs/>
          <w:color w:val="FF0000"/>
          <w:sz w:val="24"/>
          <w:szCs w:val="24"/>
          <w:lang w:eastAsia="en-US"/>
        </w:rPr>
        <w:t xml:space="preserve"> r</w:t>
      </w:r>
      <w:r>
        <w:rPr>
          <w:rFonts w:eastAsia="Calibri" w:cs="Times New Roman"/>
          <w:i/>
          <w:iCs/>
          <w:sz w:val="24"/>
          <w:szCs w:val="24"/>
          <w:lang w:eastAsia="en-US"/>
        </w:rPr>
        <w:t>. do godziny 10:00”</w:t>
      </w:r>
    </w:p>
    <w:p w14:paraId="70953F11" w14:textId="77777777" w:rsidR="00EA07E5" w:rsidRDefault="00EA07E5" w:rsidP="00EA07E5">
      <w:pPr>
        <w:widowControl w:val="0"/>
        <w:jc w:val="both"/>
        <w:rPr>
          <w:rFonts w:eastAsia="Times New Roman" w:cs="Times New Roman"/>
          <w:sz w:val="24"/>
          <w:szCs w:val="24"/>
          <w:lang w:eastAsia="pl-PL"/>
        </w:rPr>
      </w:pPr>
    </w:p>
    <w:p w14:paraId="28A17034" w14:textId="77777777" w:rsidR="00EA07E5" w:rsidRDefault="00EA07E5" w:rsidP="00EA07E5">
      <w:pPr>
        <w:widowControl w:val="0"/>
        <w:numPr>
          <w:ilvl w:val="0"/>
          <w:numId w:val="39"/>
        </w:numPr>
        <w:jc w:val="both"/>
        <w:rPr>
          <w:rFonts w:eastAsia="Times New Roman" w:cs="Times New Roman"/>
          <w:sz w:val="24"/>
          <w:szCs w:val="24"/>
          <w:lang w:eastAsia="pl-PL"/>
        </w:rPr>
      </w:pPr>
      <w:r>
        <w:rPr>
          <w:rFonts w:eastAsia="Times New Roman" w:cs="Times New Roman"/>
          <w:sz w:val="24"/>
          <w:szCs w:val="24"/>
          <w:lang w:eastAsia="pl-PL"/>
        </w:rPr>
        <w:t>SWZ, Rozdz. XXVII OTWARCIE OFERT, ust. 1 w następujący sposób (zmiany zaznaczono kolorem czerwonym):</w:t>
      </w:r>
    </w:p>
    <w:p w14:paraId="545A4CA3" w14:textId="00E1D7FC" w:rsidR="00EA07E5" w:rsidRDefault="00EA07E5" w:rsidP="00EA07E5">
      <w:pPr>
        <w:widowControl w:val="0"/>
        <w:ind w:left="360"/>
        <w:jc w:val="both"/>
        <w:rPr>
          <w:rFonts w:eastAsia="Arial" w:cs="Times New Roman"/>
          <w:i/>
          <w:iCs/>
          <w:sz w:val="24"/>
          <w:szCs w:val="24"/>
          <w:lang w:eastAsia="pl-PL"/>
        </w:rPr>
      </w:pPr>
      <w:r>
        <w:rPr>
          <w:rFonts w:eastAsia="Arial" w:cs="Times New Roman"/>
          <w:i/>
          <w:iCs/>
          <w:sz w:val="24"/>
          <w:szCs w:val="24"/>
          <w:lang w:eastAsia="pl-PL"/>
        </w:rPr>
        <w:t xml:space="preserve">„1. Otwarcie ofert nastąpi w dniu </w:t>
      </w:r>
      <w:r w:rsidR="00F848D2">
        <w:rPr>
          <w:rFonts w:eastAsia="Arial" w:cs="Times New Roman"/>
          <w:i/>
          <w:iCs/>
          <w:color w:val="FF0000"/>
          <w:sz w:val="24"/>
          <w:szCs w:val="24"/>
          <w:lang w:eastAsia="pl-PL"/>
        </w:rPr>
        <w:t>21.05.2024</w:t>
      </w:r>
      <w:r>
        <w:rPr>
          <w:rFonts w:eastAsia="Arial" w:cs="Times New Roman"/>
          <w:i/>
          <w:iCs/>
          <w:color w:val="FF0000"/>
          <w:sz w:val="24"/>
          <w:szCs w:val="24"/>
          <w:lang w:eastAsia="pl-PL"/>
        </w:rPr>
        <w:t xml:space="preserve"> r</w:t>
      </w:r>
      <w:r>
        <w:rPr>
          <w:rFonts w:eastAsia="Arial" w:cs="Times New Roman"/>
          <w:i/>
          <w:iCs/>
          <w:sz w:val="24"/>
          <w:szCs w:val="24"/>
          <w:lang w:eastAsia="pl-PL"/>
        </w:rPr>
        <w:t>. o godzinie 10:05”</w:t>
      </w:r>
    </w:p>
    <w:p w14:paraId="1E11E797" w14:textId="77777777" w:rsidR="00EA07E5" w:rsidRPr="00EA07E5" w:rsidRDefault="00EA07E5" w:rsidP="00EA07E5">
      <w:pPr>
        <w:pStyle w:val="Akapitzlist"/>
        <w:widowControl w:val="0"/>
        <w:ind w:left="284"/>
        <w:jc w:val="both"/>
        <w:rPr>
          <w:rFonts w:eastAsia="Times New Roman" w:cs="Times New Roman"/>
          <w:snapToGrid w:val="0"/>
          <w:sz w:val="24"/>
          <w:szCs w:val="24"/>
        </w:rPr>
      </w:pPr>
    </w:p>
    <w:p w14:paraId="360CE96B" w14:textId="34471EE3" w:rsidR="00163240" w:rsidRPr="00DC11BC" w:rsidRDefault="00163240" w:rsidP="00DC11BC">
      <w:pPr>
        <w:pStyle w:val="Akapitzlist"/>
        <w:widowControl w:val="0"/>
        <w:numPr>
          <w:ilvl w:val="0"/>
          <w:numId w:val="8"/>
        </w:numPr>
        <w:ind w:left="284"/>
        <w:jc w:val="both"/>
        <w:rPr>
          <w:rFonts w:eastAsia="Times New Roman" w:cs="Times New Roman"/>
          <w:snapToGrid w:val="0"/>
          <w:sz w:val="24"/>
          <w:szCs w:val="24"/>
        </w:rPr>
      </w:pPr>
      <w:r w:rsidRPr="00DC11BC">
        <w:rPr>
          <w:rFonts w:eastAsia="Times New Roman" w:cs="Times New Roman"/>
          <w:sz w:val="24"/>
        </w:rPr>
        <w:t xml:space="preserve">W rozdziale </w:t>
      </w:r>
      <w:r w:rsidRPr="00DC11BC">
        <w:rPr>
          <w:rFonts w:eastAsia="Times New Roman" w:cs="Times New Roman"/>
          <w:i/>
          <w:iCs/>
          <w:sz w:val="24"/>
        </w:rPr>
        <w:t>XXIX.OPIS KRYTERIÓW OCENY OFERT</w:t>
      </w:r>
      <w:r w:rsidRPr="00DC11BC">
        <w:rPr>
          <w:rFonts w:eastAsia="Times New Roman" w:cs="Times New Roman"/>
          <w:sz w:val="24"/>
        </w:rPr>
        <w:t xml:space="preserve"> w punkcie 1, w podpunkcie </w:t>
      </w:r>
      <w:r w:rsidRPr="00DC11BC">
        <w:rPr>
          <w:rFonts w:eastAsia="Times New Roman" w:cs="Times New Roman"/>
          <w:snapToGrid w:val="0"/>
          <w:sz w:val="24"/>
          <w:szCs w:val="24"/>
        </w:rPr>
        <w:t>kryterium „</w:t>
      </w:r>
      <w:proofErr w:type="spellStart"/>
      <w:r w:rsidRPr="00DC11BC">
        <w:rPr>
          <w:rFonts w:eastAsia="Times New Roman" w:cs="Times New Roman"/>
          <w:b/>
          <w:bCs/>
          <w:snapToGrid w:val="0"/>
          <w:sz w:val="24"/>
          <w:szCs w:val="24"/>
        </w:rPr>
        <w:t>G</w:t>
      </w:r>
      <w:r w:rsidRPr="00DC11BC">
        <w:rPr>
          <w:rFonts w:eastAsia="Times New Roman" w:cs="Times New Roman"/>
          <w:b/>
          <w:bCs/>
          <w:snapToGrid w:val="0"/>
          <w:sz w:val="24"/>
          <w:szCs w:val="24"/>
          <w:vertAlign w:val="subscript"/>
        </w:rPr>
        <w:t>of</w:t>
      </w:r>
      <w:proofErr w:type="spellEnd"/>
      <w:r w:rsidRPr="00DC11BC">
        <w:rPr>
          <w:rFonts w:eastAsia="Times New Roman" w:cs="Times New Roman"/>
          <w:snapToGrid w:val="0"/>
          <w:sz w:val="24"/>
          <w:szCs w:val="24"/>
        </w:rPr>
        <w:t xml:space="preserve"> - okres gwarancji” (zmiany zaznaczono kolorem czerwonym):</w:t>
      </w:r>
    </w:p>
    <w:p w14:paraId="2863798D" w14:textId="7CCB167A" w:rsidR="00163240" w:rsidRPr="001A365E" w:rsidRDefault="00163240" w:rsidP="00DC11BC">
      <w:pPr>
        <w:widowControl w:val="0"/>
        <w:numPr>
          <w:ilvl w:val="0"/>
          <w:numId w:val="7"/>
        </w:numPr>
        <w:autoSpaceDE w:val="0"/>
        <w:autoSpaceDN w:val="0"/>
        <w:adjustRightInd w:val="0"/>
        <w:jc w:val="both"/>
        <w:rPr>
          <w:rFonts w:eastAsia="Times New Roman" w:cs="Times New Roman"/>
          <w:color w:val="FF0000"/>
          <w:sz w:val="24"/>
          <w:szCs w:val="24"/>
          <w:lang w:eastAsia="pl-PL"/>
        </w:rPr>
      </w:pPr>
      <w:r w:rsidRPr="004E1B0B">
        <w:rPr>
          <w:rFonts w:eastAsia="Times New Roman" w:cs="Times New Roman"/>
          <w:sz w:val="24"/>
          <w:szCs w:val="24"/>
          <w:lang w:eastAsia="pl-PL"/>
        </w:rPr>
        <w:t xml:space="preserve">Maksymalną ilość punktów w zakresie tego kryterium otrzyma oferta wykonawcy, który zaoferuje najdłuższy oceniany okres gwarancji, czyli </w:t>
      </w:r>
      <w:r w:rsidRPr="001A365E">
        <w:rPr>
          <w:rFonts w:eastAsia="Times New Roman" w:cs="Times New Roman"/>
          <w:strike/>
          <w:color w:val="FF0000"/>
          <w:sz w:val="24"/>
          <w:szCs w:val="24"/>
          <w:lang w:eastAsia="pl-PL"/>
        </w:rPr>
        <w:t>2 lata</w:t>
      </w:r>
      <w:r w:rsidRPr="001A365E">
        <w:rPr>
          <w:rFonts w:eastAsia="Times New Roman" w:cs="Times New Roman"/>
          <w:color w:val="FF0000"/>
          <w:sz w:val="24"/>
          <w:szCs w:val="24"/>
          <w:lang w:eastAsia="pl-PL"/>
        </w:rPr>
        <w:t xml:space="preserve"> </w:t>
      </w:r>
      <w:r>
        <w:rPr>
          <w:rFonts w:eastAsia="Times New Roman" w:cs="Times New Roman"/>
          <w:color w:val="FF0000"/>
          <w:sz w:val="24"/>
          <w:szCs w:val="24"/>
          <w:lang w:eastAsia="pl-PL"/>
        </w:rPr>
        <w:t>4</w:t>
      </w:r>
      <w:r w:rsidRPr="001A365E">
        <w:rPr>
          <w:rFonts w:eastAsia="Times New Roman" w:cs="Times New Roman"/>
          <w:color w:val="FF0000"/>
          <w:sz w:val="24"/>
          <w:szCs w:val="24"/>
          <w:lang w:eastAsia="pl-PL"/>
        </w:rPr>
        <w:t xml:space="preserve"> lat</w:t>
      </w:r>
      <w:r>
        <w:rPr>
          <w:rFonts w:eastAsia="Times New Roman" w:cs="Times New Roman"/>
          <w:color w:val="FF0000"/>
          <w:sz w:val="24"/>
          <w:szCs w:val="24"/>
          <w:lang w:eastAsia="pl-PL"/>
        </w:rPr>
        <w:t xml:space="preserve">a. </w:t>
      </w:r>
    </w:p>
    <w:p w14:paraId="0B3ADB3C" w14:textId="77777777" w:rsidR="00163240" w:rsidRPr="001A365E" w:rsidRDefault="00163240" w:rsidP="00163240">
      <w:pPr>
        <w:widowControl w:val="0"/>
        <w:jc w:val="both"/>
        <w:rPr>
          <w:rFonts w:eastAsia="Times New Roman" w:cs="Times New Roman"/>
          <w:sz w:val="24"/>
        </w:rPr>
      </w:pPr>
    </w:p>
    <w:p w14:paraId="37CF4933" w14:textId="259C344A" w:rsidR="00DC11BC" w:rsidRDefault="00DC11BC" w:rsidP="00DC11BC">
      <w:pPr>
        <w:widowControl w:val="0"/>
        <w:numPr>
          <w:ilvl w:val="0"/>
          <w:numId w:val="9"/>
        </w:numPr>
        <w:jc w:val="both"/>
        <w:rPr>
          <w:rFonts w:eastAsia="Times New Roman" w:cs="Times New Roman"/>
          <w:sz w:val="24"/>
          <w:szCs w:val="24"/>
          <w:lang w:eastAsia="pl-PL"/>
        </w:rPr>
      </w:pPr>
      <w:r>
        <w:rPr>
          <w:rFonts w:eastAsia="Times New Roman" w:cs="Times New Roman"/>
          <w:sz w:val="24"/>
          <w:szCs w:val="24"/>
          <w:lang w:eastAsia="pl-PL"/>
        </w:rPr>
        <w:t>Załącznik nr 7 do SWZ, WZÓR UMOWY, w sposób wskazany w załączniku nr 2 do niniejszych odpowiedzi (zmiany zaznaczono kolorem czerwonym).</w:t>
      </w:r>
    </w:p>
    <w:p w14:paraId="2637FA3A" w14:textId="77777777" w:rsidR="00DC11BC" w:rsidRDefault="00DC11BC" w:rsidP="00DC11BC">
      <w:pPr>
        <w:widowControl w:val="0"/>
        <w:autoSpaceDE w:val="0"/>
        <w:autoSpaceDN w:val="0"/>
        <w:adjustRightInd w:val="0"/>
        <w:ind w:left="1440"/>
        <w:jc w:val="both"/>
        <w:rPr>
          <w:rFonts w:eastAsia="Times New Roman" w:cs="Times New Roman"/>
          <w:color w:val="FF0000"/>
          <w:sz w:val="24"/>
          <w:szCs w:val="24"/>
          <w:lang w:eastAsia="pl-PL"/>
        </w:rPr>
      </w:pPr>
    </w:p>
    <w:p w14:paraId="0EA80748" w14:textId="77777777" w:rsidR="00201BC1" w:rsidRDefault="00201BC1" w:rsidP="00201BC1">
      <w:pPr>
        <w:widowControl w:val="0"/>
        <w:spacing w:line="360" w:lineRule="auto"/>
        <w:jc w:val="both"/>
        <w:rPr>
          <w:rFonts w:eastAsia="Times New Roman" w:cs="Times New Roman"/>
          <w:iCs/>
          <w:sz w:val="24"/>
          <w:szCs w:val="24"/>
          <w:lang w:eastAsia="pl-PL"/>
        </w:rPr>
      </w:pPr>
      <w:r w:rsidRPr="00E72D2D">
        <w:rPr>
          <w:rFonts w:eastAsia="Times New Roman" w:cs="Times New Roman"/>
          <w:iCs/>
          <w:sz w:val="24"/>
          <w:szCs w:val="24"/>
          <w:lang w:eastAsia="pl-PL"/>
        </w:rPr>
        <w:t>Zamawiający informuje, że pozostałe zapisy SWZ nie ulegają zmianie.</w:t>
      </w:r>
    </w:p>
    <w:p w14:paraId="55CFDBD5" w14:textId="77777777" w:rsidR="00163240" w:rsidRDefault="00163240" w:rsidP="00163240">
      <w:pPr>
        <w:widowControl w:val="0"/>
        <w:jc w:val="both"/>
        <w:rPr>
          <w:rFonts w:eastAsia="Times New Roman" w:cs="Times New Roman"/>
          <w:sz w:val="24"/>
        </w:rPr>
      </w:pPr>
    </w:p>
    <w:p w14:paraId="087EEC20" w14:textId="77777777" w:rsidR="00201BC1" w:rsidRDefault="00201BC1" w:rsidP="000F1AB9">
      <w:pPr>
        <w:widowControl w:val="0"/>
        <w:ind w:left="4248"/>
        <w:rPr>
          <w:rFonts w:eastAsia="Times New Roman"/>
          <w:iCs/>
          <w:sz w:val="24"/>
          <w:szCs w:val="24"/>
        </w:rPr>
      </w:pPr>
      <w:r>
        <w:rPr>
          <w:iCs/>
          <w:sz w:val="24"/>
        </w:rPr>
        <w:t>Starszy s</w:t>
      </w:r>
      <w:r>
        <w:rPr>
          <w:rFonts w:eastAsia="Times New Roman"/>
          <w:iCs/>
          <w:sz w:val="24"/>
          <w:szCs w:val="24"/>
        </w:rPr>
        <w:t>pecjalista ds. zamówień publicznych</w:t>
      </w:r>
    </w:p>
    <w:p w14:paraId="083549B7" w14:textId="77777777" w:rsidR="00201BC1" w:rsidRDefault="00201BC1" w:rsidP="000F1AB9">
      <w:pPr>
        <w:widowControl w:val="0"/>
        <w:ind w:left="4248"/>
        <w:rPr>
          <w:rFonts w:eastAsia="Times New Roman"/>
          <w:iCs/>
          <w:sz w:val="24"/>
          <w:szCs w:val="24"/>
        </w:rPr>
      </w:pPr>
      <w:r>
        <w:rPr>
          <w:rFonts w:eastAsia="Times New Roman"/>
          <w:iCs/>
          <w:sz w:val="24"/>
          <w:szCs w:val="24"/>
        </w:rPr>
        <w:t>mgr inż. Kinga Polak-Wiatrowska</w:t>
      </w:r>
    </w:p>
    <w:p w14:paraId="26279305" w14:textId="77777777" w:rsidR="00C64D41" w:rsidRDefault="00C64D41" w:rsidP="00DC11BC">
      <w:pPr>
        <w:widowControl w:val="0"/>
        <w:ind w:left="680"/>
        <w:contextualSpacing/>
        <w:jc w:val="right"/>
        <w:rPr>
          <w:rFonts w:eastAsia="Times New Roman" w:cs="Times New Roman"/>
          <w:b/>
          <w:bCs/>
          <w:sz w:val="24"/>
          <w:szCs w:val="24"/>
        </w:rPr>
      </w:pPr>
    </w:p>
    <w:p w14:paraId="4A1EA477" w14:textId="77777777" w:rsidR="00C64D41" w:rsidRDefault="00C64D41" w:rsidP="00DC11BC">
      <w:pPr>
        <w:widowControl w:val="0"/>
        <w:ind w:left="680"/>
        <w:contextualSpacing/>
        <w:jc w:val="right"/>
        <w:rPr>
          <w:rFonts w:eastAsia="Times New Roman" w:cs="Times New Roman"/>
          <w:b/>
          <w:bCs/>
          <w:sz w:val="24"/>
          <w:szCs w:val="24"/>
        </w:rPr>
      </w:pPr>
    </w:p>
    <w:p w14:paraId="325D03AD" w14:textId="77777777" w:rsidR="00C64D41" w:rsidRDefault="00C64D41" w:rsidP="00DC11BC">
      <w:pPr>
        <w:widowControl w:val="0"/>
        <w:ind w:left="680"/>
        <w:contextualSpacing/>
        <w:jc w:val="right"/>
        <w:rPr>
          <w:rFonts w:eastAsia="Times New Roman" w:cs="Times New Roman"/>
          <w:b/>
          <w:bCs/>
          <w:sz w:val="24"/>
          <w:szCs w:val="24"/>
        </w:rPr>
      </w:pPr>
    </w:p>
    <w:p w14:paraId="29A39FDB" w14:textId="77777777" w:rsidR="00C64D41" w:rsidRDefault="00C64D41" w:rsidP="00DC11BC">
      <w:pPr>
        <w:widowControl w:val="0"/>
        <w:ind w:left="680"/>
        <w:contextualSpacing/>
        <w:jc w:val="right"/>
        <w:rPr>
          <w:rFonts w:eastAsia="Times New Roman" w:cs="Times New Roman"/>
          <w:b/>
          <w:bCs/>
          <w:sz w:val="24"/>
          <w:szCs w:val="24"/>
        </w:rPr>
      </w:pPr>
    </w:p>
    <w:p w14:paraId="3ABD4799" w14:textId="77777777" w:rsidR="00C64D41" w:rsidRDefault="00C64D41" w:rsidP="00DC11BC">
      <w:pPr>
        <w:widowControl w:val="0"/>
        <w:ind w:left="680"/>
        <w:contextualSpacing/>
        <w:jc w:val="right"/>
        <w:rPr>
          <w:rFonts w:eastAsia="Times New Roman" w:cs="Times New Roman"/>
          <w:b/>
          <w:bCs/>
          <w:sz w:val="24"/>
          <w:szCs w:val="24"/>
        </w:rPr>
      </w:pPr>
    </w:p>
    <w:p w14:paraId="1C0726E6" w14:textId="77777777" w:rsidR="00C64D41" w:rsidRDefault="00C64D41" w:rsidP="00DC11BC">
      <w:pPr>
        <w:widowControl w:val="0"/>
        <w:ind w:left="680"/>
        <w:contextualSpacing/>
        <w:jc w:val="right"/>
        <w:rPr>
          <w:rFonts w:eastAsia="Times New Roman" w:cs="Times New Roman"/>
          <w:b/>
          <w:bCs/>
          <w:sz w:val="24"/>
          <w:szCs w:val="24"/>
        </w:rPr>
      </w:pPr>
    </w:p>
    <w:p w14:paraId="22062DFF" w14:textId="77777777" w:rsidR="00C64D41" w:rsidRDefault="00C64D41" w:rsidP="00DC11BC">
      <w:pPr>
        <w:widowControl w:val="0"/>
        <w:ind w:left="680"/>
        <w:contextualSpacing/>
        <w:jc w:val="right"/>
        <w:rPr>
          <w:rFonts w:eastAsia="Times New Roman" w:cs="Times New Roman"/>
          <w:b/>
          <w:bCs/>
          <w:sz w:val="24"/>
          <w:szCs w:val="24"/>
        </w:rPr>
      </w:pPr>
    </w:p>
    <w:p w14:paraId="68E4ED16" w14:textId="77777777" w:rsidR="00C64D41" w:rsidRDefault="00C64D41" w:rsidP="00DC11BC">
      <w:pPr>
        <w:widowControl w:val="0"/>
        <w:ind w:left="680"/>
        <w:contextualSpacing/>
        <w:jc w:val="right"/>
        <w:rPr>
          <w:rFonts w:eastAsia="Times New Roman" w:cs="Times New Roman"/>
          <w:b/>
          <w:bCs/>
          <w:sz w:val="24"/>
          <w:szCs w:val="24"/>
        </w:rPr>
      </w:pPr>
    </w:p>
    <w:p w14:paraId="0B4174E3" w14:textId="77777777" w:rsidR="00C64D41" w:rsidRDefault="00C64D41" w:rsidP="00DC11BC">
      <w:pPr>
        <w:widowControl w:val="0"/>
        <w:ind w:left="680"/>
        <w:contextualSpacing/>
        <w:jc w:val="right"/>
        <w:rPr>
          <w:rFonts w:eastAsia="Times New Roman" w:cs="Times New Roman"/>
          <w:b/>
          <w:bCs/>
          <w:sz w:val="24"/>
          <w:szCs w:val="24"/>
        </w:rPr>
      </w:pPr>
    </w:p>
    <w:p w14:paraId="1D47B626" w14:textId="77777777" w:rsidR="00C64D41" w:rsidRDefault="00C64D41" w:rsidP="00DC11BC">
      <w:pPr>
        <w:widowControl w:val="0"/>
        <w:ind w:left="680"/>
        <w:contextualSpacing/>
        <w:jc w:val="right"/>
        <w:rPr>
          <w:rFonts w:eastAsia="Times New Roman" w:cs="Times New Roman"/>
          <w:b/>
          <w:bCs/>
          <w:sz w:val="24"/>
          <w:szCs w:val="24"/>
        </w:rPr>
      </w:pPr>
    </w:p>
    <w:p w14:paraId="6963D9CB" w14:textId="77777777" w:rsidR="00C64D41" w:rsidRDefault="00C64D41" w:rsidP="00DC11BC">
      <w:pPr>
        <w:widowControl w:val="0"/>
        <w:ind w:left="680"/>
        <w:contextualSpacing/>
        <w:jc w:val="right"/>
        <w:rPr>
          <w:rFonts w:eastAsia="Times New Roman" w:cs="Times New Roman"/>
          <w:b/>
          <w:bCs/>
          <w:sz w:val="24"/>
          <w:szCs w:val="24"/>
        </w:rPr>
      </w:pPr>
    </w:p>
    <w:p w14:paraId="473D356D" w14:textId="77777777" w:rsidR="00C64D41" w:rsidRDefault="00C64D41" w:rsidP="00DC11BC">
      <w:pPr>
        <w:widowControl w:val="0"/>
        <w:ind w:left="680"/>
        <w:contextualSpacing/>
        <w:jc w:val="right"/>
        <w:rPr>
          <w:rFonts w:eastAsia="Times New Roman" w:cs="Times New Roman"/>
          <w:b/>
          <w:bCs/>
          <w:sz w:val="24"/>
          <w:szCs w:val="24"/>
        </w:rPr>
      </w:pPr>
    </w:p>
    <w:p w14:paraId="74BEA066" w14:textId="77777777" w:rsidR="00C64D41" w:rsidRDefault="00C64D41" w:rsidP="00DC11BC">
      <w:pPr>
        <w:widowControl w:val="0"/>
        <w:ind w:left="680"/>
        <w:contextualSpacing/>
        <w:jc w:val="right"/>
        <w:rPr>
          <w:rFonts w:eastAsia="Times New Roman" w:cs="Times New Roman"/>
          <w:b/>
          <w:bCs/>
          <w:sz w:val="24"/>
          <w:szCs w:val="24"/>
        </w:rPr>
      </w:pPr>
    </w:p>
    <w:p w14:paraId="6B5E0D8C" w14:textId="77777777" w:rsidR="00C64D41" w:rsidRDefault="00C64D41" w:rsidP="00DC11BC">
      <w:pPr>
        <w:widowControl w:val="0"/>
        <w:ind w:left="680"/>
        <w:contextualSpacing/>
        <w:jc w:val="right"/>
        <w:rPr>
          <w:rFonts w:eastAsia="Times New Roman" w:cs="Times New Roman"/>
          <w:b/>
          <w:bCs/>
          <w:sz w:val="24"/>
          <w:szCs w:val="24"/>
        </w:rPr>
      </w:pPr>
    </w:p>
    <w:p w14:paraId="70B0406B" w14:textId="77777777" w:rsidR="00C64D41" w:rsidRDefault="00C64D41" w:rsidP="00DC11BC">
      <w:pPr>
        <w:widowControl w:val="0"/>
        <w:ind w:left="680"/>
        <w:contextualSpacing/>
        <w:jc w:val="right"/>
        <w:rPr>
          <w:rFonts w:eastAsia="Times New Roman" w:cs="Times New Roman"/>
          <w:b/>
          <w:bCs/>
          <w:sz w:val="24"/>
          <w:szCs w:val="24"/>
        </w:rPr>
      </w:pPr>
    </w:p>
    <w:p w14:paraId="19B47C58" w14:textId="77777777" w:rsidR="00C64D41" w:rsidRDefault="00C64D41" w:rsidP="00DC11BC">
      <w:pPr>
        <w:widowControl w:val="0"/>
        <w:ind w:left="680"/>
        <w:contextualSpacing/>
        <w:jc w:val="right"/>
        <w:rPr>
          <w:rFonts w:eastAsia="Times New Roman" w:cs="Times New Roman"/>
          <w:b/>
          <w:bCs/>
          <w:sz w:val="24"/>
          <w:szCs w:val="24"/>
        </w:rPr>
      </w:pPr>
    </w:p>
    <w:p w14:paraId="3FD73ECC" w14:textId="77777777" w:rsidR="00C64D41" w:rsidRDefault="00C64D41" w:rsidP="00DC11BC">
      <w:pPr>
        <w:widowControl w:val="0"/>
        <w:ind w:left="680"/>
        <w:contextualSpacing/>
        <w:jc w:val="right"/>
        <w:rPr>
          <w:rFonts w:eastAsia="Times New Roman" w:cs="Times New Roman"/>
          <w:b/>
          <w:bCs/>
          <w:sz w:val="24"/>
          <w:szCs w:val="24"/>
        </w:rPr>
      </w:pPr>
    </w:p>
    <w:p w14:paraId="3879139C" w14:textId="77777777" w:rsidR="00C64D41" w:rsidRDefault="00C64D41" w:rsidP="00DC11BC">
      <w:pPr>
        <w:widowControl w:val="0"/>
        <w:ind w:left="680"/>
        <w:contextualSpacing/>
        <w:jc w:val="right"/>
        <w:rPr>
          <w:rFonts w:eastAsia="Times New Roman" w:cs="Times New Roman"/>
          <w:b/>
          <w:bCs/>
          <w:sz w:val="24"/>
          <w:szCs w:val="24"/>
        </w:rPr>
      </w:pPr>
    </w:p>
    <w:p w14:paraId="40807ECE" w14:textId="77777777" w:rsidR="00C64D41" w:rsidRDefault="00C64D41" w:rsidP="00DC11BC">
      <w:pPr>
        <w:widowControl w:val="0"/>
        <w:ind w:left="680"/>
        <w:contextualSpacing/>
        <w:jc w:val="right"/>
        <w:rPr>
          <w:rFonts w:eastAsia="Times New Roman" w:cs="Times New Roman"/>
          <w:b/>
          <w:bCs/>
          <w:sz w:val="24"/>
          <w:szCs w:val="24"/>
        </w:rPr>
      </w:pPr>
    </w:p>
    <w:p w14:paraId="784D8687" w14:textId="77777777" w:rsidR="00C64D41" w:rsidRDefault="00C64D41" w:rsidP="00DC11BC">
      <w:pPr>
        <w:widowControl w:val="0"/>
        <w:ind w:left="680"/>
        <w:contextualSpacing/>
        <w:jc w:val="right"/>
        <w:rPr>
          <w:rFonts w:eastAsia="Times New Roman" w:cs="Times New Roman"/>
          <w:b/>
          <w:bCs/>
          <w:sz w:val="24"/>
          <w:szCs w:val="24"/>
        </w:rPr>
      </w:pPr>
    </w:p>
    <w:p w14:paraId="111877CE" w14:textId="77777777" w:rsidR="00C64D41" w:rsidRDefault="00C64D41" w:rsidP="00DC11BC">
      <w:pPr>
        <w:widowControl w:val="0"/>
        <w:ind w:left="680"/>
        <w:contextualSpacing/>
        <w:jc w:val="right"/>
        <w:rPr>
          <w:rFonts w:eastAsia="Times New Roman" w:cs="Times New Roman"/>
          <w:b/>
          <w:bCs/>
          <w:sz w:val="24"/>
          <w:szCs w:val="24"/>
        </w:rPr>
      </w:pPr>
    </w:p>
    <w:p w14:paraId="37755E8E" w14:textId="77777777" w:rsidR="00C64D41" w:rsidRDefault="00C64D41" w:rsidP="00DC11BC">
      <w:pPr>
        <w:widowControl w:val="0"/>
        <w:ind w:left="680"/>
        <w:contextualSpacing/>
        <w:jc w:val="right"/>
        <w:rPr>
          <w:rFonts w:eastAsia="Times New Roman" w:cs="Times New Roman"/>
          <w:b/>
          <w:bCs/>
          <w:sz w:val="24"/>
          <w:szCs w:val="24"/>
        </w:rPr>
      </w:pPr>
    </w:p>
    <w:p w14:paraId="574CDC6E" w14:textId="77777777" w:rsidR="00C64D41" w:rsidRDefault="00C64D41" w:rsidP="00DC11BC">
      <w:pPr>
        <w:widowControl w:val="0"/>
        <w:ind w:left="680"/>
        <w:contextualSpacing/>
        <w:jc w:val="right"/>
        <w:rPr>
          <w:rFonts w:eastAsia="Times New Roman" w:cs="Times New Roman"/>
          <w:b/>
          <w:bCs/>
          <w:sz w:val="24"/>
          <w:szCs w:val="24"/>
        </w:rPr>
      </w:pPr>
    </w:p>
    <w:p w14:paraId="3D41A6A1" w14:textId="77777777" w:rsidR="00C64D41" w:rsidRDefault="00C64D41" w:rsidP="00DC11BC">
      <w:pPr>
        <w:widowControl w:val="0"/>
        <w:ind w:left="680"/>
        <w:contextualSpacing/>
        <w:jc w:val="right"/>
        <w:rPr>
          <w:rFonts w:eastAsia="Times New Roman" w:cs="Times New Roman"/>
          <w:b/>
          <w:bCs/>
          <w:sz w:val="24"/>
          <w:szCs w:val="24"/>
        </w:rPr>
      </w:pPr>
    </w:p>
    <w:p w14:paraId="5C33ED6A" w14:textId="77777777" w:rsidR="00C64D41" w:rsidRDefault="00C64D41" w:rsidP="00DC11BC">
      <w:pPr>
        <w:widowControl w:val="0"/>
        <w:ind w:left="680"/>
        <w:contextualSpacing/>
        <w:jc w:val="right"/>
        <w:rPr>
          <w:rFonts w:eastAsia="Times New Roman" w:cs="Times New Roman"/>
          <w:b/>
          <w:bCs/>
          <w:sz w:val="24"/>
          <w:szCs w:val="24"/>
        </w:rPr>
      </w:pPr>
    </w:p>
    <w:p w14:paraId="47B7776A" w14:textId="77777777" w:rsidR="00C64D41" w:rsidRDefault="00C64D41" w:rsidP="00DC11BC">
      <w:pPr>
        <w:widowControl w:val="0"/>
        <w:ind w:left="680"/>
        <w:contextualSpacing/>
        <w:jc w:val="right"/>
        <w:rPr>
          <w:rFonts w:eastAsia="Times New Roman" w:cs="Times New Roman"/>
          <w:b/>
          <w:bCs/>
          <w:sz w:val="24"/>
          <w:szCs w:val="24"/>
        </w:rPr>
      </w:pPr>
    </w:p>
    <w:p w14:paraId="458789EA" w14:textId="77777777" w:rsidR="00C64D41" w:rsidRDefault="00C64D41" w:rsidP="00DC11BC">
      <w:pPr>
        <w:widowControl w:val="0"/>
        <w:ind w:left="680"/>
        <w:contextualSpacing/>
        <w:jc w:val="right"/>
        <w:rPr>
          <w:rFonts w:eastAsia="Times New Roman" w:cs="Times New Roman"/>
          <w:b/>
          <w:bCs/>
          <w:sz w:val="24"/>
          <w:szCs w:val="24"/>
        </w:rPr>
      </w:pPr>
    </w:p>
    <w:p w14:paraId="77BB5FAC" w14:textId="77777777" w:rsidR="00C64D41" w:rsidRDefault="00C64D41" w:rsidP="00DC11BC">
      <w:pPr>
        <w:widowControl w:val="0"/>
        <w:ind w:left="680"/>
        <w:contextualSpacing/>
        <w:jc w:val="right"/>
        <w:rPr>
          <w:rFonts w:eastAsia="Times New Roman" w:cs="Times New Roman"/>
          <w:b/>
          <w:bCs/>
          <w:sz w:val="24"/>
          <w:szCs w:val="24"/>
        </w:rPr>
      </w:pPr>
    </w:p>
    <w:p w14:paraId="70E4C210" w14:textId="77777777" w:rsidR="00C64D41" w:rsidRDefault="00C64D41" w:rsidP="00DC11BC">
      <w:pPr>
        <w:widowControl w:val="0"/>
        <w:ind w:left="680"/>
        <w:contextualSpacing/>
        <w:jc w:val="right"/>
        <w:rPr>
          <w:rFonts w:eastAsia="Times New Roman" w:cs="Times New Roman"/>
          <w:b/>
          <w:bCs/>
          <w:sz w:val="24"/>
          <w:szCs w:val="24"/>
        </w:rPr>
      </w:pPr>
    </w:p>
    <w:p w14:paraId="7B75043B" w14:textId="77777777" w:rsidR="00C64D41" w:rsidRDefault="00C64D41" w:rsidP="00DC11BC">
      <w:pPr>
        <w:widowControl w:val="0"/>
        <w:ind w:left="680"/>
        <w:contextualSpacing/>
        <w:jc w:val="right"/>
        <w:rPr>
          <w:rFonts w:eastAsia="Times New Roman" w:cs="Times New Roman"/>
          <w:b/>
          <w:bCs/>
          <w:sz w:val="24"/>
          <w:szCs w:val="24"/>
        </w:rPr>
      </w:pPr>
    </w:p>
    <w:p w14:paraId="7F4E1879" w14:textId="77777777" w:rsidR="00C64D41" w:rsidRDefault="00C64D41" w:rsidP="00DC11BC">
      <w:pPr>
        <w:widowControl w:val="0"/>
        <w:ind w:left="680"/>
        <w:contextualSpacing/>
        <w:jc w:val="right"/>
        <w:rPr>
          <w:rFonts w:eastAsia="Times New Roman" w:cs="Times New Roman"/>
          <w:b/>
          <w:bCs/>
          <w:sz w:val="24"/>
          <w:szCs w:val="24"/>
        </w:rPr>
      </w:pPr>
    </w:p>
    <w:p w14:paraId="0C57F1CA" w14:textId="77777777" w:rsidR="00FD15A6" w:rsidRDefault="00FD15A6" w:rsidP="00DC11BC">
      <w:pPr>
        <w:widowControl w:val="0"/>
        <w:ind w:left="680"/>
        <w:contextualSpacing/>
        <w:jc w:val="right"/>
        <w:rPr>
          <w:rFonts w:eastAsia="Times New Roman" w:cs="Times New Roman"/>
          <w:b/>
          <w:bCs/>
          <w:sz w:val="24"/>
          <w:szCs w:val="24"/>
        </w:rPr>
      </w:pPr>
    </w:p>
    <w:p w14:paraId="663EB0D5" w14:textId="60CCC835" w:rsidR="00FD15A6" w:rsidRDefault="00FD15A6" w:rsidP="00FD15A6">
      <w:pPr>
        <w:widowControl w:val="0"/>
        <w:jc w:val="right"/>
        <w:rPr>
          <w:rFonts w:eastAsia="Times New Roman" w:cs="Times New Roman"/>
          <w:b/>
          <w:sz w:val="24"/>
          <w:szCs w:val="24"/>
        </w:rPr>
      </w:pPr>
      <w:r>
        <w:rPr>
          <w:rFonts w:eastAsia="Times New Roman" w:cs="Times New Roman"/>
          <w:b/>
          <w:sz w:val="24"/>
          <w:szCs w:val="24"/>
        </w:rPr>
        <w:t xml:space="preserve">ZAŁĄCZNIK NR 1 DO ODPOWIEDZI NA PYTANIA </w:t>
      </w:r>
    </w:p>
    <w:p w14:paraId="341463B2" w14:textId="4AE8F653" w:rsidR="00FD15A6" w:rsidRDefault="00FD15A6" w:rsidP="00FD15A6">
      <w:pPr>
        <w:widowControl w:val="0"/>
        <w:jc w:val="right"/>
        <w:rPr>
          <w:rFonts w:eastAsia="Times New Roman" w:cs="Times New Roman"/>
          <w:b/>
          <w:sz w:val="24"/>
          <w:szCs w:val="24"/>
        </w:rPr>
      </w:pPr>
      <w:r>
        <w:rPr>
          <w:rFonts w:eastAsia="Times New Roman" w:cs="Times New Roman"/>
          <w:b/>
          <w:sz w:val="24"/>
          <w:szCs w:val="24"/>
        </w:rPr>
        <w:t>ZAŁĄCZNIK NR 2</w:t>
      </w:r>
      <w:r>
        <w:rPr>
          <w:rFonts w:eastAsia="Times New Roman" w:cs="Times New Roman"/>
          <w:b/>
          <w:bCs/>
          <w:sz w:val="24"/>
          <w:szCs w:val="24"/>
        </w:rPr>
        <w:t xml:space="preserve"> DO SWZ</w:t>
      </w:r>
      <w:r>
        <w:rPr>
          <w:rFonts w:eastAsia="Times New Roman" w:cs="Times New Roman"/>
          <w:b/>
          <w:sz w:val="24"/>
          <w:szCs w:val="24"/>
        </w:rPr>
        <w:t xml:space="preserve"> </w:t>
      </w:r>
    </w:p>
    <w:p w14:paraId="0D41811A" w14:textId="77777777" w:rsidR="00FD15A6" w:rsidRDefault="00FD15A6" w:rsidP="00FD15A6">
      <w:pPr>
        <w:widowControl w:val="0"/>
        <w:spacing w:line="288" w:lineRule="auto"/>
        <w:rPr>
          <w:rFonts w:ascii="Arial" w:hAnsi="Arial" w:cs="Arial"/>
          <w:bCs/>
          <w:color w:val="000000"/>
          <w:kern w:val="2"/>
          <w:lang w:eastAsia="zh-CN"/>
        </w:rPr>
      </w:pPr>
    </w:p>
    <w:p w14:paraId="25028954" w14:textId="77777777" w:rsidR="00FD15A6" w:rsidRDefault="00FD15A6" w:rsidP="00FD15A6">
      <w:pPr>
        <w:widowControl w:val="0"/>
        <w:rPr>
          <w:b/>
          <w:bCs/>
        </w:rPr>
      </w:pPr>
      <w:r>
        <w:rPr>
          <w:b/>
          <w:bCs/>
        </w:rPr>
        <w:t>Formularz cenowy wraz ze szczegółowym opisem przedmiotu zamówienia</w:t>
      </w:r>
    </w:p>
    <w:tbl>
      <w:tblPr>
        <w:tblW w:w="4863" w:type="pct"/>
        <w:tblLook w:val="04A0" w:firstRow="1" w:lastRow="0" w:firstColumn="1" w:lastColumn="0" w:noHBand="0" w:noVBand="1"/>
      </w:tblPr>
      <w:tblGrid>
        <w:gridCol w:w="607"/>
        <w:gridCol w:w="1943"/>
        <w:gridCol w:w="1042"/>
        <w:gridCol w:w="2501"/>
        <w:gridCol w:w="1418"/>
        <w:gridCol w:w="2266"/>
      </w:tblGrid>
      <w:tr w:rsidR="00FD15A6" w14:paraId="5863A0D9" w14:textId="77777777" w:rsidTr="00FD15A6">
        <w:trPr>
          <w:cantSplit/>
          <w:trHeight w:val="20"/>
        </w:trPr>
        <w:tc>
          <w:tcPr>
            <w:tcW w:w="31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D5B2EE9" w14:textId="77777777" w:rsidR="00FD15A6" w:rsidRDefault="00FD15A6">
            <w:pPr>
              <w:widowControl w:val="0"/>
              <w:jc w:val="both"/>
              <w:rPr>
                <w:b/>
              </w:rPr>
            </w:pPr>
            <w:r>
              <w:rPr>
                <w:b/>
              </w:rPr>
              <w:t>L.p.</w:t>
            </w:r>
          </w:p>
        </w:tc>
        <w:tc>
          <w:tcPr>
            <w:tcW w:w="99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E2380DA" w14:textId="77777777" w:rsidR="00FD15A6" w:rsidRDefault="00FD15A6">
            <w:pPr>
              <w:widowControl w:val="0"/>
              <w:jc w:val="both"/>
              <w:rPr>
                <w:b/>
              </w:rPr>
            </w:pPr>
            <w:r>
              <w:rPr>
                <w:b/>
              </w:rPr>
              <w:t>Przedmiot zamówienia</w:t>
            </w:r>
          </w:p>
        </w:tc>
        <w:tc>
          <w:tcPr>
            <w:tcW w:w="53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3130DBB" w14:textId="77777777" w:rsidR="00FD15A6" w:rsidRDefault="00FD15A6">
            <w:pPr>
              <w:widowControl w:val="0"/>
              <w:jc w:val="both"/>
              <w:rPr>
                <w:b/>
              </w:rPr>
            </w:pPr>
            <w:r>
              <w:rPr>
                <w:b/>
              </w:rPr>
              <w:t xml:space="preserve">Ilość </w:t>
            </w:r>
          </w:p>
        </w:tc>
        <w:tc>
          <w:tcPr>
            <w:tcW w:w="127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D026CF0" w14:textId="77777777" w:rsidR="00FD15A6" w:rsidRDefault="00FD15A6">
            <w:pPr>
              <w:widowControl w:val="0"/>
              <w:jc w:val="both"/>
              <w:rPr>
                <w:b/>
              </w:rPr>
            </w:pPr>
            <w:r>
              <w:rPr>
                <w:b/>
              </w:rPr>
              <w:t>Wartość netto</w:t>
            </w:r>
          </w:p>
        </w:tc>
        <w:tc>
          <w:tcPr>
            <w:tcW w:w="725"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11A2142" w14:textId="77777777" w:rsidR="00FD15A6" w:rsidRDefault="00FD15A6">
            <w:pPr>
              <w:widowControl w:val="0"/>
              <w:jc w:val="both"/>
              <w:rPr>
                <w:b/>
              </w:rPr>
            </w:pPr>
            <w:r>
              <w:rPr>
                <w:b/>
              </w:rPr>
              <w:t>Stawka VAT</w:t>
            </w:r>
          </w:p>
        </w:tc>
        <w:tc>
          <w:tcPr>
            <w:tcW w:w="115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27AB44D" w14:textId="77777777" w:rsidR="00FD15A6" w:rsidRDefault="00FD15A6">
            <w:pPr>
              <w:widowControl w:val="0"/>
              <w:jc w:val="both"/>
              <w:rPr>
                <w:b/>
              </w:rPr>
            </w:pPr>
            <w:r>
              <w:rPr>
                <w:b/>
              </w:rPr>
              <w:t>Wartość brutto</w:t>
            </w:r>
          </w:p>
        </w:tc>
      </w:tr>
      <w:tr w:rsidR="00FD15A6" w14:paraId="1656CD87" w14:textId="77777777" w:rsidTr="00FD15A6">
        <w:trPr>
          <w:cantSplit/>
          <w:trHeight w:val="20"/>
        </w:trPr>
        <w:tc>
          <w:tcPr>
            <w:tcW w:w="310"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11E8B7D" w14:textId="77777777" w:rsidR="00FD15A6" w:rsidRDefault="00FD15A6" w:rsidP="00FD15A6">
            <w:pPr>
              <w:widowControl w:val="0"/>
              <w:numPr>
                <w:ilvl w:val="0"/>
                <w:numId w:val="40"/>
              </w:numPr>
              <w:jc w:val="both"/>
              <w:rPr>
                <w:b/>
              </w:rPr>
            </w:pPr>
          </w:p>
        </w:tc>
        <w:tc>
          <w:tcPr>
            <w:tcW w:w="993" w:type="pct"/>
            <w:tcBorders>
              <w:top w:val="single" w:sz="4" w:space="0" w:color="000000"/>
              <w:left w:val="single" w:sz="4" w:space="0" w:color="000000"/>
              <w:bottom w:val="single" w:sz="4" w:space="0" w:color="000000"/>
              <w:right w:val="single" w:sz="4" w:space="0" w:color="000000"/>
            </w:tcBorders>
            <w:vAlign w:val="center"/>
            <w:hideMark/>
          </w:tcPr>
          <w:p w14:paraId="0BD9E80C" w14:textId="77777777" w:rsidR="00FD15A6" w:rsidRDefault="00FD15A6">
            <w:pPr>
              <w:widowControl w:val="0"/>
            </w:pPr>
            <w:r>
              <w:rPr>
                <w:iCs/>
              </w:rPr>
              <w:t>Aparat EEG</w:t>
            </w:r>
          </w:p>
        </w:tc>
        <w:tc>
          <w:tcPr>
            <w:tcW w:w="533" w:type="pct"/>
            <w:tcBorders>
              <w:top w:val="single" w:sz="4" w:space="0" w:color="000000"/>
              <w:left w:val="single" w:sz="4" w:space="0" w:color="000000"/>
              <w:bottom w:val="single" w:sz="4" w:space="0" w:color="000000"/>
              <w:right w:val="single" w:sz="4" w:space="0" w:color="000000"/>
            </w:tcBorders>
            <w:vAlign w:val="center"/>
            <w:hideMark/>
          </w:tcPr>
          <w:p w14:paraId="41A7B93A" w14:textId="77777777" w:rsidR="00FD15A6" w:rsidRDefault="00FD15A6">
            <w:pPr>
              <w:widowControl w:val="0"/>
            </w:pPr>
            <w:r>
              <w:t>1 sztuka</w:t>
            </w:r>
          </w:p>
        </w:tc>
        <w:tc>
          <w:tcPr>
            <w:tcW w:w="1279" w:type="pct"/>
            <w:tcBorders>
              <w:top w:val="single" w:sz="4" w:space="0" w:color="000000"/>
              <w:left w:val="single" w:sz="4" w:space="0" w:color="000000"/>
              <w:bottom w:val="single" w:sz="4" w:space="0" w:color="000000"/>
              <w:right w:val="single" w:sz="4" w:space="0" w:color="000000"/>
            </w:tcBorders>
            <w:vAlign w:val="center"/>
          </w:tcPr>
          <w:p w14:paraId="5A79B322" w14:textId="77777777" w:rsidR="00FD15A6" w:rsidRDefault="00FD15A6">
            <w:pPr>
              <w:widowControl w:val="0"/>
              <w:jc w:val="both"/>
              <w:rPr>
                <w:bCs/>
              </w:rPr>
            </w:pPr>
          </w:p>
        </w:tc>
        <w:tc>
          <w:tcPr>
            <w:tcW w:w="725" w:type="pct"/>
            <w:tcBorders>
              <w:top w:val="single" w:sz="4" w:space="0" w:color="000000"/>
              <w:left w:val="single" w:sz="4" w:space="0" w:color="000000"/>
              <w:bottom w:val="single" w:sz="4" w:space="0" w:color="000000"/>
              <w:right w:val="single" w:sz="4" w:space="0" w:color="000000"/>
            </w:tcBorders>
            <w:vAlign w:val="center"/>
          </w:tcPr>
          <w:p w14:paraId="09DA0568" w14:textId="77777777" w:rsidR="00FD15A6" w:rsidRDefault="00FD15A6">
            <w:pPr>
              <w:widowControl w:val="0"/>
              <w:jc w:val="both"/>
              <w:rPr>
                <w:bCs/>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0C0E2965" w14:textId="77777777" w:rsidR="00FD15A6" w:rsidRDefault="00FD15A6">
            <w:pPr>
              <w:widowControl w:val="0"/>
              <w:jc w:val="both"/>
              <w:rPr>
                <w:bCs/>
              </w:rPr>
            </w:pPr>
          </w:p>
        </w:tc>
      </w:tr>
    </w:tbl>
    <w:p w14:paraId="1B17729C" w14:textId="77777777" w:rsidR="00FD15A6" w:rsidRDefault="00FD15A6" w:rsidP="00FD15A6">
      <w:pPr>
        <w:widowControl w:val="0"/>
        <w:jc w:val="right"/>
        <w:outlineLvl w:val="4"/>
        <w:rPr>
          <w:b/>
          <w:bCs/>
          <w:iCs/>
        </w:rPr>
      </w:pPr>
    </w:p>
    <w:p w14:paraId="6D9497D8" w14:textId="77777777" w:rsidR="00FD15A6" w:rsidRDefault="00FD15A6" w:rsidP="00FD15A6">
      <w:pPr>
        <w:widowControl w:val="0"/>
        <w:tabs>
          <w:tab w:val="left" w:pos="7290"/>
        </w:tabs>
        <w:outlineLvl w:val="4"/>
        <w:rPr>
          <w:b/>
          <w:bCs/>
          <w:sz w:val="27"/>
          <w:szCs w:val="27"/>
        </w:rPr>
      </w:pPr>
      <w:r>
        <w:rPr>
          <w:b/>
          <w:iCs/>
        </w:rPr>
        <w:t>Elektroencefalografy</w:t>
      </w:r>
      <w:r>
        <w:rPr>
          <w:b/>
          <w:i/>
          <w:iCs/>
        </w:rPr>
        <w:t xml:space="preserve">-   </w:t>
      </w:r>
      <w:r>
        <w:rPr>
          <w:b/>
          <w:bCs/>
          <w:sz w:val="27"/>
          <w:szCs w:val="27"/>
        </w:rPr>
        <w:t>33121100-5</w:t>
      </w:r>
    </w:p>
    <w:p w14:paraId="78923D1D" w14:textId="77777777" w:rsidR="00FD15A6" w:rsidRDefault="00FD15A6" w:rsidP="00FD15A6">
      <w:pPr>
        <w:widowControl w:val="0"/>
        <w:tabs>
          <w:tab w:val="left" w:pos="7290"/>
        </w:tabs>
        <w:outlineLvl w:val="4"/>
        <w:rPr>
          <w:bCs/>
          <w:i/>
          <w:iCs/>
          <w:sz w:val="20"/>
          <w:szCs w:val="20"/>
          <w:u w:val="dotted"/>
        </w:rPr>
      </w:pPr>
      <w:r>
        <w:rPr>
          <w:bCs/>
          <w:i/>
          <w:iCs/>
          <w:sz w:val="20"/>
          <w:szCs w:val="20"/>
        </w:rPr>
        <w:t xml:space="preserve">  (nazwa)                  (</w:t>
      </w:r>
      <w:r>
        <w:rPr>
          <w:bCs/>
          <w:i/>
          <w:iCs/>
          <w:sz w:val="20"/>
          <w:szCs w:val="20"/>
          <w:u w:val="dotted"/>
        </w:rPr>
        <w:t>nazwa kodu CPV)</w:t>
      </w:r>
    </w:p>
    <w:p w14:paraId="1D3F8749" w14:textId="77777777" w:rsidR="00FD15A6" w:rsidRDefault="00FD15A6" w:rsidP="00FD15A6">
      <w:pPr>
        <w:spacing w:line="300" w:lineRule="atLeast"/>
        <w:jc w:val="both"/>
        <w:rPr>
          <w:bCs/>
          <w:i/>
          <w:iCs/>
        </w:rPr>
      </w:pPr>
      <w:r>
        <w:rPr>
          <w:bCs/>
          <w:i/>
          <w:iCs/>
        </w:rPr>
        <w:t xml:space="preserve">Parametry oferowane należy podać w jednostce wskazanej w opisie przedmiotu zamówienia. </w:t>
      </w:r>
    </w:p>
    <w:p w14:paraId="2935B7D7" w14:textId="77777777" w:rsidR="00FD15A6" w:rsidRDefault="00FD15A6" w:rsidP="00FD15A6">
      <w:pPr>
        <w:spacing w:line="300" w:lineRule="atLeast"/>
        <w:jc w:val="both"/>
        <w:rPr>
          <w:bCs/>
          <w:i/>
          <w:iCs/>
        </w:rPr>
      </w:pPr>
      <w:r>
        <w:rPr>
          <w:bCs/>
          <w:i/>
          <w:iCs/>
        </w:rPr>
        <w:t xml:space="preserve">W przypadku parametrów punktowanych- brak potwierdzenia ich spełniania w materiałach firmowych dołączonych do oferty skutkować będzie odrzuceniem oferty. </w:t>
      </w:r>
    </w:p>
    <w:p w14:paraId="0CDA6F0D" w14:textId="77777777" w:rsidR="00FD15A6" w:rsidRDefault="00FD15A6" w:rsidP="00FD15A6">
      <w:pPr>
        <w:spacing w:line="300" w:lineRule="atLeast"/>
        <w:jc w:val="both"/>
        <w:rPr>
          <w:bCs/>
          <w:i/>
          <w:iCs/>
        </w:rPr>
      </w:pPr>
      <w:r>
        <w:rPr>
          <w:bCs/>
          <w:i/>
          <w:iCs/>
        </w:rPr>
        <w:t xml:space="preserve">W przypadku rozbieżności pomiędzy parametrem podanym przez Wykonawcę w ofercie, a zakresem tego parametru potwierdzonym w przedmiotowych środkach dowodowych, Zamawiający nie przyzna punktów za ten parametr. </w:t>
      </w:r>
    </w:p>
    <w:p w14:paraId="32E30530" w14:textId="77777777" w:rsidR="00FD15A6" w:rsidRDefault="00FD15A6" w:rsidP="00FD15A6">
      <w:pPr>
        <w:widowControl w:val="0"/>
        <w:tabs>
          <w:tab w:val="left" w:pos="7290"/>
        </w:tabs>
        <w:outlineLvl w:val="4"/>
        <w:rPr>
          <w:bCs/>
          <w:i/>
          <w:iCs/>
          <w:sz w:val="20"/>
          <w:szCs w:val="20"/>
        </w:rPr>
      </w:pPr>
    </w:p>
    <w:p w14:paraId="4A4AD682" w14:textId="77777777" w:rsidR="00FD15A6" w:rsidRDefault="00FD15A6" w:rsidP="00FD15A6">
      <w:pPr>
        <w:spacing w:line="300" w:lineRule="atLeast"/>
        <w:ind w:left="360"/>
        <w:rPr>
          <w:bCs/>
          <w:i/>
          <w:iCs/>
          <w:sz w:val="20"/>
          <w:szCs w:val="20"/>
          <w:u w:val="dotted"/>
        </w:rPr>
      </w:pPr>
    </w:p>
    <w:tbl>
      <w:tblPr>
        <w:tblW w:w="11167" w:type="dxa"/>
        <w:jc w:val="center"/>
        <w:tblCellMar>
          <w:left w:w="70" w:type="dxa"/>
          <w:right w:w="70" w:type="dxa"/>
        </w:tblCellMar>
        <w:tblLook w:val="04A0" w:firstRow="1" w:lastRow="0" w:firstColumn="1" w:lastColumn="0" w:noHBand="0" w:noVBand="1"/>
      </w:tblPr>
      <w:tblGrid>
        <w:gridCol w:w="846"/>
        <w:gridCol w:w="4394"/>
        <w:gridCol w:w="540"/>
        <w:gridCol w:w="1560"/>
        <w:gridCol w:w="2720"/>
        <w:gridCol w:w="1107"/>
      </w:tblGrid>
      <w:tr w:rsidR="00FD15A6" w14:paraId="0007120B" w14:textId="77777777" w:rsidTr="00FD15A6">
        <w:trPr>
          <w:trHeight w:val="285"/>
          <w:jc w:val="center"/>
        </w:trPr>
        <w:tc>
          <w:tcPr>
            <w:tcW w:w="11167" w:type="dxa"/>
            <w:gridSpan w:val="6"/>
            <w:tcBorders>
              <w:top w:val="single" w:sz="4" w:space="0" w:color="auto"/>
              <w:left w:val="single" w:sz="4" w:space="0" w:color="auto"/>
              <w:bottom w:val="single" w:sz="4" w:space="0" w:color="auto"/>
              <w:right w:val="single" w:sz="4" w:space="0" w:color="auto"/>
            </w:tcBorders>
            <w:vAlign w:val="center"/>
            <w:hideMark/>
          </w:tcPr>
          <w:p w14:paraId="34140B6D" w14:textId="77777777" w:rsidR="00FD15A6" w:rsidRDefault="00FD15A6">
            <w:pPr>
              <w:jc w:val="center"/>
              <w:rPr>
                <w:b/>
                <w:bCs/>
                <w:sz w:val="20"/>
                <w:szCs w:val="20"/>
                <w14:ligatures w14:val="standardContextual"/>
              </w:rPr>
            </w:pPr>
            <w:r>
              <w:rPr>
                <w:b/>
                <w:bCs/>
                <w:sz w:val="20"/>
                <w:szCs w:val="20"/>
                <w14:ligatures w14:val="standardContextual"/>
              </w:rPr>
              <w:t>WYMAGANIA OGÓLNE</w:t>
            </w:r>
          </w:p>
        </w:tc>
      </w:tr>
      <w:tr w:rsidR="00FD15A6" w14:paraId="41CC97C0" w14:textId="77777777" w:rsidTr="00FD15A6">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2A4BE160" w14:textId="77777777" w:rsidR="00FD15A6" w:rsidRDefault="00FD15A6">
            <w:pPr>
              <w:jc w:val="center"/>
              <w:rPr>
                <w:b/>
                <w:bCs/>
                <w:sz w:val="20"/>
                <w:szCs w:val="20"/>
                <w14:ligatures w14:val="standardContextual"/>
              </w:rPr>
            </w:pPr>
            <w:r>
              <w:rPr>
                <w:b/>
                <w:bCs/>
                <w:sz w:val="20"/>
                <w:szCs w:val="20"/>
                <w14:ligatures w14:val="standardContextual"/>
              </w:rPr>
              <w:t>Producent / Firma</w:t>
            </w:r>
          </w:p>
        </w:tc>
        <w:tc>
          <w:tcPr>
            <w:tcW w:w="2100" w:type="dxa"/>
            <w:gridSpan w:val="2"/>
            <w:tcBorders>
              <w:top w:val="single" w:sz="4" w:space="0" w:color="auto"/>
              <w:left w:val="nil"/>
              <w:bottom w:val="single" w:sz="4" w:space="0" w:color="auto"/>
              <w:right w:val="single" w:sz="4" w:space="0" w:color="000000"/>
            </w:tcBorders>
            <w:noWrap/>
            <w:vAlign w:val="center"/>
            <w:hideMark/>
          </w:tcPr>
          <w:p w14:paraId="3C11EE40" w14:textId="77777777" w:rsidR="00FD15A6" w:rsidRDefault="00FD15A6">
            <w:pPr>
              <w:jc w:val="center"/>
              <w:rPr>
                <w:b/>
                <w:bCs/>
                <w:sz w:val="20"/>
                <w:szCs w:val="20"/>
                <w14:ligatures w14:val="standardContextual"/>
              </w:rPr>
            </w:pPr>
            <w:r>
              <w:rPr>
                <w:b/>
                <w:bCs/>
                <w:sz w:val="20"/>
                <w:szCs w:val="20"/>
                <w14:ligatures w14:val="standardContextual"/>
              </w:rPr>
              <w:t>Podać</w:t>
            </w:r>
          </w:p>
        </w:tc>
        <w:tc>
          <w:tcPr>
            <w:tcW w:w="3827" w:type="dxa"/>
            <w:gridSpan w:val="2"/>
            <w:tcBorders>
              <w:top w:val="nil"/>
              <w:left w:val="nil"/>
              <w:bottom w:val="single" w:sz="4" w:space="0" w:color="auto"/>
              <w:right w:val="single" w:sz="4" w:space="0" w:color="auto"/>
            </w:tcBorders>
            <w:noWrap/>
            <w:vAlign w:val="center"/>
            <w:hideMark/>
          </w:tcPr>
          <w:p w14:paraId="16EDF494" w14:textId="77777777" w:rsidR="00FD15A6" w:rsidRDefault="00FD15A6">
            <w:pPr>
              <w:jc w:val="center"/>
              <w:rPr>
                <w:b/>
                <w:bCs/>
                <w:sz w:val="20"/>
                <w:szCs w:val="20"/>
                <w14:ligatures w14:val="standardContextual"/>
              </w:rPr>
            </w:pPr>
            <w:r>
              <w:rPr>
                <w:b/>
                <w:bCs/>
                <w:sz w:val="20"/>
                <w:szCs w:val="20"/>
                <w14:ligatures w14:val="standardContextual"/>
              </w:rPr>
              <w:t> </w:t>
            </w:r>
          </w:p>
        </w:tc>
      </w:tr>
      <w:tr w:rsidR="00FD15A6" w14:paraId="1DD8D476" w14:textId="77777777" w:rsidTr="00FD15A6">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60E66D40" w14:textId="77777777" w:rsidR="00FD15A6" w:rsidRDefault="00FD15A6">
            <w:pPr>
              <w:jc w:val="center"/>
              <w:rPr>
                <w:b/>
                <w:bCs/>
                <w:sz w:val="20"/>
                <w:szCs w:val="20"/>
                <w14:ligatures w14:val="standardContextual"/>
              </w:rPr>
            </w:pPr>
            <w:r>
              <w:rPr>
                <w:b/>
                <w:bCs/>
                <w:sz w:val="20"/>
                <w:szCs w:val="20"/>
                <w14:ligatures w14:val="standardContextual"/>
              </w:rPr>
              <w:t>Nazwa / typ urządzenia</w:t>
            </w:r>
          </w:p>
        </w:tc>
        <w:tc>
          <w:tcPr>
            <w:tcW w:w="2100" w:type="dxa"/>
            <w:gridSpan w:val="2"/>
            <w:tcBorders>
              <w:top w:val="single" w:sz="4" w:space="0" w:color="auto"/>
              <w:left w:val="nil"/>
              <w:bottom w:val="single" w:sz="4" w:space="0" w:color="auto"/>
              <w:right w:val="single" w:sz="4" w:space="0" w:color="000000"/>
            </w:tcBorders>
            <w:noWrap/>
            <w:vAlign w:val="center"/>
            <w:hideMark/>
          </w:tcPr>
          <w:p w14:paraId="02FA1B8D" w14:textId="77777777" w:rsidR="00FD15A6" w:rsidRDefault="00FD15A6">
            <w:pPr>
              <w:jc w:val="center"/>
              <w:rPr>
                <w:b/>
                <w:bCs/>
                <w:sz w:val="20"/>
                <w:szCs w:val="20"/>
                <w14:ligatures w14:val="standardContextual"/>
              </w:rPr>
            </w:pPr>
            <w:r>
              <w:rPr>
                <w:b/>
                <w:bCs/>
                <w:sz w:val="20"/>
                <w:szCs w:val="20"/>
                <w14:ligatures w14:val="standardContextual"/>
              </w:rPr>
              <w:t>Podać</w:t>
            </w:r>
          </w:p>
        </w:tc>
        <w:tc>
          <w:tcPr>
            <w:tcW w:w="3827" w:type="dxa"/>
            <w:gridSpan w:val="2"/>
            <w:tcBorders>
              <w:top w:val="nil"/>
              <w:left w:val="nil"/>
              <w:bottom w:val="single" w:sz="4" w:space="0" w:color="auto"/>
              <w:right w:val="single" w:sz="4" w:space="0" w:color="auto"/>
            </w:tcBorders>
            <w:noWrap/>
            <w:vAlign w:val="center"/>
            <w:hideMark/>
          </w:tcPr>
          <w:p w14:paraId="4FFFA7E5" w14:textId="77777777" w:rsidR="00FD15A6" w:rsidRDefault="00FD15A6">
            <w:pPr>
              <w:jc w:val="center"/>
              <w:rPr>
                <w:b/>
                <w:bCs/>
                <w:sz w:val="20"/>
                <w:szCs w:val="20"/>
                <w14:ligatures w14:val="standardContextual"/>
              </w:rPr>
            </w:pPr>
            <w:r>
              <w:rPr>
                <w:b/>
                <w:bCs/>
                <w:sz w:val="20"/>
                <w:szCs w:val="20"/>
                <w14:ligatures w14:val="standardContextual"/>
              </w:rPr>
              <w:t> </w:t>
            </w:r>
          </w:p>
        </w:tc>
      </w:tr>
      <w:tr w:rsidR="00FD15A6" w14:paraId="2ACAC6BB" w14:textId="77777777" w:rsidTr="00FD15A6">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225B7C4D" w14:textId="77777777" w:rsidR="00FD15A6" w:rsidRDefault="00FD15A6">
            <w:pPr>
              <w:jc w:val="center"/>
              <w:rPr>
                <w:b/>
                <w:bCs/>
                <w:color w:val="000000" w:themeColor="text1"/>
                <w:sz w:val="20"/>
                <w:szCs w:val="20"/>
                <w14:ligatures w14:val="standardContextual"/>
              </w:rPr>
            </w:pPr>
            <w:r>
              <w:rPr>
                <w:b/>
                <w:bCs/>
                <w:color w:val="000000" w:themeColor="text1"/>
                <w:sz w:val="20"/>
                <w:szCs w:val="20"/>
                <w14:ligatures w14:val="standardContextual"/>
              </w:rPr>
              <w:t>Kraj pochodzenia</w:t>
            </w:r>
          </w:p>
        </w:tc>
        <w:tc>
          <w:tcPr>
            <w:tcW w:w="2100" w:type="dxa"/>
            <w:gridSpan w:val="2"/>
            <w:tcBorders>
              <w:top w:val="single" w:sz="4" w:space="0" w:color="auto"/>
              <w:left w:val="nil"/>
              <w:bottom w:val="single" w:sz="4" w:space="0" w:color="auto"/>
              <w:right w:val="single" w:sz="4" w:space="0" w:color="000000"/>
            </w:tcBorders>
            <w:noWrap/>
            <w:vAlign w:val="center"/>
            <w:hideMark/>
          </w:tcPr>
          <w:p w14:paraId="2ABC49C0" w14:textId="77777777" w:rsidR="00FD15A6" w:rsidRDefault="00FD15A6">
            <w:pPr>
              <w:jc w:val="center"/>
              <w:rPr>
                <w:b/>
                <w:bCs/>
                <w:sz w:val="20"/>
                <w:szCs w:val="20"/>
                <w14:ligatures w14:val="standardContextual"/>
              </w:rPr>
            </w:pPr>
            <w:r>
              <w:rPr>
                <w:b/>
                <w:bCs/>
                <w:sz w:val="20"/>
                <w:szCs w:val="20"/>
                <w14:ligatures w14:val="standardContextual"/>
              </w:rPr>
              <w:t>Podać</w:t>
            </w:r>
          </w:p>
        </w:tc>
        <w:tc>
          <w:tcPr>
            <w:tcW w:w="3827" w:type="dxa"/>
            <w:gridSpan w:val="2"/>
            <w:tcBorders>
              <w:top w:val="nil"/>
              <w:left w:val="nil"/>
              <w:bottom w:val="single" w:sz="4" w:space="0" w:color="auto"/>
              <w:right w:val="single" w:sz="4" w:space="0" w:color="auto"/>
            </w:tcBorders>
            <w:noWrap/>
            <w:vAlign w:val="center"/>
            <w:hideMark/>
          </w:tcPr>
          <w:p w14:paraId="146611EF" w14:textId="77777777" w:rsidR="00FD15A6" w:rsidRDefault="00FD15A6">
            <w:pPr>
              <w:jc w:val="center"/>
              <w:rPr>
                <w:b/>
                <w:bCs/>
                <w:sz w:val="20"/>
                <w:szCs w:val="20"/>
                <w14:ligatures w14:val="standardContextual"/>
              </w:rPr>
            </w:pPr>
            <w:r>
              <w:rPr>
                <w:b/>
                <w:bCs/>
                <w:sz w:val="20"/>
                <w:szCs w:val="20"/>
                <w14:ligatures w14:val="standardContextual"/>
              </w:rPr>
              <w:t> </w:t>
            </w:r>
          </w:p>
        </w:tc>
      </w:tr>
      <w:tr w:rsidR="00FD15A6" w14:paraId="46CB649B" w14:textId="77777777" w:rsidTr="00FD15A6">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4036C3A8" w14:textId="77777777" w:rsidR="00FD15A6" w:rsidRDefault="00FD15A6">
            <w:pPr>
              <w:jc w:val="center"/>
              <w:rPr>
                <w:b/>
                <w:bCs/>
                <w:color w:val="000000" w:themeColor="text1"/>
                <w:sz w:val="20"/>
                <w:szCs w:val="20"/>
                <w14:ligatures w14:val="standardContextual"/>
              </w:rPr>
            </w:pPr>
            <w:r>
              <w:rPr>
                <w:b/>
                <w:bCs/>
                <w:color w:val="000000" w:themeColor="text1"/>
                <w:sz w:val="20"/>
                <w:szCs w:val="20"/>
                <w14:ligatures w14:val="standardContextual"/>
              </w:rPr>
              <w:t xml:space="preserve">Rok produkcji </w:t>
            </w:r>
          </w:p>
          <w:p w14:paraId="0FFCE810" w14:textId="77777777" w:rsidR="00FD15A6" w:rsidRDefault="00FD15A6">
            <w:pPr>
              <w:jc w:val="center"/>
              <w:rPr>
                <w:b/>
                <w:bCs/>
                <w:color w:val="000000" w:themeColor="text1"/>
                <w:sz w:val="20"/>
                <w:szCs w:val="20"/>
                <w14:ligatures w14:val="standardContextual"/>
              </w:rPr>
            </w:pPr>
            <w:r>
              <w:rPr>
                <w:b/>
                <w:bCs/>
                <w:color w:val="000000" w:themeColor="text1"/>
                <w:sz w:val="20"/>
                <w:szCs w:val="20"/>
                <w14:ligatures w14:val="standardContextual"/>
              </w:rPr>
              <w:t>Nie starszy niż 2023</w:t>
            </w:r>
          </w:p>
        </w:tc>
        <w:tc>
          <w:tcPr>
            <w:tcW w:w="2100" w:type="dxa"/>
            <w:gridSpan w:val="2"/>
            <w:tcBorders>
              <w:top w:val="single" w:sz="4" w:space="0" w:color="auto"/>
              <w:left w:val="nil"/>
              <w:bottom w:val="single" w:sz="4" w:space="0" w:color="auto"/>
              <w:right w:val="single" w:sz="4" w:space="0" w:color="000000"/>
            </w:tcBorders>
            <w:noWrap/>
            <w:vAlign w:val="center"/>
            <w:hideMark/>
          </w:tcPr>
          <w:p w14:paraId="745F7418" w14:textId="77777777" w:rsidR="00FD15A6" w:rsidRDefault="00FD15A6">
            <w:pPr>
              <w:jc w:val="center"/>
              <w:rPr>
                <w:b/>
                <w:bCs/>
                <w:sz w:val="20"/>
                <w:szCs w:val="20"/>
                <w14:ligatures w14:val="standardContextual"/>
              </w:rPr>
            </w:pPr>
            <w:r>
              <w:rPr>
                <w:b/>
                <w:bCs/>
                <w:sz w:val="20"/>
                <w:szCs w:val="20"/>
                <w14:ligatures w14:val="standardContextual"/>
              </w:rPr>
              <w:t>Podać</w:t>
            </w:r>
          </w:p>
        </w:tc>
        <w:tc>
          <w:tcPr>
            <w:tcW w:w="3827" w:type="dxa"/>
            <w:gridSpan w:val="2"/>
            <w:tcBorders>
              <w:top w:val="nil"/>
              <w:left w:val="nil"/>
              <w:bottom w:val="single" w:sz="4" w:space="0" w:color="auto"/>
              <w:right w:val="single" w:sz="4" w:space="0" w:color="auto"/>
            </w:tcBorders>
            <w:noWrap/>
            <w:vAlign w:val="center"/>
            <w:hideMark/>
          </w:tcPr>
          <w:p w14:paraId="0CF5A519" w14:textId="77777777" w:rsidR="00FD15A6" w:rsidRDefault="00FD15A6">
            <w:pPr>
              <w:rPr>
                <w:b/>
                <w:bCs/>
                <w:sz w:val="20"/>
                <w:szCs w:val="20"/>
                <w14:ligatures w14:val="standardContextual"/>
              </w:rPr>
            </w:pPr>
          </w:p>
        </w:tc>
      </w:tr>
      <w:tr w:rsidR="00FD15A6" w14:paraId="3F9AE69C" w14:textId="77777777" w:rsidTr="00FD15A6">
        <w:trPr>
          <w:trHeight w:val="589"/>
          <w:jc w:val="center"/>
        </w:trPr>
        <w:tc>
          <w:tcPr>
            <w:tcW w:w="5240" w:type="dxa"/>
            <w:gridSpan w:val="2"/>
            <w:tcBorders>
              <w:top w:val="single" w:sz="4" w:space="0" w:color="auto"/>
              <w:left w:val="single" w:sz="4" w:space="0" w:color="auto"/>
              <w:bottom w:val="single" w:sz="4" w:space="0" w:color="auto"/>
              <w:right w:val="single" w:sz="4" w:space="0" w:color="000000"/>
            </w:tcBorders>
            <w:vAlign w:val="center"/>
            <w:hideMark/>
          </w:tcPr>
          <w:p w14:paraId="03DF74D1" w14:textId="77777777" w:rsidR="00FD15A6" w:rsidRDefault="00FD15A6">
            <w:pPr>
              <w:jc w:val="center"/>
              <w:rPr>
                <w:rFonts w:eastAsia="Calibri"/>
                <w:b/>
                <w:bCs/>
                <w:kern w:val="2"/>
                <w:sz w:val="20"/>
                <w:szCs w:val="20"/>
                <w14:ligatures w14:val="standardContextual"/>
              </w:rPr>
            </w:pPr>
            <w:r>
              <w:rPr>
                <w:b/>
                <w:bCs/>
                <w:sz w:val="20"/>
                <w:szCs w:val="20"/>
                <w14:ligatures w14:val="standardContextual"/>
              </w:rPr>
              <w:t xml:space="preserve">Urządzenia fabrycznie nowe </w:t>
            </w:r>
          </w:p>
        </w:tc>
        <w:tc>
          <w:tcPr>
            <w:tcW w:w="2100" w:type="dxa"/>
            <w:gridSpan w:val="2"/>
            <w:tcBorders>
              <w:top w:val="single" w:sz="4" w:space="0" w:color="auto"/>
              <w:left w:val="nil"/>
              <w:bottom w:val="single" w:sz="4" w:space="0" w:color="auto"/>
              <w:right w:val="single" w:sz="4" w:space="0" w:color="000000"/>
            </w:tcBorders>
            <w:noWrap/>
            <w:vAlign w:val="center"/>
            <w:hideMark/>
          </w:tcPr>
          <w:p w14:paraId="2E91159F" w14:textId="77777777" w:rsidR="00FD15A6" w:rsidRDefault="00FD15A6">
            <w:pPr>
              <w:jc w:val="center"/>
              <w:rPr>
                <w:b/>
                <w:bCs/>
                <w:sz w:val="20"/>
                <w:szCs w:val="20"/>
                <w14:ligatures w14:val="standardContextual"/>
              </w:rPr>
            </w:pPr>
            <w:r>
              <w:rPr>
                <w:b/>
                <w:bCs/>
                <w:sz w:val="20"/>
                <w:szCs w:val="20"/>
                <w14:ligatures w14:val="standardContextual"/>
              </w:rPr>
              <w:t>Podać</w:t>
            </w:r>
          </w:p>
        </w:tc>
        <w:tc>
          <w:tcPr>
            <w:tcW w:w="3827" w:type="dxa"/>
            <w:gridSpan w:val="2"/>
            <w:tcBorders>
              <w:top w:val="nil"/>
              <w:left w:val="nil"/>
              <w:bottom w:val="single" w:sz="4" w:space="0" w:color="auto"/>
              <w:right w:val="single" w:sz="4" w:space="0" w:color="auto"/>
            </w:tcBorders>
            <w:noWrap/>
            <w:vAlign w:val="center"/>
            <w:hideMark/>
          </w:tcPr>
          <w:p w14:paraId="0EF7483C" w14:textId="77777777" w:rsidR="00FD15A6" w:rsidRDefault="00FD15A6">
            <w:pPr>
              <w:jc w:val="center"/>
              <w:rPr>
                <w:b/>
                <w:bCs/>
                <w:sz w:val="20"/>
                <w:szCs w:val="20"/>
                <w14:ligatures w14:val="standardContextual"/>
              </w:rPr>
            </w:pPr>
            <w:r>
              <w:rPr>
                <w:b/>
                <w:bCs/>
                <w:sz w:val="20"/>
                <w:szCs w:val="20"/>
                <w14:ligatures w14:val="standardContextual"/>
              </w:rPr>
              <w:t> </w:t>
            </w:r>
          </w:p>
        </w:tc>
      </w:tr>
      <w:tr w:rsidR="00FD15A6" w14:paraId="6496D675" w14:textId="77777777" w:rsidTr="00FD15A6">
        <w:trPr>
          <w:trHeight w:val="589"/>
          <w:jc w:val="center"/>
        </w:trPr>
        <w:tc>
          <w:tcPr>
            <w:tcW w:w="846" w:type="dxa"/>
            <w:tcBorders>
              <w:top w:val="nil"/>
              <w:left w:val="single" w:sz="4" w:space="0" w:color="auto"/>
              <w:bottom w:val="nil"/>
              <w:right w:val="single" w:sz="4" w:space="0" w:color="auto"/>
            </w:tcBorders>
            <w:vAlign w:val="center"/>
            <w:hideMark/>
          </w:tcPr>
          <w:p w14:paraId="348DCD15" w14:textId="77777777" w:rsidR="00FD15A6" w:rsidRDefault="00FD15A6">
            <w:pPr>
              <w:jc w:val="center"/>
              <w:rPr>
                <w:b/>
                <w:bCs/>
                <w:sz w:val="20"/>
                <w:szCs w:val="20"/>
                <w14:ligatures w14:val="standardContextual"/>
              </w:rPr>
            </w:pPr>
            <w:r>
              <w:rPr>
                <w:b/>
                <w:bCs/>
                <w:sz w:val="20"/>
                <w:szCs w:val="20"/>
                <w14:ligatures w14:val="standardContextual"/>
              </w:rPr>
              <w:t>lp.</w:t>
            </w:r>
          </w:p>
        </w:tc>
        <w:tc>
          <w:tcPr>
            <w:tcW w:w="4394" w:type="dxa"/>
            <w:tcBorders>
              <w:top w:val="nil"/>
              <w:left w:val="nil"/>
              <w:bottom w:val="single" w:sz="4" w:space="0" w:color="auto"/>
              <w:right w:val="nil"/>
            </w:tcBorders>
            <w:vAlign w:val="center"/>
            <w:hideMark/>
          </w:tcPr>
          <w:p w14:paraId="3F017360" w14:textId="77777777" w:rsidR="00FD15A6" w:rsidRDefault="00FD15A6">
            <w:pPr>
              <w:rPr>
                <w:b/>
                <w:bCs/>
                <w:sz w:val="20"/>
                <w:szCs w:val="20"/>
                <w14:ligatures w14:val="standardContextual"/>
              </w:rPr>
            </w:pPr>
            <w:r>
              <w:rPr>
                <w:b/>
                <w:bCs/>
                <w:sz w:val="20"/>
                <w:szCs w:val="20"/>
                <w14:ligatures w14:val="standardContextual"/>
              </w:rPr>
              <w:t>Parametr wymagany</w:t>
            </w:r>
          </w:p>
        </w:tc>
        <w:tc>
          <w:tcPr>
            <w:tcW w:w="540" w:type="dxa"/>
            <w:tcBorders>
              <w:top w:val="nil"/>
              <w:left w:val="single" w:sz="4" w:space="0" w:color="auto"/>
              <w:bottom w:val="single" w:sz="4" w:space="0" w:color="auto"/>
              <w:right w:val="single" w:sz="4" w:space="0" w:color="auto"/>
            </w:tcBorders>
            <w:vAlign w:val="center"/>
            <w:hideMark/>
          </w:tcPr>
          <w:p w14:paraId="35B3EE10" w14:textId="77777777" w:rsidR="00FD15A6" w:rsidRDefault="00FD15A6">
            <w:pPr>
              <w:jc w:val="center"/>
              <w:rPr>
                <w:b/>
                <w:bCs/>
                <w:sz w:val="20"/>
                <w:szCs w:val="20"/>
                <w14:ligatures w14:val="standardContextual"/>
              </w:rPr>
            </w:pPr>
            <w:r>
              <w:rPr>
                <w:b/>
                <w:bCs/>
                <w:sz w:val="20"/>
                <w:szCs w:val="20"/>
                <w14:ligatures w14:val="standardContextual"/>
              </w:rPr>
              <w:t>Ilość</w:t>
            </w:r>
          </w:p>
        </w:tc>
        <w:tc>
          <w:tcPr>
            <w:tcW w:w="1560" w:type="dxa"/>
            <w:tcBorders>
              <w:top w:val="nil"/>
              <w:left w:val="nil"/>
              <w:bottom w:val="single" w:sz="4" w:space="0" w:color="auto"/>
              <w:right w:val="single" w:sz="4" w:space="0" w:color="auto"/>
            </w:tcBorders>
            <w:vAlign w:val="center"/>
            <w:hideMark/>
          </w:tcPr>
          <w:p w14:paraId="52C09A87" w14:textId="77777777" w:rsidR="00FD15A6" w:rsidRDefault="00FD15A6">
            <w:pPr>
              <w:jc w:val="center"/>
              <w:rPr>
                <w:b/>
                <w:bCs/>
                <w:sz w:val="20"/>
                <w:szCs w:val="20"/>
                <w14:ligatures w14:val="standardContextual"/>
              </w:rPr>
            </w:pPr>
            <w:r>
              <w:rPr>
                <w:b/>
                <w:bCs/>
                <w:sz w:val="20"/>
                <w:szCs w:val="20"/>
                <w14:ligatures w14:val="standardContextual"/>
              </w:rPr>
              <w:t>Warunek graniczny</w:t>
            </w:r>
            <w:r>
              <w:rPr>
                <w:b/>
                <w:bCs/>
                <w:sz w:val="20"/>
                <w:szCs w:val="20"/>
                <w14:ligatures w14:val="standardContextual"/>
              </w:rPr>
              <w:br/>
              <w:t>TAK</w:t>
            </w:r>
          </w:p>
        </w:tc>
        <w:tc>
          <w:tcPr>
            <w:tcW w:w="2720" w:type="dxa"/>
            <w:tcBorders>
              <w:top w:val="nil"/>
              <w:left w:val="nil"/>
              <w:bottom w:val="single" w:sz="4" w:space="0" w:color="auto"/>
              <w:right w:val="single" w:sz="4" w:space="0" w:color="auto"/>
            </w:tcBorders>
            <w:noWrap/>
            <w:vAlign w:val="center"/>
            <w:hideMark/>
          </w:tcPr>
          <w:p w14:paraId="41F50828" w14:textId="77777777" w:rsidR="00FD15A6" w:rsidRDefault="00FD15A6">
            <w:pPr>
              <w:jc w:val="center"/>
              <w:rPr>
                <w:b/>
                <w:bCs/>
                <w:sz w:val="20"/>
                <w:szCs w:val="20"/>
                <w14:ligatures w14:val="standardContextual"/>
              </w:rPr>
            </w:pPr>
            <w:r>
              <w:rPr>
                <w:b/>
                <w:bCs/>
                <w:sz w:val="20"/>
                <w:szCs w:val="20"/>
                <w14:ligatures w14:val="standardContextual"/>
              </w:rPr>
              <w:t>Punktacja</w:t>
            </w:r>
          </w:p>
        </w:tc>
        <w:tc>
          <w:tcPr>
            <w:tcW w:w="1107" w:type="dxa"/>
            <w:tcBorders>
              <w:top w:val="nil"/>
              <w:left w:val="nil"/>
              <w:bottom w:val="single" w:sz="4" w:space="0" w:color="auto"/>
              <w:right w:val="single" w:sz="4" w:space="0" w:color="auto"/>
            </w:tcBorders>
            <w:vAlign w:val="center"/>
            <w:hideMark/>
          </w:tcPr>
          <w:p w14:paraId="7046BB92" w14:textId="77777777" w:rsidR="00FD15A6" w:rsidRDefault="00FD15A6">
            <w:pPr>
              <w:jc w:val="center"/>
              <w:rPr>
                <w:b/>
                <w:bCs/>
                <w:sz w:val="20"/>
                <w:szCs w:val="20"/>
                <w14:ligatures w14:val="standardContextual"/>
              </w:rPr>
            </w:pPr>
            <w:r>
              <w:rPr>
                <w:b/>
                <w:bCs/>
                <w:sz w:val="20"/>
                <w:szCs w:val="20"/>
                <w14:ligatures w14:val="standardContextual"/>
              </w:rPr>
              <w:t>Parametr oferowany</w:t>
            </w:r>
          </w:p>
        </w:tc>
      </w:tr>
      <w:tr w:rsidR="00FD15A6" w14:paraId="011D45A0" w14:textId="77777777" w:rsidTr="00FD15A6">
        <w:trPr>
          <w:trHeight w:val="585"/>
          <w:jc w:val="center"/>
        </w:trPr>
        <w:tc>
          <w:tcPr>
            <w:tcW w:w="846"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09AE419D" w14:textId="77777777" w:rsidR="00FD15A6" w:rsidRDefault="00FD15A6">
            <w:pPr>
              <w:rPr>
                <w:b/>
                <w:bCs/>
                <w:sz w:val="20"/>
                <w:szCs w:val="20"/>
                <w14:ligatures w14:val="standardContextual"/>
              </w:rPr>
            </w:pPr>
          </w:p>
        </w:tc>
        <w:tc>
          <w:tcPr>
            <w:tcW w:w="4394" w:type="dxa"/>
            <w:tcBorders>
              <w:top w:val="single" w:sz="4" w:space="0" w:color="auto"/>
              <w:left w:val="nil"/>
              <w:bottom w:val="single" w:sz="4" w:space="0" w:color="auto"/>
              <w:right w:val="single" w:sz="4" w:space="0" w:color="000000"/>
            </w:tcBorders>
            <w:shd w:val="clear" w:color="auto" w:fill="EAEAEA"/>
            <w:vAlign w:val="center"/>
            <w:hideMark/>
          </w:tcPr>
          <w:p w14:paraId="7D17E837" w14:textId="77777777" w:rsidR="00FD15A6" w:rsidRDefault="00FD15A6">
            <w:pPr>
              <w:jc w:val="center"/>
              <w:rPr>
                <w:rFonts w:eastAsia="Calibri"/>
                <w:b/>
                <w:kern w:val="2"/>
                <w:sz w:val="20"/>
                <w:szCs w:val="20"/>
                <w14:ligatures w14:val="standardContextual"/>
              </w:rPr>
            </w:pPr>
            <w:r>
              <w:rPr>
                <w:b/>
                <w:iCs/>
                <w:sz w:val="20"/>
                <w:szCs w:val="20"/>
                <w14:ligatures w14:val="standardContextual"/>
              </w:rPr>
              <w:t>Aparat EEG</w:t>
            </w:r>
          </w:p>
        </w:tc>
        <w:tc>
          <w:tcPr>
            <w:tcW w:w="540" w:type="dxa"/>
            <w:tcBorders>
              <w:top w:val="single" w:sz="4" w:space="0" w:color="auto"/>
              <w:left w:val="nil"/>
              <w:bottom w:val="single" w:sz="4" w:space="0" w:color="auto"/>
              <w:right w:val="single" w:sz="4" w:space="0" w:color="000000"/>
            </w:tcBorders>
            <w:shd w:val="clear" w:color="auto" w:fill="EAEAEA"/>
            <w:vAlign w:val="center"/>
            <w:hideMark/>
          </w:tcPr>
          <w:p w14:paraId="1934916D" w14:textId="77777777" w:rsidR="00FD15A6" w:rsidRDefault="00FD15A6">
            <w:pPr>
              <w:jc w:val="center"/>
              <w:rPr>
                <w:b/>
                <w:bCs/>
                <w:sz w:val="20"/>
                <w:szCs w:val="20"/>
                <w14:ligatures w14:val="standardContextual"/>
              </w:rPr>
            </w:pPr>
            <w:r>
              <w:rPr>
                <w:b/>
                <w:bCs/>
                <w:sz w:val="20"/>
                <w:szCs w:val="20"/>
                <w14:ligatures w14:val="standardContextual"/>
              </w:rPr>
              <w:t>1 szt.</w:t>
            </w:r>
          </w:p>
        </w:tc>
        <w:tc>
          <w:tcPr>
            <w:tcW w:w="1560" w:type="dxa"/>
            <w:tcBorders>
              <w:top w:val="single" w:sz="4" w:space="0" w:color="auto"/>
              <w:left w:val="nil"/>
              <w:bottom w:val="single" w:sz="4" w:space="0" w:color="auto"/>
              <w:right w:val="single" w:sz="4" w:space="0" w:color="auto"/>
            </w:tcBorders>
            <w:shd w:val="clear" w:color="auto" w:fill="EAEAEA"/>
            <w:vAlign w:val="center"/>
          </w:tcPr>
          <w:p w14:paraId="10BBB76D" w14:textId="77777777" w:rsidR="00FD15A6" w:rsidRDefault="00FD15A6">
            <w:pPr>
              <w:jc w:val="center"/>
              <w:rPr>
                <w:b/>
                <w:bCs/>
                <w:sz w:val="20"/>
                <w:szCs w:val="20"/>
                <w14:ligatures w14:val="standardContextual"/>
              </w:rPr>
            </w:pPr>
          </w:p>
        </w:tc>
        <w:tc>
          <w:tcPr>
            <w:tcW w:w="2720" w:type="dxa"/>
            <w:tcBorders>
              <w:top w:val="single" w:sz="4" w:space="0" w:color="auto"/>
              <w:left w:val="single" w:sz="4" w:space="0" w:color="auto"/>
              <w:bottom w:val="single" w:sz="4" w:space="0" w:color="auto"/>
              <w:right w:val="single" w:sz="4" w:space="0" w:color="000000"/>
            </w:tcBorders>
            <w:shd w:val="clear" w:color="auto" w:fill="EAEAEA"/>
            <w:vAlign w:val="center"/>
          </w:tcPr>
          <w:p w14:paraId="0C788640" w14:textId="77777777" w:rsidR="00FD15A6" w:rsidRDefault="00FD15A6">
            <w:pPr>
              <w:jc w:val="center"/>
              <w:rPr>
                <w:b/>
                <w:bCs/>
                <w:sz w:val="20"/>
                <w:szCs w:val="20"/>
                <w14:ligatures w14:val="standardContextual"/>
              </w:rPr>
            </w:pPr>
          </w:p>
        </w:tc>
        <w:tc>
          <w:tcPr>
            <w:tcW w:w="1107" w:type="dxa"/>
            <w:tcBorders>
              <w:top w:val="single" w:sz="4" w:space="0" w:color="auto"/>
              <w:left w:val="single" w:sz="4" w:space="0" w:color="auto"/>
              <w:bottom w:val="single" w:sz="4" w:space="0" w:color="auto"/>
              <w:right w:val="single" w:sz="4" w:space="0" w:color="000000"/>
            </w:tcBorders>
            <w:shd w:val="clear" w:color="auto" w:fill="EAEAEA"/>
            <w:vAlign w:val="center"/>
          </w:tcPr>
          <w:p w14:paraId="06C2FAD4" w14:textId="77777777" w:rsidR="00FD15A6" w:rsidRDefault="00FD15A6">
            <w:pPr>
              <w:jc w:val="center"/>
              <w:rPr>
                <w:b/>
                <w:bCs/>
                <w:sz w:val="20"/>
                <w:szCs w:val="20"/>
                <w14:ligatures w14:val="standardContextual"/>
              </w:rPr>
            </w:pPr>
          </w:p>
        </w:tc>
      </w:tr>
      <w:tr w:rsidR="00FD15A6" w14:paraId="4F79FB32" w14:textId="77777777" w:rsidTr="00FD15A6">
        <w:trPr>
          <w:trHeight w:val="333"/>
          <w:jc w:val="center"/>
        </w:trPr>
        <w:tc>
          <w:tcPr>
            <w:tcW w:w="846" w:type="dxa"/>
            <w:tcBorders>
              <w:top w:val="nil"/>
              <w:left w:val="single" w:sz="4" w:space="0" w:color="auto"/>
              <w:bottom w:val="single" w:sz="4" w:space="0" w:color="auto"/>
              <w:right w:val="single" w:sz="4" w:space="0" w:color="auto"/>
            </w:tcBorders>
            <w:noWrap/>
            <w:vAlign w:val="center"/>
          </w:tcPr>
          <w:p w14:paraId="5B04BDDA" w14:textId="77777777" w:rsidR="00FD15A6" w:rsidRDefault="00FD15A6">
            <w:pPr>
              <w:pStyle w:val="Akapitzlist"/>
              <w:ind w:left="360"/>
              <w:rPr>
                <w:sz w:val="20"/>
                <w:szCs w:val="20"/>
                <w14:ligatures w14:val="standardContextual"/>
              </w:rPr>
            </w:pPr>
          </w:p>
        </w:tc>
        <w:tc>
          <w:tcPr>
            <w:tcW w:w="4394" w:type="dxa"/>
            <w:tcBorders>
              <w:top w:val="nil"/>
              <w:left w:val="nil"/>
              <w:bottom w:val="single" w:sz="4" w:space="0" w:color="auto"/>
              <w:right w:val="single" w:sz="4" w:space="0" w:color="auto"/>
            </w:tcBorders>
            <w:vAlign w:val="center"/>
            <w:hideMark/>
          </w:tcPr>
          <w:p w14:paraId="5FF42CE9" w14:textId="77777777" w:rsidR="00FD15A6" w:rsidRDefault="00FD15A6">
            <w:pPr>
              <w:rPr>
                <w:sz w:val="20"/>
                <w:szCs w:val="20"/>
                <w14:ligatures w14:val="standardContextual"/>
              </w:rPr>
            </w:pPr>
            <w:r>
              <w:rPr>
                <w:b/>
                <w:bCs/>
                <w:sz w:val="20"/>
                <w:szCs w:val="20"/>
                <w14:ligatures w14:val="standardContextual"/>
              </w:rPr>
              <w:t>STANOWISKO REJESTRACJI BADAŃ Z FUNKCJĄ OCENY I ANALIZY ZAPISÓW EEG</w:t>
            </w:r>
          </w:p>
        </w:tc>
        <w:tc>
          <w:tcPr>
            <w:tcW w:w="540" w:type="dxa"/>
            <w:vMerge w:val="restart"/>
            <w:tcBorders>
              <w:top w:val="nil"/>
              <w:left w:val="nil"/>
              <w:bottom w:val="single" w:sz="4" w:space="0" w:color="auto"/>
              <w:right w:val="single" w:sz="4" w:space="0" w:color="auto"/>
            </w:tcBorders>
          </w:tcPr>
          <w:p w14:paraId="356BCE59" w14:textId="77777777" w:rsidR="00FD15A6" w:rsidRDefault="00FD15A6">
            <w:pPr>
              <w:jc w:val="center"/>
              <w:rPr>
                <w:sz w:val="20"/>
                <w:szCs w:val="20"/>
                <w14:ligatures w14:val="standardContextual"/>
              </w:rPr>
            </w:pPr>
          </w:p>
        </w:tc>
        <w:tc>
          <w:tcPr>
            <w:tcW w:w="1560" w:type="dxa"/>
            <w:tcBorders>
              <w:top w:val="nil"/>
              <w:left w:val="nil"/>
              <w:bottom w:val="single" w:sz="4" w:space="0" w:color="auto"/>
              <w:right w:val="single" w:sz="4" w:space="0" w:color="auto"/>
            </w:tcBorders>
            <w:noWrap/>
            <w:hideMark/>
          </w:tcPr>
          <w:p w14:paraId="03D7EECC" w14:textId="77777777" w:rsidR="00FD15A6" w:rsidRDefault="00FD15A6">
            <w:pPr>
              <w:rPr>
                <w:sz w:val="20"/>
                <w:szCs w:val="20"/>
                <w14:ligatures w14:val="standardContextual"/>
              </w:rPr>
            </w:pPr>
          </w:p>
        </w:tc>
        <w:tc>
          <w:tcPr>
            <w:tcW w:w="2720" w:type="dxa"/>
            <w:tcBorders>
              <w:top w:val="nil"/>
              <w:left w:val="nil"/>
              <w:bottom w:val="single" w:sz="4" w:space="0" w:color="auto"/>
              <w:right w:val="single" w:sz="4" w:space="0" w:color="auto"/>
            </w:tcBorders>
            <w:noWrap/>
            <w:vAlign w:val="center"/>
          </w:tcPr>
          <w:p w14:paraId="0DF0C002" w14:textId="77777777" w:rsidR="00FD15A6" w:rsidRDefault="00FD15A6">
            <w:pPr>
              <w:jc w:val="center"/>
              <w:rPr>
                <w:sz w:val="20"/>
                <w:szCs w:val="20"/>
                <w14:ligatures w14:val="standardContextual"/>
              </w:rPr>
            </w:pPr>
          </w:p>
        </w:tc>
        <w:tc>
          <w:tcPr>
            <w:tcW w:w="1107" w:type="dxa"/>
            <w:tcBorders>
              <w:top w:val="nil"/>
              <w:left w:val="nil"/>
              <w:bottom w:val="single" w:sz="4" w:space="0" w:color="auto"/>
              <w:right w:val="single" w:sz="4" w:space="0" w:color="auto"/>
            </w:tcBorders>
            <w:vAlign w:val="center"/>
          </w:tcPr>
          <w:p w14:paraId="6802D388" w14:textId="77777777" w:rsidR="00FD15A6" w:rsidRDefault="00FD15A6">
            <w:pPr>
              <w:jc w:val="center"/>
              <w:rPr>
                <w:sz w:val="20"/>
                <w:szCs w:val="20"/>
                <w14:ligatures w14:val="standardContextual"/>
              </w:rPr>
            </w:pPr>
          </w:p>
        </w:tc>
      </w:tr>
      <w:tr w:rsidR="00FD15A6" w14:paraId="55A7FCD6" w14:textId="77777777" w:rsidTr="00FD15A6">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15A6917F" w14:textId="77777777" w:rsidR="00FD15A6" w:rsidRDefault="00FD15A6">
            <w:pPr>
              <w:pStyle w:val="Akapitzlist"/>
              <w:ind w:left="360"/>
              <w:rPr>
                <w:sz w:val="20"/>
                <w:szCs w:val="20"/>
                <w14:ligatures w14:val="standardContextual"/>
              </w:rPr>
            </w:pPr>
          </w:p>
        </w:tc>
        <w:tc>
          <w:tcPr>
            <w:tcW w:w="4394" w:type="dxa"/>
            <w:tcBorders>
              <w:top w:val="nil"/>
              <w:left w:val="nil"/>
              <w:bottom w:val="single" w:sz="4" w:space="0" w:color="auto"/>
              <w:right w:val="single" w:sz="4" w:space="0" w:color="auto"/>
            </w:tcBorders>
            <w:vAlign w:val="center"/>
            <w:hideMark/>
          </w:tcPr>
          <w:p w14:paraId="322870EE" w14:textId="77777777" w:rsidR="00FD15A6" w:rsidRDefault="00FD15A6">
            <w:pPr>
              <w:rPr>
                <w:sz w:val="20"/>
                <w:szCs w:val="20"/>
                <w14:ligatures w14:val="standardContextual"/>
              </w:rPr>
            </w:pPr>
            <w:r>
              <w:rPr>
                <w:b/>
                <w:bCs/>
                <w:sz w:val="20"/>
                <w:szCs w:val="20"/>
                <w14:ligatures w14:val="standardContextual"/>
              </w:rPr>
              <w:t>PARAMETRY TECHNICZNE GŁOWICY</w:t>
            </w:r>
          </w:p>
        </w:tc>
        <w:tc>
          <w:tcPr>
            <w:tcW w:w="0" w:type="auto"/>
            <w:vMerge/>
            <w:tcBorders>
              <w:top w:val="nil"/>
              <w:left w:val="nil"/>
              <w:bottom w:val="single" w:sz="4" w:space="0" w:color="auto"/>
              <w:right w:val="single" w:sz="4" w:space="0" w:color="auto"/>
            </w:tcBorders>
            <w:vAlign w:val="center"/>
            <w:hideMark/>
          </w:tcPr>
          <w:p w14:paraId="5481325A" w14:textId="77777777" w:rsidR="00FD15A6" w:rsidRDefault="00FD15A6">
            <w:pPr>
              <w:rPr>
                <w:sz w:val="20"/>
                <w:szCs w:val="20"/>
                <w14:ligatures w14:val="standardContextual"/>
              </w:rPr>
            </w:pPr>
          </w:p>
        </w:tc>
        <w:tc>
          <w:tcPr>
            <w:tcW w:w="1560" w:type="dxa"/>
            <w:tcBorders>
              <w:top w:val="nil"/>
              <w:left w:val="nil"/>
              <w:bottom w:val="single" w:sz="4" w:space="0" w:color="auto"/>
              <w:right w:val="single" w:sz="4" w:space="0" w:color="auto"/>
            </w:tcBorders>
            <w:noWrap/>
            <w:hideMark/>
          </w:tcPr>
          <w:p w14:paraId="7B758301" w14:textId="77777777" w:rsidR="00FD15A6" w:rsidRDefault="00FD15A6">
            <w:pPr>
              <w:rPr>
                <w:sz w:val="20"/>
                <w:szCs w:val="20"/>
                <w14:ligatures w14:val="standardContextual"/>
              </w:rPr>
            </w:pPr>
          </w:p>
        </w:tc>
        <w:tc>
          <w:tcPr>
            <w:tcW w:w="2720" w:type="dxa"/>
            <w:tcBorders>
              <w:top w:val="nil"/>
              <w:left w:val="nil"/>
              <w:bottom w:val="single" w:sz="4" w:space="0" w:color="auto"/>
              <w:right w:val="single" w:sz="4" w:space="0" w:color="auto"/>
            </w:tcBorders>
            <w:noWrap/>
            <w:vAlign w:val="center"/>
          </w:tcPr>
          <w:p w14:paraId="662FB52C" w14:textId="77777777" w:rsidR="00FD15A6" w:rsidRDefault="00FD15A6">
            <w:pPr>
              <w:jc w:val="center"/>
              <w:rPr>
                <w:color w:val="000000" w:themeColor="text1"/>
                <w:sz w:val="20"/>
                <w:szCs w:val="20"/>
                <w14:ligatures w14:val="standardContextual"/>
              </w:rPr>
            </w:pPr>
          </w:p>
        </w:tc>
        <w:tc>
          <w:tcPr>
            <w:tcW w:w="1107" w:type="dxa"/>
            <w:tcBorders>
              <w:top w:val="nil"/>
              <w:left w:val="nil"/>
              <w:bottom w:val="single" w:sz="4" w:space="0" w:color="auto"/>
              <w:right w:val="single" w:sz="4" w:space="0" w:color="auto"/>
            </w:tcBorders>
            <w:vAlign w:val="center"/>
          </w:tcPr>
          <w:p w14:paraId="4F4643E8" w14:textId="77777777" w:rsidR="00FD15A6" w:rsidRDefault="00FD15A6">
            <w:pPr>
              <w:jc w:val="center"/>
              <w:rPr>
                <w:sz w:val="20"/>
                <w:szCs w:val="20"/>
                <w14:ligatures w14:val="standardContextual"/>
              </w:rPr>
            </w:pPr>
          </w:p>
        </w:tc>
      </w:tr>
      <w:tr w:rsidR="00FD15A6" w14:paraId="7276BD3A" w14:textId="77777777" w:rsidTr="00FD15A6">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289B8A9D"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nil"/>
              <w:left w:val="nil"/>
              <w:bottom w:val="single" w:sz="4" w:space="0" w:color="auto"/>
              <w:right w:val="single" w:sz="4" w:space="0" w:color="auto"/>
            </w:tcBorders>
            <w:vAlign w:val="center"/>
            <w:hideMark/>
          </w:tcPr>
          <w:p w14:paraId="72217FF3" w14:textId="77777777" w:rsidR="00FD15A6" w:rsidRDefault="00FD15A6">
            <w:pPr>
              <w:rPr>
                <w:sz w:val="20"/>
                <w:szCs w:val="20"/>
                <w14:ligatures w14:val="standardContextual"/>
              </w:rPr>
            </w:pPr>
            <w:r>
              <w:rPr>
                <w:sz w:val="20"/>
                <w:szCs w:val="20"/>
                <w14:ligatures w14:val="standardContextual"/>
              </w:rPr>
              <w:t>Głowica elektrodowa 32-kanałowa ze wzmacniaczami, przetwarzaniem analogowo-cyfrowym i izolacją galwaniczną, zasilana z aparatu</w:t>
            </w:r>
          </w:p>
        </w:tc>
        <w:tc>
          <w:tcPr>
            <w:tcW w:w="0" w:type="auto"/>
            <w:vMerge/>
            <w:tcBorders>
              <w:top w:val="nil"/>
              <w:left w:val="nil"/>
              <w:bottom w:val="single" w:sz="4" w:space="0" w:color="auto"/>
              <w:right w:val="single" w:sz="4" w:space="0" w:color="auto"/>
            </w:tcBorders>
            <w:vAlign w:val="center"/>
            <w:hideMark/>
          </w:tcPr>
          <w:p w14:paraId="0A368218" w14:textId="77777777" w:rsidR="00FD15A6" w:rsidRDefault="00FD15A6">
            <w:pPr>
              <w:rPr>
                <w:sz w:val="20"/>
                <w:szCs w:val="20"/>
                <w14:ligatures w14:val="standardContextual"/>
              </w:rPr>
            </w:pPr>
          </w:p>
        </w:tc>
        <w:tc>
          <w:tcPr>
            <w:tcW w:w="1560" w:type="dxa"/>
            <w:tcBorders>
              <w:top w:val="nil"/>
              <w:left w:val="nil"/>
              <w:bottom w:val="single" w:sz="4" w:space="0" w:color="auto"/>
              <w:right w:val="single" w:sz="4" w:space="0" w:color="auto"/>
            </w:tcBorders>
            <w:noWrap/>
            <w:hideMark/>
          </w:tcPr>
          <w:p w14:paraId="68298D16" w14:textId="77777777" w:rsidR="00FD15A6" w:rsidRDefault="00FD15A6">
            <w:pPr>
              <w:jc w:val="center"/>
              <w:rPr>
                <w:sz w:val="20"/>
                <w:szCs w:val="20"/>
                <w14:ligatures w14:val="standardContextual"/>
              </w:rPr>
            </w:pPr>
            <w:r>
              <w:rPr>
                <w:sz w:val="20"/>
                <w:szCs w:val="20"/>
                <w14:ligatures w14:val="standardContextual"/>
              </w:rPr>
              <w:t>Tak</w:t>
            </w:r>
          </w:p>
        </w:tc>
        <w:tc>
          <w:tcPr>
            <w:tcW w:w="2720" w:type="dxa"/>
            <w:tcBorders>
              <w:top w:val="nil"/>
              <w:left w:val="nil"/>
              <w:bottom w:val="single" w:sz="4" w:space="0" w:color="auto"/>
              <w:right w:val="single" w:sz="4" w:space="0" w:color="auto"/>
            </w:tcBorders>
            <w:noWrap/>
            <w:vAlign w:val="center"/>
          </w:tcPr>
          <w:p w14:paraId="1D1671F1" w14:textId="77777777" w:rsidR="00FD15A6" w:rsidRDefault="00FD15A6">
            <w:pPr>
              <w:jc w:val="center"/>
              <w:rPr>
                <w:color w:val="000000" w:themeColor="text1"/>
                <w:sz w:val="20"/>
                <w:szCs w:val="20"/>
                <w:highlight w:val="yellow"/>
                <w14:ligatures w14:val="standardContextual"/>
              </w:rPr>
            </w:pPr>
          </w:p>
        </w:tc>
        <w:tc>
          <w:tcPr>
            <w:tcW w:w="1107" w:type="dxa"/>
            <w:tcBorders>
              <w:top w:val="nil"/>
              <w:left w:val="nil"/>
              <w:bottom w:val="single" w:sz="4" w:space="0" w:color="auto"/>
              <w:right w:val="single" w:sz="4" w:space="0" w:color="auto"/>
            </w:tcBorders>
            <w:vAlign w:val="center"/>
          </w:tcPr>
          <w:p w14:paraId="011DE214" w14:textId="77777777" w:rsidR="00FD15A6" w:rsidRDefault="00FD15A6">
            <w:pPr>
              <w:jc w:val="center"/>
              <w:rPr>
                <w:sz w:val="20"/>
                <w:szCs w:val="20"/>
                <w14:ligatures w14:val="standardContextual"/>
              </w:rPr>
            </w:pPr>
          </w:p>
        </w:tc>
      </w:tr>
      <w:tr w:rsidR="00FD15A6" w14:paraId="2A053F94" w14:textId="77777777" w:rsidTr="00FD15A6">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50466177"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nil"/>
              <w:left w:val="nil"/>
              <w:bottom w:val="single" w:sz="4" w:space="0" w:color="auto"/>
              <w:right w:val="single" w:sz="4" w:space="0" w:color="auto"/>
            </w:tcBorders>
            <w:vAlign w:val="center"/>
            <w:hideMark/>
          </w:tcPr>
          <w:p w14:paraId="3716004D" w14:textId="77777777" w:rsidR="00FD15A6" w:rsidRDefault="00FD15A6">
            <w:pPr>
              <w:rPr>
                <w:sz w:val="20"/>
                <w:szCs w:val="20"/>
                <w14:ligatures w14:val="standardContextual"/>
              </w:rPr>
            </w:pPr>
            <w:r>
              <w:rPr>
                <w:sz w:val="20"/>
                <w:szCs w:val="20"/>
                <w14:ligatures w14:val="standardContextual"/>
              </w:rPr>
              <w:t>Liczba kanałów wejściowych pracujących w układzie referencyjnym</w:t>
            </w:r>
          </w:p>
        </w:tc>
        <w:tc>
          <w:tcPr>
            <w:tcW w:w="0" w:type="auto"/>
            <w:vMerge/>
            <w:tcBorders>
              <w:top w:val="nil"/>
              <w:left w:val="nil"/>
              <w:bottom w:val="single" w:sz="4" w:space="0" w:color="auto"/>
              <w:right w:val="single" w:sz="4" w:space="0" w:color="auto"/>
            </w:tcBorders>
            <w:vAlign w:val="center"/>
            <w:hideMark/>
          </w:tcPr>
          <w:p w14:paraId="62165D4B" w14:textId="77777777" w:rsidR="00FD15A6" w:rsidRDefault="00FD15A6">
            <w:pPr>
              <w:rPr>
                <w:sz w:val="20"/>
                <w:szCs w:val="20"/>
                <w14:ligatures w14:val="standardContextual"/>
              </w:rPr>
            </w:pPr>
          </w:p>
        </w:tc>
        <w:tc>
          <w:tcPr>
            <w:tcW w:w="1560" w:type="dxa"/>
            <w:tcBorders>
              <w:top w:val="nil"/>
              <w:left w:val="nil"/>
              <w:bottom w:val="single" w:sz="4" w:space="0" w:color="auto"/>
              <w:right w:val="single" w:sz="4" w:space="0" w:color="auto"/>
            </w:tcBorders>
            <w:noWrap/>
            <w:hideMark/>
          </w:tcPr>
          <w:p w14:paraId="0F05DF7D" w14:textId="77777777" w:rsidR="00FD15A6" w:rsidRDefault="00FD15A6">
            <w:pPr>
              <w:jc w:val="center"/>
              <w:rPr>
                <w:sz w:val="20"/>
                <w:szCs w:val="20"/>
                <w14:ligatures w14:val="standardContextual"/>
              </w:rPr>
            </w:pPr>
            <w:r>
              <w:rPr>
                <w:bCs/>
                <w:sz w:val="20"/>
                <w:szCs w:val="20"/>
                <w14:ligatures w14:val="standardContextual"/>
              </w:rPr>
              <w:t>Tak, podać</w:t>
            </w:r>
          </w:p>
        </w:tc>
        <w:tc>
          <w:tcPr>
            <w:tcW w:w="2720" w:type="dxa"/>
            <w:tcBorders>
              <w:top w:val="nil"/>
              <w:left w:val="nil"/>
              <w:bottom w:val="single" w:sz="4" w:space="0" w:color="auto"/>
              <w:right w:val="single" w:sz="4" w:space="0" w:color="auto"/>
            </w:tcBorders>
            <w:noWrap/>
            <w:vAlign w:val="center"/>
            <w:hideMark/>
          </w:tcPr>
          <w:p w14:paraId="6F5B7EB2" w14:textId="77777777" w:rsidR="00FD15A6" w:rsidRDefault="00FD15A6">
            <w:pPr>
              <w:jc w:val="center"/>
              <w:rPr>
                <w:color w:val="000000" w:themeColor="text1"/>
                <w:sz w:val="20"/>
                <w:szCs w:val="20"/>
                <w14:ligatures w14:val="standardContextual"/>
              </w:rPr>
            </w:pPr>
            <w:r>
              <w:rPr>
                <w:color w:val="000000" w:themeColor="text1"/>
                <w:sz w:val="20"/>
                <w:szCs w:val="20"/>
                <w14:ligatures w14:val="standardContextual"/>
              </w:rPr>
              <w:t>&lt;22 kanały – 0 pkt</w:t>
            </w:r>
          </w:p>
          <w:p w14:paraId="24186D06" w14:textId="77777777" w:rsidR="00FD15A6" w:rsidRDefault="00FD15A6">
            <w:pPr>
              <w:jc w:val="center"/>
              <w:rPr>
                <w:color w:val="000000" w:themeColor="text1"/>
                <w:sz w:val="20"/>
                <w:szCs w:val="20"/>
                <w14:ligatures w14:val="standardContextual"/>
              </w:rPr>
            </w:pPr>
            <w:r>
              <w:rPr>
                <w:color w:val="000000" w:themeColor="text1"/>
                <w:sz w:val="20"/>
                <w:szCs w:val="20"/>
                <w14:ligatures w14:val="standardContextual"/>
              </w:rPr>
              <w:t>≥ 22 kanały – 5 pkt</w:t>
            </w:r>
          </w:p>
        </w:tc>
        <w:tc>
          <w:tcPr>
            <w:tcW w:w="1107" w:type="dxa"/>
            <w:tcBorders>
              <w:top w:val="nil"/>
              <w:left w:val="nil"/>
              <w:bottom w:val="single" w:sz="4" w:space="0" w:color="auto"/>
              <w:right w:val="single" w:sz="4" w:space="0" w:color="auto"/>
            </w:tcBorders>
            <w:vAlign w:val="center"/>
          </w:tcPr>
          <w:p w14:paraId="581B4A7B" w14:textId="77777777" w:rsidR="00FD15A6" w:rsidRDefault="00FD15A6">
            <w:pPr>
              <w:jc w:val="center"/>
              <w:rPr>
                <w:sz w:val="20"/>
                <w:szCs w:val="20"/>
                <w14:ligatures w14:val="standardContextual"/>
              </w:rPr>
            </w:pPr>
          </w:p>
        </w:tc>
      </w:tr>
      <w:tr w:rsidR="00FD15A6" w14:paraId="660319B9" w14:textId="77777777" w:rsidTr="00FD15A6">
        <w:trPr>
          <w:trHeight w:val="333"/>
          <w:jc w:val="center"/>
        </w:trPr>
        <w:tc>
          <w:tcPr>
            <w:tcW w:w="846" w:type="dxa"/>
            <w:tcBorders>
              <w:top w:val="nil"/>
              <w:left w:val="single" w:sz="4" w:space="0" w:color="auto"/>
              <w:bottom w:val="single" w:sz="4" w:space="0" w:color="auto"/>
              <w:right w:val="single" w:sz="4" w:space="0" w:color="auto"/>
            </w:tcBorders>
            <w:noWrap/>
            <w:vAlign w:val="center"/>
          </w:tcPr>
          <w:p w14:paraId="2664E403"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nil"/>
              <w:left w:val="nil"/>
              <w:bottom w:val="single" w:sz="4" w:space="0" w:color="auto"/>
              <w:right w:val="single" w:sz="4" w:space="0" w:color="auto"/>
            </w:tcBorders>
            <w:vAlign w:val="center"/>
            <w:hideMark/>
          </w:tcPr>
          <w:p w14:paraId="078C195D" w14:textId="77777777" w:rsidR="00FD15A6" w:rsidRDefault="00FD15A6">
            <w:pPr>
              <w:rPr>
                <w:sz w:val="20"/>
                <w:szCs w:val="20"/>
                <w14:ligatures w14:val="standardContextual"/>
              </w:rPr>
            </w:pPr>
            <w:r>
              <w:rPr>
                <w:sz w:val="20"/>
                <w:szCs w:val="20"/>
                <w14:ligatures w14:val="standardContextual"/>
              </w:rPr>
              <w:t xml:space="preserve">Liczba kanałów </w:t>
            </w:r>
            <w:proofErr w:type="spellStart"/>
            <w:r>
              <w:rPr>
                <w:sz w:val="20"/>
                <w:szCs w:val="20"/>
                <w14:ligatures w14:val="standardContextual"/>
              </w:rPr>
              <w:t>ExG</w:t>
            </w:r>
            <w:proofErr w:type="spellEnd"/>
            <w:r>
              <w:rPr>
                <w:sz w:val="20"/>
                <w:szCs w:val="20"/>
                <w14:ligatures w14:val="standardContextual"/>
              </w:rPr>
              <w:t>, konfigurowalnych jako kanały DC lub kanały Bipolarne</w:t>
            </w:r>
          </w:p>
        </w:tc>
        <w:tc>
          <w:tcPr>
            <w:tcW w:w="0" w:type="auto"/>
            <w:vMerge/>
            <w:tcBorders>
              <w:top w:val="nil"/>
              <w:left w:val="nil"/>
              <w:bottom w:val="single" w:sz="4" w:space="0" w:color="auto"/>
              <w:right w:val="single" w:sz="4" w:space="0" w:color="auto"/>
            </w:tcBorders>
            <w:vAlign w:val="center"/>
            <w:hideMark/>
          </w:tcPr>
          <w:p w14:paraId="24B5C932" w14:textId="77777777" w:rsidR="00FD15A6" w:rsidRDefault="00FD15A6">
            <w:pPr>
              <w:rPr>
                <w:sz w:val="20"/>
                <w:szCs w:val="20"/>
                <w14:ligatures w14:val="standardContextual"/>
              </w:rPr>
            </w:pPr>
          </w:p>
        </w:tc>
        <w:tc>
          <w:tcPr>
            <w:tcW w:w="1560" w:type="dxa"/>
            <w:tcBorders>
              <w:top w:val="nil"/>
              <w:left w:val="nil"/>
              <w:bottom w:val="single" w:sz="4" w:space="0" w:color="auto"/>
              <w:right w:val="single" w:sz="4" w:space="0" w:color="auto"/>
            </w:tcBorders>
            <w:noWrap/>
            <w:hideMark/>
          </w:tcPr>
          <w:p w14:paraId="6CF456C8" w14:textId="77777777" w:rsidR="00FD15A6" w:rsidRDefault="00FD15A6">
            <w:pPr>
              <w:jc w:val="center"/>
              <w:rPr>
                <w:sz w:val="20"/>
                <w:szCs w:val="20"/>
                <w14:ligatures w14:val="standardContextual"/>
              </w:rPr>
            </w:pPr>
            <w:r>
              <w:rPr>
                <w:bCs/>
                <w:sz w:val="20"/>
                <w:szCs w:val="20"/>
                <w14:ligatures w14:val="standardContextual"/>
              </w:rPr>
              <w:t>Tak, podać</w:t>
            </w:r>
          </w:p>
        </w:tc>
        <w:tc>
          <w:tcPr>
            <w:tcW w:w="2720" w:type="dxa"/>
            <w:tcBorders>
              <w:top w:val="nil"/>
              <w:left w:val="nil"/>
              <w:bottom w:val="single" w:sz="4" w:space="0" w:color="auto"/>
              <w:right w:val="single" w:sz="4" w:space="0" w:color="auto"/>
            </w:tcBorders>
            <w:noWrap/>
            <w:vAlign w:val="center"/>
            <w:hideMark/>
          </w:tcPr>
          <w:p w14:paraId="74B22BC4" w14:textId="77777777" w:rsidR="00FD15A6" w:rsidRDefault="00FD15A6">
            <w:pPr>
              <w:jc w:val="center"/>
              <w:rPr>
                <w:color w:val="000000" w:themeColor="text1"/>
                <w:sz w:val="20"/>
                <w:szCs w:val="20"/>
                <w14:ligatures w14:val="standardContextual"/>
              </w:rPr>
            </w:pPr>
            <w:r>
              <w:rPr>
                <w:color w:val="000000" w:themeColor="text1"/>
                <w:sz w:val="20"/>
                <w:szCs w:val="20"/>
                <w14:ligatures w14:val="standardContextual"/>
              </w:rPr>
              <w:t>&lt;10 kanałów – 0 pkt</w:t>
            </w:r>
          </w:p>
          <w:p w14:paraId="7245FACE" w14:textId="77777777" w:rsidR="00FD15A6" w:rsidRDefault="00FD15A6">
            <w:pPr>
              <w:jc w:val="center"/>
              <w:rPr>
                <w:color w:val="000000" w:themeColor="text1"/>
                <w:sz w:val="20"/>
                <w:szCs w:val="20"/>
                <w14:ligatures w14:val="standardContextual"/>
              </w:rPr>
            </w:pPr>
            <w:r>
              <w:rPr>
                <w:color w:val="000000" w:themeColor="text1"/>
                <w:sz w:val="20"/>
                <w:szCs w:val="20"/>
                <w14:ligatures w14:val="standardContextual"/>
              </w:rPr>
              <w:t>≥ 10 kanałów– 5 pkt</w:t>
            </w:r>
          </w:p>
        </w:tc>
        <w:tc>
          <w:tcPr>
            <w:tcW w:w="1107" w:type="dxa"/>
            <w:tcBorders>
              <w:top w:val="nil"/>
              <w:left w:val="nil"/>
              <w:bottom w:val="single" w:sz="4" w:space="0" w:color="auto"/>
              <w:right w:val="single" w:sz="4" w:space="0" w:color="auto"/>
            </w:tcBorders>
            <w:vAlign w:val="center"/>
          </w:tcPr>
          <w:p w14:paraId="01B3B3BD" w14:textId="77777777" w:rsidR="00FD15A6" w:rsidRDefault="00FD15A6">
            <w:pPr>
              <w:jc w:val="center"/>
              <w:rPr>
                <w:sz w:val="20"/>
                <w:szCs w:val="20"/>
                <w14:ligatures w14:val="standardContextual"/>
              </w:rPr>
            </w:pPr>
          </w:p>
        </w:tc>
      </w:tr>
      <w:tr w:rsidR="00FD15A6" w14:paraId="6AA9C5A2" w14:textId="77777777" w:rsidTr="00FD15A6">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1FFEB3AA"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nil"/>
              <w:left w:val="nil"/>
              <w:bottom w:val="single" w:sz="4" w:space="0" w:color="auto"/>
              <w:right w:val="single" w:sz="4" w:space="0" w:color="auto"/>
            </w:tcBorders>
            <w:vAlign w:val="center"/>
            <w:hideMark/>
          </w:tcPr>
          <w:p w14:paraId="093F48FE" w14:textId="77777777" w:rsidR="00FD15A6" w:rsidRDefault="00FD15A6">
            <w:pPr>
              <w:rPr>
                <w:sz w:val="20"/>
                <w:szCs w:val="20"/>
                <w14:ligatures w14:val="standardContextual"/>
              </w:rPr>
            </w:pPr>
            <w:r>
              <w:rPr>
                <w:sz w:val="20"/>
                <w:szCs w:val="20"/>
                <w14:ligatures w14:val="standardContextual"/>
              </w:rPr>
              <w:t>Min. 1 wejście SpO</w:t>
            </w:r>
            <w:r>
              <w:rPr>
                <w:sz w:val="20"/>
                <w:szCs w:val="20"/>
                <w:vertAlign w:val="subscript"/>
                <w14:ligatures w14:val="standardContextual"/>
              </w:rPr>
              <w:t>2</w:t>
            </w:r>
          </w:p>
        </w:tc>
        <w:tc>
          <w:tcPr>
            <w:tcW w:w="0" w:type="auto"/>
            <w:vMerge/>
            <w:tcBorders>
              <w:top w:val="nil"/>
              <w:left w:val="nil"/>
              <w:bottom w:val="single" w:sz="4" w:space="0" w:color="auto"/>
              <w:right w:val="single" w:sz="4" w:space="0" w:color="auto"/>
            </w:tcBorders>
            <w:vAlign w:val="center"/>
            <w:hideMark/>
          </w:tcPr>
          <w:p w14:paraId="5BDFEFA5" w14:textId="77777777" w:rsidR="00FD15A6" w:rsidRDefault="00FD15A6">
            <w:pPr>
              <w:rPr>
                <w:sz w:val="20"/>
                <w:szCs w:val="20"/>
                <w14:ligatures w14:val="standardContextual"/>
              </w:rPr>
            </w:pPr>
          </w:p>
        </w:tc>
        <w:tc>
          <w:tcPr>
            <w:tcW w:w="1560" w:type="dxa"/>
            <w:tcBorders>
              <w:top w:val="nil"/>
              <w:left w:val="nil"/>
              <w:bottom w:val="single" w:sz="4" w:space="0" w:color="auto"/>
              <w:right w:val="single" w:sz="4" w:space="0" w:color="auto"/>
            </w:tcBorders>
            <w:noWrap/>
            <w:hideMark/>
          </w:tcPr>
          <w:p w14:paraId="38F96FB3"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nil"/>
              <w:left w:val="nil"/>
              <w:bottom w:val="single" w:sz="4" w:space="0" w:color="auto"/>
              <w:right w:val="single" w:sz="4" w:space="0" w:color="auto"/>
            </w:tcBorders>
            <w:noWrap/>
            <w:vAlign w:val="center"/>
          </w:tcPr>
          <w:p w14:paraId="543EE8F0" w14:textId="77777777" w:rsidR="00FD15A6" w:rsidRDefault="00FD15A6">
            <w:pPr>
              <w:jc w:val="center"/>
              <w:rPr>
                <w:color w:val="000000" w:themeColor="text1"/>
                <w:sz w:val="20"/>
                <w:szCs w:val="20"/>
                <w14:ligatures w14:val="standardContextual"/>
              </w:rPr>
            </w:pPr>
          </w:p>
        </w:tc>
        <w:tc>
          <w:tcPr>
            <w:tcW w:w="1107" w:type="dxa"/>
            <w:tcBorders>
              <w:top w:val="nil"/>
              <w:left w:val="nil"/>
              <w:bottom w:val="single" w:sz="4" w:space="0" w:color="auto"/>
              <w:right w:val="single" w:sz="4" w:space="0" w:color="auto"/>
            </w:tcBorders>
            <w:vAlign w:val="center"/>
          </w:tcPr>
          <w:p w14:paraId="0C7B20E6" w14:textId="77777777" w:rsidR="00FD15A6" w:rsidRDefault="00FD15A6">
            <w:pPr>
              <w:jc w:val="center"/>
              <w:rPr>
                <w:sz w:val="20"/>
                <w:szCs w:val="20"/>
                <w14:ligatures w14:val="standardContextual"/>
              </w:rPr>
            </w:pPr>
          </w:p>
        </w:tc>
      </w:tr>
      <w:tr w:rsidR="00FD15A6" w14:paraId="2F1CAAAD" w14:textId="77777777" w:rsidTr="00FD15A6">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0E0FCCE5"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nil"/>
              <w:left w:val="nil"/>
              <w:bottom w:val="single" w:sz="4" w:space="0" w:color="auto"/>
              <w:right w:val="single" w:sz="4" w:space="0" w:color="auto"/>
            </w:tcBorders>
            <w:vAlign w:val="center"/>
            <w:hideMark/>
          </w:tcPr>
          <w:p w14:paraId="0F341608" w14:textId="77777777" w:rsidR="00FD15A6" w:rsidRDefault="00FD15A6">
            <w:pPr>
              <w:rPr>
                <w:sz w:val="20"/>
                <w:szCs w:val="20"/>
                <w14:ligatures w14:val="standardContextual"/>
              </w:rPr>
            </w:pPr>
            <w:r>
              <w:rPr>
                <w:sz w:val="20"/>
                <w:szCs w:val="20"/>
                <w14:ligatures w14:val="standardContextual"/>
              </w:rPr>
              <w:t>Możliwość pracy głowicy na wymiennych akumulatorach</w:t>
            </w:r>
          </w:p>
        </w:tc>
        <w:tc>
          <w:tcPr>
            <w:tcW w:w="0" w:type="auto"/>
            <w:vMerge/>
            <w:tcBorders>
              <w:top w:val="nil"/>
              <w:left w:val="nil"/>
              <w:bottom w:val="single" w:sz="4" w:space="0" w:color="auto"/>
              <w:right w:val="single" w:sz="4" w:space="0" w:color="auto"/>
            </w:tcBorders>
            <w:vAlign w:val="center"/>
            <w:hideMark/>
          </w:tcPr>
          <w:p w14:paraId="5C3DE428" w14:textId="77777777" w:rsidR="00FD15A6" w:rsidRDefault="00FD15A6">
            <w:pPr>
              <w:rPr>
                <w:sz w:val="20"/>
                <w:szCs w:val="20"/>
                <w14:ligatures w14:val="standardContextual"/>
              </w:rPr>
            </w:pPr>
          </w:p>
        </w:tc>
        <w:tc>
          <w:tcPr>
            <w:tcW w:w="1560" w:type="dxa"/>
            <w:tcBorders>
              <w:top w:val="nil"/>
              <w:left w:val="nil"/>
              <w:bottom w:val="single" w:sz="4" w:space="0" w:color="auto"/>
              <w:right w:val="single" w:sz="4" w:space="0" w:color="auto"/>
            </w:tcBorders>
            <w:noWrap/>
            <w:hideMark/>
          </w:tcPr>
          <w:p w14:paraId="4D66B5A9"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nil"/>
              <w:left w:val="nil"/>
              <w:bottom w:val="single" w:sz="4" w:space="0" w:color="auto"/>
              <w:right w:val="single" w:sz="4" w:space="0" w:color="auto"/>
            </w:tcBorders>
            <w:noWrap/>
            <w:vAlign w:val="center"/>
          </w:tcPr>
          <w:p w14:paraId="7853FA25" w14:textId="77777777" w:rsidR="00FD15A6" w:rsidRDefault="00FD15A6">
            <w:pPr>
              <w:jc w:val="center"/>
              <w:rPr>
                <w:sz w:val="20"/>
                <w:szCs w:val="20"/>
                <w14:ligatures w14:val="standardContextual"/>
              </w:rPr>
            </w:pPr>
          </w:p>
        </w:tc>
        <w:tc>
          <w:tcPr>
            <w:tcW w:w="1107" w:type="dxa"/>
            <w:tcBorders>
              <w:top w:val="nil"/>
              <w:left w:val="nil"/>
              <w:bottom w:val="single" w:sz="4" w:space="0" w:color="auto"/>
              <w:right w:val="single" w:sz="4" w:space="0" w:color="auto"/>
            </w:tcBorders>
            <w:vAlign w:val="center"/>
          </w:tcPr>
          <w:p w14:paraId="48B050E8" w14:textId="77777777" w:rsidR="00FD15A6" w:rsidRDefault="00FD15A6">
            <w:pPr>
              <w:jc w:val="center"/>
              <w:rPr>
                <w:sz w:val="20"/>
                <w:szCs w:val="20"/>
                <w14:ligatures w14:val="standardContextual"/>
              </w:rPr>
            </w:pPr>
          </w:p>
        </w:tc>
      </w:tr>
      <w:tr w:rsidR="00FD15A6" w14:paraId="2155CBDB" w14:textId="77777777" w:rsidTr="00FD15A6">
        <w:trPr>
          <w:trHeight w:val="533"/>
          <w:jc w:val="center"/>
        </w:trPr>
        <w:tc>
          <w:tcPr>
            <w:tcW w:w="846" w:type="dxa"/>
            <w:tcBorders>
              <w:top w:val="nil"/>
              <w:left w:val="single" w:sz="4" w:space="0" w:color="auto"/>
              <w:bottom w:val="single" w:sz="4" w:space="0" w:color="auto"/>
              <w:right w:val="single" w:sz="4" w:space="0" w:color="auto"/>
            </w:tcBorders>
            <w:noWrap/>
            <w:vAlign w:val="center"/>
          </w:tcPr>
          <w:p w14:paraId="79CC72E1"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nil"/>
              <w:left w:val="nil"/>
              <w:bottom w:val="single" w:sz="4" w:space="0" w:color="auto"/>
              <w:right w:val="single" w:sz="4" w:space="0" w:color="auto"/>
            </w:tcBorders>
            <w:vAlign w:val="center"/>
            <w:hideMark/>
          </w:tcPr>
          <w:p w14:paraId="33601F3F" w14:textId="77777777" w:rsidR="00FD15A6" w:rsidRDefault="00FD15A6">
            <w:pPr>
              <w:rPr>
                <w:sz w:val="20"/>
                <w:szCs w:val="20"/>
                <w14:ligatures w14:val="standardContextual"/>
              </w:rPr>
            </w:pPr>
            <w:r>
              <w:rPr>
                <w:sz w:val="20"/>
                <w:szCs w:val="20"/>
                <w14:ligatures w14:val="standardContextual"/>
              </w:rPr>
              <w:t>Głowica wyposażona w elektrodę referencyjną oraz neutralną</w:t>
            </w:r>
          </w:p>
        </w:tc>
        <w:tc>
          <w:tcPr>
            <w:tcW w:w="0" w:type="auto"/>
            <w:vMerge/>
            <w:tcBorders>
              <w:top w:val="nil"/>
              <w:left w:val="nil"/>
              <w:bottom w:val="single" w:sz="4" w:space="0" w:color="auto"/>
              <w:right w:val="single" w:sz="4" w:space="0" w:color="auto"/>
            </w:tcBorders>
            <w:vAlign w:val="center"/>
            <w:hideMark/>
          </w:tcPr>
          <w:p w14:paraId="099B70F5" w14:textId="77777777" w:rsidR="00FD15A6" w:rsidRDefault="00FD15A6">
            <w:pPr>
              <w:rPr>
                <w:sz w:val="20"/>
                <w:szCs w:val="20"/>
                <w14:ligatures w14:val="standardContextual"/>
              </w:rPr>
            </w:pPr>
          </w:p>
        </w:tc>
        <w:tc>
          <w:tcPr>
            <w:tcW w:w="1560" w:type="dxa"/>
            <w:tcBorders>
              <w:top w:val="nil"/>
              <w:left w:val="nil"/>
              <w:bottom w:val="single" w:sz="4" w:space="0" w:color="auto"/>
              <w:right w:val="single" w:sz="4" w:space="0" w:color="auto"/>
            </w:tcBorders>
            <w:noWrap/>
            <w:hideMark/>
          </w:tcPr>
          <w:p w14:paraId="2B491BE8"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nil"/>
              <w:left w:val="nil"/>
              <w:bottom w:val="single" w:sz="4" w:space="0" w:color="auto"/>
              <w:right w:val="single" w:sz="4" w:space="0" w:color="auto"/>
            </w:tcBorders>
            <w:noWrap/>
            <w:vAlign w:val="center"/>
          </w:tcPr>
          <w:p w14:paraId="2EC04FE6" w14:textId="77777777" w:rsidR="00FD15A6" w:rsidRDefault="00FD15A6">
            <w:pPr>
              <w:jc w:val="center"/>
              <w:rPr>
                <w:sz w:val="20"/>
                <w:szCs w:val="20"/>
                <w14:ligatures w14:val="standardContextual"/>
              </w:rPr>
            </w:pPr>
          </w:p>
        </w:tc>
        <w:tc>
          <w:tcPr>
            <w:tcW w:w="1107" w:type="dxa"/>
            <w:tcBorders>
              <w:top w:val="nil"/>
              <w:left w:val="nil"/>
              <w:bottom w:val="single" w:sz="4" w:space="0" w:color="auto"/>
              <w:right w:val="single" w:sz="4" w:space="0" w:color="auto"/>
            </w:tcBorders>
            <w:vAlign w:val="center"/>
          </w:tcPr>
          <w:p w14:paraId="22C6025F" w14:textId="77777777" w:rsidR="00FD15A6" w:rsidRDefault="00FD15A6">
            <w:pPr>
              <w:jc w:val="center"/>
              <w:rPr>
                <w:sz w:val="20"/>
                <w:szCs w:val="20"/>
                <w14:ligatures w14:val="standardContextual"/>
              </w:rPr>
            </w:pPr>
          </w:p>
        </w:tc>
      </w:tr>
      <w:tr w:rsidR="00FD15A6" w14:paraId="22FF8DF5"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37A6620"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9ACC419" w14:textId="77777777" w:rsidR="00FD15A6" w:rsidRDefault="00FD15A6">
            <w:pPr>
              <w:rPr>
                <w:sz w:val="20"/>
                <w:szCs w:val="20"/>
                <w14:ligatures w14:val="standardContextual"/>
              </w:rPr>
            </w:pPr>
            <w:r>
              <w:rPr>
                <w:sz w:val="20"/>
                <w:szCs w:val="20"/>
                <w14:ligatures w14:val="standardContextual"/>
              </w:rPr>
              <w:t xml:space="preserve">Podłączenie głowicy z komputerem poprzez interfejs </w:t>
            </w:r>
            <w:proofErr w:type="spellStart"/>
            <w:r>
              <w:rPr>
                <w:sz w:val="20"/>
                <w:szCs w:val="20"/>
                <w14:ligatures w14:val="standardContextual"/>
              </w:rPr>
              <w:t>WiFi</w:t>
            </w:r>
            <w:proofErr w:type="spellEnd"/>
          </w:p>
        </w:tc>
        <w:tc>
          <w:tcPr>
            <w:tcW w:w="0" w:type="auto"/>
            <w:vMerge/>
            <w:tcBorders>
              <w:top w:val="nil"/>
              <w:left w:val="nil"/>
              <w:bottom w:val="single" w:sz="4" w:space="0" w:color="auto"/>
              <w:right w:val="single" w:sz="4" w:space="0" w:color="auto"/>
            </w:tcBorders>
            <w:vAlign w:val="center"/>
            <w:hideMark/>
          </w:tcPr>
          <w:p w14:paraId="33EBD145"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8C803E7" w14:textId="77777777" w:rsidR="00FD15A6" w:rsidRDefault="00FD15A6">
            <w:pPr>
              <w:jc w:val="center"/>
              <w:rPr>
                <w:sz w:val="20"/>
                <w:szCs w:val="20"/>
                <w14:ligatures w14:val="standardContextual"/>
              </w:rPr>
            </w:pPr>
            <w:r>
              <w:rPr>
                <w:bCs/>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hideMark/>
          </w:tcPr>
          <w:p w14:paraId="2C4AABD5" w14:textId="77777777" w:rsidR="00FD15A6" w:rsidRDefault="00FD15A6">
            <w:pPr>
              <w:jc w:val="center"/>
              <w:rPr>
                <w:sz w:val="20"/>
                <w:szCs w:val="20"/>
                <w14:ligatures w14:val="standardContextual"/>
              </w:rPr>
            </w:pPr>
            <w:r>
              <w:rPr>
                <w:sz w:val="20"/>
                <w:szCs w:val="20"/>
                <w14:ligatures w14:val="standardContextual"/>
              </w:rPr>
              <w:t>Tak – 5 pkt</w:t>
            </w:r>
          </w:p>
          <w:p w14:paraId="47AEC80B" w14:textId="77777777" w:rsidR="00FD15A6" w:rsidRDefault="00FD15A6">
            <w:pPr>
              <w:jc w:val="center"/>
              <w:rPr>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173D3AA5" w14:textId="77777777" w:rsidR="00FD15A6" w:rsidRDefault="00FD15A6">
            <w:pPr>
              <w:jc w:val="center"/>
              <w:rPr>
                <w:sz w:val="20"/>
                <w:szCs w:val="20"/>
                <w14:ligatures w14:val="standardContextual"/>
              </w:rPr>
            </w:pPr>
          </w:p>
        </w:tc>
      </w:tr>
      <w:tr w:rsidR="00FD15A6" w14:paraId="4B98B144"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0F5A474"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AB2D5AD" w14:textId="77777777" w:rsidR="00FD15A6" w:rsidRDefault="00FD15A6">
            <w:pPr>
              <w:rPr>
                <w:sz w:val="20"/>
                <w:szCs w:val="20"/>
                <w14:ligatures w14:val="standardContextual"/>
              </w:rPr>
            </w:pPr>
            <w:r>
              <w:rPr>
                <w:sz w:val="20"/>
                <w:szCs w:val="20"/>
                <w14:ligatures w14:val="standardContextual"/>
              </w:rPr>
              <w:t>Podłączenie głowicy z komputerem poprzez interfejs USB</w:t>
            </w:r>
          </w:p>
        </w:tc>
        <w:tc>
          <w:tcPr>
            <w:tcW w:w="0" w:type="auto"/>
            <w:vMerge/>
            <w:tcBorders>
              <w:top w:val="nil"/>
              <w:left w:val="nil"/>
              <w:bottom w:val="single" w:sz="4" w:space="0" w:color="auto"/>
              <w:right w:val="single" w:sz="4" w:space="0" w:color="auto"/>
            </w:tcBorders>
            <w:vAlign w:val="center"/>
            <w:hideMark/>
          </w:tcPr>
          <w:p w14:paraId="29BC1807"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FF297A4"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8B032EB"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A9E07A8" w14:textId="77777777" w:rsidR="00FD15A6" w:rsidRDefault="00FD15A6">
            <w:pPr>
              <w:jc w:val="center"/>
              <w:rPr>
                <w:sz w:val="20"/>
                <w:szCs w:val="20"/>
                <w14:ligatures w14:val="standardContextual"/>
              </w:rPr>
            </w:pPr>
          </w:p>
        </w:tc>
      </w:tr>
      <w:tr w:rsidR="00FD15A6" w14:paraId="6210F8E9"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BD5537F"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1F10828" w14:textId="77777777" w:rsidR="00FD15A6" w:rsidRDefault="00FD15A6">
            <w:pPr>
              <w:rPr>
                <w:sz w:val="20"/>
                <w:szCs w:val="20"/>
                <w14:ligatures w14:val="standardContextual"/>
              </w:rPr>
            </w:pPr>
            <w:r>
              <w:rPr>
                <w:sz w:val="20"/>
                <w:szCs w:val="20"/>
                <w14:ligatures w14:val="standardContextual"/>
              </w:rPr>
              <w:t>Rodzaj transmisji radiowej: nie gorszej niż WLAN w standardzie b, g</w:t>
            </w:r>
          </w:p>
        </w:tc>
        <w:tc>
          <w:tcPr>
            <w:tcW w:w="0" w:type="auto"/>
            <w:vMerge/>
            <w:tcBorders>
              <w:top w:val="nil"/>
              <w:left w:val="nil"/>
              <w:bottom w:val="single" w:sz="4" w:space="0" w:color="auto"/>
              <w:right w:val="single" w:sz="4" w:space="0" w:color="auto"/>
            </w:tcBorders>
            <w:vAlign w:val="center"/>
            <w:hideMark/>
          </w:tcPr>
          <w:p w14:paraId="16D291EB"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7349E5F"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8AC5D42"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7827009" w14:textId="77777777" w:rsidR="00FD15A6" w:rsidRDefault="00FD15A6">
            <w:pPr>
              <w:jc w:val="center"/>
              <w:rPr>
                <w:sz w:val="20"/>
                <w:szCs w:val="20"/>
                <w14:ligatures w14:val="standardContextual"/>
              </w:rPr>
            </w:pPr>
          </w:p>
        </w:tc>
      </w:tr>
      <w:tr w:rsidR="00FD15A6" w14:paraId="6E6383A2"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029F55C"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4B6A7C9" w14:textId="77777777" w:rsidR="00FD15A6" w:rsidRDefault="00FD15A6">
            <w:pPr>
              <w:rPr>
                <w:sz w:val="20"/>
                <w:szCs w:val="20"/>
                <w14:ligatures w14:val="standardContextual"/>
              </w:rPr>
            </w:pPr>
            <w:r>
              <w:rPr>
                <w:sz w:val="20"/>
                <w:szCs w:val="20"/>
                <w14:ligatures w14:val="standardContextual"/>
              </w:rPr>
              <w:t>Tryb pracy modułu WLAN: AP</w:t>
            </w:r>
          </w:p>
        </w:tc>
        <w:tc>
          <w:tcPr>
            <w:tcW w:w="0" w:type="auto"/>
            <w:vMerge/>
            <w:tcBorders>
              <w:top w:val="nil"/>
              <w:left w:val="nil"/>
              <w:bottom w:val="single" w:sz="4" w:space="0" w:color="auto"/>
              <w:right w:val="single" w:sz="4" w:space="0" w:color="auto"/>
            </w:tcBorders>
            <w:vAlign w:val="center"/>
            <w:hideMark/>
          </w:tcPr>
          <w:p w14:paraId="0E4F89F0"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C6B6D58"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04E8270"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EEEE8BD" w14:textId="77777777" w:rsidR="00FD15A6" w:rsidRDefault="00FD15A6">
            <w:pPr>
              <w:jc w:val="center"/>
              <w:rPr>
                <w:sz w:val="20"/>
                <w:szCs w:val="20"/>
                <w14:ligatures w14:val="standardContextual"/>
              </w:rPr>
            </w:pPr>
          </w:p>
        </w:tc>
      </w:tr>
      <w:tr w:rsidR="00FD15A6" w14:paraId="1A0B85BF"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ABDCA0B"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DFD1349" w14:textId="77777777" w:rsidR="00FD15A6" w:rsidRDefault="00FD15A6">
            <w:pPr>
              <w:rPr>
                <w:sz w:val="20"/>
                <w:szCs w:val="20"/>
                <w14:ligatures w14:val="standardContextual"/>
              </w:rPr>
            </w:pPr>
            <w:r>
              <w:rPr>
                <w:sz w:val="20"/>
                <w:szCs w:val="20"/>
                <w14:ligatures w14:val="standardContextual"/>
              </w:rPr>
              <w:t>Tryb szyfrowania połączenia: WPA2</w:t>
            </w:r>
          </w:p>
        </w:tc>
        <w:tc>
          <w:tcPr>
            <w:tcW w:w="0" w:type="auto"/>
            <w:vMerge/>
            <w:tcBorders>
              <w:top w:val="nil"/>
              <w:left w:val="nil"/>
              <w:bottom w:val="single" w:sz="4" w:space="0" w:color="auto"/>
              <w:right w:val="single" w:sz="4" w:space="0" w:color="auto"/>
            </w:tcBorders>
            <w:vAlign w:val="center"/>
            <w:hideMark/>
          </w:tcPr>
          <w:p w14:paraId="50D9CB22"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E52BB9B"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6F4047F"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A5D5825" w14:textId="77777777" w:rsidR="00FD15A6" w:rsidRDefault="00FD15A6">
            <w:pPr>
              <w:jc w:val="center"/>
              <w:rPr>
                <w:sz w:val="20"/>
                <w:szCs w:val="20"/>
                <w14:ligatures w14:val="standardContextual"/>
              </w:rPr>
            </w:pPr>
          </w:p>
        </w:tc>
      </w:tr>
      <w:tr w:rsidR="00FD15A6" w14:paraId="6174A3A0"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7169EFE"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9DE4F5D" w14:textId="77777777" w:rsidR="00FD15A6" w:rsidRDefault="00FD15A6">
            <w:pPr>
              <w:rPr>
                <w:bCs/>
                <w:sz w:val="20"/>
                <w:szCs w:val="20"/>
                <w14:ligatures w14:val="standardContextual"/>
              </w:rPr>
            </w:pPr>
            <w:r>
              <w:rPr>
                <w:sz w:val="20"/>
                <w:szCs w:val="20"/>
                <w14:ligatures w14:val="standardContextual"/>
              </w:rPr>
              <w:t>Kalibracja automatyczna głowicy niezależnie na każdym wejściu wzmacniacza</w:t>
            </w:r>
          </w:p>
        </w:tc>
        <w:tc>
          <w:tcPr>
            <w:tcW w:w="0" w:type="auto"/>
            <w:vMerge/>
            <w:tcBorders>
              <w:top w:val="nil"/>
              <w:left w:val="nil"/>
              <w:bottom w:val="single" w:sz="4" w:space="0" w:color="auto"/>
              <w:right w:val="single" w:sz="4" w:space="0" w:color="auto"/>
            </w:tcBorders>
            <w:vAlign w:val="center"/>
            <w:hideMark/>
          </w:tcPr>
          <w:p w14:paraId="70977B7F"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E69B9BC" w14:textId="77777777" w:rsidR="00FD15A6" w:rsidRDefault="00FD15A6">
            <w:pPr>
              <w:jc w:val="center"/>
              <w:rPr>
                <w:bCs/>
                <w:sz w:val="20"/>
                <w:szCs w:val="20"/>
                <w14:ligatures w14:val="standardContextual"/>
              </w:rPr>
            </w:pPr>
            <w:r>
              <w:rPr>
                <w:bCs/>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hideMark/>
          </w:tcPr>
          <w:p w14:paraId="39075237" w14:textId="77777777" w:rsidR="00FD15A6" w:rsidRDefault="00FD15A6">
            <w:pPr>
              <w:jc w:val="center"/>
              <w:rPr>
                <w:sz w:val="20"/>
                <w:szCs w:val="20"/>
                <w14:ligatures w14:val="standardContextual"/>
              </w:rPr>
            </w:pPr>
            <w:r>
              <w:rPr>
                <w:sz w:val="20"/>
                <w:szCs w:val="20"/>
                <w14:ligatures w14:val="standardContextual"/>
              </w:rPr>
              <w:t>Tak – 5 pkt</w:t>
            </w:r>
          </w:p>
          <w:p w14:paraId="68E9D7A1" w14:textId="77777777" w:rsidR="00FD15A6" w:rsidRDefault="00FD15A6">
            <w:pPr>
              <w:jc w:val="center"/>
              <w:rPr>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6E02188C" w14:textId="77777777" w:rsidR="00FD15A6" w:rsidRDefault="00FD15A6">
            <w:pPr>
              <w:jc w:val="center"/>
              <w:rPr>
                <w:sz w:val="20"/>
                <w:szCs w:val="20"/>
                <w14:ligatures w14:val="standardContextual"/>
              </w:rPr>
            </w:pPr>
          </w:p>
        </w:tc>
      </w:tr>
      <w:tr w:rsidR="00FD15A6" w14:paraId="083C67B8"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2B61933"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EF19ED5" w14:textId="77777777" w:rsidR="00FD15A6" w:rsidRDefault="00FD15A6">
            <w:pPr>
              <w:rPr>
                <w:sz w:val="20"/>
                <w:szCs w:val="20"/>
                <w14:ligatures w14:val="standardContextual"/>
              </w:rPr>
            </w:pPr>
            <w:r>
              <w:rPr>
                <w:sz w:val="20"/>
                <w:szCs w:val="20"/>
                <w14:ligatures w14:val="standardContextual"/>
              </w:rPr>
              <w:t>Możliwość podłączenia elektrod do głowicy za pomocą standardowych wejść TP DIN 42802</w:t>
            </w:r>
          </w:p>
        </w:tc>
        <w:tc>
          <w:tcPr>
            <w:tcW w:w="0" w:type="auto"/>
            <w:vMerge/>
            <w:tcBorders>
              <w:top w:val="nil"/>
              <w:left w:val="nil"/>
              <w:bottom w:val="single" w:sz="4" w:space="0" w:color="auto"/>
              <w:right w:val="single" w:sz="4" w:space="0" w:color="auto"/>
            </w:tcBorders>
            <w:vAlign w:val="center"/>
            <w:hideMark/>
          </w:tcPr>
          <w:p w14:paraId="06671B0A"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C84F0F3"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31C7B75"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6B927E6" w14:textId="77777777" w:rsidR="00FD15A6" w:rsidRDefault="00FD15A6">
            <w:pPr>
              <w:jc w:val="center"/>
              <w:rPr>
                <w:sz w:val="20"/>
                <w:szCs w:val="20"/>
                <w14:ligatures w14:val="standardContextual"/>
              </w:rPr>
            </w:pPr>
          </w:p>
        </w:tc>
      </w:tr>
      <w:tr w:rsidR="00FD15A6" w14:paraId="5E4BC7F2"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063A40F"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9999F5A" w14:textId="77777777" w:rsidR="00FD15A6" w:rsidRDefault="00FD15A6">
            <w:pPr>
              <w:rPr>
                <w:sz w:val="20"/>
                <w:szCs w:val="20"/>
                <w14:ligatures w14:val="standardContextual"/>
              </w:rPr>
            </w:pPr>
            <w:r>
              <w:rPr>
                <w:sz w:val="20"/>
                <w:szCs w:val="20"/>
                <w14:ligatures w14:val="standardContextual"/>
              </w:rPr>
              <w:t>Pomiar impedancji online przez cały czas trwania badania</w:t>
            </w:r>
          </w:p>
        </w:tc>
        <w:tc>
          <w:tcPr>
            <w:tcW w:w="0" w:type="auto"/>
            <w:vMerge/>
            <w:tcBorders>
              <w:top w:val="nil"/>
              <w:left w:val="nil"/>
              <w:bottom w:val="single" w:sz="4" w:space="0" w:color="auto"/>
              <w:right w:val="single" w:sz="4" w:space="0" w:color="auto"/>
            </w:tcBorders>
            <w:vAlign w:val="center"/>
            <w:hideMark/>
          </w:tcPr>
          <w:p w14:paraId="7583199B"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17A4E50" w14:textId="77777777" w:rsidR="00FD15A6" w:rsidRDefault="00FD15A6">
            <w:pPr>
              <w:jc w:val="center"/>
              <w:rPr>
                <w:sz w:val="20"/>
                <w:szCs w:val="20"/>
                <w14:ligatures w14:val="standardContextual"/>
              </w:rPr>
            </w:pPr>
            <w:r>
              <w:rPr>
                <w:bCs/>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hideMark/>
          </w:tcPr>
          <w:p w14:paraId="0C1B2869" w14:textId="77777777" w:rsidR="00FD15A6" w:rsidRDefault="00FD15A6">
            <w:pPr>
              <w:jc w:val="center"/>
              <w:rPr>
                <w:sz w:val="20"/>
                <w:szCs w:val="20"/>
                <w14:ligatures w14:val="standardContextual"/>
              </w:rPr>
            </w:pPr>
            <w:r>
              <w:rPr>
                <w:sz w:val="20"/>
                <w:szCs w:val="20"/>
                <w14:ligatures w14:val="standardContextual"/>
              </w:rPr>
              <w:t>Tak – 5 pkt</w:t>
            </w:r>
          </w:p>
          <w:p w14:paraId="08E9F35A" w14:textId="77777777" w:rsidR="00FD15A6" w:rsidRDefault="00FD15A6">
            <w:pPr>
              <w:jc w:val="center"/>
              <w:rPr>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122987CF" w14:textId="77777777" w:rsidR="00FD15A6" w:rsidRDefault="00FD15A6">
            <w:pPr>
              <w:jc w:val="center"/>
              <w:rPr>
                <w:sz w:val="20"/>
                <w:szCs w:val="20"/>
                <w14:ligatures w14:val="standardContextual"/>
              </w:rPr>
            </w:pPr>
          </w:p>
        </w:tc>
      </w:tr>
      <w:tr w:rsidR="00FD15A6" w14:paraId="0F9EF6B4"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C426E27"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B887C79" w14:textId="77777777" w:rsidR="00FD15A6" w:rsidRDefault="00FD15A6">
            <w:pPr>
              <w:rPr>
                <w:sz w:val="20"/>
                <w:szCs w:val="20"/>
                <w14:ligatures w14:val="standardContextual"/>
              </w:rPr>
            </w:pPr>
            <w:r>
              <w:rPr>
                <w:sz w:val="20"/>
                <w:szCs w:val="20"/>
                <w14:ligatures w14:val="standardContextual"/>
              </w:rPr>
              <w:t>Sygnalizacja poziomu impedancji dla każdej elektrody poprzez wbudowane na głowicy diody LED</w:t>
            </w:r>
          </w:p>
        </w:tc>
        <w:tc>
          <w:tcPr>
            <w:tcW w:w="0" w:type="auto"/>
            <w:vMerge/>
            <w:tcBorders>
              <w:top w:val="nil"/>
              <w:left w:val="nil"/>
              <w:bottom w:val="single" w:sz="4" w:space="0" w:color="auto"/>
              <w:right w:val="single" w:sz="4" w:space="0" w:color="auto"/>
            </w:tcBorders>
            <w:vAlign w:val="center"/>
            <w:hideMark/>
          </w:tcPr>
          <w:p w14:paraId="7E1C1189"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5D99DF9" w14:textId="77777777" w:rsidR="00FD15A6" w:rsidRDefault="00FD15A6">
            <w:pPr>
              <w:jc w:val="center"/>
              <w:rPr>
                <w:sz w:val="20"/>
                <w:szCs w:val="20"/>
                <w14:ligatures w14:val="standardContextual"/>
              </w:rPr>
            </w:pPr>
            <w:r>
              <w:rPr>
                <w:bCs/>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hideMark/>
          </w:tcPr>
          <w:p w14:paraId="588E0DD5" w14:textId="77777777" w:rsidR="00FD15A6" w:rsidRDefault="00FD15A6">
            <w:pPr>
              <w:jc w:val="center"/>
              <w:rPr>
                <w:sz w:val="20"/>
                <w:szCs w:val="20"/>
                <w14:ligatures w14:val="standardContextual"/>
              </w:rPr>
            </w:pPr>
            <w:r>
              <w:rPr>
                <w:sz w:val="20"/>
                <w:szCs w:val="20"/>
                <w14:ligatures w14:val="standardContextual"/>
              </w:rPr>
              <w:t>Tak – 5 pkt</w:t>
            </w:r>
          </w:p>
          <w:p w14:paraId="5CB57CF1" w14:textId="77777777" w:rsidR="00FD15A6" w:rsidRDefault="00FD15A6">
            <w:pPr>
              <w:jc w:val="center"/>
              <w:rPr>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39871E37" w14:textId="77777777" w:rsidR="00FD15A6" w:rsidRDefault="00FD15A6">
            <w:pPr>
              <w:jc w:val="center"/>
              <w:rPr>
                <w:sz w:val="20"/>
                <w:szCs w:val="20"/>
                <w14:ligatures w14:val="standardContextual"/>
              </w:rPr>
            </w:pPr>
          </w:p>
        </w:tc>
      </w:tr>
      <w:tr w:rsidR="00FD15A6" w14:paraId="627DA1F0"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06B1F3F"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89A9526" w14:textId="77777777" w:rsidR="00FD15A6" w:rsidRDefault="00FD15A6">
            <w:pPr>
              <w:rPr>
                <w:bCs/>
                <w:sz w:val="20"/>
                <w:szCs w:val="20"/>
                <w14:ligatures w14:val="standardContextual"/>
              </w:rPr>
            </w:pPr>
            <w:r>
              <w:rPr>
                <w:sz w:val="20"/>
                <w:szCs w:val="20"/>
                <w14:ligatures w14:val="standardContextual"/>
              </w:rPr>
              <w:t>Zasięg pracy bezprzewodowej (w budynku) &lt;20 m</w:t>
            </w:r>
          </w:p>
        </w:tc>
        <w:tc>
          <w:tcPr>
            <w:tcW w:w="540" w:type="dxa"/>
            <w:tcBorders>
              <w:top w:val="nil"/>
              <w:left w:val="nil"/>
              <w:bottom w:val="single" w:sz="4" w:space="0" w:color="auto"/>
              <w:right w:val="single" w:sz="4" w:space="0" w:color="auto"/>
            </w:tcBorders>
          </w:tcPr>
          <w:p w14:paraId="2D587D71"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6D11917"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EBC544F"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9FB2314" w14:textId="77777777" w:rsidR="00FD15A6" w:rsidRDefault="00FD15A6">
            <w:pPr>
              <w:jc w:val="center"/>
              <w:rPr>
                <w:sz w:val="20"/>
                <w:szCs w:val="20"/>
                <w14:ligatures w14:val="standardContextual"/>
              </w:rPr>
            </w:pPr>
          </w:p>
        </w:tc>
      </w:tr>
      <w:tr w:rsidR="00FD15A6" w14:paraId="65E7D04D"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8BA4EB4"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E6A130C" w14:textId="77777777" w:rsidR="00FD15A6" w:rsidRDefault="00FD15A6">
            <w:pPr>
              <w:rPr>
                <w:bCs/>
                <w:sz w:val="20"/>
                <w:szCs w:val="20"/>
                <w14:ligatures w14:val="standardContextual"/>
              </w:rPr>
            </w:pPr>
            <w:r>
              <w:rPr>
                <w:sz w:val="20"/>
                <w:szCs w:val="20"/>
                <w14:ligatures w14:val="standardContextual"/>
              </w:rPr>
              <w:t>Sygnalizacja pomiaru impedancji wszystkich kanałów (poza SpO</w:t>
            </w:r>
            <w:r>
              <w:rPr>
                <w:sz w:val="20"/>
                <w:szCs w:val="20"/>
                <w:vertAlign w:val="subscript"/>
                <w14:ligatures w14:val="standardContextual"/>
              </w:rPr>
              <w:t>2</w:t>
            </w:r>
            <w:r>
              <w:rPr>
                <w:sz w:val="20"/>
                <w:szCs w:val="20"/>
                <w14:ligatures w14:val="standardContextual"/>
              </w:rPr>
              <w:t>) realizowana za pomocą min. 4 stopniowej skali wyświetlanej bezpośrednio na głowicy</w:t>
            </w:r>
          </w:p>
        </w:tc>
        <w:tc>
          <w:tcPr>
            <w:tcW w:w="540" w:type="dxa"/>
            <w:tcBorders>
              <w:top w:val="nil"/>
              <w:left w:val="nil"/>
              <w:bottom w:val="single" w:sz="4" w:space="0" w:color="auto"/>
              <w:right w:val="single" w:sz="4" w:space="0" w:color="auto"/>
            </w:tcBorders>
          </w:tcPr>
          <w:p w14:paraId="7669B462"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03A0BB6" w14:textId="77777777" w:rsidR="00FD15A6" w:rsidRDefault="00FD15A6">
            <w:pPr>
              <w:jc w:val="center"/>
              <w:rPr>
                <w:sz w:val="20"/>
                <w:szCs w:val="20"/>
                <w14:ligatures w14:val="standardContextual"/>
              </w:rPr>
            </w:pPr>
            <w:r>
              <w:rPr>
                <w:bCs/>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hideMark/>
          </w:tcPr>
          <w:p w14:paraId="5DE0258C" w14:textId="77777777" w:rsidR="00FD15A6" w:rsidRDefault="00FD15A6">
            <w:pPr>
              <w:jc w:val="center"/>
              <w:rPr>
                <w:sz w:val="20"/>
                <w:szCs w:val="20"/>
                <w14:ligatures w14:val="standardContextual"/>
              </w:rPr>
            </w:pPr>
            <w:r>
              <w:rPr>
                <w:sz w:val="20"/>
                <w:szCs w:val="20"/>
                <w14:ligatures w14:val="standardContextual"/>
              </w:rPr>
              <w:t>Tak – 5 pkt</w:t>
            </w:r>
          </w:p>
          <w:p w14:paraId="7B0D634B" w14:textId="77777777" w:rsidR="00FD15A6" w:rsidRDefault="00FD15A6">
            <w:pPr>
              <w:jc w:val="center"/>
              <w:rPr>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4BA7229D" w14:textId="77777777" w:rsidR="00FD15A6" w:rsidRDefault="00FD15A6">
            <w:pPr>
              <w:jc w:val="center"/>
              <w:rPr>
                <w:sz w:val="20"/>
                <w:szCs w:val="20"/>
                <w14:ligatures w14:val="standardContextual"/>
              </w:rPr>
            </w:pPr>
          </w:p>
        </w:tc>
      </w:tr>
      <w:tr w:rsidR="00FD15A6" w14:paraId="6AB97231"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92F1010"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D87F37A" w14:textId="77777777" w:rsidR="00FD15A6" w:rsidRDefault="00FD15A6">
            <w:pPr>
              <w:rPr>
                <w:bCs/>
                <w:sz w:val="20"/>
                <w:szCs w:val="20"/>
                <w14:ligatures w14:val="standardContextual"/>
              </w:rPr>
            </w:pPr>
            <w:r>
              <w:rPr>
                <w:sz w:val="20"/>
                <w:szCs w:val="20"/>
                <w14:ligatures w14:val="standardContextual"/>
              </w:rPr>
              <w:t>Rozdzielczość cyfrowa przetwornika A/D(bit): 24</w:t>
            </w:r>
          </w:p>
        </w:tc>
        <w:tc>
          <w:tcPr>
            <w:tcW w:w="540" w:type="dxa"/>
            <w:tcBorders>
              <w:top w:val="nil"/>
              <w:left w:val="nil"/>
              <w:bottom w:val="single" w:sz="4" w:space="0" w:color="auto"/>
              <w:right w:val="single" w:sz="4" w:space="0" w:color="auto"/>
            </w:tcBorders>
          </w:tcPr>
          <w:p w14:paraId="13947BF8"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2649B41"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8A4F55D"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B65C813" w14:textId="77777777" w:rsidR="00FD15A6" w:rsidRDefault="00FD15A6">
            <w:pPr>
              <w:jc w:val="center"/>
              <w:rPr>
                <w:sz w:val="20"/>
                <w:szCs w:val="20"/>
                <w14:ligatures w14:val="standardContextual"/>
              </w:rPr>
            </w:pPr>
          </w:p>
        </w:tc>
      </w:tr>
      <w:tr w:rsidR="00FD15A6" w14:paraId="61528DCB"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75EB437"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73489D5" w14:textId="77777777" w:rsidR="00FD15A6" w:rsidRDefault="00FD15A6">
            <w:pPr>
              <w:rPr>
                <w:bCs/>
                <w:sz w:val="20"/>
                <w:szCs w:val="20"/>
                <w14:ligatures w14:val="standardContextual"/>
              </w:rPr>
            </w:pPr>
            <w:r>
              <w:rPr>
                <w:sz w:val="20"/>
                <w:szCs w:val="20"/>
                <w14:ligatures w14:val="standardContextual"/>
              </w:rPr>
              <w:t>Pasmo przenoszenia: 0 (DC) -125 HZ</w:t>
            </w:r>
          </w:p>
        </w:tc>
        <w:tc>
          <w:tcPr>
            <w:tcW w:w="540" w:type="dxa"/>
            <w:tcBorders>
              <w:top w:val="nil"/>
              <w:left w:val="nil"/>
              <w:bottom w:val="single" w:sz="4" w:space="0" w:color="auto"/>
              <w:right w:val="single" w:sz="4" w:space="0" w:color="auto"/>
            </w:tcBorders>
          </w:tcPr>
          <w:p w14:paraId="759880C6"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691284F"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9C44C9F"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ABC3539" w14:textId="77777777" w:rsidR="00FD15A6" w:rsidRDefault="00FD15A6">
            <w:pPr>
              <w:jc w:val="center"/>
              <w:rPr>
                <w:sz w:val="20"/>
                <w:szCs w:val="20"/>
                <w14:ligatures w14:val="standardContextual"/>
              </w:rPr>
            </w:pPr>
          </w:p>
        </w:tc>
      </w:tr>
      <w:tr w:rsidR="00FD15A6" w14:paraId="19B12579"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7168687" w14:textId="77777777" w:rsidR="00FD15A6" w:rsidRDefault="00FD15A6">
            <w:pPr>
              <w:pStyle w:val="Akapitzlist"/>
              <w:ind w:left="360"/>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633C474" w14:textId="77777777" w:rsidR="00FD15A6" w:rsidRDefault="00FD15A6">
            <w:pPr>
              <w:spacing w:line="276" w:lineRule="auto"/>
              <w:rPr>
                <w:bCs/>
                <w:sz w:val="20"/>
                <w:szCs w:val="20"/>
                <w14:ligatures w14:val="standardContextual"/>
              </w:rPr>
            </w:pPr>
            <w:r>
              <w:rPr>
                <w:b/>
                <w:bCs/>
                <w:sz w:val="20"/>
                <w:szCs w:val="20"/>
                <w14:ligatures w14:val="standardContextual"/>
              </w:rPr>
              <w:t>PARAMETRY KANAŁÓW GŁOWICY</w:t>
            </w:r>
          </w:p>
        </w:tc>
        <w:tc>
          <w:tcPr>
            <w:tcW w:w="540" w:type="dxa"/>
            <w:tcBorders>
              <w:top w:val="nil"/>
              <w:left w:val="nil"/>
              <w:bottom w:val="single" w:sz="4" w:space="0" w:color="auto"/>
              <w:right w:val="single" w:sz="4" w:space="0" w:color="auto"/>
            </w:tcBorders>
          </w:tcPr>
          <w:p w14:paraId="3B04870F"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7BE1A19" w14:textId="77777777" w:rsidR="00FD15A6" w:rsidRDefault="00FD15A6">
            <w:pPr>
              <w:rPr>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12FC0E25"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AB76BD8" w14:textId="77777777" w:rsidR="00FD15A6" w:rsidRDefault="00FD15A6">
            <w:pPr>
              <w:jc w:val="center"/>
              <w:rPr>
                <w:sz w:val="20"/>
                <w:szCs w:val="20"/>
                <w14:ligatures w14:val="standardContextual"/>
              </w:rPr>
            </w:pPr>
          </w:p>
        </w:tc>
      </w:tr>
      <w:tr w:rsidR="00FD15A6" w14:paraId="54BB225A"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BF74AEE"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9025A3D" w14:textId="77777777" w:rsidR="00FD15A6" w:rsidRDefault="00FD15A6">
            <w:pPr>
              <w:rPr>
                <w:bCs/>
                <w:sz w:val="20"/>
                <w:szCs w:val="20"/>
                <w14:ligatures w14:val="standardContextual"/>
              </w:rPr>
            </w:pPr>
            <w:r>
              <w:rPr>
                <w:sz w:val="20"/>
                <w:szCs w:val="20"/>
                <w14:ligatures w14:val="standardContextual"/>
              </w:rPr>
              <w:t xml:space="preserve">Szum wejściowy (µV p-p) (0,1-70 </w:t>
            </w:r>
            <w:proofErr w:type="spellStart"/>
            <w:r>
              <w:rPr>
                <w:sz w:val="20"/>
                <w:szCs w:val="20"/>
                <w14:ligatures w14:val="standardContextual"/>
              </w:rPr>
              <w:t>Hz</w:t>
            </w:r>
            <w:proofErr w:type="spellEnd"/>
            <w:r>
              <w:rPr>
                <w:sz w:val="20"/>
                <w:szCs w:val="20"/>
                <w14:ligatures w14:val="standardContextual"/>
              </w:rPr>
              <w:t>)&lt; 4</w:t>
            </w:r>
          </w:p>
        </w:tc>
        <w:tc>
          <w:tcPr>
            <w:tcW w:w="540" w:type="dxa"/>
            <w:tcBorders>
              <w:top w:val="nil"/>
              <w:left w:val="nil"/>
              <w:bottom w:val="single" w:sz="4" w:space="0" w:color="auto"/>
              <w:right w:val="single" w:sz="4" w:space="0" w:color="auto"/>
            </w:tcBorders>
          </w:tcPr>
          <w:p w14:paraId="0A4C9E78"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8681FEF"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D9DF276"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F6B5C26" w14:textId="77777777" w:rsidR="00FD15A6" w:rsidRDefault="00FD15A6">
            <w:pPr>
              <w:jc w:val="center"/>
              <w:rPr>
                <w:sz w:val="20"/>
                <w:szCs w:val="20"/>
                <w14:ligatures w14:val="standardContextual"/>
              </w:rPr>
            </w:pPr>
          </w:p>
        </w:tc>
      </w:tr>
      <w:tr w:rsidR="00FD15A6" w14:paraId="5E7A7F77"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A21BCF9"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B5B73F9" w14:textId="77777777" w:rsidR="00FD15A6" w:rsidRDefault="00FD15A6">
            <w:pPr>
              <w:rPr>
                <w:bCs/>
                <w:sz w:val="20"/>
                <w:szCs w:val="20"/>
                <w14:ligatures w14:val="standardContextual"/>
              </w:rPr>
            </w:pPr>
            <w:r>
              <w:rPr>
                <w:sz w:val="20"/>
                <w:szCs w:val="20"/>
                <w14:ligatures w14:val="standardContextual"/>
              </w:rPr>
              <w:t>Impedancja wejściowa (</w:t>
            </w:r>
            <w:proofErr w:type="spellStart"/>
            <w:r>
              <w:rPr>
                <w:sz w:val="20"/>
                <w:szCs w:val="20"/>
                <w14:ligatures w14:val="standardContextual"/>
              </w:rPr>
              <w:t>MOhm</w:t>
            </w:r>
            <w:proofErr w:type="spellEnd"/>
            <w:r>
              <w:rPr>
                <w:sz w:val="20"/>
                <w:szCs w:val="20"/>
                <w14:ligatures w14:val="standardContextual"/>
              </w:rPr>
              <w:t>)&gt; 1000</w:t>
            </w:r>
          </w:p>
        </w:tc>
        <w:tc>
          <w:tcPr>
            <w:tcW w:w="540" w:type="dxa"/>
            <w:tcBorders>
              <w:top w:val="nil"/>
              <w:left w:val="nil"/>
              <w:bottom w:val="single" w:sz="4" w:space="0" w:color="auto"/>
              <w:right w:val="single" w:sz="4" w:space="0" w:color="auto"/>
            </w:tcBorders>
          </w:tcPr>
          <w:p w14:paraId="2E7CF74B"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B27B803"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DCB14AC"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2E4CC32" w14:textId="77777777" w:rsidR="00FD15A6" w:rsidRDefault="00FD15A6">
            <w:pPr>
              <w:jc w:val="center"/>
              <w:rPr>
                <w:sz w:val="20"/>
                <w:szCs w:val="20"/>
                <w14:ligatures w14:val="standardContextual"/>
              </w:rPr>
            </w:pPr>
          </w:p>
        </w:tc>
      </w:tr>
      <w:tr w:rsidR="00FD15A6" w14:paraId="69A659B8"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C78E840"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572A7EE" w14:textId="77777777" w:rsidR="00FD15A6" w:rsidRDefault="00FD15A6">
            <w:pPr>
              <w:spacing w:line="276" w:lineRule="auto"/>
              <w:rPr>
                <w:bCs/>
                <w:sz w:val="20"/>
                <w:szCs w:val="20"/>
                <w14:ligatures w14:val="standardContextual"/>
              </w:rPr>
            </w:pPr>
            <w:r>
              <w:rPr>
                <w:sz w:val="20"/>
                <w:szCs w:val="20"/>
                <w14:ligatures w14:val="standardContextual"/>
              </w:rPr>
              <w:t>CMRR&gt; 115dB</w:t>
            </w:r>
          </w:p>
        </w:tc>
        <w:tc>
          <w:tcPr>
            <w:tcW w:w="540" w:type="dxa"/>
            <w:tcBorders>
              <w:top w:val="nil"/>
              <w:left w:val="nil"/>
              <w:bottom w:val="single" w:sz="4" w:space="0" w:color="auto"/>
              <w:right w:val="single" w:sz="4" w:space="0" w:color="auto"/>
            </w:tcBorders>
          </w:tcPr>
          <w:p w14:paraId="7AA136A4"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5BA21F9"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0B6129E"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3F503FB" w14:textId="77777777" w:rsidR="00FD15A6" w:rsidRDefault="00FD15A6">
            <w:pPr>
              <w:jc w:val="center"/>
              <w:rPr>
                <w:sz w:val="20"/>
                <w:szCs w:val="20"/>
                <w14:ligatures w14:val="standardContextual"/>
              </w:rPr>
            </w:pPr>
          </w:p>
        </w:tc>
      </w:tr>
      <w:tr w:rsidR="00FD15A6" w14:paraId="3AB03193"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DCCE81F" w14:textId="77777777" w:rsidR="00FD15A6" w:rsidRDefault="00FD15A6">
            <w:pPr>
              <w:pStyle w:val="Akapitzlist"/>
              <w:ind w:left="360"/>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8F1C5E7" w14:textId="77777777" w:rsidR="00FD15A6" w:rsidRDefault="00FD15A6">
            <w:pPr>
              <w:rPr>
                <w:bCs/>
                <w:sz w:val="20"/>
                <w:szCs w:val="20"/>
                <w14:ligatures w14:val="standardContextual"/>
              </w:rPr>
            </w:pPr>
            <w:r>
              <w:rPr>
                <w:b/>
                <w:bCs/>
                <w:sz w:val="20"/>
                <w:szCs w:val="20"/>
                <w14:ligatures w14:val="standardContextual"/>
              </w:rPr>
              <w:t>PARAMETRY OPROGRAMOWANIA DO REJESTRACJI SYGNAŁU</w:t>
            </w:r>
          </w:p>
        </w:tc>
        <w:tc>
          <w:tcPr>
            <w:tcW w:w="540" w:type="dxa"/>
            <w:tcBorders>
              <w:top w:val="nil"/>
              <w:left w:val="nil"/>
              <w:bottom w:val="single" w:sz="4" w:space="0" w:color="auto"/>
              <w:right w:val="single" w:sz="4" w:space="0" w:color="auto"/>
            </w:tcBorders>
          </w:tcPr>
          <w:p w14:paraId="5E42042F"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5A7740A" w14:textId="77777777" w:rsidR="00FD15A6" w:rsidRDefault="00FD15A6">
            <w:pPr>
              <w:rPr>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241B6BDE"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B05DB05" w14:textId="77777777" w:rsidR="00FD15A6" w:rsidRDefault="00FD15A6">
            <w:pPr>
              <w:jc w:val="center"/>
              <w:rPr>
                <w:sz w:val="20"/>
                <w:szCs w:val="20"/>
                <w14:ligatures w14:val="standardContextual"/>
              </w:rPr>
            </w:pPr>
          </w:p>
        </w:tc>
      </w:tr>
      <w:tr w:rsidR="00FD15A6" w14:paraId="2738BD0A"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46A9751"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83BB9C5" w14:textId="77777777" w:rsidR="00FD15A6" w:rsidRDefault="00FD15A6">
            <w:pPr>
              <w:rPr>
                <w:bCs/>
                <w:sz w:val="20"/>
                <w:szCs w:val="20"/>
                <w14:ligatures w14:val="standardContextual"/>
              </w:rPr>
            </w:pPr>
            <w:r>
              <w:rPr>
                <w:sz w:val="20"/>
                <w:szCs w:val="20"/>
                <w14:ligatures w14:val="standardContextual"/>
              </w:rPr>
              <w:t>Stała czasu [s]: 0,03-10</w:t>
            </w:r>
          </w:p>
        </w:tc>
        <w:tc>
          <w:tcPr>
            <w:tcW w:w="540" w:type="dxa"/>
            <w:tcBorders>
              <w:top w:val="nil"/>
              <w:left w:val="nil"/>
              <w:bottom w:val="single" w:sz="4" w:space="0" w:color="auto"/>
              <w:right w:val="single" w:sz="4" w:space="0" w:color="auto"/>
            </w:tcBorders>
          </w:tcPr>
          <w:p w14:paraId="06528F04"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84534C4"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2061268"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DFCD308" w14:textId="77777777" w:rsidR="00FD15A6" w:rsidRDefault="00FD15A6">
            <w:pPr>
              <w:jc w:val="center"/>
              <w:rPr>
                <w:sz w:val="20"/>
                <w:szCs w:val="20"/>
                <w14:ligatures w14:val="standardContextual"/>
              </w:rPr>
            </w:pPr>
          </w:p>
        </w:tc>
      </w:tr>
      <w:tr w:rsidR="00FD15A6" w14:paraId="7D090EF4"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6B8FF06"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21C7394" w14:textId="77777777" w:rsidR="00FD15A6" w:rsidRDefault="00FD15A6">
            <w:pPr>
              <w:rPr>
                <w:bCs/>
                <w:sz w:val="20"/>
                <w:szCs w:val="20"/>
                <w14:ligatures w14:val="standardContextual"/>
              </w:rPr>
            </w:pPr>
            <w:r>
              <w:rPr>
                <w:sz w:val="20"/>
                <w:szCs w:val="20"/>
                <w14:ligatures w14:val="standardContextual"/>
              </w:rPr>
              <w:t>Stała czasu – wartość standardowa 0,3 (s)</w:t>
            </w:r>
          </w:p>
        </w:tc>
        <w:tc>
          <w:tcPr>
            <w:tcW w:w="540" w:type="dxa"/>
            <w:tcBorders>
              <w:top w:val="nil"/>
              <w:left w:val="nil"/>
              <w:bottom w:val="single" w:sz="4" w:space="0" w:color="auto"/>
              <w:right w:val="single" w:sz="4" w:space="0" w:color="auto"/>
            </w:tcBorders>
          </w:tcPr>
          <w:p w14:paraId="588ACBE8"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FBD66A2"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0174F83"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9521555" w14:textId="77777777" w:rsidR="00FD15A6" w:rsidRDefault="00FD15A6">
            <w:pPr>
              <w:jc w:val="center"/>
              <w:rPr>
                <w:sz w:val="20"/>
                <w:szCs w:val="20"/>
                <w14:ligatures w14:val="standardContextual"/>
              </w:rPr>
            </w:pPr>
          </w:p>
        </w:tc>
      </w:tr>
      <w:tr w:rsidR="00FD15A6" w14:paraId="5C668FBC"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F8FB386"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6E7004F" w14:textId="77777777" w:rsidR="00FD15A6" w:rsidRDefault="00FD15A6">
            <w:pPr>
              <w:rPr>
                <w:bCs/>
                <w:sz w:val="20"/>
                <w:szCs w:val="20"/>
                <w14:ligatures w14:val="standardContextual"/>
              </w:rPr>
            </w:pPr>
            <w:r>
              <w:rPr>
                <w:sz w:val="20"/>
                <w:szCs w:val="20"/>
                <w14:ligatures w14:val="standardContextual"/>
              </w:rPr>
              <w:t xml:space="preserve">Czułość (10 µV/cm – 2 </w:t>
            </w:r>
            <w:proofErr w:type="spellStart"/>
            <w:r>
              <w:rPr>
                <w:sz w:val="20"/>
                <w:szCs w:val="20"/>
                <w14:ligatures w14:val="standardContextual"/>
              </w:rPr>
              <w:t>mV</w:t>
            </w:r>
            <w:proofErr w:type="spellEnd"/>
            <w:r>
              <w:rPr>
                <w:sz w:val="20"/>
                <w:szCs w:val="20"/>
                <w14:ligatures w14:val="standardContextual"/>
              </w:rPr>
              <w:t>/cm)</w:t>
            </w:r>
          </w:p>
        </w:tc>
        <w:tc>
          <w:tcPr>
            <w:tcW w:w="540" w:type="dxa"/>
            <w:tcBorders>
              <w:top w:val="nil"/>
              <w:left w:val="nil"/>
              <w:bottom w:val="single" w:sz="4" w:space="0" w:color="auto"/>
              <w:right w:val="single" w:sz="4" w:space="0" w:color="auto"/>
            </w:tcBorders>
          </w:tcPr>
          <w:p w14:paraId="0703AE5E"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345138E"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C0C0C65"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544686A" w14:textId="77777777" w:rsidR="00FD15A6" w:rsidRDefault="00FD15A6">
            <w:pPr>
              <w:jc w:val="center"/>
              <w:rPr>
                <w:sz w:val="20"/>
                <w:szCs w:val="20"/>
                <w14:ligatures w14:val="standardContextual"/>
              </w:rPr>
            </w:pPr>
          </w:p>
        </w:tc>
      </w:tr>
      <w:tr w:rsidR="00FD15A6" w14:paraId="0B13EC2D"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5A5086B"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740EB02" w14:textId="77777777" w:rsidR="00FD15A6" w:rsidRDefault="00FD15A6">
            <w:pPr>
              <w:rPr>
                <w:bCs/>
                <w:sz w:val="20"/>
                <w:szCs w:val="20"/>
                <w14:ligatures w14:val="standardContextual"/>
              </w:rPr>
            </w:pPr>
            <w:r>
              <w:rPr>
                <w:sz w:val="20"/>
                <w:szCs w:val="20"/>
                <w14:ligatures w14:val="standardContextual"/>
              </w:rPr>
              <w:t>Regulowana szybkość przesuwu zapisu na ekranie (mm/s): 10-120</w:t>
            </w:r>
          </w:p>
        </w:tc>
        <w:tc>
          <w:tcPr>
            <w:tcW w:w="540" w:type="dxa"/>
            <w:tcBorders>
              <w:top w:val="nil"/>
              <w:left w:val="nil"/>
              <w:bottom w:val="single" w:sz="4" w:space="0" w:color="auto"/>
              <w:right w:val="single" w:sz="4" w:space="0" w:color="auto"/>
            </w:tcBorders>
          </w:tcPr>
          <w:p w14:paraId="6084620C"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1B25AA6" w14:textId="77777777" w:rsidR="00FD15A6" w:rsidRDefault="00FD15A6">
            <w:pPr>
              <w:jc w:val="center"/>
              <w:rPr>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24C688C"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8539F53" w14:textId="77777777" w:rsidR="00FD15A6" w:rsidRDefault="00FD15A6">
            <w:pPr>
              <w:jc w:val="center"/>
              <w:rPr>
                <w:sz w:val="20"/>
                <w:szCs w:val="20"/>
                <w14:ligatures w14:val="standardContextual"/>
              </w:rPr>
            </w:pPr>
          </w:p>
        </w:tc>
      </w:tr>
      <w:tr w:rsidR="00FD15A6" w14:paraId="67FA14B7"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6583698"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1331A31" w14:textId="77777777" w:rsidR="00FD15A6" w:rsidRDefault="00FD15A6">
            <w:pPr>
              <w:rPr>
                <w:bCs/>
                <w:sz w:val="20"/>
                <w:szCs w:val="20"/>
                <w14:ligatures w14:val="standardContextual"/>
              </w:rPr>
            </w:pPr>
            <w:r>
              <w:rPr>
                <w:sz w:val="20"/>
                <w:szCs w:val="20"/>
                <w14:ligatures w14:val="standardContextual"/>
              </w:rPr>
              <w:t>Częstotliwość próbkowania wyjściowego (</w:t>
            </w:r>
            <w:proofErr w:type="spellStart"/>
            <w:r>
              <w:rPr>
                <w:sz w:val="20"/>
                <w:szCs w:val="20"/>
                <w14:ligatures w14:val="standardContextual"/>
              </w:rPr>
              <w:t>Hz</w:t>
            </w:r>
            <w:proofErr w:type="spellEnd"/>
            <w:r>
              <w:rPr>
                <w:sz w:val="20"/>
                <w:szCs w:val="20"/>
                <w14:ligatures w14:val="standardContextual"/>
              </w:rPr>
              <w:t>)</w:t>
            </w:r>
          </w:p>
        </w:tc>
        <w:tc>
          <w:tcPr>
            <w:tcW w:w="540" w:type="dxa"/>
            <w:tcBorders>
              <w:top w:val="nil"/>
              <w:left w:val="nil"/>
              <w:bottom w:val="single" w:sz="4" w:space="0" w:color="auto"/>
              <w:right w:val="single" w:sz="4" w:space="0" w:color="auto"/>
            </w:tcBorders>
          </w:tcPr>
          <w:p w14:paraId="3080B3C0"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47CA072" w14:textId="77777777" w:rsidR="00FD15A6" w:rsidRDefault="00FD15A6">
            <w:pPr>
              <w:jc w:val="center"/>
              <w:rPr>
                <w:sz w:val="20"/>
                <w:szCs w:val="20"/>
                <w14:ligatures w14:val="standardContextual"/>
              </w:rPr>
            </w:pPr>
            <w:r>
              <w:rPr>
                <w:bCs/>
                <w:sz w:val="20"/>
                <w:szCs w:val="20"/>
                <w14:ligatures w14:val="standardContextual"/>
              </w:rPr>
              <w:t>Tak, podać</w:t>
            </w:r>
          </w:p>
        </w:tc>
        <w:tc>
          <w:tcPr>
            <w:tcW w:w="2720" w:type="dxa"/>
            <w:tcBorders>
              <w:top w:val="single" w:sz="4" w:space="0" w:color="auto"/>
              <w:left w:val="nil"/>
              <w:bottom w:val="single" w:sz="4" w:space="0" w:color="auto"/>
              <w:right w:val="single" w:sz="4" w:space="0" w:color="auto"/>
            </w:tcBorders>
            <w:noWrap/>
            <w:hideMark/>
          </w:tcPr>
          <w:p w14:paraId="4C240B22" w14:textId="77777777" w:rsidR="00FD15A6" w:rsidRDefault="00FD15A6">
            <w:pPr>
              <w:jc w:val="center"/>
              <w:rPr>
                <w:sz w:val="20"/>
                <w:szCs w:val="20"/>
                <w14:ligatures w14:val="standardContextual"/>
              </w:rPr>
            </w:pPr>
            <w:r>
              <w:rPr>
                <w:sz w:val="20"/>
                <w:szCs w:val="20"/>
                <w14:ligatures w14:val="standardContextual"/>
              </w:rPr>
              <w:t>&lt;500Hz – 0 pkt</w:t>
            </w:r>
          </w:p>
          <w:p w14:paraId="1DCBE967" w14:textId="77777777" w:rsidR="00FD15A6" w:rsidRDefault="00FD15A6">
            <w:pPr>
              <w:jc w:val="center"/>
              <w:rPr>
                <w:sz w:val="20"/>
                <w:szCs w:val="20"/>
                <w14:ligatures w14:val="standardContextual"/>
              </w:rPr>
            </w:pPr>
            <w:r>
              <w:rPr>
                <w:sz w:val="20"/>
                <w:szCs w:val="20"/>
                <w14:ligatures w14:val="standardContextual"/>
              </w:rPr>
              <w:t>≥ 500Hz – 5 pkt</w:t>
            </w:r>
          </w:p>
        </w:tc>
        <w:tc>
          <w:tcPr>
            <w:tcW w:w="1107" w:type="dxa"/>
            <w:tcBorders>
              <w:top w:val="single" w:sz="4" w:space="0" w:color="auto"/>
              <w:left w:val="nil"/>
              <w:bottom w:val="single" w:sz="4" w:space="0" w:color="auto"/>
              <w:right w:val="single" w:sz="4" w:space="0" w:color="auto"/>
            </w:tcBorders>
            <w:vAlign w:val="center"/>
          </w:tcPr>
          <w:p w14:paraId="32C5C3EC" w14:textId="77777777" w:rsidR="00FD15A6" w:rsidRDefault="00FD15A6">
            <w:pPr>
              <w:jc w:val="center"/>
              <w:rPr>
                <w:sz w:val="20"/>
                <w:szCs w:val="20"/>
                <w14:ligatures w14:val="standardContextual"/>
              </w:rPr>
            </w:pPr>
          </w:p>
        </w:tc>
      </w:tr>
      <w:tr w:rsidR="00FD15A6" w14:paraId="42DCD534"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FF9A477"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7277054" w14:textId="77777777" w:rsidR="00FD15A6" w:rsidRDefault="00FD15A6">
            <w:pPr>
              <w:rPr>
                <w:bCs/>
                <w:sz w:val="20"/>
                <w:szCs w:val="20"/>
                <w14:ligatures w14:val="standardContextual"/>
              </w:rPr>
            </w:pPr>
            <w:r>
              <w:rPr>
                <w:sz w:val="20"/>
                <w:szCs w:val="20"/>
                <w14:ligatures w14:val="standardContextual"/>
              </w:rPr>
              <w:t xml:space="preserve">Nieograniczona ilość </w:t>
            </w:r>
            <w:proofErr w:type="spellStart"/>
            <w:r>
              <w:rPr>
                <w:sz w:val="20"/>
                <w:szCs w:val="20"/>
                <w14:ligatures w14:val="standardContextual"/>
              </w:rPr>
              <w:t>remontaży</w:t>
            </w:r>
            <w:proofErr w:type="spellEnd"/>
            <w:r>
              <w:rPr>
                <w:sz w:val="20"/>
                <w:szCs w:val="20"/>
                <w14:ligatures w14:val="standardContextual"/>
              </w:rPr>
              <w:t xml:space="preserve"> definiowanych przez Użytkownika</w:t>
            </w:r>
          </w:p>
        </w:tc>
        <w:tc>
          <w:tcPr>
            <w:tcW w:w="540" w:type="dxa"/>
            <w:tcBorders>
              <w:top w:val="nil"/>
              <w:left w:val="nil"/>
              <w:bottom w:val="nil"/>
              <w:right w:val="single" w:sz="4" w:space="0" w:color="auto"/>
            </w:tcBorders>
          </w:tcPr>
          <w:p w14:paraId="2F0D0D2D"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2BF35D7" w14:textId="77777777" w:rsidR="00FD15A6" w:rsidRDefault="00FD15A6">
            <w:pPr>
              <w:jc w:val="center"/>
              <w:rPr>
                <w:sz w:val="20"/>
                <w:szCs w:val="20"/>
                <w14:ligatures w14:val="standardContextual"/>
              </w:rPr>
            </w:pPr>
            <w:r>
              <w:rPr>
                <w:bCs/>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hideMark/>
          </w:tcPr>
          <w:p w14:paraId="1C813F51" w14:textId="77777777" w:rsidR="00FD15A6" w:rsidRDefault="00FD15A6">
            <w:pPr>
              <w:jc w:val="center"/>
              <w:rPr>
                <w:sz w:val="20"/>
                <w:szCs w:val="20"/>
                <w14:ligatures w14:val="standardContextual"/>
              </w:rPr>
            </w:pPr>
            <w:r>
              <w:rPr>
                <w:sz w:val="20"/>
                <w:szCs w:val="20"/>
                <w14:ligatures w14:val="standardContextual"/>
              </w:rPr>
              <w:t>Tak – 5 pkt</w:t>
            </w:r>
          </w:p>
          <w:p w14:paraId="2566C179" w14:textId="77777777" w:rsidR="00FD15A6" w:rsidRDefault="00FD15A6">
            <w:pPr>
              <w:jc w:val="center"/>
              <w:rPr>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7218F786" w14:textId="77777777" w:rsidR="00FD15A6" w:rsidRDefault="00FD15A6">
            <w:pPr>
              <w:jc w:val="center"/>
              <w:rPr>
                <w:sz w:val="20"/>
                <w:szCs w:val="20"/>
                <w14:ligatures w14:val="standardContextual"/>
              </w:rPr>
            </w:pPr>
          </w:p>
        </w:tc>
      </w:tr>
      <w:tr w:rsidR="00FD15A6" w14:paraId="6802BEFF"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CEBF9BE"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3D8BD4B" w14:textId="77777777" w:rsidR="00FD15A6" w:rsidRDefault="00FD15A6">
            <w:pPr>
              <w:rPr>
                <w:sz w:val="20"/>
                <w:szCs w:val="20"/>
                <w14:ligatures w14:val="standardContextual"/>
              </w:rPr>
            </w:pPr>
            <w:r>
              <w:rPr>
                <w:sz w:val="20"/>
                <w:szCs w:val="20"/>
                <w14:ligatures w14:val="standardContextual"/>
              </w:rPr>
              <w:t>Gotowe predefiniowane montaże i programy dla standardów 10-20, 10-10, 10-10h, 10-5, 5-5</w:t>
            </w:r>
          </w:p>
        </w:tc>
        <w:tc>
          <w:tcPr>
            <w:tcW w:w="540" w:type="dxa"/>
            <w:tcBorders>
              <w:top w:val="nil"/>
              <w:left w:val="nil"/>
              <w:bottom w:val="nil"/>
              <w:right w:val="single" w:sz="4" w:space="0" w:color="auto"/>
            </w:tcBorders>
          </w:tcPr>
          <w:p w14:paraId="5CE2ED31" w14:textId="77777777" w:rsidR="00FD15A6" w:rsidRDefault="00FD15A6">
            <w:pPr>
              <w:rPr>
                <w:bCs/>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8B24FE3"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BAF7E33" w14:textId="77777777" w:rsidR="00FD15A6" w:rsidRDefault="00FD15A6">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6892FFC" w14:textId="77777777" w:rsidR="00FD15A6" w:rsidRDefault="00FD15A6">
            <w:pPr>
              <w:jc w:val="center"/>
              <w:rPr>
                <w:sz w:val="20"/>
                <w:szCs w:val="20"/>
                <w14:ligatures w14:val="standardContextual"/>
              </w:rPr>
            </w:pPr>
          </w:p>
        </w:tc>
      </w:tr>
      <w:tr w:rsidR="00FD15A6" w14:paraId="71C126A4"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C661E6B"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4A9CA4A" w14:textId="77777777" w:rsidR="00FD15A6" w:rsidRDefault="00FD15A6">
            <w:pPr>
              <w:rPr>
                <w:bCs/>
                <w:sz w:val="20"/>
                <w:szCs w:val="20"/>
                <w14:ligatures w14:val="standardContextual"/>
              </w:rPr>
            </w:pPr>
            <w:r>
              <w:rPr>
                <w:sz w:val="20"/>
                <w:szCs w:val="20"/>
                <w14:ligatures w14:val="standardContextual"/>
              </w:rPr>
              <w:t xml:space="preserve">Predefiniowana baza zdarzeń medycznych </w:t>
            </w:r>
          </w:p>
        </w:tc>
        <w:tc>
          <w:tcPr>
            <w:tcW w:w="540" w:type="dxa"/>
            <w:tcBorders>
              <w:top w:val="nil"/>
              <w:left w:val="nil"/>
              <w:bottom w:val="nil"/>
              <w:right w:val="single" w:sz="4" w:space="0" w:color="auto"/>
            </w:tcBorders>
          </w:tcPr>
          <w:p w14:paraId="00C21D14"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1E2317A"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D90EB6A"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BA41B89" w14:textId="77777777" w:rsidR="00FD15A6" w:rsidRDefault="00FD15A6">
            <w:pPr>
              <w:jc w:val="center"/>
              <w:rPr>
                <w:sz w:val="20"/>
                <w:szCs w:val="20"/>
                <w14:ligatures w14:val="standardContextual"/>
              </w:rPr>
            </w:pPr>
          </w:p>
        </w:tc>
      </w:tr>
      <w:tr w:rsidR="00FD15A6" w14:paraId="600ABA56"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9F4538C"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D35DFF9" w14:textId="77777777" w:rsidR="00FD15A6" w:rsidRDefault="00FD15A6">
            <w:pPr>
              <w:rPr>
                <w:bCs/>
                <w:sz w:val="20"/>
                <w:szCs w:val="20"/>
                <w14:ligatures w14:val="standardContextual"/>
              </w:rPr>
            </w:pPr>
            <w:r>
              <w:rPr>
                <w:sz w:val="20"/>
                <w:szCs w:val="20"/>
                <w14:ligatures w14:val="standardContextual"/>
              </w:rPr>
              <w:t xml:space="preserve">Zdarzenia medyczne podzielone na typy zdarzeń </w:t>
            </w:r>
          </w:p>
        </w:tc>
        <w:tc>
          <w:tcPr>
            <w:tcW w:w="540" w:type="dxa"/>
            <w:tcBorders>
              <w:top w:val="nil"/>
              <w:left w:val="nil"/>
              <w:bottom w:val="nil"/>
              <w:right w:val="single" w:sz="4" w:space="0" w:color="auto"/>
            </w:tcBorders>
          </w:tcPr>
          <w:p w14:paraId="26DE438D"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7D247DF"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191C1313"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5148A4E" w14:textId="77777777" w:rsidR="00FD15A6" w:rsidRDefault="00FD15A6">
            <w:pPr>
              <w:jc w:val="center"/>
              <w:rPr>
                <w:sz w:val="20"/>
                <w:szCs w:val="20"/>
                <w14:ligatures w14:val="standardContextual"/>
              </w:rPr>
            </w:pPr>
          </w:p>
        </w:tc>
      </w:tr>
      <w:tr w:rsidR="00FD15A6" w14:paraId="3DBE16B6"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69B5394"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FE2228A" w14:textId="77777777" w:rsidR="00FD15A6" w:rsidRDefault="00FD15A6">
            <w:pPr>
              <w:rPr>
                <w:bCs/>
                <w:sz w:val="20"/>
                <w:szCs w:val="20"/>
                <w14:ligatures w14:val="standardContextual"/>
              </w:rPr>
            </w:pPr>
            <w:r>
              <w:rPr>
                <w:sz w:val="20"/>
                <w:szCs w:val="20"/>
                <w14:ligatures w14:val="standardContextual"/>
              </w:rPr>
              <w:t>Możliwość definiowania, edycji i dodawania do bazy własnych zdarzeń medycznych</w:t>
            </w:r>
          </w:p>
        </w:tc>
        <w:tc>
          <w:tcPr>
            <w:tcW w:w="540" w:type="dxa"/>
            <w:tcBorders>
              <w:top w:val="nil"/>
              <w:left w:val="nil"/>
              <w:bottom w:val="single" w:sz="4" w:space="0" w:color="auto"/>
              <w:right w:val="single" w:sz="4" w:space="0" w:color="auto"/>
            </w:tcBorders>
          </w:tcPr>
          <w:p w14:paraId="0153F6CE"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D2FFB2E"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4C3CBFD"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6755155" w14:textId="77777777" w:rsidR="00FD15A6" w:rsidRDefault="00FD15A6">
            <w:pPr>
              <w:jc w:val="center"/>
              <w:rPr>
                <w:sz w:val="20"/>
                <w:szCs w:val="20"/>
                <w14:ligatures w14:val="standardContextual"/>
              </w:rPr>
            </w:pPr>
          </w:p>
        </w:tc>
      </w:tr>
      <w:tr w:rsidR="00FD15A6" w14:paraId="333C5F96"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07A2AC5"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9C79B90" w14:textId="77777777" w:rsidR="00FD15A6" w:rsidRDefault="00FD15A6">
            <w:pPr>
              <w:rPr>
                <w:bCs/>
                <w:sz w:val="20"/>
                <w:szCs w:val="20"/>
                <w14:ligatures w14:val="standardContextual"/>
              </w:rPr>
            </w:pPr>
            <w:r>
              <w:rPr>
                <w:sz w:val="20"/>
                <w:szCs w:val="20"/>
                <w14:ligatures w14:val="standardContextual"/>
              </w:rPr>
              <w:t>Menadżer zdarzeń medycznych pozwalający na personalizacje znaczników zdarzeń według własnych potrzeb</w:t>
            </w:r>
          </w:p>
        </w:tc>
        <w:tc>
          <w:tcPr>
            <w:tcW w:w="540" w:type="dxa"/>
            <w:tcBorders>
              <w:top w:val="nil"/>
              <w:left w:val="nil"/>
              <w:bottom w:val="single" w:sz="4" w:space="0" w:color="auto"/>
              <w:right w:val="single" w:sz="4" w:space="0" w:color="auto"/>
            </w:tcBorders>
          </w:tcPr>
          <w:p w14:paraId="69A7AE8A"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0DFCC0F"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4A432D2"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A3E4DD3" w14:textId="77777777" w:rsidR="00FD15A6" w:rsidRDefault="00FD15A6">
            <w:pPr>
              <w:jc w:val="center"/>
              <w:rPr>
                <w:sz w:val="20"/>
                <w:szCs w:val="20"/>
                <w14:ligatures w14:val="standardContextual"/>
              </w:rPr>
            </w:pPr>
          </w:p>
        </w:tc>
      </w:tr>
      <w:tr w:rsidR="00FD15A6" w14:paraId="0E48EE20"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E2BBF5B"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F58D2EF" w14:textId="77777777" w:rsidR="00FD15A6" w:rsidRDefault="00FD15A6">
            <w:pPr>
              <w:rPr>
                <w:bCs/>
                <w:sz w:val="20"/>
                <w:szCs w:val="20"/>
                <w14:ligatures w14:val="standardContextual"/>
              </w:rPr>
            </w:pPr>
            <w:r>
              <w:rPr>
                <w:sz w:val="20"/>
                <w:szCs w:val="20"/>
                <w14:ligatures w14:val="standardContextual"/>
              </w:rPr>
              <w:t>Możliwość dodawania interaktywnej notatki do badania podczas akwizycji sygnału</w:t>
            </w:r>
          </w:p>
        </w:tc>
        <w:tc>
          <w:tcPr>
            <w:tcW w:w="540" w:type="dxa"/>
            <w:tcBorders>
              <w:top w:val="nil"/>
              <w:left w:val="nil"/>
              <w:bottom w:val="single" w:sz="4" w:space="0" w:color="auto"/>
              <w:right w:val="single" w:sz="4" w:space="0" w:color="auto"/>
            </w:tcBorders>
          </w:tcPr>
          <w:p w14:paraId="6DA10299"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4ED9760"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9D51804"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F0718A3" w14:textId="77777777" w:rsidR="00FD15A6" w:rsidRDefault="00FD15A6">
            <w:pPr>
              <w:jc w:val="center"/>
              <w:rPr>
                <w:sz w:val="20"/>
                <w:szCs w:val="20"/>
                <w14:ligatures w14:val="standardContextual"/>
              </w:rPr>
            </w:pPr>
          </w:p>
        </w:tc>
      </w:tr>
      <w:tr w:rsidR="00FD15A6" w14:paraId="0DCBC2F0"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EE3EAFD"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8BAA994" w14:textId="77777777" w:rsidR="00FD15A6" w:rsidRDefault="00FD15A6">
            <w:pPr>
              <w:rPr>
                <w:bCs/>
                <w:sz w:val="20"/>
                <w:szCs w:val="20"/>
                <w14:ligatures w14:val="standardContextual"/>
              </w:rPr>
            </w:pPr>
            <w:r>
              <w:rPr>
                <w:sz w:val="20"/>
                <w:szCs w:val="20"/>
                <w14:ligatures w14:val="standardContextual"/>
              </w:rPr>
              <w:t>Min. 3 algorytmy optymalizacji wyświetlania krzywej EEG dostosowujące się do bieżącej rozdzielczości monitora</w:t>
            </w:r>
          </w:p>
        </w:tc>
        <w:tc>
          <w:tcPr>
            <w:tcW w:w="540" w:type="dxa"/>
            <w:tcBorders>
              <w:top w:val="nil"/>
              <w:left w:val="nil"/>
              <w:bottom w:val="single" w:sz="4" w:space="0" w:color="auto"/>
              <w:right w:val="single" w:sz="4" w:space="0" w:color="auto"/>
            </w:tcBorders>
          </w:tcPr>
          <w:p w14:paraId="1C08590D"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74D09BD"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17B4C1C"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223ADB4" w14:textId="77777777" w:rsidR="00FD15A6" w:rsidRDefault="00FD15A6">
            <w:pPr>
              <w:jc w:val="center"/>
              <w:rPr>
                <w:sz w:val="20"/>
                <w:szCs w:val="20"/>
                <w14:ligatures w14:val="standardContextual"/>
              </w:rPr>
            </w:pPr>
          </w:p>
        </w:tc>
      </w:tr>
      <w:tr w:rsidR="00FD15A6" w14:paraId="3DD92EF2"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D021DEB"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542AB12" w14:textId="77777777" w:rsidR="00FD15A6" w:rsidRDefault="00FD15A6">
            <w:pPr>
              <w:rPr>
                <w:bCs/>
                <w:sz w:val="20"/>
                <w:szCs w:val="20"/>
                <w14:ligatures w14:val="standardContextual"/>
              </w:rPr>
            </w:pPr>
            <w:r>
              <w:rPr>
                <w:sz w:val="20"/>
                <w:szCs w:val="20"/>
                <w14:ligatures w14:val="standardContextual"/>
              </w:rPr>
              <w:t>Możliwość przeglądania trwającego badania i wykonywania analiz podczas akwizycji sygnału</w:t>
            </w:r>
          </w:p>
        </w:tc>
        <w:tc>
          <w:tcPr>
            <w:tcW w:w="540" w:type="dxa"/>
            <w:tcBorders>
              <w:top w:val="nil"/>
              <w:left w:val="nil"/>
              <w:bottom w:val="single" w:sz="4" w:space="0" w:color="auto"/>
              <w:right w:val="single" w:sz="4" w:space="0" w:color="auto"/>
            </w:tcBorders>
          </w:tcPr>
          <w:p w14:paraId="59A99E31"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B2690AC"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188EC46"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CDD38CF" w14:textId="77777777" w:rsidR="00FD15A6" w:rsidRDefault="00FD15A6">
            <w:pPr>
              <w:jc w:val="center"/>
              <w:rPr>
                <w:sz w:val="20"/>
                <w:szCs w:val="20"/>
                <w14:ligatures w14:val="standardContextual"/>
              </w:rPr>
            </w:pPr>
          </w:p>
        </w:tc>
      </w:tr>
      <w:tr w:rsidR="00FD15A6" w14:paraId="2B5FDF8D"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FEADA45"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FC47988" w14:textId="77777777" w:rsidR="00FD15A6" w:rsidRDefault="00FD15A6">
            <w:pPr>
              <w:rPr>
                <w:bCs/>
                <w:sz w:val="20"/>
                <w:szCs w:val="20"/>
                <w14:ligatures w14:val="standardContextual"/>
              </w:rPr>
            </w:pPr>
            <w:r>
              <w:rPr>
                <w:sz w:val="20"/>
                <w:szCs w:val="20"/>
                <w14:ligatures w14:val="standardContextual"/>
              </w:rPr>
              <w:t xml:space="preserve">Możliwość dzielenia ekranu podczas akwizycji sygnału na ekran akwizycji, ekran przeglądania i ekrany analiz </w:t>
            </w:r>
          </w:p>
        </w:tc>
        <w:tc>
          <w:tcPr>
            <w:tcW w:w="540" w:type="dxa"/>
            <w:tcBorders>
              <w:top w:val="nil"/>
              <w:left w:val="nil"/>
              <w:bottom w:val="single" w:sz="4" w:space="0" w:color="auto"/>
              <w:right w:val="single" w:sz="4" w:space="0" w:color="auto"/>
            </w:tcBorders>
          </w:tcPr>
          <w:p w14:paraId="2F7748E6"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E346804" w14:textId="77777777" w:rsidR="00FD15A6" w:rsidRDefault="00FD15A6">
            <w:pPr>
              <w:jc w:val="center"/>
              <w:rPr>
                <w:bCs/>
                <w:sz w:val="20"/>
                <w:szCs w:val="20"/>
                <w14:ligatures w14:val="standardContextual"/>
              </w:rPr>
            </w:pPr>
            <w:r>
              <w:rPr>
                <w:bCs/>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hideMark/>
          </w:tcPr>
          <w:p w14:paraId="0B87075F" w14:textId="77777777" w:rsidR="00FD15A6" w:rsidRDefault="00FD15A6">
            <w:pPr>
              <w:jc w:val="center"/>
              <w:rPr>
                <w:sz w:val="20"/>
                <w:szCs w:val="20"/>
                <w14:ligatures w14:val="standardContextual"/>
              </w:rPr>
            </w:pPr>
            <w:r>
              <w:rPr>
                <w:sz w:val="20"/>
                <w:szCs w:val="20"/>
                <w14:ligatures w14:val="standardContextual"/>
              </w:rPr>
              <w:t>Tak – 5 pkt</w:t>
            </w:r>
          </w:p>
          <w:p w14:paraId="5632778A" w14:textId="77777777" w:rsidR="00FD15A6" w:rsidRDefault="00FD15A6">
            <w:pPr>
              <w:jc w:val="center"/>
              <w:rPr>
                <w:bCs/>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6920D387" w14:textId="77777777" w:rsidR="00FD15A6" w:rsidRDefault="00FD15A6">
            <w:pPr>
              <w:jc w:val="center"/>
              <w:rPr>
                <w:sz w:val="20"/>
                <w:szCs w:val="20"/>
                <w14:ligatures w14:val="standardContextual"/>
              </w:rPr>
            </w:pPr>
          </w:p>
        </w:tc>
      </w:tr>
      <w:tr w:rsidR="00FD15A6" w14:paraId="27F09C16"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80FE138"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43FCF47" w14:textId="77777777" w:rsidR="00FD15A6" w:rsidRDefault="00FD15A6">
            <w:pPr>
              <w:rPr>
                <w:bCs/>
                <w:sz w:val="20"/>
                <w:szCs w:val="20"/>
                <w14:ligatures w14:val="standardContextual"/>
              </w:rPr>
            </w:pPr>
            <w:r>
              <w:rPr>
                <w:sz w:val="20"/>
                <w:szCs w:val="20"/>
                <w14:ligatures w14:val="standardContextual"/>
              </w:rPr>
              <w:t>Odwracanie polaryzacji sygnału EEG</w:t>
            </w:r>
          </w:p>
        </w:tc>
        <w:tc>
          <w:tcPr>
            <w:tcW w:w="540" w:type="dxa"/>
            <w:tcBorders>
              <w:top w:val="nil"/>
              <w:left w:val="nil"/>
              <w:bottom w:val="single" w:sz="4" w:space="0" w:color="auto"/>
              <w:right w:val="single" w:sz="4" w:space="0" w:color="auto"/>
            </w:tcBorders>
          </w:tcPr>
          <w:p w14:paraId="0EFF9789"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E6513D8"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6B744B3"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FD34AFD" w14:textId="77777777" w:rsidR="00FD15A6" w:rsidRDefault="00FD15A6">
            <w:pPr>
              <w:jc w:val="center"/>
              <w:rPr>
                <w:sz w:val="20"/>
                <w:szCs w:val="20"/>
                <w14:ligatures w14:val="standardContextual"/>
              </w:rPr>
            </w:pPr>
          </w:p>
        </w:tc>
      </w:tr>
      <w:tr w:rsidR="00FD15A6" w14:paraId="30EDE314"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4A0B91B"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4EA14BB" w14:textId="77777777" w:rsidR="00FD15A6" w:rsidRDefault="00FD15A6">
            <w:pPr>
              <w:rPr>
                <w:bCs/>
                <w:sz w:val="20"/>
                <w:szCs w:val="20"/>
                <w14:ligatures w14:val="standardContextual"/>
              </w:rPr>
            </w:pPr>
            <w:r>
              <w:rPr>
                <w:sz w:val="20"/>
                <w:szCs w:val="20"/>
                <w14:ligatures w14:val="standardContextual"/>
              </w:rPr>
              <w:t>Funkcja wyświetlania czasu rzeczywistego wykonywanej akwizycji sygnału</w:t>
            </w:r>
          </w:p>
        </w:tc>
        <w:tc>
          <w:tcPr>
            <w:tcW w:w="540" w:type="dxa"/>
            <w:tcBorders>
              <w:top w:val="nil"/>
              <w:left w:val="nil"/>
              <w:bottom w:val="single" w:sz="4" w:space="0" w:color="auto"/>
              <w:right w:val="single" w:sz="4" w:space="0" w:color="auto"/>
            </w:tcBorders>
          </w:tcPr>
          <w:p w14:paraId="132A0E32"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F6F59D9"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DD6B0D2"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04A6412" w14:textId="77777777" w:rsidR="00FD15A6" w:rsidRDefault="00FD15A6">
            <w:pPr>
              <w:jc w:val="center"/>
              <w:rPr>
                <w:sz w:val="20"/>
                <w:szCs w:val="20"/>
                <w14:ligatures w14:val="standardContextual"/>
              </w:rPr>
            </w:pPr>
          </w:p>
        </w:tc>
      </w:tr>
      <w:tr w:rsidR="00FD15A6" w14:paraId="0D65D599"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12D3641"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E873A19" w14:textId="77777777" w:rsidR="00FD15A6" w:rsidRDefault="00FD15A6">
            <w:pPr>
              <w:rPr>
                <w:bCs/>
                <w:sz w:val="20"/>
                <w:szCs w:val="20"/>
                <w14:ligatures w14:val="standardContextual"/>
              </w:rPr>
            </w:pPr>
            <w:r>
              <w:rPr>
                <w:sz w:val="20"/>
                <w:szCs w:val="20"/>
                <w14:ligatures w14:val="standardContextual"/>
              </w:rPr>
              <w:t>Funkcja wizualizacji krzywej EEG w postaci graficznej i/lub liczbowej</w:t>
            </w:r>
          </w:p>
        </w:tc>
        <w:tc>
          <w:tcPr>
            <w:tcW w:w="540" w:type="dxa"/>
            <w:tcBorders>
              <w:top w:val="nil"/>
              <w:left w:val="nil"/>
              <w:bottom w:val="single" w:sz="4" w:space="0" w:color="auto"/>
              <w:right w:val="single" w:sz="4" w:space="0" w:color="auto"/>
            </w:tcBorders>
          </w:tcPr>
          <w:p w14:paraId="14CCACCC"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B0DCE2D"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BAB5370"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6ACC747" w14:textId="77777777" w:rsidR="00FD15A6" w:rsidRDefault="00FD15A6">
            <w:pPr>
              <w:jc w:val="center"/>
              <w:rPr>
                <w:sz w:val="20"/>
                <w:szCs w:val="20"/>
                <w14:ligatures w14:val="standardContextual"/>
              </w:rPr>
            </w:pPr>
          </w:p>
        </w:tc>
      </w:tr>
      <w:tr w:rsidR="00FD15A6" w14:paraId="58CB7C8A"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6C00A27" w14:textId="77777777" w:rsidR="00FD15A6" w:rsidRDefault="00FD15A6">
            <w:pPr>
              <w:pStyle w:val="Akapitzlist"/>
              <w:ind w:left="360"/>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0523D27" w14:textId="77777777" w:rsidR="00FD15A6" w:rsidRDefault="00FD15A6">
            <w:pPr>
              <w:rPr>
                <w:bCs/>
                <w:sz w:val="20"/>
                <w:szCs w:val="20"/>
                <w14:ligatures w14:val="standardContextual"/>
              </w:rPr>
            </w:pPr>
            <w:r>
              <w:rPr>
                <w:b/>
                <w:bCs/>
                <w:sz w:val="20"/>
                <w:szCs w:val="20"/>
                <w14:ligatures w14:val="standardContextual"/>
              </w:rPr>
              <w:t>FOTOSTYMULATOR</w:t>
            </w:r>
          </w:p>
        </w:tc>
        <w:tc>
          <w:tcPr>
            <w:tcW w:w="540" w:type="dxa"/>
            <w:tcBorders>
              <w:top w:val="nil"/>
              <w:left w:val="nil"/>
              <w:bottom w:val="single" w:sz="4" w:space="0" w:color="auto"/>
              <w:right w:val="single" w:sz="4" w:space="0" w:color="auto"/>
            </w:tcBorders>
          </w:tcPr>
          <w:p w14:paraId="4E00E9D8"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417D3CB" w14:textId="77777777" w:rsidR="00FD15A6" w:rsidRDefault="00FD15A6">
            <w:pPr>
              <w:rPr>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7124E1CB"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EF71ACA" w14:textId="77777777" w:rsidR="00FD15A6" w:rsidRDefault="00FD15A6">
            <w:pPr>
              <w:jc w:val="center"/>
              <w:rPr>
                <w:sz w:val="20"/>
                <w:szCs w:val="20"/>
                <w14:ligatures w14:val="standardContextual"/>
              </w:rPr>
            </w:pPr>
          </w:p>
        </w:tc>
      </w:tr>
      <w:tr w:rsidR="00FD15A6" w14:paraId="19D52B2B"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175AD13"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A7D7DCD" w14:textId="77777777" w:rsidR="00FD15A6" w:rsidRDefault="00FD15A6">
            <w:pPr>
              <w:rPr>
                <w:bCs/>
                <w:sz w:val="20"/>
                <w:szCs w:val="20"/>
                <w14:ligatures w14:val="standardContextual"/>
              </w:rPr>
            </w:pPr>
            <w:r>
              <w:rPr>
                <w:sz w:val="20"/>
                <w:szCs w:val="20"/>
                <w14:ligatures w14:val="standardContextual"/>
              </w:rPr>
              <w:t xml:space="preserve">Nieograniczona ilość programów fotostymulacji definiowanych przez Użytkownika: </w:t>
            </w:r>
          </w:p>
        </w:tc>
        <w:tc>
          <w:tcPr>
            <w:tcW w:w="540" w:type="dxa"/>
            <w:tcBorders>
              <w:top w:val="nil"/>
              <w:left w:val="nil"/>
              <w:bottom w:val="single" w:sz="4" w:space="0" w:color="auto"/>
              <w:right w:val="single" w:sz="4" w:space="0" w:color="auto"/>
            </w:tcBorders>
          </w:tcPr>
          <w:p w14:paraId="6B5021BF"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C2B9B63" w14:textId="77777777" w:rsidR="00FD15A6" w:rsidRDefault="00FD15A6">
            <w:pPr>
              <w:jc w:val="center"/>
              <w:rPr>
                <w:bCs/>
                <w:sz w:val="20"/>
                <w:szCs w:val="20"/>
                <w14:ligatures w14:val="standardContextual"/>
              </w:rPr>
            </w:pPr>
            <w:r>
              <w:rPr>
                <w:bCs/>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hideMark/>
          </w:tcPr>
          <w:p w14:paraId="2FF520AC" w14:textId="77777777" w:rsidR="00FD15A6" w:rsidRDefault="00FD15A6">
            <w:pPr>
              <w:jc w:val="center"/>
              <w:rPr>
                <w:sz w:val="20"/>
                <w:szCs w:val="20"/>
                <w14:ligatures w14:val="standardContextual"/>
              </w:rPr>
            </w:pPr>
            <w:r>
              <w:rPr>
                <w:sz w:val="20"/>
                <w:szCs w:val="20"/>
                <w14:ligatures w14:val="standardContextual"/>
              </w:rPr>
              <w:t>Tak – 5 pkt</w:t>
            </w:r>
          </w:p>
          <w:p w14:paraId="69F33C20" w14:textId="77777777" w:rsidR="00FD15A6" w:rsidRDefault="00FD15A6">
            <w:pPr>
              <w:jc w:val="center"/>
              <w:rPr>
                <w:bCs/>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33568911" w14:textId="77777777" w:rsidR="00FD15A6" w:rsidRDefault="00FD15A6">
            <w:pPr>
              <w:jc w:val="center"/>
              <w:rPr>
                <w:sz w:val="20"/>
                <w:szCs w:val="20"/>
                <w14:ligatures w14:val="standardContextual"/>
              </w:rPr>
            </w:pPr>
          </w:p>
        </w:tc>
      </w:tr>
      <w:tr w:rsidR="00FD15A6" w14:paraId="7CD24A94"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1E5C9DE"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77E1ACD" w14:textId="77777777" w:rsidR="00FD15A6" w:rsidRDefault="00FD15A6">
            <w:pPr>
              <w:rPr>
                <w:bCs/>
                <w:sz w:val="20"/>
                <w:szCs w:val="20"/>
                <w14:ligatures w14:val="standardContextual"/>
              </w:rPr>
            </w:pPr>
            <w:r>
              <w:rPr>
                <w:sz w:val="20"/>
                <w:szCs w:val="20"/>
                <w14:ligatures w14:val="standardContextual"/>
              </w:rPr>
              <w:t>Stymulator błyskowy (</w:t>
            </w:r>
            <w:proofErr w:type="spellStart"/>
            <w:r>
              <w:rPr>
                <w:sz w:val="20"/>
                <w:szCs w:val="20"/>
                <w14:ligatures w14:val="standardContextual"/>
              </w:rPr>
              <w:t>Hz</w:t>
            </w:r>
            <w:proofErr w:type="spellEnd"/>
            <w:r>
              <w:rPr>
                <w:sz w:val="20"/>
                <w:szCs w:val="20"/>
                <w14:ligatures w14:val="standardContextual"/>
              </w:rPr>
              <w:t>): 0,5-60</w:t>
            </w:r>
          </w:p>
        </w:tc>
        <w:tc>
          <w:tcPr>
            <w:tcW w:w="540" w:type="dxa"/>
            <w:tcBorders>
              <w:top w:val="nil"/>
              <w:left w:val="nil"/>
              <w:bottom w:val="single" w:sz="4" w:space="0" w:color="auto"/>
              <w:right w:val="single" w:sz="4" w:space="0" w:color="auto"/>
            </w:tcBorders>
          </w:tcPr>
          <w:p w14:paraId="0BD6D316"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B6CB7B3"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4D03D86"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3D4FBF1" w14:textId="77777777" w:rsidR="00FD15A6" w:rsidRDefault="00FD15A6">
            <w:pPr>
              <w:jc w:val="center"/>
              <w:rPr>
                <w:sz w:val="20"/>
                <w:szCs w:val="20"/>
                <w14:ligatures w14:val="standardContextual"/>
              </w:rPr>
            </w:pPr>
          </w:p>
        </w:tc>
      </w:tr>
      <w:tr w:rsidR="00FD15A6" w14:paraId="11722CAD"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A83FD8A"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4A24EA8" w14:textId="77777777" w:rsidR="00FD15A6" w:rsidRDefault="00FD15A6">
            <w:pPr>
              <w:rPr>
                <w:bCs/>
                <w:sz w:val="20"/>
                <w:szCs w:val="20"/>
                <w14:ligatures w14:val="standardContextual"/>
              </w:rPr>
            </w:pPr>
            <w:r>
              <w:rPr>
                <w:sz w:val="20"/>
                <w:szCs w:val="20"/>
                <w14:ligatures w14:val="standardContextual"/>
              </w:rPr>
              <w:t>Możliwość pracy z wewnętrznej baterii</w:t>
            </w:r>
          </w:p>
        </w:tc>
        <w:tc>
          <w:tcPr>
            <w:tcW w:w="540" w:type="dxa"/>
            <w:tcBorders>
              <w:top w:val="nil"/>
              <w:left w:val="nil"/>
              <w:bottom w:val="single" w:sz="4" w:space="0" w:color="auto"/>
              <w:right w:val="single" w:sz="4" w:space="0" w:color="auto"/>
            </w:tcBorders>
          </w:tcPr>
          <w:p w14:paraId="01B04D5D"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394A374"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84F7B99"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C4580FC" w14:textId="77777777" w:rsidR="00FD15A6" w:rsidRDefault="00FD15A6">
            <w:pPr>
              <w:jc w:val="center"/>
              <w:rPr>
                <w:sz w:val="20"/>
                <w:szCs w:val="20"/>
                <w14:ligatures w14:val="standardContextual"/>
              </w:rPr>
            </w:pPr>
          </w:p>
        </w:tc>
      </w:tr>
      <w:tr w:rsidR="00FD15A6" w14:paraId="5770AFFE"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4289654"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41BF82D" w14:textId="77777777" w:rsidR="00FD15A6" w:rsidRDefault="00FD15A6">
            <w:pPr>
              <w:rPr>
                <w:bCs/>
                <w:sz w:val="20"/>
                <w:szCs w:val="20"/>
                <w14:ligatures w14:val="standardContextual"/>
              </w:rPr>
            </w:pPr>
            <w:r>
              <w:rPr>
                <w:sz w:val="20"/>
                <w:szCs w:val="20"/>
                <w14:ligatures w14:val="standardContextual"/>
              </w:rPr>
              <w:t xml:space="preserve">Lampa </w:t>
            </w:r>
            <w:proofErr w:type="spellStart"/>
            <w:r>
              <w:rPr>
                <w:sz w:val="20"/>
                <w:szCs w:val="20"/>
                <w14:ligatures w14:val="standardContextual"/>
              </w:rPr>
              <w:t>fotostymulatora</w:t>
            </w:r>
            <w:proofErr w:type="spellEnd"/>
            <w:r>
              <w:rPr>
                <w:sz w:val="20"/>
                <w:szCs w:val="20"/>
                <w14:ligatures w14:val="standardContextual"/>
              </w:rPr>
              <w:t xml:space="preserve"> przytwierdzona do dedykowanego niezależnego statywu na kółkach umożliwiającego jej przemieszczenie</w:t>
            </w:r>
          </w:p>
        </w:tc>
        <w:tc>
          <w:tcPr>
            <w:tcW w:w="540" w:type="dxa"/>
            <w:tcBorders>
              <w:top w:val="nil"/>
              <w:left w:val="nil"/>
              <w:bottom w:val="single" w:sz="4" w:space="0" w:color="auto"/>
              <w:right w:val="single" w:sz="4" w:space="0" w:color="auto"/>
            </w:tcBorders>
          </w:tcPr>
          <w:p w14:paraId="400C79CA"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9A91100"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5FE05F1"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D36B955" w14:textId="77777777" w:rsidR="00FD15A6" w:rsidRDefault="00FD15A6">
            <w:pPr>
              <w:jc w:val="center"/>
              <w:rPr>
                <w:sz w:val="20"/>
                <w:szCs w:val="20"/>
                <w14:ligatures w14:val="standardContextual"/>
              </w:rPr>
            </w:pPr>
          </w:p>
        </w:tc>
      </w:tr>
      <w:tr w:rsidR="00FD15A6" w14:paraId="2145C840"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91C935E" w14:textId="77777777" w:rsidR="00FD15A6" w:rsidRDefault="00FD15A6">
            <w:pPr>
              <w:pStyle w:val="Akapitzlist"/>
              <w:ind w:left="360"/>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84E4CCB" w14:textId="77777777" w:rsidR="00FD15A6" w:rsidRDefault="00FD15A6">
            <w:pPr>
              <w:rPr>
                <w:bCs/>
                <w:sz w:val="20"/>
                <w:szCs w:val="20"/>
                <w14:ligatures w14:val="standardContextual"/>
              </w:rPr>
            </w:pPr>
            <w:r>
              <w:rPr>
                <w:b/>
                <w:bCs/>
                <w:sz w:val="20"/>
                <w:szCs w:val="20"/>
                <w14:ligatures w14:val="standardContextual"/>
              </w:rPr>
              <w:t>OPROGRAMOWANIE DO ANALIZY SYGNAŁU</w:t>
            </w:r>
          </w:p>
        </w:tc>
        <w:tc>
          <w:tcPr>
            <w:tcW w:w="540" w:type="dxa"/>
            <w:tcBorders>
              <w:top w:val="nil"/>
              <w:left w:val="nil"/>
              <w:bottom w:val="single" w:sz="4" w:space="0" w:color="auto"/>
              <w:right w:val="single" w:sz="4" w:space="0" w:color="auto"/>
            </w:tcBorders>
          </w:tcPr>
          <w:p w14:paraId="6EE50B2B"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3EA6189" w14:textId="77777777" w:rsidR="00FD15A6" w:rsidRDefault="00FD15A6">
            <w:pPr>
              <w:rPr>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31ACBAC8"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A8667B8" w14:textId="77777777" w:rsidR="00FD15A6" w:rsidRDefault="00FD15A6">
            <w:pPr>
              <w:jc w:val="center"/>
              <w:rPr>
                <w:sz w:val="20"/>
                <w:szCs w:val="20"/>
                <w14:ligatures w14:val="standardContextual"/>
              </w:rPr>
            </w:pPr>
          </w:p>
        </w:tc>
      </w:tr>
      <w:tr w:rsidR="00FD15A6" w14:paraId="1A1CB99B"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D2000E4"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FCEE2CD" w14:textId="77777777" w:rsidR="00FD15A6" w:rsidRDefault="00FD15A6">
            <w:pPr>
              <w:rPr>
                <w:bCs/>
                <w:sz w:val="20"/>
                <w:szCs w:val="20"/>
                <w14:ligatures w14:val="standardContextual"/>
              </w:rPr>
            </w:pPr>
            <w:r>
              <w:rPr>
                <w:sz w:val="20"/>
                <w:szCs w:val="20"/>
                <w14:ligatures w14:val="standardContextual"/>
              </w:rPr>
              <w:t>Przeglądanie, ocena i analiza badań EEG</w:t>
            </w:r>
          </w:p>
        </w:tc>
        <w:tc>
          <w:tcPr>
            <w:tcW w:w="540" w:type="dxa"/>
            <w:tcBorders>
              <w:top w:val="nil"/>
              <w:left w:val="nil"/>
              <w:bottom w:val="single" w:sz="4" w:space="0" w:color="auto"/>
              <w:right w:val="single" w:sz="4" w:space="0" w:color="auto"/>
            </w:tcBorders>
          </w:tcPr>
          <w:p w14:paraId="5EDFA03F"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4137F8E"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B114F4A"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21BA885" w14:textId="77777777" w:rsidR="00FD15A6" w:rsidRDefault="00FD15A6">
            <w:pPr>
              <w:jc w:val="center"/>
              <w:rPr>
                <w:sz w:val="20"/>
                <w:szCs w:val="20"/>
                <w14:ligatures w14:val="standardContextual"/>
              </w:rPr>
            </w:pPr>
          </w:p>
        </w:tc>
      </w:tr>
      <w:tr w:rsidR="00FD15A6" w14:paraId="79A81A9C"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B092721"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92F0332" w14:textId="77777777" w:rsidR="00FD15A6" w:rsidRDefault="00FD15A6">
            <w:pPr>
              <w:rPr>
                <w:bCs/>
                <w:sz w:val="20"/>
                <w:szCs w:val="20"/>
                <w14:ligatures w14:val="standardContextual"/>
              </w:rPr>
            </w:pPr>
            <w:r>
              <w:rPr>
                <w:sz w:val="20"/>
                <w:szCs w:val="20"/>
                <w14:ligatures w14:val="standardContextual"/>
              </w:rPr>
              <w:t>Generacja raportów i drukowanie</w:t>
            </w:r>
          </w:p>
        </w:tc>
        <w:tc>
          <w:tcPr>
            <w:tcW w:w="540" w:type="dxa"/>
            <w:tcBorders>
              <w:top w:val="nil"/>
              <w:left w:val="nil"/>
              <w:bottom w:val="single" w:sz="4" w:space="0" w:color="auto"/>
              <w:right w:val="single" w:sz="4" w:space="0" w:color="auto"/>
            </w:tcBorders>
          </w:tcPr>
          <w:p w14:paraId="6B9A3F59"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77D1D4A"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5D95F59"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F2BAD66" w14:textId="77777777" w:rsidR="00FD15A6" w:rsidRDefault="00FD15A6">
            <w:pPr>
              <w:jc w:val="center"/>
              <w:rPr>
                <w:sz w:val="20"/>
                <w:szCs w:val="20"/>
                <w14:ligatures w14:val="standardContextual"/>
              </w:rPr>
            </w:pPr>
          </w:p>
        </w:tc>
      </w:tr>
      <w:tr w:rsidR="00FD15A6" w14:paraId="224FB16A"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111DCEA"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554DBCA" w14:textId="77777777" w:rsidR="00FD15A6" w:rsidRDefault="00FD15A6">
            <w:pPr>
              <w:rPr>
                <w:bCs/>
                <w:sz w:val="20"/>
                <w:szCs w:val="20"/>
                <w14:ligatures w14:val="standardContextual"/>
              </w:rPr>
            </w:pPr>
            <w:r>
              <w:rPr>
                <w:sz w:val="20"/>
                <w:szCs w:val="20"/>
                <w14:ligatures w14:val="standardContextual"/>
              </w:rPr>
              <w:t>Cyfrowa linijka pomiarowa umożliwiająca dokonanie pomiarów amplitudy i częstotliwości fal oraz określenie fali dominującej w zadanym przedziale czasu</w:t>
            </w:r>
          </w:p>
        </w:tc>
        <w:tc>
          <w:tcPr>
            <w:tcW w:w="540" w:type="dxa"/>
            <w:tcBorders>
              <w:top w:val="nil"/>
              <w:left w:val="nil"/>
              <w:bottom w:val="single" w:sz="4" w:space="0" w:color="auto"/>
              <w:right w:val="single" w:sz="4" w:space="0" w:color="auto"/>
            </w:tcBorders>
          </w:tcPr>
          <w:p w14:paraId="0380CBF9"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F1DBF08" w14:textId="77777777" w:rsidR="00FD15A6" w:rsidRDefault="00FD15A6">
            <w:pPr>
              <w:jc w:val="center"/>
              <w:rPr>
                <w:bCs/>
                <w:sz w:val="20"/>
                <w:szCs w:val="20"/>
                <w14:ligatures w14:val="standardContextual"/>
              </w:rPr>
            </w:pPr>
            <w:r>
              <w:rPr>
                <w:bCs/>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hideMark/>
          </w:tcPr>
          <w:p w14:paraId="3336A339" w14:textId="77777777" w:rsidR="00FD15A6" w:rsidRDefault="00FD15A6">
            <w:pPr>
              <w:jc w:val="center"/>
              <w:rPr>
                <w:sz w:val="20"/>
                <w:szCs w:val="20"/>
                <w14:ligatures w14:val="standardContextual"/>
              </w:rPr>
            </w:pPr>
            <w:r>
              <w:rPr>
                <w:sz w:val="20"/>
                <w:szCs w:val="20"/>
                <w14:ligatures w14:val="standardContextual"/>
              </w:rPr>
              <w:t>Tak – 5 pkt</w:t>
            </w:r>
          </w:p>
          <w:p w14:paraId="52208B5C" w14:textId="77777777" w:rsidR="00FD15A6" w:rsidRDefault="00FD15A6">
            <w:pPr>
              <w:jc w:val="center"/>
              <w:rPr>
                <w:bCs/>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458F3777" w14:textId="77777777" w:rsidR="00FD15A6" w:rsidRDefault="00FD15A6">
            <w:pPr>
              <w:jc w:val="center"/>
              <w:rPr>
                <w:sz w:val="20"/>
                <w:szCs w:val="20"/>
                <w14:ligatures w14:val="standardContextual"/>
              </w:rPr>
            </w:pPr>
          </w:p>
        </w:tc>
      </w:tr>
      <w:tr w:rsidR="00FD15A6" w14:paraId="66F4E158"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655F989"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B52E84C" w14:textId="77777777" w:rsidR="00FD15A6" w:rsidRDefault="00FD15A6">
            <w:pPr>
              <w:rPr>
                <w:bCs/>
                <w:color w:val="000000" w:themeColor="text1"/>
                <w:sz w:val="20"/>
                <w:szCs w:val="20"/>
                <w14:ligatures w14:val="standardContextual"/>
              </w:rPr>
            </w:pPr>
            <w:r>
              <w:rPr>
                <w:color w:val="000000" w:themeColor="text1"/>
                <w:sz w:val="20"/>
                <w:szCs w:val="20"/>
                <w14:ligatures w14:val="standardContextual"/>
              </w:rPr>
              <w:t>Min 3 algorytmy optymalizacji wyświetlania krzywej EEG dostosowujące się do bieżącej rozdzielczości monitora</w:t>
            </w:r>
          </w:p>
        </w:tc>
        <w:tc>
          <w:tcPr>
            <w:tcW w:w="540" w:type="dxa"/>
            <w:tcBorders>
              <w:top w:val="nil"/>
              <w:left w:val="nil"/>
              <w:bottom w:val="single" w:sz="4" w:space="0" w:color="auto"/>
              <w:right w:val="single" w:sz="4" w:space="0" w:color="auto"/>
            </w:tcBorders>
          </w:tcPr>
          <w:p w14:paraId="06A651D4"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59DD78E" w14:textId="77777777" w:rsidR="00FD15A6" w:rsidRDefault="00FD15A6">
            <w:pPr>
              <w:jc w:val="center"/>
              <w:rPr>
                <w:bCs/>
                <w:color w:val="000000" w:themeColor="text1"/>
                <w:sz w:val="20"/>
                <w:szCs w:val="20"/>
                <w14:ligatures w14:val="standardContextual"/>
              </w:rPr>
            </w:pPr>
            <w:r>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3633C81" w14:textId="77777777" w:rsidR="00FD15A6" w:rsidRDefault="00FD15A6">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114D325" w14:textId="77777777" w:rsidR="00FD15A6" w:rsidRDefault="00FD15A6">
            <w:pPr>
              <w:jc w:val="center"/>
              <w:rPr>
                <w:sz w:val="20"/>
                <w:szCs w:val="20"/>
                <w14:ligatures w14:val="standardContextual"/>
              </w:rPr>
            </w:pPr>
          </w:p>
        </w:tc>
      </w:tr>
      <w:tr w:rsidR="00FD15A6" w14:paraId="14BE5A60"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B75E1EE"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469560E" w14:textId="77777777" w:rsidR="00FD15A6" w:rsidRDefault="00FD15A6">
            <w:pPr>
              <w:rPr>
                <w:bCs/>
                <w:color w:val="000000" w:themeColor="text1"/>
                <w:sz w:val="20"/>
                <w:szCs w:val="20"/>
                <w14:ligatures w14:val="standardContextual"/>
              </w:rPr>
            </w:pPr>
            <w:r>
              <w:rPr>
                <w:color w:val="000000" w:themeColor="text1"/>
                <w:sz w:val="20"/>
                <w:szCs w:val="20"/>
                <w14:ligatures w14:val="standardContextual"/>
              </w:rPr>
              <w:t>Możliwość dodawania komentarzy do zdarzeń medycznych</w:t>
            </w:r>
          </w:p>
        </w:tc>
        <w:tc>
          <w:tcPr>
            <w:tcW w:w="540" w:type="dxa"/>
            <w:tcBorders>
              <w:top w:val="nil"/>
              <w:left w:val="nil"/>
              <w:bottom w:val="single" w:sz="4" w:space="0" w:color="auto"/>
              <w:right w:val="single" w:sz="4" w:space="0" w:color="auto"/>
            </w:tcBorders>
          </w:tcPr>
          <w:p w14:paraId="681734D2"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D523F0B" w14:textId="77777777" w:rsidR="00FD15A6" w:rsidRDefault="00FD15A6">
            <w:pPr>
              <w:jc w:val="center"/>
              <w:rPr>
                <w:bCs/>
                <w:color w:val="000000" w:themeColor="text1"/>
                <w:sz w:val="20"/>
                <w:szCs w:val="20"/>
                <w14:ligatures w14:val="standardContextual"/>
              </w:rPr>
            </w:pPr>
            <w:r>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7497245" w14:textId="77777777" w:rsidR="00FD15A6" w:rsidRDefault="00FD15A6">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7B1A2C7" w14:textId="77777777" w:rsidR="00FD15A6" w:rsidRDefault="00FD15A6">
            <w:pPr>
              <w:jc w:val="center"/>
              <w:rPr>
                <w:sz w:val="20"/>
                <w:szCs w:val="20"/>
                <w14:ligatures w14:val="standardContextual"/>
              </w:rPr>
            </w:pPr>
          </w:p>
        </w:tc>
      </w:tr>
      <w:tr w:rsidR="00FD15A6" w14:paraId="66EF95E0"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59DE38C"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52F676B" w14:textId="77777777" w:rsidR="00FD15A6" w:rsidRDefault="00FD15A6">
            <w:pPr>
              <w:rPr>
                <w:bCs/>
                <w:color w:val="000000" w:themeColor="text1"/>
                <w:sz w:val="20"/>
                <w:szCs w:val="20"/>
                <w14:ligatures w14:val="standardContextual"/>
              </w:rPr>
            </w:pPr>
            <w:r>
              <w:rPr>
                <w:color w:val="000000" w:themeColor="text1"/>
                <w:sz w:val="20"/>
                <w:szCs w:val="20"/>
                <w14:ligatures w14:val="standardContextual"/>
              </w:rPr>
              <w:t>Opcjonalny moduł analizy ilościowej QEEG (</w:t>
            </w:r>
            <w:proofErr w:type="spellStart"/>
            <w:r>
              <w:rPr>
                <w:color w:val="000000" w:themeColor="text1"/>
                <w:sz w:val="20"/>
                <w:szCs w:val="20"/>
                <w14:ligatures w14:val="standardContextual"/>
              </w:rPr>
              <w:t>Quantity</w:t>
            </w:r>
            <w:proofErr w:type="spellEnd"/>
            <w:r>
              <w:rPr>
                <w:color w:val="000000" w:themeColor="text1"/>
                <w:sz w:val="20"/>
                <w:szCs w:val="20"/>
                <w14:ligatures w14:val="standardContextual"/>
              </w:rPr>
              <w:t xml:space="preserve"> EEG) umożliwiający uzyskanie wyników w formie tabelarycznej</w:t>
            </w:r>
          </w:p>
        </w:tc>
        <w:tc>
          <w:tcPr>
            <w:tcW w:w="540" w:type="dxa"/>
            <w:tcBorders>
              <w:top w:val="nil"/>
              <w:left w:val="nil"/>
              <w:bottom w:val="single" w:sz="4" w:space="0" w:color="auto"/>
              <w:right w:val="single" w:sz="4" w:space="0" w:color="auto"/>
            </w:tcBorders>
          </w:tcPr>
          <w:p w14:paraId="369F73D9"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E2C2EF7" w14:textId="77777777" w:rsidR="00FD15A6" w:rsidRDefault="00FD15A6">
            <w:pPr>
              <w:jc w:val="center"/>
              <w:rPr>
                <w:bCs/>
                <w:color w:val="000000" w:themeColor="text1"/>
                <w:sz w:val="20"/>
                <w:szCs w:val="20"/>
                <w14:ligatures w14:val="standardContextual"/>
              </w:rPr>
            </w:pPr>
            <w:r>
              <w:rPr>
                <w:bCs/>
                <w:color w:val="000000" w:themeColor="text1"/>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hideMark/>
          </w:tcPr>
          <w:p w14:paraId="2012791F" w14:textId="77777777" w:rsidR="00FD15A6" w:rsidRDefault="00FD15A6">
            <w:pPr>
              <w:jc w:val="center"/>
              <w:rPr>
                <w:color w:val="000000" w:themeColor="text1"/>
                <w:sz w:val="20"/>
                <w:szCs w:val="20"/>
                <w14:ligatures w14:val="standardContextual"/>
              </w:rPr>
            </w:pPr>
            <w:r>
              <w:rPr>
                <w:color w:val="000000" w:themeColor="text1"/>
                <w:sz w:val="20"/>
                <w:szCs w:val="20"/>
                <w14:ligatures w14:val="standardContextual"/>
              </w:rPr>
              <w:t>Tak – 5 pkt</w:t>
            </w:r>
          </w:p>
          <w:p w14:paraId="7FBD675C" w14:textId="77777777" w:rsidR="00FD15A6" w:rsidRDefault="00FD15A6">
            <w:pPr>
              <w:jc w:val="center"/>
              <w:rPr>
                <w:bCs/>
                <w:color w:val="000000" w:themeColor="text1"/>
                <w:sz w:val="20"/>
                <w:szCs w:val="20"/>
                <w14:ligatures w14:val="standardContextual"/>
              </w:rPr>
            </w:pPr>
            <w:r>
              <w:rPr>
                <w:color w:val="000000" w:themeColor="text1"/>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2033311B" w14:textId="77777777" w:rsidR="00FD15A6" w:rsidRDefault="00FD15A6">
            <w:pPr>
              <w:jc w:val="center"/>
              <w:rPr>
                <w:sz w:val="20"/>
                <w:szCs w:val="20"/>
                <w14:ligatures w14:val="standardContextual"/>
              </w:rPr>
            </w:pPr>
          </w:p>
        </w:tc>
      </w:tr>
      <w:tr w:rsidR="00FD15A6" w14:paraId="1537AC8E"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0558DA4"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D278932" w14:textId="77777777" w:rsidR="00FD15A6" w:rsidRDefault="00FD15A6">
            <w:pPr>
              <w:rPr>
                <w:bCs/>
                <w:color w:val="000000" w:themeColor="text1"/>
                <w:sz w:val="20"/>
                <w:szCs w:val="20"/>
                <w14:ligatures w14:val="standardContextual"/>
              </w:rPr>
            </w:pPr>
            <w:r>
              <w:rPr>
                <w:color w:val="000000" w:themeColor="text1"/>
                <w:sz w:val="20"/>
                <w:szCs w:val="20"/>
                <w14:ligatures w14:val="standardContextual"/>
              </w:rPr>
              <w:t>Opcjonalny eksport dowolnego fragmentu zapisu sygnału EEG</w:t>
            </w:r>
          </w:p>
        </w:tc>
        <w:tc>
          <w:tcPr>
            <w:tcW w:w="540" w:type="dxa"/>
            <w:tcBorders>
              <w:top w:val="nil"/>
              <w:left w:val="nil"/>
              <w:bottom w:val="single" w:sz="4" w:space="0" w:color="auto"/>
              <w:right w:val="single" w:sz="4" w:space="0" w:color="auto"/>
            </w:tcBorders>
          </w:tcPr>
          <w:p w14:paraId="30C71AFB"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162E486" w14:textId="77777777" w:rsidR="00FD15A6" w:rsidRDefault="00FD15A6">
            <w:pPr>
              <w:jc w:val="center"/>
              <w:rPr>
                <w:bCs/>
                <w:color w:val="000000" w:themeColor="text1"/>
                <w:sz w:val="20"/>
                <w:szCs w:val="20"/>
                <w14:ligatures w14:val="standardContextual"/>
              </w:rPr>
            </w:pPr>
            <w:r>
              <w:rPr>
                <w:bCs/>
                <w:color w:val="000000" w:themeColor="text1"/>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tcPr>
          <w:p w14:paraId="29E5E49D" w14:textId="77777777" w:rsidR="00FD15A6" w:rsidRDefault="00FD15A6">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3801F24" w14:textId="77777777" w:rsidR="00FD15A6" w:rsidRDefault="00FD15A6">
            <w:pPr>
              <w:jc w:val="center"/>
              <w:rPr>
                <w:sz w:val="20"/>
                <w:szCs w:val="20"/>
                <w14:ligatures w14:val="standardContextual"/>
              </w:rPr>
            </w:pPr>
          </w:p>
        </w:tc>
      </w:tr>
      <w:tr w:rsidR="00FD15A6" w14:paraId="26ECB3EE"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3E37C76"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92A692D" w14:textId="77777777" w:rsidR="00FD15A6" w:rsidRDefault="00FD15A6">
            <w:pPr>
              <w:rPr>
                <w:bCs/>
                <w:color w:val="000000" w:themeColor="text1"/>
                <w:sz w:val="20"/>
                <w:szCs w:val="20"/>
                <w14:ligatures w14:val="standardContextual"/>
              </w:rPr>
            </w:pPr>
            <w:r>
              <w:rPr>
                <w:color w:val="000000" w:themeColor="text1"/>
                <w:sz w:val="20"/>
                <w:szCs w:val="20"/>
                <w14:ligatures w14:val="standardContextual"/>
              </w:rPr>
              <w:t>Opcjonalna możliwość wykonania raportu QEEG z dowolnie wybranego przedziału czasu w formie tabelarycznej z podziałem na poszczególne rytmy fal i podziałem na elektrody rejestrujące</w:t>
            </w:r>
          </w:p>
        </w:tc>
        <w:tc>
          <w:tcPr>
            <w:tcW w:w="540" w:type="dxa"/>
            <w:tcBorders>
              <w:top w:val="nil"/>
              <w:left w:val="nil"/>
              <w:bottom w:val="single" w:sz="4" w:space="0" w:color="auto"/>
              <w:right w:val="single" w:sz="4" w:space="0" w:color="auto"/>
            </w:tcBorders>
          </w:tcPr>
          <w:p w14:paraId="0B11A091"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E499D83" w14:textId="77777777" w:rsidR="00FD15A6" w:rsidRDefault="00FD15A6">
            <w:pPr>
              <w:jc w:val="center"/>
              <w:rPr>
                <w:bCs/>
                <w:color w:val="000000" w:themeColor="text1"/>
                <w:sz w:val="20"/>
                <w:szCs w:val="20"/>
                <w14:ligatures w14:val="standardContextual"/>
              </w:rPr>
            </w:pPr>
            <w:r>
              <w:rPr>
                <w:bCs/>
                <w:color w:val="000000" w:themeColor="text1"/>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tcPr>
          <w:p w14:paraId="292C8554" w14:textId="77777777" w:rsidR="00FD15A6" w:rsidRDefault="00FD15A6">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C03C015" w14:textId="77777777" w:rsidR="00FD15A6" w:rsidRDefault="00FD15A6">
            <w:pPr>
              <w:jc w:val="center"/>
              <w:rPr>
                <w:sz w:val="20"/>
                <w:szCs w:val="20"/>
                <w14:ligatures w14:val="standardContextual"/>
              </w:rPr>
            </w:pPr>
          </w:p>
        </w:tc>
      </w:tr>
      <w:tr w:rsidR="00FD15A6" w14:paraId="6A765C63"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1BF842E"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B3EC6EF" w14:textId="77777777" w:rsidR="00FD15A6" w:rsidRDefault="00FD15A6">
            <w:pPr>
              <w:rPr>
                <w:bCs/>
                <w:color w:val="000000" w:themeColor="text1"/>
                <w:sz w:val="20"/>
                <w:szCs w:val="20"/>
                <w14:ligatures w14:val="standardContextual"/>
              </w:rPr>
            </w:pPr>
            <w:r>
              <w:rPr>
                <w:color w:val="000000" w:themeColor="text1"/>
                <w:sz w:val="20"/>
                <w:szCs w:val="20"/>
                <w14:ligatures w14:val="standardContextual"/>
              </w:rPr>
              <w:t>Opcjonalny eksport raportu QEEG do formatu pliku Excel i pdf</w:t>
            </w:r>
          </w:p>
        </w:tc>
        <w:tc>
          <w:tcPr>
            <w:tcW w:w="540" w:type="dxa"/>
            <w:tcBorders>
              <w:top w:val="nil"/>
              <w:left w:val="nil"/>
              <w:bottom w:val="single" w:sz="4" w:space="0" w:color="auto"/>
              <w:right w:val="single" w:sz="4" w:space="0" w:color="auto"/>
            </w:tcBorders>
          </w:tcPr>
          <w:p w14:paraId="026279B9"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6E458D8" w14:textId="77777777" w:rsidR="00FD15A6" w:rsidRDefault="00FD15A6">
            <w:pPr>
              <w:jc w:val="center"/>
              <w:rPr>
                <w:bCs/>
                <w:color w:val="000000" w:themeColor="text1"/>
                <w:sz w:val="20"/>
                <w:szCs w:val="20"/>
                <w14:ligatures w14:val="standardContextual"/>
              </w:rPr>
            </w:pPr>
            <w:r>
              <w:rPr>
                <w:bCs/>
                <w:color w:val="000000" w:themeColor="text1"/>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tcPr>
          <w:p w14:paraId="51311782" w14:textId="77777777" w:rsidR="00FD15A6" w:rsidRDefault="00FD15A6">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35FBA2E" w14:textId="77777777" w:rsidR="00FD15A6" w:rsidRDefault="00FD15A6">
            <w:pPr>
              <w:jc w:val="center"/>
              <w:rPr>
                <w:sz w:val="20"/>
                <w:szCs w:val="20"/>
                <w14:ligatures w14:val="standardContextual"/>
              </w:rPr>
            </w:pPr>
          </w:p>
        </w:tc>
      </w:tr>
      <w:tr w:rsidR="00FD15A6" w14:paraId="47AD05D3"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9C32E76"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FDA3F4F" w14:textId="77777777" w:rsidR="00FD15A6" w:rsidRDefault="00FD15A6">
            <w:pPr>
              <w:rPr>
                <w:bCs/>
                <w:color w:val="000000" w:themeColor="text1"/>
                <w:sz w:val="20"/>
                <w:szCs w:val="20"/>
                <w14:ligatures w14:val="standardContextual"/>
              </w:rPr>
            </w:pPr>
            <w:r>
              <w:rPr>
                <w:color w:val="000000" w:themeColor="text1"/>
                <w:sz w:val="20"/>
                <w:szCs w:val="20"/>
                <w14:ligatures w14:val="standardContextual"/>
              </w:rPr>
              <w:t xml:space="preserve">Funkcja blokowego zaznaczania wybranego fragmentu zapisu EEG dla analiz </w:t>
            </w:r>
          </w:p>
        </w:tc>
        <w:tc>
          <w:tcPr>
            <w:tcW w:w="540" w:type="dxa"/>
            <w:tcBorders>
              <w:top w:val="nil"/>
              <w:left w:val="nil"/>
              <w:bottom w:val="single" w:sz="4" w:space="0" w:color="auto"/>
              <w:right w:val="single" w:sz="4" w:space="0" w:color="auto"/>
            </w:tcBorders>
          </w:tcPr>
          <w:p w14:paraId="62BB7664"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CB9B91D" w14:textId="77777777" w:rsidR="00FD15A6" w:rsidRDefault="00FD15A6">
            <w:pPr>
              <w:jc w:val="center"/>
              <w:rPr>
                <w:bCs/>
                <w:color w:val="000000" w:themeColor="text1"/>
                <w:sz w:val="20"/>
                <w:szCs w:val="20"/>
                <w14:ligatures w14:val="standardContextual"/>
              </w:rPr>
            </w:pPr>
            <w:r>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BFF5EC3" w14:textId="77777777" w:rsidR="00FD15A6" w:rsidRDefault="00FD15A6">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EE30E6B" w14:textId="77777777" w:rsidR="00FD15A6" w:rsidRDefault="00FD15A6">
            <w:pPr>
              <w:jc w:val="center"/>
              <w:rPr>
                <w:sz w:val="20"/>
                <w:szCs w:val="20"/>
                <w14:ligatures w14:val="standardContextual"/>
              </w:rPr>
            </w:pPr>
          </w:p>
        </w:tc>
      </w:tr>
      <w:tr w:rsidR="00FD15A6" w14:paraId="6C97F3E0"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3C53928"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02E94A3" w14:textId="77777777" w:rsidR="00FD15A6" w:rsidRDefault="00FD15A6">
            <w:pPr>
              <w:rPr>
                <w:bCs/>
                <w:color w:val="000000" w:themeColor="text1"/>
                <w:sz w:val="20"/>
                <w:szCs w:val="20"/>
                <w14:ligatures w14:val="standardContextual"/>
              </w:rPr>
            </w:pPr>
            <w:r>
              <w:rPr>
                <w:color w:val="000000" w:themeColor="text1"/>
                <w:sz w:val="20"/>
                <w:szCs w:val="20"/>
                <w14:ligatures w14:val="standardContextual"/>
              </w:rPr>
              <w:t>Funkcja wyświetlania czasu rzeczywistego wykonanego zapisu sygnału EEG</w:t>
            </w:r>
          </w:p>
        </w:tc>
        <w:tc>
          <w:tcPr>
            <w:tcW w:w="540" w:type="dxa"/>
            <w:tcBorders>
              <w:top w:val="nil"/>
              <w:left w:val="nil"/>
              <w:bottom w:val="single" w:sz="4" w:space="0" w:color="auto"/>
              <w:right w:val="single" w:sz="4" w:space="0" w:color="auto"/>
            </w:tcBorders>
          </w:tcPr>
          <w:p w14:paraId="26091AA4"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64FCEDC" w14:textId="77777777" w:rsidR="00FD15A6" w:rsidRDefault="00FD15A6">
            <w:pPr>
              <w:jc w:val="center"/>
              <w:rPr>
                <w:bCs/>
                <w:color w:val="000000" w:themeColor="text1"/>
                <w:sz w:val="20"/>
                <w:szCs w:val="20"/>
                <w14:ligatures w14:val="standardContextual"/>
              </w:rPr>
            </w:pPr>
            <w:r>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EBF9A1F" w14:textId="77777777" w:rsidR="00FD15A6" w:rsidRDefault="00FD15A6">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7888D0D" w14:textId="77777777" w:rsidR="00FD15A6" w:rsidRDefault="00FD15A6">
            <w:pPr>
              <w:jc w:val="center"/>
              <w:rPr>
                <w:sz w:val="20"/>
                <w:szCs w:val="20"/>
                <w14:ligatures w14:val="standardContextual"/>
              </w:rPr>
            </w:pPr>
          </w:p>
        </w:tc>
      </w:tr>
      <w:tr w:rsidR="00FD15A6" w14:paraId="62792E2D"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C73D582"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2D29CE4" w14:textId="77777777" w:rsidR="00FD15A6" w:rsidRDefault="00FD15A6">
            <w:pPr>
              <w:rPr>
                <w:bCs/>
                <w:color w:val="000000" w:themeColor="text1"/>
                <w:sz w:val="20"/>
                <w:szCs w:val="20"/>
                <w14:ligatures w14:val="standardContextual"/>
              </w:rPr>
            </w:pPr>
            <w:r>
              <w:rPr>
                <w:color w:val="000000" w:themeColor="text1"/>
                <w:sz w:val="20"/>
                <w:szCs w:val="20"/>
                <w14:ligatures w14:val="standardContextual"/>
              </w:rPr>
              <w:t>Funkcja wizualizacji krzywej EEG w postaci graficznej i/lub liczbowej</w:t>
            </w:r>
          </w:p>
        </w:tc>
        <w:tc>
          <w:tcPr>
            <w:tcW w:w="540" w:type="dxa"/>
            <w:tcBorders>
              <w:top w:val="nil"/>
              <w:left w:val="nil"/>
              <w:bottom w:val="single" w:sz="4" w:space="0" w:color="auto"/>
              <w:right w:val="single" w:sz="4" w:space="0" w:color="auto"/>
            </w:tcBorders>
          </w:tcPr>
          <w:p w14:paraId="04D9A74E"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CF411F6" w14:textId="77777777" w:rsidR="00FD15A6" w:rsidRDefault="00FD15A6">
            <w:pPr>
              <w:jc w:val="center"/>
              <w:rPr>
                <w:bCs/>
                <w:color w:val="000000" w:themeColor="text1"/>
                <w:sz w:val="20"/>
                <w:szCs w:val="20"/>
                <w14:ligatures w14:val="standardContextual"/>
              </w:rPr>
            </w:pPr>
            <w:r>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A61CDCE" w14:textId="77777777" w:rsidR="00FD15A6" w:rsidRDefault="00FD15A6">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5211D99" w14:textId="77777777" w:rsidR="00FD15A6" w:rsidRDefault="00FD15A6">
            <w:pPr>
              <w:jc w:val="center"/>
              <w:rPr>
                <w:sz w:val="20"/>
                <w:szCs w:val="20"/>
                <w14:ligatures w14:val="standardContextual"/>
              </w:rPr>
            </w:pPr>
          </w:p>
        </w:tc>
      </w:tr>
      <w:tr w:rsidR="00FD15A6" w14:paraId="524C22A6"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DED6C02"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85565A2" w14:textId="77777777" w:rsidR="00FD15A6" w:rsidRDefault="00FD15A6">
            <w:pPr>
              <w:rPr>
                <w:bCs/>
                <w:color w:val="000000" w:themeColor="text1"/>
                <w:sz w:val="20"/>
                <w:szCs w:val="20"/>
                <w14:ligatures w14:val="standardContextual"/>
              </w:rPr>
            </w:pPr>
            <w:r>
              <w:rPr>
                <w:color w:val="000000" w:themeColor="text1"/>
                <w:sz w:val="20"/>
                <w:szCs w:val="20"/>
                <w14:ligatures w14:val="standardContextual"/>
              </w:rPr>
              <w:t>Archiwizacja badań na płycie CD/DVD</w:t>
            </w:r>
          </w:p>
        </w:tc>
        <w:tc>
          <w:tcPr>
            <w:tcW w:w="540" w:type="dxa"/>
            <w:tcBorders>
              <w:top w:val="nil"/>
              <w:left w:val="nil"/>
              <w:bottom w:val="single" w:sz="4" w:space="0" w:color="auto"/>
              <w:right w:val="single" w:sz="4" w:space="0" w:color="auto"/>
            </w:tcBorders>
          </w:tcPr>
          <w:p w14:paraId="7F29010B"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319F350" w14:textId="77777777" w:rsidR="00FD15A6" w:rsidRDefault="00FD15A6">
            <w:pPr>
              <w:jc w:val="center"/>
              <w:rPr>
                <w:bCs/>
                <w:color w:val="000000" w:themeColor="text1"/>
                <w:sz w:val="20"/>
                <w:szCs w:val="20"/>
                <w14:ligatures w14:val="standardContextual"/>
              </w:rPr>
            </w:pPr>
            <w:r>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59828B0" w14:textId="77777777" w:rsidR="00FD15A6" w:rsidRDefault="00FD15A6">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95DE5F7" w14:textId="77777777" w:rsidR="00FD15A6" w:rsidRDefault="00FD15A6">
            <w:pPr>
              <w:jc w:val="center"/>
              <w:rPr>
                <w:sz w:val="20"/>
                <w:szCs w:val="20"/>
                <w14:ligatures w14:val="standardContextual"/>
              </w:rPr>
            </w:pPr>
          </w:p>
        </w:tc>
      </w:tr>
      <w:tr w:rsidR="00FD15A6" w14:paraId="521574C6"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DDA260D"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4F2A234" w14:textId="77777777" w:rsidR="00FD15A6" w:rsidRDefault="00FD15A6">
            <w:pPr>
              <w:rPr>
                <w:bCs/>
                <w:color w:val="000000" w:themeColor="text1"/>
                <w:sz w:val="20"/>
                <w:szCs w:val="20"/>
                <w14:ligatures w14:val="standardContextual"/>
              </w:rPr>
            </w:pPr>
            <w:r>
              <w:rPr>
                <w:color w:val="000000" w:themeColor="text1"/>
                <w:sz w:val="20"/>
                <w:szCs w:val="20"/>
                <w14:ligatures w14:val="standardContextual"/>
              </w:rPr>
              <w:t>Możliwość dołączenia dedykowanej przeglądarki do eksportowanego badania EEG</w:t>
            </w:r>
          </w:p>
        </w:tc>
        <w:tc>
          <w:tcPr>
            <w:tcW w:w="540" w:type="dxa"/>
            <w:tcBorders>
              <w:top w:val="nil"/>
              <w:left w:val="nil"/>
              <w:bottom w:val="single" w:sz="4" w:space="0" w:color="auto"/>
              <w:right w:val="single" w:sz="4" w:space="0" w:color="auto"/>
            </w:tcBorders>
          </w:tcPr>
          <w:p w14:paraId="2B458ACB"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5EA68C9" w14:textId="77777777" w:rsidR="00FD15A6" w:rsidRDefault="00FD15A6">
            <w:pPr>
              <w:jc w:val="center"/>
              <w:rPr>
                <w:bCs/>
                <w:color w:val="000000" w:themeColor="text1"/>
                <w:sz w:val="20"/>
                <w:szCs w:val="20"/>
                <w14:ligatures w14:val="standardContextual"/>
              </w:rPr>
            </w:pPr>
            <w:r>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CC2B519" w14:textId="77777777" w:rsidR="00FD15A6" w:rsidRDefault="00FD15A6">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4AA3DE6" w14:textId="77777777" w:rsidR="00FD15A6" w:rsidRDefault="00FD15A6">
            <w:pPr>
              <w:jc w:val="center"/>
              <w:rPr>
                <w:sz w:val="20"/>
                <w:szCs w:val="20"/>
                <w14:ligatures w14:val="standardContextual"/>
              </w:rPr>
            </w:pPr>
          </w:p>
        </w:tc>
      </w:tr>
      <w:tr w:rsidR="00FD15A6" w14:paraId="1860B976"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C2DB011" w14:textId="77777777" w:rsidR="00FD15A6" w:rsidRDefault="00FD15A6">
            <w:pPr>
              <w:pStyle w:val="Akapitzlist"/>
              <w:ind w:left="360"/>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FC83161" w14:textId="77777777" w:rsidR="00FD15A6" w:rsidRDefault="00FD15A6">
            <w:pPr>
              <w:rPr>
                <w:bCs/>
                <w:sz w:val="20"/>
                <w:szCs w:val="20"/>
                <w:lang w:val="en-US"/>
                <w14:ligatures w14:val="standardContextual"/>
              </w:rPr>
            </w:pPr>
            <w:r>
              <w:rPr>
                <w:b/>
                <w:bCs/>
                <w:sz w:val="20"/>
                <w:szCs w:val="20"/>
                <w:lang w:val="en-US"/>
                <w14:ligatures w14:val="standardContextual"/>
              </w:rPr>
              <w:t>ANALIZA FFT (Fast Fourier Transform)</w:t>
            </w:r>
          </w:p>
        </w:tc>
        <w:tc>
          <w:tcPr>
            <w:tcW w:w="540" w:type="dxa"/>
            <w:tcBorders>
              <w:top w:val="nil"/>
              <w:left w:val="nil"/>
              <w:bottom w:val="single" w:sz="4" w:space="0" w:color="auto"/>
              <w:right w:val="single" w:sz="4" w:space="0" w:color="auto"/>
            </w:tcBorders>
          </w:tcPr>
          <w:p w14:paraId="5E1B085D" w14:textId="77777777" w:rsidR="00FD15A6" w:rsidRDefault="00FD15A6">
            <w:pPr>
              <w:rPr>
                <w:sz w:val="20"/>
                <w:szCs w:val="20"/>
                <w:lang w:val="en-US"/>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E1CC57B" w14:textId="77777777" w:rsidR="00FD15A6" w:rsidRDefault="00FD15A6">
            <w:pPr>
              <w:rPr>
                <w:sz w:val="20"/>
                <w:szCs w:val="20"/>
                <w:lang w:val="en-US"/>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40D0D687" w14:textId="77777777" w:rsidR="00FD15A6" w:rsidRDefault="00FD15A6">
            <w:pPr>
              <w:jc w:val="center"/>
              <w:rPr>
                <w:bCs/>
                <w:sz w:val="20"/>
                <w:szCs w:val="20"/>
                <w:lang w:val="en-US"/>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6C2C087" w14:textId="77777777" w:rsidR="00FD15A6" w:rsidRDefault="00FD15A6">
            <w:pPr>
              <w:jc w:val="center"/>
              <w:rPr>
                <w:sz w:val="20"/>
                <w:szCs w:val="20"/>
                <w:lang w:val="en-US"/>
                <w14:ligatures w14:val="standardContextual"/>
              </w:rPr>
            </w:pPr>
          </w:p>
        </w:tc>
      </w:tr>
      <w:tr w:rsidR="00FD15A6" w14:paraId="0E2A2818"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1B7A31B" w14:textId="77777777" w:rsidR="00FD15A6" w:rsidRDefault="00FD15A6" w:rsidP="00FD15A6">
            <w:pPr>
              <w:pStyle w:val="Akapitzlist"/>
              <w:numPr>
                <w:ilvl w:val="0"/>
                <w:numId w:val="41"/>
              </w:numPr>
              <w:spacing w:after="200" w:line="276" w:lineRule="auto"/>
              <w:contextualSpacing/>
              <w:jc w:val="center"/>
              <w:rPr>
                <w:sz w:val="20"/>
                <w:szCs w:val="20"/>
                <w:lang w:val="en-US"/>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CF92857" w14:textId="77777777" w:rsidR="00FD15A6" w:rsidRDefault="00FD15A6">
            <w:pPr>
              <w:rPr>
                <w:bCs/>
                <w:sz w:val="20"/>
                <w:szCs w:val="20"/>
                <w14:ligatures w14:val="standardContextual"/>
              </w:rPr>
            </w:pPr>
            <w:r>
              <w:rPr>
                <w:sz w:val="20"/>
                <w:szCs w:val="20"/>
                <w14:ligatures w14:val="standardContextual"/>
              </w:rPr>
              <w:t>Możliwość regulacji długości bufora FFT</w:t>
            </w:r>
          </w:p>
        </w:tc>
        <w:tc>
          <w:tcPr>
            <w:tcW w:w="540" w:type="dxa"/>
            <w:tcBorders>
              <w:top w:val="nil"/>
              <w:left w:val="nil"/>
              <w:bottom w:val="single" w:sz="4" w:space="0" w:color="auto"/>
              <w:right w:val="single" w:sz="4" w:space="0" w:color="auto"/>
            </w:tcBorders>
          </w:tcPr>
          <w:p w14:paraId="4D8D49CD"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0552027"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1CBF5A7A"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3FEB9C8" w14:textId="77777777" w:rsidR="00FD15A6" w:rsidRDefault="00FD15A6">
            <w:pPr>
              <w:jc w:val="center"/>
              <w:rPr>
                <w:sz w:val="20"/>
                <w:szCs w:val="20"/>
                <w14:ligatures w14:val="standardContextual"/>
              </w:rPr>
            </w:pPr>
          </w:p>
        </w:tc>
      </w:tr>
      <w:tr w:rsidR="00FD15A6" w14:paraId="08893FAD"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250CCB5"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0C9E0C4" w14:textId="77777777" w:rsidR="00FD15A6" w:rsidRDefault="00FD15A6">
            <w:pPr>
              <w:rPr>
                <w:bCs/>
                <w:sz w:val="20"/>
                <w:szCs w:val="20"/>
                <w14:ligatures w14:val="standardContextual"/>
              </w:rPr>
            </w:pPr>
            <w:r>
              <w:rPr>
                <w:sz w:val="20"/>
                <w:szCs w:val="20"/>
                <w14:ligatures w14:val="standardContextual"/>
              </w:rPr>
              <w:t>Analiza spektralna FFT oraz możliwość przedstawienia jej wyników w postaci wykresów : histogram, obwiednia, amplitudy średnie, częstotliwości dominujące</w:t>
            </w:r>
          </w:p>
        </w:tc>
        <w:tc>
          <w:tcPr>
            <w:tcW w:w="540" w:type="dxa"/>
            <w:tcBorders>
              <w:top w:val="nil"/>
              <w:left w:val="nil"/>
              <w:bottom w:val="single" w:sz="4" w:space="0" w:color="auto"/>
              <w:right w:val="single" w:sz="4" w:space="0" w:color="auto"/>
            </w:tcBorders>
          </w:tcPr>
          <w:p w14:paraId="0BC0B512"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AEF334D"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59000EA"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07FF93C" w14:textId="77777777" w:rsidR="00FD15A6" w:rsidRDefault="00FD15A6">
            <w:pPr>
              <w:jc w:val="center"/>
              <w:rPr>
                <w:sz w:val="20"/>
                <w:szCs w:val="20"/>
                <w14:ligatures w14:val="standardContextual"/>
              </w:rPr>
            </w:pPr>
          </w:p>
        </w:tc>
      </w:tr>
      <w:tr w:rsidR="00FD15A6" w14:paraId="1EC1E815"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45C9143"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E3D80C5" w14:textId="77777777" w:rsidR="00FD15A6" w:rsidRDefault="00FD15A6">
            <w:pPr>
              <w:rPr>
                <w:bCs/>
                <w:sz w:val="20"/>
                <w:szCs w:val="20"/>
                <w14:ligatures w14:val="standardContextual"/>
              </w:rPr>
            </w:pPr>
            <w:r>
              <w:rPr>
                <w:sz w:val="20"/>
                <w:szCs w:val="20"/>
                <w14:ligatures w14:val="standardContextual"/>
              </w:rPr>
              <w:t>Analiza FFT wykonywana jedno lub wielokanałowo</w:t>
            </w:r>
          </w:p>
        </w:tc>
        <w:tc>
          <w:tcPr>
            <w:tcW w:w="540" w:type="dxa"/>
            <w:tcBorders>
              <w:top w:val="nil"/>
              <w:left w:val="nil"/>
              <w:bottom w:val="single" w:sz="4" w:space="0" w:color="auto"/>
              <w:right w:val="single" w:sz="4" w:space="0" w:color="auto"/>
            </w:tcBorders>
          </w:tcPr>
          <w:p w14:paraId="5881DFB4"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96FE9F0"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56E6518"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7291972" w14:textId="77777777" w:rsidR="00FD15A6" w:rsidRDefault="00FD15A6">
            <w:pPr>
              <w:jc w:val="center"/>
              <w:rPr>
                <w:sz w:val="20"/>
                <w:szCs w:val="20"/>
                <w14:ligatures w14:val="standardContextual"/>
              </w:rPr>
            </w:pPr>
          </w:p>
        </w:tc>
      </w:tr>
      <w:tr w:rsidR="00FD15A6" w14:paraId="09A49AA8"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FF133EA"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3615A05" w14:textId="77777777" w:rsidR="00FD15A6" w:rsidRDefault="00FD15A6">
            <w:pPr>
              <w:rPr>
                <w:bCs/>
                <w:color w:val="000000" w:themeColor="text1"/>
                <w:sz w:val="20"/>
                <w:szCs w:val="20"/>
                <w14:ligatures w14:val="standardContextual"/>
              </w:rPr>
            </w:pPr>
            <w:r>
              <w:rPr>
                <w:color w:val="000000" w:themeColor="text1"/>
                <w:sz w:val="20"/>
                <w:szCs w:val="20"/>
                <w14:ligatures w14:val="standardContextual"/>
              </w:rPr>
              <w:t>Możliwość wykonania analizy FFT z dowolnego przedziału czasu lub z całego badania</w:t>
            </w:r>
          </w:p>
        </w:tc>
        <w:tc>
          <w:tcPr>
            <w:tcW w:w="540" w:type="dxa"/>
            <w:tcBorders>
              <w:top w:val="nil"/>
              <w:left w:val="nil"/>
              <w:bottom w:val="single" w:sz="4" w:space="0" w:color="auto"/>
              <w:right w:val="single" w:sz="4" w:space="0" w:color="auto"/>
            </w:tcBorders>
          </w:tcPr>
          <w:p w14:paraId="38C74CA1"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0D39C05"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1155C5B"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B850885" w14:textId="77777777" w:rsidR="00FD15A6" w:rsidRDefault="00FD15A6">
            <w:pPr>
              <w:jc w:val="center"/>
              <w:rPr>
                <w:sz w:val="20"/>
                <w:szCs w:val="20"/>
                <w14:ligatures w14:val="standardContextual"/>
              </w:rPr>
            </w:pPr>
          </w:p>
        </w:tc>
      </w:tr>
      <w:tr w:rsidR="00FD15A6" w14:paraId="4C3C1BE8"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ACDC553" w14:textId="77777777" w:rsidR="00FD15A6" w:rsidRDefault="00FD15A6">
            <w:pPr>
              <w:pStyle w:val="Akapitzlist"/>
              <w:ind w:left="360"/>
              <w:contextualSpacing/>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317ADAA" w14:textId="77777777" w:rsidR="00FD15A6" w:rsidRDefault="00FD15A6">
            <w:pPr>
              <w:rPr>
                <w:color w:val="000000" w:themeColor="text1"/>
                <w:sz w:val="20"/>
                <w:szCs w:val="20"/>
                <w14:ligatures w14:val="standardContextual"/>
              </w:rPr>
            </w:pPr>
            <w:r>
              <w:rPr>
                <w:b/>
                <w:bCs/>
                <w:color w:val="000000" w:themeColor="text1"/>
                <w:sz w:val="20"/>
                <w:szCs w:val="20"/>
                <w14:ligatures w14:val="standardContextual"/>
              </w:rPr>
              <w:t>ZESTAW KOMPUTEROWY</w:t>
            </w:r>
            <w:r>
              <w:rPr>
                <w:b/>
                <w:bCs/>
                <w:color w:val="000000" w:themeColor="text1"/>
                <w:sz w:val="20"/>
                <w:szCs w:val="20"/>
                <w14:ligatures w14:val="standardContextual"/>
              </w:rPr>
              <w:tab/>
            </w:r>
          </w:p>
        </w:tc>
        <w:tc>
          <w:tcPr>
            <w:tcW w:w="540" w:type="dxa"/>
            <w:tcBorders>
              <w:top w:val="nil"/>
              <w:left w:val="nil"/>
              <w:bottom w:val="single" w:sz="4" w:space="0" w:color="auto"/>
              <w:right w:val="single" w:sz="4" w:space="0" w:color="auto"/>
            </w:tcBorders>
          </w:tcPr>
          <w:p w14:paraId="0E6E0231"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tcPr>
          <w:p w14:paraId="2D56C474" w14:textId="77777777" w:rsidR="00FD15A6" w:rsidRDefault="00FD15A6">
            <w:pPr>
              <w:jc w:val="center"/>
              <w:rPr>
                <w:bCs/>
                <w:strike/>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74BB67E2"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48D4FD2" w14:textId="77777777" w:rsidR="00FD15A6" w:rsidRDefault="00FD15A6">
            <w:pPr>
              <w:jc w:val="center"/>
              <w:rPr>
                <w:sz w:val="20"/>
                <w:szCs w:val="20"/>
                <w14:ligatures w14:val="standardContextual"/>
              </w:rPr>
            </w:pPr>
          </w:p>
        </w:tc>
      </w:tr>
      <w:tr w:rsidR="00FD15A6" w14:paraId="56FC89CA"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9076D59"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CFAAF8B" w14:textId="77777777" w:rsidR="00FD15A6" w:rsidRDefault="00FD15A6">
            <w:pPr>
              <w:rPr>
                <w:color w:val="000000" w:themeColor="text1"/>
                <w:sz w:val="20"/>
                <w:szCs w:val="20"/>
                <w14:ligatures w14:val="standardContextual"/>
              </w:rPr>
            </w:pPr>
            <w:r>
              <w:rPr>
                <w:color w:val="000000" w:themeColor="text1"/>
                <w:sz w:val="20"/>
                <w:szCs w:val="20"/>
                <w14:ligatures w14:val="standardContextual"/>
              </w:rPr>
              <w:t>Zestaw komputerowy o minimalnych wymaganiach:</w:t>
            </w:r>
          </w:p>
          <w:p w14:paraId="682D5AE2" w14:textId="77777777" w:rsidR="00FD15A6" w:rsidRDefault="00FD15A6">
            <w:pPr>
              <w:rPr>
                <w:color w:val="000000" w:themeColor="text1"/>
                <w:sz w:val="20"/>
                <w:szCs w:val="20"/>
              </w:rPr>
            </w:pPr>
            <w:r>
              <w:rPr>
                <w:color w:val="000000" w:themeColor="text1"/>
                <w:sz w:val="20"/>
                <w:szCs w:val="20"/>
                <w14:ligatures w14:val="standardContextual"/>
              </w:rPr>
              <w:t xml:space="preserve">Procesor minimum INTEL CORE i5 lub równoważny </w:t>
            </w:r>
            <w:r>
              <w:rPr>
                <w:color w:val="000000" w:themeColor="text1"/>
                <w:sz w:val="20"/>
                <w:szCs w:val="20"/>
              </w:rPr>
              <w:t xml:space="preserve">(za równoważny uważa się procesor 4-rdzeniowy, który w teście </w:t>
            </w:r>
            <w:proofErr w:type="spellStart"/>
            <w:r>
              <w:rPr>
                <w:color w:val="000000" w:themeColor="text1"/>
                <w:sz w:val="20"/>
                <w:szCs w:val="20"/>
              </w:rPr>
              <w:t>PassMark</w:t>
            </w:r>
            <w:proofErr w:type="spellEnd"/>
            <w:r>
              <w:rPr>
                <w:color w:val="000000" w:themeColor="text1"/>
                <w:sz w:val="20"/>
                <w:szCs w:val="20"/>
              </w:rPr>
              <w:t xml:space="preserve"> CPU Mark ma liczbę punktów powyżej 6000)</w:t>
            </w:r>
          </w:p>
          <w:p w14:paraId="2F0485D1"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Pamięć RAM minimum 16GB</w:t>
            </w:r>
          </w:p>
          <w:p w14:paraId="5B8E641D"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 xml:space="preserve">Dysk twardy 2TB </w:t>
            </w:r>
          </w:p>
          <w:p w14:paraId="00A3876D"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1 dysk SSD – system</w:t>
            </w:r>
          </w:p>
          <w:p w14:paraId="1C8F20BD"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 xml:space="preserve">1 dysk HDD – dane </w:t>
            </w:r>
          </w:p>
          <w:p w14:paraId="39E7B8B8"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Monitor 27”</w:t>
            </w:r>
          </w:p>
          <w:p w14:paraId="09A649D2"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Nagrywarka DVD</w:t>
            </w:r>
          </w:p>
          <w:p w14:paraId="4B6AA659"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Karta sieciowa</w:t>
            </w:r>
          </w:p>
          <w:p w14:paraId="557C92DA"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rPr>
              <w:t>System operacyjny Windows 11 Pro, Polska wersja językowa</w:t>
            </w:r>
          </w:p>
          <w:p w14:paraId="271A8BF7"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Zasilacz awaryjny UPS</w:t>
            </w:r>
          </w:p>
          <w:p w14:paraId="4078433E"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Osprzęt systemu: konsola ułatwiająca przemieszczanie systemu, zestaw okablowania</w:t>
            </w:r>
          </w:p>
        </w:tc>
        <w:tc>
          <w:tcPr>
            <w:tcW w:w="540" w:type="dxa"/>
            <w:tcBorders>
              <w:top w:val="nil"/>
              <w:left w:val="nil"/>
              <w:bottom w:val="single" w:sz="4" w:space="0" w:color="auto"/>
              <w:right w:val="single" w:sz="4" w:space="0" w:color="auto"/>
            </w:tcBorders>
          </w:tcPr>
          <w:p w14:paraId="60B88A6C"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2A33677"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A6D35EA"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ABA452B" w14:textId="77777777" w:rsidR="00FD15A6" w:rsidRDefault="00FD15A6">
            <w:pPr>
              <w:jc w:val="center"/>
              <w:rPr>
                <w:sz w:val="20"/>
                <w:szCs w:val="20"/>
                <w14:ligatures w14:val="standardContextual"/>
              </w:rPr>
            </w:pPr>
          </w:p>
        </w:tc>
      </w:tr>
      <w:tr w:rsidR="00FD15A6" w14:paraId="6237D790"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13EFE4C" w14:textId="77777777" w:rsidR="00FD15A6" w:rsidRDefault="00FD15A6">
            <w:pPr>
              <w:pStyle w:val="Akapitzlist"/>
              <w:ind w:left="360"/>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8AE835F" w14:textId="77777777" w:rsidR="00FD15A6" w:rsidRDefault="00FD15A6">
            <w:pPr>
              <w:rPr>
                <w:bCs/>
                <w:sz w:val="20"/>
                <w:szCs w:val="20"/>
                <w14:ligatures w14:val="standardContextual"/>
              </w:rPr>
            </w:pPr>
            <w:r>
              <w:rPr>
                <w:b/>
                <w:bCs/>
                <w:sz w:val="20"/>
                <w:szCs w:val="20"/>
                <w14:ligatures w14:val="standardContextual"/>
              </w:rPr>
              <w:t>STANOWISKO ANALIZY I OCENY ZAPISANEGO SYGNAŁU EEG</w:t>
            </w:r>
            <w:r>
              <w:rPr>
                <w:b/>
                <w:bCs/>
                <w:sz w:val="20"/>
                <w:szCs w:val="20"/>
                <w14:ligatures w14:val="standardContextual"/>
              </w:rPr>
              <w:tab/>
            </w:r>
          </w:p>
        </w:tc>
        <w:tc>
          <w:tcPr>
            <w:tcW w:w="540" w:type="dxa"/>
            <w:tcBorders>
              <w:top w:val="nil"/>
              <w:left w:val="nil"/>
              <w:bottom w:val="single" w:sz="4" w:space="0" w:color="auto"/>
              <w:right w:val="single" w:sz="4" w:space="0" w:color="auto"/>
            </w:tcBorders>
          </w:tcPr>
          <w:p w14:paraId="39F2C494"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16C3F47"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0C454A5"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6F00D38" w14:textId="77777777" w:rsidR="00FD15A6" w:rsidRDefault="00FD15A6">
            <w:pPr>
              <w:jc w:val="center"/>
              <w:rPr>
                <w:sz w:val="20"/>
                <w:szCs w:val="20"/>
                <w14:ligatures w14:val="standardContextual"/>
              </w:rPr>
            </w:pPr>
          </w:p>
        </w:tc>
      </w:tr>
      <w:tr w:rsidR="00FD15A6" w14:paraId="4A145763"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3558E53"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441C5EA" w14:textId="77777777" w:rsidR="00FD15A6" w:rsidRDefault="00FD15A6">
            <w:pPr>
              <w:rPr>
                <w:color w:val="000000" w:themeColor="text1"/>
                <w:sz w:val="20"/>
                <w:szCs w:val="20"/>
                <w14:ligatures w14:val="standardContextual"/>
              </w:rPr>
            </w:pPr>
            <w:r>
              <w:rPr>
                <w:sz w:val="20"/>
                <w:szCs w:val="20"/>
                <w14:ligatures w14:val="standardContextual"/>
              </w:rPr>
              <w:t xml:space="preserve">Dedykowane stanowisko komputerowe – zestaw komputerowy o </w:t>
            </w:r>
            <w:r>
              <w:rPr>
                <w:color w:val="000000" w:themeColor="text1"/>
                <w:sz w:val="20"/>
                <w:szCs w:val="20"/>
                <w14:ligatures w14:val="standardContextual"/>
              </w:rPr>
              <w:t>minimalnych wymaganiach:</w:t>
            </w:r>
          </w:p>
          <w:p w14:paraId="7A5291F3" w14:textId="77777777" w:rsidR="00FD15A6" w:rsidRDefault="00FD15A6" w:rsidP="00FD15A6">
            <w:pPr>
              <w:pStyle w:val="Akapitzlist"/>
              <w:numPr>
                <w:ilvl w:val="0"/>
                <w:numId w:val="42"/>
              </w:numPr>
              <w:spacing w:line="276" w:lineRule="auto"/>
              <w:ind w:left="714" w:hanging="357"/>
              <w:rPr>
                <w:strike/>
                <w:color w:val="000000" w:themeColor="text1"/>
                <w:sz w:val="20"/>
                <w:szCs w:val="20"/>
                <w14:ligatures w14:val="standardContextual"/>
              </w:rPr>
            </w:pPr>
            <w:r>
              <w:rPr>
                <w:color w:val="000000" w:themeColor="text1"/>
                <w:sz w:val="20"/>
                <w:szCs w:val="20"/>
                <w14:ligatures w14:val="standardContextual"/>
              </w:rPr>
              <w:t>Procesor minimum INTEL CORE i5 lub równoważny</w:t>
            </w:r>
            <w:r>
              <w:rPr>
                <w:strike/>
                <w:color w:val="000000" w:themeColor="text1"/>
                <w:sz w:val="20"/>
                <w:szCs w:val="20"/>
                <w14:ligatures w14:val="standardContextual"/>
              </w:rPr>
              <w:t xml:space="preserve"> </w:t>
            </w:r>
            <w:r>
              <w:rPr>
                <w:color w:val="000000" w:themeColor="text1"/>
                <w:sz w:val="20"/>
                <w:szCs w:val="20"/>
                <w14:ligatures w14:val="standardContextual"/>
              </w:rPr>
              <w:t xml:space="preserve"> </w:t>
            </w:r>
            <w:r>
              <w:rPr>
                <w:color w:val="000000" w:themeColor="text1"/>
                <w:sz w:val="20"/>
                <w:szCs w:val="20"/>
              </w:rPr>
              <w:t xml:space="preserve">(za równoważny uważa się procesor 4-rdzeniowy, który w teście </w:t>
            </w:r>
            <w:proofErr w:type="spellStart"/>
            <w:r>
              <w:rPr>
                <w:color w:val="000000" w:themeColor="text1"/>
                <w:sz w:val="20"/>
                <w:szCs w:val="20"/>
              </w:rPr>
              <w:t>PassMark</w:t>
            </w:r>
            <w:proofErr w:type="spellEnd"/>
            <w:r>
              <w:rPr>
                <w:color w:val="000000" w:themeColor="text1"/>
                <w:sz w:val="20"/>
                <w:szCs w:val="20"/>
              </w:rPr>
              <w:t xml:space="preserve"> CPU Mark ma liczbę punktów powyżej 6000)</w:t>
            </w:r>
          </w:p>
          <w:p w14:paraId="4CB5FF5A"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Pamięć RAM minimum 16GB</w:t>
            </w:r>
          </w:p>
          <w:p w14:paraId="7D120512"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Dysk twardy 2TB</w:t>
            </w:r>
          </w:p>
          <w:p w14:paraId="37597A87"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 xml:space="preserve">1 dysk SSD – system </w:t>
            </w:r>
          </w:p>
          <w:p w14:paraId="7EBE5199"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 xml:space="preserve">1 dysk HDD – dane </w:t>
            </w:r>
          </w:p>
          <w:p w14:paraId="664D6280"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Monitor kolorowy LCD 27”</w:t>
            </w:r>
          </w:p>
          <w:p w14:paraId="41C8B585"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Nagrywarka DVD</w:t>
            </w:r>
          </w:p>
          <w:p w14:paraId="4BE8942B"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Karta sieciowa</w:t>
            </w:r>
          </w:p>
          <w:p w14:paraId="34892231"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Mysz</w:t>
            </w:r>
          </w:p>
          <w:p w14:paraId="0BF19336"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14:ligatures w14:val="standardContextual"/>
              </w:rPr>
              <w:t>Klawiatura</w:t>
            </w:r>
          </w:p>
          <w:p w14:paraId="4DA93730" w14:textId="77777777" w:rsidR="00FD15A6" w:rsidRDefault="00FD15A6" w:rsidP="00FD15A6">
            <w:pPr>
              <w:pStyle w:val="Akapitzlist"/>
              <w:numPr>
                <w:ilvl w:val="0"/>
                <w:numId w:val="42"/>
              </w:numPr>
              <w:spacing w:line="276" w:lineRule="auto"/>
              <w:ind w:left="714" w:hanging="357"/>
              <w:rPr>
                <w:color w:val="000000" w:themeColor="text1"/>
                <w:sz w:val="20"/>
                <w:szCs w:val="20"/>
                <w14:ligatures w14:val="standardContextual"/>
              </w:rPr>
            </w:pPr>
            <w:r>
              <w:rPr>
                <w:color w:val="000000" w:themeColor="text1"/>
                <w:sz w:val="20"/>
                <w:szCs w:val="20"/>
              </w:rPr>
              <w:lastRenderedPageBreak/>
              <w:t>System operacyjny Windows 11 Pro, Polska wersja językowa</w:t>
            </w:r>
          </w:p>
          <w:p w14:paraId="6FB70B98" w14:textId="77777777" w:rsidR="00FD15A6" w:rsidRDefault="00FD15A6" w:rsidP="00FD15A6">
            <w:pPr>
              <w:pStyle w:val="Akapitzlist"/>
              <w:numPr>
                <w:ilvl w:val="0"/>
                <w:numId w:val="42"/>
              </w:numPr>
              <w:spacing w:line="276" w:lineRule="auto"/>
              <w:rPr>
                <w:bCs/>
                <w:sz w:val="20"/>
                <w:szCs w:val="20"/>
                <w14:ligatures w14:val="standardContextual"/>
              </w:rPr>
            </w:pPr>
            <w:r>
              <w:rPr>
                <w:color w:val="000000" w:themeColor="text1"/>
                <w:sz w:val="20"/>
                <w:szCs w:val="20"/>
                <w14:ligatures w14:val="standardContextual"/>
              </w:rPr>
              <w:t>Sprzęt systemu: zestaw okablowania</w:t>
            </w:r>
            <w:r>
              <w:rPr>
                <w:sz w:val="20"/>
                <w:szCs w:val="20"/>
                <w14:ligatures w14:val="standardContextual"/>
              </w:rPr>
              <w:t>, listwa antyprzepięciowa</w:t>
            </w:r>
          </w:p>
          <w:p w14:paraId="5C44BA48" w14:textId="77777777" w:rsidR="00FD15A6" w:rsidRDefault="00FD15A6" w:rsidP="00FD15A6">
            <w:pPr>
              <w:pStyle w:val="Akapitzlist"/>
              <w:numPr>
                <w:ilvl w:val="0"/>
                <w:numId w:val="42"/>
              </w:numPr>
              <w:spacing w:line="276" w:lineRule="auto"/>
              <w:rPr>
                <w:rFonts w:ascii="Calibri" w:hAnsi="Calibri"/>
                <w:bCs/>
                <w:sz w:val="20"/>
                <w:szCs w:val="20"/>
                <w14:ligatures w14:val="standardContextual"/>
              </w:rPr>
            </w:pPr>
            <w:r>
              <w:rPr>
                <w:bCs/>
                <w:sz w:val="20"/>
                <w:szCs w:val="20"/>
                <w14:ligatures w14:val="standardContextual"/>
              </w:rPr>
              <w:t>Drukarka laserowa czarno-biała</w:t>
            </w:r>
          </w:p>
        </w:tc>
        <w:tc>
          <w:tcPr>
            <w:tcW w:w="540" w:type="dxa"/>
            <w:tcBorders>
              <w:top w:val="nil"/>
              <w:left w:val="nil"/>
              <w:bottom w:val="single" w:sz="4" w:space="0" w:color="auto"/>
              <w:right w:val="single" w:sz="4" w:space="0" w:color="auto"/>
            </w:tcBorders>
          </w:tcPr>
          <w:p w14:paraId="53AB43EE"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C59F140"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18924C0"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553C75F" w14:textId="77777777" w:rsidR="00FD15A6" w:rsidRDefault="00FD15A6">
            <w:pPr>
              <w:jc w:val="center"/>
              <w:rPr>
                <w:sz w:val="20"/>
                <w:szCs w:val="20"/>
                <w14:ligatures w14:val="standardContextual"/>
              </w:rPr>
            </w:pPr>
          </w:p>
        </w:tc>
      </w:tr>
      <w:tr w:rsidR="00FD15A6" w14:paraId="2C0EECCC"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9693C92"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5456B15" w14:textId="77777777" w:rsidR="00FD15A6" w:rsidRDefault="00FD15A6">
            <w:pPr>
              <w:rPr>
                <w:bCs/>
                <w:sz w:val="20"/>
                <w:szCs w:val="20"/>
                <w14:ligatures w14:val="standardContextual"/>
              </w:rPr>
            </w:pPr>
            <w:r>
              <w:rPr>
                <w:sz w:val="20"/>
                <w:szCs w:val="20"/>
                <w14:ligatures w14:val="standardContextual"/>
              </w:rPr>
              <w:t>Przeglądanie, ocena i analiza badań EEG</w:t>
            </w:r>
          </w:p>
        </w:tc>
        <w:tc>
          <w:tcPr>
            <w:tcW w:w="540" w:type="dxa"/>
            <w:tcBorders>
              <w:top w:val="nil"/>
              <w:left w:val="nil"/>
              <w:bottom w:val="single" w:sz="4" w:space="0" w:color="auto"/>
              <w:right w:val="single" w:sz="4" w:space="0" w:color="auto"/>
            </w:tcBorders>
          </w:tcPr>
          <w:p w14:paraId="7329C763"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4D31B1A"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1C36AEB"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0E9953C" w14:textId="77777777" w:rsidR="00FD15A6" w:rsidRDefault="00FD15A6">
            <w:pPr>
              <w:jc w:val="center"/>
              <w:rPr>
                <w:sz w:val="20"/>
                <w:szCs w:val="20"/>
                <w14:ligatures w14:val="standardContextual"/>
              </w:rPr>
            </w:pPr>
          </w:p>
        </w:tc>
      </w:tr>
      <w:tr w:rsidR="00FD15A6" w14:paraId="1CFE8FD2"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39F2B52"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C4DC122" w14:textId="77777777" w:rsidR="00FD15A6" w:rsidRDefault="00FD15A6">
            <w:pPr>
              <w:rPr>
                <w:bCs/>
                <w:sz w:val="20"/>
                <w:szCs w:val="20"/>
                <w14:ligatures w14:val="standardContextual"/>
              </w:rPr>
            </w:pPr>
            <w:r>
              <w:rPr>
                <w:sz w:val="20"/>
                <w:szCs w:val="20"/>
                <w14:ligatures w14:val="standardContextual"/>
              </w:rPr>
              <w:t>Archiwizacja danych – BAZA DANYCH zgodna z wytycznymi ustawy o RODO</w:t>
            </w:r>
          </w:p>
        </w:tc>
        <w:tc>
          <w:tcPr>
            <w:tcW w:w="540" w:type="dxa"/>
            <w:tcBorders>
              <w:top w:val="nil"/>
              <w:left w:val="nil"/>
              <w:bottom w:val="single" w:sz="4" w:space="0" w:color="auto"/>
              <w:right w:val="single" w:sz="4" w:space="0" w:color="auto"/>
            </w:tcBorders>
          </w:tcPr>
          <w:p w14:paraId="6DF6EEBF"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531F479"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87C8CC3"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D3107A1" w14:textId="77777777" w:rsidR="00FD15A6" w:rsidRDefault="00FD15A6">
            <w:pPr>
              <w:jc w:val="center"/>
              <w:rPr>
                <w:sz w:val="20"/>
                <w:szCs w:val="20"/>
                <w14:ligatures w14:val="standardContextual"/>
              </w:rPr>
            </w:pPr>
          </w:p>
        </w:tc>
      </w:tr>
      <w:tr w:rsidR="00FD15A6" w14:paraId="7A75C219"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CE02714"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E482884" w14:textId="77777777" w:rsidR="00FD15A6" w:rsidRDefault="00FD15A6">
            <w:pPr>
              <w:rPr>
                <w:bCs/>
                <w:sz w:val="20"/>
                <w:szCs w:val="20"/>
                <w14:ligatures w14:val="standardContextual"/>
              </w:rPr>
            </w:pPr>
            <w:r>
              <w:rPr>
                <w:sz w:val="20"/>
                <w:szCs w:val="20"/>
                <w14:ligatures w14:val="standardContextual"/>
              </w:rPr>
              <w:t>Generacja raportów i drukowanie</w:t>
            </w:r>
          </w:p>
        </w:tc>
        <w:tc>
          <w:tcPr>
            <w:tcW w:w="540" w:type="dxa"/>
            <w:tcBorders>
              <w:top w:val="nil"/>
              <w:left w:val="nil"/>
              <w:bottom w:val="single" w:sz="4" w:space="0" w:color="auto"/>
              <w:right w:val="single" w:sz="4" w:space="0" w:color="auto"/>
            </w:tcBorders>
          </w:tcPr>
          <w:p w14:paraId="614752B4"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83C9BE2"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1834F470"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2921D2B" w14:textId="77777777" w:rsidR="00FD15A6" w:rsidRDefault="00FD15A6">
            <w:pPr>
              <w:jc w:val="center"/>
              <w:rPr>
                <w:sz w:val="20"/>
                <w:szCs w:val="20"/>
                <w14:ligatures w14:val="standardContextual"/>
              </w:rPr>
            </w:pPr>
          </w:p>
        </w:tc>
      </w:tr>
      <w:tr w:rsidR="00FD15A6" w14:paraId="55968992"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2A4443A"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2DA2463" w14:textId="77777777" w:rsidR="00FD15A6" w:rsidRDefault="00FD15A6">
            <w:pPr>
              <w:rPr>
                <w:bCs/>
                <w:sz w:val="20"/>
                <w:szCs w:val="20"/>
                <w14:ligatures w14:val="standardContextual"/>
              </w:rPr>
            </w:pPr>
            <w:r>
              <w:rPr>
                <w:sz w:val="20"/>
                <w:szCs w:val="20"/>
                <w14:ligatures w14:val="standardContextual"/>
              </w:rPr>
              <w:t>Oprogramowanie do analiz automatycznych: detekcja iglic i artefaktów, analiza komponentów niezależnych ICA</w:t>
            </w:r>
          </w:p>
        </w:tc>
        <w:tc>
          <w:tcPr>
            <w:tcW w:w="540" w:type="dxa"/>
            <w:tcBorders>
              <w:top w:val="nil"/>
              <w:left w:val="nil"/>
              <w:bottom w:val="single" w:sz="4" w:space="0" w:color="auto"/>
              <w:right w:val="single" w:sz="4" w:space="0" w:color="auto"/>
            </w:tcBorders>
          </w:tcPr>
          <w:p w14:paraId="45B2B019"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31A8985"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C1A965F"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3079973" w14:textId="77777777" w:rsidR="00FD15A6" w:rsidRDefault="00FD15A6">
            <w:pPr>
              <w:jc w:val="center"/>
              <w:rPr>
                <w:sz w:val="20"/>
                <w:szCs w:val="20"/>
                <w14:ligatures w14:val="standardContextual"/>
              </w:rPr>
            </w:pPr>
          </w:p>
        </w:tc>
      </w:tr>
      <w:tr w:rsidR="00FD15A6" w14:paraId="7F94478D"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B289A1C" w14:textId="77777777" w:rsidR="00FD15A6" w:rsidRDefault="00FD15A6">
            <w:pPr>
              <w:pStyle w:val="Akapitzlist"/>
              <w:ind w:left="360"/>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FACD626" w14:textId="77777777" w:rsidR="00FD15A6" w:rsidRDefault="00FD15A6">
            <w:pPr>
              <w:rPr>
                <w:bCs/>
                <w:sz w:val="20"/>
                <w:szCs w:val="20"/>
                <w14:ligatures w14:val="standardContextual"/>
              </w:rPr>
            </w:pPr>
            <w:r>
              <w:rPr>
                <w:b/>
                <w:bCs/>
                <w:sz w:val="20"/>
                <w:szCs w:val="20"/>
                <w14:ligatures w14:val="standardContextual"/>
              </w:rPr>
              <w:t>INNE CECHY APARATU</w:t>
            </w:r>
          </w:p>
        </w:tc>
        <w:tc>
          <w:tcPr>
            <w:tcW w:w="540" w:type="dxa"/>
            <w:tcBorders>
              <w:top w:val="nil"/>
              <w:left w:val="nil"/>
              <w:bottom w:val="single" w:sz="4" w:space="0" w:color="auto"/>
              <w:right w:val="single" w:sz="4" w:space="0" w:color="auto"/>
            </w:tcBorders>
          </w:tcPr>
          <w:p w14:paraId="14A04F91"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5192665" w14:textId="77777777" w:rsidR="00FD15A6" w:rsidRDefault="00FD15A6">
            <w:pPr>
              <w:rPr>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10E2DDCA"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A6353D7" w14:textId="77777777" w:rsidR="00FD15A6" w:rsidRDefault="00FD15A6">
            <w:pPr>
              <w:jc w:val="center"/>
              <w:rPr>
                <w:sz w:val="20"/>
                <w:szCs w:val="20"/>
                <w14:ligatures w14:val="standardContextual"/>
              </w:rPr>
            </w:pPr>
          </w:p>
        </w:tc>
      </w:tr>
      <w:tr w:rsidR="00FD15A6" w14:paraId="45A3598A"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689F45D"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57095A3" w14:textId="77777777" w:rsidR="00FD15A6" w:rsidRDefault="00FD15A6">
            <w:pPr>
              <w:rPr>
                <w:bCs/>
                <w:sz w:val="20"/>
                <w:szCs w:val="20"/>
                <w14:ligatures w14:val="standardContextual"/>
              </w:rPr>
            </w:pPr>
            <w:r>
              <w:rPr>
                <w:sz w:val="20"/>
                <w:szCs w:val="20"/>
                <w14:ligatures w14:val="standardContextual"/>
              </w:rPr>
              <w:t>Zabezpieczenie oprogramowania przed niepowołanym dostępem za pomocą klucza sprzętowego</w:t>
            </w:r>
          </w:p>
        </w:tc>
        <w:tc>
          <w:tcPr>
            <w:tcW w:w="540" w:type="dxa"/>
            <w:tcBorders>
              <w:top w:val="nil"/>
              <w:left w:val="nil"/>
              <w:bottom w:val="single" w:sz="4" w:space="0" w:color="auto"/>
              <w:right w:val="single" w:sz="4" w:space="0" w:color="auto"/>
            </w:tcBorders>
          </w:tcPr>
          <w:p w14:paraId="6B295FCF"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D4D80FC"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115A15E5"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806BD92" w14:textId="77777777" w:rsidR="00FD15A6" w:rsidRDefault="00FD15A6">
            <w:pPr>
              <w:jc w:val="center"/>
              <w:rPr>
                <w:sz w:val="20"/>
                <w:szCs w:val="20"/>
                <w14:ligatures w14:val="standardContextual"/>
              </w:rPr>
            </w:pPr>
          </w:p>
        </w:tc>
      </w:tr>
      <w:tr w:rsidR="00FD15A6" w14:paraId="6D7D005D"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6AED242"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BC500A0" w14:textId="77777777" w:rsidR="00FD15A6" w:rsidRDefault="00FD15A6">
            <w:pPr>
              <w:rPr>
                <w:bCs/>
                <w:sz w:val="20"/>
                <w:szCs w:val="20"/>
                <w14:ligatures w14:val="standardContextual"/>
              </w:rPr>
            </w:pPr>
            <w:r>
              <w:rPr>
                <w:sz w:val="20"/>
                <w:szCs w:val="20"/>
                <w14:ligatures w14:val="standardContextual"/>
              </w:rPr>
              <w:t>Transformacja widma sygnału z dziedziny częstotliwości do dziedziny czynności fal</w:t>
            </w:r>
          </w:p>
        </w:tc>
        <w:tc>
          <w:tcPr>
            <w:tcW w:w="540" w:type="dxa"/>
            <w:tcBorders>
              <w:top w:val="nil"/>
              <w:left w:val="nil"/>
              <w:bottom w:val="single" w:sz="4" w:space="0" w:color="auto"/>
              <w:right w:val="single" w:sz="4" w:space="0" w:color="auto"/>
            </w:tcBorders>
          </w:tcPr>
          <w:p w14:paraId="6FB5BB03"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9D44778"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FC6974A"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0A6E3C7" w14:textId="77777777" w:rsidR="00FD15A6" w:rsidRDefault="00FD15A6">
            <w:pPr>
              <w:jc w:val="center"/>
              <w:rPr>
                <w:sz w:val="20"/>
                <w:szCs w:val="20"/>
                <w14:ligatures w14:val="standardContextual"/>
              </w:rPr>
            </w:pPr>
          </w:p>
        </w:tc>
      </w:tr>
      <w:tr w:rsidR="00FD15A6" w14:paraId="010F7E10"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F83DD07"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0C34F74" w14:textId="77777777" w:rsidR="00FD15A6" w:rsidRDefault="00FD15A6">
            <w:pPr>
              <w:rPr>
                <w:bCs/>
                <w:sz w:val="20"/>
                <w:szCs w:val="20"/>
                <w14:ligatures w14:val="standardContextual"/>
              </w:rPr>
            </w:pPr>
            <w:r>
              <w:rPr>
                <w:sz w:val="20"/>
                <w:szCs w:val="20"/>
                <w14:ligatures w14:val="standardContextual"/>
              </w:rPr>
              <w:t>Całość oprogramowania EEG w języku polskim</w:t>
            </w:r>
          </w:p>
        </w:tc>
        <w:tc>
          <w:tcPr>
            <w:tcW w:w="540" w:type="dxa"/>
            <w:tcBorders>
              <w:top w:val="nil"/>
              <w:left w:val="nil"/>
              <w:bottom w:val="single" w:sz="4" w:space="0" w:color="auto"/>
              <w:right w:val="single" w:sz="4" w:space="0" w:color="auto"/>
            </w:tcBorders>
          </w:tcPr>
          <w:p w14:paraId="4FCBDCFF"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AEA03E4"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EA43930"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D32CDD6" w14:textId="77777777" w:rsidR="00FD15A6" w:rsidRDefault="00FD15A6">
            <w:pPr>
              <w:jc w:val="center"/>
              <w:rPr>
                <w:sz w:val="20"/>
                <w:szCs w:val="20"/>
                <w14:ligatures w14:val="standardContextual"/>
              </w:rPr>
            </w:pPr>
          </w:p>
        </w:tc>
      </w:tr>
      <w:tr w:rsidR="00FD15A6" w14:paraId="01FC1A26"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A63CDD4"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1DC29B0" w14:textId="77777777" w:rsidR="00FD15A6" w:rsidRDefault="00FD15A6">
            <w:pPr>
              <w:rPr>
                <w:bCs/>
                <w:sz w:val="20"/>
                <w:szCs w:val="20"/>
                <w14:ligatures w14:val="standardContextual"/>
              </w:rPr>
            </w:pPr>
            <w:r>
              <w:rPr>
                <w:sz w:val="20"/>
                <w:szCs w:val="20"/>
                <w14:ligatures w14:val="standardContextual"/>
              </w:rPr>
              <w:t>Instrukcja obsługi w języku polskim</w:t>
            </w:r>
          </w:p>
        </w:tc>
        <w:tc>
          <w:tcPr>
            <w:tcW w:w="540" w:type="dxa"/>
            <w:tcBorders>
              <w:top w:val="nil"/>
              <w:left w:val="nil"/>
              <w:bottom w:val="nil"/>
              <w:right w:val="single" w:sz="4" w:space="0" w:color="auto"/>
            </w:tcBorders>
          </w:tcPr>
          <w:p w14:paraId="26382AEB"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3D33517"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8A88447"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3E7783A" w14:textId="77777777" w:rsidR="00FD15A6" w:rsidRDefault="00FD15A6">
            <w:pPr>
              <w:jc w:val="center"/>
              <w:rPr>
                <w:sz w:val="20"/>
                <w:szCs w:val="20"/>
                <w14:ligatures w14:val="standardContextual"/>
              </w:rPr>
            </w:pPr>
          </w:p>
        </w:tc>
      </w:tr>
      <w:tr w:rsidR="00FD15A6" w14:paraId="3C9D2FCC" w14:textId="77777777" w:rsidTr="00FD15A6">
        <w:trPr>
          <w:trHeight w:val="956"/>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F83C573"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D3A959C" w14:textId="77777777" w:rsidR="00FD15A6" w:rsidRDefault="00FD15A6">
            <w:pPr>
              <w:rPr>
                <w:sz w:val="20"/>
                <w:szCs w:val="20"/>
                <w14:ligatures w14:val="standardContextual"/>
              </w:rPr>
            </w:pPr>
            <w:r>
              <w:rPr>
                <w:sz w:val="20"/>
                <w:szCs w:val="20"/>
                <w14:ligatures w14:val="standardContextual"/>
              </w:rPr>
              <w:t xml:space="preserve">Możliwość rozbudowy systemu o dodatkowe stanowisko analizy, polisomnografię, mapowanie 2D/3D, mapowanie on-line, CCFM, </w:t>
            </w:r>
            <w:proofErr w:type="spellStart"/>
            <w:r>
              <w:rPr>
                <w:sz w:val="20"/>
                <w:szCs w:val="20"/>
                <w14:ligatures w14:val="standardContextual"/>
              </w:rPr>
              <w:t>holter</w:t>
            </w:r>
            <w:proofErr w:type="spellEnd"/>
            <w:r>
              <w:rPr>
                <w:sz w:val="20"/>
                <w:szCs w:val="20"/>
                <w14:ligatures w14:val="standardContextual"/>
              </w:rPr>
              <w:t xml:space="preserve"> EEG, </w:t>
            </w:r>
            <w:proofErr w:type="spellStart"/>
            <w:r>
              <w:rPr>
                <w:sz w:val="20"/>
                <w:szCs w:val="20"/>
                <w14:ligatures w14:val="standardContextual"/>
              </w:rPr>
              <w:t>biofeedback</w:t>
            </w:r>
            <w:proofErr w:type="spellEnd"/>
            <w:r>
              <w:rPr>
                <w:sz w:val="20"/>
                <w:szCs w:val="20"/>
                <w14:ligatures w14:val="standardContextual"/>
              </w:rPr>
              <w:t xml:space="preserve">, </w:t>
            </w:r>
            <w:proofErr w:type="spellStart"/>
            <w:r>
              <w:rPr>
                <w:sz w:val="20"/>
                <w:szCs w:val="20"/>
                <w14:ligatures w14:val="standardContextual"/>
              </w:rPr>
              <w:t>maping</w:t>
            </w:r>
            <w:proofErr w:type="spellEnd"/>
            <w:r>
              <w:rPr>
                <w:sz w:val="20"/>
                <w:szCs w:val="20"/>
                <w14:ligatures w14:val="standardContextual"/>
              </w:rPr>
              <w:t xml:space="preserve"> </w:t>
            </w:r>
            <w:proofErr w:type="spellStart"/>
            <w:r>
              <w:rPr>
                <w:sz w:val="20"/>
                <w:szCs w:val="20"/>
                <w14:ligatures w14:val="standardContextual"/>
              </w:rPr>
              <w:t>kortykograficzny</w:t>
            </w:r>
            <w:proofErr w:type="spellEnd"/>
          </w:p>
        </w:tc>
        <w:tc>
          <w:tcPr>
            <w:tcW w:w="540" w:type="dxa"/>
            <w:tcBorders>
              <w:top w:val="nil"/>
              <w:left w:val="nil"/>
              <w:bottom w:val="nil"/>
              <w:right w:val="single" w:sz="4" w:space="0" w:color="auto"/>
            </w:tcBorders>
          </w:tcPr>
          <w:p w14:paraId="0B8A616F" w14:textId="77777777" w:rsidR="00FD15A6" w:rsidRDefault="00FD15A6">
            <w:pPr>
              <w:rPr>
                <w:bCs/>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6C8980B"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87DCB17"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CE51D2E" w14:textId="77777777" w:rsidR="00FD15A6" w:rsidRDefault="00FD15A6">
            <w:pPr>
              <w:jc w:val="center"/>
              <w:rPr>
                <w:sz w:val="20"/>
                <w:szCs w:val="20"/>
                <w14:ligatures w14:val="standardContextual"/>
              </w:rPr>
            </w:pPr>
          </w:p>
        </w:tc>
      </w:tr>
      <w:tr w:rsidR="00FD15A6" w14:paraId="45026E59"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53F86E3" w14:textId="77777777" w:rsidR="00FD15A6" w:rsidRDefault="00FD15A6">
            <w:pPr>
              <w:pStyle w:val="Akapitzlist"/>
              <w:ind w:left="360"/>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126B43E" w14:textId="77777777" w:rsidR="00FD15A6" w:rsidRDefault="00FD15A6">
            <w:pPr>
              <w:rPr>
                <w:b/>
                <w:bCs/>
                <w:sz w:val="20"/>
                <w:szCs w:val="20"/>
                <w14:ligatures w14:val="standardContextual"/>
              </w:rPr>
            </w:pPr>
            <w:r>
              <w:rPr>
                <w:b/>
                <w:bCs/>
                <w:sz w:val="20"/>
                <w:szCs w:val="20"/>
                <w14:ligatures w14:val="standardContextual"/>
              </w:rPr>
              <w:t>WIDEOMETRIA</w:t>
            </w:r>
          </w:p>
        </w:tc>
        <w:tc>
          <w:tcPr>
            <w:tcW w:w="540" w:type="dxa"/>
            <w:tcBorders>
              <w:top w:val="nil"/>
              <w:left w:val="nil"/>
              <w:bottom w:val="single" w:sz="4" w:space="0" w:color="auto"/>
              <w:right w:val="single" w:sz="4" w:space="0" w:color="auto"/>
            </w:tcBorders>
          </w:tcPr>
          <w:p w14:paraId="64DD7913"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F7AC3D7" w14:textId="77777777" w:rsidR="00FD15A6" w:rsidRDefault="00FD15A6">
            <w:pPr>
              <w:rPr>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43B7E533"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0E0A40E" w14:textId="77777777" w:rsidR="00FD15A6" w:rsidRDefault="00FD15A6">
            <w:pPr>
              <w:jc w:val="center"/>
              <w:rPr>
                <w:sz w:val="20"/>
                <w:szCs w:val="20"/>
                <w14:ligatures w14:val="standardContextual"/>
              </w:rPr>
            </w:pPr>
          </w:p>
        </w:tc>
      </w:tr>
      <w:tr w:rsidR="00FD15A6" w14:paraId="4F53AFA0"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9502E31" w14:textId="77777777" w:rsidR="00FD15A6" w:rsidRDefault="00FD15A6">
            <w:pPr>
              <w:pStyle w:val="Akapitzlist"/>
              <w:ind w:left="360"/>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408D548" w14:textId="77777777" w:rsidR="00FD15A6" w:rsidRDefault="00FD15A6">
            <w:pPr>
              <w:rPr>
                <w:bCs/>
                <w:sz w:val="20"/>
                <w:szCs w:val="20"/>
                <w14:ligatures w14:val="standardContextual"/>
              </w:rPr>
            </w:pPr>
            <w:r>
              <w:rPr>
                <w:sz w:val="20"/>
                <w:szCs w:val="20"/>
                <w:u w:val="single"/>
                <w14:ligatures w14:val="standardContextual"/>
              </w:rPr>
              <w:t>Podstawowe funkcje zestawu</w:t>
            </w:r>
          </w:p>
        </w:tc>
        <w:tc>
          <w:tcPr>
            <w:tcW w:w="540" w:type="dxa"/>
            <w:tcBorders>
              <w:top w:val="nil"/>
              <w:left w:val="nil"/>
              <w:bottom w:val="single" w:sz="4" w:space="0" w:color="auto"/>
              <w:right w:val="single" w:sz="4" w:space="0" w:color="auto"/>
            </w:tcBorders>
          </w:tcPr>
          <w:p w14:paraId="41EB0FEF"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1CF296D"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3752020"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F5E4A43" w14:textId="77777777" w:rsidR="00FD15A6" w:rsidRDefault="00FD15A6">
            <w:pPr>
              <w:jc w:val="center"/>
              <w:rPr>
                <w:sz w:val="20"/>
                <w:szCs w:val="20"/>
                <w14:ligatures w14:val="standardContextual"/>
              </w:rPr>
            </w:pPr>
          </w:p>
        </w:tc>
      </w:tr>
      <w:tr w:rsidR="00FD15A6" w14:paraId="461902FA"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8856B4F"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1729BE8" w14:textId="77777777" w:rsidR="00FD15A6" w:rsidRDefault="00FD15A6">
            <w:pPr>
              <w:rPr>
                <w:bCs/>
                <w:sz w:val="20"/>
                <w:szCs w:val="20"/>
                <w14:ligatures w14:val="standardContextual"/>
              </w:rPr>
            </w:pPr>
            <w:r>
              <w:rPr>
                <w:sz w:val="20"/>
                <w:szCs w:val="20"/>
                <w14:ligatures w14:val="standardContextual"/>
              </w:rPr>
              <w:t>Zsynchronizowana rejestracja obrazu i dźwięku z kamery wideo oraz zapisu EEG</w:t>
            </w:r>
          </w:p>
        </w:tc>
        <w:tc>
          <w:tcPr>
            <w:tcW w:w="540" w:type="dxa"/>
            <w:tcBorders>
              <w:top w:val="nil"/>
              <w:left w:val="nil"/>
              <w:bottom w:val="single" w:sz="4" w:space="0" w:color="auto"/>
              <w:right w:val="single" w:sz="4" w:space="0" w:color="auto"/>
            </w:tcBorders>
          </w:tcPr>
          <w:p w14:paraId="74D3BD77"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A18622E"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147B8AE8"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28C9410" w14:textId="77777777" w:rsidR="00FD15A6" w:rsidRDefault="00FD15A6">
            <w:pPr>
              <w:jc w:val="center"/>
              <w:rPr>
                <w:sz w:val="20"/>
                <w:szCs w:val="20"/>
                <w14:ligatures w14:val="standardContextual"/>
              </w:rPr>
            </w:pPr>
          </w:p>
        </w:tc>
      </w:tr>
      <w:tr w:rsidR="00FD15A6" w14:paraId="32A3A90B"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8941081"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349FCFA" w14:textId="77777777" w:rsidR="00FD15A6" w:rsidRDefault="00FD15A6">
            <w:pPr>
              <w:rPr>
                <w:bCs/>
                <w:sz w:val="20"/>
                <w:szCs w:val="20"/>
                <w14:ligatures w14:val="standardContextual"/>
              </w:rPr>
            </w:pPr>
            <w:r>
              <w:rPr>
                <w:sz w:val="20"/>
                <w:szCs w:val="20"/>
                <w14:ligatures w14:val="standardContextual"/>
              </w:rPr>
              <w:t>Przeglądanie i analiza zapisu EEG wraz z jednoczesnym podglądem zarejestrowanego obrazu pacjenta</w:t>
            </w:r>
          </w:p>
        </w:tc>
        <w:tc>
          <w:tcPr>
            <w:tcW w:w="540" w:type="dxa"/>
            <w:tcBorders>
              <w:top w:val="nil"/>
              <w:left w:val="nil"/>
              <w:bottom w:val="single" w:sz="4" w:space="0" w:color="auto"/>
              <w:right w:val="single" w:sz="4" w:space="0" w:color="auto"/>
            </w:tcBorders>
          </w:tcPr>
          <w:p w14:paraId="787AF409"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FF0E8CB"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81F8065"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B8D9BEC" w14:textId="77777777" w:rsidR="00FD15A6" w:rsidRDefault="00FD15A6">
            <w:pPr>
              <w:jc w:val="center"/>
              <w:rPr>
                <w:sz w:val="20"/>
                <w:szCs w:val="20"/>
                <w14:ligatures w14:val="standardContextual"/>
              </w:rPr>
            </w:pPr>
          </w:p>
        </w:tc>
      </w:tr>
      <w:tr w:rsidR="00FD15A6" w14:paraId="27A10D40"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B98CBA9"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FC9E2DE" w14:textId="77777777" w:rsidR="00FD15A6" w:rsidRDefault="00FD15A6">
            <w:pPr>
              <w:rPr>
                <w:bCs/>
                <w:sz w:val="20"/>
                <w:szCs w:val="20"/>
                <w14:ligatures w14:val="standardContextual"/>
              </w:rPr>
            </w:pPr>
            <w:r>
              <w:rPr>
                <w:sz w:val="20"/>
                <w:szCs w:val="20"/>
                <w14:ligatures w14:val="standardContextual"/>
              </w:rPr>
              <w:t>Archiwizacja zapisu badania wraz z obrazem na CD/DVD</w:t>
            </w:r>
          </w:p>
        </w:tc>
        <w:tc>
          <w:tcPr>
            <w:tcW w:w="540" w:type="dxa"/>
            <w:tcBorders>
              <w:top w:val="nil"/>
              <w:left w:val="nil"/>
              <w:bottom w:val="single" w:sz="4" w:space="0" w:color="auto"/>
              <w:right w:val="single" w:sz="4" w:space="0" w:color="auto"/>
            </w:tcBorders>
          </w:tcPr>
          <w:p w14:paraId="3F113BA3"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3299FA7"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EDE8F6D"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B31268E" w14:textId="77777777" w:rsidR="00FD15A6" w:rsidRDefault="00FD15A6">
            <w:pPr>
              <w:jc w:val="center"/>
              <w:rPr>
                <w:sz w:val="20"/>
                <w:szCs w:val="20"/>
                <w14:ligatures w14:val="standardContextual"/>
              </w:rPr>
            </w:pPr>
          </w:p>
        </w:tc>
      </w:tr>
      <w:tr w:rsidR="00FD15A6" w14:paraId="20465C1A"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88606DF" w14:textId="77777777" w:rsidR="00FD15A6" w:rsidRDefault="00FD15A6">
            <w:pPr>
              <w:pStyle w:val="Akapitzlist"/>
              <w:ind w:left="360"/>
              <w:contextualSpacing/>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8C282CF" w14:textId="77777777" w:rsidR="00FD15A6" w:rsidRDefault="00FD15A6">
            <w:pPr>
              <w:rPr>
                <w:bCs/>
                <w:sz w:val="20"/>
                <w:szCs w:val="20"/>
                <w14:ligatures w14:val="standardContextual"/>
              </w:rPr>
            </w:pPr>
            <w:r>
              <w:rPr>
                <w:sz w:val="20"/>
                <w:szCs w:val="20"/>
                <w:u w:val="single"/>
                <w14:ligatures w14:val="standardContextual"/>
              </w:rPr>
              <w:t>Konfiguracja zestawu:</w:t>
            </w:r>
          </w:p>
        </w:tc>
        <w:tc>
          <w:tcPr>
            <w:tcW w:w="540" w:type="dxa"/>
            <w:tcBorders>
              <w:top w:val="nil"/>
              <w:left w:val="nil"/>
              <w:bottom w:val="single" w:sz="4" w:space="0" w:color="auto"/>
              <w:right w:val="single" w:sz="4" w:space="0" w:color="auto"/>
            </w:tcBorders>
          </w:tcPr>
          <w:p w14:paraId="59212B52"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887C6D2"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BE364EB"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DA3642A" w14:textId="77777777" w:rsidR="00FD15A6" w:rsidRDefault="00FD15A6">
            <w:pPr>
              <w:jc w:val="center"/>
              <w:rPr>
                <w:sz w:val="20"/>
                <w:szCs w:val="20"/>
                <w14:ligatures w14:val="standardContextual"/>
              </w:rPr>
            </w:pPr>
          </w:p>
        </w:tc>
      </w:tr>
      <w:tr w:rsidR="00FD15A6" w14:paraId="53E46A37"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64817CE"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6C602D1" w14:textId="77777777" w:rsidR="00FD15A6" w:rsidRDefault="00FD15A6">
            <w:pPr>
              <w:rPr>
                <w:bCs/>
                <w:sz w:val="20"/>
                <w:szCs w:val="20"/>
                <w14:ligatures w14:val="standardContextual"/>
              </w:rPr>
            </w:pPr>
            <w:r>
              <w:rPr>
                <w:sz w:val="20"/>
                <w:szCs w:val="20"/>
                <w14:ligatures w14:val="standardContextual"/>
              </w:rPr>
              <w:t>Profesjonalna kamera sieciowa kopułowa z możliwością montażu na ścianie i suficie</w:t>
            </w:r>
          </w:p>
        </w:tc>
        <w:tc>
          <w:tcPr>
            <w:tcW w:w="540" w:type="dxa"/>
            <w:tcBorders>
              <w:top w:val="nil"/>
              <w:left w:val="nil"/>
              <w:bottom w:val="single" w:sz="4" w:space="0" w:color="auto"/>
              <w:right w:val="single" w:sz="4" w:space="0" w:color="auto"/>
            </w:tcBorders>
          </w:tcPr>
          <w:p w14:paraId="0566E29F"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710A74E"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4EF485C"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AB7AFE9" w14:textId="77777777" w:rsidR="00FD15A6" w:rsidRDefault="00FD15A6">
            <w:pPr>
              <w:jc w:val="center"/>
              <w:rPr>
                <w:sz w:val="20"/>
                <w:szCs w:val="20"/>
                <w14:ligatures w14:val="standardContextual"/>
              </w:rPr>
            </w:pPr>
          </w:p>
        </w:tc>
      </w:tr>
      <w:tr w:rsidR="00FD15A6" w14:paraId="240CCD06"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CCBA162"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AFB31E7" w14:textId="77777777" w:rsidR="00FD15A6" w:rsidRDefault="00FD15A6">
            <w:pPr>
              <w:rPr>
                <w:bCs/>
                <w:sz w:val="20"/>
                <w:szCs w:val="20"/>
                <w14:ligatures w14:val="standardContextual"/>
              </w:rPr>
            </w:pPr>
            <w:r>
              <w:rPr>
                <w:sz w:val="20"/>
                <w:szCs w:val="20"/>
                <w14:ligatures w14:val="standardContextual"/>
              </w:rPr>
              <w:t>Zoom i obracanie kamery 360 stopni z poziomu oprogramowania</w:t>
            </w:r>
          </w:p>
        </w:tc>
        <w:tc>
          <w:tcPr>
            <w:tcW w:w="540" w:type="dxa"/>
            <w:tcBorders>
              <w:top w:val="nil"/>
              <w:left w:val="nil"/>
              <w:bottom w:val="single" w:sz="4" w:space="0" w:color="auto"/>
              <w:right w:val="single" w:sz="4" w:space="0" w:color="auto"/>
            </w:tcBorders>
          </w:tcPr>
          <w:p w14:paraId="01B623CB"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387D10D"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C6BC34E"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D30612C" w14:textId="77777777" w:rsidR="00FD15A6" w:rsidRDefault="00FD15A6">
            <w:pPr>
              <w:jc w:val="center"/>
              <w:rPr>
                <w:sz w:val="20"/>
                <w:szCs w:val="20"/>
                <w14:ligatures w14:val="standardContextual"/>
              </w:rPr>
            </w:pPr>
          </w:p>
        </w:tc>
      </w:tr>
      <w:tr w:rsidR="00FD15A6" w14:paraId="171AD9BA"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A221235"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821497B" w14:textId="77777777" w:rsidR="00FD15A6" w:rsidRDefault="00FD15A6">
            <w:pPr>
              <w:rPr>
                <w:sz w:val="20"/>
                <w:szCs w:val="20"/>
                <w14:ligatures w14:val="standardContextual"/>
              </w:rPr>
            </w:pPr>
            <w:r>
              <w:rPr>
                <w:sz w:val="20"/>
                <w:szCs w:val="20"/>
                <w14:ligatures w14:val="standardContextual"/>
              </w:rPr>
              <w:t>Specjalistyczne oprogramowanie synchronizujące rejestracje zapisu EEG z rejestrowanym obrazem z kamery</w:t>
            </w:r>
          </w:p>
        </w:tc>
        <w:tc>
          <w:tcPr>
            <w:tcW w:w="540" w:type="dxa"/>
            <w:tcBorders>
              <w:top w:val="nil"/>
              <w:left w:val="nil"/>
              <w:bottom w:val="single" w:sz="4" w:space="0" w:color="auto"/>
              <w:right w:val="single" w:sz="4" w:space="0" w:color="auto"/>
            </w:tcBorders>
          </w:tcPr>
          <w:p w14:paraId="200CBF70" w14:textId="77777777" w:rsidR="00FD15A6" w:rsidRDefault="00FD15A6">
            <w:pPr>
              <w:rPr>
                <w:bCs/>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tcPr>
          <w:p w14:paraId="2418F7AB" w14:textId="77777777" w:rsidR="00FD15A6" w:rsidRDefault="00FD15A6">
            <w:pPr>
              <w:jc w:val="center"/>
              <w:rPr>
                <w:bCs/>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6CE215A3"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8650919" w14:textId="77777777" w:rsidR="00FD15A6" w:rsidRDefault="00FD15A6">
            <w:pPr>
              <w:jc w:val="center"/>
              <w:rPr>
                <w:sz w:val="20"/>
                <w:szCs w:val="20"/>
                <w14:ligatures w14:val="standardContextual"/>
              </w:rPr>
            </w:pPr>
          </w:p>
        </w:tc>
      </w:tr>
      <w:tr w:rsidR="00FD15A6" w14:paraId="66D33970"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C1F7FA5"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F70DD4B" w14:textId="77777777" w:rsidR="00FD15A6" w:rsidRDefault="00FD15A6">
            <w:pPr>
              <w:rPr>
                <w:b/>
                <w:bCs/>
                <w:sz w:val="20"/>
                <w:szCs w:val="20"/>
                <w14:ligatures w14:val="standardContextual"/>
              </w:rPr>
            </w:pPr>
            <w:r>
              <w:rPr>
                <w:sz w:val="20"/>
                <w:szCs w:val="20"/>
                <w14:ligatures w14:val="standardContextual"/>
              </w:rPr>
              <w:t>Specjalistyczne oprogramowanie do przeglądania zapisów EEG wraz z obrazem wideo</w:t>
            </w:r>
          </w:p>
        </w:tc>
        <w:tc>
          <w:tcPr>
            <w:tcW w:w="540" w:type="dxa"/>
            <w:tcBorders>
              <w:top w:val="nil"/>
              <w:left w:val="nil"/>
              <w:bottom w:val="single" w:sz="4" w:space="0" w:color="auto"/>
              <w:right w:val="single" w:sz="4" w:space="0" w:color="auto"/>
            </w:tcBorders>
          </w:tcPr>
          <w:p w14:paraId="07E665EF"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CE13394"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6847F9E"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420BBD9" w14:textId="77777777" w:rsidR="00FD15A6" w:rsidRDefault="00FD15A6">
            <w:pPr>
              <w:jc w:val="center"/>
              <w:rPr>
                <w:sz w:val="20"/>
                <w:szCs w:val="20"/>
                <w14:ligatures w14:val="standardContextual"/>
              </w:rPr>
            </w:pPr>
          </w:p>
        </w:tc>
      </w:tr>
      <w:tr w:rsidR="00FD15A6" w14:paraId="35B53F47"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04F7413" w14:textId="77777777" w:rsidR="00FD15A6" w:rsidRDefault="00FD15A6">
            <w:pPr>
              <w:pStyle w:val="Akapitzlist"/>
              <w:ind w:left="360"/>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324D672" w14:textId="77777777" w:rsidR="00FD15A6" w:rsidRDefault="00FD15A6">
            <w:pPr>
              <w:rPr>
                <w:bCs/>
                <w:sz w:val="20"/>
                <w:szCs w:val="20"/>
                <w:lang w:val="en-US"/>
                <w14:ligatures w14:val="standardContextual"/>
              </w:rPr>
            </w:pPr>
            <w:r>
              <w:rPr>
                <w:b/>
                <w:bCs/>
                <w:sz w:val="20"/>
                <w:szCs w:val="20"/>
                <w:lang w:val="en-US"/>
                <w14:ligatures w14:val="standardContextual"/>
              </w:rPr>
              <w:t>MAPPING 2D/3D (Virtual Reality)</w:t>
            </w:r>
          </w:p>
        </w:tc>
        <w:tc>
          <w:tcPr>
            <w:tcW w:w="540" w:type="dxa"/>
            <w:tcBorders>
              <w:top w:val="nil"/>
              <w:left w:val="nil"/>
              <w:bottom w:val="single" w:sz="4" w:space="0" w:color="auto"/>
              <w:right w:val="single" w:sz="4" w:space="0" w:color="auto"/>
            </w:tcBorders>
          </w:tcPr>
          <w:p w14:paraId="07438937" w14:textId="77777777" w:rsidR="00FD15A6" w:rsidRDefault="00FD15A6">
            <w:pPr>
              <w:rPr>
                <w:sz w:val="20"/>
                <w:szCs w:val="20"/>
                <w:lang w:val="en-US"/>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4F3C67E"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7129C80"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00AB458" w14:textId="77777777" w:rsidR="00FD15A6" w:rsidRDefault="00FD15A6">
            <w:pPr>
              <w:jc w:val="center"/>
              <w:rPr>
                <w:sz w:val="20"/>
                <w:szCs w:val="20"/>
                <w14:ligatures w14:val="standardContextual"/>
              </w:rPr>
            </w:pPr>
          </w:p>
        </w:tc>
      </w:tr>
      <w:tr w:rsidR="00FD15A6" w14:paraId="342E7851"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5496030"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AFBC6EF" w14:textId="77777777" w:rsidR="00FD15A6" w:rsidRDefault="00FD15A6">
            <w:pPr>
              <w:rPr>
                <w:bCs/>
                <w:sz w:val="20"/>
                <w:szCs w:val="20"/>
                <w14:ligatures w14:val="standardContextual"/>
              </w:rPr>
            </w:pPr>
            <w:r>
              <w:rPr>
                <w:sz w:val="20"/>
                <w:szCs w:val="20"/>
                <w14:ligatures w14:val="standardContextual"/>
              </w:rPr>
              <w:t>Mapowanie 2D i 3D</w:t>
            </w:r>
          </w:p>
        </w:tc>
        <w:tc>
          <w:tcPr>
            <w:tcW w:w="540" w:type="dxa"/>
            <w:tcBorders>
              <w:top w:val="nil"/>
              <w:left w:val="nil"/>
              <w:bottom w:val="single" w:sz="4" w:space="0" w:color="auto"/>
              <w:right w:val="single" w:sz="4" w:space="0" w:color="auto"/>
            </w:tcBorders>
          </w:tcPr>
          <w:p w14:paraId="580BB330"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3E615B9"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CDC3984"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7975897" w14:textId="77777777" w:rsidR="00FD15A6" w:rsidRDefault="00FD15A6">
            <w:pPr>
              <w:jc w:val="center"/>
              <w:rPr>
                <w:sz w:val="20"/>
                <w:szCs w:val="20"/>
                <w14:ligatures w14:val="standardContextual"/>
              </w:rPr>
            </w:pPr>
          </w:p>
        </w:tc>
      </w:tr>
      <w:tr w:rsidR="00FD15A6" w14:paraId="414EE755"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5CA7EA2"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4690A6E" w14:textId="77777777" w:rsidR="00FD15A6" w:rsidRDefault="00FD15A6">
            <w:pPr>
              <w:rPr>
                <w:bCs/>
                <w:sz w:val="20"/>
                <w:szCs w:val="20"/>
                <w14:ligatures w14:val="standardContextual"/>
              </w:rPr>
            </w:pPr>
            <w:r>
              <w:rPr>
                <w:sz w:val="20"/>
                <w:szCs w:val="20"/>
                <w14:ligatures w14:val="standardContextual"/>
              </w:rPr>
              <w:t xml:space="preserve">Przeglądanie map trójwymiarowych w technologii Virtual </w:t>
            </w:r>
            <w:proofErr w:type="spellStart"/>
            <w:r>
              <w:rPr>
                <w:sz w:val="20"/>
                <w:szCs w:val="20"/>
                <w14:ligatures w14:val="standardContextual"/>
              </w:rPr>
              <w:t>Reality</w:t>
            </w:r>
            <w:proofErr w:type="spellEnd"/>
            <w:r>
              <w:rPr>
                <w:sz w:val="20"/>
                <w:szCs w:val="20"/>
                <w14:ligatures w14:val="standardContextual"/>
              </w:rPr>
              <w:t xml:space="preserve"> za pomocą dołączonych okularów VR</w:t>
            </w:r>
          </w:p>
        </w:tc>
        <w:tc>
          <w:tcPr>
            <w:tcW w:w="540" w:type="dxa"/>
            <w:tcBorders>
              <w:top w:val="nil"/>
              <w:left w:val="nil"/>
              <w:bottom w:val="single" w:sz="4" w:space="0" w:color="auto"/>
              <w:right w:val="single" w:sz="4" w:space="0" w:color="auto"/>
            </w:tcBorders>
          </w:tcPr>
          <w:p w14:paraId="7CC20848"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AC4A8C5"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58B55B9"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D6470F9" w14:textId="77777777" w:rsidR="00FD15A6" w:rsidRDefault="00FD15A6">
            <w:pPr>
              <w:jc w:val="center"/>
              <w:rPr>
                <w:sz w:val="20"/>
                <w:szCs w:val="20"/>
                <w14:ligatures w14:val="standardContextual"/>
              </w:rPr>
            </w:pPr>
          </w:p>
        </w:tc>
      </w:tr>
      <w:tr w:rsidR="00FD15A6" w14:paraId="5C81D26A"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B0D90DB"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27AE765" w14:textId="77777777" w:rsidR="00FD15A6" w:rsidRDefault="00FD15A6">
            <w:pPr>
              <w:rPr>
                <w:bCs/>
                <w:sz w:val="20"/>
                <w:szCs w:val="20"/>
                <w14:ligatures w14:val="standardContextual"/>
              </w:rPr>
            </w:pPr>
            <w:r>
              <w:rPr>
                <w:sz w:val="20"/>
                <w:szCs w:val="20"/>
                <w14:ligatures w14:val="standardContextual"/>
              </w:rPr>
              <w:t>Mapowanie potencjałów</w:t>
            </w:r>
          </w:p>
        </w:tc>
        <w:tc>
          <w:tcPr>
            <w:tcW w:w="540" w:type="dxa"/>
            <w:tcBorders>
              <w:top w:val="nil"/>
              <w:left w:val="nil"/>
              <w:bottom w:val="single" w:sz="4" w:space="0" w:color="auto"/>
              <w:right w:val="single" w:sz="4" w:space="0" w:color="auto"/>
            </w:tcBorders>
          </w:tcPr>
          <w:p w14:paraId="600BCC41"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FA7CD27"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3762E75"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7E0F774" w14:textId="77777777" w:rsidR="00FD15A6" w:rsidRDefault="00FD15A6">
            <w:pPr>
              <w:jc w:val="center"/>
              <w:rPr>
                <w:sz w:val="20"/>
                <w:szCs w:val="20"/>
                <w14:ligatures w14:val="standardContextual"/>
              </w:rPr>
            </w:pPr>
          </w:p>
        </w:tc>
      </w:tr>
      <w:tr w:rsidR="00FD15A6" w14:paraId="2D101A0B"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B720BF7"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141EC4D" w14:textId="77777777" w:rsidR="00FD15A6" w:rsidRDefault="00FD15A6">
            <w:pPr>
              <w:rPr>
                <w:bCs/>
                <w:sz w:val="20"/>
                <w:szCs w:val="20"/>
                <w14:ligatures w14:val="standardContextual"/>
              </w:rPr>
            </w:pPr>
            <w:r>
              <w:rPr>
                <w:sz w:val="20"/>
                <w:szCs w:val="20"/>
                <w14:ligatures w14:val="standardContextual"/>
              </w:rPr>
              <w:t>Mapowanie gęstości pola (SCD)</w:t>
            </w:r>
          </w:p>
        </w:tc>
        <w:tc>
          <w:tcPr>
            <w:tcW w:w="540" w:type="dxa"/>
            <w:tcBorders>
              <w:top w:val="nil"/>
              <w:left w:val="nil"/>
              <w:bottom w:val="single" w:sz="4" w:space="0" w:color="auto"/>
              <w:right w:val="single" w:sz="4" w:space="0" w:color="auto"/>
            </w:tcBorders>
          </w:tcPr>
          <w:p w14:paraId="391343A1"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316426B"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7FECEEC"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5551B97" w14:textId="77777777" w:rsidR="00FD15A6" w:rsidRDefault="00FD15A6">
            <w:pPr>
              <w:jc w:val="center"/>
              <w:rPr>
                <w:sz w:val="20"/>
                <w:szCs w:val="20"/>
                <w14:ligatures w14:val="standardContextual"/>
              </w:rPr>
            </w:pPr>
          </w:p>
        </w:tc>
      </w:tr>
      <w:tr w:rsidR="00FD15A6" w14:paraId="73128BFC"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DC3D596"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CE5C12C" w14:textId="77777777" w:rsidR="00FD15A6" w:rsidRDefault="00FD15A6">
            <w:pPr>
              <w:rPr>
                <w:bCs/>
                <w:sz w:val="20"/>
                <w:szCs w:val="20"/>
                <w14:ligatures w14:val="standardContextual"/>
              </w:rPr>
            </w:pPr>
            <w:r>
              <w:rPr>
                <w:sz w:val="20"/>
                <w:szCs w:val="20"/>
                <w14:ligatures w14:val="standardContextual"/>
              </w:rPr>
              <w:t>Mapowanie prędkości zmian potencjału (pochodna po czasie)</w:t>
            </w:r>
          </w:p>
        </w:tc>
        <w:tc>
          <w:tcPr>
            <w:tcW w:w="540" w:type="dxa"/>
            <w:tcBorders>
              <w:top w:val="nil"/>
              <w:left w:val="nil"/>
              <w:bottom w:val="single" w:sz="4" w:space="0" w:color="auto"/>
              <w:right w:val="single" w:sz="4" w:space="0" w:color="auto"/>
            </w:tcBorders>
          </w:tcPr>
          <w:p w14:paraId="55307B1E"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FF00856"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67CAE4B"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8377865" w14:textId="77777777" w:rsidR="00FD15A6" w:rsidRDefault="00FD15A6">
            <w:pPr>
              <w:jc w:val="center"/>
              <w:rPr>
                <w:sz w:val="20"/>
                <w:szCs w:val="20"/>
                <w14:ligatures w14:val="standardContextual"/>
              </w:rPr>
            </w:pPr>
          </w:p>
        </w:tc>
      </w:tr>
      <w:tr w:rsidR="00FD15A6" w14:paraId="1397BD39"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99145D3" w14:textId="77777777" w:rsidR="00FD15A6" w:rsidRDefault="00FD15A6">
            <w:pPr>
              <w:pStyle w:val="Akapitzlist"/>
              <w:ind w:left="360"/>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5306C1F" w14:textId="77777777" w:rsidR="00FD15A6" w:rsidRDefault="00FD15A6">
            <w:pPr>
              <w:rPr>
                <w:bCs/>
                <w:sz w:val="20"/>
                <w:szCs w:val="20"/>
                <w14:ligatures w14:val="standardContextual"/>
              </w:rPr>
            </w:pPr>
            <w:r>
              <w:rPr>
                <w:sz w:val="20"/>
                <w:szCs w:val="20"/>
                <w14:ligatures w14:val="standardContextual"/>
              </w:rPr>
              <w:t>Mapowanie widma mocy względnej %</w:t>
            </w:r>
          </w:p>
        </w:tc>
        <w:tc>
          <w:tcPr>
            <w:tcW w:w="540" w:type="dxa"/>
            <w:tcBorders>
              <w:top w:val="nil"/>
              <w:left w:val="nil"/>
              <w:bottom w:val="single" w:sz="4" w:space="0" w:color="auto"/>
              <w:right w:val="single" w:sz="4" w:space="0" w:color="auto"/>
            </w:tcBorders>
          </w:tcPr>
          <w:p w14:paraId="6DB0AB23"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DA261AA"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9898BA7"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CBF57CA" w14:textId="77777777" w:rsidR="00FD15A6" w:rsidRDefault="00FD15A6">
            <w:pPr>
              <w:jc w:val="center"/>
              <w:rPr>
                <w:sz w:val="20"/>
                <w:szCs w:val="20"/>
                <w14:ligatures w14:val="standardContextual"/>
              </w:rPr>
            </w:pPr>
          </w:p>
        </w:tc>
      </w:tr>
      <w:tr w:rsidR="00FD15A6" w14:paraId="2E1659C5"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F42E935"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4F96442" w14:textId="77777777" w:rsidR="00FD15A6" w:rsidRDefault="00FD15A6">
            <w:pPr>
              <w:rPr>
                <w:b/>
                <w:bCs/>
                <w:sz w:val="20"/>
                <w:szCs w:val="20"/>
                <w14:ligatures w14:val="standardContextual"/>
              </w:rPr>
            </w:pPr>
            <w:r>
              <w:rPr>
                <w:sz w:val="20"/>
                <w:szCs w:val="20"/>
                <w14:ligatures w14:val="standardContextual"/>
              </w:rPr>
              <w:t>Mapowanie widma mocy bezwzględnej (RMS)</w:t>
            </w:r>
          </w:p>
        </w:tc>
        <w:tc>
          <w:tcPr>
            <w:tcW w:w="540" w:type="dxa"/>
            <w:tcBorders>
              <w:top w:val="nil"/>
              <w:left w:val="nil"/>
              <w:bottom w:val="single" w:sz="4" w:space="0" w:color="auto"/>
              <w:right w:val="single" w:sz="4" w:space="0" w:color="auto"/>
            </w:tcBorders>
          </w:tcPr>
          <w:p w14:paraId="6E87EED2"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FE1ECFD"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94DAC1B"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3D06DF0" w14:textId="77777777" w:rsidR="00FD15A6" w:rsidRDefault="00FD15A6">
            <w:pPr>
              <w:jc w:val="center"/>
              <w:rPr>
                <w:sz w:val="20"/>
                <w:szCs w:val="20"/>
                <w14:ligatures w14:val="standardContextual"/>
              </w:rPr>
            </w:pPr>
          </w:p>
        </w:tc>
      </w:tr>
      <w:tr w:rsidR="00FD15A6" w14:paraId="0EB574AC"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A7E9C48"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63E3518" w14:textId="77777777" w:rsidR="00FD15A6" w:rsidRDefault="00FD15A6">
            <w:pPr>
              <w:rPr>
                <w:bCs/>
                <w:sz w:val="20"/>
                <w:szCs w:val="20"/>
                <w14:ligatures w14:val="standardContextual"/>
              </w:rPr>
            </w:pPr>
            <w:r>
              <w:rPr>
                <w:sz w:val="20"/>
                <w:szCs w:val="20"/>
                <w14:ligatures w14:val="standardContextual"/>
              </w:rPr>
              <w:t>Mapowanie asymetrii potencjałowej</w:t>
            </w:r>
          </w:p>
        </w:tc>
        <w:tc>
          <w:tcPr>
            <w:tcW w:w="540" w:type="dxa"/>
            <w:tcBorders>
              <w:top w:val="nil"/>
              <w:left w:val="nil"/>
              <w:bottom w:val="single" w:sz="4" w:space="0" w:color="auto"/>
              <w:right w:val="single" w:sz="4" w:space="0" w:color="auto"/>
            </w:tcBorders>
          </w:tcPr>
          <w:p w14:paraId="2B87C9BD"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3532058"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70C8AC9"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735316A" w14:textId="77777777" w:rsidR="00FD15A6" w:rsidRDefault="00FD15A6">
            <w:pPr>
              <w:jc w:val="center"/>
              <w:rPr>
                <w:sz w:val="20"/>
                <w:szCs w:val="20"/>
                <w14:ligatures w14:val="standardContextual"/>
              </w:rPr>
            </w:pPr>
          </w:p>
        </w:tc>
      </w:tr>
      <w:tr w:rsidR="00FD15A6" w14:paraId="14D079EF"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24990B2"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B40EEEE" w14:textId="77777777" w:rsidR="00FD15A6" w:rsidRDefault="00FD15A6">
            <w:pPr>
              <w:rPr>
                <w:bCs/>
                <w:sz w:val="20"/>
                <w:szCs w:val="20"/>
                <w14:ligatures w14:val="standardContextual"/>
              </w:rPr>
            </w:pPr>
            <w:r>
              <w:rPr>
                <w:sz w:val="20"/>
                <w:szCs w:val="20"/>
                <w14:ligatures w14:val="standardContextual"/>
              </w:rPr>
              <w:t xml:space="preserve">Mapowanie koherencji i jej fazy dla </w:t>
            </w:r>
            <w:proofErr w:type="spellStart"/>
            <w:r>
              <w:rPr>
                <w:sz w:val="20"/>
                <w:szCs w:val="20"/>
                <w14:ligatures w14:val="standardContextual"/>
              </w:rPr>
              <w:t>odprowadzeń</w:t>
            </w:r>
            <w:proofErr w:type="spellEnd"/>
          </w:p>
        </w:tc>
        <w:tc>
          <w:tcPr>
            <w:tcW w:w="540" w:type="dxa"/>
            <w:tcBorders>
              <w:top w:val="nil"/>
              <w:left w:val="nil"/>
              <w:bottom w:val="single" w:sz="4" w:space="0" w:color="auto"/>
              <w:right w:val="single" w:sz="4" w:space="0" w:color="auto"/>
            </w:tcBorders>
          </w:tcPr>
          <w:p w14:paraId="451AFA60"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7040D84"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1875639"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003974F" w14:textId="77777777" w:rsidR="00FD15A6" w:rsidRDefault="00FD15A6">
            <w:pPr>
              <w:jc w:val="center"/>
              <w:rPr>
                <w:sz w:val="20"/>
                <w:szCs w:val="20"/>
                <w14:ligatures w14:val="standardContextual"/>
              </w:rPr>
            </w:pPr>
          </w:p>
        </w:tc>
      </w:tr>
      <w:tr w:rsidR="00FD15A6" w14:paraId="61B778CC"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CE27D33"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7E9C9EC" w14:textId="77777777" w:rsidR="00FD15A6" w:rsidRDefault="00FD15A6">
            <w:pPr>
              <w:rPr>
                <w:bCs/>
                <w:sz w:val="20"/>
                <w:szCs w:val="20"/>
                <w14:ligatures w14:val="standardContextual"/>
              </w:rPr>
            </w:pPr>
            <w:r>
              <w:rPr>
                <w:sz w:val="20"/>
                <w:szCs w:val="20"/>
                <w14:ligatures w14:val="standardContextual"/>
              </w:rPr>
              <w:t>Mapowanie częstotliwości dominujących i środka ciężkości</w:t>
            </w:r>
          </w:p>
        </w:tc>
        <w:tc>
          <w:tcPr>
            <w:tcW w:w="540" w:type="dxa"/>
            <w:tcBorders>
              <w:top w:val="nil"/>
              <w:left w:val="nil"/>
              <w:bottom w:val="single" w:sz="4" w:space="0" w:color="auto"/>
              <w:right w:val="single" w:sz="4" w:space="0" w:color="auto"/>
            </w:tcBorders>
          </w:tcPr>
          <w:p w14:paraId="1EF425A6"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7550CA7"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4D310C0"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036646D" w14:textId="77777777" w:rsidR="00FD15A6" w:rsidRDefault="00FD15A6">
            <w:pPr>
              <w:jc w:val="center"/>
              <w:rPr>
                <w:sz w:val="20"/>
                <w:szCs w:val="20"/>
                <w14:ligatures w14:val="standardContextual"/>
              </w:rPr>
            </w:pPr>
          </w:p>
        </w:tc>
      </w:tr>
      <w:tr w:rsidR="00FD15A6" w14:paraId="04DB9A84"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6A203B9"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075B357" w14:textId="77777777" w:rsidR="00FD15A6" w:rsidRDefault="00FD15A6">
            <w:pPr>
              <w:rPr>
                <w:bCs/>
                <w:sz w:val="20"/>
                <w:szCs w:val="20"/>
                <w14:ligatures w14:val="standardContextual"/>
              </w:rPr>
            </w:pPr>
            <w:r>
              <w:rPr>
                <w:sz w:val="20"/>
                <w:szCs w:val="20"/>
                <w14:ligatures w14:val="standardContextual"/>
              </w:rPr>
              <w:t>Podgląd wartości elektrod i dowolnego punktu mapy</w:t>
            </w:r>
          </w:p>
        </w:tc>
        <w:tc>
          <w:tcPr>
            <w:tcW w:w="540" w:type="dxa"/>
            <w:tcBorders>
              <w:top w:val="nil"/>
              <w:left w:val="nil"/>
              <w:bottom w:val="single" w:sz="4" w:space="0" w:color="auto"/>
              <w:right w:val="single" w:sz="4" w:space="0" w:color="auto"/>
            </w:tcBorders>
          </w:tcPr>
          <w:p w14:paraId="5E6DCFFE"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5D136BD"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62DC6FA"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5374841" w14:textId="77777777" w:rsidR="00FD15A6" w:rsidRDefault="00FD15A6">
            <w:pPr>
              <w:jc w:val="center"/>
              <w:rPr>
                <w:sz w:val="20"/>
                <w:szCs w:val="20"/>
                <w14:ligatures w14:val="standardContextual"/>
              </w:rPr>
            </w:pPr>
          </w:p>
        </w:tc>
      </w:tr>
      <w:tr w:rsidR="00FD15A6" w14:paraId="2D687E9D"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7C37691"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0A896DB" w14:textId="77777777" w:rsidR="00FD15A6" w:rsidRDefault="00FD15A6">
            <w:pPr>
              <w:rPr>
                <w:bCs/>
                <w:sz w:val="20"/>
                <w:szCs w:val="20"/>
                <w14:ligatures w14:val="standardContextual"/>
              </w:rPr>
            </w:pPr>
            <w:r>
              <w:rPr>
                <w:sz w:val="20"/>
                <w:szCs w:val="20"/>
                <w14:ligatures w14:val="standardContextual"/>
              </w:rPr>
              <w:t>Automatyczne dostosowywanie skali kolorystycznej wartości</w:t>
            </w:r>
          </w:p>
        </w:tc>
        <w:tc>
          <w:tcPr>
            <w:tcW w:w="540" w:type="dxa"/>
            <w:tcBorders>
              <w:top w:val="nil"/>
              <w:left w:val="nil"/>
              <w:bottom w:val="single" w:sz="4" w:space="0" w:color="auto"/>
              <w:right w:val="single" w:sz="4" w:space="0" w:color="auto"/>
            </w:tcBorders>
          </w:tcPr>
          <w:p w14:paraId="7EB024E6"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684877C"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54E8AAB"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12AAE2C" w14:textId="77777777" w:rsidR="00FD15A6" w:rsidRDefault="00FD15A6">
            <w:pPr>
              <w:jc w:val="center"/>
              <w:rPr>
                <w:sz w:val="20"/>
                <w:szCs w:val="20"/>
                <w14:ligatures w14:val="standardContextual"/>
              </w:rPr>
            </w:pPr>
          </w:p>
        </w:tc>
      </w:tr>
      <w:tr w:rsidR="00FD15A6" w14:paraId="50228B02"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CCE2275"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B0C98AE" w14:textId="77777777" w:rsidR="00FD15A6" w:rsidRDefault="00FD15A6">
            <w:pPr>
              <w:rPr>
                <w:bCs/>
                <w:sz w:val="20"/>
                <w:szCs w:val="20"/>
                <w14:ligatures w14:val="standardContextual"/>
              </w:rPr>
            </w:pPr>
            <w:r>
              <w:rPr>
                <w:sz w:val="20"/>
                <w:szCs w:val="20"/>
                <w14:ligatures w14:val="standardContextual"/>
              </w:rPr>
              <w:t xml:space="preserve">Mapowanie z zastosowaniem referencji do uszu, Goldmana (średniej), </w:t>
            </w:r>
            <w:proofErr w:type="spellStart"/>
            <w:r>
              <w:rPr>
                <w:sz w:val="20"/>
                <w:szCs w:val="20"/>
                <w14:ligatures w14:val="standardContextual"/>
              </w:rPr>
              <w:t>Cz</w:t>
            </w:r>
            <w:proofErr w:type="spellEnd"/>
            <w:r>
              <w:rPr>
                <w:sz w:val="20"/>
                <w:szCs w:val="20"/>
                <w14:ligatures w14:val="standardContextual"/>
              </w:rPr>
              <w:t xml:space="preserve">, </w:t>
            </w:r>
            <w:proofErr w:type="spellStart"/>
            <w:r>
              <w:rPr>
                <w:sz w:val="20"/>
                <w:szCs w:val="20"/>
                <w14:ligatures w14:val="standardContextual"/>
              </w:rPr>
              <w:t>Fz</w:t>
            </w:r>
            <w:proofErr w:type="spellEnd"/>
            <w:r>
              <w:rPr>
                <w:sz w:val="20"/>
                <w:szCs w:val="20"/>
                <w14:ligatures w14:val="standardContextual"/>
              </w:rPr>
              <w:t xml:space="preserve"> albo laplasjanu</w:t>
            </w:r>
          </w:p>
        </w:tc>
        <w:tc>
          <w:tcPr>
            <w:tcW w:w="540" w:type="dxa"/>
            <w:tcBorders>
              <w:top w:val="nil"/>
              <w:left w:val="nil"/>
              <w:bottom w:val="single" w:sz="4" w:space="0" w:color="auto"/>
              <w:right w:val="single" w:sz="4" w:space="0" w:color="auto"/>
            </w:tcBorders>
          </w:tcPr>
          <w:p w14:paraId="1D4A0B34"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C9C8203"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B3488CD"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97106E7" w14:textId="77777777" w:rsidR="00FD15A6" w:rsidRDefault="00FD15A6">
            <w:pPr>
              <w:jc w:val="center"/>
              <w:rPr>
                <w:sz w:val="20"/>
                <w:szCs w:val="20"/>
                <w14:ligatures w14:val="standardContextual"/>
              </w:rPr>
            </w:pPr>
          </w:p>
        </w:tc>
      </w:tr>
      <w:tr w:rsidR="00FD15A6" w14:paraId="22837B48"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83BA351"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2F5413B" w14:textId="77777777" w:rsidR="00FD15A6" w:rsidRDefault="00FD15A6">
            <w:pPr>
              <w:rPr>
                <w:bCs/>
                <w:sz w:val="20"/>
                <w:szCs w:val="20"/>
                <w14:ligatures w14:val="standardContextual"/>
              </w:rPr>
            </w:pPr>
            <w:r>
              <w:rPr>
                <w:sz w:val="20"/>
                <w:szCs w:val="20"/>
                <w14:ligatures w14:val="standardContextual"/>
              </w:rPr>
              <w:t>Wyświetlanie wielu map (z zadanego zakresu)</w:t>
            </w:r>
          </w:p>
        </w:tc>
        <w:tc>
          <w:tcPr>
            <w:tcW w:w="540" w:type="dxa"/>
            <w:tcBorders>
              <w:top w:val="nil"/>
              <w:left w:val="nil"/>
              <w:bottom w:val="nil"/>
              <w:right w:val="single" w:sz="4" w:space="0" w:color="auto"/>
            </w:tcBorders>
          </w:tcPr>
          <w:p w14:paraId="15D43001"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842595B"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46AAB02"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B2F5959" w14:textId="77777777" w:rsidR="00FD15A6" w:rsidRDefault="00FD15A6">
            <w:pPr>
              <w:jc w:val="center"/>
              <w:rPr>
                <w:sz w:val="20"/>
                <w:szCs w:val="20"/>
                <w14:ligatures w14:val="standardContextual"/>
              </w:rPr>
            </w:pPr>
          </w:p>
        </w:tc>
      </w:tr>
      <w:tr w:rsidR="00FD15A6" w14:paraId="32BD842B"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91D4BBB"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3EEFEDA" w14:textId="77777777" w:rsidR="00FD15A6" w:rsidRDefault="00FD15A6">
            <w:pPr>
              <w:rPr>
                <w:sz w:val="20"/>
                <w:szCs w:val="20"/>
                <w14:ligatures w14:val="standardContextual"/>
              </w:rPr>
            </w:pPr>
            <w:r>
              <w:rPr>
                <w:sz w:val="20"/>
                <w:szCs w:val="20"/>
                <w14:ligatures w14:val="standardContextual"/>
              </w:rPr>
              <w:t>Zastosowanie różnych metod interpolacji wartości</w:t>
            </w:r>
          </w:p>
        </w:tc>
        <w:tc>
          <w:tcPr>
            <w:tcW w:w="540" w:type="dxa"/>
            <w:tcBorders>
              <w:top w:val="nil"/>
              <w:left w:val="nil"/>
              <w:bottom w:val="nil"/>
              <w:right w:val="single" w:sz="4" w:space="0" w:color="auto"/>
            </w:tcBorders>
          </w:tcPr>
          <w:p w14:paraId="62B3DAB1" w14:textId="77777777" w:rsidR="00FD15A6" w:rsidRDefault="00FD15A6">
            <w:pPr>
              <w:rPr>
                <w:bCs/>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8D9AEEA"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2180F17"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007B528" w14:textId="77777777" w:rsidR="00FD15A6" w:rsidRDefault="00FD15A6">
            <w:pPr>
              <w:jc w:val="center"/>
              <w:rPr>
                <w:sz w:val="20"/>
                <w:szCs w:val="20"/>
                <w14:ligatures w14:val="standardContextual"/>
              </w:rPr>
            </w:pPr>
          </w:p>
        </w:tc>
      </w:tr>
      <w:tr w:rsidR="00FD15A6" w14:paraId="71FDE9F5"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B8427C9"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7F70C69" w14:textId="77777777" w:rsidR="00FD15A6" w:rsidRDefault="00FD15A6">
            <w:pPr>
              <w:rPr>
                <w:bCs/>
                <w:sz w:val="20"/>
                <w:szCs w:val="20"/>
                <w14:ligatures w14:val="standardContextual"/>
              </w:rPr>
            </w:pPr>
            <w:r>
              <w:rPr>
                <w:sz w:val="20"/>
                <w:szCs w:val="20"/>
                <w14:ligatures w14:val="standardContextual"/>
              </w:rPr>
              <w:t>Mapowanie trójwymiarowe na czaszce i modelu mózgu</w:t>
            </w:r>
          </w:p>
        </w:tc>
        <w:tc>
          <w:tcPr>
            <w:tcW w:w="540" w:type="dxa"/>
            <w:tcBorders>
              <w:top w:val="nil"/>
              <w:left w:val="nil"/>
              <w:bottom w:val="single" w:sz="4" w:space="0" w:color="auto"/>
              <w:right w:val="single" w:sz="4" w:space="0" w:color="auto"/>
            </w:tcBorders>
          </w:tcPr>
          <w:p w14:paraId="2BA3C913"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565A8D5"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80ABF6E"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F5EC6CF" w14:textId="77777777" w:rsidR="00FD15A6" w:rsidRDefault="00FD15A6">
            <w:pPr>
              <w:jc w:val="center"/>
              <w:rPr>
                <w:sz w:val="20"/>
                <w:szCs w:val="20"/>
                <w14:ligatures w14:val="standardContextual"/>
              </w:rPr>
            </w:pPr>
          </w:p>
        </w:tc>
      </w:tr>
      <w:tr w:rsidR="00FD15A6" w14:paraId="1625D49C"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5055876"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91F7578" w14:textId="77777777" w:rsidR="00FD15A6" w:rsidRDefault="00FD15A6">
            <w:pPr>
              <w:spacing w:line="276" w:lineRule="auto"/>
              <w:rPr>
                <w:bCs/>
                <w:sz w:val="20"/>
                <w:szCs w:val="20"/>
                <w14:ligatures w14:val="standardContextual"/>
              </w:rPr>
            </w:pPr>
            <w:r>
              <w:rPr>
                <w:sz w:val="20"/>
                <w:szCs w:val="20"/>
                <w14:ligatures w14:val="standardContextual"/>
              </w:rPr>
              <w:t>Trójwymiarowa prezentacja rozkładu wartości mapy</w:t>
            </w:r>
          </w:p>
        </w:tc>
        <w:tc>
          <w:tcPr>
            <w:tcW w:w="540" w:type="dxa"/>
            <w:tcBorders>
              <w:top w:val="nil"/>
              <w:left w:val="nil"/>
              <w:bottom w:val="single" w:sz="4" w:space="0" w:color="auto"/>
              <w:right w:val="single" w:sz="4" w:space="0" w:color="auto"/>
            </w:tcBorders>
          </w:tcPr>
          <w:p w14:paraId="36EA44D3"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45F3063"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2D028B8"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6B7041E" w14:textId="77777777" w:rsidR="00FD15A6" w:rsidRDefault="00FD15A6">
            <w:pPr>
              <w:jc w:val="center"/>
              <w:rPr>
                <w:sz w:val="20"/>
                <w:szCs w:val="20"/>
                <w14:ligatures w14:val="standardContextual"/>
              </w:rPr>
            </w:pPr>
          </w:p>
        </w:tc>
      </w:tr>
      <w:tr w:rsidR="00FD15A6" w14:paraId="422638FC"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45A12C1"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E8E44CA" w14:textId="77777777" w:rsidR="00FD15A6" w:rsidRDefault="00FD15A6">
            <w:pPr>
              <w:rPr>
                <w:bCs/>
                <w:sz w:val="20"/>
                <w:szCs w:val="20"/>
                <w14:ligatures w14:val="standardContextual"/>
              </w:rPr>
            </w:pPr>
            <w:r>
              <w:rPr>
                <w:sz w:val="20"/>
                <w:szCs w:val="20"/>
                <w14:ligatures w14:val="standardContextual"/>
              </w:rPr>
              <w:t>Możliwość drukowania map w kolorze i odcieniach szarości</w:t>
            </w:r>
          </w:p>
        </w:tc>
        <w:tc>
          <w:tcPr>
            <w:tcW w:w="540" w:type="dxa"/>
            <w:tcBorders>
              <w:top w:val="nil"/>
              <w:left w:val="nil"/>
              <w:bottom w:val="single" w:sz="4" w:space="0" w:color="auto"/>
              <w:right w:val="single" w:sz="4" w:space="0" w:color="auto"/>
            </w:tcBorders>
          </w:tcPr>
          <w:p w14:paraId="42F1C895"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0A8D5BE"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81CBD27"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19166ED" w14:textId="77777777" w:rsidR="00FD15A6" w:rsidRDefault="00FD15A6">
            <w:pPr>
              <w:jc w:val="center"/>
              <w:rPr>
                <w:sz w:val="20"/>
                <w:szCs w:val="20"/>
                <w14:ligatures w14:val="standardContextual"/>
              </w:rPr>
            </w:pPr>
          </w:p>
        </w:tc>
      </w:tr>
      <w:tr w:rsidR="00FD15A6" w14:paraId="712D1145"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F64FFCD"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0B6421F" w14:textId="77777777" w:rsidR="00FD15A6" w:rsidRDefault="00FD15A6">
            <w:pPr>
              <w:rPr>
                <w:bCs/>
                <w:sz w:val="20"/>
                <w:szCs w:val="20"/>
                <w14:ligatures w14:val="standardContextual"/>
              </w:rPr>
            </w:pPr>
            <w:r>
              <w:rPr>
                <w:sz w:val="20"/>
                <w:szCs w:val="20"/>
                <w14:ligatures w14:val="standardContextual"/>
              </w:rPr>
              <w:t>Prezentacja izolinii mapy</w:t>
            </w:r>
          </w:p>
        </w:tc>
        <w:tc>
          <w:tcPr>
            <w:tcW w:w="540" w:type="dxa"/>
            <w:tcBorders>
              <w:top w:val="nil"/>
              <w:left w:val="nil"/>
              <w:bottom w:val="single" w:sz="4" w:space="0" w:color="auto"/>
              <w:right w:val="single" w:sz="4" w:space="0" w:color="auto"/>
            </w:tcBorders>
          </w:tcPr>
          <w:p w14:paraId="1B13999F"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9F93410"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84F38B5"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23F4B00" w14:textId="77777777" w:rsidR="00FD15A6" w:rsidRDefault="00FD15A6">
            <w:pPr>
              <w:jc w:val="center"/>
              <w:rPr>
                <w:sz w:val="20"/>
                <w:szCs w:val="20"/>
                <w14:ligatures w14:val="standardContextual"/>
              </w:rPr>
            </w:pPr>
          </w:p>
        </w:tc>
      </w:tr>
      <w:tr w:rsidR="00FD15A6" w14:paraId="130499B8"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8FC6ED6" w14:textId="77777777" w:rsidR="00FD15A6" w:rsidRDefault="00FD15A6">
            <w:pPr>
              <w:pStyle w:val="Akapitzlist"/>
              <w:ind w:left="360"/>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73501CD" w14:textId="77777777" w:rsidR="00FD15A6" w:rsidRDefault="00FD15A6">
            <w:pPr>
              <w:rPr>
                <w:bCs/>
                <w:sz w:val="20"/>
                <w:szCs w:val="20"/>
                <w14:ligatures w14:val="standardContextual"/>
              </w:rPr>
            </w:pPr>
            <w:r>
              <w:rPr>
                <w:b/>
                <w:bCs/>
                <w:sz w:val="20"/>
                <w:szCs w:val="20"/>
                <w14:ligatures w14:val="standardContextual"/>
              </w:rPr>
              <w:t>AKCESORIA</w:t>
            </w:r>
          </w:p>
        </w:tc>
        <w:tc>
          <w:tcPr>
            <w:tcW w:w="540" w:type="dxa"/>
            <w:tcBorders>
              <w:top w:val="nil"/>
              <w:left w:val="nil"/>
              <w:bottom w:val="single" w:sz="4" w:space="0" w:color="auto"/>
              <w:right w:val="single" w:sz="4" w:space="0" w:color="auto"/>
            </w:tcBorders>
          </w:tcPr>
          <w:p w14:paraId="0792EB32"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A5588D9" w14:textId="77777777" w:rsidR="00FD15A6" w:rsidRDefault="00FD15A6">
            <w:pPr>
              <w:rPr>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2E6FC2B4"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08D2D04" w14:textId="77777777" w:rsidR="00FD15A6" w:rsidRDefault="00FD15A6">
            <w:pPr>
              <w:jc w:val="center"/>
              <w:rPr>
                <w:sz w:val="20"/>
                <w:szCs w:val="20"/>
                <w14:ligatures w14:val="standardContextual"/>
              </w:rPr>
            </w:pPr>
          </w:p>
        </w:tc>
      </w:tr>
      <w:tr w:rsidR="00FD15A6" w14:paraId="25D771BE"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289E237"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EB81E8F" w14:textId="77777777" w:rsidR="00FD15A6" w:rsidRDefault="00FD15A6">
            <w:pPr>
              <w:rPr>
                <w:bCs/>
                <w:sz w:val="20"/>
                <w:szCs w:val="20"/>
                <w14:ligatures w14:val="standardContextual"/>
              </w:rPr>
            </w:pPr>
            <w:r>
              <w:rPr>
                <w:sz w:val="20"/>
                <w:szCs w:val="20"/>
                <w14:ligatures w14:val="standardContextual"/>
              </w:rPr>
              <w:t>Czepek do badań EEG 2 szt.</w:t>
            </w:r>
          </w:p>
        </w:tc>
        <w:tc>
          <w:tcPr>
            <w:tcW w:w="540" w:type="dxa"/>
            <w:tcBorders>
              <w:top w:val="nil"/>
              <w:left w:val="nil"/>
              <w:bottom w:val="single" w:sz="4" w:space="0" w:color="auto"/>
              <w:right w:val="single" w:sz="4" w:space="0" w:color="auto"/>
            </w:tcBorders>
          </w:tcPr>
          <w:p w14:paraId="28795833"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23966EE"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F2EA075"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ACEAD34" w14:textId="77777777" w:rsidR="00FD15A6" w:rsidRDefault="00FD15A6">
            <w:pPr>
              <w:jc w:val="center"/>
              <w:rPr>
                <w:sz w:val="20"/>
                <w:szCs w:val="20"/>
                <w14:ligatures w14:val="standardContextual"/>
              </w:rPr>
            </w:pPr>
          </w:p>
        </w:tc>
      </w:tr>
      <w:tr w:rsidR="00FD15A6" w14:paraId="5B1E1F0C"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533554C"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D5C2532" w14:textId="77777777" w:rsidR="00FD15A6" w:rsidRDefault="00FD15A6">
            <w:pPr>
              <w:rPr>
                <w:bCs/>
                <w:sz w:val="20"/>
                <w:szCs w:val="20"/>
                <w14:ligatures w14:val="standardContextual"/>
              </w:rPr>
            </w:pPr>
            <w:r>
              <w:rPr>
                <w:sz w:val="20"/>
                <w:szCs w:val="20"/>
                <w14:ligatures w14:val="standardContextual"/>
              </w:rPr>
              <w:t>Zestaw elektrod z przewodami 2 szt.</w:t>
            </w:r>
          </w:p>
        </w:tc>
        <w:tc>
          <w:tcPr>
            <w:tcW w:w="540" w:type="dxa"/>
            <w:tcBorders>
              <w:top w:val="nil"/>
              <w:left w:val="nil"/>
              <w:bottom w:val="single" w:sz="4" w:space="0" w:color="auto"/>
              <w:right w:val="single" w:sz="4" w:space="0" w:color="auto"/>
            </w:tcBorders>
          </w:tcPr>
          <w:p w14:paraId="430BA7CF"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1319654"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660DE18"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D3526CB" w14:textId="77777777" w:rsidR="00FD15A6" w:rsidRDefault="00FD15A6">
            <w:pPr>
              <w:jc w:val="center"/>
              <w:rPr>
                <w:sz w:val="20"/>
                <w:szCs w:val="20"/>
                <w14:ligatures w14:val="standardContextual"/>
              </w:rPr>
            </w:pPr>
          </w:p>
        </w:tc>
      </w:tr>
      <w:tr w:rsidR="00FD15A6" w14:paraId="48D16C18"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D99FF61"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7E6F4EC" w14:textId="77777777" w:rsidR="00FD15A6" w:rsidRDefault="00FD15A6">
            <w:pPr>
              <w:rPr>
                <w:bCs/>
                <w:sz w:val="20"/>
                <w:szCs w:val="20"/>
                <w14:ligatures w14:val="standardContextual"/>
              </w:rPr>
            </w:pPr>
            <w:r>
              <w:rPr>
                <w:sz w:val="20"/>
                <w:szCs w:val="20"/>
                <w14:ligatures w14:val="standardContextual"/>
              </w:rPr>
              <w:t>Przewody do EKG 2 szt.</w:t>
            </w:r>
          </w:p>
        </w:tc>
        <w:tc>
          <w:tcPr>
            <w:tcW w:w="540" w:type="dxa"/>
            <w:tcBorders>
              <w:top w:val="nil"/>
              <w:left w:val="nil"/>
              <w:bottom w:val="single" w:sz="4" w:space="0" w:color="auto"/>
              <w:right w:val="single" w:sz="4" w:space="0" w:color="auto"/>
            </w:tcBorders>
          </w:tcPr>
          <w:p w14:paraId="424EBC8E"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1A45D9D"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9A83B8E"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601A987" w14:textId="77777777" w:rsidR="00FD15A6" w:rsidRDefault="00FD15A6">
            <w:pPr>
              <w:jc w:val="center"/>
              <w:rPr>
                <w:sz w:val="20"/>
                <w:szCs w:val="20"/>
                <w14:ligatures w14:val="standardContextual"/>
              </w:rPr>
            </w:pPr>
          </w:p>
        </w:tc>
      </w:tr>
      <w:tr w:rsidR="00FD15A6" w14:paraId="277D60D6"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52CBC92"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04AFD70" w14:textId="77777777" w:rsidR="00FD15A6" w:rsidRDefault="00FD15A6">
            <w:pPr>
              <w:rPr>
                <w:bCs/>
                <w:sz w:val="20"/>
                <w:szCs w:val="20"/>
                <w14:ligatures w14:val="standardContextual"/>
              </w:rPr>
            </w:pPr>
            <w:r>
              <w:rPr>
                <w:sz w:val="20"/>
                <w:szCs w:val="20"/>
                <w14:ligatures w14:val="standardContextual"/>
              </w:rPr>
              <w:t>Elektrody do EKG zestaw 1 szt.</w:t>
            </w:r>
          </w:p>
        </w:tc>
        <w:tc>
          <w:tcPr>
            <w:tcW w:w="540" w:type="dxa"/>
            <w:tcBorders>
              <w:top w:val="nil"/>
              <w:left w:val="nil"/>
              <w:bottom w:val="single" w:sz="4" w:space="0" w:color="auto"/>
              <w:right w:val="single" w:sz="4" w:space="0" w:color="auto"/>
            </w:tcBorders>
          </w:tcPr>
          <w:p w14:paraId="17E987B5"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507F24F"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CE7AC72"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ECF730B" w14:textId="77777777" w:rsidR="00FD15A6" w:rsidRDefault="00FD15A6">
            <w:pPr>
              <w:jc w:val="center"/>
              <w:rPr>
                <w:sz w:val="20"/>
                <w:szCs w:val="20"/>
                <w14:ligatures w14:val="standardContextual"/>
              </w:rPr>
            </w:pPr>
          </w:p>
        </w:tc>
      </w:tr>
      <w:tr w:rsidR="00FD15A6" w14:paraId="257BEB97"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FF8C4B1"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59E70B3" w14:textId="77777777" w:rsidR="00FD15A6" w:rsidRDefault="00FD15A6">
            <w:pPr>
              <w:rPr>
                <w:bCs/>
                <w:sz w:val="20"/>
                <w:szCs w:val="20"/>
                <w14:ligatures w14:val="standardContextual"/>
              </w:rPr>
            </w:pPr>
            <w:r>
              <w:rPr>
                <w:sz w:val="20"/>
                <w:szCs w:val="20"/>
                <w14:ligatures w14:val="standardContextual"/>
              </w:rPr>
              <w:t>Pulsoksymetr do głowicy 1 szt.</w:t>
            </w:r>
          </w:p>
        </w:tc>
        <w:tc>
          <w:tcPr>
            <w:tcW w:w="540" w:type="dxa"/>
            <w:tcBorders>
              <w:top w:val="nil"/>
              <w:left w:val="nil"/>
              <w:bottom w:val="single" w:sz="4" w:space="0" w:color="auto"/>
              <w:right w:val="single" w:sz="4" w:space="0" w:color="auto"/>
            </w:tcBorders>
          </w:tcPr>
          <w:p w14:paraId="3A5657EC" w14:textId="77777777" w:rsidR="00FD15A6" w:rsidRDefault="00FD15A6">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D77CADC" w14:textId="77777777" w:rsidR="00FD15A6" w:rsidRDefault="00FD15A6">
            <w:pPr>
              <w:jc w:val="center"/>
              <w:rPr>
                <w:bCs/>
                <w:sz w:val="20"/>
                <w:szCs w:val="20"/>
                <w14:ligatures w14:val="standardContextual"/>
              </w:rPr>
            </w:pPr>
            <w:r>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17AE1066" w14:textId="77777777" w:rsidR="00FD15A6" w:rsidRDefault="00FD15A6">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BB7CE8F" w14:textId="77777777" w:rsidR="00FD15A6" w:rsidRDefault="00FD15A6">
            <w:pPr>
              <w:jc w:val="center"/>
              <w:rPr>
                <w:sz w:val="20"/>
                <w:szCs w:val="20"/>
                <w14:ligatures w14:val="standardContextual"/>
              </w:rPr>
            </w:pPr>
          </w:p>
        </w:tc>
      </w:tr>
      <w:tr w:rsidR="00FD15A6" w14:paraId="7B286CCA"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E09B6B5" w14:textId="77777777" w:rsidR="00FD15A6" w:rsidRDefault="00FD15A6">
            <w:pPr>
              <w:pStyle w:val="Akapitzlist"/>
              <w:ind w:left="360"/>
              <w:rPr>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5B2EFBA" w14:textId="77777777" w:rsidR="00FD15A6" w:rsidRDefault="00FD15A6">
            <w:pPr>
              <w:rPr>
                <w:bCs/>
                <w:color w:val="000000" w:themeColor="text1"/>
                <w:sz w:val="20"/>
                <w:szCs w:val="20"/>
                <w14:ligatures w14:val="standardContextual"/>
              </w:rPr>
            </w:pPr>
            <w:r>
              <w:rPr>
                <w:b/>
                <w:color w:val="000000" w:themeColor="text1"/>
                <w:sz w:val="20"/>
                <w:szCs w:val="20"/>
              </w:rPr>
              <w:t>WARUNKI GWARANCJI i DOSTAWY</w:t>
            </w:r>
          </w:p>
        </w:tc>
        <w:tc>
          <w:tcPr>
            <w:tcW w:w="540" w:type="dxa"/>
            <w:tcBorders>
              <w:top w:val="nil"/>
              <w:left w:val="nil"/>
              <w:bottom w:val="single" w:sz="4" w:space="0" w:color="auto"/>
              <w:right w:val="single" w:sz="4" w:space="0" w:color="auto"/>
            </w:tcBorders>
          </w:tcPr>
          <w:p w14:paraId="6CA3B8B1"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FF13D88" w14:textId="77777777" w:rsidR="00FD15A6" w:rsidRDefault="00FD15A6">
            <w:pPr>
              <w:jc w:val="center"/>
              <w:rPr>
                <w:bCs/>
                <w:color w:val="000000" w:themeColor="text1"/>
                <w:sz w:val="20"/>
                <w:szCs w:val="20"/>
                <w14:ligatures w14:val="standardContextual"/>
              </w:rPr>
            </w:pPr>
            <w:r>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4D28583" w14:textId="77777777" w:rsidR="00FD15A6" w:rsidRDefault="00FD15A6">
            <w:pPr>
              <w:jc w:val="center"/>
              <w:rPr>
                <w:bCs/>
                <w:color w:val="388600"/>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B58DD23" w14:textId="77777777" w:rsidR="00FD15A6" w:rsidRDefault="00FD15A6">
            <w:pPr>
              <w:jc w:val="center"/>
              <w:rPr>
                <w:color w:val="388600"/>
                <w:sz w:val="20"/>
                <w:szCs w:val="20"/>
                <w14:ligatures w14:val="standardContextual"/>
              </w:rPr>
            </w:pPr>
          </w:p>
        </w:tc>
      </w:tr>
      <w:tr w:rsidR="00FD15A6" w14:paraId="6A8A5284"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8E282DC" w14:textId="77777777" w:rsidR="00FD15A6" w:rsidRDefault="00FD15A6" w:rsidP="00FD15A6">
            <w:pPr>
              <w:pStyle w:val="Akapitzlist"/>
              <w:numPr>
                <w:ilvl w:val="0"/>
                <w:numId w:val="41"/>
              </w:numPr>
              <w:spacing w:after="200" w:line="276" w:lineRule="auto"/>
              <w:contextualSpacing/>
              <w:jc w:val="center"/>
              <w:rPr>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4C306F8" w14:textId="77777777" w:rsidR="00FD15A6" w:rsidRPr="00553BDA" w:rsidRDefault="00FD15A6">
            <w:pPr>
              <w:rPr>
                <w:bCs/>
                <w:color w:val="FF0000"/>
                <w:sz w:val="20"/>
                <w:szCs w:val="20"/>
                <w14:ligatures w14:val="standardContextual"/>
              </w:rPr>
            </w:pPr>
            <w:r w:rsidRPr="00553BDA">
              <w:rPr>
                <w:bCs/>
                <w:color w:val="FF0000"/>
                <w:sz w:val="20"/>
                <w:szCs w:val="20"/>
                <w14:ligatures w14:val="standardContextual"/>
              </w:rPr>
              <w:t xml:space="preserve">Możliwe podłączenie oferowanego aparatu do posiadającego przez Zamawiającego systemu </w:t>
            </w:r>
            <w:proofErr w:type="spellStart"/>
            <w:r w:rsidRPr="00553BDA">
              <w:rPr>
                <w:bCs/>
                <w:color w:val="FF0000"/>
                <w:sz w:val="20"/>
                <w:szCs w:val="20"/>
                <w14:ligatures w14:val="standardContextual"/>
              </w:rPr>
              <w:t>PACs</w:t>
            </w:r>
            <w:proofErr w:type="spellEnd"/>
            <w:r w:rsidRPr="00553BDA">
              <w:rPr>
                <w:bCs/>
                <w:color w:val="FF0000"/>
                <w:sz w:val="20"/>
                <w:szCs w:val="20"/>
                <w14:ligatures w14:val="standardContextual"/>
              </w:rPr>
              <w:t xml:space="preserve">, opcja </w:t>
            </w:r>
            <w:proofErr w:type="spellStart"/>
            <w:r w:rsidRPr="00553BDA">
              <w:rPr>
                <w:bCs/>
                <w:color w:val="FF0000"/>
                <w:sz w:val="20"/>
                <w:szCs w:val="20"/>
                <w14:ligatures w14:val="standardContextual"/>
              </w:rPr>
              <w:t>worklisty</w:t>
            </w:r>
            <w:proofErr w:type="spellEnd"/>
            <w:r w:rsidRPr="00553BDA">
              <w:rPr>
                <w:bCs/>
                <w:color w:val="FF0000"/>
                <w:sz w:val="20"/>
                <w:szCs w:val="20"/>
                <w14:ligatures w14:val="standardContextual"/>
              </w:rPr>
              <w:t xml:space="preserve"> i przesyłania badań na serwer </w:t>
            </w:r>
            <w:proofErr w:type="spellStart"/>
            <w:r w:rsidRPr="00553BDA">
              <w:rPr>
                <w:bCs/>
                <w:color w:val="FF0000"/>
                <w:sz w:val="20"/>
                <w:szCs w:val="20"/>
                <w14:ligatures w14:val="standardContextual"/>
              </w:rPr>
              <w:t>PACs</w:t>
            </w:r>
            <w:proofErr w:type="spellEnd"/>
          </w:p>
        </w:tc>
        <w:tc>
          <w:tcPr>
            <w:tcW w:w="540" w:type="dxa"/>
            <w:tcBorders>
              <w:top w:val="nil"/>
              <w:left w:val="nil"/>
              <w:bottom w:val="nil"/>
              <w:right w:val="single" w:sz="4" w:space="0" w:color="auto"/>
            </w:tcBorders>
          </w:tcPr>
          <w:p w14:paraId="48EF11CA" w14:textId="77777777" w:rsidR="00FD15A6" w:rsidRPr="00553BDA" w:rsidRDefault="00FD15A6">
            <w:pPr>
              <w:rPr>
                <w:color w:val="FF0000"/>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68A46FB" w14:textId="49E632AD" w:rsidR="00FD15A6" w:rsidRPr="00553BDA" w:rsidRDefault="00FD15A6">
            <w:pPr>
              <w:jc w:val="center"/>
              <w:rPr>
                <w:bCs/>
                <w:color w:val="FF0000"/>
                <w:sz w:val="20"/>
                <w:szCs w:val="20"/>
                <w14:ligatures w14:val="standardContextual"/>
              </w:rPr>
            </w:pPr>
            <w:r w:rsidRPr="00553BDA">
              <w:rPr>
                <w:bCs/>
                <w:color w:val="FF0000"/>
                <w:sz w:val="20"/>
                <w:szCs w:val="20"/>
                <w14:ligatures w14:val="standardContextual"/>
              </w:rPr>
              <w:t>Tak</w:t>
            </w:r>
            <w:r w:rsidR="00553BDA" w:rsidRPr="00553BDA">
              <w:rPr>
                <w:bCs/>
                <w:color w:val="FF0000"/>
                <w:sz w:val="20"/>
                <w:szCs w:val="20"/>
                <w14:ligatures w14:val="standardContextual"/>
              </w:rPr>
              <w:t>/Nie</w:t>
            </w:r>
          </w:p>
        </w:tc>
        <w:tc>
          <w:tcPr>
            <w:tcW w:w="2720" w:type="dxa"/>
            <w:tcBorders>
              <w:top w:val="single" w:sz="4" w:space="0" w:color="auto"/>
              <w:left w:val="nil"/>
              <w:bottom w:val="single" w:sz="4" w:space="0" w:color="auto"/>
              <w:right w:val="single" w:sz="4" w:space="0" w:color="auto"/>
            </w:tcBorders>
            <w:noWrap/>
            <w:vAlign w:val="center"/>
          </w:tcPr>
          <w:p w14:paraId="51D1C16E" w14:textId="77777777" w:rsidR="00FD15A6" w:rsidRDefault="00FD15A6">
            <w:pPr>
              <w:jc w:val="center"/>
              <w:rPr>
                <w:bCs/>
                <w:color w:val="388600"/>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6F68647" w14:textId="77777777" w:rsidR="00FD15A6" w:rsidRDefault="00FD15A6">
            <w:pPr>
              <w:jc w:val="center"/>
              <w:rPr>
                <w:color w:val="388600"/>
                <w:sz w:val="20"/>
                <w:szCs w:val="20"/>
                <w14:ligatures w14:val="standardContextual"/>
              </w:rPr>
            </w:pPr>
          </w:p>
        </w:tc>
      </w:tr>
      <w:tr w:rsidR="00FD15A6" w14:paraId="20ADD319"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78C948D" w14:textId="77777777" w:rsidR="00FD15A6" w:rsidRDefault="00FD15A6" w:rsidP="00FD15A6">
            <w:pPr>
              <w:pStyle w:val="Akapitzlist"/>
              <w:numPr>
                <w:ilvl w:val="0"/>
                <w:numId w:val="41"/>
              </w:numPr>
              <w:spacing w:after="200" w:line="276" w:lineRule="auto"/>
              <w:contextualSpacing/>
              <w:jc w:val="center"/>
              <w:rPr>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72BD611" w14:textId="77777777" w:rsidR="00FD15A6" w:rsidRPr="00553BDA" w:rsidRDefault="00FD15A6">
            <w:pPr>
              <w:rPr>
                <w:bCs/>
                <w:color w:val="FF0000"/>
                <w:sz w:val="20"/>
                <w:szCs w:val="20"/>
                <w14:ligatures w14:val="standardContextual"/>
              </w:rPr>
            </w:pPr>
            <w:r w:rsidRPr="00553BDA">
              <w:rPr>
                <w:bCs/>
                <w:color w:val="FF0000"/>
                <w:sz w:val="20"/>
                <w:szCs w:val="20"/>
                <w14:ligatures w14:val="standardContextual"/>
              </w:rPr>
              <w:t xml:space="preserve">Możliwe podłączenie </w:t>
            </w:r>
            <w:r w:rsidRPr="00553BDA">
              <w:rPr>
                <w:bCs/>
                <w:color w:val="FF0000"/>
                <w:sz w:val="20"/>
                <w:szCs w:val="20"/>
              </w:rPr>
              <w:t xml:space="preserve">z siecią szpitalną w standardzie DICOM, </w:t>
            </w:r>
            <w:r w:rsidRPr="00553BDA">
              <w:rPr>
                <w:color w:val="FF0000"/>
                <w:sz w:val="20"/>
                <w:szCs w:val="20"/>
              </w:rPr>
              <w:t xml:space="preserve">komunikację po HL7v2 </w:t>
            </w:r>
            <w:r w:rsidRPr="00553BDA">
              <w:rPr>
                <w:color w:val="FF0000"/>
                <w:sz w:val="20"/>
                <w:szCs w:val="20"/>
              </w:rPr>
              <w:lastRenderedPageBreak/>
              <w:t>zarówno w zakresie zlecenia jak i odsyłanego wyniku</w:t>
            </w:r>
          </w:p>
        </w:tc>
        <w:tc>
          <w:tcPr>
            <w:tcW w:w="540" w:type="dxa"/>
            <w:tcBorders>
              <w:top w:val="nil"/>
              <w:left w:val="nil"/>
              <w:bottom w:val="nil"/>
              <w:right w:val="single" w:sz="4" w:space="0" w:color="auto"/>
            </w:tcBorders>
          </w:tcPr>
          <w:p w14:paraId="77C012C7" w14:textId="77777777" w:rsidR="00FD15A6" w:rsidRPr="00553BDA" w:rsidRDefault="00FD15A6">
            <w:pPr>
              <w:rPr>
                <w:color w:val="FF0000"/>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E9D5CDF" w14:textId="6ADC0E70" w:rsidR="00FD15A6" w:rsidRPr="00553BDA" w:rsidRDefault="00FD15A6">
            <w:pPr>
              <w:jc w:val="center"/>
              <w:rPr>
                <w:bCs/>
                <w:color w:val="FF0000"/>
                <w:sz w:val="20"/>
                <w:szCs w:val="20"/>
                <w14:ligatures w14:val="standardContextual"/>
              </w:rPr>
            </w:pPr>
            <w:r w:rsidRPr="00553BDA">
              <w:rPr>
                <w:bCs/>
                <w:color w:val="FF0000"/>
                <w:sz w:val="20"/>
                <w:szCs w:val="20"/>
                <w14:ligatures w14:val="standardContextual"/>
              </w:rPr>
              <w:t>Tak</w:t>
            </w:r>
            <w:r w:rsidR="00553BDA" w:rsidRPr="00553BDA">
              <w:rPr>
                <w:bCs/>
                <w:color w:val="FF0000"/>
                <w:sz w:val="20"/>
                <w:szCs w:val="20"/>
                <w14:ligatures w14:val="standardContextual"/>
              </w:rPr>
              <w:t>/Nie</w:t>
            </w:r>
          </w:p>
        </w:tc>
        <w:tc>
          <w:tcPr>
            <w:tcW w:w="2720" w:type="dxa"/>
            <w:tcBorders>
              <w:top w:val="single" w:sz="4" w:space="0" w:color="auto"/>
              <w:left w:val="nil"/>
              <w:bottom w:val="single" w:sz="4" w:space="0" w:color="auto"/>
              <w:right w:val="single" w:sz="4" w:space="0" w:color="auto"/>
            </w:tcBorders>
            <w:noWrap/>
            <w:vAlign w:val="center"/>
          </w:tcPr>
          <w:p w14:paraId="1600A52A" w14:textId="77777777" w:rsidR="00FD15A6" w:rsidRDefault="00FD15A6">
            <w:pPr>
              <w:jc w:val="center"/>
              <w:rPr>
                <w:bCs/>
                <w:color w:val="38860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1CD010B" w14:textId="77777777" w:rsidR="00FD15A6" w:rsidRDefault="00FD15A6">
            <w:pPr>
              <w:jc w:val="center"/>
              <w:rPr>
                <w:color w:val="388600"/>
                <w:sz w:val="20"/>
                <w:szCs w:val="20"/>
                <w14:ligatures w14:val="standardContextual"/>
              </w:rPr>
            </w:pPr>
          </w:p>
        </w:tc>
      </w:tr>
      <w:tr w:rsidR="00FD15A6" w14:paraId="5A7CCD41"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788203A" w14:textId="77777777" w:rsidR="00FD15A6" w:rsidRDefault="00FD15A6" w:rsidP="00FD15A6">
            <w:pPr>
              <w:pStyle w:val="Akapitzlist"/>
              <w:numPr>
                <w:ilvl w:val="0"/>
                <w:numId w:val="41"/>
              </w:numPr>
              <w:spacing w:after="200" w:line="276" w:lineRule="auto"/>
              <w:contextualSpacing/>
              <w:jc w:val="center"/>
              <w:rPr>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C49291C" w14:textId="77777777" w:rsidR="00FD15A6" w:rsidRDefault="00FD15A6">
            <w:pPr>
              <w:rPr>
                <w:bCs/>
                <w:color w:val="000000" w:themeColor="text1"/>
                <w:sz w:val="20"/>
                <w:szCs w:val="20"/>
                <w14:ligatures w14:val="standardContextual"/>
              </w:rPr>
            </w:pPr>
            <w:r>
              <w:rPr>
                <w:bCs/>
                <w:color w:val="000000" w:themeColor="text1"/>
                <w:sz w:val="20"/>
                <w:szCs w:val="20"/>
                <w14:ligatures w14:val="standardContextual"/>
              </w:rPr>
              <w:t xml:space="preserve">Gwarancja </w:t>
            </w:r>
            <w:r>
              <w:rPr>
                <w:rFonts w:eastAsia="Calibri"/>
                <w:color w:val="000000" w:themeColor="text1"/>
                <w:sz w:val="20"/>
                <w:szCs w:val="20"/>
              </w:rPr>
              <w:t>minimum 2 lata</w:t>
            </w:r>
          </w:p>
        </w:tc>
        <w:tc>
          <w:tcPr>
            <w:tcW w:w="540" w:type="dxa"/>
            <w:tcBorders>
              <w:top w:val="nil"/>
              <w:left w:val="nil"/>
              <w:bottom w:val="nil"/>
              <w:right w:val="single" w:sz="4" w:space="0" w:color="auto"/>
            </w:tcBorders>
          </w:tcPr>
          <w:p w14:paraId="2DBB016C"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A325570" w14:textId="77777777" w:rsidR="00FD15A6" w:rsidRDefault="00FD15A6">
            <w:pPr>
              <w:jc w:val="center"/>
              <w:rPr>
                <w:bCs/>
                <w:color w:val="000000" w:themeColor="text1"/>
                <w:sz w:val="20"/>
                <w:szCs w:val="20"/>
                <w14:ligatures w14:val="standardContextual"/>
              </w:rPr>
            </w:pPr>
            <w:r>
              <w:rPr>
                <w:bCs/>
                <w:color w:val="000000" w:themeColor="text1"/>
                <w:sz w:val="20"/>
                <w:szCs w:val="20"/>
                <w14:ligatures w14:val="standardContextual"/>
              </w:rPr>
              <w:t>Tak, podać</w:t>
            </w:r>
          </w:p>
        </w:tc>
        <w:tc>
          <w:tcPr>
            <w:tcW w:w="2720" w:type="dxa"/>
            <w:tcBorders>
              <w:top w:val="single" w:sz="4" w:space="0" w:color="auto"/>
              <w:left w:val="nil"/>
              <w:bottom w:val="single" w:sz="4" w:space="0" w:color="auto"/>
              <w:right w:val="single" w:sz="4" w:space="0" w:color="auto"/>
            </w:tcBorders>
            <w:noWrap/>
            <w:vAlign w:val="center"/>
            <w:hideMark/>
          </w:tcPr>
          <w:p w14:paraId="78049548" w14:textId="77777777" w:rsidR="00FD15A6" w:rsidRDefault="00FD15A6">
            <w:pPr>
              <w:widowControl w:val="0"/>
              <w:jc w:val="both"/>
              <w:rPr>
                <w:rFonts w:eastAsia="Times New Roman" w:cs="Times New Roman"/>
              </w:rPr>
            </w:pPr>
            <w:r>
              <w:rPr>
                <w:rFonts w:eastAsia="Times New Roman" w:cs="Times New Roman"/>
              </w:rPr>
              <w:t>2 lata - 0 pkt</w:t>
            </w:r>
          </w:p>
          <w:p w14:paraId="62DFE510" w14:textId="77777777" w:rsidR="00FD15A6" w:rsidRDefault="00FD15A6">
            <w:pPr>
              <w:widowControl w:val="0"/>
              <w:jc w:val="both"/>
              <w:rPr>
                <w:rFonts w:eastAsia="Times New Roman" w:cs="Times New Roman"/>
              </w:rPr>
            </w:pPr>
            <w:r>
              <w:rPr>
                <w:rFonts w:eastAsia="Times New Roman" w:cs="Times New Roman"/>
              </w:rPr>
              <w:t>3 lata - 10 pkt</w:t>
            </w:r>
          </w:p>
          <w:p w14:paraId="42638508" w14:textId="77777777" w:rsidR="00FD15A6" w:rsidRDefault="00FD15A6">
            <w:pPr>
              <w:widowControl w:val="0"/>
              <w:jc w:val="both"/>
              <w:rPr>
                <w:bCs/>
                <w14:ligatures w14:val="standardContextual"/>
              </w:rPr>
            </w:pPr>
            <w:r>
              <w:rPr>
                <w:rFonts w:eastAsia="Times New Roman" w:cs="Times New Roman"/>
              </w:rPr>
              <w:t>4 lata – 20 pkt</w:t>
            </w:r>
          </w:p>
        </w:tc>
        <w:tc>
          <w:tcPr>
            <w:tcW w:w="1107" w:type="dxa"/>
            <w:tcBorders>
              <w:top w:val="single" w:sz="4" w:space="0" w:color="auto"/>
              <w:left w:val="nil"/>
              <w:bottom w:val="single" w:sz="4" w:space="0" w:color="auto"/>
              <w:right w:val="single" w:sz="4" w:space="0" w:color="auto"/>
            </w:tcBorders>
            <w:vAlign w:val="center"/>
          </w:tcPr>
          <w:p w14:paraId="7EF36529" w14:textId="77777777" w:rsidR="00FD15A6" w:rsidRDefault="00FD15A6">
            <w:pPr>
              <w:jc w:val="center"/>
              <w:rPr>
                <w:sz w:val="20"/>
                <w:szCs w:val="20"/>
                <w14:ligatures w14:val="standardContextual"/>
              </w:rPr>
            </w:pPr>
          </w:p>
        </w:tc>
      </w:tr>
      <w:tr w:rsidR="00FD15A6" w14:paraId="3ACF0F1D"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0DB1E18" w14:textId="77777777" w:rsidR="00FD15A6" w:rsidRDefault="00FD15A6" w:rsidP="00FD15A6">
            <w:pPr>
              <w:pStyle w:val="Akapitzlist"/>
              <w:numPr>
                <w:ilvl w:val="0"/>
                <w:numId w:val="41"/>
              </w:numPr>
              <w:spacing w:after="200" w:line="276" w:lineRule="auto"/>
              <w:contextualSpacing/>
              <w:jc w:val="center"/>
              <w:rPr>
                <w:color w:val="00B05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11E2C46" w14:textId="77777777" w:rsidR="00FD15A6" w:rsidRPr="00553BDA" w:rsidRDefault="00FD15A6">
            <w:pPr>
              <w:rPr>
                <w:bCs/>
                <w:color w:val="FF0000"/>
                <w:sz w:val="20"/>
                <w:szCs w:val="20"/>
                <w14:ligatures w14:val="standardContextual"/>
              </w:rPr>
            </w:pPr>
            <w:r w:rsidRPr="00553BDA">
              <w:rPr>
                <w:color w:val="FF0000"/>
                <w:sz w:val="20"/>
                <w:szCs w:val="20"/>
              </w:rPr>
              <w:t xml:space="preserve">Czas reakcji na zgłoszoną awarię [godz.] </w:t>
            </w:r>
          </w:p>
        </w:tc>
        <w:tc>
          <w:tcPr>
            <w:tcW w:w="540" w:type="dxa"/>
            <w:tcBorders>
              <w:top w:val="nil"/>
              <w:left w:val="nil"/>
              <w:bottom w:val="single" w:sz="4" w:space="0" w:color="auto"/>
              <w:right w:val="single" w:sz="4" w:space="0" w:color="auto"/>
            </w:tcBorders>
          </w:tcPr>
          <w:p w14:paraId="2D95640E" w14:textId="77777777" w:rsidR="00FD15A6" w:rsidRPr="00553BDA" w:rsidRDefault="00FD15A6">
            <w:pPr>
              <w:rPr>
                <w:color w:val="FF0000"/>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vAlign w:val="center"/>
            <w:hideMark/>
          </w:tcPr>
          <w:p w14:paraId="572C3E62" w14:textId="77777777" w:rsidR="00FD15A6" w:rsidRPr="00553BDA" w:rsidRDefault="00FD15A6">
            <w:pPr>
              <w:jc w:val="center"/>
              <w:rPr>
                <w:bCs/>
                <w:color w:val="FF0000"/>
                <w:sz w:val="20"/>
                <w:szCs w:val="20"/>
                <w14:ligatures w14:val="standardContextual"/>
              </w:rPr>
            </w:pPr>
            <w:r w:rsidRPr="00553BDA">
              <w:rPr>
                <w:color w:val="FF0000"/>
                <w:sz w:val="20"/>
                <w:szCs w:val="20"/>
              </w:rPr>
              <w:t>Tak- max. 72 godz. przypadających w dni robocze - podać</w:t>
            </w:r>
          </w:p>
        </w:tc>
        <w:tc>
          <w:tcPr>
            <w:tcW w:w="2720" w:type="dxa"/>
            <w:tcBorders>
              <w:top w:val="single" w:sz="4" w:space="0" w:color="auto"/>
              <w:left w:val="nil"/>
              <w:bottom w:val="single" w:sz="4" w:space="0" w:color="auto"/>
              <w:right w:val="single" w:sz="4" w:space="0" w:color="auto"/>
            </w:tcBorders>
            <w:noWrap/>
            <w:vAlign w:val="center"/>
          </w:tcPr>
          <w:p w14:paraId="57621283" w14:textId="77777777" w:rsidR="00FD15A6" w:rsidRDefault="00FD15A6">
            <w:pPr>
              <w:widowControl w:val="0"/>
              <w:rPr>
                <w:color w:val="00B050"/>
              </w:rPr>
            </w:pPr>
          </w:p>
        </w:tc>
        <w:tc>
          <w:tcPr>
            <w:tcW w:w="1107" w:type="dxa"/>
            <w:tcBorders>
              <w:top w:val="single" w:sz="4" w:space="0" w:color="auto"/>
              <w:left w:val="nil"/>
              <w:bottom w:val="single" w:sz="4" w:space="0" w:color="auto"/>
              <w:right w:val="single" w:sz="4" w:space="0" w:color="auto"/>
            </w:tcBorders>
            <w:vAlign w:val="center"/>
          </w:tcPr>
          <w:p w14:paraId="686D0E6B" w14:textId="77777777" w:rsidR="00FD15A6" w:rsidRDefault="00FD15A6">
            <w:pPr>
              <w:jc w:val="center"/>
              <w:rPr>
                <w:color w:val="00B050"/>
                <w:sz w:val="20"/>
                <w:szCs w:val="20"/>
                <w14:ligatures w14:val="standardContextual"/>
              </w:rPr>
            </w:pPr>
          </w:p>
        </w:tc>
      </w:tr>
      <w:tr w:rsidR="00FD15A6" w14:paraId="37F9B658"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483A91F" w14:textId="77777777" w:rsidR="00FD15A6" w:rsidRDefault="00FD15A6" w:rsidP="00FD15A6">
            <w:pPr>
              <w:pStyle w:val="Akapitzlist"/>
              <w:numPr>
                <w:ilvl w:val="0"/>
                <w:numId w:val="41"/>
              </w:numPr>
              <w:spacing w:after="200" w:line="276" w:lineRule="auto"/>
              <w:contextualSpacing/>
              <w:jc w:val="center"/>
              <w:rPr>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9FBDF15" w14:textId="77777777" w:rsidR="00FD15A6" w:rsidRDefault="00FD15A6">
            <w:pPr>
              <w:rPr>
                <w:color w:val="000000" w:themeColor="text1"/>
                <w:sz w:val="20"/>
                <w:szCs w:val="20"/>
              </w:rPr>
            </w:pPr>
            <w:r>
              <w:rPr>
                <w:color w:val="000000" w:themeColor="text1"/>
                <w:sz w:val="20"/>
                <w:szCs w:val="20"/>
              </w:rPr>
              <w:t>Bezpłatne przeglądy techniczne w czasie gwarancji</w:t>
            </w:r>
          </w:p>
        </w:tc>
        <w:tc>
          <w:tcPr>
            <w:tcW w:w="540" w:type="dxa"/>
            <w:tcBorders>
              <w:top w:val="nil"/>
              <w:left w:val="nil"/>
              <w:bottom w:val="single" w:sz="4" w:space="0" w:color="auto"/>
              <w:right w:val="single" w:sz="4" w:space="0" w:color="auto"/>
            </w:tcBorders>
          </w:tcPr>
          <w:p w14:paraId="0EA9F3C9"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vAlign w:val="center"/>
            <w:hideMark/>
          </w:tcPr>
          <w:p w14:paraId="28FA209D" w14:textId="77777777" w:rsidR="00FD15A6" w:rsidRDefault="00FD15A6">
            <w:pPr>
              <w:jc w:val="center"/>
              <w:rPr>
                <w:bCs/>
                <w:color w:val="000000" w:themeColor="text1"/>
                <w:sz w:val="20"/>
                <w:szCs w:val="20"/>
                <w14:ligatures w14:val="standardContextual"/>
              </w:rPr>
            </w:pPr>
            <w:r>
              <w:rPr>
                <w:color w:val="000000" w:themeColor="text1"/>
                <w:sz w:val="20"/>
                <w:szCs w:val="20"/>
              </w:rPr>
              <w:t>Tak - zgodnie z zaleceniami producenta - podać</w:t>
            </w:r>
          </w:p>
        </w:tc>
        <w:tc>
          <w:tcPr>
            <w:tcW w:w="2720" w:type="dxa"/>
            <w:tcBorders>
              <w:top w:val="single" w:sz="4" w:space="0" w:color="auto"/>
              <w:left w:val="nil"/>
              <w:bottom w:val="single" w:sz="4" w:space="0" w:color="auto"/>
              <w:right w:val="single" w:sz="4" w:space="0" w:color="auto"/>
            </w:tcBorders>
            <w:noWrap/>
            <w:vAlign w:val="center"/>
          </w:tcPr>
          <w:p w14:paraId="1EC20286" w14:textId="77777777" w:rsidR="00FD15A6" w:rsidRDefault="00FD15A6">
            <w:pPr>
              <w:widowControl w:val="0"/>
              <w:rPr>
                <w:color w:val="388600"/>
                <w:sz w:val="20"/>
                <w:szCs w:val="20"/>
              </w:rPr>
            </w:pPr>
          </w:p>
        </w:tc>
        <w:tc>
          <w:tcPr>
            <w:tcW w:w="1107" w:type="dxa"/>
            <w:tcBorders>
              <w:top w:val="single" w:sz="4" w:space="0" w:color="auto"/>
              <w:left w:val="nil"/>
              <w:bottom w:val="single" w:sz="4" w:space="0" w:color="auto"/>
              <w:right w:val="single" w:sz="4" w:space="0" w:color="auto"/>
            </w:tcBorders>
            <w:vAlign w:val="center"/>
          </w:tcPr>
          <w:p w14:paraId="13E7A034" w14:textId="77777777" w:rsidR="00FD15A6" w:rsidRDefault="00FD15A6">
            <w:pPr>
              <w:jc w:val="center"/>
              <w:rPr>
                <w:color w:val="388600"/>
                <w:sz w:val="20"/>
                <w:szCs w:val="20"/>
                <w14:ligatures w14:val="standardContextual"/>
              </w:rPr>
            </w:pPr>
          </w:p>
        </w:tc>
      </w:tr>
      <w:tr w:rsidR="00FD15A6" w14:paraId="001D4EFA"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1D52471" w14:textId="77777777" w:rsidR="00FD15A6" w:rsidRDefault="00FD15A6" w:rsidP="00FD15A6">
            <w:pPr>
              <w:pStyle w:val="Akapitzlist"/>
              <w:numPr>
                <w:ilvl w:val="0"/>
                <w:numId w:val="41"/>
              </w:numPr>
              <w:spacing w:after="200" w:line="276" w:lineRule="auto"/>
              <w:contextualSpacing/>
              <w:jc w:val="center"/>
              <w:rPr>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8E3A7B0" w14:textId="77777777" w:rsidR="00FD15A6" w:rsidRDefault="00FD15A6">
            <w:pPr>
              <w:rPr>
                <w:color w:val="000000" w:themeColor="text1"/>
                <w:sz w:val="20"/>
                <w:szCs w:val="20"/>
              </w:rPr>
            </w:pPr>
            <w:r>
              <w:rPr>
                <w:color w:val="000000" w:themeColor="text1"/>
                <w:sz w:val="20"/>
                <w:szCs w:val="20"/>
              </w:rPr>
              <w:t xml:space="preserve">Czas naprawy na zgłoszoną awarię [godz.] </w:t>
            </w:r>
          </w:p>
        </w:tc>
        <w:tc>
          <w:tcPr>
            <w:tcW w:w="540" w:type="dxa"/>
            <w:tcBorders>
              <w:top w:val="nil"/>
              <w:left w:val="nil"/>
              <w:bottom w:val="single" w:sz="4" w:space="0" w:color="auto"/>
              <w:right w:val="single" w:sz="4" w:space="0" w:color="auto"/>
            </w:tcBorders>
          </w:tcPr>
          <w:p w14:paraId="00A50454"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vAlign w:val="center"/>
            <w:hideMark/>
          </w:tcPr>
          <w:p w14:paraId="55A3B885" w14:textId="77777777" w:rsidR="00FD15A6" w:rsidRDefault="00FD15A6">
            <w:pPr>
              <w:jc w:val="center"/>
              <w:rPr>
                <w:bCs/>
                <w:color w:val="000000" w:themeColor="text1"/>
                <w:sz w:val="20"/>
                <w:szCs w:val="20"/>
                <w14:ligatures w14:val="standardContextual"/>
              </w:rPr>
            </w:pPr>
            <w:r>
              <w:rPr>
                <w:color w:val="000000" w:themeColor="text1"/>
                <w:sz w:val="20"/>
                <w:szCs w:val="20"/>
              </w:rPr>
              <w:t>Tak- max. 120 godz. przypadających w dni robocze - podać</w:t>
            </w:r>
          </w:p>
        </w:tc>
        <w:tc>
          <w:tcPr>
            <w:tcW w:w="2720" w:type="dxa"/>
            <w:tcBorders>
              <w:top w:val="single" w:sz="4" w:space="0" w:color="auto"/>
              <w:left w:val="nil"/>
              <w:bottom w:val="single" w:sz="4" w:space="0" w:color="auto"/>
              <w:right w:val="single" w:sz="4" w:space="0" w:color="auto"/>
            </w:tcBorders>
            <w:noWrap/>
            <w:vAlign w:val="center"/>
          </w:tcPr>
          <w:p w14:paraId="04EAB464" w14:textId="77777777" w:rsidR="00FD15A6" w:rsidRDefault="00FD15A6">
            <w:pPr>
              <w:widowControl w:val="0"/>
              <w:rPr>
                <w:color w:val="388600"/>
                <w:sz w:val="20"/>
                <w:szCs w:val="20"/>
              </w:rPr>
            </w:pPr>
          </w:p>
        </w:tc>
        <w:tc>
          <w:tcPr>
            <w:tcW w:w="1107" w:type="dxa"/>
            <w:tcBorders>
              <w:top w:val="single" w:sz="4" w:space="0" w:color="auto"/>
              <w:left w:val="nil"/>
              <w:bottom w:val="single" w:sz="4" w:space="0" w:color="auto"/>
              <w:right w:val="single" w:sz="4" w:space="0" w:color="auto"/>
            </w:tcBorders>
            <w:vAlign w:val="center"/>
          </w:tcPr>
          <w:p w14:paraId="3B1718C0" w14:textId="77777777" w:rsidR="00FD15A6" w:rsidRDefault="00FD15A6">
            <w:pPr>
              <w:jc w:val="center"/>
              <w:rPr>
                <w:color w:val="388600"/>
                <w:sz w:val="20"/>
                <w:szCs w:val="20"/>
                <w14:ligatures w14:val="standardContextual"/>
              </w:rPr>
            </w:pPr>
          </w:p>
        </w:tc>
      </w:tr>
      <w:tr w:rsidR="00FD15A6" w14:paraId="2579AE5B"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F6B7C65" w14:textId="77777777" w:rsidR="00FD15A6" w:rsidRDefault="00FD15A6" w:rsidP="00FD15A6">
            <w:pPr>
              <w:pStyle w:val="Akapitzlist"/>
              <w:numPr>
                <w:ilvl w:val="0"/>
                <w:numId w:val="41"/>
              </w:numPr>
              <w:spacing w:after="200" w:line="276" w:lineRule="auto"/>
              <w:contextualSpacing/>
              <w:jc w:val="center"/>
              <w:rPr>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9903C02" w14:textId="77777777" w:rsidR="00FD15A6" w:rsidRDefault="00FD15A6">
            <w:pPr>
              <w:rPr>
                <w:color w:val="000000" w:themeColor="text1"/>
                <w:sz w:val="20"/>
                <w:szCs w:val="20"/>
              </w:rPr>
            </w:pPr>
            <w:r>
              <w:rPr>
                <w:color w:val="000000" w:themeColor="text1"/>
                <w:sz w:val="20"/>
                <w:szCs w:val="20"/>
              </w:rPr>
              <w:t>Koszt transportu uszkodzonego elementu urządzenia lub urządzenia podlegającego naprawie lub wymianie w okresie gwarancji do i z punktu serwisowego pokrywa Wykonawca</w:t>
            </w:r>
          </w:p>
        </w:tc>
        <w:tc>
          <w:tcPr>
            <w:tcW w:w="540" w:type="dxa"/>
            <w:tcBorders>
              <w:top w:val="nil"/>
              <w:left w:val="nil"/>
              <w:bottom w:val="single" w:sz="4" w:space="0" w:color="auto"/>
              <w:right w:val="single" w:sz="4" w:space="0" w:color="auto"/>
            </w:tcBorders>
          </w:tcPr>
          <w:p w14:paraId="0D5AF09F"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vAlign w:val="center"/>
            <w:hideMark/>
          </w:tcPr>
          <w:p w14:paraId="74CDB9B5" w14:textId="77777777" w:rsidR="00FD15A6" w:rsidRDefault="00FD15A6">
            <w:pPr>
              <w:jc w:val="center"/>
              <w:rPr>
                <w:bCs/>
                <w:color w:val="000000" w:themeColor="text1"/>
                <w:sz w:val="20"/>
                <w:szCs w:val="20"/>
                <w14:ligatures w14:val="standardContextual"/>
              </w:rPr>
            </w:pPr>
            <w:r>
              <w:rPr>
                <w:color w:val="000000" w:themeColor="text1"/>
                <w:sz w:val="20"/>
                <w:szCs w:val="20"/>
              </w:rPr>
              <w:t>Tak</w:t>
            </w:r>
          </w:p>
        </w:tc>
        <w:tc>
          <w:tcPr>
            <w:tcW w:w="2720" w:type="dxa"/>
            <w:tcBorders>
              <w:top w:val="single" w:sz="4" w:space="0" w:color="auto"/>
              <w:left w:val="nil"/>
              <w:bottom w:val="single" w:sz="4" w:space="0" w:color="auto"/>
              <w:right w:val="single" w:sz="4" w:space="0" w:color="auto"/>
            </w:tcBorders>
            <w:noWrap/>
            <w:vAlign w:val="center"/>
          </w:tcPr>
          <w:p w14:paraId="135A4C91" w14:textId="77777777" w:rsidR="00FD15A6" w:rsidRDefault="00FD15A6">
            <w:pPr>
              <w:widowControl w:val="0"/>
              <w:rPr>
                <w:color w:val="388600"/>
                <w:sz w:val="20"/>
                <w:szCs w:val="20"/>
              </w:rPr>
            </w:pPr>
          </w:p>
        </w:tc>
        <w:tc>
          <w:tcPr>
            <w:tcW w:w="1107" w:type="dxa"/>
            <w:tcBorders>
              <w:top w:val="single" w:sz="4" w:space="0" w:color="auto"/>
              <w:left w:val="nil"/>
              <w:bottom w:val="single" w:sz="4" w:space="0" w:color="auto"/>
              <w:right w:val="single" w:sz="4" w:space="0" w:color="auto"/>
            </w:tcBorders>
            <w:vAlign w:val="center"/>
          </w:tcPr>
          <w:p w14:paraId="0A381B3D" w14:textId="77777777" w:rsidR="00FD15A6" w:rsidRDefault="00FD15A6">
            <w:pPr>
              <w:jc w:val="center"/>
              <w:rPr>
                <w:color w:val="388600"/>
                <w:sz w:val="20"/>
                <w:szCs w:val="20"/>
                <w14:ligatures w14:val="standardContextual"/>
              </w:rPr>
            </w:pPr>
          </w:p>
        </w:tc>
      </w:tr>
      <w:tr w:rsidR="00FD15A6" w14:paraId="08B872F4"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8229F91" w14:textId="77777777" w:rsidR="00FD15A6" w:rsidRDefault="00FD15A6" w:rsidP="00FD15A6">
            <w:pPr>
              <w:pStyle w:val="Akapitzlist"/>
              <w:numPr>
                <w:ilvl w:val="0"/>
                <w:numId w:val="41"/>
              </w:numPr>
              <w:spacing w:after="200" w:line="276" w:lineRule="auto"/>
              <w:contextualSpacing/>
              <w:jc w:val="center"/>
              <w:rPr>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3505497" w14:textId="77777777" w:rsidR="00FD15A6" w:rsidRDefault="00FD15A6">
            <w:pPr>
              <w:rPr>
                <w:color w:val="000000" w:themeColor="text1"/>
                <w:sz w:val="20"/>
                <w:szCs w:val="20"/>
              </w:rPr>
            </w:pPr>
            <w:r>
              <w:rPr>
                <w:color w:val="000000" w:themeColor="text1"/>
                <w:sz w:val="20"/>
                <w:szCs w:val="20"/>
              </w:rPr>
              <w:t>Okres zagwarantowania dostępności części zamiennych oraz od daty podpisania protokołu odbioru zdawczo-odbiorczego [w latach ].</w:t>
            </w:r>
          </w:p>
        </w:tc>
        <w:tc>
          <w:tcPr>
            <w:tcW w:w="540" w:type="dxa"/>
            <w:tcBorders>
              <w:top w:val="nil"/>
              <w:left w:val="nil"/>
              <w:bottom w:val="single" w:sz="4" w:space="0" w:color="auto"/>
              <w:right w:val="single" w:sz="4" w:space="0" w:color="auto"/>
            </w:tcBorders>
          </w:tcPr>
          <w:p w14:paraId="6BCA19AB"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vAlign w:val="center"/>
            <w:hideMark/>
          </w:tcPr>
          <w:p w14:paraId="434795DB" w14:textId="77777777" w:rsidR="00FD15A6" w:rsidRDefault="00FD15A6">
            <w:pPr>
              <w:jc w:val="center"/>
              <w:rPr>
                <w:bCs/>
                <w:color w:val="000000" w:themeColor="text1"/>
                <w:sz w:val="20"/>
                <w:szCs w:val="20"/>
                <w14:ligatures w14:val="standardContextual"/>
              </w:rPr>
            </w:pPr>
            <w:r>
              <w:rPr>
                <w:color w:val="000000" w:themeColor="text1"/>
                <w:sz w:val="20"/>
                <w:szCs w:val="20"/>
              </w:rPr>
              <w:t xml:space="preserve">Tak - min. 8 lat </w:t>
            </w:r>
          </w:p>
        </w:tc>
        <w:tc>
          <w:tcPr>
            <w:tcW w:w="2720" w:type="dxa"/>
            <w:tcBorders>
              <w:top w:val="single" w:sz="4" w:space="0" w:color="auto"/>
              <w:left w:val="nil"/>
              <w:bottom w:val="single" w:sz="4" w:space="0" w:color="auto"/>
              <w:right w:val="single" w:sz="4" w:space="0" w:color="auto"/>
            </w:tcBorders>
            <w:noWrap/>
            <w:vAlign w:val="center"/>
          </w:tcPr>
          <w:p w14:paraId="2C4CB938" w14:textId="77777777" w:rsidR="00FD15A6" w:rsidRDefault="00FD15A6">
            <w:pPr>
              <w:widowControl w:val="0"/>
              <w:rPr>
                <w:color w:val="388600"/>
                <w:sz w:val="20"/>
                <w:szCs w:val="20"/>
              </w:rPr>
            </w:pPr>
          </w:p>
        </w:tc>
        <w:tc>
          <w:tcPr>
            <w:tcW w:w="1107" w:type="dxa"/>
            <w:tcBorders>
              <w:top w:val="single" w:sz="4" w:space="0" w:color="auto"/>
              <w:left w:val="nil"/>
              <w:bottom w:val="single" w:sz="4" w:space="0" w:color="auto"/>
              <w:right w:val="single" w:sz="4" w:space="0" w:color="auto"/>
            </w:tcBorders>
            <w:vAlign w:val="center"/>
          </w:tcPr>
          <w:p w14:paraId="166A57D6" w14:textId="77777777" w:rsidR="00FD15A6" w:rsidRDefault="00FD15A6">
            <w:pPr>
              <w:jc w:val="center"/>
              <w:rPr>
                <w:color w:val="388600"/>
                <w:sz w:val="20"/>
                <w:szCs w:val="20"/>
                <w14:ligatures w14:val="standardContextual"/>
              </w:rPr>
            </w:pPr>
          </w:p>
        </w:tc>
      </w:tr>
      <w:tr w:rsidR="00FD15A6" w14:paraId="581038C6"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71EB5B0" w14:textId="77777777" w:rsidR="00FD15A6" w:rsidRDefault="00FD15A6" w:rsidP="00FD15A6">
            <w:pPr>
              <w:pStyle w:val="Akapitzlist"/>
              <w:numPr>
                <w:ilvl w:val="0"/>
                <w:numId w:val="41"/>
              </w:numPr>
              <w:spacing w:after="200" w:line="276" w:lineRule="auto"/>
              <w:contextualSpacing/>
              <w:jc w:val="center"/>
              <w:rPr>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02CD982" w14:textId="77777777" w:rsidR="00FD15A6" w:rsidRDefault="00FD15A6">
            <w:pPr>
              <w:rPr>
                <w:color w:val="000000" w:themeColor="text1"/>
                <w:sz w:val="20"/>
                <w:szCs w:val="20"/>
              </w:rPr>
            </w:pPr>
            <w:r>
              <w:rPr>
                <w:color w:val="000000" w:themeColor="text1"/>
                <w:sz w:val="20"/>
                <w:szCs w:val="20"/>
              </w:rPr>
              <w:t>Autoryzowany serwis gwarancyjny i pogwarancyjny</w:t>
            </w:r>
          </w:p>
        </w:tc>
        <w:tc>
          <w:tcPr>
            <w:tcW w:w="540" w:type="dxa"/>
            <w:tcBorders>
              <w:top w:val="nil"/>
              <w:left w:val="nil"/>
              <w:bottom w:val="single" w:sz="4" w:space="0" w:color="auto"/>
              <w:right w:val="single" w:sz="4" w:space="0" w:color="auto"/>
            </w:tcBorders>
          </w:tcPr>
          <w:p w14:paraId="33A12F63"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vAlign w:val="center"/>
            <w:hideMark/>
          </w:tcPr>
          <w:p w14:paraId="49A3B6AA" w14:textId="77777777" w:rsidR="00FD15A6" w:rsidRDefault="00FD15A6">
            <w:pPr>
              <w:jc w:val="center"/>
              <w:rPr>
                <w:bCs/>
                <w:color w:val="000000" w:themeColor="text1"/>
                <w:sz w:val="20"/>
                <w:szCs w:val="20"/>
                <w14:ligatures w14:val="standardContextual"/>
              </w:rPr>
            </w:pPr>
            <w:r>
              <w:rPr>
                <w:color w:val="000000" w:themeColor="text1"/>
                <w:sz w:val="20"/>
                <w:szCs w:val="20"/>
              </w:rPr>
              <w:t xml:space="preserve">Tak, podać nazwę, adres, e-mail, </w:t>
            </w:r>
            <w:r>
              <w:rPr>
                <w:color w:val="000000" w:themeColor="text1"/>
                <w:sz w:val="20"/>
                <w:szCs w:val="20"/>
              </w:rPr>
              <w:br/>
              <w:t xml:space="preserve"> nr telefonu i godz. urzędowania</w:t>
            </w:r>
          </w:p>
        </w:tc>
        <w:tc>
          <w:tcPr>
            <w:tcW w:w="2720" w:type="dxa"/>
            <w:tcBorders>
              <w:top w:val="single" w:sz="4" w:space="0" w:color="auto"/>
              <w:left w:val="nil"/>
              <w:bottom w:val="single" w:sz="4" w:space="0" w:color="auto"/>
              <w:right w:val="single" w:sz="4" w:space="0" w:color="auto"/>
            </w:tcBorders>
            <w:noWrap/>
            <w:vAlign w:val="center"/>
          </w:tcPr>
          <w:p w14:paraId="28A37F76" w14:textId="77777777" w:rsidR="00FD15A6" w:rsidRDefault="00FD15A6">
            <w:pPr>
              <w:widowControl w:val="0"/>
              <w:rPr>
                <w:color w:val="388600"/>
                <w:sz w:val="20"/>
                <w:szCs w:val="20"/>
              </w:rPr>
            </w:pPr>
          </w:p>
        </w:tc>
        <w:tc>
          <w:tcPr>
            <w:tcW w:w="1107" w:type="dxa"/>
            <w:tcBorders>
              <w:top w:val="single" w:sz="4" w:space="0" w:color="auto"/>
              <w:left w:val="nil"/>
              <w:bottom w:val="single" w:sz="4" w:space="0" w:color="auto"/>
              <w:right w:val="single" w:sz="4" w:space="0" w:color="auto"/>
            </w:tcBorders>
            <w:vAlign w:val="center"/>
          </w:tcPr>
          <w:p w14:paraId="235D9455" w14:textId="77777777" w:rsidR="00FD15A6" w:rsidRDefault="00FD15A6">
            <w:pPr>
              <w:jc w:val="center"/>
              <w:rPr>
                <w:color w:val="388600"/>
                <w:sz w:val="20"/>
                <w:szCs w:val="20"/>
                <w14:ligatures w14:val="standardContextual"/>
              </w:rPr>
            </w:pPr>
          </w:p>
        </w:tc>
      </w:tr>
      <w:tr w:rsidR="00FD15A6" w14:paraId="23A84A84"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15EF11B" w14:textId="77777777" w:rsidR="00FD15A6" w:rsidRDefault="00FD15A6" w:rsidP="00FD15A6">
            <w:pPr>
              <w:pStyle w:val="Akapitzlist"/>
              <w:numPr>
                <w:ilvl w:val="0"/>
                <w:numId w:val="41"/>
              </w:numPr>
              <w:spacing w:after="200" w:line="276" w:lineRule="auto"/>
              <w:contextualSpacing/>
              <w:jc w:val="center"/>
              <w:rPr>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hideMark/>
          </w:tcPr>
          <w:p w14:paraId="32543EE0" w14:textId="77777777" w:rsidR="00FD15A6" w:rsidRDefault="00FD15A6">
            <w:pPr>
              <w:rPr>
                <w:color w:val="000000" w:themeColor="text1"/>
                <w:sz w:val="20"/>
                <w:szCs w:val="20"/>
              </w:rPr>
            </w:pPr>
            <w:r>
              <w:rPr>
                <w:color w:val="000000" w:themeColor="text1"/>
                <w:sz w:val="20"/>
                <w:szCs w:val="20"/>
              </w:rPr>
              <w:t>Dwa szkolenia personelu zamawiającego w ramach zakupu sprzętu</w:t>
            </w:r>
          </w:p>
        </w:tc>
        <w:tc>
          <w:tcPr>
            <w:tcW w:w="540" w:type="dxa"/>
            <w:tcBorders>
              <w:top w:val="nil"/>
              <w:left w:val="nil"/>
              <w:bottom w:val="single" w:sz="4" w:space="0" w:color="auto"/>
              <w:right w:val="single" w:sz="4" w:space="0" w:color="auto"/>
            </w:tcBorders>
          </w:tcPr>
          <w:p w14:paraId="64FCD557"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vAlign w:val="center"/>
            <w:hideMark/>
          </w:tcPr>
          <w:p w14:paraId="52915843" w14:textId="77777777" w:rsidR="00FD15A6" w:rsidRDefault="00FD15A6">
            <w:pPr>
              <w:jc w:val="center"/>
              <w:rPr>
                <w:bCs/>
                <w:color w:val="000000" w:themeColor="text1"/>
                <w:sz w:val="20"/>
                <w:szCs w:val="20"/>
                <w14:ligatures w14:val="standardContextual"/>
              </w:rPr>
            </w:pPr>
            <w:r>
              <w:rPr>
                <w:color w:val="000000" w:themeColor="text1"/>
                <w:sz w:val="20"/>
                <w:szCs w:val="20"/>
              </w:rPr>
              <w:t>Tak</w:t>
            </w:r>
          </w:p>
        </w:tc>
        <w:tc>
          <w:tcPr>
            <w:tcW w:w="2720" w:type="dxa"/>
            <w:tcBorders>
              <w:top w:val="single" w:sz="4" w:space="0" w:color="auto"/>
              <w:left w:val="nil"/>
              <w:bottom w:val="single" w:sz="4" w:space="0" w:color="auto"/>
              <w:right w:val="single" w:sz="4" w:space="0" w:color="auto"/>
            </w:tcBorders>
            <w:noWrap/>
            <w:vAlign w:val="center"/>
          </w:tcPr>
          <w:p w14:paraId="2CF3E8D8" w14:textId="77777777" w:rsidR="00FD15A6" w:rsidRDefault="00FD15A6">
            <w:pPr>
              <w:widowControl w:val="0"/>
              <w:rPr>
                <w:color w:val="388600"/>
                <w:sz w:val="20"/>
                <w:szCs w:val="20"/>
              </w:rPr>
            </w:pPr>
          </w:p>
        </w:tc>
        <w:tc>
          <w:tcPr>
            <w:tcW w:w="1107" w:type="dxa"/>
            <w:tcBorders>
              <w:top w:val="single" w:sz="4" w:space="0" w:color="auto"/>
              <w:left w:val="nil"/>
              <w:bottom w:val="single" w:sz="4" w:space="0" w:color="auto"/>
              <w:right w:val="single" w:sz="4" w:space="0" w:color="auto"/>
            </w:tcBorders>
            <w:vAlign w:val="center"/>
          </w:tcPr>
          <w:p w14:paraId="24386C87" w14:textId="77777777" w:rsidR="00FD15A6" w:rsidRDefault="00FD15A6">
            <w:pPr>
              <w:jc w:val="center"/>
              <w:rPr>
                <w:color w:val="388600"/>
                <w:sz w:val="20"/>
                <w:szCs w:val="20"/>
                <w14:ligatures w14:val="standardContextual"/>
              </w:rPr>
            </w:pPr>
          </w:p>
        </w:tc>
      </w:tr>
      <w:tr w:rsidR="00FD15A6" w14:paraId="6E830359"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A3F6AC5" w14:textId="77777777" w:rsidR="00FD15A6" w:rsidRDefault="00FD15A6" w:rsidP="00FD15A6">
            <w:pPr>
              <w:pStyle w:val="Akapitzlist"/>
              <w:numPr>
                <w:ilvl w:val="0"/>
                <w:numId w:val="41"/>
              </w:numPr>
              <w:spacing w:after="200" w:line="276" w:lineRule="auto"/>
              <w:contextualSpacing/>
              <w:jc w:val="center"/>
              <w:rPr>
                <w:color w:val="000000" w:themeColor="text1"/>
                <w:sz w:val="20"/>
                <w:szCs w:val="20"/>
                <w14:ligatures w14:val="standardContextual"/>
              </w:rPr>
            </w:pPr>
          </w:p>
        </w:tc>
        <w:tc>
          <w:tcPr>
            <w:tcW w:w="4394" w:type="dxa"/>
            <w:tcBorders>
              <w:top w:val="single" w:sz="4" w:space="0" w:color="auto"/>
              <w:left w:val="nil"/>
              <w:bottom w:val="single" w:sz="4" w:space="0" w:color="auto"/>
              <w:right w:val="single" w:sz="4" w:space="0" w:color="auto"/>
            </w:tcBorders>
            <w:hideMark/>
          </w:tcPr>
          <w:p w14:paraId="3DEFBF9D" w14:textId="77777777" w:rsidR="00FD15A6" w:rsidRDefault="00FD15A6">
            <w:pPr>
              <w:rPr>
                <w:color w:val="000000" w:themeColor="text1"/>
                <w:sz w:val="20"/>
                <w:szCs w:val="20"/>
              </w:rPr>
            </w:pPr>
            <w:r>
              <w:rPr>
                <w:color w:val="000000" w:themeColor="text1"/>
                <w:sz w:val="20"/>
                <w:szCs w:val="20"/>
              </w:rPr>
              <w:t>Instrukcja obsługi w j. polskim przy dostawie</w:t>
            </w:r>
          </w:p>
        </w:tc>
        <w:tc>
          <w:tcPr>
            <w:tcW w:w="540" w:type="dxa"/>
            <w:tcBorders>
              <w:top w:val="nil"/>
              <w:left w:val="nil"/>
              <w:bottom w:val="single" w:sz="4" w:space="0" w:color="auto"/>
              <w:right w:val="single" w:sz="4" w:space="0" w:color="auto"/>
            </w:tcBorders>
          </w:tcPr>
          <w:p w14:paraId="3196BEC8"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vAlign w:val="center"/>
            <w:hideMark/>
          </w:tcPr>
          <w:p w14:paraId="7F21C2D6" w14:textId="77777777" w:rsidR="00FD15A6" w:rsidRDefault="00FD15A6">
            <w:pPr>
              <w:jc w:val="center"/>
              <w:rPr>
                <w:bCs/>
                <w:color w:val="000000" w:themeColor="text1"/>
                <w:sz w:val="20"/>
                <w:szCs w:val="20"/>
                <w14:ligatures w14:val="standardContextual"/>
              </w:rPr>
            </w:pPr>
            <w:r>
              <w:rPr>
                <w:color w:val="000000" w:themeColor="text1"/>
                <w:sz w:val="20"/>
                <w:szCs w:val="20"/>
              </w:rPr>
              <w:t>Tak</w:t>
            </w:r>
          </w:p>
        </w:tc>
        <w:tc>
          <w:tcPr>
            <w:tcW w:w="2720" w:type="dxa"/>
            <w:tcBorders>
              <w:top w:val="single" w:sz="4" w:space="0" w:color="auto"/>
              <w:left w:val="nil"/>
              <w:bottom w:val="single" w:sz="4" w:space="0" w:color="auto"/>
              <w:right w:val="single" w:sz="4" w:space="0" w:color="auto"/>
            </w:tcBorders>
            <w:noWrap/>
            <w:vAlign w:val="center"/>
          </w:tcPr>
          <w:p w14:paraId="4D3C972F" w14:textId="77777777" w:rsidR="00FD15A6" w:rsidRDefault="00FD15A6">
            <w:pPr>
              <w:widowControl w:val="0"/>
              <w:rPr>
                <w:color w:val="000000" w:themeColor="text1"/>
                <w:sz w:val="20"/>
                <w:szCs w:val="20"/>
              </w:rPr>
            </w:pPr>
          </w:p>
        </w:tc>
        <w:tc>
          <w:tcPr>
            <w:tcW w:w="1107" w:type="dxa"/>
            <w:tcBorders>
              <w:top w:val="single" w:sz="4" w:space="0" w:color="auto"/>
              <w:left w:val="nil"/>
              <w:bottom w:val="single" w:sz="4" w:space="0" w:color="auto"/>
              <w:right w:val="single" w:sz="4" w:space="0" w:color="auto"/>
            </w:tcBorders>
            <w:vAlign w:val="center"/>
          </w:tcPr>
          <w:p w14:paraId="2880C144" w14:textId="77777777" w:rsidR="00FD15A6" w:rsidRDefault="00FD15A6">
            <w:pPr>
              <w:jc w:val="center"/>
              <w:rPr>
                <w:color w:val="000000" w:themeColor="text1"/>
                <w:sz w:val="20"/>
                <w:szCs w:val="20"/>
                <w14:ligatures w14:val="standardContextual"/>
              </w:rPr>
            </w:pPr>
          </w:p>
        </w:tc>
      </w:tr>
      <w:tr w:rsidR="00FD15A6" w14:paraId="163951DC" w14:textId="77777777" w:rsidTr="00FD15A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3246FA2" w14:textId="77777777" w:rsidR="00FD15A6" w:rsidRDefault="00FD15A6" w:rsidP="00FD15A6">
            <w:pPr>
              <w:pStyle w:val="Akapitzlist"/>
              <w:numPr>
                <w:ilvl w:val="0"/>
                <w:numId w:val="41"/>
              </w:numPr>
              <w:spacing w:after="200" w:line="276" w:lineRule="auto"/>
              <w:contextualSpacing/>
              <w:jc w:val="center"/>
              <w:rPr>
                <w:color w:val="000000" w:themeColor="text1"/>
                <w:sz w:val="20"/>
                <w:szCs w:val="20"/>
                <w14:ligatures w14:val="standardContextual"/>
              </w:rPr>
            </w:pPr>
          </w:p>
        </w:tc>
        <w:tc>
          <w:tcPr>
            <w:tcW w:w="4394" w:type="dxa"/>
            <w:tcBorders>
              <w:top w:val="single" w:sz="4" w:space="0" w:color="auto"/>
              <w:left w:val="nil"/>
              <w:bottom w:val="single" w:sz="4" w:space="0" w:color="auto"/>
              <w:right w:val="single" w:sz="4" w:space="0" w:color="auto"/>
            </w:tcBorders>
            <w:hideMark/>
          </w:tcPr>
          <w:p w14:paraId="17DB6EE6" w14:textId="77777777" w:rsidR="00FD15A6" w:rsidRDefault="00FD15A6">
            <w:pPr>
              <w:rPr>
                <w:color w:val="000000" w:themeColor="text1"/>
                <w:sz w:val="20"/>
                <w:szCs w:val="20"/>
              </w:rPr>
            </w:pPr>
            <w:r>
              <w:rPr>
                <w:color w:val="000000" w:themeColor="text1"/>
                <w:sz w:val="20"/>
                <w:szCs w:val="20"/>
              </w:rPr>
              <w:t>Paszport techniczny przy dostawie</w:t>
            </w:r>
          </w:p>
        </w:tc>
        <w:tc>
          <w:tcPr>
            <w:tcW w:w="540" w:type="dxa"/>
            <w:tcBorders>
              <w:top w:val="nil"/>
              <w:left w:val="nil"/>
              <w:bottom w:val="single" w:sz="4" w:space="0" w:color="auto"/>
              <w:right w:val="single" w:sz="4" w:space="0" w:color="auto"/>
            </w:tcBorders>
          </w:tcPr>
          <w:p w14:paraId="583A2740" w14:textId="77777777" w:rsidR="00FD15A6" w:rsidRDefault="00FD15A6">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tcPr>
          <w:p w14:paraId="4A0096D8" w14:textId="77777777" w:rsidR="00FD15A6" w:rsidRDefault="00FD15A6">
            <w:pPr>
              <w:jc w:val="center"/>
              <w:rPr>
                <w:bCs/>
                <w:color w:val="000000" w:themeColor="text1"/>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13A7B915" w14:textId="77777777" w:rsidR="00FD15A6" w:rsidRDefault="00FD15A6">
            <w:pPr>
              <w:widowControl w:val="0"/>
              <w:rPr>
                <w:color w:val="000000" w:themeColor="text1"/>
                <w:sz w:val="20"/>
                <w:szCs w:val="20"/>
              </w:rPr>
            </w:pPr>
          </w:p>
        </w:tc>
        <w:tc>
          <w:tcPr>
            <w:tcW w:w="1107" w:type="dxa"/>
            <w:tcBorders>
              <w:top w:val="single" w:sz="4" w:space="0" w:color="auto"/>
              <w:left w:val="nil"/>
              <w:bottom w:val="single" w:sz="4" w:space="0" w:color="auto"/>
              <w:right w:val="single" w:sz="4" w:space="0" w:color="auto"/>
            </w:tcBorders>
            <w:vAlign w:val="center"/>
          </w:tcPr>
          <w:p w14:paraId="24742197" w14:textId="77777777" w:rsidR="00FD15A6" w:rsidRDefault="00FD15A6">
            <w:pPr>
              <w:jc w:val="center"/>
              <w:rPr>
                <w:color w:val="000000" w:themeColor="text1"/>
                <w:sz w:val="20"/>
                <w:szCs w:val="20"/>
                <w14:ligatures w14:val="standardContextual"/>
              </w:rPr>
            </w:pPr>
          </w:p>
        </w:tc>
      </w:tr>
    </w:tbl>
    <w:p w14:paraId="30061AA6" w14:textId="77777777" w:rsidR="00FD15A6" w:rsidRDefault="00FD15A6" w:rsidP="00FD15A6"/>
    <w:p w14:paraId="75390ED8" w14:textId="77777777" w:rsidR="00FD15A6" w:rsidRDefault="00FD15A6" w:rsidP="00FD15A6">
      <w:pPr>
        <w:widowControl w:val="0"/>
        <w:numPr>
          <w:ilvl w:val="0"/>
          <w:numId w:val="43"/>
        </w:numPr>
        <w:tabs>
          <w:tab w:val="center" w:pos="4536"/>
          <w:tab w:val="right" w:pos="9072"/>
        </w:tabs>
        <w:autoSpaceDN w:val="0"/>
        <w:jc w:val="both"/>
        <w:rPr>
          <w:rFonts w:eastAsia="Times New Roman" w:cs="Times New Roman"/>
          <w:kern w:val="3"/>
          <w:sz w:val="24"/>
          <w:szCs w:val="24"/>
          <w:lang w:eastAsia="en-US"/>
        </w:rPr>
      </w:pPr>
      <w:r>
        <w:rPr>
          <w:rFonts w:eastAsia="Times New Roman" w:cs="Times New Roman"/>
          <w:kern w:val="3"/>
          <w:sz w:val="24"/>
          <w:szCs w:val="24"/>
          <w:lang w:eastAsia="en-US"/>
        </w:rPr>
        <w:t xml:space="preserve">Oferowany zestaw powinien być kompletny i po zainstalowaniu gotowy do użytkowania bez żadnych dodatkowych zakupów i inwestycji, poza materiałami eksploatacyjnymi.  </w:t>
      </w:r>
    </w:p>
    <w:p w14:paraId="28FB6BAE" w14:textId="77777777" w:rsidR="00FD15A6" w:rsidRDefault="00FD15A6" w:rsidP="00FD15A6">
      <w:pPr>
        <w:widowControl w:val="0"/>
        <w:numPr>
          <w:ilvl w:val="0"/>
          <w:numId w:val="43"/>
        </w:numPr>
        <w:tabs>
          <w:tab w:val="center" w:pos="4536"/>
          <w:tab w:val="right" w:pos="9072"/>
        </w:tabs>
        <w:autoSpaceDN w:val="0"/>
        <w:jc w:val="both"/>
        <w:rPr>
          <w:rFonts w:eastAsia="Times New Roman" w:cs="Times New Roman"/>
          <w:kern w:val="3"/>
          <w:sz w:val="24"/>
          <w:szCs w:val="24"/>
          <w:lang w:eastAsia="en-US"/>
        </w:rPr>
      </w:pPr>
      <w:r>
        <w:rPr>
          <w:rFonts w:eastAsia="Times New Roman" w:cs="Times New Roman"/>
          <w:kern w:val="3"/>
          <w:sz w:val="24"/>
          <w:szCs w:val="24"/>
          <w:lang w:eastAsia="en-US"/>
        </w:rPr>
        <w:t>Oferowany zestaw, oprócz spełnienia odpowiednich parametrów funkcyjnych, gwarantować powinien bezpieczeństwo pacjentów i personelu medycznego zgodnie z powszechnie obowiązującymi przepisami oraz zapewniać wymagany poziom świadczonych usług medycznych.</w:t>
      </w:r>
    </w:p>
    <w:p w14:paraId="505ECBC0" w14:textId="77777777" w:rsidR="00FD15A6" w:rsidRDefault="00FD15A6" w:rsidP="00FD15A6">
      <w:pPr>
        <w:widowControl w:val="0"/>
        <w:jc w:val="center"/>
        <w:rPr>
          <w:rFonts w:eastAsia="Times New Roman" w:cs="Times New Roman"/>
          <w:b/>
          <w:bCs/>
          <w:sz w:val="24"/>
          <w:szCs w:val="24"/>
        </w:rPr>
      </w:pPr>
    </w:p>
    <w:p w14:paraId="5FBB60E9" w14:textId="77777777" w:rsidR="00FD15A6" w:rsidRDefault="00FD15A6" w:rsidP="00FD15A6">
      <w:pPr>
        <w:widowControl w:val="0"/>
        <w:jc w:val="center"/>
        <w:rPr>
          <w:rFonts w:eastAsia="Times New Roman" w:cs="Times New Roman"/>
          <w:b/>
          <w:bCs/>
          <w:sz w:val="24"/>
          <w:szCs w:val="24"/>
        </w:rPr>
      </w:pPr>
    </w:p>
    <w:p w14:paraId="3281B485" w14:textId="77777777" w:rsidR="00FD15A6" w:rsidRDefault="00FD15A6" w:rsidP="00FD15A6">
      <w:pPr>
        <w:widowControl w:val="0"/>
        <w:jc w:val="center"/>
        <w:rPr>
          <w:rFonts w:eastAsia="Times New Roman" w:cs="Times New Roman"/>
          <w:b/>
          <w:bCs/>
          <w:sz w:val="24"/>
          <w:szCs w:val="24"/>
        </w:rPr>
      </w:pPr>
    </w:p>
    <w:p w14:paraId="47879B1C" w14:textId="77777777" w:rsidR="00FD15A6" w:rsidRDefault="00FD15A6" w:rsidP="00DC11BC">
      <w:pPr>
        <w:widowControl w:val="0"/>
        <w:ind w:left="680"/>
        <w:contextualSpacing/>
        <w:jc w:val="right"/>
        <w:rPr>
          <w:rFonts w:eastAsia="Times New Roman" w:cs="Times New Roman"/>
          <w:b/>
          <w:bCs/>
          <w:sz w:val="24"/>
          <w:szCs w:val="24"/>
        </w:rPr>
      </w:pPr>
    </w:p>
    <w:p w14:paraId="5F81421F" w14:textId="77777777" w:rsidR="00553BDA" w:rsidRDefault="00553BDA" w:rsidP="00DC11BC">
      <w:pPr>
        <w:widowControl w:val="0"/>
        <w:ind w:left="680"/>
        <w:contextualSpacing/>
        <w:jc w:val="right"/>
        <w:rPr>
          <w:rFonts w:eastAsia="Times New Roman" w:cs="Times New Roman"/>
          <w:b/>
          <w:bCs/>
          <w:sz w:val="24"/>
          <w:szCs w:val="24"/>
        </w:rPr>
      </w:pPr>
    </w:p>
    <w:p w14:paraId="33D57117" w14:textId="77777777" w:rsidR="00553BDA" w:rsidRDefault="00553BDA" w:rsidP="00DC11BC">
      <w:pPr>
        <w:widowControl w:val="0"/>
        <w:ind w:left="680"/>
        <w:contextualSpacing/>
        <w:jc w:val="right"/>
        <w:rPr>
          <w:rFonts w:eastAsia="Times New Roman" w:cs="Times New Roman"/>
          <w:b/>
          <w:bCs/>
          <w:sz w:val="24"/>
          <w:szCs w:val="24"/>
        </w:rPr>
      </w:pPr>
    </w:p>
    <w:p w14:paraId="6EA4435B" w14:textId="77777777" w:rsidR="00553BDA" w:rsidRDefault="00553BDA" w:rsidP="00DC11BC">
      <w:pPr>
        <w:widowControl w:val="0"/>
        <w:ind w:left="680"/>
        <w:contextualSpacing/>
        <w:jc w:val="right"/>
        <w:rPr>
          <w:rFonts w:eastAsia="Times New Roman" w:cs="Times New Roman"/>
          <w:b/>
          <w:bCs/>
          <w:sz w:val="24"/>
          <w:szCs w:val="24"/>
        </w:rPr>
      </w:pPr>
    </w:p>
    <w:p w14:paraId="059A19CD" w14:textId="77777777" w:rsidR="00553BDA" w:rsidRDefault="00553BDA" w:rsidP="00DC11BC">
      <w:pPr>
        <w:widowControl w:val="0"/>
        <w:ind w:left="680"/>
        <w:contextualSpacing/>
        <w:jc w:val="right"/>
        <w:rPr>
          <w:rFonts w:eastAsia="Times New Roman" w:cs="Times New Roman"/>
          <w:b/>
          <w:bCs/>
          <w:sz w:val="24"/>
          <w:szCs w:val="24"/>
        </w:rPr>
      </w:pPr>
    </w:p>
    <w:p w14:paraId="400BFC44" w14:textId="77777777" w:rsidR="00553BDA" w:rsidRDefault="00553BDA" w:rsidP="00DC11BC">
      <w:pPr>
        <w:widowControl w:val="0"/>
        <w:ind w:left="680"/>
        <w:contextualSpacing/>
        <w:jc w:val="right"/>
        <w:rPr>
          <w:rFonts w:eastAsia="Times New Roman" w:cs="Times New Roman"/>
          <w:b/>
          <w:bCs/>
          <w:sz w:val="24"/>
          <w:szCs w:val="24"/>
        </w:rPr>
      </w:pPr>
    </w:p>
    <w:p w14:paraId="028B5A07" w14:textId="77777777" w:rsidR="00553BDA" w:rsidRDefault="00553BDA" w:rsidP="00DC11BC">
      <w:pPr>
        <w:widowControl w:val="0"/>
        <w:ind w:left="680"/>
        <w:contextualSpacing/>
        <w:jc w:val="right"/>
        <w:rPr>
          <w:rFonts w:eastAsia="Times New Roman" w:cs="Times New Roman"/>
          <w:b/>
          <w:bCs/>
          <w:sz w:val="24"/>
          <w:szCs w:val="24"/>
        </w:rPr>
      </w:pPr>
    </w:p>
    <w:p w14:paraId="0139D20E" w14:textId="77777777" w:rsidR="00553BDA" w:rsidRDefault="00553BDA" w:rsidP="00DC11BC">
      <w:pPr>
        <w:widowControl w:val="0"/>
        <w:ind w:left="680"/>
        <w:contextualSpacing/>
        <w:jc w:val="right"/>
        <w:rPr>
          <w:rFonts w:eastAsia="Times New Roman" w:cs="Times New Roman"/>
          <w:b/>
          <w:bCs/>
          <w:sz w:val="24"/>
          <w:szCs w:val="24"/>
        </w:rPr>
      </w:pPr>
    </w:p>
    <w:p w14:paraId="74C4B4CC" w14:textId="77777777" w:rsidR="00553BDA" w:rsidRDefault="00553BDA" w:rsidP="00DC11BC">
      <w:pPr>
        <w:widowControl w:val="0"/>
        <w:ind w:left="680"/>
        <w:contextualSpacing/>
        <w:jc w:val="right"/>
        <w:rPr>
          <w:rFonts w:eastAsia="Times New Roman" w:cs="Times New Roman"/>
          <w:b/>
          <w:bCs/>
          <w:sz w:val="24"/>
          <w:szCs w:val="24"/>
        </w:rPr>
      </w:pPr>
    </w:p>
    <w:p w14:paraId="20A2AE51" w14:textId="77777777" w:rsidR="00553BDA" w:rsidRDefault="00553BDA" w:rsidP="00DC11BC">
      <w:pPr>
        <w:widowControl w:val="0"/>
        <w:ind w:left="680"/>
        <w:contextualSpacing/>
        <w:jc w:val="right"/>
        <w:rPr>
          <w:rFonts w:eastAsia="Times New Roman" w:cs="Times New Roman"/>
          <w:b/>
          <w:bCs/>
          <w:sz w:val="24"/>
          <w:szCs w:val="24"/>
        </w:rPr>
      </w:pPr>
    </w:p>
    <w:p w14:paraId="312C5471" w14:textId="77777777" w:rsidR="00553BDA" w:rsidRDefault="00553BDA" w:rsidP="00DC11BC">
      <w:pPr>
        <w:widowControl w:val="0"/>
        <w:ind w:left="680"/>
        <w:contextualSpacing/>
        <w:jc w:val="right"/>
        <w:rPr>
          <w:rFonts w:eastAsia="Times New Roman" w:cs="Times New Roman"/>
          <w:b/>
          <w:bCs/>
          <w:sz w:val="24"/>
          <w:szCs w:val="24"/>
        </w:rPr>
      </w:pPr>
    </w:p>
    <w:p w14:paraId="61210868" w14:textId="77777777" w:rsidR="00553BDA" w:rsidRDefault="00553BDA" w:rsidP="00DC11BC">
      <w:pPr>
        <w:widowControl w:val="0"/>
        <w:ind w:left="680"/>
        <w:contextualSpacing/>
        <w:jc w:val="right"/>
        <w:rPr>
          <w:rFonts w:eastAsia="Times New Roman" w:cs="Times New Roman"/>
          <w:b/>
          <w:bCs/>
          <w:sz w:val="24"/>
          <w:szCs w:val="24"/>
        </w:rPr>
      </w:pPr>
    </w:p>
    <w:p w14:paraId="3198C2B8" w14:textId="77777777" w:rsidR="00553BDA" w:rsidRDefault="00553BDA" w:rsidP="00DC11BC">
      <w:pPr>
        <w:widowControl w:val="0"/>
        <w:ind w:left="680"/>
        <w:contextualSpacing/>
        <w:jc w:val="right"/>
        <w:rPr>
          <w:rFonts w:eastAsia="Times New Roman" w:cs="Times New Roman"/>
          <w:b/>
          <w:bCs/>
          <w:sz w:val="24"/>
          <w:szCs w:val="24"/>
        </w:rPr>
      </w:pPr>
    </w:p>
    <w:p w14:paraId="183A3504" w14:textId="26FF7784" w:rsidR="00C64D41" w:rsidRDefault="00C64D41" w:rsidP="00DC11BC">
      <w:pPr>
        <w:widowControl w:val="0"/>
        <w:ind w:left="680"/>
        <w:contextualSpacing/>
        <w:jc w:val="right"/>
        <w:rPr>
          <w:rFonts w:eastAsia="Times New Roman" w:cs="Times New Roman"/>
          <w:b/>
          <w:bCs/>
          <w:sz w:val="24"/>
          <w:szCs w:val="24"/>
        </w:rPr>
      </w:pPr>
      <w:r>
        <w:rPr>
          <w:rFonts w:eastAsia="Times New Roman" w:cs="Times New Roman"/>
          <w:b/>
          <w:bCs/>
          <w:sz w:val="24"/>
          <w:szCs w:val="24"/>
        </w:rPr>
        <w:t xml:space="preserve">ZAŁĄCZNIK NR 2 DO ODPOWIEDZI NA PYTANIA </w:t>
      </w:r>
    </w:p>
    <w:p w14:paraId="2FF8C0A0" w14:textId="393DF058" w:rsidR="00DC11BC" w:rsidRPr="005C6B3C" w:rsidRDefault="00DC11BC" w:rsidP="00DC11BC">
      <w:pPr>
        <w:widowControl w:val="0"/>
        <w:ind w:left="680"/>
        <w:contextualSpacing/>
        <w:jc w:val="right"/>
        <w:rPr>
          <w:rFonts w:eastAsia="Times New Roman" w:cs="Times New Roman"/>
          <w:sz w:val="24"/>
          <w:szCs w:val="24"/>
        </w:rPr>
      </w:pPr>
      <w:r w:rsidRPr="005C6B3C">
        <w:rPr>
          <w:rFonts w:eastAsia="Times New Roman" w:cs="Times New Roman"/>
          <w:b/>
          <w:bCs/>
          <w:sz w:val="24"/>
          <w:szCs w:val="24"/>
        </w:rPr>
        <w:t xml:space="preserve">ZAŁĄCZNIK NR </w:t>
      </w:r>
      <w:r>
        <w:rPr>
          <w:rFonts w:eastAsia="Times New Roman" w:cs="Times New Roman"/>
          <w:b/>
          <w:bCs/>
          <w:sz w:val="24"/>
          <w:szCs w:val="24"/>
        </w:rPr>
        <w:t xml:space="preserve">7 </w:t>
      </w:r>
      <w:r w:rsidRPr="005C6B3C">
        <w:rPr>
          <w:rFonts w:eastAsia="Times New Roman" w:cs="Times New Roman"/>
          <w:b/>
          <w:bCs/>
          <w:sz w:val="24"/>
          <w:szCs w:val="24"/>
        </w:rPr>
        <w:t>DO SWZ</w:t>
      </w:r>
    </w:p>
    <w:p w14:paraId="750281C1" w14:textId="77777777" w:rsidR="00DC11BC" w:rsidRDefault="00DC11BC" w:rsidP="00DC11BC">
      <w:pPr>
        <w:widowControl w:val="0"/>
        <w:tabs>
          <w:tab w:val="center" w:pos="4536"/>
          <w:tab w:val="left" w:pos="6754"/>
        </w:tabs>
        <w:jc w:val="center"/>
        <w:rPr>
          <w:rFonts w:eastAsia="Times New Roman" w:cs="Times New Roman"/>
          <w:b/>
          <w:bCs/>
          <w:sz w:val="24"/>
          <w:szCs w:val="24"/>
          <w:u w:val="single"/>
        </w:rPr>
      </w:pPr>
    </w:p>
    <w:p w14:paraId="7C38BBD3" w14:textId="77777777" w:rsidR="00DC11BC" w:rsidRDefault="00DC11BC" w:rsidP="00DC11BC">
      <w:pPr>
        <w:widowControl w:val="0"/>
        <w:ind w:left="4254"/>
        <w:contextualSpacing/>
        <w:rPr>
          <w:rFonts w:eastAsia="Times New Roman" w:cs="Times New Roman"/>
          <w:b/>
          <w:bCs/>
          <w:sz w:val="24"/>
          <w:szCs w:val="24"/>
          <w:u w:val="single"/>
        </w:rPr>
      </w:pPr>
      <w:r>
        <w:rPr>
          <w:rFonts w:eastAsia="Times New Roman" w:cs="Times New Roman"/>
          <w:b/>
          <w:bCs/>
          <w:sz w:val="24"/>
          <w:szCs w:val="24"/>
        </w:rPr>
        <w:t xml:space="preserve">    </w:t>
      </w:r>
      <w:r>
        <w:rPr>
          <w:rFonts w:eastAsia="Times New Roman" w:cs="Times New Roman"/>
          <w:b/>
          <w:bCs/>
          <w:sz w:val="24"/>
          <w:szCs w:val="24"/>
          <w:u w:val="single"/>
        </w:rPr>
        <w:t>WZÓR</w:t>
      </w:r>
    </w:p>
    <w:p w14:paraId="278A9174" w14:textId="77777777" w:rsidR="00DC11BC" w:rsidRDefault="00DC11BC" w:rsidP="00DC11BC">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 ...../SZP/……</w:t>
      </w:r>
    </w:p>
    <w:p w14:paraId="09FAD61A" w14:textId="77777777" w:rsidR="00DC11BC" w:rsidRDefault="00DC11BC" w:rsidP="00DC11BC">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76F45771" w14:textId="77777777" w:rsidR="00DC11BC" w:rsidRDefault="00DC11BC" w:rsidP="00DC11BC">
      <w:pPr>
        <w:widowControl w:val="0"/>
        <w:jc w:val="center"/>
        <w:rPr>
          <w:rFonts w:eastAsia="Times New Roman" w:cs="Times New Roman"/>
          <w:b/>
          <w:bCs/>
          <w:sz w:val="24"/>
          <w:szCs w:val="24"/>
        </w:rPr>
      </w:pPr>
      <w:r>
        <w:rPr>
          <w:rFonts w:eastAsia="Times New Roman" w:cs="Times New Roman"/>
          <w:b/>
          <w:bCs/>
          <w:sz w:val="24"/>
          <w:szCs w:val="24"/>
        </w:rPr>
        <w:t>nr SZP/14/2024</w:t>
      </w:r>
    </w:p>
    <w:p w14:paraId="16CB8C81" w14:textId="77777777" w:rsidR="00DC11BC" w:rsidRDefault="00DC11BC" w:rsidP="00DC11BC">
      <w:pPr>
        <w:widowControl w:val="0"/>
        <w:ind w:left="680"/>
        <w:jc w:val="both"/>
        <w:rPr>
          <w:rFonts w:eastAsia="Times New Roman" w:cs="Times New Roman"/>
          <w:sz w:val="24"/>
          <w:szCs w:val="24"/>
        </w:rPr>
      </w:pPr>
    </w:p>
    <w:p w14:paraId="19D9ED7C" w14:textId="77777777" w:rsidR="00DC11BC" w:rsidRDefault="00DC11BC" w:rsidP="00DC11BC">
      <w:pPr>
        <w:widowControl w:val="0"/>
        <w:jc w:val="both"/>
        <w:rPr>
          <w:rFonts w:eastAsia="Times New Roman" w:cs="Times New Roman"/>
          <w:sz w:val="24"/>
          <w:szCs w:val="24"/>
        </w:rPr>
      </w:pPr>
      <w:r>
        <w:rPr>
          <w:rFonts w:eastAsia="Times New Roman" w:cs="Times New Roman"/>
          <w:sz w:val="24"/>
          <w:szCs w:val="24"/>
        </w:rPr>
        <w:t>zawarta pomiędzy:</w:t>
      </w:r>
    </w:p>
    <w:p w14:paraId="58785F80" w14:textId="77777777" w:rsidR="00DC11BC" w:rsidRDefault="00DC11BC" w:rsidP="00DC11BC">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1CF486D9" w14:textId="77777777" w:rsidR="00DC11BC" w:rsidRPr="00D3379D" w:rsidRDefault="00DC11BC" w:rsidP="00DC11BC">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6BE5E209" w14:textId="77777777" w:rsidR="00DC11BC" w:rsidRDefault="00DC11BC" w:rsidP="00DC11BC">
      <w:pPr>
        <w:widowControl w:val="0"/>
        <w:jc w:val="both"/>
        <w:rPr>
          <w:rFonts w:eastAsia="Times New Roman" w:cs="Times New Roman"/>
          <w:b/>
          <w:bCs/>
          <w:sz w:val="24"/>
          <w:szCs w:val="24"/>
        </w:rPr>
      </w:pPr>
      <w:r>
        <w:rPr>
          <w:rFonts w:eastAsia="Times New Roman" w:cs="Times New Roman"/>
          <w:b/>
          <w:bCs/>
          <w:sz w:val="24"/>
          <w:szCs w:val="24"/>
        </w:rPr>
        <w:t>a</w:t>
      </w:r>
    </w:p>
    <w:p w14:paraId="6D1D5DBD" w14:textId="77777777" w:rsidR="00DC11BC" w:rsidRDefault="00DC11BC" w:rsidP="00DC11BC">
      <w:pPr>
        <w:widowControl w:val="0"/>
        <w:jc w:val="both"/>
        <w:rPr>
          <w:rFonts w:eastAsia="Times New Roman" w:cs="Times New Roman"/>
          <w:sz w:val="24"/>
          <w:szCs w:val="24"/>
        </w:rPr>
      </w:pPr>
      <w:r>
        <w:rPr>
          <w:rFonts w:eastAsia="Times New Roman" w:cs="Times New Roman"/>
          <w:sz w:val="24"/>
          <w:szCs w:val="24"/>
        </w:rPr>
        <w:t xml:space="preserve">..........................................................................., REGON: ..............; NIP: ............................................., </w:t>
      </w:r>
    </w:p>
    <w:p w14:paraId="1AA22036" w14:textId="77777777" w:rsidR="00DC11BC" w:rsidRPr="00D3379D" w:rsidRDefault="00DC11BC" w:rsidP="00DC11BC">
      <w:pPr>
        <w:widowControl w:val="0"/>
        <w:jc w:val="both"/>
        <w:rPr>
          <w:rFonts w:eastAsia="Times New Roman" w:cs="Times New Roman"/>
          <w:sz w:val="24"/>
          <w:szCs w:val="24"/>
          <w:u w:val="single"/>
        </w:rPr>
      </w:pPr>
      <w:r w:rsidRPr="00D3379D">
        <w:rPr>
          <w:rFonts w:eastAsia="Times New Roman" w:cs="Times New Roman"/>
          <w:sz w:val="24"/>
          <w:szCs w:val="24"/>
          <w:u w:val="single"/>
        </w:rPr>
        <w:t>zwaną dalej Dostawcą.</w:t>
      </w:r>
    </w:p>
    <w:p w14:paraId="58BA7788" w14:textId="77777777" w:rsidR="00DC11BC" w:rsidRPr="00D3379D" w:rsidRDefault="00DC11BC" w:rsidP="00DC11BC">
      <w:pPr>
        <w:widowControl w:val="0"/>
        <w:ind w:left="680"/>
        <w:jc w:val="both"/>
        <w:rPr>
          <w:rFonts w:eastAsia="Times New Roman" w:cs="Times New Roman"/>
          <w:sz w:val="24"/>
          <w:szCs w:val="24"/>
        </w:rPr>
      </w:pPr>
    </w:p>
    <w:p w14:paraId="048873ED" w14:textId="77777777" w:rsidR="00DC11BC" w:rsidRPr="00D3379D" w:rsidRDefault="00DC11BC" w:rsidP="00DC11BC">
      <w:pPr>
        <w:widowControl w:val="0"/>
        <w:jc w:val="both"/>
        <w:rPr>
          <w:rFonts w:eastAsia="Times New Roman" w:cs="Times New Roman"/>
          <w:i/>
          <w:iCs/>
          <w:sz w:val="24"/>
          <w:szCs w:val="24"/>
        </w:rPr>
      </w:pPr>
      <w:r w:rsidRPr="00D3379D">
        <w:rPr>
          <w:rFonts w:eastAsia="Times New Roman" w:cs="Times New Roman"/>
          <w:i/>
          <w:iCs/>
          <w:sz w:val="24"/>
          <w:szCs w:val="24"/>
        </w:rPr>
        <w:t>Umowę zawarto w wyniku postępowania o zamówienie publiczne nr SZP/</w:t>
      </w:r>
      <w:r>
        <w:rPr>
          <w:rFonts w:eastAsia="Times New Roman" w:cs="Times New Roman"/>
          <w:i/>
          <w:iCs/>
          <w:sz w:val="24"/>
          <w:szCs w:val="24"/>
        </w:rPr>
        <w:t>14</w:t>
      </w:r>
      <w:r w:rsidRPr="00D3379D">
        <w:rPr>
          <w:rFonts w:eastAsia="Times New Roman" w:cs="Times New Roman"/>
          <w:i/>
          <w:iCs/>
          <w:sz w:val="24"/>
          <w:szCs w:val="24"/>
        </w:rPr>
        <w:t xml:space="preserve">/2024 przeprowadzonego </w:t>
      </w:r>
    </w:p>
    <w:p w14:paraId="01D40492" w14:textId="77777777" w:rsidR="00DC11BC" w:rsidRDefault="00DC11BC" w:rsidP="00DC11BC">
      <w:pPr>
        <w:widowControl w:val="0"/>
        <w:jc w:val="both"/>
        <w:rPr>
          <w:rFonts w:eastAsia="Arial" w:cs="Times New Roman"/>
          <w:i/>
          <w:iCs/>
          <w:sz w:val="24"/>
          <w:szCs w:val="24"/>
          <w:lang w:eastAsia="pl-PL"/>
        </w:rPr>
      </w:pPr>
      <w:r w:rsidRPr="00D3379D">
        <w:rPr>
          <w:rFonts w:eastAsia="Times New Roman" w:cs="Times New Roman"/>
          <w:i/>
          <w:iCs/>
          <w:sz w:val="24"/>
          <w:szCs w:val="24"/>
        </w:rPr>
        <w:t xml:space="preserve">w trybie przetargu nieograniczonego, zgodnie z art. 132 ustawy </w:t>
      </w:r>
      <w:r>
        <w:rPr>
          <w:rFonts w:eastAsia="Times New Roman" w:cs="Times New Roman"/>
          <w:i/>
          <w:iCs/>
          <w:sz w:val="24"/>
          <w:szCs w:val="24"/>
        </w:rPr>
        <w:t xml:space="preserve">z dnia 11.09.2019 r. Prawo zamówień publicznych </w:t>
      </w:r>
      <w:hyperlink r:id="rId9" w:history="1">
        <w:r>
          <w:rPr>
            <w:rStyle w:val="Hipercze"/>
          </w:rPr>
          <w:t>(Dz.U. z 2023 r. poz. 1605 ze zm.)</w:t>
        </w:r>
      </w:hyperlink>
      <w:r>
        <w:t xml:space="preserve"> </w:t>
      </w:r>
    </w:p>
    <w:p w14:paraId="3DC014BB" w14:textId="77777777" w:rsidR="00DC11BC" w:rsidRPr="000F22F7" w:rsidRDefault="00DC11BC" w:rsidP="00DC11BC">
      <w:pPr>
        <w:widowControl w:val="0"/>
        <w:jc w:val="both"/>
        <w:rPr>
          <w:rFonts w:eastAsia="Times New Roman" w:cs="Times New Roman"/>
          <w:i/>
          <w:iCs/>
          <w:sz w:val="24"/>
          <w:szCs w:val="24"/>
        </w:rPr>
      </w:pPr>
    </w:p>
    <w:p w14:paraId="0CE80C8D" w14:textId="77777777" w:rsidR="00DC11BC" w:rsidRPr="000F22F7" w:rsidRDefault="00DC11BC" w:rsidP="00DC11BC">
      <w:pPr>
        <w:widowControl w:val="0"/>
        <w:jc w:val="center"/>
        <w:rPr>
          <w:rFonts w:eastAsia="Times New Roman" w:cs="Times New Roman"/>
          <w:b/>
          <w:sz w:val="24"/>
          <w:szCs w:val="24"/>
        </w:rPr>
      </w:pPr>
      <w:r w:rsidRPr="000F22F7">
        <w:rPr>
          <w:rFonts w:eastAsia="Times New Roman" w:cs="Times New Roman"/>
          <w:b/>
          <w:sz w:val="24"/>
          <w:szCs w:val="24"/>
        </w:rPr>
        <w:t>Przedmiot umowy</w:t>
      </w:r>
    </w:p>
    <w:p w14:paraId="3D3633B2" w14:textId="77777777" w:rsidR="00DC11BC" w:rsidRPr="000F22F7" w:rsidRDefault="00DC11BC" w:rsidP="00DC11BC">
      <w:pPr>
        <w:widowControl w:val="0"/>
        <w:jc w:val="center"/>
        <w:rPr>
          <w:rFonts w:eastAsia="Times New Roman" w:cs="Times New Roman"/>
          <w:b/>
          <w:sz w:val="24"/>
          <w:szCs w:val="24"/>
        </w:rPr>
      </w:pPr>
      <w:r w:rsidRPr="000F22F7">
        <w:rPr>
          <w:rFonts w:eastAsia="Times New Roman" w:cs="Times New Roman"/>
          <w:b/>
          <w:sz w:val="24"/>
          <w:szCs w:val="24"/>
        </w:rPr>
        <w:t>§ 1</w:t>
      </w:r>
    </w:p>
    <w:p w14:paraId="636A0F86" w14:textId="77777777" w:rsidR="00DC11BC" w:rsidRPr="000F22F7" w:rsidRDefault="00DC11BC" w:rsidP="00DC11BC">
      <w:pPr>
        <w:widowControl w:val="0"/>
        <w:jc w:val="both"/>
        <w:rPr>
          <w:rFonts w:eastAsia="Calibri" w:cs="Times New Roman"/>
          <w:sz w:val="24"/>
          <w:szCs w:val="24"/>
          <w:lang w:eastAsia="pl-PL"/>
        </w:rPr>
      </w:pPr>
      <w:r w:rsidRPr="000F22F7">
        <w:rPr>
          <w:rFonts w:eastAsia="Times New Roman" w:cs="Times New Roman"/>
          <w:bCs/>
          <w:sz w:val="24"/>
          <w:szCs w:val="24"/>
        </w:rPr>
        <w:t xml:space="preserve">Przedmiotem umowy jest: </w:t>
      </w:r>
      <w:r w:rsidRPr="000F22F7">
        <w:rPr>
          <w:rFonts w:eastAsia="Times New Roman" w:cs="Times New Roman"/>
          <w:b/>
          <w:bCs/>
          <w:sz w:val="24"/>
          <w:szCs w:val="24"/>
        </w:rPr>
        <w:t xml:space="preserve">dostawa </w:t>
      </w:r>
      <w:r>
        <w:rPr>
          <w:rFonts w:eastAsia="Times New Roman" w:cs="Times New Roman"/>
          <w:b/>
          <w:bCs/>
          <w:sz w:val="24"/>
          <w:szCs w:val="24"/>
        </w:rPr>
        <w:t xml:space="preserve">aparatu EEG  </w:t>
      </w:r>
      <w:r w:rsidRPr="000F22F7">
        <w:rPr>
          <w:rFonts w:eastAsia="Times New Roman" w:cs="Times New Roman"/>
          <w:sz w:val="24"/>
          <w:szCs w:val="24"/>
        </w:rPr>
        <w:t>zwanego w dalszej części „przedmiotem umowy”, zgodnie z warunkami określonymi w ofercie Dostawcy i SWZ.</w:t>
      </w:r>
    </w:p>
    <w:p w14:paraId="76E27C0A" w14:textId="77777777" w:rsidR="00DC11BC" w:rsidRPr="000F22F7" w:rsidRDefault="00DC11BC" w:rsidP="00DC11BC">
      <w:pPr>
        <w:widowControl w:val="0"/>
        <w:rPr>
          <w:rFonts w:eastAsia="Times New Roman" w:cs="Times New Roman"/>
          <w:b/>
          <w:bCs/>
          <w:sz w:val="24"/>
          <w:szCs w:val="24"/>
        </w:rPr>
      </w:pPr>
    </w:p>
    <w:p w14:paraId="69BD8F34" w14:textId="77777777" w:rsidR="00DC11BC" w:rsidRPr="000F22F7" w:rsidRDefault="00DC11BC" w:rsidP="00DC11BC">
      <w:pPr>
        <w:widowControl w:val="0"/>
        <w:jc w:val="center"/>
        <w:rPr>
          <w:rFonts w:eastAsia="Times New Roman" w:cs="Times New Roman"/>
          <w:b/>
          <w:bCs/>
          <w:sz w:val="24"/>
          <w:szCs w:val="24"/>
        </w:rPr>
      </w:pPr>
      <w:r w:rsidRPr="000F22F7">
        <w:rPr>
          <w:rFonts w:eastAsia="Times New Roman" w:cs="Times New Roman"/>
          <w:b/>
          <w:bCs/>
          <w:sz w:val="24"/>
          <w:szCs w:val="24"/>
        </w:rPr>
        <w:t>Warunki realizacji umowy</w:t>
      </w:r>
    </w:p>
    <w:p w14:paraId="282BBC99" w14:textId="77777777" w:rsidR="00DC11BC" w:rsidRPr="000F22F7" w:rsidRDefault="00DC11BC" w:rsidP="00DC11BC">
      <w:pPr>
        <w:widowControl w:val="0"/>
        <w:jc w:val="center"/>
        <w:rPr>
          <w:rFonts w:eastAsia="Calibri" w:cs="Times New Roman"/>
          <w:b/>
          <w:sz w:val="24"/>
          <w:szCs w:val="24"/>
          <w:lang w:eastAsia="pl-PL"/>
        </w:rPr>
      </w:pPr>
      <w:r w:rsidRPr="000F22F7">
        <w:rPr>
          <w:rFonts w:eastAsia="Calibri" w:cs="Times New Roman"/>
          <w:b/>
          <w:sz w:val="24"/>
          <w:szCs w:val="24"/>
          <w:lang w:eastAsia="pl-PL"/>
        </w:rPr>
        <w:t>§ 2</w:t>
      </w:r>
    </w:p>
    <w:p w14:paraId="30EEF2FA" w14:textId="77777777" w:rsidR="00DC11BC" w:rsidRPr="00B427FA" w:rsidRDefault="00DC11BC" w:rsidP="00DC11BC">
      <w:pPr>
        <w:widowControl w:val="0"/>
        <w:numPr>
          <w:ilvl w:val="0"/>
          <w:numId w:val="10"/>
        </w:numPr>
        <w:tabs>
          <w:tab w:val="left" w:pos="3162"/>
        </w:tabs>
        <w:contextualSpacing/>
        <w:jc w:val="both"/>
        <w:rPr>
          <w:rFonts w:eastAsia="Calibri" w:cs="Times New Roman"/>
          <w:sz w:val="24"/>
          <w:szCs w:val="24"/>
          <w:lang w:eastAsia="pl-PL"/>
        </w:rPr>
      </w:pPr>
      <w:r w:rsidRPr="00B427FA">
        <w:rPr>
          <w:rFonts w:eastAsia="Calibri" w:cs="Times New Roman"/>
          <w:sz w:val="24"/>
          <w:szCs w:val="24"/>
          <w:lang w:eastAsia="pl-PL"/>
        </w:rPr>
        <w:t xml:space="preserve">Dostawca zobowiązuje się do: </w:t>
      </w:r>
    </w:p>
    <w:p w14:paraId="59EC3FE7" w14:textId="77777777" w:rsidR="00DC11BC" w:rsidRPr="00B427FA" w:rsidRDefault="00DC11BC" w:rsidP="00DC11BC">
      <w:pPr>
        <w:widowControl w:val="0"/>
        <w:numPr>
          <w:ilvl w:val="0"/>
          <w:numId w:val="11"/>
        </w:numPr>
        <w:jc w:val="both"/>
        <w:rPr>
          <w:rFonts w:eastAsia="Calibri" w:cs="Times New Roman"/>
          <w:sz w:val="24"/>
          <w:szCs w:val="24"/>
          <w:lang w:eastAsia="pl-PL"/>
        </w:rPr>
      </w:pPr>
      <w:r w:rsidRPr="00B427FA">
        <w:rPr>
          <w:rFonts w:eastAsia="Calibri" w:cs="Times New Roman"/>
          <w:sz w:val="24"/>
          <w:szCs w:val="24"/>
          <w:lang w:eastAsia="pl-PL"/>
        </w:rPr>
        <w:t xml:space="preserve">dostarczenia Zamawiającemu do obiektu szpitala przy ul. Skarbowej 1 w Krakowie, przedmiotu umowy w konfiguracji i cenie określonej w załączniku nr 1 do umowy, zgodnym z ofertą Dostawcy </w:t>
      </w:r>
      <w:r w:rsidRPr="00B427FA">
        <w:rPr>
          <w:rFonts w:eastAsia="Times New Roman" w:cs="Times New Roman"/>
          <w:sz w:val="24"/>
          <w:szCs w:val="24"/>
        </w:rPr>
        <w:t>– z uwzględnieniem postanowień niniejszej umowy</w:t>
      </w:r>
      <w:r w:rsidRPr="00B427FA">
        <w:rPr>
          <w:rFonts w:eastAsia="Calibri" w:cs="Times New Roman"/>
          <w:sz w:val="24"/>
          <w:szCs w:val="24"/>
          <w:lang w:eastAsia="pl-PL"/>
        </w:rPr>
        <w:t>;</w:t>
      </w:r>
    </w:p>
    <w:p w14:paraId="575C6E03" w14:textId="77777777" w:rsidR="00DC11BC" w:rsidRPr="000F22F7" w:rsidRDefault="00DC11BC" w:rsidP="00DC11BC">
      <w:pPr>
        <w:widowControl w:val="0"/>
        <w:numPr>
          <w:ilvl w:val="0"/>
          <w:numId w:val="11"/>
        </w:numPr>
        <w:jc w:val="both"/>
        <w:rPr>
          <w:rFonts w:eastAsia="Calibri" w:cs="Times New Roman"/>
          <w:sz w:val="24"/>
          <w:szCs w:val="24"/>
          <w:lang w:eastAsia="pl-PL"/>
        </w:rPr>
      </w:pPr>
      <w:r w:rsidRPr="000F22F7">
        <w:rPr>
          <w:rFonts w:eastAsia="Calibri" w:cs="Times New Roman"/>
          <w:sz w:val="24"/>
          <w:szCs w:val="24"/>
          <w:lang w:eastAsia="pl-PL"/>
        </w:rPr>
        <w:t>terminowej dostawy, montażu i uruchomienia przedmiotu umowy w miejscu użytkowania wskazanego w pkt. 1);</w:t>
      </w:r>
    </w:p>
    <w:p w14:paraId="0FF554EA" w14:textId="77777777" w:rsidR="00DC11BC" w:rsidRPr="00075F4E" w:rsidRDefault="00DC11BC" w:rsidP="00DC11BC">
      <w:pPr>
        <w:widowControl w:val="0"/>
        <w:numPr>
          <w:ilvl w:val="0"/>
          <w:numId w:val="11"/>
        </w:numPr>
        <w:jc w:val="both"/>
        <w:rPr>
          <w:rFonts w:eastAsia="Calibri" w:cs="Times New Roman"/>
          <w:sz w:val="24"/>
          <w:szCs w:val="24"/>
          <w:lang w:eastAsia="pl-PL"/>
        </w:rPr>
      </w:pPr>
      <w:r w:rsidRPr="000F22F7">
        <w:rPr>
          <w:rFonts w:eastAsia="Calibri" w:cs="Times New Roman"/>
          <w:sz w:val="24"/>
          <w:szCs w:val="24"/>
          <w:lang w:eastAsia="pl-PL"/>
        </w:rPr>
        <w:t xml:space="preserve">dostarczenia przedmiotu umowy fabrycznie nowego, w pełni sprawnego, wolnego od wad fizycznych i prawnych oraz spełniającego wymogi określone </w:t>
      </w:r>
      <w:r w:rsidRPr="00075F4E">
        <w:rPr>
          <w:rFonts w:eastAsia="Calibri" w:cs="Times New Roman"/>
          <w:sz w:val="24"/>
          <w:szCs w:val="24"/>
          <w:lang w:eastAsia="pl-PL"/>
        </w:rPr>
        <w:t>przez Zamawiającego jak i te określone w odrębnych, właściwych dla tego typu aparatu/sprzętu przepisach krajowych i wspólnotowych;</w:t>
      </w:r>
    </w:p>
    <w:p w14:paraId="51C75718" w14:textId="77777777" w:rsidR="00DC11BC" w:rsidRPr="00075F4E" w:rsidRDefault="00DC11BC" w:rsidP="00DC11BC">
      <w:pPr>
        <w:widowControl w:val="0"/>
        <w:numPr>
          <w:ilvl w:val="0"/>
          <w:numId w:val="11"/>
        </w:numPr>
        <w:jc w:val="both"/>
        <w:rPr>
          <w:rFonts w:eastAsia="Calibri" w:cs="Times New Roman"/>
          <w:sz w:val="24"/>
          <w:szCs w:val="24"/>
          <w:lang w:eastAsia="pl-PL"/>
        </w:rPr>
      </w:pPr>
      <w:r w:rsidRPr="00075F4E">
        <w:rPr>
          <w:rFonts w:eastAsia="Calibri" w:cs="Times New Roman"/>
          <w:sz w:val="24"/>
          <w:szCs w:val="24"/>
          <w:lang w:eastAsia="pl-PL"/>
        </w:rPr>
        <w:t>dostarczenia dokumentacji: zgłoszenie do rejestru wyrobów medycznych, certyfikat potwierdzający posiadanie znaku CE, karta gwarancyjna, paszport techniczny (</w:t>
      </w:r>
      <w:r w:rsidRPr="00075F4E">
        <w:rPr>
          <w:rFonts w:eastAsia="Times New Roman" w:cs="Times New Roman"/>
          <w:sz w:val="24"/>
          <w:szCs w:val="24"/>
          <w:lang w:eastAsia="pl-PL"/>
        </w:rPr>
        <w:t>zawierający co najmniej: nazwę przedmiotu umowy, typ (model), producent, rok produkcji, numer seryjny (fabryczny) inne istotne informacje (np. części składowe, istotne wyposażenie)</w:t>
      </w:r>
      <w:r w:rsidRPr="00075F4E">
        <w:rPr>
          <w:rFonts w:eastAsia="Calibri" w:cs="Times New Roman"/>
          <w:sz w:val="24"/>
          <w:szCs w:val="24"/>
          <w:lang w:eastAsia="pl-PL"/>
        </w:rPr>
        <w:t xml:space="preserve"> i instrukcji użytkowania (</w:t>
      </w:r>
      <w:r w:rsidRPr="00075F4E">
        <w:rPr>
          <w:rFonts w:eastAsia="Calibri" w:cs="Times New Roman"/>
          <w:sz w:val="24"/>
          <w:szCs w:val="24"/>
          <w:lang w:eastAsia="en-US"/>
        </w:rPr>
        <w:t>w formie elektronicznej i drukowanej)</w:t>
      </w:r>
      <w:r w:rsidRPr="00075F4E">
        <w:rPr>
          <w:rFonts w:eastAsia="Calibri" w:cs="Times New Roman"/>
          <w:sz w:val="24"/>
          <w:szCs w:val="24"/>
          <w:lang w:eastAsia="pl-PL"/>
        </w:rPr>
        <w:t>, w języku polskim (o ile przepisy prawa nie stanowią inaczej) najpóźniej w momencie przekazania zamawiającemu przedmiotu umowy;</w:t>
      </w:r>
    </w:p>
    <w:p w14:paraId="67651580" w14:textId="77777777" w:rsidR="00DC11BC" w:rsidRPr="00075F4E" w:rsidRDefault="00DC11BC" w:rsidP="00DC11BC">
      <w:pPr>
        <w:widowControl w:val="0"/>
        <w:numPr>
          <w:ilvl w:val="0"/>
          <w:numId w:val="11"/>
        </w:numPr>
        <w:jc w:val="both"/>
        <w:rPr>
          <w:rFonts w:eastAsia="Calibri" w:cs="Times New Roman"/>
          <w:sz w:val="24"/>
          <w:szCs w:val="24"/>
          <w:lang w:eastAsia="pl-PL"/>
        </w:rPr>
      </w:pPr>
      <w:r w:rsidRPr="00075F4E">
        <w:rPr>
          <w:rFonts w:eastAsia="Calibri" w:cs="Times New Roman"/>
          <w:sz w:val="24"/>
          <w:szCs w:val="24"/>
          <w:lang w:eastAsia="pl-PL"/>
        </w:rPr>
        <w:t>dostarczenia instrukcji konserwacji, mycia i dezynfekcji przedmiotu umowy lub jego części. Wykonawca gwarantuje, że wykonywanie wyżej wymienionych czynności zgodnie z przekazaną instrukcją nie spowoduje utraty gwarancji;</w:t>
      </w:r>
    </w:p>
    <w:p w14:paraId="2BF6AAEA" w14:textId="77777777" w:rsidR="00DC11BC" w:rsidRPr="00075F4E" w:rsidRDefault="00DC11BC" w:rsidP="00DC11BC">
      <w:pPr>
        <w:widowControl w:val="0"/>
        <w:numPr>
          <w:ilvl w:val="0"/>
          <w:numId w:val="11"/>
        </w:numPr>
        <w:jc w:val="both"/>
        <w:rPr>
          <w:rFonts w:eastAsia="Calibri" w:cs="Times New Roman"/>
          <w:sz w:val="24"/>
          <w:szCs w:val="24"/>
          <w:lang w:eastAsia="pl-PL"/>
        </w:rPr>
      </w:pPr>
      <w:r w:rsidRPr="00075F4E">
        <w:rPr>
          <w:rFonts w:eastAsia="Calibri" w:cs="Times New Roman"/>
          <w:sz w:val="24"/>
          <w:szCs w:val="24"/>
          <w:lang w:eastAsia="pl-PL"/>
        </w:rPr>
        <w:t>udzielenia lub pozyskania dla Zamawiającego nieograniczonej w czasie i miejscu licencji na korzystanie z oprogramowania służącego do korzystania z przedmiotu umowy zgodnie z przeznaczeniem;</w:t>
      </w:r>
    </w:p>
    <w:p w14:paraId="31079D90" w14:textId="77777777" w:rsidR="00DC11BC" w:rsidRPr="00075F4E" w:rsidRDefault="00DC11BC" w:rsidP="00DC11BC">
      <w:pPr>
        <w:widowControl w:val="0"/>
        <w:numPr>
          <w:ilvl w:val="0"/>
          <w:numId w:val="11"/>
        </w:numPr>
        <w:jc w:val="both"/>
        <w:rPr>
          <w:rFonts w:eastAsia="Calibri" w:cs="Times New Roman"/>
          <w:sz w:val="24"/>
          <w:szCs w:val="24"/>
          <w:lang w:eastAsia="pl-PL"/>
        </w:rPr>
      </w:pPr>
      <w:r w:rsidRPr="00075F4E">
        <w:rPr>
          <w:rFonts w:eastAsia="Calibri" w:cs="Times New Roman"/>
          <w:sz w:val="24"/>
          <w:szCs w:val="24"/>
          <w:lang w:eastAsia="pl-PL"/>
        </w:rPr>
        <w:t>zapewnienia kadry, nadzoru i sprzętu do prawidłowej realizacji przedmiotu umowy;</w:t>
      </w:r>
    </w:p>
    <w:p w14:paraId="0C346CE4" w14:textId="77777777" w:rsidR="00DC11BC" w:rsidRPr="00075F4E" w:rsidRDefault="00DC11BC" w:rsidP="00DC11BC">
      <w:pPr>
        <w:widowControl w:val="0"/>
        <w:numPr>
          <w:ilvl w:val="0"/>
          <w:numId w:val="11"/>
        </w:numPr>
        <w:jc w:val="both"/>
        <w:rPr>
          <w:rFonts w:eastAsia="Calibri" w:cs="Times New Roman"/>
          <w:sz w:val="24"/>
          <w:szCs w:val="24"/>
          <w:lang w:eastAsia="pl-PL"/>
        </w:rPr>
      </w:pPr>
      <w:r w:rsidRPr="00075F4E">
        <w:rPr>
          <w:rFonts w:eastAsia="Calibri" w:cs="Times New Roman"/>
          <w:sz w:val="24"/>
          <w:szCs w:val="24"/>
          <w:lang w:eastAsia="pl-PL"/>
        </w:rPr>
        <w:t>przeprowadzenie szkolenia personelu obsługującego przedmiot umowy w zakresie poprawnej i bezpiecznej jego eksploatacji</w:t>
      </w:r>
    </w:p>
    <w:p w14:paraId="5242168F" w14:textId="77777777" w:rsidR="00DC11BC" w:rsidRPr="00075F4E" w:rsidRDefault="00DC11BC" w:rsidP="00DC11BC">
      <w:pPr>
        <w:widowControl w:val="0"/>
        <w:numPr>
          <w:ilvl w:val="0"/>
          <w:numId w:val="11"/>
        </w:numPr>
        <w:jc w:val="both"/>
        <w:rPr>
          <w:rFonts w:eastAsia="Calibri" w:cs="Times New Roman"/>
          <w:sz w:val="24"/>
          <w:szCs w:val="24"/>
          <w:lang w:eastAsia="pl-PL"/>
        </w:rPr>
      </w:pPr>
      <w:r w:rsidRPr="00075F4E">
        <w:rPr>
          <w:rFonts w:eastAsia="Calibri" w:cs="Times New Roman"/>
          <w:sz w:val="24"/>
          <w:szCs w:val="24"/>
          <w:lang w:eastAsia="pl-PL"/>
        </w:rPr>
        <w:t xml:space="preserve">do udostępnienia Zamawiającemu, najpóźniej w ostatnim dniu okresu gwarancji, wszelkich </w:t>
      </w:r>
      <w:r w:rsidRPr="00075F4E">
        <w:rPr>
          <w:rFonts w:eastAsia="Calibri" w:cs="Times New Roman"/>
          <w:sz w:val="24"/>
          <w:szCs w:val="24"/>
          <w:lang w:eastAsia="pl-PL"/>
        </w:rPr>
        <w:lastRenderedPageBreak/>
        <w:t>kodów serwisowych lub do odblokowania urządzenia umożliwiając Zamawiającemu dostęp do opcji serwisowych i napraw. Powyższe dotyczy również aktualizacji oprogramowania i zmiany kodów serwisowych.</w:t>
      </w:r>
    </w:p>
    <w:p w14:paraId="4C683A79" w14:textId="77777777" w:rsidR="00DC11BC" w:rsidRPr="00075F4E" w:rsidRDefault="00DC11BC" w:rsidP="00DC11BC">
      <w:pPr>
        <w:widowControl w:val="0"/>
        <w:numPr>
          <w:ilvl w:val="0"/>
          <w:numId w:val="10"/>
        </w:numPr>
        <w:contextualSpacing/>
        <w:jc w:val="both"/>
        <w:rPr>
          <w:rFonts w:eastAsia="Calibri" w:cs="Times New Roman"/>
          <w:sz w:val="24"/>
          <w:szCs w:val="24"/>
          <w:lang w:eastAsia="pl-PL"/>
        </w:rPr>
      </w:pPr>
      <w:r w:rsidRPr="00075F4E">
        <w:rPr>
          <w:rFonts w:eastAsia="Calibri" w:cs="Times New Roman"/>
          <w:sz w:val="24"/>
          <w:szCs w:val="24"/>
          <w:lang w:eastAsia="pl-PL"/>
        </w:rPr>
        <w:t>Zamawiający zobowiązuje się do:</w:t>
      </w:r>
    </w:p>
    <w:p w14:paraId="55981B95" w14:textId="77777777" w:rsidR="00DC11BC" w:rsidRPr="00075F4E" w:rsidRDefault="00DC11BC" w:rsidP="00DC11BC">
      <w:pPr>
        <w:widowControl w:val="0"/>
        <w:numPr>
          <w:ilvl w:val="0"/>
          <w:numId w:val="12"/>
        </w:numPr>
        <w:jc w:val="both"/>
        <w:rPr>
          <w:rFonts w:eastAsia="Calibri" w:cs="Times New Roman"/>
          <w:sz w:val="24"/>
          <w:szCs w:val="24"/>
          <w:lang w:eastAsia="pl-PL"/>
        </w:rPr>
      </w:pPr>
      <w:r w:rsidRPr="00075F4E">
        <w:rPr>
          <w:rFonts w:eastAsia="Calibri" w:cs="Times New Roman"/>
          <w:sz w:val="24"/>
          <w:szCs w:val="24"/>
          <w:lang w:eastAsia="pl-PL"/>
        </w:rPr>
        <w:t>udostępnienia Dostawcy miejsca realizacji przedmiotu umowy określonego w ust. 1 pkt 1),</w:t>
      </w:r>
    </w:p>
    <w:p w14:paraId="476704FC" w14:textId="77777777" w:rsidR="00DC11BC" w:rsidRPr="00075F4E" w:rsidRDefault="00DC11BC" w:rsidP="00DC11BC">
      <w:pPr>
        <w:widowControl w:val="0"/>
        <w:numPr>
          <w:ilvl w:val="0"/>
          <w:numId w:val="12"/>
        </w:numPr>
        <w:jc w:val="both"/>
        <w:rPr>
          <w:rFonts w:eastAsia="Calibri" w:cs="Times New Roman"/>
          <w:sz w:val="24"/>
          <w:szCs w:val="24"/>
          <w:lang w:eastAsia="pl-PL"/>
        </w:rPr>
      </w:pPr>
      <w:r w:rsidRPr="00075F4E">
        <w:rPr>
          <w:rFonts w:eastAsia="Calibri" w:cs="Times New Roman"/>
          <w:sz w:val="24"/>
          <w:szCs w:val="24"/>
          <w:lang w:eastAsia="pl-PL"/>
        </w:rPr>
        <w:t>współdziałania z Dostawcą w czasie realizacji umowy,</w:t>
      </w:r>
    </w:p>
    <w:p w14:paraId="563719ED" w14:textId="77777777" w:rsidR="00DC11BC" w:rsidRPr="00075F4E" w:rsidRDefault="00DC11BC" w:rsidP="00DC11BC">
      <w:pPr>
        <w:widowControl w:val="0"/>
        <w:numPr>
          <w:ilvl w:val="0"/>
          <w:numId w:val="12"/>
        </w:numPr>
        <w:jc w:val="both"/>
        <w:rPr>
          <w:rFonts w:eastAsia="Calibri" w:cs="Times New Roman"/>
          <w:sz w:val="24"/>
          <w:szCs w:val="24"/>
          <w:lang w:eastAsia="pl-PL"/>
        </w:rPr>
      </w:pPr>
      <w:r w:rsidRPr="00075F4E">
        <w:rPr>
          <w:rFonts w:eastAsia="Calibri" w:cs="Times New Roman"/>
          <w:sz w:val="24"/>
          <w:szCs w:val="24"/>
          <w:lang w:eastAsia="pl-PL"/>
        </w:rPr>
        <w:t>ustanowienia osoby upoważnionej do kontaktów z Dostawcą zgodnie z § 8 ust. 1.</w:t>
      </w:r>
    </w:p>
    <w:p w14:paraId="1AEA85E5" w14:textId="77777777" w:rsidR="00DC11BC" w:rsidRPr="00075F4E" w:rsidRDefault="00DC11BC" w:rsidP="00DC11BC">
      <w:pPr>
        <w:widowControl w:val="0"/>
        <w:numPr>
          <w:ilvl w:val="0"/>
          <w:numId w:val="10"/>
        </w:numPr>
        <w:ind w:left="357" w:hanging="357"/>
        <w:jc w:val="both"/>
        <w:rPr>
          <w:rFonts w:eastAsia="Times New Roman" w:cs="Times New Roman"/>
          <w:sz w:val="24"/>
          <w:szCs w:val="24"/>
          <w:lang w:eastAsia="en-US"/>
        </w:rPr>
      </w:pPr>
      <w:r w:rsidRPr="00075F4E">
        <w:rPr>
          <w:rFonts w:eastAsia="Times New Roman" w:cs="Times New Roman"/>
          <w:sz w:val="24"/>
          <w:szCs w:val="24"/>
          <w:lang w:eastAsia="en-US"/>
        </w:rPr>
        <w:t xml:space="preserve">Wyroby medyczne powinny spełniać wymogi określone w rozporządzeniu Parlamentu Europejskiego i Rady UE 2017/745 z 5 kwietnia 2017 r. w sprawie wyrobów medycznych (…), a także ustawy z dnia </w:t>
      </w:r>
      <w:r w:rsidRPr="00075F4E">
        <w:rPr>
          <w:rFonts w:eastAsia="Calibri" w:cs="Times New Roman"/>
          <w:sz w:val="24"/>
          <w:szCs w:val="24"/>
          <w:lang w:eastAsia="en-US"/>
        </w:rPr>
        <w:t xml:space="preserve">7 kwietnia 2022 r. o wyrobach medycznych </w:t>
      </w:r>
      <w:hyperlink r:id="rId10" w:history="1">
        <w:r w:rsidRPr="00075F4E">
          <w:rPr>
            <w:rFonts w:eastAsia="Times New Roman" w:cs="Times New Roman"/>
            <w:sz w:val="24"/>
            <w:szCs w:val="24"/>
            <w:u w:val="single"/>
            <w:lang w:eastAsia="en-US"/>
          </w:rPr>
          <w:t>(Dz.U. z 2022 r. poz. 974 ze zm.)</w:t>
        </w:r>
      </w:hyperlink>
      <w:r w:rsidRPr="00075F4E">
        <w:rPr>
          <w:rFonts w:eastAsia="Times New Roman" w:cs="Times New Roman"/>
          <w:sz w:val="24"/>
          <w:szCs w:val="24"/>
          <w:lang w:eastAsia="en-US"/>
        </w:rPr>
        <w:t xml:space="preserve"> – z ewentualnym uwzględnieniem okresów przejściowych określonych w tych przepisach.</w:t>
      </w:r>
    </w:p>
    <w:p w14:paraId="321F7224" w14:textId="77777777" w:rsidR="00DC11BC" w:rsidRPr="00075F4E" w:rsidRDefault="00DC11BC" w:rsidP="00DC11BC">
      <w:pPr>
        <w:widowControl w:val="0"/>
        <w:ind w:left="357"/>
        <w:jc w:val="both"/>
        <w:rPr>
          <w:rFonts w:eastAsia="Times New Roman" w:cs="Times New Roman"/>
          <w:sz w:val="24"/>
          <w:szCs w:val="24"/>
          <w:lang w:eastAsia="en-US"/>
        </w:rPr>
      </w:pPr>
    </w:p>
    <w:p w14:paraId="7B6AA1A5" w14:textId="77777777" w:rsidR="00DC11BC" w:rsidRPr="00075F4E" w:rsidRDefault="00DC11BC" w:rsidP="00DC11BC">
      <w:pPr>
        <w:widowControl w:val="0"/>
        <w:jc w:val="center"/>
        <w:rPr>
          <w:rFonts w:eastAsia="Calibri" w:cs="Times New Roman"/>
          <w:b/>
          <w:sz w:val="24"/>
          <w:szCs w:val="24"/>
          <w:lang w:eastAsia="pl-PL"/>
        </w:rPr>
      </w:pPr>
      <w:r w:rsidRPr="00075F4E">
        <w:rPr>
          <w:rFonts w:eastAsia="Calibri" w:cs="Times New Roman"/>
          <w:b/>
          <w:sz w:val="24"/>
          <w:szCs w:val="24"/>
          <w:lang w:eastAsia="pl-PL"/>
        </w:rPr>
        <w:t>Termin wykonania umowy</w:t>
      </w:r>
    </w:p>
    <w:p w14:paraId="44C83D96" w14:textId="77777777" w:rsidR="00DC11BC" w:rsidRPr="00075F4E" w:rsidRDefault="00DC11BC" w:rsidP="00DC11BC">
      <w:pPr>
        <w:widowControl w:val="0"/>
        <w:jc w:val="center"/>
        <w:rPr>
          <w:rFonts w:eastAsia="Calibri" w:cs="Times New Roman"/>
          <w:b/>
          <w:sz w:val="24"/>
          <w:szCs w:val="24"/>
          <w:lang w:eastAsia="pl-PL"/>
        </w:rPr>
      </w:pPr>
      <w:r w:rsidRPr="00075F4E">
        <w:rPr>
          <w:rFonts w:eastAsia="Calibri" w:cs="Times New Roman"/>
          <w:b/>
          <w:sz w:val="24"/>
          <w:szCs w:val="24"/>
          <w:lang w:eastAsia="pl-PL"/>
        </w:rPr>
        <w:t>§ 3</w:t>
      </w:r>
    </w:p>
    <w:p w14:paraId="1ADB7053" w14:textId="77777777" w:rsidR="00DC11BC" w:rsidRDefault="00DC11BC" w:rsidP="00DC11BC">
      <w:pPr>
        <w:widowControl w:val="0"/>
        <w:numPr>
          <w:ilvl w:val="0"/>
          <w:numId w:val="13"/>
        </w:numPr>
        <w:jc w:val="both"/>
        <w:rPr>
          <w:rFonts w:eastAsia="Calibri" w:cs="Times New Roman"/>
          <w:color w:val="FF0000"/>
          <w:sz w:val="24"/>
          <w:szCs w:val="24"/>
          <w:lang w:eastAsia="pl-PL"/>
        </w:rPr>
      </w:pPr>
      <w:r>
        <w:rPr>
          <w:rFonts w:eastAsia="Calibri" w:cs="Times New Roman"/>
          <w:color w:val="FF0000"/>
          <w:sz w:val="24"/>
          <w:szCs w:val="24"/>
          <w:lang w:eastAsia="pl-PL"/>
        </w:rPr>
        <w:t xml:space="preserve">Realizacja przedmiotu umowy nastąpi w terminie </w:t>
      </w:r>
      <w:r>
        <w:rPr>
          <w:rFonts w:eastAsia="Arial" w:cs="Times New Roman"/>
          <w:color w:val="FF0000"/>
          <w:sz w:val="24"/>
          <w:szCs w:val="24"/>
        </w:rPr>
        <w:t xml:space="preserve">do </w:t>
      </w:r>
      <w:r>
        <w:rPr>
          <w:rFonts w:eastAsia="Calibri" w:cs="Times New Roman"/>
          <w:b/>
          <w:bCs/>
          <w:color w:val="FF0000"/>
          <w:sz w:val="24"/>
          <w:szCs w:val="24"/>
          <w:lang w:eastAsia="pl-PL"/>
        </w:rPr>
        <w:t xml:space="preserve">……………. r., a w szczególności: </w:t>
      </w:r>
    </w:p>
    <w:p w14:paraId="6F70D653" w14:textId="51D45B17" w:rsidR="00DC11BC" w:rsidRDefault="004E78F3" w:rsidP="00DC11BC">
      <w:pPr>
        <w:pStyle w:val="Akapitzlist"/>
        <w:widowControl w:val="0"/>
        <w:numPr>
          <w:ilvl w:val="0"/>
          <w:numId w:val="37"/>
        </w:numPr>
        <w:jc w:val="both"/>
        <w:rPr>
          <w:rFonts w:eastAsia="Times New Roman" w:cs="Times New Roman"/>
          <w:color w:val="FF0000"/>
          <w:position w:val="2"/>
          <w:sz w:val="24"/>
          <w:szCs w:val="24"/>
          <w:lang w:eastAsia="en-US"/>
        </w:rPr>
      </w:pPr>
      <w:r>
        <w:rPr>
          <w:rFonts w:eastAsia="Arial" w:cs="Times New Roman"/>
          <w:color w:val="FF0000"/>
          <w:sz w:val="24"/>
          <w:szCs w:val="24"/>
          <w:lang w:eastAsia="en-US"/>
        </w:rPr>
        <w:t>D</w:t>
      </w:r>
      <w:r w:rsidR="00DC11BC">
        <w:rPr>
          <w:rFonts w:eastAsia="Arial" w:cs="Times New Roman"/>
          <w:color w:val="FF0000"/>
          <w:sz w:val="24"/>
          <w:szCs w:val="24"/>
          <w:lang w:eastAsia="en-US"/>
        </w:rPr>
        <w:t>ostawa</w:t>
      </w:r>
      <w:r>
        <w:rPr>
          <w:rFonts w:eastAsia="Arial" w:cs="Times New Roman"/>
          <w:color w:val="FF0000"/>
          <w:sz w:val="24"/>
          <w:szCs w:val="24"/>
          <w:lang w:eastAsia="en-US"/>
        </w:rPr>
        <w:t xml:space="preserve">, montaż </w:t>
      </w:r>
      <w:r w:rsidR="00DC11BC">
        <w:rPr>
          <w:rFonts w:eastAsia="Arial" w:cs="Times New Roman"/>
          <w:color w:val="FF0000"/>
          <w:sz w:val="24"/>
          <w:szCs w:val="24"/>
          <w:lang w:eastAsia="en-US"/>
        </w:rPr>
        <w:t xml:space="preserve">oraz uruchomienie przedmiotu umowy wraz z przeprowadzeniem pierwszego szkolenia </w:t>
      </w:r>
      <w:r w:rsidR="00DC11BC">
        <w:rPr>
          <w:rFonts w:eastAsia="Calibri" w:cs="Times New Roman"/>
          <w:b/>
          <w:bCs/>
          <w:color w:val="FF0000"/>
          <w:sz w:val="24"/>
          <w:szCs w:val="24"/>
          <w:lang w:eastAsia="pl-PL"/>
        </w:rPr>
        <w:t>do ………………. r.</w:t>
      </w:r>
      <w:r w:rsidR="00DC11BC">
        <w:rPr>
          <w:rFonts w:eastAsia="Calibri" w:cs="Times New Roman"/>
          <w:color w:val="FF0000"/>
          <w:sz w:val="24"/>
          <w:szCs w:val="24"/>
          <w:lang w:eastAsia="pl-PL"/>
        </w:rPr>
        <w:t>,;</w:t>
      </w:r>
    </w:p>
    <w:p w14:paraId="56DB1481" w14:textId="77777777" w:rsidR="00DC11BC" w:rsidRDefault="00DC11BC" w:rsidP="00DC11BC">
      <w:pPr>
        <w:pStyle w:val="Akapitzlist"/>
        <w:widowControl w:val="0"/>
        <w:numPr>
          <w:ilvl w:val="0"/>
          <w:numId w:val="37"/>
        </w:numPr>
        <w:jc w:val="both"/>
        <w:rPr>
          <w:rFonts w:eastAsia="Times New Roman" w:cs="Times New Roman"/>
          <w:color w:val="FF0000"/>
          <w:position w:val="2"/>
          <w:sz w:val="24"/>
          <w:szCs w:val="24"/>
          <w:lang w:eastAsia="en-US"/>
        </w:rPr>
      </w:pPr>
      <w:r>
        <w:rPr>
          <w:rFonts w:eastAsia="Arial" w:cs="Times New Roman"/>
          <w:color w:val="FF0000"/>
          <w:sz w:val="24"/>
          <w:szCs w:val="24"/>
          <w:lang w:eastAsia="en-US"/>
        </w:rPr>
        <w:t>szkolenia:</w:t>
      </w:r>
    </w:p>
    <w:p w14:paraId="2DAE7780" w14:textId="77777777" w:rsidR="00DC11BC" w:rsidRDefault="00DC11BC" w:rsidP="00DC11BC">
      <w:pPr>
        <w:pStyle w:val="Akapitzlist"/>
        <w:widowControl w:val="0"/>
        <w:numPr>
          <w:ilvl w:val="0"/>
          <w:numId w:val="38"/>
        </w:numPr>
        <w:jc w:val="both"/>
        <w:rPr>
          <w:rFonts w:eastAsia="Times New Roman" w:cs="Times New Roman"/>
          <w:color w:val="FF0000"/>
          <w:position w:val="2"/>
          <w:sz w:val="24"/>
          <w:szCs w:val="24"/>
          <w:lang w:eastAsia="en-US"/>
        </w:rPr>
      </w:pPr>
      <w:r>
        <w:rPr>
          <w:rFonts w:eastAsia="Calibri" w:cs="Times New Roman"/>
          <w:color w:val="FF0000"/>
          <w:sz w:val="24"/>
          <w:szCs w:val="24"/>
          <w:lang w:eastAsia="pl-PL"/>
        </w:rPr>
        <w:t>pierwsze szkolenie bezpośrednio po dostawie i montażu oraz uruchomieniu przedmiotu umowy, w miejscu zamontowania przedmiotu zamówienia u zamawiającego, potwierdzone certyfikatami dla każdej przeszkolonej osoby,</w:t>
      </w:r>
    </w:p>
    <w:p w14:paraId="192B2CCA" w14:textId="77777777" w:rsidR="00DC11BC" w:rsidRDefault="00DC11BC" w:rsidP="00DC11BC">
      <w:pPr>
        <w:pStyle w:val="Akapitzlist"/>
        <w:widowControl w:val="0"/>
        <w:numPr>
          <w:ilvl w:val="0"/>
          <w:numId w:val="38"/>
        </w:numPr>
        <w:jc w:val="both"/>
        <w:rPr>
          <w:rFonts w:eastAsia="Times New Roman" w:cs="Times New Roman"/>
          <w:color w:val="FF0000"/>
          <w:position w:val="2"/>
          <w:sz w:val="24"/>
          <w:szCs w:val="24"/>
          <w:lang w:eastAsia="en-US"/>
        </w:rPr>
      </w:pPr>
      <w:r>
        <w:rPr>
          <w:rFonts w:eastAsia="Calibri" w:cs="Times New Roman"/>
          <w:color w:val="FF0000"/>
          <w:sz w:val="24"/>
          <w:szCs w:val="24"/>
          <w:lang w:eastAsia="pl-PL"/>
        </w:rPr>
        <w:t>drugie szkolenie w terminie uzgodnionym z zamawiającym (do 30 dni od pierwszego szkolenia), w miejscu zamontowania przedmiotu zamówienia u Zamawiającego.</w:t>
      </w:r>
    </w:p>
    <w:p w14:paraId="50EF8D11" w14:textId="5385775E" w:rsidR="00DC11BC" w:rsidRPr="00DC11BC" w:rsidRDefault="00DC11BC" w:rsidP="00DC11BC">
      <w:pPr>
        <w:widowControl w:val="0"/>
        <w:ind w:left="360"/>
        <w:jc w:val="both"/>
        <w:rPr>
          <w:rFonts w:eastAsia="Calibri" w:cs="Times New Roman"/>
          <w:strike/>
          <w:color w:val="FF0000"/>
          <w:sz w:val="24"/>
          <w:szCs w:val="24"/>
          <w:lang w:eastAsia="pl-PL"/>
        </w:rPr>
      </w:pPr>
      <w:r w:rsidRPr="00DC11BC">
        <w:rPr>
          <w:rFonts w:eastAsia="Calibri" w:cs="Times New Roman"/>
          <w:strike/>
          <w:color w:val="FF0000"/>
          <w:sz w:val="24"/>
          <w:szCs w:val="24"/>
          <w:lang w:eastAsia="pl-PL"/>
        </w:rPr>
        <w:t xml:space="preserve">Realizacja przedmiotu umowy nastąpi w terminie do </w:t>
      </w:r>
      <w:r w:rsidRPr="00DC11BC">
        <w:rPr>
          <w:rFonts w:eastAsia="Calibri" w:cs="Times New Roman"/>
          <w:b/>
          <w:bCs/>
          <w:strike/>
          <w:color w:val="FF0000"/>
          <w:sz w:val="24"/>
          <w:szCs w:val="24"/>
          <w:lang w:eastAsia="pl-PL"/>
        </w:rPr>
        <w:t xml:space="preserve">………….. r. </w:t>
      </w:r>
      <w:r w:rsidRPr="00DC11BC">
        <w:rPr>
          <w:rFonts w:eastAsia="Calibri" w:cs="Times New Roman"/>
          <w:strike/>
          <w:color w:val="FF0000"/>
          <w:sz w:val="24"/>
          <w:szCs w:val="24"/>
          <w:lang w:eastAsia="pl-PL"/>
        </w:rPr>
        <w:t>Przez realizację przedmiotu umowy Strony rozumieją dostawę i montaż oraz uruchomienie przedmiotu umowy wraz z przeprowadzeniem pierwszego szkolenia.</w:t>
      </w:r>
    </w:p>
    <w:p w14:paraId="11039C65" w14:textId="77777777" w:rsidR="00DC11BC" w:rsidRPr="00DC11BC" w:rsidRDefault="00DC11BC" w:rsidP="00DC11BC">
      <w:pPr>
        <w:widowControl w:val="0"/>
        <w:ind w:left="360"/>
        <w:jc w:val="both"/>
        <w:rPr>
          <w:rFonts w:eastAsia="Calibri" w:cs="Times New Roman"/>
          <w:strike/>
          <w:color w:val="FF0000"/>
          <w:sz w:val="24"/>
          <w:szCs w:val="24"/>
          <w:lang w:eastAsia="pl-PL"/>
        </w:rPr>
      </w:pPr>
      <w:r w:rsidRPr="00DC11BC">
        <w:rPr>
          <w:rFonts w:eastAsia="Calibri" w:cs="Times New Roman"/>
          <w:strike/>
          <w:color w:val="FF0000"/>
          <w:sz w:val="24"/>
          <w:szCs w:val="24"/>
          <w:lang w:eastAsia="pl-PL"/>
        </w:rPr>
        <w:t>Dostawca zobowiązany jest do przeprowadzenia następujących szkoleń:</w:t>
      </w:r>
    </w:p>
    <w:p w14:paraId="529392A7" w14:textId="77777777" w:rsidR="00DC11BC" w:rsidRPr="00DC11BC" w:rsidRDefault="00DC11BC" w:rsidP="00DC11BC">
      <w:pPr>
        <w:widowControl w:val="0"/>
        <w:ind w:left="360"/>
        <w:jc w:val="both"/>
        <w:rPr>
          <w:rFonts w:eastAsia="Calibri" w:cs="Times New Roman"/>
          <w:strike/>
          <w:color w:val="FF0000"/>
          <w:sz w:val="24"/>
          <w:szCs w:val="24"/>
          <w:lang w:eastAsia="pl-PL"/>
        </w:rPr>
      </w:pPr>
      <w:r w:rsidRPr="00DC11BC">
        <w:rPr>
          <w:rFonts w:eastAsia="Calibri" w:cs="Times New Roman"/>
          <w:strike/>
          <w:color w:val="FF0000"/>
          <w:sz w:val="24"/>
          <w:szCs w:val="24"/>
          <w:lang w:eastAsia="pl-PL"/>
        </w:rPr>
        <w:t>1) pierwsze szkolenie bezpośrednio po dostawie i montażu oraz uruchomieniu przedmiotu umowy, w miejscu zamontowania przedmiotu zamówienia u zamawiającego, potwierdzone certyfikatami dla każdej przeszkolonej osoby,</w:t>
      </w:r>
    </w:p>
    <w:p w14:paraId="026DE0D8" w14:textId="77777777" w:rsidR="00DC11BC" w:rsidRPr="00DC11BC" w:rsidRDefault="00DC11BC" w:rsidP="00DC11BC">
      <w:pPr>
        <w:widowControl w:val="0"/>
        <w:ind w:left="360"/>
        <w:jc w:val="both"/>
        <w:rPr>
          <w:rFonts w:eastAsia="Calibri" w:cs="Times New Roman"/>
          <w:strike/>
          <w:color w:val="FF0000"/>
          <w:sz w:val="24"/>
          <w:szCs w:val="24"/>
          <w:lang w:eastAsia="pl-PL"/>
        </w:rPr>
      </w:pPr>
      <w:r w:rsidRPr="00DC11BC">
        <w:rPr>
          <w:rFonts w:eastAsia="Calibri" w:cs="Times New Roman"/>
          <w:strike/>
          <w:color w:val="FF0000"/>
          <w:sz w:val="24"/>
          <w:szCs w:val="24"/>
          <w:lang w:eastAsia="pl-PL"/>
        </w:rPr>
        <w:t>2) drugie szkolenie w terminie uzgodnionym z zamawiającym (do 30 dni od pierwszego szkolenia), w miejscu zamontowania przedmiotu zamówienia u Zamawiającego.</w:t>
      </w:r>
    </w:p>
    <w:p w14:paraId="4C577F95" w14:textId="77777777" w:rsidR="00DC11BC" w:rsidRPr="00075F4E" w:rsidRDefault="00DC11BC" w:rsidP="00DC11BC">
      <w:pPr>
        <w:widowControl w:val="0"/>
        <w:numPr>
          <w:ilvl w:val="0"/>
          <w:numId w:val="13"/>
        </w:numPr>
        <w:jc w:val="both"/>
        <w:rPr>
          <w:rFonts w:eastAsia="Calibri" w:cs="Times New Roman"/>
          <w:sz w:val="24"/>
          <w:szCs w:val="24"/>
          <w:lang w:eastAsia="pl-PL"/>
        </w:rPr>
      </w:pPr>
      <w:r w:rsidRPr="00075F4E">
        <w:rPr>
          <w:rFonts w:eastAsia="Calibri" w:cs="Times New Roman"/>
          <w:sz w:val="24"/>
          <w:szCs w:val="24"/>
          <w:lang w:eastAsia="pl-PL"/>
        </w:rPr>
        <w:t>Dostawca na 7 dni przed planowanym terminem dostawy przedmiotu umowy uzgodni szczegółowy termin realizacji zamówienia z przedstawicielem Zamawiającego.</w:t>
      </w:r>
    </w:p>
    <w:p w14:paraId="53C64B0D" w14:textId="4F4DC5E4" w:rsidR="00DC11BC" w:rsidRPr="00075F4E" w:rsidRDefault="00DC11BC" w:rsidP="00DC11BC">
      <w:pPr>
        <w:widowControl w:val="0"/>
        <w:numPr>
          <w:ilvl w:val="0"/>
          <w:numId w:val="13"/>
        </w:numPr>
        <w:jc w:val="both"/>
        <w:rPr>
          <w:rFonts w:eastAsia="Calibri" w:cs="Times New Roman"/>
          <w:sz w:val="24"/>
          <w:szCs w:val="24"/>
          <w:lang w:eastAsia="pl-PL"/>
        </w:rPr>
      </w:pPr>
      <w:r w:rsidRPr="00075F4E">
        <w:rPr>
          <w:rFonts w:eastAsia="Calibri" w:cs="Times New Roman"/>
          <w:sz w:val="24"/>
          <w:szCs w:val="24"/>
          <w:lang w:eastAsia="pl-PL"/>
        </w:rPr>
        <w:t>Dokumentem potwierdzającym dostarczenie przez Dostawcę przedmiotu umowy wraz z dokumentacją,</w:t>
      </w:r>
      <w:r w:rsidRPr="00075F4E">
        <w:rPr>
          <w:rFonts w:eastAsia="Calibri" w:cs="Times New Roman"/>
          <w:b/>
          <w:sz w:val="24"/>
          <w:szCs w:val="24"/>
          <w:lang w:eastAsia="pl-PL"/>
        </w:rPr>
        <w:t xml:space="preserve"> </w:t>
      </w:r>
      <w:r w:rsidRPr="00075F4E">
        <w:rPr>
          <w:rFonts w:eastAsia="Calibri" w:cs="Times New Roman"/>
          <w:sz w:val="24"/>
          <w:szCs w:val="24"/>
          <w:lang w:eastAsia="pl-PL"/>
        </w:rPr>
        <w:t xml:space="preserve">o której mowa w § 2 ust. 1 pkt 4 oraz przeprowadzenie jego montażu i uruchomienia jest protokół zdawczo-odbiorczy stanowiący Załącznik nr 2 część A, a w zakresie </w:t>
      </w:r>
      <w:r w:rsidRPr="00C64D41">
        <w:rPr>
          <w:rFonts w:eastAsia="Calibri" w:cs="Times New Roman"/>
          <w:color w:val="FF0000"/>
          <w:sz w:val="24"/>
          <w:szCs w:val="24"/>
          <w:lang w:eastAsia="pl-PL"/>
        </w:rPr>
        <w:t>przeprowadzon</w:t>
      </w:r>
      <w:r w:rsidR="00C64D41" w:rsidRPr="00C64D41">
        <w:rPr>
          <w:rFonts w:eastAsia="Calibri" w:cs="Times New Roman"/>
          <w:color w:val="FF0000"/>
          <w:sz w:val="24"/>
          <w:szCs w:val="24"/>
          <w:lang w:eastAsia="pl-PL"/>
        </w:rPr>
        <w:t>ych szkoleń</w:t>
      </w:r>
      <w:r w:rsidRPr="00C64D41">
        <w:rPr>
          <w:rFonts w:eastAsia="Calibri" w:cs="Times New Roman"/>
          <w:color w:val="FF0000"/>
          <w:sz w:val="24"/>
          <w:szCs w:val="24"/>
          <w:lang w:eastAsia="pl-PL"/>
        </w:rPr>
        <w:t xml:space="preserve"> </w:t>
      </w:r>
      <w:r w:rsidRPr="00C64D41">
        <w:rPr>
          <w:rFonts w:eastAsia="Calibri" w:cs="Times New Roman"/>
          <w:strike/>
          <w:color w:val="FF0000"/>
          <w:sz w:val="24"/>
          <w:szCs w:val="24"/>
          <w:lang w:eastAsia="pl-PL"/>
        </w:rPr>
        <w:t>I szkolenia</w:t>
      </w:r>
      <w:r w:rsidRPr="00C64D41">
        <w:rPr>
          <w:rFonts w:eastAsia="Calibri" w:cs="Times New Roman"/>
          <w:color w:val="FF0000"/>
          <w:sz w:val="24"/>
          <w:szCs w:val="24"/>
          <w:lang w:eastAsia="pl-PL"/>
        </w:rPr>
        <w:t xml:space="preserve"> </w:t>
      </w:r>
      <w:r w:rsidRPr="00075F4E">
        <w:rPr>
          <w:rFonts w:eastAsia="Calibri" w:cs="Times New Roman"/>
          <w:sz w:val="24"/>
          <w:szCs w:val="24"/>
          <w:lang w:eastAsia="pl-PL"/>
        </w:rPr>
        <w:t>pracowników szpitala – Załącznik nr 2 cześć B – protokół ze szkolenia personelu.</w:t>
      </w:r>
    </w:p>
    <w:p w14:paraId="793A0CFB" w14:textId="77777777" w:rsidR="00DC11BC" w:rsidRPr="00075F4E" w:rsidRDefault="00DC11BC" w:rsidP="00DC11BC">
      <w:pPr>
        <w:widowControl w:val="0"/>
        <w:numPr>
          <w:ilvl w:val="0"/>
          <w:numId w:val="13"/>
        </w:numPr>
        <w:ind w:hanging="357"/>
        <w:jc w:val="both"/>
        <w:rPr>
          <w:rFonts w:eastAsia="Calibri" w:cs="Times New Roman"/>
          <w:sz w:val="24"/>
          <w:szCs w:val="24"/>
          <w:lang w:eastAsia="pl-PL"/>
        </w:rPr>
      </w:pPr>
      <w:r w:rsidRPr="00075F4E">
        <w:rPr>
          <w:rFonts w:eastAsia="Calibri" w:cs="Times New Roman"/>
          <w:sz w:val="24"/>
          <w:szCs w:val="24"/>
          <w:lang w:eastAsia="pl-PL"/>
        </w:rPr>
        <w:t xml:space="preserve">Zamawiający zastrzega sobie prawo odstąpienia od umowy w przypadku opóźnienia Dostawcy w realizacji przedmiotu umowy dłuższego niż 14 dni. Odstąpienie od umowy powinno nastąpić w formie pisemnej lub elektronicznej (poprzez </w:t>
      </w:r>
      <w:proofErr w:type="spellStart"/>
      <w:r w:rsidRPr="00075F4E">
        <w:rPr>
          <w:rFonts w:eastAsia="Calibri" w:cs="Times New Roman"/>
          <w:sz w:val="24"/>
          <w:szCs w:val="24"/>
          <w:lang w:eastAsia="pl-PL"/>
        </w:rPr>
        <w:t>ePUAP</w:t>
      </w:r>
      <w:proofErr w:type="spellEnd"/>
      <w:r w:rsidRPr="00075F4E">
        <w:rPr>
          <w:rFonts w:eastAsia="Calibri" w:cs="Times New Roman"/>
          <w:sz w:val="24"/>
          <w:szCs w:val="24"/>
          <w:lang w:eastAsia="pl-PL"/>
        </w:rPr>
        <w:t xml:space="preserve"> lub pocztę e-mail) z podaniem uzasadnienia.</w:t>
      </w:r>
    </w:p>
    <w:p w14:paraId="43110287" w14:textId="77777777" w:rsidR="00DC11BC" w:rsidRPr="00075F4E" w:rsidRDefault="00DC11BC" w:rsidP="00DC11BC">
      <w:pPr>
        <w:widowControl w:val="0"/>
        <w:numPr>
          <w:ilvl w:val="0"/>
          <w:numId w:val="13"/>
        </w:numPr>
        <w:ind w:hanging="357"/>
        <w:jc w:val="both"/>
        <w:rPr>
          <w:rFonts w:eastAsia="Calibri" w:cs="Times New Roman"/>
          <w:sz w:val="24"/>
          <w:szCs w:val="24"/>
          <w:lang w:eastAsia="pl-PL"/>
        </w:rPr>
      </w:pPr>
      <w:r w:rsidRPr="00075F4E">
        <w:rPr>
          <w:rFonts w:eastAsia="Calibri" w:cs="Times New Roman"/>
          <w:sz w:val="24"/>
          <w:szCs w:val="24"/>
          <w:lang w:eastAsia="pl-PL"/>
        </w:rPr>
        <w:t xml:space="preserve">W przypadku odstąpienia od umowy przez Zamawiającego na podstawie art. 456 ust. 1 ustawy </w:t>
      </w:r>
      <w:proofErr w:type="spellStart"/>
      <w:r w:rsidRPr="00075F4E">
        <w:rPr>
          <w:rFonts w:eastAsia="Calibri" w:cs="Times New Roman"/>
          <w:sz w:val="24"/>
          <w:szCs w:val="24"/>
          <w:lang w:eastAsia="pl-PL"/>
        </w:rPr>
        <w:t>pzp</w:t>
      </w:r>
      <w:proofErr w:type="spellEnd"/>
      <w:r w:rsidRPr="00075F4E">
        <w:rPr>
          <w:rFonts w:eastAsia="Calibri" w:cs="Times New Roman"/>
          <w:sz w:val="24"/>
          <w:szCs w:val="24"/>
          <w:lang w:eastAsia="pl-PL"/>
        </w:rPr>
        <w:t xml:space="preserve"> Dostawca może żądać wyłącznie wynagrodzenia należnego z tytułu wykonanej części umowy.</w:t>
      </w:r>
    </w:p>
    <w:p w14:paraId="7E9ACCEE" w14:textId="77777777" w:rsidR="00DC11BC" w:rsidRPr="00075F4E" w:rsidRDefault="00DC11BC" w:rsidP="00DC11BC">
      <w:pPr>
        <w:widowControl w:val="0"/>
        <w:rPr>
          <w:rFonts w:eastAsia="Times New Roman" w:cs="Times New Roman"/>
          <w:b/>
          <w:bCs/>
          <w:sz w:val="24"/>
          <w:szCs w:val="24"/>
        </w:rPr>
      </w:pPr>
    </w:p>
    <w:p w14:paraId="13B4C924" w14:textId="77777777" w:rsidR="00DC11BC" w:rsidRPr="00075F4E" w:rsidRDefault="00DC11BC" w:rsidP="00DC11BC">
      <w:pPr>
        <w:widowControl w:val="0"/>
        <w:jc w:val="center"/>
        <w:rPr>
          <w:rFonts w:eastAsia="Times New Roman" w:cs="Times New Roman"/>
          <w:b/>
          <w:bCs/>
          <w:sz w:val="24"/>
          <w:szCs w:val="24"/>
        </w:rPr>
      </w:pPr>
      <w:r w:rsidRPr="00075F4E">
        <w:rPr>
          <w:rFonts w:eastAsia="Times New Roman" w:cs="Times New Roman"/>
          <w:b/>
          <w:bCs/>
          <w:sz w:val="24"/>
          <w:szCs w:val="24"/>
        </w:rPr>
        <w:t>Wartość przedmiotu umowy</w:t>
      </w:r>
    </w:p>
    <w:p w14:paraId="1995152A" w14:textId="77777777" w:rsidR="00DC11BC" w:rsidRPr="00075F4E" w:rsidRDefault="00DC11BC" w:rsidP="00DC11BC">
      <w:pPr>
        <w:widowControl w:val="0"/>
        <w:jc w:val="center"/>
        <w:rPr>
          <w:rFonts w:eastAsia="Times New Roman" w:cs="Times New Roman"/>
          <w:b/>
          <w:bCs/>
          <w:sz w:val="24"/>
          <w:szCs w:val="24"/>
        </w:rPr>
      </w:pPr>
      <w:r w:rsidRPr="00075F4E">
        <w:rPr>
          <w:rFonts w:eastAsia="Times New Roman" w:cs="Times New Roman"/>
          <w:b/>
          <w:bCs/>
          <w:sz w:val="24"/>
          <w:szCs w:val="24"/>
        </w:rPr>
        <w:t>§ 4</w:t>
      </w:r>
    </w:p>
    <w:p w14:paraId="0759B0BF" w14:textId="77777777" w:rsidR="00DC11BC" w:rsidRPr="00075F4E" w:rsidRDefault="00DC11BC" w:rsidP="00DC11BC">
      <w:pPr>
        <w:widowControl w:val="0"/>
        <w:numPr>
          <w:ilvl w:val="0"/>
          <w:numId w:val="14"/>
        </w:numPr>
        <w:jc w:val="both"/>
        <w:rPr>
          <w:rFonts w:eastAsia="Calibri" w:cs="Times New Roman"/>
          <w:sz w:val="24"/>
          <w:szCs w:val="24"/>
          <w:lang w:eastAsia="pl-PL"/>
        </w:rPr>
      </w:pPr>
      <w:r w:rsidRPr="00075F4E">
        <w:rPr>
          <w:rFonts w:eastAsia="Calibri" w:cs="Times New Roman"/>
          <w:sz w:val="24"/>
          <w:szCs w:val="24"/>
          <w:lang w:eastAsia="pl-PL"/>
        </w:rPr>
        <w:t xml:space="preserve">Zamawiający zobowiązuje się zapłacić Dostawcy za wykonanie przedmiotu umowy kwotę: </w:t>
      </w:r>
      <w:r w:rsidRPr="00075F4E">
        <w:rPr>
          <w:rFonts w:eastAsia="Calibri" w:cs="Times New Roman"/>
          <w:b/>
          <w:bCs/>
          <w:sz w:val="24"/>
          <w:szCs w:val="24"/>
          <w:lang w:eastAsia="pl-PL"/>
        </w:rPr>
        <w:t>............................... brutto.</w:t>
      </w:r>
    </w:p>
    <w:p w14:paraId="16DE439D" w14:textId="77777777" w:rsidR="00DC11BC" w:rsidRPr="00075F4E" w:rsidRDefault="00DC11BC" w:rsidP="00DC11BC">
      <w:pPr>
        <w:widowControl w:val="0"/>
        <w:numPr>
          <w:ilvl w:val="0"/>
          <w:numId w:val="14"/>
        </w:numPr>
        <w:jc w:val="both"/>
        <w:rPr>
          <w:rFonts w:eastAsia="Calibri" w:cs="Times New Roman"/>
          <w:sz w:val="24"/>
          <w:szCs w:val="24"/>
          <w:lang w:eastAsia="pl-PL"/>
        </w:rPr>
      </w:pPr>
      <w:r w:rsidRPr="00075F4E">
        <w:rPr>
          <w:rFonts w:eastAsia="Calibri" w:cs="Times New Roman"/>
          <w:sz w:val="24"/>
          <w:szCs w:val="24"/>
          <w:lang w:eastAsia="pl-PL"/>
        </w:rPr>
        <w:t>Kwota wskazana w ust. 1 zawiera w sobie m.in.:</w:t>
      </w:r>
    </w:p>
    <w:p w14:paraId="67D4A8A9" w14:textId="77777777" w:rsidR="00DC11BC" w:rsidRPr="00075F4E" w:rsidRDefault="00DC11BC" w:rsidP="00DC11BC">
      <w:pPr>
        <w:widowControl w:val="0"/>
        <w:numPr>
          <w:ilvl w:val="0"/>
          <w:numId w:val="15"/>
        </w:numPr>
        <w:jc w:val="both"/>
        <w:rPr>
          <w:rFonts w:eastAsia="Calibri" w:cs="Times New Roman"/>
          <w:sz w:val="24"/>
          <w:szCs w:val="24"/>
          <w:lang w:eastAsia="pl-PL"/>
        </w:rPr>
      </w:pPr>
      <w:r w:rsidRPr="00075F4E">
        <w:rPr>
          <w:rFonts w:eastAsia="Calibri" w:cs="Times New Roman"/>
          <w:sz w:val="24"/>
          <w:szCs w:val="24"/>
          <w:lang w:eastAsia="pl-PL"/>
        </w:rPr>
        <w:t>koszt przedmiotu umowy oraz koszt opakowania, oznakowania, dostarczenia i rozładunku wraz ze stosownym ubezpieczeniem przewozowym,</w:t>
      </w:r>
    </w:p>
    <w:p w14:paraId="6457584C" w14:textId="77777777" w:rsidR="00DC11BC" w:rsidRPr="00075F4E" w:rsidRDefault="00DC11BC" w:rsidP="00DC11BC">
      <w:pPr>
        <w:widowControl w:val="0"/>
        <w:numPr>
          <w:ilvl w:val="0"/>
          <w:numId w:val="15"/>
        </w:numPr>
        <w:jc w:val="both"/>
        <w:rPr>
          <w:rFonts w:eastAsia="Calibri" w:cs="Times New Roman"/>
          <w:sz w:val="24"/>
          <w:szCs w:val="24"/>
          <w:lang w:eastAsia="pl-PL"/>
        </w:rPr>
      </w:pPr>
      <w:r w:rsidRPr="00075F4E">
        <w:rPr>
          <w:rFonts w:eastAsia="Calibri" w:cs="Times New Roman"/>
          <w:sz w:val="24"/>
          <w:szCs w:val="24"/>
          <w:lang w:eastAsia="pl-PL"/>
        </w:rPr>
        <w:t>koszt montażu oraz uruchomienia przedmiotu umowy w miejscu wskazanym przez Zamawiającego,</w:t>
      </w:r>
    </w:p>
    <w:p w14:paraId="05E353F3" w14:textId="77777777" w:rsidR="00DC11BC" w:rsidRPr="00075F4E" w:rsidRDefault="00DC11BC" w:rsidP="00DC11BC">
      <w:pPr>
        <w:widowControl w:val="0"/>
        <w:numPr>
          <w:ilvl w:val="0"/>
          <w:numId w:val="15"/>
        </w:numPr>
        <w:jc w:val="both"/>
        <w:rPr>
          <w:rFonts w:eastAsia="Calibri" w:cs="Times New Roman"/>
          <w:sz w:val="24"/>
          <w:szCs w:val="24"/>
          <w:lang w:eastAsia="pl-PL"/>
        </w:rPr>
      </w:pPr>
      <w:r w:rsidRPr="00075F4E">
        <w:rPr>
          <w:rFonts w:eastAsia="Calibri" w:cs="Times New Roman"/>
          <w:sz w:val="24"/>
          <w:szCs w:val="24"/>
          <w:lang w:eastAsia="pl-PL"/>
        </w:rPr>
        <w:t xml:space="preserve">koszt instrukcji użytkowania i dokumentacji dostarczonego przedmiotu umowy, sporządzonych w </w:t>
      </w:r>
      <w:r w:rsidRPr="00075F4E">
        <w:rPr>
          <w:rFonts w:eastAsia="Calibri" w:cs="Times New Roman"/>
          <w:sz w:val="24"/>
          <w:szCs w:val="24"/>
          <w:lang w:eastAsia="pl-PL"/>
        </w:rPr>
        <w:lastRenderedPageBreak/>
        <w:t>języku polskim (o ile przepisy prawa nie stanowią inaczej) oraz wymaganych szkoleń,</w:t>
      </w:r>
    </w:p>
    <w:p w14:paraId="7D1839CF" w14:textId="77777777" w:rsidR="00DC11BC" w:rsidRPr="000F22F7" w:rsidRDefault="00DC11BC" w:rsidP="00DC11BC">
      <w:pPr>
        <w:widowControl w:val="0"/>
        <w:numPr>
          <w:ilvl w:val="0"/>
          <w:numId w:val="15"/>
        </w:numPr>
        <w:jc w:val="both"/>
        <w:rPr>
          <w:rFonts w:eastAsia="Calibri" w:cs="Times New Roman"/>
          <w:sz w:val="24"/>
          <w:szCs w:val="24"/>
          <w:lang w:eastAsia="pl-PL"/>
        </w:rPr>
      </w:pPr>
      <w:r w:rsidRPr="00075F4E">
        <w:rPr>
          <w:rFonts w:eastAsia="Calibri" w:cs="Times New Roman"/>
          <w:sz w:val="24"/>
          <w:szCs w:val="24"/>
          <w:lang w:eastAsia="pl-PL"/>
        </w:rPr>
        <w:t>koszt obsługi gwarancyjnej, w tym koszty materiałów, robocizny, konsultacji, dojazdów, etc. (termin biegu gwarancji liczony jest od daty</w:t>
      </w:r>
      <w:r w:rsidRPr="00B42AFC">
        <w:rPr>
          <w:rFonts w:eastAsia="Calibri" w:cs="Times New Roman"/>
          <w:sz w:val="24"/>
          <w:szCs w:val="24"/>
          <w:lang w:eastAsia="pl-PL"/>
        </w:rPr>
        <w:t xml:space="preserve"> podpisania </w:t>
      </w:r>
      <w:r w:rsidRPr="000F22F7">
        <w:rPr>
          <w:rFonts w:eastAsia="Calibri" w:cs="Times New Roman"/>
          <w:sz w:val="24"/>
          <w:szCs w:val="24"/>
          <w:lang w:eastAsia="pl-PL"/>
        </w:rPr>
        <w:t>protokołu zdawczo-odbiorczego przedmiotu umowy).</w:t>
      </w:r>
    </w:p>
    <w:p w14:paraId="256EC4AB" w14:textId="77777777" w:rsidR="00DC11BC" w:rsidRPr="000F22F7" w:rsidRDefault="00DC11BC" w:rsidP="00DC11BC">
      <w:pPr>
        <w:widowControl w:val="0"/>
        <w:numPr>
          <w:ilvl w:val="0"/>
          <w:numId w:val="14"/>
        </w:numPr>
        <w:jc w:val="both"/>
        <w:rPr>
          <w:rFonts w:eastAsia="Times New Roman" w:cs="Times New Roman"/>
          <w:sz w:val="24"/>
          <w:szCs w:val="24"/>
          <w:lang w:eastAsia="en-US"/>
        </w:rPr>
      </w:pPr>
      <w:r w:rsidRPr="000F22F7">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p>
    <w:p w14:paraId="257BA160" w14:textId="77777777" w:rsidR="00DC11BC" w:rsidRDefault="00DC11BC" w:rsidP="00DC11BC">
      <w:pPr>
        <w:widowControl w:val="0"/>
        <w:tabs>
          <w:tab w:val="left" w:pos="491"/>
        </w:tabs>
        <w:ind w:left="357"/>
        <w:jc w:val="both"/>
        <w:textAlignment w:val="baseline"/>
        <w:rPr>
          <w:rFonts w:eastAsia="SimSun" w:cs="Times New Roman"/>
          <w:bCs/>
          <w:kern w:val="2"/>
          <w:sz w:val="24"/>
          <w:szCs w:val="24"/>
          <w:lang w:eastAsia="zh-CN" w:bidi="hi-IN"/>
        </w:rPr>
      </w:pPr>
    </w:p>
    <w:p w14:paraId="12EA9DC5" w14:textId="77777777" w:rsidR="00DC11BC" w:rsidRDefault="00DC11BC" w:rsidP="00DC11BC">
      <w:pPr>
        <w:widowControl w:val="0"/>
        <w:jc w:val="center"/>
        <w:rPr>
          <w:rFonts w:eastAsia="Times New Roman" w:cs="Times New Roman"/>
          <w:b/>
          <w:bCs/>
          <w:sz w:val="24"/>
          <w:szCs w:val="24"/>
        </w:rPr>
      </w:pPr>
      <w:r>
        <w:rPr>
          <w:rFonts w:eastAsia="Times New Roman" w:cs="Times New Roman"/>
          <w:b/>
          <w:bCs/>
          <w:sz w:val="24"/>
          <w:szCs w:val="24"/>
        </w:rPr>
        <w:t>Warunki płatności</w:t>
      </w:r>
    </w:p>
    <w:p w14:paraId="4DB34364" w14:textId="77777777" w:rsidR="00DC11BC" w:rsidRDefault="00DC11BC" w:rsidP="00DC11BC">
      <w:pPr>
        <w:widowControl w:val="0"/>
        <w:jc w:val="center"/>
        <w:rPr>
          <w:rFonts w:eastAsia="Times New Roman" w:cs="Times New Roman"/>
          <w:b/>
          <w:bCs/>
          <w:sz w:val="24"/>
          <w:szCs w:val="24"/>
        </w:rPr>
      </w:pPr>
      <w:r w:rsidRPr="00993551">
        <w:rPr>
          <w:rFonts w:eastAsia="Times New Roman" w:cs="Times New Roman"/>
          <w:b/>
          <w:bCs/>
          <w:sz w:val="24"/>
          <w:szCs w:val="24"/>
        </w:rPr>
        <w:t>§ 5</w:t>
      </w:r>
    </w:p>
    <w:p w14:paraId="712D2F56" w14:textId="77777777" w:rsidR="00DC11BC" w:rsidRDefault="00DC11BC" w:rsidP="00DC11BC">
      <w:pPr>
        <w:widowControl w:val="0"/>
        <w:numPr>
          <w:ilvl w:val="0"/>
          <w:numId w:val="5"/>
        </w:numPr>
        <w:tabs>
          <w:tab w:val="clear" w:pos="357"/>
          <w:tab w:val="left" w:pos="360"/>
        </w:tabs>
        <w:jc w:val="both"/>
        <w:rPr>
          <w:rFonts w:eastAsia="Times New Roman" w:cs="Times New Roman"/>
          <w:sz w:val="24"/>
          <w:szCs w:val="24"/>
        </w:rPr>
      </w:pPr>
      <w:r w:rsidRPr="00993551">
        <w:rPr>
          <w:rFonts w:eastAsia="Times New Roman" w:cs="Times New Roman"/>
          <w:sz w:val="24"/>
          <w:szCs w:val="24"/>
        </w:rPr>
        <w:t xml:space="preserve">Zamawiający zobowiązuje się dokonać zapłaty za towar w terminie do </w:t>
      </w:r>
      <w:r w:rsidRPr="00993551">
        <w:rPr>
          <w:rFonts w:eastAsia="Times New Roman" w:cs="Times New Roman"/>
          <w:b/>
          <w:bCs/>
          <w:sz w:val="24"/>
          <w:szCs w:val="24"/>
        </w:rPr>
        <w:t>60 dni</w:t>
      </w:r>
      <w:r w:rsidRPr="00993551">
        <w:rPr>
          <w:rFonts w:eastAsia="Times New Roman" w:cs="Times New Roman"/>
          <w:sz w:val="24"/>
          <w:szCs w:val="24"/>
        </w:rPr>
        <w:t xml:space="preserve"> od daty otrzymania oryginału prawidłowo wystawionej i dostarczonej do Zamawiającego faktury i po zrealizowaniu zamówienia potwierdzonego przez upoważnionego pracownika Zamawiającego. Wpłaty dokonywane będą przelewem na rachunek bankowy</w:t>
      </w:r>
      <w:r>
        <w:rPr>
          <w:rFonts w:eastAsia="Times New Roman" w:cs="Times New Roman"/>
          <w:sz w:val="24"/>
          <w:szCs w:val="24"/>
        </w:rPr>
        <w:t xml:space="preserve"> Dostawcy nr ………………………………………………... </w:t>
      </w:r>
    </w:p>
    <w:p w14:paraId="6D7DF88A" w14:textId="77777777" w:rsidR="00DC11BC" w:rsidRDefault="00DC11BC" w:rsidP="00DC11BC">
      <w:pPr>
        <w:widowControl w:val="0"/>
        <w:ind w:left="357"/>
        <w:jc w:val="both"/>
        <w:rPr>
          <w:rFonts w:eastAsia="Times New Roman" w:cs="Times New Roman"/>
          <w:sz w:val="24"/>
          <w:szCs w:val="24"/>
        </w:rPr>
      </w:pPr>
      <w:r>
        <w:rPr>
          <w:rFonts w:eastAsia="Times New Roman" w:cs="Times New Roman"/>
          <w:sz w:val="24"/>
          <w:szCs w:val="24"/>
        </w:rPr>
        <w:t>W przypadku zmiany rachunku bankowego Dostawca sporządzi stosowny aneks i dostarczy go Zamawiającemu.</w:t>
      </w:r>
    </w:p>
    <w:p w14:paraId="14B4C18B" w14:textId="27154ED8" w:rsidR="00DC11BC" w:rsidRDefault="00DC11BC" w:rsidP="00DC11BC">
      <w:pPr>
        <w:widowControl w:val="0"/>
        <w:numPr>
          <w:ilvl w:val="0"/>
          <w:numId w:val="5"/>
        </w:numPr>
        <w:tabs>
          <w:tab w:val="clear" w:pos="357"/>
          <w:tab w:val="left" w:pos="360"/>
        </w:tabs>
        <w:jc w:val="both"/>
        <w:rPr>
          <w:rFonts w:eastAsia="Calibri" w:cs="Times New Roman"/>
          <w:sz w:val="24"/>
          <w:szCs w:val="24"/>
          <w:lang w:eastAsia="pl-PL"/>
        </w:rPr>
      </w:pPr>
      <w:r w:rsidRPr="000F22F7">
        <w:rPr>
          <w:rFonts w:eastAsia="Calibri" w:cs="Times New Roman"/>
          <w:sz w:val="24"/>
          <w:szCs w:val="24"/>
          <w:lang w:eastAsia="pl-PL"/>
        </w:rPr>
        <w:t>Dostawca zobowiązany jest do wystawienia faktury nie wcześniej niż w dniu podpisania przez Strony bezusterkowego protokołu zdawczo-odbiorczego oraz protokołu</w:t>
      </w:r>
      <w:r w:rsidR="00C64D41">
        <w:rPr>
          <w:rFonts w:eastAsia="Calibri" w:cs="Times New Roman"/>
          <w:sz w:val="24"/>
          <w:szCs w:val="24"/>
          <w:lang w:eastAsia="pl-PL"/>
        </w:rPr>
        <w:t xml:space="preserve"> </w:t>
      </w:r>
      <w:r w:rsidR="00C64D41" w:rsidRPr="00C64D41">
        <w:rPr>
          <w:rFonts w:eastAsia="Calibri" w:cs="Times New Roman"/>
          <w:color w:val="FF0000"/>
          <w:sz w:val="24"/>
          <w:szCs w:val="24"/>
          <w:lang w:eastAsia="pl-PL"/>
        </w:rPr>
        <w:t>potwierdzającego przeprowadzenia I szkolenia</w:t>
      </w:r>
      <w:r w:rsidRPr="000F22F7">
        <w:rPr>
          <w:rFonts w:eastAsia="Calibri" w:cs="Times New Roman"/>
          <w:sz w:val="24"/>
          <w:szCs w:val="24"/>
          <w:lang w:eastAsia="pl-PL"/>
        </w:rPr>
        <w:t>, określonych w § 3 ust. 3.</w:t>
      </w:r>
    </w:p>
    <w:p w14:paraId="7571AB43" w14:textId="77777777" w:rsidR="00DC11BC" w:rsidRDefault="00DC11BC" w:rsidP="00DC11BC">
      <w:pPr>
        <w:widowControl w:val="0"/>
        <w:numPr>
          <w:ilvl w:val="0"/>
          <w:numId w:val="5"/>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Dostawca ma obowiązek wystawić fakturę korygującą cenę wyższą od ceny z umowy, w terminie 2 dni roboczych, licząc od dnia zgłoszenia niezgodności.</w:t>
      </w:r>
    </w:p>
    <w:p w14:paraId="24C42B44" w14:textId="77777777" w:rsidR="00DC11BC" w:rsidRDefault="00DC11BC" w:rsidP="00DC11BC">
      <w:pPr>
        <w:widowControl w:val="0"/>
        <w:numPr>
          <w:ilvl w:val="0"/>
          <w:numId w:val="5"/>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p>
    <w:p w14:paraId="14BCA859" w14:textId="77777777" w:rsidR="00DC11BC" w:rsidRDefault="00DC11BC" w:rsidP="00DC11BC">
      <w:pPr>
        <w:widowControl w:val="0"/>
        <w:numPr>
          <w:ilvl w:val="0"/>
          <w:numId w:val="5"/>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 xml:space="preserve">Zamawiający dopuszcza przesyłanie faktur na adres email: </w:t>
      </w:r>
      <w:hyperlink r:id="rId11" w:history="1">
        <w:r w:rsidRPr="00DC1F12">
          <w:rPr>
            <w:rStyle w:val="Hipercze"/>
            <w:rFonts w:eastAsia="Calibri" w:cs="Times New Roman"/>
            <w:sz w:val="24"/>
            <w:szCs w:val="24"/>
            <w:lang w:eastAsia="pl-PL"/>
          </w:rPr>
          <w:t>faktury@dietl.kraków.pl</w:t>
        </w:r>
      </w:hyperlink>
      <w:r>
        <w:rPr>
          <w:rFonts w:eastAsia="Calibri" w:cs="Times New Roman"/>
          <w:sz w:val="24"/>
          <w:szCs w:val="24"/>
          <w:u w:val="single"/>
          <w:lang w:eastAsia="pl-PL"/>
        </w:rPr>
        <w:t xml:space="preserve"> </w:t>
      </w:r>
      <w:r w:rsidRPr="00993551">
        <w:rPr>
          <w:rFonts w:eastAsia="Calibri" w:cs="Times New Roman"/>
          <w:sz w:val="24"/>
          <w:szCs w:val="24"/>
          <w:lang w:eastAsia="pl-PL"/>
        </w:rPr>
        <w:t xml:space="preserve">jak i za pośrednictwem Platformy Elektronicznego Fakturowania (PEF). </w:t>
      </w:r>
    </w:p>
    <w:p w14:paraId="24930D3D" w14:textId="77777777" w:rsidR="00DC11BC" w:rsidRDefault="00DC11BC" w:rsidP="00DC11BC">
      <w:pPr>
        <w:widowControl w:val="0"/>
        <w:numPr>
          <w:ilvl w:val="0"/>
          <w:numId w:val="5"/>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 xml:space="preserve">Ceny i nazwy na fakturze muszą odpowiadać cenom i nazwom ujętym w załączniku nr 1 do umowy, z zastrzeżeniem postanowień niniejszej umowy. </w:t>
      </w:r>
    </w:p>
    <w:p w14:paraId="386FABC3" w14:textId="77777777" w:rsidR="00DC11BC" w:rsidRDefault="00DC11BC" w:rsidP="00DC11BC">
      <w:pPr>
        <w:widowControl w:val="0"/>
        <w:numPr>
          <w:ilvl w:val="0"/>
          <w:numId w:val="5"/>
        </w:numPr>
        <w:tabs>
          <w:tab w:val="clear" w:pos="357"/>
          <w:tab w:val="left" w:pos="360"/>
        </w:tabs>
        <w:jc w:val="both"/>
        <w:rPr>
          <w:rFonts w:eastAsia="Calibri" w:cs="Times New Roman"/>
          <w:sz w:val="24"/>
          <w:szCs w:val="24"/>
          <w:lang w:eastAsia="pl-PL"/>
        </w:rPr>
      </w:pPr>
      <w:r w:rsidRPr="00993551">
        <w:rPr>
          <w:rFonts w:eastAsia="Times New Roman" w:cs="Times New Roman"/>
          <w:sz w:val="24"/>
          <w:szCs w:val="24"/>
        </w:rPr>
        <w:t>Ceny na fakturze będą z wyszczególnionym podatkiem VAT (cena jednostkowa netto, stawka podatku VAT, wartość netto, wartość brutto, wartość VAT).</w:t>
      </w:r>
    </w:p>
    <w:p w14:paraId="2F1D2012" w14:textId="77777777" w:rsidR="00DC11BC" w:rsidRDefault="00DC11BC" w:rsidP="00DC11BC">
      <w:pPr>
        <w:widowControl w:val="0"/>
        <w:numPr>
          <w:ilvl w:val="0"/>
          <w:numId w:val="5"/>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Za termin dokonania zapłaty przyjmuje się datę obciążenia rachunku bankowego Zamawiającego.</w:t>
      </w:r>
    </w:p>
    <w:p w14:paraId="0B643047" w14:textId="77777777" w:rsidR="00DC11BC" w:rsidRDefault="00DC11BC" w:rsidP="00DC11BC">
      <w:pPr>
        <w:widowControl w:val="0"/>
        <w:numPr>
          <w:ilvl w:val="0"/>
          <w:numId w:val="5"/>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Do ewentualnych opóźnień w zapłacie zastosowanie ma ustawa z dnia 8.03.2013 r. o przeciwdziałaniu nadmiernym opóźnieniom w transakcjach handlowyc</w:t>
      </w:r>
      <w:r>
        <w:rPr>
          <w:rFonts w:eastAsia="Calibri" w:cs="Times New Roman"/>
          <w:sz w:val="24"/>
          <w:szCs w:val="24"/>
          <w:lang w:eastAsia="pl-PL"/>
        </w:rPr>
        <w:t>h.</w:t>
      </w:r>
    </w:p>
    <w:p w14:paraId="1D9CD030" w14:textId="77777777" w:rsidR="00DC11BC" w:rsidRDefault="00DC11BC" w:rsidP="00DC11BC">
      <w:pPr>
        <w:widowControl w:val="0"/>
        <w:numPr>
          <w:ilvl w:val="0"/>
          <w:numId w:val="5"/>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23EB845A" w14:textId="77777777" w:rsidR="00DC11BC" w:rsidRPr="00993551" w:rsidRDefault="00DC11BC" w:rsidP="00DC11BC">
      <w:pPr>
        <w:widowControl w:val="0"/>
        <w:tabs>
          <w:tab w:val="left" w:pos="360"/>
        </w:tabs>
        <w:ind w:left="357"/>
        <w:jc w:val="both"/>
        <w:rPr>
          <w:rFonts w:eastAsia="Calibri" w:cs="Times New Roman"/>
          <w:sz w:val="24"/>
          <w:szCs w:val="24"/>
          <w:lang w:eastAsia="pl-PL"/>
        </w:rPr>
      </w:pPr>
    </w:p>
    <w:p w14:paraId="1D412C0A" w14:textId="77777777" w:rsidR="00DC11BC" w:rsidRDefault="00DC11BC" w:rsidP="00DC11BC">
      <w:pPr>
        <w:widowControl w:val="0"/>
        <w:jc w:val="center"/>
        <w:rPr>
          <w:rFonts w:eastAsia="Times New Roman" w:cs="Times New Roman"/>
          <w:b/>
          <w:bCs/>
          <w:sz w:val="24"/>
          <w:szCs w:val="24"/>
        </w:rPr>
      </w:pPr>
      <w:r w:rsidRPr="00993551">
        <w:rPr>
          <w:rFonts w:eastAsia="Times New Roman" w:cs="Times New Roman"/>
          <w:b/>
          <w:bCs/>
          <w:sz w:val="24"/>
          <w:szCs w:val="24"/>
        </w:rPr>
        <w:t>§ 6</w:t>
      </w:r>
    </w:p>
    <w:p w14:paraId="68435013" w14:textId="77777777" w:rsidR="00DC11BC" w:rsidRPr="000F22F7" w:rsidRDefault="00DC11BC" w:rsidP="00DC11BC">
      <w:pPr>
        <w:widowControl w:val="0"/>
        <w:numPr>
          <w:ilvl w:val="0"/>
          <w:numId w:val="16"/>
        </w:numPr>
        <w:tabs>
          <w:tab w:val="left" w:pos="360"/>
        </w:tabs>
        <w:jc w:val="both"/>
        <w:rPr>
          <w:rFonts w:eastAsia="Times New Roman" w:cs="Times New Roman"/>
          <w:sz w:val="24"/>
          <w:szCs w:val="24"/>
        </w:rPr>
      </w:pPr>
      <w:r w:rsidRPr="000F22F7">
        <w:rPr>
          <w:rFonts w:eastAsia="Times New Roman" w:cs="Times New Roman"/>
          <w:sz w:val="24"/>
          <w:szCs w:val="24"/>
        </w:rPr>
        <w:t xml:space="preserve">Dostawca udziela Zamawiającemu gwarancji na okres </w:t>
      </w:r>
      <w:r w:rsidRPr="000F22F7">
        <w:rPr>
          <w:rFonts w:eastAsia="Times New Roman" w:cs="Times New Roman"/>
          <w:b/>
          <w:bCs/>
          <w:sz w:val="24"/>
          <w:szCs w:val="24"/>
          <w:highlight w:val="lightGray"/>
        </w:rPr>
        <w:t xml:space="preserve">…………. </w:t>
      </w:r>
      <w:r>
        <w:rPr>
          <w:rFonts w:eastAsia="Times New Roman" w:cs="Times New Roman"/>
          <w:b/>
          <w:bCs/>
          <w:sz w:val="24"/>
          <w:szCs w:val="24"/>
        </w:rPr>
        <w:t>lat</w:t>
      </w:r>
      <w:r w:rsidRPr="000F22F7">
        <w:rPr>
          <w:rFonts w:eastAsia="Times New Roman" w:cs="Times New Roman"/>
          <w:b/>
          <w:bCs/>
          <w:sz w:val="24"/>
          <w:szCs w:val="24"/>
        </w:rPr>
        <w:t xml:space="preserve"> </w:t>
      </w:r>
      <w:r w:rsidRPr="000F22F7">
        <w:rPr>
          <w:rFonts w:eastAsia="Calibri" w:cs="Times New Roman"/>
          <w:i/>
          <w:iCs/>
          <w:sz w:val="24"/>
          <w:szCs w:val="24"/>
          <w:highlight w:val="lightGray"/>
          <w:lang w:eastAsia="pl-PL"/>
        </w:rPr>
        <w:t>(zgodnie z ofertą)</w:t>
      </w:r>
      <w:r w:rsidRPr="000F22F7">
        <w:rPr>
          <w:rFonts w:eastAsia="Calibri" w:cs="Times New Roman"/>
          <w:b/>
          <w:bCs/>
          <w:sz w:val="24"/>
          <w:szCs w:val="24"/>
          <w:lang w:eastAsia="pl-PL"/>
        </w:rPr>
        <w:t xml:space="preserve"> </w:t>
      </w:r>
      <w:r w:rsidRPr="000F22F7">
        <w:rPr>
          <w:rFonts w:eastAsia="Times New Roman" w:cs="Times New Roman"/>
          <w:sz w:val="24"/>
          <w:szCs w:val="24"/>
        </w:rPr>
        <w:t>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7963DDF0" w14:textId="77777777" w:rsidR="00DC11BC" w:rsidRPr="00B42AFC" w:rsidRDefault="00DC11BC" w:rsidP="00DC11BC">
      <w:pPr>
        <w:widowControl w:val="0"/>
        <w:numPr>
          <w:ilvl w:val="0"/>
          <w:numId w:val="16"/>
        </w:numPr>
        <w:tabs>
          <w:tab w:val="left" w:pos="360"/>
        </w:tabs>
        <w:jc w:val="both"/>
        <w:rPr>
          <w:rFonts w:eastAsia="Times New Roman" w:cs="Times New Roman"/>
          <w:strike/>
          <w:sz w:val="24"/>
          <w:szCs w:val="24"/>
        </w:rPr>
      </w:pPr>
      <w:r w:rsidRPr="000F22F7">
        <w:rPr>
          <w:rFonts w:eastAsia="Times New Roman" w:cs="Times New Roman"/>
          <w:sz w:val="24"/>
          <w:szCs w:val="24"/>
        </w:rPr>
        <w:t xml:space="preserve">W </w:t>
      </w:r>
      <w:r w:rsidRPr="00B427FA">
        <w:rPr>
          <w:rFonts w:eastAsia="Times New Roman" w:cs="Times New Roman"/>
          <w:sz w:val="24"/>
          <w:szCs w:val="24"/>
        </w:rPr>
        <w:t xml:space="preserve">okresie gwarancji Dostawca zobowiązuje się do: </w:t>
      </w:r>
    </w:p>
    <w:p w14:paraId="074635C1" w14:textId="77777777" w:rsidR="00DC11BC" w:rsidRPr="00B42AFC" w:rsidRDefault="00DC11BC" w:rsidP="00DC11BC">
      <w:pPr>
        <w:widowControl w:val="0"/>
        <w:numPr>
          <w:ilvl w:val="0"/>
          <w:numId w:val="17"/>
        </w:numPr>
        <w:jc w:val="both"/>
        <w:rPr>
          <w:rFonts w:eastAsia="Times New Roman" w:cs="Times New Roman"/>
          <w:sz w:val="24"/>
          <w:szCs w:val="24"/>
        </w:rPr>
      </w:pPr>
      <w:r w:rsidRPr="00B42AFC">
        <w:rPr>
          <w:rFonts w:eastAsia="Times New Roman" w:cs="Times New Roman"/>
          <w:sz w:val="24"/>
          <w:szCs w:val="24"/>
        </w:rPr>
        <w:t xml:space="preserve">dokonania naprawy przedmiotu umowy w ciągu: </w:t>
      </w:r>
      <w:r w:rsidRPr="00B42AFC">
        <w:rPr>
          <w:rFonts w:eastAsia="Times New Roman" w:cs="Times New Roman"/>
          <w:b/>
          <w:bCs/>
          <w:sz w:val="24"/>
          <w:szCs w:val="24"/>
        </w:rPr>
        <w:t>120 godzin przypadających w dni robocze</w:t>
      </w:r>
      <w:r w:rsidRPr="00B42AFC">
        <w:rPr>
          <w:rFonts w:eastAsia="Times New Roman" w:cs="Times New Roman"/>
          <w:sz w:val="24"/>
          <w:szCs w:val="24"/>
        </w:rPr>
        <w:t xml:space="preserve">, od momentu zgłoszenia reklamacji – jeśli nie występuje konieczność sprowadzania części zamiennych lub podzespołów z zagranicy. W sytuacji, gdy dochowanie tego terminu nie jest możliwe Dostawca zapewni przed upływem tego 120-godzinnego okresu aparat/sprzęt zastępczy o parametrach nie gorszych niż ten będący przedmiotem naprawy;  </w:t>
      </w:r>
    </w:p>
    <w:p w14:paraId="2B88E071" w14:textId="77777777" w:rsidR="00DC11BC" w:rsidRPr="000F22F7" w:rsidRDefault="00DC11BC" w:rsidP="00DC11BC">
      <w:pPr>
        <w:widowControl w:val="0"/>
        <w:numPr>
          <w:ilvl w:val="0"/>
          <w:numId w:val="17"/>
        </w:numPr>
        <w:jc w:val="both"/>
        <w:rPr>
          <w:rFonts w:eastAsia="Times New Roman" w:cs="Times New Roman"/>
          <w:color w:val="00B050"/>
          <w:sz w:val="24"/>
          <w:szCs w:val="24"/>
        </w:rPr>
      </w:pPr>
      <w:r w:rsidRPr="00B42AFC">
        <w:rPr>
          <w:rFonts w:eastAsia="Times New Roman" w:cs="Times New Roman"/>
          <w:sz w:val="24"/>
          <w:szCs w:val="24"/>
        </w:rPr>
        <w:t xml:space="preserve">w przypadku udokumentowanej konieczności sprowadzenia części </w:t>
      </w:r>
      <w:r w:rsidRPr="000F22F7">
        <w:rPr>
          <w:rFonts w:eastAsia="Times New Roman" w:cs="Times New Roman"/>
          <w:sz w:val="24"/>
          <w:szCs w:val="24"/>
        </w:rPr>
        <w:t xml:space="preserve">zamiennych z zagranicy usunięcie wszystkich usterek przedmiotu zamówienia powinno nastąpić w terminie dłuższym o 72 godziny, przypadające w dni robocze niż ten wskazany w </w:t>
      </w:r>
      <w:r>
        <w:rPr>
          <w:rFonts w:eastAsia="Times New Roman" w:cs="Times New Roman"/>
          <w:sz w:val="24"/>
          <w:szCs w:val="24"/>
        </w:rPr>
        <w:t>pkt 1</w:t>
      </w:r>
      <w:r w:rsidRPr="000F22F7">
        <w:rPr>
          <w:rFonts w:eastAsia="Times New Roman" w:cs="Times New Roman"/>
          <w:sz w:val="24"/>
          <w:szCs w:val="24"/>
        </w:rPr>
        <w:t xml:space="preserve">. W sytuacji, gdy dochowanie </w:t>
      </w:r>
      <w:r w:rsidRPr="000F22F7">
        <w:rPr>
          <w:rFonts w:eastAsia="Times New Roman" w:cs="Times New Roman"/>
          <w:sz w:val="24"/>
          <w:szCs w:val="24"/>
        </w:rPr>
        <w:lastRenderedPageBreak/>
        <w:t>tego terminu nie jest możliwe Dostawca zapewni przed upływem tego 72-godzinnego okresu aparat/sprzęt zastępczy o parametrach nie gorszych niż ten będący przedmiotem naprawy;</w:t>
      </w:r>
    </w:p>
    <w:p w14:paraId="3D1712C9" w14:textId="77777777" w:rsidR="00DC11BC" w:rsidRPr="000F22F7" w:rsidRDefault="00DC11BC" w:rsidP="00DC11BC">
      <w:pPr>
        <w:widowControl w:val="0"/>
        <w:numPr>
          <w:ilvl w:val="0"/>
          <w:numId w:val="17"/>
        </w:numPr>
        <w:jc w:val="both"/>
        <w:rPr>
          <w:rFonts w:eastAsia="Times New Roman" w:cs="Times New Roman"/>
          <w:sz w:val="24"/>
          <w:szCs w:val="24"/>
        </w:rPr>
      </w:pPr>
      <w:r w:rsidRPr="000F22F7">
        <w:rPr>
          <w:rFonts w:eastAsia="Times New Roman" w:cs="Times New Roman"/>
          <w:sz w:val="24"/>
          <w:szCs w:val="24"/>
        </w:rPr>
        <w:t>wymiany podzespołu na nowy po 3 naprawach gwarancyjnych w przypadku dalszego wadliwego działania przedmiotu umowy – jeśli podzespół, który uległ awarii był wcześniej naprawiany</w:t>
      </w:r>
      <w:r>
        <w:rPr>
          <w:rFonts w:eastAsia="Times New Roman" w:cs="Times New Roman"/>
          <w:sz w:val="24"/>
          <w:szCs w:val="24"/>
        </w:rPr>
        <w:t>,</w:t>
      </w:r>
      <w:r w:rsidRPr="000F22F7">
        <w:rPr>
          <w:rFonts w:eastAsia="Times New Roman" w:cs="Times New Roman"/>
          <w:sz w:val="24"/>
          <w:szCs w:val="24"/>
        </w:rPr>
        <w:t xml:space="preserve"> a nie wymieniany.</w:t>
      </w:r>
    </w:p>
    <w:p w14:paraId="39388AA7" w14:textId="77777777" w:rsidR="00DC11BC" w:rsidRPr="000F22F7" w:rsidRDefault="00DC11BC" w:rsidP="00DC11BC">
      <w:pPr>
        <w:widowControl w:val="0"/>
        <w:numPr>
          <w:ilvl w:val="0"/>
          <w:numId w:val="16"/>
        </w:numPr>
        <w:tabs>
          <w:tab w:val="left" w:pos="360"/>
        </w:tabs>
        <w:jc w:val="both"/>
        <w:rPr>
          <w:rFonts w:eastAsia="Times New Roman" w:cs="Times New Roman"/>
          <w:sz w:val="24"/>
          <w:szCs w:val="24"/>
        </w:rPr>
      </w:pPr>
      <w:r w:rsidRPr="000F22F7">
        <w:rPr>
          <w:rFonts w:eastAsia="Times New Roman" w:cs="Times New Roman"/>
          <w:sz w:val="24"/>
          <w:szCs w:val="24"/>
        </w:rPr>
        <w:t xml:space="preserve">W okresie gwarancyjnym Dostawca będzie wykonywał bezpłatnie przeglądy przedmiotu umowy wraz z wymianą części zużywalnych (o ile dotyczy), w ilości i częstotliwości określonej przez producenta (jeśli producent nie określa częstotliwości przeglądów to przynajmniej raz na 12 miesięcy), z tym, że ostatni przegląd zostanie wykonany w ostatnim miesiącu upływu okresu gwarancji </w:t>
      </w:r>
      <w:r w:rsidRPr="000F22F7">
        <w:rPr>
          <w:rFonts w:eastAsia="TimesNewRomanPSMT" w:cs="Times New Roman"/>
          <w:sz w:val="24"/>
          <w:szCs w:val="24"/>
        </w:rPr>
        <w:t xml:space="preserve">również z wymianą zalecanych przy danym przeglądzie części i materiałów zużywalnych </w:t>
      </w:r>
      <w:r w:rsidRPr="000F22F7">
        <w:rPr>
          <w:rFonts w:eastAsia="Times New Roman" w:cs="Times New Roman"/>
          <w:sz w:val="24"/>
          <w:szCs w:val="24"/>
        </w:rPr>
        <w:t>(o ile dotyczy)</w:t>
      </w:r>
      <w:r w:rsidRPr="000F22F7">
        <w:rPr>
          <w:rFonts w:eastAsia="TimesNewRomanPSMT" w:cs="Times New Roman"/>
          <w:sz w:val="24"/>
          <w:szCs w:val="24"/>
        </w:rPr>
        <w:t>. Po każdym przeglądzie Dostawca wyda świadectwo sprawności i dokona odpowiedniego wpisu w paszporcie technicznym</w:t>
      </w:r>
      <w:r w:rsidRPr="000F22F7">
        <w:rPr>
          <w:rFonts w:eastAsia="TimesNewRomanPSMT" w:cs="Times New Roman"/>
          <w:i/>
          <w:iCs/>
          <w:sz w:val="24"/>
          <w:szCs w:val="24"/>
        </w:rPr>
        <w:t>.</w:t>
      </w:r>
    </w:p>
    <w:p w14:paraId="492BF625" w14:textId="77777777" w:rsidR="00DC11BC" w:rsidRPr="000F22F7" w:rsidRDefault="00DC11BC" w:rsidP="00DC11BC">
      <w:pPr>
        <w:widowControl w:val="0"/>
        <w:numPr>
          <w:ilvl w:val="0"/>
          <w:numId w:val="16"/>
        </w:numPr>
        <w:tabs>
          <w:tab w:val="left" w:pos="360"/>
        </w:tabs>
        <w:jc w:val="both"/>
        <w:rPr>
          <w:rFonts w:eastAsia="Times New Roman" w:cs="Times New Roman"/>
          <w:sz w:val="24"/>
          <w:szCs w:val="24"/>
        </w:rPr>
      </w:pPr>
      <w:r w:rsidRPr="000F22F7">
        <w:rPr>
          <w:rFonts w:eastAsia="Times New Roman" w:cs="Times New Roman"/>
          <w:sz w:val="24"/>
          <w:szCs w:val="24"/>
        </w:rPr>
        <w:t>Każda naprawa gwarancyjna przedłuża okres gwarancji o całkowity czas trwania tej naprawy.</w:t>
      </w:r>
    </w:p>
    <w:p w14:paraId="368EBC3D" w14:textId="77777777" w:rsidR="00DC11BC" w:rsidRDefault="00DC11BC" w:rsidP="00DC11BC">
      <w:pPr>
        <w:widowControl w:val="0"/>
        <w:jc w:val="center"/>
        <w:rPr>
          <w:rFonts w:eastAsia="Times New Roman" w:cs="Times New Roman"/>
          <w:b/>
          <w:bCs/>
          <w:sz w:val="24"/>
          <w:szCs w:val="24"/>
        </w:rPr>
      </w:pPr>
    </w:p>
    <w:p w14:paraId="1CD83EFD" w14:textId="77777777" w:rsidR="00DC11BC" w:rsidRDefault="00DC11BC" w:rsidP="00DC11BC">
      <w:pPr>
        <w:widowControl w:val="0"/>
        <w:jc w:val="center"/>
        <w:rPr>
          <w:rFonts w:eastAsia="Times New Roman" w:cs="Times New Roman"/>
          <w:b/>
          <w:bCs/>
          <w:sz w:val="24"/>
          <w:szCs w:val="24"/>
        </w:rPr>
      </w:pPr>
      <w:r>
        <w:rPr>
          <w:rFonts w:eastAsia="Times New Roman" w:cs="Times New Roman"/>
          <w:b/>
          <w:bCs/>
          <w:sz w:val="24"/>
          <w:szCs w:val="24"/>
        </w:rPr>
        <w:t>Kary umowne.</w:t>
      </w:r>
    </w:p>
    <w:p w14:paraId="2EF526AF" w14:textId="77777777" w:rsidR="00DC11BC" w:rsidRDefault="00DC11BC" w:rsidP="00DC11BC">
      <w:pPr>
        <w:widowControl w:val="0"/>
        <w:jc w:val="center"/>
        <w:rPr>
          <w:rFonts w:eastAsia="Times New Roman" w:cs="Times New Roman"/>
          <w:b/>
          <w:bCs/>
          <w:sz w:val="24"/>
          <w:szCs w:val="24"/>
        </w:rPr>
      </w:pPr>
      <w:r w:rsidRPr="00693CFF">
        <w:rPr>
          <w:rFonts w:eastAsia="Times New Roman" w:cs="Times New Roman"/>
          <w:b/>
          <w:bCs/>
          <w:sz w:val="24"/>
          <w:szCs w:val="24"/>
        </w:rPr>
        <w:t>§ 7</w:t>
      </w:r>
    </w:p>
    <w:p w14:paraId="0DD9D8F3" w14:textId="77777777" w:rsidR="00DC11BC" w:rsidRPr="000F22F7" w:rsidRDefault="00DC11BC" w:rsidP="00DC11BC">
      <w:pPr>
        <w:widowControl w:val="0"/>
        <w:numPr>
          <w:ilvl w:val="0"/>
          <w:numId w:val="18"/>
        </w:numPr>
        <w:tabs>
          <w:tab w:val="left" w:pos="360"/>
        </w:tabs>
        <w:jc w:val="both"/>
        <w:rPr>
          <w:rFonts w:eastAsia="Times New Roman" w:cs="Times New Roman"/>
          <w:sz w:val="24"/>
          <w:szCs w:val="24"/>
        </w:rPr>
      </w:pPr>
      <w:r w:rsidRPr="000F22F7">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79649FCA" w14:textId="77777777" w:rsidR="00DC11BC" w:rsidRPr="00AB2443" w:rsidRDefault="00DC11BC" w:rsidP="00DC11BC">
      <w:pPr>
        <w:widowControl w:val="0"/>
        <w:numPr>
          <w:ilvl w:val="0"/>
          <w:numId w:val="19"/>
        </w:numPr>
        <w:tabs>
          <w:tab w:val="left" w:pos="360"/>
        </w:tabs>
        <w:jc w:val="both"/>
        <w:rPr>
          <w:rFonts w:eastAsia="Times New Roman" w:cs="Times New Roman"/>
          <w:sz w:val="24"/>
          <w:szCs w:val="24"/>
        </w:rPr>
      </w:pPr>
      <w:r w:rsidRPr="000F22F7">
        <w:rPr>
          <w:rFonts w:eastAsia="Times New Roman" w:cs="Times New Roman"/>
          <w:sz w:val="24"/>
          <w:szCs w:val="24"/>
        </w:rPr>
        <w:t>za nieterminową realizację przedmiotu umowy (dostawa, montaż, uruchomienie przedmiotu umowy i pierwsze przeszkolenie personelu) – w wysokości 0,5% całkowitej ceny brutto zamówienia - za każdy rozpoczęty dzień zwłoki,</w:t>
      </w:r>
    </w:p>
    <w:p w14:paraId="24530D75" w14:textId="77777777" w:rsidR="00DC11BC" w:rsidRPr="00AB2443" w:rsidRDefault="00DC11BC" w:rsidP="00DC11BC">
      <w:pPr>
        <w:widowControl w:val="0"/>
        <w:numPr>
          <w:ilvl w:val="0"/>
          <w:numId w:val="19"/>
        </w:numPr>
        <w:tabs>
          <w:tab w:val="left" w:pos="360"/>
        </w:tabs>
        <w:jc w:val="both"/>
        <w:rPr>
          <w:rFonts w:eastAsia="Times New Roman" w:cs="Times New Roman"/>
          <w:sz w:val="24"/>
          <w:szCs w:val="24"/>
        </w:rPr>
      </w:pPr>
      <w:r w:rsidRPr="00AB2443">
        <w:rPr>
          <w:rFonts w:eastAsia="Times New Roman" w:cs="Times New Roman"/>
          <w:sz w:val="24"/>
          <w:szCs w:val="24"/>
        </w:rPr>
        <w:t>za nieterminowe usunięcie wad lub usterek przedmiotu umowy w okresie gwarancji – w wysokości 0,3% całkowitej ceny brutto przedmiotu umowy, za każdy rozpoczęty dzień zwłoki</w:t>
      </w:r>
    </w:p>
    <w:p w14:paraId="21380BC3" w14:textId="77777777" w:rsidR="00DC11BC" w:rsidRPr="00AB2443" w:rsidRDefault="00DC11BC" w:rsidP="00DC11BC">
      <w:pPr>
        <w:widowControl w:val="0"/>
        <w:numPr>
          <w:ilvl w:val="0"/>
          <w:numId w:val="19"/>
        </w:numPr>
        <w:tabs>
          <w:tab w:val="left" w:pos="360"/>
        </w:tabs>
        <w:jc w:val="both"/>
        <w:rPr>
          <w:rFonts w:eastAsia="Times New Roman" w:cs="Times New Roman"/>
          <w:sz w:val="24"/>
          <w:szCs w:val="24"/>
        </w:rPr>
      </w:pPr>
      <w:r w:rsidRPr="00AB2443">
        <w:rPr>
          <w:rFonts w:eastAsia="Times New Roman" w:cs="Times New Roman"/>
          <w:sz w:val="24"/>
          <w:szCs w:val="24"/>
        </w:rPr>
        <w:t>za zwłokę w przeprowadzeniu kolejnych (drugich) szkoleń - 200,00 zł za każdy rozpoczęty dzień zwłoki względem terminu ustalonego z Zamawiającym;</w:t>
      </w:r>
    </w:p>
    <w:p w14:paraId="7E27EB89" w14:textId="77777777" w:rsidR="00DC11BC" w:rsidRDefault="00DC11BC" w:rsidP="00DC11BC">
      <w:pPr>
        <w:widowControl w:val="0"/>
        <w:numPr>
          <w:ilvl w:val="0"/>
          <w:numId w:val="19"/>
        </w:numPr>
        <w:tabs>
          <w:tab w:val="left" w:pos="360"/>
        </w:tabs>
        <w:jc w:val="both"/>
        <w:rPr>
          <w:rFonts w:eastAsia="Times New Roman" w:cs="Times New Roman"/>
          <w:sz w:val="24"/>
          <w:szCs w:val="24"/>
        </w:rPr>
      </w:pPr>
      <w:r w:rsidRPr="000F22F7">
        <w:rPr>
          <w:rFonts w:eastAsia="Times New Roman" w:cs="Times New Roman"/>
          <w:sz w:val="24"/>
          <w:szCs w:val="24"/>
        </w:rPr>
        <w:t xml:space="preserve">za zwłokę w przekazaniu Zamawiającemu dokumentów wymaganych niniejszą umową - 100,00 zł za każdy rozpoczęty dzień zwłoki (odrębnie w stosunku do każdego dokumentu); </w:t>
      </w:r>
    </w:p>
    <w:p w14:paraId="5C83F3B5" w14:textId="77777777" w:rsidR="00DC11BC" w:rsidRDefault="00DC11BC" w:rsidP="00DC11BC">
      <w:pPr>
        <w:widowControl w:val="0"/>
        <w:numPr>
          <w:ilvl w:val="0"/>
          <w:numId w:val="19"/>
        </w:numPr>
        <w:tabs>
          <w:tab w:val="left" w:pos="360"/>
        </w:tabs>
        <w:ind w:hanging="357"/>
        <w:jc w:val="both"/>
        <w:rPr>
          <w:rFonts w:eastAsia="Times New Roman" w:cs="Times New Roman"/>
          <w:sz w:val="24"/>
          <w:szCs w:val="24"/>
        </w:rPr>
      </w:pPr>
      <w:r w:rsidRPr="000F22F7">
        <w:rPr>
          <w:rFonts w:eastAsia="Times New Roman" w:cs="Times New Roman"/>
          <w:sz w:val="24"/>
          <w:szCs w:val="24"/>
        </w:rPr>
        <w:t>w wysokości 20 % całkowitej ceny brutto zamówienia w przypadku odstąpienia od umowy lub jej części z przyczyn leżących po stronie Dostawcy, którymi mogą być w szczególności:</w:t>
      </w:r>
    </w:p>
    <w:p w14:paraId="4D295A38" w14:textId="77777777" w:rsidR="00DC11BC" w:rsidRPr="00F66058" w:rsidRDefault="00DC11BC" w:rsidP="00DC11BC">
      <w:pPr>
        <w:widowControl w:val="0"/>
        <w:tabs>
          <w:tab w:val="left" w:pos="360"/>
        </w:tabs>
        <w:ind w:left="709" w:hanging="709"/>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Pr="00F66058">
        <w:rPr>
          <w:rFonts w:eastAsia="Times New Roman" w:cs="Times New Roman"/>
          <w:sz w:val="24"/>
          <w:szCs w:val="24"/>
        </w:rPr>
        <w:t>a)</w:t>
      </w:r>
      <w:r w:rsidRPr="00F66058">
        <w:rPr>
          <w:rFonts w:eastAsia="Times New Roman" w:cs="Times New Roman"/>
          <w:sz w:val="24"/>
          <w:szCs w:val="24"/>
        </w:rPr>
        <w:tab/>
        <w:t>stwierdzenie przez Zamawiającego nie dającej się usunąć wady fizycznej lub prawnej przedmiotu umowy,</w:t>
      </w:r>
    </w:p>
    <w:p w14:paraId="4676ECA9" w14:textId="77777777" w:rsidR="00DC11BC" w:rsidRDefault="00DC11BC" w:rsidP="00DC11BC">
      <w:pPr>
        <w:widowControl w:val="0"/>
        <w:tabs>
          <w:tab w:val="left" w:pos="360"/>
        </w:tabs>
        <w:ind w:left="709" w:hanging="709"/>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Pr="00F66058">
        <w:rPr>
          <w:rFonts w:eastAsia="Times New Roman" w:cs="Times New Roman"/>
          <w:sz w:val="24"/>
          <w:szCs w:val="24"/>
        </w:rPr>
        <w:t>b)</w:t>
      </w:r>
      <w:r w:rsidRPr="00F66058">
        <w:rPr>
          <w:rFonts w:eastAsia="Times New Roman" w:cs="Times New Roman"/>
          <w:sz w:val="24"/>
          <w:szCs w:val="24"/>
        </w:rPr>
        <w:tab/>
        <w:t>opóźnienia w realizacji przedmiotu umowy przekraczające 14 dni względem terminu określonego w §3 ust. 1 pkt 1.</w:t>
      </w:r>
    </w:p>
    <w:p w14:paraId="5B61F2D3" w14:textId="77777777" w:rsidR="00DC11BC" w:rsidRDefault="00DC11BC" w:rsidP="00DC11BC">
      <w:pPr>
        <w:widowControl w:val="0"/>
        <w:numPr>
          <w:ilvl w:val="0"/>
          <w:numId w:val="19"/>
        </w:numPr>
        <w:tabs>
          <w:tab w:val="left" w:pos="360"/>
        </w:tabs>
        <w:ind w:hanging="357"/>
        <w:jc w:val="both"/>
        <w:rPr>
          <w:rFonts w:eastAsia="Times New Roman" w:cs="Times New Roman"/>
          <w:sz w:val="24"/>
          <w:szCs w:val="24"/>
        </w:rPr>
      </w:pPr>
      <w:r w:rsidRPr="00F66058">
        <w:rPr>
          <w:rFonts w:eastAsia="Times New Roman" w:cs="Times New Roman"/>
          <w:sz w:val="24"/>
          <w:szCs w:val="24"/>
        </w:rPr>
        <w:t>w przypadku niepoinformowania Zamawiającego przez Dostawcę, zgodnie z § 10 ust. 4 o okolicznościach, o których mowa w § 10 ust. 3 oraz o zmianie danych, o których mowa w § 10 ust. 2 przed dopuszczeniem podwykonawcy do wykonywania powierzonej mu części zamówienia – w wysokości 0,3 % całkowitego wynagrodzenia brutto - za każdy taki przypadek</w:t>
      </w:r>
      <w:r>
        <w:rPr>
          <w:rFonts w:eastAsia="Times New Roman" w:cs="Times New Roman"/>
          <w:sz w:val="24"/>
          <w:szCs w:val="24"/>
        </w:rPr>
        <w:t xml:space="preserve">. </w:t>
      </w:r>
    </w:p>
    <w:p w14:paraId="57AD63EA" w14:textId="77777777" w:rsidR="00DC11BC" w:rsidRPr="00AB2443" w:rsidRDefault="00DC11BC" w:rsidP="00DC11BC">
      <w:pPr>
        <w:widowControl w:val="0"/>
        <w:numPr>
          <w:ilvl w:val="0"/>
          <w:numId w:val="19"/>
        </w:numPr>
        <w:tabs>
          <w:tab w:val="left" w:pos="360"/>
        </w:tabs>
        <w:ind w:hanging="357"/>
        <w:jc w:val="both"/>
        <w:rPr>
          <w:rFonts w:eastAsia="Times New Roman" w:cs="Times New Roman"/>
          <w:sz w:val="24"/>
          <w:szCs w:val="24"/>
        </w:rPr>
      </w:pPr>
      <w:r w:rsidRPr="00AB2443">
        <w:rPr>
          <w:rFonts w:eastAsia="Times New Roman" w:cs="Times New Roman"/>
          <w:sz w:val="24"/>
          <w:szCs w:val="24"/>
        </w:rPr>
        <w:t xml:space="preserve">w przypadku nie usunięcia zabezpieczeń w postaci kodów serwisowych lub nie odblokowania urządzenia </w:t>
      </w:r>
      <w:r w:rsidRPr="00AB2443">
        <w:rPr>
          <w:rFonts w:eastAsia="Calibri" w:cs="Times New Roman"/>
          <w:sz w:val="24"/>
          <w:szCs w:val="24"/>
          <w:lang w:eastAsia="pl-PL"/>
        </w:rPr>
        <w:t>umożliwiając Zamawiającemu dostęp do opcji serwisowych i napraw</w:t>
      </w:r>
      <w:r w:rsidRPr="00AB2443">
        <w:rPr>
          <w:rFonts w:eastAsia="Times New Roman" w:cs="Times New Roman"/>
          <w:sz w:val="24"/>
          <w:szCs w:val="24"/>
        </w:rPr>
        <w:t xml:space="preserve"> z upływem okresu gwarancyjnego, w wysokości 100,00 zł za każdy rozpoczęty dzień zwłoki (dotyczy to </w:t>
      </w:r>
      <w:r w:rsidRPr="00AB2443">
        <w:rPr>
          <w:rFonts w:eastAsia="Calibri" w:cs="Times New Roman"/>
          <w:sz w:val="24"/>
          <w:szCs w:val="24"/>
          <w:lang w:eastAsia="pl-PL"/>
        </w:rPr>
        <w:t>również aktualizacji oprogramowania i zmiany kodów serwisowych).</w:t>
      </w:r>
    </w:p>
    <w:p w14:paraId="31DEEAFD" w14:textId="77777777" w:rsidR="00DC11BC" w:rsidRPr="000F22F7" w:rsidRDefault="00DC11BC" w:rsidP="00DC11BC">
      <w:pPr>
        <w:widowControl w:val="0"/>
        <w:numPr>
          <w:ilvl w:val="0"/>
          <w:numId w:val="18"/>
        </w:numPr>
        <w:jc w:val="both"/>
        <w:rPr>
          <w:rFonts w:eastAsia="Times New Roman" w:cs="Times New Roman"/>
          <w:sz w:val="24"/>
          <w:szCs w:val="24"/>
        </w:rPr>
      </w:pPr>
      <w:r w:rsidRPr="000F22F7">
        <w:rPr>
          <w:rFonts w:eastAsia="Times New Roman" w:cs="Times New Roman"/>
          <w:sz w:val="24"/>
          <w:szCs w:val="24"/>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4FE9C3BA" w14:textId="77777777" w:rsidR="00DC11BC" w:rsidRPr="000F22F7" w:rsidRDefault="00DC11BC" w:rsidP="00DC11BC">
      <w:pPr>
        <w:widowControl w:val="0"/>
        <w:numPr>
          <w:ilvl w:val="0"/>
          <w:numId w:val="18"/>
        </w:numPr>
        <w:jc w:val="both"/>
        <w:rPr>
          <w:rFonts w:eastAsia="Times New Roman" w:cs="Times New Roman"/>
          <w:sz w:val="24"/>
          <w:szCs w:val="24"/>
        </w:rPr>
      </w:pPr>
      <w:r w:rsidRPr="000F22F7">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56068BEA" w14:textId="77777777" w:rsidR="00DC11BC" w:rsidRPr="000F22F7" w:rsidRDefault="00DC11BC" w:rsidP="00DC11BC">
      <w:pPr>
        <w:widowControl w:val="0"/>
        <w:numPr>
          <w:ilvl w:val="0"/>
          <w:numId w:val="18"/>
        </w:numPr>
        <w:jc w:val="both"/>
        <w:rPr>
          <w:rFonts w:eastAsia="Times New Roman" w:cs="Times New Roman"/>
          <w:sz w:val="24"/>
          <w:szCs w:val="24"/>
        </w:rPr>
      </w:pPr>
      <w:r w:rsidRPr="000F22F7">
        <w:rPr>
          <w:rFonts w:eastAsia="Times New Roman" w:cs="Times New Roman"/>
          <w:sz w:val="24"/>
          <w:szCs w:val="24"/>
        </w:rPr>
        <w:t>Łączna maksymalna wysokość kar umownych wynosi: 25% całkowitego wynagrodzenia określonego w § 4 ust. 1.</w:t>
      </w:r>
    </w:p>
    <w:p w14:paraId="54326593" w14:textId="77777777" w:rsidR="00DC11BC" w:rsidRPr="000F22F7" w:rsidRDefault="00DC11BC" w:rsidP="00DC11BC">
      <w:pPr>
        <w:widowControl w:val="0"/>
        <w:numPr>
          <w:ilvl w:val="0"/>
          <w:numId w:val="18"/>
        </w:numPr>
        <w:jc w:val="both"/>
        <w:rPr>
          <w:rFonts w:eastAsia="Times New Roman" w:cs="Times New Roman"/>
          <w:sz w:val="24"/>
          <w:szCs w:val="24"/>
        </w:rPr>
      </w:pPr>
      <w:r w:rsidRPr="000F22F7">
        <w:rPr>
          <w:rFonts w:eastAsia="Times New Roman" w:cs="Times New Roman"/>
          <w:sz w:val="24"/>
          <w:szCs w:val="24"/>
        </w:rPr>
        <w:t>Strony ustalają, że Dostawca może żądać od Zamawiającego kary umownej z tytułu</w:t>
      </w:r>
      <w:r w:rsidRPr="000F22F7">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w:t>
      </w:r>
      <w:proofErr w:type="spellStart"/>
      <w:r w:rsidRPr="000F22F7">
        <w:rPr>
          <w:rFonts w:eastAsia="Times New Roman" w:cs="Times New Roman"/>
          <w:sz w:val="24"/>
          <w:szCs w:val="24"/>
          <w:lang w:eastAsia="en-US"/>
        </w:rPr>
        <w:t>pzp</w:t>
      </w:r>
      <w:proofErr w:type="spellEnd"/>
      <w:r w:rsidRPr="000F22F7">
        <w:rPr>
          <w:rFonts w:eastAsia="Times New Roman" w:cs="Times New Roman"/>
          <w:sz w:val="24"/>
          <w:szCs w:val="24"/>
          <w:lang w:eastAsia="en-US"/>
        </w:rPr>
        <w:t>;</w:t>
      </w:r>
    </w:p>
    <w:p w14:paraId="2C6FA2E1" w14:textId="77777777" w:rsidR="00DC11BC" w:rsidRDefault="00DC11BC" w:rsidP="00DC11BC">
      <w:pPr>
        <w:widowControl w:val="0"/>
        <w:numPr>
          <w:ilvl w:val="0"/>
          <w:numId w:val="18"/>
        </w:numPr>
        <w:jc w:val="both"/>
        <w:rPr>
          <w:rFonts w:eastAsia="Times New Roman" w:cs="Times New Roman"/>
          <w:sz w:val="24"/>
          <w:szCs w:val="24"/>
        </w:rPr>
      </w:pPr>
      <w:r w:rsidRPr="000F22F7">
        <w:rPr>
          <w:rFonts w:eastAsia="Times New Roman" w:cs="Times New Roman"/>
          <w:sz w:val="24"/>
          <w:szCs w:val="24"/>
        </w:rPr>
        <w:t xml:space="preserve">Strony zastrzegają sobie możliwość dochodzenia odszkodowania uzupełniającego na zasadach </w:t>
      </w:r>
      <w:r w:rsidRPr="000F22F7">
        <w:rPr>
          <w:rFonts w:eastAsia="Times New Roman" w:cs="Times New Roman"/>
          <w:sz w:val="24"/>
          <w:szCs w:val="24"/>
        </w:rPr>
        <w:lastRenderedPageBreak/>
        <w:t xml:space="preserve">ogólnych </w:t>
      </w:r>
      <w:r w:rsidRPr="000F22F7">
        <w:rPr>
          <w:rFonts w:eastAsia="Times New Roman" w:cs="Times New Roman"/>
          <w:bCs/>
          <w:sz w:val="24"/>
          <w:szCs w:val="24"/>
        </w:rPr>
        <w:t>określonych</w:t>
      </w:r>
      <w:r w:rsidRPr="000F22F7">
        <w:rPr>
          <w:rFonts w:eastAsia="Times New Roman" w:cs="Times New Roman"/>
          <w:sz w:val="24"/>
          <w:szCs w:val="24"/>
        </w:rPr>
        <w:t xml:space="preserve"> w kodeksie cywilnym, gdy wartość kar umownych jest niższa niż wartość powstałej szkody. Dochodzenie roszczeń jest możliwe jedynie do wartości powstałej szkody.</w:t>
      </w:r>
    </w:p>
    <w:p w14:paraId="51C8497C" w14:textId="77777777" w:rsidR="00DC11BC" w:rsidRPr="000F22F7" w:rsidRDefault="00DC11BC" w:rsidP="00DC11BC">
      <w:pPr>
        <w:widowControl w:val="0"/>
        <w:ind w:left="360"/>
        <w:jc w:val="both"/>
        <w:rPr>
          <w:rFonts w:eastAsia="Times New Roman" w:cs="Times New Roman"/>
          <w:sz w:val="24"/>
          <w:szCs w:val="24"/>
        </w:rPr>
      </w:pPr>
    </w:p>
    <w:p w14:paraId="0BB7F949" w14:textId="77777777" w:rsidR="00DC11BC" w:rsidRDefault="00DC11BC" w:rsidP="00DC11BC">
      <w:pPr>
        <w:widowControl w:val="0"/>
        <w:jc w:val="center"/>
        <w:rPr>
          <w:rFonts w:eastAsia="Times New Roman" w:cs="Times New Roman"/>
          <w:b/>
          <w:bCs/>
          <w:sz w:val="24"/>
          <w:szCs w:val="24"/>
        </w:rPr>
      </w:pPr>
      <w:r>
        <w:rPr>
          <w:rFonts w:eastAsia="Times New Roman" w:cs="Times New Roman"/>
          <w:b/>
          <w:bCs/>
          <w:sz w:val="24"/>
          <w:szCs w:val="24"/>
        </w:rPr>
        <w:t>Postanowienia końcowe</w:t>
      </w:r>
    </w:p>
    <w:p w14:paraId="2BE313D4" w14:textId="77777777" w:rsidR="00DC11BC" w:rsidRDefault="00DC11BC" w:rsidP="00DC11BC">
      <w:pPr>
        <w:widowControl w:val="0"/>
        <w:jc w:val="center"/>
        <w:rPr>
          <w:rFonts w:eastAsia="Times New Roman" w:cs="Times New Roman"/>
          <w:b/>
          <w:bCs/>
          <w:sz w:val="24"/>
          <w:szCs w:val="24"/>
        </w:rPr>
      </w:pPr>
      <w:r w:rsidRPr="00492521">
        <w:rPr>
          <w:rFonts w:eastAsia="Times New Roman" w:cs="Times New Roman"/>
          <w:b/>
          <w:bCs/>
          <w:sz w:val="24"/>
          <w:szCs w:val="24"/>
        </w:rPr>
        <w:t>§8</w:t>
      </w:r>
    </w:p>
    <w:p w14:paraId="417C693B" w14:textId="77777777" w:rsidR="00DC11BC" w:rsidRPr="000F22F7" w:rsidRDefault="00DC11BC" w:rsidP="00DC11BC">
      <w:pPr>
        <w:widowControl w:val="0"/>
        <w:numPr>
          <w:ilvl w:val="0"/>
          <w:numId w:val="20"/>
        </w:numPr>
        <w:jc w:val="both"/>
        <w:rPr>
          <w:rFonts w:eastAsia="Times New Roman" w:cs="Times New Roman"/>
          <w:sz w:val="24"/>
          <w:szCs w:val="24"/>
        </w:rPr>
      </w:pPr>
      <w:r w:rsidRPr="000F22F7">
        <w:rPr>
          <w:rFonts w:eastAsia="Times New Roman" w:cs="Times New Roman"/>
          <w:sz w:val="24"/>
          <w:szCs w:val="24"/>
        </w:rPr>
        <w:t xml:space="preserve">Strony dopuszczają zmiany umowy, poza przypadkami wskazanymi w </w:t>
      </w:r>
      <w:proofErr w:type="spellStart"/>
      <w:r w:rsidRPr="000F22F7">
        <w:rPr>
          <w:rFonts w:eastAsia="Times New Roman" w:cs="Times New Roman"/>
          <w:sz w:val="24"/>
          <w:szCs w:val="24"/>
        </w:rPr>
        <w:t>Pzp</w:t>
      </w:r>
      <w:proofErr w:type="spellEnd"/>
      <w:r w:rsidRPr="000F22F7">
        <w:rPr>
          <w:rFonts w:eastAsia="Times New Roman" w:cs="Times New Roman"/>
          <w:sz w:val="24"/>
          <w:szCs w:val="24"/>
        </w:rPr>
        <w:t xml:space="preserve"> i kodeksie cywilnym, w zakresie:</w:t>
      </w:r>
    </w:p>
    <w:p w14:paraId="5CDDE5A2" w14:textId="77777777" w:rsidR="00DC11BC" w:rsidRPr="000F22F7" w:rsidRDefault="00DC11BC" w:rsidP="00DC11BC">
      <w:pPr>
        <w:widowControl w:val="0"/>
        <w:numPr>
          <w:ilvl w:val="0"/>
          <w:numId w:val="21"/>
        </w:numPr>
        <w:jc w:val="both"/>
        <w:rPr>
          <w:rFonts w:eastAsia="Times New Roman" w:cs="Times New Roman"/>
          <w:sz w:val="24"/>
          <w:szCs w:val="24"/>
        </w:rPr>
      </w:pPr>
      <w:r w:rsidRPr="000F22F7">
        <w:rPr>
          <w:rFonts w:eastAsia="Times New Roman" w:cs="Times New Roman"/>
          <w:sz w:val="24"/>
          <w:szCs w:val="24"/>
        </w:rPr>
        <w:t>zmiany osób odpowiedzialnych za realizację umowy – zmiany w tym zakresie nie wymagają formy aneksu do umowy.</w:t>
      </w:r>
    </w:p>
    <w:p w14:paraId="47BF5297" w14:textId="77777777" w:rsidR="00DC11BC" w:rsidRPr="000F22F7" w:rsidRDefault="00DC11BC" w:rsidP="00DC11BC">
      <w:pPr>
        <w:widowControl w:val="0"/>
        <w:numPr>
          <w:ilvl w:val="0"/>
          <w:numId w:val="21"/>
        </w:numPr>
        <w:jc w:val="both"/>
        <w:rPr>
          <w:rFonts w:eastAsia="Times New Roman" w:cs="Times New Roman"/>
          <w:sz w:val="24"/>
          <w:szCs w:val="24"/>
        </w:rPr>
      </w:pPr>
      <w:r w:rsidRPr="000F22F7">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11D0436D" w14:textId="77777777" w:rsidR="00DC11BC" w:rsidRPr="000F22F7" w:rsidRDefault="00DC11BC" w:rsidP="00DC11BC">
      <w:pPr>
        <w:widowControl w:val="0"/>
        <w:numPr>
          <w:ilvl w:val="0"/>
          <w:numId w:val="21"/>
        </w:numPr>
        <w:jc w:val="both"/>
        <w:rPr>
          <w:rFonts w:eastAsia="Times New Roman" w:cs="Times New Roman"/>
          <w:sz w:val="24"/>
          <w:szCs w:val="24"/>
        </w:rPr>
      </w:pPr>
      <w:r w:rsidRPr="000F22F7">
        <w:rPr>
          <w:rFonts w:eastAsia="Times New Roman" w:cs="Times New Roman"/>
          <w:sz w:val="24"/>
          <w:szCs w:val="24"/>
        </w:rPr>
        <w:t>zmiany obowiązujących przepisów, jeżeli konieczne będzie dostosowanie treści umowy do aktualnego stanu prawnego, nastąpiła zmiana danych podmiotów zawierających umowę (np. w wyniku przekształceń, przejęć, itp.),</w:t>
      </w:r>
    </w:p>
    <w:p w14:paraId="7DB75488" w14:textId="77777777" w:rsidR="00DC11BC" w:rsidRPr="000F22F7" w:rsidRDefault="00DC11BC" w:rsidP="00DC11BC">
      <w:pPr>
        <w:widowControl w:val="0"/>
        <w:numPr>
          <w:ilvl w:val="0"/>
          <w:numId w:val="21"/>
        </w:numPr>
        <w:jc w:val="both"/>
        <w:rPr>
          <w:rFonts w:eastAsia="Times New Roman" w:cs="Times New Roman"/>
          <w:sz w:val="24"/>
          <w:szCs w:val="24"/>
        </w:rPr>
      </w:pPr>
      <w:r w:rsidRPr="000F22F7">
        <w:rPr>
          <w:rFonts w:eastAsia="Times New Roman" w:cs="Times New Roman"/>
          <w:sz w:val="24"/>
          <w:szCs w:val="24"/>
        </w:rPr>
        <w:t>obniżenia ceny przedmiotu umowy przez Dostawcę;</w:t>
      </w:r>
    </w:p>
    <w:p w14:paraId="7D32DE7D" w14:textId="77777777" w:rsidR="00DC11BC" w:rsidRPr="000F22F7" w:rsidRDefault="00DC11BC" w:rsidP="00DC11BC">
      <w:pPr>
        <w:widowControl w:val="0"/>
        <w:numPr>
          <w:ilvl w:val="0"/>
          <w:numId w:val="20"/>
        </w:numPr>
        <w:jc w:val="both"/>
        <w:rPr>
          <w:rFonts w:eastAsia="Times New Roman" w:cs="Times New Roman"/>
          <w:sz w:val="24"/>
          <w:szCs w:val="24"/>
        </w:rPr>
      </w:pPr>
      <w:r w:rsidRPr="000F22F7">
        <w:rPr>
          <w:rFonts w:eastAsia="Times New Roman" w:cs="Times New Roman"/>
          <w:sz w:val="24"/>
          <w:szCs w:val="24"/>
        </w:rPr>
        <w:t>Ponadto, dopuszczalne są zmiany umowy w zakresie trybach przewidzianych przepisami Prawa zamówień publicznych.</w:t>
      </w:r>
    </w:p>
    <w:p w14:paraId="238E4FA2" w14:textId="77777777" w:rsidR="00DC11BC" w:rsidRPr="000F22F7" w:rsidRDefault="00DC11BC" w:rsidP="00DC11BC">
      <w:pPr>
        <w:widowControl w:val="0"/>
        <w:numPr>
          <w:ilvl w:val="0"/>
          <w:numId w:val="20"/>
        </w:numPr>
        <w:jc w:val="both"/>
        <w:rPr>
          <w:rFonts w:eastAsia="Times New Roman" w:cs="Times New Roman"/>
          <w:sz w:val="24"/>
          <w:szCs w:val="24"/>
        </w:rPr>
      </w:pPr>
      <w:r w:rsidRPr="000F22F7">
        <w:rPr>
          <w:rFonts w:eastAsia="Times New Roman" w:cs="Times New Roman"/>
          <w:sz w:val="24"/>
          <w:szCs w:val="24"/>
        </w:rPr>
        <w:t>Zmiany umowy wymagają formy pisemnej pod rygorem nieważności, z zastrzeżeniem sytuacji, w których wyraźny zapis umowy stanowi inaczej.</w:t>
      </w:r>
    </w:p>
    <w:p w14:paraId="2591B4D2" w14:textId="77777777" w:rsidR="00DC11BC" w:rsidRPr="000F22F7" w:rsidRDefault="00DC11BC" w:rsidP="00DC11BC">
      <w:pPr>
        <w:widowControl w:val="0"/>
        <w:rPr>
          <w:rFonts w:eastAsia="Times New Roman" w:cs="Times New Roman"/>
          <w:b/>
          <w:bCs/>
          <w:sz w:val="24"/>
          <w:szCs w:val="24"/>
        </w:rPr>
      </w:pPr>
    </w:p>
    <w:p w14:paraId="61D2B441" w14:textId="77777777" w:rsidR="00DC11BC" w:rsidRPr="000F22F7" w:rsidRDefault="00DC11BC" w:rsidP="00DC11BC">
      <w:pPr>
        <w:widowControl w:val="0"/>
        <w:jc w:val="center"/>
        <w:rPr>
          <w:rFonts w:eastAsia="Times New Roman" w:cs="Times New Roman"/>
          <w:b/>
          <w:bCs/>
          <w:sz w:val="24"/>
          <w:szCs w:val="24"/>
        </w:rPr>
      </w:pPr>
      <w:r w:rsidRPr="000F22F7">
        <w:rPr>
          <w:rFonts w:eastAsia="Times New Roman" w:cs="Times New Roman"/>
          <w:b/>
          <w:bCs/>
          <w:sz w:val="24"/>
          <w:szCs w:val="24"/>
        </w:rPr>
        <w:t>§9</w:t>
      </w:r>
    </w:p>
    <w:p w14:paraId="6B5A04E4" w14:textId="77777777" w:rsidR="00DC11BC" w:rsidRPr="000F22F7" w:rsidRDefault="00DC11BC" w:rsidP="00DC11BC">
      <w:pPr>
        <w:widowControl w:val="0"/>
        <w:numPr>
          <w:ilvl w:val="0"/>
          <w:numId w:val="2"/>
        </w:numPr>
        <w:tabs>
          <w:tab w:val="left" w:pos="357"/>
          <w:tab w:val="left" w:pos="502"/>
        </w:tabs>
        <w:jc w:val="both"/>
        <w:rPr>
          <w:rFonts w:eastAsia="Times New Roman" w:cs="Times New Roman"/>
          <w:sz w:val="24"/>
          <w:szCs w:val="24"/>
        </w:rPr>
      </w:pPr>
      <w:r w:rsidRPr="000F22F7">
        <w:rPr>
          <w:rFonts w:eastAsia="Times New Roman" w:cs="Times New Roman"/>
          <w:sz w:val="24"/>
          <w:szCs w:val="24"/>
        </w:rPr>
        <w:t xml:space="preserve">Osobą odpowiedzialną za realizację umowy i jej koordynatorem ze strony Zamawiającego jest; </w:t>
      </w:r>
      <w:r>
        <w:rPr>
          <w:rFonts w:eastAsia="Times New Roman" w:cs="Times New Roman"/>
          <w:sz w:val="24"/>
          <w:szCs w:val="24"/>
        </w:rPr>
        <w:t>………..</w:t>
      </w:r>
      <w:r w:rsidRPr="000F22F7">
        <w:rPr>
          <w:rFonts w:eastAsia="Times New Roman" w:cs="Times New Roman"/>
          <w:sz w:val="24"/>
          <w:szCs w:val="24"/>
        </w:rPr>
        <w:t xml:space="preserve"> tel. </w:t>
      </w:r>
      <w:r>
        <w:rPr>
          <w:rFonts w:eastAsia="Times New Roman" w:cs="Times New Roman"/>
          <w:sz w:val="24"/>
          <w:szCs w:val="24"/>
        </w:rPr>
        <w:t>………………</w:t>
      </w:r>
      <w:r w:rsidRPr="000F22F7">
        <w:rPr>
          <w:rFonts w:eastAsia="Times New Roman" w:cs="Times New Roman"/>
          <w:sz w:val="24"/>
          <w:szCs w:val="24"/>
        </w:rPr>
        <w:t xml:space="preserve">, email: </w:t>
      </w:r>
      <w:hyperlink r:id="rId12" w:history="1">
        <w:r>
          <w:rPr>
            <w:rFonts w:eastAsia="Times New Roman" w:cs="Times New Roman"/>
            <w:sz w:val="24"/>
            <w:szCs w:val="24"/>
            <w:u w:val="single"/>
          </w:rPr>
          <w:t>………………………….</w:t>
        </w:r>
      </w:hyperlink>
    </w:p>
    <w:p w14:paraId="777A9284" w14:textId="77777777" w:rsidR="00DC11BC" w:rsidRPr="000F22F7" w:rsidRDefault="00DC11BC" w:rsidP="00DC11BC">
      <w:pPr>
        <w:widowControl w:val="0"/>
        <w:numPr>
          <w:ilvl w:val="0"/>
          <w:numId w:val="2"/>
        </w:numPr>
        <w:tabs>
          <w:tab w:val="left" w:pos="357"/>
          <w:tab w:val="left" w:pos="502"/>
        </w:tabs>
        <w:jc w:val="both"/>
        <w:rPr>
          <w:rFonts w:eastAsia="Times New Roman" w:cs="Times New Roman"/>
          <w:sz w:val="24"/>
          <w:szCs w:val="24"/>
        </w:rPr>
      </w:pPr>
      <w:r w:rsidRPr="000F22F7">
        <w:rPr>
          <w:rFonts w:eastAsia="Times New Roman" w:cs="Times New Roman"/>
          <w:sz w:val="24"/>
          <w:szCs w:val="24"/>
        </w:rPr>
        <w:t>Ze strony Dostawcy do kierowania i koordynowania spraw związanych z realizacją niniejszej umowy wyznacza się: ..................................................................., e-mail .....................................- nr tel. ……………………………</w:t>
      </w:r>
    </w:p>
    <w:p w14:paraId="3453BD2D" w14:textId="77777777" w:rsidR="00DC11BC" w:rsidRPr="000F22F7" w:rsidRDefault="00DC11BC" w:rsidP="00DC11BC">
      <w:pPr>
        <w:widowControl w:val="0"/>
        <w:tabs>
          <w:tab w:val="left" w:pos="357"/>
          <w:tab w:val="left" w:pos="502"/>
        </w:tabs>
        <w:ind w:left="357"/>
        <w:jc w:val="center"/>
        <w:rPr>
          <w:rFonts w:eastAsia="Times New Roman" w:cs="Times New Roman"/>
          <w:b/>
          <w:bCs/>
          <w:sz w:val="24"/>
          <w:szCs w:val="24"/>
        </w:rPr>
      </w:pPr>
      <w:r w:rsidRPr="000F22F7">
        <w:rPr>
          <w:rFonts w:eastAsia="Times New Roman" w:cs="Times New Roman"/>
          <w:b/>
          <w:bCs/>
          <w:sz w:val="24"/>
          <w:szCs w:val="24"/>
        </w:rPr>
        <w:t>§ 10</w:t>
      </w:r>
    </w:p>
    <w:p w14:paraId="0B8D3E7E" w14:textId="77777777" w:rsidR="00DC11BC" w:rsidRPr="000F22F7" w:rsidRDefault="00DC11BC" w:rsidP="00DC11BC">
      <w:pPr>
        <w:widowControl w:val="0"/>
        <w:numPr>
          <w:ilvl w:val="0"/>
          <w:numId w:val="3"/>
        </w:numPr>
        <w:tabs>
          <w:tab w:val="left" w:pos="0"/>
        </w:tabs>
        <w:jc w:val="both"/>
        <w:rPr>
          <w:rFonts w:eastAsia="Times New Roman" w:cs="Times New Roman"/>
          <w:kern w:val="2"/>
          <w:sz w:val="24"/>
          <w:szCs w:val="24"/>
          <w:lang w:eastAsia="fa-IR" w:bidi="fa-IR"/>
        </w:rPr>
      </w:pPr>
      <w:r w:rsidRPr="000F22F7">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4A324C4" w14:textId="77777777" w:rsidR="00DC11BC" w:rsidRPr="000F22F7" w:rsidRDefault="00DC11BC" w:rsidP="00DC11BC">
      <w:pPr>
        <w:widowControl w:val="0"/>
        <w:numPr>
          <w:ilvl w:val="0"/>
          <w:numId w:val="3"/>
        </w:numPr>
        <w:tabs>
          <w:tab w:val="left" w:pos="0"/>
        </w:tabs>
        <w:jc w:val="both"/>
        <w:rPr>
          <w:rFonts w:eastAsia="Times New Roman" w:cs="Times New Roman"/>
          <w:kern w:val="2"/>
          <w:sz w:val="24"/>
          <w:szCs w:val="24"/>
          <w:lang w:eastAsia="fa-IR" w:bidi="fa-IR"/>
        </w:rPr>
      </w:pPr>
      <w:r w:rsidRPr="000F22F7">
        <w:rPr>
          <w:rFonts w:eastAsia="Times New Roman" w:cs="Times New Roman"/>
          <w:kern w:val="2"/>
          <w:sz w:val="24"/>
          <w:szCs w:val="24"/>
          <w:lang w:eastAsia="fa-IR" w:bidi="fa-IR"/>
        </w:rPr>
        <w:t xml:space="preserve">*) Dostawca zamierza wykonać realizację zamówienia bez użycia podwykonawcy/ z użyciem podwykonawcy w zakresie ……………………  </w:t>
      </w:r>
      <w:r w:rsidRPr="000F22F7">
        <w:rPr>
          <w:rFonts w:eastAsia="Times New Roman" w:cs="Times New Roman"/>
          <w:sz w:val="24"/>
          <w:szCs w:val="24"/>
        </w:rPr>
        <w:t xml:space="preserve">………% udziału podwykonawcy, ……………………………………… (nazwa i adres podwykonawcy, tel., przedstawiciel). </w:t>
      </w:r>
    </w:p>
    <w:p w14:paraId="41C6477F" w14:textId="77777777" w:rsidR="00DC11BC" w:rsidRPr="000F22F7" w:rsidRDefault="00DC11BC" w:rsidP="00DC11BC">
      <w:pPr>
        <w:widowControl w:val="0"/>
        <w:tabs>
          <w:tab w:val="left" w:pos="0"/>
        </w:tabs>
        <w:ind w:left="360"/>
        <w:jc w:val="both"/>
        <w:rPr>
          <w:rFonts w:eastAsia="Times New Roman" w:cs="Times New Roman"/>
          <w:kern w:val="2"/>
          <w:sz w:val="24"/>
          <w:szCs w:val="24"/>
          <w:lang w:eastAsia="fa-IR" w:bidi="fa-IR"/>
        </w:rPr>
      </w:pPr>
      <w:r w:rsidRPr="000F22F7">
        <w:rPr>
          <w:rFonts w:eastAsia="Times New Roman" w:cs="Times New Roman"/>
          <w:sz w:val="24"/>
          <w:szCs w:val="24"/>
        </w:rPr>
        <w:t>Dostawca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w:t>
      </w:r>
    </w:p>
    <w:p w14:paraId="6EB1BA3C" w14:textId="77777777" w:rsidR="00DC11BC" w:rsidRPr="000F22F7" w:rsidRDefault="00DC11BC" w:rsidP="00DC11BC">
      <w:pPr>
        <w:widowControl w:val="0"/>
        <w:tabs>
          <w:tab w:val="left" w:pos="0"/>
        </w:tabs>
        <w:ind w:left="360"/>
        <w:jc w:val="both"/>
        <w:rPr>
          <w:rFonts w:eastAsia="Times New Roman" w:cs="Times New Roman"/>
          <w:sz w:val="24"/>
          <w:szCs w:val="24"/>
        </w:rPr>
      </w:pPr>
      <w:r w:rsidRPr="000F22F7">
        <w:rPr>
          <w:rFonts w:eastAsia="Times New Roman" w:cs="Times New Roman"/>
          <w:sz w:val="24"/>
          <w:szCs w:val="24"/>
        </w:rPr>
        <w:t>W sytuacji wykonywania zamówienia z udziałem podwykonawców, na podwykonawcy ciążą te same obowiązki, jakie spoczywają na Dostawcy.</w:t>
      </w:r>
    </w:p>
    <w:p w14:paraId="33428D9A" w14:textId="77777777" w:rsidR="00DC11BC" w:rsidRPr="000F22F7" w:rsidRDefault="00DC11BC" w:rsidP="00DC11BC">
      <w:pPr>
        <w:widowControl w:val="0"/>
        <w:numPr>
          <w:ilvl w:val="0"/>
          <w:numId w:val="3"/>
        </w:numPr>
        <w:jc w:val="both"/>
        <w:rPr>
          <w:rFonts w:eastAsia="Times New Roman" w:cs="Times New Roman"/>
          <w:sz w:val="24"/>
          <w:szCs w:val="24"/>
        </w:rPr>
      </w:pPr>
      <w:r w:rsidRPr="000F22F7">
        <w:rPr>
          <w:rFonts w:eastAsia="Times New Roman" w:cs="Times New Roman"/>
          <w:sz w:val="24"/>
          <w:szCs w:val="24"/>
        </w:rPr>
        <w:t xml:space="preserve">Dostawca może: </w:t>
      </w:r>
    </w:p>
    <w:p w14:paraId="1B3F25E3" w14:textId="77777777" w:rsidR="00DC11BC" w:rsidRPr="000F22F7" w:rsidRDefault="00DC11BC" w:rsidP="00DC11BC">
      <w:pPr>
        <w:widowControl w:val="0"/>
        <w:numPr>
          <w:ilvl w:val="0"/>
          <w:numId w:val="4"/>
        </w:numPr>
        <w:jc w:val="both"/>
        <w:rPr>
          <w:rFonts w:eastAsia="Times New Roman" w:cs="Times New Roman"/>
          <w:sz w:val="24"/>
          <w:szCs w:val="24"/>
        </w:rPr>
      </w:pPr>
      <w:r w:rsidRPr="000F22F7">
        <w:rPr>
          <w:rFonts w:eastAsia="Times New Roman" w:cs="Times New Roman"/>
          <w:sz w:val="24"/>
          <w:szCs w:val="24"/>
        </w:rPr>
        <w:t xml:space="preserve">powierzyć realizację części zamówienia podwykonawcom, mimo niewskazania w ofercie takiej części do powierzenia podwykonawcom; </w:t>
      </w:r>
    </w:p>
    <w:p w14:paraId="609D403E" w14:textId="77777777" w:rsidR="00DC11BC" w:rsidRPr="000F22F7" w:rsidRDefault="00DC11BC" w:rsidP="00DC11BC">
      <w:pPr>
        <w:widowControl w:val="0"/>
        <w:numPr>
          <w:ilvl w:val="0"/>
          <w:numId w:val="4"/>
        </w:numPr>
        <w:jc w:val="both"/>
        <w:rPr>
          <w:rFonts w:eastAsia="Times New Roman" w:cs="Times New Roman"/>
          <w:sz w:val="24"/>
          <w:szCs w:val="24"/>
        </w:rPr>
      </w:pPr>
      <w:r w:rsidRPr="000F22F7">
        <w:rPr>
          <w:rFonts w:eastAsia="Times New Roman" w:cs="Times New Roman"/>
          <w:sz w:val="24"/>
          <w:szCs w:val="24"/>
        </w:rPr>
        <w:t xml:space="preserve">wskazać inny zakres podwykonawstwa niż przedstawiony w ofercie; </w:t>
      </w:r>
    </w:p>
    <w:p w14:paraId="0BB66F01" w14:textId="77777777" w:rsidR="00DC11BC" w:rsidRPr="000F22F7" w:rsidRDefault="00DC11BC" w:rsidP="00DC11BC">
      <w:pPr>
        <w:widowControl w:val="0"/>
        <w:numPr>
          <w:ilvl w:val="0"/>
          <w:numId w:val="4"/>
        </w:numPr>
        <w:jc w:val="both"/>
        <w:rPr>
          <w:rFonts w:eastAsia="Times New Roman" w:cs="Times New Roman"/>
          <w:sz w:val="24"/>
          <w:szCs w:val="24"/>
        </w:rPr>
      </w:pPr>
      <w:r w:rsidRPr="000F22F7">
        <w:rPr>
          <w:rFonts w:eastAsia="Times New Roman" w:cs="Times New Roman"/>
          <w:sz w:val="24"/>
          <w:szCs w:val="24"/>
        </w:rPr>
        <w:t xml:space="preserve">wskazać innych podwykonawców niż przedstawieni w ofercie; </w:t>
      </w:r>
    </w:p>
    <w:p w14:paraId="70CD4317" w14:textId="77777777" w:rsidR="00DC11BC" w:rsidRPr="00B76A07" w:rsidRDefault="00DC11BC" w:rsidP="00DC11BC">
      <w:pPr>
        <w:widowControl w:val="0"/>
        <w:numPr>
          <w:ilvl w:val="0"/>
          <w:numId w:val="4"/>
        </w:numPr>
        <w:jc w:val="both"/>
        <w:rPr>
          <w:rFonts w:eastAsia="Times New Roman" w:cs="Times New Roman"/>
          <w:sz w:val="24"/>
          <w:szCs w:val="24"/>
        </w:rPr>
      </w:pPr>
      <w:r w:rsidRPr="00B76A07">
        <w:rPr>
          <w:rFonts w:eastAsia="Times New Roman" w:cs="Times New Roman"/>
          <w:sz w:val="24"/>
          <w:szCs w:val="24"/>
        </w:rPr>
        <w:t xml:space="preserve">zrezygnować z podwykonawstwa. </w:t>
      </w:r>
    </w:p>
    <w:p w14:paraId="0D93BF5F" w14:textId="77777777" w:rsidR="00DC11BC" w:rsidRPr="00B76A07" w:rsidRDefault="00DC11BC" w:rsidP="00DC11BC">
      <w:pPr>
        <w:pStyle w:val="Akapitzlist"/>
        <w:widowControl w:val="0"/>
        <w:numPr>
          <w:ilvl w:val="0"/>
          <w:numId w:val="3"/>
        </w:numPr>
        <w:tabs>
          <w:tab w:val="left" w:pos="0"/>
        </w:tabs>
        <w:suppressAutoHyphens w:val="0"/>
        <w:ind w:left="357" w:hanging="357"/>
        <w:jc w:val="both"/>
        <w:rPr>
          <w:rFonts w:eastAsia="Times New Roman" w:cs="Times New Roman"/>
          <w:sz w:val="24"/>
          <w:szCs w:val="24"/>
        </w:rPr>
      </w:pPr>
      <w:r w:rsidRPr="00B76A07">
        <w:rPr>
          <w:rFonts w:eastAsia="Times New Roman" w:cs="Times New Roman"/>
          <w:sz w:val="24"/>
          <w:szCs w:val="24"/>
        </w:rPr>
        <w:t>Dostawca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Dostawcy.</w:t>
      </w:r>
    </w:p>
    <w:p w14:paraId="78215648" w14:textId="77777777" w:rsidR="00DC11BC" w:rsidRPr="000F22F7" w:rsidRDefault="00DC11BC" w:rsidP="00DC11BC">
      <w:pPr>
        <w:widowControl w:val="0"/>
        <w:rPr>
          <w:rFonts w:eastAsia="Times New Roman" w:cs="Times New Roman"/>
          <w:b/>
          <w:bCs/>
          <w:sz w:val="24"/>
          <w:szCs w:val="24"/>
        </w:rPr>
      </w:pPr>
    </w:p>
    <w:p w14:paraId="31F7FFE5" w14:textId="77777777" w:rsidR="00DC11BC" w:rsidRPr="000F22F7" w:rsidRDefault="00DC11BC" w:rsidP="00DC11BC">
      <w:pPr>
        <w:widowControl w:val="0"/>
        <w:jc w:val="center"/>
        <w:rPr>
          <w:rFonts w:eastAsia="Times New Roman" w:cs="Times New Roman"/>
          <w:b/>
          <w:bCs/>
          <w:sz w:val="24"/>
          <w:szCs w:val="24"/>
        </w:rPr>
      </w:pPr>
      <w:r w:rsidRPr="000F22F7">
        <w:rPr>
          <w:rFonts w:eastAsia="Times New Roman" w:cs="Times New Roman"/>
          <w:b/>
          <w:bCs/>
          <w:sz w:val="24"/>
          <w:szCs w:val="24"/>
        </w:rPr>
        <w:t>§ 11</w:t>
      </w:r>
    </w:p>
    <w:p w14:paraId="1220B1DC" w14:textId="77777777" w:rsidR="00DC11BC" w:rsidRPr="000F22F7" w:rsidRDefault="00DC11BC" w:rsidP="00DC11BC">
      <w:pPr>
        <w:widowControl w:val="0"/>
        <w:numPr>
          <w:ilvl w:val="0"/>
          <w:numId w:val="22"/>
        </w:numPr>
        <w:jc w:val="both"/>
        <w:rPr>
          <w:rFonts w:eastAsia="Times New Roman" w:cs="Times New Roman"/>
          <w:sz w:val="24"/>
          <w:szCs w:val="24"/>
          <w:lang w:eastAsia="en-US"/>
        </w:rPr>
      </w:pPr>
      <w:r w:rsidRPr="000F22F7">
        <w:rPr>
          <w:rFonts w:eastAsia="Times New Roman" w:cs="Times New Roman"/>
          <w:sz w:val="24"/>
          <w:szCs w:val="24"/>
          <w:lang w:eastAsia="en-US"/>
        </w:rPr>
        <w:t xml:space="preserve">Wszystkie dokumenty powinny być wystawione przez Dostawcę w języku polskim (o ile przepisy prawa nie stanowią inaczej). W przypadku dokumentu sporządzonego w języku obcym, Dostawca zobowiązany jest przedłożyć ten dokument, wraz z tłumaczeniem na język polski. Dokument </w:t>
      </w:r>
      <w:r w:rsidRPr="000F22F7">
        <w:rPr>
          <w:rFonts w:eastAsia="Times New Roman" w:cs="Times New Roman"/>
          <w:sz w:val="24"/>
          <w:szCs w:val="24"/>
          <w:lang w:eastAsia="en-US"/>
        </w:rPr>
        <w:lastRenderedPageBreak/>
        <w:t>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0B540B35" w14:textId="77777777" w:rsidR="00DC11BC" w:rsidRPr="000F22F7" w:rsidRDefault="00DC11BC" w:rsidP="00DC11BC">
      <w:pPr>
        <w:widowControl w:val="0"/>
        <w:numPr>
          <w:ilvl w:val="0"/>
          <w:numId w:val="22"/>
        </w:numPr>
        <w:jc w:val="both"/>
        <w:rPr>
          <w:rFonts w:eastAsia="Times New Roman" w:cs="Times New Roman"/>
          <w:sz w:val="24"/>
          <w:szCs w:val="24"/>
          <w:lang w:eastAsia="en-US"/>
        </w:rPr>
      </w:pPr>
      <w:r w:rsidRPr="000F22F7">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323EB244" w14:textId="77777777" w:rsidR="00DC11BC" w:rsidRPr="000F22F7" w:rsidRDefault="00DC11BC" w:rsidP="00DC11BC">
      <w:pPr>
        <w:widowControl w:val="0"/>
        <w:jc w:val="center"/>
        <w:rPr>
          <w:rFonts w:eastAsia="Times New Roman" w:cs="Times New Roman"/>
          <w:b/>
          <w:bCs/>
          <w:sz w:val="24"/>
          <w:szCs w:val="24"/>
        </w:rPr>
      </w:pPr>
    </w:p>
    <w:p w14:paraId="2A49B585" w14:textId="77777777" w:rsidR="00DC11BC" w:rsidRPr="000F22F7" w:rsidRDefault="00DC11BC" w:rsidP="00DC11BC">
      <w:pPr>
        <w:widowControl w:val="0"/>
        <w:jc w:val="center"/>
        <w:rPr>
          <w:rFonts w:eastAsia="Times New Roman" w:cs="Times New Roman"/>
          <w:b/>
          <w:sz w:val="24"/>
          <w:szCs w:val="24"/>
        </w:rPr>
      </w:pPr>
      <w:r w:rsidRPr="000F22F7">
        <w:rPr>
          <w:rFonts w:eastAsia="Times New Roman" w:cs="Times New Roman"/>
          <w:b/>
          <w:sz w:val="24"/>
          <w:szCs w:val="24"/>
        </w:rPr>
        <w:t>§ 12</w:t>
      </w:r>
    </w:p>
    <w:p w14:paraId="68C5687C" w14:textId="77777777" w:rsidR="00DC11BC" w:rsidRPr="000F22F7" w:rsidRDefault="00DC11BC" w:rsidP="00DC11BC">
      <w:pPr>
        <w:widowControl w:val="0"/>
        <w:numPr>
          <w:ilvl w:val="0"/>
          <w:numId w:val="23"/>
        </w:numPr>
        <w:jc w:val="both"/>
        <w:rPr>
          <w:rFonts w:eastAsia="Times New Roman" w:cs="Times New Roman"/>
          <w:sz w:val="24"/>
          <w:szCs w:val="24"/>
        </w:rPr>
      </w:pPr>
      <w:r w:rsidRPr="000F22F7">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78464D96" w14:textId="77777777" w:rsidR="00DC11BC" w:rsidRPr="000F22F7" w:rsidRDefault="00DC11BC" w:rsidP="00DC11BC">
      <w:pPr>
        <w:widowControl w:val="0"/>
        <w:numPr>
          <w:ilvl w:val="0"/>
          <w:numId w:val="23"/>
        </w:numPr>
        <w:contextualSpacing/>
        <w:jc w:val="both"/>
        <w:rPr>
          <w:rFonts w:eastAsia="Calibri" w:cs="Times New Roman"/>
          <w:sz w:val="24"/>
          <w:szCs w:val="24"/>
          <w:lang w:eastAsia="pl-PL"/>
        </w:rPr>
      </w:pPr>
      <w:r w:rsidRPr="000F22F7">
        <w:rPr>
          <w:rFonts w:eastAsia="Times New Roman" w:cs="Times New Roman"/>
          <w:sz w:val="24"/>
          <w:szCs w:val="24"/>
        </w:rPr>
        <w:t>We wszystkich sprawach nieuregulowanych umową mają zastosowanie przepisy ustawy Prawo zamówień publicznych, Kodeksu Cywilnego, zapisy SWZ oraz inne, odpowiednie przepisy powszechnie obowiązujące właściwe z uwagi na przedmiot umowy.</w:t>
      </w:r>
    </w:p>
    <w:p w14:paraId="3C1B6CF4" w14:textId="77777777" w:rsidR="00DC11BC" w:rsidRPr="000F22F7" w:rsidRDefault="00DC11BC" w:rsidP="00DC11BC">
      <w:pPr>
        <w:widowControl w:val="0"/>
        <w:numPr>
          <w:ilvl w:val="0"/>
          <w:numId w:val="23"/>
        </w:numPr>
        <w:contextualSpacing/>
        <w:jc w:val="both"/>
        <w:rPr>
          <w:rFonts w:eastAsia="Calibri" w:cs="Times New Roman"/>
          <w:sz w:val="24"/>
          <w:szCs w:val="24"/>
          <w:lang w:eastAsia="pl-PL"/>
        </w:rPr>
      </w:pPr>
      <w:r w:rsidRPr="000F22F7">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32F910E" w14:textId="77777777" w:rsidR="00DC11BC" w:rsidRPr="000F22F7" w:rsidRDefault="00DC11BC" w:rsidP="00DC11BC">
      <w:pPr>
        <w:widowControl w:val="0"/>
        <w:jc w:val="center"/>
        <w:rPr>
          <w:rFonts w:eastAsia="Times New Roman" w:cs="Times New Roman"/>
          <w:b/>
          <w:bCs/>
          <w:sz w:val="24"/>
          <w:szCs w:val="24"/>
        </w:rPr>
      </w:pPr>
    </w:p>
    <w:p w14:paraId="52DC7358" w14:textId="77777777" w:rsidR="00DC11BC" w:rsidRPr="000F22F7" w:rsidRDefault="00DC11BC" w:rsidP="00DC11BC">
      <w:pPr>
        <w:widowControl w:val="0"/>
        <w:jc w:val="center"/>
        <w:rPr>
          <w:rFonts w:eastAsia="Times New Roman" w:cs="Times New Roman"/>
          <w:b/>
          <w:sz w:val="24"/>
          <w:szCs w:val="24"/>
        </w:rPr>
      </w:pPr>
      <w:r w:rsidRPr="000F22F7">
        <w:rPr>
          <w:rFonts w:eastAsia="Times New Roman" w:cs="Times New Roman"/>
          <w:b/>
          <w:sz w:val="24"/>
          <w:szCs w:val="24"/>
        </w:rPr>
        <w:t>§ 13</w:t>
      </w:r>
    </w:p>
    <w:p w14:paraId="6E41C5B8" w14:textId="77777777" w:rsidR="00DC11BC" w:rsidRPr="000F22F7" w:rsidRDefault="00DC11BC" w:rsidP="00DC11BC">
      <w:pPr>
        <w:widowControl w:val="0"/>
        <w:ind w:left="360"/>
        <w:jc w:val="center"/>
        <w:rPr>
          <w:rFonts w:eastAsia="Times New Roman" w:cs="Times New Roman"/>
          <w:b/>
          <w:sz w:val="24"/>
          <w:szCs w:val="24"/>
        </w:rPr>
      </w:pPr>
      <w:r w:rsidRPr="000F22F7">
        <w:rPr>
          <w:rFonts w:eastAsia="Times New Roman" w:cs="Times New Roman"/>
          <w:b/>
          <w:sz w:val="24"/>
          <w:szCs w:val="24"/>
        </w:rPr>
        <w:t>Ochrona Danych Osobowych</w:t>
      </w:r>
    </w:p>
    <w:p w14:paraId="6C4B1103" w14:textId="77777777" w:rsidR="00DC11BC" w:rsidRPr="000F22F7" w:rsidRDefault="00DC11BC" w:rsidP="00DC11BC">
      <w:pPr>
        <w:widowControl w:val="0"/>
        <w:numPr>
          <w:ilvl w:val="0"/>
          <w:numId w:val="24"/>
        </w:numPr>
        <w:ind w:left="357"/>
        <w:contextualSpacing/>
        <w:jc w:val="both"/>
        <w:rPr>
          <w:rFonts w:eastAsia="Calibri" w:cs="Times New Roman"/>
          <w:sz w:val="24"/>
          <w:szCs w:val="24"/>
          <w:lang w:eastAsia="en-US"/>
        </w:rPr>
      </w:pPr>
      <w:r w:rsidRPr="000F22F7">
        <w:rPr>
          <w:rFonts w:eastAsia="Calibri" w:cs="Times New Roman"/>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16D892F5" w14:textId="77777777" w:rsidR="00DC11BC" w:rsidRPr="000F22F7" w:rsidRDefault="00DC11BC" w:rsidP="00DC11BC">
      <w:pPr>
        <w:widowControl w:val="0"/>
        <w:numPr>
          <w:ilvl w:val="0"/>
          <w:numId w:val="24"/>
        </w:numPr>
        <w:jc w:val="both"/>
        <w:rPr>
          <w:rFonts w:eastAsia="Times New Roman" w:cs="Times New Roman"/>
          <w:sz w:val="24"/>
          <w:szCs w:val="24"/>
        </w:rPr>
      </w:pPr>
      <w:r w:rsidRPr="000F22F7">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D8A8604" w14:textId="77777777" w:rsidR="00DC11BC" w:rsidRPr="000F22F7" w:rsidRDefault="00DC11BC" w:rsidP="00DC11BC">
      <w:pPr>
        <w:widowControl w:val="0"/>
        <w:numPr>
          <w:ilvl w:val="0"/>
          <w:numId w:val="24"/>
        </w:numPr>
        <w:jc w:val="both"/>
        <w:rPr>
          <w:rFonts w:eastAsia="Calibri" w:cs="Times New Roman"/>
          <w:sz w:val="24"/>
          <w:szCs w:val="24"/>
          <w:lang w:eastAsia="en-US"/>
        </w:rPr>
      </w:pPr>
      <w:r w:rsidRPr="000F22F7">
        <w:rPr>
          <w:rFonts w:eastAsia="Calibri" w:cs="Times New Roman"/>
          <w:sz w:val="24"/>
          <w:szCs w:val="24"/>
          <w:lang w:eastAsia="en-US"/>
        </w:rPr>
        <w:t>Zamawiający jako Administrator, zawrze z Dostawcą, jako Podmiotem przetwarzającym, odrębną umowę, o której mowa w art. 28 ust. 3 Rozporządzenia wskazanego w ust. 1 - załącznik nr 3 do niniejszej umowy.</w:t>
      </w:r>
    </w:p>
    <w:p w14:paraId="16440619" w14:textId="77777777" w:rsidR="00DC11BC" w:rsidRPr="000F22F7" w:rsidRDefault="00DC11BC" w:rsidP="00DC11BC">
      <w:pPr>
        <w:widowControl w:val="0"/>
        <w:jc w:val="both"/>
        <w:rPr>
          <w:rFonts w:eastAsia="Times New Roman" w:cs="Times New Roman"/>
          <w:sz w:val="24"/>
          <w:szCs w:val="24"/>
          <w:lang w:eastAsia="en-US"/>
        </w:rPr>
      </w:pPr>
    </w:p>
    <w:p w14:paraId="4AAA9ADD" w14:textId="77777777" w:rsidR="00DC11BC" w:rsidRPr="000F22F7" w:rsidRDefault="00DC11BC" w:rsidP="00DC11BC">
      <w:pPr>
        <w:widowControl w:val="0"/>
        <w:rPr>
          <w:rFonts w:eastAsia="Calibri" w:cs="Times New Roman"/>
          <w:sz w:val="24"/>
          <w:szCs w:val="24"/>
        </w:rPr>
      </w:pPr>
    </w:p>
    <w:p w14:paraId="0E03E974" w14:textId="77777777" w:rsidR="00DC11BC" w:rsidRPr="000F22F7" w:rsidRDefault="00DC11BC" w:rsidP="00DC11BC">
      <w:pPr>
        <w:widowControl w:val="0"/>
        <w:rPr>
          <w:rFonts w:eastAsia="Calibri" w:cs="Times New Roman"/>
          <w:sz w:val="24"/>
          <w:szCs w:val="24"/>
        </w:rPr>
      </w:pPr>
      <w:r w:rsidRPr="000F22F7">
        <w:rPr>
          <w:rFonts w:eastAsia="Calibri" w:cs="Times New Roman"/>
          <w:sz w:val="24"/>
          <w:szCs w:val="24"/>
        </w:rPr>
        <w:t>Załączniki do umowy:</w:t>
      </w:r>
    </w:p>
    <w:p w14:paraId="471FC076" w14:textId="77777777" w:rsidR="00DC11BC" w:rsidRPr="000F22F7" w:rsidRDefault="00DC11BC" w:rsidP="00DC11BC">
      <w:pPr>
        <w:widowControl w:val="0"/>
        <w:numPr>
          <w:ilvl w:val="0"/>
          <w:numId w:val="25"/>
        </w:numPr>
        <w:rPr>
          <w:rFonts w:eastAsia="Times New Roman" w:cs="Times New Roman"/>
          <w:sz w:val="24"/>
          <w:szCs w:val="24"/>
        </w:rPr>
      </w:pPr>
      <w:r w:rsidRPr="000F22F7">
        <w:rPr>
          <w:rFonts w:eastAsia="Times New Roman" w:cs="Times New Roman"/>
          <w:sz w:val="24"/>
          <w:szCs w:val="24"/>
        </w:rPr>
        <w:t>Opis przedmiotu zamówienia.</w:t>
      </w:r>
    </w:p>
    <w:p w14:paraId="282746FC" w14:textId="77777777" w:rsidR="00DC11BC" w:rsidRPr="000F22F7" w:rsidRDefault="00DC11BC" w:rsidP="00DC11BC">
      <w:pPr>
        <w:widowControl w:val="0"/>
        <w:numPr>
          <w:ilvl w:val="0"/>
          <w:numId w:val="25"/>
        </w:numPr>
        <w:rPr>
          <w:rFonts w:eastAsia="Times New Roman" w:cs="Times New Roman"/>
          <w:sz w:val="24"/>
          <w:szCs w:val="24"/>
        </w:rPr>
      </w:pPr>
      <w:r w:rsidRPr="000F22F7">
        <w:rPr>
          <w:rFonts w:eastAsia="Times New Roman" w:cs="Times New Roman"/>
          <w:sz w:val="24"/>
          <w:szCs w:val="24"/>
        </w:rPr>
        <w:t>Protokół zdawczo-odbiorczy/protokół ze szkolenia.</w:t>
      </w:r>
    </w:p>
    <w:p w14:paraId="05DAFC67" w14:textId="77777777" w:rsidR="00DC11BC" w:rsidRPr="000F22F7" w:rsidRDefault="00DC11BC" w:rsidP="00DC11BC">
      <w:pPr>
        <w:widowControl w:val="0"/>
        <w:numPr>
          <w:ilvl w:val="0"/>
          <w:numId w:val="25"/>
        </w:numPr>
        <w:rPr>
          <w:rFonts w:eastAsia="Times New Roman" w:cs="Times New Roman"/>
          <w:sz w:val="24"/>
          <w:szCs w:val="24"/>
        </w:rPr>
      </w:pPr>
      <w:r w:rsidRPr="000F22F7">
        <w:rPr>
          <w:rFonts w:eastAsia="Times New Roman" w:cs="Times New Roman"/>
          <w:sz w:val="24"/>
          <w:szCs w:val="24"/>
        </w:rPr>
        <w:t>Umowa powierzenia przetwarzania danych.</w:t>
      </w:r>
    </w:p>
    <w:p w14:paraId="3D11C081" w14:textId="77777777" w:rsidR="00DC11BC" w:rsidRPr="000F22F7" w:rsidRDefault="00DC11BC" w:rsidP="00DC11BC">
      <w:pPr>
        <w:widowControl w:val="0"/>
        <w:jc w:val="right"/>
        <w:rPr>
          <w:rFonts w:eastAsia="Times New Roman" w:cs="Times New Roman"/>
          <w:b/>
          <w:bCs/>
          <w:sz w:val="24"/>
          <w:szCs w:val="24"/>
        </w:rPr>
      </w:pPr>
      <w:r w:rsidRPr="000F22F7">
        <w:rPr>
          <w:rFonts w:eastAsia="Times New Roman" w:cs="Times New Roman"/>
          <w:b/>
          <w:bCs/>
          <w:sz w:val="24"/>
          <w:szCs w:val="24"/>
        </w:rPr>
        <w:br w:type="page"/>
      </w:r>
      <w:r w:rsidRPr="000F22F7">
        <w:rPr>
          <w:rFonts w:eastAsia="Times New Roman" w:cs="Times New Roman"/>
          <w:b/>
          <w:bCs/>
          <w:sz w:val="24"/>
          <w:szCs w:val="24"/>
        </w:rPr>
        <w:lastRenderedPageBreak/>
        <w:t>ZAŁĄCZNIK NR 1 DO UMOWY</w:t>
      </w:r>
    </w:p>
    <w:p w14:paraId="6D12DA78" w14:textId="77777777" w:rsidR="00DC11BC" w:rsidRPr="000F22F7" w:rsidRDefault="00DC11BC" w:rsidP="00DC11BC">
      <w:pPr>
        <w:widowControl w:val="0"/>
        <w:rPr>
          <w:rFonts w:eastAsia="Times New Roman" w:cs="Times New Roman"/>
          <w:strike/>
          <w:sz w:val="24"/>
          <w:szCs w:val="24"/>
        </w:rPr>
      </w:pPr>
    </w:p>
    <w:p w14:paraId="075423FC" w14:textId="77777777" w:rsidR="00DC11BC" w:rsidRPr="000F22F7" w:rsidRDefault="00DC11BC" w:rsidP="00DC11BC">
      <w:pPr>
        <w:widowControl w:val="0"/>
        <w:rPr>
          <w:rFonts w:eastAsia="Times New Roman" w:cs="Times New Roman"/>
          <w:strike/>
          <w:sz w:val="24"/>
          <w:szCs w:val="24"/>
        </w:rPr>
      </w:pPr>
    </w:p>
    <w:p w14:paraId="41F52DB9" w14:textId="77777777" w:rsidR="00DC11BC" w:rsidRPr="000F22F7" w:rsidRDefault="00DC11BC" w:rsidP="00DC11BC">
      <w:pPr>
        <w:widowControl w:val="0"/>
        <w:jc w:val="center"/>
        <w:rPr>
          <w:rFonts w:eastAsia="Times New Roman" w:cs="Times New Roman"/>
          <w:b/>
          <w:bCs/>
          <w:sz w:val="24"/>
          <w:szCs w:val="24"/>
        </w:rPr>
      </w:pPr>
      <w:r w:rsidRPr="000F22F7">
        <w:rPr>
          <w:rFonts w:eastAsia="Times New Roman" w:cs="Times New Roman"/>
          <w:b/>
          <w:bCs/>
          <w:sz w:val="24"/>
          <w:szCs w:val="24"/>
        </w:rPr>
        <w:t>Formularz cenowy wraz ze szczegółowym opisem przedmiotu zamówienia</w:t>
      </w:r>
    </w:p>
    <w:p w14:paraId="75E7EE5E" w14:textId="77777777" w:rsidR="00DC11BC" w:rsidRPr="000F22F7" w:rsidRDefault="00DC11BC" w:rsidP="00DC11BC">
      <w:pPr>
        <w:widowControl w:val="0"/>
        <w:rPr>
          <w:rFonts w:eastAsia="Times New Roman" w:cs="Times New Roman"/>
          <w:strike/>
          <w:sz w:val="24"/>
          <w:szCs w:val="24"/>
        </w:rPr>
      </w:pPr>
    </w:p>
    <w:p w14:paraId="5DB07605" w14:textId="77777777" w:rsidR="00DC11BC" w:rsidRPr="000F22F7" w:rsidRDefault="00DC11BC" w:rsidP="00DC11BC">
      <w:pPr>
        <w:widowControl w:val="0"/>
        <w:rPr>
          <w:rFonts w:eastAsia="Times New Roman" w:cs="Times New Roman"/>
          <w:sz w:val="24"/>
          <w:szCs w:val="24"/>
        </w:rPr>
      </w:pPr>
    </w:p>
    <w:p w14:paraId="55AC90FB" w14:textId="77777777" w:rsidR="00DC11BC" w:rsidRPr="000F22F7" w:rsidRDefault="00DC11BC" w:rsidP="00DC11BC">
      <w:pPr>
        <w:widowControl w:val="0"/>
        <w:rPr>
          <w:rFonts w:eastAsia="Times New Roman" w:cs="Times New Roman"/>
          <w:sz w:val="24"/>
          <w:szCs w:val="24"/>
        </w:rPr>
      </w:pPr>
    </w:p>
    <w:p w14:paraId="5842CDFD" w14:textId="77777777" w:rsidR="00DC11BC" w:rsidRPr="000F22F7" w:rsidRDefault="00DC11BC" w:rsidP="00DC11BC">
      <w:pPr>
        <w:widowControl w:val="0"/>
        <w:rPr>
          <w:rFonts w:eastAsia="Times New Roman" w:cs="Times New Roman"/>
          <w:sz w:val="24"/>
          <w:szCs w:val="24"/>
        </w:rPr>
      </w:pPr>
    </w:p>
    <w:p w14:paraId="15E556D4" w14:textId="77777777" w:rsidR="00DC11BC" w:rsidRPr="000F22F7" w:rsidRDefault="00DC11BC" w:rsidP="00DC11BC">
      <w:pPr>
        <w:widowControl w:val="0"/>
        <w:jc w:val="center"/>
        <w:rPr>
          <w:rFonts w:eastAsia="Times New Roman" w:cs="Times New Roman"/>
          <w:b/>
          <w:bCs/>
          <w:color w:val="7B7B7B" w:themeColor="accent3" w:themeShade="BF"/>
        </w:rPr>
      </w:pPr>
    </w:p>
    <w:p w14:paraId="1A40B66B" w14:textId="77777777" w:rsidR="00DC11BC" w:rsidRPr="000F22F7" w:rsidRDefault="00DC11BC" w:rsidP="00DC11BC">
      <w:pPr>
        <w:widowControl w:val="0"/>
        <w:rPr>
          <w:rFonts w:eastAsia="Times New Roman" w:cs="Times New Roman"/>
          <w:color w:val="7B7B7B" w:themeColor="accent3" w:themeShade="BF"/>
        </w:rPr>
      </w:pPr>
    </w:p>
    <w:p w14:paraId="3FA2F193" w14:textId="77777777" w:rsidR="00DC11BC" w:rsidRPr="000F22F7" w:rsidRDefault="00DC11BC" w:rsidP="00DC11BC">
      <w:pPr>
        <w:widowControl w:val="0"/>
        <w:ind w:left="6381"/>
        <w:jc w:val="right"/>
        <w:rPr>
          <w:rFonts w:eastAsia="Times New Roman" w:cs="Times New Roman"/>
          <w:b/>
          <w:bCs/>
          <w:color w:val="7B7B7B" w:themeColor="accent3" w:themeShade="BF"/>
        </w:rPr>
      </w:pPr>
    </w:p>
    <w:p w14:paraId="691A71E9" w14:textId="77777777" w:rsidR="00DC11BC" w:rsidRPr="000F22F7" w:rsidRDefault="00DC11BC" w:rsidP="00DC11BC">
      <w:pPr>
        <w:widowControl w:val="0"/>
        <w:rPr>
          <w:rFonts w:eastAsia="Times New Roman" w:cs="Times New Roman"/>
          <w:b/>
          <w:bCs/>
          <w:color w:val="7B7B7B" w:themeColor="accent3" w:themeShade="BF"/>
        </w:rPr>
      </w:pPr>
    </w:p>
    <w:p w14:paraId="3690EBDC" w14:textId="77777777" w:rsidR="00DC11BC" w:rsidRPr="000F22F7" w:rsidRDefault="00DC11BC" w:rsidP="00DC11BC">
      <w:pPr>
        <w:widowControl w:val="0"/>
        <w:rPr>
          <w:rFonts w:eastAsia="Times New Roman" w:cs="Times New Roman"/>
          <w:b/>
          <w:bCs/>
          <w:color w:val="7B7B7B" w:themeColor="accent3" w:themeShade="BF"/>
        </w:rPr>
      </w:pPr>
    </w:p>
    <w:p w14:paraId="70B52632" w14:textId="77777777" w:rsidR="00DC11BC" w:rsidRPr="000F22F7" w:rsidRDefault="00DC11BC" w:rsidP="00DC11BC">
      <w:pPr>
        <w:widowControl w:val="0"/>
        <w:rPr>
          <w:rFonts w:eastAsia="Times New Roman" w:cs="Times New Roman"/>
          <w:b/>
        </w:rPr>
      </w:pPr>
      <w:r w:rsidRPr="000F22F7">
        <w:rPr>
          <w:rFonts w:eastAsia="Times New Roman" w:cs="Times New Roman"/>
          <w:b/>
        </w:rPr>
        <w:br w:type="page"/>
      </w:r>
    </w:p>
    <w:p w14:paraId="70872CBE" w14:textId="77777777" w:rsidR="00DC11BC" w:rsidRPr="000F22F7" w:rsidRDefault="00DC11BC" w:rsidP="00DC11BC">
      <w:pPr>
        <w:widowControl w:val="0"/>
        <w:ind w:left="6381"/>
        <w:jc w:val="right"/>
        <w:rPr>
          <w:rFonts w:eastAsia="Times New Roman" w:cs="Times New Roman"/>
          <w:b/>
          <w:bCs/>
          <w:sz w:val="24"/>
          <w:szCs w:val="24"/>
        </w:rPr>
      </w:pPr>
      <w:r w:rsidRPr="000F22F7">
        <w:rPr>
          <w:rFonts w:eastAsia="Times New Roman" w:cs="Times New Roman"/>
          <w:b/>
          <w:bCs/>
          <w:sz w:val="24"/>
          <w:szCs w:val="24"/>
        </w:rPr>
        <w:lastRenderedPageBreak/>
        <w:t>ZAŁĄCZNIK NR 2 DO UMOWY</w:t>
      </w:r>
    </w:p>
    <w:p w14:paraId="0CCC7A79" w14:textId="77777777" w:rsidR="00DC11BC" w:rsidRPr="000F22F7" w:rsidRDefault="00DC11BC" w:rsidP="00DC11BC">
      <w:pPr>
        <w:widowControl w:val="0"/>
        <w:jc w:val="right"/>
        <w:rPr>
          <w:rFonts w:eastAsia="Calibri" w:cs="Times New Roman"/>
          <w:sz w:val="24"/>
          <w:szCs w:val="24"/>
          <w:lang w:eastAsia="pl-PL"/>
        </w:rPr>
      </w:pPr>
      <w:r w:rsidRPr="000F22F7">
        <w:rPr>
          <w:rFonts w:eastAsia="Times New Roman" w:cs="Times New Roman"/>
          <w:sz w:val="24"/>
          <w:szCs w:val="24"/>
        </w:rPr>
        <w:tab/>
      </w:r>
      <w:r w:rsidRPr="000F22F7">
        <w:rPr>
          <w:rFonts w:eastAsia="Times New Roman" w:cs="Times New Roman"/>
          <w:b/>
          <w:sz w:val="24"/>
          <w:szCs w:val="24"/>
        </w:rPr>
        <w:t xml:space="preserve">                                                                                                                     CZĘŚĆ A</w:t>
      </w:r>
    </w:p>
    <w:p w14:paraId="1B833AC4" w14:textId="77777777" w:rsidR="00DC11BC" w:rsidRPr="000F22F7" w:rsidRDefault="00DC11BC" w:rsidP="00DC11BC">
      <w:pPr>
        <w:widowControl w:val="0"/>
        <w:jc w:val="center"/>
        <w:rPr>
          <w:rFonts w:eastAsia="Times New Roman" w:cs="Times New Roman"/>
          <w:b/>
          <w:sz w:val="24"/>
          <w:szCs w:val="24"/>
        </w:rPr>
      </w:pPr>
    </w:p>
    <w:p w14:paraId="14723DA2" w14:textId="77777777" w:rsidR="00DC11BC" w:rsidRPr="000F22F7" w:rsidRDefault="00DC11BC" w:rsidP="00DC11BC">
      <w:pPr>
        <w:widowControl w:val="0"/>
        <w:jc w:val="center"/>
        <w:rPr>
          <w:rFonts w:eastAsia="Times New Roman" w:cs="Times New Roman"/>
          <w:b/>
          <w:sz w:val="24"/>
          <w:szCs w:val="24"/>
        </w:rPr>
      </w:pPr>
      <w:r w:rsidRPr="000F22F7">
        <w:rPr>
          <w:rFonts w:eastAsia="Times New Roman" w:cs="Times New Roman"/>
          <w:b/>
          <w:sz w:val="24"/>
          <w:szCs w:val="24"/>
        </w:rPr>
        <w:t>Protokół zdawczo-odbiorczy</w:t>
      </w:r>
    </w:p>
    <w:p w14:paraId="7DB32DD0" w14:textId="77777777" w:rsidR="00DC11BC" w:rsidRPr="000F22F7" w:rsidRDefault="00DC11BC" w:rsidP="00DC11BC">
      <w:pPr>
        <w:widowControl w:val="0"/>
        <w:jc w:val="center"/>
        <w:rPr>
          <w:rFonts w:eastAsia="Times New Roman" w:cs="Times New Roman"/>
          <w:b/>
          <w:sz w:val="24"/>
          <w:szCs w:val="24"/>
        </w:rPr>
      </w:pPr>
      <w:r w:rsidRPr="000F22F7">
        <w:rPr>
          <w:rFonts w:eastAsia="Times New Roman" w:cs="Times New Roman"/>
          <w:b/>
          <w:sz w:val="24"/>
          <w:szCs w:val="24"/>
        </w:rPr>
        <w:t>Dotyczy umowy nr ............ z dnia ...................</w:t>
      </w:r>
    </w:p>
    <w:p w14:paraId="5DF18D15" w14:textId="77777777" w:rsidR="00DC11BC" w:rsidRPr="000F22F7" w:rsidRDefault="00DC11BC" w:rsidP="00DC11BC">
      <w:pPr>
        <w:widowControl w:val="0"/>
        <w:rPr>
          <w:rFonts w:eastAsia="Times New Roman" w:cs="Times New Roman"/>
          <w:b/>
          <w:sz w:val="24"/>
          <w:szCs w:val="24"/>
        </w:rPr>
      </w:pPr>
    </w:p>
    <w:p w14:paraId="16BE36AC" w14:textId="77777777" w:rsidR="00DC11BC" w:rsidRPr="000F22F7" w:rsidRDefault="00DC11BC" w:rsidP="00DC11BC">
      <w:pPr>
        <w:widowControl w:val="0"/>
        <w:rPr>
          <w:rFonts w:eastAsia="Times New Roman" w:cs="Times New Roman"/>
          <w:b/>
          <w:sz w:val="24"/>
          <w:szCs w:val="24"/>
        </w:rPr>
      </w:pPr>
      <w:r w:rsidRPr="000F22F7">
        <w:rPr>
          <w:rFonts w:eastAsia="Times New Roman" w:cs="Times New Roman"/>
          <w:b/>
          <w:sz w:val="24"/>
          <w:szCs w:val="24"/>
        </w:rPr>
        <w:t xml:space="preserve">CZĘŚĆ A </w:t>
      </w:r>
    </w:p>
    <w:p w14:paraId="1A44285F" w14:textId="77777777" w:rsidR="00DC11BC" w:rsidRPr="000F22F7" w:rsidRDefault="00DC11BC" w:rsidP="00DC11BC">
      <w:pPr>
        <w:widowControl w:val="0"/>
        <w:jc w:val="center"/>
        <w:rPr>
          <w:rFonts w:eastAsia="Times New Roman" w:cs="Times New Roman"/>
          <w:b/>
          <w:sz w:val="24"/>
          <w:szCs w:val="24"/>
        </w:rPr>
      </w:pPr>
      <w:r w:rsidRPr="000F22F7">
        <w:rPr>
          <w:rFonts w:eastAsia="Times New Roman" w:cs="Times New Roman"/>
          <w:b/>
          <w:sz w:val="24"/>
          <w:szCs w:val="24"/>
        </w:rPr>
        <w:t>DOSTAWA, MONTAŻ, URUCHOMIENIE</w:t>
      </w:r>
    </w:p>
    <w:p w14:paraId="43CD8DB7" w14:textId="77777777" w:rsidR="00DC11BC" w:rsidRPr="000F22F7" w:rsidRDefault="00DC11BC" w:rsidP="00DC11BC">
      <w:pPr>
        <w:widowControl w:val="0"/>
        <w:rPr>
          <w:rFonts w:eastAsia="Times New Roman" w:cs="Times New Roman"/>
          <w:b/>
          <w:sz w:val="24"/>
          <w:szCs w:val="24"/>
        </w:rPr>
      </w:pPr>
    </w:p>
    <w:p w14:paraId="3FC29114" w14:textId="77777777" w:rsidR="00DC11BC" w:rsidRPr="000F22F7" w:rsidRDefault="00DC11BC" w:rsidP="00DC11BC">
      <w:pPr>
        <w:widowControl w:val="0"/>
        <w:jc w:val="both"/>
        <w:rPr>
          <w:rFonts w:eastAsia="Times New Roman" w:cs="Times New Roman"/>
          <w:bCs/>
          <w:sz w:val="24"/>
          <w:szCs w:val="24"/>
        </w:rPr>
      </w:pPr>
      <w:r w:rsidRPr="000F22F7">
        <w:rPr>
          <w:rFonts w:eastAsia="Times New Roman" w:cs="Times New Roman"/>
          <w:bCs/>
          <w:sz w:val="24"/>
          <w:szCs w:val="24"/>
        </w:rPr>
        <w:t xml:space="preserve">W dniu ....................... dostarczono do Zamawiającego, do budynku Szpitala </w:t>
      </w:r>
      <w:r w:rsidRPr="00F309AA">
        <w:rPr>
          <w:rFonts w:eastAsia="Times New Roman" w:cs="Times New Roman"/>
          <w:bCs/>
          <w:sz w:val="24"/>
          <w:szCs w:val="24"/>
        </w:rPr>
        <w:t>przy ul. Skarbowej w Krakowie niżej wymieniony aparat/sprzęt wraz z niezbędnym wyposażeniem i oprzyrz</w:t>
      </w:r>
      <w:r w:rsidRPr="000F22F7">
        <w:rPr>
          <w:rFonts w:eastAsia="Times New Roman" w:cs="Times New Roman"/>
          <w:bCs/>
          <w:sz w:val="24"/>
          <w:szCs w:val="24"/>
        </w:rPr>
        <w:t>ądowaniem.</w:t>
      </w:r>
    </w:p>
    <w:p w14:paraId="26447FD0" w14:textId="77777777" w:rsidR="00DC11BC" w:rsidRPr="000F22F7" w:rsidRDefault="00DC11BC" w:rsidP="00DC11BC">
      <w:pPr>
        <w:widowControl w:val="0"/>
        <w:jc w:val="both"/>
        <w:rPr>
          <w:rFonts w:ascii="Arial" w:eastAsia="Times New Roman" w:hAnsi="Arial" w:cs="Arial"/>
          <w:bCs/>
        </w:rPr>
      </w:pPr>
    </w:p>
    <w:tbl>
      <w:tblPr>
        <w:tblW w:w="5000" w:type="pct"/>
        <w:tblLayout w:type="fixed"/>
        <w:tblCellMar>
          <w:left w:w="70" w:type="dxa"/>
          <w:right w:w="70" w:type="dxa"/>
        </w:tblCellMar>
        <w:tblLook w:val="04A0" w:firstRow="1" w:lastRow="0" w:firstColumn="1" w:lastColumn="0" w:noHBand="0" w:noVBand="1"/>
      </w:tblPr>
      <w:tblGrid>
        <w:gridCol w:w="2290"/>
        <w:gridCol w:w="1054"/>
        <w:gridCol w:w="1030"/>
        <w:gridCol w:w="1259"/>
        <w:gridCol w:w="1830"/>
        <w:gridCol w:w="1308"/>
        <w:gridCol w:w="1281"/>
      </w:tblGrid>
      <w:tr w:rsidR="00DC11BC" w:rsidRPr="000F22F7" w14:paraId="36317C63" w14:textId="77777777" w:rsidTr="008433B2">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CE81658" w14:textId="77777777" w:rsidR="00DC11BC" w:rsidRPr="000F22F7" w:rsidRDefault="00DC11BC" w:rsidP="008433B2">
            <w:pPr>
              <w:widowControl w:val="0"/>
              <w:jc w:val="center"/>
              <w:rPr>
                <w:rFonts w:eastAsia="Times New Roman" w:cs="Times New Roman"/>
                <w:b/>
              </w:rPr>
            </w:pPr>
            <w:r w:rsidRPr="000F22F7">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EAE0841" w14:textId="77777777" w:rsidR="00DC11BC" w:rsidRPr="000F22F7" w:rsidRDefault="00DC11BC" w:rsidP="008433B2">
            <w:pPr>
              <w:widowControl w:val="0"/>
              <w:jc w:val="center"/>
              <w:rPr>
                <w:rFonts w:eastAsia="Times New Roman" w:cs="Times New Roman"/>
                <w:b/>
              </w:rPr>
            </w:pPr>
            <w:r w:rsidRPr="000F22F7">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57FA118" w14:textId="77777777" w:rsidR="00DC11BC" w:rsidRPr="000F22F7" w:rsidRDefault="00DC11BC" w:rsidP="008433B2">
            <w:pPr>
              <w:widowControl w:val="0"/>
              <w:jc w:val="center"/>
              <w:rPr>
                <w:rFonts w:eastAsia="Times New Roman" w:cs="Times New Roman"/>
                <w:b/>
              </w:rPr>
            </w:pPr>
            <w:r w:rsidRPr="000F22F7">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C53FCBF" w14:textId="77777777" w:rsidR="00DC11BC" w:rsidRPr="000F22F7" w:rsidRDefault="00DC11BC" w:rsidP="008433B2">
            <w:pPr>
              <w:widowControl w:val="0"/>
              <w:jc w:val="center"/>
              <w:rPr>
                <w:rFonts w:eastAsia="Times New Roman" w:cs="Times New Roman"/>
                <w:b/>
              </w:rPr>
            </w:pPr>
            <w:r w:rsidRPr="000F22F7">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D13FBDC" w14:textId="77777777" w:rsidR="00DC11BC" w:rsidRPr="000F22F7" w:rsidRDefault="00DC11BC" w:rsidP="008433B2">
            <w:pPr>
              <w:widowControl w:val="0"/>
              <w:jc w:val="center"/>
              <w:rPr>
                <w:rFonts w:eastAsia="Times New Roman" w:cs="Times New Roman"/>
                <w:b/>
              </w:rPr>
            </w:pPr>
            <w:r w:rsidRPr="000F22F7">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2B203E8" w14:textId="77777777" w:rsidR="00DC11BC" w:rsidRPr="000F22F7" w:rsidRDefault="00DC11BC" w:rsidP="008433B2">
            <w:pPr>
              <w:widowControl w:val="0"/>
              <w:jc w:val="center"/>
              <w:rPr>
                <w:rFonts w:eastAsia="Times New Roman" w:cs="Times New Roman"/>
                <w:b/>
              </w:rPr>
            </w:pPr>
            <w:r w:rsidRPr="000F22F7">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24CC514" w14:textId="77777777" w:rsidR="00DC11BC" w:rsidRPr="000F22F7" w:rsidRDefault="00DC11BC" w:rsidP="008433B2">
            <w:pPr>
              <w:widowControl w:val="0"/>
              <w:jc w:val="center"/>
              <w:rPr>
                <w:rFonts w:eastAsia="Times New Roman" w:cs="Times New Roman"/>
                <w:b/>
              </w:rPr>
            </w:pPr>
            <w:r w:rsidRPr="000F22F7">
              <w:rPr>
                <w:rFonts w:eastAsia="Times New Roman" w:cs="Times New Roman"/>
                <w:b/>
              </w:rPr>
              <w:t>Uwagi dotyczące instalacji</w:t>
            </w:r>
          </w:p>
        </w:tc>
      </w:tr>
      <w:tr w:rsidR="00DC11BC" w:rsidRPr="000F22F7" w14:paraId="289B2648" w14:textId="77777777" w:rsidTr="008433B2">
        <w:tc>
          <w:tcPr>
            <w:tcW w:w="2293" w:type="dxa"/>
            <w:tcBorders>
              <w:top w:val="single" w:sz="4" w:space="0" w:color="000000"/>
              <w:left w:val="single" w:sz="4" w:space="0" w:color="000000"/>
              <w:bottom w:val="single" w:sz="4" w:space="0" w:color="000000"/>
              <w:right w:val="single" w:sz="4" w:space="0" w:color="000000"/>
            </w:tcBorders>
          </w:tcPr>
          <w:p w14:paraId="237DBFED" w14:textId="77777777" w:rsidR="00DC11BC" w:rsidRPr="000F22F7" w:rsidRDefault="00DC11BC" w:rsidP="008433B2">
            <w:pPr>
              <w:widowControl w:val="0"/>
              <w:rPr>
                <w:rFonts w:eastAsia="Times New Roman" w:cs="Times New Roman"/>
                <w:b/>
              </w:rPr>
            </w:pPr>
            <w:r w:rsidRPr="000F22F7">
              <w:rPr>
                <w:rFonts w:eastAsia="Times New Roman" w:cs="Times New Roman"/>
                <w:b/>
              </w:rPr>
              <w:t>1.</w:t>
            </w:r>
          </w:p>
          <w:p w14:paraId="2A38B866" w14:textId="77777777" w:rsidR="00DC11BC" w:rsidRPr="000F22F7" w:rsidRDefault="00DC11BC" w:rsidP="008433B2">
            <w:pPr>
              <w:widowControl w:val="0"/>
              <w:rPr>
                <w:rFonts w:eastAsia="Times New Roman" w:cs="Times New Roman"/>
                <w:b/>
              </w:rPr>
            </w:pPr>
          </w:p>
          <w:p w14:paraId="5D06D79A" w14:textId="77777777" w:rsidR="00DC11BC" w:rsidRPr="000F22F7" w:rsidRDefault="00DC11BC" w:rsidP="008433B2">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6A8A11C6" w14:textId="77777777" w:rsidR="00DC11BC" w:rsidRPr="000F22F7" w:rsidRDefault="00DC11BC" w:rsidP="008433B2">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4DD8C92C" w14:textId="77777777" w:rsidR="00DC11BC" w:rsidRPr="000F22F7" w:rsidRDefault="00DC11BC" w:rsidP="008433B2">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10AA7A93" w14:textId="77777777" w:rsidR="00DC11BC" w:rsidRPr="000F22F7" w:rsidRDefault="00DC11BC" w:rsidP="008433B2">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772D07DB" w14:textId="77777777" w:rsidR="00DC11BC" w:rsidRPr="000F22F7" w:rsidRDefault="00DC11BC" w:rsidP="008433B2">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15934E14" w14:textId="77777777" w:rsidR="00DC11BC" w:rsidRPr="000F22F7" w:rsidRDefault="00DC11BC" w:rsidP="008433B2">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4F270FEF" w14:textId="77777777" w:rsidR="00DC11BC" w:rsidRPr="000F22F7" w:rsidRDefault="00DC11BC" w:rsidP="008433B2">
            <w:pPr>
              <w:widowControl w:val="0"/>
              <w:rPr>
                <w:rFonts w:eastAsia="Times New Roman" w:cs="Times New Roman"/>
                <w:b/>
              </w:rPr>
            </w:pPr>
          </w:p>
        </w:tc>
      </w:tr>
    </w:tbl>
    <w:p w14:paraId="6318658E" w14:textId="77777777" w:rsidR="00DC11BC" w:rsidRPr="000F22F7" w:rsidRDefault="00DC11BC" w:rsidP="00DC11BC">
      <w:pPr>
        <w:widowControl w:val="0"/>
        <w:rPr>
          <w:rFonts w:ascii="Arial" w:eastAsia="Times New Roman" w:hAnsi="Arial" w:cs="Arial"/>
        </w:rPr>
      </w:pPr>
    </w:p>
    <w:p w14:paraId="39FCEAC7" w14:textId="77777777" w:rsidR="00DC11BC" w:rsidRPr="000F22F7" w:rsidRDefault="00DC11BC" w:rsidP="00DC11BC">
      <w:pPr>
        <w:widowControl w:val="0"/>
        <w:rPr>
          <w:rFonts w:eastAsia="Times New Roman" w:cs="Times New Roman"/>
          <w:sz w:val="24"/>
          <w:szCs w:val="24"/>
        </w:rPr>
      </w:pPr>
      <w:r w:rsidRPr="000F22F7">
        <w:rPr>
          <w:rFonts w:eastAsia="Times New Roman" w:cs="Times New Roman"/>
          <w:sz w:val="24"/>
          <w:szCs w:val="24"/>
        </w:rPr>
        <w:t>Strony zgodnie stwierdzają:</w:t>
      </w:r>
    </w:p>
    <w:p w14:paraId="36C7A73D" w14:textId="77777777" w:rsidR="00DC11BC" w:rsidRPr="000F22F7" w:rsidRDefault="00DC11BC" w:rsidP="00DC11BC">
      <w:pPr>
        <w:widowControl w:val="0"/>
        <w:numPr>
          <w:ilvl w:val="0"/>
          <w:numId w:val="26"/>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terminowe wywiązanie się Dostawcy z postanowień zawartej z nim umowy,</w:t>
      </w:r>
    </w:p>
    <w:p w14:paraId="2467ABEC" w14:textId="77777777" w:rsidR="00DC11BC" w:rsidRPr="000F22F7" w:rsidRDefault="00DC11BC" w:rsidP="00DC11BC">
      <w:pPr>
        <w:widowControl w:val="0"/>
        <w:numPr>
          <w:ilvl w:val="0"/>
          <w:numId w:val="26"/>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dokonanie prawidłowej instalacji/montażu i uruchomienia przedmiotu umowy,</w:t>
      </w:r>
    </w:p>
    <w:p w14:paraId="383B51A1" w14:textId="77777777" w:rsidR="00DC11BC" w:rsidRPr="000F22F7" w:rsidRDefault="00DC11BC" w:rsidP="00DC11BC">
      <w:pPr>
        <w:widowControl w:val="0"/>
        <w:numPr>
          <w:ilvl w:val="0"/>
          <w:numId w:val="26"/>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 xml:space="preserve">dostarczenie kompletnej dokumentacji </w:t>
      </w:r>
      <w:r w:rsidRPr="000F22F7">
        <w:rPr>
          <w:rFonts w:eastAsia="Calibri" w:cs="Times New Roman"/>
          <w:sz w:val="24"/>
          <w:szCs w:val="24"/>
          <w:lang w:eastAsia="pl-PL"/>
        </w:rPr>
        <w:t>(zgłoszenie do rejestru wyrobów medycznych, certyfikat potwierdzający posiadanie znaku CE, karta gwarancyjna, paszport techniczny i instrukcja użytkowania)</w:t>
      </w:r>
      <w:r w:rsidRPr="000F22F7">
        <w:rPr>
          <w:rFonts w:eastAsia="Times New Roman" w:cs="Times New Roman"/>
          <w:sz w:val="24"/>
          <w:szCs w:val="24"/>
        </w:rPr>
        <w:t xml:space="preserve"> w języku polskim o ile przepisy prawa nie stanowią inaczej,</w:t>
      </w:r>
    </w:p>
    <w:p w14:paraId="56B75F9C" w14:textId="77777777" w:rsidR="00DC11BC" w:rsidRPr="000F22F7" w:rsidRDefault="00DC11BC" w:rsidP="00DC11BC">
      <w:pPr>
        <w:widowControl w:val="0"/>
        <w:numPr>
          <w:ilvl w:val="0"/>
          <w:numId w:val="26"/>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przeszkolenie wskazanego personelu Zamawiającego bezpośrednio po uruchomieniu</w:t>
      </w:r>
      <w:r w:rsidRPr="000F22F7">
        <w:rPr>
          <w:rFonts w:eastAsia="Times New Roman" w:cs="Times New Roman"/>
          <w:sz w:val="24"/>
          <w:szCs w:val="24"/>
          <w:lang w:eastAsia="pl-PL"/>
        </w:rPr>
        <w:t xml:space="preserve"> (I szkolenie w miejscu zamontowania aparatu/sprzętu u Zamawiającego). </w:t>
      </w:r>
    </w:p>
    <w:p w14:paraId="53DBC082" w14:textId="77777777" w:rsidR="00DC11BC" w:rsidRPr="000F22F7" w:rsidRDefault="00DC11BC" w:rsidP="00DC11BC">
      <w:pPr>
        <w:widowControl w:val="0"/>
        <w:ind w:left="180"/>
        <w:contextualSpacing/>
        <w:rPr>
          <w:rFonts w:eastAsia="Times New Roman" w:cs="Times New Roman"/>
          <w:sz w:val="24"/>
          <w:szCs w:val="24"/>
          <w:u w:val="single"/>
        </w:rPr>
      </w:pPr>
    </w:p>
    <w:p w14:paraId="30751717" w14:textId="77777777" w:rsidR="00DC11BC" w:rsidRPr="000F22F7" w:rsidRDefault="00DC11BC" w:rsidP="00DC11BC">
      <w:pPr>
        <w:widowControl w:val="0"/>
        <w:ind w:left="180"/>
        <w:contextualSpacing/>
        <w:rPr>
          <w:rFonts w:eastAsia="Times New Roman" w:cs="Times New Roman"/>
          <w:sz w:val="24"/>
          <w:szCs w:val="24"/>
          <w:lang w:eastAsia="pl-PL"/>
        </w:rPr>
      </w:pPr>
      <w:r w:rsidRPr="000F22F7">
        <w:rPr>
          <w:rFonts w:eastAsia="Times New Roman" w:cs="Times New Roman"/>
          <w:sz w:val="24"/>
          <w:szCs w:val="24"/>
          <w:lang w:eastAsia="pl-PL"/>
        </w:rPr>
        <w:t>Uwagi: .................................................................................................................................</w:t>
      </w:r>
    </w:p>
    <w:p w14:paraId="17039B5C" w14:textId="77777777" w:rsidR="00DC11BC" w:rsidRPr="000F22F7" w:rsidRDefault="00DC11BC" w:rsidP="00DC11BC">
      <w:pPr>
        <w:widowControl w:val="0"/>
        <w:ind w:left="180"/>
        <w:rPr>
          <w:rFonts w:eastAsia="Times New Roman" w:cs="Times New Roman"/>
          <w:sz w:val="24"/>
          <w:szCs w:val="24"/>
          <w:u w:val="single"/>
        </w:rPr>
      </w:pPr>
    </w:p>
    <w:p w14:paraId="006BCF46" w14:textId="77777777" w:rsidR="00DC11BC" w:rsidRPr="000F22F7" w:rsidRDefault="00DC11BC" w:rsidP="00DC11BC">
      <w:pPr>
        <w:widowControl w:val="0"/>
        <w:ind w:left="180"/>
        <w:rPr>
          <w:rFonts w:eastAsia="Times New Roman" w:cs="Times New Roman"/>
          <w:sz w:val="24"/>
          <w:szCs w:val="24"/>
          <w:u w:val="single"/>
        </w:rPr>
      </w:pPr>
      <w:r w:rsidRPr="000F22F7">
        <w:rPr>
          <w:rFonts w:eastAsia="Times New Roman" w:cs="Times New Roman"/>
          <w:sz w:val="24"/>
          <w:szCs w:val="24"/>
          <w:u w:val="single"/>
        </w:rPr>
        <w:t>Przyjęto bez zastrzeżeń</w:t>
      </w:r>
    </w:p>
    <w:p w14:paraId="42FB6268" w14:textId="77777777" w:rsidR="00DC11BC" w:rsidRPr="000F22F7" w:rsidRDefault="00DC11BC" w:rsidP="00DC11BC">
      <w:pPr>
        <w:widowControl w:val="0"/>
        <w:ind w:left="180"/>
        <w:rPr>
          <w:rFonts w:eastAsia="Times New Roman" w:cs="Times New Roman"/>
          <w:sz w:val="24"/>
          <w:szCs w:val="24"/>
          <w:u w:val="single"/>
        </w:rPr>
      </w:pPr>
    </w:p>
    <w:p w14:paraId="40FB0F8B" w14:textId="77777777" w:rsidR="00DC11BC" w:rsidRPr="000F22F7" w:rsidRDefault="00DC11BC" w:rsidP="00DC11BC">
      <w:pPr>
        <w:widowControl w:val="0"/>
        <w:ind w:left="180"/>
        <w:rPr>
          <w:rFonts w:eastAsia="Times New Roman" w:cs="Times New Roman"/>
          <w:sz w:val="24"/>
          <w:szCs w:val="24"/>
          <w:u w:val="single"/>
        </w:rPr>
      </w:pPr>
    </w:p>
    <w:p w14:paraId="7A900BAD" w14:textId="77777777" w:rsidR="00DC11BC" w:rsidRPr="000F22F7" w:rsidRDefault="00DC11BC" w:rsidP="00DC11BC">
      <w:pPr>
        <w:widowControl w:val="0"/>
        <w:ind w:firstLine="180"/>
        <w:rPr>
          <w:rFonts w:eastAsia="Times New Roman" w:cs="Times New Roman"/>
          <w:sz w:val="24"/>
          <w:szCs w:val="24"/>
        </w:rPr>
      </w:pPr>
      <w:r w:rsidRPr="000F22F7">
        <w:rPr>
          <w:rFonts w:eastAsia="Times New Roman" w:cs="Times New Roman"/>
          <w:sz w:val="24"/>
          <w:szCs w:val="24"/>
        </w:rPr>
        <w:t>Kraków, dn. ………………………..</w:t>
      </w:r>
    </w:p>
    <w:p w14:paraId="031CF74B" w14:textId="77777777" w:rsidR="00DC11BC" w:rsidRPr="000F22F7" w:rsidRDefault="00DC11BC" w:rsidP="00DC11BC">
      <w:pPr>
        <w:widowControl w:val="0"/>
        <w:rPr>
          <w:rFonts w:eastAsia="Times New Roman" w:cs="Times New Roman"/>
          <w:sz w:val="24"/>
          <w:szCs w:val="24"/>
          <w:u w:val="single"/>
        </w:rPr>
      </w:pPr>
    </w:p>
    <w:p w14:paraId="0947AD13" w14:textId="77777777" w:rsidR="00DC11BC" w:rsidRPr="000F22F7" w:rsidRDefault="00DC11BC" w:rsidP="00DC11BC">
      <w:pPr>
        <w:widowControl w:val="0"/>
        <w:jc w:val="center"/>
        <w:rPr>
          <w:rFonts w:eastAsia="Times New Roman" w:cs="Times New Roman"/>
          <w:sz w:val="24"/>
          <w:szCs w:val="24"/>
          <w:u w:val="single"/>
        </w:rPr>
      </w:pPr>
    </w:p>
    <w:p w14:paraId="1DC7678E" w14:textId="77777777" w:rsidR="00DC11BC" w:rsidRPr="000F22F7" w:rsidRDefault="00DC11BC" w:rsidP="00DC11BC">
      <w:pPr>
        <w:widowControl w:val="0"/>
        <w:jc w:val="center"/>
        <w:rPr>
          <w:rFonts w:eastAsia="Times New Roman" w:cs="Times New Roman"/>
          <w:sz w:val="24"/>
          <w:szCs w:val="24"/>
          <w:u w:val="single"/>
        </w:rPr>
      </w:pPr>
      <w:r w:rsidRPr="000F22F7">
        <w:rPr>
          <w:rFonts w:eastAsia="Times New Roman" w:cs="Times New Roman"/>
          <w:sz w:val="24"/>
          <w:szCs w:val="24"/>
          <w:u w:val="single"/>
        </w:rPr>
        <w:t>Podpisy osób upoważnionych</w:t>
      </w:r>
    </w:p>
    <w:p w14:paraId="05DC7F28" w14:textId="77777777" w:rsidR="00DC11BC" w:rsidRPr="000F22F7" w:rsidRDefault="00DC11BC" w:rsidP="00DC11BC">
      <w:pPr>
        <w:widowControl w:val="0"/>
        <w:ind w:left="708" w:firstLine="708"/>
        <w:rPr>
          <w:rFonts w:eastAsia="Times New Roman" w:cs="Times New Roman"/>
          <w:sz w:val="24"/>
          <w:szCs w:val="24"/>
        </w:rPr>
      </w:pPr>
      <w:r w:rsidRPr="000F22F7">
        <w:rPr>
          <w:rFonts w:eastAsia="Times New Roman" w:cs="Times New Roman"/>
          <w:sz w:val="24"/>
          <w:szCs w:val="24"/>
        </w:rPr>
        <w:t>DOSTAWCA</w:t>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t>ZAMAWIAJĄCY</w:t>
      </w:r>
    </w:p>
    <w:p w14:paraId="7706DE2F" w14:textId="77777777" w:rsidR="00DC11BC" w:rsidRPr="000F22F7" w:rsidRDefault="00DC11BC" w:rsidP="00DC11BC">
      <w:pPr>
        <w:widowControl w:val="0"/>
        <w:rPr>
          <w:rFonts w:ascii="Arial" w:eastAsia="Times New Roman" w:hAnsi="Arial" w:cs="Arial"/>
        </w:rPr>
      </w:pPr>
    </w:p>
    <w:tbl>
      <w:tblPr>
        <w:tblW w:w="9210" w:type="dxa"/>
        <w:jc w:val="center"/>
        <w:tblLayout w:type="fixed"/>
        <w:tblLook w:val="04A0" w:firstRow="1" w:lastRow="0" w:firstColumn="1" w:lastColumn="0" w:noHBand="0" w:noVBand="1"/>
      </w:tblPr>
      <w:tblGrid>
        <w:gridCol w:w="4605"/>
        <w:gridCol w:w="4605"/>
      </w:tblGrid>
      <w:tr w:rsidR="00DC11BC" w:rsidRPr="000F22F7" w14:paraId="4A21C2D8" w14:textId="77777777" w:rsidTr="008433B2">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5D869F8E" w14:textId="77777777" w:rsidR="00DC11BC" w:rsidRPr="000F22F7" w:rsidRDefault="00DC11BC" w:rsidP="008433B2">
            <w:pPr>
              <w:widowControl w:val="0"/>
              <w:snapToGrid w:val="0"/>
              <w:rPr>
                <w:rFonts w:eastAsia="Times New Roman" w:cs="Times New Roman"/>
                <w:sz w:val="20"/>
                <w:szCs w:val="20"/>
              </w:rPr>
            </w:pPr>
          </w:p>
          <w:p w14:paraId="10A3F12A"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w:t>
            </w:r>
          </w:p>
          <w:p w14:paraId="7C67A548"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Imię i nazwisko</w:t>
            </w:r>
          </w:p>
          <w:p w14:paraId="2F3CB0DF" w14:textId="77777777" w:rsidR="00DC11BC" w:rsidRPr="000F22F7" w:rsidRDefault="00DC11BC" w:rsidP="008433B2">
            <w:pPr>
              <w:widowControl w:val="0"/>
              <w:rPr>
                <w:rFonts w:eastAsia="Times New Roman" w:cs="Times New Roman"/>
                <w:sz w:val="20"/>
                <w:szCs w:val="20"/>
              </w:rPr>
            </w:pPr>
          </w:p>
          <w:p w14:paraId="465A1C46"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w:t>
            </w:r>
          </w:p>
          <w:p w14:paraId="09FB8B4A"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Stanowisko</w:t>
            </w:r>
          </w:p>
          <w:p w14:paraId="121B51E7" w14:textId="77777777" w:rsidR="00DC11BC" w:rsidRPr="000F22F7" w:rsidRDefault="00DC11BC" w:rsidP="008433B2">
            <w:pPr>
              <w:widowControl w:val="0"/>
              <w:rPr>
                <w:rFonts w:eastAsia="Times New Roman" w:cs="Times New Roman"/>
                <w:sz w:val="20"/>
                <w:szCs w:val="20"/>
              </w:rPr>
            </w:pPr>
          </w:p>
          <w:p w14:paraId="3D21D15A" w14:textId="77777777" w:rsidR="00DC11BC" w:rsidRPr="000F22F7" w:rsidRDefault="00DC11BC" w:rsidP="008433B2">
            <w:pPr>
              <w:widowControl w:val="0"/>
              <w:rPr>
                <w:rFonts w:eastAsia="Times New Roman" w:cs="Times New Roman"/>
                <w:sz w:val="20"/>
                <w:szCs w:val="20"/>
              </w:rPr>
            </w:pPr>
          </w:p>
          <w:p w14:paraId="556939A5" w14:textId="77777777" w:rsidR="00DC11BC" w:rsidRPr="000F22F7" w:rsidRDefault="00DC11BC" w:rsidP="008433B2">
            <w:pPr>
              <w:widowControl w:val="0"/>
              <w:rPr>
                <w:rFonts w:eastAsia="Times New Roman" w:cs="Times New Roman"/>
                <w:sz w:val="20"/>
                <w:szCs w:val="20"/>
              </w:rPr>
            </w:pPr>
          </w:p>
          <w:p w14:paraId="40D54183" w14:textId="77777777" w:rsidR="00DC11BC" w:rsidRPr="000F22F7" w:rsidRDefault="00DC11BC" w:rsidP="008433B2">
            <w:pPr>
              <w:widowControl w:val="0"/>
              <w:rPr>
                <w:rFonts w:eastAsia="Times New Roman" w:cs="Times New Roman"/>
                <w:sz w:val="20"/>
                <w:szCs w:val="20"/>
              </w:rPr>
            </w:pPr>
          </w:p>
          <w:p w14:paraId="503F1EDF" w14:textId="77777777" w:rsidR="00DC11BC" w:rsidRPr="000F22F7" w:rsidRDefault="00DC11BC" w:rsidP="008433B2">
            <w:pPr>
              <w:widowControl w:val="0"/>
              <w:rPr>
                <w:rFonts w:eastAsia="Times New Roman" w:cs="Times New Roman"/>
                <w:sz w:val="20"/>
                <w:szCs w:val="20"/>
              </w:rPr>
            </w:pPr>
          </w:p>
          <w:p w14:paraId="20903A83"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w:t>
            </w:r>
          </w:p>
          <w:p w14:paraId="582183D6"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18CB9730" w14:textId="77777777" w:rsidR="00DC11BC" w:rsidRPr="000F22F7" w:rsidRDefault="00DC11BC" w:rsidP="008433B2">
            <w:pPr>
              <w:widowControl w:val="0"/>
              <w:snapToGrid w:val="0"/>
              <w:jc w:val="center"/>
              <w:rPr>
                <w:rFonts w:eastAsia="Times New Roman" w:cs="Times New Roman"/>
                <w:sz w:val="20"/>
                <w:szCs w:val="20"/>
              </w:rPr>
            </w:pPr>
          </w:p>
          <w:p w14:paraId="5573DC3C"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w:t>
            </w:r>
          </w:p>
          <w:p w14:paraId="58D4D4CB"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Imię i nazwisko</w:t>
            </w:r>
          </w:p>
          <w:p w14:paraId="77F45845" w14:textId="77777777" w:rsidR="00DC11BC" w:rsidRPr="000F22F7" w:rsidRDefault="00DC11BC" w:rsidP="008433B2">
            <w:pPr>
              <w:widowControl w:val="0"/>
              <w:rPr>
                <w:rFonts w:eastAsia="Times New Roman" w:cs="Times New Roman"/>
                <w:sz w:val="20"/>
                <w:szCs w:val="20"/>
              </w:rPr>
            </w:pPr>
          </w:p>
          <w:p w14:paraId="73EB37D0"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w:t>
            </w:r>
          </w:p>
          <w:p w14:paraId="21C9245F"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Stanowisko</w:t>
            </w:r>
          </w:p>
          <w:p w14:paraId="3C850317" w14:textId="77777777" w:rsidR="00DC11BC" w:rsidRPr="000F22F7" w:rsidRDefault="00DC11BC" w:rsidP="008433B2">
            <w:pPr>
              <w:widowControl w:val="0"/>
              <w:rPr>
                <w:rFonts w:eastAsia="Times New Roman" w:cs="Times New Roman"/>
                <w:sz w:val="20"/>
                <w:szCs w:val="20"/>
              </w:rPr>
            </w:pPr>
          </w:p>
          <w:p w14:paraId="55D45422" w14:textId="77777777" w:rsidR="00DC11BC" w:rsidRPr="000F22F7" w:rsidRDefault="00DC11BC" w:rsidP="008433B2">
            <w:pPr>
              <w:widowControl w:val="0"/>
              <w:rPr>
                <w:rFonts w:eastAsia="Times New Roman" w:cs="Times New Roman"/>
                <w:sz w:val="20"/>
                <w:szCs w:val="20"/>
              </w:rPr>
            </w:pPr>
          </w:p>
          <w:p w14:paraId="4DAC80D4" w14:textId="77777777" w:rsidR="00DC11BC" w:rsidRPr="000F22F7" w:rsidRDefault="00DC11BC" w:rsidP="008433B2">
            <w:pPr>
              <w:widowControl w:val="0"/>
              <w:rPr>
                <w:rFonts w:eastAsia="Times New Roman" w:cs="Times New Roman"/>
                <w:sz w:val="20"/>
                <w:szCs w:val="20"/>
              </w:rPr>
            </w:pPr>
          </w:p>
          <w:p w14:paraId="6DD7351B" w14:textId="77777777" w:rsidR="00DC11BC" w:rsidRPr="000F22F7" w:rsidRDefault="00DC11BC" w:rsidP="008433B2">
            <w:pPr>
              <w:widowControl w:val="0"/>
              <w:rPr>
                <w:rFonts w:eastAsia="Times New Roman" w:cs="Times New Roman"/>
                <w:sz w:val="20"/>
                <w:szCs w:val="20"/>
              </w:rPr>
            </w:pPr>
          </w:p>
          <w:p w14:paraId="741D42D1" w14:textId="77777777" w:rsidR="00DC11BC" w:rsidRPr="000F22F7" w:rsidRDefault="00DC11BC" w:rsidP="008433B2">
            <w:pPr>
              <w:widowControl w:val="0"/>
              <w:rPr>
                <w:rFonts w:eastAsia="Times New Roman" w:cs="Times New Roman"/>
                <w:sz w:val="20"/>
                <w:szCs w:val="20"/>
              </w:rPr>
            </w:pPr>
          </w:p>
          <w:p w14:paraId="21994F6D"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w:t>
            </w:r>
          </w:p>
          <w:p w14:paraId="1188DA0C"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Podpis i pieczątka</w:t>
            </w:r>
          </w:p>
        </w:tc>
      </w:tr>
    </w:tbl>
    <w:p w14:paraId="0C3CB30F" w14:textId="77777777" w:rsidR="00DC11BC" w:rsidRPr="000F22F7" w:rsidRDefault="00DC11BC" w:rsidP="00DC11BC">
      <w:pPr>
        <w:widowControl w:val="0"/>
        <w:rPr>
          <w:rFonts w:ascii="Arial" w:eastAsia="Times New Roman" w:hAnsi="Arial" w:cs="Arial"/>
          <w:b/>
          <w:bCs/>
        </w:rPr>
      </w:pPr>
      <w:r w:rsidRPr="000F22F7">
        <w:rPr>
          <w:rFonts w:ascii="Calibri" w:eastAsia="Calibri" w:hAnsi="Calibri" w:cs="Tahoma"/>
          <w:lang w:eastAsia="pl-PL"/>
        </w:rPr>
        <w:br w:type="page"/>
      </w:r>
    </w:p>
    <w:p w14:paraId="0FAE1115" w14:textId="77777777" w:rsidR="00DC11BC" w:rsidRPr="000F22F7" w:rsidRDefault="00DC11BC" w:rsidP="00DC11BC">
      <w:pPr>
        <w:widowControl w:val="0"/>
        <w:jc w:val="right"/>
        <w:rPr>
          <w:rFonts w:eastAsia="Times New Roman" w:cs="Times New Roman"/>
          <w:b/>
          <w:sz w:val="24"/>
          <w:szCs w:val="24"/>
        </w:rPr>
      </w:pPr>
      <w:r w:rsidRPr="000F22F7">
        <w:rPr>
          <w:rFonts w:eastAsia="Times New Roman" w:cs="Times New Roman"/>
          <w:b/>
          <w:sz w:val="24"/>
          <w:szCs w:val="24"/>
        </w:rPr>
        <w:lastRenderedPageBreak/>
        <w:t xml:space="preserve">CZĘŚĆ B </w:t>
      </w:r>
    </w:p>
    <w:p w14:paraId="23D202CF" w14:textId="77777777" w:rsidR="00DC11BC" w:rsidRPr="000F22F7" w:rsidRDefault="00DC11BC" w:rsidP="00DC11BC">
      <w:pPr>
        <w:widowControl w:val="0"/>
        <w:jc w:val="right"/>
        <w:rPr>
          <w:rFonts w:eastAsia="Times New Roman" w:cs="Times New Roman"/>
          <w:b/>
          <w:sz w:val="24"/>
          <w:szCs w:val="24"/>
        </w:rPr>
      </w:pPr>
    </w:p>
    <w:p w14:paraId="4AC2912C" w14:textId="77777777" w:rsidR="00DC11BC" w:rsidRPr="000F22F7" w:rsidRDefault="00DC11BC" w:rsidP="00DC11BC">
      <w:pPr>
        <w:widowControl w:val="0"/>
        <w:jc w:val="center"/>
        <w:rPr>
          <w:rFonts w:eastAsia="Times New Roman" w:cs="Times New Roman"/>
          <w:b/>
          <w:sz w:val="24"/>
          <w:szCs w:val="24"/>
        </w:rPr>
      </w:pPr>
      <w:r w:rsidRPr="000F22F7">
        <w:rPr>
          <w:rFonts w:eastAsia="Times New Roman" w:cs="Times New Roman"/>
          <w:b/>
          <w:sz w:val="24"/>
          <w:szCs w:val="24"/>
        </w:rPr>
        <w:t>PROTOKÓŁ ZE SZKOLENIA PERSONELU</w:t>
      </w:r>
    </w:p>
    <w:p w14:paraId="254813E3" w14:textId="77777777" w:rsidR="00DC11BC" w:rsidRPr="000F22F7" w:rsidRDefault="00DC11BC" w:rsidP="00DC11BC">
      <w:pPr>
        <w:widowControl w:val="0"/>
        <w:jc w:val="both"/>
        <w:rPr>
          <w:rFonts w:eastAsia="Times New Roman" w:cs="Times New Roman"/>
          <w:sz w:val="24"/>
          <w:szCs w:val="24"/>
        </w:rPr>
      </w:pPr>
    </w:p>
    <w:p w14:paraId="592FA934" w14:textId="77777777" w:rsidR="00DC11BC" w:rsidRPr="00C63702" w:rsidRDefault="00DC11BC" w:rsidP="00DC11BC">
      <w:pPr>
        <w:widowControl w:val="0"/>
        <w:jc w:val="both"/>
        <w:rPr>
          <w:rFonts w:eastAsia="Times New Roman" w:cs="Times New Roman"/>
          <w:i/>
          <w:iCs/>
          <w:sz w:val="24"/>
          <w:szCs w:val="24"/>
        </w:rPr>
      </w:pPr>
      <w:r w:rsidRPr="00C63702">
        <w:rPr>
          <w:rFonts w:eastAsia="Times New Roman" w:cs="Times New Roman"/>
          <w:i/>
          <w:iCs/>
          <w:sz w:val="24"/>
          <w:szCs w:val="24"/>
        </w:rPr>
        <w:t>Uwaga – protokół ze szkolenia należy sporządzić do każdego szkolenia osobno</w:t>
      </w:r>
    </w:p>
    <w:p w14:paraId="147B2382" w14:textId="77777777" w:rsidR="00DC11BC" w:rsidRPr="00587732" w:rsidRDefault="00DC11BC" w:rsidP="00DC11BC">
      <w:pPr>
        <w:widowControl w:val="0"/>
        <w:jc w:val="both"/>
        <w:rPr>
          <w:rFonts w:eastAsia="Times New Roman" w:cs="Times New Roman"/>
          <w:color w:val="FF0000"/>
          <w:sz w:val="24"/>
          <w:szCs w:val="24"/>
          <w:lang w:eastAsia="pl-PL"/>
        </w:rPr>
      </w:pPr>
    </w:p>
    <w:p w14:paraId="530DF01E" w14:textId="77777777" w:rsidR="00DC11BC" w:rsidRPr="000F22F7" w:rsidRDefault="00DC11BC" w:rsidP="00DC11BC">
      <w:pPr>
        <w:widowControl w:val="0"/>
        <w:jc w:val="both"/>
        <w:rPr>
          <w:rFonts w:eastAsia="Times New Roman" w:cs="Times New Roman"/>
          <w:sz w:val="24"/>
          <w:szCs w:val="24"/>
          <w:lang w:eastAsia="pl-PL"/>
        </w:rPr>
      </w:pPr>
      <w:r w:rsidRPr="000F22F7">
        <w:rPr>
          <w:rFonts w:eastAsia="Times New Roman" w:cs="Times New Roman"/>
          <w:sz w:val="24"/>
          <w:szCs w:val="24"/>
          <w:lang w:eastAsia="pl-PL"/>
        </w:rPr>
        <w:t xml:space="preserve">Dostawca dokonał szkolenia personelu w zakresie </w:t>
      </w:r>
      <w:r w:rsidRPr="000F22F7">
        <w:rPr>
          <w:rFonts w:eastAsia="Calibri" w:cs="Times New Roman"/>
          <w:sz w:val="24"/>
          <w:szCs w:val="24"/>
          <w:lang w:eastAsia="pl-PL"/>
        </w:rPr>
        <w:t>poprawnej i bezpiecznej eksploatacji przedmiotu umowy</w:t>
      </w:r>
      <w:r w:rsidRPr="000F22F7">
        <w:rPr>
          <w:rFonts w:eastAsia="Times New Roman" w:cs="Times New Roman"/>
          <w:sz w:val="24"/>
          <w:szCs w:val="24"/>
          <w:lang w:eastAsia="pl-PL"/>
        </w:rPr>
        <w:t xml:space="preserve"> opisanego w Protokole zdawczo-odbiorczym w części A – Dostawa, montaż, uruchomienie</w:t>
      </w:r>
    </w:p>
    <w:p w14:paraId="58C18A16" w14:textId="77777777" w:rsidR="00DC11BC" w:rsidRPr="000F22F7" w:rsidRDefault="00DC11BC" w:rsidP="00DC11BC">
      <w:pPr>
        <w:widowControl w:val="0"/>
        <w:jc w:val="both"/>
        <w:rPr>
          <w:rFonts w:eastAsia="Times New Roman" w:cs="Times New Roman"/>
          <w:sz w:val="24"/>
          <w:szCs w:val="24"/>
          <w:lang w:eastAsia="pl-PL"/>
        </w:rPr>
      </w:pPr>
    </w:p>
    <w:p w14:paraId="13DB4A02" w14:textId="77777777" w:rsidR="00DC11BC" w:rsidRPr="000F22F7" w:rsidRDefault="00DC11BC" w:rsidP="00DC11BC">
      <w:pPr>
        <w:widowControl w:val="0"/>
        <w:jc w:val="both"/>
        <w:outlineLvl w:val="0"/>
        <w:rPr>
          <w:rFonts w:eastAsia="Calibri" w:cs="Times New Roman"/>
          <w:b/>
          <w:bCs/>
          <w:sz w:val="24"/>
          <w:szCs w:val="24"/>
          <w:lang w:eastAsia="pl-PL"/>
        </w:rPr>
      </w:pPr>
      <w:r w:rsidRPr="000F22F7">
        <w:rPr>
          <w:rFonts w:eastAsia="Calibri" w:cs="Times New Roman"/>
          <w:b/>
          <w:bCs/>
          <w:sz w:val="24"/>
          <w:szCs w:val="24"/>
          <w:lang w:eastAsia="pl-PL"/>
        </w:rPr>
        <w:t xml:space="preserve">Szkolenie aplikacyjne dla pracowników </w:t>
      </w:r>
      <w:r>
        <w:rPr>
          <w:rFonts w:eastAsia="Calibri" w:cs="Times New Roman"/>
          <w:b/>
          <w:bCs/>
          <w:sz w:val="24"/>
          <w:szCs w:val="24"/>
          <w:lang w:eastAsia="pl-PL"/>
        </w:rPr>
        <w:t xml:space="preserve">Oddziału </w:t>
      </w:r>
    </w:p>
    <w:p w14:paraId="5EB2E44C" w14:textId="77777777" w:rsidR="00DC11BC" w:rsidRPr="000F22F7" w:rsidRDefault="00DC11BC" w:rsidP="00DC11BC">
      <w:pPr>
        <w:widowControl w:val="0"/>
        <w:numPr>
          <w:ilvl w:val="0"/>
          <w:numId w:val="27"/>
        </w:numPr>
        <w:contextualSpacing/>
        <w:jc w:val="both"/>
        <w:rPr>
          <w:rFonts w:eastAsia="Calibri" w:cs="Times New Roman"/>
          <w:sz w:val="24"/>
          <w:szCs w:val="24"/>
          <w:lang w:eastAsia="pl-PL"/>
        </w:rPr>
      </w:pPr>
      <w:r w:rsidRPr="000F22F7">
        <w:rPr>
          <w:rFonts w:eastAsia="Calibri" w:cs="Times New Roman"/>
          <w:sz w:val="24"/>
          <w:szCs w:val="24"/>
          <w:lang w:eastAsia="pl-PL"/>
        </w:rPr>
        <w:t xml:space="preserve">pierwsze </w:t>
      </w:r>
      <w:r w:rsidRPr="000F22F7">
        <w:rPr>
          <w:rFonts w:eastAsia="Times New Roman" w:cs="Times New Roman"/>
          <w:sz w:val="24"/>
          <w:szCs w:val="24"/>
        </w:rPr>
        <w:t>bezpośrednio po montażu i uruchomieniu</w:t>
      </w:r>
      <w:r w:rsidRPr="000F22F7">
        <w:rPr>
          <w:rFonts w:eastAsia="Times New Roman" w:cs="Times New Roman"/>
          <w:sz w:val="24"/>
          <w:szCs w:val="24"/>
          <w:lang w:eastAsia="pl-PL"/>
        </w:rPr>
        <w:t xml:space="preserve">, w miejscu zamontowania przedmiotu zamówienia u Zamawiającego), </w:t>
      </w:r>
      <w:r w:rsidRPr="000F22F7">
        <w:rPr>
          <w:rFonts w:eastAsia="Calibri" w:cs="Times New Roman"/>
          <w:sz w:val="24"/>
          <w:szCs w:val="24"/>
          <w:lang w:eastAsia="pl-PL"/>
        </w:rPr>
        <w:t xml:space="preserve">potwierdzone wydanymi certyfikatami, </w:t>
      </w:r>
    </w:p>
    <w:p w14:paraId="0FED32F2" w14:textId="77777777" w:rsidR="00DC11BC" w:rsidRPr="000F22F7" w:rsidRDefault="00DC11BC" w:rsidP="00DC11BC">
      <w:pPr>
        <w:widowControl w:val="0"/>
        <w:numPr>
          <w:ilvl w:val="0"/>
          <w:numId w:val="27"/>
        </w:numPr>
        <w:contextualSpacing/>
        <w:jc w:val="both"/>
        <w:rPr>
          <w:rFonts w:eastAsia="Calibri" w:cs="Times New Roman"/>
          <w:sz w:val="24"/>
          <w:szCs w:val="24"/>
          <w:lang w:eastAsia="pl-PL"/>
        </w:rPr>
      </w:pPr>
      <w:r w:rsidRPr="000F22F7">
        <w:rPr>
          <w:rFonts w:eastAsia="Calibri" w:cs="Times New Roman"/>
          <w:sz w:val="24"/>
          <w:szCs w:val="24"/>
          <w:lang w:eastAsia="pl-PL"/>
        </w:rPr>
        <w:t xml:space="preserve">drugie przypominające w terminie uzgodnionym z zamawiającym (do 30 dni od pierwszego szkolenia), w </w:t>
      </w:r>
      <w:r w:rsidRPr="000F22F7">
        <w:rPr>
          <w:rFonts w:eastAsia="Times New Roman" w:cs="Times New Roman"/>
          <w:sz w:val="24"/>
          <w:szCs w:val="24"/>
          <w:lang w:eastAsia="pl-PL"/>
        </w:rPr>
        <w:t>miejscu zamontowania przedmiotu zamówienia u Zamawiającego</w:t>
      </w:r>
      <w:r w:rsidRPr="000F22F7">
        <w:rPr>
          <w:rFonts w:eastAsia="Calibri" w:cs="Times New Roman"/>
          <w:sz w:val="24"/>
          <w:szCs w:val="24"/>
          <w:lang w:eastAsia="pl-PL"/>
        </w:rPr>
        <w:t xml:space="preserve"> lub w innym uzgodnionym miejscu, </w:t>
      </w:r>
    </w:p>
    <w:p w14:paraId="19C820A5" w14:textId="77777777" w:rsidR="00DC11BC" w:rsidRPr="000F22F7" w:rsidRDefault="00DC11BC" w:rsidP="00DC11BC">
      <w:pPr>
        <w:widowControl w:val="0"/>
        <w:ind w:left="360"/>
        <w:contextualSpacing/>
        <w:jc w:val="both"/>
        <w:rPr>
          <w:rFonts w:eastAsia="Calibri" w:cs="Times New Roman"/>
          <w:sz w:val="24"/>
          <w:szCs w:val="24"/>
          <w:lang w:eastAsia="pl-PL"/>
        </w:rPr>
      </w:pPr>
    </w:p>
    <w:p w14:paraId="2D990C4B" w14:textId="77777777" w:rsidR="00DC11BC" w:rsidRPr="000F22F7" w:rsidRDefault="00DC11BC" w:rsidP="00DC11BC">
      <w:pPr>
        <w:widowControl w:val="0"/>
        <w:jc w:val="both"/>
        <w:rPr>
          <w:rFonts w:eastAsia="Calibri" w:cs="Times New Roman"/>
          <w:sz w:val="24"/>
          <w:szCs w:val="24"/>
          <w:lang w:eastAsia="pl-PL"/>
        </w:rPr>
      </w:pPr>
      <w:r w:rsidRPr="000F22F7">
        <w:rPr>
          <w:rFonts w:eastAsia="Times New Roman" w:cs="Times New Roman"/>
          <w:b/>
          <w:bCs/>
          <w:sz w:val="24"/>
          <w:szCs w:val="24"/>
          <w:lang w:eastAsia="pl-PL"/>
        </w:rPr>
        <w:t xml:space="preserve">Szkolenia </w:t>
      </w:r>
      <w:r w:rsidRPr="000F22F7">
        <w:rPr>
          <w:rFonts w:eastAsia="Times New Roman" w:cs="Times New Roman"/>
          <w:b/>
          <w:bCs/>
          <w:sz w:val="24"/>
          <w:szCs w:val="24"/>
          <w:u w:val="single"/>
          <w:lang w:eastAsia="pl-PL"/>
        </w:rPr>
        <w:t>dla personelu technicznego</w:t>
      </w:r>
      <w:r w:rsidRPr="000F22F7">
        <w:rPr>
          <w:rFonts w:eastAsia="Times New Roman" w:cs="Times New Roman"/>
          <w:sz w:val="24"/>
          <w:szCs w:val="24"/>
          <w:lang w:eastAsia="pl-PL"/>
        </w:rPr>
        <w:t xml:space="preserve"> z zakresu podstawowej diagnostyki stanu technicznego i wykonywania podstawowych czynności z obsługi technicznej przedmiotu umowy</w:t>
      </w:r>
      <w:r w:rsidRPr="000F22F7">
        <w:rPr>
          <w:rFonts w:eastAsia="Times New Roman" w:cs="Times New Roman"/>
          <w:sz w:val="24"/>
          <w:szCs w:val="24"/>
          <w:lang w:eastAsia="en-US"/>
        </w:rPr>
        <w:t xml:space="preserve"> </w:t>
      </w:r>
      <w:r w:rsidRPr="000F22F7">
        <w:rPr>
          <w:rFonts w:eastAsia="Times New Roman" w:cs="Times New Roman"/>
          <w:sz w:val="24"/>
          <w:szCs w:val="24"/>
          <w:lang w:eastAsia="pl-PL"/>
        </w:rPr>
        <w:t xml:space="preserve">oraz szkolenia </w:t>
      </w:r>
      <w:r w:rsidRPr="000F22F7">
        <w:rPr>
          <w:rFonts w:eastAsia="Times New Roman" w:cs="Times New Roman"/>
          <w:b/>
          <w:bCs/>
          <w:sz w:val="24"/>
          <w:szCs w:val="24"/>
          <w:u w:val="single"/>
          <w:lang w:eastAsia="pl-PL"/>
        </w:rPr>
        <w:t>dla informatyków</w:t>
      </w:r>
      <w:r w:rsidRPr="000F22F7">
        <w:rPr>
          <w:rFonts w:eastAsia="Times New Roman" w:cs="Times New Roman"/>
          <w:sz w:val="24"/>
          <w:szCs w:val="24"/>
          <w:lang w:eastAsia="pl-PL"/>
        </w:rPr>
        <w:t xml:space="preserve"> z zakresu podstawowej konfiguracji i diagnostyki elementów komunikacji sieciowej.</w:t>
      </w:r>
    </w:p>
    <w:p w14:paraId="6379757B" w14:textId="77777777" w:rsidR="00DC11BC" w:rsidRPr="000F22F7" w:rsidRDefault="00DC11BC" w:rsidP="00DC11BC">
      <w:pPr>
        <w:widowControl w:val="0"/>
        <w:numPr>
          <w:ilvl w:val="0"/>
          <w:numId w:val="27"/>
        </w:numPr>
        <w:contextualSpacing/>
        <w:jc w:val="both"/>
        <w:rPr>
          <w:rFonts w:eastAsia="Calibri" w:cs="Times New Roman"/>
          <w:sz w:val="24"/>
          <w:szCs w:val="24"/>
          <w:lang w:eastAsia="pl-PL"/>
        </w:rPr>
      </w:pPr>
      <w:r w:rsidRPr="000F22F7">
        <w:rPr>
          <w:rFonts w:eastAsia="Calibri" w:cs="Times New Roman"/>
          <w:sz w:val="24"/>
          <w:szCs w:val="24"/>
          <w:lang w:eastAsia="pl-PL"/>
        </w:rPr>
        <w:t xml:space="preserve">pierwsze </w:t>
      </w:r>
      <w:r w:rsidRPr="000F22F7">
        <w:rPr>
          <w:rFonts w:eastAsia="Times New Roman" w:cs="Times New Roman"/>
          <w:sz w:val="24"/>
          <w:szCs w:val="24"/>
        </w:rPr>
        <w:t>bezpośrednio po montażu i uruchomieniu</w:t>
      </w:r>
      <w:r w:rsidRPr="000F22F7">
        <w:rPr>
          <w:rFonts w:eastAsia="Times New Roman" w:cs="Times New Roman"/>
          <w:sz w:val="24"/>
          <w:szCs w:val="24"/>
          <w:lang w:eastAsia="pl-PL"/>
        </w:rPr>
        <w:t xml:space="preserve">, w miejscu zamontowania przedmiotu umowy u Zamawiającego), </w:t>
      </w:r>
      <w:r w:rsidRPr="000F22F7">
        <w:rPr>
          <w:rFonts w:eastAsia="Calibri" w:cs="Times New Roman"/>
          <w:sz w:val="24"/>
          <w:szCs w:val="24"/>
          <w:lang w:eastAsia="pl-PL"/>
        </w:rPr>
        <w:t xml:space="preserve">potwierdzone wydanymi certyfikatami, </w:t>
      </w:r>
    </w:p>
    <w:p w14:paraId="459CE087" w14:textId="77777777" w:rsidR="00DC11BC" w:rsidRPr="000F22F7" w:rsidRDefault="00DC11BC" w:rsidP="00DC11BC">
      <w:pPr>
        <w:widowControl w:val="0"/>
        <w:numPr>
          <w:ilvl w:val="0"/>
          <w:numId w:val="27"/>
        </w:numPr>
        <w:contextualSpacing/>
        <w:jc w:val="both"/>
        <w:rPr>
          <w:rFonts w:eastAsia="Calibri" w:cs="Times New Roman"/>
          <w:color w:val="FF0000"/>
          <w:sz w:val="24"/>
          <w:szCs w:val="24"/>
          <w:lang w:eastAsia="pl-PL"/>
        </w:rPr>
      </w:pPr>
      <w:r w:rsidRPr="000F22F7">
        <w:rPr>
          <w:rFonts w:eastAsia="Calibri" w:cs="Times New Roman"/>
          <w:sz w:val="24"/>
          <w:szCs w:val="24"/>
          <w:lang w:eastAsia="pl-PL"/>
        </w:rPr>
        <w:t xml:space="preserve">drugie szkolenie </w:t>
      </w:r>
      <w:r w:rsidRPr="000F22F7">
        <w:rPr>
          <w:rFonts w:eastAsia="Calibri" w:cs="Times New Roman"/>
          <w:sz w:val="24"/>
          <w:szCs w:val="24"/>
          <w:u w:val="single"/>
          <w:lang w:eastAsia="pl-PL"/>
        </w:rPr>
        <w:t>w razie potrzeby</w:t>
      </w:r>
      <w:r w:rsidRPr="000F22F7">
        <w:rPr>
          <w:rFonts w:eastAsia="Calibri" w:cs="Times New Roman"/>
          <w:sz w:val="24"/>
          <w:szCs w:val="24"/>
          <w:lang w:eastAsia="pl-PL"/>
        </w:rPr>
        <w:t xml:space="preserve"> po upływie 25 dni od ostatniego szkolenia. </w:t>
      </w:r>
    </w:p>
    <w:p w14:paraId="2E5E63A6" w14:textId="77777777" w:rsidR="00DC11BC" w:rsidRPr="000F22F7" w:rsidRDefault="00DC11BC" w:rsidP="00DC11BC">
      <w:pPr>
        <w:widowControl w:val="0"/>
        <w:jc w:val="both"/>
        <w:rPr>
          <w:rFonts w:eastAsia="Calibri" w:cs="Times New Roman"/>
          <w:sz w:val="24"/>
          <w:szCs w:val="24"/>
          <w:lang w:eastAsia="pl-PL"/>
        </w:rPr>
      </w:pPr>
    </w:p>
    <w:p w14:paraId="7621B184" w14:textId="77777777" w:rsidR="00DC11BC" w:rsidRPr="000F22F7" w:rsidRDefault="00DC11BC" w:rsidP="00DC11BC">
      <w:pPr>
        <w:widowControl w:val="0"/>
        <w:jc w:val="both"/>
        <w:rPr>
          <w:rFonts w:eastAsia="Calibri" w:cs="Times New Roman"/>
          <w:sz w:val="24"/>
          <w:szCs w:val="24"/>
          <w:lang w:eastAsia="pl-PL"/>
        </w:rPr>
      </w:pPr>
      <w:r w:rsidRPr="000F22F7">
        <w:rPr>
          <w:rFonts w:eastAsia="Calibri" w:cs="Times New Roman"/>
          <w:sz w:val="24"/>
          <w:szCs w:val="24"/>
          <w:lang w:eastAsia="pl-PL"/>
        </w:rPr>
        <w:t>Szkolenia muszą odbywać się w języku polskim.</w:t>
      </w:r>
    </w:p>
    <w:p w14:paraId="05A40978" w14:textId="77777777" w:rsidR="00DC11BC" w:rsidRPr="000F22F7" w:rsidRDefault="00DC11BC" w:rsidP="00DC11BC">
      <w:pPr>
        <w:widowControl w:val="0"/>
        <w:jc w:val="both"/>
        <w:rPr>
          <w:rFonts w:eastAsia="Times New Roman" w:cs="Times New Roman"/>
          <w:sz w:val="24"/>
          <w:szCs w:val="24"/>
        </w:rPr>
      </w:pPr>
    </w:p>
    <w:p w14:paraId="010C0575" w14:textId="77777777" w:rsidR="00DC11BC" w:rsidRPr="000F22F7" w:rsidRDefault="00DC11BC" w:rsidP="00DC11BC">
      <w:pPr>
        <w:widowControl w:val="0"/>
        <w:jc w:val="both"/>
        <w:rPr>
          <w:rFonts w:eastAsia="Times New Roman" w:cs="Times New Roman"/>
          <w:sz w:val="24"/>
          <w:szCs w:val="24"/>
        </w:rPr>
      </w:pPr>
      <w:r w:rsidRPr="000F22F7">
        <w:rPr>
          <w:rFonts w:eastAsia="Times New Roman" w:cs="Times New Roman"/>
          <w:sz w:val="24"/>
          <w:szCs w:val="24"/>
        </w:rPr>
        <w:t>Osoba szkoląca .............................................................. – podpis .................................</w:t>
      </w:r>
    </w:p>
    <w:p w14:paraId="453A0A35" w14:textId="77777777" w:rsidR="00DC11BC" w:rsidRPr="000F22F7" w:rsidRDefault="00DC11BC" w:rsidP="00DC11BC">
      <w:pPr>
        <w:widowControl w:val="0"/>
        <w:jc w:val="both"/>
        <w:rPr>
          <w:rFonts w:eastAsia="Times New Roman" w:cs="Times New Roman"/>
          <w:sz w:val="24"/>
          <w:szCs w:val="24"/>
        </w:rPr>
      </w:pPr>
    </w:p>
    <w:p w14:paraId="5EA66FA4" w14:textId="77777777" w:rsidR="00DC11BC" w:rsidRPr="000F22F7" w:rsidRDefault="00DC11BC" w:rsidP="00DC11BC">
      <w:pPr>
        <w:widowControl w:val="0"/>
        <w:jc w:val="both"/>
        <w:rPr>
          <w:rFonts w:eastAsia="Times New Roman" w:cs="Times New Roman"/>
          <w:sz w:val="24"/>
          <w:szCs w:val="24"/>
        </w:rPr>
      </w:pPr>
      <w:r w:rsidRPr="000F22F7">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7"/>
        <w:gridCol w:w="6094"/>
        <w:gridCol w:w="3351"/>
      </w:tblGrid>
      <w:tr w:rsidR="00DC11BC" w:rsidRPr="000F22F7" w14:paraId="251090DD"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215CA75" w14:textId="77777777" w:rsidR="00DC11BC" w:rsidRPr="000F22F7" w:rsidRDefault="00DC11BC" w:rsidP="008433B2">
            <w:pPr>
              <w:widowControl w:val="0"/>
              <w:jc w:val="center"/>
              <w:rPr>
                <w:rFonts w:eastAsia="Times New Roman" w:cs="Times New Roman"/>
                <w:b/>
              </w:rPr>
            </w:pPr>
            <w:r w:rsidRPr="000F22F7">
              <w:rPr>
                <w:rFonts w:eastAsia="Times New Roman" w:cs="Times New Roman"/>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904C938" w14:textId="77777777" w:rsidR="00DC11BC" w:rsidRPr="000F22F7" w:rsidRDefault="00DC11BC" w:rsidP="008433B2">
            <w:pPr>
              <w:widowControl w:val="0"/>
              <w:jc w:val="center"/>
              <w:rPr>
                <w:rFonts w:eastAsia="Times New Roman" w:cs="Times New Roman"/>
                <w:b/>
              </w:rPr>
            </w:pPr>
            <w:r w:rsidRPr="000F22F7">
              <w:rPr>
                <w:rFonts w:eastAsia="Times New Roman" w:cs="Times New Roman"/>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7A80D3D" w14:textId="77777777" w:rsidR="00DC11BC" w:rsidRPr="000F22F7" w:rsidRDefault="00DC11BC" w:rsidP="008433B2">
            <w:pPr>
              <w:widowControl w:val="0"/>
              <w:jc w:val="center"/>
              <w:rPr>
                <w:rFonts w:eastAsia="Times New Roman" w:cs="Times New Roman"/>
                <w:b/>
              </w:rPr>
            </w:pPr>
            <w:r w:rsidRPr="000F22F7">
              <w:rPr>
                <w:rFonts w:eastAsia="Times New Roman" w:cs="Times New Roman"/>
                <w:b/>
              </w:rPr>
              <w:t>Podpis</w:t>
            </w:r>
          </w:p>
        </w:tc>
      </w:tr>
      <w:tr w:rsidR="00DC11BC" w:rsidRPr="000F22F7" w14:paraId="4ECE7EE1"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922E81"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E0EB188"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4BD5764" w14:textId="77777777" w:rsidR="00DC11BC" w:rsidRPr="000F22F7" w:rsidRDefault="00DC11BC" w:rsidP="008433B2">
            <w:pPr>
              <w:widowControl w:val="0"/>
              <w:jc w:val="both"/>
              <w:rPr>
                <w:rFonts w:eastAsia="Times New Roman" w:cs="Times New Roman"/>
              </w:rPr>
            </w:pPr>
          </w:p>
        </w:tc>
      </w:tr>
      <w:tr w:rsidR="00DC11BC" w:rsidRPr="000F22F7" w14:paraId="0640F455"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2E658A0"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9E2D8A1"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E9D5E8C" w14:textId="77777777" w:rsidR="00DC11BC" w:rsidRPr="000F22F7" w:rsidRDefault="00DC11BC" w:rsidP="008433B2">
            <w:pPr>
              <w:widowControl w:val="0"/>
              <w:jc w:val="both"/>
              <w:rPr>
                <w:rFonts w:eastAsia="Times New Roman" w:cs="Times New Roman"/>
              </w:rPr>
            </w:pPr>
          </w:p>
        </w:tc>
      </w:tr>
      <w:tr w:rsidR="00DC11BC" w:rsidRPr="000F22F7" w14:paraId="24B77D79"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4EA21B2"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51B61B6"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68057DD" w14:textId="77777777" w:rsidR="00DC11BC" w:rsidRPr="000F22F7" w:rsidRDefault="00DC11BC" w:rsidP="008433B2">
            <w:pPr>
              <w:widowControl w:val="0"/>
              <w:jc w:val="both"/>
              <w:rPr>
                <w:rFonts w:eastAsia="Times New Roman" w:cs="Times New Roman"/>
              </w:rPr>
            </w:pPr>
          </w:p>
        </w:tc>
      </w:tr>
      <w:tr w:rsidR="00DC11BC" w:rsidRPr="000F22F7" w14:paraId="6ED22A2E"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5549AC"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8F8269A"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2ED90A1" w14:textId="77777777" w:rsidR="00DC11BC" w:rsidRPr="000F22F7" w:rsidRDefault="00DC11BC" w:rsidP="008433B2">
            <w:pPr>
              <w:widowControl w:val="0"/>
              <w:jc w:val="both"/>
              <w:rPr>
                <w:rFonts w:eastAsia="Times New Roman" w:cs="Times New Roman"/>
              </w:rPr>
            </w:pPr>
          </w:p>
        </w:tc>
      </w:tr>
      <w:tr w:rsidR="00DC11BC" w:rsidRPr="000F22F7" w14:paraId="2D52DC69"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FA921AD"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67D90BC"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A26608C" w14:textId="77777777" w:rsidR="00DC11BC" w:rsidRPr="000F22F7" w:rsidRDefault="00DC11BC" w:rsidP="008433B2">
            <w:pPr>
              <w:widowControl w:val="0"/>
              <w:jc w:val="both"/>
              <w:rPr>
                <w:rFonts w:eastAsia="Times New Roman" w:cs="Times New Roman"/>
              </w:rPr>
            </w:pPr>
          </w:p>
        </w:tc>
      </w:tr>
      <w:tr w:rsidR="00DC11BC" w:rsidRPr="000F22F7" w14:paraId="5BB80B9B"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EDE843B"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983AE57"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BC41073" w14:textId="77777777" w:rsidR="00DC11BC" w:rsidRPr="000F22F7" w:rsidRDefault="00DC11BC" w:rsidP="008433B2">
            <w:pPr>
              <w:widowControl w:val="0"/>
              <w:jc w:val="both"/>
              <w:rPr>
                <w:rFonts w:eastAsia="Times New Roman" w:cs="Times New Roman"/>
              </w:rPr>
            </w:pPr>
          </w:p>
        </w:tc>
      </w:tr>
      <w:tr w:rsidR="00DC11BC" w:rsidRPr="000F22F7" w14:paraId="78BC7F2C"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A20EA7"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A18F23C"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A11D245" w14:textId="77777777" w:rsidR="00DC11BC" w:rsidRPr="000F22F7" w:rsidRDefault="00DC11BC" w:rsidP="008433B2">
            <w:pPr>
              <w:widowControl w:val="0"/>
              <w:jc w:val="both"/>
              <w:rPr>
                <w:rFonts w:eastAsia="Times New Roman" w:cs="Times New Roman"/>
              </w:rPr>
            </w:pPr>
          </w:p>
        </w:tc>
      </w:tr>
      <w:tr w:rsidR="00DC11BC" w:rsidRPr="000F22F7" w14:paraId="00C13BE7"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267C094"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153E8E0"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B199DA2" w14:textId="77777777" w:rsidR="00DC11BC" w:rsidRPr="000F22F7" w:rsidRDefault="00DC11BC" w:rsidP="008433B2">
            <w:pPr>
              <w:widowControl w:val="0"/>
              <w:jc w:val="both"/>
              <w:rPr>
                <w:rFonts w:eastAsia="Times New Roman" w:cs="Times New Roman"/>
              </w:rPr>
            </w:pPr>
          </w:p>
        </w:tc>
      </w:tr>
      <w:tr w:rsidR="00DC11BC" w:rsidRPr="000F22F7" w14:paraId="68D33A0D"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023BD8D"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62B7947"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CD880D6" w14:textId="77777777" w:rsidR="00DC11BC" w:rsidRPr="000F22F7" w:rsidRDefault="00DC11BC" w:rsidP="008433B2">
            <w:pPr>
              <w:widowControl w:val="0"/>
              <w:jc w:val="both"/>
              <w:rPr>
                <w:rFonts w:eastAsia="Times New Roman" w:cs="Times New Roman"/>
              </w:rPr>
            </w:pPr>
          </w:p>
        </w:tc>
      </w:tr>
      <w:tr w:rsidR="00DC11BC" w:rsidRPr="000F22F7" w14:paraId="5D0BFF6F"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A66FA4A"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B9C9C23"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21EA77C" w14:textId="77777777" w:rsidR="00DC11BC" w:rsidRPr="000F22F7" w:rsidRDefault="00DC11BC" w:rsidP="008433B2">
            <w:pPr>
              <w:widowControl w:val="0"/>
              <w:jc w:val="both"/>
              <w:rPr>
                <w:rFonts w:eastAsia="Times New Roman" w:cs="Times New Roman"/>
              </w:rPr>
            </w:pPr>
          </w:p>
        </w:tc>
      </w:tr>
      <w:tr w:rsidR="00DC11BC" w:rsidRPr="000F22F7" w14:paraId="47B6CCC4"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05338CA"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3B673B4"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9817D76" w14:textId="77777777" w:rsidR="00DC11BC" w:rsidRPr="000F22F7" w:rsidRDefault="00DC11BC" w:rsidP="008433B2">
            <w:pPr>
              <w:widowControl w:val="0"/>
              <w:jc w:val="both"/>
              <w:rPr>
                <w:rFonts w:eastAsia="Times New Roman" w:cs="Times New Roman"/>
              </w:rPr>
            </w:pPr>
          </w:p>
        </w:tc>
      </w:tr>
      <w:tr w:rsidR="00DC11BC" w:rsidRPr="000F22F7" w14:paraId="0D50B58E"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ADA5E2F"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65C08E4"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3CDE82D" w14:textId="77777777" w:rsidR="00DC11BC" w:rsidRPr="000F22F7" w:rsidRDefault="00DC11BC" w:rsidP="008433B2">
            <w:pPr>
              <w:widowControl w:val="0"/>
              <w:jc w:val="both"/>
              <w:rPr>
                <w:rFonts w:eastAsia="Times New Roman" w:cs="Times New Roman"/>
              </w:rPr>
            </w:pPr>
          </w:p>
        </w:tc>
      </w:tr>
      <w:tr w:rsidR="00DC11BC" w:rsidRPr="000F22F7" w14:paraId="6C0FF4ED"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51CCB2"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926A6C7"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AD8D929" w14:textId="77777777" w:rsidR="00DC11BC" w:rsidRPr="000F22F7" w:rsidRDefault="00DC11BC" w:rsidP="008433B2">
            <w:pPr>
              <w:widowControl w:val="0"/>
              <w:jc w:val="both"/>
              <w:rPr>
                <w:rFonts w:eastAsia="Times New Roman" w:cs="Times New Roman"/>
              </w:rPr>
            </w:pPr>
          </w:p>
        </w:tc>
      </w:tr>
      <w:tr w:rsidR="00DC11BC" w:rsidRPr="000F22F7" w14:paraId="1A2489F2"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B340BD4"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6B694DD"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579BBC0" w14:textId="77777777" w:rsidR="00DC11BC" w:rsidRPr="000F22F7" w:rsidRDefault="00DC11BC" w:rsidP="008433B2">
            <w:pPr>
              <w:widowControl w:val="0"/>
              <w:jc w:val="both"/>
              <w:rPr>
                <w:rFonts w:eastAsia="Times New Roman" w:cs="Times New Roman"/>
              </w:rPr>
            </w:pPr>
          </w:p>
        </w:tc>
      </w:tr>
      <w:tr w:rsidR="00DC11BC" w:rsidRPr="000F22F7" w14:paraId="58F7503F"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6CCD08D"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A695735"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6438FFB" w14:textId="77777777" w:rsidR="00DC11BC" w:rsidRPr="000F22F7" w:rsidRDefault="00DC11BC" w:rsidP="008433B2">
            <w:pPr>
              <w:widowControl w:val="0"/>
              <w:jc w:val="both"/>
              <w:rPr>
                <w:rFonts w:eastAsia="Times New Roman" w:cs="Times New Roman"/>
              </w:rPr>
            </w:pPr>
          </w:p>
        </w:tc>
      </w:tr>
      <w:tr w:rsidR="00DC11BC" w:rsidRPr="000F22F7" w14:paraId="3998E0AA"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2CE6657"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338EF32"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A3D37F8" w14:textId="77777777" w:rsidR="00DC11BC" w:rsidRPr="000F22F7" w:rsidRDefault="00DC11BC" w:rsidP="008433B2">
            <w:pPr>
              <w:widowControl w:val="0"/>
              <w:jc w:val="both"/>
              <w:rPr>
                <w:rFonts w:eastAsia="Times New Roman" w:cs="Times New Roman"/>
              </w:rPr>
            </w:pPr>
          </w:p>
        </w:tc>
      </w:tr>
      <w:tr w:rsidR="00DC11BC" w:rsidRPr="000F22F7" w14:paraId="7C5AB7BE"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8EF9CBF"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B5D0DB2"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BE35C5A" w14:textId="77777777" w:rsidR="00DC11BC" w:rsidRPr="000F22F7" w:rsidRDefault="00DC11BC" w:rsidP="008433B2">
            <w:pPr>
              <w:widowControl w:val="0"/>
              <w:jc w:val="both"/>
              <w:rPr>
                <w:rFonts w:eastAsia="Times New Roman" w:cs="Times New Roman"/>
              </w:rPr>
            </w:pPr>
          </w:p>
        </w:tc>
      </w:tr>
      <w:tr w:rsidR="00DC11BC" w:rsidRPr="000F22F7" w14:paraId="3A65EE31" w14:textId="77777777" w:rsidTr="008433B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47E611" w14:textId="77777777" w:rsidR="00DC11BC" w:rsidRPr="000F22F7" w:rsidRDefault="00DC11BC" w:rsidP="00DC11BC">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451DF56" w14:textId="77777777" w:rsidR="00DC11BC" w:rsidRPr="000F22F7" w:rsidRDefault="00DC11BC" w:rsidP="008433B2">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3F1B2D2" w14:textId="77777777" w:rsidR="00DC11BC" w:rsidRPr="000F22F7" w:rsidRDefault="00DC11BC" w:rsidP="008433B2">
            <w:pPr>
              <w:widowControl w:val="0"/>
              <w:jc w:val="both"/>
              <w:rPr>
                <w:rFonts w:eastAsia="Times New Roman" w:cs="Times New Roman"/>
              </w:rPr>
            </w:pPr>
          </w:p>
        </w:tc>
      </w:tr>
    </w:tbl>
    <w:p w14:paraId="736FA7B6" w14:textId="77777777" w:rsidR="00DC11BC" w:rsidRPr="000F22F7" w:rsidRDefault="00DC11BC" w:rsidP="00DC11BC">
      <w:pPr>
        <w:widowControl w:val="0"/>
        <w:jc w:val="both"/>
        <w:rPr>
          <w:rFonts w:ascii="Arial" w:eastAsia="Times New Roman" w:hAnsi="Arial" w:cs="Arial"/>
          <w:b/>
          <w:bCs/>
        </w:rPr>
      </w:pPr>
    </w:p>
    <w:p w14:paraId="1D81F020" w14:textId="77777777" w:rsidR="00DC11BC" w:rsidRPr="000F22F7" w:rsidRDefault="00DC11BC" w:rsidP="00DC11BC">
      <w:pPr>
        <w:widowControl w:val="0"/>
        <w:ind w:firstLine="180"/>
        <w:rPr>
          <w:rFonts w:eastAsia="Times New Roman" w:cs="Times New Roman"/>
          <w:sz w:val="24"/>
          <w:szCs w:val="24"/>
        </w:rPr>
      </w:pPr>
      <w:r w:rsidRPr="000F22F7">
        <w:rPr>
          <w:rFonts w:eastAsia="Times New Roman" w:cs="Times New Roman"/>
          <w:sz w:val="24"/>
          <w:szCs w:val="24"/>
        </w:rPr>
        <w:t>Kraków, dn. ………………………..</w:t>
      </w:r>
    </w:p>
    <w:p w14:paraId="1CE5AA9C" w14:textId="77777777" w:rsidR="00DC11BC" w:rsidRPr="000F22F7" w:rsidRDefault="00DC11BC" w:rsidP="00DC11BC">
      <w:pPr>
        <w:widowControl w:val="0"/>
        <w:rPr>
          <w:rFonts w:eastAsia="Times New Roman" w:cs="Times New Roman"/>
          <w:sz w:val="24"/>
          <w:szCs w:val="24"/>
          <w:u w:val="single"/>
        </w:rPr>
      </w:pPr>
    </w:p>
    <w:p w14:paraId="31CED1E1" w14:textId="77777777" w:rsidR="00DC11BC" w:rsidRPr="000F22F7" w:rsidRDefault="00DC11BC" w:rsidP="00DC11BC">
      <w:pPr>
        <w:widowControl w:val="0"/>
        <w:jc w:val="center"/>
        <w:rPr>
          <w:rFonts w:eastAsia="Times New Roman" w:cs="Times New Roman"/>
          <w:sz w:val="24"/>
          <w:szCs w:val="24"/>
          <w:u w:val="single"/>
        </w:rPr>
      </w:pPr>
    </w:p>
    <w:p w14:paraId="665668D9" w14:textId="77777777" w:rsidR="00DC11BC" w:rsidRPr="000F22F7" w:rsidRDefault="00DC11BC" w:rsidP="00DC11BC">
      <w:pPr>
        <w:widowControl w:val="0"/>
        <w:jc w:val="center"/>
        <w:rPr>
          <w:rFonts w:eastAsia="Times New Roman" w:cs="Times New Roman"/>
          <w:sz w:val="24"/>
          <w:szCs w:val="24"/>
          <w:u w:val="single"/>
        </w:rPr>
      </w:pPr>
    </w:p>
    <w:p w14:paraId="1C012AF2" w14:textId="77777777" w:rsidR="00DC11BC" w:rsidRPr="000F22F7" w:rsidRDefault="00DC11BC" w:rsidP="00DC11BC">
      <w:pPr>
        <w:widowControl w:val="0"/>
        <w:jc w:val="center"/>
        <w:rPr>
          <w:rFonts w:eastAsia="Times New Roman" w:cs="Times New Roman"/>
          <w:sz w:val="24"/>
          <w:szCs w:val="24"/>
          <w:u w:val="single"/>
        </w:rPr>
      </w:pPr>
      <w:r w:rsidRPr="000F22F7">
        <w:rPr>
          <w:rFonts w:eastAsia="Times New Roman" w:cs="Times New Roman"/>
          <w:sz w:val="24"/>
          <w:szCs w:val="24"/>
          <w:u w:val="single"/>
        </w:rPr>
        <w:t>Podpisy osób upoważnionych</w:t>
      </w:r>
    </w:p>
    <w:p w14:paraId="73D93EC8" w14:textId="77777777" w:rsidR="00DC11BC" w:rsidRPr="000F22F7" w:rsidRDefault="00DC11BC" w:rsidP="00DC11BC">
      <w:pPr>
        <w:widowControl w:val="0"/>
        <w:ind w:left="708" w:firstLine="708"/>
        <w:rPr>
          <w:rFonts w:eastAsia="Times New Roman" w:cs="Times New Roman"/>
          <w:sz w:val="24"/>
          <w:szCs w:val="24"/>
        </w:rPr>
      </w:pPr>
      <w:r w:rsidRPr="000F22F7">
        <w:rPr>
          <w:rFonts w:eastAsia="Times New Roman" w:cs="Times New Roman"/>
          <w:sz w:val="24"/>
          <w:szCs w:val="24"/>
        </w:rPr>
        <w:t>DOSTAWCA</w:t>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DC11BC" w:rsidRPr="000F22F7" w14:paraId="668044B5" w14:textId="77777777" w:rsidTr="008433B2">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704A79B0" w14:textId="77777777" w:rsidR="00DC11BC" w:rsidRPr="000F22F7" w:rsidRDefault="00DC11BC" w:rsidP="008433B2">
            <w:pPr>
              <w:widowControl w:val="0"/>
              <w:snapToGrid w:val="0"/>
              <w:jc w:val="center"/>
              <w:rPr>
                <w:rFonts w:eastAsia="Times New Roman" w:cs="Times New Roman"/>
                <w:sz w:val="20"/>
                <w:szCs w:val="20"/>
              </w:rPr>
            </w:pPr>
          </w:p>
          <w:p w14:paraId="742B38AA" w14:textId="77777777" w:rsidR="00DC11BC" w:rsidRPr="000F22F7" w:rsidRDefault="00DC11BC" w:rsidP="008433B2">
            <w:pPr>
              <w:widowControl w:val="0"/>
              <w:snapToGrid w:val="0"/>
              <w:jc w:val="center"/>
              <w:rPr>
                <w:rFonts w:eastAsia="Times New Roman" w:cs="Times New Roman"/>
                <w:sz w:val="20"/>
                <w:szCs w:val="20"/>
              </w:rPr>
            </w:pPr>
          </w:p>
          <w:p w14:paraId="3929C8F8"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w:t>
            </w:r>
          </w:p>
          <w:p w14:paraId="130FABA3"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Imię i nazwisko</w:t>
            </w:r>
          </w:p>
          <w:p w14:paraId="5B384203" w14:textId="77777777" w:rsidR="00DC11BC" w:rsidRPr="000F22F7" w:rsidRDefault="00DC11BC" w:rsidP="008433B2">
            <w:pPr>
              <w:widowControl w:val="0"/>
              <w:jc w:val="center"/>
              <w:rPr>
                <w:rFonts w:eastAsia="Times New Roman" w:cs="Times New Roman"/>
                <w:sz w:val="20"/>
                <w:szCs w:val="20"/>
              </w:rPr>
            </w:pPr>
          </w:p>
          <w:p w14:paraId="184956F7" w14:textId="77777777" w:rsidR="00DC11BC" w:rsidRPr="000F22F7" w:rsidRDefault="00DC11BC" w:rsidP="008433B2">
            <w:pPr>
              <w:widowControl w:val="0"/>
              <w:jc w:val="center"/>
              <w:rPr>
                <w:rFonts w:eastAsia="Times New Roman" w:cs="Times New Roman"/>
                <w:sz w:val="20"/>
                <w:szCs w:val="20"/>
              </w:rPr>
            </w:pPr>
          </w:p>
          <w:p w14:paraId="509A0E75"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w:t>
            </w:r>
          </w:p>
          <w:p w14:paraId="41297858"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Stanowisko</w:t>
            </w:r>
          </w:p>
          <w:p w14:paraId="6EFA99A3" w14:textId="77777777" w:rsidR="00DC11BC" w:rsidRPr="000F22F7" w:rsidRDefault="00DC11BC" w:rsidP="008433B2">
            <w:pPr>
              <w:widowControl w:val="0"/>
              <w:rPr>
                <w:rFonts w:eastAsia="Times New Roman" w:cs="Times New Roman"/>
                <w:sz w:val="20"/>
                <w:szCs w:val="20"/>
              </w:rPr>
            </w:pPr>
          </w:p>
          <w:p w14:paraId="1EE501F8" w14:textId="77777777" w:rsidR="00DC11BC" w:rsidRPr="000F22F7" w:rsidRDefault="00DC11BC" w:rsidP="008433B2">
            <w:pPr>
              <w:widowControl w:val="0"/>
              <w:rPr>
                <w:rFonts w:eastAsia="Times New Roman" w:cs="Times New Roman"/>
                <w:sz w:val="20"/>
                <w:szCs w:val="20"/>
              </w:rPr>
            </w:pPr>
          </w:p>
          <w:p w14:paraId="52895565" w14:textId="77777777" w:rsidR="00DC11BC" w:rsidRPr="000F22F7" w:rsidRDefault="00DC11BC" w:rsidP="008433B2">
            <w:pPr>
              <w:widowControl w:val="0"/>
              <w:rPr>
                <w:rFonts w:eastAsia="Times New Roman" w:cs="Times New Roman"/>
                <w:sz w:val="20"/>
                <w:szCs w:val="20"/>
              </w:rPr>
            </w:pPr>
          </w:p>
          <w:p w14:paraId="799DD669" w14:textId="77777777" w:rsidR="00DC11BC" w:rsidRPr="000F22F7" w:rsidRDefault="00DC11BC" w:rsidP="008433B2">
            <w:pPr>
              <w:widowControl w:val="0"/>
              <w:rPr>
                <w:rFonts w:eastAsia="Times New Roman" w:cs="Times New Roman"/>
                <w:sz w:val="20"/>
                <w:szCs w:val="20"/>
              </w:rPr>
            </w:pPr>
          </w:p>
          <w:p w14:paraId="3737685D" w14:textId="77777777" w:rsidR="00DC11BC" w:rsidRPr="000F22F7" w:rsidRDefault="00DC11BC" w:rsidP="008433B2">
            <w:pPr>
              <w:widowControl w:val="0"/>
              <w:rPr>
                <w:rFonts w:eastAsia="Times New Roman" w:cs="Times New Roman"/>
                <w:sz w:val="20"/>
                <w:szCs w:val="20"/>
              </w:rPr>
            </w:pPr>
          </w:p>
          <w:p w14:paraId="63AB991D"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w:t>
            </w:r>
          </w:p>
          <w:p w14:paraId="491DEBDD"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Podpis i pieczątka</w:t>
            </w:r>
          </w:p>
          <w:p w14:paraId="1BEE6091" w14:textId="77777777" w:rsidR="00DC11BC" w:rsidRPr="000F22F7" w:rsidRDefault="00DC11BC" w:rsidP="008433B2">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22FB6801" w14:textId="77777777" w:rsidR="00DC11BC" w:rsidRPr="000F22F7" w:rsidRDefault="00DC11BC" w:rsidP="008433B2">
            <w:pPr>
              <w:widowControl w:val="0"/>
              <w:jc w:val="center"/>
              <w:rPr>
                <w:rFonts w:eastAsia="Times New Roman" w:cs="Times New Roman"/>
                <w:sz w:val="20"/>
                <w:szCs w:val="20"/>
              </w:rPr>
            </w:pPr>
          </w:p>
          <w:p w14:paraId="21D1B339" w14:textId="77777777" w:rsidR="00DC11BC" w:rsidRPr="000F22F7" w:rsidRDefault="00DC11BC" w:rsidP="008433B2">
            <w:pPr>
              <w:widowControl w:val="0"/>
              <w:jc w:val="center"/>
              <w:rPr>
                <w:rFonts w:eastAsia="Times New Roman" w:cs="Times New Roman"/>
                <w:sz w:val="20"/>
                <w:szCs w:val="20"/>
              </w:rPr>
            </w:pPr>
          </w:p>
          <w:p w14:paraId="04D568C7"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w:t>
            </w:r>
          </w:p>
          <w:p w14:paraId="0A215052"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Imię i nazwisko</w:t>
            </w:r>
          </w:p>
          <w:p w14:paraId="3B130BD7" w14:textId="77777777" w:rsidR="00DC11BC" w:rsidRPr="000F22F7" w:rsidRDefault="00DC11BC" w:rsidP="008433B2">
            <w:pPr>
              <w:widowControl w:val="0"/>
              <w:jc w:val="center"/>
              <w:rPr>
                <w:rFonts w:eastAsia="Times New Roman" w:cs="Times New Roman"/>
                <w:sz w:val="20"/>
                <w:szCs w:val="20"/>
              </w:rPr>
            </w:pPr>
          </w:p>
          <w:p w14:paraId="64BA1DD5" w14:textId="77777777" w:rsidR="00DC11BC" w:rsidRPr="000F22F7" w:rsidRDefault="00DC11BC" w:rsidP="008433B2">
            <w:pPr>
              <w:widowControl w:val="0"/>
              <w:jc w:val="center"/>
              <w:rPr>
                <w:rFonts w:eastAsia="Times New Roman" w:cs="Times New Roman"/>
                <w:sz w:val="20"/>
                <w:szCs w:val="20"/>
              </w:rPr>
            </w:pPr>
          </w:p>
          <w:p w14:paraId="53174F57"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w:t>
            </w:r>
          </w:p>
          <w:p w14:paraId="404BAA13"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Stanowisko</w:t>
            </w:r>
          </w:p>
          <w:p w14:paraId="31C88334" w14:textId="77777777" w:rsidR="00DC11BC" w:rsidRPr="000F22F7" w:rsidRDefault="00DC11BC" w:rsidP="008433B2">
            <w:pPr>
              <w:widowControl w:val="0"/>
              <w:rPr>
                <w:rFonts w:eastAsia="Times New Roman" w:cs="Times New Roman"/>
                <w:sz w:val="20"/>
                <w:szCs w:val="20"/>
              </w:rPr>
            </w:pPr>
          </w:p>
          <w:p w14:paraId="745E35BC" w14:textId="77777777" w:rsidR="00DC11BC" w:rsidRPr="000F22F7" w:rsidRDefault="00DC11BC" w:rsidP="008433B2">
            <w:pPr>
              <w:widowControl w:val="0"/>
              <w:rPr>
                <w:rFonts w:eastAsia="Times New Roman" w:cs="Times New Roman"/>
                <w:sz w:val="20"/>
                <w:szCs w:val="20"/>
              </w:rPr>
            </w:pPr>
          </w:p>
          <w:p w14:paraId="5D4050F3" w14:textId="77777777" w:rsidR="00DC11BC" w:rsidRPr="000F22F7" w:rsidRDefault="00DC11BC" w:rsidP="008433B2">
            <w:pPr>
              <w:widowControl w:val="0"/>
              <w:rPr>
                <w:rFonts w:eastAsia="Times New Roman" w:cs="Times New Roman"/>
                <w:sz w:val="20"/>
                <w:szCs w:val="20"/>
              </w:rPr>
            </w:pPr>
          </w:p>
          <w:p w14:paraId="076E6A99" w14:textId="77777777" w:rsidR="00DC11BC" w:rsidRPr="000F22F7" w:rsidRDefault="00DC11BC" w:rsidP="008433B2">
            <w:pPr>
              <w:widowControl w:val="0"/>
              <w:rPr>
                <w:rFonts w:eastAsia="Times New Roman" w:cs="Times New Roman"/>
                <w:sz w:val="20"/>
                <w:szCs w:val="20"/>
              </w:rPr>
            </w:pPr>
          </w:p>
          <w:p w14:paraId="31FC2DC6" w14:textId="77777777" w:rsidR="00DC11BC" w:rsidRPr="000F22F7" w:rsidRDefault="00DC11BC" w:rsidP="008433B2">
            <w:pPr>
              <w:widowControl w:val="0"/>
              <w:rPr>
                <w:rFonts w:eastAsia="Times New Roman" w:cs="Times New Roman"/>
                <w:sz w:val="20"/>
                <w:szCs w:val="20"/>
              </w:rPr>
            </w:pPr>
          </w:p>
          <w:p w14:paraId="3274D5A1"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w:t>
            </w:r>
          </w:p>
          <w:p w14:paraId="47344D04" w14:textId="77777777" w:rsidR="00DC11BC" w:rsidRPr="000F22F7" w:rsidRDefault="00DC11BC" w:rsidP="008433B2">
            <w:pPr>
              <w:widowControl w:val="0"/>
              <w:jc w:val="center"/>
              <w:rPr>
                <w:rFonts w:eastAsia="Times New Roman" w:cs="Times New Roman"/>
                <w:sz w:val="20"/>
                <w:szCs w:val="20"/>
              </w:rPr>
            </w:pPr>
            <w:r w:rsidRPr="000F22F7">
              <w:rPr>
                <w:rFonts w:eastAsia="Times New Roman" w:cs="Times New Roman"/>
                <w:sz w:val="20"/>
                <w:szCs w:val="20"/>
              </w:rPr>
              <w:t>Podpis i pieczątka</w:t>
            </w:r>
          </w:p>
          <w:p w14:paraId="3C7B6FE4" w14:textId="77777777" w:rsidR="00DC11BC" w:rsidRPr="000F22F7" w:rsidRDefault="00DC11BC" w:rsidP="008433B2">
            <w:pPr>
              <w:widowControl w:val="0"/>
              <w:rPr>
                <w:rFonts w:eastAsia="Times New Roman" w:cs="Times New Roman"/>
                <w:sz w:val="20"/>
                <w:szCs w:val="20"/>
              </w:rPr>
            </w:pPr>
          </w:p>
        </w:tc>
      </w:tr>
    </w:tbl>
    <w:p w14:paraId="61D8CD83" w14:textId="77777777" w:rsidR="00DC11BC" w:rsidRPr="000F22F7" w:rsidRDefault="00DC11BC" w:rsidP="00DC11BC">
      <w:pPr>
        <w:widowControl w:val="0"/>
        <w:spacing w:after="160" w:line="252" w:lineRule="auto"/>
        <w:rPr>
          <w:rFonts w:eastAsia="Calibri" w:cs="Times New Roman"/>
          <w:b/>
          <w:bCs/>
          <w:sz w:val="24"/>
          <w:szCs w:val="24"/>
          <w:lang w:eastAsia="pl-PL"/>
        </w:rPr>
      </w:pPr>
      <w:r w:rsidRPr="000F22F7">
        <w:rPr>
          <w:rFonts w:ascii="Calibri" w:eastAsia="Calibri" w:hAnsi="Calibri" w:cs="Tahoma"/>
          <w:lang w:eastAsia="pl-PL"/>
        </w:rPr>
        <w:br w:type="page"/>
      </w:r>
    </w:p>
    <w:p w14:paraId="5550FACC" w14:textId="77777777" w:rsidR="00DC11BC" w:rsidRPr="000F22F7" w:rsidRDefault="00DC11BC" w:rsidP="00DC11BC">
      <w:pPr>
        <w:widowControl w:val="0"/>
        <w:ind w:left="6381"/>
        <w:jc w:val="right"/>
        <w:rPr>
          <w:rFonts w:eastAsia="Calibri" w:cs="Times New Roman"/>
          <w:b/>
          <w:bCs/>
          <w:sz w:val="24"/>
          <w:szCs w:val="24"/>
          <w:lang w:eastAsia="pl-PL"/>
        </w:rPr>
      </w:pPr>
      <w:r w:rsidRPr="000F22F7">
        <w:rPr>
          <w:rFonts w:eastAsia="Calibri" w:cs="Times New Roman"/>
          <w:b/>
          <w:bCs/>
          <w:sz w:val="24"/>
          <w:szCs w:val="24"/>
          <w:lang w:eastAsia="pl-PL"/>
        </w:rPr>
        <w:lastRenderedPageBreak/>
        <w:t>ZAŁĄCZNIK NR 3 DO UMOWY</w:t>
      </w:r>
    </w:p>
    <w:p w14:paraId="1EB246A4" w14:textId="77777777" w:rsidR="00DC11BC" w:rsidRPr="000F22F7" w:rsidRDefault="00DC11BC" w:rsidP="00DC11BC">
      <w:pPr>
        <w:widowControl w:val="0"/>
        <w:jc w:val="center"/>
        <w:rPr>
          <w:rFonts w:eastAsia="Calibri" w:cs="Times New Roman"/>
          <w:b/>
          <w:bCs/>
          <w:sz w:val="24"/>
          <w:szCs w:val="24"/>
          <w:lang w:eastAsia="pl-PL"/>
        </w:rPr>
      </w:pPr>
    </w:p>
    <w:p w14:paraId="384CD5F3" w14:textId="77777777" w:rsidR="00DC11BC" w:rsidRPr="000F22F7" w:rsidRDefault="00DC11BC" w:rsidP="00DC11BC">
      <w:pPr>
        <w:widowControl w:val="0"/>
        <w:jc w:val="center"/>
        <w:rPr>
          <w:rFonts w:eastAsia="Calibri" w:cs="Times New Roman"/>
          <w:b/>
          <w:bCs/>
          <w:sz w:val="24"/>
          <w:szCs w:val="24"/>
          <w:lang w:eastAsia="pl-PL"/>
        </w:rPr>
      </w:pPr>
      <w:r w:rsidRPr="000F22F7">
        <w:rPr>
          <w:rFonts w:eastAsia="Calibri" w:cs="Times New Roman"/>
          <w:b/>
          <w:bCs/>
          <w:sz w:val="24"/>
          <w:szCs w:val="24"/>
          <w:lang w:eastAsia="pl-PL"/>
        </w:rPr>
        <w:t>UMOWA POWIERZENIA PRZETWARZANIA DANYCH OSOBOWYCH</w:t>
      </w:r>
    </w:p>
    <w:p w14:paraId="76B892FB" w14:textId="77777777" w:rsidR="00DC11BC" w:rsidRPr="000F22F7" w:rsidRDefault="00DC11BC" w:rsidP="00DC11BC">
      <w:pPr>
        <w:widowControl w:val="0"/>
        <w:jc w:val="center"/>
        <w:rPr>
          <w:rFonts w:eastAsia="Calibri" w:cs="Times New Roman"/>
          <w:b/>
          <w:bCs/>
          <w:sz w:val="24"/>
          <w:szCs w:val="24"/>
          <w:lang w:eastAsia="pl-PL"/>
        </w:rPr>
      </w:pPr>
    </w:p>
    <w:p w14:paraId="21EBA0DF" w14:textId="77777777" w:rsidR="00DC11BC" w:rsidRPr="000F22F7" w:rsidRDefault="00DC11BC" w:rsidP="00DC11BC">
      <w:pPr>
        <w:widowControl w:val="0"/>
        <w:jc w:val="center"/>
        <w:rPr>
          <w:rFonts w:eastAsia="Calibri" w:cs="Times New Roman"/>
          <w:b/>
          <w:bCs/>
          <w:sz w:val="24"/>
          <w:szCs w:val="24"/>
          <w:lang w:eastAsia="pl-PL"/>
        </w:rPr>
      </w:pPr>
    </w:p>
    <w:p w14:paraId="67873DE3" w14:textId="77777777" w:rsidR="00DC11BC" w:rsidRPr="000F22F7" w:rsidRDefault="00DC11BC" w:rsidP="00DC11BC">
      <w:pPr>
        <w:widowControl w:val="0"/>
        <w:rPr>
          <w:rFonts w:eastAsia="Calibri" w:cs="Times New Roman"/>
          <w:bCs/>
          <w:sz w:val="24"/>
          <w:szCs w:val="24"/>
          <w:lang w:eastAsia="pl-PL"/>
        </w:rPr>
      </w:pPr>
      <w:r w:rsidRPr="000F22F7">
        <w:rPr>
          <w:rFonts w:eastAsia="Calibri" w:cs="Times New Roman"/>
          <w:bCs/>
          <w:sz w:val="24"/>
          <w:szCs w:val="24"/>
          <w:lang w:eastAsia="pl-PL"/>
        </w:rPr>
        <w:t>Zawarta pomiędzy:</w:t>
      </w:r>
    </w:p>
    <w:p w14:paraId="4A5E141E" w14:textId="77777777" w:rsidR="00DC11BC" w:rsidRPr="000F22F7" w:rsidRDefault="00DC11BC" w:rsidP="00DC11BC">
      <w:pPr>
        <w:widowControl w:val="0"/>
        <w:rPr>
          <w:rFonts w:eastAsia="Calibri" w:cs="Times New Roman"/>
          <w:bCs/>
          <w:sz w:val="24"/>
          <w:szCs w:val="24"/>
          <w:lang w:eastAsia="pl-PL"/>
        </w:rPr>
      </w:pPr>
    </w:p>
    <w:p w14:paraId="163696E5" w14:textId="77777777" w:rsidR="00DC11BC" w:rsidRPr="000F22F7" w:rsidRDefault="00DC11BC" w:rsidP="00DC11BC">
      <w:pPr>
        <w:widowControl w:val="0"/>
        <w:jc w:val="both"/>
        <w:rPr>
          <w:rFonts w:eastAsia="Calibri" w:cs="Times New Roman"/>
          <w:sz w:val="24"/>
          <w:szCs w:val="24"/>
          <w:lang w:eastAsia="pl-PL"/>
        </w:rPr>
      </w:pPr>
      <w:r w:rsidRPr="000F22F7">
        <w:rPr>
          <w:rFonts w:eastAsia="Calibri" w:cs="Times New Roman"/>
          <w:b/>
          <w:sz w:val="24"/>
          <w:szCs w:val="24"/>
          <w:lang w:eastAsia="pl-PL"/>
        </w:rPr>
        <w:t>Szpitalem Specjalistycznym im. J. Dietla w Krakowie</w:t>
      </w:r>
      <w:r w:rsidRPr="000F22F7">
        <w:rPr>
          <w:rFonts w:eastAsia="Certa" w:cs="Times New Roman"/>
          <w:b/>
          <w:sz w:val="24"/>
          <w:szCs w:val="24"/>
          <w:vertAlign w:val="superscript"/>
          <w:lang w:eastAsia="pl-PL"/>
        </w:rPr>
        <w:sym w:font="Certa" w:char="F041"/>
      </w:r>
      <w:r w:rsidRPr="000F22F7">
        <w:rPr>
          <w:rFonts w:eastAsia="Calibri" w:cs="Times New Roman"/>
          <w:bCs/>
          <w:sz w:val="24"/>
          <w:szCs w:val="24"/>
          <w:lang w:eastAsia="pl-PL"/>
        </w:rPr>
        <w:t xml:space="preserve"> przy ul. Skarbowej 4; 31-121 Kraków, </w:t>
      </w:r>
    </w:p>
    <w:p w14:paraId="47479A6B" w14:textId="77777777" w:rsidR="00DC11BC" w:rsidRPr="00B76A07" w:rsidRDefault="00DC11BC" w:rsidP="00DC11BC">
      <w:pPr>
        <w:widowControl w:val="0"/>
        <w:jc w:val="both"/>
        <w:rPr>
          <w:rFonts w:eastAsia="Calibri" w:cs="Times New Roman"/>
          <w:sz w:val="24"/>
          <w:szCs w:val="24"/>
          <w:lang w:eastAsia="pl-PL"/>
        </w:rPr>
      </w:pPr>
      <w:r w:rsidRPr="000F22F7">
        <w:rPr>
          <w:rFonts w:eastAsia="Calibri" w:cs="Times New Roman"/>
          <w:bCs/>
          <w:sz w:val="24"/>
          <w:szCs w:val="24"/>
          <w:lang w:eastAsia="pl-PL"/>
        </w:rPr>
        <w:t xml:space="preserve">zwany w dalszej części umowy </w:t>
      </w:r>
      <w:r w:rsidRPr="000F22F7">
        <w:rPr>
          <w:rFonts w:eastAsia="Calibri" w:cs="Times New Roman"/>
          <w:sz w:val="24"/>
          <w:szCs w:val="24"/>
          <w:u w:val="single"/>
          <w:lang w:eastAsia="pl-PL"/>
        </w:rPr>
        <w:t>Administratorem</w:t>
      </w:r>
      <w:r w:rsidRPr="000F22F7">
        <w:rPr>
          <w:rFonts w:eastAsia="Calibri" w:cs="Times New Roman"/>
          <w:bCs/>
          <w:sz w:val="24"/>
          <w:szCs w:val="24"/>
          <w:u w:val="single"/>
          <w:lang w:eastAsia="pl-PL"/>
        </w:rPr>
        <w:t>,</w:t>
      </w:r>
      <w:r w:rsidRPr="000F22F7">
        <w:rPr>
          <w:rFonts w:eastAsia="Calibri" w:cs="Times New Roman"/>
          <w:bCs/>
          <w:sz w:val="24"/>
          <w:szCs w:val="24"/>
          <w:lang w:eastAsia="pl-PL"/>
        </w:rPr>
        <w:t xml:space="preserve"> </w:t>
      </w:r>
    </w:p>
    <w:p w14:paraId="20FBE2CD" w14:textId="77777777" w:rsidR="00DC11BC" w:rsidRPr="00B76A07" w:rsidRDefault="00DC11BC" w:rsidP="00DC11BC">
      <w:pPr>
        <w:widowControl w:val="0"/>
        <w:jc w:val="both"/>
        <w:rPr>
          <w:rFonts w:eastAsia="Calibri" w:cs="Times New Roman"/>
          <w:bCs/>
          <w:sz w:val="24"/>
          <w:szCs w:val="24"/>
          <w:lang w:eastAsia="pl-PL"/>
        </w:rPr>
      </w:pPr>
      <w:r w:rsidRPr="000F22F7">
        <w:rPr>
          <w:rFonts w:eastAsia="Calibri" w:cs="Times New Roman"/>
          <w:bCs/>
          <w:sz w:val="24"/>
          <w:szCs w:val="24"/>
          <w:lang w:eastAsia="pl-PL"/>
        </w:rPr>
        <w:t>a</w:t>
      </w:r>
    </w:p>
    <w:p w14:paraId="7A388379" w14:textId="77777777" w:rsidR="00DC11BC" w:rsidRPr="000F22F7" w:rsidRDefault="00DC11BC" w:rsidP="00DC11BC">
      <w:pPr>
        <w:widowControl w:val="0"/>
        <w:jc w:val="both"/>
        <w:rPr>
          <w:rFonts w:eastAsia="Calibri" w:cs="Times New Roman"/>
          <w:b/>
          <w:sz w:val="24"/>
          <w:szCs w:val="24"/>
          <w:lang w:eastAsia="pl-PL"/>
        </w:rPr>
      </w:pPr>
      <w:r w:rsidRPr="000F22F7">
        <w:rPr>
          <w:rFonts w:eastAsia="Calibri" w:cs="Times New Roman"/>
          <w:b/>
          <w:sz w:val="24"/>
          <w:szCs w:val="24"/>
          <w:lang w:eastAsia="pl-PL"/>
        </w:rPr>
        <w:t>………………………………………………………………….</w:t>
      </w:r>
    </w:p>
    <w:p w14:paraId="6518B137" w14:textId="77777777" w:rsidR="00DC11BC" w:rsidRPr="000F22F7" w:rsidRDefault="00DC11BC" w:rsidP="00DC11BC">
      <w:pPr>
        <w:widowControl w:val="0"/>
        <w:rPr>
          <w:rFonts w:eastAsia="Calibri" w:cs="Times New Roman"/>
          <w:sz w:val="24"/>
          <w:szCs w:val="24"/>
          <w:lang w:eastAsia="pl-PL"/>
        </w:rPr>
      </w:pPr>
      <w:r w:rsidRPr="000F22F7">
        <w:rPr>
          <w:rFonts w:eastAsia="Calibri" w:cs="Times New Roman"/>
          <w:bCs/>
          <w:sz w:val="24"/>
          <w:szCs w:val="24"/>
          <w:lang w:eastAsia="pl-PL"/>
        </w:rPr>
        <w:t xml:space="preserve">zwana w dalszej części umowy </w:t>
      </w:r>
      <w:r w:rsidRPr="000F22F7">
        <w:rPr>
          <w:rFonts w:eastAsia="Calibri" w:cs="Times New Roman"/>
          <w:bCs/>
          <w:sz w:val="24"/>
          <w:szCs w:val="24"/>
          <w:u w:val="single"/>
          <w:lang w:eastAsia="pl-PL"/>
        </w:rPr>
        <w:t>Podmiotem Przetwarzający</w:t>
      </w:r>
    </w:p>
    <w:p w14:paraId="7F537959" w14:textId="77777777" w:rsidR="00DC11BC" w:rsidRPr="000F22F7" w:rsidRDefault="00DC11BC" w:rsidP="00DC11BC">
      <w:pPr>
        <w:widowControl w:val="0"/>
        <w:rPr>
          <w:rFonts w:eastAsia="Calibri" w:cs="Times New Roman"/>
          <w:bCs/>
          <w:sz w:val="24"/>
          <w:szCs w:val="24"/>
          <w:lang w:eastAsia="pl-PL"/>
        </w:rPr>
      </w:pPr>
    </w:p>
    <w:p w14:paraId="40633A87" w14:textId="77777777" w:rsidR="00DC11BC" w:rsidRPr="000F22F7" w:rsidRDefault="00DC11BC" w:rsidP="00DC11BC">
      <w:pPr>
        <w:widowControl w:val="0"/>
        <w:ind w:left="805"/>
        <w:jc w:val="center"/>
        <w:rPr>
          <w:rFonts w:eastAsia="Calibri" w:cs="Times New Roman"/>
          <w:b/>
          <w:sz w:val="24"/>
          <w:szCs w:val="24"/>
          <w:lang w:eastAsia="en-US"/>
        </w:rPr>
      </w:pPr>
    </w:p>
    <w:p w14:paraId="39C915CD" w14:textId="77777777" w:rsidR="00DC11BC" w:rsidRPr="000F22F7" w:rsidRDefault="00DC11BC" w:rsidP="00DC11BC">
      <w:pPr>
        <w:widowControl w:val="0"/>
        <w:jc w:val="center"/>
        <w:rPr>
          <w:rFonts w:eastAsia="Calibri" w:cs="Times New Roman"/>
          <w:b/>
          <w:sz w:val="24"/>
          <w:szCs w:val="24"/>
          <w:lang w:eastAsia="en-US"/>
        </w:rPr>
      </w:pPr>
      <w:r w:rsidRPr="000F22F7">
        <w:rPr>
          <w:rFonts w:eastAsia="Calibri" w:cs="Times New Roman"/>
          <w:b/>
          <w:sz w:val="24"/>
          <w:szCs w:val="24"/>
          <w:lang w:eastAsia="en-US"/>
        </w:rPr>
        <w:t>§ 1</w:t>
      </w:r>
    </w:p>
    <w:p w14:paraId="72561B42" w14:textId="77777777" w:rsidR="00DC11BC" w:rsidRPr="000F22F7" w:rsidRDefault="00DC11BC" w:rsidP="00DC11BC">
      <w:pPr>
        <w:widowControl w:val="0"/>
        <w:jc w:val="center"/>
        <w:rPr>
          <w:rFonts w:eastAsia="Calibri" w:cs="Times New Roman"/>
          <w:b/>
          <w:sz w:val="24"/>
          <w:szCs w:val="24"/>
          <w:lang w:eastAsia="en-US"/>
        </w:rPr>
      </w:pPr>
      <w:r w:rsidRPr="000F22F7">
        <w:rPr>
          <w:rFonts w:eastAsia="Calibri" w:cs="Times New Roman"/>
          <w:b/>
          <w:sz w:val="24"/>
          <w:szCs w:val="24"/>
          <w:lang w:eastAsia="en-US"/>
        </w:rPr>
        <w:t>Przedmiot umowy</w:t>
      </w:r>
    </w:p>
    <w:p w14:paraId="6C609F3F" w14:textId="77777777" w:rsidR="00DC11BC" w:rsidRPr="000F22F7" w:rsidRDefault="00DC11BC" w:rsidP="00DC11BC">
      <w:pPr>
        <w:widowControl w:val="0"/>
        <w:numPr>
          <w:ilvl w:val="0"/>
          <w:numId w:val="29"/>
        </w:numPr>
        <w:jc w:val="both"/>
        <w:rPr>
          <w:rFonts w:eastAsia="Calibri" w:cs="Times New Roman"/>
          <w:sz w:val="24"/>
          <w:szCs w:val="24"/>
          <w:lang w:eastAsia="pl-PL"/>
        </w:rPr>
      </w:pPr>
      <w:r w:rsidRPr="000F22F7">
        <w:rPr>
          <w:rFonts w:eastAsia="Calibri" w:cs="Times New Roman"/>
          <w:sz w:val="24"/>
          <w:szCs w:val="24"/>
          <w:lang w:eastAsia="en-US"/>
        </w:rPr>
        <w:t>Administrator danych powierza Podmiotowi Przetwarzającemu, w trybie art. 28</w:t>
      </w:r>
      <w:r w:rsidRPr="000F22F7">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0F22F7">
        <w:rPr>
          <w:rFonts w:eastAsia="Calibri" w:cs="Times New Roman"/>
          <w:sz w:val="24"/>
          <w:szCs w:val="24"/>
          <w:lang w:eastAsia="en-US"/>
        </w:rPr>
        <w:t>zwanego w dalszej części „RODO”)</w:t>
      </w:r>
      <w:r w:rsidRPr="000F22F7">
        <w:rPr>
          <w:rFonts w:eastAsia="Calibri" w:cs="Times New Roman"/>
          <w:sz w:val="24"/>
          <w:szCs w:val="24"/>
          <w:shd w:val="clear" w:color="auto" w:fill="FFFFFF"/>
          <w:lang w:eastAsia="en-US"/>
        </w:rPr>
        <w:t xml:space="preserve"> oraz ustawy o ochronie danych osobowych z 10.05.2018 roku </w:t>
      </w:r>
      <w:hyperlink r:id="rId13" w:history="1">
        <w:r w:rsidRPr="000F22F7">
          <w:rPr>
            <w:rFonts w:eastAsia="Calibri" w:cs="Times New Roman"/>
            <w:color w:val="0563C1" w:themeColor="hyperlink"/>
            <w:sz w:val="24"/>
            <w:szCs w:val="24"/>
            <w:u w:val="single"/>
            <w:shd w:val="clear" w:color="auto" w:fill="FFFFFF"/>
            <w:lang w:eastAsia="en-US"/>
          </w:rPr>
          <w:t>(Dz.U. z 2019 r. poz. 1781)</w:t>
        </w:r>
      </w:hyperlink>
      <w:r w:rsidRPr="000F22F7">
        <w:rPr>
          <w:rFonts w:eastAsia="Calibri" w:cs="Times New Roman"/>
          <w:sz w:val="24"/>
          <w:szCs w:val="24"/>
          <w:shd w:val="clear" w:color="auto" w:fill="FFFFFF"/>
          <w:lang w:eastAsia="en-US"/>
        </w:rPr>
        <w:t xml:space="preserve">, </w:t>
      </w:r>
      <w:r w:rsidRPr="000F22F7">
        <w:rPr>
          <w:rFonts w:eastAsia="Calibri" w:cs="Times New Roman"/>
          <w:sz w:val="24"/>
          <w:szCs w:val="24"/>
          <w:lang w:eastAsia="en-US"/>
        </w:rPr>
        <w:t>dane osobowe do przetwarzania, na zasadach i w celu określonym w niniejszej Umowie.</w:t>
      </w:r>
    </w:p>
    <w:p w14:paraId="51CA1FDC" w14:textId="77777777" w:rsidR="00DC11BC" w:rsidRPr="000F22F7" w:rsidRDefault="00DC11BC" w:rsidP="00DC11BC">
      <w:pPr>
        <w:widowControl w:val="0"/>
        <w:numPr>
          <w:ilvl w:val="0"/>
          <w:numId w:val="29"/>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52350B05" w14:textId="77777777" w:rsidR="00DC11BC" w:rsidRPr="000F22F7" w:rsidRDefault="00DC11BC" w:rsidP="00DC11BC">
      <w:pPr>
        <w:widowControl w:val="0"/>
        <w:numPr>
          <w:ilvl w:val="0"/>
          <w:numId w:val="29"/>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oświadcza, iż stosuje środki bezpieczeństwa spełniające wymogi Rozporządzenia. </w:t>
      </w:r>
    </w:p>
    <w:p w14:paraId="57F49F53" w14:textId="77777777" w:rsidR="00DC11BC" w:rsidRPr="000F22F7" w:rsidRDefault="00DC11BC" w:rsidP="00DC11BC">
      <w:pPr>
        <w:widowControl w:val="0"/>
        <w:numPr>
          <w:ilvl w:val="0"/>
          <w:numId w:val="29"/>
        </w:numPr>
        <w:jc w:val="both"/>
        <w:rPr>
          <w:rFonts w:eastAsia="Calibri" w:cs="Times New Roman"/>
          <w:sz w:val="24"/>
          <w:szCs w:val="24"/>
          <w:lang w:eastAsia="en-US"/>
        </w:rPr>
      </w:pPr>
      <w:r w:rsidRPr="000F22F7">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0F22F7">
        <w:rPr>
          <w:rFonts w:eastAsia="Calibri" w:cs="Times New Roman"/>
          <w:sz w:val="24"/>
          <w:szCs w:val="24"/>
          <w:highlight w:val="yellow"/>
          <w:lang w:eastAsia="en-US"/>
        </w:rPr>
        <w:t>………………</w:t>
      </w:r>
      <w:r w:rsidRPr="000F22F7">
        <w:rPr>
          <w:rFonts w:eastAsia="Calibri" w:cs="Times New Roman"/>
          <w:sz w:val="24"/>
          <w:szCs w:val="24"/>
          <w:lang w:eastAsia="en-US"/>
        </w:rPr>
        <w:t xml:space="preserve">. </w:t>
      </w:r>
    </w:p>
    <w:p w14:paraId="5E910B31" w14:textId="77777777" w:rsidR="00DC11BC" w:rsidRPr="000F22F7" w:rsidRDefault="00DC11BC" w:rsidP="00DC11BC">
      <w:pPr>
        <w:widowControl w:val="0"/>
        <w:numPr>
          <w:ilvl w:val="0"/>
          <w:numId w:val="29"/>
        </w:numPr>
        <w:jc w:val="both"/>
        <w:rPr>
          <w:rFonts w:eastAsia="Calibri" w:cs="Times New Roman"/>
          <w:sz w:val="24"/>
          <w:szCs w:val="24"/>
          <w:lang w:eastAsia="en-US"/>
        </w:rPr>
      </w:pPr>
      <w:r w:rsidRPr="000F22F7">
        <w:rPr>
          <w:rFonts w:eastAsia="Calibri" w:cs="Times New Roman"/>
          <w:sz w:val="24"/>
          <w:szCs w:val="24"/>
          <w:lang w:eastAsia="en-US"/>
        </w:rPr>
        <w:t xml:space="preserve">Powierzający powierza Podmiotowi Przetwarzającemu, na podstawie RODO dane osobowe, a Przyjmujący zobowiązuje się do ich przetwarzania zgodnego z prawem i niniejszą Umową. </w:t>
      </w:r>
    </w:p>
    <w:p w14:paraId="7D67410C" w14:textId="77777777" w:rsidR="00DC11BC" w:rsidRPr="000F22F7" w:rsidRDefault="00DC11BC" w:rsidP="00DC11BC">
      <w:pPr>
        <w:widowControl w:val="0"/>
        <w:numPr>
          <w:ilvl w:val="0"/>
          <w:numId w:val="29"/>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7D3758ED" w14:textId="77777777" w:rsidR="00DC11BC" w:rsidRPr="000F22F7" w:rsidRDefault="00DC11BC" w:rsidP="00DC11BC">
      <w:pPr>
        <w:widowControl w:val="0"/>
        <w:jc w:val="center"/>
        <w:rPr>
          <w:rFonts w:eastAsia="Calibri" w:cs="Times New Roman"/>
          <w:b/>
          <w:sz w:val="24"/>
          <w:szCs w:val="24"/>
          <w:lang w:eastAsia="en-US"/>
        </w:rPr>
      </w:pPr>
    </w:p>
    <w:p w14:paraId="4F5B67C5" w14:textId="77777777" w:rsidR="00DC11BC" w:rsidRPr="000F22F7" w:rsidRDefault="00DC11BC" w:rsidP="00DC11BC">
      <w:pPr>
        <w:widowControl w:val="0"/>
        <w:jc w:val="center"/>
        <w:rPr>
          <w:rFonts w:eastAsia="Calibri" w:cs="Times New Roman"/>
          <w:b/>
          <w:sz w:val="24"/>
          <w:szCs w:val="24"/>
          <w:lang w:eastAsia="en-US"/>
        </w:rPr>
      </w:pPr>
      <w:r w:rsidRPr="000F22F7">
        <w:rPr>
          <w:rFonts w:eastAsia="Calibri" w:cs="Times New Roman"/>
          <w:b/>
          <w:sz w:val="24"/>
          <w:szCs w:val="24"/>
          <w:lang w:eastAsia="en-US"/>
        </w:rPr>
        <w:t>§ 2</w:t>
      </w:r>
    </w:p>
    <w:p w14:paraId="00A8CB29" w14:textId="77777777" w:rsidR="00DC11BC" w:rsidRPr="000F22F7" w:rsidRDefault="00DC11BC" w:rsidP="00DC11BC">
      <w:pPr>
        <w:widowControl w:val="0"/>
        <w:jc w:val="center"/>
        <w:rPr>
          <w:rFonts w:eastAsia="Calibri" w:cs="Times New Roman"/>
          <w:b/>
          <w:sz w:val="24"/>
          <w:szCs w:val="24"/>
          <w:lang w:eastAsia="en-US"/>
        </w:rPr>
      </w:pPr>
      <w:r w:rsidRPr="000F22F7">
        <w:rPr>
          <w:rFonts w:eastAsia="Calibri" w:cs="Times New Roman"/>
          <w:b/>
          <w:sz w:val="24"/>
          <w:szCs w:val="24"/>
          <w:lang w:eastAsia="en-US"/>
        </w:rPr>
        <w:t>Zakres przetwarzania danych osobowych</w:t>
      </w:r>
    </w:p>
    <w:p w14:paraId="66868828" w14:textId="77777777" w:rsidR="00DC11BC" w:rsidRDefault="00DC11BC" w:rsidP="00DC11BC">
      <w:pPr>
        <w:widowControl w:val="0"/>
        <w:jc w:val="both"/>
        <w:rPr>
          <w:rFonts w:eastAsia="Calibri" w:cs="Times New Roman"/>
          <w:sz w:val="24"/>
          <w:szCs w:val="24"/>
          <w:lang w:eastAsia="pl-PL"/>
        </w:rPr>
      </w:pPr>
      <w:r w:rsidRPr="000F22F7">
        <w:rPr>
          <w:rFonts w:eastAsia="Calibri" w:cs="Times New Roman"/>
          <w:sz w:val="24"/>
          <w:szCs w:val="24"/>
          <w:lang w:eastAsia="pl-PL"/>
        </w:rPr>
        <w:t>Zakres powierzonych do przetwarzania danych osobowych obejmuje</w:t>
      </w:r>
      <w:r>
        <w:rPr>
          <w:rFonts w:eastAsia="Calibri" w:cs="Times New Roman"/>
          <w:sz w:val="24"/>
          <w:szCs w:val="24"/>
          <w:lang w:eastAsia="pl-PL"/>
        </w:rPr>
        <w:t xml:space="preserve"> dane zapisane w pamięci urządzenia</w:t>
      </w:r>
      <w:r w:rsidRPr="000F22F7">
        <w:rPr>
          <w:rFonts w:eastAsia="Calibri" w:cs="Times New Roman"/>
          <w:sz w:val="24"/>
          <w:szCs w:val="24"/>
          <w:lang w:eastAsia="pl-PL"/>
        </w:rPr>
        <w:t>:</w:t>
      </w:r>
    </w:p>
    <w:p w14:paraId="52226370" w14:textId="77777777" w:rsidR="00DC11BC" w:rsidRPr="000F22F7" w:rsidRDefault="00DC11BC" w:rsidP="00DC11BC">
      <w:pPr>
        <w:widowControl w:val="0"/>
        <w:jc w:val="both"/>
        <w:rPr>
          <w:rFonts w:eastAsia="Calibri" w:cs="Times New Roman"/>
          <w:sz w:val="24"/>
          <w:szCs w:val="24"/>
          <w:lang w:eastAsia="pl-PL"/>
        </w:rPr>
      </w:pPr>
      <w:r>
        <w:rPr>
          <w:rFonts w:eastAsia="Calibri" w:cs="Times New Roman"/>
          <w:sz w:val="24"/>
          <w:szCs w:val="24"/>
          <w:lang w:eastAsia="pl-PL"/>
        </w:rPr>
        <w:t>1)</w:t>
      </w:r>
      <w:r w:rsidRPr="000F22F7">
        <w:rPr>
          <w:rFonts w:eastAsia="Calibri" w:cs="Times New Roman"/>
          <w:sz w:val="24"/>
          <w:szCs w:val="24"/>
          <w:lang w:eastAsia="pl-PL"/>
        </w:rPr>
        <w:t>dane osobowe pacjentów (m.in. imię, nazwisko, PESEL);</w:t>
      </w:r>
    </w:p>
    <w:p w14:paraId="0C4D9D20" w14:textId="77777777" w:rsidR="00DC11BC" w:rsidRPr="000F22F7" w:rsidRDefault="00DC11BC" w:rsidP="00DC11BC">
      <w:pPr>
        <w:widowControl w:val="0"/>
        <w:jc w:val="both"/>
        <w:rPr>
          <w:rFonts w:eastAsia="Calibri" w:cs="Times New Roman"/>
          <w:sz w:val="24"/>
          <w:szCs w:val="24"/>
          <w:lang w:eastAsia="pl-PL"/>
        </w:rPr>
      </w:pPr>
      <w:r>
        <w:rPr>
          <w:rFonts w:eastAsia="Calibri" w:cs="Times New Roman"/>
          <w:sz w:val="24"/>
          <w:szCs w:val="24"/>
          <w:lang w:eastAsia="pl-PL"/>
        </w:rPr>
        <w:t xml:space="preserve">2) </w:t>
      </w:r>
      <w:r w:rsidRPr="000F22F7">
        <w:rPr>
          <w:rFonts w:eastAsia="Calibri" w:cs="Times New Roman"/>
          <w:sz w:val="24"/>
          <w:szCs w:val="24"/>
          <w:lang w:eastAsia="pl-PL"/>
        </w:rPr>
        <w:t>dane medyczne (m.in. wyniki badań).</w:t>
      </w:r>
    </w:p>
    <w:p w14:paraId="18919B83" w14:textId="77777777" w:rsidR="00DC11BC" w:rsidRPr="000F22F7" w:rsidRDefault="00DC11BC" w:rsidP="00DC11BC">
      <w:pPr>
        <w:widowControl w:val="0"/>
        <w:jc w:val="center"/>
        <w:rPr>
          <w:rFonts w:eastAsia="Calibri" w:cs="Times New Roman"/>
          <w:b/>
          <w:sz w:val="24"/>
          <w:szCs w:val="24"/>
          <w:lang w:eastAsia="en-US"/>
        </w:rPr>
      </w:pPr>
    </w:p>
    <w:p w14:paraId="25079DA0" w14:textId="77777777" w:rsidR="00DC11BC" w:rsidRPr="000F22F7" w:rsidRDefault="00DC11BC" w:rsidP="00DC11BC">
      <w:pPr>
        <w:widowControl w:val="0"/>
        <w:jc w:val="center"/>
        <w:rPr>
          <w:rFonts w:eastAsia="Calibri" w:cs="Times New Roman"/>
          <w:b/>
          <w:sz w:val="24"/>
          <w:szCs w:val="24"/>
          <w:lang w:eastAsia="en-US"/>
        </w:rPr>
      </w:pPr>
      <w:r w:rsidRPr="000F22F7">
        <w:rPr>
          <w:rFonts w:eastAsia="Calibri" w:cs="Times New Roman"/>
          <w:b/>
          <w:sz w:val="24"/>
          <w:szCs w:val="24"/>
          <w:lang w:eastAsia="en-US"/>
        </w:rPr>
        <w:t>§ 3</w:t>
      </w:r>
    </w:p>
    <w:p w14:paraId="3036BCF9" w14:textId="77777777" w:rsidR="00DC11BC" w:rsidRPr="000F22F7" w:rsidRDefault="00DC11BC" w:rsidP="00DC11BC">
      <w:pPr>
        <w:widowControl w:val="0"/>
        <w:jc w:val="center"/>
        <w:rPr>
          <w:rFonts w:eastAsia="Calibri" w:cs="Times New Roman"/>
          <w:b/>
          <w:sz w:val="24"/>
          <w:szCs w:val="24"/>
          <w:lang w:eastAsia="en-US"/>
        </w:rPr>
      </w:pPr>
      <w:r w:rsidRPr="000F22F7">
        <w:rPr>
          <w:rFonts w:eastAsia="Calibri" w:cs="Times New Roman"/>
          <w:b/>
          <w:sz w:val="24"/>
          <w:szCs w:val="24"/>
          <w:lang w:eastAsia="en-US"/>
        </w:rPr>
        <w:t>Cel przetwarzania danych osobowych</w:t>
      </w:r>
    </w:p>
    <w:p w14:paraId="3EFC58A0" w14:textId="77777777" w:rsidR="00DC11BC" w:rsidRPr="000F22F7" w:rsidRDefault="00DC11BC" w:rsidP="00DC11BC">
      <w:pPr>
        <w:widowControl w:val="0"/>
        <w:numPr>
          <w:ilvl w:val="0"/>
          <w:numId w:val="30"/>
        </w:numPr>
        <w:jc w:val="both"/>
        <w:rPr>
          <w:rFonts w:eastAsia="Calibri" w:cs="Times New Roman"/>
          <w:sz w:val="24"/>
          <w:szCs w:val="24"/>
          <w:lang w:eastAsia="pl-PL"/>
        </w:rPr>
      </w:pPr>
      <w:r w:rsidRPr="000F22F7">
        <w:rPr>
          <w:rFonts w:eastAsia="Calibri" w:cs="Times New Roman"/>
          <w:sz w:val="24"/>
          <w:szCs w:val="24"/>
          <w:lang w:eastAsia="en-US"/>
        </w:rPr>
        <w:t>Celem przetwarzania danych osobowych jest wykonanie zawartej pomiędzy Stronami Umowy zgodnie z §</w:t>
      </w:r>
      <w:r w:rsidRPr="000F22F7">
        <w:rPr>
          <w:rFonts w:eastAsia="Calibri" w:cs="Times New Roman"/>
          <w:b/>
          <w:sz w:val="24"/>
          <w:szCs w:val="24"/>
          <w:lang w:eastAsia="en-US"/>
        </w:rPr>
        <w:t xml:space="preserve"> </w:t>
      </w:r>
      <w:r w:rsidRPr="000F22F7">
        <w:rPr>
          <w:rFonts w:eastAsia="Calibri" w:cs="Times New Roman"/>
          <w:sz w:val="24"/>
          <w:szCs w:val="24"/>
          <w:lang w:eastAsia="en-US"/>
        </w:rPr>
        <w:t xml:space="preserve">1 ust 4. </w:t>
      </w:r>
    </w:p>
    <w:p w14:paraId="71E0C67E" w14:textId="77777777" w:rsidR="00DC11BC" w:rsidRPr="000F22F7" w:rsidRDefault="00DC11BC" w:rsidP="00DC11BC">
      <w:pPr>
        <w:widowControl w:val="0"/>
        <w:numPr>
          <w:ilvl w:val="0"/>
          <w:numId w:val="30"/>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572BBDD8" w14:textId="77777777" w:rsidR="00DC11BC" w:rsidRPr="000F22F7" w:rsidRDefault="00DC11BC" w:rsidP="00DC11BC">
      <w:pPr>
        <w:widowControl w:val="0"/>
        <w:numPr>
          <w:ilvl w:val="0"/>
          <w:numId w:val="30"/>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dołożyć należytej staranności przy przetwarzaniu powierzonych danych osobowych.</w:t>
      </w:r>
    </w:p>
    <w:p w14:paraId="441EDADD" w14:textId="77777777" w:rsidR="00DC11BC" w:rsidRPr="000F22F7" w:rsidRDefault="00DC11BC" w:rsidP="00DC11BC">
      <w:pPr>
        <w:widowControl w:val="0"/>
        <w:numPr>
          <w:ilvl w:val="0"/>
          <w:numId w:val="30"/>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w:t>
      </w:r>
      <w:r w:rsidRPr="000F22F7">
        <w:rPr>
          <w:rFonts w:eastAsia="Calibri" w:cs="Times New Roman"/>
          <w:sz w:val="24"/>
          <w:szCs w:val="24"/>
          <w:lang w:eastAsia="en-US"/>
        </w:rPr>
        <w:lastRenderedPageBreak/>
        <w:t xml:space="preserve">umowy, oraz zostaną przeszkolone w tym zakresie. </w:t>
      </w:r>
    </w:p>
    <w:p w14:paraId="6EBF307E" w14:textId="77777777" w:rsidR="00DC11BC" w:rsidRPr="000F22F7" w:rsidRDefault="00DC11BC" w:rsidP="00DC11BC">
      <w:pPr>
        <w:widowControl w:val="0"/>
        <w:numPr>
          <w:ilvl w:val="0"/>
          <w:numId w:val="30"/>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37B4344E" w14:textId="77777777" w:rsidR="00DC11BC" w:rsidRPr="000F22F7" w:rsidRDefault="00DC11BC" w:rsidP="00DC11BC">
      <w:pPr>
        <w:widowControl w:val="0"/>
        <w:numPr>
          <w:ilvl w:val="0"/>
          <w:numId w:val="30"/>
        </w:numPr>
        <w:jc w:val="both"/>
        <w:rPr>
          <w:rFonts w:eastAsia="Calibri" w:cs="Times New Roman"/>
          <w:sz w:val="24"/>
          <w:szCs w:val="24"/>
          <w:lang w:eastAsia="en-US"/>
        </w:rPr>
      </w:pPr>
      <w:r w:rsidRPr="000F22F7">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174768C8" w14:textId="77777777" w:rsidR="00DC11BC" w:rsidRPr="000F22F7" w:rsidRDefault="00DC11BC" w:rsidP="00DC11BC">
      <w:pPr>
        <w:widowControl w:val="0"/>
        <w:numPr>
          <w:ilvl w:val="0"/>
          <w:numId w:val="30"/>
        </w:numPr>
        <w:contextualSpacing/>
        <w:jc w:val="both"/>
        <w:rPr>
          <w:rFonts w:eastAsia="Calibri" w:cs="Times New Roman"/>
          <w:sz w:val="24"/>
          <w:szCs w:val="24"/>
          <w:lang w:eastAsia="en-US"/>
        </w:rPr>
      </w:pPr>
      <w:r w:rsidRPr="000F22F7">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298B8F55" w14:textId="77777777" w:rsidR="00DC11BC" w:rsidRPr="000F22F7" w:rsidRDefault="00DC11BC" w:rsidP="00DC11BC">
      <w:pPr>
        <w:widowControl w:val="0"/>
        <w:ind w:left="360"/>
        <w:jc w:val="both"/>
        <w:rPr>
          <w:rFonts w:eastAsia="Calibri" w:cs="Times New Roman"/>
          <w:sz w:val="24"/>
          <w:szCs w:val="24"/>
          <w:lang w:eastAsia="en-US"/>
        </w:rPr>
      </w:pPr>
    </w:p>
    <w:p w14:paraId="6A067F13" w14:textId="77777777" w:rsidR="00DC11BC" w:rsidRPr="000F22F7" w:rsidRDefault="00DC11BC" w:rsidP="00DC11BC">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 4</w:t>
      </w:r>
    </w:p>
    <w:p w14:paraId="1645FBE2" w14:textId="77777777" w:rsidR="00DC11BC" w:rsidRPr="000F22F7" w:rsidRDefault="00DC11BC" w:rsidP="00DC11BC">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Sposób wykonania Umowy</w:t>
      </w:r>
    </w:p>
    <w:p w14:paraId="15DCC9DF" w14:textId="77777777" w:rsidR="00DC11BC" w:rsidRPr="000F22F7" w:rsidRDefault="00DC11BC" w:rsidP="00DC11BC">
      <w:pPr>
        <w:widowControl w:val="0"/>
        <w:numPr>
          <w:ilvl w:val="0"/>
          <w:numId w:val="31"/>
        </w:numPr>
        <w:tabs>
          <w:tab w:val="left" w:pos="0"/>
        </w:tabs>
        <w:jc w:val="both"/>
        <w:rPr>
          <w:rFonts w:eastAsia="Calibri" w:cs="Times New Roman"/>
          <w:sz w:val="24"/>
          <w:szCs w:val="24"/>
          <w:lang w:eastAsia="pl-PL"/>
        </w:rPr>
      </w:pPr>
      <w:r w:rsidRPr="000F22F7">
        <w:rPr>
          <w:rFonts w:eastAsia="Calibri" w:cs="Times New Roman"/>
          <w:sz w:val="24"/>
          <w:szCs w:val="24"/>
          <w:lang w:eastAsia="en-US"/>
        </w:rPr>
        <w:t xml:space="preserve">Podmiot Przetwarzający oświadcza, że będzie realizował przetwarzanie danych na warunkach i zgodnie z treścią przepisów nowego unijnego rozporządzenia </w:t>
      </w:r>
      <w:proofErr w:type="spellStart"/>
      <w:r w:rsidRPr="000F22F7">
        <w:rPr>
          <w:rFonts w:eastAsia="Calibri" w:cs="Times New Roman"/>
          <w:sz w:val="24"/>
          <w:szCs w:val="24"/>
          <w:lang w:eastAsia="en-US"/>
        </w:rPr>
        <w:t>tj</w:t>
      </w:r>
      <w:proofErr w:type="spellEnd"/>
      <w:r w:rsidRPr="000F22F7">
        <w:rPr>
          <w:rFonts w:eastAsia="Calibri" w:cs="Times New Roman"/>
          <w:sz w:val="24"/>
          <w:szCs w:val="24"/>
          <w:lang w:eastAsia="en-US"/>
        </w:rPr>
        <w:t xml:space="preserve">: </w:t>
      </w:r>
      <w:r w:rsidRPr="000F22F7">
        <w:rPr>
          <w:rFonts w:eastAsia="Calibri" w:cs="Times New Roman"/>
          <w:sz w:val="24"/>
          <w:szCs w:val="24"/>
          <w:shd w:val="clear" w:color="auto" w:fill="FFFFFF"/>
          <w:lang w:eastAsia="en-US"/>
        </w:rPr>
        <w:t xml:space="preserve">RODO oraz Ustawy o Ochronie danych osobowych z 10.05.2018 roku </w:t>
      </w:r>
      <w:hyperlink r:id="rId14" w:history="1">
        <w:r w:rsidRPr="000F22F7">
          <w:rPr>
            <w:rFonts w:eastAsia="Calibri" w:cs="Times New Roman"/>
            <w:color w:val="0563C1" w:themeColor="hyperlink"/>
            <w:sz w:val="24"/>
            <w:szCs w:val="24"/>
            <w:u w:val="single"/>
            <w:shd w:val="clear" w:color="auto" w:fill="FFFFFF"/>
            <w:lang w:eastAsia="en-US"/>
          </w:rPr>
          <w:t>(Dz.U. z 2019 r. poz. 1781)</w:t>
        </w:r>
      </w:hyperlink>
      <w:r w:rsidRPr="000F22F7">
        <w:rPr>
          <w:rFonts w:eastAsia="Calibri" w:cs="Times New Roman"/>
          <w:sz w:val="24"/>
          <w:szCs w:val="24"/>
          <w:shd w:val="clear" w:color="auto" w:fill="FFFFFF"/>
          <w:lang w:eastAsia="en-US"/>
        </w:rPr>
        <w:t xml:space="preserve">, </w:t>
      </w:r>
      <w:r w:rsidRPr="000F22F7">
        <w:rPr>
          <w:rFonts w:eastAsia="Calibri" w:cs="Times New Roman"/>
          <w:sz w:val="24"/>
          <w:szCs w:val="24"/>
          <w:lang w:eastAsia="en-US"/>
        </w:rPr>
        <w:t>w szczególności zastosuje przy przetwarzaniu danych środki techniczne i organizacyjne zapewniające ochronę danych, określone Rozporządzeniem RODO.</w:t>
      </w:r>
    </w:p>
    <w:p w14:paraId="52392F66" w14:textId="77777777" w:rsidR="00DC11BC" w:rsidRPr="000F22F7" w:rsidRDefault="00DC11BC" w:rsidP="00DC11BC">
      <w:pPr>
        <w:widowControl w:val="0"/>
        <w:numPr>
          <w:ilvl w:val="0"/>
          <w:numId w:val="31"/>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76DC4F84" w14:textId="77777777" w:rsidR="00DC11BC" w:rsidRPr="000F22F7" w:rsidRDefault="00DC11BC" w:rsidP="00DC11BC">
      <w:pPr>
        <w:widowControl w:val="0"/>
        <w:numPr>
          <w:ilvl w:val="0"/>
          <w:numId w:val="31"/>
        </w:numPr>
        <w:tabs>
          <w:tab w:val="left" w:pos="0"/>
        </w:tabs>
        <w:jc w:val="both"/>
        <w:rPr>
          <w:rFonts w:eastAsia="Calibri" w:cs="Times New Roman"/>
          <w:sz w:val="24"/>
          <w:szCs w:val="24"/>
          <w:lang w:eastAsia="en-US"/>
        </w:rPr>
      </w:pPr>
      <w:r w:rsidRPr="000F22F7">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7CE377A1" w14:textId="77777777" w:rsidR="00DC11BC" w:rsidRPr="000F22F7" w:rsidRDefault="00DC11BC" w:rsidP="00DC11BC">
      <w:pPr>
        <w:widowControl w:val="0"/>
        <w:numPr>
          <w:ilvl w:val="0"/>
          <w:numId w:val="31"/>
        </w:numPr>
        <w:tabs>
          <w:tab w:val="left" w:pos="0"/>
        </w:tabs>
        <w:jc w:val="both"/>
        <w:rPr>
          <w:rFonts w:eastAsia="Calibri" w:cs="Times New Roman"/>
          <w:sz w:val="24"/>
          <w:szCs w:val="24"/>
          <w:lang w:eastAsia="en-US"/>
        </w:rPr>
      </w:pPr>
      <w:r w:rsidRPr="000F22F7">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3D716548" w14:textId="77777777" w:rsidR="00DC11BC" w:rsidRPr="000F22F7" w:rsidRDefault="00DC11BC" w:rsidP="00DC11BC">
      <w:pPr>
        <w:widowControl w:val="0"/>
        <w:numPr>
          <w:ilvl w:val="0"/>
          <w:numId w:val="31"/>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Podmiot Przetwarzający ma prawo </w:t>
      </w:r>
      <w:proofErr w:type="spellStart"/>
      <w:r w:rsidRPr="000F22F7">
        <w:rPr>
          <w:rFonts w:eastAsia="Calibri" w:cs="Times New Roman"/>
          <w:sz w:val="24"/>
          <w:szCs w:val="24"/>
          <w:lang w:eastAsia="en-US"/>
        </w:rPr>
        <w:t>podpowierzania</w:t>
      </w:r>
      <w:proofErr w:type="spellEnd"/>
      <w:r w:rsidRPr="000F22F7">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4247567E" w14:textId="77777777" w:rsidR="00DC11BC" w:rsidRPr="000F22F7" w:rsidRDefault="00DC11BC" w:rsidP="00DC11BC">
      <w:pPr>
        <w:widowControl w:val="0"/>
        <w:numPr>
          <w:ilvl w:val="0"/>
          <w:numId w:val="31"/>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0F22F7">
        <w:rPr>
          <w:rFonts w:eastAsia="Calibri" w:cs="Times New Roman"/>
          <w:sz w:val="24"/>
          <w:szCs w:val="24"/>
          <w:lang w:eastAsia="en-US"/>
        </w:rPr>
        <w:t>Podprzetwarzających</w:t>
      </w:r>
      <w:proofErr w:type="spellEnd"/>
      <w:r w:rsidRPr="000F22F7">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45CE09B9" w14:textId="77777777" w:rsidR="00DC11BC" w:rsidRPr="000F22F7" w:rsidRDefault="00DC11BC" w:rsidP="00DC11BC">
      <w:pPr>
        <w:widowControl w:val="0"/>
        <w:numPr>
          <w:ilvl w:val="0"/>
          <w:numId w:val="31"/>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0C57D1E8" w14:textId="77777777" w:rsidR="00DC11BC" w:rsidRPr="000F22F7" w:rsidRDefault="00DC11BC" w:rsidP="00DC11BC">
      <w:pPr>
        <w:widowControl w:val="0"/>
        <w:numPr>
          <w:ilvl w:val="0"/>
          <w:numId w:val="31"/>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Podmiot Przetwarzający zobowiązuje się niezwłocznie zawiadomić Administratora o: </w:t>
      </w:r>
    </w:p>
    <w:p w14:paraId="201C60A3" w14:textId="77777777" w:rsidR="00DC11BC" w:rsidRPr="000F22F7" w:rsidRDefault="00DC11BC" w:rsidP="00DC11BC">
      <w:pPr>
        <w:widowControl w:val="0"/>
        <w:numPr>
          <w:ilvl w:val="0"/>
          <w:numId w:val="32"/>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t>
      </w:r>
      <w:r w:rsidRPr="000F22F7">
        <w:rPr>
          <w:rFonts w:eastAsia="Calibri" w:cs="Times New Roman"/>
          <w:sz w:val="24"/>
          <w:szCs w:val="24"/>
          <w:lang w:eastAsia="en-US"/>
        </w:rPr>
        <w:lastRenderedPageBreak/>
        <w:t xml:space="preserve">wszczętego dochodzenia, </w:t>
      </w:r>
    </w:p>
    <w:p w14:paraId="7BB41F42" w14:textId="77777777" w:rsidR="00DC11BC" w:rsidRPr="000F22F7" w:rsidRDefault="00DC11BC" w:rsidP="00DC11BC">
      <w:pPr>
        <w:widowControl w:val="0"/>
        <w:numPr>
          <w:ilvl w:val="0"/>
          <w:numId w:val="32"/>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każdym nieupoważnionym dostępie do danych osobowych, </w:t>
      </w:r>
    </w:p>
    <w:p w14:paraId="48202335" w14:textId="77777777" w:rsidR="00DC11BC" w:rsidRPr="000F22F7" w:rsidRDefault="00DC11BC" w:rsidP="00DC11BC">
      <w:pPr>
        <w:widowControl w:val="0"/>
        <w:numPr>
          <w:ilvl w:val="0"/>
          <w:numId w:val="32"/>
        </w:numPr>
        <w:tabs>
          <w:tab w:val="left" w:pos="0"/>
        </w:tabs>
        <w:jc w:val="both"/>
        <w:rPr>
          <w:rFonts w:eastAsia="Calibri" w:cs="Times New Roman"/>
          <w:sz w:val="24"/>
          <w:szCs w:val="24"/>
          <w:lang w:eastAsia="pl-PL"/>
        </w:rPr>
      </w:pPr>
      <w:r w:rsidRPr="000F22F7">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13F38864" w14:textId="77777777" w:rsidR="00DC11BC" w:rsidRPr="000F22F7" w:rsidRDefault="00DC11BC" w:rsidP="00DC11BC">
      <w:pPr>
        <w:widowControl w:val="0"/>
        <w:ind w:left="805"/>
        <w:jc w:val="center"/>
        <w:rPr>
          <w:rFonts w:eastAsia="Calibri" w:cs="Times New Roman"/>
          <w:sz w:val="24"/>
          <w:szCs w:val="24"/>
          <w:lang w:eastAsia="en-US"/>
        </w:rPr>
      </w:pPr>
    </w:p>
    <w:p w14:paraId="00C41988" w14:textId="77777777" w:rsidR="00DC11BC" w:rsidRPr="000F22F7" w:rsidRDefault="00DC11BC" w:rsidP="00DC11BC">
      <w:pPr>
        <w:widowControl w:val="0"/>
        <w:jc w:val="center"/>
        <w:rPr>
          <w:rFonts w:eastAsia="Calibri" w:cs="Times New Roman"/>
          <w:b/>
          <w:sz w:val="24"/>
          <w:szCs w:val="24"/>
          <w:lang w:eastAsia="en-US"/>
        </w:rPr>
      </w:pPr>
      <w:r w:rsidRPr="000F22F7">
        <w:rPr>
          <w:rFonts w:eastAsia="Calibri" w:cs="Times New Roman"/>
          <w:b/>
          <w:sz w:val="24"/>
          <w:szCs w:val="24"/>
          <w:lang w:eastAsia="en-US"/>
        </w:rPr>
        <w:t>§ 5</w:t>
      </w:r>
    </w:p>
    <w:p w14:paraId="7E142888" w14:textId="77777777" w:rsidR="00DC11BC" w:rsidRPr="000F22F7" w:rsidRDefault="00DC11BC" w:rsidP="00DC11BC">
      <w:pPr>
        <w:widowControl w:val="0"/>
        <w:jc w:val="center"/>
        <w:rPr>
          <w:rFonts w:eastAsia="Calibri" w:cs="Times New Roman"/>
          <w:b/>
          <w:sz w:val="24"/>
          <w:szCs w:val="24"/>
          <w:lang w:eastAsia="en-US"/>
        </w:rPr>
      </w:pPr>
      <w:r w:rsidRPr="000F22F7">
        <w:rPr>
          <w:rFonts w:eastAsia="Calibri" w:cs="Times New Roman"/>
          <w:b/>
          <w:sz w:val="24"/>
          <w:szCs w:val="24"/>
          <w:lang w:eastAsia="en-US"/>
        </w:rPr>
        <w:t>Odpowiedzialność Podmiotu Przetwarzającego za powierzone dane osobowe oraz kontrole</w:t>
      </w:r>
    </w:p>
    <w:p w14:paraId="6663D71A" w14:textId="77777777" w:rsidR="00DC11BC" w:rsidRPr="000F22F7" w:rsidRDefault="00DC11BC" w:rsidP="00DC11BC">
      <w:pPr>
        <w:widowControl w:val="0"/>
        <w:numPr>
          <w:ilvl w:val="0"/>
          <w:numId w:val="33"/>
        </w:numPr>
        <w:jc w:val="both"/>
        <w:rPr>
          <w:rFonts w:eastAsia="Calibri" w:cs="Times New Roman"/>
          <w:sz w:val="24"/>
          <w:szCs w:val="24"/>
          <w:lang w:eastAsia="en-US"/>
        </w:rPr>
      </w:pPr>
      <w:r w:rsidRPr="000F22F7">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1F3FE2D4" w14:textId="77777777" w:rsidR="00DC11BC" w:rsidRPr="000F22F7" w:rsidRDefault="00DC11BC" w:rsidP="00DC11BC">
      <w:pPr>
        <w:widowControl w:val="0"/>
        <w:numPr>
          <w:ilvl w:val="0"/>
          <w:numId w:val="33"/>
        </w:numPr>
        <w:jc w:val="both"/>
        <w:rPr>
          <w:rFonts w:eastAsia="Calibri" w:cs="Times New Roman"/>
          <w:sz w:val="24"/>
          <w:szCs w:val="24"/>
          <w:lang w:eastAsia="en-US"/>
        </w:rPr>
      </w:pPr>
      <w:r w:rsidRPr="000F22F7">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70EDA572" w14:textId="77777777" w:rsidR="00DC11BC" w:rsidRPr="000F22F7" w:rsidRDefault="00DC11BC" w:rsidP="00DC11BC">
      <w:pPr>
        <w:widowControl w:val="0"/>
        <w:numPr>
          <w:ilvl w:val="0"/>
          <w:numId w:val="33"/>
        </w:numPr>
        <w:jc w:val="both"/>
        <w:rPr>
          <w:rFonts w:eastAsia="Calibri" w:cs="Times New Roman"/>
          <w:sz w:val="24"/>
          <w:szCs w:val="24"/>
          <w:lang w:eastAsia="en-US"/>
        </w:rPr>
      </w:pPr>
      <w:r w:rsidRPr="000F22F7">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67F0FCB9" w14:textId="77777777" w:rsidR="00DC11BC" w:rsidRPr="000F22F7" w:rsidRDefault="00DC11BC" w:rsidP="00DC11BC">
      <w:pPr>
        <w:widowControl w:val="0"/>
        <w:numPr>
          <w:ilvl w:val="0"/>
          <w:numId w:val="33"/>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do usunięcia uchybień stwierdzonych podczas kontroli w terminie wskazanym przez Administratora danych nie dłuższym niż 7 dni.</w:t>
      </w:r>
    </w:p>
    <w:p w14:paraId="231C3E38" w14:textId="77777777" w:rsidR="00DC11BC" w:rsidRPr="000F22F7" w:rsidRDefault="00DC11BC" w:rsidP="00DC11BC">
      <w:pPr>
        <w:widowControl w:val="0"/>
        <w:numPr>
          <w:ilvl w:val="0"/>
          <w:numId w:val="33"/>
        </w:numPr>
        <w:jc w:val="both"/>
        <w:rPr>
          <w:rFonts w:eastAsia="Calibri" w:cs="Times New Roman"/>
          <w:sz w:val="24"/>
          <w:szCs w:val="24"/>
          <w:lang w:eastAsia="en-US"/>
        </w:rPr>
      </w:pPr>
      <w:r w:rsidRPr="000F22F7">
        <w:rPr>
          <w:rFonts w:eastAsia="Calibri" w:cs="Times New Roman"/>
          <w:sz w:val="24"/>
          <w:szCs w:val="24"/>
          <w:lang w:eastAsia="en-US"/>
        </w:rPr>
        <w:t>Podmiot Przetwarzający udostępnia Administratorowi wszelkie informacje niezbędne do wykazania spełnienia obowiązków określonych w art. 28 RODO.</w:t>
      </w:r>
    </w:p>
    <w:p w14:paraId="0D8BAB3C" w14:textId="77777777" w:rsidR="00DC11BC" w:rsidRPr="000F22F7" w:rsidRDefault="00DC11BC" w:rsidP="00DC11BC">
      <w:pPr>
        <w:widowControl w:val="0"/>
        <w:numPr>
          <w:ilvl w:val="0"/>
          <w:numId w:val="33"/>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4234DBD0" w14:textId="77777777" w:rsidR="00DC11BC" w:rsidRPr="000F22F7" w:rsidRDefault="00DC11BC" w:rsidP="00DC11BC">
      <w:pPr>
        <w:widowControl w:val="0"/>
        <w:numPr>
          <w:ilvl w:val="0"/>
          <w:numId w:val="33"/>
        </w:numPr>
        <w:contextualSpacing/>
        <w:jc w:val="both"/>
        <w:rPr>
          <w:rFonts w:eastAsia="Calibri" w:cs="Times New Roman"/>
          <w:sz w:val="24"/>
          <w:szCs w:val="24"/>
          <w:lang w:eastAsia="en-US"/>
        </w:rPr>
      </w:pPr>
      <w:r w:rsidRPr="000F22F7">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00E18B31" w14:textId="77777777" w:rsidR="00DC11BC" w:rsidRPr="000F22F7" w:rsidRDefault="00DC11BC" w:rsidP="00DC11BC">
      <w:pPr>
        <w:widowControl w:val="0"/>
        <w:numPr>
          <w:ilvl w:val="0"/>
          <w:numId w:val="33"/>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67A574FF" w14:textId="77777777" w:rsidR="00DC11BC" w:rsidRPr="000F22F7" w:rsidRDefault="00DC11BC" w:rsidP="00DC11BC">
      <w:pPr>
        <w:widowControl w:val="0"/>
        <w:ind w:left="805"/>
        <w:jc w:val="center"/>
        <w:rPr>
          <w:rFonts w:eastAsia="Calibri" w:cs="Times New Roman"/>
          <w:b/>
          <w:sz w:val="24"/>
          <w:szCs w:val="24"/>
          <w:lang w:eastAsia="en-US"/>
        </w:rPr>
      </w:pPr>
    </w:p>
    <w:p w14:paraId="51863C32" w14:textId="77777777" w:rsidR="00DC11BC" w:rsidRPr="000F22F7" w:rsidRDefault="00DC11BC" w:rsidP="00DC11BC">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 6</w:t>
      </w:r>
    </w:p>
    <w:p w14:paraId="25C01C23" w14:textId="77777777" w:rsidR="00DC11BC" w:rsidRPr="000F22F7" w:rsidRDefault="00DC11BC" w:rsidP="00DC11BC">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Czas trwania i wypowiedzenie Umowy</w:t>
      </w:r>
    </w:p>
    <w:p w14:paraId="5604399D" w14:textId="77777777" w:rsidR="00DC11BC" w:rsidRPr="000F22F7" w:rsidRDefault="00DC11BC" w:rsidP="00DC11BC">
      <w:pPr>
        <w:widowControl w:val="0"/>
        <w:numPr>
          <w:ilvl w:val="0"/>
          <w:numId w:val="34"/>
        </w:numPr>
        <w:jc w:val="both"/>
        <w:rPr>
          <w:rFonts w:eastAsia="Calibri" w:cs="Times New Roman"/>
          <w:sz w:val="24"/>
          <w:szCs w:val="24"/>
          <w:lang w:eastAsia="en-US"/>
        </w:rPr>
      </w:pPr>
      <w:r w:rsidRPr="000F22F7">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0F22F7">
        <w:rPr>
          <w:rFonts w:eastAsia="Calibri" w:cs="Times New Roman"/>
          <w:sz w:val="24"/>
          <w:szCs w:val="24"/>
          <w:highlight w:val="yellow"/>
          <w:lang w:eastAsia="en-US"/>
        </w:rPr>
        <w:t>………………………….</w:t>
      </w:r>
      <w:r w:rsidRPr="000F22F7">
        <w:rPr>
          <w:rFonts w:eastAsia="Calibri" w:cs="Times New Roman"/>
          <w:sz w:val="24"/>
          <w:szCs w:val="24"/>
          <w:lang w:eastAsia="en-US"/>
        </w:rPr>
        <w:t xml:space="preserve"> zgodnie z § 1 ust 4.</w:t>
      </w:r>
    </w:p>
    <w:p w14:paraId="7B232023" w14:textId="77777777" w:rsidR="00DC11BC" w:rsidRPr="000F22F7" w:rsidRDefault="00DC11BC" w:rsidP="00DC11BC">
      <w:pPr>
        <w:widowControl w:val="0"/>
        <w:numPr>
          <w:ilvl w:val="0"/>
          <w:numId w:val="34"/>
        </w:numPr>
        <w:jc w:val="both"/>
        <w:rPr>
          <w:rFonts w:eastAsia="Calibri" w:cs="Times New Roman"/>
          <w:sz w:val="24"/>
          <w:szCs w:val="24"/>
          <w:lang w:eastAsia="en-US"/>
        </w:rPr>
      </w:pPr>
      <w:r w:rsidRPr="000F22F7">
        <w:rPr>
          <w:rFonts w:eastAsia="Calibri" w:cs="Times New Roman"/>
          <w:sz w:val="24"/>
          <w:szCs w:val="24"/>
          <w:lang w:eastAsia="en-US"/>
        </w:rPr>
        <w:t xml:space="preserve">Administrator ma prawo wypowiedzieć Umowę, gdy Podmiot Przetwarzający: </w:t>
      </w:r>
    </w:p>
    <w:p w14:paraId="0D94D255" w14:textId="77777777" w:rsidR="00DC11BC" w:rsidRPr="000F22F7" w:rsidRDefault="00DC11BC" w:rsidP="00DC11BC">
      <w:pPr>
        <w:widowControl w:val="0"/>
        <w:numPr>
          <w:ilvl w:val="0"/>
          <w:numId w:val="35"/>
        </w:numPr>
        <w:jc w:val="both"/>
        <w:rPr>
          <w:rFonts w:eastAsia="Calibri" w:cs="Times New Roman"/>
          <w:sz w:val="24"/>
          <w:szCs w:val="24"/>
          <w:lang w:eastAsia="en-US"/>
        </w:rPr>
      </w:pPr>
      <w:r w:rsidRPr="000F22F7">
        <w:rPr>
          <w:rFonts w:eastAsia="Calibri" w:cs="Times New Roman"/>
          <w:sz w:val="24"/>
          <w:szCs w:val="24"/>
          <w:lang w:eastAsia="en-US"/>
        </w:rPr>
        <w:t xml:space="preserve">wykorzystał dane osobowe w sposób niezgodny z Umową, </w:t>
      </w:r>
    </w:p>
    <w:p w14:paraId="2155C4D9" w14:textId="77777777" w:rsidR="00DC11BC" w:rsidRPr="000F22F7" w:rsidRDefault="00DC11BC" w:rsidP="00DC11BC">
      <w:pPr>
        <w:widowControl w:val="0"/>
        <w:numPr>
          <w:ilvl w:val="0"/>
          <w:numId w:val="35"/>
        </w:numPr>
        <w:jc w:val="both"/>
        <w:rPr>
          <w:rFonts w:eastAsia="Calibri" w:cs="Times New Roman"/>
          <w:sz w:val="24"/>
          <w:szCs w:val="24"/>
          <w:lang w:eastAsia="en-US"/>
        </w:rPr>
      </w:pPr>
      <w:r w:rsidRPr="000F22F7">
        <w:rPr>
          <w:rFonts w:eastAsia="Calibri" w:cs="Times New Roman"/>
          <w:sz w:val="24"/>
          <w:szCs w:val="24"/>
          <w:lang w:eastAsia="en-US"/>
        </w:rPr>
        <w:t xml:space="preserve">powierzył wykonanie Umowy osobie trzeciej bez zgody Administratora, </w:t>
      </w:r>
    </w:p>
    <w:p w14:paraId="726D749F" w14:textId="77777777" w:rsidR="00DC11BC" w:rsidRPr="000F22F7" w:rsidRDefault="00DC11BC" w:rsidP="00DC11BC">
      <w:pPr>
        <w:widowControl w:val="0"/>
        <w:numPr>
          <w:ilvl w:val="0"/>
          <w:numId w:val="35"/>
        </w:numPr>
        <w:jc w:val="both"/>
        <w:rPr>
          <w:rFonts w:eastAsia="Calibri" w:cs="Times New Roman"/>
          <w:sz w:val="24"/>
          <w:szCs w:val="24"/>
          <w:lang w:eastAsia="en-US"/>
        </w:rPr>
      </w:pPr>
      <w:r w:rsidRPr="000F22F7">
        <w:rPr>
          <w:rFonts w:eastAsia="Calibri" w:cs="Times New Roman"/>
          <w:sz w:val="24"/>
          <w:szCs w:val="24"/>
          <w:lang w:eastAsia="en-US"/>
        </w:rPr>
        <w:t xml:space="preserve">nie zaprzestał niewłaściwego przetwarzania danych osobowych, </w:t>
      </w:r>
    </w:p>
    <w:p w14:paraId="6C1FF603" w14:textId="77777777" w:rsidR="00DC11BC" w:rsidRPr="000F22F7" w:rsidRDefault="00DC11BC" w:rsidP="00DC11BC">
      <w:pPr>
        <w:widowControl w:val="0"/>
        <w:numPr>
          <w:ilvl w:val="0"/>
          <w:numId w:val="35"/>
        </w:numPr>
        <w:jc w:val="both"/>
        <w:rPr>
          <w:rFonts w:eastAsia="Calibri" w:cs="Times New Roman"/>
          <w:sz w:val="24"/>
          <w:szCs w:val="24"/>
          <w:lang w:eastAsia="en-US"/>
        </w:rPr>
      </w:pPr>
      <w:r w:rsidRPr="000F22F7">
        <w:rPr>
          <w:rFonts w:eastAsia="Calibri" w:cs="Times New Roman"/>
          <w:sz w:val="24"/>
          <w:szCs w:val="24"/>
          <w:lang w:eastAsia="en-US"/>
        </w:rPr>
        <w:t>zawiadomił o swojej niezdolności do wypełnienia Umowy, a w szczególności wymagań określonych w § 5.</w:t>
      </w:r>
    </w:p>
    <w:p w14:paraId="212DD3D8" w14:textId="77777777" w:rsidR="00DC11BC" w:rsidRPr="000F22F7" w:rsidRDefault="00DC11BC" w:rsidP="00DC11BC">
      <w:pPr>
        <w:widowControl w:val="0"/>
        <w:numPr>
          <w:ilvl w:val="0"/>
          <w:numId w:val="35"/>
        </w:numPr>
        <w:contextualSpacing/>
        <w:jc w:val="both"/>
        <w:rPr>
          <w:rFonts w:eastAsia="Calibri" w:cs="Times New Roman"/>
          <w:sz w:val="24"/>
          <w:szCs w:val="24"/>
          <w:lang w:eastAsia="en-US"/>
        </w:rPr>
      </w:pPr>
      <w:r w:rsidRPr="000F22F7">
        <w:rPr>
          <w:rFonts w:eastAsia="Calibri" w:cs="Times New Roman"/>
          <w:sz w:val="24"/>
          <w:szCs w:val="24"/>
          <w:lang w:eastAsia="en-US"/>
        </w:rPr>
        <w:t>pomimo zobowiązania go do usunięcia uchybień stwierdzonych podczas kontroli nie usunie ich w wyznaczonym terminie;</w:t>
      </w:r>
    </w:p>
    <w:p w14:paraId="7624B798" w14:textId="77777777" w:rsidR="00DC11BC" w:rsidRPr="000F22F7" w:rsidRDefault="00DC11BC" w:rsidP="00DC11BC">
      <w:pPr>
        <w:widowControl w:val="0"/>
        <w:numPr>
          <w:ilvl w:val="0"/>
          <w:numId w:val="35"/>
        </w:numPr>
        <w:jc w:val="both"/>
        <w:rPr>
          <w:rFonts w:eastAsia="Calibri" w:cs="Times New Roman"/>
          <w:sz w:val="24"/>
          <w:szCs w:val="24"/>
          <w:lang w:eastAsia="en-US"/>
        </w:rPr>
      </w:pPr>
      <w:r w:rsidRPr="000F22F7">
        <w:rPr>
          <w:rFonts w:eastAsia="Calibri" w:cs="Times New Roman"/>
          <w:sz w:val="24"/>
          <w:szCs w:val="24"/>
          <w:lang w:eastAsia="en-US"/>
        </w:rPr>
        <w:t>przetwarza dane osobowe w sposób niezgodny z umową;</w:t>
      </w:r>
    </w:p>
    <w:p w14:paraId="79A42FE9" w14:textId="77777777" w:rsidR="00DC11BC" w:rsidRPr="000F22F7" w:rsidRDefault="00DC11BC" w:rsidP="00DC11BC">
      <w:pPr>
        <w:widowControl w:val="0"/>
        <w:numPr>
          <w:ilvl w:val="0"/>
          <w:numId w:val="34"/>
        </w:numPr>
        <w:contextualSpacing/>
        <w:jc w:val="both"/>
        <w:rPr>
          <w:rFonts w:eastAsia="Calibri" w:cs="Times New Roman"/>
          <w:sz w:val="24"/>
          <w:szCs w:val="24"/>
          <w:lang w:eastAsia="en-US"/>
        </w:rPr>
      </w:pPr>
      <w:r w:rsidRPr="000F22F7">
        <w:rPr>
          <w:rFonts w:eastAsia="Calibri" w:cs="Times New Roman"/>
          <w:sz w:val="24"/>
          <w:szCs w:val="24"/>
          <w:lang w:eastAsia="en-US"/>
        </w:rPr>
        <w:lastRenderedPageBreak/>
        <w:t>Jeżeli jedna ze Stron rażąco narusza zobowiązania wynikające z Umowy, druga Strona może wypowiedzieć Umowę ze skutkiem natychmiastowym oraz żądać naprawienia szkody poniesionej na skutek takiego naruszenia.</w:t>
      </w:r>
    </w:p>
    <w:p w14:paraId="2ACEFADA" w14:textId="77777777" w:rsidR="00DC11BC" w:rsidRPr="000F22F7" w:rsidRDefault="00DC11BC" w:rsidP="00DC11BC">
      <w:pPr>
        <w:widowControl w:val="0"/>
        <w:ind w:left="805"/>
        <w:jc w:val="center"/>
        <w:rPr>
          <w:rFonts w:eastAsia="Calibri" w:cs="Times New Roman"/>
          <w:b/>
          <w:sz w:val="24"/>
          <w:szCs w:val="24"/>
          <w:lang w:eastAsia="en-US"/>
        </w:rPr>
      </w:pPr>
    </w:p>
    <w:p w14:paraId="617A44C0" w14:textId="77777777" w:rsidR="00DC11BC" w:rsidRPr="000F22F7" w:rsidRDefault="00DC11BC" w:rsidP="00DC11BC">
      <w:pPr>
        <w:widowControl w:val="0"/>
        <w:ind w:left="805"/>
        <w:jc w:val="center"/>
        <w:rPr>
          <w:rFonts w:eastAsia="Calibri" w:cs="Times New Roman"/>
          <w:sz w:val="24"/>
          <w:szCs w:val="24"/>
          <w:lang w:eastAsia="en-US"/>
        </w:rPr>
      </w:pPr>
      <w:r w:rsidRPr="000F22F7">
        <w:rPr>
          <w:rFonts w:eastAsia="Calibri" w:cs="Times New Roman"/>
          <w:b/>
          <w:sz w:val="24"/>
          <w:szCs w:val="24"/>
          <w:lang w:eastAsia="en-US"/>
        </w:rPr>
        <w:t>§ 7</w:t>
      </w:r>
    </w:p>
    <w:p w14:paraId="2AAC6580" w14:textId="77777777" w:rsidR="00DC11BC" w:rsidRPr="000F22F7" w:rsidRDefault="00DC11BC" w:rsidP="00DC11BC">
      <w:pPr>
        <w:widowControl w:val="0"/>
        <w:tabs>
          <w:tab w:val="left" w:pos="0"/>
        </w:tabs>
        <w:spacing w:line="276" w:lineRule="auto"/>
        <w:ind w:left="360"/>
        <w:contextualSpacing/>
        <w:jc w:val="center"/>
        <w:rPr>
          <w:rFonts w:eastAsia="Calibri" w:cs="Times New Roman"/>
          <w:b/>
          <w:sz w:val="24"/>
          <w:szCs w:val="24"/>
          <w:lang w:eastAsia="en-US"/>
        </w:rPr>
      </w:pPr>
      <w:r w:rsidRPr="000F22F7">
        <w:rPr>
          <w:rFonts w:eastAsia="Calibri" w:cs="Times New Roman"/>
          <w:b/>
          <w:sz w:val="24"/>
          <w:szCs w:val="24"/>
          <w:lang w:eastAsia="en-US"/>
        </w:rPr>
        <w:t>Przekazywanie do państwa trzeciego</w:t>
      </w:r>
    </w:p>
    <w:p w14:paraId="32BE9A9F" w14:textId="77777777" w:rsidR="00DC11BC" w:rsidRPr="000F22F7" w:rsidRDefault="00DC11BC" w:rsidP="00DC11BC">
      <w:pPr>
        <w:widowControl w:val="0"/>
        <w:jc w:val="both"/>
        <w:rPr>
          <w:rFonts w:eastAsia="Calibri" w:cs="Times New Roman"/>
          <w:sz w:val="24"/>
          <w:szCs w:val="24"/>
          <w:lang w:eastAsia="en-US"/>
        </w:rPr>
      </w:pPr>
      <w:r w:rsidRPr="000F22F7">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553E854D" w14:textId="77777777" w:rsidR="00DC11BC" w:rsidRPr="000F22F7" w:rsidRDefault="00DC11BC" w:rsidP="00DC11BC">
      <w:pPr>
        <w:widowControl w:val="0"/>
        <w:ind w:left="805"/>
        <w:jc w:val="center"/>
        <w:rPr>
          <w:rFonts w:eastAsia="Calibri" w:cs="Times New Roman"/>
          <w:b/>
          <w:sz w:val="24"/>
          <w:szCs w:val="24"/>
          <w:lang w:eastAsia="en-US"/>
        </w:rPr>
      </w:pPr>
    </w:p>
    <w:p w14:paraId="5A8CB602" w14:textId="77777777" w:rsidR="00DC11BC" w:rsidRPr="000F22F7" w:rsidRDefault="00DC11BC" w:rsidP="00DC11BC">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 8</w:t>
      </w:r>
    </w:p>
    <w:p w14:paraId="632F5F2A" w14:textId="77777777" w:rsidR="00DC11BC" w:rsidRPr="000F22F7" w:rsidRDefault="00DC11BC" w:rsidP="00DC11BC">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Postanowienia końcowe</w:t>
      </w:r>
    </w:p>
    <w:p w14:paraId="2B62B270" w14:textId="77777777" w:rsidR="00DC11BC" w:rsidRPr="000F22F7" w:rsidRDefault="00DC11BC" w:rsidP="00DC11BC">
      <w:pPr>
        <w:widowControl w:val="0"/>
        <w:numPr>
          <w:ilvl w:val="0"/>
          <w:numId w:val="36"/>
        </w:numPr>
        <w:jc w:val="both"/>
        <w:rPr>
          <w:rFonts w:eastAsia="Calibri" w:cs="Times New Roman"/>
          <w:sz w:val="24"/>
          <w:szCs w:val="24"/>
          <w:lang w:eastAsia="en-US"/>
        </w:rPr>
      </w:pPr>
      <w:r w:rsidRPr="000F22F7">
        <w:rPr>
          <w:rFonts w:eastAsia="Calibri" w:cs="Times New Roman"/>
          <w:sz w:val="24"/>
          <w:szCs w:val="24"/>
          <w:lang w:eastAsia="en-US"/>
        </w:rPr>
        <w:t xml:space="preserve">W sprawach nieuregulowanych zastosowanie będą miały przepisy Kodeksu cywilnego oraz RODO i ustawy o ochronie danych osobowych z 10 maja 2018 roku </w:t>
      </w:r>
      <w:hyperlink r:id="rId15" w:history="1">
        <w:r w:rsidRPr="000F22F7">
          <w:rPr>
            <w:rFonts w:eastAsia="Calibri" w:cs="Times New Roman"/>
            <w:color w:val="0563C1" w:themeColor="hyperlink"/>
            <w:sz w:val="24"/>
            <w:szCs w:val="24"/>
            <w:u w:val="single"/>
            <w:lang w:eastAsia="en-US"/>
          </w:rPr>
          <w:t>(Dz.U. z 2019 r. poz. 1781)</w:t>
        </w:r>
      </w:hyperlink>
      <w:r w:rsidRPr="000F22F7">
        <w:rPr>
          <w:rFonts w:eastAsia="Calibri" w:cs="Times New Roman"/>
          <w:sz w:val="24"/>
          <w:szCs w:val="24"/>
          <w:lang w:eastAsia="en-US"/>
        </w:rPr>
        <w:t>.</w:t>
      </w:r>
    </w:p>
    <w:p w14:paraId="046446E9" w14:textId="77777777" w:rsidR="00DC11BC" w:rsidRPr="000F22F7" w:rsidRDefault="00DC11BC" w:rsidP="00DC11BC">
      <w:pPr>
        <w:widowControl w:val="0"/>
        <w:numPr>
          <w:ilvl w:val="0"/>
          <w:numId w:val="36"/>
        </w:numPr>
        <w:jc w:val="both"/>
        <w:rPr>
          <w:rFonts w:eastAsia="Calibri" w:cs="Times New Roman"/>
          <w:sz w:val="24"/>
          <w:szCs w:val="24"/>
          <w:lang w:eastAsia="en-US"/>
        </w:rPr>
      </w:pPr>
      <w:r w:rsidRPr="000F22F7">
        <w:rPr>
          <w:rFonts w:eastAsia="Calibri" w:cs="Times New Roman"/>
          <w:sz w:val="24"/>
          <w:szCs w:val="24"/>
          <w:lang w:eastAsia="en-US"/>
        </w:rPr>
        <w:t xml:space="preserve">Sądem właściwym dla rozpatrzenia sporów wynikających z niniejszej umowy będzie sąd właściwy dla Administratora danych. </w:t>
      </w:r>
    </w:p>
    <w:p w14:paraId="1601126B" w14:textId="77777777" w:rsidR="00DC11BC" w:rsidRPr="000F22F7" w:rsidRDefault="00DC11BC" w:rsidP="00DC11BC">
      <w:pPr>
        <w:widowControl w:val="0"/>
        <w:numPr>
          <w:ilvl w:val="0"/>
          <w:numId w:val="36"/>
        </w:numPr>
        <w:jc w:val="both"/>
        <w:rPr>
          <w:rFonts w:eastAsia="Calibri" w:cs="Times New Roman"/>
          <w:sz w:val="24"/>
          <w:szCs w:val="24"/>
          <w:lang w:eastAsia="en-US"/>
        </w:rPr>
      </w:pPr>
      <w:r w:rsidRPr="000F22F7">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422C4812" w14:textId="77777777" w:rsidR="00DC11BC" w:rsidRPr="000F22F7" w:rsidRDefault="00DC11BC" w:rsidP="00DC11BC">
      <w:pPr>
        <w:widowControl w:val="0"/>
        <w:jc w:val="both"/>
        <w:rPr>
          <w:rFonts w:eastAsia="Calibri" w:cs="Times New Roman"/>
          <w:sz w:val="24"/>
          <w:szCs w:val="24"/>
          <w:lang w:eastAsia="en-US"/>
        </w:rPr>
      </w:pPr>
    </w:p>
    <w:p w14:paraId="37D5B308" w14:textId="77777777" w:rsidR="00DC11BC" w:rsidRPr="000F22F7" w:rsidRDefault="00DC11BC" w:rsidP="00DC11BC">
      <w:pPr>
        <w:widowControl w:val="0"/>
        <w:jc w:val="center"/>
        <w:rPr>
          <w:rFonts w:eastAsia="Calibri" w:cs="Times New Roman"/>
          <w:b/>
          <w:bCs/>
          <w:sz w:val="24"/>
          <w:szCs w:val="24"/>
          <w:lang w:eastAsia="pl-PL"/>
        </w:rPr>
      </w:pPr>
    </w:p>
    <w:p w14:paraId="1C42013E" w14:textId="77777777" w:rsidR="00DC11BC" w:rsidRPr="000F22F7" w:rsidRDefault="00DC11BC" w:rsidP="00DC11BC">
      <w:pPr>
        <w:widowControl w:val="0"/>
        <w:jc w:val="center"/>
        <w:rPr>
          <w:rFonts w:eastAsia="Calibri" w:cs="Times New Roman"/>
          <w:b/>
          <w:bCs/>
          <w:sz w:val="24"/>
          <w:szCs w:val="24"/>
          <w:lang w:eastAsia="pl-PL"/>
        </w:rPr>
      </w:pPr>
    </w:p>
    <w:p w14:paraId="2B365801" w14:textId="77777777" w:rsidR="00DC11BC" w:rsidRPr="000F22F7" w:rsidRDefault="00DC11BC" w:rsidP="00DC11BC">
      <w:pPr>
        <w:widowControl w:val="0"/>
        <w:jc w:val="center"/>
        <w:rPr>
          <w:rFonts w:eastAsia="Calibri" w:cs="Times New Roman"/>
          <w:b/>
          <w:bCs/>
          <w:sz w:val="24"/>
          <w:szCs w:val="24"/>
          <w:lang w:eastAsia="pl-PL"/>
        </w:rPr>
      </w:pPr>
    </w:p>
    <w:p w14:paraId="5EDAE5D8" w14:textId="77777777" w:rsidR="00DC11BC" w:rsidRDefault="00DC11BC" w:rsidP="00DC11BC">
      <w:pPr>
        <w:widowControl w:val="0"/>
        <w:ind w:left="680"/>
        <w:contextualSpacing/>
        <w:jc w:val="right"/>
        <w:rPr>
          <w:rFonts w:eastAsia="Times New Roman" w:cs="Times New Roman"/>
          <w:sz w:val="24"/>
          <w:szCs w:val="24"/>
        </w:rPr>
      </w:pPr>
    </w:p>
    <w:p w14:paraId="0EB07440" w14:textId="77777777" w:rsidR="00DC11BC" w:rsidRDefault="00DC11BC" w:rsidP="00DC11BC">
      <w:pPr>
        <w:widowControl w:val="0"/>
        <w:ind w:left="680"/>
        <w:contextualSpacing/>
        <w:jc w:val="right"/>
        <w:rPr>
          <w:rFonts w:eastAsia="Times New Roman" w:cs="Times New Roman"/>
          <w:sz w:val="24"/>
          <w:szCs w:val="24"/>
        </w:rPr>
      </w:pPr>
    </w:p>
    <w:p w14:paraId="22687A7E" w14:textId="77777777" w:rsidR="00DC11BC" w:rsidRDefault="00DC11BC" w:rsidP="00DC11BC">
      <w:pPr>
        <w:widowControl w:val="0"/>
        <w:ind w:left="680"/>
        <w:contextualSpacing/>
        <w:jc w:val="right"/>
        <w:rPr>
          <w:rFonts w:eastAsia="Times New Roman" w:cs="Times New Roman"/>
          <w:sz w:val="24"/>
          <w:szCs w:val="24"/>
        </w:rPr>
      </w:pPr>
    </w:p>
    <w:p w14:paraId="1D2FF2F1" w14:textId="77777777" w:rsidR="00DC11BC" w:rsidRDefault="00DC11BC" w:rsidP="00DC11BC">
      <w:pPr>
        <w:widowControl w:val="0"/>
        <w:ind w:left="680"/>
        <w:contextualSpacing/>
        <w:jc w:val="right"/>
        <w:rPr>
          <w:rFonts w:eastAsia="Times New Roman" w:cs="Times New Roman"/>
          <w:sz w:val="24"/>
          <w:szCs w:val="24"/>
        </w:rPr>
      </w:pPr>
    </w:p>
    <w:p w14:paraId="5387BFBF" w14:textId="77777777" w:rsidR="00DC11BC" w:rsidRDefault="00DC11BC" w:rsidP="00DC11BC">
      <w:pPr>
        <w:widowControl w:val="0"/>
        <w:ind w:left="680"/>
        <w:contextualSpacing/>
        <w:jc w:val="right"/>
        <w:rPr>
          <w:rFonts w:eastAsia="Times New Roman" w:cs="Times New Roman"/>
          <w:sz w:val="24"/>
          <w:szCs w:val="24"/>
        </w:rPr>
      </w:pPr>
    </w:p>
    <w:p w14:paraId="19D3E512" w14:textId="77777777" w:rsidR="00DC11BC" w:rsidRDefault="00DC11BC" w:rsidP="00DC11BC">
      <w:pPr>
        <w:widowControl w:val="0"/>
        <w:ind w:left="680"/>
        <w:contextualSpacing/>
        <w:jc w:val="right"/>
        <w:rPr>
          <w:rFonts w:eastAsia="Times New Roman" w:cs="Times New Roman"/>
          <w:sz w:val="24"/>
          <w:szCs w:val="24"/>
        </w:rPr>
      </w:pPr>
    </w:p>
    <w:p w14:paraId="71079F7B" w14:textId="77777777" w:rsidR="00DC11BC" w:rsidRDefault="00DC11BC" w:rsidP="00DC11BC">
      <w:pPr>
        <w:widowControl w:val="0"/>
        <w:ind w:left="680"/>
        <w:contextualSpacing/>
        <w:jc w:val="right"/>
        <w:rPr>
          <w:rFonts w:eastAsia="Times New Roman" w:cs="Times New Roman"/>
          <w:sz w:val="24"/>
          <w:szCs w:val="24"/>
        </w:rPr>
      </w:pPr>
    </w:p>
    <w:p w14:paraId="4C7E1783" w14:textId="77777777" w:rsidR="00DC11BC" w:rsidRDefault="00DC11BC" w:rsidP="00DC11BC">
      <w:pPr>
        <w:widowControl w:val="0"/>
        <w:ind w:left="680"/>
        <w:contextualSpacing/>
        <w:jc w:val="right"/>
        <w:rPr>
          <w:rFonts w:eastAsia="Times New Roman" w:cs="Times New Roman"/>
          <w:sz w:val="24"/>
          <w:szCs w:val="24"/>
        </w:rPr>
      </w:pPr>
    </w:p>
    <w:p w14:paraId="1A2F0D2A" w14:textId="77777777" w:rsidR="00DC11BC" w:rsidRDefault="00DC11BC" w:rsidP="0014584C">
      <w:pPr>
        <w:widowControl w:val="0"/>
        <w:jc w:val="both"/>
        <w:rPr>
          <w:rFonts w:eastAsia="Times New Roman" w:cs="Times New Roman"/>
          <w:sz w:val="24"/>
        </w:rPr>
      </w:pPr>
    </w:p>
    <w:p w14:paraId="45B44646" w14:textId="77777777" w:rsidR="00DC11BC" w:rsidRDefault="00DC11BC" w:rsidP="0014584C">
      <w:pPr>
        <w:widowControl w:val="0"/>
        <w:jc w:val="both"/>
        <w:rPr>
          <w:rFonts w:eastAsia="Times New Roman" w:cs="Times New Roman"/>
          <w:sz w:val="24"/>
        </w:rPr>
      </w:pPr>
    </w:p>
    <w:sectPr w:rsidR="00DC11BC" w:rsidSect="00373C27">
      <w:footerReference w:type="even" r:id="rId16"/>
      <w:footerReference w:type="default" r:id="rId17"/>
      <w:headerReference w:type="first" r:id="rId18"/>
      <w:footerReference w:type="first" r:id="rId19"/>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190AE" w14:textId="77777777" w:rsidR="00373C27" w:rsidRDefault="00373C27">
      <w:r>
        <w:separator/>
      </w:r>
    </w:p>
  </w:endnote>
  <w:endnote w:type="continuationSeparator" w:id="0">
    <w:p w14:paraId="0B96BFA6" w14:textId="77777777" w:rsidR="00373C27" w:rsidRDefault="0037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erta">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font>
  <w:font w:name="Aller">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CBA05"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6A98D"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" strokeweight="1pt">
              <v:stroke joinstyle="miter"/>
            </v:line>
          </w:pict>
        </mc:Fallback>
      </mc:AlternateContent>
    </w:r>
  </w:p>
  <w:p w14:paraId="015492C1" w14:textId="030D935E" w:rsidR="00DE24A7" w:rsidRPr="00B14010" w:rsidRDefault="00DE24A7" w:rsidP="00DE24A7">
    <w:pPr>
      <w:pStyle w:val="Nagwek"/>
      <w:jc w:val="right"/>
      <w:rPr>
        <w:b/>
        <w:sz w:val="24"/>
        <w:lang w:val="en-US"/>
      </w:rPr>
    </w:pPr>
    <w:r w:rsidRPr="00B14010">
      <w:rPr>
        <w:b/>
        <w:sz w:val="24"/>
        <w:lang w:val="en-US"/>
      </w:rPr>
      <w:t>SZP</w:t>
    </w:r>
    <w:r w:rsidR="003C52BD">
      <w:rPr>
        <w:b/>
        <w:sz w:val="24"/>
        <w:lang w:val="en-US"/>
      </w:rPr>
      <w:t>/14/2024</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6A006" w14:textId="77777777" w:rsidR="00373C27" w:rsidRDefault="00373C27">
      <w:r>
        <w:separator/>
      </w:r>
    </w:p>
  </w:footnote>
  <w:footnote w:type="continuationSeparator" w:id="0">
    <w:p w14:paraId="3277E936" w14:textId="77777777" w:rsidR="00373C27" w:rsidRDefault="0037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E75">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76579124"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95E5A"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6" w15:restartNumberingAfterBreak="0">
    <w:nsid w:val="02D8432A"/>
    <w:multiLevelType w:val="hybridMultilevel"/>
    <w:tmpl w:val="446400C8"/>
    <w:lvl w:ilvl="0" w:tplc="5C4AE3AA">
      <w:start w:val="1"/>
      <w:numFmt w:val="bullet"/>
      <w:lvlText w:val=""/>
      <w:lvlJc w:val="left"/>
      <w:pPr>
        <w:tabs>
          <w:tab w:val="num" w:pos="1440"/>
        </w:tabs>
        <w:ind w:left="1440" w:hanging="360"/>
      </w:pPr>
      <w:rPr>
        <w:rFonts w:ascii="Symbol" w:hAnsi="Symbol" w:hint="default"/>
        <w:color w:val="auto"/>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8"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0"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1"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D9C45AB"/>
    <w:multiLevelType w:val="hybridMultilevel"/>
    <w:tmpl w:val="0896CF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4"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5"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6" w15:restartNumberingAfterBreak="0">
    <w:nsid w:val="1FA235E8"/>
    <w:multiLevelType w:val="multilevel"/>
    <w:tmpl w:val="2732FC12"/>
    <w:lvl w:ilvl="0">
      <w:start w:val="1"/>
      <w:numFmt w:val="bullet"/>
      <w:lvlText w:val="-"/>
      <w:lvlJc w:val="left"/>
      <w:pPr>
        <w:tabs>
          <w:tab w:val="num" w:pos="0"/>
        </w:tabs>
        <w:ind w:left="360" w:hanging="360"/>
      </w:pPr>
      <w:rPr>
        <w:rFonts w:ascii="Courier New" w:hAnsi="Courier New" w:cs="Courier New"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8"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20"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1"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2"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3"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5"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6" w15:restartNumberingAfterBreak="0">
    <w:nsid w:val="3BA90DA7"/>
    <w:multiLevelType w:val="hybridMultilevel"/>
    <w:tmpl w:val="2C24D712"/>
    <w:lvl w:ilvl="0" w:tplc="5FB623D0">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8"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30" w15:restartNumberingAfterBreak="0">
    <w:nsid w:val="40B364F9"/>
    <w:multiLevelType w:val="hybridMultilevel"/>
    <w:tmpl w:val="FD02F16A"/>
    <w:lvl w:ilvl="0" w:tplc="5D0C1A2A">
      <w:start w:val="1"/>
      <w:numFmt w:val="decimal"/>
      <w:lvlText w:val="%1)"/>
      <w:lvlJc w:val="left"/>
      <w:pPr>
        <w:ind w:left="1080" w:hanging="360"/>
      </w:pPr>
      <w:rPr>
        <w:strike w:val="0"/>
        <w:dstrike w:val="0"/>
        <w:color w:val="auto"/>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3"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34" w15:restartNumberingAfterBreak="0">
    <w:nsid w:val="53FB0403"/>
    <w:multiLevelType w:val="multilevel"/>
    <w:tmpl w:val="D61808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ascii="Calibri" w:hAnsi="Calibri" w:cs="Times New Roman" w:hint="default"/>
        <w:b w:val="0"/>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6"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7"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9"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0"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649D15B3"/>
    <w:multiLevelType w:val="hybridMultilevel"/>
    <w:tmpl w:val="1AD48564"/>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43"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44"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DD1440D"/>
    <w:multiLevelType w:val="hybridMultilevel"/>
    <w:tmpl w:val="B0D44D8E"/>
    <w:lvl w:ilvl="0" w:tplc="D38060AC">
      <w:start w:val="1"/>
      <w:numFmt w:val="decimal"/>
      <w:lvlText w:val="%1."/>
      <w:lvlJc w:val="left"/>
      <w:pPr>
        <w:ind w:left="36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47"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48" w15:restartNumberingAfterBreak="0">
    <w:nsid w:val="744C498D"/>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9"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51" w15:restartNumberingAfterBreak="0">
    <w:nsid w:val="7A1B406C"/>
    <w:multiLevelType w:val="hybridMultilevel"/>
    <w:tmpl w:val="C38432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C47726C"/>
    <w:multiLevelType w:val="hybridMultilevel"/>
    <w:tmpl w:val="EBF498AE"/>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3"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4"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num w:numId="1" w16cid:durableId="998003951">
    <w:abstractNumId w:val="1"/>
  </w:num>
  <w:num w:numId="2" w16cid:durableId="12200922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40045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195185">
    <w:abstractNumId w:val="26"/>
  </w:num>
  <w:num w:numId="7" w16cid:durableId="1387681599">
    <w:abstractNumId w:val="6"/>
  </w:num>
  <w:num w:numId="8" w16cid:durableId="1637104303">
    <w:abstractNumId w:val="51"/>
  </w:num>
  <w:num w:numId="9" w16cid:durableId="636423606">
    <w:abstractNumId w:val="31"/>
  </w:num>
  <w:num w:numId="10" w16cid:durableId="1090396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71047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4107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22398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43417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33373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20214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4341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02924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223153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08984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70335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78920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13339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08778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59415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18668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6121605">
    <w:abstractNumId w:val="16"/>
  </w:num>
  <w:num w:numId="28" w16cid:durableId="155610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15649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56787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38513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2134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87063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41543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9502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33302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64931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42771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6029743">
    <w:abstractNumId w:val="31"/>
  </w:num>
  <w:num w:numId="40" w16cid:durableId="17540819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7259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3088904">
    <w:abstractNumId w:val="12"/>
  </w:num>
  <w:num w:numId="43" w16cid:durableId="6844781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571E"/>
    <w:rsid w:val="00006EED"/>
    <w:rsid w:val="00011BCB"/>
    <w:rsid w:val="00013748"/>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366E"/>
    <w:rsid w:val="00124429"/>
    <w:rsid w:val="00126EA6"/>
    <w:rsid w:val="001379A5"/>
    <w:rsid w:val="0014158A"/>
    <w:rsid w:val="00143ADF"/>
    <w:rsid w:val="0014584C"/>
    <w:rsid w:val="00155A43"/>
    <w:rsid w:val="00161A9F"/>
    <w:rsid w:val="00163240"/>
    <w:rsid w:val="001650EF"/>
    <w:rsid w:val="0018745B"/>
    <w:rsid w:val="00192AFF"/>
    <w:rsid w:val="001963FD"/>
    <w:rsid w:val="00197E73"/>
    <w:rsid w:val="001B3699"/>
    <w:rsid w:val="001B51B7"/>
    <w:rsid w:val="001C739F"/>
    <w:rsid w:val="001D422C"/>
    <w:rsid w:val="001D51C8"/>
    <w:rsid w:val="001D6B05"/>
    <w:rsid w:val="001D7BD0"/>
    <w:rsid w:val="001E7B4B"/>
    <w:rsid w:val="00201BC1"/>
    <w:rsid w:val="00202B5A"/>
    <w:rsid w:val="00203204"/>
    <w:rsid w:val="0020791F"/>
    <w:rsid w:val="00207D28"/>
    <w:rsid w:val="002112F0"/>
    <w:rsid w:val="0022121D"/>
    <w:rsid w:val="0022163F"/>
    <w:rsid w:val="0023163F"/>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4257"/>
    <w:rsid w:val="0031701F"/>
    <w:rsid w:val="003262BA"/>
    <w:rsid w:val="00330218"/>
    <w:rsid w:val="00360966"/>
    <w:rsid w:val="00361D61"/>
    <w:rsid w:val="0036570B"/>
    <w:rsid w:val="003738F2"/>
    <w:rsid w:val="00373C27"/>
    <w:rsid w:val="0038144A"/>
    <w:rsid w:val="00391DCF"/>
    <w:rsid w:val="003A212A"/>
    <w:rsid w:val="003B4F2F"/>
    <w:rsid w:val="003C52BD"/>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42382"/>
    <w:rsid w:val="00450FB4"/>
    <w:rsid w:val="004562FF"/>
    <w:rsid w:val="00461D3D"/>
    <w:rsid w:val="00464B32"/>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2CBB"/>
    <w:rsid w:val="004E6218"/>
    <w:rsid w:val="004E78F3"/>
    <w:rsid w:val="004E79E0"/>
    <w:rsid w:val="004E7FD9"/>
    <w:rsid w:val="004F364A"/>
    <w:rsid w:val="004F65D9"/>
    <w:rsid w:val="004F7EEF"/>
    <w:rsid w:val="00504EC2"/>
    <w:rsid w:val="00510ACE"/>
    <w:rsid w:val="00510FF3"/>
    <w:rsid w:val="00513D26"/>
    <w:rsid w:val="00514973"/>
    <w:rsid w:val="00517A8A"/>
    <w:rsid w:val="00532654"/>
    <w:rsid w:val="00540C78"/>
    <w:rsid w:val="00541BB5"/>
    <w:rsid w:val="0054285A"/>
    <w:rsid w:val="0054627A"/>
    <w:rsid w:val="00546347"/>
    <w:rsid w:val="005531B1"/>
    <w:rsid w:val="00553BDA"/>
    <w:rsid w:val="0056175D"/>
    <w:rsid w:val="00570543"/>
    <w:rsid w:val="005713CC"/>
    <w:rsid w:val="00572F61"/>
    <w:rsid w:val="005745C6"/>
    <w:rsid w:val="00580523"/>
    <w:rsid w:val="00580B93"/>
    <w:rsid w:val="00582385"/>
    <w:rsid w:val="005A1E5F"/>
    <w:rsid w:val="005A5505"/>
    <w:rsid w:val="005C3DF8"/>
    <w:rsid w:val="005C4D3D"/>
    <w:rsid w:val="005C629C"/>
    <w:rsid w:val="005C68F9"/>
    <w:rsid w:val="005D3617"/>
    <w:rsid w:val="005E0715"/>
    <w:rsid w:val="0061795E"/>
    <w:rsid w:val="00626087"/>
    <w:rsid w:val="006303A7"/>
    <w:rsid w:val="00630E5D"/>
    <w:rsid w:val="006323B9"/>
    <w:rsid w:val="006365C1"/>
    <w:rsid w:val="00642A1A"/>
    <w:rsid w:val="00645152"/>
    <w:rsid w:val="00655D42"/>
    <w:rsid w:val="00656E1A"/>
    <w:rsid w:val="00661390"/>
    <w:rsid w:val="0066338A"/>
    <w:rsid w:val="00667049"/>
    <w:rsid w:val="0066791A"/>
    <w:rsid w:val="00673247"/>
    <w:rsid w:val="00674529"/>
    <w:rsid w:val="00677247"/>
    <w:rsid w:val="00677DCF"/>
    <w:rsid w:val="0068063A"/>
    <w:rsid w:val="006809D2"/>
    <w:rsid w:val="00694EB0"/>
    <w:rsid w:val="00696152"/>
    <w:rsid w:val="006A1B6B"/>
    <w:rsid w:val="006A30FA"/>
    <w:rsid w:val="006A4715"/>
    <w:rsid w:val="006B5D2E"/>
    <w:rsid w:val="006B6DB8"/>
    <w:rsid w:val="006C1E72"/>
    <w:rsid w:val="006D1606"/>
    <w:rsid w:val="006D3085"/>
    <w:rsid w:val="006E3CFC"/>
    <w:rsid w:val="006E4A5A"/>
    <w:rsid w:val="006F25D4"/>
    <w:rsid w:val="006F3757"/>
    <w:rsid w:val="006F5035"/>
    <w:rsid w:val="006F77EA"/>
    <w:rsid w:val="00702300"/>
    <w:rsid w:val="00703041"/>
    <w:rsid w:val="007032B0"/>
    <w:rsid w:val="007037A4"/>
    <w:rsid w:val="00703F5D"/>
    <w:rsid w:val="00706A6F"/>
    <w:rsid w:val="00715E13"/>
    <w:rsid w:val="007179C2"/>
    <w:rsid w:val="00721234"/>
    <w:rsid w:val="0072402C"/>
    <w:rsid w:val="00733476"/>
    <w:rsid w:val="007359E4"/>
    <w:rsid w:val="0074102C"/>
    <w:rsid w:val="00744F32"/>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0675"/>
    <w:rsid w:val="007C6182"/>
    <w:rsid w:val="007C6E89"/>
    <w:rsid w:val="007D0494"/>
    <w:rsid w:val="007D6121"/>
    <w:rsid w:val="007E17C0"/>
    <w:rsid w:val="007E313D"/>
    <w:rsid w:val="007E647F"/>
    <w:rsid w:val="007F0410"/>
    <w:rsid w:val="008009DB"/>
    <w:rsid w:val="008100F7"/>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64919"/>
    <w:rsid w:val="008662C7"/>
    <w:rsid w:val="00873E9B"/>
    <w:rsid w:val="00874E9B"/>
    <w:rsid w:val="00880916"/>
    <w:rsid w:val="00884741"/>
    <w:rsid w:val="00887235"/>
    <w:rsid w:val="0089065F"/>
    <w:rsid w:val="008921D2"/>
    <w:rsid w:val="00892B15"/>
    <w:rsid w:val="00895E75"/>
    <w:rsid w:val="008A0D24"/>
    <w:rsid w:val="008A4ED9"/>
    <w:rsid w:val="008B2E49"/>
    <w:rsid w:val="008C4BC7"/>
    <w:rsid w:val="008D1E03"/>
    <w:rsid w:val="008D61EC"/>
    <w:rsid w:val="008F2AD8"/>
    <w:rsid w:val="0090113B"/>
    <w:rsid w:val="009018B7"/>
    <w:rsid w:val="009024EE"/>
    <w:rsid w:val="0090431D"/>
    <w:rsid w:val="009056BB"/>
    <w:rsid w:val="00912673"/>
    <w:rsid w:val="0091485E"/>
    <w:rsid w:val="00915B36"/>
    <w:rsid w:val="00915B77"/>
    <w:rsid w:val="009232F8"/>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78F8"/>
    <w:rsid w:val="00994320"/>
    <w:rsid w:val="00994C4C"/>
    <w:rsid w:val="00996173"/>
    <w:rsid w:val="009968CD"/>
    <w:rsid w:val="009974C4"/>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10D1C"/>
    <w:rsid w:val="00A2039C"/>
    <w:rsid w:val="00A2418F"/>
    <w:rsid w:val="00A35C58"/>
    <w:rsid w:val="00A51512"/>
    <w:rsid w:val="00A5191C"/>
    <w:rsid w:val="00A5644F"/>
    <w:rsid w:val="00A63440"/>
    <w:rsid w:val="00A656C8"/>
    <w:rsid w:val="00A6635F"/>
    <w:rsid w:val="00A703B6"/>
    <w:rsid w:val="00A70834"/>
    <w:rsid w:val="00A8114B"/>
    <w:rsid w:val="00A81340"/>
    <w:rsid w:val="00A85B6A"/>
    <w:rsid w:val="00A86512"/>
    <w:rsid w:val="00A97A5E"/>
    <w:rsid w:val="00AB03F8"/>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44FAB"/>
    <w:rsid w:val="00B566D4"/>
    <w:rsid w:val="00B60A9A"/>
    <w:rsid w:val="00B640B1"/>
    <w:rsid w:val="00B6509A"/>
    <w:rsid w:val="00B662BB"/>
    <w:rsid w:val="00B767C1"/>
    <w:rsid w:val="00B8031D"/>
    <w:rsid w:val="00B81065"/>
    <w:rsid w:val="00B81A3B"/>
    <w:rsid w:val="00B876FD"/>
    <w:rsid w:val="00B92855"/>
    <w:rsid w:val="00B92D76"/>
    <w:rsid w:val="00B93692"/>
    <w:rsid w:val="00BA0550"/>
    <w:rsid w:val="00BA689A"/>
    <w:rsid w:val="00BB2D8E"/>
    <w:rsid w:val="00BC0D56"/>
    <w:rsid w:val="00BC11F5"/>
    <w:rsid w:val="00BC1581"/>
    <w:rsid w:val="00BD1B7C"/>
    <w:rsid w:val="00BD3139"/>
    <w:rsid w:val="00BE4E95"/>
    <w:rsid w:val="00BF125E"/>
    <w:rsid w:val="00BF144D"/>
    <w:rsid w:val="00C01316"/>
    <w:rsid w:val="00C02790"/>
    <w:rsid w:val="00C06DDB"/>
    <w:rsid w:val="00C11C39"/>
    <w:rsid w:val="00C22379"/>
    <w:rsid w:val="00C340E8"/>
    <w:rsid w:val="00C34696"/>
    <w:rsid w:val="00C43A00"/>
    <w:rsid w:val="00C462FB"/>
    <w:rsid w:val="00C509D2"/>
    <w:rsid w:val="00C60E9E"/>
    <w:rsid w:val="00C62625"/>
    <w:rsid w:val="00C631D0"/>
    <w:rsid w:val="00C64D41"/>
    <w:rsid w:val="00C71B33"/>
    <w:rsid w:val="00C76537"/>
    <w:rsid w:val="00C7658B"/>
    <w:rsid w:val="00C77289"/>
    <w:rsid w:val="00C819A0"/>
    <w:rsid w:val="00C84241"/>
    <w:rsid w:val="00C87B05"/>
    <w:rsid w:val="00C90BCD"/>
    <w:rsid w:val="00C9346B"/>
    <w:rsid w:val="00C97150"/>
    <w:rsid w:val="00CB0EE0"/>
    <w:rsid w:val="00CB172E"/>
    <w:rsid w:val="00CB1906"/>
    <w:rsid w:val="00CC1952"/>
    <w:rsid w:val="00CC2626"/>
    <w:rsid w:val="00CD46DC"/>
    <w:rsid w:val="00CD5A8A"/>
    <w:rsid w:val="00CF4839"/>
    <w:rsid w:val="00D00407"/>
    <w:rsid w:val="00D077F7"/>
    <w:rsid w:val="00D1302C"/>
    <w:rsid w:val="00D21455"/>
    <w:rsid w:val="00D2407F"/>
    <w:rsid w:val="00D25997"/>
    <w:rsid w:val="00D3035C"/>
    <w:rsid w:val="00D32A65"/>
    <w:rsid w:val="00D45753"/>
    <w:rsid w:val="00D50C58"/>
    <w:rsid w:val="00D51C8C"/>
    <w:rsid w:val="00D54064"/>
    <w:rsid w:val="00D5455B"/>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C0F2A"/>
    <w:rsid w:val="00DC11BC"/>
    <w:rsid w:val="00DC5515"/>
    <w:rsid w:val="00DD2B09"/>
    <w:rsid w:val="00DD2E1C"/>
    <w:rsid w:val="00DD3020"/>
    <w:rsid w:val="00DE1CE4"/>
    <w:rsid w:val="00DE24A7"/>
    <w:rsid w:val="00DE3EB9"/>
    <w:rsid w:val="00DE57B9"/>
    <w:rsid w:val="00DF067A"/>
    <w:rsid w:val="00DF183F"/>
    <w:rsid w:val="00DF492D"/>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07E5"/>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20B9B"/>
    <w:rsid w:val="00F21369"/>
    <w:rsid w:val="00F225AE"/>
    <w:rsid w:val="00F31578"/>
    <w:rsid w:val="00F32023"/>
    <w:rsid w:val="00F32DA3"/>
    <w:rsid w:val="00F4440C"/>
    <w:rsid w:val="00F46356"/>
    <w:rsid w:val="00F47472"/>
    <w:rsid w:val="00F47E02"/>
    <w:rsid w:val="00F53EF4"/>
    <w:rsid w:val="00F62389"/>
    <w:rsid w:val="00F67AA3"/>
    <w:rsid w:val="00F848D2"/>
    <w:rsid w:val="00F862C3"/>
    <w:rsid w:val="00F93C25"/>
    <w:rsid w:val="00FA4E70"/>
    <w:rsid w:val="00FA7677"/>
    <w:rsid w:val="00FC361C"/>
    <w:rsid w:val="00FC604A"/>
    <w:rsid w:val="00FD030A"/>
    <w:rsid w:val="00FD15A6"/>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1481329">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197670814">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004159">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772886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6701414">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3288835">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8928784">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46943728">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66065464">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3173264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19954404">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7390273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11157" TargetMode="External"/><Relationship Id="rId13" Type="http://schemas.openxmlformats.org/officeDocument/2006/relationships/hyperlink" Target="https://sip.legalis.pl/document-view.seam?documentId=mfrxilrtg4ytimbygm3d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latformazakupowa.pl" TargetMode="External"/><Relationship Id="rId12" Type="http://schemas.openxmlformats.org/officeDocument/2006/relationships/hyperlink" Target="mailto:aparaturamedyczna@dietl.krako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dietl.krak&#243;w.pl"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tg4ytimbygm3ds" TargetMode="External"/><Relationship Id="rId10" Type="http://schemas.openxmlformats.org/officeDocument/2006/relationships/hyperlink" Target="https://sip.legalis.pl/document-view.seam?documentId=mfrxilrtg4ytonjwge2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ip.legalis.pl/document-view.seam?documentId=mfrxilrtg4ytsmrzgq4dm" TargetMode="External"/><Relationship Id="rId14" Type="http://schemas.openxmlformats.org/officeDocument/2006/relationships/hyperlink" Target="https://sip.legalis.pl/document-view.seam?documentId=mfrxilrtg4ytimbygm3ds"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Template>
  <TotalTime>101</TotalTime>
  <Pages>26</Pages>
  <Words>8220</Words>
  <Characters>53505</Characters>
  <Application>Microsoft Office Word</Application>
  <DocSecurity>0</DocSecurity>
  <Lines>445</Lines>
  <Paragraphs>123</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61602</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Kinga</cp:lastModifiedBy>
  <cp:revision>11</cp:revision>
  <cp:lastPrinted>2024-04-24T09:45:00Z</cp:lastPrinted>
  <dcterms:created xsi:type="dcterms:W3CDTF">2024-04-26T06:35:00Z</dcterms:created>
  <dcterms:modified xsi:type="dcterms:W3CDTF">2024-05-07T07:26:00Z</dcterms:modified>
</cp:coreProperties>
</file>