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87BF3F" w14:textId="77777777" w:rsidR="00833A6B" w:rsidRPr="004363BE" w:rsidRDefault="00833A6B">
      <w:pPr>
        <w:rPr>
          <w:rFonts w:ascii="Calibri" w:hAnsi="Calibri" w:cs="Calibri"/>
          <w:b/>
          <w:bCs/>
        </w:rPr>
      </w:pPr>
    </w:p>
    <w:p w14:paraId="714AC6EB" w14:textId="77777777" w:rsidR="001548D4" w:rsidRPr="004363BE" w:rsidRDefault="00C26CD1" w:rsidP="004363BE">
      <w:pPr>
        <w:spacing w:after="0" w:line="360" w:lineRule="auto"/>
        <w:jc w:val="right"/>
        <w:rPr>
          <w:rFonts w:ascii="Calibri" w:hAnsi="Calibri" w:cs="Calibri"/>
          <w:b/>
          <w:bCs/>
        </w:rPr>
      </w:pPr>
      <w:r w:rsidRPr="004363BE">
        <w:rPr>
          <w:rFonts w:ascii="Calibri" w:hAnsi="Calibri" w:cs="Calibri"/>
          <w:b/>
          <w:bCs/>
        </w:rPr>
        <w:t xml:space="preserve">Załącznik nr </w:t>
      </w:r>
      <w:r w:rsidR="008E51F8" w:rsidRPr="004363BE">
        <w:rPr>
          <w:rFonts w:ascii="Calibri" w:hAnsi="Calibri" w:cs="Calibri"/>
          <w:b/>
          <w:bCs/>
        </w:rPr>
        <w:t>3</w:t>
      </w:r>
      <w:r w:rsidRPr="004363BE">
        <w:rPr>
          <w:rFonts w:ascii="Calibri" w:hAnsi="Calibri" w:cs="Calibri"/>
          <w:b/>
          <w:bCs/>
        </w:rPr>
        <w:t xml:space="preserve"> do SWZ </w:t>
      </w:r>
    </w:p>
    <w:p w14:paraId="0BDDA014" w14:textId="05FA603D" w:rsidR="0060774A" w:rsidRPr="004363BE" w:rsidRDefault="001548D4" w:rsidP="004363BE">
      <w:pPr>
        <w:spacing w:after="0" w:line="360" w:lineRule="auto"/>
        <w:jc w:val="right"/>
        <w:rPr>
          <w:rFonts w:ascii="Calibri" w:hAnsi="Calibri" w:cs="Calibri"/>
          <w:b/>
          <w:bCs/>
        </w:rPr>
      </w:pPr>
      <w:r w:rsidRPr="004363BE">
        <w:rPr>
          <w:rFonts w:ascii="Calibri" w:hAnsi="Calibri" w:cs="Calibri"/>
          <w:b/>
          <w:bCs/>
        </w:rPr>
        <w:t>w</w:t>
      </w:r>
      <w:r w:rsidR="00C26CD1" w:rsidRPr="004363BE">
        <w:rPr>
          <w:rFonts w:ascii="Calibri" w:hAnsi="Calibri" w:cs="Calibri"/>
          <w:b/>
          <w:bCs/>
        </w:rPr>
        <w:t xml:space="preserve"> postępowani</w:t>
      </w:r>
      <w:r w:rsidRPr="004363BE">
        <w:rPr>
          <w:rFonts w:ascii="Calibri" w:hAnsi="Calibri" w:cs="Calibri"/>
          <w:b/>
          <w:bCs/>
        </w:rPr>
        <w:t>u</w:t>
      </w:r>
      <w:r w:rsidR="00C26CD1" w:rsidRPr="004363BE">
        <w:rPr>
          <w:rFonts w:ascii="Calibri" w:hAnsi="Calibri" w:cs="Calibri"/>
          <w:b/>
          <w:bCs/>
        </w:rPr>
        <w:t xml:space="preserve"> nr </w:t>
      </w:r>
      <w:r w:rsidR="008E51F8" w:rsidRPr="004363BE">
        <w:rPr>
          <w:rFonts w:ascii="Calibri" w:hAnsi="Calibri" w:cs="Calibri"/>
          <w:b/>
          <w:bCs/>
        </w:rPr>
        <w:t>GUM2025ZP0011</w:t>
      </w:r>
    </w:p>
    <w:p w14:paraId="6E3DF0DB" w14:textId="5EE34A0E" w:rsidR="004363BE" w:rsidRPr="004363BE" w:rsidRDefault="004363BE" w:rsidP="004363BE">
      <w:pPr>
        <w:spacing w:after="0" w:line="360" w:lineRule="auto"/>
        <w:jc w:val="right"/>
        <w:rPr>
          <w:rFonts w:ascii="Calibri" w:hAnsi="Calibri" w:cs="Calibri"/>
          <w:b/>
          <w:bCs/>
          <w:color w:val="FF0000"/>
        </w:rPr>
      </w:pPr>
      <w:r w:rsidRPr="004363BE">
        <w:rPr>
          <w:rFonts w:ascii="Calibri" w:hAnsi="Calibri" w:cs="Calibri"/>
          <w:b/>
          <w:bCs/>
          <w:color w:val="FF0000"/>
        </w:rPr>
        <w:t xml:space="preserve">po zmianie zapisów z dnia 27.02.2025 r. </w:t>
      </w:r>
    </w:p>
    <w:p w14:paraId="7CD2FBEB" w14:textId="77777777" w:rsidR="00701BE9" w:rsidRPr="004363BE" w:rsidRDefault="00701BE9">
      <w:pPr>
        <w:rPr>
          <w:rFonts w:ascii="Calibri" w:hAnsi="Calibri" w:cs="Calibri"/>
        </w:rPr>
      </w:pPr>
    </w:p>
    <w:p w14:paraId="1759D2F2" w14:textId="79041C9A" w:rsidR="0060774A" w:rsidRPr="004363BE" w:rsidRDefault="00701BE9" w:rsidP="00701BE9">
      <w:pPr>
        <w:jc w:val="center"/>
        <w:rPr>
          <w:rFonts w:ascii="Calibri" w:hAnsi="Calibri" w:cs="Calibri"/>
          <w:b/>
          <w:bCs/>
          <w:sz w:val="32"/>
          <w:szCs w:val="32"/>
        </w:rPr>
      </w:pPr>
      <w:r w:rsidRPr="004363BE">
        <w:rPr>
          <w:rFonts w:ascii="Calibri" w:hAnsi="Calibri" w:cs="Calibri"/>
          <w:b/>
          <w:bCs/>
          <w:sz w:val="32"/>
          <w:szCs w:val="32"/>
        </w:rPr>
        <w:t>OPIS PRZEDMIOTU ZAMÓWIENIA</w:t>
      </w:r>
    </w:p>
    <w:p w14:paraId="1C68BD7F" w14:textId="3EDCF932" w:rsidR="003F11C8" w:rsidRPr="004363BE" w:rsidRDefault="00E0061C" w:rsidP="00E0061C">
      <w:pPr>
        <w:pStyle w:val="OPZtytulzadania"/>
        <w:jc w:val="both"/>
        <w:rPr>
          <w:rFonts w:ascii="Calibri" w:hAnsi="Calibri" w:cs="Calibri"/>
        </w:rPr>
      </w:pPr>
      <w:r w:rsidRPr="004363BE">
        <w:rPr>
          <w:rFonts w:ascii="Calibri" w:eastAsiaTheme="minorHAnsi" w:hAnsi="Calibri" w:cs="Calibri"/>
          <w:sz w:val="24"/>
          <w:szCs w:val="24"/>
        </w:rPr>
        <w:t xml:space="preserve">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Pr="004363BE">
        <w:rPr>
          <w:rFonts w:ascii="Calibri" w:eastAsiaTheme="minorHAnsi" w:hAnsi="Calibri" w:cs="Calibri"/>
          <w:sz w:val="24"/>
          <w:szCs w:val="24"/>
        </w:rPr>
        <w:t>ewid</w:t>
      </w:r>
      <w:proofErr w:type="spellEnd"/>
      <w:r w:rsidRPr="004363BE">
        <w:rPr>
          <w:rFonts w:ascii="Calibri" w:eastAsiaTheme="minorHAnsi" w:hAnsi="Calibri" w:cs="Calibri"/>
          <w:sz w:val="24"/>
          <w:szCs w:val="24"/>
        </w:rPr>
        <w:t xml:space="preserve">. 226101_1; obręb </w:t>
      </w:r>
      <w:proofErr w:type="spellStart"/>
      <w:r w:rsidRPr="004363BE">
        <w:rPr>
          <w:rFonts w:ascii="Calibri" w:eastAsiaTheme="minorHAnsi" w:hAnsi="Calibri" w:cs="Calibri"/>
          <w:sz w:val="24"/>
          <w:szCs w:val="24"/>
        </w:rPr>
        <w:t>ewid</w:t>
      </w:r>
      <w:proofErr w:type="spellEnd"/>
      <w:r w:rsidRPr="004363BE">
        <w:rPr>
          <w:rFonts w:ascii="Calibri" w:eastAsiaTheme="minorHAnsi" w:hAnsi="Calibri" w:cs="Calibri"/>
          <w:sz w:val="24"/>
          <w:szCs w:val="24"/>
        </w:rPr>
        <w:t xml:space="preserve">. 066; </w:t>
      </w:r>
      <w:proofErr w:type="spellStart"/>
      <w:proofErr w:type="gramStart"/>
      <w:r w:rsidRPr="004363BE">
        <w:rPr>
          <w:rFonts w:ascii="Calibri" w:eastAsiaTheme="minorHAnsi" w:hAnsi="Calibri" w:cs="Calibri"/>
          <w:sz w:val="24"/>
          <w:szCs w:val="24"/>
        </w:rPr>
        <w:t>dz.ewid</w:t>
      </w:r>
      <w:proofErr w:type="spellEnd"/>
      <w:proofErr w:type="gramEnd"/>
      <w:r w:rsidRPr="004363BE">
        <w:rPr>
          <w:rFonts w:ascii="Calibri" w:eastAsiaTheme="minorHAnsi" w:hAnsi="Calibri" w:cs="Calibri"/>
          <w:sz w:val="24"/>
          <w:szCs w:val="24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4F9493D2" w14:textId="49EFD9F5" w:rsidR="003F11C8" w:rsidRPr="004363BE" w:rsidRDefault="003F11C8" w:rsidP="00F04122">
      <w:pPr>
        <w:pStyle w:val="OPZdzia"/>
        <w:numPr>
          <w:ilvl w:val="0"/>
          <w:numId w:val="2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Kod Klasyfikacji Wspólnego Słownika Zamówień (CPV):</w:t>
      </w:r>
    </w:p>
    <w:p w14:paraId="5FFBB22A" w14:textId="77777777" w:rsidR="00C35D86" w:rsidRPr="004363BE" w:rsidRDefault="00C35D86" w:rsidP="008B05DA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45100000-8 (przygotowanie terenu pod budowę), </w:t>
      </w:r>
    </w:p>
    <w:p w14:paraId="235613B7" w14:textId="608441D0" w:rsidR="007A50D6" w:rsidRPr="004363BE" w:rsidRDefault="007A50D6" w:rsidP="008B05DA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45200000-9 (roboty budowlane w zakresie wznoszenia kompletnych obiektów budowlanych lub ich części oraz roboty w zakresie inżynierii lądowej i wodnej), </w:t>
      </w:r>
    </w:p>
    <w:p w14:paraId="09798284" w14:textId="77777777" w:rsidR="004C40C2" w:rsidRPr="004363BE" w:rsidRDefault="004C40C2" w:rsidP="008B05DA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45400000-1 (roboty wykończeniowe w zakresie obiektów budowlanych), </w:t>
      </w:r>
    </w:p>
    <w:p w14:paraId="36FAB16F" w14:textId="77777777" w:rsidR="00D90C24" w:rsidRPr="004363BE" w:rsidRDefault="00D90C24" w:rsidP="008B05DA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45233000-9 (roboty w zakresie konstruowania, fundamentowania oraz wykonywania nawierzchni autostrad, dróg), </w:t>
      </w:r>
    </w:p>
    <w:p w14:paraId="04F1C477" w14:textId="77777777" w:rsidR="00C979FF" w:rsidRPr="004363BE" w:rsidRDefault="00C979FF" w:rsidP="008B05DA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45111291-4 (roboty w zakresie zagospodarowania terenu), </w:t>
      </w:r>
    </w:p>
    <w:p w14:paraId="53D5F5BA" w14:textId="77777777" w:rsidR="00580712" w:rsidRPr="004363BE" w:rsidRDefault="00580712" w:rsidP="00580712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45332200-5 (roboty instalacyjne hydrauliczne), </w:t>
      </w:r>
    </w:p>
    <w:p w14:paraId="6D72A118" w14:textId="77777777" w:rsidR="007A0A26" w:rsidRPr="004363BE" w:rsidRDefault="007A0A26" w:rsidP="007A0A26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45332300-6 (roboty instalacyjne kanalizacyjne), </w:t>
      </w:r>
    </w:p>
    <w:p w14:paraId="04915379" w14:textId="77777777" w:rsidR="00881CA1" w:rsidRPr="004363BE" w:rsidRDefault="00881CA1" w:rsidP="00881CA1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45331100-7 (instalowanie centralnego ogrzewania), </w:t>
      </w:r>
    </w:p>
    <w:p w14:paraId="44502601" w14:textId="77777777" w:rsidR="000B7C06" w:rsidRPr="004363BE" w:rsidRDefault="000B7C06" w:rsidP="000B7C06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45331210-1 (instalowanie wentylacji), </w:t>
      </w:r>
    </w:p>
    <w:p w14:paraId="4128E913" w14:textId="77777777" w:rsidR="006F22F5" w:rsidRPr="004363BE" w:rsidRDefault="006F22F5" w:rsidP="006F22F5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45331200-8 (instalowanie urządzeń wentylacyjnych i klimatyzacyjnych), </w:t>
      </w:r>
    </w:p>
    <w:p w14:paraId="308AB616" w14:textId="77777777" w:rsidR="00AA1FBC" w:rsidRPr="004363BE" w:rsidRDefault="00AA1FBC" w:rsidP="00AA1FBC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45300000-0 (roboty instalacyjne w budynkach), </w:t>
      </w:r>
    </w:p>
    <w:p w14:paraId="1E8DC554" w14:textId="77777777" w:rsidR="004F350B" w:rsidRPr="004363BE" w:rsidRDefault="00760FC6" w:rsidP="00760FC6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45231110-9 (roboty budowlane w zakresie kładzenia rurociągów), </w:t>
      </w:r>
    </w:p>
    <w:p w14:paraId="47186C26" w14:textId="57800505" w:rsidR="00760FC6" w:rsidRPr="004363BE" w:rsidRDefault="00760FC6" w:rsidP="00760FC6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>45310000-3 (roboty instalacyjne elektryczne)</w:t>
      </w:r>
      <w:r w:rsidR="004F350B" w:rsidRPr="004363BE">
        <w:rPr>
          <w:rFonts w:ascii="Calibri" w:hAnsi="Calibri" w:cs="Calibri"/>
        </w:rPr>
        <w:t>,</w:t>
      </w:r>
      <w:r w:rsidRPr="004363BE">
        <w:rPr>
          <w:rFonts w:ascii="Calibri" w:hAnsi="Calibri" w:cs="Calibri"/>
        </w:rPr>
        <w:t xml:space="preserve"> </w:t>
      </w:r>
    </w:p>
    <w:p w14:paraId="507274C5" w14:textId="52E3BFB7" w:rsidR="004F350B" w:rsidRPr="004363BE" w:rsidRDefault="000D2890" w:rsidP="004F350B">
      <w:pPr>
        <w:pStyle w:val="OPZlista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45110000-1 </w:t>
      </w:r>
      <w:r w:rsidR="004F350B" w:rsidRPr="004363BE">
        <w:rPr>
          <w:rFonts w:ascii="Calibri" w:hAnsi="Calibri" w:cs="Calibri"/>
        </w:rPr>
        <w:t>(roboty w zakresie burzenia i rozbiórki obiektów budowlanych; roboty ziemne)</w:t>
      </w:r>
    </w:p>
    <w:p w14:paraId="063EA401" w14:textId="58EE1E81" w:rsidR="0027207F" w:rsidRPr="004363BE" w:rsidRDefault="0027207F" w:rsidP="004F350B">
      <w:pPr>
        <w:pStyle w:val="OPZlista"/>
        <w:rPr>
          <w:rFonts w:ascii="Calibri" w:hAnsi="Calibri" w:cs="Calibri"/>
        </w:rPr>
      </w:pPr>
      <w:hyperlink r:id="rId11" w:history="1">
        <w:r w:rsidRPr="004363BE">
          <w:rPr>
            <w:rFonts w:ascii="Calibri" w:hAnsi="Calibri" w:cs="Calibri"/>
          </w:rPr>
          <w:t>39150000-8</w:t>
        </w:r>
      </w:hyperlink>
      <w:r w:rsidRPr="004363BE">
        <w:rPr>
          <w:rFonts w:ascii="Calibri" w:hAnsi="Calibri" w:cs="Calibri"/>
        </w:rPr>
        <w:t xml:space="preserve"> (różne meble i wyposażenie)</w:t>
      </w:r>
    </w:p>
    <w:p w14:paraId="16E2CCC2" w14:textId="7392DF0C" w:rsidR="0027207F" w:rsidRPr="004363BE" w:rsidRDefault="0027207F" w:rsidP="004F350B">
      <w:pPr>
        <w:pStyle w:val="OPZlista"/>
        <w:rPr>
          <w:rFonts w:ascii="Calibri" w:hAnsi="Calibri" w:cs="Calibri"/>
        </w:rPr>
      </w:pPr>
      <w:hyperlink r:id="rId12" w:history="1">
        <w:r w:rsidRPr="004363BE">
          <w:rPr>
            <w:rFonts w:ascii="Calibri" w:hAnsi="Calibri" w:cs="Calibri"/>
          </w:rPr>
          <w:t>39100000-3</w:t>
        </w:r>
      </w:hyperlink>
      <w:r w:rsidRPr="004363BE">
        <w:rPr>
          <w:rFonts w:ascii="Calibri" w:hAnsi="Calibri" w:cs="Calibri"/>
        </w:rPr>
        <w:t xml:space="preserve"> (meble)</w:t>
      </w:r>
    </w:p>
    <w:p w14:paraId="7F00F74C" w14:textId="660AAAA8" w:rsidR="003A09FE" w:rsidRPr="004363BE" w:rsidRDefault="003A09FE" w:rsidP="00F04122">
      <w:pPr>
        <w:pStyle w:val="OPZdzia"/>
        <w:numPr>
          <w:ilvl w:val="0"/>
          <w:numId w:val="2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lastRenderedPageBreak/>
        <w:t>Lokalizacja:</w:t>
      </w:r>
    </w:p>
    <w:p w14:paraId="15853C14" w14:textId="1438592B" w:rsidR="00297434" w:rsidRPr="004363BE" w:rsidRDefault="00297434" w:rsidP="00297434">
      <w:pPr>
        <w:pStyle w:val="OPZdzia"/>
        <w:ind w:left="720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 xml:space="preserve">Dom studencki nr 2 Gdańskiego Uniwersytetu Medycznego zlokalizowany w Gdańsku przy ulicy Dębowej 11 działka nr 64/2, gmina Gdańsk, powiat Gdańsk, województwo pomorskie, obręb 066 jednostka </w:t>
      </w:r>
      <w:proofErr w:type="spellStart"/>
      <w:r w:rsidRPr="004363BE">
        <w:rPr>
          <w:rFonts w:ascii="Calibri" w:hAnsi="Calibri" w:cs="Calibri"/>
          <w:b w:val="0"/>
          <w:bCs/>
        </w:rPr>
        <w:t>ewid</w:t>
      </w:r>
      <w:proofErr w:type="spellEnd"/>
      <w:r w:rsidRPr="004363BE">
        <w:rPr>
          <w:rFonts w:ascii="Calibri" w:hAnsi="Calibri" w:cs="Calibri"/>
          <w:b w:val="0"/>
          <w:bCs/>
        </w:rPr>
        <w:t>. 226101_1</w:t>
      </w:r>
    </w:p>
    <w:p w14:paraId="72A9AED3" w14:textId="6B5BF9C9" w:rsidR="003A09FE" w:rsidRPr="004363BE" w:rsidRDefault="003A09FE" w:rsidP="00F04122">
      <w:pPr>
        <w:pStyle w:val="OPZdzia"/>
        <w:numPr>
          <w:ilvl w:val="0"/>
          <w:numId w:val="2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Zestawienie </w:t>
      </w:r>
      <w:r w:rsidR="006370A0" w:rsidRPr="004363BE">
        <w:rPr>
          <w:rFonts w:ascii="Calibri" w:hAnsi="Calibri" w:cs="Calibri"/>
        </w:rPr>
        <w:t xml:space="preserve">podstawowych </w:t>
      </w:r>
      <w:r w:rsidRPr="004363BE">
        <w:rPr>
          <w:rFonts w:ascii="Calibri" w:hAnsi="Calibri" w:cs="Calibri"/>
        </w:rPr>
        <w:t>parametrów:</w:t>
      </w:r>
    </w:p>
    <w:p w14:paraId="53FB5BAC" w14:textId="57D6027A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Kubatura budynku: 13 500,0 m3</w:t>
      </w:r>
    </w:p>
    <w:p w14:paraId="6A95D24B" w14:textId="372B8930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Powierzchnia zabudowy budynku: 1360 m2</w:t>
      </w:r>
    </w:p>
    <w:p w14:paraId="04D44126" w14:textId="460843E4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Wysokość budynku: 13,70 m – budynek średniowysoki</w:t>
      </w:r>
    </w:p>
    <w:p w14:paraId="26966753" w14:textId="77C1B000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Długość budynku – 95,9 m</w:t>
      </w:r>
    </w:p>
    <w:p w14:paraId="64576090" w14:textId="653F6E2B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Szerokość budynku – 33,7 m</w:t>
      </w:r>
    </w:p>
    <w:p w14:paraId="04BCCE7A" w14:textId="6EBC0A7D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Powierzchnia użytkowa budynku: 3667,40 m2</w:t>
      </w:r>
    </w:p>
    <w:p w14:paraId="42705B5A" w14:textId="424168ED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Powierzchnia wewnętrzna – 4833 m2</w:t>
      </w:r>
    </w:p>
    <w:p w14:paraId="2D1BB023" w14:textId="10FF30F1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Liczba kondygnacji nadziemnych – 3</w:t>
      </w:r>
    </w:p>
    <w:p w14:paraId="5A22A992" w14:textId="04861C55" w:rsidR="006370A0" w:rsidRPr="004363BE" w:rsidRDefault="006370A0" w:rsidP="00F04122">
      <w:pPr>
        <w:pStyle w:val="OPZdzia"/>
        <w:numPr>
          <w:ilvl w:val="0"/>
          <w:numId w:val="9"/>
        </w:numPr>
        <w:spacing w:before="0" w:line="24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Liczba kondygnacji podziemnych - 1</w:t>
      </w:r>
    </w:p>
    <w:p w14:paraId="6F6C0197" w14:textId="2B7B63AD" w:rsidR="003A09FE" w:rsidRPr="004363BE" w:rsidRDefault="003A09FE" w:rsidP="00F04122">
      <w:pPr>
        <w:pStyle w:val="OPZdzia"/>
        <w:numPr>
          <w:ilvl w:val="0"/>
          <w:numId w:val="2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Zakres przedmiotu zamówienia:</w:t>
      </w:r>
    </w:p>
    <w:p w14:paraId="29F45D11" w14:textId="74F7A1ED" w:rsidR="00297434" w:rsidRPr="004363BE" w:rsidRDefault="00297434" w:rsidP="00297434">
      <w:pPr>
        <w:pStyle w:val="OPZdzia"/>
        <w:ind w:left="720"/>
        <w:rPr>
          <w:rFonts w:ascii="Calibri" w:hAnsi="Calibri" w:cs="Calibri"/>
        </w:rPr>
      </w:pPr>
      <w:r w:rsidRPr="004363BE">
        <w:rPr>
          <w:rFonts w:ascii="Calibri" w:hAnsi="Calibri" w:cs="Calibri"/>
        </w:rPr>
        <w:t>Zakres niniejszego przedmiotu zamówienia obejmuje</w:t>
      </w:r>
      <w:r w:rsidR="00506B54" w:rsidRPr="004363BE">
        <w:rPr>
          <w:rFonts w:ascii="Calibri" w:hAnsi="Calibri" w:cs="Calibri"/>
        </w:rPr>
        <w:t xml:space="preserve"> w szczególności</w:t>
      </w:r>
      <w:r w:rsidR="008D270B" w:rsidRPr="004363BE">
        <w:rPr>
          <w:rFonts w:ascii="Calibri" w:hAnsi="Calibri" w:cs="Calibri"/>
        </w:rPr>
        <w:t xml:space="preserve"> między innymi</w:t>
      </w:r>
      <w:r w:rsidRPr="004363BE">
        <w:rPr>
          <w:rFonts w:ascii="Calibri" w:hAnsi="Calibri" w:cs="Calibri"/>
        </w:rPr>
        <w:t>:</w:t>
      </w:r>
    </w:p>
    <w:p w14:paraId="6DD02D18" w14:textId="30EF9020" w:rsidR="00297434" w:rsidRPr="004363BE" w:rsidRDefault="00A4486C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zewnętrznych klatek schodowych oraz szybu windowego wraz z dostawą urządzeń</w:t>
      </w:r>
    </w:p>
    <w:p w14:paraId="43D03D0E" w14:textId="2F11DC0F" w:rsidR="00A4486C" w:rsidRPr="004363BE" w:rsidRDefault="00A4486C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drogi pożarowej wraz z placem manewrowym</w:t>
      </w:r>
    </w:p>
    <w:p w14:paraId="467F8765" w14:textId="202AF818" w:rsidR="00A4486C" w:rsidRPr="004363BE" w:rsidRDefault="00A4486C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wykonanie oświetlenia </w:t>
      </w:r>
      <w:r w:rsidR="00506B54" w:rsidRPr="004363BE">
        <w:rPr>
          <w:rFonts w:ascii="Calibri" w:hAnsi="Calibri" w:cs="Calibri"/>
        </w:rPr>
        <w:t>zewnętrznego</w:t>
      </w:r>
    </w:p>
    <w:p w14:paraId="2B7C7CD9" w14:textId="7E926C08" w:rsidR="00CA27A2" w:rsidRPr="004363BE" w:rsidRDefault="00CA27A2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elementów małej architektury,</w:t>
      </w:r>
    </w:p>
    <w:p w14:paraId="0EB35652" w14:textId="4B58551E" w:rsidR="00506B54" w:rsidRPr="004363BE" w:rsidRDefault="00506B54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robót budowlanych</w:t>
      </w:r>
      <w:r w:rsidR="00CA27A2" w:rsidRPr="004363BE">
        <w:rPr>
          <w:rFonts w:ascii="Calibri" w:hAnsi="Calibri" w:cs="Calibri"/>
        </w:rPr>
        <w:t xml:space="preserve"> w tym konstrukcyjnych</w:t>
      </w:r>
      <w:r w:rsidR="002C05B7" w:rsidRPr="004363BE">
        <w:rPr>
          <w:rFonts w:ascii="Calibri" w:hAnsi="Calibri" w:cs="Calibri"/>
        </w:rPr>
        <w:t xml:space="preserve"> oraz instalacyjnych</w:t>
      </w:r>
      <w:r w:rsidRPr="004363BE">
        <w:rPr>
          <w:rFonts w:ascii="Calibri" w:hAnsi="Calibri" w:cs="Calibri"/>
        </w:rPr>
        <w:t xml:space="preserve"> w zakresie zmiany aranżacji pokoi studenckich w bloku </w:t>
      </w:r>
      <w:r w:rsidR="002931CB" w:rsidRPr="004363BE">
        <w:rPr>
          <w:rFonts w:ascii="Calibri" w:hAnsi="Calibri" w:cs="Calibri"/>
        </w:rPr>
        <w:t>A oraz B</w:t>
      </w:r>
      <w:r w:rsidR="00EC03A0" w:rsidRPr="004363BE">
        <w:rPr>
          <w:rFonts w:ascii="Calibri" w:hAnsi="Calibri" w:cs="Calibri"/>
        </w:rPr>
        <w:t xml:space="preserve"> (wydzielenie łazienek w pokojach studenckich, zmiany aranżacji </w:t>
      </w:r>
      <w:r w:rsidR="00573FA3" w:rsidRPr="004363BE">
        <w:rPr>
          <w:rFonts w:ascii="Calibri" w:hAnsi="Calibri" w:cs="Calibri"/>
        </w:rPr>
        <w:t xml:space="preserve">węzłów sanitarnych, kuchni, pomieszczeń socjalnych wraz z szatniami i węzłami sanitarnymi, pomieszczeń na kondygnacji </w:t>
      </w:r>
      <w:r w:rsidR="002F22A3" w:rsidRPr="004363BE">
        <w:rPr>
          <w:rFonts w:ascii="Calibri" w:hAnsi="Calibri" w:cs="Calibri"/>
        </w:rPr>
        <w:t>-1, portierni, pokoju przystosowanego dla osób z niepełnosprawnością)</w:t>
      </w:r>
    </w:p>
    <w:p w14:paraId="4EC37D0B" w14:textId="2012CCC2" w:rsidR="00EC03A0" w:rsidRPr="004363BE" w:rsidRDefault="00DA0612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wykonania robót budowlanych </w:t>
      </w:r>
      <w:r w:rsidR="002C05B7" w:rsidRPr="004363BE">
        <w:rPr>
          <w:rFonts w:ascii="Calibri" w:hAnsi="Calibri" w:cs="Calibri"/>
        </w:rPr>
        <w:t xml:space="preserve">oraz instalacyjnych </w:t>
      </w:r>
      <w:r w:rsidRPr="004363BE">
        <w:rPr>
          <w:rFonts w:ascii="Calibri" w:hAnsi="Calibri" w:cs="Calibri"/>
        </w:rPr>
        <w:t>w zakresie zmiany istniejących pralni w bloku C na pokoje studenckie</w:t>
      </w:r>
    </w:p>
    <w:p w14:paraId="56B7A6C3" w14:textId="1A8A951F" w:rsidR="006E082F" w:rsidRPr="004363BE" w:rsidRDefault="006E082F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wykonanie robót budowlanych i instalacyjnych związanych ze stworzeniem centralnej pralni, </w:t>
      </w:r>
    </w:p>
    <w:p w14:paraId="22D50DF6" w14:textId="77777777" w:rsidR="00954396" w:rsidRPr="004363BE" w:rsidRDefault="006E082F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wykonanie robót budowlanych i instalacyjnych związanych ze zmianą kuchni gazowych na elektryczne w kuchniach segmentu C wraz z robotami odtworzeniowymi i niezbędnymi do przywrócenia ich funkcjonowania, </w:t>
      </w:r>
    </w:p>
    <w:p w14:paraId="001FDA50" w14:textId="49CEEFDF" w:rsidR="00932FCA" w:rsidRPr="004363BE" w:rsidRDefault="00932FCA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wykonanie </w:t>
      </w:r>
      <w:r w:rsidR="007C2ACD" w:rsidRPr="004363BE">
        <w:rPr>
          <w:rFonts w:ascii="Calibri" w:hAnsi="Calibri" w:cs="Calibri"/>
        </w:rPr>
        <w:t>robót</w:t>
      </w:r>
      <w:r w:rsidRPr="004363BE">
        <w:rPr>
          <w:rFonts w:ascii="Calibri" w:hAnsi="Calibri" w:cs="Calibri"/>
        </w:rPr>
        <w:t xml:space="preserve"> </w:t>
      </w:r>
      <w:r w:rsidR="007C2ACD" w:rsidRPr="004363BE">
        <w:rPr>
          <w:rFonts w:ascii="Calibri" w:hAnsi="Calibri" w:cs="Calibri"/>
        </w:rPr>
        <w:t xml:space="preserve">budowlanych oraz instalacyjnych sekcji C </w:t>
      </w:r>
      <w:r w:rsidR="0027207F" w:rsidRPr="004363BE">
        <w:rPr>
          <w:rFonts w:ascii="Calibri" w:hAnsi="Calibri" w:cs="Calibri"/>
        </w:rPr>
        <w:t>n</w:t>
      </w:r>
      <w:r w:rsidR="007C2ACD" w:rsidRPr="004363BE">
        <w:rPr>
          <w:rFonts w:ascii="Calibri" w:hAnsi="Calibri" w:cs="Calibri"/>
        </w:rPr>
        <w:t>a kondygnacji</w:t>
      </w:r>
      <w:r w:rsidR="12827347" w:rsidRPr="004363BE">
        <w:rPr>
          <w:rFonts w:ascii="Calibri" w:hAnsi="Calibri" w:cs="Calibri"/>
        </w:rPr>
        <w:t xml:space="preserve"> –</w:t>
      </w:r>
      <w:r w:rsidR="007C2ACD" w:rsidRPr="004363BE">
        <w:rPr>
          <w:rFonts w:ascii="Calibri" w:hAnsi="Calibri" w:cs="Calibri"/>
        </w:rPr>
        <w:t>1</w:t>
      </w:r>
      <w:r w:rsidR="12827347" w:rsidRPr="004363BE">
        <w:rPr>
          <w:rFonts w:ascii="Calibri" w:hAnsi="Calibri" w:cs="Calibri"/>
        </w:rPr>
        <w:t>, w tym właściwe zabezpieczenie i oznakowanie przejść przez ściany oddzielenia pożarowego.</w:t>
      </w:r>
    </w:p>
    <w:p w14:paraId="17FEAFA8" w14:textId="1EA73F18" w:rsidR="00932FCA" w:rsidRPr="004363BE" w:rsidRDefault="12827347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dla pozostających w części C elementów związanych z ochroną przeciwpożarową wykonanie właściwego mo</w:t>
      </w:r>
      <w:r w:rsidR="3EDCA937" w:rsidRPr="004363BE">
        <w:rPr>
          <w:rFonts w:ascii="Calibri" w:hAnsi="Calibri" w:cs="Calibri"/>
        </w:rPr>
        <w:t>ntażu elementów (np. przewodów do głośników DSO)</w:t>
      </w:r>
      <w:r w:rsidR="47DBC9BA" w:rsidRPr="004363BE">
        <w:rPr>
          <w:rFonts w:ascii="Calibri" w:hAnsi="Calibri" w:cs="Calibri"/>
        </w:rPr>
        <w:t xml:space="preserve"> - usunięcie nieprawidłowości</w:t>
      </w:r>
    </w:p>
    <w:p w14:paraId="4048DD6A" w14:textId="4F1FD694" w:rsidR="7661E32C" w:rsidRPr="004363BE" w:rsidRDefault="0C025730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lastRenderedPageBreak/>
        <w:t xml:space="preserve">zakup, </w:t>
      </w:r>
      <w:r w:rsidR="7661E32C" w:rsidRPr="004363BE">
        <w:rPr>
          <w:rFonts w:ascii="Calibri" w:hAnsi="Calibri" w:cs="Calibri"/>
        </w:rPr>
        <w:t>d</w:t>
      </w:r>
      <w:r w:rsidR="2252EA40" w:rsidRPr="004363BE">
        <w:rPr>
          <w:rFonts w:ascii="Calibri" w:hAnsi="Calibri" w:cs="Calibri"/>
        </w:rPr>
        <w:t>ostawa i montaż urządzeń aktywnych (przełączników si</w:t>
      </w:r>
      <w:r w:rsidR="5EC908D4" w:rsidRPr="004363BE">
        <w:rPr>
          <w:rFonts w:ascii="Calibri" w:hAnsi="Calibri" w:cs="Calibri"/>
        </w:rPr>
        <w:t>eciowych</w:t>
      </w:r>
      <w:r w:rsidR="1AA68ED4" w:rsidRPr="004363BE">
        <w:rPr>
          <w:rFonts w:ascii="Calibri" w:hAnsi="Calibri" w:cs="Calibri"/>
        </w:rPr>
        <w:t xml:space="preserve"> – </w:t>
      </w:r>
      <w:proofErr w:type="spellStart"/>
      <w:r w:rsidR="2252EA40" w:rsidRPr="004363BE">
        <w:rPr>
          <w:rFonts w:ascii="Calibri" w:hAnsi="Calibri" w:cs="Calibri"/>
        </w:rPr>
        <w:t>switchy</w:t>
      </w:r>
      <w:proofErr w:type="spellEnd"/>
      <w:r w:rsidR="1AA68ED4" w:rsidRPr="004363BE">
        <w:rPr>
          <w:rFonts w:ascii="Calibri" w:hAnsi="Calibri" w:cs="Calibri"/>
        </w:rPr>
        <w:t>, zasilaczy UPS</w:t>
      </w:r>
      <w:r w:rsidR="00AA39C8" w:rsidRPr="004363BE">
        <w:rPr>
          <w:rFonts w:ascii="Calibri" w:hAnsi="Calibri" w:cs="Calibri"/>
        </w:rPr>
        <w:t xml:space="preserve">, </w:t>
      </w:r>
      <w:r w:rsidR="00AA39C8" w:rsidRPr="004363BE">
        <w:rPr>
          <w:rFonts w:ascii="Calibri" w:hAnsi="Calibri" w:cs="Calibri"/>
          <w:color w:val="FF0000"/>
        </w:rPr>
        <w:t xml:space="preserve">Access </w:t>
      </w:r>
      <w:proofErr w:type="spellStart"/>
      <w:r w:rsidR="00AA39C8" w:rsidRPr="004363BE">
        <w:rPr>
          <w:rFonts w:ascii="Calibri" w:hAnsi="Calibri" w:cs="Calibri"/>
          <w:color w:val="FF0000"/>
        </w:rPr>
        <w:t>Point</w:t>
      </w:r>
      <w:r w:rsidR="00E15541" w:rsidRPr="004363BE">
        <w:rPr>
          <w:rFonts w:ascii="Calibri" w:hAnsi="Calibri" w:cs="Calibri"/>
          <w:color w:val="FF0000"/>
        </w:rPr>
        <w:t>ów</w:t>
      </w:r>
      <w:proofErr w:type="spellEnd"/>
      <w:r w:rsidR="00E15541" w:rsidRPr="004363BE">
        <w:rPr>
          <w:rFonts w:ascii="Calibri" w:hAnsi="Calibri" w:cs="Calibri"/>
          <w:color w:val="FF0000"/>
        </w:rPr>
        <w:t xml:space="preserve"> do</w:t>
      </w:r>
      <w:r w:rsidR="00AA39C8" w:rsidRPr="004363BE">
        <w:rPr>
          <w:rFonts w:ascii="Calibri" w:hAnsi="Calibri" w:cs="Calibri"/>
          <w:color w:val="FF0000"/>
        </w:rPr>
        <w:t xml:space="preserve"> Wi-Fi itp.</w:t>
      </w:r>
      <w:r w:rsidR="2252EA40" w:rsidRPr="004363BE">
        <w:rPr>
          <w:rFonts w:ascii="Calibri" w:hAnsi="Calibri" w:cs="Calibri"/>
        </w:rPr>
        <w:t>) według</w:t>
      </w:r>
      <w:r w:rsidR="106DB57B" w:rsidRPr="004363BE">
        <w:rPr>
          <w:rFonts w:ascii="Calibri" w:hAnsi="Calibri" w:cs="Calibri"/>
        </w:rPr>
        <w:t xml:space="preserve"> projektu (rys. E-32 i pozostałe)</w:t>
      </w:r>
      <w:r w:rsidR="00AA39C8" w:rsidRPr="004363BE">
        <w:rPr>
          <w:rFonts w:ascii="Calibri" w:hAnsi="Calibri" w:cs="Calibri"/>
          <w:color w:val="FF0000"/>
        </w:rPr>
        <w:t>;</w:t>
      </w:r>
      <w:r w:rsidR="00AA39C8" w:rsidRPr="004363BE">
        <w:rPr>
          <w:rFonts w:ascii="Calibri" w:hAnsi="Calibri" w:cs="Calibri"/>
        </w:rPr>
        <w:t xml:space="preserve"> </w:t>
      </w:r>
      <w:r w:rsidR="00AA39C8" w:rsidRPr="004363BE">
        <w:rPr>
          <w:rFonts w:ascii="Calibri" w:hAnsi="Calibri" w:cs="Calibri"/>
          <w:color w:val="FF0000"/>
        </w:rPr>
        <w:t xml:space="preserve">dla sieci Wi-Fi w ramach zamówienia należy zakupić i dostarczyć dwa </w:t>
      </w:r>
      <w:proofErr w:type="spellStart"/>
      <w:r w:rsidR="00AA39C8" w:rsidRPr="004363BE">
        <w:rPr>
          <w:rFonts w:ascii="Calibri" w:hAnsi="Calibri" w:cs="Calibri"/>
          <w:color w:val="FF0000"/>
        </w:rPr>
        <w:t>switche</w:t>
      </w:r>
      <w:proofErr w:type="spellEnd"/>
      <w:r w:rsidR="00AA39C8" w:rsidRPr="004363BE">
        <w:rPr>
          <w:rFonts w:ascii="Calibri" w:hAnsi="Calibri" w:cs="Calibri"/>
          <w:color w:val="FF0000"/>
        </w:rPr>
        <w:t xml:space="preserve"> </w:t>
      </w:r>
      <w:r w:rsidR="00AA39C8" w:rsidRPr="004363BE">
        <w:rPr>
          <w:rFonts w:ascii="Calibri" w:hAnsi="Calibri" w:cs="Calibri"/>
          <w:b/>
          <w:bCs/>
          <w:color w:val="FF0000"/>
          <w:u w:val="single"/>
        </w:rPr>
        <w:t>HPE Aruba CX 6300 JL659A</w:t>
      </w:r>
      <w:r w:rsidR="004363BE">
        <w:rPr>
          <w:rFonts w:ascii="Calibri" w:hAnsi="Calibri" w:cs="Calibri"/>
          <w:b/>
          <w:bCs/>
          <w:color w:val="FF0000"/>
          <w:u w:val="single"/>
        </w:rPr>
        <w:t xml:space="preserve"> (lub równoważne, minimalne parametry określono poniżej)</w:t>
      </w:r>
      <w:r w:rsidR="00AA39C8" w:rsidRPr="004363BE">
        <w:rPr>
          <w:rFonts w:ascii="Calibri" w:hAnsi="Calibri" w:cs="Calibri"/>
          <w:color w:val="FF0000"/>
        </w:rPr>
        <w:t xml:space="preserve"> zamiast dwóch </w:t>
      </w:r>
      <w:proofErr w:type="spellStart"/>
      <w:r w:rsidR="00AA39C8" w:rsidRPr="004363BE">
        <w:rPr>
          <w:rFonts w:ascii="Calibri" w:hAnsi="Calibri" w:cs="Calibri"/>
          <w:color w:val="FF0000"/>
        </w:rPr>
        <w:t>switchy</w:t>
      </w:r>
      <w:proofErr w:type="spellEnd"/>
      <w:r w:rsidR="00AA39C8" w:rsidRPr="004363BE">
        <w:rPr>
          <w:rFonts w:ascii="Calibri" w:hAnsi="Calibri" w:cs="Calibri"/>
          <w:color w:val="FF0000"/>
        </w:rPr>
        <w:t> </w:t>
      </w:r>
      <w:r w:rsidR="00AA39C8" w:rsidRPr="004363BE">
        <w:rPr>
          <w:rFonts w:ascii="Calibri" w:hAnsi="Calibri" w:cs="Calibri"/>
          <w:b/>
          <w:bCs/>
          <w:color w:val="FF0000"/>
        </w:rPr>
        <w:t xml:space="preserve">HPE Aruba CX6100 R9Y04A. </w:t>
      </w:r>
      <w:r w:rsidR="00AA39C8" w:rsidRPr="004363BE">
        <w:rPr>
          <w:rFonts w:ascii="Calibri" w:hAnsi="Calibri" w:cs="Calibri"/>
          <w:color w:val="FF0000"/>
        </w:rPr>
        <w:t>Powyższa zmiana nie powoduje zmiany liczby urządzeń wskazanych w projekcie.</w:t>
      </w:r>
      <w:r w:rsidR="00142F4D" w:rsidRPr="004363BE">
        <w:rPr>
          <w:rFonts w:ascii="Calibri" w:hAnsi="Calibri" w:cs="Calibri"/>
          <w:color w:val="FF0000"/>
        </w:rPr>
        <w:t xml:space="preserve"> </w:t>
      </w:r>
      <w:r w:rsidR="004363BE">
        <w:rPr>
          <w:rFonts w:ascii="Calibri" w:hAnsi="Calibri" w:cs="Calibri"/>
          <w:color w:val="FF0000"/>
        </w:rPr>
        <w:t>M</w:t>
      </w:r>
      <w:r w:rsidR="00142F4D" w:rsidRPr="004363BE">
        <w:rPr>
          <w:rFonts w:ascii="Calibri" w:hAnsi="Calibri" w:cs="Calibri"/>
          <w:color w:val="FF0000"/>
        </w:rPr>
        <w:t xml:space="preserve">odel </w:t>
      </w:r>
      <w:r w:rsidR="004363BE">
        <w:rPr>
          <w:rFonts w:ascii="Calibri" w:hAnsi="Calibri" w:cs="Calibri"/>
          <w:color w:val="FF0000"/>
        </w:rPr>
        <w:t>został wskazany</w:t>
      </w:r>
      <w:r w:rsidR="00142F4D" w:rsidRPr="004363BE">
        <w:rPr>
          <w:rFonts w:ascii="Calibri" w:hAnsi="Calibri" w:cs="Calibri"/>
          <w:color w:val="FF0000"/>
        </w:rPr>
        <w:t xml:space="preserve"> jako</w:t>
      </w:r>
      <w:r w:rsidR="004363BE">
        <w:rPr>
          <w:rFonts w:ascii="Calibri" w:hAnsi="Calibri" w:cs="Calibri"/>
          <w:color w:val="FF0000"/>
        </w:rPr>
        <w:t xml:space="preserve"> </w:t>
      </w:r>
      <w:r w:rsidR="00142F4D" w:rsidRPr="004363BE">
        <w:rPr>
          <w:rFonts w:ascii="Calibri" w:hAnsi="Calibri" w:cs="Calibri"/>
          <w:color w:val="FF0000"/>
        </w:rPr>
        <w:t xml:space="preserve">przykładowy – </w:t>
      </w:r>
      <w:r w:rsidR="00BB7D6B">
        <w:rPr>
          <w:rFonts w:ascii="Calibri" w:hAnsi="Calibri" w:cs="Calibri"/>
          <w:color w:val="FF0000"/>
        </w:rPr>
        <w:t xml:space="preserve">zaoferowany </w:t>
      </w:r>
      <w:proofErr w:type="spellStart"/>
      <w:r w:rsidR="00142F4D" w:rsidRPr="004363BE">
        <w:rPr>
          <w:rFonts w:ascii="Calibri" w:hAnsi="Calibri" w:cs="Calibri"/>
          <w:color w:val="FF0000"/>
        </w:rPr>
        <w:t>switch</w:t>
      </w:r>
      <w:proofErr w:type="spellEnd"/>
      <w:r w:rsidR="00142F4D" w:rsidRPr="004363BE">
        <w:rPr>
          <w:rFonts w:ascii="Calibri" w:hAnsi="Calibri" w:cs="Calibri"/>
          <w:color w:val="FF0000"/>
        </w:rPr>
        <w:t xml:space="preserve"> dla Wi-Fi powinien spełniać następujące </w:t>
      </w:r>
      <w:r w:rsidR="39D8C60D" w:rsidRPr="004363BE">
        <w:rPr>
          <w:rFonts w:ascii="Calibri" w:hAnsi="Calibri" w:cs="Calibri"/>
          <w:color w:val="FF0000"/>
        </w:rPr>
        <w:t xml:space="preserve">minimalne </w:t>
      </w:r>
      <w:r w:rsidR="00142F4D" w:rsidRPr="004363BE">
        <w:rPr>
          <w:rFonts w:ascii="Calibri" w:hAnsi="Calibri" w:cs="Calibri"/>
          <w:color w:val="FF0000"/>
        </w:rPr>
        <w:t>wymagania techniczne:</w:t>
      </w:r>
    </w:p>
    <w:p w14:paraId="41AFC966" w14:textId="024E3537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Przełącznik 48 portów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multigigabit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 POE++ </w:t>
      </w:r>
      <w:r w:rsidR="00A07928"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(</w:t>
      </w: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przykładowy </w:t>
      </w:r>
      <w:r w:rsidR="00A07928"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HPE</w:t>
      </w: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 </w:t>
      </w:r>
      <w:r w:rsidR="00A07928"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A</w:t>
      </w: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ruba CX 6300 JL659A</w:t>
      </w:r>
      <w:r w:rsidR="00A07928"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)</w:t>
      </w:r>
    </w:p>
    <w:p w14:paraId="71D4D9C2" w14:textId="3AA5447A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Zarządzany L3</w:t>
      </w:r>
    </w:p>
    <w:p w14:paraId="22B1187F" w14:textId="6FCA15E7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Zarządzanie poprzez interfejsy: CLI (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ssh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, konsola szeregowa) GUI (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https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), konsola szeregowa oraz REST API</w:t>
      </w:r>
    </w:p>
    <w:p w14:paraId="10AF6E83" w14:textId="47A3425C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Port konsoli szeregowej zrealizowany poprzez interfejs USB</w:t>
      </w:r>
    </w:p>
    <w:p w14:paraId="70AAB081" w14:textId="726C4678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Port zarządzania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ethernet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oobm</w:t>
      </w:r>
      <w:proofErr w:type="spellEnd"/>
    </w:p>
    <w:p w14:paraId="08725C31" w14:textId="5703ECC4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SNMP w wersji 2 oraz 3</w:t>
      </w:r>
    </w:p>
    <w:p w14:paraId="1D619FDB" w14:textId="6F79DB1F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Co najmniej 48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multigigabitowe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 porty RJ45</w:t>
      </w:r>
    </w:p>
    <w:p w14:paraId="05CDBFDD" w14:textId="0FCF7998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Co najmniej 4 porty SFP56</w:t>
      </w:r>
    </w:p>
    <w:p w14:paraId="3AD66BDF" w14:textId="551B26BF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Co najmniej 2880W zasilania POE na wszystkich portach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ethernet</w:t>
      </w:r>
      <w:proofErr w:type="spellEnd"/>
    </w:p>
    <w:p w14:paraId="29D27D62" w14:textId="46F15293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Zdolność przełączania: Co najmniej 880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Gb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/s</w:t>
      </w:r>
    </w:p>
    <w:p w14:paraId="06F6ADC6" w14:textId="1E4C6B94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802.3</w:t>
      </w:r>
    </w:p>
    <w:p w14:paraId="6C9458DB" w14:textId="003E4F09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802.1D</w:t>
      </w:r>
    </w:p>
    <w:p w14:paraId="32748FF9" w14:textId="37308AD3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802.1Q</w:t>
      </w:r>
    </w:p>
    <w:p w14:paraId="4A5CE184" w14:textId="499C9FC9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802.1p</w:t>
      </w:r>
    </w:p>
    <w:p w14:paraId="20155905" w14:textId="468A8DB4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802.3ab</w:t>
      </w:r>
    </w:p>
    <w:p w14:paraId="481A5BB4" w14:textId="452B5C01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802.3x</w:t>
      </w:r>
    </w:p>
    <w:p w14:paraId="588C056F" w14:textId="33CED9D3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802.3ad</w:t>
      </w:r>
    </w:p>
    <w:p w14:paraId="755F1B1A" w14:textId="0C368367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802.1w</w:t>
      </w:r>
    </w:p>
    <w:p w14:paraId="71C60562" w14:textId="2CD593A0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802.1s,</w:t>
      </w:r>
    </w:p>
    <w:p w14:paraId="4E6B3285" w14:textId="3006DC79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802.3at</w:t>
      </w:r>
    </w:p>
    <w:p w14:paraId="59214A4B" w14:textId="7C8F3EE0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802.3bt</w:t>
      </w:r>
    </w:p>
    <w:p w14:paraId="4F74CAC9" w14:textId="0261071E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Obsługa standardu IEEE 802.3az</w:t>
      </w:r>
    </w:p>
    <w:p w14:paraId="2D31F2CD" w14:textId="3CACF025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Obsługiwana funkcja DHCP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snooping</w:t>
      </w:r>
      <w:proofErr w:type="spellEnd"/>
    </w:p>
    <w:p w14:paraId="59A82FAF" w14:textId="593C818B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Obsługa routingu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dydnamiczego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ospf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, rip2,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bgp</w:t>
      </w:r>
      <w:proofErr w:type="spellEnd"/>
    </w:p>
    <w:p w14:paraId="681F6850" w14:textId="6C874113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val="en-US"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Aktywna ochrona przed atakami typu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DoS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 (z ang. </w:t>
      </w:r>
      <w:r w:rsidRPr="00CA2CAD">
        <w:rPr>
          <w:rFonts w:ascii="Calibri" w:eastAsia="Times New Roman" w:hAnsi="Calibri" w:cs="Calibri"/>
          <w:color w:val="FF0000"/>
          <w:kern w:val="0"/>
          <w:lang w:val="en-US" w:eastAsia="pl-PL"/>
          <w14:ligatures w14:val="none"/>
        </w:rPr>
        <w:t xml:space="preserve">Denial of Service –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val="en-US" w:eastAsia="pl-PL"/>
          <w14:ligatures w14:val="none"/>
        </w:rPr>
        <w:t>Odmowa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val="en-US" w:eastAsia="pl-PL"/>
          <w14:ligatures w14:val="none"/>
        </w:rPr>
        <w:t xml:space="preserve">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val="en-US" w:eastAsia="pl-PL"/>
          <w14:ligatures w14:val="none"/>
        </w:rPr>
        <w:t>Dostępu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val="en-US" w:eastAsia="pl-PL"/>
          <w14:ligatures w14:val="none"/>
        </w:rPr>
        <w:t>)</w:t>
      </w:r>
    </w:p>
    <w:p w14:paraId="2E4F743A" w14:textId="757CD7FE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Obudowa umożliwiająca montaż w standardowej szafie typu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rack</w:t>
      </w:r>
      <w:proofErr w:type="spellEnd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 19”, wysokość przełącznika max. 1U</w:t>
      </w:r>
    </w:p>
    <w:p w14:paraId="3157A26D" w14:textId="7E60F9B6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Zasilanie 230V</w:t>
      </w:r>
    </w:p>
    <w:p w14:paraId="17CF22B9" w14:textId="23A6A686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Pojemność tabeli mac adresów 32,768 unikalnych wpisów</w:t>
      </w:r>
    </w:p>
    <w:p w14:paraId="7917C583" w14:textId="24BDFFE4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 xml:space="preserve">Procesor 4 rdzeniowy </w:t>
      </w:r>
      <w:proofErr w:type="spellStart"/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Arm</w:t>
      </w:r>
      <w:proofErr w:type="spellEnd"/>
    </w:p>
    <w:p w14:paraId="2001338B" w14:textId="77777777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Pamięć RAM 8GB</w:t>
      </w:r>
    </w:p>
    <w:p w14:paraId="0637FC20" w14:textId="76746BEF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Pamięć ROM 32GB</w:t>
      </w:r>
    </w:p>
    <w:p w14:paraId="2406DF57" w14:textId="526D994E" w:rsidR="00142F4D" w:rsidRPr="00CA2CAD" w:rsidRDefault="00142F4D" w:rsidP="00142F4D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ind w:left="1134"/>
        <w:textAlignment w:val="baseline"/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</w:pPr>
      <w:r w:rsidRPr="00CA2CAD">
        <w:rPr>
          <w:rFonts w:ascii="Calibri" w:eastAsia="Times New Roman" w:hAnsi="Calibri" w:cs="Calibri"/>
          <w:color w:val="FF0000"/>
          <w:kern w:val="0"/>
          <w:lang w:eastAsia="pl-PL"/>
          <w14:ligatures w14:val="none"/>
        </w:rPr>
        <w:t>Gwarancja producenta: 5 lat lub więcej</w:t>
      </w:r>
    </w:p>
    <w:p w14:paraId="2BCD5243" w14:textId="7F7E05EE" w:rsidR="7966F539" w:rsidRPr="004363BE" w:rsidRDefault="780ABA9D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zakup, </w:t>
      </w:r>
      <w:r w:rsidR="7966F539" w:rsidRPr="004363BE">
        <w:rPr>
          <w:rFonts w:ascii="Calibri" w:hAnsi="Calibri" w:cs="Calibri"/>
        </w:rPr>
        <w:t>dostawa</w:t>
      </w:r>
      <w:r w:rsidR="00954396" w:rsidRPr="004363BE">
        <w:rPr>
          <w:rFonts w:ascii="Calibri" w:hAnsi="Calibri" w:cs="Calibri"/>
        </w:rPr>
        <w:t xml:space="preserve">, </w:t>
      </w:r>
      <w:r w:rsidR="7966F539" w:rsidRPr="004363BE">
        <w:rPr>
          <w:rFonts w:ascii="Calibri" w:hAnsi="Calibri" w:cs="Calibri"/>
        </w:rPr>
        <w:t>montaż sterowników</w:t>
      </w:r>
      <w:r w:rsidR="00954396" w:rsidRPr="004363BE">
        <w:rPr>
          <w:rFonts w:ascii="Calibri" w:hAnsi="Calibri" w:cs="Calibri"/>
        </w:rPr>
        <w:t xml:space="preserve">, </w:t>
      </w:r>
      <w:r w:rsidR="7966F539" w:rsidRPr="004363BE">
        <w:rPr>
          <w:rFonts w:ascii="Calibri" w:hAnsi="Calibri" w:cs="Calibri"/>
        </w:rPr>
        <w:t xml:space="preserve">okablowania </w:t>
      </w:r>
      <w:r w:rsidR="00954396" w:rsidRPr="004363BE">
        <w:rPr>
          <w:rFonts w:ascii="Calibri" w:hAnsi="Calibri" w:cs="Calibri"/>
        </w:rPr>
        <w:t xml:space="preserve">i innych elementów </w:t>
      </w:r>
      <w:r w:rsidR="7966F539" w:rsidRPr="004363BE">
        <w:rPr>
          <w:rFonts w:ascii="Calibri" w:hAnsi="Calibri" w:cs="Calibri"/>
        </w:rPr>
        <w:t xml:space="preserve">dla </w:t>
      </w:r>
      <w:r w:rsidR="00954396" w:rsidRPr="004363BE">
        <w:rPr>
          <w:rFonts w:ascii="Calibri" w:hAnsi="Calibri" w:cs="Calibri"/>
        </w:rPr>
        <w:t xml:space="preserve">systemu </w:t>
      </w:r>
      <w:r w:rsidR="7966F539" w:rsidRPr="004363BE">
        <w:rPr>
          <w:rFonts w:ascii="Calibri" w:hAnsi="Calibri" w:cs="Calibri"/>
        </w:rPr>
        <w:t>BMS</w:t>
      </w:r>
      <w:r w:rsidR="0027207F" w:rsidRPr="004363BE">
        <w:rPr>
          <w:rFonts w:ascii="Calibri" w:hAnsi="Calibri" w:cs="Calibri"/>
        </w:rPr>
        <w:t xml:space="preserve"> wraz z uruchomieniem systemu BMS</w:t>
      </w:r>
      <w:r w:rsidR="00CA27A2" w:rsidRPr="004363BE">
        <w:rPr>
          <w:rFonts w:ascii="Calibri" w:hAnsi="Calibri" w:cs="Calibri"/>
        </w:rPr>
        <w:t xml:space="preserve"> na podstawie dokumentacji projektowej przygotowanej przez Wykonawcę </w:t>
      </w:r>
      <w:r w:rsidR="69F6485A" w:rsidRPr="004363BE">
        <w:rPr>
          <w:rFonts w:ascii="Calibri" w:hAnsi="Calibri" w:cs="Calibri"/>
        </w:rPr>
        <w:t>(w ramach tego zamówienia)</w:t>
      </w:r>
      <w:r w:rsidR="00CA27A2" w:rsidRPr="004363BE">
        <w:rPr>
          <w:rFonts w:ascii="Calibri" w:hAnsi="Calibri" w:cs="Calibri"/>
        </w:rPr>
        <w:t xml:space="preserve"> zgodnie z wytycznymi pkt. 6.1.</w:t>
      </w:r>
      <w:r w:rsidR="0027207F" w:rsidRPr="004363BE">
        <w:rPr>
          <w:rFonts w:ascii="Calibri" w:hAnsi="Calibri" w:cs="Calibri"/>
        </w:rPr>
        <w:t>,</w:t>
      </w:r>
    </w:p>
    <w:p w14:paraId="5E01E3EA" w14:textId="2D94BEC8" w:rsidR="00DA0612" w:rsidRPr="004363BE" w:rsidRDefault="64C1B867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zakup, </w:t>
      </w:r>
      <w:r w:rsidR="00877B0C" w:rsidRPr="004363BE">
        <w:rPr>
          <w:rFonts w:ascii="Calibri" w:hAnsi="Calibri" w:cs="Calibri"/>
        </w:rPr>
        <w:t>dostawa</w:t>
      </w:r>
      <w:r w:rsidR="450246A8" w:rsidRPr="004363BE">
        <w:rPr>
          <w:rFonts w:ascii="Calibri" w:hAnsi="Calibri" w:cs="Calibri"/>
        </w:rPr>
        <w:t xml:space="preserve"> i montaż</w:t>
      </w:r>
      <w:r w:rsidR="00877B0C" w:rsidRPr="004363BE">
        <w:rPr>
          <w:rFonts w:ascii="Calibri" w:hAnsi="Calibri" w:cs="Calibri"/>
        </w:rPr>
        <w:t xml:space="preserve"> wyposażeni</w:t>
      </w:r>
      <w:r w:rsidR="18759AA5" w:rsidRPr="004363BE">
        <w:rPr>
          <w:rFonts w:ascii="Calibri" w:hAnsi="Calibri" w:cs="Calibri"/>
        </w:rPr>
        <w:t>a</w:t>
      </w:r>
      <w:r w:rsidR="00877B0C" w:rsidRPr="004363BE">
        <w:rPr>
          <w:rFonts w:ascii="Calibri" w:hAnsi="Calibri" w:cs="Calibri"/>
        </w:rPr>
        <w:t xml:space="preserve"> pokoi</w:t>
      </w:r>
      <w:r w:rsidR="009623E1" w:rsidRPr="004363BE">
        <w:rPr>
          <w:rFonts w:ascii="Calibri" w:hAnsi="Calibri" w:cs="Calibri"/>
        </w:rPr>
        <w:t xml:space="preserve"> (meble, sprzęt </w:t>
      </w:r>
      <w:proofErr w:type="spellStart"/>
      <w:r w:rsidR="009623E1" w:rsidRPr="004363BE">
        <w:rPr>
          <w:rFonts w:ascii="Calibri" w:hAnsi="Calibri" w:cs="Calibri"/>
        </w:rPr>
        <w:t>agd</w:t>
      </w:r>
      <w:proofErr w:type="spellEnd"/>
      <w:r w:rsidR="009623E1" w:rsidRPr="004363BE">
        <w:rPr>
          <w:rFonts w:ascii="Calibri" w:hAnsi="Calibri" w:cs="Calibri"/>
        </w:rPr>
        <w:t>, firany, zasłony</w:t>
      </w:r>
      <w:r w:rsidR="4F035A4A" w:rsidRPr="004363BE">
        <w:rPr>
          <w:rFonts w:ascii="Calibri" w:hAnsi="Calibri" w:cs="Calibri"/>
        </w:rPr>
        <w:t xml:space="preserve"> itp.</w:t>
      </w:r>
      <w:r w:rsidR="009623E1" w:rsidRPr="004363BE">
        <w:rPr>
          <w:rFonts w:ascii="Calibri" w:hAnsi="Calibri" w:cs="Calibri"/>
        </w:rPr>
        <w:t>)</w:t>
      </w:r>
    </w:p>
    <w:p w14:paraId="38F69C0E" w14:textId="1B37C195" w:rsidR="00877B0C" w:rsidRPr="004363BE" w:rsidRDefault="00877B0C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lastRenderedPageBreak/>
        <w:t xml:space="preserve">wykonanie </w:t>
      </w:r>
      <w:r w:rsidR="00040237" w:rsidRPr="004363BE">
        <w:rPr>
          <w:rFonts w:ascii="Calibri" w:hAnsi="Calibri" w:cs="Calibri"/>
        </w:rPr>
        <w:t xml:space="preserve">nowych </w:t>
      </w:r>
      <w:r w:rsidRPr="004363BE">
        <w:rPr>
          <w:rFonts w:ascii="Calibri" w:hAnsi="Calibri" w:cs="Calibri"/>
        </w:rPr>
        <w:t xml:space="preserve">instalacji zewnętrznych </w:t>
      </w:r>
      <w:r w:rsidR="00040237" w:rsidRPr="004363BE">
        <w:rPr>
          <w:rFonts w:ascii="Calibri" w:hAnsi="Calibri" w:cs="Calibri"/>
        </w:rPr>
        <w:t>w zakresie c.o., wody, kanalizacji sanitarnej i deszczowej, zasilania</w:t>
      </w:r>
    </w:p>
    <w:p w14:paraId="7B1914EB" w14:textId="651B9666" w:rsidR="00D53EEA" w:rsidRPr="004363BE" w:rsidRDefault="00D53EEA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demontaże starych instalacji zewnętrznych w </w:t>
      </w:r>
      <w:r w:rsidR="001212BF" w:rsidRPr="004363BE">
        <w:rPr>
          <w:rFonts w:ascii="Calibri" w:hAnsi="Calibri" w:cs="Calibri"/>
        </w:rPr>
        <w:t xml:space="preserve">terenie jak i na budynku w </w:t>
      </w:r>
      <w:r w:rsidRPr="004363BE">
        <w:rPr>
          <w:rFonts w:ascii="Calibri" w:hAnsi="Calibri" w:cs="Calibri"/>
        </w:rPr>
        <w:t>zakresie zasilania, niskich prądów, wody, kanalizacji deszczowej</w:t>
      </w:r>
      <w:r w:rsidR="001212BF" w:rsidRPr="004363BE">
        <w:rPr>
          <w:rFonts w:ascii="Calibri" w:hAnsi="Calibri" w:cs="Calibri"/>
        </w:rPr>
        <w:t xml:space="preserve"> i sanitarnej, wentylacji, </w:t>
      </w:r>
      <w:r w:rsidR="00ED5D3B" w:rsidRPr="004363BE">
        <w:rPr>
          <w:rFonts w:ascii="Calibri" w:hAnsi="Calibri" w:cs="Calibri"/>
        </w:rPr>
        <w:t>centralnego ogrzewania w tym istniejących kanałów będących w kolizji z projek</w:t>
      </w:r>
      <w:r w:rsidR="006C79A1" w:rsidRPr="004363BE">
        <w:rPr>
          <w:rFonts w:ascii="Calibri" w:hAnsi="Calibri" w:cs="Calibri"/>
        </w:rPr>
        <w:t xml:space="preserve">towanymi elementami, </w:t>
      </w:r>
      <w:r w:rsidR="001212BF" w:rsidRPr="004363BE">
        <w:rPr>
          <w:rFonts w:ascii="Calibri" w:hAnsi="Calibri" w:cs="Calibri"/>
        </w:rPr>
        <w:t>gazu</w:t>
      </w:r>
      <w:r w:rsidR="00D204C8" w:rsidRPr="004363BE">
        <w:rPr>
          <w:rFonts w:ascii="Calibri" w:hAnsi="Calibri" w:cs="Calibri"/>
        </w:rPr>
        <w:t xml:space="preserve"> wraz z odtworzeniem terenu</w:t>
      </w:r>
      <w:r w:rsidR="00DB13A3" w:rsidRPr="004363BE">
        <w:rPr>
          <w:rFonts w:ascii="Calibri" w:hAnsi="Calibri" w:cs="Calibri"/>
        </w:rPr>
        <w:t xml:space="preserve"> i innych elementów, które wymagały ingerencji w trakcie realizacji prac</w:t>
      </w:r>
    </w:p>
    <w:p w14:paraId="2FADF500" w14:textId="317A015C" w:rsidR="006C79A1" w:rsidRPr="004363BE" w:rsidRDefault="006C79A1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demontaże starych </w:t>
      </w:r>
      <w:r w:rsidR="00D204C8" w:rsidRPr="004363BE">
        <w:rPr>
          <w:rFonts w:ascii="Calibri" w:hAnsi="Calibri" w:cs="Calibri"/>
        </w:rPr>
        <w:t xml:space="preserve">oraz rozbudowywanych/remontowanych </w:t>
      </w:r>
      <w:r w:rsidRPr="004363BE">
        <w:rPr>
          <w:rFonts w:ascii="Calibri" w:hAnsi="Calibri" w:cs="Calibri"/>
        </w:rPr>
        <w:t>kominów, instalacji na dachu</w:t>
      </w:r>
      <w:r w:rsidR="00D204C8" w:rsidRPr="004363BE">
        <w:rPr>
          <w:rFonts w:ascii="Calibri" w:hAnsi="Calibri" w:cs="Calibri"/>
        </w:rPr>
        <w:t xml:space="preserve"> wraz z zaślepieniem przebić oraz odtworzeniem warstw wykończeniowych</w:t>
      </w:r>
      <w:r w:rsidR="00DB13A3" w:rsidRPr="004363BE">
        <w:rPr>
          <w:rFonts w:ascii="Calibri" w:hAnsi="Calibri" w:cs="Calibri"/>
        </w:rPr>
        <w:t xml:space="preserve"> i innych elementów, które wymagały ingerencji w trakcie realizacji prac</w:t>
      </w:r>
    </w:p>
    <w:p w14:paraId="0F5BE019" w14:textId="590AB062" w:rsidR="00DB13A3" w:rsidRPr="004363BE" w:rsidRDefault="002D787B" w:rsidP="0B264F61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wykonanie przyłącza energetycznego do budynku wraz ze zmianą układu </w:t>
      </w:r>
      <w:r w:rsidR="0034044F" w:rsidRPr="004363BE">
        <w:rPr>
          <w:rFonts w:ascii="Calibri" w:hAnsi="Calibri" w:cs="Calibri"/>
        </w:rPr>
        <w:t>pomiarowego</w:t>
      </w:r>
      <w:r w:rsidR="00CA27A2" w:rsidRPr="004363BE">
        <w:rPr>
          <w:rFonts w:ascii="Calibri" w:hAnsi="Calibri" w:cs="Calibri"/>
        </w:rPr>
        <w:t xml:space="preserve"> na podstawie </w:t>
      </w:r>
      <w:r w:rsidR="1C97D2B3" w:rsidRPr="004363BE">
        <w:rPr>
          <w:rFonts w:ascii="Calibri" w:hAnsi="Calibri" w:cs="Calibri"/>
        </w:rPr>
        <w:t xml:space="preserve">dokumentacji oraz </w:t>
      </w:r>
      <w:r w:rsidR="00CA27A2" w:rsidRPr="004363BE">
        <w:rPr>
          <w:rFonts w:ascii="Calibri" w:hAnsi="Calibri" w:cs="Calibri"/>
        </w:rPr>
        <w:t xml:space="preserve">warunków przyłączenia nr </w:t>
      </w:r>
      <w:r w:rsidR="578DAD7C" w:rsidRPr="004363BE">
        <w:rPr>
          <w:rFonts w:ascii="Calibri" w:hAnsi="Calibri" w:cs="Calibri"/>
        </w:rPr>
        <w:t>P/24/08</w:t>
      </w:r>
      <w:r w:rsidR="612C2B7A" w:rsidRPr="004363BE">
        <w:rPr>
          <w:rFonts w:ascii="Calibri" w:hAnsi="Calibri" w:cs="Calibri"/>
        </w:rPr>
        <w:t>10</w:t>
      </w:r>
      <w:r w:rsidR="578DAD7C" w:rsidRPr="004363BE">
        <w:rPr>
          <w:rFonts w:ascii="Calibri" w:hAnsi="Calibri" w:cs="Calibri"/>
        </w:rPr>
        <w:t>21</w:t>
      </w:r>
      <w:r w:rsidR="00CA27A2" w:rsidRPr="004363BE">
        <w:rPr>
          <w:rFonts w:ascii="Calibri" w:hAnsi="Calibri" w:cs="Calibri"/>
        </w:rPr>
        <w:t xml:space="preserve"> z dnia </w:t>
      </w:r>
      <w:r w:rsidR="18A2BA0A" w:rsidRPr="004363BE">
        <w:rPr>
          <w:rFonts w:ascii="Calibri" w:hAnsi="Calibri" w:cs="Calibri"/>
        </w:rPr>
        <w:t>05.12.2024 r.</w:t>
      </w:r>
      <w:r w:rsidR="74040135" w:rsidRPr="004363BE">
        <w:rPr>
          <w:rFonts w:ascii="Calibri" w:hAnsi="Calibri" w:cs="Calibri"/>
        </w:rPr>
        <w:t xml:space="preserve">, </w:t>
      </w:r>
      <w:r w:rsidR="73FF1A78" w:rsidRPr="004363BE">
        <w:rPr>
          <w:rFonts w:ascii="Calibri" w:hAnsi="Calibri" w:cs="Calibri"/>
        </w:rPr>
        <w:t>wydanych przez Energa-Operator S.A</w:t>
      </w:r>
      <w:r w:rsidR="6B83FD95" w:rsidRPr="004363BE">
        <w:rPr>
          <w:rFonts w:ascii="Calibri" w:hAnsi="Calibri" w:cs="Calibri"/>
        </w:rPr>
        <w:t>;</w:t>
      </w:r>
      <w:r w:rsidR="73FF1A78" w:rsidRPr="004363BE">
        <w:rPr>
          <w:rFonts w:ascii="Calibri" w:hAnsi="Calibri" w:cs="Calibri"/>
        </w:rPr>
        <w:t xml:space="preserve"> </w:t>
      </w:r>
      <w:r w:rsidR="1D2C5279" w:rsidRPr="004363BE">
        <w:rPr>
          <w:rFonts w:ascii="Calibri" w:hAnsi="Calibri" w:cs="Calibri"/>
        </w:rPr>
        <w:t>w</w:t>
      </w:r>
      <w:r w:rsidR="73FF1A78" w:rsidRPr="004363BE">
        <w:rPr>
          <w:rFonts w:ascii="Calibri" w:hAnsi="Calibri" w:cs="Calibri"/>
        </w:rPr>
        <w:t xml:space="preserve"> zakresie Wykonawcy jest również</w:t>
      </w:r>
      <w:r w:rsidR="74040135" w:rsidRPr="004363BE">
        <w:rPr>
          <w:rFonts w:ascii="Calibri" w:hAnsi="Calibri" w:cs="Calibri"/>
        </w:rPr>
        <w:t xml:space="preserve"> wykonanie wszystkich niezbędnych do </w:t>
      </w:r>
      <w:r w:rsidR="72BE8C30" w:rsidRPr="004363BE">
        <w:rPr>
          <w:rFonts w:ascii="Calibri" w:hAnsi="Calibri" w:cs="Calibri"/>
        </w:rPr>
        <w:t xml:space="preserve">tego </w:t>
      </w:r>
      <w:r w:rsidR="74040135" w:rsidRPr="004363BE">
        <w:rPr>
          <w:rFonts w:ascii="Calibri" w:hAnsi="Calibri" w:cs="Calibri"/>
        </w:rPr>
        <w:t xml:space="preserve">celu czynności, jak np. </w:t>
      </w:r>
      <w:r w:rsidR="49A781EC" w:rsidRPr="004363BE">
        <w:rPr>
          <w:rFonts w:ascii="Calibri" w:hAnsi="Calibri" w:cs="Calibri"/>
        </w:rPr>
        <w:t>sporządzenie i</w:t>
      </w:r>
      <w:r w:rsidR="74040135" w:rsidRPr="004363BE">
        <w:rPr>
          <w:rFonts w:ascii="Calibri" w:hAnsi="Calibri" w:cs="Calibri"/>
        </w:rPr>
        <w:t xml:space="preserve"> uzgodnienie </w:t>
      </w:r>
      <w:r w:rsidR="61AD74C3" w:rsidRPr="004363BE">
        <w:rPr>
          <w:rFonts w:ascii="Calibri" w:hAnsi="Calibri" w:cs="Calibri"/>
        </w:rPr>
        <w:t xml:space="preserve">projektu </w:t>
      </w:r>
      <w:r w:rsidR="3C218905" w:rsidRPr="004363BE">
        <w:rPr>
          <w:rFonts w:ascii="Calibri" w:hAnsi="Calibri" w:cs="Calibri"/>
        </w:rPr>
        <w:t xml:space="preserve">układu pomiarowego </w:t>
      </w:r>
      <w:r w:rsidR="61AD74C3" w:rsidRPr="004363BE">
        <w:rPr>
          <w:rFonts w:ascii="Calibri" w:hAnsi="Calibri" w:cs="Calibri"/>
        </w:rPr>
        <w:t>z Energa-Operator S.A.</w:t>
      </w:r>
      <w:r w:rsidR="682026EE" w:rsidRPr="004363BE">
        <w:rPr>
          <w:rFonts w:ascii="Calibri" w:hAnsi="Calibri" w:cs="Calibri"/>
        </w:rPr>
        <w:t>, wykonanie i przesłanie “Oświadczenia o gotowości instalacji przyłączanej</w:t>
      </w:r>
      <w:r w:rsidR="2BE4693E" w:rsidRPr="004363BE">
        <w:rPr>
          <w:rFonts w:ascii="Calibri" w:hAnsi="Calibri" w:cs="Calibri"/>
        </w:rPr>
        <w:t>” itp.</w:t>
      </w:r>
    </w:p>
    <w:p w14:paraId="0F5B629C" w14:textId="06993B5F" w:rsidR="0034044F" w:rsidRPr="004363BE" w:rsidRDefault="0034044F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termomodernizacji budynku wraz z wymianą stolarki drzwiowej i okiennej</w:t>
      </w:r>
    </w:p>
    <w:p w14:paraId="330BCED0" w14:textId="7D5BC62B" w:rsidR="006405E3" w:rsidRPr="004363BE" w:rsidRDefault="006405E3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elewacji projektowanych klatek schodowych oraz szybu windowego</w:t>
      </w:r>
    </w:p>
    <w:p w14:paraId="46067095" w14:textId="09F7AEFD" w:rsidR="0034044F" w:rsidRPr="004363BE" w:rsidRDefault="0034044F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wykonanie izolacji ścian fundamentowych wraz z </w:t>
      </w:r>
      <w:r w:rsidR="005E6AB9" w:rsidRPr="004363BE">
        <w:rPr>
          <w:rFonts w:ascii="Calibri" w:hAnsi="Calibri" w:cs="Calibri"/>
        </w:rPr>
        <w:t>wykonaniem przepony poziomej</w:t>
      </w:r>
    </w:p>
    <w:p w14:paraId="1E250D52" w14:textId="77777777" w:rsidR="00CA27A2" w:rsidRPr="004363BE" w:rsidRDefault="504E4B77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</w:t>
      </w:r>
      <w:r w:rsidR="00366636" w:rsidRPr="004363BE">
        <w:rPr>
          <w:rFonts w:ascii="Calibri" w:hAnsi="Calibri" w:cs="Calibri"/>
        </w:rPr>
        <w:t xml:space="preserve"> białego montażu</w:t>
      </w:r>
      <w:r w:rsidR="00CA27A2" w:rsidRPr="004363BE">
        <w:rPr>
          <w:rFonts w:ascii="Calibri" w:hAnsi="Calibri" w:cs="Calibri"/>
        </w:rPr>
        <w:t xml:space="preserve">, </w:t>
      </w:r>
    </w:p>
    <w:p w14:paraId="552AD1DB" w14:textId="65F26C20" w:rsidR="008A1613" w:rsidRPr="004363BE" w:rsidRDefault="00CA27A2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dostawa i montaż elementów wyposażenia łazienek w tym łazienki dla niepełnosprawnych (m.in. pojemniki na mydło, ręczniki, uchwyty na papier toaletowy, uchwyty dla niepełnosprawnych itp.)</w:t>
      </w:r>
    </w:p>
    <w:p w14:paraId="6949864B" w14:textId="41AB9FF3" w:rsidR="00BA1B5B" w:rsidRPr="004363BE" w:rsidRDefault="00147BC3" w:rsidP="00F04122">
      <w:pPr>
        <w:pStyle w:val="Akapitzlist"/>
        <w:numPr>
          <w:ilvl w:val="0"/>
          <w:numId w:val="4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zabezpieczenie </w:t>
      </w:r>
      <w:r w:rsidR="00520C0D" w:rsidRPr="004363BE">
        <w:rPr>
          <w:rFonts w:ascii="Calibri" w:hAnsi="Calibri" w:cs="Calibri"/>
        </w:rPr>
        <w:t>istniejących przegród do projektowanych wymagań pożarowych</w:t>
      </w:r>
    </w:p>
    <w:p w14:paraId="180C05AA" w14:textId="635A2A00" w:rsidR="00A4486C" w:rsidRPr="004363BE" w:rsidRDefault="3CA7E4D1" w:rsidP="00F04122">
      <w:pPr>
        <w:pStyle w:val="Akapitzlist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w obiekcie, w pomieszczeniu 059 (pralnia) planowany jest montaż centralki, do obsługi pralek (poza zakresem zamówienia). W związku z powyższym w ramach tego zamówienia należy w pomieszczeniu 059 wykonać przewody podtynkowe do połączenia każdego urządzenia (pralki lub suszarki) z centralką (osobny przewód z centralki dla każdej pralki/suszarki) – przewód 5-cio żyłowy o przekroju 1,5 mm</w:t>
      </w:r>
      <w:r w:rsidRPr="004363BE">
        <w:rPr>
          <w:rFonts w:ascii="Calibri" w:eastAsia="Calibri" w:hAnsi="Calibri" w:cs="Calibri"/>
          <w:color w:val="000000" w:themeColor="text1"/>
          <w:vertAlign w:val="superscript"/>
        </w:rPr>
        <w:t>2</w:t>
      </w:r>
      <w:r w:rsidRPr="004363BE">
        <w:rPr>
          <w:rFonts w:ascii="Calibri" w:hAnsi="Calibri" w:cs="Calibri"/>
        </w:rPr>
        <w:t>.</w:t>
      </w:r>
    </w:p>
    <w:p w14:paraId="511392F0" w14:textId="3F80CC10" w:rsidR="00A4486C" w:rsidRPr="004363BE" w:rsidRDefault="3CA7E4D1" w:rsidP="00F04122">
      <w:pPr>
        <w:pStyle w:val="Akapitzlist"/>
        <w:numPr>
          <w:ilvl w:val="0"/>
          <w:numId w:val="4"/>
        </w:numPr>
        <w:rPr>
          <w:rFonts w:ascii="Calibri" w:eastAsia="Calibri" w:hAnsi="Calibri" w:cs="Calibri"/>
        </w:rPr>
      </w:pPr>
      <w:r w:rsidRPr="004363BE">
        <w:rPr>
          <w:rFonts w:ascii="Calibri" w:eastAsia="Calibri" w:hAnsi="Calibri" w:cs="Calibri"/>
        </w:rPr>
        <w:t>w razie potrzeby kamery zewnętrzne należy montować na wysięgnikach, aby ochroną CCTV objąć całą elewację budynku.</w:t>
      </w:r>
    </w:p>
    <w:p w14:paraId="2C6DA1D5" w14:textId="21AC56B0" w:rsidR="00A4486C" w:rsidRPr="004363BE" w:rsidRDefault="3CA7E4D1" w:rsidP="00F04122">
      <w:pPr>
        <w:pStyle w:val="Akapitzlist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 xml:space="preserve">kontroli dostępu na drzwiach wejściowych nie należy realizować na </w:t>
      </w:r>
      <w:proofErr w:type="spellStart"/>
      <w:r w:rsidRPr="004363BE">
        <w:rPr>
          <w:rFonts w:ascii="Calibri" w:eastAsia="Calibri" w:hAnsi="Calibri" w:cs="Calibri"/>
          <w:color w:val="000000" w:themeColor="text1"/>
        </w:rPr>
        <w:t>Aperio</w:t>
      </w:r>
      <w:proofErr w:type="spellEnd"/>
      <w:r w:rsidRPr="004363BE">
        <w:rPr>
          <w:rFonts w:ascii="Calibri" w:eastAsia="Calibri" w:hAnsi="Calibri" w:cs="Calibri"/>
          <w:color w:val="000000" w:themeColor="text1"/>
        </w:rPr>
        <w:t>, tylko na systemie kablowym.</w:t>
      </w:r>
    </w:p>
    <w:p w14:paraId="40D4105E" w14:textId="647E2689" w:rsidR="00A4486C" w:rsidRPr="004363BE" w:rsidRDefault="3CA7E4D1" w:rsidP="00F04122">
      <w:pPr>
        <w:pStyle w:val="Akapitzlist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pomieszczenie 058 - szatnia pracownicza oraz 055 - pomieszczenie socjalne - należy wyposażyć w kontrolę dostępu jednostronną.</w:t>
      </w:r>
    </w:p>
    <w:p w14:paraId="72AFB556" w14:textId="438807A7" w:rsidR="00D04189" w:rsidRPr="004363BE" w:rsidRDefault="00D04189" w:rsidP="00F04122">
      <w:pPr>
        <w:pStyle w:val="Akapitzlist"/>
        <w:numPr>
          <w:ilvl w:val="0"/>
          <w:numId w:val="4"/>
        </w:numPr>
        <w:rPr>
          <w:rFonts w:ascii="Calibri" w:eastAsia="Calibri" w:hAnsi="Calibri" w:cs="Calibri"/>
          <w:color w:val="FF0000"/>
        </w:rPr>
      </w:pPr>
      <w:r w:rsidRPr="004363BE">
        <w:rPr>
          <w:rFonts w:ascii="Calibri" w:eastAsia="Calibri" w:hAnsi="Calibri" w:cs="Calibri"/>
          <w:color w:val="FF0000"/>
        </w:rPr>
        <w:t xml:space="preserve">wykonanie </w:t>
      </w:r>
      <w:r w:rsidR="00A66FD9" w:rsidRPr="004363BE">
        <w:rPr>
          <w:rFonts w:ascii="Calibri" w:eastAsia="Calibri" w:hAnsi="Calibri" w:cs="Calibri"/>
          <w:color w:val="FF0000"/>
        </w:rPr>
        <w:t xml:space="preserve">dodatkowego </w:t>
      </w:r>
      <w:r w:rsidRPr="004363BE">
        <w:rPr>
          <w:rFonts w:ascii="Calibri" w:eastAsia="Calibri" w:hAnsi="Calibri" w:cs="Calibri"/>
          <w:color w:val="FF0000"/>
        </w:rPr>
        <w:t xml:space="preserve">gniazda </w:t>
      </w:r>
      <w:r w:rsidR="00A66FD9" w:rsidRPr="004363BE">
        <w:rPr>
          <w:rFonts w:ascii="Calibri" w:eastAsia="Calibri" w:hAnsi="Calibri" w:cs="Calibri"/>
          <w:color w:val="FF0000"/>
        </w:rPr>
        <w:t xml:space="preserve">wtyczkowego </w:t>
      </w:r>
      <w:r w:rsidRPr="004363BE">
        <w:rPr>
          <w:rFonts w:ascii="Calibri" w:eastAsia="Calibri" w:hAnsi="Calibri" w:cs="Calibri"/>
          <w:color w:val="FF0000"/>
        </w:rPr>
        <w:t xml:space="preserve">230 V </w:t>
      </w:r>
      <w:r w:rsidR="00A66FD9" w:rsidRPr="004363BE">
        <w:rPr>
          <w:rFonts w:ascii="Calibri" w:eastAsia="Calibri" w:hAnsi="Calibri" w:cs="Calibri"/>
          <w:color w:val="FF0000"/>
        </w:rPr>
        <w:t xml:space="preserve">wraz z doprowadzeniem zasilania z najbliższego obwodu gniazd 230 V </w:t>
      </w:r>
      <w:r w:rsidRPr="004363BE">
        <w:rPr>
          <w:rFonts w:ascii="Calibri" w:eastAsia="Calibri" w:hAnsi="Calibri" w:cs="Calibri"/>
          <w:color w:val="FF0000"/>
        </w:rPr>
        <w:t xml:space="preserve">oraz </w:t>
      </w:r>
      <w:r w:rsidR="004873F8" w:rsidRPr="004363BE">
        <w:rPr>
          <w:rFonts w:ascii="Calibri" w:eastAsia="Calibri" w:hAnsi="Calibri" w:cs="Calibri"/>
          <w:color w:val="FF0000"/>
        </w:rPr>
        <w:t xml:space="preserve">dodatkowego </w:t>
      </w:r>
      <w:r w:rsidRPr="004363BE">
        <w:rPr>
          <w:rFonts w:ascii="Calibri" w:eastAsia="Calibri" w:hAnsi="Calibri" w:cs="Calibri"/>
          <w:color w:val="FF0000"/>
        </w:rPr>
        <w:t>gniazd</w:t>
      </w:r>
      <w:r w:rsidR="004873F8" w:rsidRPr="004363BE">
        <w:rPr>
          <w:rFonts w:ascii="Calibri" w:eastAsia="Calibri" w:hAnsi="Calibri" w:cs="Calibri"/>
          <w:color w:val="FF0000"/>
        </w:rPr>
        <w:t>a</w:t>
      </w:r>
      <w:r w:rsidRPr="004363BE">
        <w:rPr>
          <w:rFonts w:ascii="Calibri" w:eastAsia="Calibri" w:hAnsi="Calibri" w:cs="Calibri"/>
          <w:color w:val="FF0000"/>
        </w:rPr>
        <w:t xml:space="preserve"> LAN RJ-45</w:t>
      </w:r>
      <w:r w:rsidR="004873F8" w:rsidRPr="004363BE">
        <w:rPr>
          <w:rFonts w:ascii="Calibri" w:eastAsia="Calibri" w:hAnsi="Calibri" w:cs="Calibri"/>
          <w:color w:val="FF0000"/>
        </w:rPr>
        <w:t xml:space="preserve"> kat. 6A ekranowanego</w:t>
      </w:r>
      <w:r w:rsidRPr="004363BE">
        <w:rPr>
          <w:rFonts w:ascii="Calibri" w:eastAsia="Calibri" w:hAnsi="Calibri" w:cs="Calibri"/>
          <w:color w:val="FF0000"/>
        </w:rPr>
        <w:t xml:space="preserve"> wraz z instalacją poprowadzoną z szafy </w:t>
      </w:r>
      <w:proofErr w:type="spellStart"/>
      <w:r w:rsidRPr="004363BE">
        <w:rPr>
          <w:rFonts w:ascii="Calibri" w:eastAsia="Calibri" w:hAnsi="Calibri" w:cs="Calibri"/>
          <w:color w:val="FF0000"/>
        </w:rPr>
        <w:t>rack</w:t>
      </w:r>
      <w:proofErr w:type="spellEnd"/>
      <w:r w:rsidRPr="004363BE">
        <w:rPr>
          <w:rFonts w:ascii="Calibri" w:eastAsia="Calibri" w:hAnsi="Calibri" w:cs="Calibri"/>
          <w:color w:val="FF0000"/>
        </w:rPr>
        <w:t xml:space="preserve"> w pom. </w:t>
      </w:r>
      <w:r w:rsidR="00A66FD9" w:rsidRPr="004363BE">
        <w:rPr>
          <w:rFonts w:ascii="Calibri" w:eastAsia="Calibri" w:hAnsi="Calibri" w:cs="Calibri"/>
          <w:color w:val="FF0000"/>
        </w:rPr>
        <w:t>-1.21</w:t>
      </w:r>
      <w:r w:rsidRPr="004363BE">
        <w:rPr>
          <w:rFonts w:ascii="Calibri" w:eastAsia="Calibri" w:hAnsi="Calibri" w:cs="Calibri"/>
          <w:color w:val="FF0000"/>
        </w:rPr>
        <w:t xml:space="preserve"> dla telewizora zaprojektowanego w holu </w:t>
      </w:r>
      <w:r w:rsidR="00A66FD9" w:rsidRPr="004363BE">
        <w:rPr>
          <w:rFonts w:ascii="Calibri" w:eastAsia="Calibri" w:hAnsi="Calibri" w:cs="Calibri"/>
          <w:color w:val="FF0000"/>
        </w:rPr>
        <w:t>przed recepcją – gniazda umieścić za telewizorem</w:t>
      </w:r>
      <w:r w:rsidR="004873F8" w:rsidRPr="004363BE">
        <w:rPr>
          <w:rFonts w:ascii="Calibri" w:eastAsia="Calibri" w:hAnsi="Calibri" w:cs="Calibri"/>
          <w:color w:val="FF0000"/>
        </w:rPr>
        <w:t xml:space="preserve">, gniazdo LAN zakończyć w szafie </w:t>
      </w:r>
      <w:proofErr w:type="spellStart"/>
      <w:r w:rsidR="004873F8" w:rsidRPr="004363BE">
        <w:rPr>
          <w:rFonts w:ascii="Calibri" w:eastAsia="Calibri" w:hAnsi="Calibri" w:cs="Calibri"/>
          <w:color w:val="FF0000"/>
        </w:rPr>
        <w:t>rack</w:t>
      </w:r>
      <w:proofErr w:type="spellEnd"/>
      <w:r w:rsidR="004873F8" w:rsidRPr="004363BE">
        <w:rPr>
          <w:rFonts w:ascii="Calibri" w:eastAsia="Calibri" w:hAnsi="Calibri" w:cs="Calibri"/>
          <w:color w:val="FF0000"/>
        </w:rPr>
        <w:t xml:space="preserve"> na </w:t>
      </w:r>
      <w:proofErr w:type="spellStart"/>
      <w:r w:rsidR="004873F8" w:rsidRPr="004363BE">
        <w:rPr>
          <w:rFonts w:ascii="Calibri" w:eastAsia="Calibri" w:hAnsi="Calibri" w:cs="Calibri"/>
          <w:color w:val="FF0000"/>
        </w:rPr>
        <w:t>patchpanelu</w:t>
      </w:r>
      <w:proofErr w:type="spellEnd"/>
      <w:r w:rsidR="00A66FD9" w:rsidRPr="004363BE">
        <w:rPr>
          <w:rFonts w:ascii="Calibri" w:eastAsia="Calibri" w:hAnsi="Calibri" w:cs="Calibri"/>
          <w:color w:val="FF0000"/>
        </w:rPr>
        <w:t xml:space="preserve">; należy również zakupić, dostarczyć i zamontować TV o rozdzielności 4K i przekątnej </w:t>
      </w:r>
      <w:r w:rsidR="004873F8" w:rsidRPr="004363BE">
        <w:rPr>
          <w:rFonts w:ascii="Calibri" w:eastAsia="Calibri" w:hAnsi="Calibri" w:cs="Calibri"/>
          <w:color w:val="FF0000"/>
        </w:rPr>
        <w:t>42-46</w:t>
      </w:r>
      <w:r w:rsidR="00A66FD9" w:rsidRPr="004363BE">
        <w:rPr>
          <w:rFonts w:ascii="Calibri" w:eastAsia="Calibri" w:hAnsi="Calibri" w:cs="Calibri"/>
          <w:color w:val="FF0000"/>
        </w:rPr>
        <w:t xml:space="preserve"> cal</w:t>
      </w:r>
      <w:r w:rsidR="004873F8" w:rsidRPr="004363BE">
        <w:rPr>
          <w:rFonts w:ascii="Calibri" w:eastAsia="Calibri" w:hAnsi="Calibri" w:cs="Calibri"/>
          <w:color w:val="FF0000"/>
        </w:rPr>
        <w:t>e</w:t>
      </w:r>
      <w:r w:rsidR="00A66FD9" w:rsidRPr="004363BE">
        <w:rPr>
          <w:rFonts w:ascii="Calibri" w:eastAsia="Calibri" w:hAnsi="Calibri" w:cs="Calibri"/>
          <w:color w:val="FF0000"/>
        </w:rPr>
        <w:t xml:space="preserve"> (wraz z odpowiednim uchwytem montażowym</w:t>
      </w:r>
      <w:r w:rsidR="004873F8" w:rsidRPr="004363BE">
        <w:rPr>
          <w:rFonts w:ascii="Calibri" w:eastAsia="Calibri" w:hAnsi="Calibri" w:cs="Calibri"/>
          <w:color w:val="FF0000"/>
        </w:rPr>
        <w:t xml:space="preserve"> uchylno-obrotowym</w:t>
      </w:r>
      <w:r w:rsidR="00A66FD9" w:rsidRPr="004363BE">
        <w:rPr>
          <w:rFonts w:ascii="Calibri" w:eastAsia="Calibri" w:hAnsi="Calibri" w:cs="Calibri"/>
          <w:color w:val="FF0000"/>
        </w:rPr>
        <w:t>). Przewody należy zastosować takie same jak przyjęte w projekcie dla tego rodzaju gniazd.</w:t>
      </w:r>
    </w:p>
    <w:p w14:paraId="72380208" w14:textId="0C56A2C9" w:rsidR="00A4486C" w:rsidRPr="004363BE" w:rsidRDefault="3CA7E4D1" w:rsidP="00F04122">
      <w:pPr>
        <w:pStyle w:val="Akapitzlist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lastRenderedPageBreak/>
        <w:t>w ramach zamówienia należy wykonać wszelkiego rodzaju prace naprawcze i odtworzeniowe po wykonanych instalacjach.</w:t>
      </w:r>
    </w:p>
    <w:p w14:paraId="4D3F2F36" w14:textId="4A24D30B" w:rsidR="003A09FE" w:rsidRPr="004363BE" w:rsidRDefault="003A09FE" w:rsidP="00F04122">
      <w:pPr>
        <w:pStyle w:val="OPZdzia"/>
        <w:numPr>
          <w:ilvl w:val="0"/>
          <w:numId w:val="2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Wyłączenia zakresu do realizacji objętego dokumentacją projektową:</w:t>
      </w:r>
      <w:r w:rsidR="26C298F7" w:rsidRPr="004363BE">
        <w:rPr>
          <w:rFonts w:ascii="Calibri" w:hAnsi="Calibri" w:cs="Calibri"/>
        </w:rPr>
        <w:t xml:space="preserve"> </w:t>
      </w:r>
      <w:r w:rsidR="26C298F7" w:rsidRPr="004363BE">
        <w:rPr>
          <w:rFonts w:ascii="Calibri" w:hAnsi="Calibri" w:cs="Calibri"/>
          <w:b w:val="0"/>
        </w:rPr>
        <w:t>nie występuje</w:t>
      </w:r>
    </w:p>
    <w:p w14:paraId="591B408B" w14:textId="06BD9AB5" w:rsidR="003A09FE" w:rsidRPr="004363BE" w:rsidRDefault="003A09FE" w:rsidP="00F04122">
      <w:pPr>
        <w:pStyle w:val="OPZdzia"/>
        <w:numPr>
          <w:ilvl w:val="0"/>
          <w:numId w:val="2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Dodatkowy zakres prac objęty zamówieniem lub zmieniony w stosunku do rozwiązań określonych w dokumentacji:</w:t>
      </w:r>
    </w:p>
    <w:p w14:paraId="184DDC07" w14:textId="0404E83B" w:rsidR="00152C81" w:rsidRPr="004363BE" w:rsidRDefault="006F6618" w:rsidP="00F04122">
      <w:pPr>
        <w:pStyle w:val="OPZdzia"/>
        <w:numPr>
          <w:ilvl w:val="0"/>
          <w:numId w:val="6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projektu BMS i automatyki budynkowej.</w:t>
      </w:r>
    </w:p>
    <w:p w14:paraId="2532AD65" w14:textId="701BC5EF" w:rsidR="00D755FD" w:rsidRPr="004363BE" w:rsidRDefault="008A0090" w:rsidP="00F04122">
      <w:pPr>
        <w:pStyle w:val="OPZdzia"/>
        <w:numPr>
          <w:ilvl w:val="2"/>
          <w:numId w:val="2"/>
        </w:numPr>
        <w:ind w:left="1843"/>
        <w:rPr>
          <w:rFonts w:ascii="Calibri" w:hAnsi="Calibri" w:cs="Calibri"/>
        </w:rPr>
      </w:pPr>
      <w:r w:rsidRPr="004363BE">
        <w:rPr>
          <w:rFonts w:ascii="Calibri" w:hAnsi="Calibri" w:cs="Calibri"/>
        </w:rPr>
        <w:t>Wytyczne projektowe dla systemu BMS</w:t>
      </w:r>
      <w:r w:rsidR="008E28EA" w:rsidRPr="004363BE">
        <w:rPr>
          <w:rFonts w:ascii="Calibri" w:hAnsi="Calibri" w:cs="Calibri"/>
        </w:rPr>
        <w:t xml:space="preserve"> i automatyki budynkowej</w:t>
      </w:r>
    </w:p>
    <w:p w14:paraId="4406359D" w14:textId="552069CC" w:rsidR="008A0090" w:rsidRPr="004363BE" w:rsidRDefault="008A0090" w:rsidP="008A0090">
      <w:pPr>
        <w:pStyle w:val="Akapitzlist"/>
        <w:spacing w:after="0" w:line="23" w:lineRule="atLeast"/>
        <w:ind w:left="1276" w:right="-2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 ramach zamówienia należy również zaprojektować i wykonać system BMS według następujących wymagań: </w:t>
      </w:r>
    </w:p>
    <w:p w14:paraId="330A9B16" w14:textId="77777777" w:rsidR="00C500AE" w:rsidRPr="004363BE" w:rsidRDefault="00C500AE" w:rsidP="008A0090">
      <w:pPr>
        <w:pStyle w:val="Akapitzlist"/>
        <w:spacing w:after="0" w:line="23" w:lineRule="atLeast"/>
        <w:ind w:left="1276" w:right="-2"/>
        <w:jc w:val="both"/>
        <w:rPr>
          <w:rFonts w:ascii="Calibri" w:hAnsi="Calibri" w:cs="Calibri"/>
        </w:rPr>
      </w:pPr>
    </w:p>
    <w:p w14:paraId="3D43A612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dobór urządzeń i wymaganych połączeń będzie po stronie wykonawcy realizującego roboty budowlane,</w:t>
      </w:r>
    </w:p>
    <w:p w14:paraId="6746D8CD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stanu central wentylacyjnych (monitorowanie stanu i awarii, sterowanie podstawowymi parametrami - w zakresie dostępnym dla sterowania lokalnego - temperatura, wydatek),</w:t>
      </w:r>
    </w:p>
    <w:p w14:paraId="23F82FA1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zużycia energii elektrycznej, ciepła i wody dla całego budynku,</w:t>
      </w:r>
    </w:p>
    <w:p w14:paraId="0347F056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zapewnienie monitorowania ilości energii elektrycznej wprowadzanej przez </w:t>
      </w:r>
      <w:proofErr w:type="spellStart"/>
      <w:r w:rsidRPr="004363BE">
        <w:rPr>
          <w:rFonts w:ascii="Calibri" w:hAnsi="Calibri" w:cs="Calibri"/>
        </w:rPr>
        <w:t>fotowoltaikę</w:t>
      </w:r>
      <w:proofErr w:type="spellEnd"/>
      <w:r w:rsidRPr="004363BE">
        <w:rPr>
          <w:rFonts w:ascii="Calibri" w:hAnsi="Calibri" w:cs="Calibri"/>
        </w:rPr>
        <w:t xml:space="preserve"> (zamontować licznik na przewodzie, którym podłączona jest </w:t>
      </w:r>
      <w:proofErr w:type="spellStart"/>
      <w:r w:rsidRPr="004363BE">
        <w:rPr>
          <w:rFonts w:ascii="Calibri" w:hAnsi="Calibri" w:cs="Calibri"/>
        </w:rPr>
        <w:t>fotowoltaika</w:t>
      </w:r>
      <w:proofErr w:type="spellEnd"/>
      <w:r w:rsidRPr="004363BE">
        <w:rPr>
          <w:rFonts w:ascii="Calibri" w:hAnsi="Calibri" w:cs="Calibri"/>
        </w:rPr>
        <w:t>),</w:t>
      </w:r>
    </w:p>
    <w:p w14:paraId="79DBB33C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zapewnienie integracji falownika fotowoltaicznego po </w:t>
      </w:r>
      <w:proofErr w:type="spellStart"/>
      <w:r w:rsidRPr="004363BE">
        <w:rPr>
          <w:rFonts w:ascii="Calibri" w:hAnsi="Calibri" w:cs="Calibri"/>
        </w:rPr>
        <w:t>Modbus</w:t>
      </w:r>
      <w:proofErr w:type="spellEnd"/>
      <w:r w:rsidRPr="004363BE">
        <w:rPr>
          <w:rFonts w:ascii="Calibri" w:hAnsi="Calibri" w:cs="Calibri"/>
        </w:rPr>
        <w:t xml:space="preserve"> RTU (</w:t>
      </w:r>
      <w:proofErr w:type="spellStart"/>
      <w:r w:rsidRPr="004363BE">
        <w:rPr>
          <w:rFonts w:ascii="Calibri" w:hAnsi="Calibri" w:cs="Calibri"/>
        </w:rPr>
        <w:t>oprzewodowanie</w:t>
      </w:r>
      <w:proofErr w:type="spellEnd"/>
      <w:r w:rsidRPr="004363BE">
        <w:rPr>
          <w:rFonts w:ascii="Calibri" w:hAnsi="Calibri" w:cs="Calibri"/>
        </w:rPr>
        <w:t xml:space="preserve"> z falownika na dachu jest wykonane - zakończone w szafie teletechnicznej),</w:t>
      </w:r>
    </w:p>
    <w:p w14:paraId="7C77F424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opomiarowanie mediów dla mieszkania, które jest wynajmowane,</w:t>
      </w:r>
    </w:p>
    <w:p w14:paraId="20DDF6DA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stanu rozdzielni elektrycznych (stan rozłącznika głównego, stan ograniczników przepięć),</w:t>
      </w:r>
    </w:p>
    <w:p w14:paraId="7E53C0B7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zasilaczy UPS,</w:t>
      </w:r>
    </w:p>
    <w:p w14:paraId="6E151D2C" w14:textId="35CCC919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stanu oświetlenia ciągów komunikacyjnych i oświetlenia zewnętrznego. Zapewnienie możliwości sterowania oświetleniem zewnętrznym w trybie ręcznym</w:t>
      </w:r>
      <w:r w:rsidR="6459E820" w:rsidRPr="004363BE">
        <w:rPr>
          <w:rFonts w:ascii="Calibri" w:hAnsi="Calibri" w:cs="Calibri"/>
        </w:rPr>
        <w:t xml:space="preserve"> </w:t>
      </w:r>
      <w:r w:rsidRPr="004363BE">
        <w:rPr>
          <w:rFonts w:ascii="Calibri" w:hAnsi="Calibri" w:cs="Calibri"/>
        </w:rPr>
        <w:t>z BMS, auto z BMS (na podstawie czujnika zmierzchowego/astronomicznego, według harmonogramu) zachowując możliwość sterowania ręcznego lokalnie,</w:t>
      </w:r>
    </w:p>
    <w:p w14:paraId="3B0D0204" w14:textId="56A3B239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elementów wykonawczych instalacji CO i CT (praca i awaria pomp obiegowych, monitorowanie regulatorów automatycznych</w:t>
      </w:r>
      <w:r w:rsidR="007D4570" w:rsidRPr="004363BE">
        <w:rPr>
          <w:rFonts w:ascii="Calibri" w:hAnsi="Calibri" w:cs="Calibri"/>
        </w:rPr>
        <w:t>)</w:t>
      </w:r>
      <w:r w:rsidRPr="004363BE">
        <w:rPr>
          <w:rFonts w:ascii="Calibri" w:hAnsi="Calibri" w:cs="Calibri"/>
        </w:rPr>
        <w:t>,</w:t>
      </w:r>
    </w:p>
    <w:p w14:paraId="7D1335FB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(podgląd) sygnału z centrali ppoż. (pożar I, II stopień, usterka),</w:t>
      </w:r>
    </w:p>
    <w:p w14:paraId="650AD8EA" w14:textId="77777777" w:rsidR="008A0090" w:rsidRPr="004363BE" w:rsidRDefault="008A0090" w:rsidP="00F04122">
      <w:pPr>
        <w:pStyle w:val="Akapitzlist"/>
        <w:numPr>
          <w:ilvl w:val="0"/>
          <w:numId w:val="5"/>
        </w:numPr>
        <w:ind w:left="1701"/>
        <w:rPr>
          <w:rFonts w:ascii="Calibri" w:hAnsi="Calibri" w:cs="Calibri"/>
        </w:rPr>
      </w:pPr>
      <w:r w:rsidRPr="004363BE">
        <w:rPr>
          <w:rFonts w:ascii="Calibri" w:hAnsi="Calibri" w:cs="Calibri"/>
        </w:rPr>
        <w:t>zapewnienie monitorowania (podgląd) sygnału z centrali DSO.</w:t>
      </w:r>
    </w:p>
    <w:p w14:paraId="24138E72" w14:textId="4BB67B41" w:rsidR="004C3D6C" w:rsidRPr="004363BE" w:rsidRDefault="004C3D6C" w:rsidP="004C3D6C">
      <w:pPr>
        <w:pStyle w:val="Akapitzlist"/>
        <w:ind w:left="1276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m) </w:t>
      </w:r>
      <w:r w:rsidR="005F30CA" w:rsidRPr="004363BE">
        <w:rPr>
          <w:rFonts w:ascii="Calibri" w:hAnsi="Calibri" w:cs="Calibri"/>
        </w:rPr>
        <w:t xml:space="preserve">  </w:t>
      </w:r>
      <w:r w:rsidR="007D4570" w:rsidRPr="004363BE">
        <w:rPr>
          <w:rFonts w:ascii="Calibri" w:hAnsi="Calibri" w:cs="Calibri"/>
        </w:rPr>
        <w:t>n</w:t>
      </w:r>
      <w:r w:rsidRPr="004363BE">
        <w:rPr>
          <w:rFonts w:ascii="Calibri" w:hAnsi="Calibri" w:cs="Calibri"/>
        </w:rPr>
        <w:t xml:space="preserve">ależy zapewnić sterowanie klimatyzatora typu Split z poziomu BMS </w:t>
      </w:r>
    </w:p>
    <w:p w14:paraId="47946C82" w14:textId="77777777" w:rsidR="004C3D6C" w:rsidRPr="004363BE" w:rsidRDefault="004C3D6C" w:rsidP="005F30CA">
      <w:pPr>
        <w:pStyle w:val="Akapitzlist"/>
        <w:ind w:left="1701"/>
        <w:rPr>
          <w:rFonts w:ascii="Calibri" w:hAnsi="Calibri" w:cs="Calibri"/>
        </w:rPr>
      </w:pPr>
    </w:p>
    <w:p w14:paraId="6B942623" w14:textId="0D5E5ACD" w:rsidR="6341B504" w:rsidRPr="004363BE" w:rsidRDefault="6341B504" w:rsidP="0B611FD9">
      <w:pPr>
        <w:pStyle w:val="Nagwek1"/>
        <w:spacing w:before="0" w:after="0" w:line="264" w:lineRule="auto"/>
        <w:ind w:left="1416"/>
        <w:jc w:val="both"/>
        <w:rPr>
          <w:rFonts w:ascii="Calibri" w:eastAsiaTheme="minorEastAsia" w:hAnsi="Calibri" w:cs="Calibri"/>
          <w:color w:val="auto"/>
          <w:sz w:val="24"/>
          <w:szCs w:val="24"/>
        </w:rPr>
      </w:pPr>
      <w:r w:rsidRPr="004363BE">
        <w:rPr>
          <w:rFonts w:ascii="Calibri" w:eastAsiaTheme="minorEastAsia" w:hAnsi="Calibri" w:cs="Calibri"/>
          <w:color w:val="auto"/>
          <w:sz w:val="24"/>
          <w:szCs w:val="24"/>
        </w:rPr>
        <w:lastRenderedPageBreak/>
        <w:t>Nowe elementy w pr</w:t>
      </w:r>
      <w:r w:rsidR="0059A20F" w:rsidRPr="004363BE">
        <w:rPr>
          <w:rFonts w:ascii="Calibri" w:eastAsiaTheme="minorEastAsia" w:hAnsi="Calibri" w:cs="Calibri"/>
          <w:color w:val="auto"/>
          <w:sz w:val="24"/>
          <w:szCs w:val="24"/>
        </w:rPr>
        <w:t>zebudowywanym</w:t>
      </w:r>
      <w:r w:rsidRPr="004363BE">
        <w:rPr>
          <w:rFonts w:ascii="Calibri" w:eastAsiaTheme="minorEastAsia" w:hAnsi="Calibri" w:cs="Calibri"/>
          <w:color w:val="auto"/>
          <w:sz w:val="24"/>
          <w:szCs w:val="24"/>
        </w:rPr>
        <w:t xml:space="preserve"> budynku należy podłączyć z istniejącym serwerem BMS – Schneider SBO v3.2 zlokalizowanym w budynku numer 1 przy ul. Dębinki.</w:t>
      </w:r>
    </w:p>
    <w:p w14:paraId="748195ED" w14:textId="351492C4" w:rsidR="0B611FD9" w:rsidRPr="004363BE" w:rsidRDefault="0B611FD9" w:rsidP="0B611FD9">
      <w:pPr>
        <w:pStyle w:val="Nagwek1"/>
        <w:spacing w:before="0" w:after="0" w:line="264" w:lineRule="auto"/>
        <w:ind w:left="1416"/>
        <w:jc w:val="both"/>
        <w:rPr>
          <w:rFonts w:ascii="Calibri" w:eastAsiaTheme="minorEastAsia" w:hAnsi="Calibri" w:cs="Calibri"/>
          <w:color w:val="auto"/>
          <w:sz w:val="24"/>
          <w:szCs w:val="24"/>
        </w:rPr>
      </w:pPr>
    </w:p>
    <w:p w14:paraId="4B5B55C4" w14:textId="66586AF1" w:rsidR="6341B504" w:rsidRPr="004363BE" w:rsidRDefault="6341B504" w:rsidP="0B611FD9">
      <w:pPr>
        <w:pStyle w:val="Nagwek1"/>
        <w:spacing w:before="0" w:after="0" w:line="264" w:lineRule="auto"/>
        <w:ind w:left="1416"/>
        <w:jc w:val="both"/>
        <w:rPr>
          <w:rFonts w:ascii="Calibri" w:eastAsiaTheme="minorEastAsia" w:hAnsi="Calibri" w:cs="Calibri"/>
          <w:color w:val="auto"/>
          <w:sz w:val="24"/>
          <w:szCs w:val="24"/>
        </w:rPr>
      </w:pPr>
      <w:r w:rsidRPr="004363BE">
        <w:rPr>
          <w:rFonts w:ascii="Calibri" w:eastAsiaTheme="minorEastAsia" w:hAnsi="Calibri" w:cs="Calibri"/>
          <w:color w:val="auto"/>
          <w:sz w:val="24"/>
          <w:szCs w:val="24"/>
        </w:rPr>
        <w:t xml:space="preserve">W budynku należy zapewnić przynajmniej jeden sterownik BMS (Schneider AS), który należy wykorzystać jako sterownik integrujący, za </w:t>
      </w:r>
      <w:proofErr w:type="gramStart"/>
      <w:r w:rsidRPr="004363BE">
        <w:rPr>
          <w:rFonts w:ascii="Calibri" w:eastAsiaTheme="minorEastAsia" w:hAnsi="Calibri" w:cs="Calibri"/>
          <w:color w:val="auto"/>
          <w:sz w:val="24"/>
          <w:szCs w:val="24"/>
        </w:rPr>
        <w:t>pośrednictwem</w:t>
      </w:r>
      <w:proofErr w:type="gramEnd"/>
      <w:r w:rsidRPr="004363BE">
        <w:rPr>
          <w:rFonts w:ascii="Calibri" w:eastAsiaTheme="minorEastAsia" w:hAnsi="Calibri" w:cs="Calibri"/>
          <w:color w:val="auto"/>
          <w:sz w:val="24"/>
          <w:szCs w:val="24"/>
        </w:rPr>
        <w:t xml:space="preserve"> którego należy utworzyć grafiki (do wykorzystania w przypadku braku możliwości połączenia z serwerem), zapisy trendów i harmonogramy. Sterownik ten będzie również pełnić rezerwowe źródło danych dla stacji roboczej w budynku.</w:t>
      </w:r>
    </w:p>
    <w:p w14:paraId="14820ADD" w14:textId="1075924A" w:rsidR="0B611FD9" w:rsidRPr="004363BE" w:rsidRDefault="0B611FD9" w:rsidP="0B611FD9">
      <w:pPr>
        <w:rPr>
          <w:rFonts w:ascii="Calibri" w:hAnsi="Calibri" w:cs="Calibri"/>
        </w:rPr>
      </w:pPr>
    </w:p>
    <w:p w14:paraId="04DF7E49" w14:textId="0D2CFDA3" w:rsidR="002D4F6F" w:rsidRPr="004363BE" w:rsidRDefault="6341B504" w:rsidP="006526EB">
      <w:p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 pr</w:t>
      </w:r>
      <w:r w:rsidR="182B44EA" w:rsidRPr="004363BE">
        <w:rPr>
          <w:rFonts w:ascii="Calibri" w:eastAsiaTheme="minorEastAsia" w:hAnsi="Calibri" w:cs="Calibri"/>
        </w:rPr>
        <w:t>zebudowywanym</w:t>
      </w:r>
      <w:r w:rsidRPr="004363BE">
        <w:rPr>
          <w:rFonts w:ascii="Calibri" w:eastAsiaTheme="minorEastAsia" w:hAnsi="Calibri" w:cs="Calibri"/>
        </w:rPr>
        <w:t xml:space="preserve"> budynku należy utworzyć wewnętrzną sieć BMS i połączyć ją z siecią </w:t>
      </w:r>
      <w:proofErr w:type="spellStart"/>
      <w:r w:rsidRPr="004363BE">
        <w:rPr>
          <w:rFonts w:ascii="Calibri" w:eastAsiaTheme="minorEastAsia" w:hAnsi="Calibri" w:cs="Calibri"/>
        </w:rPr>
        <w:t>GUMed</w:t>
      </w:r>
      <w:proofErr w:type="spellEnd"/>
      <w:r w:rsidRPr="004363BE">
        <w:rPr>
          <w:rFonts w:ascii="Calibri" w:eastAsiaTheme="minorEastAsia" w:hAnsi="Calibri" w:cs="Calibri"/>
        </w:rPr>
        <w:t xml:space="preserve"> (która w ramach struktury sieci Inwestora będzie </w:t>
      </w:r>
      <w:proofErr w:type="spellStart"/>
      <w:r w:rsidRPr="004363BE">
        <w:rPr>
          <w:rFonts w:ascii="Calibri" w:eastAsiaTheme="minorEastAsia" w:hAnsi="Calibri" w:cs="Calibri"/>
        </w:rPr>
        <w:t>rutowana</w:t>
      </w:r>
      <w:proofErr w:type="spellEnd"/>
      <w:r w:rsidRPr="004363BE">
        <w:rPr>
          <w:rFonts w:ascii="Calibri" w:eastAsiaTheme="minorEastAsia" w:hAnsi="Calibri" w:cs="Calibri"/>
        </w:rPr>
        <w:t xml:space="preserve"> do sieci serwera BMS).</w:t>
      </w:r>
    </w:p>
    <w:p w14:paraId="75A5BA12" w14:textId="3D5988FC" w:rsidR="000053F0" w:rsidRPr="004363BE" w:rsidRDefault="000053F0" w:rsidP="00F04122">
      <w:pPr>
        <w:pStyle w:val="Akapitzlist"/>
        <w:numPr>
          <w:ilvl w:val="1"/>
          <w:numId w:val="2"/>
        </w:numPr>
        <w:jc w:val="both"/>
        <w:rPr>
          <w:rFonts w:ascii="Calibri" w:eastAsiaTheme="minorEastAsia" w:hAnsi="Calibri" w:cs="Calibri"/>
          <w:b/>
          <w:bCs/>
        </w:rPr>
      </w:pPr>
      <w:r w:rsidRPr="004363BE">
        <w:rPr>
          <w:rFonts w:ascii="Calibri" w:eastAsiaTheme="minorEastAsia" w:hAnsi="Calibri" w:cs="Calibri"/>
        </w:rPr>
        <w:t xml:space="preserve"> </w:t>
      </w:r>
      <w:r w:rsidRPr="004363BE">
        <w:rPr>
          <w:rFonts w:ascii="Calibri" w:eastAsiaTheme="minorEastAsia" w:hAnsi="Calibri" w:cs="Calibri"/>
          <w:b/>
          <w:bCs/>
        </w:rPr>
        <w:t>DS2 – Sekcja C</w:t>
      </w:r>
      <w:r w:rsidR="00CB407A" w:rsidRPr="004363BE">
        <w:rPr>
          <w:rFonts w:ascii="Calibri" w:eastAsiaTheme="minorEastAsia" w:hAnsi="Calibri" w:cs="Calibri"/>
          <w:b/>
          <w:bCs/>
        </w:rPr>
        <w:t>. Roboty budowlane</w:t>
      </w:r>
    </w:p>
    <w:p w14:paraId="734FC031" w14:textId="1DFB9852" w:rsidR="0055039D" w:rsidRPr="004363BE" w:rsidRDefault="0055039D" w:rsidP="0055039D">
      <w:pPr>
        <w:pStyle w:val="Akapitzlist"/>
        <w:ind w:left="1440"/>
        <w:jc w:val="both"/>
        <w:rPr>
          <w:rFonts w:ascii="Calibri" w:eastAsiaTheme="minorEastAsia" w:hAnsi="Calibri" w:cs="Calibri"/>
          <w:b/>
          <w:bCs/>
          <w:u w:val="single"/>
        </w:rPr>
      </w:pPr>
      <w:r w:rsidRPr="004363BE">
        <w:rPr>
          <w:rFonts w:ascii="Calibri" w:eastAsiaTheme="minorEastAsia" w:hAnsi="Calibri" w:cs="Calibri"/>
          <w:b/>
          <w:bCs/>
          <w:u w:val="single"/>
        </w:rPr>
        <w:t xml:space="preserve">Wykonawca </w:t>
      </w:r>
      <w:r w:rsidR="00E243DF" w:rsidRPr="004363BE">
        <w:rPr>
          <w:rFonts w:ascii="Calibri" w:eastAsiaTheme="minorEastAsia" w:hAnsi="Calibri" w:cs="Calibri"/>
          <w:b/>
          <w:bCs/>
          <w:u w:val="single"/>
        </w:rPr>
        <w:t xml:space="preserve">do 7 dni od zawarcia Umowy wniesienie uwagi lub ich brak w zakresie wyposażenia </w:t>
      </w:r>
      <w:r w:rsidR="00906D4B" w:rsidRPr="004363BE">
        <w:rPr>
          <w:rFonts w:ascii="Calibri" w:eastAsiaTheme="minorEastAsia" w:hAnsi="Calibri" w:cs="Calibri"/>
          <w:b/>
          <w:bCs/>
          <w:u w:val="single"/>
        </w:rPr>
        <w:t xml:space="preserve">nie przewidzianego do demontaży. Po tym terminie Zamawiający nie będzie uwzględniał uwag co do stanu technicznego </w:t>
      </w:r>
      <w:r w:rsidR="00EA1628" w:rsidRPr="004363BE">
        <w:rPr>
          <w:rFonts w:ascii="Calibri" w:eastAsiaTheme="minorEastAsia" w:hAnsi="Calibri" w:cs="Calibri"/>
          <w:b/>
          <w:bCs/>
          <w:u w:val="single"/>
        </w:rPr>
        <w:t xml:space="preserve">istniejących </w:t>
      </w:r>
      <w:r w:rsidR="00906D4B" w:rsidRPr="004363BE">
        <w:rPr>
          <w:rFonts w:ascii="Calibri" w:eastAsiaTheme="minorEastAsia" w:hAnsi="Calibri" w:cs="Calibri"/>
          <w:b/>
          <w:bCs/>
          <w:u w:val="single"/>
        </w:rPr>
        <w:t>urządzeń/wyposażenia</w:t>
      </w:r>
      <w:r w:rsidR="00990C3A" w:rsidRPr="004363BE">
        <w:rPr>
          <w:rFonts w:ascii="Calibri" w:eastAsiaTheme="minorEastAsia" w:hAnsi="Calibri" w:cs="Calibri"/>
          <w:b/>
          <w:bCs/>
          <w:u w:val="single"/>
        </w:rPr>
        <w:t xml:space="preserve"> oraz innych elementów</w:t>
      </w:r>
      <w:r w:rsidR="00906D4B" w:rsidRPr="004363BE">
        <w:rPr>
          <w:rFonts w:ascii="Calibri" w:eastAsiaTheme="minorEastAsia" w:hAnsi="Calibri" w:cs="Calibri"/>
          <w:b/>
          <w:bCs/>
          <w:u w:val="single"/>
        </w:rPr>
        <w:t xml:space="preserve"> nie przewidzian</w:t>
      </w:r>
      <w:r w:rsidR="00990C3A" w:rsidRPr="004363BE">
        <w:rPr>
          <w:rFonts w:ascii="Calibri" w:eastAsiaTheme="minorEastAsia" w:hAnsi="Calibri" w:cs="Calibri"/>
          <w:b/>
          <w:bCs/>
          <w:u w:val="single"/>
        </w:rPr>
        <w:t>ych</w:t>
      </w:r>
      <w:r w:rsidR="00906D4B" w:rsidRPr="004363BE">
        <w:rPr>
          <w:rFonts w:ascii="Calibri" w:eastAsiaTheme="minorEastAsia" w:hAnsi="Calibri" w:cs="Calibri"/>
          <w:b/>
          <w:bCs/>
          <w:u w:val="single"/>
        </w:rPr>
        <w:t xml:space="preserve"> do wymiany</w:t>
      </w:r>
      <w:r w:rsidR="00B80047" w:rsidRPr="004363BE">
        <w:rPr>
          <w:rFonts w:ascii="Calibri" w:eastAsiaTheme="minorEastAsia" w:hAnsi="Calibri" w:cs="Calibri"/>
          <w:b/>
          <w:bCs/>
          <w:u w:val="single"/>
        </w:rPr>
        <w:t>.</w:t>
      </w:r>
    </w:p>
    <w:p w14:paraId="5E54A753" w14:textId="77777777" w:rsidR="00906D4B" w:rsidRPr="004363BE" w:rsidRDefault="00906D4B" w:rsidP="0055039D">
      <w:pPr>
        <w:pStyle w:val="Akapitzlist"/>
        <w:ind w:left="1440"/>
        <w:jc w:val="both"/>
        <w:rPr>
          <w:rFonts w:ascii="Calibri" w:eastAsiaTheme="minorEastAsia" w:hAnsi="Calibri" w:cs="Calibri"/>
          <w:b/>
          <w:bCs/>
        </w:rPr>
      </w:pPr>
    </w:p>
    <w:p w14:paraId="5210F018" w14:textId="2E36AA5C" w:rsidR="007D4570" w:rsidRPr="004363BE" w:rsidRDefault="000053F0" w:rsidP="00F04122">
      <w:pPr>
        <w:pStyle w:val="Akapitzlist"/>
        <w:numPr>
          <w:ilvl w:val="2"/>
          <w:numId w:val="2"/>
        </w:numPr>
        <w:jc w:val="both"/>
        <w:rPr>
          <w:rFonts w:ascii="Calibri" w:eastAsiaTheme="minorEastAsia" w:hAnsi="Calibri" w:cs="Calibri"/>
          <w:b/>
          <w:bCs/>
        </w:rPr>
      </w:pPr>
      <w:r w:rsidRPr="004363BE">
        <w:rPr>
          <w:rFonts w:ascii="Calibri" w:eastAsiaTheme="minorEastAsia" w:hAnsi="Calibri" w:cs="Calibri"/>
          <w:b/>
          <w:bCs/>
        </w:rPr>
        <w:t>Branża budowlana</w:t>
      </w:r>
    </w:p>
    <w:p w14:paraId="33272692" w14:textId="5BCBA1C1" w:rsidR="00AF507F" w:rsidRPr="004363BE" w:rsidRDefault="004E69E9" w:rsidP="00F04122">
      <w:pPr>
        <w:pStyle w:val="Akapitzlist"/>
        <w:numPr>
          <w:ilvl w:val="0"/>
          <w:numId w:val="20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 zakresie prac w pokojach i łazienkach należy:</w:t>
      </w:r>
    </w:p>
    <w:p w14:paraId="3F648C1D" w14:textId="4FB8C2FA" w:rsidR="00AF507F" w:rsidRPr="004363BE" w:rsidRDefault="00AF507F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</w:t>
      </w:r>
      <w:r w:rsidR="00A95D44" w:rsidRPr="004363BE">
        <w:rPr>
          <w:rFonts w:ascii="Calibri" w:eastAsiaTheme="minorEastAsia" w:hAnsi="Calibri" w:cs="Calibri"/>
        </w:rPr>
        <w:t>ć</w:t>
      </w:r>
      <w:r w:rsidRPr="004363BE">
        <w:rPr>
          <w:rFonts w:ascii="Calibri" w:eastAsiaTheme="minorEastAsia" w:hAnsi="Calibri" w:cs="Calibri"/>
        </w:rPr>
        <w:t xml:space="preserve"> napraw </w:t>
      </w:r>
      <w:r w:rsidR="00A95D44" w:rsidRPr="004363BE">
        <w:rPr>
          <w:rFonts w:ascii="Calibri" w:eastAsiaTheme="minorEastAsia" w:hAnsi="Calibri" w:cs="Calibri"/>
        </w:rPr>
        <w:t xml:space="preserve">ścian i stropów </w:t>
      </w:r>
      <w:r w:rsidRPr="004363BE">
        <w:rPr>
          <w:rFonts w:ascii="Calibri" w:eastAsiaTheme="minorEastAsia" w:hAnsi="Calibri" w:cs="Calibri"/>
        </w:rPr>
        <w:t xml:space="preserve">po montażu okien i parapetów </w:t>
      </w:r>
    </w:p>
    <w:p w14:paraId="42BA2E43" w14:textId="510DB015" w:rsidR="00AF507F" w:rsidRPr="004363BE" w:rsidRDefault="00AF507F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wykonać naprawy istniejących ścian i su</w:t>
      </w:r>
      <w:r w:rsidR="00A8444B" w:rsidRPr="004363BE">
        <w:rPr>
          <w:rFonts w:ascii="Calibri" w:eastAsiaTheme="minorEastAsia" w:hAnsi="Calibri" w:cs="Calibri"/>
        </w:rPr>
        <w:t xml:space="preserve">fitów </w:t>
      </w:r>
      <w:r w:rsidR="00A95D44" w:rsidRPr="004363BE">
        <w:rPr>
          <w:rFonts w:ascii="Calibri" w:eastAsiaTheme="minorEastAsia" w:hAnsi="Calibri" w:cs="Calibri"/>
        </w:rPr>
        <w:t>w pozostałym zakresie (usunąć stare kołki montażowe i inne elementy ze ścian)</w:t>
      </w:r>
    </w:p>
    <w:p w14:paraId="00FD30FA" w14:textId="34CC3318" w:rsidR="004E69E9" w:rsidRPr="004363BE" w:rsidRDefault="004E69E9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wykonać malowanie istniejących pokoi</w:t>
      </w:r>
    </w:p>
    <w:p w14:paraId="201781C2" w14:textId="15650B8D" w:rsidR="004E69E9" w:rsidRPr="004363BE" w:rsidRDefault="004E69E9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 xml:space="preserve">na kondygnacji +1, +2 wykonać ściankę </w:t>
      </w:r>
      <w:r w:rsidR="008952E6" w:rsidRPr="004363BE">
        <w:rPr>
          <w:rFonts w:ascii="Calibri" w:eastAsiaTheme="minorEastAsia" w:hAnsi="Calibri" w:cs="Calibri"/>
        </w:rPr>
        <w:t>rozdzie</w:t>
      </w:r>
      <w:r w:rsidR="00CD7553" w:rsidRPr="004363BE">
        <w:rPr>
          <w:rFonts w:ascii="Calibri" w:eastAsiaTheme="minorEastAsia" w:hAnsi="Calibri" w:cs="Calibri"/>
        </w:rPr>
        <w:t>lająca strefa pokoi od strefy aneksowej</w:t>
      </w:r>
    </w:p>
    <w:p w14:paraId="18B9F08B" w14:textId="45841D7C" w:rsidR="00CD7553" w:rsidRPr="004363BE" w:rsidRDefault="00CD7553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 xml:space="preserve">wykonać naprawy </w:t>
      </w:r>
      <w:proofErr w:type="spellStart"/>
      <w:r w:rsidRPr="004363BE">
        <w:rPr>
          <w:rFonts w:ascii="Calibri" w:eastAsiaTheme="minorEastAsia" w:hAnsi="Calibri" w:cs="Calibri"/>
        </w:rPr>
        <w:t>szpachlarskie</w:t>
      </w:r>
      <w:proofErr w:type="spellEnd"/>
      <w:r w:rsidRPr="004363BE">
        <w:rPr>
          <w:rFonts w:ascii="Calibri" w:eastAsiaTheme="minorEastAsia" w:hAnsi="Calibri" w:cs="Calibri"/>
        </w:rPr>
        <w:t xml:space="preserve"> i malarskie oraz zaprawki w zakresie istniejącej stolarki</w:t>
      </w:r>
    </w:p>
    <w:p w14:paraId="61876BD5" w14:textId="5A3BF336" w:rsidR="007D047C" w:rsidRPr="004363BE" w:rsidRDefault="007D047C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wykonać regulacje istniejącej stolarki</w:t>
      </w:r>
    </w:p>
    <w:p w14:paraId="01877BB3" w14:textId="120C7BBD" w:rsidR="00AB3672" w:rsidRPr="004363BE" w:rsidRDefault="009624ED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</w:t>
      </w:r>
      <w:r w:rsidR="00F301ED" w:rsidRPr="004363BE">
        <w:rPr>
          <w:rFonts w:ascii="Calibri" w:eastAsiaTheme="minorEastAsia" w:hAnsi="Calibri" w:cs="Calibri"/>
        </w:rPr>
        <w:t xml:space="preserve">ykonać czyszczenie </w:t>
      </w:r>
      <w:r w:rsidR="00DD5DBE" w:rsidRPr="004363BE">
        <w:rPr>
          <w:rFonts w:ascii="Calibri" w:eastAsiaTheme="minorEastAsia" w:hAnsi="Calibri" w:cs="Calibri"/>
        </w:rPr>
        <w:t>istniejących okładzin ceramicznych wraz z czyszczeniem fug</w:t>
      </w:r>
    </w:p>
    <w:p w14:paraId="36EBF7B9" w14:textId="39DD302E" w:rsidR="009624ED" w:rsidRPr="004363BE" w:rsidRDefault="009624ED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wykonać nowe silikony</w:t>
      </w:r>
    </w:p>
    <w:p w14:paraId="110D5412" w14:textId="4653B47E" w:rsidR="0099039B" w:rsidRPr="004363BE" w:rsidRDefault="0099039B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dostarczyć i zamontować umeblowanie zgodnie ze standardem i ilością przeznaczoną dla poszczególnych typów pokoi.</w:t>
      </w:r>
    </w:p>
    <w:p w14:paraId="7B687770" w14:textId="167A5225" w:rsidR="0099039B" w:rsidRPr="004363BE" w:rsidRDefault="008547E9" w:rsidP="00F04122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 xml:space="preserve">dostarczyć i zamontować </w:t>
      </w:r>
      <w:r w:rsidR="009C24F9" w:rsidRPr="004363BE">
        <w:rPr>
          <w:rFonts w:ascii="Calibri" w:eastAsiaTheme="minorEastAsia" w:hAnsi="Calibri" w:cs="Calibri"/>
        </w:rPr>
        <w:t>wyposażenie zgodnie ze standardem i ilością przeznaczoną dla poszczególnych pokoi</w:t>
      </w:r>
    </w:p>
    <w:p w14:paraId="6B13C2C3" w14:textId="0D54E5BE" w:rsidR="009375D7" w:rsidRPr="004363BE" w:rsidRDefault="009375D7" w:rsidP="009E1A4B">
      <w:pPr>
        <w:pStyle w:val="Akapitzlist"/>
        <w:numPr>
          <w:ilvl w:val="0"/>
          <w:numId w:val="21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 xml:space="preserve">wykonać czyszczenie istniejących wykładzin PCV wraz z usunięciem warstwy lakieru i wykonać nowy w wersji </w:t>
      </w:r>
      <w:r w:rsidR="00D1457F" w:rsidRPr="004363BE">
        <w:rPr>
          <w:rFonts w:ascii="Calibri" w:eastAsiaTheme="minorEastAsia" w:hAnsi="Calibri" w:cs="Calibri"/>
        </w:rPr>
        <w:lastRenderedPageBreak/>
        <w:t>połysku zgodnej z nowymi wykładzinami</w:t>
      </w:r>
      <w:r w:rsidR="00790A65" w:rsidRPr="004363BE">
        <w:rPr>
          <w:rFonts w:ascii="Calibri" w:eastAsiaTheme="minorEastAsia" w:hAnsi="Calibri" w:cs="Calibri"/>
        </w:rPr>
        <w:t xml:space="preserve"> </w:t>
      </w:r>
      <w:r w:rsidR="00D1457F" w:rsidRPr="004363BE">
        <w:rPr>
          <w:rFonts w:ascii="Calibri" w:eastAsiaTheme="minorEastAsia" w:hAnsi="Calibri" w:cs="Calibri"/>
        </w:rPr>
        <w:t xml:space="preserve">dostarczanymi na obiekt. </w:t>
      </w:r>
      <w:r w:rsidR="00790A65" w:rsidRPr="004363BE">
        <w:rPr>
          <w:rFonts w:ascii="Calibri" w:eastAsiaTheme="minorEastAsia" w:hAnsi="Calibri" w:cs="Calibri"/>
        </w:rPr>
        <w:t xml:space="preserve">Należy zastosować system </w:t>
      </w:r>
      <w:r w:rsidR="0087322D" w:rsidRPr="004363BE">
        <w:rPr>
          <w:rFonts w:ascii="Calibri" w:eastAsiaTheme="minorEastAsia" w:hAnsi="Calibri" w:cs="Calibri"/>
        </w:rPr>
        <w:t>dwu powłokowy, odporny na działania UV, spełniający normy EN 14904</w:t>
      </w:r>
      <w:r w:rsidR="00EC2399" w:rsidRPr="004363BE">
        <w:rPr>
          <w:rFonts w:ascii="Calibri" w:eastAsiaTheme="minorEastAsia" w:hAnsi="Calibri" w:cs="Calibri"/>
        </w:rPr>
        <w:t>. Materiały o niskiej emisyjności (EMICODE: EC1)</w:t>
      </w:r>
      <w:r w:rsidR="00132668" w:rsidRPr="004363BE">
        <w:rPr>
          <w:rFonts w:ascii="Calibri" w:eastAsiaTheme="minorEastAsia" w:hAnsi="Calibri" w:cs="Calibri"/>
        </w:rPr>
        <w:t xml:space="preserve">. </w:t>
      </w:r>
      <w:r w:rsidR="00C11309" w:rsidRPr="004363BE">
        <w:rPr>
          <w:rFonts w:ascii="Calibri" w:eastAsiaTheme="minorEastAsia" w:hAnsi="Calibri" w:cs="Calibri"/>
        </w:rPr>
        <w:t>Należy zapewnić trwałość powłoki na min. 36 miesięcy.</w:t>
      </w:r>
    </w:p>
    <w:p w14:paraId="77F2BDFE" w14:textId="7FB55892" w:rsidR="00F04122" w:rsidRPr="004363BE" w:rsidRDefault="00F04122" w:rsidP="00CF73C2">
      <w:pPr>
        <w:pStyle w:val="Akapitzlist"/>
        <w:numPr>
          <w:ilvl w:val="0"/>
          <w:numId w:val="23"/>
        </w:numPr>
        <w:ind w:left="2835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 zakresie korytarzy należy:</w:t>
      </w:r>
    </w:p>
    <w:p w14:paraId="0DF3E2BC" w14:textId="0DF15569" w:rsidR="00F04122" w:rsidRPr="004363BE" w:rsidRDefault="00F04122" w:rsidP="00CF73C2">
      <w:pPr>
        <w:pStyle w:val="Akapitzlist"/>
        <w:numPr>
          <w:ilvl w:val="1"/>
          <w:numId w:val="23"/>
        </w:numPr>
        <w:ind w:left="3402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 xml:space="preserve">Wykonać naprawy ścian i stopów po montażu okien i parapetów </w:t>
      </w:r>
    </w:p>
    <w:p w14:paraId="7CF03219" w14:textId="77777777" w:rsidR="005A27DA" w:rsidRPr="004363BE" w:rsidRDefault="005A27DA" w:rsidP="00CF73C2">
      <w:pPr>
        <w:pStyle w:val="Akapitzlist"/>
        <w:numPr>
          <w:ilvl w:val="1"/>
          <w:numId w:val="23"/>
        </w:numPr>
        <w:ind w:left="3402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wykonać naprawy istniejących ścian i sufitów w pozostałym zakresie (usunąć stare kołki montażowe i inne elementy ze ścian)</w:t>
      </w:r>
    </w:p>
    <w:p w14:paraId="3D623DF8" w14:textId="07BA732B" w:rsidR="005A27DA" w:rsidRPr="004363BE" w:rsidRDefault="005A27DA" w:rsidP="00CF73C2">
      <w:pPr>
        <w:pStyle w:val="Akapitzlist"/>
        <w:numPr>
          <w:ilvl w:val="1"/>
          <w:numId w:val="23"/>
        </w:numPr>
        <w:ind w:left="3402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wykonać malowanie korytarzy zgodnie z aranżacją sekcji A i B</w:t>
      </w:r>
    </w:p>
    <w:p w14:paraId="72F6E5E3" w14:textId="72FA0D4B" w:rsidR="00F04122" w:rsidRPr="004363BE" w:rsidRDefault="005A27DA" w:rsidP="00CF73C2">
      <w:pPr>
        <w:pStyle w:val="Akapitzlist"/>
        <w:numPr>
          <w:ilvl w:val="1"/>
          <w:numId w:val="23"/>
        </w:numPr>
        <w:ind w:left="3402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 xml:space="preserve">wykonać regulacje istniejącej </w:t>
      </w:r>
      <w:r w:rsidR="00CE5897" w:rsidRPr="004363BE">
        <w:rPr>
          <w:rFonts w:ascii="Calibri" w:eastAsiaTheme="minorEastAsia" w:hAnsi="Calibri" w:cs="Calibri"/>
        </w:rPr>
        <w:t>stolarki</w:t>
      </w:r>
      <w:r w:rsidR="007D047C" w:rsidRPr="004363BE">
        <w:rPr>
          <w:rFonts w:ascii="Calibri" w:eastAsiaTheme="minorEastAsia" w:hAnsi="Calibri" w:cs="Calibri"/>
        </w:rPr>
        <w:t xml:space="preserve"> </w:t>
      </w:r>
      <w:proofErr w:type="gramStart"/>
      <w:r w:rsidR="007D047C" w:rsidRPr="004363BE">
        <w:rPr>
          <w:rFonts w:ascii="Calibri" w:eastAsiaTheme="minorEastAsia" w:hAnsi="Calibri" w:cs="Calibri"/>
        </w:rPr>
        <w:t>oraz  ślusarki</w:t>
      </w:r>
      <w:proofErr w:type="gramEnd"/>
      <w:r w:rsidR="007D047C" w:rsidRPr="004363BE">
        <w:rPr>
          <w:rFonts w:ascii="Calibri" w:eastAsiaTheme="minorEastAsia" w:hAnsi="Calibri" w:cs="Calibri"/>
        </w:rPr>
        <w:t xml:space="preserve"> wraz z wymianą samozamykaczy</w:t>
      </w:r>
      <w:r w:rsidR="00E136DA" w:rsidRPr="004363BE">
        <w:rPr>
          <w:rFonts w:ascii="Calibri" w:eastAsiaTheme="minorEastAsia" w:hAnsi="Calibri" w:cs="Calibri"/>
        </w:rPr>
        <w:t xml:space="preserve"> nieprzewidzianej do wymiany</w:t>
      </w:r>
    </w:p>
    <w:p w14:paraId="03934A71" w14:textId="77777777" w:rsidR="001D6EC2" w:rsidRPr="004363BE" w:rsidRDefault="001D6EC2" w:rsidP="00CF73C2">
      <w:pPr>
        <w:pStyle w:val="Akapitzlist"/>
        <w:numPr>
          <w:ilvl w:val="1"/>
          <w:numId w:val="23"/>
        </w:numPr>
        <w:ind w:left="3402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wykonać czyszczenie istniejących wykładzin PCV wraz z usunięciem warstwy lakieru i wykonać nowy w wersji połysku zgodnej z nowymi wykładzinami dostarczanymi na obiekt. Należy zastosować system dwu powłokowy, odporny na działania UV, spełniający normy EN 14904. Materiały o niskiej emisyjności (EMICODE: EC1). Należy zapewnić trwałość powłoki na min. 36 miesięcy.</w:t>
      </w:r>
    </w:p>
    <w:p w14:paraId="11B4369B" w14:textId="2AE08D23" w:rsidR="00E136DA" w:rsidRPr="004363BE" w:rsidRDefault="00E136DA" w:rsidP="001D6EC2">
      <w:pPr>
        <w:pStyle w:val="Akapitzlist"/>
        <w:ind w:left="4272"/>
        <w:jc w:val="both"/>
        <w:rPr>
          <w:rFonts w:ascii="Calibri" w:eastAsiaTheme="minorEastAsia" w:hAnsi="Calibri" w:cs="Calibri"/>
        </w:rPr>
      </w:pPr>
    </w:p>
    <w:p w14:paraId="0A16D37A" w14:textId="77777777" w:rsidR="00AF507F" w:rsidRPr="004363BE" w:rsidRDefault="00AF507F" w:rsidP="00AF507F">
      <w:pPr>
        <w:pStyle w:val="Akapitzlist"/>
        <w:ind w:left="3060"/>
        <w:jc w:val="both"/>
        <w:rPr>
          <w:rFonts w:ascii="Calibri" w:eastAsiaTheme="minorEastAsia" w:hAnsi="Calibri" w:cs="Calibri"/>
        </w:rPr>
      </w:pPr>
    </w:p>
    <w:p w14:paraId="28097A73" w14:textId="3A01497A" w:rsidR="000053F0" w:rsidRPr="004363BE" w:rsidRDefault="000053F0" w:rsidP="00F04122">
      <w:pPr>
        <w:pStyle w:val="Akapitzlist"/>
        <w:numPr>
          <w:ilvl w:val="2"/>
          <w:numId w:val="2"/>
        </w:numPr>
        <w:jc w:val="both"/>
        <w:rPr>
          <w:rFonts w:ascii="Calibri" w:eastAsiaTheme="minorEastAsia" w:hAnsi="Calibri" w:cs="Calibri"/>
          <w:b/>
          <w:bCs/>
        </w:rPr>
      </w:pPr>
      <w:r w:rsidRPr="004363BE">
        <w:rPr>
          <w:rFonts w:ascii="Calibri" w:eastAsiaTheme="minorEastAsia" w:hAnsi="Calibri" w:cs="Calibri"/>
          <w:b/>
          <w:bCs/>
        </w:rPr>
        <w:t>Branża sanitarna</w:t>
      </w:r>
    </w:p>
    <w:p w14:paraId="7B5A16FC" w14:textId="6A102AA4" w:rsidR="00E614F0" w:rsidRPr="004363BE" w:rsidRDefault="00880198" w:rsidP="00F04122">
      <w:pPr>
        <w:pStyle w:val="Akapitzlist"/>
        <w:numPr>
          <w:ilvl w:val="0"/>
          <w:numId w:val="17"/>
        </w:numPr>
        <w:jc w:val="both"/>
        <w:rPr>
          <w:rFonts w:ascii="Calibri" w:eastAsiaTheme="minorEastAsia" w:hAnsi="Calibri" w:cs="Calibri"/>
          <w:b/>
          <w:bCs/>
        </w:rPr>
      </w:pPr>
      <w:r w:rsidRPr="004363BE">
        <w:rPr>
          <w:rFonts w:ascii="Calibri" w:eastAsiaTheme="minorEastAsia" w:hAnsi="Calibri" w:cs="Calibri"/>
        </w:rPr>
        <w:t xml:space="preserve">W segmencie C (pom. -1.08) </w:t>
      </w:r>
      <w:r w:rsidR="00F8015A" w:rsidRPr="004363BE">
        <w:rPr>
          <w:rFonts w:ascii="Calibri" w:eastAsiaTheme="minorEastAsia" w:hAnsi="Calibri" w:cs="Calibri"/>
        </w:rPr>
        <w:t>prze</w:t>
      </w:r>
      <w:r w:rsidR="001148D0" w:rsidRPr="004363BE">
        <w:rPr>
          <w:rFonts w:ascii="Calibri" w:eastAsiaTheme="minorEastAsia" w:hAnsi="Calibri" w:cs="Calibri"/>
        </w:rPr>
        <w:t xml:space="preserve">jścia istniejących instalacji </w:t>
      </w:r>
      <w:r w:rsidR="00125E09" w:rsidRPr="004363BE">
        <w:rPr>
          <w:rFonts w:ascii="Calibri" w:eastAsiaTheme="minorEastAsia" w:hAnsi="Calibri" w:cs="Calibri"/>
        </w:rPr>
        <w:t xml:space="preserve">wykonać jako przejścia </w:t>
      </w:r>
      <w:r w:rsidR="005C6D60" w:rsidRPr="004363BE">
        <w:rPr>
          <w:rFonts w:ascii="Calibri" w:eastAsiaTheme="minorEastAsia" w:hAnsi="Calibri" w:cs="Calibri"/>
        </w:rPr>
        <w:t>ppoż.</w:t>
      </w:r>
      <w:r w:rsidR="00663897" w:rsidRPr="004363BE">
        <w:rPr>
          <w:rFonts w:ascii="Calibri" w:eastAsiaTheme="minorEastAsia" w:hAnsi="Calibri" w:cs="Calibri"/>
        </w:rPr>
        <w:t xml:space="preserve"> </w:t>
      </w:r>
      <w:r w:rsidR="00035A1C" w:rsidRPr="004363BE">
        <w:rPr>
          <w:rFonts w:ascii="Calibri" w:eastAsiaTheme="minorEastAsia" w:hAnsi="Calibri" w:cs="Calibri"/>
        </w:rPr>
        <w:t>-</w:t>
      </w:r>
      <w:r w:rsidR="007238E4" w:rsidRPr="004363BE">
        <w:rPr>
          <w:rFonts w:ascii="Calibri" w:eastAsiaTheme="minorEastAsia" w:hAnsi="Calibri" w:cs="Calibri"/>
          <w:b/>
          <w:bCs/>
        </w:rPr>
        <w:t xml:space="preserve"> </w:t>
      </w:r>
      <w:r w:rsidR="007238E4" w:rsidRPr="004363BE">
        <w:rPr>
          <w:rFonts w:ascii="Calibri" w:eastAsiaTheme="minorEastAsia" w:hAnsi="Calibri" w:cs="Calibri"/>
          <w:b/>
          <w:bCs/>
          <w:u w:val="single"/>
        </w:rPr>
        <w:t>Z</w:t>
      </w:r>
      <w:r w:rsidR="00663897" w:rsidRPr="004363BE">
        <w:rPr>
          <w:rFonts w:ascii="Calibri" w:eastAsiaTheme="minorEastAsia" w:hAnsi="Calibri" w:cs="Calibri"/>
          <w:b/>
          <w:bCs/>
          <w:u w:val="single"/>
        </w:rPr>
        <w:t>a</w:t>
      </w:r>
      <w:r w:rsidR="005E360F" w:rsidRPr="004363BE">
        <w:rPr>
          <w:rFonts w:ascii="Calibri" w:eastAsiaTheme="minorEastAsia" w:hAnsi="Calibri" w:cs="Calibri"/>
          <w:b/>
          <w:bCs/>
          <w:u w:val="single"/>
        </w:rPr>
        <w:t xml:space="preserve">łącznik </w:t>
      </w:r>
      <w:r w:rsidR="00F218BF" w:rsidRPr="004363BE">
        <w:rPr>
          <w:rFonts w:ascii="Calibri" w:eastAsiaTheme="minorEastAsia" w:hAnsi="Calibri" w:cs="Calibri"/>
          <w:b/>
          <w:bCs/>
          <w:u w:val="single"/>
        </w:rPr>
        <w:t>8.4</w:t>
      </w:r>
    </w:p>
    <w:p w14:paraId="498EF5D2" w14:textId="77777777" w:rsidR="00603C35" w:rsidRPr="004363BE" w:rsidRDefault="00603C35" w:rsidP="00F04122">
      <w:pPr>
        <w:pStyle w:val="Akapitzlist"/>
        <w:numPr>
          <w:ilvl w:val="0"/>
          <w:numId w:val="1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Wykonać tymczasową instalację zewnętrzną</w:t>
      </w:r>
      <w:proofErr w:type="gramStart"/>
      <w:r w:rsidRPr="004363BE">
        <w:rPr>
          <w:rFonts w:ascii="Calibri" w:hAnsi="Calibri" w:cs="Calibri"/>
        </w:rPr>
        <w:t>, ,,by</w:t>
      </w:r>
      <w:proofErr w:type="gramEnd"/>
      <w:r w:rsidRPr="004363BE">
        <w:rPr>
          <w:rFonts w:ascii="Calibri" w:hAnsi="Calibri" w:cs="Calibri"/>
        </w:rPr>
        <w:t>-pass’’ C.O.,C.W.U.,</w:t>
      </w:r>
      <w:proofErr w:type="spellStart"/>
      <w:r w:rsidRPr="004363BE">
        <w:rPr>
          <w:rFonts w:ascii="Calibri" w:hAnsi="Calibri" w:cs="Calibri"/>
        </w:rPr>
        <w:t>Cyr</w:t>
      </w:r>
      <w:proofErr w:type="spellEnd"/>
      <w:r w:rsidRPr="004363BE">
        <w:rPr>
          <w:rFonts w:ascii="Calibri" w:hAnsi="Calibri" w:cs="Calibri"/>
        </w:rPr>
        <w:t xml:space="preserve">. na czas prowadzenia prac demontażowych istniejącej instalacji zewnętrznej. Poszczególne jednorazowe przełączenia instalacji nie mogą trwać dłużej niż 3 godziny po pisemnym uzgodnieniu z zamawiającym terminu wyłączenia. </w:t>
      </w:r>
    </w:p>
    <w:p w14:paraId="5E0123F6" w14:textId="5F71B6E0" w:rsidR="00F81A05" w:rsidRPr="004363BE" w:rsidRDefault="00F81A05" w:rsidP="00F04122">
      <w:pPr>
        <w:pStyle w:val="Akapitzlist"/>
        <w:numPr>
          <w:ilvl w:val="0"/>
          <w:numId w:val="1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Uwzględnić aktualizację certyfikacji istniejących gaśnic </w:t>
      </w:r>
      <w:proofErr w:type="gramStart"/>
      <w:r w:rsidRPr="004363BE">
        <w:rPr>
          <w:rFonts w:ascii="Calibri" w:hAnsi="Calibri" w:cs="Calibri"/>
        </w:rPr>
        <w:t>p.poż</w:t>
      </w:r>
      <w:proofErr w:type="gramEnd"/>
      <w:r w:rsidRPr="004363BE">
        <w:rPr>
          <w:rFonts w:ascii="Calibri" w:hAnsi="Calibri" w:cs="Calibri"/>
        </w:rPr>
        <w:t xml:space="preserve"> oraz wykonać badania hydrantów pozyskując potwierdzenie sprawności</w:t>
      </w:r>
      <w:r w:rsidR="00BA1862" w:rsidRPr="004363BE">
        <w:rPr>
          <w:rFonts w:ascii="Calibri" w:hAnsi="Calibri" w:cs="Calibri"/>
        </w:rPr>
        <w:t>.</w:t>
      </w:r>
    </w:p>
    <w:p w14:paraId="119E596D" w14:textId="6E3CE7FA" w:rsidR="00BA1862" w:rsidRPr="004363BE" w:rsidRDefault="00565B08" w:rsidP="00F04122">
      <w:pPr>
        <w:pStyle w:val="Akapitzlist"/>
        <w:numPr>
          <w:ilvl w:val="0"/>
          <w:numId w:val="1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 </w:t>
      </w:r>
      <w:r w:rsidR="00113041" w:rsidRPr="004363BE">
        <w:rPr>
          <w:rFonts w:ascii="Calibri" w:hAnsi="Calibri" w:cs="Calibri"/>
        </w:rPr>
        <w:t>segmencie C</w:t>
      </w:r>
      <w:r w:rsidR="00A3113C" w:rsidRPr="004363BE">
        <w:rPr>
          <w:rFonts w:ascii="Calibri" w:hAnsi="Calibri" w:cs="Calibri"/>
        </w:rPr>
        <w:t xml:space="preserve"> (piwnica)</w:t>
      </w:r>
      <w:r w:rsidR="009A0D3B" w:rsidRPr="004363BE">
        <w:rPr>
          <w:rFonts w:ascii="Calibri" w:hAnsi="Calibri" w:cs="Calibri"/>
        </w:rPr>
        <w:t xml:space="preserve"> w </w:t>
      </w:r>
      <w:proofErr w:type="gramStart"/>
      <w:r w:rsidR="009A0D3B" w:rsidRPr="004363BE">
        <w:rPr>
          <w:rFonts w:ascii="Calibri" w:hAnsi="Calibri" w:cs="Calibri"/>
        </w:rPr>
        <w:t xml:space="preserve">miejscu </w:t>
      </w:r>
      <w:r w:rsidR="00B249EE" w:rsidRPr="004363BE">
        <w:rPr>
          <w:rFonts w:ascii="Calibri" w:hAnsi="Calibri" w:cs="Calibri"/>
        </w:rPr>
        <w:t xml:space="preserve"> </w:t>
      </w:r>
      <w:r w:rsidR="00BE6A3E" w:rsidRPr="004363BE">
        <w:rPr>
          <w:rFonts w:ascii="Calibri" w:hAnsi="Calibri" w:cs="Calibri"/>
        </w:rPr>
        <w:t>przejścia</w:t>
      </w:r>
      <w:proofErr w:type="gramEnd"/>
      <w:r w:rsidR="00BE6A3E" w:rsidRPr="004363BE">
        <w:rPr>
          <w:rFonts w:ascii="Calibri" w:hAnsi="Calibri" w:cs="Calibri"/>
        </w:rPr>
        <w:t xml:space="preserve"> instalacji przez ściany </w:t>
      </w:r>
      <w:r w:rsidR="00356486" w:rsidRPr="004363BE">
        <w:rPr>
          <w:rFonts w:ascii="Calibri" w:hAnsi="Calibri" w:cs="Calibri"/>
        </w:rPr>
        <w:t xml:space="preserve">wszelkie ubytki ( </w:t>
      </w:r>
      <w:r w:rsidR="001037F1" w:rsidRPr="004363BE">
        <w:rPr>
          <w:rFonts w:ascii="Calibri" w:hAnsi="Calibri" w:cs="Calibri"/>
        </w:rPr>
        <w:t>otw</w:t>
      </w:r>
      <w:r w:rsidR="002F716E" w:rsidRPr="004363BE">
        <w:rPr>
          <w:rFonts w:ascii="Calibri" w:hAnsi="Calibri" w:cs="Calibri"/>
        </w:rPr>
        <w:t>ory</w:t>
      </w:r>
      <w:r w:rsidR="00356486" w:rsidRPr="004363BE">
        <w:rPr>
          <w:rFonts w:ascii="Calibri" w:hAnsi="Calibri" w:cs="Calibri"/>
        </w:rPr>
        <w:t xml:space="preserve"> ) </w:t>
      </w:r>
      <w:r w:rsidR="00A41C9B" w:rsidRPr="004363BE">
        <w:rPr>
          <w:rFonts w:ascii="Calibri" w:hAnsi="Calibri" w:cs="Calibri"/>
        </w:rPr>
        <w:t>obmurować</w:t>
      </w:r>
      <w:r w:rsidR="0073743D" w:rsidRPr="004363BE">
        <w:rPr>
          <w:rFonts w:ascii="Calibri" w:hAnsi="Calibri" w:cs="Calibri"/>
        </w:rPr>
        <w:t xml:space="preserve">, </w:t>
      </w:r>
      <w:r w:rsidR="00AE62A2" w:rsidRPr="004363BE">
        <w:rPr>
          <w:rFonts w:ascii="Calibri" w:hAnsi="Calibri" w:cs="Calibri"/>
        </w:rPr>
        <w:t xml:space="preserve">wyszpachlować i </w:t>
      </w:r>
      <w:r w:rsidR="00362209" w:rsidRPr="004363BE">
        <w:rPr>
          <w:rFonts w:ascii="Calibri" w:hAnsi="Calibri" w:cs="Calibri"/>
        </w:rPr>
        <w:t>po</w:t>
      </w:r>
      <w:r w:rsidR="00AE62A2" w:rsidRPr="004363BE">
        <w:rPr>
          <w:rFonts w:ascii="Calibri" w:hAnsi="Calibri" w:cs="Calibri"/>
        </w:rPr>
        <w:t>malować</w:t>
      </w:r>
      <w:r w:rsidR="00A61B9D" w:rsidRPr="004363BE">
        <w:rPr>
          <w:rFonts w:ascii="Calibri" w:hAnsi="Calibri" w:cs="Calibri"/>
        </w:rPr>
        <w:t>.</w:t>
      </w:r>
      <w:r w:rsidR="003F1ED9" w:rsidRPr="004363BE">
        <w:rPr>
          <w:rFonts w:ascii="Calibri" w:hAnsi="Calibri" w:cs="Calibri"/>
        </w:rPr>
        <w:t xml:space="preserve"> </w:t>
      </w:r>
      <w:r w:rsidR="00035A1C" w:rsidRPr="004363BE">
        <w:rPr>
          <w:rFonts w:ascii="Calibri" w:hAnsi="Calibri" w:cs="Calibri"/>
        </w:rPr>
        <w:t>-</w:t>
      </w:r>
      <w:r w:rsidR="00035A1C" w:rsidRPr="004363BE">
        <w:rPr>
          <w:rFonts w:ascii="Calibri" w:eastAsiaTheme="minorEastAsia" w:hAnsi="Calibri" w:cs="Calibri"/>
        </w:rPr>
        <w:t>-</w:t>
      </w:r>
      <w:r w:rsidR="00035A1C" w:rsidRPr="004363BE">
        <w:rPr>
          <w:rFonts w:ascii="Calibri" w:eastAsiaTheme="minorEastAsia" w:hAnsi="Calibri" w:cs="Calibri"/>
          <w:b/>
          <w:bCs/>
        </w:rPr>
        <w:t xml:space="preserve"> </w:t>
      </w:r>
      <w:r w:rsidR="00035A1C" w:rsidRPr="004363BE">
        <w:rPr>
          <w:rFonts w:ascii="Calibri" w:eastAsiaTheme="minorEastAsia" w:hAnsi="Calibri" w:cs="Calibri"/>
          <w:b/>
          <w:bCs/>
          <w:u w:val="single"/>
        </w:rPr>
        <w:t>Załącznik 8.</w:t>
      </w:r>
      <w:r w:rsidR="00BB447A" w:rsidRPr="004363BE">
        <w:rPr>
          <w:rFonts w:ascii="Calibri" w:eastAsiaTheme="minorEastAsia" w:hAnsi="Calibri" w:cs="Calibri"/>
          <w:b/>
          <w:bCs/>
          <w:u w:val="single"/>
        </w:rPr>
        <w:t>5</w:t>
      </w:r>
    </w:p>
    <w:p w14:paraId="6008FFCB" w14:textId="584C9DD2" w:rsidR="009777FB" w:rsidRPr="004363BE" w:rsidRDefault="00AC313B" w:rsidP="00F04122">
      <w:pPr>
        <w:pStyle w:val="Akapitzlist"/>
        <w:numPr>
          <w:ilvl w:val="0"/>
          <w:numId w:val="1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 segmencie C istniejące oka</w:t>
      </w:r>
      <w:r w:rsidR="00894432" w:rsidRPr="004363BE">
        <w:rPr>
          <w:rFonts w:ascii="Calibri" w:hAnsi="Calibri" w:cs="Calibri"/>
        </w:rPr>
        <w:t xml:space="preserve">py </w:t>
      </w:r>
      <w:r w:rsidR="00C12CB1" w:rsidRPr="004363BE">
        <w:rPr>
          <w:rFonts w:ascii="Calibri" w:hAnsi="Calibri" w:cs="Calibri"/>
        </w:rPr>
        <w:t xml:space="preserve">w pomieszczeniach kuchennych wymienić </w:t>
      </w:r>
      <w:r w:rsidR="00C62ED0" w:rsidRPr="004363BE">
        <w:rPr>
          <w:rFonts w:ascii="Calibri" w:hAnsi="Calibri" w:cs="Calibri"/>
        </w:rPr>
        <w:t xml:space="preserve">na okapy </w:t>
      </w:r>
      <w:r w:rsidR="00330A45" w:rsidRPr="004363BE">
        <w:rPr>
          <w:rFonts w:ascii="Calibri" w:hAnsi="Calibri" w:cs="Calibri"/>
        </w:rPr>
        <w:t xml:space="preserve">przewidziane w projekcie dla sekcji A i B </w:t>
      </w:r>
    </w:p>
    <w:p w14:paraId="0ABE2CA9" w14:textId="4DA3C395" w:rsidR="00391C58" w:rsidRPr="004363BE" w:rsidRDefault="00391C58" w:rsidP="00F04122">
      <w:pPr>
        <w:pStyle w:val="Akapitzlist"/>
        <w:numPr>
          <w:ilvl w:val="0"/>
          <w:numId w:val="1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Istniejący biały montaż nie przewidziany do demontażu należy wyczyścić </w:t>
      </w:r>
      <w:r w:rsidR="002576BA" w:rsidRPr="004363BE">
        <w:rPr>
          <w:rFonts w:ascii="Calibri" w:hAnsi="Calibri" w:cs="Calibri"/>
        </w:rPr>
        <w:t xml:space="preserve">z kamienia i nieczystości. </w:t>
      </w:r>
    </w:p>
    <w:p w14:paraId="6763FD0F" w14:textId="7277A1B3" w:rsidR="000053F0" w:rsidRPr="004363BE" w:rsidRDefault="000053F0" w:rsidP="00F04122">
      <w:pPr>
        <w:pStyle w:val="Akapitzlist"/>
        <w:ind w:left="2700"/>
        <w:rPr>
          <w:rFonts w:ascii="Calibri" w:hAnsi="Calibri" w:cs="Calibri"/>
        </w:rPr>
      </w:pPr>
    </w:p>
    <w:p w14:paraId="686A1795" w14:textId="2B68DBF4" w:rsidR="18284B88" w:rsidRPr="004363BE" w:rsidRDefault="18284B88" w:rsidP="00F04122">
      <w:pPr>
        <w:pStyle w:val="Akapitzlist"/>
        <w:numPr>
          <w:ilvl w:val="2"/>
          <w:numId w:val="2"/>
        </w:numPr>
        <w:jc w:val="both"/>
        <w:rPr>
          <w:rFonts w:ascii="Calibri" w:eastAsiaTheme="minorEastAsia" w:hAnsi="Calibri" w:cs="Calibri"/>
          <w:b/>
          <w:bCs/>
        </w:rPr>
      </w:pPr>
      <w:r w:rsidRPr="004363BE">
        <w:rPr>
          <w:rFonts w:ascii="Calibri" w:eastAsiaTheme="minorEastAsia" w:hAnsi="Calibri" w:cs="Calibri"/>
          <w:b/>
          <w:bCs/>
        </w:rPr>
        <w:lastRenderedPageBreak/>
        <w:t>Branża elektryczna</w:t>
      </w:r>
    </w:p>
    <w:p w14:paraId="07FC077E" w14:textId="34A75B68" w:rsidR="18284B88" w:rsidRPr="004363BE" w:rsidRDefault="18284B88" w:rsidP="00F04122">
      <w:pPr>
        <w:pStyle w:val="Akapitzlist"/>
        <w:numPr>
          <w:ilvl w:val="0"/>
          <w:numId w:val="19"/>
        </w:numPr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 segmencie C (pom. -1.08) przejścia istniejących instalacji wykonać jako przejścia ppoż. (zabezpieczyć odpowiednim materiałem i oznakować)</w:t>
      </w:r>
    </w:p>
    <w:p w14:paraId="220D25C0" w14:textId="5CCF1186" w:rsidR="18284B88" w:rsidRPr="004363BE" w:rsidRDefault="18284B88" w:rsidP="00F04122">
      <w:pPr>
        <w:pStyle w:val="Akapitzlist"/>
        <w:numPr>
          <w:ilvl w:val="0"/>
          <w:numId w:val="19"/>
        </w:numPr>
        <w:jc w:val="both"/>
        <w:rPr>
          <w:rFonts w:ascii="Calibri" w:eastAsiaTheme="minorEastAsia" w:hAnsi="Calibri" w:cs="Calibri"/>
          <w:u w:val="single"/>
        </w:rPr>
      </w:pPr>
      <w:r w:rsidRPr="004363BE">
        <w:rPr>
          <w:rFonts w:ascii="Calibri" w:hAnsi="Calibri" w:cs="Calibri"/>
        </w:rPr>
        <w:t>W segmencie C (piwnica) w miejscu przejścia instalacji przez ściany wszelkie ubytki (otwory) obmurować, wyszpachlować i pomalować.</w:t>
      </w:r>
    </w:p>
    <w:p w14:paraId="74BE769C" w14:textId="57871180" w:rsidR="18284B88" w:rsidRPr="004363BE" w:rsidRDefault="18284B88" w:rsidP="00F04122">
      <w:pPr>
        <w:pStyle w:val="Akapitzlist"/>
        <w:numPr>
          <w:ilvl w:val="0"/>
          <w:numId w:val="19"/>
        </w:numPr>
        <w:shd w:val="clear" w:color="auto" w:fill="FFFFFF" w:themeFill="background1"/>
        <w:spacing w:after="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Na korytarzach w sekcji C należy wymienić oprawy oświetlenia ogólnego na taki sam tym jak w pozostałych korytarzach, tj. na oprawę oznaczoną na projekcie jako OP .01; sterowanie pozostawić bez zmian.</w:t>
      </w:r>
    </w:p>
    <w:p w14:paraId="78BE7D58" w14:textId="1DD0842D" w:rsidR="18284B88" w:rsidRPr="004363BE" w:rsidRDefault="18284B88" w:rsidP="00F04122">
      <w:pPr>
        <w:pStyle w:val="Akapitzlist"/>
        <w:numPr>
          <w:ilvl w:val="0"/>
          <w:numId w:val="19"/>
        </w:numPr>
        <w:shd w:val="clear" w:color="auto" w:fill="FFFFFF" w:themeFill="background1"/>
        <w:spacing w:after="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W związku z nową aranżacją pokoi w sekcji C (nowe wyposażenie kwaterunkowe) należy dostosować gniazda wtyczkowe 230 V do nowej aranżacji (przesunąć w odpowiednie miejsce tak, aby był do nich dostęp, tj. nie były zastawione przez meble) oraz w razie kolizji z nową aranżacją usunąć (zdemontować) lub przesunąć istniejące kinkiety i/lub wyłączniki do nich. Należy zastosować nowy osprzęt: gniazda, wyłączniki oświetlenia, puszki itp., dla elementów ulegających przesunięciu.</w:t>
      </w:r>
    </w:p>
    <w:p w14:paraId="357759D8" w14:textId="13C9F1B4" w:rsidR="18284B88" w:rsidRPr="004363BE" w:rsidRDefault="18284B88" w:rsidP="00F04122">
      <w:pPr>
        <w:pStyle w:val="Akapitzlist"/>
        <w:numPr>
          <w:ilvl w:val="0"/>
          <w:numId w:val="19"/>
        </w:numPr>
        <w:shd w:val="clear" w:color="auto" w:fill="FFFFFF" w:themeFill="background1"/>
        <w:spacing w:after="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Wszelkie elementy, które mają pozostać (np. czujki ppoż. w segmencie C) należy odpowiednio zabezpieczyć na czas robót.</w:t>
      </w:r>
    </w:p>
    <w:p w14:paraId="71FB9005" w14:textId="6A2723A3" w:rsidR="26156CD0" w:rsidRPr="004363BE" w:rsidRDefault="26156CD0" w:rsidP="4D8B7004">
      <w:pPr>
        <w:spacing w:after="0"/>
        <w:ind w:left="2700"/>
        <w:rPr>
          <w:rFonts w:ascii="Calibri" w:hAnsi="Calibri" w:cs="Calibri"/>
        </w:rPr>
      </w:pPr>
    </w:p>
    <w:p w14:paraId="0C52F618" w14:textId="504B626D" w:rsidR="187ACBD7" w:rsidRPr="004363BE" w:rsidRDefault="187ACBD7" w:rsidP="187ACBD7">
      <w:pPr>
        <w:pStyle w:val="Akapitzlist"/>
        <w:shd w:val="clear" w:color="auto" w:fill="FFFFFF" w:themeFill="background1"/>
        <w:spacing w:after="0"/>
        <w:ind w:left="2700"/>
        <w:rPr>
          <w:rFonts w:ascii="Calibri" w:eastAsia="Calibri" w:hAnsi="Calibri" w:cs="Calibri"/>
          <w:color w:val="000000" w:themeColor="text1"/>
        </w:rPr>
      </w:pPr>
    </w:p>
    <w:p w14:paraId="2930D4E5" w14:textId="62244FDB" w:rsidR="00C72172" w:rsidRPr="004363BE" w:rsidRDefault="004B3631" w:rsidP="00F04122">
      <w:pPr>
        <w:pStyle w:val="Akapitzlist"/>
        <w:numPr>
          <w:ilvl w:val="1"/>
          <w:numId w:val="2"/>
        </w:numPr>
        <w:jc w:val="both"/>
        <w:rPr>
          <w:rFonts w:ascii="Calibri" w:eastAsiaTheme="minorEastAsia" w:hAnsi="Calibri" w:cs="Calibri"/>
          <w:u w:val="single"/>
        </w:rPr>
      </w:pPr>
      <w:r w:rsidRPr="004363BE">
        <w:rPr>
          <w:rFonts w:ascii="Calibri" w:eastAsiaTheme="minorEastAsia" w:hAnsi="Calibri" w:cs="Calibri"/>
          <w:u w:val="single"/>
        </w:rPr>
        <w:t>Zmiana aranżacji</w:t>
      </w:r>
    </w:p>
    <w:p w14:paraId="26186BE4" w14:textId="6AF3710A" w:rsidR="007D4570" w:rsidRPr="004363BE" w:rsidRDefault="007D4570" w:rsidP="23BD3434">
      <w:pPr>
        <w:ind w:left="2124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Zamawiający wprowadza zmiany aranżacji pomieszczeń wskazanych na rysunkach stanowiących załącznik nr 8.7. W związku z ich wprowadzeniem Zamawiający oczekuje przygotowania przez Wykonawcę</w:t>
      </w:r>
      <w:r w:rsidR="00DE1F5E" w:rsidRPr="004363BE">
        <w:rPr>
          <w:rFonts w:ascii="Calibri" w:eastAsiaTheme="minorEastAsia" w:hAnsi="Calibri" w:cs="Calibri"/>
        </w:rPr>
        <w:t xml:space="preserve"> </w:t>
      </w:r>
      <w:r w:rsidR="009A7433" w:rsidRPr="004363BE">
        <w:rPr>
          <w:rFonts w:ascii="Calibri" w:eastAsiaTheme="minorEastAsia" w:hAnsi="Calibri" w:cs="Calibri"/>
        </w:rPr>
        <w:t xml:space="preserve">wielobranżowych projektów </w:t>
      </w:r>
      <w:r w:rsidR="00AA0B62" w:rsidRPr="004363BE">
        <w:rPr>
          <w:rFonts w:ascii="Calibri" w:eastAsiaTheme="minorEastAsia" w:hAnsi="Calibri" w:cs="Calibri"/>
        </w:rPr>
        <w:t>zamiennych</w:t>
      </w:r>
      <w:r w:rsidR="009A7433" w:rsidRPr="004363BE">
        <w:rPr>
          <w:rFonts w:ascii="Calibri" w:eastAsiaTheme="minorEastAsia" w:hAnsi="Calibri" w:cs="Calibri"/>
        </w:rPr>
        <w:t xml:space="preserve"> związanych ze wskazanymi zmianami oraz wykonania robót budowlanych i instalacyjnych oraz wyposażenia uwzględniając opisane zmiany aranżacji. Zamawiający informuje jednocześnie, że zmiany te zostały zakwalifikowane jako nieistotne zgodnie z prawem budowlanym przez projektanta.</w:t>
      </w:r>
      <w:r w:rsidR="00AA0B62" w:rsidRPr="004363BE">
        <w:rPr>
          <w:rFonts w:ascii="Calibri" w:eastAsiaTheme="minorEastAsia" w:hAnsi="Calibri" w:cs="Calibri"/>
        </w:rPr>
        <w:t xml:space="preserve"> Należy uzyskać akceptacje powyższych zmian przez autor projektu w ramach wynagrodzenia Umownego.</w:t>
      </w:r>
    </w:p>
    <w:p w14:paraId="2BFF7081" w14:textId="5959622A" w:rsidR="00F04122" w:rsidRPr="004363BE" w:rsidRDefault="00F04122" w:rsidP="00F04122">
      <w:pPr>
        <w:pStyle w:val="Akapitzlist"/>
        <w:numPr>
          <w:ilvl w:val="0"/>
          <w:numId w:val="22"/>
        </w:numPr>
        <w:ind w:left="2694"/>
        <w:jc w:val="both"/>
        <w:rPr>
          <w:rFonts w:ascii="Calibri" w:eastAsiaTheme="minorEastAsia" w:hAnsi="Calibri" w:cs="Calibri"/>
          <w:u w:val="single"/>
        </w:rPr>
      </w:pPr>
      <w:r w:rsidRPr="004363BE">
        <w:rPr>
          <w:rFonts w:ascii="Calibri" w:eastAsiaTheme="minorEastAsia" w:hAnsi="Calibri" w:cs="Calibri"/>
          <w:u w:val="single"/>
        </w:rPr>
        <w:t xml:space="preserve"> Branża budowlana</w:t>
      </w:r>
    </w:p>
    <w:p w14:paraId="27D817E3" w14:textId="7E17C13A" w:rsidR="00DF41C4" w:rsidRPr="004363BE" w:rsidRDefault="00DF41C4" w:rsidP="00AA0B62">
      <w:pPr>
        <w:ind w:left="2832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 związku ze zmianą aranżacji w segmencie A i B dla wskazanych pomieszczeń należy dostosować zaprojektowan</w:t>
      </w:r>
      <w:r w:rsidR="00AA0B62" w:rsidRPr="004363BE">
        <w:rPr>
          <w:rFonts w:ascii="Calibri" w:eastAsiaTheme="minorEastAsia" w:hAnsi="Calibri" w:cs="Calibri"/>
        </w:rPr>
        <w:t>y</w:t>
      </w:r>
      <w:r w:rsidRPr="004363BE">
        <w:rPr>
          <w:rFonts w:ascii="Calibri" w:eastAsiaTheme="minorEastAsia" w:hAnsi="Calibri" w:cs="Calibri"/>
        </w:rPr>
        <w:t xml:space="preserve"> </w:t>
      </w:r>
      <w:r w:rsidR="00AA0B62" w:rsidRPr="004363BE">
        <w:rPr>
          <w:rFonts w:ascii="Calibri" w:eastAsiaTheme="minorEastAsia" w:hAnsi="Calibri" w:cs="Calibri"/>
        </w:rPr>
        <w:t>układ pomieszczeń</w:t>
      </w:r>
      <w:r w:rsidRPr="004363BE">
        <w:rPr>
          <w:rFonts w:ascii="Calibri" w:eastAsiaTheme="minorEastAsia" w:hAnsi="Calibri" w:cs="Calibri"/>
        </w:rPr>
        <w:t xml:space="preserve"> w projekcie technicznym do przedmiotowej aranżacji poprzez wykonanie stosowanych projektów warsztatowych uzgodnionych z Zamawiającym.</w:t>
      </w:r>
    </w:p>
    <w:p w14:paraId="09683309" w14:textId="37935571" w:rsidR="00F04122" w:rsidRPr="004363BE" w:rsidRDefault="00F04122" w:rsidP="00F04122">
      <w:pPr>
        <w:pStyle w:val="Akapitzlist"/>
        <w:numPr>
          <w:ilvl w:val="0"/>
          <w:numId w:val="22"/>
        </w:numPr>
        <w:ind w:left="2552"/>
        <w:jc w:val="both"/>
        <w:rPr>
          <w:rFonts w:ascii="Calibri" w:eastAsiaTheme="minorEastAsia" w:hAnsi="Calibri" w:cs="Calibri"/>
          <w:u w:val="single"/>
        </w:rPr>
      </w:pPr>
      <w:r w:rsidRPr="004363BE">
        <w:rPr>
          <w:rFonts w:ascii="Calibri" w:eastAsiaTheme="minorEastAsia" w:hAnsi="Calibri" w:cs="Calibri"/>
          <w:u w:val="single"/>
        </w:rPr>
        <w:t>Branża sanitarna</w:t>
      </w:r>
    </w:p>
    <w:p w14:paraId="3EF328FE" w14:textId="705CC248" w:rsidR="00F04122" w:rsidRPr="004363BE" w:rsidRDefault="00F04122" w:rsidP="00F04122">
      <w:pPr>
        <w:pStyle w:val="Akapitzlist"/>
        <w:ind w:left="2835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lastRenderedPageBreak/>
        <w:t>W związku ze zmianą aranżacji w segmencie A i B dla wskazanych pomieszczeń należy dostosować zaprojektowane instalacje w projekcie technicznym do przedmiotowej aranżacji poprzez wykonanie stosowanych projektów warsztatowych uzgodnionych z Zamawiającym.</w:t>
      </w:r>
    </w:p>
    <w:p w14:paraId="31B83D2D" w14:textId="05619894" w:rsidR="00F04122" w:rsidRPr="004363BE" w:rsidRDefault="00F04122" w:rsidP="00F04122">
      <w:pPr>
        <w:pStyle w:val="Akapitzlist"/>
        <w:numPr>
          <w:ilvl w:val="0"/>
          <w:numId w:val="22"/>
        </w:numPr>
        <w:ind w:left="2552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Branża elektryczna</w:t>
      </w:r>
    </w:p>
    <w:p w14:paraId="5290163D" w14:textId="319639DF" w:rsidR="004B3631" w:rsidRPr="004363BE" w:rsidRDefault="00F04122" w:rsidP="00F04122">
      <w:pPr>
        <w:pStyle w:val="Akapitzlist"/>
        <w:ind w:left="2844"/>
        <w:jc w:val="both"/>
        <w:rPr>
          <w:rFonts w:ascii="Calibri" w:eastAsiaTheme="minorEastAsia" w:hAnsi="Calibri" w:cs="Calibri"/>
        </w:rPr>
      </w:pPr>
      <w:r w:rsidRPr="004363BE">
        <w:rPr>
          <w:rFonts w:ascii="Calibri" w:eastAsiaTheme="minorEastAsia" w:hAnsi="Calibri" w:cs="Calibri"/>
        </w:rPr>
        <w:t>W związku ze zmianą aranżacji w segmencie A i B dla wskazanych pomieszczeń należy dostosować zaprojektowane instalacje w projekcie technicznym do zmienionej aranżacji poprzez wykonanie stosowanych projektów warsztatowych uzgodnionych z Zamawiającym.</w:t>
      </w:r>
    </w:p>
    <w:p w14:paraId="76F00CB4" w14:textId="734CD755" w:rsidR="00283256" w:rsidRPr="004363BE" w:rsidRDefault="00460C58" w:rsidP="00F04122">
      <w:pPr>
        <w:pStyle w:val="OPZdzia"/>
        <w:numPr>
          <w:ilvl w:val="0"/>
          <w:numId w:val="2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Dodatkowe wymagania Zamawiającego</w:t>
      </w:r>
    </w:p>
    <w:p w14:paraId="72BA9918" w14:textId="5AFCE220" w:rsidR="00CB407A" w:rsidRPr="004363BE" w:rsidRDefault="00CB407A" w:rsidP="00F04122">
      <w:pPr>
        <w:pStyle w:val="OPZdzia"/>
        <w:numPr>
          <w:ilvl w:val="0"/>
          <w:numId w:val="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 zakresie opracowań:</w:t>
      </w:r>
    </w:p>
    <w:p w14:paraId="7A022C9E" w14:textId="43349C58" w:rsidR="00485E78" w:rsidRPr="004363BE" w:rsidRDefault="00485E78" w:rsidP="00F04122">
      <w:pPr>
        <w:pStyle w:val="Akapitzlist"/>
        <w:numPr>
          <w:ilvl w:val="1"/>
          <w:numId w:val="8"/>
        </w:numPr>
        <w:ind w:left="1560"/>
        <w:rPr>
          <w:rFonts w:ascii="Calibri" w:hAnsi="Calibri" w:cs="Calibri"/>
        </w:rPr>
      </w:pPr>
      <w:r w:rsidRPr="004363BE">
        <w:rPr>
          <w:rFonts w:ascii="Calibri" w:hAnsi="Calibri" w:cs="Calibri"/>
        </w:rPr>
        <w:t>Opracowanie instrukcji bezpieczeństwa pożarowego w 2 egz.</w:t>
      </w:r>
    </w:p>
    <w:p w14:paraId="4076AD59" w14:textId="2DAFE3F0" w:rsidR="00485E78" w:rsidRPr="004363BE" w:rsidRDefault="00485E78" w:rsidP="00F04122">
      <w:pPr>
        <w:pStyle w:val="Akapitzlist"/>
        <w:numPr>
          <w:ilvl w:val="1"/>
          <w:numId w:val="8"/>
        </w:numPr>
        <w:ind w:left="1560"/>
        <w:rPr>
          <w:rFonts w:ascii="Calibri" w:hAnsi="Calibri" w:cs="Calibri"/>
        </w:rPr>
      </w:pPr>
      <w:r w:rsidRPr="004363BE">
        <w:rPr>
          <w:rFonts w:ascii="Calibri" w:hAnsi="Calibri" w:cs="Calibri"/>
        </w:rPr>
        <w:t>Opracowanie projektów warsztatowych w zakresie rozwiązań objętych projektem technicznym/wykonawczym</w:t>
      </w:r>
      <w:r w:rsidR="00413A87" w:rsidRPr="004363BE">
        <w:rPr>
          <w:rFonts w:ascii="Calibri" w:hAnsi="Calibri" w:cs="Calibri"/>
        </w:rPr>
        <w:t xml:space="preserve">, w tym również między innymi scenariusza </w:t>
      </w:r>
      <w:proofErr w:type="spellStart"/>
      <w:r w:rsidR="00413A87" w:rsidRPr="004363BE">
        <w:rPr>
          <w:rFonts w:ascii="Calibri" w:hAnsi="Calibri" w:cs="Calibri"/>
        </w:rPr>
        <w:t>ppoż</w:t>
      </w:r>
      <w:proofErr w:type="spellEnd"/>
      <w:r w:rsidR="00413A87" w:rsidRPr="004363BE">
        <w:rPr>
          <w:rFonts w:ascii="Calibri" w:hAnsi="Calibri" w:cs="Calibri"/>
        </w:rPr>
        <w:t xml:space="preserve"> wraz z matrycą sterowania</w:t>
      </w:r>
    </w:p>
    <w:p w14:paraId="5057B909" w14:textId="4B7E5ED9" w:rsidR="00E147CC" w:rsidRPr="004363BE" w:rsidRDefault="00E147CC" w:rsidP="00F04122">
      <w:pPr>
        <w:pStyle w:val="Akapitzlist"/>
        <w:numPr>
          <w:ilvl w:val="1"/>
          <w:numId w:val="8"/>
        </w:numPr>
        <w:ind w:left="1560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Opracowanie procedur ewakuacji w uzgodnieniu z użytkownikiem w </w:t>
      </w:r>
      <w:proofErr w:type="gramStart"/>
      <w:r w:rsidRPr="004363BE">
        <w:rPr>
          <w:rFonts w:ascii="Calibri" w:hAnsi="Calibri" w:cs="Calibri"/>
        </w:rPr>
        <w:t>tym</w:t>
      </w:r>
      <w:r w:rsidR="00537CB8" w:rsidRPr="004363BE">
        <w:rPr>
          <w:rFonts w:ascii="Calibri" w:hAnsi="Calibri" w:cs="Calibri"/>
        </w:rPr>
        <w:t xml:space="preserve"> </w:t>
      </w:r>
      <w:r w:rsidRPr="004363BE">
        <w:rPr>
          <w:rFonts w:ascii="Calibri" w:hAnsi="Calibri" w:cs="Calibri"/>
        </w:rPr>
        <w:t xml:space="preserve"> z</w:t>
      </w:r>
      <w:proofErr w:type="gramEnd"/>
      <w:r w:rsidRPr="004363BE">
        <w:rPr>
          <w:rFonts w:ascii="Calibri" w:hAnsi="Calibri" w:cs="Calibri"/>
        </w:rPr>
        <w:t xml:space="preserve"> uwzględnieniem ewakuacji osób z niepełnosprawnościami</w:t>
      </w:r>
    </w:p>
    <w:p w14:paraId="3FA2E654" w14:textId="3939EE52" w:rsidR="00332A20" w:rsidRPr="004363BE" w:rsidRDefault="00332A20" w:rsidP="00F04122">
      <w:pPr>
        <w:pStyle w:val="OPZdzia"/>
        <w:numPr>
          <w:ilvl w:val="0"/>
          <w:numId w:val="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W zakresie robót budowlanych oraz innych wymagań</w:t>
      </w:r>
    </w:p>
    <w:p w14:paraId="7011186B" w14:textId="77777777" w:rsidR="00460C58" w:rsidRPr="004363BE" w:rsidRDefault="00460C58" w:rsidP="00460C58">
      <w:pPr>
        <w:pStyle w:val="Akapitzlist"/>
        <w:ind w:left="2340"/>
        <w:rPr>
          <w:rFonts w:ascii="Calibri" w:hAnsi="Calibri" w:cs="Calibri"/>
        </w:rPr>
      </w:pPr>
    </w:p>
    <w:p w14:paraId="6CC19AD4" w14:textId="7E9FC766" w:rsidR="00460C58" w:rsidRPr="004363BE" w:rsidRDefault="00460C58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Wybrane elementy podlegające demontażowi należy przekazać Inwestor</w:t>
      </w:r>
      <w:r w:rsidR="008D270B" w:rsidRPr="004363BE">
        <w:rPr>
          <w:rFonts w:ascii="Calibri" w:hAnsi="Calibri" w:cs="Calibri"/>
        </w:rPr>
        <w:t>owi</w:t>
      </w:r>
      <w:r w:rsidRPr="004363BE">
        <w:rPr>
          <w:rFonts w:ascii="Calibri" w:hAnsi="Calibri" w:cs="Calibri"/>
        </w:rPr>
        <w:t xml:space="preserve"> – dotyczy głównie takich elementów jak </w:t>
      </w:r>
      <w:proofErr w:type="spellStart"/>
      <w:r w:rsidRPr="004363BE">
        <w:rPr>
          <w:rFonts w:ascii="Calibri" w:hAnsi="Calibri" w:cs="Calibri"/>
        </w:rPr>
        <w:t>switche</w:t>
      </w:r>
      <w:proofErr w:type="spellEnd"/>
      <w:r w:rsidRPr="004363BE">
        <w:rPr>
          <w:rFonts w:ascii="Calibri" w:hAnsi="Calibri" w:cs="Calibri"/>
        </w:rPr>
        <w:t xml:space="preserve">, kamery, zasilacze UPS, </w:t>
      </w:r>
      <w:proofErr w:type="spellStart"/>
      <w:r w:rsidRPr="004363BE">
        <w:rPr>
          <w:rFonts w:ascii="Calibri" w:hAnsi="Calibri" w:cs="Calibri"/>
        </w:rPr>
        <w:t>access</w:t>
      </w:r>
      <w:proofErr w:type="spellEnd"/>
      <w:r w:rsidRPr="004363BE">
        <w:rPr>
          <w:rFonts w:ascii="Calibri" w:hAnsi="Calibri" w:cs="Calibri"/>
        </w:rPr>
        <w:t xml:space="preserve"> pointy itp. </w:t>
      </w:r>
    </w:p>
    <w:p w14:paraId="34EA9BF5" w14:textId="2F30ACEB" w:rsidR="00460C58" w:rsidRPr="004363BE" w:rsidRDefault="00460C58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Wybrane elementy podlegające demontażowi i ponownej instalacji Wykonawca zabezpieczy we własnym zakresie (centrale ppoż</w:t>
      </w:r>
      <w:r w:rsidR="5CCC7CAE" w:rsidRPr="004363BE">
        <w:rPr>
          <w:rFonts w:ascii="Calibri" w:hAnsi="Calibri" w:cs="Calibri"/>
        </w:rPr>
        <w:t>.</w:t>
      </w:r>
      <w:r w:rsidRPr="004363BE">
        <w:rPr>
          <w:rFonts w:ascii="Calibri" w:hAnsi="Calibri" w:cs="Calibri"/>
        </w:rPr>
        <w:t>, centralka powiadamiania SSP i inne wskazane w dokumentacji)</w:t>
      </w:r>
    </w:p>
    <w:p w14:paraId="13283631" w14:textId="77777777" w:rsidR="00460C58" w:rsidRPr="004363BE" w:rsidRDefault="00460C58" w:rsidP="00F04122">
      <w:pPr>
        <w:pStyle w:val="Akapitzlist"/>
        <w:numPr>
          <w:ilvl w:val="0"/>
          <w:numId w:val="1"/>
        </w:numPr>
        <w:ind w:left="1560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Wykonywanie konserwacji i przeglądów wraz z materiałami eksploatacyjnymi instalacji/urządzeń wymaganymi kartami gwarancyjnymi lub DTR producentów przez okres gwarancji. Wykonanie wyżej wymienionych czynności musi być potwierdzone w dokumentacji eksploatacyjnej lub zakończone odpowiednimi protokołami potwierdzonymi przez użytkownika.</w:t>
      </w:r>
    </w:p>
    <w:p w14:paraId="60F7D4B8" w14:textId="77777777" w:rsidR="00460C58" w:rsidRPr="004363BE" w:rsidRDefault="00460C58" w:rsidP="00F04122">
      <w:pPr>
        <w:pStyle w:val="Akapitzlist"/>
        <w:numPr>
          <w:ilvl w:val="0"/>
          <w:numId w:val="1"/>
        </w:numPr>
        <w:ind w:left="1560"/>
        <w:rPr>
          <w:rFonts w:ascii="Calibri" w:hAnsi="Calibri" w:cs="Calibri"/>
        </w:rPr>
      </w:pPr>
      <w:r w:rsidRPr="004363BE">
        <w:rPr>
          <w:rFonts w:ascii="Calibri" w:hAnsi="Calibri" w:cs="Calibri"/>
        </w:rPr>
        <w:t>Po zakończeniu robót a przed odbiorem końcowym przeprowadzenie pierwszego szkolenia dla użytkownika w zakresie obsługi wykonanych instalacji i systemów, udokumentowane protokołem z imiennym wykazem osób oraz drugiego szkolenia po rozpoczęciu eksploatacji (w I kwartale eksploatacji).</w:t>
      </w:r>
    </w:p>
    <w:p w14:paraId="6037C45C" w14:textId="0DEFAFE8" w:rsidR="00460C58" w:rsidRPr="004363BE" w:rsidRDefault="00460C58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oznakowania ppoż</w:t>
      </w:r>
      <w:r w:rsidR="0C6B902A" w:rsidRPr="004363BE">
        <w:rPr>
          <w:rFonts w:ascii="Calibri" w:hAnsi="Calibri" w:cs="Calibri"/>
        </w:rPr>
        <w:t>.</w:t>
      </w:r>
      <w:r w:rsidRPr="004363BE">
        <w:rPr>
          <w:rFonts w:ascii="Calibri" w:hAnsi="Calibri" w:cs="Calibri"/>
        </w:rPr>
        <w:t xml:space="preserve"> posiadającego dopuszczenie CNBOP dla całości obiektu w tym bloku C</w:t>
      </w:r>
    </w:p>
    <w:p w14:paraId="2096FF00" w14:textId="015900C4" w:rsidR="00723287" w:rsidRPr="004363BE" w:rsidRDefault="00723287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regulacji istniejącej stolarki oraz ślusarki w bloku C</w:t>
      </w:r>
    </w:p>
    <w:p w14:paraId="2C8305A3" w14:textId="7F68038E" w:rsidR="0024388A" w:rsidRPr="004363BE" w:rsidRDefault="0024388A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lastRenderedPageBreak/>
        <w:t xml:space="preserve">Zabezpieczenie </w:t>
      </w:r>
      <w:r w:rsidR="0092574B" w:rsidRPr="004363BE">
        <w:rPr>
          <w:rFonts w:ascii="Calibri" w:hAnsi="Calibri" w:cs="Calibri"/>
        </w:rPr>
        <w:t xml:space="preserve">konstrukcji istniejących schodów oraz innych elementów </w:t>
      </w:r>
      <w:r w:rsidRPr="004363BE">
        <w:rPr>
          <w:rFonts w:ascii="Calibri" w:hAnsi="Calibri" w:cs="Calibri"/>
        </w:rPr>
        <w:t xml:space="preserve">w trakcie realizacji prac ziemnych oraz </w:t>
      </w:r>
      <w:r w:rsidR="0092574B" w:rsidRPr="004363BE">
        <w:rPr>
          <w:rFonts w:ascii="Calibri" w:hAnsi="Calibri" w:cs="Calibri"/>
        </w:rPr>
        <w:t>izolacji zewnętrznej ścian fundamentowych przed zniszczeniem poprzez podstemplowanie lub inną formę zabezpieczeń zapobiegających ich zniszczeniu w trakcie prowadzenia robót. Zamawiający dopuszcza jednocześnie ponowne wykonanie powyższych elementów na podstawie opracowanej przez wykonawcę dokumentacji projektowej przez projektanta posiadającego stosowne uprawnienia. Powyższe wymagania dotyczą także projektanta sprawdzającego.</w:t>
      </w:r>
    </w:p>
    <w:p w14:paraId="3807FFFC" w14:textId="6877BEAD" w:rsidR="007233B9" w:rsidRPr="004363BE" w:rsidRDefault="007233B9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Wyczyszczenie istniejących prefabrykowanych koryt odwodnieniowych</w:t>
      </w:r>
    </w:p>
    <w:p w14:paraId="6A415E38" w14:textId="4C68BD05" w:rsidR="007233B9" w:rsidRPr="004363BE" w:rsidRDefault="00BF2FF8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Wykonanie pielęgnacji drzew zawężających parametry drogi pożarowej</w:t>
      </w:r>
    </w:p>
    <w:p w14:paraId="6928571C" w14:textId="439EF036" w:rsidR="008D270B" w:rsidRPr="004363BE" w:rsidRDefault="008D270B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 trakcie prowadzenia robót należy zapewnić ciągłość funkcjonowania instalacji hydrantowej dotyczy odcinka stanowiącego „tranzyt- zasilanie” instalacji hydrantowej budynku DS3</w:t>
      </w:r>
    </w:p>
    <w:p w14:paraId="43721A1D" w14:textId="0F518A43" w:rsidR="008D270B" w:rsidRPr="004363BE" w:rsidRDefault="008D270B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 trakcie prowadzenia robót należy zapewnić ciągłość zasilania ciepłej wody użytkowej oraz instalacji c.o. dla budynku DS3</w:t>
      </w:r>
    </w:p>
    <w:p w14:paraId="4631F28C" w14:textId="5088D3B8" w:rsidR="008D270B" w:rsidRPr="004363BE" w:rsidRDefault="008D270B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Elementy niepodlegające wymianie/demontażowi należy zabezpieczyć</w:t>
      </w:r>
      <w:r w:rsidR="008D0D2E" w:rsidRPr="004363BE">
        <w:rPr>
          <w:rFonts w:ascii="Calibri" w:hAnsi="Calibri" w:cs="Calibri"/>
        </w:rPr>
        <w:t xml:space="preserve"> przed zniszczeniem, w przypadku ich uszkodzeń należy dokonać ich odtworzenia poprzez instalację/ dostawę nowych elementów</w:t>
      </w:r>
    </w:p>
    <w:p w14:paraId="0A8B55E9" w14:textId="628CF3F4" w:rsidR="008D0D2E" w:rsidRPr="004363BE" w:rsidRDefault="008D0D2E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Wykonawca zobowiązany jest do koordynacji prac gestorów sieci, innych wykonawców/ dostawców realizujących prace/dostawy na bezpośrednie zlecenie Zamawiającego</w:t>
      </w:r>
    </w:p>
    <w:p w14:paraId="0DD543D1" w14:textId="55E00528" w:rsidR="008D0D2E" w:rsidRPr="004363BE" w:rsidRDefault="008D0D2E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Wykonawca zobowiązany będzie do naprawy drogi (dotyczy drogi wewnętrznej osiedla studenckiego) w przypadku jej zniszczenia w trakcie realizacji zadania, </w:t>
      </w:r>
    </w:p>
    <w:p w14:paraId="0E32BC8E" w14:textId="4D5AAF6A" w:rsidR="008D0D2E" w:rsidRPr="004363BE" w:rsidRDefault="008D0D2E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Wykonawca pozyska własnym staraniem pozyska niezbędne zgody związane z organizacją dojazdu do obiektu oraz poniesie koszty z tym związane</w:t>
      </w:r>
    </w:p>
    <w:p w14:paraId="71F67E11" w14:textId="6B17FA8C" w:rsidR="008D0D2E" w:rsidRPr="004363BE" w:rsidRDefault="008D0D2E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Wykonawca przed rozpoczęciem prac budowlanych dokona weryfikacji stanu początkowego stanu istniejących kominów wraz z oceną ich drożności, </w:t>
      </w:r>
    </w:p>
    <w:p w14:paraId="11F3D023" w14:textId="102144DA" w:rsidR="008D0D2E" w:rsidRPr="004363BE" w:rsidRDefault="008D0D2E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 trakcie prac Wykonawca zachowa w stanie pracy instalację paneli fotowoltaicznych z uwagi na konieczność zachowania trwałości </w:t>
      </w:r>
      <w:r w:rsidR="14462D8D" w:rsidRPr="004363BE">
        <w:rPr>
          <w:rFonts w:ascii="Calibri" w:hAnsi="Calibri" w:cs="Calibri"/>
        </w:rPr>
        <w:t>projektu,</w:t>
      </w:r>
      <w:r w:rsidRPr="004363BE">
        <w:rPr>
          <w:rFonts w:ascii="Calibri" w:hAnsi="Calibri" w:cs="Calibri"/>
        </w:rPr>
        <w:t xml:space="preserve"> w ramach którego realizowano opisany zakres prac</w:t>
      </w:r>
    </w:p>
    <w:p w14:paraId="19A94742" w14:textId="4E0B367E" w:rsidR="002662CB" w:rsidRPr="004363BE" w:rsidRDefault="002662CB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Wykonawca dokona doboru i zastosuje systemowe profile dylatacyjne </w:t>
      </w:r>
      <w:r w:rsidR="00CB58F9" w:rsidRPr="004363BE">
        <w:rPr>
          <w:rFonts w:ascii="Calibri" w:hAnsi="Calibri" w:cs="Calibri"/>
        </w:rPr>
        <w:t xml:space="preserve">konstrukcyjne dla wykonania dylatacji na połączeniu wykonywanego stropu windy </w:t>
      </w:r>
      <w:r w:rsidR="00E72E18" w:rsidRPr="004363BE">
        <w:rPr>
          <w:rFonts w:ascii="Calibri" w:hAnsi="Calibri" w:cs="Calibri"/>
        </w:rPr>
        <w:t xml:space="preserve">oraz nowych klatek schodowych </w:t>
      </w:r>
      <w:r w:rsidR="00CB58F9" w:rsidRPr="004363BE">
        <w:rPr>
          <w:rFonts w:ascii="Calibri" w:hAnsi="Calibri" w:cs="Calibri"/>
        </w:rPr>
        <w:t>i istniejąc</w:t>
      </w:r>
      <w:r w:rsidR="00E72E18" w:rsidRPr="004363BE">
        <w:rPr>
          <w:rFonts w:ascii="Calibri" w:hAnsi="Calibri" w:cs="Calibri"/>
        </w:rPr>
        <w:t>ych stropów. Zamawiający nie dopuszcza wykonania połączeń z wykorzystaniem mas elastycznych.</w:t>
      </w:r>
    </w:p>
    <w:p w14:paraId="02434F77" w14:textId="7EE563DB" w:rsidR="003F0C5A" w:rsidRPr="004363BE" w:rsidRDefault="003F0C5A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Wykonawca skoordynuje</w:t>
      </w:r>
      <w:r w:rsidR="00CD26BD" w:rsidRPr="004363BE">
        <w:rPr>
          <w:rFonts w:ascii="Calibri" w:hAnsi="Calibri" w:cs="Calibri"/>
        </w:rPr>
        <w:t xml:space="preserve"> wyposażenie obiektu z innymi elementami budynku.</w:t>
      </w:r>
      <w:r w:rsidRPr="004363BE">
        <w:rPr>
          <w:rFonts w:ascii="Calibri" w:hAnsi="Calibri" w:cs="Calibri"/>
        </w:rPr>
        <w:t xml:space="preserve"> </w:t>
      </w:r>
      <w:r w:rsidR="00CD26BD" w:rsidRPr="004363BE">
        <w:rPr>
          <w:rFonts w:ascii="Calibri" w:hAnsi="Calibri" w:cs="Calibri"/>
        </w:rPr>
        <w:t>W</w:t>
      </w:r>
      <w:r w:rsidRPr="004363BE">
        <w:rPr>
          <w:rFonts w:ascii="Calibri" w:hAnsi="Calibri" w:cs="Calibri"/>
        </w:rPr>
        <w:t xml:space="preserve"> razie potrzeby</w:t>
      </w:r>
      <w:r w:rsidR="00CD26BD" w:rsidRPr="004363BE">
        <w:rPr>
          <w:rFonts w:ascii="Calibri" w:hAnsi="Calibri" w:cs="Calibri"/>
        </w:rPr>
        <w:t xml:space="preserve"> Wykonawca</w:t>
      </w:r>
      <w:r w:rsidRPr="004363BE">
        <w:rPr>
          <w:rFonts w:ascii="Calibri" w:hAnsi="Calibri" w:cs="Calibri"/>
        </w:rPr>
        <w:t xml:space="preserve"> </w:t>
      </w:r>
      <w:r w:rsidR="00831BAC" w:rsidRPr="004363BE">
        <w:rPr>
          <w:rFonts w:ascii="Calibri" w:hAnsi="Calibri" w:cs="Calibri"/>
        </w:rPr>
        <w:t xml:space="preserve">wykona </w:t>
      </w:r>
      <w:r w:rsidR="009240C0" w:rsidRPr="004363BE">
        <w:rPr>
          <w:rFonts w:ascii="Calibri" w:hAnsi="Calibri" w:cs="Calibri"/>
        </w:rPr>
        <w:t xml:space="preserve">dodatkowe rysunki warsztatowe w zakresie lokalizacji osprzętów </w:t>
      </w:r>
      <w:r w:rsidR="00CD26BD" w:rsidRPr="004363BE">
        <w:rPr>
          <w:rFonts w:ascii="Calibri" w:hAnsi="Calibri" w:cs="Calibri"/>
        </w:rPr>
        <w:t>i innych elementów występujących w pomieszczeniach w celu uniknięcia kolizji z wyposażeniem pokoju.</w:t>
      </w:r>
    </w:p>
    <w:p w14:paraId="4655E3C9" w14:textId="5CC432CC" w:rsidR="00FB5505" w:rsidRPr="004363BE" w:rsidRDefault="00C50706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Wykonawca zaprojektuje i dostarczy wyposażenie </w:t>
      </w:r>
      <w:proofErr w:type="spellStart"/>
      <w:r w:rsidRPr="004363BE">
        <w:rPr>
          <w:rFonts w:ascii="Calibri" w:hAnsi="Calibri" w:cs="Calibri"/>
        </w:rPr>
        <w:t>rowerowni</w:t>
      </w:r>
      <w:proofErr w:type="spellEnd"/>
      <w:r w:rsidRPr="004363BE">
        <w:rPr>
          <w:rFonts w:ascii="Calibri" w:hAnsi="Calibri" w:cs="Calibri"/>
        </w:rPr>
        <w:t xml:space="preserve"> (pom. -1.14) w zakresie wieszaków, stojaków na rowery</w:t>
      </w:r>
      <w:r w:rsidR="00065ABA" w:rsidRPr="004363BE">
        <w:rPr>
          <w:rFonts w:ascii="Calibri" w:hAnsi="Calibri" w:cs="Calibri"/>
        </w:rPr>
        <w:t xml:space="preserve"> w ilości dla min. 30 rowerów</w:t>
      </w:r>
      <w:r w:rsidR="00EA0571" w:rsidRPr="004363BE">
        <w:rPr>
          <w:rFonts w:ascii="Calibri" w:hAnsi="Calibri" w:cs="Calibri"/>
        </w:rPr>
        <w:t>.</w:t>
      </w:r>
    </w:p>
    <w:p w14:paraId="06FFF361" w14:textId="40E8D2B6" w:rsidR="00313C55" w:rsidRPr="004363BE" w:rsidRDefault="00313C55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Należy </w:t>
      </w:r>
      <w:r w:rsidR="002C2F80" w:rsidRPr="004363BE">
        <w:rPr>
          <w:rFonts w:ascii="Calibri" w:hAnsi="Calibri" w:cs="Calibri"/>
        </w:rPr>
        <w:t>zaprojektować, dostarczyć i zamontować drabinę dla wyłazu dachowego w sekcji B.</w:t>
      </w:r>
    </w:p>
    <w:p w14:paraId="736CA23C" w14:textId="325586A4" w:rsidR="002C2F80" w:rsidRPr="004363BE" w:rsidRDefault="002C2F80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lastRenderedPageBreak/>
        <w:t xml:space="preserve">Należy zaprojektować, </w:t>
      </w:r>
      <w:r w:rsidR="003149F3" w:rsidRPr="004363BE">
        <w:rPr>
          <w:rFonts w:ascii="Calibri" w:hAnsi="Calibri" w:cs="Calibri"/>
        </w:rPr>
        <w:t>dostarczyć i zamontować podkonstrukcje umożliwiającą komunikacje między poszczególnymi sekcjami budynku na poziomie dachu.</w:t>
      </w:r>
    </w:p>
    <w:p w14:paraId="019A5EE9" w14:textId="18C4970B" w:rsidR="00262C5F" w:rsidRPr="004363BE" w:rsidRDefault="001371E2" w:rsidP="2A07FDFB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Wykonawca uzgodni, dostarczy i zamontuje oznakowanie ppoż</w:t>
      </w:r>
      <w:r w:rsidR="5EDF35F3" w:rsidRPr="004363BE">
        <w:rPr>
          <w:rFonts w:ascii="Calibri" w:hAnsi="Calibri" w:cs="Calibri"/>
        </w:rPr>
        <w:t>.</w:t>
      </w:r>
      <w:r w:rsidRPr="004363BE">
        <w:rPr>
          <w:rFonts w:ascii="Calibri" w:hAnsi="Calibri" w:cs="Calibri"/>
        </w:rPr>
        <w:t xml:space="preserve"> oraz schematy </w:t>
      </w:r>
      <w:r w:rsidR="00FD7612" w:rsidRPr="004363BE">
        <w:rPr>
          <w:rFonts w:ascii="Calibri" w:hAnsi="Calibri" w:cs="Calibri"/>
        </w:rPr>
        <w:t>pożarowe, schematy ewakuacji i inne elementy wynikające z instrukcji bezpieczeństwa pożarowego.</w:t>
      </w:r>
    </w:p>
    <w:p w14:paraId="133D4573" w14:textId="590AA685" w:rsidR="0010170B" w:rsidRPr="004363BE" w:rsidRDefault="008D0D2E" w:rsidP="2A07FDFB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Wykonawca dokona montażu urządzeń </w:t>
      </w:r>
      <w:r w:rsidR="00413A87" w:rsidRPr="004363BE">
        <w:rPr>
          <w:rFonts w:ascii="Calibri" w:hAnsi="Calibri" w:cs="Calibri"/>
        </w:rPr>
        <w:t xml:space="preserve">do </w:t>
      </w:r>
      <w:r w:rsidRPr="004363BE">
        <w:rPr>
          <w:rFonts w:ascii="Calibri" w:hAnsi="Calibri" w:cs="Calibri"/>
        </w:rPr>
        <w:t xml:space="preserve">opomiarowania </w:t>
      </w:r>
      <w:r w:rsidR="00413A87" w:rsidRPr="004363BE">
        <w:rPr>
          <w:rFonts w:ascii="Calibri" w:hAnsi="Calibri" w:cs="Calibri"/>
        </w:rPr>
        <w:t xml:space="preserve">zużycia mediów na cele budowy  </w:t>
      </w:r>
    </w:p>
    <w:p w14:paraId="797F0094" w14:textId="7B171D70" w:rsidR="00775CDB" w:rsidRPr="004363BE" w:rsidRDefault="009C09C8" w:rsidP="2A07FDFB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Wykonawca</w:t>
      </w:r>
      <w:r w:rsidR="00C914E8" w:rsidRPr="004363BE">
        <w:rPr>
          <w:rFonts w:ascii="Calibri" w:hAnsi="Calibri" w:cs="Calibri"/>
        </w:rPr>
        <w:t xml:space="preserve"> po uzgodnieniu z Zamawiającym</w:t>
      </w:r>
      <w:r w:rsidRPr="004363BE">
        <w:rPr>
          <w:rFonts w:ascii="Calibri" w:hAnsi="Calibri" w:cs="Calibri"/>
        </w:rPr>
        <w:t xml:space="preserve"> </w:t>
      </w:r>
      <w:r w:rsidR="0050729D" w:rsidRPr="004363BE">
        <w:rPr>
          <w:rFonts w:ascii="Calibri" w:hAnsi="Calibri" w:cs="Calibri"/>
        </w:rPr>
        <w:t xml:space="preserve">zmieni trasę zaprojektowanej instalacji </w:t>
      </w:r>
      <w:r w:rsidR="00721976" w:rsidRPr="004363BE">
        <w:rPr>
          <w:rFonts w:ascii="Calibri" w:hAnsi="Calibri" w:cs="Calibri"/>
        </w:rPr>
        <w:t xml:space="preserve">F-gaz </w:t>
      </w:r>
      <w:r w:rsidR="00461200" w:rsidRPr="004363BE">
        <w:rPr>
          <w:rFonts w:ascii="Calibri" w:hAnsi="Calibri" w:cs="Calibri"/>
        </w:rPr>
        <w:t xml:space="preserve">wskutek zmiany lokalizacji jednostki zewnętrznej </w:t>
      </w:r>
      <w:r w:rsidR="002A5B35" w:rsidRPr="004363BE">
        <w:rPr>
          <w:rFonts w:ascii="Calibri" w:hAnsi="Calibri" w:cs="Calibri"/>
        </w:rPr>
        <w:t xml:space="preserve">z projektowanej </w:t>
      </w:r>
      <w:r w:rsidR="00D23CBB" w:rsidRPr="004363BE">
        <w:rPr>
          <w:rFonts w:ascii="Calibri" w:hAnsi="Calibri" w:cs="Calibri"/>
        </w:rPr>
        <w:t>na</w:t>
      </w:r>
      <w:r w:rsidR="005D7C50" w:rsidRPr="004363BE">
        <w:rPr>
          <w:rFonts w:ascii="Calibri" w:hAnsi="Calibri" w:cs="Calibri"/>
        </w:rPr>
        <w:t xml:space="preserve"> elewacji na docelową </w:t>
      </w:r>
      <w:r w:rsidR="00850399" w:rsidRPr="004363BE">
        <w:rPr>
          <w:rFonts w:ascii="Calibri" w:hAnsi="Calibri" w:cs="Calibri"/>
        </w:rPr>
        <w:t xml:space="preserve">na dachu </w:t>
      </w:r>
      <w:r w:rsidR="00817C8A" w:rsidRPr="004363BE">
        <w:rPr>
          <w:rFonts w:ascii="Calibri" w:hAnsi="Calibri" w:cs="Calibri"/>
        </w:rPr>
        <w:t xml:space="preserve">łącznie z </w:t>
      </w:r>
      <w:r w:rsidR="00354D5E" w:rsidRPr="004363BE">
        <w:rPr>
          <w:rFonts w:ascii="Calibri" w:hAnsi="Calibri" w:cs="Calibri"/>
        </w:rPr>
        <w:t>odprowadzeniem skroplin</w:t>
      </w:r>
      <w:r w:rsidR="00C914E8" w:rsidRPr="004363BE">
        <w:rPr>
          <w:rFonts w:ascii="Calibri" w:hAnsi="Calibri" w:cs="Calibri"/>
        </w:rPr>
        <w:t>.</w:t>
      </w:r>
      <w:r w:rsidR="00354D5E" w:rsidRPr="004363BE">
        <w:rPr>
          <w:rFonts w:ascii="Calibri" w:hAnsi="Calibri" w:cs="Calibri"/>
        </w:rPr>
        <w:t xml:space="preserve"> </w:t>
      </w:r>
    </w:p>
    <w:p w14:paraId="06D7842B" w14:textId="786AB611" w:rsidR="00BA2491" w:rsidRPr="004363BE" w:rsidRDefault="00D43937" w:rsidP="2A07FDFB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W pomieszczeniu </w:t>
      </w:r>
      <w:r w:rsidR="00B64231" w:rsidRPr="004363BE">
        <w:rPr>
          <w:rFonts w:ascii="Calibri" w:hAnsi="Calibri" w:cs="Calibri"/>
        </w:rPr>
        <w:t xml:space="preserve">-1.19 w piwnicy </w:t>
      </w:r>
      <w:r w:rsidR="00986391" w:rsidRPr="004363BE">
        <w:rPr>
          <w:rFonts w:ascii="Calibri" w:hAnsi="Calibri" w:cs="Calibri"/>
        </w:rPr>
        <w:t xml:space="preserve">Wykonawca </w:t>
      </w:r>
      <w:r w:rsidR="0008253C" w:rsidRPr="004363BE">
        <w:rPr>
          <w:rFonts w:ascii="Calibri" w:hAnsi="Calibri" w:cs="Calibri"/>
        </w:rPr>
        <w:t xml:space="preserve">zweryfikuje </w:t>
      </w:r>
      <w:r w:rsidR="00D32D61" w:rsidRPr="004363BE">
        <w:rPr>
          <w:rFonts w:ascii="Calibri" w:hAnsi="Calibri" w:cs="Calibri"/>
        </w:rPr>
        <w:t>wskazan</w:t>
      </w:r>
      <w:r w:rsidR="00AA750C" w:rsidRPr="004363BE">
        <w:rPr>
          <w:rFonts w:ascii="Calibri" w:hAnsi="Calibri" w:cs="Calibri"/>
        </w:rPr>
        <w:t>y</w:t>
      </w:r>
      <w:r w:rsidR="00D32D61" w:rsidRPr="004363BE">
        <w:rPr>
          <w:rFonts w:ascii="Calibri" w:hAnsi="Calibri" w:cs="Calibri"/>
        </w:rPr>
        <w:t xml:space="preserve"> w </w:t>
      </w:r>
      <w:r w:rsidR="00D32D61" w:rsidRPr="004363BE">
        <w:rPr>
          <w:rFonts w:ascii="Calibri" w:hAnsi="Calibri" w:cs="Calibri"/>
          <w:b/>
          <w:bCs/>
          <w:u w:val="single"/>
        </w:rPr>
        <w:t xml:space="preserve">załączniku nr </w:t>
      </w:r>
      <w:r w:rsidR="00313852" w:rsidRPr="004363BE">
        <w:rPr>
          <w:rFonts w:ascii="Calibri" w:hAnsi="Calibri" w:cs="Calibri"/>
          <w:b/>
          <w:bCs/>
          <w:u w:val="single"/>
        </w:rPr>
        <w:t>8.8</w:t>
      </w:r>
      <w:r w:rsidR="000E743B" w:rsidRPr="004363BE">
        <w:rPr>
          <w:rFonts w:ascii="Calibri" w:hAnsi="Calibri" w:cs="Calibri"/>
        </w:rPr>
        <w:t xml:space="preserve"> </w:t>
      </w:r>
      <w:r w:rsidR="0006651A" w:rsidRPr="004363BE">
        <w:rPr>
          <w:rFonts w:ascii="Calibri" w:hAnsi="Calibri" w:cs="Calibri"/>
        </w:rPr>
        <w:t xml:space="preserve">fragment </w:t>
      </w:r>
      <w:r w:rsidR="00A57B90" w:rsidRPr="004363BE">
        <w:rPr>
          <w:rFonts w:ascii="Calibri" w:hAnsi="Calibri" w:cs="Calibri"/>
        </w:rPr>
        <w:t>instalacj</w:t>
      </w:r>
      <w:r w:rsidR="0006651A" w:rsidRPr="004363BE">
        <w:rPr>
          <w:rFonts w:ascii="Calibri" w:hAnsi="Calibri" w:cs="Calibri"/>
        </w:rPr>
        <w:t>i</w:t>
      </w:r>
      <w:r w:rsidR="004F11F8" w:rsidRPr="004363BE">
        <w:rPr>
          <w:rFonts w:ascii="Calibri" w:hAnsi="Calibri" w:cs="Calibri"/>
        </w:rPr>
        <w:t>. W</w:t>
      </w:r>
      <w:r w:rsidR="003C6E39" w:rsidRPr="004363BE">
        <w:rPr>
          <w:rFonts w:ascii="Calibri" w:hAnsi="Calibri" w:cs="Calibri"/>
        </w:rPr>
        <w:t xml:space="preserve"> przypadku </w:t>
      </w:r>
      <w:r w:rsidR="007744BF" w:rsidRPr="004363BE">
        <w:rPr>
          <w:rFonts w:ascii="Calibri" w:hAnsi="Calibri" w:cs="Calibri"/>
        </w:rPr>
        <w:t xml:space="preserve">oceny braku </w:t>
      </w:r>
      <w:r w:rsidR="0044683C" w:rsidRPr="004363BE">
        <w:rPr>
          <w:rFonts w:ascii="Calibri" w:hAnsi="Calibri" w:cs="Calibri"/>
        </w:rPr>
        <w:t xml:space="preserve">przydatności </w:t>
      </w:r>
      <w:r w:rsidR="00240DB7" w:rsidRPr="004363BE">
        <w:rPr>
          <w:rFonts w:ascii="Calibri" w:hAnsi="Calibri" w:cs="Calibri"/>
        </w:rPr>
        <w:t xml:space="preserve">należy </w:t>
      </w:r>
      <w:r w:rsidR="00944DA1" w:rsidRPr="004363BE">
        <w:rPr>
          <w:rFonts w:ascii="Calibri" w:hAnsi="Calibri" w:cs="Calibri"/>
        </w:rPr>
        <w:t xml:space="preserve">trwale usunąć a miejsca </w:t>
      </w:r>
      <w:r w:rsidR="00502846" w:rsidRPr="004363BE">
        <w:rPr>
          <w:rFonts w:ascii="Calibri" w:hAnsi="Calibri" w:cs="Calibri"/>
        </w:rPr>
        <w:t xml:space="preserve">odcięcia </w:t>
      </w:r>
      <w:r w:rsidR="00817F20" w:rsidRPr="004363BE">
        <w:rPr>
          <w:rFonts w:ascii="Calibri" w:hAnsi="Calibri" w:cs="Calibri"/>
        </w:rPr>
        <w:t xml:space="preserve">uzupełnić </w:t>
      </w:r>
      <w:r w:rsidR="00563ADF" w:rsidRPr="004363BE">
        <w:rPr>
          <w:rFonts w:ascii="Calibri" w:hAnsi="Calibri" w:cs="Calibri"/>
        </w:rPr>
        <w:t xml:space="preserve">masą szpachlową </w:t>
      </w:r>
      <w:r w:rsidR="00AB1B81" w:rsidRPr="004363BE">
        <w:rPr>
          <w:rFonts w:ascii="Calibri" w:hAnsi="Calibri" w:cs="Calibri"/>
        </w:rPr>
        <w:t>i pomalować.</w:t>
      </w:r>
    </w:p>
    <w:p w14:paraId="08C4F429" w14:textId="12EE97B7" w:rsidR="00BA2491" w:rsidRPr="004363BE" w:rsidRDefault="00BA2491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Wyposażenie węzłów sanitarnych</w:t>
      </w:r>
      <w:r w:rsidR="009A5BD1" w:rsidRPr="004363BE">
        <w:rPr>
          <w:rFonts w:ascii="Calibri" w:hAnsi="Calibri" w:cs="Calibri"/>
        </w:rPr>
        <w:t xml:space="preserve"> i innych pomieszczeń w zakresie śmietników, podajników do mydła, suszarek do rąk</w:t>
      </w:r>
      <w:r w:rsidR="00072002" w:rsidRPr="004363BE">
        <w:rPr>
          <w:rFonts w:ascii="Calibri" w:hAnsi="Calibri" w:cs="Calibri"/>
        </w:rPr>
        <w:t xml:space="preserve"> i inne należy dostarczyć jako białe </w:t>
      </w:r>
      <w:r w:rsidR="00B541A4" w:rsidRPr="004363BE">
        <w:rPr>
          <w:rFonts w:ascii="Calibri" w:hAnsi="Calibri" w:cs="Calibri"/>
        </w:rPr>
        <w:t>z PCV zamiast ze stali nierdzewnej.</w:t>
      </w:r>
    </w:p>
    <w:p w14:paraId="4EE43F82" w14:textId="2B6EB030" w:rsidR="00E147CC" w:rsidRPr="004363BE" w:rsidRDefault="00E147CC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Należy dostarczyć 1 szt. Krzesła ewakuacyjnego</w:t>
      </w:r>
    </w:p>
    <w:p w14:paraId="0D388033" w14:textId="22FBF830" w:rsidR="00E147CC" w:rsidRPr="004363BE" w:rsidRDefault="00E147CC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>Należy dos</w:t>
      </w:r>
      <w:r w:rsidR="00D95CDF" w:rsidRPr="004363BE">
        <w:rPr>
          <w:rFonts w:ascii="Calibri" w:hAnsi="Calibri" w:cs="Calibri"/>
        </w:rPr>
        <w:t>tosować wykonanie instalacji, przestrzeni oraz dostarczyć wyposażenie dla osób z niepełnosprawnościami do wytycznych zgodnie z załącznikiem 8.10.</w:t>
      </w:r>
      <w:r w:rsidR="004B4420" w:rsidRPr="004363BE">
        <w:rPr>
          <w:rFonts w:ascii="Calibri" w:hAnsi="Calibri" w:cs="Calibri"/>
        </w:rPr>
        <w:t xml:space="preserve"> W przypadku rozbieżności z dokumentacją projektową należy stosować jako nadrzędne wytyczne.</w:t>
      </w:r>
    </w:p>
    <w:p w14:paraId="6D26780C" w14:textId="57C8898B" w:rsidR="004B4420" w:rsidRPr="004363BE" w:rsidRDefault="004B4420" w:rsidP="00F04122">
      <w:pPr>
        <w:pStyle w:val="Akapitzlist"/>
        <w:numPr>
          <w:ilvl w:val="0"/>
          <w:numId w:val="1"/>
        </w:numPr>
        <w:ind w:left="1560"/>
        <w:jc w:val="both"/>
        <w:rPr>
          <w:rFonts w:ascii="Calibri" w:hAnsi="Calibri" w:cs="Calibri"/>
        </w:rPr>
      </w:pPr>
      <w:r w:rsidRPr="004363BE">
        <w:rPr>
          <w:rFonts w:ascii="Calibri" w:hAnsi="Calibri" w:cs="Calibri"/>
        </w:rPr>
        <w:t xml:space="preserve">Należy wykonać stałą pętlę indukcyjną w recepcji obiektu </w:t>
      </w:r>
      <w:r w:rsidR="00343BA4" w:rsidRPr="004363BE">
        <w:rPr>
          <w:rFonts w:ascii="Calibri" w:hAnsi="Calibri" w:cs="Calibri"/>
        </w:rPr>
        <w:t>oraz wykonać stosowne oznakowanie.</w:t>
      </w:r>
    </w:p>
    <w:p w14:paraId="66124AD8" w14:textId="48AE7003" w:rsidR="003F196D" w:rsidRPr="004363BE" w:rsidRDefault="003F196D" w:rsidP="003F196D">
      <w:pPr>
        <w:pStyle w:val="Akapitzlist"/>
        <w:numPr>
          <w:ilvl w:val="0"/>
          <w:numId w:val="1"/>
        </w:numPr>
        <w:shd w:val="clear" w:color="auto" w:fill="FFFFFF" w:themeFill="background1"/>
        <w:spacing w:after="0"/>
        <w:ind w:left="156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 xml:space="preserve">Należy zaprojektować i wykonać oznaczenia </w:t>
      </w:r>
      <w:proofErr w:type="spellStart"/>
      <w:r w:rsidRPr="004363BE">
        <w:rPr>
          <w:rFonts w:ascii="Calibri" w:eastAsia="Calibri" w:hAnsi="Calibri" w:cs="Calibri"/>
          <w:color w:val="000000" w:themeColor="text1"/>
        </w:rPr>
        <w:t>tyflograficzne</w:t>
      </w:r>
      <w:proofErr w:type="spellEnd"/>
      <w:r w:rsidR="003A2184" w:rsidRPr="004363BE">
        <w:rPr>
          <w:rFonts w:ascii="Calibri" w:eastAsia="Calibri" w:hAnsi="Calibri" w:cs="Calibri"/>
          <w:color w:val="000000" w:themeColor="text1"/>
        </w:rPr>
        <w:t xml:space="preserve"> w tym na remontowanych schodach zewnętrznych.</w:t>
      </w:r>
    </w:p>
    <w:p w14:paraId="0EB2C747" w14:textId="77BEB31D" w:rsidR="00BD58FF" w:rsidRPr="004363BE" w:rsidRDefault="00BD58FF" w:rsidP="003F196D">
      <w:pPr>
        <w:pStyle w:val="Akapitzlist"/>
        <w:numPr>
          <w:ilvl w:val="0"/>
          <w:numId w:val="1"/>
        </w:numPr>
        <w:shd w:val="clear" w:color="auto" w:fill="FFFFFF" w:themeFill="background1"/>
        <w:spacing w:after="0"/>
        <w:ind w:left="156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 xml:space="preserve">Należy zamontować poręcze dla osób z niepełnosprawnościami z dwóch stron miski ustępowej </w:t>
      </w:r>
      <w:r w:rsidR="0029060B" w:rsidRPr="004363BE">
        <w:rPr>
          <w:rFonts w:ascii="Calibri" w:eastAsia="Calibri" w:hAnsi="Calibri" w:cs="Calibri"/>
          <w:color w:val="000000" w:themeColor="text1"/>
        </w:rPr>
        <w:t xml:space="preserve">w pom. </w:t>
      </w:r>
      <w:r w:rsidR="00233EC0" w:rsidRPr="004363BE">
        <w:rPr>
          <w:rFonts w:ascii="Calibri" w:eastAsia="Calibri" w:hAnsi="Calibri" w:cs="Calibri"/>
          <w:color w:val="000000" w:themeColor="text1"/>
        </w:rPr>
        <w:t>046.</w:t>
      </w:r>
    </w:p>
    <w:p w14:paraId="484511B0" w14:textId="49203BB8" w:rsidR="00DA73F5" w:rsidRPr="004363BE" w:rsidRDefault="00241304" w:rsidP="00DA73F5">
      <w:pPr>
        <w:pStyle w:val="Akapitzlist"/>
        <w:numPr>
          <w:ilvl w:val="0"/>
          <w:numId w:val="1"/>
        </w:numPr>
        <w:ind w:left="156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 xml:space="preserve">Należy zaprojektować, uzgodnić, dostarczyć i zamontować identyfikacje wizualną wewnętrzną w zakresie wszystkich pomieszczeń </w:t>
      </w:r>
      <w:proofErr w:type="gramStart"/>
      <w:r w:rsidRPr="004363BE">
        <w:rPr>
          <w:rFonts w:ascii="Calibri" w:eastAsia="Calibri" w:hAnsi="Calibri" w:cs="Calibri"/>
          <w:color w:val="000000" w:themeColor="text1"/>
        </w:rPr>
        <w:t>za wyjątkiem</w:t>
      </w:r>
      <w:proofErr w:type="gramEnd"/>
      <w:r w:rsidRPr="004363BE">
        <w:rPr>
          <w:rFonts w:ascii="Calibri" w:eastAsia="Calibri" w:hAnsi="Calibri" w:cs="Calibri"/>
          <w:color w:val="000000" w:themeColor="text1"/>
        </w:rPr>
        <w:t xml:space="preserve"> pokoi. (dla pokoi należy wykonać oznakowanie malowane zgodnie z aranżacją. Zamawiający nie dopuszcza oznakowania w formie naklejek). Identyfikacja wizualna będzie zaprojektowana z uwzględnieniem wytycznych dla osób z niepełnosprawnościami.</w:t>
      </w:r>
    </w:p>
    <w:p w14:paraId="2180E895" w14:textId="4E217867" w:rsidR="00EA5746" w:rsidRPr="004363BE" w:rsidRDefault="00EA5746" w:rsidP="00DA73F5">
      <w:pPr>
        <w:pStyle w:val="Akapitzlist"/>
        <w:numPr>
          <w:ilvl w:val="0"/>
          <w:numId w:val="1"/>
        </w:numPr>
        <w:ind w:left="156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 xml:space="preserve">Należy dostarczyć, zamontować i uruchomić </w:t>
      </w:r>
      <w:proofErr w:type="spellStart"/>
      <w:r w:rsidR="001F02D0" w:rsidRPr="004363BE">
        <w:rPr>
          <w:rFonts w:ascii="Calibri" w:eastAsia="Calibri" w:hAnsi="Calibri" w:cs="Calibri"/>
          <w:color w:val="000000" w:themeColor="text1"/>
        </w:rPr>
        <w:t>b</w:t>
      </w:r>
      <w:r w:rsidRPr="004363BE">
        <w:rPr>
          <w:rFonts w:ascii="Calibri" w:eastAsia="Calibri" w:hAnsi="Calibri" w:cs="Calibri"/>
          <w:color w:val="000000" w:themeColor="text1"/>
        </w:rPr>
        <w:t>eacony</w:t>
      </w:r>
      <w:proofErr w:type="spellEnd"/>
      <w:r w:rsidR="001F02D0" w:rsidRPr="004363BE">
        <w:rPr>
          <w:rFonts w:ascii="Calibri" w:eastAsia="Calibri" w:hAnsi="Calibri" w:cs="Calibri"/>
          <w:color w:val="000000" w:themeColor="text1"/>
        </w:rPr>
        <w:t xml:space="preserve"> lub równoważne rozwiązanie</w:t>
      </w:r>
      <w:r w:rsidRPr="004363BE">
        <w:rPr>
          <w:rFonts w:ascii="Calibri" w:eastAsia="Calibri" w:hAnsi="Calibri" w:cs="Calibri"/>
          <w:color w:val="000000" w:themeColor="text1"/>
        </w:rPr>
        <w:t xml:space="preserve"> w zakresie informowania o przestrzeniach: recepcji, windy, klatek schodowych, kuchni (przeznaczonej dla osób </w:t>
      </w:r>
      <w:r w:rsidR="00BE6AA5" w:rsidRPr="004363BE">
        <w:rPr>
          <w:rFonts w:ascii="Calibri" w:eastAsia="Calibri" w:hAnsi="Calibri" w:cs="Calibri"/>
          <w:color w:val="000000" w:themeColor="text1"/>
        </w:rPr>
        <w:t>z niepełnosprawnością</w:t>
      </w:r>
      <w:r w:rsidRPr="004363BE">
        <w:rPr>
          <w:rFonts w:ascii="Calibri" w:eastAsia="Calibri" w:hAnsi="Calibri" w:cs="Calibri"/>
          <w:color w:val="000000" w:themeColor="text1"/>
        </w:rPr>
        <w:t>)</w:t>
      </w:r>
      <w:r w:rsidR="001F02D0" w:rsidRPr="004363BE">
        <w:rPr>
          <w:rFonts w:ascii="Calibri" w:eastAsia="Calibri" w:hAnsi="Calibri" w:cs="Calibri"/>
          <w:color w:val="000000" w:themeColor="text1"/>
        </w:rPr>
        <w:t xml:space="preserve">, biura kierownika </w:t>
      </w:r>
      <w:r w:rsidR="00BF5F8B" w:rsidRPr="004363BE">
        <w:rPr>
          <w:rFonts w:ascii="Calibri" w:eastAsia="Calibri" w:hAnsi="Calibri" w:cs="Calibri"/>
          <w:color w:val="000000" w:themeColor="text1"/>
        </w:rPr>
        <w:t>DS oraz pralni.</w:t>
      </w:r>
    </w:p>
    <w:p w14:paraId="78F262CD" w14:textId="005C6221" w:rsidR="005D1901" w:rsidRPr="004363BE" w:rsidRDefault="005D1901" w:rsidP="00DA73F5">
      <w:pPr>
        <w:pStyle w:val="Akapitzlist"/>
        <w:numPr>
          <w:ilvl w:val="0"/>
          <w:numId w:val="1"/>
        </w:numPr>
        <w:ind w:left="1560"/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Należy dostarczyć, zamontować i uruchomić 4 pralki oraz 4 suszarki w pomieszczeniu pralni o następujących parametrach:</w:t>
      </w:r>
    </w:p>
    <w:p w14:paraId="2895592A" w14:textId="79BDC387" w:rsidR="005D1901" w:rsidRPr="004363BE" w:rsidRDefault="005D1901" w:rsidP="005D1901">
      <w:pPr>
        <w:pStyle w:val="Akapitzlist"/>
        <w:numPr>
          <w:ilvl w:val="2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Pralki 4 szt.</w:t>
      </w:r>
    </w:p>
    <w:p w14:paraId="1030749A" w14:textId="7B8AFC46" w:rsidR="005D1901" w:rsidRPr="004363BE" w:rsidRDefault="00263042" w:rsidP="005D1901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Załadunek od przodu</w:t>
      </w:r>
    </w:p>
    <w:p w14:paraId="0F8CBBD8" w14:textId="54EF9229" w:rsidR="00263042" w:rsidRPr="004363BE" w:rsidRDefault="00263042" w:rsidP="005D1901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lastRenderedPageBreak/>
        <w:t xml:space="preserve">Pojemność </w:t>
      </w:r>
      <w:r w:rsidR="00AE3670" w:rsidRPr="004363BE">
        <w:rPr>
          <w:rFonts w:ascii="Calibri" w:eastAsia="Calibri" w:hAnsi="Calibri" w:cs="Calibri"/>
          <w:color w:val="000000" w:themeColor="text1"/>
        </w:rPr>
        <w:t>&gt;=</w:t>
      </w:r>
      <w:r w:rsidRPr="004363BE">
        <w:rPr>
          <w:rFonts w:ascii="Calibri" w:eastAsia="Calibri" w:hAnsi="Calibri" w:cs="Calibri"/>
          <w:color w:val="000000" w:themeColor="text1"/>
        </w:rPr>
        <w:t>6 kg</w:t>
      </w:r>
    </w:p>
    <w:p w14:paraId="17D3983A" w14:textId="50F2BD7C" w:rsidR="00263042" w:rsidRPr="004363BE" w:rsidRDefault="00263042" w:rsidP="005D1901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Klasa energetyczna</w:t>
      </w:r>
      <w:r w:rsidR="00614EE6" w:rsidRPr="004363BE">
        <w:rPr>
          <w:rFonts w:ascii="Calibri" w:eastAsia="Calibri" w:hAnsi="Calibri" w:cs="Calibri"/>
          <w:color w:val="000000" w:themeColor="text1"/>
        </w:rPr>
        <w:t xml:space="preserve"> A</w:t>
      </w:r>
    </w:p>
    <w:p w14:paraId="56593FEC" w14:textId="5035F7DD" w:rsidR="00614EE6" w:rsidRPr="004363BE" w:rsidRDefault="00595695" w:rsidP="005D1901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Zużycie wody: 40 – 50 litrów</w:t>
      </w:r>
    </w:p>
    <w:p w14:paraId="7D0A1174" w14:textId="2DA520A7" w:rsidR="00855409" w:rsidRPr="004363BE" w:rsidRDefault="00855409" w:rsidP="005D1901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proofErr w:type="gramStart"/>
      <w:r w:rsidRPr="004363BE">
        <w:rPr>
          <w:rFonts w:ascii="Calibri" w:eastAsia="Calibri" w:hAnsi="Calibri" w:cs="Calibri"/>
          <w:color w:val="000000" w:themeColor="text1"/>
        </w:rPr>
        <w:t>Programy :</w:t>
      </w:r>
      <w:proofErr w:type="gramEnd"/>
      <w:r w:rsidRPr="004363BE">
        <w:rPr>
          <w:rFonts w:ascii="Calibri" w:eastAsia="Calibri" w:hAnsi="Calibri" w:cs="Calibri"/>
          <w:color w:val="000000" w:themeColor="text1"/>
        </w:rPr>
        <w:t xml:space="preserve"> antyalergiczny (parowy), bawełna, delikatny, dziecięcy, </w:t>
      </w:r>
      <w:proofErr w:type="spellStart"/>
      <w:r w:rsidRPr="004363BE">
        <w:rPr>
          <w:rFonts w:ascii="Calibri" w:eastAsia="Calibri" w:hAnsi="Calibri" w:cs="Calibri"/>
          <w:color w:val="000000" w:themeColor="text1"/>
        </w:rPr>
        <w:t>eco</w:t>
      </w:r>
      <w:proofErr w:type="spellEnd"/>
      <w:r w:rsidRPr="004363BE">
        <w:rPr>
          <w:rFonts w:ascii="Calibri" w:eastAsia="Calibri" w:hAnsi="Calibri" w:cs="Calibri"/>
          <w:color w:val="000000" w:themeColor="text1"/>
        </w:rPr>
        <w:t xml:space="preserve"> 40-60, jedwab, </w:t>
      </w:r>
      <w:proofErr w:type="spellStart"/>
      <w:r w:rsidRPr="004363BE">
        <w:rPr>
          <w:rFonts w:ascii="Calibri" w:eastAsia="Calibri" w:hAnsi="Calibri" w:cs="Calibri"/>
          <w:color w:val="000000" w:themeColor="text1"/>
        </w:rPr>
        <w:t>outdoor</w:t>
      </w:r>
      <w:proofErr w:type="spellEnd"/>
      <w:r w:rsidRPr="004363BE">
        <w:rPr>
          <w:rFonts w:ascii="Calibri" w:eastAsia="Calibri" w:hAnsi="Calibri" w:cs="Calibri"/>
          <w:color w:val="000000" w:themeColor="text1"/>
        </w:rPr>
        <w:t xml:space="preserve"> (odzież nieprzemakalna), płukanie, sport, syntetyki, szybki 14 min, wełna/pranie ręczne, wirowanie</w:t>
      </w:r>
    </w:p>
    <w:p w14:paraId="6554D2EC" w14:textId="4C974FE7" w:rsidR="001420A3" w:rsidRPr="004363BE" w:rsidRDefault="001420A3" w:rsidP="001420A3">
      <w:pPr>
        <w:pStyle w:val="Akapitzlist"/>
        <w:numPr>
          <w:ilvl w:val="2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Suszarki 4 szt.</w:t>
      </w:r>
    </w:p>
    <w:p w14:paraId="633445E4" w14:textId="77777777" w:rsidR="001420A3" w:rsidRPr="004363BE" w:rsidRDefault="001420A3" w:rsidP="001420A3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Załadunek od przodu</w:t>
      </w:r>
    </w:p>
    <w:p w14:paraId="676A2F84" w14:textId="5F06522E" w:rsidR="001420A3" w:rsidRPr="004363BE" w:rsidRDefault="001420A3" w:rsidP="001420A3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 xml:space="preserve">Pojemność </w:t>
      </w:r>
      <w:r w:rsidR="00AE3670" w:rsidRPr="004363BE">
        <w:rPr>
          <w:rFonts w:ascii="Calibri" w:eastAsia="Calibri" w:hAnsi="Calibri" w:cs="Calibri"/>
          <w:color w:val="000000" w:themeColor="text1"/>
        </w:rPr>
        <w:t>&gt;=</w:t>
      </w:r>
      <w:r w:rsidR="004B5654" w:rsidRPr="004363BE">
        <w:rPr>
          <w:rFonts w:ascii="Calibri" w:eastAsia="Calibri" w:hAnsi="Calibri" w:cs="Calibri"/>
          <w:color w:val="000000" w:themeColor="text1"/>
        </w:rPr>
        <w:t>9</w:t>
      </w:r>
      <w:r w:rsidRPr="004363BE">
        <w:rPr>
          <w:rFonts w:ascii="Calibri" w:eastAsia="Calibri" w:hAnsi="Calibri" w:cs="Calibri"/>
          <w:color w:val="000000" w:themeColor="text1"/>
        </w:rPr>
        <w:t xml:space="preserve"> kg</w:t>
      </w:r>
    </w:p>
    <w:p w14:paraId="6FADC62C" w14:textId="3C9B9D80" w:rsidR="001420A3" w:rsidRPr="004363BE" w:rsidRDefault="001420A3" w:rsidP="001420A3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Klasa energetyczna A</w:t>
      </w:r>
      <w:r w:rsidR="00AE3670" w:rsidRPr="004363BE">
        <w:rPr>
          <w:rFonts w:ascii="Calibri" w:eastAsia="Calibri" w:hAnsi="Calibri" w:cs="Calibri"/>
          <w:color w:val="000000" w:themeColor="text1"/>
        </w:rPr>
        <w:t>++</w:t>
      </w:r>
    </w:p>
    <w:p w14:paraId="78988369" w14:textId="77777777" w:rsidR="001420A3" w:rsidRPr="004363BE" w:rsidRDefault="001420A3" w:rsidP="001420A3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Zużycie wody: 40 – 50 litrów</w:t>
      </w:r>
    </w:p>
    <w:p w14:paraId="0DF6560C" w14:textId="16D27909" w:rsidR="001420A3" w:rsidRPr="004363BE" w:rsidRDefault="001420A3" w:rsidP="001420A3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proofErr w:type="gramStart"/>
      <w:r w:rsidRPr="004363BE">
        <w:rPr>
          <w:rFonts w:ascii="Calibri" w:eastAsia="Calibri" w:hAnsi="Calibri" w:cs="Calibri"/>
          <w:color w:val="000000" w:themeColor="text1"/>
        </w:rPr>
        <w:t>Programy :</w:t>
      </w:r>
      <w:proofErr w:type="gramEnd"/>
      <w:r w:rsidRPr="004363BE">
        <w:rPr>
          <w:rFonts w:ascii="Calibri" w:eastAsia="Calibri" w:hAnsi="Calibri" w:cs="Calibri"/>
          <w:color w:val="000000" w:themeColor="text1"/>
        </w:rPr>
        <w:t xml:space="preserve"> </w:t>
      </w:r>
      <w:r w:rsidR="00D9586C" w:rsidRPr="004363BE">
        <w:rPr>
          <w:rFonts w:ascii="Calibri" w:eastAsia="Calibri" w:hAnsi="Calibri" w:cs="Calibri"/>
          <w:color w:val="000000" w:themeColor="text1"/>
        </w:rPr>
        <w:t xml:space="preserve">bawełna, bawełna </w:t>
      </w:r>
      <w:proofErr w:type="spellStart"/>
      <w:r w:rsidR="00D9586C" w:rsidRPr="004363BE">
        <w:rPr>
          <w:rFonts w:ascii="Calibri" w:eastAsia="Calibri" w:hAnsi="Calibri" w:cs="Calibri"/>
          <w:color w:val="000000" w:themeColor="text1"/>
        </w:rPr>
        <w:t>eco</w:t>
      </w:r>
      <w:proofErr w:type="spellEnd"/>
      <w:r w:rsidR="00D9586C" w:rsidRPr="004363BE">
        <w:rPr>
          <w:rFonts w:ascii="Calibri" w:eastAsia="Calibri" w:hAnsi="Calibri" w:cs="Calibri"/>
          <w:color w:val="000000" w:themeColor="text1"/>
        </w:rPr>
        <w:t xml:space="preserve">, delikatny, higieniczny, jedwab, kołdry, mix/mieszane, odświeżanie, </w:t>
      </w:r>
      <w:proofErr w:type="spellStart"/>
      <w:r w:rsidR="00D9586C" w:rsidRPr="004363BE">
        <w:rPr>
          <w:rFonts w:ascii="Calibri" w:eastAsia="Calibri" w:hAnsi="Calibri" w:cs="Calibri"/>
          <w:color w:val="000000" w:themeColor="text1"/>
        </w:rPr>
        <w:t>outdoor</w:t>
      </w:r>
      <w:proofErr w:type="spellEnd"/>
      <w:r w:rsidR="00D9586C" w:rsidRPr="004363BE">
        <w:rPr>
          <w:rFonts w:ascii="Calibri" w:eastAsia="Calibri" w:hAnsi="Calibri" w:cs="Calibri"/>
          <w:color w:val="000000" w:themeColor="text1"/>
        </w:rPr>
        <w:t>, pościel, syntetyki, wełna</w:t>
      </w:r>
    </w:p>
    <w:p w14:paraId="20CFE942" w14:textId="13290793" w:rsidR="001420A3" w:rsidRPr="004363BE" w:rsidRDefault="00D9586C" w:rsidP="001420A3">
      <w:pPr>
        <w:pStyle w:val="Akapitzlist"/>
        <w:numPr>
          <w:ilvl w:val="3"/>
          <w:numId w:val="1"/>
        </w:numPr>
        <w:rPr>
          <w:rFonts w:ascii="Calibri" w:eastAsia="Calibri" w:hAnsi="Calibri" w:cs="Calibri"/>
          <w:color w:val="000000" w:themeColor="text1"/>
        </w:rPr>
      </w:pPr>
      <w:r w:rsidRPr="004363BE">
        <w:rPr>
          <w:rFonts w:ascii="Calibri" w:eastAsia="Calibri" w:hAnsi="Calibri" w:cs="Calibri"/>
          <w:color w:val="000000" w:themeColor="text1"/>
        </w:rPr>
        <w:t>Możliwość montażu na pralce</w:t>
      </w:r>
    </w:p>
    <w:p w14:paraId="3446A579" w14:textId="6C06794E" w:rsidR="00855409" w:rsidRPr="004363BE" w:rsidRDefault="00C92743" w:rsidP="00855409">
      <w:pPr>
        <w:pStyle w:val="Akapitzlist"/>
        <w:ind w:left="2160"/>
        <w:rPr>
          <w:rFonts w:ascii="Calibri" w:eastAsia="Calibri" w:hAnsi="Calibri" w:cs="Calibri"/>
          <w:b/>
          <w:bCs/>
          <w:color w:val="000000" w:themeColor="text1"/>
        </w:rPr>
      </w:pPr>
      <w:r w:rsidRPr="004363BE">
        <w:rPr>
          <w:rFonts w:ascii="Calibri" w:eastAsia="Calibri" w:hAnsi="Calibri" w:cs="Calibri"/>
          <w:b/>
          <w:bCs/>
          <w:color w:val="000000" w:themeColor="text1"/>
        </w:rPr>
        <w:br/>
      </w:r>
      <w:r w:rsidR="00855409" w:rsidRPr="004363BE">
        <w:rPr>
          <w:rFonts w:ascii="Calibri" w:eastAsia="Calibri" w:hAnsi="Calibri" w:cs="Calibri"/>
          <w:b/>
          <w:bCs/>
          <w:color w:val="000000" w:themeColor="text1"/>
        </w:rPr>
        <w:t>UWAGA: Należy dostarczyć jedną pralkę</w:t>
      </w:r>
      <w:r w:rsidR="00BE63D9" w:rsidRPr="004363BE">
        <w:rPr>
          <w:rFonts w:ascii="Calibri" w:eastAsia="Calibri" w:hAnsi="Calibri" w:cs="Calibri"/>
          <w:b/>
          <w:bCs/>
          <w:color w:val="000000" w:themeColor="text1"/>
        </w:rPr>
        <w:t xml:space="preserve"> i suszarkę</w:t>
      </w:r>
      <w:r w:rsidR="00855409" w:rsidRPr="004363BE">
        <w:rPr>
          <w:rFonts w:ascii="Calibri" w:eastAsia="Calibri" w:hAnsi="Calibri" w:cs="Calibri"/>
          <w:b/>
          <w:bCs/>
          <w:color w:val="000000" w:themeColor="text1"/>
        </w:rPr>
        <w:t xml:space="preserve"> </w:t>
      </w:r>
      <w:r w:rsidR="00C229CA" w:rsidRPr="004363BE">
        <w:rPr>
          <w:rFonts w:ascii="Calibri" w:eastAsia="Calibri" w:hAnsi="Calibri" w:cs="Calibri"/>
          <w:b/>
          <w:bCs/>
          <w:color w:val="000000" w:themeColor="text1"/>
        </w:rPr>
        <w:t xml:space="preserve">przystosowaną dla osób z niepełnosprawnością. Pralka powinna mieć </w:t>
      </w:r>
      <w:r w:rsidR="005D2920" w:rsidRPr="004363BE">
        <w:rPr>
          <w:rFonts w:ascii="Calibri" w:eastAsia="Calibri" w:hAnsi="Calibri" w:cs="Calibri"/>
          <w:b/>
          <w:bCs/>
          <w:color w:val="000000" w:themeColor="text1"/>
        </w:rPr>
        <w:t xml:space="preserve">panele </w:t>
      </w:r>
      <w:r w:rsidR="003E5BF9" w:rsidRPr="004363BE">
        <w:rPr>
          <w:rFonts w:ascii="Calibri" w:eastAsia="Calibri" w:hAnsi="Calibri" w:cs="Calibri"/>
          <w:b/>
          <w:bCs/>
          <w:color w:val="000000" w:themeColor="text1"/>
        </w:rPr>
        <w:t xml:space="preserve">przystosowane dla osób niewidomych i słabowidzących lub </w:t>
      </w:r>
      <w:r w:rsidR="0003051C" w:rsidRPr="004363BE">
        <w:rPr>
          <w:rFonts w:ascii="Calibri" w:eastAsia="Calibri" w:hAnsi="Calibri" w:cs="Calibri"/>
          <w:b/>
          <w:bCs/>
          <w:color w:val="000000" w:themeColor="text1"/>
        </w:rPr>
        <w:t>powinny zostać dostarczone</w:t>
      </w:r>
      <w:r w:rsidR="00115057" w:rsidRPr="004363BE">
        <w:rPr>
          <w:rFonts w:ascii="Calibri" w:eastAsia="Calibri" w:hAnsi="Calibri" w:cs="Calibri"/>
          <w:b/>
          <w:bCs/>
          <w:color w:val="000000" w:themeColor="text1"/>
        </w:rPr>
        <w:t xml:space="preserve"> dedykowane nakładki.</w:t>
      </w:r>
    </w:p>
    <w:p w14:paraId="012C10EF" w14:textId="49A1F84D" w:rsidR="00096A2E" w:rsidRPr="004363BE" w:rsidRDefault="009C4A21" w:rsidP="00F04122">
      <w:pPr>
        <w:pStyle w:val="OPZdzia"/>
        <w:numPr>
          <w:ilvl w:val="0"/>
          <w:numId w:val="7"/>
        </w:numPr>
        <w:rPr>
          <w:rFonts w:ascii="Calibri" w:hAnsi="Calibri" w:cs="Calibri"/>
        </w:rPr>
      </w:pPr>
      <w:r w:rsidRPr="004363BE">
        <w:rPr>
          <w:rFonts w:ascii="Calibri" w:hAnsi="Calibri" w:cs="Calibri"/>
        </w:rPr>
        <w:t>Zasady DNSH</w:t>
      </w:r>
    </w:p>
    <w:p w14:paraId="7F7763E1" w14:textId="2BE65FF8" w:rsidR="003651EC" w:rsidRPr="004363BE" w:rsidRDefault="003651EC" w:rsidP="00012362">
      <w:pPr>
        <w:pStyle w:val="xmsonormal"/>
        <w:shd w:val="clear" w:color="auto" w:fill="FFFFFF"/>
        <w:spacing w:before="0" w:beforeAutospacing="0" w:after="240" w:afterAutospacing="0"/>
        <w:ind w:left="720"/>
        <w:rPr>
          <w:rFonts w:ascii="Calibri" w:eastAsiaTheme="minorEastAsia" w:hAnsi="Calibri" w:cs="Calibri"/>
          <w:kern w:val="2"/>
          <w:lang w:eastAsia="en-US"/>
          <w14:ligatures w14:val="standardContextual"/>
        </w:rPr>
      </w:pPr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Zamawiający informuje, że stara się o współfinansowanie części lub całości prac objętych Umową ze środków Krajowego Plan Odbudowy i Zwiększania Odporności (KPO).</w:t>
      </w:r>
    </w:p>
    <w:p w14:paraId="223F9F0F" w14:textId="77777777" w:rsidR="003651EC" w:rsidRPr="004363BE" w:rsidRDefault="003651EC" w:rsidP="00012362">
      <w:pPr>
        <w:pStyle w:val="xmsonormal"/>
        <w:shd w:val="clear" w:color="auto" w:fill="FFFFFF"/>
        <w:spacing w:before="0" w:beforeAutospacing="0" w:after="240" w:afterAutospacing="0"/>
        <w:ind w:left="720"/>
        <w:rPr>
          <w:rFonts w:ascii="Calibri" w:eastAsiaTheme="minorEastAsia" w:hAnsi="Calibri" w:cs="Calibri"/>
          <w:kern w:val="2"/>
          <w:lang w:eastAsia="en-US"/>
          <w14:ligatures w14:val="standardContextual"/>
        </w:rPr>
      </w:pPr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 xml:space="preserve">W związku z powyższym w procesie projektowania, realizacji robót budowlanych, dostaw oraz innych obowiązków w ramach Umowy Wykonawca jest zobowiązany uwzględniać zapisy dokumentów odnoszących się do przestrzegania zasady DNSH (ang. "do no </w:t>
      </w:r>
      <w:proofErr w:type="spellStart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significant</w:t>
      </w:r>
      <w:proofErr w:type="spellEnd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 xml:space="preserve"> </w:t>
      </w:r>
      <w:proofErr w:type="spellStart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harm</w:t>
      </w:r>
      <w:proofErr w:type="spellEnd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" tj. "nie czyń znaczącej szkody"), w zakresie mającym zastosowanie do prac objętych Umową, w szczególności:</w:t>
      </w:r>
    </w:p>
    <w:p w14:paraId="3388D178" w14:textId="5E5ECCE1" w:rsidR="005F30C6" w:rsidRPr="004363BE" w:rsidRDefault="003D3FA4" w:rsidP="00F04122">
      <w:pPr>
        <w:pStyle w:val="xmsonormal"/>
        <w:numPr>
          <w:ilvl w:val="0"/>
          <w:numId w:val="10"/>
        </w:numPr>
        <w:shd w:val="clear" w:color="auto" w:fill="FFFFFF"/>
        <w:spacing w:before="0" w:beforeAutospacing="0" w:after="240" w:afterAutospacing="0"/>
        <w:ind w:left="1418"/>
        <w:jc w:val="both"/>
        <w:rPr>
          <w:rFonts w:ascii="Calibri" w:eastAsiaTheme="minorEastAsia" w:hAnsi="Calibri" w:cs="Calibri"/>
          <w:kern w:val="2"/>
          <w:lang w:eastAsia="en-US"/>
          <w14:ligatures w14:val="standardContextual"/>
        </w:rPr>
      </w:pPr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 xml:space="preserve">rozporządzenia Parlamentu Europejskiego i Rady (UE) 2020/852 z dnia 18 czerwca 2020 r. w sprawie ustanowienia ram ułatwiających zrównoważone inwestycje, zmieniające rozporządzenie (UE) 2019/2088 (tzw. rozporządzenie </w:t>
      </w:r>
      <w:proofErr w:type="spellStart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ws</w:t>
      </w:r>
      <w:proofErr w:type="spellEnd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. taksonomii);</w:t>
      </w:r>
    </w:p>
    <w:p w14:paraId="3886DBD2" w14:textId="75A54B88" w:rsidR="003D3FA4" w:rsidRPr="004363BE" w:rsidRDefault="0053658F" w:rsidP="00F04122">
      <w:pPr>
        <w:pStyle w:val="xmsonormal"/>
        <w:numPr>
          <w:ilvl w:val="0"/>
          <w:numId w:val="10"/>
        </w:numPr>
        <w:shd w:val="clear" w:color="auto" w:fill="FFFFFF"/>
        <w:spacing w:before="0" w:beforeAutospacing="0" w:after="240" w:afterAutospacing="0"/>
        <w:ind w:left="1418"/>
        <w:jc w:val="both"/>
        <w:rPr>
          <w:rFonts w:ascii="Calibri" w:eastAsiaTheme="minorEastAsia" w:hAnsi="Calibri" w:cs="Calibri"/>
          <w:kern w:val="2"/>
          <w:lang w:eastAsia="en-US"/>
          <w14:ligatures w14:val="standardContextual"/>
        </w:rPr>
      </w:pPr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 xml:space="preserve">rozporządzenie delegowane Komisji (UE) 2021/2139 z dnia 4 czerwca 2021 r. uzupełniające rozporządzenie Parlamentu Europejskiego i Rady (UE) 2020/852 poprzez ustanowienie technicznych kryteriów kwalifikacji służących określeniu warunków, na jakich dana działalność gospodarcza kwalifikuje się jako wnosząca istotny wkład w łagodzenie zmian klimatu lub w adaptację do zmian klimatu, a także określeniu, czy ta działalność gospodarcza nie wyrządza poważnych szkód względem żadnego z pozostałych celów środowiskowych (tzw. rozporządzenie </w:t>
      </w:r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lastRenderedPageBreak/>
        <w:t xml:space="preserve">delegowane do rozporządzenia </w:t>
      </w:r>
      <w:proofErr w:type="spellStart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ws</w:t>
      </w:r>
      <w:proofErr w:type="spellEnd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. taksonomii, wyznaczające techniczne kryteria kwalifikacji (TKK)) wraz z jego zmianami;</w:t>
      </w:r>
    </w:p>
    <w:p w14:paraId="7FED0C85" w14:textId="31A2C43E" w:rsidR="00D11AF5" w:rsidRPr="004363BE" w:rsidRDefault="00D11AF5" w:rsidP="2A07FDFB">
      <w:pPr>
        <w:pStyle w:val="xmsonormal"/>
        <w:numPr>
          <w:ilvl w:val="0"/>
          <w:numId w:val="10"/>
        </w:numPr>
        <w:shd w:val="clear" w:color="auto" w:fill="FFFFFF" w:themeFill="background1"/>
        <w:spacing w:before="0" w:beforeAutospacing="0" w:after="240" w:afterAutospacing="0"/>
        <w:ind w:left="1418"/>
        <w:jc w:val="both"/>
        <w:rPr>
          <w:rFonts w:ascii="Calibri" w:eastAsiaTheme="minorEastAsia" w:hAnsi="Calibri" w:cs="Calibri"/>
          <w:lang w:eastAsia="en-US"/>
        </w:rPr>
      </w:pPr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 xml:space="preserve">   „Oceny DNSH reform i inwestycji (wiązek projektów) przedstawionych w KPO” (oprac. ATMOTERM S.A., 2021) aktualizowanej na potrzeby kolejnych rewizji KPO </w:t>
      </w:r>
      <w:proofErr w:type="gramStart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( „</w:t>
      </w:r>
      <w:proofErr w:type="gramEnd"/>
      <w:r w:rsidRPr="004363BE">
        <w:rPr>
          <w:rFonts w:ascii="Calibri" w:eastAsiaTheme="minorEastAsia" w:hAnsi="Calibri" w:cs="Calibri"/>
          <w:kern w:val="2"/>
          <w:lang w:eastAsia="en-US"/>
          <w14:ligatures w14:val="standardContextual"/>
        </w:rPr>
        <w:t>Ocena DNSH reform i inwestycji w ramach rewizji krajowego Planu Odbudowy i Zwiększania Odporności, kwiecień 2024; „Ocena DNSH reform i inwestycji w ramach rewizji krajowego Planu Odbudowy i Zwiększania Odporności1”, czerwiec 2024);</w:t>
      </w:r>
    </w:p>
    <w:p w14:paraId="69F26D08" w14:textId="497D8CF5" w:rsidR="00DB1251" w:rsidRPr="004363BE" w:rsidRDefault="00DB1251" w:rsidP="00175146">
      <w:pPr>
        <w:pStyle w:val="OPZdzia"/>
        <w:numPr>
          <w:ilvl w:val="0"/>
          <w:numId w:val="2"/>
        </w:numPr>
        <w:spacing w:line="360" w:lineRule="auto"/>
        <w:rPr>
          <w:rFonts w:ascii="Calibri" w:hAnsi="Calibri" w:cs="Calibri"/>
        </w:rPr>
      </w:pPr>
      <w:r w:rsidRPr="004363BE">
        <w:rPr>
          <w:rFonts w:ascii="Calibri" w:hAnsi="Calibri" w:cs="Calibri"/>
        </w:rPr>
        <w:lastRenderedPageBreak/>
        <w:t>Załączniki:</w:t>
      </w:r>
    </w:p>
    <w:p w14:paraId="2F9A2AD9" w14:textId="2209D978" w:rsidR="00DB1251" w:rsidRPr="004363BE" w:rsidRDefault="0015436A" w:rsidP="00175146">
      <w:pPr>
        <w:pStyle w:val="OPZdzia"/>
        <w:numPr>
          <w:ilvl w:val="0"/>
          <w:numId w:val="11"/>
        </w:numPr>
        <w:spacing w:line="360" w:lineRule="auto"/>
        <w:rPr>
          <w:rFonts w:ascii="Calibri" w:hAnsi="Calibri" w:cs="Calibri"/>
        </w:rPr>
      </w:pPr>
      <w:r w:rsidRPr="004363BE">
        <w:rPr>
          <w:rFonts w:ascii="Calibri" w:hAnsi="Calibri" w:cs="Calibri"/>
        </w:rPr>
        <w:t>Dokumentacja projektowa</w:t>
      </w:r>
    </w:p>
    <w:p w14:paraId="18C2DC57" w14:textId="02AEC4C9" w:rsidR="0015436A" w:rsidRPr="004363BE" w:rsidRDefault="0015436A" w:rsidP="00175146">
      <w:pPr>
        <w:pStyle w:val="OPZdzia"/>
        <w:numPr>
          <w:ilvl w:val="0"/>
          <w:numId w:val="12"/>
        </w:numPr>
        <w:spacing w:line="360" w:lineRule="auto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 xml:space="preserve">Projekt </w:t>
      </w:r>
      <w:r w:rsidR="008B2A75" w:rsidRPr="004363BE">
        <w:rPr>
          <w:rFonts w:ascii="Calibri" w:hAnsi="Calibri" w:cs="Calibri"/>
          <w:b w:val="0"/>
          <w:bCs/>
        </w:rPr>
        <w:t>Zagospodarowania Terenu</w:t>
      </w:r>
      <w:r w:rsidR="00E62EA4" w:rsidRPr="004363BE">
        <w:rPr>
          <w:rFonts w:ascii="Calibri" w:hAnsi="Calibri" w:cs="Calibri"/>
          <w:b w:val="0"/>
          <w:bCs/>
        </w:rPr>
        <w:t xml:space="preserve">. Projekt </w:t>
      </w:r>
      <w:proofErr w:type="spellStart"/>
      <w:r w:rsidR="00E62EA4" w:rsidRPr="004363BE">
        <w:rPr>
          <w:rFonts w:ascii="Calibri" w:hAnsi="Calibri" w:cs="Calibri"/>
          <w:b w:val="0"/>
          <w:bCs/>
        </w:rPr>
        <w:t>Architektoniczno</w:t>
      </w:r>
      <w:proofErr w:type="spellEnd"/>
      <w:r w:rsidR="00E62EA4" w:rsidRPr="004363BE">
        <w:rPr>
          <w:rFonts w:ascii="Calibri" w:hAnsi="Calibri" w:cs="Calibri"/>
          <w:b w:val="0"/>
          <w:bCs/>
        </w:rPr>
        <w:t xml:space="preserve"> - Budowlany</w:t>
      </w:r>
      <w:r w:rsidR="002D76AF" w:rsidRPr="004363BE">
        <w:rPr>
          <w:rFonts w:ascii="Calibri" w:hAnsi="Calibri" w:cs="Calibri"/>
          <w:b w:val="0"/>
          <w:bCs/>
        </w:rPr>
        <w:t xml:space="preserve"> autorstwa mgr inż. Arch. Bartosz Krzyżyński, Wrzesień 2024</w:t>
      </w:r>
    </w:p>
    <w:p w14:paraId="38D712D5" w14:textId="30CDE490" w:rsidR="00510F22" w:rsidRPr="004363BE" w:rsidRDefault="00510F22" w:rsidP="00175146">
      <w:pPr>
        <w:pStyle w:val="OPZdzia"/>
        <w:numPr>
          <w:ilvl w:val="0"/>
          <w:numId w:val="12"/>
        </w:numPr>
        <w:spacing w:line="360" w:lineRule="auto"/>
        <w:ind w:left="2127" w:hanging="709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Projekt techniczny</w:t>
      </w:r>
      <w:r w:rsidR="00A0037A" w:rsidRPr="004363BE">
        <w:rPr>
          <w:rFonts w:ascii="Calibri" w:hAnsi="Calibri" w:cs="Calibri"/>
          <w:b w:val="0"/>
          <w:bCs/>
        </w:rPr>
        <w:t xml:space="preserve"> bran</w:t>
      </w:r>
      <w:r w:rsidR="00F815DC" w:rsidRPr="004363BE">
        <w:rPr>
          <w:rFonts w:ascii="Calibri" w:hAnsi="Calibri" w:cs="Calibri"/>
          <w:b w:val="0"/>
          <w:bCs/>
        </w:rPr>
        <w:t>ża sanitarna</w:t>
      </w:r>
      <w:r w:rsidR="00F23B1F" w:rsidRPr="004363BE">
        <w:rPr>
          <w:rFonts w:ascii="Calibri" w:hAnsi="Calibri" w:cs="Calibri"/>
          <w:b w:val="0"/>
          <w:bCs/>
        </w:rPr>
        <w:t xml:space="preserve"> autorstwa mgr inż. </w:t>
      </w:r>
      <w:r w:rsidR="00E676E3" w:rsidRPr="004363BE">
        <w:rPr>
          <w:rFonts w:ascii="Calibri" w:hAnsi="Calibri" w:cs="Calibri"/>
          <w:b w:val="0"/>
          <w:bCs/>
        </w:rPr>
        <w:t xml:space="preserve">Paweł </w:t>
      </w:r>
      <w:proofErr w:type="spellStart"/>
      <w:proofErr w:type="gramStart"/>
      <w:r w:rsidR="00E676E3" w:rsidRPr="004363BE">
        <w:rPr>
          <w:rFonts w:ascii="Calibri" w:hAnsi="Calibri" w:cs="Calibri"/>
          <w:b w:val="0"/>
          <w:bCs/>
        </w:rPr>
        <w:t>Lesman</w:t>
      </w:r>
      <w:proofErr w:type="spellEnd"/>
      <w:r w:rsidR="00E676E3" w:rsidRPr="004363BE">
        <w:rPr>
          <w:rFonts w:ascii="Calibri" w:hAnsi="Calibri" w:cs="Calibri"/>
          <w:b w:val="0"/>
          <w:bCs/>
        </w:rPr>
        <w:t xml:space="preserve">, </w:t>
      </w:r>
      <w:r w:rsidR="00214710" w:rsidRPr="004363BE">
        <w:rPr>
          <w:rFonts w:ascii="Calibri" w:hAnsi="Calibri" w:cs="Calibri"/>
          <w:b w:val="0"/>
          <w:bCs/>
        </w:rPr>
        <w:t xml:space="preserve">  </w:t>
      </w:r>
      <w:proofErr w:type="gramEnd"/>
      <w:r w:rsidR="00214710" w:rsidRPr="004363BE">
        <w:rPr>
          <w:rFonts w:ascii="Calibri" w:hAnsi="Calibri" w:cs="Calibri"/>
          <w:b w:val="0"/>
          <w:bCs/>
        </w:rPr>
        <w:t xml:space="preserve">   </w:t>
      </w:r>
      <w:r w:rsidR="00E676E3" w:rsidRPr="004363BE">
        <w:rPr>
          <w:rFonts w:ascii="Calibri" w:hAnsi="Calibri" w:cs="Calibri"/>
          <w:b w:val="0"/>
          <w:bCs/>
        </w:rPr>
        <w:t>styczeń 2025</w:t>
      </w:r>
      <w:r w:rsidR="00214710" w:rsidRPr="004363BE">
        <w:rPr>
          <w:rFonts w:ascii="Calibri" w:hAnsi="Calibri" w:cs="Calibri"/>
          <w:b w:val="0"/>
          <w:bCs/>
        </w:rPr>
        <w:t>.</w:t>
      </w:r>
    </w:p>
    <w:p w14:paraId="5F0ECFCE" w14:textId="592A5F85" w:rsidR="01158893" w:rsidRPr="004363BE" w:rsidRDefault="41E56505" w:rsidP="00175146">
      <w:pPr>
        <w:pStyle w:val="OPZdzia"/>
        <w:numPr>
          <w:ilvl w:val="0"/>
          <w:numId w:val="12"/>
        </w:numPr>
        <w:spacing w:line="360" w:lineRule="auto"/>
        <w:ind w:left="2127" w:hanging="709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 xml:space="preserve">Projekt techniczny branży elektrycznej autorstwa mgr inż. Jacek </w:t>
      </w:r>
      <w:proofErr w:type="spellStart"/>
      <w:r w:rsidRPr="004363BE">
        <w:rPr>
          <w:rFonts w:ascii="Calibri" w:hAnsi="Calibri" w:cs="Calibri"/>
          <w:b w:val="0"/>
        </w:rPr>
        <w:t>Prociński</w:t>
      </w:r>
      <w:proofErr w:type="spellEnd"/>
      <w:r w:rsidRPr="004363BE">
        <w:rPr>
          <w:rFonts w:ascii="Calibri" w:hAnsi="Calibri" w:cs="Calibri"/>
          <w:b w:val="0"/>
        </w:rPr>
        <w:t>, listopad 2024</w:t>
      </w:r>
    </w:p>
    <w:p w14:paraId="2D4D140D" w14:textId="166D76D5" w:rsidR="00510F22" w:rsidRPr="004363BE" w:rsidRDefault="00510F22" w:rsidP="00175146">
      <w:pPr>
        <w:pStyle w:val="OPZdzia"/>
        <w:numPr>
          <w:ilvl w:val="0"/>
          <w:numId w:val="12"/>
        </w:numPr>
        <w:spacing w:line="360" w:lineRule="auto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>Projekt techniczny</w:t>
      </w:r>
      <w:r w:rsidR="002D76AF" w:rsidRPr="004363BE">
        <w:rPr>
          <w:rFonts w:ascii="Calibri" w:hAnsi="Calibri" w:cs="Calibri"/>
          <w:b w:val="0"/>
        </w:rPr>
        <w:t xml:space="preserve"> branży konstrukcyjnej autorstwa </w:t>
      </w:r>
      <w:proofErr w:type="spellStart"/>
      <w:r w:rsidR="00CA1681" w:rsidRPr="004363BE">
        <w:rPr>
          <w:rFonts w:ascii="Calibri" w:hAnsi="Calibri" w:cs="Calibri"/>
          <w:b w:val="0"/>
        </w:rPr>
        <w:t>Probud</w:t>
      </w:r>
      <w:proofErr w:type="spellEnd"/>
      <w:r w:rsidR="00CA1681" w:rsidRPr="004363BE">
        <w:rPr>
          <w:rFonts w:ascii="Calibri" w:hAnsi="Calibri" w:cs="Calibri"/>
          <w:b w:val="0"/>
        </w:rPr>
        <w:t xml:space="preserve"> </w:t>
      </w:r>
      <w:r w:rsidR="002B43B9" w:rsidRPr="004363BE">
        <w:rPr>
          <w:rFonts w:ascii="Calibri" w:hAnsi="Calibri" w:cs="Calibri"/>
          <w:b w:val="0"/>
        </w:rPr>
        <w:t>–</w:t>
      </w:r>
      <w:r w:rsidR="00CA1681" w:rsidRPr="004363BE">
        <w:rPr>
          <w:rFonts w:ascii="Calibri" w:hAnsi="Calibri" w:cs="Calibri"/>
          <w:b w:val="0"/>
        </w:rPr>
        <w:t xml:space="preserve"> </w:t>
      </w:r>
      <w:r w:rsidR="002B43B9" w:rsidRPr="004363BE">
        <w:rPr>
          <w:rFonts w:ascii="Calibri" w:hAnsi="Calibri" w:cs="Calibri"/>
          <w:b w:val="0"/>
        </w:rPr>
        <w:t>Adam Banaś, styczeń 2025</w:t>
      </w:r>
    </w:p>
    <w:p w14:paraId="45384515" w14:textId="3C023FC0" w:rsidR="00092D8E" w:rsidRPr="004363BE" w:rsidRDefault="00870BBC" w:rsidP="00175146">
      <w:pPr>
        <w:pStyle w:val="OPZdzia"/>
        <w:numPr>
          <w:ilvl w:val="0"/>
          <w:numId w:val="12"/>
        </w:numPr>
        <w:spacing w:line="360" w:lineRule="auto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>Termomoderniza</w:t>
      </w:r>
      <w:r w:rsidR="000C18A4" w:rsidRPr="004363BE">
        <w:rPr>
          <w:rFonts w:ascii="Calibri" w:hAnsi="Calibri" w:cs="Calibri"/>
          <w:b w:val="0"/>
        </w:rPr>
        <w:t>cja, docieplenie istniejącego Domu Studenckiego nr 2</w:t>
      </w:r>
    </w:p>
    <w:p w14:paraId="71296905" w14:textId="3F9070C6" w:rsidR="00833A6B" w:rsidRPr="004363BE" w:rsidRDefault="00833A6B" w:rsidP="00175146">
      <w:pPr>
        <w:pStyle w:val="OPZdzia"/>
        <w:numPr>
          <w:ilvl w:val="0"/>
          <w:numId w:val="12"/>
        </w:numPr>
        <w:spacing w:line="360" w:lineRule="auto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 xml:space="preserve">Projekt techniczny branży architektonicznej, </w:t>
      </w:r>
      <w:r w:rsidR="001E7CE0" w:rsidRPr="004363BE">
        <w:rPr>
          <w:rFonts w:ascii="Calibri" w:hAnsi="Calibri" w:cs="Calibri"/>
          <w:b w:val="0"/>
        </w:rPr>
        <w:t xml:space="preserve">autorstwa mgr </w:t>
      </w:r>
      <w:proofErr w:type="spellStart"/>
      <w:r w:rsidR="001E7CE0" w:rsidRPr="004363BE">
        <w:rPr>
          <w:rFonts w:ascii="Calibri" w:hAnsi="Calibri" w:cs="Calibri"/>
          <w:b w:val="0"/>
        </w:rPr>
        <w:t>inź</w:t>
      </w:r>
      <w:proofErr w:type="spellEnd"/>
      <w:r w:rsidR="001E7CE0" w:rsidRPr="004363BE">
        <w:rPr>
          <w:rFonts w:ascii="Calibri" w:hAnsi="Calibri" w:cs="Calibri"/>
          <w:b w:val="0"/>
        </w:rPr>
        <w:t>, arch. Bartosz</w:t>
      </w:r>
      <w:r w:rsidR="001E7CE0" w:rsidRPr="004363BE">
        <w:rPr>
          <w:rFonts w:ascii="Calibri" w:hAnsi="Calibri" w:cs="Calibri"/>
          <w:b w:val="0"/>
        </w:rPr>
        <w:br/>
        <w:t xml:space="preserve">       Krzyżyński, styczeń 2025</w:t>
      </w:r>
    </w:p>
    <w:p w14:paraId="14B52208" w14:textId="3C1785F5" w:rsidR="001C480E" w:rsidRPr="004363BE" w:rsidRDefault="001C480E" w:rsidP="00175146">
      <w:pPr>
        <w:pStyle w:val="OPZdzia"/>
        <w:numPr>
          <w:ilvl w:val="0"/>
          <w:numId w:val="13"/>
        </w:numPr>
        <w:spacing w:line="360" w:lineRule="auto"/>
        <w:ind w:left="1418"/>
        <w:rPr>
          <w:rFonts w:ascii="Calibri" w:hAnsi="Calibri" w:cs="Calibri"/>
        </w:rPr>
      </w:pPr>
      <w:r w:rsidRPr="004363BE">
        <w:rPr>
          <w:rFonts w:ascii="Calibri" w:hAnsi="Calibri" w:cs="Calibri"/>
        </w:rPr>
        <w:t>Dokumentacja formalna:</w:t>
      </w:r>
    </w:p>
    <w:p w14:paraId="429E6192" w14:textId="5A903ECC" w:rsidR="001C480E" w:rsidRPr="004363BE" w:rsidRDefault="001C480E" w:rsidP="00175146">
      <w:pPr>
        <w:pStyle w:val="OPZdzia"/>
        <w:numPr>
          <w:ilvl w:val="0"/>
          <w:numId w:val="14"/>
        </w:numPr>
        <w:spacing w:line="360" w:lineRule="auto"/>
        <w:ind w:left="1843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 xml:space="preserve">Ekspertyza </w:t>
      </w:r>
      <w:r w:rsidR="006F2027" w:rsidRPr="004363BE">
        <w:rPr>
          <w:rFonts w:ascii="Calibri" w:hAnsi="Calibri" w:cs="Calibri"/>
          <w:b w:val="0"/>
          <w:bCs/>
        </w:rPr>
        <w:t xml:space="preserve">techniczna stanu ochrony przeciwpożarowej </w:t>
      </w:r>
      <w:r w:rsidR="0003113F" w:rsidRPr="004363BE">
        <w:rPr>
          <w:rFonts w:ascii="Calibri" w:hAnsi="Calibri" w:cs="Calibri"/>
          <w:b w:val="0"/>
          <w:bCs/>
        </w:rPr>
        <w:t>Dom Studencki nr 2</w:t>
      </w:r>
      <w:r w:rsidR="00430970" w:rsidRPr="004363BE">
        <w:rPr>
          <w:rFonts w:ascii="Calibri" w:hAnsi="Calibri" w:cs="Calibri"/>
          <w:b w:val="0"/>
          <w:bCs/>
        </w:rPr>
        <w:t xml:space="preserve"> autorstwa mgr inż. Henryk Baranowski, dr</w:t>
      </w:r>
      <w:r w:rsidR="008246C2" w:rsidRPr="004363BE">
        <w:rPr>
          <w:rFonts w:ascii="Calibri" w:hAnsi="Calibri" w:cs="Calibri"/>
          <w:b w:val="0"/>
          <w:bCs/>
        </w:rPr>
        <w:t xml:space="preserve"> inż. Marek Kapela, listopad </w:t>
      </w:r>
      <w:proofErr w:type="gramStart"/>
      <w:r w:rsidR="008246C2" w:rsidRPr="004363BE">
        <w:rPr>
          <w:rFonts w:ascii="Calibri" w:hAnsi="Calibri" w:cs="Calibri"/>
          <w:b w:val="0"/>
          <w:bCs/>
        </w:rPr>
        <w:t>2021r.</w:t>
      </w:r>
      <w:proofErr w:type="gramEnd"/>
      <w:r w:rsidR="008246C2" w:rsidRPr="004363BE">
        <w:rPr>
          <w:rFonts w:ascii="Calibri" w:hAnsi="Calibri" w:cs="Calibri"/>
          <w:b w:val="0"/>
          <w:bCs/>
        </w:rPr>
        <w:t xml:space="preserve"> </w:t>
      </w:r>
    </w:p>
    <w:p w14:paraId="21B416F7" w14:textId="6751848A" w:rsidR="001C480E" w:rsidRPr="004363BE" w:rsidRDefault="001C480E" w:rsidP="00175146">
      <w:pPr>
        <w:pStyle w:val="OPZdzia"/>
        <w:numPr>
          <w:ilvl w:val="0"/>
          <w:numId w:val="15"/>
        </w:numPr>
        <w:spacing w:line="360" w:lineRule="auto"/>
        <w:ind w:left="1843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</w:rPr>
        <w:t>Specyfikacj</w:t>
      </w:r>
      <w:r w:rsidR="00ED4164" w:rsidRPr="004363BE">
        <w:rPr>
          <w:rFonts w:ascii="Calibri" w:hAnsi="Calibri" w:cs="Calibri"/>
          <w:b w:val="0"/>
        </w:rPr>
        <w:t>e</w:t>
      </w:r>
      <w:r w:rsidRPr="004363BE">
        <w:rPr>
          <w:rFonts w:ascii="Calibri" w:hAnsi="Calibri" w:cs="Calibri"/>
          <w:b w:val="0"/>
        </w:rPr>
        <w:t xml:space="preserve"> Techniczn</w:t>
      </w:r>
      <w:r w:rsidR="00ED4164" w:rsidRPr="004363BE">
        <w:rPr>
          <w:rFonts w:ascii="Calibri" w:hAnsi="Calibri" w:cs="Calibri"/>
          <w:b w:val="0"/>
        </w:rPr>
        <w:t>e</w:t>
      </w:r>
    </w:p>
    <w:p w14:paraId="5627B623" w14:textId="3A04760B" w:rsidR="66E15845" w:rsidRPr="004363BE" w:rsidRDefault="66E15845" w:rsidP="00175146">
      <w:pPr>
        <w:pStyle w:val="OPZdzia"/>
        <w:numPr>
          <w:ilvl w:val="0"/>
          <w:numId w:val="15"/>
        </w:numPr>
        <w:spacing w:line="360" w:lineRule="auto"/>
        <w:ind w:left="1843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>Warunki przyłączeniowe Energa-Operator S.A. z dnia 05.12.2024 r. (numer P/24/081021</w:t>
      </w:r>
      <w:r w:rsidR="302FCCBF" w:rsidRPr="004363BE">
        <w:rPr>
          <w:rFonts w:ascii="Calibri" w:hAnsi="Calibri" w:cs="Calibri"/>
          <w:b w:val="0"/>
        </w:rPr>
        <w:t>)</w:t>
      </w:r>
    </w:p>
    <w:p w14:paraId="2DFCE7F1" w14:textId="2D6E634C" w:rsidR="001C480E" w:rsidRPr="004363BE" w:rsidRDefault="001C480E" w:rsidP="00175146">
      <w:pPr>
        <w:pStyle w:val="OPZdzia"/>
        <w:numPr>
          <w:ilvl w:val="0"/>
          <w:numId w:val="15"/>
        </w:numPr>
        <w:spacing w:line="360" w:lineRule="auto"/>
        <w:ind w:left="1843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 xml:space="preserve">Przedmiar </w:t>
      </w:r>
      <w:proofErr w:type="gramStart"/>
      <w:r w:rsidR="168CE800" w:rsidRPr="004363BE">
        <w:rPr>
          <w:rFonts w:ascii="Calibri" w:hAnsi="Calibri" w:cs="Calibri"/>
          <w:b w:val="0"/>
        </w:rPr>
        <w:t>r</w:t>
      </w:r>
      <w:r w:rsidRPr="004363BE">
        <w:rPr>
          <w:rFonts w:ascii="Calibri" w:hAnsi="Calibri" w:cs="Calibri"/>
          <w:b w:val="0"/>
        </w:rPr>
        <w:t>obót</w:t>
      </w:r>
      <w:r w:rsidR="439DD547" w:rsidRPr="004363BE">
        <w:rPr>
          <w:rFonts w:ascii="Calibri" w:hAnsi="Calibri" w:cs="Calibri"/>
          <w:b w:val="0"/>
        </w:rPr>
        <w:t>,</w:t>
      </w:r>
      <w:proofErr w:type="gramEnd"/>
      <w:r w:rsidR="439DD547" w:rsidRPr="004363BE">
        <w:rPr>
          <w:rFonts w:ascii="Calibri" w:hAnsi="Calibri" w:cs="Calibri"/>
          <w:b w:val="0"/>
        </w:rPr>
        <w:t xml:space="preserve"> jako materiał wyłącznie pomocniczy</w:t>
      </w:r>
    </w:p>
    <w:p w14:paraId="60C05026" w14:textId="17E4B3CE" w:rsidR="008F3404" w:rsidRPr="004363BE" w:rsidRDefault="008F3404" w:rsidP="00175146">
      <w:pPr>
        <w:pStyle w:val="OPZdzia"/>
        <w:numPr>
          <w:ilvl w:val="0"/>
          <w:numId w:val="24"/>
        </w:numPr>
        <w:spacing w:line="360" w:lineRule="auto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>Przedmiar robót sanitarnych</w:t>
      </w:r>
    </w:p>
    <w:p w14:paraId="1A617773" w14:textId="679F6363" w:rsidR="008F3404" w:rsidRPr="004363BE" w:rsidRDefault="008F3404" w:rsidP="00175146">
      <w:pPr>
        <w:pStyle w:val="OPZdzia"/>
        <w:numPr>
          <w:ilvl w:val="0"/>
          <w:numId w:val="24"/>
        </w:numPr>
        <w:spacing w:line="360" w:lineRule="auto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>Przedmiar robót elektrycznych</w:t>
      </w:r>
    </w:p>
    <w:p w14:paraId="775B8864" w14:textId="2B2E634D" w:rsidR="008F3404" w:rsidRPr="004363BE" w:rsidRDefault="008F3404" w:rsidP="00175146">
      <w:pPr>
        <w:pStyle w:val="OPZdzia"/>
        <w:numPr>
          <w:ilvl w:val="0"/>
          <w:numId w:val="24"/>
        </w:numPr>
        <w:spacing w:line="360" w:lineRule="auto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>Przedmiar robót budowlanych</w:t>
      </w:r>
    </w:p>
    <w:p w14:paraId="5E36F9FD" w14:textId="363D68F4" w:rsidR="003356F8" w:rsidRPr="004363BE" w:rsidRDefault="003356F8" w:rsidP="003356F8">
      <w:pPr>
        <w:pStyle w:val="OPZdzia"/>
        <w:numPr>
          <w:ilvl w:val="0"/>
          <w:numId w:val="15"/>
        </w:numPr>
        <w:spacing w:line="360" w:lineRule="auto"/>
        <w:ind w:left="1843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lastRenderedPageBreak/>
        <w:t>Pozwolenie na budowę</w:t>
      </w:r>
    </w:p>
    <w:p w14:paraId="1DA7ED4C" w14:textId="34F5038B" w:rsidR="009E6819" w:rsidRPr="004363BE" w:rsidRDefault="009E6819" w:rsidP="003356F8">
      <w:pPr>
        <w:pStyle w:val="OPZdzia"/>
        <w:numPr>
          <w:ilvl w:val="0"/>
          <w:numId w:val="15"/>
        </w:numPr>
        <w:spacing w:line="360" w:lineRule="auto"/>
        <w:ind w:left="1843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 xml:space="preserve">Brak sprzeciwu </w:t>
      </w:r>
      <w:r w:rsidR="00E56CBC" w:rsidRPr="004363BE">
        <w:rPr>
          <w:rFonts w:ascii="Calibri" w:hAnsi="Calibri" w:cs="Calibri"/>
          <w:b w:val="0"/>
        </w:rPr>
        <w:t>–</w:t>
      </w:r>
      <w:r w:rsidRPr="004363BE">
        <w:rPr>
          <w:rFonts w:ascii="Calibri" w:hAnsi="Calibri" w:cs="Calibri"/>
          <w:b w:val="0"/>
        </w:rPr>
        <w:t xml:space="preserve"> termomodernizacja</w:t>
      </w:r>
    </w:p>
    <w:p w14:paraId="6D39956C" w14:textId="000CFB79" w:rsidR="00E56CBC" w:rsidRPr="004363BE" w:rsidRDefault="00E56CBC" w:rsidP="003356F8">
      <w:pPr>
        <w:pStyle w:val="OPZdzia"/>
        <w:numPr>
          <w:ilvl w:val="0"/>
          <w:numId w:val="15"/>
        </w:numPr>
        <w:spacing w:line="360" w:lineRule="auto"/>
        <w:ind w:left="1843"/>
        <w:rPr>
          <w:rFonts w:ascii="Calibri" w:hAnsi="Calibri" w:cs="Calibri"/>
          <w:b w:val="0"/>
        </w:rPr>
      </w:pPr>
      <w:r w:rsidRPr="004363BE">
        <w:rPr>
          <w:rFonts w:ascii="Calibri" w:hAnsi="Calibri" w:cs="Calibri"/>
          <w:b w:val="0"/>
        </w:rPr>
        <w:t>Charakterystyki energetyczne</w:t>
      </w:r>
    </w:p>
    <w:p w14:paraId="0C7460A5" w14:textId="043DE1C1" w:rsidR="001C480E" w:rsidRPr="004363BE" w:rsidRDefault="00D57620" w:rsidP="00175146">
      <w:pPr>
        <w:pStyle w:val="OPZdzia"/>
        <w:numPr>
          <w:ilvl w:val="0"/>
          <w:numId w:val="16"/>
        </w:numPr>
        <w:spacing w:line="360" w:lineRule="auto"/>
        <w:ind w:left="1418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M</w:t>
      </w:r>
      <w:r w:rsidR="001C480E" w:rsidRPr="004363BE">
        <w:rPr>
          <w:rFonts w:ascii="Calibri" w:hAnsi="Calibri" w:cs="Calibri"/>
          <w:b w:val="0"/>
          <w:bCs/>
        </w:rPr>
        <w:t>atryca czynności serwisowych i konserwacyjnych</w:t>
      </w:r>
    </w:p>
    <w:p w14:paraId="0ADC6920" w14:textId="77137A73" w:rsidR="001C480E" w:rsidRPr="004363BE" w:rsidRDefault="00565769" w:rsidP="00175146">
      <w:pPr>
        <w:pStyle w:val="OPZdzia"/>
        <w:numPr>
          <w:ilvl w:val="0"/>
          <w:numId w:val="16"/>
        </w:numPr>
        <w:spacing w:line="360" w:lineRule="auto"/>
        <w:ind w:left="1418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 xml:space="preserve">Lokalizacja przejść </w:t>
      </w:r>
      <w:proofErr w:type="spellStart"/>
      <w:r w:rsidRPr="004363BE">
        <w:rPr>
          <w:rFonts w:ascii="Calibri" w:hAnsi="Calibri" w:cs="Calibri"/>
          <w:b w:val="0"/>
          <w:bCs/>
        </w:rPr>
        <w:t>ppoż</w:t>
      </w:r>
      <w:proofErr w:type="spellEnd"/>
      <w:r w:rsidRPr="004363BE">
        <w:rPr>
          <w:rFonts w:ascii="Calibri" w:hAnsi="Calibri" w:cs="Calibri"/>
          <w:b w:val="0"/>
          <w:bCs/>
        </w:rPr>
        <w:t xml:space="preserve"> w segmencie C</w:t>
      </w:r>
    </w:p>
    <w:p w14:paraId="662B5342" w14:textId="06B8CD88" w:rsidR="00A6504A" w:rsidRPr="004363BE" w:rsidRDefault="000C47FF" w:rsidP="00175146">
      <w:pPr>
        <w:pStyle w:val="OPZdzia"/>
        <w:numPr>
          <w:ilvl w:val="0"/>
          <w:numId w:val="16"/>
        </w:numPr>
        <w:spacing w:line="360" w:lineRule="auto"/>
        <w:ind w:left="1418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I</w:t>
      </w:r>
      <w:r w:rsidR="00A55650" w:rsidRPr="004363BE">
        <w:rPr>
          <w:rFonts w:ascii="Calibri" w:hAnsi="Calibri" w:cs="Calibri"/>
          <w:b w:val="0"/>
          <w:bCs/>
        </w:rPr>
        <w:t>stniejąc</w:t>
      </w:r>
      <w:r w:rsidRPr="004363BE">
        <w:rPr>
          <w:rFonts w:ascii="Calibri" w:hAnsi="Calibri" w:cs="Calibri"/>
          <w:b w:val="0"/>
          <w:bCs/>
        </w:rPr>
        <w:t>e</w:t>
      </w:r>
      <w:r w:rsidR="00A55650" w:rsidRPr="004363BE">
        <w:rPr>
          <w:rFonts w:ascii="Calibri" w:hAnsi="Calibri" w:cs="Calibri"/>
          <w:b w:val="0"/>
          <w:bCs/>
        </w:rPr>
        <w:t xml:space="preserve"> </w:t>
      </w:r>
      <w:r w:rsidR="00E37E49" w:rsidRPr="004363BE">
        <w:rPr>
          <w:rFonts w:ascii="Calibri" w:hAnsi="Calibri" w:cs="Calibri"/>
          <w:b w:val="0"/>
          <w:bCs/>
        </w:rPr>
        <w:t>przejś</w:t>
      </w:r>
      <w:r w:rsidRPr="004363BE">
        <w:rPr>
          <w:rFonts w:ascii="Calibri" w:hAnsi="Calibri" w:cs="Calibri"/>
          <w:b w:val="0"/>
          <w:bCs/>
        </w:rPr>
        <w:t>cia</w:t>
      </w:r>
      <w:r w:rsidR="00E37E49" w:rsidRPr="004363BE">
        <w:rPr>
          <w:rFonts w:ascii="Calibri" w:hAnsi="Calibri" w:cs="Calibri"/>
          <w:b w:val="0"/>
          <w:bCs/>
        </w:rPr>
        <w:t xml:space="preserve"> instalacji </w:t>
      </w:r>
      <w:r w:rsidR="007D71F2" w:rsidRPr="004363BE">
        <w:rPr>
          <w:rFonts w:ascii="Calibri" w:hAnsi="Calibri" w:cs="Calibri"/>
          <w:b w:val="0"/>
          <w:bCs/>
        </w:rPr>
        <w:t xml:space="preserve">przez </w:t>
      </w:r>
      <w:r w:rsidR="00DB365F" w:rsidRPr="004363BE">
        <w:rPr>
          <w:rFonts w:ascii="Calibri" w:hAnsi="Calibri" w:cs="Calibri"/>
          <w:b w:val="0"/>
          <w:bCs/>
        </w:rPr>
        <w:t xml:space="preserve">ścianę </w:t>
      </w:r>
      <w:r w:rsidR="00A16729" w:rsidRPr="004363BE">
        <w:rPr>
          <w:rFonts w:ascii="Calibri" w:hAnsi="Calibri" w:cs="Calibri"/>
          <w:b w:val="0"/>
          <w:bCs/>
        </w:rPr>
        <w:t xml:space="preserve">w segmencie C </w:t>
      </w:r>
    </w:p>
    <w:p w14:paraId="56F6546D" w14:textId="5AA4EC85" w:rsidR="0016460D" w:rsidRPr="004363BE" w:rsidRDefault="009614D3" w:rsidP="00175146">
      <w:pPr>
        <w:pStyle w:val="OPZdzia"/>
        <w:numPr>
          <w:ilvl w:val="0"/>
          <w:numId w:val="16"/>
        </w:numPr>
        <w:spacing w:line="360" w:lineRule="auto"/>
        <w:ind w:left="1418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Potwierdzenie odbycia wizji lokalnej</w:t>
      </w:r>
    </w:p>
    <w:p w14:paraId="04129997" w14:textId="1BCA3633" w:rsidR="007D4570" w:rsidRPr="004363BE" w:rsidRDefault="007D4570" w:rsidP="00175146">
      <w:pPr>
        <w:pStyle w:val="OPZdzia"/>
        <w:numPr>
          <w:ilvl w:val="0"/>
          <w:numId w:val="16"/>
        </w:numPr>
        <w:spacing w:line="360" w:lineRule="auto"/>
        <w:ind w:left="1418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Zmiany aranżacji</w:t>
      </w:r>
    </w:p>
    <w:p w14:paraId="6888BA9F" w14:textId="586071C7" w:rsidR="0003582A" w:rsidRPr="004363BE" w:rsidRDefault="0003582A" w:rsidP="00175146">
      <w:pPr>
        <w:pStyle w:val="OPZdzia"/>
        <w:numPr>
          <w:ilvl w:val="0"/>
          <w:numId w:val="16"/>
        </w:numPr>
        <w:spacing w:line="360" w:lineRule="auto"/>
        <w:ind w:left="1418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Fragment instalacji do weryfikacji</w:t>
      </w:r>
    </w:p>
    <w:p w14:paraId="394530BA" w14:textId="51EABD7A" w:rsidR="0003582A" w:rsidRPr="004363BE" w:rsidRDefault="0003582A" w:rsidP="00175146">
      <w:pPr>
        <w:pStyle w:val="OPZdzia"/>
        <w:numPr>
          <w:ilvl w:val="0"/>
          <w:numId w:val="16"/>
        </w:numPr>
        <w:spacing w:line="360" w:lineRule="auto"/>
        <w:ind w:left="1418"/>
        <w:rPr>
          <w:rFonts w:ascii="Calibri" w:hAnsi="Calibri" w:cs="Calibri"/>
          <w:b w:val="0"/>
          <w:bCs/>
        </w:rPr>
      </w:pPr>
      <w:r w:rsidRPr="004363BE">
        <w:rPr>
          <w:rFonts w:ascii="Calibri" w:hAnsi="Calibri" w:cs="Calibri"/>
          <w:b w:val="0"/>
          <w:bCs/>
        </w:rPr>
        <w:t>Standardy dostępności w samorządzie.</w:t>
      </w:r>
    </w:p>
    <w:p w14:paraId="21A66489" w14:textId="77777777" w:rsidR="003F11C8" w:rsidRPr="004363BE" w:rsidRDefault="003F11C8" w:rsidP="003F11C8">
      <w:pPr>
        <w:rPr>
          <w:rFonts w:ascii="Calibri" w:hAnsi="Calibri" w:cs="Calibri"/>
        </w:rPr>
      </w:pPr>
    </w:p>
    <w:p w14:paraId="5835AD5B" w14:textId="77777777" w:rsidR="0060774A" w:rsidRPr="004363BE" w:rsidRDefault="0060774A">
      <w:pPr>
        <w:rPr>
          <w:rFonts w:ascii="Calibri" w:hAnsi="Calibri" w:cs="Calibri"/>
        </w:rPr>
      </w:pPr>
    </w:p>
    <w:p w14:paraId="570BB620" w14:textId="77777777" w:rsidR="0060774A" w:rsidRPr="004363BE" w:rsidRDefault="0060774A">
      <w:pPr>
        <w:rPr>
          <w:rFonts w:ascii="Calibri" w:hAnsi="Calibri" w:cs="Calibri"/>
        </w:rPr>
      </w:pPr>
    </w:p>
    <w:p w14:paraId="55D7C670" w14:textId="77777777" w:rsidR="0060774A" w:rsidRPr="004363BE" w:rsidRDefault="0060774A">
      <w:pPr>
        <w:rPr>
          <w:rFonts w:ascii="Calibri" w:hAnsi="Calibri" w:cs="Calibri"/>
        </w:rPr>
      </w:pPr>
    </w:p>
    <w:p w14:paraId="48FC578B" w14:textId="77777777" w:rsidR="0060774A" w:rsidRPr="004363BE" w:rsidRDefault="0060774A">
      <w:pPr>
        <w:rPr>
          <w:rFonts w:ascii="Calibri" w:hAnsi="Calibri" w:cs="Calibri"/>
        </w:rPr>
      </w:pPr>
    </w:p>
    <w:p w14:paraId="77BF0E58" w14:textId="77777777" w:rsidR="0060774A" w:rsidRPr="004363BE" w:rsidRDefault="0060774A">
      <w:pPr>
        <w:rPr>
          <w:rFonts w:ascii="Calibri" w:hAnsi="Calibri" w:cs="Calibri"/>
        </w:rPr>
      </w:pPr>
    </w:p>
    <w:p w14:paraId="5AD55A51" w14:textId="77777777" w:rsidR="0060774A" w:rsidRPr="004363BE" w:rsidRDefault="0060774A">
      <w:pPr>
        <w:rPr>
          <w:rFonts w:ascii="Calibri" w:hAnsi="Calibri" w:cs="Calibri"/>
        </w:rPr>
      </w:pPr>
    </w:p>
    <w:p w14:paraId="2586002B" w14:textId="77777777" w:rsidR="0060774A" w:rsidRPr="004363BE" w:rsidRDefault="0060774A">
      <w:pPr>
        <w:rPr>
          <w:rFonts w:ascii="Calibri" w:hAnsi="Calibri" w:cs="Calibri"/>
        </w:rPr>
      </w:pPr>
    </w:p>
    <w:p w14:paraId="2EDB292F" w14:textId="77777777" w:rsidR="0060774A" w:rsidRPr="004363BE" w:rsidRDefault="0060774A">
      <w:pPr>
        <w:rPr>
          <w:rFonts w:ascii="Calibri" w:hAnsi="Calibri" w:cs="Calibri"/>
        </w:rPr>
      </w:pPr>
    </w:p>
    <w:p w14:paraId="112D039E" w14:textId="77777777" w:rsidR="0060774A" w:rsidRPr="004363BE" w:rsidRDefault="0060774A">
      <w:pPr>
        <w:rPr>
          <w:rFonts w:ascii="Calibri" w:hAnsi="Calibri" w:cs="Calibri"/>
        </w:rPr>
      </w:pPr>
    </w:p>
    <w:p w14:paraId="534D515F" w14:textId="77777777" w:rsidR="0060774A" w:rsidRPr="004363BE" w:rsidRDefault="0060774A">
      <w:pPr>
        <w:rPr>
          <w:rFonts w:ascii="Calibri" w:hAnsi="Calibri" w:cs="Calibri"/>
        </w:rPr>
      </w:pPr>
    </w:p>
    <w:p w14:paraId="675D46D8" w14:textId="77777777" w:rsidR="0060774A" w:rsidRPr="004363BE" w:rsidRDefault="0060774A">
      <w:pPr>
        <w:rPr>
          <w:rFonts w:ascii="Calibri" w:hAnsi="Calibri" w:cs="Calibri"/>
        </w:rPr>
      </w:pPr>
    </w:p>
    <w:p w14:paraId="73690C35" w14:textId="77777777" w:rsidR="0060774A" w:rsidRPr="004363BE" w:rsidRDefault="0060774A">
      <w:pPr>
        <w:rPr>
          <w:rFonts w:ascii="Calibri" w:hAnsi="Calibri" w:cs="Calibri"/>
        </w:rPr>
      </w:pPr>
    </w:p>
    <w:p w14:paraId="2CA860DC" w14:textId="77777777" w:rsidR="0060774A" w:rsidRPr="004363BE" w:rsidRDefault="0060774A">
      <w:pPr>
        <w:rPr>
          <w:rFonts w:ascii="Calibri" w:hAnsi="Calibri" w:cs="Calibri"/>
        </w:rPr>
      </w:pPr>
    </w:p>
    <w:p w14:paraId="461C40B2" w14:textId="77777777" w:rsidR="0060774A" w:rsidRPr="004363BE" w:rsidRDefault="0060774A">
      <w:pPr>
        <w:rPr>
          <w:rFonts w:ascii="Calibri" w:hAnsi="Calibri" w:cs="Calibri"/>
        </w:rPr>
      </w:pPr>
    </w:p>
    <w:p w14:paraId="7B97CE02" w14:textId="77777777" w:rsidR="0060774A" w:rsidRPr="004363BE" w:rsidRDefault="0060774A">
      <w:pPr>
        <w:rPr>
          <w:rFonts w:ascii="Calibri" w:hAnsi="Calibri" w:cs="Calibri"/>
        </w:rPr>
      </w:pPr>
    </w:p>
    <w:p w14:paraId="38712C2D" w14:textId="77777777" w:rsidR="0060774A" w:rsidRPr="004363BE" w:rsidRDefault="0060774A">
      <w:pPr>
        <w:rPr>
          <w:rFonts w:ascii="Calibri" w:hAnsi="Calibri" w:cs="Calibri"/>
        </w:rPr>
      </w:pPr>
    </w:p>
    <w:p w14:paraId="0A78F9DD" w14:textId="77777777" w:rsidR="0060774A" w:rsidRPr="004363BE" w:rsidRDefault="0060774A">
      <w:pPr>
        <w:rPr>
          <w:rFonts w:ascii="Calibri" w:hAnsi="Calibri" w:cs="Calibri"/>
        </w:rPr>
      </w:pPr>
    </w:p>
    <w:p w14:paraId="1AE43324" w14:textId="77777777" w:rsidR="0060774A" w:rsidRPr="004363BE" w:rsidRDefault="0060774A">
      <w:pPr>
        <w:rPr>
          <w:rFonts w:ascii="Calibri" w:hAnsi="Calibri" w:cs="Calibri"/>
        </w:rPr>
      </w:pPr>
    </w:p>
    <w:p w14:paraId="73D69E89" w14:textId="2E0B8E07" w:rsidR="39C286BE" w:rsidRPr="004363BE" w:rsidRDefault="39C286BE" w:rsidP="39C286BE">
      <w:pPr>
        <w:spacing w:after="0" w:line="23" w:lineRule="atLeast"/>
        <w:ind w:right="-2"/>
        <w:jc w:val="both"/>
        <w:rPr>
          <w:rFonts w:ascii="Calibri" w:hAnsi="Calibri" w:cs="Calibri"/>
        </w:rPr>
      </w:pPr>
    </w:p>
    <w:sectPr w:rsidR="39C286BE" w:rsidRPr="004363BE" w:rsidSect="00236C1C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E69EF5" w14:textId="77777777" w:rsidR="002173D1" w:rsidRDefault="002173D1" w:rsidP="00297434">
      <w:pPr>
        <w:spacing w:after="0" w:line="240" w:lineRule="auto"/>
      </w:pPr>
      <w:r>
        <w:separator/>
      </w:r>
    </w:p>
  </w:endnote>
  <w:endnote w:type="continuationSeparator" w:id="0">
    <w:p w14:paraId="376F4EDC" w14:textId="77777777" w:rsidR="002173D1" w:rsidRDefault="002173D1" w:rsidP="00297434">
      <w:pPr>
        <w:spacing w:after="0" w:line="240" w:lineRule="auto"/>
      </w:pPr>
      <w:r>
        <w:continuationSeparator/>
      </w:r>
    </w:p>
  </w:endnote>
  <w:endnote w:type="continuationNotice" w:id="1">
    <w:p w14:paraId="2DC38A85" w14:textId="77777777" w:rsidR="002173D1" w:rsidRDefault="002173D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4FCC70" w14:textId="77777777" w:rsidR="002173D1" w:rsidRDefault="002173D1" w:rsidP="00297434">
      <w:pPr>
        <w:spacing w:after="0" w:line="240" w:lineRule="auto"/>
      </w:pPr>
      <w:r>
        <w:separator/>
      </w:r>
    </w:p>
  </w:footnote>
  <w:footnote w:type="continuationSeparator" w:id="0">
    <w:p w14:paraId="75DFDCEA" w14:textId="77777777" w:rsidR="002173D1" w:rsidRDefault="002173D1" w:rsidP="00297434">
      <w:pPr>
        <w:spacing w:after="0" w:line="240" w:lineRule="auto"/>
      </w:pPr>
      <w:r>
        <w:continuationSeparator/>
      </w:r>
    </w:p>
  </w:footnote>
  <w:footnote w:type="continuationNotice" w:id="1">
    <w:p w14:paraId="103BC0AA" w14:textId="77777777" w:rsidR="002173D1" w:rsidRDefault="002173D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04525"/>
    <w:multiLevelType w:val="hybridMultilevel"/>
    <w:tmpl w:val="5712DFBA"/>
    <w:lvl w:ilvl="0" w:tplc="0415000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1" w15:restartNumberingAfterBreak="0">
    <w:nsid w:val="0C1A6032"/>
    <w:multiLevelType w:val="hybridMultilevel"/>
    <w:tmpl w:val="B754AF7E"/>
    <w:lvl w:ilvl="0" w:tplc="8CD42A46">
      <w:start w:val="1"/>
      <w:numFmt w:val="decimal"/>
      <w:lvlText w:val="8.2.4.%1"/>
      <w:lvlJc w:val="left"/>
      <w:pPr>
        <w:ind w:left="32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924" w:hanging="360"/>
      </w:pPr>
    </w:lvl>
    <w:lvl w:ilvl="2" w:tplc="0415001B" w:tentative="1">
      <w:start w:val="1"/>
      <w:numFmt w:val="lowerRoman"/>
      <w:lvlText w:val="%3."/>
      <w:lvlJc w:val="right"/>
      <w:pPr>
        <w:ind w:left="4644" w:hanging="180"/>
      </w:pPr>
    </w:lvl>
    <w:lvl w:ilvl="3" w:tplc="0415000F" w:tentative="1">
      <w:start w:val="1"/>
      <w:numFmt w:val="decimal"/>
      <w:lvlText w:val="%4."/>
      <w:lvlJc w:val="left"/>
      <w:pPr>
        <w:ind w:left="5364" w:hanging="360"/>
      </w:pPr>
    </w:lvl>
    <w:lvl w:ilvl="4" w:tplc="04150019" w:tentative="1">
      <w:start w:val="1"/>
      <w:numFmt w:val="lowerLetter"/>
      <w:lvlText w:val="%5."/>
      <w:lvlJc w:val="left"/>
      <w:pPr>
        <w:ind w:left="6084" w:hanging="360"/>
      </w:pPr>
    </w:lvl>
    <w:lvl w:ilvl="5" w:tplc="0415001B" w:tentative="1">
      <w:start w:val="1"/>
      <w:numFmt w:val="lowerRoman"/>
      <w:lvlText w:val="%6."/>
      <w:lvlJc w:val="right"/>
      <w:pPr>
        <w:ind w:left="6804" w:hanging="180"/>
      </w:pPr>
    </w:lvl>
    <w:lvl w:ilvl="6" w:tplc="0415000F" w:tentative="1">
      <w:start w:val="1"/>
      <w:numFmt w:val="decimal"/>
      <w:lvlText w:val="%7."/>
      <w:lvlJc w:val="left"/>
      <w:pPr>
        <w:ind w:left="7524" w:hanging="360"/>
      </w:pPr>
    </w:lvl>
    <w:lvl w:ilvl="7" w:tplc="04150019" w:tentative="1">
      <w:start w:val="1"/>
      <w:numFmt w:val="lowerLetter"/>
      <w:lvlText w:val="%8."/>
      <w:lvlJc w:val="left"/>
      <w:pPr>
        <w:ind w:left="8244" w:hanging="360"/>
      </w:pPr>
    </w:lvl>
    <w:lvl w:ilvl="8" w:tplc="0415001B" w:tentative="1">
      <w:start w:val="1"/>
      <w:numFmt w:val="lowerRoman"/>
      <w:lvlText w:val="%9."/>
      <w:lvlJc w:val="right"/>
      <w:pPr>
        <w:ind w:left="8964" w:hanging="180"/>
      </w:pPr>
    </w:lvl>
  </w:abstractNum>
  <w:abstractNum w:abstractNumId="2" w15:restartNumberingAfterBreak="0">
    <w:nsid w:val="0C6E172B"/>
    <w:multiLevelType w:val="hybridMultilevel"/>
    <w:tmpl w:val="A85A1922"/>
    <w:lvl w:ilvl="0" w:tplc="769805E2">
      <w:start w:val="1"/>
      <w:numFmt w:val="decimal"/>
      <w:lvlText w:val="7.%1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3D7846"/>
    <w:multiLevelType w:val="hybridMultilevel"/>
    <w:tmpl w:val="EBA24E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F16634"/>
    <w:multiLevelType w:val="hybridMultilevel"/>
    <w:tmpl w:val="64989D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20ED2"/>
    <w:multiLevelType w:val="hybridMultilevel"/>
    <w:tmpl w:val="1E54D40A"/>
    <w:lvl w:ilvl="0" w:tplc="0415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540" w:hanging="360"/>
      </w:pPr>
      <w:rPr>
        <w:rFonts w:ascii="Wingdings" w:hAnsi="Wingdings" w:hint="default"/>
      </w:rPr>
    </w:lvl>
  </w:abstractNum>
  <w:abstractNum w:abstractNumId="6" w15:restartNumberingAfterBreak="0">
    <w:nsid w:val="26A83E82"/>
    <w:multiLevelType w:val="hybridMultilevel"/>
    <w:tmpl w:val="64989D2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D67EFA"/>
    <w:multiLevelType w:val="hybridMultilevel"/>
    <w:tmpl w:val="8BEC4B86"/>
    <w:lvl w:ilvl="0" w:tplc="FFFFFFFF">
      <w:start w:val="1"/>
      <w:numFmt w:val="decimal"/>
      <w:lvlText w:val="7.%1"/>
      <w:lvlJc w:val="left"/>
      <w:pPr>
        <w:ind w:left="108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72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7A4601"/>
    <w:multiLevelType w:val="hybridMultilevel"/>
    <w:tmpl w:val="CD3E5258"/>
    <w:lvl w:ilvl="0" w:tplc="7A7EB314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BB7E8784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hint="default"/>
      </w:rPr>
    </w:lvl>
    <w:lvl w:ilvl="2" w:tplc="7826D632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B6CA08F4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FD70750C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hint="default"/>
      </w:rPr>
    </w:lvl>
    <w:lvl w:ilvl="5" w:tplc="B234FEA0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42DBC6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F8D82244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hint="default"/>
      </w:rPr>
    </w:lvl>
    <w:lvl w:ilvl="8" w:tplc="0BD2B1B2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9" w15:restartNumberingAfterBreak="0">
    <w:nsid w:val="2E9831C9"/>
    <w:multiLevelType w:val="hybridMultilevel"/>
    <w:tmpl w:val="4EDCC3BC"/>
    <w:lvl w:ilvl="0" w:tplc="E206BF46">
      <w:start w:val="1"/>
      <w:numFmt w:val="decimal"/>
      <w:lvlText w:val="6.%1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FD2FB0"/>
    <w:multiLevelType w:val="hybridMultilevel"/>
    <w:tmpl w:val="D25004E2"/>
    <w:lvl w:ilvl="0" w:tplc="C1CA1D10">
      <w:start w:val="1"/>
      <w:numFmt w:val="bullet"/>
      <w:pStyle w:val="OPZlist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4083B7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89C4ADD8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97AB3D6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B4C0B9C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B3D8FC74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12A9F1A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1AF858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CAFA6A94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7FE4B64"/>
    <w:multiLevelType w:val="hybridMultilevel"/>
    <w:tmpl w:val="F58468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DB431E0">
      <w:start w:val="1"/>
      <w:numFmt w:val="decimal"/>
      <w:lvlText w:val="6.%2"/>
      <w:lvlJc w:val="left"/>
      <w:pPr>
        <w:ind w:left="1778" w:hanging="360"/>
      </w:pPr>
      <w:rPr>
        <w:rFonts w:hint="default"/>
        <w:color w:val="auto"/>
      </w:rPr>
    </w:lvl>
    <w:lvl w:ilvl="2" w:tplc="90CA3B7A">
      <w:start w:val="1"/>
      <w:numFmt w:val="decimal"/>
      <w:lvlText w:val="6.2.%3"/>
      <w:lvlJc w:val="left"/>
      <w:pPr>
        <w:ind w:left="2340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72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DD29DE"/>
    <w:multiLevelType w:val="hybridMultilevel"/>
    <w:tmpl w:val="C6E0129C"/>
    <w:lvl w:ilvl="0" w:tplc="6F52111C">
      <w:start w:val="1"/>
      <w:numFmt w:val="decimal"/>
      <w:lvlText w:val="8.2.%1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C41CF8"/>
    <w:multiLevelType w:val="hybridMultilevel"/>
    <w:tmpl w:val="4034805A"/>
    <w:lvl w:ilvl="0" w:tplc="4DC2770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9C54E36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B8C04440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C6FE8CB8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CCE77EE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8A60069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9908130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8AC07888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89E0E8B4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DC963E"/>
    <w:multiLevelType w:val="hybridMultilevel"/>
    <w:tmpl w:val="FFFFFFFF"/>
    <w:lvl w:ilvl="0" w:tplc="3E7ED05A">
      <w:start w:val="1"/>
      <w:numFmt w:val="lowerLetter"/>
      <w:lvlText w:val="%1)"/>
      <w:lvlJc w:val="left"/>
      <w:pPr>
        <w:ind w:left="2700" w:hanging="360"/>
      </w:pPr>
    </w:lvl>
    <w:lvl w:ilvl="1" w:tplc="B1464B16">
      <w:start w:val="1"/>
      <w:numFmt w:val="lowerLetter"/>
      <w:lvlText w:val="%2."/>
      <w:lvlJc w:val="left"/>
      <w:pPr>
        <w:ind w:left="3420" w:hanging="360"/>
      </w:pPr>
    </w:lvl>
    <w:lvl w:ilvl="2" w:tplc="FB767D90">
      <w:start w:val="1"/>
      <w:numFmt w:val="lowerRoman"/>
      <w:lvlText w:val="%3."/>
      <w:lvlJc w:val="right"/>
      <w:pPr>
        <w:ind w:left="4140" w:hanging="180"/>
      </w:pPr>
    </w:lvl>
    <w:lvl w:ilvl="3" w:tplc="8F94A298">
      <w:start w:val="1"/>
      <w:numFmt w:val="decimal"/>
      <w:lvlText w:val="%4."/>
      <w:lvlJc w:val="left"/>
      <w:pPr>
        <w:ind w:left="4860" w:hanging="360"/>
      </w:pPr>
    </w:lvl>
    <w:lvl w:ilvl="4" w:tplc="17F67EAA">
      <w:start w:val="1"/>
      <w:numFmt w:val="lowerLetter"/>
      <w:lvlText w:val="%5."/>
      <w:lvlJc w:val="left"/>
      <w:pPr>
        <w:ind w:left="5580" w:hanging="360"/>
      </w:pPr>
    </w:lvl>
    <w:lvl w:ilvl="5" w:tplc="A4E6B03A">
      <w:start w:val="1"/>
      <w:numFmt w:val="lowerRoman"/>
      <w:lvlText w:val="%6."/>
      <w:lvlJc w:val="right"/>
      <w:pPr>
        <w:ind w:left="6300" w:hanging="180"/>
      </w:pPr>
    </w:lvl>
    <w:lvl w:ilvl="6" w:tplc="1CCE738A">
      <w:start w:val="1"/>
      <w:numFmt w:val="decimal"/>
      <w:lvlText w:val="%7."/>
      <w:lvlJc w:val="left"/>
      <w:pPr>
        <w:ind w:left="7020" w:hanging="360"/>
      </w:pPr>
    </w:lvl>
    <w:lvl w:ilvl="7" w:tplc="18CEE036">
      <w:start w:val="1"/>
      <w:numFmt w:val="lowerLetter"/>
      <w:lvlText w:val="%8."/>
      <w:lvlJc w:val="left"/>
      <w:pPr>
        <w:ind w:left="7740" w:hanging="360"/>
      </w:pPr>
    </w:lvl>
    <w:lvl w:ilvl="8" w:tplc="2812B9E6">
      <w:start w:val="1"/>
      <w:numFmt w:val="lowerRoman"/>
      <w:lvlText w:val="%9."/>
      <w:lvlJc w:val="right"/>
      <w:pPr>
        <w:ind w:left="8460" w:hanging="180"/>
      </w:pPr>
    </w:lvl>
  </w:abstractNum>
  <w:abstractNum w:abstractNumId="15" w15:restartNumberingAfterBreak="0">
    <w:nsid w:val="47A13BA0"/>
    <w:multiLevelType w:val="hybridMultilevel"/>
    <w:tmpl w:val="14069E74"/>
    <w:lvl w:ilvl="0" w:tplc="3962F44E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1" w:tplc="0DBAD5E4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2" w:tplc="1646CFE4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3" w:tplc="F0C0901C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4" w:tplc="2624780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5" w:tplc="8F6EFE92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  <w:lvl w:ilvl="6" w:tplc="DFE875A8" w:tentative="1">
      <w:start w:val="1"/>
      <w:numFmt w:val="bullet"/>
      <w:lvlText w:val=""/>
      <w:lvlJc w:val="left"/>
      <w:pPr>
        <w:ind w:left="7380" w:hanging="360"/>
      </w:pPr>
      <w:rPr>
        <w:rFonts w:ascii="Symbol" w:hAnsi="Symbol" w:hint="default"/>
      </w:rPr>
    </w:lvl>
    <w:lvl w:ilvl="7" w:tplc="2CDA05E8" w:tentative="1">
      <w:start w:val="1"/>
      <w:numFmt w:val="bullet"/>
      <w:lvlText w:val="o"/>
      <w:lvlJc w:val="left"/>
      <w:pPr>
        <w:ind w:left="8100" w:hanging="360"/>
      </w:pPr>
      <w:rPr>
        <w:rFonts w:ascii="Courier New" w:hAnsi="Courier New" w:hint="default"/>
      </w:rPr>
    </w:lvl>
    <w:lvl w:ilvl="8" w:tplc="0F44125A" w:tentative="1">
      <w:start w:val="1"/>
      <w:numFmt w:val="bullet"/>
      <w:lvlText w:val=""/>
      <w:lvlJc w:val="left"/>
      <w:pPr>
        <w:ind w:left="8820" w:hanging="360"/>
      </w:pPr>
      <w:rPr>
        <w:rFonts w:ascii="Wingdings" w:hAnsi="Wingdings" w:hint="default"/>
      </w:rPr>
    </w:lvl>
  </w:abstractNum>
  <w:abstractNum w:abstractNumId="16" w15:restartNumberingAfterBreak="0">
    <w:nsid w:val="47CA85BC"/>
    <w:multiLevelType w:val="hybridMultilevel"/>
    <w:tmpl w:val="FFFFFFFF"/>
    <w:lvl w:ilvl="0" w:tplc="3C04C456">
      <w:start w:val="1"/>
      <w:numFmt w:val="lowerLetter"/>
      <w:lvlText w:val="%1)"/>
      <w:lvlJc w:val="left"/>
      <w:pPr>
        <w:ind w:left="1080" w:hanging="360"/>
      </w:pPr>
    </w:lvl>
    <w:lvl w:ilvl="1" w:tplc="C978BCF0">
      <w:start w:val="1"/>
      <w:numFmt w:val="lowerLetter"/>
      <w:lvlText w:val="%2."/>
      <w:lvlJc w:val="left"/>
      <w:pPr>
        <w:ind w:left="1800" w:hanging="360"/>
      </w:pPr>
    </w:lvl>
    <w:lvl w:ilvl="2" w:tplc="FDF40DCA">
      <w:start w:val="1"/>
      <w:numFmt w:val="lowerRoman"/>
      <w:lvlText w:val="%3."/>
      <w:lvlJc w:val="right"/>
      <w:pPr>
        <w:ind w:left="2520" w:hanging="180"/>
      </w:pPr>
    </w:lvl>
    <w:lvl w:ilvl="3" w:tplc="77487146">
      <w:start w:val="1"/>
      <w:numFmt w:val="decimal"/>
      <w:lvlText w:val="%4."/>
      <w:lvlJc w:val="left"/>
      <w:pPr>
        <w:ind w:left="3240" w:hanging="360"/>
      </w:pPr>
    </w:lvl>
    <w:lvl w:ilvl="4" w:tplc="17D0F5A4">
      <w:start w:val="1"/>
      <w:numFmt w:val="lowerLetter"/>
      <w:lvlText w:val="%5."/>
      <w:lvlJc w:val="left"/>
      <w:pPr>
        <w:ind w:left="3960" w:hanging="360"/>
      </w:pPr>
    </w:lvl>
    <w:lvl w:ilvl="5" w:tplc="2B7240FC">
      <w:start w:val="1"/>
      <w:numFmt w:val="lowerRoman"/>
      <w:lvlText w:val="%6."/>
      <w:lvlJc w:val="right"/>
      <w:pPr>
        <w:ind w:left="4680" w:hanging="180"/>
      </w:pPr>
    </w:lvl>
    <w:lvl w:ilvl="6" w:tplc="85987B72">
      <w:start w:val="1"/>
      <w:numFmt w:val="decimal"/>
      <w:lvlText w:val="%7."/>
      <w:lvlJc w:val="left"/>
      <w:pPr>
        <w:ind w:left="5400" w:hanging="360"/>
      </w:pPr>
    </w:lvl>
    <w:lvl w:ilvl="7" w:tplc="3998DFF4">
      <w:start w:val="1"/>
      <w:numFmt w:val="lowerLetter"/>
      <w:lvlText w:val="%8."/>
      <w:lvlJc w:val="left"/>
      <w:pPr>
        <w:ind w:left="6120" w:hanging="360"/>
      </w:pPr>
    </w:lvl>
    <w:lvl w:ilvl="8" w:tplc="2B908614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2350459"/>
    <w:multiLevelType w:val="hybridMultilevel"/>
    <w:tmpl w:val="1434772A"/>
    <w:lvl w:ilvl="0" w:tplc="457281C0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2F18F178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hint="default"/>
      </w:rPr>
    </w:lvl>
    <w:lvl w:ilvl="2" w:tplc="44D4ECA0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41D4DF28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7D6AD382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hint="default"/>
      </w:rPr>
    </w:lvl>
    <w:lvl w:ilvl="5" w:tplc="BC8236E4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25AC8908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86F84322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hint="default"/>
      </w:rPr>
    </w:lvl>
    <w:lvl w:ilvl="8" w:tplc="D66A4352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8" w15:restartNumberingAfterBreak="0">
    <w:nsid w:val="585C7BDE"/>
    <w:multiLevelType w:val="hybridMultilevel"/>
    <w:tmpl w:val="882EAF96"/>
    <w:lvl w:ilvl="0" w:tplc="E6FE39A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950378"/>
    <w:multiLevelType w:val="hybridMultilevel"/>
    <w:tmpl w:val="835CD4E8"/>
    <w:lvl w:ilvl="0" w:tplc="325EC3F6">
      <w:start w:val="2"/>
      <w:numFmt w:val="decimal"/>
      <w:lvlText w:val="8.2.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013C5A"/>
    <w:multiLevelType w:val="hybridMultilevel"/>
    <w:tmpl w:val="F6FEF2B8"/>
    <w:lvl w:ilvl="0" w:tplc="1966BC9C">
      <w:start w:val="3"/>
      <w:numFmt w:val="decimal"/>
      <w:lvlText w:val="8.%1"/>
      <w:lvlJc w:val="left"/>
      <w:pPr>
        <w:ind w:left="163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1753A9"/>
    <w:multiLevelType w:val="hybridMultilevel"/>
    <w:tmpl w:val="73D65FAA"/>
    <w:lvl w:ilvl="0" w:tplc="325EC3F6">
      <w:start w:val="2"/>
      <w:numFmt w:val="decimal"/>
      <w:lvlText w:val="8.2.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1273E3"/>
    <w:multiLevelType w:val="hybridMultilevel"/>
    <w:tmpl w:val="4D3A06BE"/>
    <w:lvl w:ilvl="0" w:tplc="225A44EA">
      <w:start w:val="2"/>
      <w:numFmt w:val="decimal"/>
      <w:lvlText w:val="8.%1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6017E5"/>
    <w:multiLevelType w:val="hybridMultilevel"/>
    <w:tmpl w:val="5A1AFBB2"/>
    <w:lvl w:ilvl="0" w:tplc="A11C3682">
      <w:start w:val="1"/>
      <w:numFmt w:val="decimal"/>
      <w:lvlText w:val="8.1.%1"/>
      <w:lvlJc w:val="left"/>
      <w:pPr>
        <w:ind w:left="1776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24" w15:restartNumberingAfterBreak="0">
    <w:nsid w:val="721612B5"/>
    <w:multiLevelType w:val="hybridMultilevel"/>
    <w:tmpl w:val="E9D04E0C"/>
    <w:lvl w:ilvl="0" w:tplc="A638226C">
      <w:start w:val="1"/>
      <w:numFmt w:val="decimal"/>
      <w:lvlText w:val="6.3.%1"/>
      <w:lvlJc w:val="left"/>
      <w:pPr>
        <w:ind w:left="28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564" w:hanging="360"/>
      </w:pPr>
    </w:lvl>
    <w:lvl w:ilvl="2" w:tplc="0415001B">
      <w:start w:val="1"/>
      <w:numFmt w:val="lowerRoman"/>
      <w:lvlText w:val="%3."/>
      <w:lvlJc w:val="right"/>
      <w:pPr>
        <w:ind w:left="4284" w:hanging="180"/>
      </w:pPr>
    </w:lvl>
    <w:lvl w:ilvl="3" w:tplc="0415000F" w:tentative="1">
      <w:start w:val="1"/>
      <w:numFmt w:val="decimal"/>
      <w:lvlText w:val="%4."/>
      <w:lvlJc w:val="left"/>
      <w:pPr>
        <w:ind w:left="5004" w:hanging="360"/>
      </w:pPr>
    </w:lvl>
    <w:lvl w:ilvl="4" w:tplc="04150019" w:tentative="1">
      <w:start w:val="1"/>
      <w:numFmt w:val="lowerLetter"/>
      <w:lvlText w:val="%5."/>
      <w:lvlJc w:val="left"/>
      <w:pPr>
        <w:ind w:left="5724" w:hanging="360"/>
      </w:pPr>
    </w:lvl>
    <w:lvl w:ilvl="5" w:tplc="0415001B" w:tentative="1">
      <w:start w:val="1"/>
      <w:numFmt w:val="lowerRoman"/>
      <w:lvlText w:val="%6."/>
      <w:lvlJc w:val="right"/>
      <w:pPr>
        <w:ind w:left="6444" w:hanging="180"/>
      </w:pPr>
    </w:lvl>
    <w:lvl w:ilvl="6" w:tplc="0415000F" w:tentative="1">
      <w:start w:val="1"/>
      <w:numFmt w:val="decimal"/>
      <w:lvlText w:val="%7."/>
      <w:lvlJc w:val="left"/>
      <w:pPr>
        <w:ind w:left="7164" w:hanging="360"/>
      </w:pPr>
    </w:lvl>
    <w:lvl w:ilvl="7" w:tplc="04150019" w:tentative="1">
      <w:start w:val="1"/>
      <w:numFmt w:val="lowerLetter"/>
      <w:lvlText w:val="%8."/>
      <w:lvlJc w:val="left"/>
      <w:pPr>
        <w:ind w:left="7884" w:hanging="360"/>
      </w:pPr>
    </w:lvl>
    <w:lvl w:ilvl="8" w:tplc="0415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25" w15:restartNumberingAfterBreak="0">
    <w:nsid w:val="76A613B6"/>
    <w:multiLevelType w:val="hybridMultilevel"/>
    <w:tmpl w:val="B67C34C2"/>
    <w:lvl w:ilvl="0" w:tplc="8B829DE2">
      <w:start w:val="1"/>
      <w:numFmt w:val="decimal"/>
      <w:lvlText w:val="8.%1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1266977">
    <w:abstractNumId w:val="3"/>
  </w:num>
  <w:num w:numId="2" w16cid:durableId="1411346276">
    <w:abstractNumId w:val="11"/>
  </w:num>
  <w:num w:numId="3" w16cid:durableId="271984419">
    <w:abstractNumId w:val="10"/>
  </w:num>
  <w:num w:numId="4" w16cid:durableId="1281885467">
    <w:abstractNumId w:val="4"/>
  </w:num>
  <w:num w:numId="5" w16cid:durableId="1658221673">
    <w:abstractNumId w:val="6"/>
  </w:num>
  <w:num w:numId="6" w16cid:durableId="2146122164">
    <w:abstractNumId w:val="9"/>
  </w:num>
  <w:num w:numId="7" w16cid:durableId="157499544">
    <w:abstractNumId w:val="2"/>
  </w:num>
  <w:num w:numId="8" w16cid:durableId="1777940747">
    <w:abstractNumId w:val="7"/>
  </w:num>
  <w:num w:numId="9" w16cid:durableId="1301695366">
    <w:abstractNumId w:val="13"/>
  </w:num>
  <w:num w:numId="10" w16cid:durableId="96677625">
    <w:abstractNumId w:val="17"/>
  </w:num>
  <w:num w:numId="11" w16cid:durableId="1870333187">
    <w:abstractNumId w:val="25"/>
  </w:num>
  <w:num w:numId="12" w16cid:durableId="1256791715">
    <w:abstractNumId w:val="23"/>
  </w:num>
  <w:num w:numId="13" w16cid:durableId="1797210798">
    <w:abstractNumId w:val="22"/>
  </w:num>
  <w:num w:numId="14" w16cid:durableId="1803426067">
    <w:abstractNumId w:val="12"/>
  </w:num>
  <w:num w:numId="15" w16cid:durableId="2091733188">
    <w:abstractNumId w:val="19"/>
  </w:num>
  <w:num w:numId="16" w16cid:durableId="891162825">
    <w:abstractNumId w:val="20"/>
  </w:num>
  <w:num w:numId="17" w16cid:durableId="33620425">
    <w:abstractNumId w:val="8"/>
  </w:num>
  <w:num w:numId="18" w16cid:durableId="1119177004">
    <w:abstractNumId w:val="16"/>
  </w:num>
  <w:num w:numId="19" w16cid:durableId="1895433403">
    <w:abstractNumId w:val="14"/>
  </w:num>
  <w:num w:numId="20" w16cid:durableId="1291595156">
    <w:abstractNumId w:val="15"/>
  </w:num>
  <w:num w:numId="21" w16cid:durableId="121585328">
    <w:abstractNumId w:val="5"/>
  </w:num>
  <w:num w:numId="22" w16cid:durableId="1668365348">
    <w:abstractNumId w:val="24"/>
  </w:num>
  <w:num w:numId="23" w16cid:durableId="1520969144">
    <w:abstractNumId w:val="0"/>
  </w:num>
  <w:num w:numId="24" w16cid:durableId="2103410459">
    <w:abstractNumId w:val="1"/>
  </w:num>
  <w:num w:numId="25" w16cid:durableId="2085834328">
    <w:abstractNumId w:val="21"/>
  </w:num>
  <w:num w:numId="26" w16cid:durableId="1430660142">
    <w:abstractNumId w:val="18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EC2"/>
    <w:rsid w:val="000053F0"/>
    <w:rsid w:val="00005B4B"/>
    <w:rsid w:val="00005D0F"/>
    <w:rsid w:val="00006AF7"/>
    <w:rsid w:val="00010438"/>
    <w:rsid w:val="000108A8"/>
    <w:rsid w:val="00012362"/>
    <w:rsid w:val="00016DCA"/>
    <w:rsid w:val="00020B2C"/>
    <w:rsid w:val="000267B4"/>
    <w:rsid w:val="00026C2C"/>
    <w:rsid w:val="000275EF"/>
    <w:rsid w:val="0003051C"/>
    <w:rsid w:val="0003113F"/>
    <w:rsid w:val="0003128A"/>
    <w:rsid w:val="000340B6"/>
    <w:rsid w:val="0003582A"/>
    <w:rsid w:val="00035A1C"/>
    <w:rsid w:val="000377FB"/>
    <w:rsid w:val="00040237"/>
    <w:rsid w:val="000409E6"/>
    <w:rsid w:val="00043630"/>
    <w:rsid w:val="000438CB"/>
    <w:rsid w:val="00043C62"/>
    <w:rsid w:val="00051A82"/>
    <w:rsid w:val="0005652B"/>
    <w:rsid w:val="00056FDE"/>
    <w:rsid w:val="0005764A"/>
    <w:rsid w:val="000606A1"/>
    <w:rsid w:val="00062535"/>
    <w:rsid w:val="00065ABA"/>
    <w:rsid w:val="0006651A"/>
    <w:rsid w:val="00067A70"/>
    <w:rsid w:val="00071328"/>
    <w:rsid w:val="00072002"/>
    <w:rsid w:val="0007219A"/>
    <w:rsid w:val="00074C01"/>
    <w:rsid w:val="0008253C"/>
    <w:rsid w:val="000829E1"/>
    <w:rsid w:val="00083687"/>
    <w:rsid w:val="00086C95"/>
    <w:rsid w:val="00092D8E"/>
    <w:rsid w:val="00094D9B"/>
    <w:rsid w:val="00096A2E"/>
    <w:rsid w:val="000A0B3F"/>
    <w:rsid w:val="000A3517"/>
    <w:rsid w:val="000A415A"/>
    <w:rsid w:val="000A4CC6"/>
    <w:rsid w:val="000A4E16"/>
    <w:rsid w:val="000A7A49"/>
    <w:rsid w:val="000B0745"/>
    <w:rsid w:val="000B48AE"/>
    <w:rsid w:val="000B5784"/>
    <w:rsid w:val="000B73BE"/>
    <w:rsid w:val="000B7C06"/>
    <w:rsid w:val="000C18A4"/>
    <w:rsid w:val="000C2185"/>
    <w:rsid w:val="000C2CAB"/>
    <w:rsid w:val="000C47FF"/>
    <w:rsid w:val="000D2890"/>
    <w:rsid w:val="000E05D0"/>
    <w:rsid w:val="000E47BC"/>
    <w:rsid w:val="000E671E"/>
    <w:rsid w:val="000E69C9"/>
    <w:rsid w:val="000E743B"/>
    <w:rsid w:val="000F03A7"/>
    <w:rsid w:val="000F18E9"/>
    <w:rsid w:val="000F2E59"/>
    <w:rsid w:val="000F5CCF"/>
    <w:rsid w:val="0010170B"/>
    <w:rsid w:val="00101F86"/>
    <w:rsid w:val="00102551"/>
    <w:rsid w:val="001037F1"/>
    <w:rsid w:val="001068CD"/>
    <w:rsid w:val="00110532"/>
    <w:rsid w:val="00113041"/>
    <w:rsid w:val="00113893"/>
    <w:rsid w:val="001148D0"/>
    <w:rsid w:val="00115057"/>
    <w:rsid w:val="001150BB"/>
    <w:rsid w:val="00117191"/>
    <w:rsid w:val="001212BF"/>
    <w:rsid w:val="00121903"/>
    <w:rsid w:val="001239D1"/>
    <w:rsid w:val="00123C20"/>
    <w:rsid w:val="00124984"/>
    <w:rsid w:val="00125E09"/>
    <w:rsid w:val="001265D3"/>
    <w:rsid w:val="00131C9F"/>
    <w:rsid w:val="00132668"/>
    <w:rsid w:val="001371E2"/>
    <w:rsid w:val="001420A3"/>
    <w:rsid w:val="00142F4D"/>
    <w:rsid w:val="00144586"/>
    <w:rsid w:val="00147BC3"/>
    <w:rsid w:val="00152C81"/>
    <w:rsid w:val="0015371B"/>
    <w:rsid w:val="0015436A"/>
    <w:rsid w:val="001548D4"/>
    <w:rsid w:val="00155028"/>
    <w:rsid w:val="0016460D"/>
    <w:rsid w:val="00173259"/>
    <w:rsid w:val="00173B1B"/>
    <w:rsid w:val="00174EBA"/>
    <w:rsid w:val="00175146"/>
    <w:rsid w:val="001759A6"/>
    <w:rsid w:val="00184B18"/>
    <w:rsid w:val="00196AFE"/>
    <w:rsid w:val="00196C38"/>
    <w:rsid w:val="001972E2"/>
    <w:rsid w:val="001976A8"/>
    <w:rsid w:val="001A0A52"/>
    <w:rsid w:val="001A4C61"/>
    <w:rsid w:val="001B106D"/>
    <w:rsid w:val="001B40B2"/>
    <w:rsid w:val="001B52C1"/>
    <w:rsid w:val="001C17FC"/>
    <w:rsid w:val="001C1E6D"/>
    <w:rsid w:val="001C480E"/>
    <w:rsid w:val="001C562B"/>
    <w:rsid w:val="001C6C4C"/>
    <w:rsid w:val="001D3D7F"/>
    <w:rsid w:val="001D4A04"/>
    <w:rsid w:val="001D4EE7"/>
    <w:rsid w:val="001D50C4"/>
    <w:rsid w:val="001D6EC2"/>
    <w:rsid w:val="001E2AF2"/>
    <w:rsid w:val="001E5A84"/>
    <w:rsid w:val="001E610E"/>
    <w:rsid w:val="001E7CE0"/>
    <w:rsid w:val="001F02D0"/>
    <w:rsid w:val="001F0F8C"/>
    <w:rsid w:val="001F781C"/>
    <w:rsid w:val="001F7FEE"/>
    <w:rsid w:val="0020549F"/>
    <w:rsid w:val="00207ECD"/>
    <w:rsid w:val="00212073"/>
    <w:rsid w:val="00214710"/>
    <w:rsid w:val="00214847"/>
    <w:rsid w:val="002173D1"/>
    <w:rsid w:val="002231E2"/>
    <w:rsid w:val="00233EC0"/>
    <w:rsid w:val="00235029"/>
    <w:rsid w:val="00235BD8"/>
    <w:rsid w:val="00236C1C"/>
    <w:rsid w:val="00237E60"/>
    <w:rsid w:val="00240DB7"/>
    <w:rsid w:val="00241304"/>
    <w:rsid w:val="002422C4"/>
    <w:rsid w:val="0024388A"/>
    <w:rsid w:val="00243EB6"/>
    <w:rsid w:val="00250580"/>
    <w:rsid w:val="0025062F"/>
    <w:rsid w:val="0025553B"/>
    <w:rsid w:val="002576BA"/>
    <w:rsid w:val="002577D3"/>
    <w:rsid w:val="00262C5F"/>
    <w:rsid w:val="00263042"/>
    <w:rsid w:val="002662CB"/>
    <w:rsid w:val="002687A9"/>
    <w:rsid w:val="0027060F"/>
    <w:rsid w:val="0027207F"/>
    <w:rsid w:val="00276226"/>
    <w:rsid w:val="00280593"/>
    <w:rsid w:val="00283256"/>
    <w:rsid w:val="002838D3"/>
    <w:rsid w:val="00287510"/>
    <w:rsid w:val="0029060B"/>
    <w:rsid w:val="002931CB"/>
    <w:rsid w:val="00297434"/>
    <w:rsid w:val="002A3CC6"/>
    <w:rsid w:val="002A5B35"/>
    <w:rsid w:val="002B06B5"/>
    <w:rsid w:val="002B0B1E"/>
    <w:rsid w:val="002B41DA"/>
    <w:rsid w:val="002B43B9"/>
    <w:rsid w:val="002B5331"/>
    <w:rsid w:val="002C05B7"/>
    <w:rsid w:val="002C18B3"/>
    <w:rsid w:val="002C2F80"/>
    <w:rsid w:val="002C4A77"/>
    <w:rsid w:val="002C5198"/>
    <w:rsid w:val="002D2DB7"/>
    <w:rsid w:val="002D4F6F"/>
    <w:rsid w:val="002D5376"/>
    <w:rsid w:val="002D76AF"/>
    <w:rsid w:val="002D787B"/>
    <w:rsid w:val="002D7F12"/>
    <w:rsid w:val="002E21F6"/>
    <w:rsid w:val="002E22E5"/>
    <w:rsid w:val="002E4A05"/>
    <w:rsid w:val="002E500D"/>
    <w:rsid w:val="002F0116"/>
    <w:rsid w:val="002F22A3"/>
    <w:rsid w:val="002F3698"/>
    <w:rsid w:val="002F716E"/>
    <w:rsid w:val="002F7CDE"/>
    <w:rsid w:val="0030045F"/>
    <w:rsid w:val="003013EA"/>
    <w:rsid w:val="00301794"/>
    <w:rsid w:val="00304B0C"/>
    <w:rsid w:val="003109A9"/>
    <w:rsid w:val="00312953"/>
    <w:rsid w:val="00313852"/>
    <w:rsid w:val="00313C55"/>
    <w:rsid w:val="003149F3"/>
    <w:rsid w:val="00320543"/>
    <w:rsid w:val="00320D26"/>
    <w:rsid w:val="00321E96"/>
    <w:rsid w:val="00323CDC"/>
    <w:rsid w:val="00326FF6"/>
    <w:rsid w:val="003304A0"/>
    <w:rsid w:val="00330A45"/>
    <w:rsid w:val="00332A0E"/>
    <w:rsid w:val="00332A20"/>
    <w:rsid w:val="003337DD"/>
    <w:rsid w:val="00334ABA"/>
    <w:rsid w:val="003356F8"/>
    <w:rsid w:val="0034044F"/>
    <w:rsid w:val="00343BA4"/>
    <w:rsid w:val="00346745"/>
    <w:rsid w:val="00347031"/>
    <w:rsid w:val="00354BCA"/>
    <w:rsid w:val="00354D5E"/>
    <w:rsid w:val="0035593C"/>
    <w:rsid w:val="003559CF"/>
    <w:rsid w:val="00356486"/>
    <w:rsid w:val="003565AC"/>
    <w:rsid w:val="00362209"/>
    <w:rsid w:val="0036267A"/>
    <w:rsid w:val="003651EC"/>
    <w:rsid w:val="00366636"/>
    <w:rsid w:val="00367014"/>
    <w:rsid w:val="00377EBE"/>
    <w:rsid w:val="00381863"/>
    <w:rsid w:val="00383328"/>
    <w:rsid w:val="00384C6F"/>
    <w:rsid w:val="003877A7"/>
    <w:rsid w:val="00391C58"/>
    <w:rsid w:val="003927B6"/>
    <w:rsid w:val="00392C65"/>
    <w:rsid w:val="00395613"/>
    <w:rsid w:val="003A03F4"/>
    <w:rsid w:val="003A09FE"/>
    <w:rsid w:val="003A0CCB"/>
    <w:rsid w:val="003A2184"/>
    <w:rsid w:val="003B0A68"/>
    <w:rsid w:val="003B6BA5"/>
    <w:rsid w:val="003C2237"/>
    <w:rsid w:val="003C6E39"/>
    <w:rsid w:val="003D3FA4"/>
    <w:rsid w:val="003E0767"/>
    <w:rsid w:val="003E26D0"/>
    <w:rsid w:val="003E4B3E"/>
    <w:rsid w:val="003E5BF9"/>
    <w:rsid w:val="003E799B"/>
    <w:rsid w:val="003F0B1D"/>
    <w:rsid w:val="003F0C5A"/>
    <w:rsid w:val="003F11C8"/>
    <w:rsid w:val="003F196D"/>
    <w:rsid w:val="003F1ED9"/>
    <w:rsid w:val="003F4FD7"/>
    <w:rsid w:val="003F76C9"/>
    <w:rsid w:val="004000FE"/>
    <w:rsid w:val="004022E6"/>
    <w:rsid w:val="00402F10"/>
    <w:rsid w:val="00403F8C"/>
    <w:rsid w:val="00405253"/>
    <w:rsid w:val="0040605E"/>
    <w:rsid w:val="004077C4"/>
    <w:rsid w:val="0040785F"/>
    <w:rsid w:val="00407F5C"/>
    <w:rsid w:val="00411380"/>
    <w:rsid w:val="00411CBE"/>
    <w:rsid w:val="00412D27"/>
    <w:rsid w:val="00413A87"/>
    <w:rsid w:val="00424ED4"/>
    <w:rsid w:val="00426643"/>
    <w:rsid w:val="0043068A"/>
    <w:rsid w:val="00430970"/>
    <w:rsid w:val="00432194"/>
    <w:rsid w:val="004330F5"/>
    <w:rsid w:val="00433C9B"/>
    <w:rsid w:val="004363BE"/>
    <w:rsid w:val="00436CF4"/>
    <w:rsid w:val="0044004D"/>
    <w:rsid w:val="0044683C"/>
    <w:rsid w:val="00454AE2"/>
    <w:rsid w:val="00455E5F"/>
    <w:rsid w:val="0045681D"/>
    <w:rsid w:val="00460C58"/>
    <w:rsid w:val="00461200"/>
    <w:rsid w:val="00462497"/>
    <w:rsid w:val="00462AD5"/>
    <w:rsid w:val="00467671"/>
    <w:rsid w:val="00482B06"/>
    <w:rsid w:val="00485E78"/>
    <w:rsid w:val="004873F8"/>
    <w:rsid w:val="004952C0"/>
    <w:rsid w:val="00496D86"/>
    <w:rsid w:val="004A4BF0"/>
    <w:rsid w:val="004B0330"/>
    <w:rsid w:val="004B05C1"/>
    <w:rsid w:val="004B2956"/>
    <w:rsid w:val="004B3631"/>
    <w:rsid w:val="004B37A2"/>
    <w:rsid w:val="004B4420"/>
    <w:rsid w:val="004B5654"/>
    <w:rsid w:val="004C128E"/>
    <w:rsid w:val="004C1FC3"/>
    <w:rsid w:val="004C3D6C"/>
    <w:rsid w:val="004C40C2"/>
    <w:rsid w:val="004C7DCF"/>
    <w:rsid w:val="004D06BB"/>
    <w:rsid w:val="004D44DC"/>
    <w:rsid w:val="004D5BE5"/>
    <w:rsid w:val="004E12FB"/>
    <w:rsid w:val="004E5CED"/>
    <w:rsid w:val="004E69E9"/>
    <w:rsid w:val="004F11F8"/>
    <w:rsid w:val="004F20CA"/>
    <w:rsid w:val="004F350B"/>
    <w:rsid w:val="004F5580"/>
    <w:rsid w:val="004F7D5E"/>
    <w:rsid w:val="00502702"/>
    <w:rsid w:val="00502846"/>
    <w:rsid w:val="00504FE8"/>
    <w:rsid w:val="00506B54"/>
    <w:rsid w:val="0050729D"/>
    <w:rsid w:val="00510F22"/>
    <w:rsid w:val="00511F1D"/>
    <w:rsid w:val="00513293"/>
    <w:rsid w:val="00515925"/>
    <w:rsid w:val="00520C0D"/>
    <w:rsid w:val="005214A2"/>
    <w:rsid w:val="00524F00"/>
    <w:rsid w:val="00533A8A"/>
    <w:rsid w:val="00533D61"/>
    <w:rsid w:val="00534D8D"/>
    <w:rsid w:val="0053658F"/>
    <w:rsid w:val="00537CB8"/>
    <w:rsid w:val="005426BD"/>
    <w:rsid w:val="00542EB2"/>
    <w:rsid w:val="0054355D"/>
    <w:rsid w:val="00545710"/>
    <w:rsid w:val="0055039D"/>
    <w:rsid w:val="00552F2D"/>
    <w:rsid w:val="005540A2"/>
    <w:rsid w:val="00555913"/>
    <w:rsid w:val="00563591"/>
    <w:rsid w:val="0056364C"/>
    <w:rsid w:val="00563ADF"/>
    <w:rsid w:val="00565769"/>
    <w:rsid w:val="00565B08"/>
    <w:rsid w:val="00573FA3"/>
    <w:rsid w:val="00580712"/>
    <w:rsid w:val="00584B0B"/>
    <w:rsid w:val="0058547E"/>
    <w:rsid w:val="00586477"/>
    <w:rsid w:val="00591CF1"/>
    <w:rsid w:val="00592BD6"/>
    <w:rsid w:val="00593894"/>
    <w:rsid w:val="00595217"/>
    <w:rsid w:val="00595695"/>
    <w:rsid w:val="0059A20F"/>
    <w:rsid w:val="005A1088"/>
    <w:rsid w:val="005A27DA"/>
    <w:rsid w:val="005A7A61"/>
    <w:rsid w:val="005B058D"/>
    <w:rsid w:val="005B4B02"/>
    <w:rsid w:val="005C3B03"/>
    <w:rsid w:val="005C5660"/>
    <w:rsid w:val="005C603F"/>
    <w:rsid w:val="005C6D60"/>
    <w:rsid w:val="005C74C1"/>
    <w:rsid w:val="005D10B0"/>
    <w:rsid w:val="005D10F0"/>
    <w:rsid w:val="005D1901"/>
    <w:rsid w:val="005D2920"/>
    <w:rsid w:val="005D2A74"/>
    <w:rsid w:val="005D4C40"/>
    <w:rsid w:val="005D652F"/>
    <w:rsid w:val="005D65AE"/>
    <w:rsid w:val="005D7C50"/>
    <w:rsid w:val="005E2C6F"/>
    <w:rsid w:val="005E360F"/>
    <w:rsid w:val="005E5B43"/>
    <w:rsid w:val="005E6AB9"/>
    <w:rsid w:val="005F0C39"/>
    <w:rsid w:val="005F30C6"/>
    <w:rsid w:val="005F30CA"/>
    <w:rsid w:val="005F5493"/>
    <w:rsid w:val="005F66B4"/>
    <w:rsid w:val="005F78BC"/>
    <w:rsid w:val="00600454"/>
    <w:rsid w:val="00600D46"/>
    <w:rsid w:val="00603C35"/>
    <w:rsid w:val="00603EA4"/>
    <w:rsid w:val="00604B31"/>
    <w:rsid w:val="00604D8C"/>
    <w:rsid w:val="006071B3"/>
    <w:rsid w:val="0060774A"/>
    <w:rsid w:val="006100A2"/>
    <w:rsid w:val="00612681"/>
    <w:rsid w:val="00614EE6"/>
    <w:rsid w:val="00616B77"/>
    <w:rsid w:val="006207C6"/>
    <w:rsid w:val="00622330"/>
    <w:rsid w:val="006244DA"/>
    <w:rsid w:val="00627CAF"/>
    <w:rsid w:val="006314B6"/>
    <w:rsid w:val="00632F62"/>
    <w:rsid w:val="00636AFD"/>
    <w:rsid w:val="006370A0"/>
    <w:rsid w:val="006405E3"/>
    <w:rsid w:val="00641291"/>
    <w:rsid w:val="00642AF3"/>
    <w:rsid w:val="00646699"/>
    <w:rsid w:val="0064720A"/>
    <w:rsid w:val="00651BAC"/>
    <w:rsid w:val="006526EB"/>
    <w:rsid w:val="00653A05"/>
    <w:rsid w:val="00657126"/>
    <w:rsid w:val="0066134F"/>
    <w:rsid w:val="00663897"/>
    <w:rsid w:val="006678B3"/>
    <w:rsid w:val="006704D1"/>
    <w:rsid w:val="00675336"/>
    <w:rsid w:val="006777C7"/>
    <w:rsid w:val="00677938"/>
    <w:rsid w:val="006814BD"/>
    <w:rsid w:val="00685AE7"/>
    <w:rsid w:val="00690337"/>
    <w:rsid w:val="0069628E"/>
    <w:rsid w:val="006A201B"/>
    <w:rsid w:val="006A4AB4"/>
    <w:rsid w:val="006A5BA6"/>
    <w:rsid w:val="006B00E3"/>
    <w:rsid w:val="006B1190"/>
    <w:rsid w:val="006B2629"/>
    <w:rsid w:val="006B2632"/>
    <w:rsid w:val="006B5C51"/>
    <w:rsid w:val="006C1026"/>
    <w:rsid w:val="006C6E16"/>
    <w:rsid w:val="006C79A1"/>
    <w:rsid w:val="006D2B57"/>
    <w:rsid w:val="006D31E3"/>
    <w:rsid w:val="006E082F"/>
    <w:rsid w:val="006E2974"/>
    <w:rsid w:val="006E331B"/>
    <w:rsid w:val="006F2027"/>
    <w:rsid w:val="006F22F5"/>
    <w:rsid w:val="006F3C66"/>
    <w:rsid w:val="006F4854"/>
    <w:rsid w:val="006F6618"/>
    <w:rsid w:val="00701BE9"/>
    <w:rsid w:val="00707FA4"/>
    <w:rsid w:val="00711157"/>
    <w:rsid w:val="00712C26"/>
    <w:rsid w:val="007166A2"/>
    <w:rsid w:val="00717C1C"/>
    <w:rsid w:val="00721976"/>
    <w:rsid w:val="00721C2D"/>
    <w:rsid w:val="007226B4"/>
    <w:rsid w:val="00723287"/>
    <w:rsid w:val="007233B9"/>
    <w:rsid w:val="007238E4"/>
    <w:rsid w:val="0072597B"/>
    <w:rsid w:val="0073733F"/>
    <w:rsid w:val="0073743D"/>
    <w:rsid w:val="00740D82"/>
    <w:rsid w:val="00741714"/>
    <w:rsid w:val="0074278B"/>
    <w:rsid w:val="00744418"/>
    <w:rsid w:val="007506FE"/>
    <w:rsid w:val="00750C40"/>
    <w:rsid w:val="00751E42"/>
    <w:rsid w:val="007529AD"/>
    <w:rsid w:val="00756AEE"/>
    <w:rsid w:val="007574D2"/>
    <w:rsid w:val="00760FC6"/>
    <w:rsid w:val="007653BF"/>
    <w:rsid w:val="00767068"/>
    <w:rsid w:val="00767608"/>
    <w:rsid w:val="00772F45"/>
    <w:rsid w:val="00773118"/>
    <w:rsid w:val="007744BF"/>
    <w:rsid w:val="00775CDB"/>
    <w:rsid w:val="00776697"/>
    <w:rsid w:val="007767BB"/>
    <w:rsid w:val="00777B2C"/>
    <w:rsid w:val="00784FA1"/>
    <w:rsid w:val="00785FE4"/>
    <w:rsid w:val="0078694C"/>
    <w:rsid w:val="00787B19"/>
    <w:rsid w:val="00790A65"/>
    <w:rsid w:val="00791D44"/>
    <w:rsid w:val="007A0A26"/>
    <w:rsid w:val="007A2805"/>
    <w:rsid w:val="007A50D6"/>
    <w:rsid w:val="007A563C"/>
    <w:rsid w:val="007B0611"/>
    <w:rsid w:val="007B1A64"/>
    <w:rsid w:val="007B228B"/>
    <w:rsid w:val="007C2300"/>
    <w:rsid w:val="007C2ACD"/>
    <w:rsid w:val="007C4C24"/>
    <w:rsid w:val="007D044C"/>
    <w:rsid w:val="007D047C"/>
    <w:rsid w:val="007D0A91"/>
    <w:rsid w:val="007D2AF5"/>
    <w:rsid w:val="007D4570"/>
    <w:rsid w:val="007D4A31"/>
    <w:rsid w:val="007D6516"/>
    <w:rsid w:val="007D71F2"/>
    <w:rsid w:val="007D7A9A"/>
    <w:rsid w:val="007E1A08"/>
    <w:rsid w:val="007E1E57"/>
    <w:rsid w:val="007F45CF"/>
    <w:rsid w:val="007F4FC9"/>
    <w:rsid w:val="007F5E27"/>
    <w:rsid w:val="00803997"/>
    <w:rsid w:val="00804025"/>
    <w:rsid w:val="00805E61"/>
    <w:rsid w:val="0081368A"/>
    <w:rsid w:val="00815192"/>
    <w:rsid w:val="008155C7"/>
    <w:rsid w:val="00815CB1"/>
    <w:rsid w:val="00816C1B"/>
    <w:rsid w:val="00816F28"/>
    <w:rsid w:val="00817C8A"/>
    <w:rsid w:val="00817F20"/>
    <w:rsid w:val="00821604"/>
    <w:rsid w:val="00822479"/>
    <w:rsid w:val="008246C2"/>
    <w:rsid w:val="00825BE6"/>
    <w:rsid w:val="008311BB"/>
    <w:rsid w:val="00831BAC"/>
    <w:rsid w:val="00833A6B"/>
    <w:rsid w:val="00837BC1"/>
    <w:rsid w:val="008401C0"/>
    <w:rsid w:val="008441EF"/>
    <w:rsid w:val="00850399"/>
    <w:rsid w:val="008512C9"/>
    <w:rsid w:val="008547E9"/>
    <w:rsid w:val="00855409"/>
    <w:rsid w:val="00857066"/>
    <w:rsid w:val="008625BB"/>
    <w:rsid w:val="00863B12"/>
    <w:rsid w:val="008648D1"/>
    <w:rsid w:val="00870BBC"/>
    <w:rsid w:val="0087322D"/>
    <w:rsid w:val="00876465"/>
    <w:rsid w:val="00877B0C"/>
    <w:rsid w:val="00880198"/>
    <w:rsid w:val="0088140C"/>
    <w:rsid w:val="00881CA1"/>
    <w:rsid w:val="00885BC1"/>
    <w:rsid w:val="00886A3B"/>
    <w:rsid w:val="00894432"/>
    <w:rsid w:val="008952E6"/>
    <w:rsid w:val="00896CB5"/>
    <w:rsid w:val="00897F85"/>
    <w:rsid w:val="008A0090"/>
    <w:rsid w:val="008A1108"/>
    <w:rsid w:val="008A1613"/>
    <w:rsid w:val="008A28E6"/>
    <w:rsid w:val="008B05DA"/>
    <w:rsid w:val="008B0CC2"/>
    <w:rsid w:val="008B0E2E"/>
    <w:rsid w:val="008B1C8C"/>
    <w:rsid w:val="008B2A75"/>
    <w:rsid w:val="008B3289"/>
    <w:rsid w:val="008C1798"/>
    <w:rsid w:val="008D0D2E"/>
    <w:rsid w:val="008D1663"/>
    <w:rsid w:val="008D270B"/>
    <w:rsid w:val="008D3954"/>
    <w:rsid w:val="008D5536"/>
    <w:rsid w:val="008D57DE"/>
    <w:rsid w:val="008D70ED"/>
    <w:rsid w:val="008E28EA"/>
    <w:rsid w:val="008E3498"/>
    <w:rsid w:val="008E3EE9"/>
    <w:rsid w:val="008E51F8"/>
    <w:rsid w:val="008E5CAC"/>
    <w:rsid w:val="008E6DDD"/>
    <w:rsid w:val="008F1C0D"/>
    <w:rsid w:val="008F2738"/>
    <w:rsid w:val="008F2E30"/>
    <w:rsid w:val="008F3404"/>
    <w:rsid w:val="00901864"/>
    <w:rsid w:val="009026AA"/>
    <w:rsid w:val="00906D4B"/>
    <w:rsid w:val="00910A3D"/>
    <w:rsid w:val="00912DF1"/>
    <w:rsid w:val="00913CFB"/>
    <w:rsid w:val="00914D1A"/>
    <w:rsid w:val="009156D4"/>
    <w:rsid w:val="009240C0"/>
    <w:rsid w:val="0092574B"/>
    <w:rsid w:val="00931DB5"/>
    <w:rsid w:val="00932D3E"/>
    <w:rsid w:val="00932F98"/>
    <w:rsid w:val="00932FCA"/>
    <w:rsid w:val="00936C6F"/>
    <w:rsid w:val="009375D7"/>
    <w:rsid w:val="0094109B"/>
    <w:rsid w:val="009411B2"/>
    <w:rsid w:val="00941E97"/>
    <w:rsid w:val="009432C9"/>
    <w:rsid w:val="00944DA1"/>
    <w:rsid w:val="0094718B"/>
    <w:rsid w:val="009476F6"/>
    <w:rsid w:val="00952A93"/>
    <w:rsid w:val="00954396"/>
    <w:rsid w:val="00954DC6"/>
    <w:rsid w:val="00956BD7"/>
    <w:rsid w:val="00957FA5"/>
    <w:rsid w:val="009614D3"/>
    <w:rsid w:val="00961FB8"/>
    <w:rsid w:val="009623E1"/>
    <w:rsid w:val="009624ED"/>
    <w:rsid w:val="00962D7E"/>
    <w:rsid w:val="00964338"/>
    <w:rsid w:val="00965B94"/>
    <w:rsid w:val="00970661"/>
    <w:rsid w:val="00975462"/>
    <w:rsid w:val="009757C9"/>
    <w:rsid w:val="009777FB"/>
    <w:rsid w:val="00980BD5"/>
    <w:rsid w:val="00980E18"/>
    <w:rsid w:val="00982923"/>
    <w:rsid w:val="00986391"/>
    <w:rsid w:val="0098658D"/>
    <w:rsid w:val="0099039B"/>
    <w:rsid w:val="00990C3A"/>
    <w:rsid w:val="00991D4E"/>
    <w:rsid w:val="0099229F"/>
    <w:rsid w:val="009978B8"/>
    <w:rsid w:val="009A0CEC"/>
    <w:rsid w:val="009A0D3B"/>
    <w:rsid w:val="009A2ACE"/>
    <w:rsid w:val="009A3492"/>
    <w:rsid w:val="009A5BD1"/>
    <w:rsid w:val="009A7433"/>
    <w:rsid w:val="009B047F"/>
    <w:rsid w:val="009B2359"/>
    <w:rsid w:val="009B46B8"/>
    <w:rsid w:val="009C09C8"/>
    <w:rsid w:val="009C0EC2"/>
    <w:rsid w:val="009C19F7"/>
    <w:rsid w:val="009C24F9"/>
    <w:rsid w:val="009C27CC"/>
    <w:rsid w:val="009C4897"/>
    <w:rsid w:val="009C4A21"/>
    <w:rsid w:val="009C5901"/>
    <w:rsid w:val="009C7FF8"/>
    <w:rsid w:val="009D1C5D"/>
    <w:rsid w:val="009D3589"/>
    <w:rsid w:val="009D3B7A"/>
    <w:rsid w:val="009E1A4B"/>
    <w:rsid w:val="009E21E4"/>
    <w:rsid w:val="009E61DF"/>
    <w:rsid w:val="009E6819"/>
    <w:rsid w:val="009E6849"/>
    <w:rsid w:val="009E761A"/>
    <w:rsid w:val="009F05D6"/>
    <w:rsid w:val="00A0037A"/>
    <w:rsid w:val="00A00CD1"/>
    <w:rsid w:val="00A05258"/>
    <w:rsid w:val="00A053B9"/>
    <w:rsid w:val="00A055FF"/>
    <w:rsid w:val="00A07194"/>
    <w:rsid w:val="00A07928"/>
    <w:rsid w:val="00A07F75"/>
    <w:rsid w:val="00A10C70"/>
    <w:rsid w:val="00A14580"/>
    <w:rsid w:val="00A15AEB"/>
    <w:rsid w:val="00A16564"/>
    <w:rsid w:val="00A16729"/>
    <w:rsid w:val="00A17754"/>
    <w:rsid w:val="00A17CFD"/>
    <w:rsid w:val="00A2186B"/>
    <w:rsid w:val="00A234DE"/>
    <w:rsid w:val="00A24F84"/>
    <w:rsid w:val="00A25542"/>
    <w:rsid w:val="00A27A35"/>
    <w:rsid w:val="00A3113C"/>
    <w:rsid w:val="00A322C9"/>
    <w:rsid w:val="00A32A4E"/>
    <w:rsid w:val="00A35204"/>
    <w:rsid w:val="00A41AEA"/>
    <w:rsid w:val="00A41C9B"/>
    <w:rsid w:val="00A4486C"/>
    <w:rsid w:val="00A5538D"/>
    <w:rsid w:val="00A55650"/>
    <w:rsid w:val="00A5577A"/>
    <w:rsid w:val="00A57B90"/>
    <w:rsid w:val="00A61B9D"/>
    <w:rsid w:val="00A61D39"/>
    <w:rsid w:val="00A63E59"/>
    <w:rsid w:val="00A6504A"/>
    <w:rsid w:val="00A66741"/>
    <w:rsid w:val="00A66B6B"/>
    <w:rsid w:val="00A66FD9"/>
    <w:rsid w:val="00A723EE"/>
    <w:rsid w:val="00A75EE9"/>
    <w:rsid w:val="00A82228"/>
    <w:rsid w:val="00A830AD"/>
    <w:rsid w:val="00A8444B"/>
    <w:rsid w:val="00A91532"/>
    <w:rsid w:val="00A924BE"/>
    <w:rsid w:val="00A95D44"/>
    <w:rsid w:val="00A96E1C"/>
    <w:rsid w:val="00AA0486"/>
    <w:rsid w:val="00AA0B62"/>
    <w:rsid w:val="00AA1FBC"/>
    <w:rsid w:val="00AA2DA1"/>
    <w:rsid w:val="00AA39C8"/>
    <w:rsid w:val="00AA3CB0"/>
    <w:rsid w:val="00AA488E"/>
    <w:rsid w:val="00AA5329"/>
    <w:rsid w:val="00AA6F59"/>
    <w:rsid w:val="00AA750C"/>
    <w:rsid w:val="00AA7C85"/>
    <w:rsid w:val="00AB1B81"/>
    <w:rsid w:val="00AB3672"/>
    <w:rsid w:val="00AB51F5"/>
    <w:rsid w:val="00AB7F6B"/>
    <w:rsid w:val="00AC313B"/>
    <w:rsid w:val="00AC747B"/>
    <w:rsid w:val="00AD49BA"/>
    <w:rsid w:val="00AD66E6"/>
    <w:rsid w:val="00AD73D0"/>
    <w:rsid w:val="00AE2021"/>
    <w:rsid w:val="00AE3670"/>
    <w:rsid w:val="00AE62A2"/>
    <w:rsid w:val="00AE7D06"/>
    <w:rsid w:val="00AF1677"/>
    <w:rsid w:val="00AF2369"/>
    <w:rsid w:val="00AF3641"/>
    <w:rsid w:val="00AF41DA"/>
    <w:rsid w:val="00AF507F"/>
    <w:rsid w:val="00AF677D"/>
    <w:rsid w:val="00B13FAB"/>
    <w:rsid w:val="00B16B49"/>
    <w:rsid w:val="00B179EF"/>
    <w:rsid w:val="00B20E3F"/>
    <w:rsid w:val="00B22353"/>
    <w:rsid w:val="00B22E90"/>
    <w:rsid w:val="00B249EE"/>
    <w:rsid w:val="00B264E7"/>
    <w:rsid w:val="00B27D21"/>
    <w:rsid w:val="00B3009A"/>
    <w:rsid w:val="00B3074D"/>
    <w:rsid w:val="00B359C0"/>
    <w:rsid w:val="00B40451"/>
    <w:rsid w:val="00B4109F"/>
    <w:rsid w:val="00B43698"/>
    <w:rsid w:val="00B43CEC"/>
    <w:rsid w:val="00B456F8"/>
    <w:rsid w:val="00B541A4"/>
    <w:rsid w:val="00B54961"/>
    <w:rsid w:val="00B56A0F"/>
    <w:rsid w:val="00B5794E"/>
    <w:rsid w:val="00B61196"/>
    <w:rsid w:val="00B618FB"/>
    <w:rsid w:val="00B64231"/>
    <w:rsid w:val="00B67614"/>
    <w:rsid w:val="00B77D12"/>
    <w:rsid w:val="00B80047"/>
    <w:rsid w:val="00B80840"/>
    <w:rsid w:val="00B81E09"/>
    <w:rsid w:val="00B861E9"/>
    <w:rsid w:val="00B91F83"/>
    <w:rsid w:val="00B930C8"/>
    <w:rsid w:val="00B9475A"/>
    <w:rsid w:val="00BA1862"/>
    <w:rsid w:val="00BA1B5B"/>
    <w:rsid w:val="00BA1FC1"/>
    <w:rsid w:val="00BA2491"/>
    <w:rsid w:val="00BA3459"/>
    <w:rsid w:val="00BB1918"/>
    <w:rsid w:val="00BB447A"/>
    <w:rsid w:val="00BB4DBE"/>
    <w:rsid w:val="00BB5480"/>
    <w:rsid w:val="00BB56C6"/>
    <w:rsid w:val="00BB60B0"/>
    <w:rsid w:val="00BB7D6B"/>
    <w:rsid w:val="00BC19F1"/>
    <w:rsid w:val="00BC6195"/>
    <w:rsid w:val="00BD37E6"/>
    <w:rsid w:val="00BD3843"/>
    <w:rsid w:val="00BD58FF"/>
    <w:rsid w:val="00BE3E73"/>
    <w:rsid w:val="00BE63D9"/>
    <w:rsid w:val="00BE6A3E"/>
    <w:rsid w:val="00BE6AA5"/>
    <w:rsid w:val="00BF2679"/>
    <w:rsid w:val="00BF2FE5"/>
    <w:rsid w:val="00BF2FF8"/>
    <w:rsid w:val="00BF5F8B"/>
    <w:rsid w:val="00C04243"/>
    <w:rsid w:val="00C042C8"/>
    <w:rsid w:val="00C112A2"/>
    <w:rsid w:val="00C112F0"/>
    <w:rsid w:val="00C11309"/>
    <w:rsid w:val="00C12CB1"/>
    <w:rsid w:val="00C1507E"/>
    <w:rsid w:val="00C151C4"/>
    <w:rsid w:val="00C169E4"/>
    <w:rsid w:val="00C211C8"/>
    <w:rsid w:val="00C211FA"/>
    <w:rsid w:val="00C229CA"/>
    <w:rsid w:val="00C26345"/>
    <w:rsid w:val="00C26CD1"/>
    <w:rsid w:val="00C26E30"/>
    <w:rsid w:val="00C32C2A"/>
    <w:rsid w:val="00C35D86"/>
    <w:rsid w:val="00C36F97"/>
    <w:rsid w:val="00C41923"/>
    <w:rsid w:val="00C500AE"/>
    <w:rsid w:val="00C50706"/>
    <w:rsid w:val="00C520FD"/>
    <w:rsid w:val="00C523EB"/>
    <w:rsid w:val="00C527FF"/>
    <w:rsid w:val="00C54331"/>
    <w:rsid w:val="00C55FB5"/>
    <w:rsid w:val="00C5687D"/>
    <w:rsid w:val="00C62ED0"/>
    <w:rsid w:val="00C6354B"/>
    <w:rsid w:val="00C63B1F"/>
    <w:rsid w:val="00C70613"/>
    <w:rsid w:val="00C72172"/>
    <w:rsid w:val="00C7479C"/>
    <w:rsid w:val="00C77570"/>
    <w:rsid w:val="00C847E0"/>
    <w:rsid w:val="00C85E2E"/>
    <w:rsid w:val="00C914E8"/>
    <w:rsid w:val="00C924AF"/>
    <w:rsid w:val="00C92743"/>
    <w:rsid w:val="00C93173"/>
    <w:rsid w:val="00C979FF"/>
    <w:rsid w:val="00CA1681"/>
    <w:rsid w:val="00CA234A"/>
    <w:rsid w:val="00CA27A2"/>
    <w:rsid w:val="00CA2CAD"/>
    <w:rsid w:val="00CA3CC4"/>
    <w:rsid w:val="00CB1FA2"/>
    <w:rsid w:val="00CB407A"/>
    <w:rsid w:val="00CB4C8C"/>
    <w:rsid w:val="00CB58F9"/>
    <w:rsid w:val="00CC6082"/>
    <w:rsid w:val="00CD26BD"/>
    <w:rsid w:val="00CD2C45"/>
    <w:rsid w:val="00CD7427"/>
    <w:rsid w:val="00CD7553"/>
    <w:rsid w:val="00CE01BD"/>
    <w:rsid w:val="00CE0AE4"/>
    <w:rsid w:val="00CE146D"/>
    <w:rsid w:val="00CE4378"/>
    <w:rsid w:val="00CE52BD"/>
    <w:rsid w:val="00CE5897"/>
    <w:rsid w:val="00CE644A"/>
    <w:rsid w:val="00CE6FFE"/>
    <w:rsid w:val="00CF1C0F"/>
    <w:rsid w:val="00CF575E"/>
    <w:rsid w:val="00CF6AD0"/>
    <w:rsid w:val="00CF73C2"/>
    <w:rsid w:val="00D04189"/>
    <w:rsid w:val="00D04FC0"/>
    <w:rsid w:val="00D10E0F"/>
    <w:rsid w:val="00D11AF5"/>
    <w:rsid w:val="00D13A7B"/>
    <w:rsid w:val="00D144C7"/>
    <w:rsid w:val="00D1457F"/>
    <w:rsid w:val="00D16750"/>
    <w:rsid w:val="00D16DB7"/>
    <w:rsid w:val="00D204C8"/>
    <w:rsid w:val="00D2051E"/>
    <w:rsid w:val="00D23CBB"/>
    <w:rsid w:val="00D269B2"/>
    <w:rsid w:val="00D31078"/>
    <w:rsid w:val="00D32D61"/>
    <w:rsid w:val="00D36D4D"/>
    <w:rsid w:val="00D43937"/>
    <w:rsid w:val="00D47C1D"/>
    <w:rsid w:val="00D522DB"/>
    <w:rsid w:val="00D53EEA"/>
    <w:rsid w:val="00D56466"/>
    <w:rsid w:val="00D5745B"/>
    <w:rsid w:val="00D57620"/>
    <w:rsid w:val="00D618CD"/>
    <w:rsid w:val="00D6197E"/>
    <w:rsid w:val="00D62914"/>
    <w:rsid w:val="00D75434"/>
    <w:rsid w:val="00D755FD"/>
    <w:rsid w:val="00D81CCE"/>
    <w:rsid w:val="00D84B93"/>
    <w:rsid w:val="00D90C24"/>
    <w:rsid w:val="00D91EAC"/>
    <w:rsid w:val="00D9255A"/>
    <w:rsid w:val="00D93B4E"/>
    <w:rsid w:val="00D9586C"/>
    <w:rsid w:val="00D95CDF"/>
    <w:rsid w:val="00D9740D"/>
    <w:rsid w:val="00DA0612"/>
    <w:rsid w:val="00DA0D9B"/>
    <w:rsid w:val="00DA12BD"/>
    <w:rsid w:val="00DA73F5"/>
    <w:rsid w:val="00DB08C1"/>
    <w:rsid w:val="00DB1251"/>
    <w:rsid w:val="00DB13A3"/>
    <w:rsid w:val="00DB2F2A"/>
    <w:rsid w:val="00DB365F"/>
    <w:rsid w:val="00DC7C01"/>
    <w:rsid w:val="00DD5DBE"/>
    <w:rsid w:val="00DD6F6B"/>
    <w:rsid w:val="00DE09FC"/>
    <w:rsid w:val="00DE1F5E"/>
    <w:rsid w:val="00DE2469"/>
    <w:rsid w:val="00DE558A"/>
    <w:rsid w:val="00DF2BF1"/>
    <w:rsid w:val="00DF3FDB"/>
    <w:rsid w:val="00DF41C4"/>
    <w:rsid w:val="00DF520A"/>
    <w:rsid w:val="00DF6072"/>
    <w:rsid w:val="00DF6E77"/>
    <w:rsid w:val="00DF7829"/>
    <w:rsid w:val="00DF7A16"/>
    <w:rsid w:val="00E0061C"/>
    <w:rsid w:val="00E03799"/>
    <w:rsid w:val="00E07E31"/>
    <w:rsid w:val="00E136DA"/>
    <w:rsid w:val="00E147CC"/>
    <w:rsid w:val="00E15541"/>
    <w:rsid w:val="00E15E7D"/>
    <w:rsid w:val="00E243DF"/>
    <w:rsid w:val="00E322BF"/>
    <w:rsid w:val="00E3423A"/>
    <w:rsid w:val="00E349CA"/>
    <w:rsid w:val="00E350E0"/>
    <w:rsid w:val="00E35369"/>
    <w:rsid w:val="00E3647E"/>
    <w:rsid w:val="00E378B3"/>
    <w:rsid w:val="00E37E49"/>
    <w:rsid w:val="00E418C6"/>
    <w:rsid w:val="00E420CC"/>
    <w:rsid w:val="00E46909"/>
    <w:rsid w:val="00E502F7"/>
    <w:rsid w:val="00E5157A"/>
    <w:rsid w:val="00E54C5C"/>
    <w:rsid w:val="00E56CBC"/>
    <w:rsid w:val="00E614F0"/>
    <w:rsid w:val="00E61607"/>
    <w:rsid w:val="00E618BA"/>
    <w:rsid w:val="00E62826"/>
    <w:rsid w:val="00E62EA4"/>
    <w:rsid w:val="00E643E7"/>
    <w:rsid w:val="00E64766"/>
    <w:rsid w:val="00E676E3"/>
    <w:rsid w:val="00E679CC"/>
    <w:rsid w:val="00E67A88"/>
    <w:rsid w:val="00E70418"/>
    <w:rsid w:val="00E72E18"/>
    <w:rsid w:val="00E75DE8"/>
    <w:rsid w:val="00E7669C"/>
    <w:rsid w:val="00E76F6F"/>
    <w:rsid w:val="00E77654"/>
    <w:rsid w:val="00E83571"/>
    <w:rsid w:val="00E90D62"/>
    <w:rsid w:val="00E92325"/>
    <w:rsid w:val="00E927CD"/>
    <w:rsid w:val="00E94C18"/>
    <w:rsid w:val="00EA0571"/>
    <w:rsid w:val="00EA0764"/>
    <w:rsid w:val="00EA1628"/>
    <w:rsid w:val="00EA3D7D"/>
    <w:rsid w:val="00EA4323"/>
    <w:rsid w:val="00EA5746"/>
    <w:rsid w:val="00EA72E0"/>
    <w:rsid w:val="00EB225F"/>
    <w:rsid w:val="00EB226A"/>
    <w:rsid w:val="00EB4A7F"/>
    <w:rsid w:val="00EB5788"/>
    <w:rsid w:val="00EB5940"/>
    <w:rsid w:val="00EC03A0"/>
    <w:rsid w:val="00EC1F71"/>
    <w:rsid w:val="00EC2399"/>
    <w:rsid w:val="00EC387D"/>
    <w:rsid w:val="00ED2DC5"/>
    <w:rsid w:val="00ED3305"/>
    <w:rsid w:val="00ED4164"/>
    <w:rsid w:val="00ED5D3B"/>
    <w:rsid w:val="00EE0E1F"/>
    <w:rsid w:val="00EF22EA"/>
    <w:rsid w:val="00EF762A"/>
    <w:rsid w:val="00F01717"/>
    <w:rsid w:val="00F04122"/>
    <w:rsid w:val="00F04961"/>
    <w:rsid w:val="00F05414"/>
    <w:rsid w:val="00F138C2"/>
    <w:rsid w:val="00F140D0"/>
    <w:rsid w:val="00F15797"/>
    <w:rsid w:val="00F16ADE"/>
    <w:rsid w:val="00F21349"/>
    <w:rsid w:val="00F218BF"/>
    <w:rsid w:val="00F22676"/>
    <w:rsid w:val="00F23B1F"/>
    <w:rsid w:val="00F23C31"/>
    <w:rsid w:val="00F24BA0"/>
    <w:rsid w:val="00F24E53"/>
    <w:rsid w:val="00F301ED"/>
    <w:rsid w:val="00F321C1"/>
    <w:rsid w:val="00F34E25"/>
    <w:rsid w:val="00F34FA3"/>
    <w:rsid w:val="00F355F3"/>
    <w:rsid w:val="00F365D9"/>
    <w:rsid w:val="00F36EE1"/>
    <w:rsid w:val="00F404C9"/>
    <w:rsid w:val="00F4206B"/>
    <w:rsid w:val="00F444DD"/>
    <w:rsid w:val="00F47412"/>
    <w:rsid w:val="00F5156B"/>
    <w:rsid w:val="00F54193"/>
    <w:rsid w:val="00F546D0"/>
    <w:rsid w:val="00F63852"/>
    <w:rsid w:val="00F72873"/>
    <w:rsid w:val="00F8015A"/>
    <w:rsid w:val="00F815DC"/>
    <w:rsid w:val="00F81A05"/>
    <w:rsid w:val="00F8282A"/>
    <w:rsid w:val="00F83441"/>
    <w:rsid w:val="00F83E1B"/>
    <w:rsid w:val="00F84C7B"/>
    <w:rsid w:val="00F85B2C"/>
    <w:rsid w:val="00F866BD"/>
    <w:rsid w:val="00F91ECA"/>
    <w:rsid w:val="00F9206B"/>
    <w:rsid w:val="00F9331D"/>
    <w:rsid w:val="00F963EE"/>
    <w:rsid w:val="00F9731C"/>
    <w:rsid w:val="00FA44B9"/>
    <w:rsid w:val="00FA6788"/>
    <w:rsid w:val="00FB02DF"/>
    <w:rsid w:val="00FB0507"/>
    <w:rsid w:val="00FB33C9"/>
    <w:rsid w:val="00FB44F6"/>
    <w:rsid w:val="00FB5505"/>
    <w:rsid w:val="00FB5CF4"/>
    <w:rsid w:val="00FC14F3"/>
    <w:rsid w:val="00FC1633"/>
    <w:rsid w:val="00FC2A51"/>
    <w:rsid w:val="00FC335D"/>
    <w:rsid w:val="00FC6190"/>
    <w:rsid w:val="00FC7F31"/>
    <w:rsid w:val="00FD113D"/>
    <w:rsid w:val="00FD1458"/>
    <w:rsid w:val="00FD14BA"/>
    <w:rsid w:val="00FD3061"/>
    <w:rsid w:val="00FD7612"/>
    <w:rsid w:val="00FE05C0"/>
    <w:rsid w:val="00FE146E"/>
    <w:rsid w:val="00FE6DC2"/>
    <w:rsid w:val="00FE7237"/>
    <w:rsid w:val="00FF08BC"/>
    <w:rsid w:val="00FF2EC0"/>
    <w:rsid w:val="01158893"/>
    <w:rsid w:val="0152CB4F"/>
    <w:rsid w:val="01C8C78C"/>
    <w:rsid w:val="01CCE7CE"/>
    <w:rsid w:val="0287BC2C"/>
    <w:rsid w:val="02FCCDFC"/>
    <w:rsid w:val="03410C6E"/>
    <w:rsid w:val="03DAE1B6"/>
    <w:rsid w:val="040B4629"/>
    <w:rsid w:val="04332FCF"/>
    <w:rsid w:val="05750830"/>
    <w:rsid w:val="05E557DA"/>
    <w:rsid w:val="063704AC"/>
    <w:rsid w:val="08027D27"/>
    <w:rsid w:val="081347E0"/>
    <w:rsid w:val="0863FDF6"/>
    <w:rsid w:val="09DC3E34"/>
    <w:rsid w:val="0A14D237"/>
    <w:rsid w:val="0AC2E78E"/>
    <w:rsid w:val="0AF8D03E"/>
    <w:rsid w:val="0B264F61"/>
    <w:rsid w:val="0B611FD9"/>
    <w:rsid w:val="0B6946E9"/>
    <w:rsid w:val="0B850F17"/>
    <w:rsid w:val="0BCA2D35"/>
    <w:rsid w:val="0BEDA850"/>
    <w:rsid w:val="0C025730"/>
    <w:rsid w:val="0C0A0232"/>
    <w:rsid w:val="0C5B7790"/>
    <w:rsid w:val="0C6B902A"/>
    <w:rsid w:val="0CCA0981"/>
    <w:rsid w:val="0D576622"/>
    <w:rsid w:val="0D57A737"/>
    <w:rsid w:val="0E91A913"/>
    <w:rsid w:val="0E9D08A2"/>
    <w:rsid w:val="0EB821DB"/>
    <w:rsid w:val="0EBEB06A"/>
    <w:rsid w:val="0EBFC9E5"/>
    <w:rsid w:val="0ECF5848"/>
    <w:rsid w:val="0F4AAC00"/>
    <w:rsid w:val="0F9A040C"/>
    <w:rsid w:val="106DB57B"/>
    <w:rsid w:val="10CC7545"/>
    <w:rsid w:val="12672B5C"/>
    <w:rsid w:val="1272533B"/>
    <w:rsid w:val="12827347"/>
    <w:rsid w:val="12D02805"/>
    <w:rsid w:val="13BC0970"/>
    <w:rsid w:val="14462D8D"/>
    <w:rsid w:val="1469EA04"/>
    <w:rsid w:val="14A978F8"/>
    <w:rsid w:val="14AF3ECD"/>
    <w:rsid w:val="14B497D6"/>
    <w:rsid w:val="1529DB0F"/>
    <w:rsid w:val="16236C63"/>
    <w:rsid w:val="167CBA21"/>
    <w:rsid w:val="168CE800"/>
    <w:rsid w:val="16A00BE6"/>
    <w:rsid w:val="16A4D9B9"/>
    <w:rsid w:val="16F8CA2F"/>
    <w:rsid w:val="17162EB4"/>
    <w:rsid w:val="177ED124"/>
    <w:rsid w:val="18284B88"/>
    <w:rsid w:val="182B44EA"/>
    <w:rsid w:val="186CA882"/>
    <w:rsid w:val="18759AA5"/>
    <w:rsid w:val="187ACBD7"/>
    <w:rsid w:val="18A2BA0A"/>
    <w:rsid w:val="18E35C7B"/>
    <w:rsid w:val="198238FF"/>
    <w:rsid w:val="1A3A80EB"/>
    <w:rsid w:val="1AA68ED4"/>
    <w:rsid w:val="1B608A1C"/>
    <w:rsid w:val="1BB23D79"/>
    <w:rsid w:val="1BBC40CE"/>
    <w:rsid w:val="1C5455BB"/>
    <w:rsid w:val="1C97D2B3"/>
    <w:rsid w:val="1CCB8E71"/>
    <w:rsid w:val="1CE96785"/>
    <w:rsid w:val="1D2C5279"/>
    <w:rsid w:val="1D56CE61"/>
    <w:rsid w:val="1E6E5A79"/>
    <w:rsid w:val="1FAC0936"/>
    <w:rsid w:val="21157BAC"/>
    <w:rsid w:val="219B381C"/>
    <w:rsid w:val="224C1F79"/>
    <w:rsid w:val="2252EA40"/>
    <w:rsid w:val="234E7265"/>
    <w:rsid w:val="23945189"/>
    <w:rsid w:val="23BD3434"/>
    <w:rsid w:val="23DC8E12"/>
    <w:rsid w:val="24DC814C"/>
    <w:rsid w:val="254E8B8D"/>
    <w:rsid w:val="2565305B"/>
    <w:rsid w:val="25C19D4D"/>
    <w:rsid w:val="26156CD0"/>
    <w:rsid w:val="263398E2"/>
    <w:rsid w:val="26C298F7"/>
    <w:rsid w:val="277C45CD"/>
    <w:rsid w:val="286F3179"/>
    <w:rsid w:val="2876F098"/>
    <w:rsid w:val="28A969D1"/>
    <w:rsid w:val="28E75522"/>
    <w:rsid w:val="299FE749"/>
    <w:rsid w:val="29C25FC6"/>
    <w:rsid w:val="29C49DC5"/>
    <w:rsid w:val="29D99453"/>
    <w:rsid w:val="2A07FDFB"/>
    <w:rsid w:val="2A4FDDDE"/>
    <w:rsid w:val="2A97332E"/>
    <w:rsid w:val="2AF8A0F7"/>
    <w:rsid w:val="2B333F3E"/>
    <w:rsid w:val="2B614BE4"/>
    <w:rsid w:val="2B73D5A2"/>
    <w:rsid w:val="2BE4693E"/>
    <w:rsid w:val="2CC3B586"/>
    <w:rsid w:val="2CCC7F28"/>
    <w:rsid w:val="2D19CC26"/>
    <w:rsid w:val="2E169BEB"/>
    <w:rsid w:val="2E4774FC"/>
    <w:rsid w:val="2E4CE271"/>
    <w:rsid w:val="2FF9D538"/>
    <w:rsid w:val="302FCCBF"/>
    <w:rsid w:val="30A96460"/>
    <w:rsid w:val="311C74CB"/>
    <w:rsid w:val="3217FB8A"/>
    <w:rsid w:val="32812FCE"/>
    <w:rsid w:val="33119F6D"/>
    <w:rsid w:val="331E34C1"/>
    <w:rsid w:val="3334A32A"/>
    <w:rsid w:val="34345D3B"/>
    <w:rsid w:val="343F0502"/>
    <w:rsid w:val="348BCC59"/>
    <w:rsid w:val="357AC9A1"/>
    <w:rsid w:val="35923F58"/>
    <w:rsid w:val="3598140D"/>
    <w:rsid w:val="35C0D257"/>
    <w:rsid w:val="35D619FB"/>
    <w:rsid w:val="366BE154"/>
    <w:rsid w:val="36BA3BC5"/>
    <w:rsid w:val="36DD70A6"/>
    <w:rsid w:val="37072128"/>
    <w:rsid w:val="3717E258"/>
    <w:rsid w:val="37236675"/>
    <w:rsid w:val="3771EE2A"/>
    <w:rsid w:val="3816E029"/>
    <w:rsid w:val="3851B718"/>
    <w:rsid w:val="3932384A"/>
    <w:rsid w:val="3962D10A"/>
    <w:rsid w:val="39AE3C11"/>
    <w:rsid w:val="39C286BE"/>
    <w:rsid w:val="39D8C60D"/>
    <w:rsid w:val="3A3973EE"/>
    <w:rsid w:val="3AEE7B9D"/>
    <w:rsid w:val="3B9FA488"/>
    <w:rsid w:val="3C218905"/>
    <w:rsid w:val="3CA7E4D1"/>
    <w:rsid w:val="3DC2CEC3"/>
    <w:rsid w:val="3DE1B5B3"/>
    <w:rsid w:val="3E0CD9BF"/>
    <w:rsid w:val="3E7AF242"/>
    <w:rsid w:val="3EDCA937"/>
    <w:rsid w:val="3FCDDAA2"/>
    <w:rsid w:val="3FCFCE2C"/>
    <w:rsid w:val="3FEB650D"/>
    <w:rsid w:val="40F458ED"/>
    <w:rsid w:val="412752BF"/>
    <w:rsid w:val="4138218E"/>
    <w:rsid w:val="41E56505"/>
    <w:rsid w:val="421E5A16"/>
    <w:rsid w:val="4260F441"/>
    <w:rsid w:val="426E607B"/>
    <w:rsid w:val="42E63129"/>
    <w:rsid w:val="42FD4415"/>
    <w:rsid w:val="42FF4D57"/>
    <w:rsid w:val="439DD547"/>
    <w:rsid w:val="43B70B06"/>
    <w:rsid w:val="4429167D"/>
    <w:rsid w:val="444925D1"/>
    <w:rsid w:val="44F99024"/>
    <w:rsid w:val="450246A8"/>
    <w:rsid w:val="45B44202"/>
    <w:rsid w:val="4621C710"/>
    <w:rsid w:val="47779539"/>
    <w:rsid w:val="47DBC9BA"/>
    <w:rsid w:val="48061465"/>
    <w:rsid w:val="484ACD2B"/>
    <w:rsid w:val="49084C01"/>
    <w:rsid w:val="494EFDFD"/>
    <w:rsid w:val="49717417"/>
    <w:rsid w:val="49A781EC"/>
    <w:rsid w:val="49E69AA4"/>
    <w:rsid w:val="4A1955E5"/>
    <w:rsid w:val="4A9A793F"/>
    <w:rsid w:val="4BB6125A"/>
    <w:rsid w:val="4BE8D26C"/>
    <w:rsid w:val="4C0BA1FF"/>
    <w:rsid w:val="4C455274"/>
    <w:rsid w:val="4CB88A20"/>
    <w:rsid w:val="4D11E725"/>
    <w:rsid w:val="4D17656C"/>
    <w:rsid w:val="4D4AA541"/>
    <w:rsid w:val="4D8B7004"/>
    <w:rsid w:val="4E947633"/>
    <w:rsid w:val="4ECBE8EF"/>
    <w:rsid w:val="4F035A4A"/>
    <w:rsid w:val="4F4EAC99"/>
    <w:rsid w:val="4F5EB5B5"/>
    <w:rsid w:val="4F83E472"/>
    <w:rsid w:val="4F9CAB31"/>
    <w:rsid w:val="4FBC5DBC"/>
    <w:rsid w:val="504E4B77"/>
    <w:rsid w:val="50B01EA0"/>
    <w:rsid w:val="50E72818"/>
    <w:rsid w:val="5170F46E"/>
    <w:rsid w:val="51C4E638"/>
    <w:rsid w:val="525C0D8A"/>
    <w:rsid w:val="526FD21C"/>
    <w:rsid w:val="52FFDD8F"/>
    <w:rsid w:val="531863C3"/>
    <w:rsid w:val="552D8504"/>
    <w:rsid w:val="554F4FD7"/>
    <w:rsid w:val="56AD8E2E"/>
    <w:rsid w:val="56CFD6E5"/>
    <w:rsid w:val="578DAD7C"/>
    <w:rsid w:val="58003E31"/>
    <w:rsid w:val="5824D35A"/>
    <w:rsid w:val="582DBFA5"/>
    <w:rsid w:val="59323CE2"/>
    <w:rsid w:val="59887F6A"/>
    <w:rsid w:val="5992A33F"/>
    <w:rsid w:val="5ACAAD98"/>
    <w:rsid w:val="5AFF190E"/>
    <w:rsid w:val="5B2B2C83"/>
    <w:rsid w:val="5B4F8ADC"/>
    <w:rsid w:val="5C1DA604"/>
    <w:rsid w:val="5C2A725D"/>
    <w:rsid w:val="5C6BB0A4"/>
    <w:rsid w:val="5CC2BBC6"/>
    <w:rsid w:val="5CC972C3"/>
    <w:rsid w:val="5CCC7CAE"/>
    <w:rsid w:val="5D1E7D7F"/>
    <w:rsid w:val="5D3F8675"/>
    <w:rsid w:val="5D41C29F"/>
    <w:rsid w:val="5DF2F850"/>
    <w:rsid w:val="5EC908D4"/>
    <w:rsid w:val="5ED6DE52"/>
    <w:rsid w:val="5EDF35F3"/>
    <w:rsid w:val="5F1D6E83"/>
    <w:rsid w:val="5F413DA3"/>
    <w:rsid w:val="5FE5A8F7"/>
    <w:rsid w:val="603372F7"/>
    <w:rsid w:val="60825466"/>
    <w:rsid w:val="60AE879E"/>
    <w:rsid w:val="612C2B7A"/>
    <w:rsid w:val="6169635E"/>
    <w:rsid w:val="61AD74C3"/>
    <w:rsid w:val="61E0FE19"/>
    <w:rsid w:val="62CF5B3F"/>
    <w:rsid w:val="62D08DAD"/>
    <w:rsid w:val="633AF4B6"/>
    <w:rsid w:val="6341B504"/>
    <w:rsid w:val="6459E820"/>
    <w:rsid w:val="649BCF1F"/>
    <w:rsid w:val="64ABCD68"/>
    <w:rsid w:val="64C1B867"/>
    <w:rsid w:val="64ED9296"/>
    <w:rsid w:val="65687ED6"/>
    <w:rsid w:val="65BCDDBC"/>
    <w:rsid w:val="65FA0F38"/>
    <w:rsid w:val="662A105C"/>
    <w:rsid w:val="66E15845"/>
    <w:rsid w:val="66E565D7"/>
    <w:rsid w:val="6756CA6E"/>
    <w:rsid w:val="682026EE"/>
    <w:rsid w:val="686DB2D9"/>
    <w:rsid w:val="687A7E0F"/>
    <w:rsid w:val="68FAB4A3"/>
    <w:rsid w:val="69F6485A"/>
    <w:rsid w:val="6A86E5DA"/>
    <w:rsid w:val="6A98B3C1"/>
    <w:rsid w:val="6ACCB2C6"/>
    <w:rsid w:val="6ADA5DEA"/>
    <w:rsid w:val="6AFE0DFC"/>
    <w:rsid w:val="6AFF6CA0"/>
    <w:rsid w:val="6B116A5F"/>
    <w:rsid w:val="6B34B7F0"/>
    <w:rsid w:val="6B37054E"/>
    <w:rsid w:val="6B83FD95"/>
    <w:rsid w:val="6C25D30D"/>
    <w:rsid w:val="6CE21CAD"/>
    <w:rsid w:val="6CFD98B3"/>
    <w:rsid w:val="6D499641"/>
    <w:rsid w:val="6D8BA703"/>
    <w:rsid w:val="6DACDA37"/>
    <w:rsid w:val="6EBF38A6"/>
    <w:rsid w:val="6F5F1902"/>
    <w:rsid w:val="6FF9EB1A"/>
    <w:rsid w:val="7109600A"/>
    <w:rsid w:val="71392825"/>
    <w:rsid w:val="714F69E5"/>
    <w:rsid w:val="71717982"/>
    <w:rsid w:val="7191FD96"/>
    <w:rsid w:val="71A85029"/>
    <w:rsid w:val="726578C7"/>
    <w:rsid w:val="7276C901"/>
    <w:rsid w:val="72BE8C30"/>
    <w:rsid w:val="72C10726"/>
    <w:rsid w:val="72F022AB"/>
    <w:rsid w:val="734BBFDC"/>
    <w:rsid w:val="7365B5CC"/>
    <w:rsid w:val="73F45377"/>
    <w:rsid w:val="73FF1A78"/>
    <w:rsid w:val="74040135"/>
    <w:rsid w:val="747900FC"/>
    <w:rsid w:val="75306231"/>
    <w:rsid w:val="75749ADD"/>
    <w:rsid w:val="75A3DFB6"/>
    <w:rsid w:val="7638ABA8"/>
    <w:rsid w:val="765D90AA"/>
    <w:rsid w:val="7661E32C"/>
    <w:rsid w:val="7667A3F6"/>
    <w:rsid w:val="7792DC05"/>
    <w:rsid w:val="77ABC412"/>
    <w:rsid w:val="780ABA9D"/>
    <w:rsid w:val="784EC496"/>
    <w:rsid w:val="78B639E5"/>
    <w:rsid w:val="793FF14E"/>
    <w:rsid w:val="7966F539"/>
    <w:rsid w:val="796CE5C9"/>
    <w:rsid w:val="79DEE8E3"/>
    <w:rsid w:val="79EF782E"/>
    <w:rsid w:val="79EFC800"/>
    <w:rsid w:val="7A319195"/>
    <w:rsid w:val="7ADAE1BE"/>
    <w:rsid w:val="7B222566"/>
    <w:rsid w:val="7B23DB04"/>
    <w:rsid w:val="7C375697"/>
    <w:rsid w:val="7C42E005"/>
    <w:rsid w:val="7C4EDE67"/>
    <w:rsid w:val="7D0E7176"/>
    <w:rsid w:val="7DF43951"/>
    <w:rsid w:val="7E26A1EB"/>
    <w:rsid w:val="7E7AAAC6"/>
    <w:rsid w:val="7E82527F"/>
    <w:rsid w:val="7F61F8F2"/>
    <w:rsid w:val="7F6C8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E114D"/>
  <w15:chartTrackingRefBased/>
  <w15:docId w15:val="{C066AD78-E0A8-4050-8202-4197517F6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C0E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C0E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C0E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C0E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C0E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C0E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C0E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C0E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C0E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C0E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C0E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9C0E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C0EC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C0EC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C0EC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C0EC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C0EC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C0EC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C0E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C0E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C0E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C0E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C0E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C0EC2"/>
    <w:rPr>
      <w:i/>
      <w:iCs/>
      <w:color w:val="404040" w:themeColor="text1" w:themeTint="BF"/>
    </w:rPr>
  </w:style>
  <w:style w:type="paragraph" w:styleId="Akapitzlist">
    <w:name w:val="List Paragraph"/>
    <w:aliases w:val="Data wydania,CW_Lista"/>
    <w:basedOn w:val="Normalny"/>
    <w:link w:val="AkapitzlistZnak"/>
    <w:uiPriority w:val="34"/>
    <w:qFormat/>
    <w:rsid w:val="009C0EC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C0EC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C0E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C0EC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C0EC2"/>
    <w:rPr>
      <w:b/>
      <w:bCs/>
      <w:smallCaps/>
      <w:color w:val="0F4761" w:themeColor="accent1" w:themeShade="BF"/>
      <w:spacing w:val="5"/>
    </w:rPr>
  </w:style>
  <w:style w:type="character" w:customStyle="1" w:styleId="AkapitzlistZnak">
    <w:name w:val="Akapit z listą Znak"/>
    <w:aliases w:val="Data wydania Znak,CW_Lista Znak"/>
    <w:link w:val="Akapitzlist"/>
    <w:uiPriority w:val="34"/>
    <w:rsid w:val="00276226"/>
  </w:style>
  <w:style w:type="paragraph" w:customStyle="1" w:styleId="OPZtytulzadania">
    <w:name w:val="OPZ_tytul_zadania"/>
    <w:basedOn w:val="Nagwek1"/>
    <w:link w:val="OPZtytulzadaniaZnak"/>
    <w:qFormat/>
    <w:rsid w:val="003F11C8"/>
    <w:pPr>
      <w:jc w:val="center"/>
    </w:pPr>
    <w:rPr>
      <w:rFonts w:ascii="Arial" w:hAnsi="Arial" w:cs="Arial"/>
      <w:color w:val="auto"/>
      <w:sz w:val="28"/>
    </w:rPr>
  </w:style>
  <w:style w:type="character" w:customStyle="1" w:styleId="OPZtytulzadaniaZnak">
    <w:name w:val="OPZ_tytul_zadania Znak"/>
    <w:basedOn w:val="Nagwek1Znak"/>
    <w:link w:val="OPZtytulzadania"/>
    <w:rsid w:val="003F11C8"/>
    <w:rPr>
      <w:rFonts w:ascii="Arial" w:eastAsiaTheme="majorEastAsia" w:hAnsi="Arial" w:cs="Arial"/>
      <w:color w:val="0F4761" w:themeColor="accent1" w:themeShade="BF"/>
      <w:sz w:val="28"/>
      <w:szCs w:val="40"/>
    </w:rPr>
  </w:style>
  <w:style w:type="paragraph" w:customStyle="1" w:styleId="OPZdzia">
    <w:name w:val="OPZ_dział"/>
    <w:basedOn w:val="Nagwek1"/>
    <w:link w:val="OPZdziaZnak"/>
    <w:qFormat/>
    <w:rsid w:val="003F11C8"/>
    <w:rPr>
      <w:b/>
      <w:color w:val="auto"/>
      <w:sz w:val="22"/>
    </w:rPr>
  </w:style>
  <w:style w:type="character" w:customStyle="1" w:styleId="OPZdziaZnak">
    <w:name w:val="OPZ_dział Znak"/>
    <w:basedOn w:val="Nagwek1Znak"/>
    <w:link w:val="OPZdzia"/>
    <w:rsid w:val="003F11C8"/>
    <w:rPr>
      <w:rFonts w:asciiTheme="majorHAnsi" w:eastAsiaTheme="majorEastAsia" w:hAnsiTheme="majorHAnsi" w:cstheme="majorBidi"/>
      <w:b/>
      <w:color w:val="0F4761" w:themeColor="accent1" w:themeShade="BF"/>
      <w:sz w:val="22"/>
      <w:szCs w:val="40"/>
    </w:rPr>
  </w:style>
  <w:style w:type="paragraph" w:customStyle="1" w:styleId="OPZlista">
    <w:name w:val="OPZ_lista"/>
    <w:basedOn w:val="Akapitzlist"/>
    <w:link w:val="OPZlistaZnak"/>
    <w:qFormat/>
    <w:rsid w:val="008B05DA"/>
    <w:pPr>
      <w:numPr>
        <w:numId w:val="3"/>
      </w:numPr>
      <w:spacing w:after="194"/>
    </w:pPr>
    <w:rPr>
      <w:sz w:val="22"/>
    </w:rPr>
  </w:style>
  <w:style w:type="character" w:customStyle="1" w:styleId="OPZlistaZnak">
    <w:name w:val="OPZ_lista Znak"/>
    <w:basedOn w:val="AkapitzlistZnak"/>
    <w:link w:val="OPZlista"/>
    <w:rsid w:val="008B05DA"/>
    <w:rPr>
      <w:sz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743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743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7434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A00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A009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009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A00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0090"/>
    <w:rPr>
      <w:b/>
      <w:bCs/>
      <w:sz w:val="20"/>
      <w:szCs w:val="20"/>
    </w:rPr>
  </w:style>
  <w:style w:type="character" w:styleId="Wzmianka">
    <w:name w:val="Mention"/>
    <w:basedOn w:val="Domylnaczcionkaakapitu"/>
    <w:uiPriority w:val="99"/>
    <w:unhideWhenUsed/>
    <w:rsid w:val="008A0090"/>
    <w:rPr>
      <w:color w:val="2B579A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7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270B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9757C9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semiHidden/>
    <w:unhideWhenUsed/>
    <w:rsid w:val="00A55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5538D"/>
  </w:style>
  <w:style w:type="paragraph" w:styleId="Stopka">
    <w:name w:val="footer"/>
    <w:basedOn w:val="Normalny"/>
    <w:link w:val="StopkaZnak"/>
    <w:uiPriority w:val="99"/>
    <w:semiHidden/>
    <w:unhideWhenUsed/>
    <w:rsid w:val="00A55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5538D"/>
  </w:style>
  <w:style w:type="paragraph" w:customStyle="1" w:styleId="xmsonormal">
    <w:name w:val="x_msonormal"/>
    <w:basedOn w:val="Normalny"/>
    <w:rsid w:val="00365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paragraph" w:customStyle="1" w:styleId="xmsolistparagraph">
    <w:name w:val="x_msolistparagraph"/>
    <w:basedOn w:val="Normalny"/>
    <w:rsid w:val="00D11A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2720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283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8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65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5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8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8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7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5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9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5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44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8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5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73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1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2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3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75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1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2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95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7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22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3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1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5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8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8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8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21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2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9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portalzp.pl/kody-cpv/szczegoly/meble-4657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portalzp.pl/kody-cpv/szczegoly/rozne-meble-i-wyposazenie-4725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F22F450571AB24F887A9FE1D27579A4" ma:contentTypeVersion="4" ma:contentTypeDescription="Utwórz nowy dokument." ma:contentTypeScope="" ma:versionID="4a2246174083624aff14e527f1d9ae45">
  <xsd:schema xmlns:xsd="http://www.w3.org/2001/XMLSchema" xmlns:xs="http://www.w3.org/2001/XMLSchema" xmlns:p="http://schemas.microsoft.com/office/2006/metadata/properties" xmlns:ns2="e5c104ca-4e2d-4b52-8763-f2738ff5c9aa" targetNamespace="http://schemas.microsoft.com/office/2006/metadata/properties" ma:root="true" ma:fieldsID="b0d3af3a99dfd372398e821383273f3e" ns2:_="">
    <xsd:import namespace="e5c104ca-4e2d-4b52-8763-f2738ff5c9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c104ca-4e2d-4b52-8763-f2738ff5c9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26515B-3F51-42BE-BCE8-753E20B1C3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824326-7551-4168-B318-5FD6B27276C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1DD5AA6-1162-49DE-9B07-C2BD55574B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3B03A4F-7E5E-4E69-A9D8-CFF5766389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c104ca-4e2d-4b52-8763-f2738ff5c9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16</Pages>
  <Words>4057</Words>
  <Characters>24346</Characters>
  <Application>Microsoft Office Word</Application>
  <DocSecurity>0</DocSecurity>
  <Lines>202</Lines>
  <Paragraphs>56</Paragraphs>
  <ScaleCrop>false</ScaleCrop>
  <Company/>
  <LinksUpToDate>false</LinksUpToDate>
  <CharactersWithSpaces>28347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Olkowski</dc:creator>
  <cp:keywords/>
  <dc:description/>
  <cp:lastModifiedBy>Agnieszka Ossowska</cp:lastModifiedBy>
  <cp:revision>13</cp:revision>
  <dcterms:created xsi:type="dcterms:W3CDTF">2025-02-12T13:40:00Z</dcterms:created>
  <dcterms:modified xsi:type="dcterms:W3CDTF">2025-02-27T11:58:00Z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0x010100DF22F450571AB24F887A9FE1D27579A4</vt:lpwstr>
  </property>
  <property fmtid="{D5CDD505-2E9C-101B-9397-08002B2CF9AE}" pid="3" name="MediaServiceImageTags">
    <vt:lpwstr/>
  </property>
</Properties>
</file>