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25" w:rsidRDefault="009A4725" w:rsidP="009A472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101AA8">
        <w:rPr>
          <w:rFonts w:ascii="Times New Roman" w:hAnsi="Times New Roman" w:cs="Times New Roman"/>
          <w:sz w:val="24"/>
          <w:szCs w:val="24"/>
        </w:rPr>
        <w:t xml:space="preserve">Proponowane kryteria oceny ofert do zamówienia na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2450A7">
        <w:rPr>
          <w:rFonts w:ascii="Times New Roman" w:hAnsi="Times New Roman" w:cs="Times New Roman"/>
          <w:bCs/>
          <w:sz w:val="24"/>
          <w:szCs w:val="24"/>
        </w:rPr>
        <w:t>nalizy datowania radiowęglowego metodą C14 AMS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D67488" w:rsidRDefault="00D67488" w:rsidP="00D6748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Cena zamówienia – 60%, </w:t>
      </w:r>
    </w:p>
    <w:p w:rsidR="00D67488" w:rsidRPr="002450A7" w:rsidRDefault="00D67488" w:rsidP="00D6748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Czas realizacji zamówienia – min. 60 dni, max 120 dni – 40%.</w:t>
      </w:r>
    </w:p>
    <w:p w:rsidR="00D67488" w:rsidRPr="00101AA8" w:rsidRDefault="00D67488" w:rsidP="00D674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488" w:rsidRDefault="00D67488" w:rsidP="00D67488"/>
    <w:p w:rsidR="00FF70ED" w:rsidRDefault="00714DFD"/>
    <w:sectPr w:rsidR="00FF7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25"/>
    <w:rsid w:val="00133985"/>
    <w:rsid w:val="002D6692"/>
    <w:rsid w:val="00714DFD"/>
    <w:rsid w:val="009A4725"/>
    <w:rsid w:val="00D6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CDE39-D3E7-E840-91CB-3EA1478D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4725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Chmiel-Chrzanowska</dc:creator>
  <cp:keywords/>
  <dc:description/>
  <cp:lastModifiedBy>Żaneta Wróblewska</cp:lastModifiedBy>
  <cp:revision>2</cp:revision>
  <dcterms:created xsi:type="dcterms:W3CDTF">2023-03-09T07:27:00Z</dcterms:created>
  <dcterms:modified xsi:type="dcterms:W3CDTF">2023-03-09T07:27:00Z</dcterms:modified>
</cp:coreProperties>
</file>