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23C805FA" w:rsidR="00545025" w:rsidRPr="00AC64C5" w:rsidRDefault="00545025" w:rsidP="00C54C95">
      <w:pPr>
        <w:spacing w:before="240" w:after="6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AC64C5">
        <w:rPr>
          <w:rFonts w:ascii="Tahoma" w:hAnsi="Tahoma" w:cs="Tahoma"/>
          <w:i/>
        </w:rPr>
        <w:t xml:space="preserve">     </w:t>
      </w:r>
      <w:bookmarkStart w:id="0" w:name="_GoBack"/>
      <w:bookmarkEnd w:id="0"/>
      <w:r w:rsidR="003B3671" w:rsidRPr="00D31506">
        <w:rPr>
          <w:rFonts w:ascii="Tahoma" w:hAnsi="Tahoma" w:cs="Tahoma"/>
          <w:i/>
          <w:sz w:val="20"/>
          <w:szCs w:val="20"/>
        </w:rPr>
        <w:t xml:space="preserve">    </w:t>
      </w:r>
      <w:r w:rsidR="00753A21" w:rsidRPr="00D31506">
        <w:rPr>
          <w:rFonts w:ascii="Tahoma" w:hAnsi="Tahoma" w:cs="Tahoma"/>
          <w:i/>
          <w:sz w:val="20"/>
          <w:szCs w:val="20"/>
        </w:rPr>
        <w:t xml:space="preserve"> </w:t>
      </w:r>
      <w:r w:rsidRPr="00AC64C5">
        <w:rPr>
          <w:rFonts w:ascii="Tahoma" w:hAnsi="Tahoma" w:cs="Tahoma"/>
          <w:b/>
          <w:i/>
          <w:sz w:val="18"/>
          <w:szCs w:val="18"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3A7E4C40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7473EE">
        <w:rPr>
          <w:rFonts w:ascii="Tahoma" w:hAnsi="Tahoma" w:cs="Tahoma"/>
        </w:rPr>
        <w:t xml:space="preserve">na </w:t>
      </w:r>
      <w:r w:rsidR="007473EE">
        <w:rPr>
          <w:rFonts w:ascii="Tahoma" w:hAnsi="Tahoma" w:cs="Tahoma"/>
          <w:b/>
        </w:rPr>
        <w:t>zakup i dostawę</w:t>
      </w:r>
      <w:r w:rsidR="007473EE">
        <w:rPr>
          <w:rFonts w:ascii="Tahoma" w:hAnsi="Tahoma" w:cs="Tahoma"/>
        </w:rPr>
        <w:t xml:space="preserve"> </w:t>
      </w:r>
      <w:r w:rsidR="007473EE">
        <w:rPr>
          <w:rFonts w:ascii="Tahoma" w:hAnsi="Tahoma" w:cs="Tahoma"/>
          <w:b/>
        </w:rPr>
        <w:t>sprzętu do wyposażenia Banku Mleka Kobiecego do G-PSK UM w Poznaniu</w:t>
      </w:r>
      <w:r w:rsidR="007473EE">
        <w:rPr>
          <w:rFonts w:ascii="Tahoma" w:hAnsi="Tahoma" w:cs="Tahoma"/>
          <w:b/>
          <w:i/>
        </w:rPr>
        <w:t xml:space="preserve"> </w:t>
      </w:r>
      <w:r w:rsidR="007473EE">
        <w:rPr>
          <w:rFonts w:ascii="Tahoma" w:hAnsi="Tahoma" w:cs="Tahoma"/>
          <w:b/>
        </w:rPr>
        <w:t>– PN-29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6320116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AC64C5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473EE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C64C5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1506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19</cp:revision>
  <cp:lastPrinted>2015-11-09T09:13:00Z</cp:lastPrinted>
  <dcterms:created xsi:type="dcterms:W3CDTF">2021-03-09T13:48:00Z</dcterms:created>
  <dcterms:modified xsi:type="dcterms:W3CDTF">2021-10-21T09:15:00Z</dcterms:modified>
</cp:coreProperties>
</file>