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7CD0" w14:textId="3C9E10A1" w:rsidR="00CE5009" w:rsidRPr="00CE5009" w:rsidRDefault="00CE5009" w:rsidP="00CE5009">
      <w:pPr>
        <w:pStyle w:val="Tytu"/>
        <w:rPr>
          <w:rFonts w:asciiTheme="minorHAnsi" w:hAnsiTheme="minorHAnsi" w:cstheme="minorHAnsi"/>
        </w:rPr>
      </w:pPr>
      <w:r w:rsidRPr="00CE5009">
        <w:rPr>
          <w:rFonts w:asciiTheme="minorHAnsi" w:hAnsiTheme="minorHAnsi" w:cstheme="minorHAnsi"/>
        </w:rPr>
        <w:t>Opis szczegółowy – wymagania</w:t>
      </w:r>
    </w:p>
    <w:p w14:paraId="2C3EA4D5" w14:textId="77777777" w:rsidR="00CE5009" w:rsidRPr="00CE5009" w:rsidRDefault="00CE5009" w:rsidP="00CE5009">
      <w:pPr>
        <w:rPr>
          <w:rFonts w:asciiTheme="minorHAnsi" w:hAnsiTheme="minorHAnsi" w:cstheme="minorHAnsi"/>
        </w:rPr>
      </w:pPr>
    </w:p>
    <w:p w14:paraId="72C64578" w14:textId="2761BA5F" w:rsidR="00CE5009" w:rsidRPr="00CE5009" w:rsidRDefault="00CE5009" w:rsidP="00CE5009">
      <w:pPr>
        <w:pStyle w:val="Nagwek1"/>
        <w:rPr>
          <w:rFonts w:asciiTheme="minorHAnsi" w:hAnsiTheme="minorHAnsi" w:cstheme="minorHAnsi"/>
        </w:rPr>
      </w:pPr>
      <w:r w:rsidRPr="00CE5009">
        <w:rPr>
          <w:rFonts w:asciiTheme="minorHAnsi" w:hAnsiTheme="minorHAnsi" w:cstheme="minorHAnsi"/>
        </w:rPr>
        <w:t>Przyczepa transportowa</w:t>
      </w:r>
    </w:p>
    <w:p w14:paraId="4EDB320B" w14:textId="77777777" w:rsidR="00CE5009" w:rsidRPr="00CE5009" w:rsidRDefault="00CE5009" w:rsidP="00CE5009">
      <w:pPr>
        <w:rPr>
          <w:rFonts w:asciiTheme="minorHAnsi" w:hAnsiTheme="minorHAnsi" w:cstheme="minorHAnsi"/>
        </w:rPr>
      </w:pPr>
    </w:p>
    <w:p w14:paraId="222CC9F8" w14:textId="3EB40618" w:rsidR="00CE5009" w:rsidRPr="00CE5009" w:rsidRDefault="00CE5009" w:rsidP="00CE5009">
      <w:pPr>
        <w:pStyle w:val="Podtytu"/>
        <w:rPr>
          <w:rFonts w:cstheme="minorHAnsi"/>
        </w:rPr>
      </w:pPr>
      <w:r w:rsidRPr="00CE5009">
        <w:rPr>
          <w:rFonts w:cstheme="minorHAnsi"/>
        </w:rPr>
        <w:t>PODSTAWOWE WYMAGANIA:</w:t>
      </w:r>
    </w:p>
    <w:p w14:paraId="6D592413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Przyczepa fabrycznie nowa. Rok produkcji nie wcześniej niż 2022.</w:t>
      </w:r>
    </w:p>
    <w:p w14:paraId="0FC9CC97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Przyczepa musi spełniać wymagania polskich przepisów </w:t>
      </w:r>
      <w:r w:rsidRPr="00CE5009">
        <w:rPr>
          <w:rFonts w:asciiTheme="minorHAnsi" w:hAnsiTheme="minorHAnsi" w:cstheme="minorHAnsi"/>
          <w:bCs/>
          <w:sz w:val="18"/>
          <w:szCs w:val="18"/>
        </w:rPr>
        <w:br/>
        <w:t xml:space="preserve">o ruchu drogowym zgodnie z ustawą z dnia 20 czerwca </w:t>
      </w:r>
      <w:r w:rsidRPr="00CE5009">
        <w:rPr>
          <w:rFonts w:asciiTheme="minorHAnsi" w:hAnsiTheme="minorHAnsi" w:cstheme="minorHAnsi"/>
          <w:bCs/>
          <w:sz w:val="18"/>
          <w:szCs w:val="18"/>
        </w:rPr>
        <w:br/>
        <w:t>1997 r. „Prawo o ruchu drogowym” (</w:t>
      </w:r>
      <w:proofErr w:type="spellStart"/>
      <w:r w:rsidRPr="00CE5009">
        <w:rPr>
          <w:rFonts w:asciiTheme="minorHAnsi" w:hAnsiTheme="minorHAnsi" w:cstheme="minorHAnsi"/>
          <w:bCs/>
          <w:sz w:val="18"/>
          <w:szCs w:val="18"/>
        </w:rPr>
        <w:t>t.j</w:t>
      </w:r>
      <w:proofErr w:type="spellEnd"/>
      <w:r w:rsidRPr="00CE5009">
        <w:rPr>
          <w:rFonts w:asciiTheme="minorHAnsi" w:hAnsiTheme="minorHAnsi" w:cstheme="minorHAnsi"/>
          <w:bCs/>
          <w:sz w:val="18"/>
          <w:szCs w:val="18"/>
        </w:rPr>
        <w:t xml:space="preserve">. Dz. U. z 2023 r. poz. 1047 z </w:t>
      </w:r>
      <w:proofErr w:type="spellStart"/>
      <w:r w:rsidRPr="00CE5009">
        <w:rPr>
          <w:rFonts w:asciiTheme="minorHAnsi" w:hAnsiTheme="minorHAnsi" w:cstheme="minorHAnsi"/>
          <w:bCs/>
          <w:sz w:val="18"/>
          <w:szCs w:val="18"/>
        </w:rPr>
        <w:t>późn</w:t>
      </w:r>
      <w:proofErr w:type="spellEnd"/>
      <w:r w:rsidRPr="00CE5009">
        <w:rPr>
          <w:rFonts w:asciiTheme="minorHAnsi" w:hAnsiTheme="minorHAnsi" w:cstheme="minorHAnsi"/>
          <w:bCs/>
          <w:sz w:val="18"/>
          <w:szCs w:val="18"/>
        </w:rPr>
        <w:t>. zm.) oraz przepisów wykonawczych.</w:t>
      </w:r>
    </w:p>
    <w:p w14:paraId="4BBA7A39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Przyczepa musi posiadać świadectwo homologacji wydane przez właściwego ministra lub świadectwo zgodności WE (COC), potwierdzające deklarowane wartości rejestracyjne przez producenta pojazdu, które należy dołączyć w dniu odbioru faktycznego.</w:t>
      </w:r>
    </w:p>
    <w:p w14:paraId="4BEFAD7B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Dwuosiowa o DMC co najmniej 2000 kg.</w:t>
      </w:r>
    </w:p>
    <w:p w14:paraId="44DF1A2E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Długość wewnętrzna przyczepy (przestrzeni załadunkowej) co najmniej 2,3 m.</w:t>
      </w:r>
    </w:p>
    <w:p w14:paraId="3DFC3007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Szerokość wewnętrzna przyczepy (przestrzeni załadunkowej) co najmniej 1,5 m.</w:t>
      </w:r>
    </w:p>
    <w:p w14:paraId="0ECB43CE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Wysokość wewnętrzna przyczepy (przestrzeni załadunkowej mierzonej na ścianie bocznej) co najmniej 1,6 m.</w:t>
      </w:r>
    </w:p>
    <w:p w14:paraId="26F4DF59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Z plandeką.</w:t>
      </w:r>
    </w:p>
    <w:p w14:paraId="672D361F" w14:textId="77777777" w:rsidR="00CE5009" w:rsidRPr="00CE5009" w:rsidRDefault="00CE5009" w:rsidP="00CE5009">
      <w:pPr>
        <w:ind w:left="177"/>
        <w:rPr>
          <w:rFonts w:asciiTheme="minorHAnsi" w:hAnsiTheme="minorHAnsi" w:cstheme="minorHAnsi"/>
          <w:bCs/>
          <w:sz w:val="18"/>
          <w:szCs w:val="18"/>
        </w:rPr>
      </w:pPr>
    </w:p>
    <w:p w14:paraId="1B2924F0" w14:textId="77777777" w:rsidR="00CE5009" w:rsidRPr="00CE5009" w:rsidRDefault="00CE5009" w:rsidP="00CE5009">
      <w:pPr>
        <w:ind w:left="177"/>
        <w:rPr>
          <w:rFonts w:asciiTheme="minorHAnsi" w:hAnsiTheme="minorHAnsi" w:cstheme="minorHAnsi"/>
          <w:bCs/>
          <w:sz w:val="18"/>
          <w:szCs w:val="18"/>
        </w:rPr>
      </w:pPr>
    </w:p>
    <w:p w14:paraId="147AC93B" w14:textId="77777777" w:rsidR="00CE5009" w:rsidRPr="00CE5009" w:rsidRDefault="00CE5009" w:rsidP="00CE5009">
      <w:pPr>
        <w:pStyle w:val="Podtytu"/>
        <w:rPr>
          <w:rFonts w:cstheme="minorHAnsi"/>
        </w:rPr>
      </w:pPr>
      <w:r w:rsidRPr="00CE5009">
        <w:rPr>
          <w:rFonts w:cstheme="minorHAnsi"/>
        </w:rPr>
        <w:t>WYPOSAŻENIE:</w:t>
      </w:r>
    </w:p>
    <w:p w14:paraId="45869F32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burty stalowe ocynkowane ogniowo,</w:t>
      </w:r>
    </w:p>
    <w:p w14:paraId="589614EF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tylna burta otwierana i z możliwością demontażu,</w:t>
      </w:r>
    </w:p>
    <w:p w14:paraId="10ADF184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przednia burta otwierana,</w:t>
      </w:r>
    </w:p>
    <w:p w14:paraId="7C16FC83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podłoga wypełniona wysokiej jakości sklejką wodoodporną, antypoślizgową o grubości min. 18 mm,</w:t>
      </w:r>
    </w:p>
    <w:p w14:paraId="18E22A33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tylne lampy zespolone - </w:t>
      </w:r>
      <w:proofErr w:type="spellStart"/>
      <w:r w:rsidRPr="00CE5009">
        <w:rPr>
          <w:rFonts w:asciiTheme="minorHAnsi" w:hAnsiTheme="minorHAnsi" w:cstheme="minorHAnsi"/>
          <w:bCs/>
          <w:sz w:val="18"/>
          <w:szCs w:val="18"/>
        </w:rPr>
        <w:t>ledowe</w:t>
      </w:r>
      <w:proofErr w:type="spellEnd"/>
      <w:r w:rsidRPr="00CE5009">
        <w:rPr>
          <w:rFonts w:asciiTheme="minorHAnsi" w:hAnsiTheme="minorHAnsi" w:cstheme="minorHAnsi"/>
          <w:bCs/>
          <w:sz w:val="18"/>
          <w:szCs w:val="18"/>
        </w:rPr>
        <w:t>,</w:t>
      </w:r>
    </w:p>
    <w:p w14:paraId="37799CB4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lampy obrysowe (przednie, tylne oraz boczne) - </w:t>
      </w:r>
      <w:proofErr w:type="spellStart"/>
      <w:r w:rsidRPr="00CE5009">
        <w:rPr>
          <w:rFonts w:asciiTheme="minorHAnsi" w:hAnsiTheme="minorHAnsi" w:cstheme="minorHAnsi"/>
          <w:bCs/>
          <w:sz w:val="18"/>
          <w:szCs w:val="18"/>
        </w:rPr>
        <w:t>ledowe</w:t>
      </w:r>
      <w:proofErr w:type="spellEnd"/>
      <w:r w:rsidRPr="00CE5009">
        <w:rPr>
          <w:rFonts w:asciiTheme="minorHAnsi" w:hAnsiTheme="minorHAnsi" w:cstheme="minorHAnsi"/>
          <w:bCs/>
          <w:sz w:val="18"/>
          <w:szCs w:val="18"/>
        </w:rPr>
        <w:t>,</w:t>
      </w:r>
    </w:p>
    <w:p w14:paraId="4F7D6561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instalacja 12V, wtyczka 13 PIN,</w:t>
      </w:r>
    </w:p>
    <w:p w14:paraId="18A718BA" w14:textId="77777777" w:rsidR="00CE5009" w:rsidRPr="00E75E23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E75E23">
        <w:rPr>
          <w:rFonts w:asciiTheme="minorHAnsi" w:hAnsiTheme="minorHAnsi" w:cstheme="minorHAnsi"/>
          <w:bCs/>
          <w:color w:val="FF0000"/>
          <w:sz w:val="18"/>
          <w:szCs w:val="18"/>
        </w:rPr>
        <w:t>dyszel wzmacniany, wykonany z 3 profili,</w:t>
      </w:r>
    </w:p>
    <w:p w14:paraId="5D6C4CEB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rama przyczepy wykonana z wysokiej jakości stali, spawana, ocynkowana ogniowo,</w:t>
      </w:r>
    </w:p>
    <w:p w14:paraId="1ECFB9CD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koła 15”, opony typu „C”,</w:t>
      </w:r>
    </w:p>
    <w:p w14:paraId="2217AC90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błotniki stalowe ocynkowane,</w:t>
      </w:r>
    </w:p>
    <w:p w14:paraId="0143E7E8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wysokość burt min. 30 cm,</w:t>
      </w:r>
    </w:p>
    <w:p w14:paraId="25246FB9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koło podporowe + obejma,</w:t>
      </w:r>
    </w:p>
    <w:p w14:paraId="01DEC7C8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kulowy zaczep.</w:t>
      </w:r>
    </w:p>
    <w:p w14:paraId="5AA2EBC7" w14:textId="77777777" w:rsidR="00CE5009" w:rsidRPr="00CE5009" w:rsidRDefault="00CE5009" w:rsidP="00CE5009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p w14:paraId="679FF355" w14:textId="77777777" w:rsidR="00CE5009" w:rsidRPr="00CE5009" w:rsidRDefault="00CE5009" w:rsidP="00CE5009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p w14:paraId="373C289F" w14:textId="77777777" w:rsidR="00CE5009" w:rsidRPr="00CE5009" w:rsidRDefault="00CE5009" w:rsidP="00CE5009">
      <w:pPr>
        <w:pStyle w:val="Podtytu"/>
        <w:rPr>
          <w:rFonts w:cstheme="minorHAnsi"/>
        </w:rPr>
      </w:pPr>
      <w:r w:rsidRPr="00CE5009">
        <w:rPr>
          <w:rFonts w:cstheme="minorHAnsi"/>
        </w:rPr>
        <w:t>ZABUDOWA:</w:t>
      </w:r>
    </w:p>
    <w:p w14:paraId="19EF1D1A" w14:textId="77777777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wysokość min. 130 cm od burt,</w:t>
      </w:r>
    </w:p>
    <w:p w14:paraId="053C30E9" w14:textId="77777777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stelaż wzmacniany, malowany, </w:t>
      </w:r>
    </w:p>
    <w:p w14:paraId="712D128A" w14:textId="77777777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poprzeczki wzmacniające konstrukcję stelaża,</w:t>
      </w:r>
    </w:p>
    <w:p w14:paraId="692D254D" w14:textId="77777777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plandeka mocna zgrzewana w kolorze czerwonym,</w:t>
      </w:r>
    </w:p>
    <w:p w14:paraId="03FCEDD7" w14:textId="77777777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plandeka zapinana z góry do dołu na paski białe,</w:t>
      </w:r>
    </w:p>
    <w:p w14:paraId="193D160B" w14:textId="0F8E1893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mocowanie do burt: przelotki stałe + linka celna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14:paraId="43A63C4F" w14:textId="77777777" w:rsidR="00440F11" w:rsidRPr="00CE5009" w:rsidRDefault="00440F11">
      <w:pPr>
        <w:rPr>
          <w:rFonts w:asciiTheme="minorHAnsi" w:hAnsiTheme="minorHAnsi" w:cstheme="minorHAnsi"/>
        </w:rPr>
      </w:pPr>
    </w:p>
    <w:sectPr w:rsidR="00440F11" w:rsidRPr="00CE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5905"/>
    <w:multiLevelType w:val="hybridMultilevel"/>
    <w:tmpl w:val="B3CAC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520F6"/>
    <w:multiLevelType w:val="hybridMultilevel"/>
    <w:tmpl w:val="77CAF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2CA2"/>
    <w:multiLevelType w:val="hybridMultilevel"/>
    <w:tmpl w:val="DC74F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959218">
    <w:abstractNumId w:val="2"/>
  </w:num>
  <w:num w:numId="2" w16cid:durableId="759982639">
    <w:abstractNumId w:val="0"/>
  </w:num>
  <w:num w:numId="3" w16cid:durableId="168697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09"/>
    <w:rsid w:val="00440F11"/>
    <w:rsid w:val="004757E3"/>
    <w:rsid w:val="005B1716"/>
    <w:rsid w:val="00C72EA7"/>
    <w:rsid w:val="00CE5009"/>
    <w:rsid w:val="00E75E23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FAAE"/>
  <w15:chartTrackingRefBased/>
  <w15:docId w15:val="{31020E03-472E-4B86-8CBF-FBD256C6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00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E50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00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0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E5009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Andżelika Grześkiewicz</cp:lastModifiedBy>
  <cp:revision>2</cp:revision>
  <dcterms:created xsi:type="dcterms:W3CDTF">2023-07-25T11:34:00Z</dcterms:created>
  <dcterms:modified xsi:type="dcterms:W3CDTF">2023-07-28T11:41:00Z</dcterms:modified>
</cp:coreProperties>
</file>