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5859" w14:textId="72B0F4E1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EA6EFF">
        <w:rPr>
          <w:rFonts w:ascii="Times New Roman" w:hAnsi="Times New Roman" w:cs="Times New Roman"/>
          <w:b/>
        </w:rPr>
        <w:t xml:space="preserve">6 </w:t>
      </w:r>
      <w:r w:rsidRPr="00A641D3">
        <w:rPr>
          <w:rFonts w:ascii="Times New Roman" w:hAnsi="Times New Roman" w:cs="Times New Roman"/>
          <w:b/>
        </w:rPr>
        <w:t xml:space="preserve">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21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1899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7D135166" w14:textId="77777777" w:rsidR="00EA6EFF" w:rsidRDefault="00EA6EFF" w:rsidP="00EA6EFF">
      <w:pPr>
        <w:spacing w:after="0" w:line="22" w:lineRule="atLeast"/>
        <w:ind w:left="-5" w:right="367"/>
        <w:rPr>
          <w:rFonts w:ascii="Times New Roman" w:hAnsi="Times New Roman" w:cs="Times New Roman"/>
          <w:vertAlign w:val="superscript"/>
        </w:rPr>
      </w:pPr>
    </w:p>
    <w:p w14:paraId="4E79E78B" w14:textId="1B3C9B1B" w:rsidR="00C54FF3" w:rsidRPr="00EA6EFF" w:rsidRDefault="001E2D51" w:rsidP="00EA6EFF">
      <w:pPr>
        <w:spacing w:after="0" w:line="22" w:lineRule="atLeast"/>
        <w:ind w:left="-5" w:right="367"/>
        <w:rPr>
          <w:rFonts w:ascii="Times New Roman" w:hAnsi="Times New Roman" w:cs="Times New Roman"/>
          <w:b/>
          <w:bCs/>
        </w:rPr>
      </w:pPr>
      <w:r w:rsidRPr="00EA6EFF">
        <w:rPr>
          <w:rFonts w:ascii="Times New Roman" w:hAnsi="Times New Roman" w:cs="Times New Roman"/>
        </w:rPr>
        <w:t xml:space="preserve">na potrzeby wykonania </w:t>
      </w:r>
      <w:r w:rsidR="00EA6EFF" w:rsidRPr="00EA6EFF">
        <w:rPr>
          <w:rFonts w:ascii="Times New Roman" w:hAnsi="Times New Roman" w:cs="Times New Roman"/>
        </w:rPr>
        <w:t xml:space="preserve">usługi </w:t>
      </w:r>
      <w:bookmarkStart w:id="0" w:name="_Hlk76578839"/>
      <w:r w:rsidR="00A641D3" w:rsidRPr="00EA6EFF">
        <w:rPr>
          <w:rFonts w:ascii="Times New Roman" w:hAnsi="Times New Roman" w:cs="Times New Roman"/>
          <w:b/>
          <w:bCs/>
        </w:rPr>
        <w:t>„</w:t>
      </w:r>
      <w:r w:rsidR="00EA6EFF" w:rsidRPr="00EA6EFF">
        <w:rPr>
          <w:rFonts w:ascii="Times New Roman" w:hAnsi="Times New Roman" w:cs="Times New Roman"/>
          <w:b/>
          <w:bCs/>
        </w:rPr>
        <w:t>Sporządzenie planu ogólnego Gminy Międzylesie”</w:t>
      </w:r>
      <w:bookmarkEnd w:id="0"/>
    </w:p>
    <w:p w14:paraId="65371E5D" w14:textId="77777777" w:rsidR="00EA6EFF" w:rsidRPr="00EA6EFF" w:rsidRDefault="00EA6EFF" w:rsidP="00EA6EFF">
      <w:pPr>
        <w:spacing w:after="0" w:line="22" w:lineRule="atLeast"/>
        <w:ind w:left="-5" w:right="367"/>
        <w:jc w:val="center"/>
        <w:rPr>
          <w:rFonts w:ascii="Century Gothic" w:hAnsi="Century Gothic"/>
          <w:sz w:val="16"/>
          <w:szCs w:val="16"/>
        </w:rPr>
      </w:pPr>
    </w:p>
    <w:p w14:paraId="35B4AB9E" w14:textId="77777777" w:rsidR="001E2D51" w:rsidRPr="00A641D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4181E539" w14:textId="77777777" w:rsidR="008D7FFC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A641D3" w:rsidRDefault="00D67C58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A641D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F3D9" w14:textId="77777777" w:rsidR="00741867" w:rsidRDefault="00741867" w:rsidP="00FC3D4F">
      <w:pPr>
        <w:spacing w:after="0" w:line="240" w:lineRule="auto"/>
      </w:pPr>
      <w:r>
        <w:separator/>
      </w:r>
    </w:p>
  </w:endnote>
  <w:endnote w:type="continuationSeparator" w:id="0">
    <w:p w14:paraId="2AC9B8C0" w14:textId="77777777" w:rsidR="00741867" w:rsidRDefault="0074186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9093" w14:textId="77777777" w:rsidR="00EA6EFF" w:rsidRPr="00266B88" w:rsidRDefault="00EA6EFF" w:rsidP="00EA6EFF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Sporządzenie planu ogólnego Gminy Międzylesie</w:t>
    </w:r>
    <w:r w:rsidRPr="000012A4">
      <w:rPr>
        <w:rFonts w:ascii="Century Gothic" w:hAnsi="Century Gothic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1F2C1" w14:textId="77777777" w:rsidR="00741867" w:rsidRDefault="00741867" w:rsidP="00FC3D4F">
      <w:pPr>
        <w:spacing w:after="0" w:line="240" w:lineRule="auto"/>
      </w:pPr>
      <w:r>
        <w:separator/>
      </w:r>
    </w:p>
  </w:footnote>
  <w:footnote w:type="continuationSeparator" w:id="0">
    <w:p w14:paraId="178F8451" w14:textId="77777777" w:rsidR="00741867" w:rsidRDefault="00741867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2F95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41867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348E2"/>
    <w:rsid w:val="00957A2D"/>
    <w:rsid w:val="009632A0"/>
    <w:rsid w:val="0097025D"/>
    <w:rsid w:val="00971F7A"/>
    <w:rsid w:val="009850AA"/>
    <w:rsid w:val="009A30C5"/>
    <w:rsid w:val="009A67E8"/>
    <w:rsid w:val="009E2CCD"/>
    <w:rsid w:val="00A0757F"/>
    <w:rsid w:val="00A10257"/>
    <w:rsid w:val="00A12A8A"/>
    <w:rsid w:val="00A3585B"/>
    <w:rsid w:val="00A36225"/>
    <w:rsid w:val="00A41F2F"/>
    <w:rsid w:val="00A641D3"/>
    <w:rsid w:val="00A74D76"/>
    <w:rsid w:val="00A87575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70786"/>
    <w:rsid w:val="00C840B0"/>
    <w:rsid w:val="00CA56DB"/>
    <w:rsid w:val="00CB1B5C"/>
    <w:rsid w:val="00CD5D95"/>
    <w:rsid w:val="00CE5559"/>
    <w:rsid w:val="00D0021F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144E"/>
    <w:rsid w:val="00E95AC6"/>
    <w:rsid w:val="00E9733D"/>
    <w:rsid w:val="00EA6A00"/>
    <w:rsid w:val="00EA6EFF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27</cp:revision>
  <cp:lastPrinted>2017-11-09T10:14:00Z</cp:lastPrinted>
  <dcterms:created xsi:type="dcterms:W3CDTF">2021-02-23T15:34:00Z</dcterms:created>
  <dcterms:modified xsi:type="dcterms:W3CDTF">2024-07-17T07:45:00Z</dcterms:modified>
</cp:coreProperties>
</file>