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oppins" w:hAnsi="Poppins" w:eastAsia="Poppins" w:cs="Poppins"/>
        </w:rPr>
      </w:pPr>
      <w:r>
        <w:rPr/>
        <w:drawing>
          <wp:inline distT="0" distB="0" distL="0" distR="0">
            <wp:extent cx="918210" cy="8801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4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084"/>
        <w:gridCol w:w="2101"/>
        <w:gridCol w:w="901"/>
        <w:gridCol w:w="1558"/>
      </w:tblGrid>
      <w:tr>
        <w:trPr/>
        <w:tc>
          <w:tcPr>
            <w:tcW w:w="11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Miejscowość: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 xml:space="preserve">Bełżyce, 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31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.05.2023</w:t>
            </w:r>
          </w:p>
        </w:tc>
      </w:tr>
    </w:tbl>
    <w:p>
      <w:pPr>
        <w:pStyle w:val="Normal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tbl>
      <w:tblPr>
        <w:tblW w:w="15690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690"/>
      </w:tblGrid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Zamawiający</w:t>
            </w:r>
          </w:p>
        </w:tc>
      </w:tr>
      <w:tr>
        <w:trPr>
          <w:trHeight w:val="500" w:hRule="atLeast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Samodzielny Publiczny Zakład Opieki Zdrowotnej Nr 1 w Bełżycach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ul. Przemysłowa 44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24-200 Bełżyce</w:t>
            </w:r>
          </w:p>
        </w:tc>
      </w:tr>
    </w:tbl>
    <w:p>
      <w:pPr>
        <w:pStyle w:val="Normal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"/>
        <w:jc w:val="center"/>
        <w:rPr/>
      </w:pPr>
      <w:r>
        <w:rPr>
          <w:rFonts w:eastAsia="Poppins" w:cs="Poppins" w:ascii="Poppins" w:hAnsi="Poppins"/>
        </w:rPr>
        <w:t>INFORMACJA Z OTWARCIA OFERT</w:t>
      </w:r>
    </w:p>
    <w:tbl>
      <w:tblPr>
        <w:tblW w:w="15765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79"/>
        <w:gridCol w:w="13485"/>
      </w:tblGrid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Usługi pralnicze”.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ZP/U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P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/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19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/2023</w:t>
            </w:r>
          </w:p>
        </w:tc>
      </w:tr>
      <w:tr>
        <w:trPr>
          <w:trHeight w:val="340" w:hRule="atLeast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PL - Tryb Podstawowy (art. 275)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https://platformazakupowa.pl/transakcja/ID 770516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W w:w="15450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450"/>
      </w:tblGrid>
      <w:tr>
        <w:trPr>
          <w:trHeight w:val="380" w:hRule="atLeast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Działając na mocy art. 222 ustawy z 11 września 2019 r. – Prawo zamówień publicznych, zwanej dalej ustawą Pzp,  Zamawiający zawiadamia, że: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W w:w="15825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99"/>
        <w:gridCol w:w="2820"/>
        <w:gridCol w:w="1966"/>
        <w:gridCol w:w="870"/>
        <w:gridCol w:w="1048"/>
        <w:gridCol w:w="332"/>
        <w:gridCol w:w="8189"/>
      </w:tblGrid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Otwarcie ofert odbyło się w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31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-05-2023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godz.</w:t>
            </w:r>
          </w:p>
        </w:tc>
        <w:tc>
          <w:tcPr>
            <w:tcW w:w="10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09:15:00</w:t>
            </w:r>
          </w:p>
        </w:tc>
        <w:tc>
          <w:tcPr>
            <w:tcW w:w="3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w</w:t>
            </w:r>
          </w:p>
        </w:tc>
        <w:tc>
          <w:tcPr>
            <w:tcW w:w="81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Platforma Zakupowa</w:t>
            </w:r>
          </w:p>
        </w:tc>
      </w:tr>
    </w:tbl>
    <w:tbl>
      <w:tblPr>
        <w:tblStyle w:val="Tabela-Siatka"/>
        <w:tblW w:w="140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"/>
        <w:gridCol w:w="6770"/>
        <w:gridCol w:w="3366"/>
      </w:tblGrid>
      <w:tr>
        <w:trPr>
          <w:trHeight w:val="787" w:hRule="atLeast"/>
        </w:trPr>
        <w:tc>
          <w:tcPr>
            <w:tcW w:w="9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Poppins" w:cs="Poppins"/>
                <w:sz w:val="24"/>
                <w:szCs w:val="24"/>
              </w:rPr>
            </w:pPr>
            <w:r>
              <w:rPr>
                <w:rFonts w:eastAsia="Poppins" w:cs="Poppins" w:ascii="Cambria" w:hAnsi="Cambria"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Nazwa (firma)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Adres/siedziba Wykonawcy</w:t>
            </w:r>
            <w:r>
              <w:rPr>
                <w:rFonts w:eastAsia="Poppins" w:cs="Poppins" w:ascii="Cambria" w:hAnsi="Cambria"/>
                <w:kern w:val="0"/>
                <w:sz w:val="24"/>
                <w:szCs w:val="24"/>
                <w:lang w:val="pl-PL" w:eastAsia="pl-PL" w:bidi="ar-SA"/>
              </w:rPr>
              <w:t xml:space="preserve">              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Łączna cena brutto (zł)</w:t>
            </w:r>
          </w:p>
        </w:tc>
      </w:tr>
      <w:tr>
        <w:trPr>
          <w:trHeight w:val="787" w:hRule="atLeast"/>
        </w:trPr>
        <w:tc>
          <w:tcPr>
            <w:tcW w:w="9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bookmarkStart w:id="0" w:name="page213R_mcid18"/>
            <w:bookmarkEnd w:id="0"/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 xml:space="preserve">EKO-STYL RENTAL Sp. z o.o. Spółka komandytowa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ul. Spółdzielcza 13 b, 37-300 Leżajsk</w:t>
            </w:r>
          </w:p>
        </w:tc>
        <w:tc>
          <w:tcPr>
            <w:tcW w:w="3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216 972,00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/>
      </w:r>
    </w:p>
    <w:sectPr>
      <w:footerReference w:type="default" r:id="rId3"/>
      <w:type w:val="nextPage"/>
      <w:pgSz w:orient="landscape" w:w="16838" w:h="11906"/>
      <w:pgMar w:left="566" w:right="566" w:gutter="0" w:header="0" w:top="283" w:footer="720" w:bottom="777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Poppins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jc w:val="right"/>
      <w:rPr/>
    </w:pPr>
    <w:r>
      <w:rPr/>
    </w:r>
  </w:p>
  <w:p>
    <w:pPr>
      <w:pStyle w:val="Normal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opka">
    <w:name w:val="Footer"/>
    <w:basedOn w:val="Gwkaistopka"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1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LibreOffice/7.5.2.2$Windows_X86_64 LibreOffice_project/53bb9681a964705cf672590721dbc85eb4d0c3a2</Application>
  <AppVersion>15.0000</AppVersion>
  <Pages>2</Pages>
  <Words>105</Words>
  <Characters>671</Characters>
  <CharactersWithSpaces>763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2023-03-03T11:47:00Z</dcterms:created>
  <dc:creator>Magda Pietras</dc:creator>
  <dc:description/>
  <dc:language>pl-PL</dc:language>
  <cp:lastModifiedBy/>
  <cp:lastPrinted>2023-05-31T10:18:15Z</cp:lastPrinted>
  <dcterms:modified xsi:type="dcterms:W3CDTF">2023-05-31T10:18:36Z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