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7CAE2" w14:textId="77777777" w:rsidR="00813BF5" w:rsidRPr="00040368" w:rsidRDefault="00813BF5" w:rsidP="00513FDA">
      <w:pPr>
        <w:spacing w:line="276" w:lineRule="auto"/>
        <w:rPr>
          <w:rFonts w:asciiTheme="majorHAnsi" w:hAnsiTheme="majorHAnsi" w:cstheme="minorHAnsi"/>
          <w:sz w:val="24"/>
          <w:szCs w:val="24"/>
        </w:rPr>
      </w:pPr>
    </w:p>
    <w:p w14:paraId="00EEFEE5" w14:textId="1754360C" w:rsidR="00813BF5" w:rsidRPr="00040368" w:rsidRDefault="00000000" w:rsidP="00513FDA">
      <w:pPr>
        <w:spacing w:line="276" w:lineRule="auto"/>
        <w:rPr>
          <w:rFonts w:asciiTheme="majorHAnsi" w:hAnsiTheme="majorHAnsi" w:cstheme="minorHAnsi"/>
          <w:sz w:val="24"/>
          <w:szCs w:val="24"/>
        </w:rPr>
      </w:pPr>
      <w:r w:rsidRPr="00040368">
        <w:rPr>
          <w:rFonts w:asciiTheme="majorHAnsi" w:hAnsiTheme="majorHAnsi" w:cstheme="minorHAnsi"/>
          <w:sz w:val="24"/>
          <w:szCs w:val="24"/>
        </w:rPr>
        <w:t xml:space="preserve"> Numer sprawy: WA.271.1</w:t>
      </w:r>
      <w:r w:rsidR="00040368" w:rsidRPr="00040368">
        <w:rPr>
          <w:rFonts w:asciiTheme="majorHAnsi" w:hAnsiTheme="majorHAnsi" w:cstheme="minorHAnsi"/>
          <w:sz w:val="24"/>
          <w:szCs w:val="24"/>
        </w:rPr>
        <w:t>5</w:t>
      </w:r>
      <w:r w:rsidRPr="00040368">
        <w:rPr>
          <w:rFonts w:asciiTheme="majorHAnsi" w:hAnsiTheme="majorHAnsi" w:cstheme="minorHAnsi"/>
          <w:sz w:val="24"/>
          <w:szCs w:val="24"/>
        </w:rPr>
        <w:t>.2023.AM</w:t>
      </w:r>
    </w:p>
    <w:p w14:paraId="6BB552E8" w14:textId="77777777" w:rsidR="00813BF5" w:rsidRPr="00040368" w:rsidRDefault="00813BF5" w:rsidP="00513FDA">
      <w:pPr>
        <w:spacing w:line="276" w:lineRule="auto"/>
        <w:rPr>
          <w:rFonts w:asciiTheme="majorHAnsi" w:hAnsiTheme="majorHAnsi" w:cstheme="minorHAnsi"/>
          <w:sz w:val="24"/>
          <w:szCs w:val="24"/>
        </w:rPr>
      </w:pPr>
    </w:p>
    <w:p w14:paraId="263A8592" w14:textId="77777777" w:rsidR="00813BF5" w:rsidRPr="00040368" w:rsidRDefault="00813BF5" w:rsidP="00513FDA">
      <w:pPr>
        <w:spacing w:line="276" w:lineRule="auto"/>
        <w:rPr>
          <w:rFonts w:asciiTheme="majorHAnsi" w:hAnsiTheme="majorHAnsi" w:cstheme="minorHAnsi"/>
          <w:sz w:val="24"/>
          <w:szCs w:val="24"/>
        </w:rPr>
      </w:pPr>
    </w:p>
    <w:tbl>
      <w:tblPr>
        <w:tblW w:w="9072" w:type="dxa"/>
        <w:tblInd w:w="108" w:type="dxa"/>
        <w:tblLayout w:type="fixed"/>
        <w:tblLook w:val="00A0" w:firstRow="1" w:lastRow="0" w:firstColumn="1" w:lastColumn="0" w:noHBand="0" w:noVBand="0"/>
      </w:tblPr>
      <w:tblGrid>
        <w:gridCol w:w="9072"/>
      </w:tblGrid>
      <w:tr w:rsidR="00813BF5" w:rsidRPr="00040368" w14:paraId="0E836B55" w14:textId="77777777">
        <w:tc>
          <w:tcPr>
            <w:tcW w:w="9072" w:type="dxa"/>
            <w:tcBorders>
              <w:top w:val="single" w:sz="4" w:space="0" w:color="000000"/>
              <w:left w:val="single" w:sz="4" w:space="0" w:color="000000"/>
              <w:bottom w:val="single" w:sz="4" w:space="0" w:color="000000"/>
              <w:right w:val="single" w:sz="4" w:space="0" w:color="000000"/>
            </w:tcBorders>
          </w:tcPr>
          <w:p w14:paraId="2E22F7A6" w14:textId="77777777" w:rsidR="00813BF5" w:rsidRPr="00040368" w:rsidRDefault="00000000" w:rsidP="00513FDA">
            <w:pPr>
              <w:widowControl w:val="0"/>
              <w:spacing w:line="276" w:lineRule="auto"/>
              <w:jc w:val="center"/>
              <w:rPr>
                <w:rFonts w:asciiTheme="majorHAnsi" w:hAnsiTheme="majorHAnsi" w:cstheme="minorHAnsi"/>
                <w:sz w:val="24"/>
                <w:szCs w:val="24"/>
              </w:rPr>
            </w:pPr>
            <w:r w:rsidRPr="00040368">
              <w:rPr>
                <w:rFonts w:asciiTheme="majorHAnsi" w:hAnsiTheme="majorHAnsi" w:cstheme="minorHAnsi"/>
                <w:sz w:val="24"/>
                <w:szCs w:val="24"/>
              </w:rPr>
              <w:t>SPECYFIKACJA WARUNKÓW ZAMÓWIENIA</w:t>
            </w:r>
          </w:p>
        </w:tc>
      </w:tr>
    </w:tbl>
    <w:p w14:paraId="62B94F0E" w14:textId="77777777" w:rsidR="00813BF5" w:rsidRPr="00040368" w:rsidRDefault="00813BF5" w:rsidP="00513FDA">
      <w:pPr>
        <w:spacing w:line="276" w:lineRule="auto"/>
        <w:rPr>
          <w:rFonts w:asciiTheme="majorHAnsi" w:hAnsiTheme="majorHAnsi" w:cstheme="minorHAnsi"/>
          <w:sz w:val="24"/>
          <w:szCs w:val="24"/>
        </w:rPr>
      </w:pPr>
    </w:p>
    <w:p w14:paraId="7A1AA83F" w14:textId="77777777" w:rsidR="00813BF5" w:rsidRPr="00040368" w:rsidRDefault="00000000" w:rsidP="00513FDA">
      <w:pPr>
        <w:spacing w:line="276" w:lineRule="auto"/>
        <w:jc w:val="center"/>
        <w:rPr>
          <w:rFonts w:asciiTheme="majorHAnsi" w:hAnsiTheme="majorHAnsi" w:cstheme="minorHAnsi"/>
          <w:sz w:val="24"/>
          <w:szCs w:val="24"/>
        </w:rPr>
      </w:pPr>
      <w:r w:rsidRPr="00040368">
        <w:rPr>
          <w:rFonts w:asciiTheme="majorHAnsi" w:hAnsiTheme="majorHAnsi" w:cstheme="minorHAnsi"/>
          <w:sz w:val="24"/>
          <w:szCs w:val="24"/>
        </w:rPr>
        <w:t>dalej  (SWZ)</w:t>
      </w:r>
    </w:p>
    <w:p w14:paraId="6BB562C2" w14:textId="77777777" w:rsidR="00813BF5" w:rsidRPr="00040368" w:rsidRDefault="00813BF5" w:rsidP="00513FDA">
      <w:pPr>
        <w:spacing w:line="276" w:lineRule="auto"/>
        <w:jc w:val="center"/>
        <w:rPr>
          <w:rFonts w:asciiTheme="majorHAnsi" w:hAnsiTheme="majorHAnsi" w:cstheme="minorHAnsi"/>
          <w:sz w:val="24"/>
          <w:szCs w:val="24"/>
        </w:rPr>
      </w:pPr>
    </w:p>
    <w:p w14:paraId="289A9FA5" w14:textId="77777777" w:rsidR="00813BF5" w:rsidRPr="00040368" w:rsidRDefault="00813BF5" w:rsidP="00513FDA">
      <w:pPr>
        <w:spacing w:line="276" w:lineRule="auto"/>
        <w:jc w:val="center"/>
        <w:rPr>
          <w:rFonts w:asciiTheme="majorHAnsi" w:hAnsiTheme="majorHAnsi" w:cstheme="minorHAnsi"/>
          <w:sz w:val="24"/>
          <w:szCs w:val="24"/>
        </w:rPr>
      </w:pPr>
    </w:p>
    <w:p w14:paraId="4EEB3776" w14:textId="77777777" w:rsidR="00813BF5" w:rsidRPr="00040368" w:rsidRDefault="00000000" w:rsidP="00513FDA">
      <w:pPr>
        <w:spacing w:line="276" w:lineRule="auto"/>
        <w:jc w:val="center"/>
        <w:rPr>
          <w:rFonts w:asciiTheme="majorHAnsi" w:hAnsiTheme="majorHAnsi" w:cstheme="minorHAnsi"/>
          <w:sz w:val="24"/>
          <w:szCs w:val="24"/>
        </w:rPr>
      </w:pPr>
      <w:r w:rsidRPr="00040368">
        <w:rPr>
          <w:rFonts w:asciiTheme="majorHAnsi" w:hAnsiTheme="majorHAnsi" w:cstheme="minorHAnsi"/>
          <w:sz w:val="24"/>
          <w:szCs w:val="24"/>
        </w:rPr>
        <w:t>Nazwa nadana zamówieniu przez Zamawiającego:</w:t>
      </w:r>
    </w:p>
    <w:p w14:paraId="30BB7E63" w14:textId="77777777" w:rsidR="00813BF5" w:rsidRPr="00040368" w:rsidRDefault="00813BF5" w:rsidP="00513FDA">
      <w:pPr>
        <w:spacing w:line="276" w:lineRule="auto"/>
        <w:jc w:val="center"/>
        <w:rPr>
          <w:rFonts w:asciiTheme="majorHAnsi" w:hAnsiTheme="majorHAnsi" w:cstheme="minorHAnsi"/>
          <w:sz w:val="24"/>
          <w:szCs w:val="24"/>
        </w:rPr>
      </w:pPr>
    </w:p>
    <w:p w14:paraId="23EC719C" w14:textId="5AE75331" w:rsidR="00813BF5" w:rsidRPr="00040368" w:rsidRDefault="00000000" w:rsidP="00513FDA">
      <w:pPr>
        <w:spacing w:line="276" w:lineRule="auto"/>
        <w:jc w:val="center"/>
        <w:rPr>
          <w:rFonts w:asciiTheme="majorHAnsi" w:hAnsiTheme="majorHAnsi" w:cstheme="minorHAnsi"/>
          <w:b/>
          <w:bCs/>
          <w:sz w:val="24"/>
          <w:szCs w:val="24"/>
        </w:rPr>
      </w:pPr>
      <w:r w:rsidRPr="00040368">
        <w:rPr>
          <w:rFonts w:asciiTheme="majorHAnsi" w:hAnsiTheme="majorHAnsi" w:cstheme="minorHAnsi"/>
          <w:b/>
          <w:bCs/>
          <w:sz w:val="24"/>
          <w:szCs w:val="24"/>
        </w:rPr>
        <w:t>„</w:t>
      </w:r>
      <w:r w:rsidR="00040368" w:rsidRPr="00040368">
        <w:rPr>
          <w:rFonts w:asciiTheme="majorHAnsi" w:hAnsiTheme="majorHAnsi" w:cstheme="minorHAnsi"/>
          <w:b/>
          <w:bCs/>
          <w:sz w:val="24"/>
          <w:szCs w:val="24"/>
        </w:rPr>
        <w:t>Utworzenie i wyposażenie Klubu Senior + w Gminie Miejskiej Włodawa</w:t>
      </w:r>
      <w:r w:rsidRPr="00040368">
        <w:rPr>
          <w:rFonts w:asciiTheme="majorHAnsi" w:hAnsiTheme="majorHAnsi" w:cstheme="minorHAnsi"/>
          <w:b/>
          <w:bCs/>
          <w:sz w:val="24"/>
          <w:szCs w:val="24"/>
        </w:rPr>
        <w:t xml:space="preserve">” </w:t>
      </w:r>
    </w:p>
    <w:p w14:paraId="40CF38C0" w14:textId="77777777" w:rsidR="00813BF5" w:rsidRPr="00040368" w:rsidRDefault="00813BF5" w:rsidP="00513FDA">
      <w:pPr>
        <w:spacing w:line="276" w:lineRule="auto"/>
        <w:rPr>
          <w:rFonts w:asciiTheme="majorHAnsi" w:hAnsiTheme="majorHAnsi" w:cstheme="minorHAnsi"/>
          <w:sz w:val="24"/>
          <w:szCs w:val="24"/>
        </w:rPr>
      </w:pPr>
    </w:p>
    <w:p w14:paraId="68C0F7BD" w14:textId="77777777" w:rsidR="00813BF5" w:rsidRPr="00040368" w:rsidRDefault="00813BF5" w:rsidP="00513FDA">
      <w:pPr>
        <w:spacing w:line="276" w:lineRule="auto"/>
        <w:rPr>
          <w:rFonts w:asciiTheme="majorHAnsi" w:hAnsiTheme="majorHAnsi" w:cstheme="minorHAnsi"/>
          <w:sz w:val="24"/>
          <w:szCs w:val="24"/>
        </w:rPr>
      </w:pPr>
    </w:p>
    <w:p w14:paraId="4DECED45" w14:textId="77777777" w:rsidR="00813BF5" w:rsidRPr="00040368" w:rsidRDefault="00813BF5" w:rsidP="00513FDA">
      <w:pPr>
        <w:spacing w:line="276" w:lineRule="auto"/>
        <w:jc w:val="both"/>
        <w:rPr>
          <w:rFonts w:asciiTheme="majorHAnsi" w:hAnsiTheme="majorHAnsi" w:cstheme="minorHAnsi"/>
          <w:sz w:val="24"/>
          <w:szCs w:val="24"/>
        </w:rPr>
      </w:pPr>
    </w:p>
    <w:p w14:paraId="15574137" w14:textId="04E02912"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Działając na podstawie ustawy z dnia 11 września 2019 r. Prawo zamówień publicznych (Dz. U. z 202</w:t>
      </w:r>
      <w:r w:rsidR="008D3E06" w:rsidRPr="00040368">
        <w:rPr>
          <w:rFonts w:asciiTheme="majorHAnsi" w:hAnsiTheme="majorHAnsi" w:cstheme="minorHAnsi"/>
          <w:sz w:val="24"/>
          <w:szCs w:val="24"/>
        </w:rPr>
        <w:t>3</w:t>
      </w:r>
      <w:r w:rsidRPr="00040368">
        <w:rPr>
          <w:rFonts w:asciiTheme="majorHAnsi" w:hAnsiTheme="majorHAnsi" w:cstheme="minorHAnsi"/>
          <w:sz w:val="24"/>
          <w:szCs w:val="24"/>
        </w:rPr>
        <w:t xml:space="preserve"> r. poz. 1</w:t>
      </w:r>
      <w:r w:rsidR="008D3E06" w:rsidRPr="00040368">
        <w:rPr>
          <w:rFonts w:asciiTheme="majorHAnsi" w:hAnsiTheme="majorHAnsi" w:cstheme="minorHAnsi"/>
          <w:sz w:val="24"/>
          <w:szCs w:val="24"/>
        </w:rPr>
        <w:t>605</w:t>
      </w:r>
      <w:r w:rsidRPr="00040368">
        <w:rPr>
          <w:rFonts w:asciiTheme="majorHAnsi" w:hAnsiTheme="majorHAnsi" w:cstheme="minorHAnsi"/>
          <w:sz w:val="24"/>
          <w:szCs w:val="24"/>
        </w:rPr>
        <w:t>) w trybie podstawowym, w którym w odpowiedzi na ogłoszenie</w:t>
      </w:r>
      <w:r w:rsidR="00040368">
        <w:rPr>
          <w:rFonts w:asciiTheme="majorHAnsi" w:hAnsiTheme="majorHAnsi" w:cstheme="minorHAnsi"/>
          <w:sz w:val="24"/>
          <w:szCs w:val="24"/>
        </w:rPr>
        <w:t xml:space="preserve"> </w:t>
      </w:r>
      <w:r w:rsidRPr="00040368">
        <w:rPr>
          <w:rFonts w:asciiTheme="majorHAnsi" w:hAnsiTheme="majorHAnsi" w:cstheme="minorHAnsi"/>
          <w:sz w:val="24"/>
          <w:szCs w:val="24"/>
        </w:rPr>
        <w:t>o zamówieniu oferty mogą składać wszyscy zainteresowani wykonawcy,</w:t>
      </w:r>
      <w:r w:rsidR="00040368">
        <w:rPr>
          <w:rFonts w:asciiTheme="majorHAnsi" w:hAnsiTheme="majorHAnsi" w:cstheme="minorHAnsi"/>
          <w:sz w:val="24"/>
          <w:szCs w:val="24"/>
        </w:rPr>
        <w:br/>
      </w:r>
      <w:r w:rsidRPr="00040368">
        <w:rPr>
          <w:rFonts w:asciiTheme="majorHAnsi" w:hAnsiTheme="majorHAnsi" w:cstheme="minorHAnsi"/>
          <w:sz w:val="24"/>
          <w:szCs w:val="24"/>
        </w:rPr>
        <w:t>a następnie zamawiający wybiera najkorzystniejszą ofertę bez</w:t>
      </w:r>
      <w:r w:rsidR="008D3E06" w:rsidRPr="00040368">
        <w:rPr>
          <w:rFonts w:asciiTheme="majorHAnsi" w:hAnsiTheme="majorHAnsi" w:cstheme="minorHAnsi"/>
          <w:sz w:val="24"/>
          <w:szCs w:val="24"/>
        </w:rPr>
        <w:t xml:space="preserve"> </w:t>
      </w:r>
      <w:r w:rsidRPr="00040368">
        <w:rPr>
          <w:rFonts w:asciiTheme="majorHAnsi" w:hAnsiTheme="majorHAnsi" w:cstheme="minorHAnsi"/>
          <w:sz w:val="24"/>
          <w:szCs w:val="24"/>
        </w:rPr>
        <w:t>przeprowadzenia negocjacji (art. 275 pkt 1 ustawy). Zamawiający nie przewiduje możliwości wyboru najkorzystniejszej oferty</w:t>
      </w:r>
      <w:r w:rsidR="00040368">
        <w:rPr>
          <w:rFonts w:asciiTheme="majorHAnsi" w:hAnsiTheme="majorHAnsi" w:cstheme="minorHAnsi"/>
          <w:sz w:val="24"/>
          <w:szCs w:val="24"/>
        </w:rPr>
        <w:t xml:space="preserve"> </w:t>
      </w:r>
      <w:r w:rsidRPr="00040368">
        <w:rPr>
          <w:rFonts w:asciiTheme="majorHAnsi" w:hAnsiTheme="majorHAnsi" w:cstheme="minorHAnsi"/>
          <w:sz w:val="24"/>
          <w:szCs w:val="24"/>
        </w:rPr>
        <w:t>z możliwością prowadzenia negocjacji (art. 275 pkt 2) ustawy)</w:t>
      </w:r>
    </w:p>
    <w:p w14:paraId="4F6DA9F4" w14:textId="77777777" w:rsidR="00813BF5" w:rsidRPr="00040368" w:rsidRDefault="00813BF5" w:rsidP="00513FDA">
      <w:pPr>
        <w:spacing w:line="276" w:lineRule="auto"/>
        <w:rPr>
          <w:rFonts w:asciiTheme="majorHAnsi" w:hAnsiTheme="majorHAnsi" w:cstheme="minorHAnsi"/>
          <w:sz w:val="24"/>
          <w:szCs w:val="24"/>
        </w:rPr>
      </w:pPr>
    </w:p>
    <w:p w14:paraId="3D1DE0B7" w14:textId="77777777" w:rsidR="00813BF5" w:rsidRPr="00040368" w:rsidRDefault="00813BF5" w:rsidP="00513FDA">
      <w:pPr>
        <w:spacing w:line="276" w:lineRule="auto"/>
        <w:rPr>
          <w:rFonts w:asciiTheme="majorHAnsi" w:hAnsiTheme="majorHAnsi" w:cstheme="minorHAnsi"/>
          <w:sz w:val="24"/>
          <w:szCs w:val="24"/>
        </w:rPr>
      </w:pPr>
    </w:p>
    <w:p w14:paraId="3E42959C" w14:textId="77777777" w:rsidR="00813BF5" w:rsidRPr="00040368" w:rsidRDefault="00813BF5" w:rsidP="00513FDA">
      <w:pPr>
        <w:spacing w:line="276" w:lineRule="auto"/>
        <w:rPr>
          <w:rFonts w:asciiTheme="majorHAnsi" w:hAnsiTheme="majorHAnsi" w:cstheme="minorHAnsi"/>
          <w:sz w:val="24"/>
          <w:szCs w:val="24"/>
        </w:rPr>
      </w:pPr>
    </w:p>
    <w:p w14:paraId="1B72664E" w14:textId="77777777" w:rsidR="00813BF5" w:rsidRPr="00040368" w:rsidRDefault="00813BF5" w:rsidP="00513FDA">
      <w:pPr>
        <w:spacing w:line="276" w:lineRule="auto"/>
        <w:rPr>
          <w:rFonts w:asciiTheme="majorHAnsi" w:hAnsiTheme="majorHAnsi" w:cstheme="minorHAnsi"/>
          <w:sz w:val="24"/>
          <w:szCs w:val="24"/>
        </w:rPr>
      </w:pPr>
    </w:p>
    <w:p w14:paraId="0ECB6FA4" w14:textId="77777777" w:rsidR="00813BF5" w:rsidRPr="00040368" w:rsidRDefault="00813BF5" w:rsidP="00513FDA">
      <w:pPr>
        <w:spacing w:line="276" w:lineRule="auto"/>
        <w:rPr>
          <w:rFonts w:asciiTheme="majorHAnsi" w:hAnsiTheme="majorHAnsi" w:cstheme="minorHAnsi"/>
          <w:sz w:val="24"/>
          <w:szCs w:val="24"/>
        </w:rPr>
      </w:pPr>
    </w:p>
    <w:p w14:paraId="2D86ADFC" w14:textId="77777777" w:rsidR="00813BF5" w:rsidRPr="00040368" w:rsidRDefault="00813BF5" w:rsidP="00513FDA">
      <w:pPr>
        <w:spacing w:line="276" w:lineRule="auto"/>
        <w:rPr>
          <w:rFonts w:asciiTheme="majorHAnsi" w:hAnsiTheme="majorHAnsi" w:cstheme="minorHAnsi"/>
          <w:sz w:val="24"/>
          <w:szCs w:val="24"/>
        </w:rPr>
      </w:pPr>
    </w:p>
    <w:p w14:paraId="22CD7A5C" w14:textId="1843EFAD" w:rsidR="00813BF5" w:rsidRPr="00040368" w:rsidRDefault="00000000" w:rsidP="00513FDA">
      <w:pPr>
        <w:spacing w:line="276" w:lineRule="auto"/>
        <w:jc w:val="center"/>
        <w:rPr>
          <w:rFonts w:asciiTheme="majorHAnsi" w:hAnsiTheme="majorHAnsi" w:cstheme="minorHAnsi"/>
          <w:sz w:val="24"/>
          <w:szCs w:val="24"/>
        </w:rPr>
      </w:pPr>
      <w:r w:rsidRPr="00040368">
        <w:rPr>
          <w:rFonts w:asciiTheme="majorHAnsi" w:hAnsiTheme="majorHAnsi" w:cstheme="minorHAnsi"/>
          <w:sz w:val="24"/>
          <w:szCs w:val="24"/>
        </w:rPr>
        <w:t xml:space="preserve">Zatwierdził w dniu </w:t>
      </w:r>
      <w:r w:rsidR="009A3952">
        <w:rPr>
          <w:rFonts w:asciiTheme="majorHAnsi" w:hAnsiTheme="majorHAnsi" w:cstheme="minorHAnsi"/>
          <w:sz w:val="24"/>
          <w:szCs w:val="24"/>
        </w:rPr>
        <w:t>13.09.2023r.</w:t>
      </w:r>
    </w:p>
    <w:p w14:paraId="7EDDF40F" w14:textId="77777777" w:rsidR="00E47031" w:rsidRPr="00040368" w:rsidRDefault="00E47031" w:rsidP="00513FDA">
      <w:pPr>
        <w:pStyle w:val="Standard"/>
        <w:spacing w:line="276" w:lineRule="auto"/>
        <w:jc w:val="center"/>
        <w:rPr>
          <w:rFonts w:asciiTheme="majorHAnsi" w:hAnsiTheme="majorHAnsi" w:cs="Times New Roman"/>
          <w:b/>
          <w:bCs/>
          <w:i/>
          <w:iCs/>
          <w:color w:val="000000"/>
          <w:spacing w:val="-1"/>
          <w:kern w:val="3"/>
          <w:lang w:val="pl-PL"/>
        </w:rPr>
      </w:pPr>
    </w:p>
    <w:p w14:paraId="52562924" w14:textId="77777777" w:rsidR="009A3952" w:rsidRPr="009A3952" w:rsidRDefault="009A3952" w:rsidP="009A3952">
      <w:pPr>
        <w:spacing w:line="276" w:lineRule="auto"/>
        <w:jc w:val="center"/>
        <w:rPr>
          <w:rFonts w:asciiTheme="majorHAnsi" w:hAnsiTheme="majorHAnsi" w:cstheme="minorHAnsi"/>
          <w:b/>
          <w:bCs/>
          <w:i/>
          <w:iCs/>
          <w:sz w:val="24"/>
          <w:szCs w:val="24"/>
        </w:rPr>
      </w:pPr>
      <w:r w:rsidRPr="009A3952">
        <w:rPr>
          <w:rFonts w:asciiTheme="majorHAnsi" w:hAnsiTheme="majorHAnsi" w:cstheme="minorHAnsi"/>
          <w:b/>
          <w:bCs/>
          <w:i/>
          <w:iCs/>
          <w:sz w:val="24"/>
          <w:szCs w:val="24"/>
        </w:rPr>
        <w:t>(-)BURMISTRZ WŁODAWY</w:t>
      </w:r>
    </w:p>
    <w:p w14:paraId="3FDBDEC8" w14:textId="4E751CF3" w:rsidR="00813BF5" w:rsidRPr="00040368" w:rsidRDefault="009A3952" w:rsidP="009A3952">
      <w:pPr>
        <w:spacing w:line="276" w:lineRule="auto"/>
        <w:jc w:val="center"/>
        <w:rPr>
          <w:rFonts w:asciiTheme="majorHAnsi" w:hAnsiTheme="majorHAnsi" w:cstheme="minorHAnsi"/>
          <w:b/>
          <w:bCs/>
          <w:i/>
          <w:iCs/>
          <w:sz w:val="24"/>
          <w:szCs w:val="24"/>
        </w:rPr>
      </w:pPr>
      <w:r w:rsidRPr="009A3952">
        <w:rPr>
          <w:rFonts w:asciiTheme="majorHAnsi" w:hAnsiTheme="majorHAnsi" w:cstheme="minorHAnsi"/>
          <w:b/>
          <w:bCs/>
          <w:i/>
          <w:iCs/>
          <w:sz w:val="24"/>
          <w:szCs w:val="24"/>
        </w:rPr>
        <w:t>WIESŁAW MUSZYŃSKI</w:t>
      </w:r>
    </w:p>
    <w:p w14:paraId="70FE83CF" w14:textId="77777777" w:rsidR="00813BF5" w:rsidRPr="00040368" w:rsidRDefault="00813BF5" w:rsidP="00513FDA">
      <w:pPr>
        <w:spacing w:line="276" w:lineRule="auto"/>
        <w:jc w:val="center"/>
        <w:rPr>
          <w:rFonts w:asciiTheme="majorHAnsi" w:hAnsiTheme="majorHAnsi" w:cstheme="minorHAnsi"/>
          <w:sz w:val="24"/>
          <w:szCs w:val="24"/>
        </w:rPr>
      </w:pPr>
    </w:p>
    <w:p w14:paraId="6F137E47" w14:textId="77777777" w:rsidR="00813BF5" w:rsidRPr="00040368" w:rsidRDefault="00000000" w:rsidP="00513FDA">
      <w:pPr>
        <w:spacing w:line="276" w:lineRule="auto"/>
        <w:jc w:val="center"/>
        <w:rPr>
          <w:rFonts w:asciiTheme="majorHAnsi" w:hAnsiTheme="majorHAnsi" w:cstheme="minorHAnsi"/>
          <w:sz w:val="24"/>
          <w:szCs w:val="24"/>
        </w:rPr>
      </w:pPr>
      <w:r w:rsidRPr="00040368">
        <w:rPr>
          <w:rFonts w:asciiTheme="majorHAnsi" w:hAnsiTheme="majorHAnsi" w:cstheme="minorHAnsi"/>
          <w:sz w:val="24"/>
          <w:szCs w:val="24"/>
        </w:rPr>
        <w:t>……………………………….………….………..</w:t>
      </w:r>
    </w:p>
    <w:p w14:paraId="59E06127" w14:textId="77777777" w:rsidR="00813BF5" w:rsidRPr="00040368" w:rsidRDefault="00000000" w:rsidP="00513FDA">
      <w:pPr>
        <w:spacing w:line="276" w:lineRule="auto"/>
        <w:jc w:val="center"/>
        <w:rPr>
          <w:rFonts w:asciiTheme="majorHAnsi" w:hAnsiTheme="majorHAnsi" w:cstheme="minorHAnsi"/>
          <w:sz w:val="24"/>
          <w:szCs w:val="24"/>
        </w:rPr>
        <w:sectPr w:rsidR="00813BF5" w:rsidRPr="00040368">
          <w:headerReference w:type="even" r:id="rId8"/>
          <w:headerReference w:type="default" r:id="rId9"/>
          <w:footerReference w:type="even" r:id="rId10"/>
          <w:footerReference w:type="default" r:id="rId11"/>
          <w:headerReference w:type="first" r:id="rId12"/>
          <w:footerReference w:type="first" r:id="rId13"/>
          <w:pgSz w:w="11906" w:h="16838"/>
          <w:pgMar w:top="1416" w:right="1417" w:bottom="1420" w:left="1417" w:header="327" w:footer="1261" w:gutter="0"/>
          <w:cols w:space="708"/>
          <w:formProt w:val="0"/>
          <w:docGrid w:linePitch="326"/>
        </w:sectPr>
      </w:pPr>
      <w:r w:rsidRPr="00040368">
        <w:rPr>
          <w:rFonts w:asciiTheme="majorHAnsi" w:hAnsiTheme="majorHAnsi" w:cstheme="minorHAnsi"/>
          <w:sz w:val="24"/>
          <w:szCs w:val="24"/>
        </w:rPr>
        <w:t>(podpis Kierownika Zamawiającego)</w:t>
      </w:r>
    </w:p>
    <w:tbl>
      <w:tblPr>
        <w:tblW w:w="9054" w:type="dxa"/>
        <w:jc w:val="center"/>
        <w:tblLayout w:type="fixed"/>
        <w:tblLook w:val="00A0" w:firstRow="1" w:lastRow="0" w:firstColumn="1" w:lastColumn="0" w:noHBand="0" w:noVBand="0"/>
      </w:tblPr>
      <w:tblGrid>
        <w:gridCol w:w="9054"/>
      </w:tblGrid>
      <w:tr w:rsidR="00813BF5" w:rsidRPr="00040368" w14:paraId="24A4F78C" w14:textId="77777777">
        <w:trPr>
          <w:jc w:val="center"/>
        </w:trPr>
        <w:tc>
          <w:tcPr>
            <w:tcW w:w="9054" w:type="dxa"/>
            <w:tcBorders>
              <w:top w:val="single" w:sz="4" w:space="0" w:color="000000"/>
              <w:left w:val="single" w:sz="4" w:space="0" w:color="000000"/>
              <w:bottom w:val="single" w:sz="4" w:space="0" w:color="000000"/>
              <w:right w:val="single" w:sz="4" w:space="0" w:color="000000"/>
            </w:tcBorders>
          </w:tcPr>
          <w:p w14:paraId="0FFBFCA6" w14:textId="77777777" w:rsidR="00813BF5" w:rsidRPr="00040368" w:rsidRDefault="00000000" w:rsidP="00513FDA">
            <w:pPr>
              <w:widowControl w:val="0"/>
              <w:spacing w:line="276" w:lineRule="auto"/>
              <w:jc w:val="center"/>
              <w:rPr>
                <w:rFonts w:asciiTheme="majorHAnsi" w:hAnsiTheme="majorHAnsi" w:cstheme="minorHAnsi"/>
                <w:sz w:val="24"/>
                <w:szCs w:val="24"/>
              </w:rPr>
            </w:pPr>
            <w:r w:rsidRPr="00040368">
              <w:rPr>
                <w:rFonts w:asciiTheme="majorHAnsi" w:hAnsiTheme="majorHAnsi" w:cstheme="minorHAnsi"/>
                <w:sz w:val="24"/>
                <w:szCs w:val="24"/>
              </w:rPr>
              <w:lastRenderedPageBreak/>
              <w:t>Rozdział 1</w:t>
            </w:r>
          </w:p>
          <w:p w14:paraId="511819DC" w14:textId="77777777" w:rsidR="00813BF5" w:rsidRPr="00040368" w:rsidRDefault="00000000" w:rsidP="00513FDA">
            <w:pPr>
              <w:widowControl w:val="0"/>
              <w:spacing w:line="276" w:lineRule="auto"/>
              <w:jc w:val="center"/>
              <w:rPr>
                <w:rFonts w:asciiTheme="majorHAnsi" w:hAnsiTheme="majorHAnsi" w:cstheme="minorHAnsi"/>
                <w:b/>
                <w:bCs/>
                <w:sz w:val="24"/>
                <w:szCs w:val="24"/>
              </w:rPr>
            </w:pPr>
            <w:r w:rsidRPr="00040368">
              <w:rPr>
                <w:rFonts w:asciiTheme="majorHAnsi" w:hAnsiTheme="majorHAnsi" w:cstheme="minorHAnsi"/>
                <w:b/>
                <w:bCs/>
                <w:sz w:val="24"/>
                <w:szCs w:val="24"/>
              </w:rPr>
              <w:t>POSTANOWIENIA OGÓLNE</w:t>
            </w:r>
          </w:p>
        </w:tc>
      </w:tr>
    </w:tbl>
    <w:p w14:paraId="67B97B8A" w14:textId="77777777" w:rsidR="00813BF5" w:rsidRPr="00040368" w:rsidRDefault="00813BF5" w:rsidP="00513FDA">
      <w:pPr>
        <w:spacing w:line="276" w:lineRule="auto"/>
        <w:rPr>
          <w:rFonts w:asciiTheme="majorHAnsi" w:hAnsiTheme="majorHAnsi" w:cstheme="minorHAnsi"/>
          <w:sz w:val="24"/>
          <w:szCs w:val="24"/>
        </w:rPr>
      </w:pPr>
    </w:p>
    <w:p w14:paraId="51C55A7D" w14:textId="77777777" w:rsidR="00813BF5" w:rsidRPr="00040368" w:rsidRDefault="00000000" w:rsidP="00513FDA">
      <w:pPr>
        <w:numPr>
          <w:ilvl w:val="1"/>
          <w:numId w:val="1"/>
        </w:numPr>
        <w:spacing w:line="276" w:lineRule="auto"/>
        <w:rPr>
          <w:rFonts w:asciiTheme="majorHAnsi" w:hAnsiTheme="majorHAnsi" w:cstheme="minorHAnsi"/>
          <w:b/>
          <w:bCs/>
          <w:sz w:val="24"/>
          <w:szCs w:val="24"/>
        </w:rPr>
      </w:pPr>
      <w:r w:rsidRPr="00040368">
        <w:rPr>
          <w:rFonts w:asciiTheme="majorHAnsi" w:hAnsiTheme="majorHAnsi" w:cstheme="minorHAnsi"/>
          <w:b/>
          <w:bCs/>
          <w:sz w:val="24"/>
          <w:szCs w:val="24"/>
        </w:rPr>
        <w:t>Nazwa oraz adres Zamawiającego.</w:t>
      </w:r>
      <w:r w:rsidRPr="00040368">
        <w:rPr>
          <w:rFonts w:asciiTheme="majorHAnsi" w:hAnsiTheme="majorHAnsi" w:cstheme="minorHAnsi"/>
          <w:b/>
          <w:bCs/>
          <w:sz w:val="24"/>
          <w:szCs w:val="24"/>
        </w:rPr>
        <w:tab/>
      </w:r>
    </w:p>
    <w:p w14:paraId="1B2D42D5" w14:textId="77777777" w:rsidR="00813BF5" w:rsidRPr="00040368" w:rsidRDefault="00000000" w:rsidP="00513FDA">
      <w:pPr>
        <w:spacing w:line="276" w:lineRule="auto"/>
        <w:rPr>
          <w:rFonts w:asciiTheme="majorHAnsi" w:hAnsiTheme="majorHAnsi" w:cstheme="minorHAnsi"/>
          <w:b/>
          <w:bCs/>
          <w:sz w:val="24"/>
          <w:szCs w:val="24"/>
        </w:rPr>
      </w:pPr>
      <w:r w:rsidRPr="00040368">
        <w:rPr>
          <w:rFonts w:asciiTheme="majorHAnsi" w:hAnsiTheme="majorHAnsi" w:cstheme="minorHAnsi"/>
          <w:b/>
          <w:bCs/>
          <w:sz w:val="24"/>
          <w:szCs w:val="24"/>
        </w:rPr>
        <w:t>Gmina Miejska Włodawa</w:t>
      </w:r>
    </w:p>
    <w:p w14:paraId="32699B8E" w14:textId="77777777" w:rsidR="00813BF5" w:rsidRPr="00040368" w:rsidRDefault="00000000" w:rsidP="00513FDA">
      <w:pPr>
        <w:spacing w:line="276" w:lineRule="auto"/>
        <w:rPr>
          <w:rFonts w:asciiTheme="majorHAnsi" w:hAnsiTheme="majorHAnsi" w:cstheme="minorHAnsi"/>
          <w:sz w:val="24"/>
          <w:szCs w:val="24"/>
        </w:rPr>
      </w:pPr>
      <w:r w:rsidRPr="00040368">
        <w:rPr>
          <w:rFonts w:asciiTheme="majorHAnsi" w:hAnsiTheme="majorHAnsi" w:cstheme="minorHAnsi"/>
          <w:sz w:val="24"/>
          <w:szCs w:val="24"/>
        </w:rPr>
        <w:t xml:space="preserve">Al. Józefa Piłsudskiego 41, 22-200 Włodawa </w:t>
      </w:r>
    </w:p>
    <w:p w14:paraId="18815694" w14:textId="77777777" w:rsidR="00813BF5" w:rsidRPr="00040368" w:rsidRDefault="00000000" w:rsidP="00513FDA">
      <w:pPr>
        <w:spacing w:line="276" w:lineRule="auto"/>
        <w:rPr>
          <w:rFonts w:asciiTheme="majorHAnsi" w:hAnsiTheme="majorHAnsi" w:cstheme="minorHAnsi"/>
          <w:sz w:val="24"/>
          <w:szCs w:val="24"/>
        </w:rPr>
      </w:pPr>
      <w:r w:rsidRPr="00040368">
        <w:rPr>
          <w:rFonts w:asciiTheme="majorHAnsi" w:hAnsiTheme="majorHAnsi" w:cstheme="minorHAnsi"/>
          <w:sz w:val="24"/>
          <w:szCs w:val="24"/>
        </w:rPr>
        <w:t>NIP: 565-14-09-974, REGON: 110197902</w:t>
      </w:r>
    </w:p>
    <w:p w14:paraId="34E323E3" w14:textId="77777777" w:rsidR="00813BF5" w:rsidRPr="00040368" w:rsidRDefault="00000000" w:rsidP="00513FDA">
      <w:pPr>
        <w:spacing w:line="276" w:lineRule="auto"/>
        <w:rPr>
          <w:rFonts w:asciiTheme="majorHAnsi" w:hAnsiTheme="majorHAnsi" w:cstheme="minorHAnsi"/>
          <w:sz w:val="24"/>
          <w:szCs w:val="24"/>
        </w:rPr>
      </w:pPr>
      <w:r w:rsidRPr="00040368">
        <w:rPr>
          <w:rFonts w:asciiTheme="majorHAnsi" w:hAnsiTheme="majorHAnsi" w:cstheme="minorHAnsi"/>
          <w:sz w:val="24"/>
          <w:szCs w:val="24"/>
        </w:rPr>
        <w:t>nr telefonu (82) 57 21 444, nr faksu (82) 57 22 454</w:t>
      </w:r>
    </w:p>
    <w:p w14:paraId="08E4972E" w14:textId="77777777" w:rsidR="00813BF5" w:rsidRPr="00040368" w:rsidRDefault="00000000" w:rsidP="00513FDA">
      <w:pPr>
        <w:spacing w:line="276" w:lineRule="auto"/>
        <w:rPr>
          <w:rFonts w:asciiTheme="majorHAnsi" w:hAnsiTheme="majorHAnsi" w:cstheme="minorHAnsi"/>
          <w:sz w:val="24"/>
          <w:szCs w:val="24"/>
        </w:rPr>
      </w:pPr>
      <w:r w:rsidRPr="00040368">
        <w:rPr>
          <w:rFonts w:asciiTheme="majorHAnsi" w:hAnsiTheme="majorHAnsi" w:cstheme="minorHAnsi"/>
          <w:sz w:val="24"/>
          <w:szCs w:val="24"/>
        </w:rPr>
        <w:t>Godziny urzędowania : poniedziałek- piątek godz. 7.30 – 15.30.</w:t>
      </w:r>
    </w:p>
    <w:p w14:paraId="44887FC6" w14:textId="77777777" w:rsidR="00813BF5" w:rsidRPr="00040368" w:rsidRDefault="00000000" w:rsidP="00513FDA">
      <w:pPr>
        <w:spacing w:line="276" w:lineRule="auto"/>
        <w:rPr>
          <w:rFonts w:asciiTheme="majorHAnsi" w:hAnsiTheme="majorHAnsi" w:cstheme="minorHAnsi"/>
          <w:sz w:val="24"/>
          <w:szCs w:val="24"/>
        </w:rPr>
      </w:pPr>
      <w:r w:rsidRPr="00040368">
        <w:rPr>
          <w:rFonts w:asciiTheme="majorHAnsi" w:hAnsiTheme="majorHAnsi" w:cstheme="minorHAnsi"/>
          <w:sz w:val="24"/>
          <w:szCs w:val="24"/>
        </w:rPr>
        <w:t xml:space="preserve">Adres poczty elektronicznej: </w:t>
      </w:r>
      <w:hyperlink r:id="rId14">
        <w:r w:rsidRPr="00040368">
          <w:rPr>
            <w:rStyle w:val="Hipercze"/>
            <w:rFonts w:asciiTheme="majorHAnsi" w:hAnsiTheme="majorHAnsi" w:cstheme="minorHAnsi"/>
            <w:sz w:val="24"/>
            <w:szCs w:val="24"/>
          </w:rPr>
          <w:t>info@wlodawa.eu</w:t>
        </w:r>
      </w:hyperlink>
      <w:r w:rsidRPr="00040368">
        <w:rPr>
          <w:rFonts w:asciiTheme="majorHAnsi" w:hAnsiTheme="majorHAnsi" w:cstheme="minorHAnsi"/>
          <w:sz w:val="24"/>
          <w:szCs w:val="24"/>
        </w:rPr>
        <w:t xml:space="preserve"> </w:t>
      </w:r>
    </w:p>
    <w:p w14:paraId="439AB462" w14:textId="77777777" w:rsidR="00813BF5" w:rsidRPr="00040368" w:rsidRDefault="00000000" w:rsidP="00513FDA">
      <w:pPr>
        <w:spacing w:line="276" w:lineRule="auto"/>
        <w:rPr>
          <w:rFonts w:asciiTheme="majorHAnsi" w:hAnsiTheme="majorHAnsi" w:cstheme="minorHAnsi"/>
          <w:sz w:val="24"/>
          <w:szCs w:val="24"/>
        </w:rPr>
      </w:pPr>
      <w:r w:rsidRPr="00040368">
        <w:rPr>
          <w:rFonts w:asciiTheme="majorHAnsi" w:hAnsiTheme="majorHAnsi" w:cstheme="minorHAnsi"/>
          <w:sz w:val="24"/>
          <w:szCs w:val="24"/>
        </w:rPr>
        <w:t xml:space="preserve">Strona internetowa Zamawiającego:  </w:t>
      </w:r>
      <w:hyperlink r:id="rId15">
        <w:r w:rsidRPr="00040368">
          <w:rPr>
            <w:rStyle w:val="Hipercze"/>
            <w:rFonts w:asciiTheme="majorHAnsi" w:hAnsiTheme="majorHAnsi" w:cstheme="minorHAnsi"/>
            <w:sz w:val="24"/>
            <w:szCs w:val="24"/>
          </w:rPr>
          <w:t>www.wlodawa.eu</w:t>
        </w:r>
      </w:hyperlink>
    </w:p>
    <w:p w14:paraId="2106EB32" w14:textId="77777777" w:rsidR="00813BF5" w:rsidRPr="00040368" w:rsidRDefault="00000000" w:rsidP="00513FDA">
      <w:pPr>
        <w:spacing w:line="276" w:lineRule="auto"/>
        <w:rPr>
          <w:rFonts w:asciiTheme="majorHAnsi" w:hAnsiTheme="majorHAnsi" w:cstheme="minorHAnsi"/>
          <w:sz w:val="24"/>
          <w:szCs w:val="24"/>
        </w:rPr>
      </w:pPr>
      <w:r w:rsidRPr="00040368">
        <w:rPr>
          <w:rFonts w:asciiTheme="majorHAnsi" w:hAnsiTheme="majorHAnsi" w:cstheme="minorHAnsi"/>
          <w:sz w:val="24"/>
          <w:szCs w:val="24"/>
        </w:rPr>
        <w:t xml:space="preserve">Strona BIP Zamawiającego: </w:t>
      </w:r>
      <w:r w:rsidRPr="00040368">
        <w:rPr>
          <w:rFonts w:asciiTheme="majorHAnsi" w:hAnsiTheme="majorHAnsi" w:cstheme="minorHAnsi"/>
          <w:color w:val="0000FF"/>
          <w:sz w:val="24"/>
          <w:szCs w:val="24"/>
        </w:rPr>
        <w:t>um</w:t>
      </w:r>
      <w:hyperlink r:id="rId16">
        <w:r w:rsidRPr="00040368">
          <w:rPr>
            <w:rStyle w:val="Hipercze"/>
            <w:rFonts w:asciiTheme="majorHAnsi" w:hAnsiTheme="majorHAnsi" w:cstheme="minorHAnsi"/>
            <w:sz w:val="24"/>
            <w:szCs w:val="24"/>
          </w:rPr>
          <w:t>wlodawa.bip.lubelsk</w:t>
        </w:r>
      </w:hyperlink>
      <w:r w:rsidRPr="00040368">
        <w:rPr>
          <w:rFonts w:asciiTheme="majorHAnsi" w:hAnsiTheme="majorHAnsi" w:cstheme="minorHAnsi"/>
          <w:color w:val="0000FF"/>
          <w:sz w:val="24"/>
          <w:szCs w:val="24"/>
        </w:rPr>
        <w:t xml:space="preserve">ie.pl </w:t>
      </w:r>
      <w:r w:rsidRPr="00040368">
        <w:rPr>
          <w:rFonts w:asciiTheme="majorHAnsi" w:hAnsiTheme="majorHAnsi" w:cstheme="minorHAnsi"/>
          <w:sz w:val="24"/>
          <w:szCs w:val="24"/>
        </w:rPr>
        <w:t xml:space="preserve"> </w:t>
      </w:r>
    </w:p>
    <w:p w14:paraId="21799D9B"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Strona internetowa prowadzonego postępowania na której udostępniane będą zmiany</w:t>
      </w:r>
      <w:r w:rsidRPr="00040368">
        <w:rPr>
          <w:rFonts w:asciiTheme="majorHAnsi" w:hAnsiTheme="majorHAnsi" w:cstheme="minorHAnsi"/>
          <w:sz w:val="24"/>
          <w:szCs w:val="24"/>
        </w:rPr>
        <w:br/>
        <w:t>i wyjaśnienia treści SWZ oraz inne dokumenty zamówienia bezpośrednio związane</w:t>
      </w:r>
      <w:r w:rsidRPr="00040368">
        <w:rPr>
          <w:rFonts w:asciiTheme="majorHAnsi" w:hAnsiTheme="majorHAnsi" w:cstheme="minorHAnsi"/>
          <w:sz w:val="24"/>
          <w:szCs w:val="24"/>
        </w:rPr>
        <w:br/>
        <w:t xml:space="preserve">z postępowaniem o udzielenie zamówienia [URL]: </w:t>
      </w:r>
      <w:hyperlink r:id="rId17">
        <w:r w:rsidRPr="00040368">
          <w:rPr>
            <w:rStyle w:val="Hipercze"/>
            <w:rFonts w:asciiTheme="majorHAnsi" w:hAnsiTheme="majorHAnsi" w:cstheme="minorHAnsi"/>
            <w:sz w:val="24"/>
            <w:szCs w:val="24"/>
          </w:rPr>
          <w:t>https://platformazakupowa.pl/pn/wlodawa</w:t>
        </w:r>
      </w:hyperlink>
      <w:r w:rsidRPr="00040368">
        <w:rPr>
          <w:rStyle w:val="Hipercze"/>
          <w:rFonts w:asciiTheme="majorHAnsi" w:hAnsiTheme="majorHAnsi" w:cstheme="minorHAnsi"/>
          <w:sz w:val="24"/>
          <w:szCs w:val="24"/>
        </w:rPr>
        <w:t xml:space="preserve"> </w:t>
      </w:r>
      <w:r w:rsidRPr="00040368">
        <w:rPr>
          <w:rFonts w:asciiTheme="majorHAnsi" w:hAnsiTheme="majorHAnsi" w:cstheme="minorHAnsi"/>
          <w:sz w:val="24"/>
          <w:szCs w:val="24"/>
        </w:rPr>
        <w:t xml:space="preserve"> </w:t>
      </w:r>
    </w:p>
    <w:p w14:paraId="519FFEE0" w14:textId="77777777" w:rsidR="00813BF5" w:rsidRPr="00040368" w:rsidRDefault="00000000" w:rsidP="00513FDA">
      <w:pPr>
        <w:spacing w:line="276" w:lineRule="auto"/>
        <w:rPr>
          <w:rFonts w:asciiTheme="majorHAnsi" w:hAnsiTheme="majorHAnsi" w:cstheme="minorHAnsi"/>
          <w:sz w:val="24"/>
          <w:szCs w:val="24"/>
        </w:rPr>
      </w:pPr>
      <w:r w:rsidRPr="00040368">
        <w:rPr>
          <w:rFonts w:asciiTheme="majorHAnsi" w:hAnsiTheme="majorHAnsi" w:cstheme="minorHAnsi"/>
          <w:sz w:val="24"/>
          <w:szCs w:val="24"/>
        </w:rPr>
        <w:tab/>
      </w:r>
    </w:p>
    <w:p w14:paraId="0201C0BA" w14:textId="77777777" w:rsidR="00813BF5" w:rsidRPr="00040368" w:rsidRDefault="00000000" w:rsidP="00513FDA">
      <w:pPr>
        <w:numPr>
          <w:ilvl w:val="1"/>
          <w:numId w:val="1"/>
        </w:numPr>
        <w:spacing w:line="276" w:lineRule="auto"/>
        <w:rPr>
          <w:rFonts w:asciiTheme="majorHAnsi" w:hAnsiTheme="majorHAnsi" w:cstheme="minorHAnsi"/>
          <w:b/>
          <w:bCs/>
          <w:sz w:val="24"/>
          <w:szCs w:val="24"/>
        </w:rPr>
      </w:pPr>
      <w:r w:rsidRPr="00040368">
        <w:rPr>
          <w:rFonts w:asciiTheme="majorHAnsi" w:hAnsiTheme="majorHAnsi" w:cstheme="minorHAnsi"/>
          <w:b/>
          <w:bCs/>
          <w:sz w:val="24"/>
          <w:szCs w:val="24"/>
        </w:rPr>
        <w:t>Tryb udzielenia zamówienia.</w:t>
      </w:r>
    </w:p>
    <w:p w14:paraId="184B61E2" w14:textId="5AF71926"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Niniejsze postępowanie o udzielenie zamówienia publicznego prowadzone jest  na podstawie przepisów ustawy w trybie podstawowym, w którym w odpowiedzi na ogłoszenie</w:t>
      </w:r>
      <w:r w:rsidR="008D3E06" w:rsidRPr="00040368">
        <w:rPr>
          <w:rFonts w:asciiTheme="majorHAnsi" w:hAnsiTheme="majorHAnsi" w:cstheme="minorHAnsi"/>
          <w:sz w:val="24"/>
          <w:szCs w:val="24"/>
        </w:rPr>
        <w:t xml:space="preserve"> </w:t>
      </w:r>
      <w:r w:rsidRPr="00040368">
        <w:rPr>
          <w:rFonts w:asciiTheme="majorHAnsi" w:hAnsiTheme="majorHAnsi" w:cstheme="minorHAnsi"/>
          <w:sz w:val="24"/>
          <w:szCs w:val="24"/>
        </w:rPr>
        <w:t>o zamówieniu oferty mogą składać wszyscy zainteresowani wykonawcy,</w:t>
      </w:r>
      <w:r w:rsidR="00040368">
        <w:rPr>
          <w:rFonts w:asciiTheme="majorHAnsi" w:hAnsiTheme="majorHAnsi" w:cstheme="minorHAnsi"/>
          <w:sz w:val="24"/>
          <w:szCs w:val="24"/>
        </w:rPr>
        <w:br/>
      </w:r>
      <w:r w:rsidRPr="00040368">
        <w:rPr>
          <w:rFonts w:asciiTheme="majorHAnsi" w:hAnsiTheme="majorHAnsi" w:cstheme="minorHAnsi"/>
          <w:sz w:val="24"/>
          <w:szCs w:val="24"/>
        </w:rPr>
        <w:t>a następnie zamawiający wybiera najkorzystniejszą ofertę bez</w:t>
      </w:r>
      <w:r w:rsidR="008D3E06" w:rsidRPr="00040368">
        <w:rPr>
          <w:rFonts w:asciiTheme="majorHAnsi" w:hAnsiTheme="majorHAnsi" w:cstheme="minorHAnsi"/>
          <w:sz w:val="24"/>
          <w:szCs w:val="24"/>
        </w:rPr>
        <w:t xml:space="preserve"> </w:t>
      </w:r>
      <w:r w:rsidRPr="00040368">
        <w:rPr>
          <w:rFonts w:asciiTheme="majorHAnsi" w:hAnsiTheme="majorHAnsi" w:cstheme="minorHAnsi"/>
          <w:sz w:val="24"/>
          <w:szCs w:val="24"/>
        </w:rPr>
        <w:t>przeprowadzenia negocjacji (art. 275 pkt 1 ustawy). Zamawiający nie przewiduje możliwości wyboru najkorzystniejszej oferty</w:t>
      </w:r>
      <w:r w:rsidR="00040368">
        <w:rPr>
          <w:rFonts w:asciiTheme="majorHAnsi" w:hAnsiTheme="majorHAnsi" w:cstheme="minorHAnsi"/>
          <w:sz w:val="24"/>
          <w:szCs w:val="24"/>
        </w:rPr>
        <w:t xml:space="preserve"> </w:t>
      </w:r>
      <w:r w:rsidRPr="00040368">
        <w:rPr>
          <w:rFonts w:asciiTheme="majorHAnsi" w:hAnsiTheme="majorHAnsi" w:cstheme="minorHAnsi"/>
          <w:sz w:val="24"/>
          <w:szCs w:val="24"/>
        </w:rPr>
        <w:t>z możliwością prowadzenia negocjacji (art. 275 pkt 2) ustawy).</w:t>
      </w:r>
    </w:p>
    <w:p w14:paraId="1EF6EB6E" w14:textId="77777777" w:rsidR="00813BF5" w:rsidRPr="00040368" w:rsidRDefault="00813BF5" w:rsidP="00513FDA">
      <w:pPr>
        <w:spacing w:line="276" w:lineRule="auto"/>
        <w:jc w:val="both"/>
        <w:rPr>
          <w:rFonts w:asciiTheme="majorHAnsi" w:hAnsiTheme="majorHAnsi" w:cstheme="minorHAnsi"/>
          <w:sz w:val="24"/>
          <w:szCs w:val="24"/>
        </w:rPr>
      </w:pPr>
    </w:p>
    <w:p w14:paraId="01B29AA7" w14:textId="77777777" w:rsidR="00813BF5" w:rsidRPr="00040368" w:rsidRDefault="00000000" w:rsidP="00513FDA">
      <w:pPr>
        <w:numPr>
          <w:ilvl w:val="1"/>
          <w:numId w:val="1"/>
        </w:numPr>
        <w:spacing w:line="276" w:lineRule="auto"/>
        <w:rPr>
          <w:rFonts w:asciiTheme="majorHAnsi" w:hAnsiTheme="majorHAnsi" w:cstheme="minorHAnsi"/>
          <w:b/>
          <w:bCs/>
          <w:sz w:val="24"/>
          <w:szCs w:val="24"/>
        </w:rPr>
      </w:pPr>
      <w:r w:rsidRPr="00040368">
        <w:rPr>
          <w:rFonts w:asciiTheme="majorHAnsi" w:hAnsiTheme="majorHAnsi" w:cstheme="minorHAnsi"/>
          <w:b/>
          <w:bCs/>
          <w:sz w:val="24"/>
          <w:szCs w:val="24"/>
        </w:rPr>
        <w:t>Wartość zamówienia.</w:t>
      </w:r>
    </w:p>
    <w:p w14:paraId="3BE3BB48"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Niniejsze zamówienie jest zamówieniem klasycznym w rozumieniu art. 7 pkt 33) ustawy. Wartość zamówienia nie przekracza progów unijnych w rozumieniu art. 3 ustawy.</w:t>
      </w:r>
    </w:p>
    <w:p w14:paraId="2A947EFE" w14:textId="77777777" w:rsidR="00813BF5" w:rsidRPr="00040368" w:rsidRDefault="00813BF5" w:rsidP="00513FDA">
      <w:pPr>
        <w:spacing w:line="276" w:lineRule="auto"/>
        <w:jc w:val="both"/>
        <w:rPr>
          <w:rFonts w:asciiTheme="majorHAnsi" w:hAnsiTheme="majorHAnsi" w:cstheme="minorHAnsi"/>
          <w:sz w:val="24"/>
          <w:szCs w:val="24"/>
        </w:rPr>
      </w:pPr>
      <w:bookmarkStart w:id="1" w:name="_Hlk60813568"/>
      <w:bookmarkEnd w:id="1"/>
    </w:p>
    <w:p w14:paraId="1DD8ABD8" w14:textId="77777777" w:rsidR="00813BF5" w:rsidRPr="00040368" w:rsidRDefault="00000000" w:rsidP="00513FDA">
      <w:pPr>
        <w:numPr>
          <w:ilvl w:val="1"/>
          <w:numId w:val="1"/>
        </w:numPr>
        <w:spacing w:line="276" w:lineRule="auto"/>
        <w:jc w:val="both"/>
        <w:rPr>
          <w:rFonts w:asciiTheme="majorHAnsi" w:hAnsiTheme="majorHAnsi" w:cstheme="minorHAnsi"/>
          <w:b/>
          <w:bCs/>
          <w:sz w:val="24"/>
          <w:szCs w:val="24"/>
        </w:rPr>
      </w:pPr>
      <w:r w:rsidRPr="00040368">
        <w:rPr>
          <w:rFonts w:asciiTheme="majorHAnsi" w:hAnsiTheme="majorHAnsi" w:cstheme="minorHAnsi"/>
          <w:b/>
          <w:bCs/>
          <w:sz w:val="24"/>
          <w:szCs w:val="24"/>
        </w:rPr>
        <w:t>Słownik.</w:t>
      </w:r>
    </w:p>
    <w:p w14:paraId="1C454195"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Użyte w niniejszej SWZ (oraz w załącznikach) terminy mają następujące znaczenie:</w:t>
      </w:r>
    </w:p>
    <w:p w14:paraId="27F1A8E1" w14:textId="6FAD008C"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1) „</w:t>
      </w:r>
      <w:r w:rsidRPr="00040368">
        <w:rPr>
          <w:rFonts w:asciiTheme="majorHAnsi" w:hAnsiTheme="majorHAnsi" w:cstheme="minorHAnsi"/>
          <w:b/>
          <w:bCs/>
          <w:sz w:val="24"/>
          <w:szCs w:val="24"/>
        </w:rPr>
        <w:t>ustawa</w:t>
      </w:r>
      <w:r w:rsidRPr="00040368">
        <w:rPr>
          <w:rFonts w:asciiTheme="majorHAnsi" w:hAnsiTheme="majorHAnsi" w:cstheme="minorHAnsi"/>
          <w:sz w:val="24"/>
          <w:szCs w:val="24"/>
        </w:rPr>
        <w:t xml:space="preserve">” – ustawa z dnia 11 września 2019 r. Prawo zamówień publicznych  </w:t>
      </w:r>
      <w:r w:rsidRPr="00040368">
        <w:rPr>
          <w:rFonts w:asciiTheme="majorHAnsi" w:hAnsiTheme="majorHAnsi" w:cstheme="minorHAnsi"/>
          <w:sz w:val="24"/>
          <w:szCs w:val="24"/>
        </w:rPr>
        <w:br/>
        <w:t>(Dz. U. z 202</w:t>
      </w:r>
      <w:r w:rsidR="008D3E06" w:rsidRPr="00040368">
        <w:rPr>
          <w:rFonts w:asciiTheme="majorHAnsi" w:hAnsiTheme="majorHAnsi" w:cstheme="minorHAnsi"/>
          <w:sz w:val="24"/>
          <w:szCs w:val="24"/>
        </w:rPr>
        <w:t>3</w:t>
      </w:r>
      <w:r w:rsidRPr="00040368">
        <w:rPr>
          <w:rFonts w:asciiTheme="majorHAnsi" w:hAnsiTheme="majorHAnsi" w:cstheme="minorHAnsi"/>
          <w:sz w:val="24"/>
          <w:szCs w:val="24"/>
        </w:rPr>
        <w:t xml:space="preserve"> r. poz. 1</w:t>
      </w:r>
      <w:r w:rsidR="008D3E06" w:rsidRPr="00040368">
        <w:rPr>
          <w:rFonts w:asciiTheme="majorHAnsi" w:hAnsiTheme="majorHAnsi" w:cstheme="minorHAnsi"/>
          <w:sz w:val="24"/>
          <w:szCs w:val="24"/>
        </w:rPr>
        <w:t>605</w:t>
      </w:r>
      <w:r w:rsidRPr="00040368">
        <w:rPr>
          <w:rFonts w:asciiTheme="majorHAnsi" w:hAnsiTheme="majorHAnsi" w:cstheme="minorHAnsi"/>
          <w:sz w:val="24"/>
          <w:szCs w:val="24"/>
        </w:rPr>
        <w:t xml:space="preserve"> ze zm.) ,</w:t>
      </w:r>
    </w:p>
    <w:p w14:paraId="7CE8789B"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2) „</w:t>
      </w:r>
      <w:r w:rsidRPr="00040368">
        <w:rPr>
          <w:rFonts w:asciiTheme="majorHAnsi" w:hAnsiTheme="majorHAnsi" w:cstheme="minorHAnsi"/>
          <w:b/>
          <w:bCs/>
          <w:sz w:val="24"/>
          <w:szCs w:val="24"/>
        </w:rPr>
        <w:t>SWZ</w:t>
      </w:r>
      <w:r w:rsidRPr="00040368">
        <w:rPr>
          <w:rFonts w:asciiTheme="majorHAnsi" w:hAnsiTheme="majorHAnsi" w:cstheme="minorHAnsi"/>
          <w:sz w:val="24"/>
          <w:szCs w:val="24"/>
        </w:rPr>
        <w:t>” – niniejsza Specyfikacja Warunków Zamówienia,</w:t>
      </w:r>
    </w:p>
    <w:p w14:paraId="7D67CD56"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3) „</w:t>
      </w:r>
      <w:r w:rsidRPr="00040368">
        <w:rPr>
          <w:rFonts w:asciiTheme="majorHAnsi" w:hAnsiTheme="majorHAnsi" w:cstheme="minorHAnsi"/>
          <w:b/>
          <w:bCs/>
          <w:sz w:val="24"/>
          <w:szCs w:val="24"/>
        </w:rPr>
        <w:t>zamówienie</w:t>
      </w:r>
      <w:r w:rsidRPr="00040368">
        <w:rPr>
          <w:rFonts w:asciiTheme="majorHAnsi" w:hAnsiTheme="majorHAnsi" w:cstheme="minorHAnsi"/>
          <w:sz w:val="24"/>
          <w:szCs w:val="24"/>
        </w:rPr>
        <w:t>” – zamówienie publiczne będące przedmiotem niniejszego postępowania,</w:t>
      </w:r>
    </w:p>
    <w:p w14:paraId="123D6657"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4)</w:t>
      </w:r>
      <w:r w:rsidRPr="00040368">
        <w:rPr>
          <w:rFonts w:asciiTheme="majorHAnsi" w:hAnsiTheme="majorHAnsi" w:cstheme="minorHAnsi"/>
          <w:b/>
          <w:bCs/>
          <w:sz w:val="24"/>
          <w:szCs w:val="24"/>
        </w:rPr>
        <w:t>„postępowanie”</w:t>
      </w:r>
      <w:r w:rsidRPr="00040368">
        <w:rPr>
          <w:rFonts w:asciiTheme="majorHAnsi" w:hAnsiTheme="majorHAnsi" w:cstheme="minorHAnsi"/>
          <w:sz w:val="24"/>
          <w:szCs w:val="24"/>
        </w:rPr>
        <w:t xml:space="preserve"> – postępowanie o udzielenie zamówienia publicznego, którego dotyczy niniejsza SWZ,</w:t>
      </w:r>
    </w:p>
    <w:p w14:paraId="588BC217"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5) „</w:t>
      </w:r>
      <w:r w:rsidRPr="00040368">
        <w:rPr>
          <w:rFonts w:asciiTheme="majorHAnsi" w:hAnsiTheme="majorHAnsi" w:cstheme="minorHAnsi"/>
          <w:b/>
          <w:bCs/>
          <w:sz w:val="24"/>
          <w:szCs w:val="24"/>
        </w:rPr>
        <w:t>Zamawiający</w:t>
      </w:r>
      <w:r w:rsidRPr="00040368">
        <w:rPr>
          <w:rFonts w:asciiTheme="majorHAnsi" w:hAnsiTheme="majorHAnsi" w:cstheme="minorHAnsi"/>
          <w:sz w:val="24"/>
          <w:szCs w:val="24"/>
        </w:rPr>
        <w:t xml:space="preserve">” – </w:t>
      </w:r>
      <w:r w:rsidRPr="00040368">
        <w:rPr>
          <w:rFonts w:asciiTheme="majorHAnsi" w:hAnsiTheme="majorHAnsi" w:cstheme="minorHAnsi"/>
          <w:sz w:val="24"/>
          <w:szCs w:val="24"/>
          <w:lang w:eastAsia="zh-CN"/>
        </w:rPr>
        <w:t>Gmina Miejska Włodawa,</w:t>
      </w:r>
    </w:p>
    <w:p w14:paraId="04A1C5D3"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lang w:eastAsia="zh-CN"/>
        </w:rPr>
        <w:t xml:space="preserve">6) </w:t>
      </w:r>
      <w:r w:rsidRPr="00040368">
        <w:rPr>
          <w:rFonts w:asciiTheme="majorHAnsi" w:hAnsiTheme="majorHAnsi" w:cstheme="minorHAnsi"/>
          <w:sz w:val="24"/>
          <w:szCs w:val="24"/>
        </w:rPr>
        <w:t>„</w:t>
      </w:r>
      <w:r w:rsidRPr="00040368">
        <w:rPr>
          <w:rFonts w:asciiTheme="majorHAnsi" w:hAnsiTheme="majorHAnsi" w:cstheme="minorHAnsi"/>
          <w:b/>
          <w:bCs/>
          <w:sz w:val="24"/>
          <w:szCs w:val="24"/>
        </w:rPr>
        <w:t>Wykonawca</w:t>
      </w:r>
      <w:r w:rsidRPr="00040368">
        <w:rPr>
          <w:rFonts w:asciiTheme="majorHAnsi" w:hAnsiTheme="majorHAnsi" w:cstheme="minorHAnsi"/>
          <w:sz w:val="24"/>
          <w:szCs w:val="24"/>
        </w:rPr>
        <w:t xml:space="preserve">” – należy przez to rozumieć osobę fizyczną, osobę prawną albo jednostkę organizacyjną nieposiadającą osobowości prawnej, która oferuje na rynku wykonanie robót budowlanych lub obiektu budowlanego, dostawę produktów lub </w:t>
      </w:r>
      <w:r w:rsidRPr="00040368">
        <w:rPr>
          <w:rFonts w:asciiTheme="majorHAnsi" w:hAnsiTheme="majorHAnsi" w:cstheme="minorHAnsi"/>
          <w:sz w:val="24"/>
          <w:szCs w:val="24"/>
        </w:rPr>
        <w:lastRenderedPageBreak/>
        <w:t>świadczenie usług lub ubiega się o udzielenie zamówienia, złożyła ofertę lub zawarła umowę w sprawie zamówienia publicznego,</w:t>
      </w:r>
    </w:p>
    <w:p w14:paraId="4D2EDE7B" w14:textId="31AE0F1B"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7) „</w:t>
      </w:r>
      <w:r w:rsidRPr="00040368">
        <w:rPr>
          <w:rFonts w:asciiTheme="majorHAnsi" w:hAnsiTheme="majorHAnsi" w:cstheme="minorHAnsi"/>
          <w:b/>
          <w:bCs/>
          <w:sz w:val="24"/>
          <w:szCs w:val="24"/>
        </w:rPr>
        <w:t>RODO</w:t>
      </w:r>
      <w:r w:rsidRPr="00040368">
        <w:rPr>
          <w:rFonts w:asciiTheme="majorHAnsi" w:hAnsiTheme="majorHAnsi" w:cstheme="minorHAnsi"/>
          <w:sz w:val="24"/>
          <w:szCs w:val="24"/>
        </w:rPr>
        <w:t>” - rozporządzenie Parlamentu Europejskiego i Rady (UE) 2016/679 z dnia 27 kwietnia2016 r.  w sprawie ochrony osób fizycznych w związku z przetwarzaniem danych osobowych i w sprawie swobodnego przepływu takich danych oraz uchylenia dyrektywy 95/46/WE (ogólne rozporządzenie o ochronie danych) (Dz. Urz. UE L 119</w:t>
      </w:r>
      <w:r w:rsidR="00040368">
        <w:rPr>
          <w:rFonts w:asciiTheme="majorHAnsi" w:hAnsiTheme="majorHAnsi" w:cstheme="minorHAnsi"/>
          <w:sz w:val="24"/>
          <w:szCs w:val="24"/>
        </w:rPr>
        <w:br/>
      </w:r>
      <w:r w:rsidRPr="00040368">
        <w:rPr>
          <w:rFonts w:asciiTheme="majorHAnsi" w:hAnsiTheme="majorHAnsi" w:cstheme="minorHAnsi"/>
          <w:sz w:val="24"/>
          <w:szCs w:val="24"/>
        </w:rPr>
        <w:t>z 04.05.2016,</w:t>
      </w:r>
      <w:r w:rsidR="008D3E06" w:rsidRPr="00040368">
        <w:rPr>
          <w:rFonts w:asciiTheme="majorHAnsi" w:hAnsiTheme="majorHAnsi" w:cstheme="minorHAnsi"/>
          <w:sz w:val="24"/>
          <w:szCs w:val="24"/>
        </w:rPr>
        <w:t xml:space="preserve"> </w:t>
      </w:r>
      <w:r w:rsidRPr="00040368">
        <w:rPr>
          <w:rFonts w:asciiTheme="majorHAnsi" w:hAnsiTheme="majorHAnsi" w:cstheme="minorHAnsi"/>
          <w:sz w:val="24"/>
          <w:szCs w:val="24"/>
        </w:rPr>
        <w:t>str. 1),</w:t>
      </w:r>
    </w:p>
    <w:p w14:paraId="1A1A02AE"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lang w:eastAsia="zh-CN" w:bidi="hi-IN"/>
        </w:rPr>
        <w:t xml:space="preserve">8) </w:t>
      </w:r>
      <w:r w:rsidRPr="00040368">
        <w:rPr>
          <w:rFonts w:asciiTheme="majorHAnsi" w:hAnsiTheme="majorHAnsi" w:cstheme="minorHAnsi"/>
          <w:b/>
          <w:bCs/>
          <w:sz w:val="24"/>
          <w:szCs w:val="24"/>
          <w:lang w:eastAsia="zh-CN" w:bidi="hi-IN"/>
        </w:rPr>
        <w:t>platformazakupowa.pl</w:t>
      </w:r>
      <w:r w:rsidRPr="00040368">
        <w:rPr>
          <w:rFonts w:asciiTheme="majorHAnsi" w:hAnsiTheme="majorHAnsi" w:cstheme="minorHAnsi"/>
          <w:sz w:val="24"/>
          <w:szCs w:val="24"/>
          <w:lang w:eastAsia="zh-CN" w:bidi="hi-IN"/>
        </w:rPr>
        <w:t xml:space="preserve"> </w:t>
      </w:r>
      <w:r w:rsidRPr="00040368">
        <w:rPr>
          <w:rFonts w:asciiTheme="majorHAnsi" w:hAnsiTheme="majorHAnsi" w:cstheme="minorHAnsi"/>
          <w:sz w:val="24"/>
          <w:szCs w:val="24"/>
        </w:rPr>
        <w:t>– środek komunikacji elektronicznej służący do komunikacji elektronicznej między Zamawiającym i Wykonawcami,</w:t>
      </w:r>
    </w:p>
    <w:p w14:paraId="72E5998F" w14:textId="255FD15A"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 xml:space="preserve">9) </w:t>
      </w:r>
      <w:r w:rsidRPr="00040368">
        <w:rPr>
          <w:rFonts w:asciiTheme="majorHAnsi" w:hAnsiTheme="majorHAnsi" w:cstheme="minorHAnsi"/>
          <w:b/>
          <w:bCs/>
          <w:sz w:val="24"/>
          <w:szCs w:val="24"/>
        </w:rPr>
        <w:t>Profil nabywcy</w:t>
      </w:r>
      <w:r w:rsidRPr="00040368">
        <w:rPr>
          <w:rFonts w:asciiTheme="majorHAnsi" w:hAnsiTheme="majorHAnsi" w:cstheme="minorHAnsi"/>
          <w:sz w:val="24"/>
          <w:szCs w:val="24"/>
        </w:rPr>
        <w:t xml:space="preserve"> – strona </w:t>
      </w:r>
      <w:hyperlink r:id="rId18">
        <w:r w:rsidRPr="00040368">
          <w:rPr>
            <w:rStyle w:val="Hipercze"/>
            <w:rFonts w:asciiTheme="majorHAnsi" w:hAnsiTheme="majorHAnsi" w:cstheme="minorHAnsi"/>
            <w:sz w:val="24"/>
            <w:szCs w:val="24"/>
          </w:rPr>
          <w:t>https://platformazakupowa.pl/pn/wlodawa</w:t>
        </w:r>
      </w:hyperlink>
      <w:r w:rsidRPr="00040368">
        <w:rPr>
          <w:rStyle w:val="Hipercze"/>
          <w:rFonts w:asciiTheme="majorHAnsi" w:hAnsiTheme="majorHAnsi" w:cstheme="minorHAnsi"/>
          <w:sz w:val="24"/>
          <w:szCs w:val="24"/>
        </w:rPr>
        <w:t xml:space="preserve"> </w:t>
      </w:r>
      <w:r w:rsidRPr="00040368">
        <w:rPr>
          <w:rFonts w:asciiTheme="majorHAnsi" w:hAnsiTheme="majorHAnsi" w:cstheme="minorHAnsi"/>
          <w:sz w:val="24"/>
          <w:szCs w:val="24"/>
        </w:rPr>
        <w:t>, zgodnie</w:t>
      </w:r>
      <w:r w:rsidR="00040368">
        <w:rPr>
          <w:rFonts w:asciiTheme="majorHAnsi" w:hAnsiTheme="majorHAnsi" w:cstheme="minorHAnsi"/>
          <w:sz w:val="24"/>
          <w:szCs w:val="24"/>
        </w:rPr>
        <w:br/>
      </w:r>
      <w:r w:rsidRPr="00040368">
        <w:rPr>
          <w:rFonts w:asciiTheme="majorHAnsi" w:hAnsiTheme="majorHAnsi" w:cstheme="minorHAnsi"/>
          <w:sz w:val="24"/>
          <w:szCs w:val="24"/>
        </w:rPr>
        <w:t xml:space="preserve">z ustawą </w:t>
      </w:r>
      <w:proofErr w:type="spellStart"/>
      <w:r w:rsidRPr="00040368">
        <w:rPr>
          <w:rFonts w:asciiTheme="majorHAnsi" w:hAnsiTheme="majorHAnsi" w:cstheme="minorHAnsi"/>
          <w:sz w:val="24"/>
          <w:szCs w:val="24"/>
        </w:rPr>
        <w:t>Pzp</w:t>
      </w:r>
      <w:proofErr w:type="spellEnd"/>
      <w:r w:rsidRPr="00040368">
        <w:rPr>
          <w:rFonts w:asciiTheme="majorHAnsi" w:hAnsiTheme="majorHAnsi" w:cstheme="minorHAnsi"/>
          <w:sz w:val="24"/>
          <w:szCs w:val="24"/>
        </w:rPr>
        <w:t xml:space="preserve"> strona prowadzonego postępowania.</w:t>
      </w:r>
    </w:p>
    <w:p w14:paraId="6D4106AC"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 xml:space="preserve">10) </w:t>
      </w:r>
      <w:r w:rsidRPr="00040368">
        <w:rPr>
          <w:rFonts w:asciiTheme="majorHAnsi" w:hAnsiTheme="majorHAnsi" w:cstheme="minorHAnsi"/>
          <w:b/>
          <w:bCs/>
          <w:sz w:val="24"/>
          <w:szCs w:val="24"/>
        </w:rPr>
        <w:t>Instrukcja użytkownika</w:t>
      </w:r>
      <w:r w:rsidRPr="00040368">
        <w:rPr>
          <w:rFonts w:asciiTheme="majorHAnsi" w:hAnsiTheme="majorHAnsi" w:cstheme="minorHAnsi"/>
          <w:sz w:val="24"/>
          <w:szCs w:val="24"/>
        </w:rPr>
        <w:t xml:space="preserve"> – Instrukcja użytkownika platformy zakupowej dostępna na stronie internetowej pod adresem: </w:t>
      </w:r>
      <w:r w:rsidRPr="00040368">
        <w:rPr>
          <w:rStyle w:val="Hipercze"/>
          <w:rFonts w:asciiTheme="majorHAnsi" w:hAnsiTheme="majorHAnsi" w:cstheme="minorHAnsi"/>
          <w:sz w:val="24"/>
          <w:szCs w:val="24"/>
        </w:rPr>
        <w:t>https://platformazakupowa.pl/strona/45-instrukcje</w:t>
      </w:r>
    </w:p>
    <w:p w14:paraId="72A9DAE9" w14:textId="16396F51"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Zawiera ona wiążące Wykonawcę informacje związane z korzystaniem z platformy zakupowej w szczególności opis sposobu składania/zmiany/wycofania oferty</w:t>
      </w:r>
      <w:r w:rsidR="00040368">
        <w:rPr>
          <w:rFonts w:asciiTheme="majorHAnsi" w:hAnsiTheme="majorHAnsi" w:cstheme="minorHAnsi"/>
          <w:sz w:val="24"/>
          <w:szCs w:val="24"/>
        </w:rPr>
        <w:br/>
      </w:r>
      <w:r w:rsidRPr="00040368">
        <w:rPr>
          <w:rFonts w:asciiTheme="majorHAnsi" w:hAnsiTheme="majorHAnsi" w:cstheme="minorHAnsi"/>
          <w:sz w:val="24"/>
          <w:szCs w:val="24"/>
        </w:rPr>
        <w:t>w niniejszym postępowaniu. Wykonawca zobowiązany jest zapoznać się z ww. Instrukcją i postępować wg zasad w niej wskazanych dedykowanych dla Wykonawcy. Wykonawca ubiegając się</w:t>
      </w:r>
      <w:r w:rsidR="00040368">
        <w:rPr>
          <w:rFonts w:asciiTheme="majorHAnsi" w:hAnsiTheme="majorHAnsi" w:cstheme="minorHAnsi"/>
          <w:sz w:val="24"/>
          <w:szCs w:val="24"/>
        </w:rPr>
        <w:t xml:space="preserve"> </w:t>
      </w:r>
      <w:r w:rsidRPr="00040368">
        <w:rPr>
          <w:rFonts w:asciiTheme="majorHAnsi" w:hAnsiTheme="majorHAnsi" w:cstheme="minorHAnsi"/>
          <w:sz w:val="24"/>
          <w:szCs w:val="24"/>
        </w:rPr>
        <w:t>o udzielenie zamówienia w szczególności składając ofertę akceptuje zasady korzystania</w:t>
      </w:r>
      <w:r w:rsidR="00040368">
        <w:rPr>
          <w:rFonts w:asciiTheme="majorHAnsi" w:hAnsiTheme="majorHAnsi" w:cstheme="minorHAnsi"/>
          <w:sz w:val="24"/>
          <w:szCs w:val="24"/>
        </w:rPr>
        <w:t xml:space="preserve"> </w:t>
      </w:r>
      <w:r w:rsidRPr="00040368">
        <w:rPr>
          <w:rFonts w:asciiTheme="majorHAnsi" w:hAnsiTheme="majorHAnsi" w:cstheme="minorHAnsi"/>
          <w:sz w:val="24"/>
          <w:szCs w:val="24"/>
        </w:rPr>
        <w:t xml:space="preserve">z platformy zakupowej wskazane w Instrukcji użytkownika i SWZ. </w:t>
      </w:r>
    </w:p>
    <w:p w14:paraId="7940022B" w14:textId="77777777" w:rsidR="00813BF5" w:rsidRPr="00040368" w:rsidRDefault="00813BF5" w:rsidP="00513FDA">
      <w:pPr>
        <w:spacing w:line="276" w:lineRule="auto"/>
        <w:rPr>
          <w:rFonts w:asciiTheme="majorHAnsi" w:hAnsiTheme="majorHAnsi" w:cstheme="minorHAnsi"/>
          <w:sz w:val="24"/>
          <w:szCs w:val="24"/>
        </w:rPr>
      </w:pPr>
    </w:p>
    <w:p w14:paraId="27A0309F" w14:textId="4E1B538E" w:rsidR="00813BF5" w:rsidRPr="00040368" w:rsidRDefault="00000000" w:rsidP="00513FDA">
      <w:pPr>
        <w:numPr>
          <w:ilvl w:val="1"/>
          <w:numId w:val="1"/>
        </w:num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 xml:space="preserve">Wykonawca powinien dokładnie zapoznać się z niniejszą SWZ i złożyć ofertę zgodnie </w:t>
      </w:r>
      <w:r w:rsidR="00040368">
        <w:rPr>
          <w:rFonts w:asciiTheme="majorHAnsi" w:hAnsiTheme="majorHAnsi" w:cstheme="minorHAnsi"/>
          <w:sz w:val="24"/>
          <w:szCs w:val="24"/>
        </w:rPr>
        <w:t xml:space="preserve"> </w:t>
      </w:r>
      <w:r w:rsidRPr="00040368">
        <w:rPr>
          <w:rFonts w:asciiTheme="majorHAnsi" w:hAnsiTheme="majorHAnsi" w:cstheme="minorHAnsi"/>
          <w:sz w:val="24"/>
          <w:szCs w:val="24"/>
        </w:rPr>
        <w:t>z jej wymaganiami.</w:t>
      </w:r>
    </w:p>
    <w:p w14:paraId="4776071F" w14:textId="77777777" w:rsidR="00813BF5" w:rsidRPr="00040368" w:rsidRDefault="00813BF5" w:rsidP="00513FDA">
      <w:pPr>
        <w:spacing w:line="276" w:lineRule="auto"/>
        <w:rPr>
          <w:rFonts w:asciiTheme="majorHAnsi" w:hAnsiTheme="majorHAnsi" w:cstheme="minorHAnsi"/>
          <w:sz w:val="24"/>
          <w:szCs w:val="24"/>
        </w:rPr>
      </w:pPr>
    </w:p>
    <w:p w14:paraId="15FC156B" w14:textId="77777777" w:rsidR="00813BF5" w:rsidRPr="00040368" w:rsidRDefault="00813BF5" w:rsidP="00513FDA">
      <w:pPr>
        <w:spacing w:line="276" w:lineRule="auto"/>
        <w:rPr>
          <w:rFonts w:asciiTheme="majorHAnsi" w:hAnsiTheme="majorHAnsi" w:cstheme="minorHAnsi"/>
          <w:sz w:val="24"/>
          <w:szCs w:val="24"/>
        </w:rPr>
      </w:pPr>
    </w:p>
    <w:tbl>
      <w:tblPr>
        <w:tblW w:w="9054" w:type="dxa"/>
        <w:jc w:val="center"/>
        <w:tblLayout w:type="fixed"/>
        <w:tblLook w:val="00A0" w:firstRow="1" w:lastRow="0" w:firstColumn="1" w:lastColumn="0" w:noHBand="0" w:noVBand="0"/>
      </w:tblPr>
      <w:tblGrid>
        <w:gridCol w:w="9054"/>
      </w:tblGrid>
      <w:tr w:rsidR="00813BF5" w:rsidRPr="00040368" w14:paraId="296F0CBB" w14:textId="77777777">
        <w:trPr>
          <w:trHeight w:val="735"/>
          <w:jc w:val="center"/>
        </w:trPr>
        <w:tc>
          <w:tcPr>
            <w:tcW w:w="9054" w:type="dxa"/>
            <w:tcBorders>
              <w:top w:val="single" w:sz="4" w:space="0" w:color="000000"/>
              <w:left w:val="single" w:sz="4" w:space="0" w:color="000000"/>
              <w:bottom w:val="single" w:sz="4" w:space="0" w:color="000000"/>
              <w:right w:val="single" w:sz="4" w:space="0" w:color="000000"/>
            </w:tcBorders>
          </w:tcPr>
          <w:p w14:paraId="02CE6598" w14:textId="77777777" w:rsidR="00813BF5" w:rsidRPr="00040368" w:rsidRDefault="00000000" w:rsidP="00513FDA">
            <w:pPr>
              <w:widowControl w:val="0"/>
              <w:spacing w:line="276" w:lineRule="auto"/>
              <w:jc w:val="center"/>
              <w:rPr>
                <w:rFonts w:asciiTheme="majorHAnsi" w:hAnsiTheme="majorHAnsi" w:cstheme="minorHAnsi"/>
                <w:sz w:val="24"/>
                <w:szCs w:val="24"/>
              </w:rPr>
            </w:pPr>
            <w:r w:rsidRPr="00040368">
              <w:rPr>
                <w:rFonts w:asciiTheme="majorHAnsi" w:hAnsiTheme="majorHAnsi" w:cstheme="minorHAnsi"/>
                <w:sz w:val="24"/>
                <w:szCs w:val="24"/>
              </w:rPr>
              <w:t>Rozdział 2</w:t>
            </w:r>
          </w:p>
          <w:p w14:paraId="431C22C7" w14:textId="77777777" w:rsidR="00813BF5" w:rsidRPr="00040368" w:rsidRDefault="00000000" w:rsidP="00513FDA">
            <w:pPr>
              <w:widowControl w:val="0"/>
              <w:spacing w:line="276" w:lineRule="auto"/>
              <w:jc w:val="center"/>
              <w:rPr>
                <w:rFonts w:asciiTheme="majorHAnsi" w:hAnsiTheme="majorHAnsi" w:cstheme="minorHAnsi"/>
                <w:b/>
                <w:bCs/>
                <w:sz w:val="24"/>
                <w:szCs w:val="24"/>
              </w:rPr>
            </w:pPr>
            <w:r w:rsidRPr="00040368">
              <w:rPr>
                <w:rFonts w:asciiTheme="majorHAnsi" w:hAnsiTheme="majorHAnsi" w:cstheme="minorHAnsi"/>
                <w:b/>
                <w:bCs/>
                <w:sz w:val="24"/>
                <w:szCs w:val="24"/>
              </w:rPr>
              <w:t>INFORMACJA, CZY ZAMAWIAJĄCY PRZEWIDUJE WYBÓR NAJKORZYSTNIEJSZEJ OFERTY Z MOŻLIWOŚCIĄ PROWADZENIA NEGOCJACJI</w:t>
            </w:r>
          </w:p>
        </w:tc>
      </w:tr>
    </w:tbl>
    <w:p w14:paraId="244823A6" w14:textId="77777777" w:rsidR="00813BF5" w:rsidRPr="00040368" w:rsidRDefault="00813BF5" w:rsidP="00513FDA">
      <w:pPr>
        <w:spacing w:line="276" w:lineRule="auto"/>
        <w:rPr>
          <w:rFonts w:asciiTheme="majorHAnsi" w:hAnsiTheme="majorHAnsi" w:cstheme="minorHAnsi"/>
          <w:sz w:val="24"/>
          <w:szCs w:val="24"/>
        </w:rPr>
      </w:pPr>
    </w:p>
    <w:p w14:paraId="7E8C563E" w14:textId="77777777" w:rsidR="00813BF5" w:rsidRPr="00040368" w:rsidRDefault="00813BF5" w:rsidP="00513FDA">
      <w:pPr>
        <w:spacing w:line="276" w:lineRule="auto"/>
        <w:rPr>
          <w:rFonts w:asciiTheme="majorHAnsi" w:hAnsiTheme="majorHAnsi" w:cstheme="minorHAnsi"/>
          <w:sz w:val="24"/>
          <w:szCs w:val="24"/>
        </w:rPr>
      </w:pPr>
    </w:p>
    <w:p w14:paraId="68D5788A"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 xml:space="preserve">Zamawiający </w:t>
      </w:r>
      <w:r w:rsidRPr="00040368">
        <w:rPr>
          <w:rFonts w:asciiTheme="majorHAnsi" w:hAnsiTheme="majorHAnsi" w:cstheme="minorHAnsi"/>
          <w:b/>
          <w:bCs/>
          <w:sz w:val="24"/>
          <w:szCs w:val="24"/>
          <w:u w:val="single"/>
        </w:rPr>
        <w:t>nie przewiduje</w:t>
      </w:r>
      <w:r w:rsidRPr="00040368">
        <w:rPr>
          <w:rFonts w:asciiTheme="majorHAnsi" w:hAnsiTheme="majorHAnsi" w:cstheme="minorHAnsi"/>
          <w:sz w:val="24"/>
          <w:szCs w:val="24"/>
        </w:rPr>
        <w:t xml:space="preserve"> wyboru najkorzystniejszej oferty z możliwością prowadzenia negocjacji.</w:t>
      </w:r>
    </w:p>
    <w:p w14:paraId="607E3540" w14:textId="77777777" w:rsidR="00813BF5" w:rsidRPr="00040368" w:rsidRDefault="00813BF5" w:rsidP="00513FDA">
      <w:pPr>
        <w:spacing w:line="276" w:lineRule="auto"/>
        <w:rPr>
          <w:rFonts w:asciiTheme="majorHAnsi" w:hAnsiTheme="majorHAnsi" w:cstheme="minorHAnsi"/>
          <w:sz w:val="24"/>
          <w:szCs w:val="24"/>
        </w:rPr>
      </w:pPr>
    </w:p>
    <w:p w14:paraId="64CDC066" w14:textId="77777777" w:rsidR="00813BF5" w:rsidRPr="00040368" w:rsidRDefault="00813BF5" w:rsidP="00513FDA">
      <w:pPr>
        <w:spacing w:line="276" w:lineRule="auto"/>
        <w:rPr>
          <w:rFonts w:asciiTheme="majorHAnsi" w:hAnsiTheme="majorHAnsi" w:cstheme="minorHAnsi"/>
          <w:sz w:val="24"/>
          <w:szCs w:val="24"/>
        </w:rPr>
      </w:pPr>
    </w:p>
    <w:p w14:paraId="445AF553" w14:textId="77777777" w:rsidR="00813BF5" w:rsidRPr="00040368" w:rsidRDefault="00813BF5" w:rsidP="00513FDA">
      <w:pPr>
        <w:spacing w:line="276" w:lineRule="auto"/>
        <w:rPr>
          <w:rFonts w:asciiTheme="majorHAnsi" w:hAnsiTheme="majorHAnsi" w:cstheme="minorHAnsi"/>
          <w:sz w:val="24"/>
          <w:szCs w:val="24"/>
        </w:rPr>
      </w:pPr>
    </w:p>
    <w:tbl>
      <w:tblPr>
        <w:tblW w:w="9054" w:type="dxa"/>
        <w:jc w:val="center"/>
        <w:tblLayout w:type="fixed"/>
        <w:tblLook w:val="00A0" w:firstRow="1" w:lastRow="0" w:firstColumn="1" w:lastColumn="0" w:noHBand="0" w:noVBand="0"/>
      </w:tblPr>
      <w:tblGrid>
        <w:gridCol w:w="9054"/>
      </w:tblGrid>
      <w:tr w:rsidR="00813BF5" w:rsidRPr="00040368" w14:paraId="174AA408" w14:textId="77777777">
        <w:trPr>
          <w:jc w:val="center"/>
        </w:trPr>
        <w:tc>
          <w:tcPr>
            <w:tcW w:w="9054" w:type="dxa"/>
            <w:tcBorders>
              <w:top w:val="single" w:sz="4" w:space="0" w:color="000000"/>
              <w:left w:val="single" w:sz="4" w:space="0" w:color="000000"/>
              <w:bottom w:val="single" w:sz="4" w:space="0" w:color="000000"/>
              <w:right w:val="single" w:sz="4" w:space="0" w:color="000000"/>
            </w:tcBorders>
          </w:tcPr>
          <w:p w14:paraId="70825D0C" w14:textId="77777777" w:rsidR="00813BF5" w:rsidRPr="00040368" w:rsidRDefault="00000000" w:rsidP="00513FDA">
            <w:pPr>
              <w:widowControl w:val="0"/>
              <w:spacing w:line="276" w:lineRule="auto"/>
              <w:jc w:val="center"/>
              <w:rPr>
                <w:rFonts w:asciiTheme="majorHAnsi" w:hAnsiTheme="majorHAnsi" w:cstheme="minorHAnsi"/>
                <w:sz w:val="24"/>
                <w:szCs w:val="24"/>
              </w:rPr>
            </w:pPr>
            <w:r w:rsidRPr="00040368">
              <w:rPr>
                <w:rFonts w:asciiTheme="majorHAnsi" w:hAnsiTheme="majorHAnsi" w:cstheme="minorHAnsi"/>
                <w:sz w:val="24"/>
                <w:szCs w:val="24"/>
              </w:rPr>
              <w:t>Rozdział 3</w:t>
            </w:r>
          </w:p>
          <w:p w14:paraId="543884C7" w14:textId="77777777" w:rsidR="00813BF5" w:rsidRPr="00040368" w:rsidRDefault="00000000" w:rsidP="00513FDA">
            <w:pPr>
              <w:widowControl w:val="0"/>
              <w:spacing w:line="276" w:lineRule="auto"/>
              <w:jc w:val="center"/>
              <w:rPr>
                <w:rFonts w:asciiTheme="majorHAnsi" w:hAnsiTheme="majorHAnsi" w:cstheme="minorHAnsi"/>
                <w:b/>
                <w:bCs/>
                <w:sz w:val="24"/>
                <w:szCs w:val="24"/>
              </w:rPr>
            </w:pPr>
            <w:r w:rsidRPr="00040368">
              <w:rPr>
                <w:rFonts w:asciiTheme="majorHAnsi" w:hAnsiTheme="majorHAnsi" w:cstheme="minorHAnsi"/>
                <w:b/>
                <w:bCs/>
                <w:sz w:val="24"/>
                <w:szCs w:val="24"/>
              </w:rPr>
              <w:t>ŹRÓDŁA FINANSOWANIA</w:t>
            </w:r>
          </w:p>
        </w:tc>
      </w:tr>
    </w:tbl>
    <w:p w14:paraId="2583834D" w14:textId="77777777" w:rsidR="00813BF5" w:rsidRPr="00040368" w:rsidRDefault="00813BF5" w:rsidP="00513FDA">
      <w:pPr>
        <w:spacing w:line="276" w:lineRule="auto"/>
        <w:rPr>
          <w:rFonts w:asciiTheme="majorHAnsi" w:hAnsiTheme="majorHAnsi" w:cstheme="minorHAnsi"/>
          <w:sz w:val="24"/>
          <w:szCs w:val="24"/>
        </w:rPr>
      </w:pPr>
    </w:p>
    <w:p w14:paraId="4150E3E2" w14:textId="77777777" w:rsidR="00813BF5" w:rsidRPr="00040368" w:rsidRDefault="00813BF5" w:rsidP="00513FDA">
      <w:pPr>
        <w:spacing w:line="276" w:lineRule="auto"/>
        <w:rPr>
          <w:rFonts w:asciiTheme="majorHAnsi" w:hAnsiTheme="majorHAnsi" w:cstheme="minorHAnsi"/>
          <w:sz w:val="24"/>
          <w:szCs w:val="24"/>
        </w:rPr>
      </w:pPr>
    </w:p>
    <w:p w14:paraId="574336CF" w14:textId="099E2304"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 xml:space="preserve">Zamawiający informuje, że zamówienie jest finansowane ze środków </w:t>
      </w:r>
      <w:r w:rsidR="00040368" w:rsidRPr="00040368">
        <w:rPr>
          <w:rFonts w:asciiTheme="majorHAnsi" w:hAnsiTheme="majorHAnsi" w:cstheme="minorHAnsi"/>
          <w:sz w:val="24"/>
          <w:szCs w:val="24"/>
        </w:rPr>
        <w:t>budżetu państwa</w:t>
      </w:r>
      <w:r w:rsidR="00040368" w:rsidRPr="00040368">
        <w:rPr>
          <w:rFonts w:asciiTheme="majorHAnsi" w:hAnsiTheme="majorHAnsi" w:cstheme="minorHAnsi"/>
          <w:sz w:val="24"/>
          <w:szCs w:val="24"/>
        </w:rPr>
        <w:br/>
        <w:t>w ramach Programu Wieloletniego „Senior+” na lata 2021-2025.</w:t>
      </w:r>
    </w:p>
    <w:p w14:paraId="0CA8EE33" w14:textId="77777777" w:rsidR="00813BF5" w:rsidRPr="00040368" w:rsidRDefault="00813BF5" w:rsidP="00513FDA">
      <w:pPr>
        <w:spacing w:line="276" w:lineRule="auto"/>
        <w:rPr>
          <w:rFonts w:asciiTheme="majorHAnsi" w:hAnsiTheme="majorHAnsi" w:cstheme="minorHAnsi"/>
          <w:sz w:val="24"/>
          <w:szCs w:val="24"/>
        </w:rPr>
      </w:pPr>
    </w:p>
    <w:tbl>
      <w:tblPr>
        <w:tblW w:w="9054" w:type="dxa"/>
        <w:jc w:val="center"/>
        <w:tblLayout w:type="fixed"/>
        <w:tblLook w:val="00A0" w:firstRow="1" w:lastRow="0" w:firstColumn="1" w:lastColumn="0" w:noHBand="0" w:noVBand="0"/>
      </w:tblPr>
      <w:tblGrid>
        <w:gridCol w:w="9054"/>
      </w:tblGrid>
      <w:tr w:rsidR="00813BF5" w:rsidRPr="00040368" w14:paraId="18DD531B" w14:textId="77777777">
        <w:trPr>
          <w:jc w:val="center"/>
        </w:trPr>
        <w:tc>
          <w:tcPr>
            <w:tcW w:w="9054" w:type="dxa"/>
            <w:tcBorders>
              <w:top w:val="single" w:sz="4" w:space="0" w:color="000000"/>
              <w:left w:val="single" w:sz="4" w:space="0" w:color="000000"/>
              <w:bottom w:val="single" w:sz="4" w:space="0" w:color="000000"/>
              <w:right w:val="single" w:sz="4" w:space="0" w:color="000000"/>
            </w:tcBorders>
          </w:tcPr>
          <w:p w14:paraId="47C6D74B" w14:textId="77777777" w:rsidR="00813BF5" w:rsidRPr="00040368" w:rsidRDefault="00000000" w:rsidP="00513FDA">
            <w:pPr>
              <w:widowControl w:val="0"/>
              <w:spacing w:line="276" w:lineRule="auto"/>
              <w:jc w:val="center"/>
              <w:rPr>
                <w:rFonts w:asciiTheme="majorHAnsi" w:hAnsiTheme="majorHAnsi" w:cstheme="minorHAnsi"/>
                <w:sz w:val="24"/>
                <w:szCs w:val="24"/>
              </w:rPr>
            </w:pPr>
            <w:r w:rsidRPr="00040368">
              <w:rPr>
                <w:rFonts w:asciiTheme="majorHAnsi" w:hAnsiTheme="majorHAnsi" w:cstheme="minorHAnsi"/>
                <w:sz w:val="24"/>
                <w:szCs w:val="24"/>
              </w:rPr>
              <w:t>Rozdział 4</w:t>
            </w:r>
          </w:p>
          <w:p w14:paraId="323E3E00" w14:textId="77777777" w:rsidR="00813BF5" w:rsidRPr="00040368" w:rsidRDefault="00000000" w:rsidP="00513FDA">
            <w:pPr>
              <w:widowControl w:val="0"/>
              <w:spacing w:line="276" w:lineRule="auto"/>
              <w:jc w:val="center"/>
              <w:rPr>
                <w:rFonts w:asciiTheme="majorHAnsi" w:hAnsiTheme="majorHAnsi" w:cstheme="minorHAnsi"/>
                <w:b/>
                <w:bCs/>
                <w:sz w:val="24"/>
                <w:szCs w:val="24"/>
              </w:rPr>
            </w:pPr>
            <w:r w:rsidRPr="00040368">
              <w:rPr>
                <w:rFonts w:asciiTheme="majorHAnsi" w:hAnsiTheme="majorHAnsi" w:cstheme="minorHAnsi"/>
                <w:b/>
                <w:bCs/>
                <w:sz w:val="24"/>
                <w:szCs w:val="24"/>
              </w:rPr>
              <w:t>OPIS PRZEDMIOTU ZAMÓWIENIA</w:t>
            </w:r>
          </w:p>
        </w:tc>
      </w:tr>
    </w:tbl>
    <w:p w14:paraId="7DC9E2C2" w14:textId="77777777" w:rsidR="00813BF5" w:rsidRPr="00040368" w:rsidRDefault="00813BF5" w:rsidP="00513FDA">
      <w:pPr>
        <w:spacing w:line="276" w:lineRule="auto"/>
        <w:rPr>
          <w:rFonts w:asciiTheme="majorHAnsi" w:hAnsiTheme="majorHAnsi" w:cstheme="minorHAnsi"/>
          <w:sz w:val="24"/>
          <w:szCs w:val="24"/>
        </w:rPr>
      </w:pPr>
    </w:p>
    <w:p w14:paraId="450D3645" w14:textId="77777777" w:rsidR="00813BF5" w:rsidRPr="00040368" w:rsidRDefault="00813BF5" w:rsidP="00513FDA">
      <w:pPr>
        <w:spacing w:line="276" w:lineRule="auto"/>
        <w:rPr>
          <w:rFonts w:asciiTheme="majorHAnsi" w:hAnsiTheme="majorHAnsi" w:cstheme="minorHAnsi"/>
          <w:sz w:val="24"/>
          <w:szCs w:val="24"/>
        </w:rPr>
      </w:pPr>
    </w:p>
    <w:p w14:paraId="26E7D068" w14:textId="77777777" w:rsidR="00813BF5" w:rsidRPr="00040368" w:rsidRDefault="00000000" w:rsidP="00513FDA">
      <w:pPr>
        <w:spacing w:line="276" w:lineRule="auto"/>
        <w:rPr>
          <w:rFonts w:asciiTheme="majorHAnsi" w:hAnsiTheme="majorHAnsi" w:cstheme="minorHAnsi"/>
          <w:b/>
          <w:bCs/>
          <w:sz w:val="24"/>
          <w:szCs w:val="24"/>
        </w:rPr>
      </w:pPr>
      <w:r w:rsidRPr="00040368">
        <w:rPr>
          <w:rFonts w:asciiTheme="majorHAnsi" w:hAnsiTheme="majorHAnsi" w:cstheme="minorHAnsi"/>
          <w:b/>
          <w:bCs/>
          <w:sz w:val="24"/>
          <w:szCs w:val="24"/>
        </w:rPr>
        <w:t>4.1. Szczegółowy opis ze wskazaniem zakresu zamówienia:</w:t>
      </w:r>
    </w:p>
    <w:p w14:paraId="1197EDFC" w14:textId="37526310" w:rsidR="00040368" w:rsidRPr="00040368" w:rsidRDefault="00000000" w:rsidP="00513FDA">
      <w:pPr>
        <w:spacing w:line="276" w:lineRule="auto"/>
        <w:jc w:val="both"/>
        <w:rPr>
          <w:rFonts w:asciiTheme="majorHAnsi" w:hAnsiTheme="majorHAnsi" w:cs="Calibri"/>
          <w:kern w:val="2"/>
          <w:sz w:val="22"/>
          <w:szCs w:val="22"/>
          <w:lang w:eastAsia="en-US"/>
        </w:rPr>
      </w:pPr>
      <w:r w:rsidRPr="00040368">
        <w:rPr>
          <w:rFonts w:asciiTheme="majorHAnsi" w:hAnsiTheme="majorHAnsi" w:cstheme="minorHAnsi"/>
          <w:sz w:val="24"/>
          <w:szCs w:val="24"/>
        </w:rPr>
        <w:t xml:space="preserve">Przedmiotem inwestycji </w:t>
      </w:r>
      <w:r w:rsidR="00A97F3B">
        <w:rPr>
          <w:rFonts w:asciiTheme="majorHAnsi" w:hAnsiTheme="majorHAnsi" w:cstheme="minorHAnsi"/>
          <w:sz w:val="24"/>
          <w:szCs w:val="24"/>
        </w:rPr>
        <w:t xml:space="preserve">są roboty budowlane polegające na </w:t>
      </w:r>
      <w:r w:rsidR="00040368" w:rsidRPr="00040368">
        <w:rPr>
          <w:rFonts w:asciiTheme="majorHAnsi" w:hAnsiTheme="majorHAnsi"/>
          <w:kern w:val="2"/>
          <w:sz w:val="24"/>
          <w:szCs w:val="24"/>
          <w:lang w:eastAsia="en-US"/>
        </w:rPr>
        <w:t>przystosowani</w:t>
      </w:r>
      <w:r w:rsidR="00A97F3B">
        <w:rPr>
          <w:rFonts w:asciiTheme="majorHAnsi" w:hAnsiTheme="majorHAnsi"/>
          <w:kern w:val="2"/>
          <w:sz w:val="24"/>
          <w:szCs w:val="24"/>
          <w:lang w:eastAsia="en-US"/>
        </w:rPr>
        <w:t>u</w:t>
      </w:r>
      <w:r w:rsidR="00040368" w:rsidRPr="00040368">
        <w:rPr>
          <w:rFonts w:asciiTheme="majorHAnsi" w:hAnsiTheme="majorHAnsi"/>
          <w:kern w:val="2"/>
          <w:sz w:val="24"/>
          <w:szCs w:val="24"/>
          <w:lang w:eastAsia="en-US"/>
        </w:rPr>
        <w:t xml:space="preserve"> istniejących pomieszczeń w części budynku Urzędu Miejskiego na Klub „Senior+” przy al. J. Piłsudskiego 41 22-200 Włodawa</w:t>
      </w:r>
      <w:r w:rsidR="00A97F3B">
        <w:rPr>
          <w:rFonts w:asciiTheme="majorHAnsi" w:hAnsiTheme="majorHAnsi"/>
          <w:kern w:val="2"/>
          <w:sz w:val="24"/>
          <w:szCs w:val="24"/>
          <w:lang w:eastAsia="en-US"/>
        </w:rPr>
        <w:t xml:space="preserve"> wraz z ich wyposażeniem</w:t>
      </w:r>
      <w:r w:rsidR="00040368" w:rsidRPr="00040368">
        <w:rPr>
          <w:rFonts w:asciiTheme="majorHAnsi" w:hAnsiTheme="majorHAnsi"/>
          <w:kern w:val="2"/>
          <w:sz w:val="24"/>
          <w:szCs w:val="24"/>
          <w:lang w:eastAsia="en-US"/>
        </w:rPr>
        <w:t xml:space="preserve">. </w:t>
      </w:r>
      <w:r w:rsidR="00040368" w:rsidRPr="00040368">
        <w:rPr>
          <w:rFonts w:asciiTheme="majorHAnsi" w:hAnsiTheme="majorHAnsi" w:cs="TimesNewRoman"/>
          <w:sz w:val="24"/>
          <w:szCs w:val="24"/>
          <w:lang w:eastAsia="en-US"/>
        </w:rPr>
        <w:t>Pr</w:t>
      </w:r>
      <w:r w:rsidR="00A97F3B">
        <w:rPr>
          <w:rFonts w:asciiTheme="majorHAnsi" w:hAnsiTheme="majorHAnsi" w:cs="TimesNewRoman"/>
          <w:sz w:val="24"/>
          <w:szCs w:val="24"/>
          <w:lang w:eastAsia="en-US"/>
        </w:rPr>
        <w:t>ace</w:t>
      </w:r>
      <w:r w:rsidR="00040368" w:rsidRPr="00040368">
        <w:rPr>
          <w:rFonts w:asciiTheme="majorHAnsi" w:hAnsiTheme="majorHAnsi" w:cs="TimesNewRoman"/>
          <w:sz w:val="24"/>
          <w:szCs w:val="24"/>
          <w:lang w:eastAsia="en-US"/>
        </w:rPr>
        <w:t xml:space="preserve"> obejmuj</w:t>
      </w:r>
      <w:r w:rsidR="00A97F3B">
        <w:rPr>
          <w:rFonts w:asciiTheme="majorHAnsi" w:hAnsiTheme="majorHAnsi" w:cs="TimesNewRoman"/>
          <w:sz w:val="24"/>
          <w:szCs w:val="24"/>
          <w:lang w:eastAsia="en-US"/>
        </w:rPr>
        <w:t>ą</w:t>
      </w:r>
      <w:r w:rsidR="00040368" w:rsidRPr="00040368">
        <w:rPr>
          <w:rFonts w:asciiTheme="majorHAnsi" w:hAnsiTheme="majorHAnsi" w:cs="TimesNewRoman"/>
          <w:sz w:val="24"/>
          <w:szCs w:val="24"/>
          <w:lang w:eastAsia="en-US"/>
        </w:rPr>
        <w:t xml:space="preserve"> m.in. wymianę wykładzin podłogowych, wykonanie nowych posadzek z gresu antypoślizgowego w łazienkach, nowej glazury na ścianach</w:t>
      </w:r>
      <w:r w:rsidR="00A97F3B">
        <w:rPr>
          <w:rFonts w:asciiTheme="majorHAnsi" w:hAnsiTheme="majorHAnsi" w:cs="TimesNewRoman"/>
          <w:sz w:val="24"/>
          <w:szCs w:val="24"/>
          <w:lang w:eastAsia="en-US"/>
        </w:rPr>
        <w:t xml:space="preserve"> </w:t>
      </w:r>
      <w:r w:rsidR="00040368" w:rsidRPr="00040368">
        <w:rPr>
          <w:rFonts w:asciiTheme="majorHAnsi" w:hAnsiTheme="majorHAnsi" w:cs="TimesNewRoman"/>
          <w:sz w:val="24"/>
          <w:szCs w:val="24"/>
          <w:lang w:eastAsia="en-US"/>
        </w:rPr>
        <w:t>w łazienkach oraz fartucha przy meblach kuchennych na wysokość 80cm nad blatami, wymianę drzwi</w:t>
      </w:r>
      <w:r w:rsidR="00F70E7F">
        <w:rPr>
          <w:rFonts w:asciiTheme="majorHAnsi" w:hAnsiTheme="majorHAnsi" w:cs="TimesNewRoman"/>
          <w:sz w:val="24"/>
          <w:szCs w:val="24"/>
          <w:lang w:eastAsia="en-US"/>
        </w:rPr>
        <w:br/>
      </w:r>
      <w:r w:rsidR="00040368" w:rsidRPr="00040368">
        <w:rPr>
          <w:rFonts w:asciiTheme="majorHAnsi" w:hAnsiTheme="majorHAnsi" w:cs="TimesNewRoman"/>
          <w:sz w:val="24"/>
          <w:szCs w:val="24"/>
          <w:lang w:eastAsia="en-US"/>
        </w:rPr>
        <w:t>w pomieszczeniach oraz wstawienie nowych drzwi aluminiowych wejściowych, malowanie ścian i sufitów, wykonanie częściowo nowej instalacji elektrycznej wraz</w:t>
      </w:r>
      <w:r w:rsidR="00F70E7F">
        <w:rPr>
          <w:rFonts w:asciiTheme="majorHAnsi" w:hAnsiTheme="majorHAnsi" w:cs="TimesNewRoman"/>
          <w:sz w:val="24"/>
          <w:szCs w:val="24"/>
          <w:lang w:eastAsia="en-US"/>
        </w:rPr>
        <w:br/>
      </w:r>
      <w:r w:rsidR="00040368" w:rsidRPr="00040368">
        <w:rPr>
          <w:rFonts w:asciiTheme="majorHAnsi" w:hAnsiTheme="majorHAnsi" w:cs="TimesNewRoman"/>
          <w:sz w:val="24"/>
          <w:szCs w:val="24"/>
          <w:lang w:eastAsia="en-US"/>
        </w:rPr>
        <w:t>z oprawami oświetleniowymi w pomieszczeniach, wymianę umywalek oraz misek ustępowych w toaletach, wykonanie nowych ścianek działowych wraz z tynkiem</w:t>
      </w:r>
      <w:r w:rsidR="00F70E7F">
        <w:rPr>
          <w:rFonts w:asciiTheme="majorHAnsi" w:hAnsiTheme="majorHAnsi" w:cs="TimesNewRoman"/>
          <w:sz w:val="24"/>
          <w:szCs w:val="24"/>
          <w:lang w:eastAsia="en-US"/>
        </w:rPr>
        <w:br/>
      </w:r>
      <w:r w:rsidR="00040368" w:rsidRPr="00040368">
        <w:rPr>
          <w:rFonts w:asciiTheme="majorHAnsi" w:hAnsiTheme="majorHAnsi" w:cs="TimesNewRoman"/>
          <w:sz w:val="24"/>
          <w:szCs w:val="24"/>
          <w:lang w:eastAsia="en-US"/>
        </w:rPr>
        <w:t>w pomieszczeniu szatni i łazienkach oraz wykonanie częściowo nowej instalacji wod.-kan. w pomieszczeniach łazienek i aneksie kuchennym. Zamówienie obejmuje również zakup, dostawę i zamontowanie wraz z uruchomieniem wyposażenia do pomieszczeń przystosowanych na Klub „Senior +”.</w:t>
      </w:r>
    </w:p>
    <w:p w14:paraId="0C918623" w14:textId="77777777" w:rsidR="00040368" w:rsidRPr="00040368" w:rsidRDefault="00040368" w:rsidP="00513FDA">
      <w:pPr>
        <w:spacing w:line="276" w:lineRule="auto"/>
        <w:jc w:val="both"/>
        <w:rPr>
          <w:rFonts w:asciiTheme="majorHAnsi" w:hAnsiTheme="majorHAnsi" w:cs="TimesNewRoman"/>
          <w:sz w:val="24"/>
          <w:szCs w:val="24"/>
          <w:lang w:eastAsia="en-US"/>
        </w:rPr>
      </w:pPr>
    </w:p>
    <w:p w14:paraId="16F11DF8" w14:textId="77777777" w:rsidR="00F70E7F" w:rsidRPr="00F70E7F" w:rsidRDefault="00000000" w:rsidP="00513FDA">
      <w:pPr>
        <w:spacing w:line="276" w:lineRule="auto"/>
        <w:jc w:val="both"/>
        <w:rPr>
          <w:rFonts w:asciiTheme="majorHAnsi" w:hAnsiTheme="majorHAnsi" w:cstheme="minorHAnsi"/>
          <w:b/>
          <w:bCs/>
          <w:sz w:val="24"/>
          <w:szCs w:val="24"/>
        </w:rPr>
      </w:pPr>
      <w:r w:rsidRPr="00040368">
        <w:rPr>
          <w:rFonts w:asciiTheme="majorHAnsi" w:hAnsiTheme="majorHAnsi" w:cstheme="minorHAnsi"/>
          <w:b/>
          <w:bCs/>
          <w:sz w:val="24"/>
          <w:szCs w:val="24"/>
        </w:rPr>
        <w:t xml:space="preserve">4.1.1. </w:t>
      </w:r>
      <w:r w:rsidR="00F70E7F" w:rsidRPr="00F70E7F">
        <w:rPr>
          <w:rFonts w:asciiTheme="majorHAnsi" w:hAnsiTheme="majorHAnsi" w:cstheme="minorHAnsi"/>
          <w:b/>
          <w:bCs/>
          <w:sz w:val="24"/>
          <w:szCs w:val="24"/>
        </w:rPr>
        <w:t>Adres zamówienia:</w:t>
      </w:r>
    </w:p>
    <w:p w14:paraId="475892DA" w14:textId="61168D6A" w:rsidR="00F70E7F" w:rsidRPr="00F70E7F" w:rsidRDefault="00F70E7F" w:rsidP="00513FDA">
      <w:pPr>
        <w:spacing w:line="276" w:lineRule="auto"/>
        <w:jc w:val="both"/>
        <w:rPr>
          <w:rFonts w:asciiTheme="majorHAnsi" w:hAnsiTheme="majorHAnsi" w:cstheme="minorHAnsi"/>
          <w:sz w:val="24"/>
          <w:szCs w:val="24"/>
        </w:rPr>
      </w:pPr>
      <w:r>
        <w:rPr>
          <w:rFonts w:asciiTheme="majorHAnsi" w:hAnsiTheme="majorHAnsi" w:cstheme="minorHAnsi"/>
          <w:sz w:val="24"/>
          <w:szCs w:val="24"/>
        </w:rPr>
        <w:t>A</w:t>
      </w:r>
      <w:r w:rsidRPr="00F70E7F">
        <w:rPr>
          <w:rFonts w:asciiTheme="majorHAnsi" w:hAnsiTheme="majorHAnsi" w:cstheme="minorHAnsi"/>
          <w:sz w:val="24"/>
          <w:szCs w:val="24"/>
        </w:rPr>
        <w:t>l. J. Piłsudskiego 41</w:t>
      </w:r>
      <w:r>
        <w:rPr>
          <w:rFonts w:asciiTheme="majorHAnsi" w:hAnsiTheme="majorHAnsi" w:cstheme="minorHAnsi"/>
          <w:sz w:val="24"/>
          <w:szCs w:val="24"/>
        </w:rPr>
        <w:t>, 22-200 Włodawa,</w:t>
      </w:r>
      <w:r w:rsidRPr="00F70E7F">
        <w:rPr>
          <w:rFonts w:asciiTheme="majorHAnsi" w:hAnsiTheme="majorHAnsi" w:cstheme="minorHAnsi"/>
          <w:sz w:val="24"/>
          <w:szCs w:val="24"/>
        </w:rPr>
        <w:t xml:space="preserve"> dz. nr 567, 568, 569, 570, 571, jednostka ewidencyjna: 061901_1 ,obręb ewidencyjny: 1-0001 Włodawa.</w:t>
      </w:r>
    </w:p>
    <w:p w14:paraId="5D87CA2F" w14:textId="3B177734" w:rsidR="00813BF5" w:rsidRPr="00040368" w:rsidRDefault="00813BF5" w:rsidP="00513FDA">
      <w:pPr>
        <w:spacing w:line="276" w:lineRule="auto"/>
        <w:jc w:val="both"/>
        <w:rPr>
          <w:rFonts w:asciiTheme="majorHAnsi" w:hAnsiTheme="majorHAnsi" w:cstheme="minorHAnsi"/>
          <w:sz w:val="24"/>
          <w:szCs w:val="24"/>
        </w:rPr>
      </w:pPr>
    </w:p>
    <w:p w14:paraId="2E0BC6E7" w14:textId="4A6D3301" w:rsidR="00813BF5" w:rsidRDefault="00000000" w:rsidP="00513FDA">
      <w:pPr>
        <w:spacing w:line="276" w:lineRule="auto"/>
        <w:jc w:val="both"/>
        <w:rPr>
          <w:rFonts w:asciiTheme="majorHAnsi" w:hAnsiTheme="majorHAnsi" w:cstheme="minorHAnsi"/>
          <w:b/>
          <w:bCs/>
          <w:sz w:val="24"/>
          <w:szCs w:val="24"/>
        </w:rPr>
      </w:pPr>
      <w:r w:rsidRPr="00040368">
        <w:rPr>
          <w:rFonts w:asciiTheme="majorHAnsi" w:hAnsiTheme="majorHAnsi" w:cstheme="minorHAnsi"/>
          <w:b/>
          <w:bCs/>
          <w:sz w:val="24"/>
          <w:szCs w:val="24"/>
        </w:rPr>
        <w:t xml:space="preserve">4.1.2. </w:t>
      </w:r>
      <w:r w:rsidR="00513FDA">
        <w:rPr>
          <w:rFonts w:asciiTheme="majorHAnsi" w:hAnsiTheme="majorHAnsi" w:cstheme="minorHAnsi"/>
          <w:b/>
          <w:bCs/>
          <w:sz w:val="24"/>
          <w:szCs w:val="24"/>
        </w:rPr>
        <w:t>Główny z</w:t>
      </w:r>
      <w:r w:rsidRPr="00040368">
        <w:rPr>
          <w:rFonts w:asciiTheme="majorHAnsi" w:hAnsiTheme="majorHAnsi" w:cstheme="minorHAnsi"/>
          <w:b/>
          <w:bCs/>
          <w:sz w:val="24"/>
          <w:szCs w:val="24"/>
        </w:rPr>
        <w:t>akres robót</w:t>
      </w:r>
      <w:r w:rsidR="00513FDA">
        <w:rPr>
          <w:rFonts w:asciiTheme="majorHAnsi" w:hAnsiTheme="majorHAnsi" w:cstheme="minorHAnsi"/>
          <w:b/>
          <w:bCs/>
          <w:sz w:val="24"/>
          <w:szCs w:val="24"/>
        </w:rPr>
        <w:t xml:space="preserve"> budowlanych</w:t>
      </w:r>
      <w:r w:rsidRPr="00040368">
        <w:rPr>
          <w:rFonts w:asciiTheme="majorHAnsi" w:hAnsiTheme="majorHAnsi" w:cstheme="minorHAnsi"/>
          <w:b/>
          <w:bCs/>
          <w:sz w:val="24"/>
          <w:szCs w:val="24"/>
        </w:rPr>
        <w:t>:</w:t>
      </w:r>
    </w:p>
    <w:p w14:paraId="08A4C938" w14:textId="3508806C" w:rsidR="00513FDA" w:rsidRPr="002153B9" w:rsidRDefault="002153B9" w:rsidP="002153B9">
      <w:pPr>
        <w:spacing w:line="276" w:lineRule="auto"/>
        <w:jc w:val="both"/>
        <w:rPr>
          <w:rFonts w:asciiTheme="majorHAnsi" w:hAnsiTheme="majorHAnsi" w:cstheme="minorHAnsi"/>
          <w:sz w:val="24"/>
          <w:szCs w:val="24"/>
        </w:rPr>
      </w:pPr>
      <w:r>
        <w:rPr>
          <w:rFonts w:asciiTheme="majorHAnsi" w:hAnsiTheme="majorHAnsi" w:cstheme="minorHAnsi"/>
          <w:b/>
          <w:bCs/>
          <w:sz w:val="24"/>
          <w:szCs w:val="24"/>
        </w:rPr>
        <w:t xml:space="preserve">1. </w:t>
      </w:r>
      <w:r w:rsidR="00513FDA" w:rsidRPr="002153B9">
        <w:rPr>
          <w:rFonts w:asciiTheme="majorHAnsi" w:hAnsiTheme="majorHAnsi" w:cstheme="minorHAnsi"/>
          <w:b/>
          <w:bCs/>
          <w:sz w:val="24"/>
          <w:szCs w:val="24"/>
        </w:rPr>
        <w:t>Roboty rozbiórkowe</w:t>
      </w:r>
      <w:r w:rsidR="00513FDA" w:rsidRPr="002153B9">
        <w:rPr>
          <w:rFonts w:asciiTheme="majorHAnsi" w:hAnsiTheme="majorHAnsi" w:cstheme="minorHAnsi"/>
          <w:sz w:val="24"/>
          <w:szCs w:val="24"/>
        </w:rPr>
        <w:t>: wykucie z muru ościeżnic stalowych lub krat okiennych, rozebranie ścianki z bloczków lub płyt z betonu komórkowego na zaprawie cementowej, rozebranie posadzek z wykładzin z tworzyw sztucznych- płytki, rozebranie posadzek</w:t>
      </w:r>
      <w:r>
        <w:rPr>
          <w:rFonts w:asciiTheme="majorHAnsi" w:hAnsiTheme="majorHAnsi" w:cstheme="minorHAnsi"/>
          <w:sz w:val="24"/>
          <w:szCs w:val="24"/>
        </w:rPr>
        <w:br/>
      </w:r>
      <w:r w:rsidR="00513FDA" w:rsidRPr="002153B9">
        <w:rPr>
          <w:rFonts w:asciiTheme="majorHAnsi" w:hAnsiTheme="majorHAnsi" w:cstheme="minorHAnsi"/>
          <w:sz w:val="24"/>
          <w:szCs w:val="24"/>
        </w:rPr>
        <w:t>z płytek ceramicznych, rozebranie płytek ceramicznych, wykucie bruzd w elementach</w:t>
      </w:r>
      <w:r>
        <w:rPr>
          <w:rFonts w:asciiTheme="majorHAnsi" w:hAnsiTheme="majorHAnsi" w:cstheme="minorHAnsi"/>
          <w:sz w:val="24"/>
          <w:szCs w:val="24"/>
        </w:rPr>
        <w:br/>
      </w:r>
      <w:r w:rsidR="00513FDA" w:rsidRPr="002153B9">
        <w:rPr>
          <w:rFonts w:asciiTheme="majorHAnsi" w:hAnsiTheme="majorHAnsi" w:cstheme="minorHAnsi"/>
          <w:sz w:val="24"/>
          <w:szCs w:val="24"/>
        </w:rPr>
        <w:t>z betonu żwirowego</w:t>
      </w:r>
    </w:p>
    <w:p w14:paraId="34C82A15" w14:textId="0971DE79" w:rsidR="00513FDA" w:rsidRPr="002153B9" w:rsidRDefault="002153B9" w:rsidP="002153B9">
      <w:pPr>
        <w:spacing w:line="276" w:lineRule="auto"/>
        <w:jc w:val="both"/>
        <w:rPr>
          <w:rFonts w:asciiTheme="majorHAnsi" w:hAnsiTheme="majorHAnsi" w:cstheme="minorHAnsi"/>
          <w:sz w:val="24"/>
          <w:szCs w:val="24"/>
        </w:rPr>
      </w:pPr>
      <w:r>
        <w:rPr>
          <w:rFonts w:asciiTheme="majorHAnsi" w:hAnsiTheme="majorHAnsi" w:cstheme="minorHAnsi"/>
          <w:b/>
          <w:bCs/>
          <w:sz w:val="24"/>
          <w:szCs w:val="24"/>
        </w:rPr>
        <w:t xml:space="preserve">2. </w:t>
      </w:r>
      <w:r w:rsidR="00513FDA" w:rsidRPr="002153B9">
        <w:rPr>
          <w:rFonts w:asciiTheme="majorHAnsi" w:hAnsiTheme="majorHAnsi" w:cstheme="minorHAnsi"/>
          <w:b/>
          <w:bCs/>
          <w:sz w:val="24"/>
          <w:szCs w:val="24"/>
        </w:rPr>
        <w:t>Roboty murowe:</w:t>
      </w:r>
      <w:r w:rsidR="00513FDA" w:rsidRPr="002153B9">
        <w:rPr>
          <w:rFonts w:asciiTheme="majorHAnsi" w:hAnsiTheme="majorHAnsi" w:cstheme="minorHAnsi"/>
          <w:sz w:val="24"/>
          <w:szCs w:val="24"/>
        </w:rPr>
        <w:t xml:space="preserve"> tynki, okładziny: uzupełnienie ścianek z cegieł lub zamurowanie otworów w ścianach na zaprawie cementowo-wapiennej, ścianki działowe, tynki wewnętrzne zwykłe, licowanie ścian płytkami na klej- przygotowanie podłoża, licowanie ścian płytkami na klej metodą zwykłą, ręczne zeskrobywanie farby olejnej, gruntowanie podłoży, wyprawy tynkarskie, </w:t>
      </w:r>
    </w:p>
    <w:p w14:paraId="7E033F11" w14:textId="165F7DDC" w:rsidR="00513FDA" w:rsidRPr="002153B9" w:rsidRDefault="002153B9" w:rsidP="002153B9">
      <w:pPr>
        <w:spacing w:line="276" w:lineRule="auto"/>
        <w:jc w:val="both"/>
        <w:rPr>
          <w:rFonts w:asciiTheme="majorHAnsi" w:hAnsiTheme="majorHAnsi" w:cstheme="minorHAnsi"/>
          <w:sz w:val="24"/>
          <w:szCs w:val="24"/>
        </w:rPr>
      </w:pPr>
      <w:r>
        <w:rPr>
          <w:rFonts w:asciiTheme="majorHAnsi" w:hAnsiTheme="majorHAnsi" w:cstheme="minorHAnsi"/>
          <w:b/>
          <w:bCs/>
          <w:sz w:val="24"/>
          <w:szCs w:val="24"/>
        </w:rPr>
        <w:t xml:space="preserve">3. </w:t>
      </w:r>
      <w:r w:rsidR="00513FDA" w:rsidRPr="002153B9">
        <w:rPr>
          <w:rFonts w:asciiTheme="majorHAnsi" w:hAnsiTheme="majorHAnsi" w:cstheme="minorHAnsi"/>
          <w:b/>
          <w:bCs/>
          <w:sz w:val="24"/>
          <w:szCs w:val="24"/>
        </w:rPr>
        <w:t>Stolarka drzwiowa:</w:t>
      </w:r>
      <w:r w:rsidR="00513FDA" w:rsidRPr="002153B9">
        <w:rPr>
          <w:rFonts w:asciiTheme="majorHAnsi" w:hAnsiTheme="majorHAnsi" w:cstheme="minorHAnsi"/>
          <w:sz w:val="24"/>
          <w:szCs w:val="24"/>
        </w:rPr>
        <w:t xml:space="preserve"> montaż drzwi aluminiowych dwuskrzydłowych, oszklonych wewnętrznie, montaż drzwi wewnętrznych pełnych wraz z ościeżnicą i opaską jednostronną, dwustronną, montaż drzwi wewnętrznych łazienkowych pełnych</w:t>
      </w:r>
    </w:p>
    <w:p w14:paraId="5D976E67" w14:textId="471AEE4F" w:rsidR="00513FDA" w:rsidRPr="00513FDA" w:rsidRDefault="002153B9" w:rsidP="002153B9">
      <w:pPr>
        <w:spacing w:line="276" w:lineRule="auto"/>
        <w:jc w:val="both"/>
        <w:rPr>
          <w:rFonts w:asciiTheme="majorHAnsi" w:hAnsiTheme="majorHAnsi" w:cstheme="minorHAnsi"/>
          <w:sz w:val="24"/>
          <w:szCs w:val="24"/>
        </w:rPr>
      </w:pPr>
      <w:r>
        <w:rPr>
          <w:rFonts w:asciiTheme="majorHAnsi" w:hAnsiTheme="majorHAnsi" w:cstheme="minorHAnsi"/>
          <w:b/>
          <w:bCs/>
          <w:sz w:val="24"/>
          <w:szCs w:val="24"/>
        </w:rPr>
        <w:t xml:space="preserve">4. </w:t>
      </w:r>
      <w:r w:rsidR="00513FDA" w:rsidRPr="009825A1">
        <w:rPr>
          <w:rFonts w:asciiTheme="majorHAnsi" w:hAnsiTheme="majorHAnsi" w:cstheme="minorHAnsi"/>
          <w:b/>
          <w:bCs/>
          <w:sz w:val="24"/>
          <w:szCs w:val="24"/>
        </w:rPr>
        <w:t>Roboty posadzkowe:</w:t>
      </w:r>
      <w:r w:rsidR="00513FDA" w:rsidRPr="00513FDA">
        <w:rPr>
          <w:rFonts w:asciiTheme="majorHAnsi" w:hAnsiTheme="majorHAnsi" w:cstheme="minorHAnsi"/>
          <w:sz w:val="24"/>
          <w:szCs w:val="24"/>
        </w:rPr>
        <w:t xml:space="preserve"> warstwy wyrównawcze i wygładzające, posadzki</w:t>
      </w:r>
      <w:r w:rsidR="009825A1">
        <w:rPr>
          <w:rFonts w:asciiTheme="majorHAnsi" w:hAnsiTheme="majorHAnsi" w:cstheme="minorHAnsi"/>
          <w:sz w:val="24"/>
          <w:szCs w:val="24"/>
        </w:rPr>
        <w:br/>
      </w:r>
      <w:r w:rsidR="00513FDA" w:rsidRPr="00513FDA">
        <w:rPr>
          <w:rFonts w:asciiTheme="majorHAnsi" w:hAnsiTheme="majorHAnsi" w:cstheme="minorHAnsi"/>
          <w:sz w:val="24"/>
          <w:szCs w:val="24"/>
        </w:rPr>
        <w:t>z wykładzin</w:t>
      </w:r>
      <w:r w:rsidR="009825A1">
        <w:rPr>
          <w:rFonts w:asciiTheme="majorHAnsi" w:hAnsiTheme="majorHAnsi" w:cstheme="minorHAnsi"/>
          <w:sz w:val="24"/>
          <w:szCs w:val="24"/>
        </w:rPr>
        <w:t xml:space="preserve"> </w:t>
      </w:r>
      <w:r w:rsidR="00513FDA" w:rsidRPr="00513FDA">
        <w:rPr>
          <w:rFonts w:asciiTheme="majorHAnsi" w:hAnsiTheme="majorHAnsi" w:cstheme="minorHAnsi"/>
          <w:sz w:val="24"/>
          <w:szCs w:val="24"/>
        </w:rPr>
        <w:t>z tworzyw sztucznych, winyleum z wywinięciem na ściany 10 cm, homogeniczna 2 mm, posadzki płytkowe z kamieni sztucznych, posadzki z płytek 30 x 30 cm antypoślizgowe</w:t>
      </w:r>
    </w:p>
    <w:p w14:paraId="15734FBE" w14:textId="046074EC" w:rsidR="00513FDA" w:rsidRPr="00513FDA" w:rsidRDefault="002153B9" w:rsidP="00704E49">
      <w:pPr>
        <w:spacing w:line="276" w:lineRule="auto"/>
        <w:jc w:val="both"/>
        <w:rPr>
          <w:rFonts w:asciiTheme="majorHAnsi" w:hAnsiTheme="majorHAnsi" w:cstheme="minorHAnsi"/>
          <w:sz w:val="24"/>
          <w:szCs w:val="24"/>
        </w:rPr>
      </w:pPr>
      <w:r>
        <w:rPr>
          <w:rFonts w:asciiTheme="majorHAnsi" w:hAnsiTheme="majorHAnsi" w:cstheme="minorHAnsi"/>
          <w:b/>
          <w:bCs/>
          <w:sz w:val="24"/>
          <w:szCs w:val="24"/>
        </w:rPr>
        <w:lastRenderedPageBreak/>
        <w:t xml:space="preserve">5. </w:t>
      </w:r>
      <w:r w:rsidR="00513FDA" w:rsidRPr="009825A1">
        <w:rPr>
          <w:rFonts w:asciiTheme="majorHAnsi" w:hAnsiTheme="majorHAnsi" w:cstheme="minorHAnsi"/>
          <w:b/>
          <w:bCs/>
          <w:sz w:val="24"/>
          <w:szCs w:val="24"/>
        </w:rPr>
        <w:t>Roboty malarskie:</w:t>
      </w:r>
      <w:r w:rsidR="00513FDA" w:rsidRPr="00513FDA">
        <w:rPr>
          <w:rFonts w:asciiTheme="majorHAnsi" w:hAnsiTheme="majorHAnsi" w:cstheme="minorHAnsi"/>
          <w:sz w:val="24"/>
          <w:szCs w:val="24"/>
        </w:rPr>
        <w:t xml:space="preserve"> dwukrotne malowanie farbami emulsyjnymi starych tynków wewnętrznych ścian</w:t>
      </w:r>
    </w:p>
    <w:p w14:paraId="03C6FC33" w14:textId="05D907FE" w:rsidR="00513FDA" w:rsidRPr="00513FDA" w:rsidRDefault="002153B9" w:rsidP="00704E49">
      <w:pPr>
        <w:spacing w:line="276" w:lineRule="auto"/>
        <w:jc w:val="both"/>
        <w:rPr>
          <w:rFonts w:asciiTheme="majorHAnsi" w:hAnsiTheme="majorHAnsi" w:cstheme="minorHAnsi"/>
          <w:sz w:val="24"/>
          <w:szCs w:val="24"/>
        </w:rPr>
      </w:pPr>
      <w:r>
        <w:rPr>
          <w:rFonts w:asciiTheme="majorHAnsi" w:hAnsiTheme="majorHAnsi" w:cstheme="minorHAnsi"/>
          <w:b/>
          <w:bCs/>
          <w:sz w:val="24"/>
          <w:szCs w:val="24"/>
        </w:rPr>
        <w:t xml:space="preserve">6. </w:t>
      </w:r>
      <w:r w:rsidR="00513FDA" w:rsidRPr="009825A1">
        <w:rPr>
          <w:rFonts w:asciiTheme="majorHAnsi" w:hAnsiTheme="majorHAnsi" w:cstheme="minorHAnsi"/>
          <w:b/>
          <w:bCs/>
          <w:sz w:val="24"/>
          <w:szCs w:val="24"/>
        </w:rPr>
        <w:t>Roboty instalacyjne wodno-kanalizacyjne:</w:t>
      </w:r>
      <w:r w:rsidR="00513FDA" w:rsidRPr="00513FDA">
        <w:rPr>
          <w:rFonts w:asciiTheme="majorHAnsi" w:hAnsiTheme="majorHAnsi" w:cstheme="minorHAnsi"/>
          <w:sz w:val="24"/>
          <w:szCs w:val="24"/>
        </w:rPr>
        <w:t xml:space="preserve"> wymiana umywalek oraz misek ustępowych, częściowo nowa instalacja </w:t>
      </w:r>
      <w:proofErr w:type="spellStart"/>
      <w:r w:rsidR="00513FDA" w:rsidRPr="00513FDA">
        <w:rPr>
          <w:rFonts w:asciiTheme="majorHAnsi" w:hAnsiTheme="majorHAnsi" w:cstheme="minorHAnsi"/>
          <w:sz w:val="24"/>
          <w:szCs w:val="24"/>
        </w:rPr>
        <w:t>wod</w:t>
      </w:r>
      <w:proofErr w:type="spellEnd"/>
      <w:r w:rsidR="00513FDA" w:rsidRPr="00513FDA">
        <w:rPr>
          <w:rFonts w:asciiTheme="majorHAnsi" w:hAnsiTheme="majorHAnsi" w:cstheme="minorHAnsi"/>
          <w:sz w:val="24"/>
          <w:szCs w:val="24"/>
        </w:rPr>
        <w:t xml:space="preserve">. -kan. w pomieszczeniach łazienek </w:t>
      </w:r>
      <w:r w:rsidR="00513FDA" w:rsidRPr="00513FDA">
        <w:rPr>
          <w:rFonts w:asciiTheme="majorHAnsi" w:hAnsiTheme="majorHAnsi" w:cstheme="minorHAnsi"/>
          <w:sz w:val="24"/>
          <w:szCs w:val="24"/>
        </w:rPr>
        <w:br/>
        <w:t>i aneksie kuchennym, wykorzystanie istniejących podejść wodno-kanalizacyjnych, rury do kanalizacji sanitarnej PCV do instalacji wodnej ocynkowane</w:t>
      </w:r>
    </w:p>
    <w:p w14:paraId="03C5F1A5" w14:textId="52BA46D5" w:rsidR="00513FDA" w:rsidRPr="00513FDA" w:rsidRDefault="002153B9" w:rsidP="00704E49">
      <w:pPr>
        <w:spacing w:line="276" w:lineRule="auto"/>
        <w:jc w:val="both"/>
        <w:rPr>
          <w:rFonts w:asciiTheme="majorHAnsi" w:hAnsiTheme="majorHAnsi" w:cstheme="minorHAnsi"/>
          <w:sz w:val="24"/>
          <w:szCs w:val="24"/>
        </w:rPr>
      </w:pPr>
      <w:r>
        <w:rPr>
          <w:rFonts w:asciiTheme="majorHAnsi" w:hAnsiTheme="majorHAnsi" w:cstheme="minorHAnsi"/>
          <w:b/>
          <w:bCs/>
          <w:sz w:val="24"/>
          <w:szCs w:val="24"/>
        </w:rPr>
        <w:t xml:space="preserve">7. </w:t>
      </w:r>
      <w:r w:rsidR="00513FDA" w:rsidRPr="009825A1">
        <w:rPr>
          <w:rFonts w:asciiTheme="majorHAnsi" w:hAnsiTheme="majorHAnsi" w:cstheme="minorHAnsi"/>
          <w:b/>
          <w:bCs/>
          <w:sz w:val="24"/>
          <w:szCs w:val="24"/>
        </w:rPr>
        <w:t>Roboty instalacyjne elektryczne:</w:t>
      </w:r>
      <w:r w:rsidR="00513FDA" w:rsidRPr="00513FDA">
        <w:rPr>
          <w:rFonts w:asciiTheme="majorHAnsi" w:hAnsiTheme="majorHAnsi" w:cstheme="minorHAnsi"/>
          <w:sz w:val="24"/>
          <w:szCs w:val="24"/>
        </w:rPr>
        <w:t xml:space="preserve"> demontaż istniejącej instalacji elektrycznej, montaż przewodów wtynkowych, przygotowanie podłoża pod osprzęt instalacyjny, montaż puszek instalacyjnych, łączników gniazd instalacyjnych wtynkowych, osprzętu modułowego w rozdzielnicach, opraw oświetleniowych, piktogramu.</w:t>
      </w:r>
    </w:p>
    <w:p w14:paraId="189FDBF5" w14:textId="77777777" w:rsidR="00813BF5" w:rsidRPr="00040368" w:rsidRDefault="00813BF5" w:rsidP="002153B9">
      <w:pPr>
        <w:spacing w:line="276" w:lineRule="auto"/>
        <w:jc w:val="both"/>
        <w:rPr>
          <w:rFonts w:asciiTheme="majorHAnsi" w:hAnsiTheme="majorHAnsi" w:cstheme="minorHAnsi"/>
          <w:sz w:val="24"/>
          <w:szCs w:val="24"/>
        </w:rPr>
      </w:pPr>
    </w:p>
    <w:p w14:paraId="5EAF6E39" w14:textId="77777777" w:rsidR="009825A1" w:rsidRDefault="00000000" w:rsidP="002153B9">
      <w:pPr>
        <w:jc w:val="both"/>
        <w:rPr>
          <w:rFonts w:ascii="Times New Roman" w:hAnsi="Times New Roman"/>
          <w:b/>
          <w:bCs/>
          <w:sz w:val="24"/>
          <w:szCs w:val="24"/>
        </w:rPr>
      </w:pPr>
      <w:r w:rsidRPr="00040368">
        <w:rPr>
          <w:rFonts w:asciiTheme="majorHAnsi" w:hAnsiTheme="majorHAnsi" w:cstheme="minorHAnsi"/>
          <w:b/>
          <w:bCs/>
          <w:sz w:val="24"/>
          <w:szCs w:val="24"/>
        </w:rPr>
        <w:t>4</w:t>
      </w:r>
      <w:r w:rsidRPr="009825A1">
        <w:rPr>
          <w:rFonts w:asciiTheme="majorHAnsi" w:hAnsiTheme="majorHAnsi" w:cstheme="minorHAnsi"/>
          <w:b/>
          <w:bCs/>
          <w:sz w:val="24"/>
          <w:szCs w:val="24"/>
        </w:rPr>
        <w:t>.1.3.</w:t>
      </w:r>
      <w:r w:rsidRPr="009825A1">
        <w:rPr>
          <w:rFonts w:asciiTheme="majorHAnsi" w:hAnsiTheme="majorHAnsi" w:cstheme="minorHAnsi"/>
          <w:sz w:val="24"/>
          <w:szCs w:val="24"/>
        </w:rPr>
        <w:t xml:space="preserve"> </w:t>
      </w:r>
      <w:r w:rsidR="009825A1" w:rsidRPr="009825A1">
        <w:rPr>
          <w:rFonts w:asciiTheme="majorHAnsi" w:hAnsiTheme="majorHAnsi"/>
          <w:b/>
          <w:bCs/>
          <w:sz w:val="24"/>
          <w:szCs w:val="24"/>
        </w:rPr>
        <w:t>Rozwiązania budowlane:</w:t>
      </w:r>
      <w:r w:rsidR="009825A1">
        <w:rPr>
          <w:rFonts w:ascii="Times New Roman" w:hAnsi="Times New Roman"/>
          <w:b/>
          <w:bCs/>
          <w:sz w:val="24"/>
          <w:szCs w:val="24"/>
        </w:rPr>
        <w:t xml:space="preserve"> </w:t>
      </w:r>
    </w:p>
    <w:p w14:paraId="4FE311D4" w14:textId="77777777" w:rsidR="009825A1" w:rsidRPr="009825A1" w:rsidRDefault="009825A1" w:rsidP="002153B9">
      <w:pPr>
        <w:spacing w:line="276" w:lineRule="auto"/>
        <w:jc w:val="both"/>
        <w:rPr>
          <w:rFonts w:asciiTheme="majorHAnsi" w:hAnsiTheme="majorHAnsi"/>
        </w:rPr>
      </w:pPr>
      <w:r w:rsidRPr="009825A1">
        <w:rPr>
          <w:rFonts w:asciiTheme="majorHAnsi" w:hAnsiTheme="majorHAnsi"/>
          <w:sz w:val="24"/>
          <w:szCs w:val="24"/>
        </w:rPr>
        <w:t>Roboty rozbiórkowe wg opisu w przedmiarze robót.</w:t>
      </w:r>
    </w:p>
    <w:p w14:paraId="7BC822AC" w14:textId="6A78EB94" w:rsidR="009825A1" w:rsidRPr="002153B9" w:rsidRDefault="002153B9" w:rsidP="002153B9">
      <w:pPr>
        <w:spacing w:line="276" w:lineRule="auto"/>
        <w:jc w:val="both"/>
        <w:rPr>
          <w:rFonts w:asciiTheme="majorHAnsi" w:hAnsiTheme="majorHAnsi"/>
        </w:rPr>
      </w:pPr>
      <w:r>
        <w:rPr>
          <w:rFonts w:asciiTheme="majorHAnsi" w:hAnsiTheme="majorHAnsi"/>
          <w:b/>
          <w:bCs/>
          <w:sz w:val="24"/>
          <w:szCs w:val="24"/>
        </w:rPr>
        <w:t>1.</w:t>
      </w:r>
      <w:r w:rsidR="009825A1" w:rsidRPr="002153B9">
        <w:rPr>
          <w:rFonts w:asciiTheme="majorHAnsi" w:hAnsiTheme="majorHAnsi"/>
          <w:b/>
          <w:bCs/>
          <w:sz w:val="24"/>
          <w:szCs w:val="24"/>
        </w:rPr>
        <w:t>Ściany wewnętrzne:</w:t>
      </w:r>
      <w:r w:rsidR="009825A1" w:rsidRPr="002153B9">
        <w:rPr>
          <w:rFonts w:asciiTheme="majorHAnsi" w:hAnsiTheme="majorHAnsi"/>
          <w:sz w:val="24"/>
          <w:szCs w:val="24"/>
        </w:rPr>
        <w:t xml:space="preserve"> Wszystkie projektowane ścianki działowe pomieszczeń,</w:t>
      </w:r>
      <w:r w:rsidRPr="002153B9">
        <w:rPr>
          <w:rFonts w:asciiTheme="majorHAnsi" w:hAnsiTheme="majorHAnsi"/>
          <w:sz w:val="24"/>
          <w:szCs w:val="24"/>
        </w:rPr>
        <w:br/>
      </w:r>
      <w:r w:rsidR="009825A1" w:rsidRPr="002153B9">
        <w:rPr>
          <w:rFonts w:asciiTheme="majorHAnsi" w:hAnsiTheme="majorHAnsi"/>
          <w:sz w:val="24"/>
          <w:szCs w:val="24"/>
        </w:rPr>
        <w:t>z bloczków betonu komórkowego</w:t>
      </w:r>
      <w:r w:rsidR="009825A1" w:rsidRPr="002153B9">
        <w:rPr>
          <w:rFonts w:asciiTheme="majorHAnsi" w:hAnsiTheme="majorHAnsi"/>
        </w:rPr>
        <w:t xml:space="preserve"> </w:t>
      </w:r>
      <w:r w:rsidR="009825A1" w:rsidRPr="002153B9">
        <w:rPr>
          <w:rFonts w:asciiTheme="majorHAnsi" w:hAnsiTheme="majorHAnsi"/>
          <w:sz w:val="24"/>
          <w:szCs w:val="24"/>
        </w:rPr>
        <w:t xml:space="preserve">o gr. 12,0cm na zaprawie </w:t>
      </w:r>
      <w:proofErr w:type="spellStart"/>
      <w:r w:rsidR="009825A1" w:rsidRPr="002153B9">
        <w:rPr>
          <w:rFonts w:asciiTheme="majorHAnsi" w:hAnsiTheme="majorHAnsi"/>
          <w:sz w:val="24"/>
          <w:szCs w:val="24"/>
        </w:rPr>
        <w:t>cem</w:t>
      </w:r>
      <w:proofErr w:type="spellEnd"/>
      <w:r w:rsidR="009825A1" w:rsidRPr="002153B9">
        <w:rPr>
          <w:rFonts w:asciiTheme="majorHAnsi" w:hAnsiTheme="majorHAnsi"/>
          <w:sz w:val="24"/>
          <w:szCs w:val="24"/>
        </w:rPr>
        <w:t>.-wapiennej klasy M5.</w:t>
      </w:r>
    </w:p>
    <w:p w14:paraId="390C91C3" w14:textId="4BF0A864" w:rsidR="009825A1" w:rsidRPr="002153B9" w:rsidRDefault="002153B9" w:rsidP="002153B9">
      <w:pPr>
        <w:spacing w:line="276" w:lineRule="auto"/>
        <w:jc w:val="both"/>
        <w:rPr>
          <w:rFonts w:asciiTheme="majorHAnsi" w:hAnsiTheme="majorHAnsi"/>
        </w:rPr>
      </w:pPr>
      <w:r>
        <w:rPr>
          <w:rFonts w:asciiTheme="majorHAnsi" w:hAnsiTheme="majorHAnsi"/>
          <w:b/>
          <w:bCs/>
          <w:sz w:val="24"/>
          <w:szCs w:val="24"/>
        </w:rPr>
        <w:t>2.</w:t>
      </w:r>
      <w:r w:rsidR="009825A1" w:rsidRPr="002153B9">
        <w:rPr>
          <w:rFonts w:asciiTheme="majorHAnsi" w:hAnsiTheme="majorHAnsi"/>
          <w:b/>
          <w:bCs/>
          <w:sz w:val="24"/>
          <w:szCs w:val="24"/>
        </w:rPr>
        <w:t>Przewody kominowe</w:t>
      </w:r>
      <w:r w:rsidRPr="002153B9">
        <w:rPr>
          <w:rFonts w:asciiTheme="majorHAnsi" w:hAnsiTheme="majorHAnsi"/>
          <w:b/>
          <w:bCs/>
          <w:sz w:val="24"/>
          <w:szCs w:val="24"/>
        </w:rPr>
        <w:t>:</w:t>
      </w:r>
      <w:r w:rsidRPr="002153B9">
        <w:rPr>
          <w:rFonts w:asciiTheme="majorHAnsi" w:hAnsiTheme="majorHAnsi"/>
          <w:sz w:val="24"/>
          <w:szCs w:val="24"/>
        </w:rPr>
        <w:t xml:space="preserve"> </w:t>
      </w:r>
      <w:r w:rsidR="009825A1" w:rsidRPr="002153B9">
        <w:rPr>
          <w:rFonts w:asciiTheme="majorHAnsi" w:hAnsiTheme="majorHAnsi"/>
          <w:sz w:val="24"/>
          <w:szCs w:val="24"/>
        </w:rPr>
        <w:t>Istniejące kominy wentylacyjne, rury fi 110cm obudowane płytami GKFI o gr. 1,25cm pod</w:t>
      </w:r>
      <w:r w:rsidR="009825A1" w:rsidRPr="002153B9">
        <w:rPr>
          <w:rFonts w:asciiTheme="majorHAnsi" w:hAnsiTheme="majorHAnsi"/>
        </w:rPr>
        <w:t xml:space="preserve"> </w:t>
      </w:r>
      <w:r w:rsidR="009825A1" w:rsidRPr="002153B9">
        <w:rPr>
          <w:rFonts w:asciiTheme="majorHAnsi" w:hAnsiTheme="majorHAnsi"/>
          <w:sz w:val="24"/>
          <w:szCs w:val="24"/>
        </w:rPr>
        <w:t>sufitem.</w:t>
      </w:r>
      <w:r w:rsidR="009825A1" w:rsidRPr="002153B9">
        <w:rPr>
          <w:rFonts w:asciiTheme="majorHAnsi" w:hAnsiTheme="majorHAnsi"/>
        </w:rPr>
        <w:t xml:space="preserve"> </w:t>
      </w:r>
      <w:r w:rsidR="009825A1" w:rsidRPr="002153B9">
        <w:rPr>
          <w:rFonts w:asciiTheme="majorHAnsi" w:hAnsiTheme="majorHAnsi"/>
          <w:sz w:val="24"/>
          <w:szCs w:val="24"/>
        </w:rPr>
        <w:t>Wentylacja</w:t>
      </w:r>
      <w:r>
        <w:rPr>
          <w:rFonts w:asciiTheme="majorHAnsi" w:hAnsiTheme="majorHAnsi"/>
          <w:sz w:val="24"/>
          <w:szCs w:val="24"/>
        </w:rPr>
        <w:t xml:space="preserve"> </w:t>
      </w:r>
      <w:r w:rsidR="009825A1" w:rsidRPr="002153B9">
        <w:rPr>
          <w:rFonts w:asciiTheme="majorHAnsi" w:hAnsiTheme="majorHAnsi"/>
          <w:sz w:val="24"/>
          <w:szCs w:val="24"/>
        </w:rPr>
        <w:t>w pomieszczeniach grawitacyjna oraz częściowo wymuszona-patrz rzuty wentylatory przy kratkach z zapalaniem światła lub na czujkę ruchu.</w:t>
      </w:r>
    </w:p>
    <w:p w14:paraId="1A1E0BDA" w14:textId="6A018827" w:rsidR="009825A1" w:rsidRPr="002153B9" w:rsidRDefault="002153B9" w:rsidP="002153B9">
      <w:pPr>
        <w:spacing w:line="276" w:lineRule="auto"/>
        <w:jc w:val="both"/>
        <w:rPr>
          <w:rFonts w:asciiTheme="majorHAnsi" w:hAnsiTheme="majorHAnsi"/>
        </w:rPr>
      </w:pPr>
      <w:r>
        <w:rPr>
          <w:rFonts w:asciiTheme="majorHAnsi" w:hAnsiTheme="majorHAnsi"/>
          <w:b/>
          <w:bCs/>
          <w:sz w:val="24"/>
          <w:szCs w:val="24"/>
        </w:rPr>
        <w:t>3.</w:t>
      </w:r>
      <w:r w:rsidR="009825A1" w:rsidRPr="002153B9">
        <w:rPr>
          <w:rFonts w:asciiTheme="majorHAnsi" w:hAnsiTheme="majorHAnsi"/>
          <w:b/>
          <w:bCs/>
          <w:sz w:val="24"/>
          <w:szCs w:val="24"/>
        </w:rPr>
        <w:t>Stolarka okienna i drzwiowa</w:t>
      </w:r>
      <w:r w:rsidRPr="002153B9">
        <w:rPr>
          <w:rFonts w:asciiTheme="majorHAnsi" w:hAnsiTheme="majorHAnsi"/>
          <w:b/>
          <w:bCs/>
          <w:sz w:val="24"/>
          <w:szCs w:val="24"/>
        </w:rPr>
        <w:t>:</w:t>
      </w:r>
      <w:r w:rsidRPr="002153B9">
        <w:rPr>
          <w:rFonts w:asciiTheme="majorHAnsi" w:hAnsiTheme="majorHAnsi"/>
          <w:sz w:val="24"/>
          <w:szCs w:val="24"/>
        </w:rPr>
        <w:t xml:space="preserve"> </w:t>
      </w:r>
      <w:r w:rsidR="009825A1" w:rsidRPr="002153B9">
        <w:rPr>
          <w:rFonts w:asciiTheme="majorHAnsi" w:hAnsiTheme="majorHAnsi"/>
          <w:sz w:val="24"/>
          <w:szCs w:val="24"/>
        </w:rPr>
        <w:t>Stolarka drzwiowa:</w:t>
      </w:r>
      <w:r w:rsidR="009825A1" w:rsidRPr="002153B9">
        <w:rPr>
          <w:rFonts w:asciiTheme="majorHAnsi" w:hAnsiTheme="majorHAnsi"/>
        </w:rPr>
        <w:t xml:space="preserve"> </w:t>
      </w:r>
      <w:r w:rsidR="009825A1" w:rsidRPr="002153B9">
        <w:rPr>
          <w:rFonts w:asciiTheme="majorHAnsi" w:hAnsiTheme="majorHAnsi"/>
          <w:sz w:val="24"/>
          <w:szCs w:val="24"/>
        </w:rPr>
        <w:t>Drzwi wewnętrzne płytowe</w:t>
      </w:r>
      <w:r w:rsidRPr="002153B9">
        <w:rPr>
          <w:rFonts w:asciiTheme="majorHAnsi" w:hAnsiTheme="majorHAnsi"/>
          <w:sz w:val="24"/>
          <w:szCs w:val="24"/>
        </w:rPr>
        <w:br/>
      </w:r>
      <w:r w:rsidR="009825A1" w:rsidRPr="002153B9">
        <w:rPr>
          <w:rFonts w:asciiTheme="majorHAnsi" w:hAnsiTheme="majorHAnsi"/>
          <w:sz w:val="24"/>
          <w:szCs w:val="24"/>
        </w:rPr>
        <w:t>z ościeżnicą i z opaską jednostronną przy ścianach nośnych i  z opaską dwustronną przy ściankach działowych w kolorze.</w:t>
      </w:r>
      <w:r w:rsidR="009825A1" w:rsidRPr="002153B9">
        <w:rPr>
          <w:rFonts w:asciiTheme="majorHAnsi" w:hAnsiTheme="majorHAnsi"/>
        </w:rPr>
        <w:t xml:space="preserve"> </w:t>
      </w:r>
      <w:r w:rsidR="009825A1" w:rsidRPr="002153B9">
        <w:rPr>
          <w:rFonts w:asciiTheme="majorHAnsi" w:hAnsiTheme="majorHAnsi"/>
          <w:sz w:val="24"/>
          <w:szCs w:val="24"/>
        </w:rPr>
        <w:t xml:space="preserve">Wewnętrzne jako Aluminium „zimne”: szyba warstwowa bezpieczna – 1B1, </w:t>
      </w:r>
      <w:r w:rsidRPr="002153B9">
        <w:rPr>
          <w:rFonts w:asciiTheme="majorHAnsi" w:hAnsiTheme="majorHAnsi"/>
          <w:sz w:val="24"/>
          <w:szCs w:val="24"/>
        </w:rPr>
        <w:t xml:space="preserve"> </w:t>
      </w:r>
      <w:r w:rsidR="009825A1" w:rsidRPr="002153B9">
        <w:rPr>
          <w:rFonts w:asciiTheme="majorHAnsi" w:hAnsiTheme="majorHAnsi"/>
          <w:sz w:val="24"/>
          <w:szCs w:val="24"/>
        </w:rPr>
        <w:t>z samozamykaczem.</w:t>
      </w:r>
    </w:p>
    <w:p w14:paraId="0DB9768D" w14:textId="0849C4A5" w:rsidR="009825A1" w:rsidRPr="009825A1" w:rsidRDefault="009825A1" w:rsidP="009825A1">
      <w:pPr>
        <w:spacing w:line="276" w:lineRule="auto"/>
        <w:jc w:val="both"/>
        <w:rPr>
          <w:rFonts w:asciiTheme="majorHAnsi" w:hAnsiTheme="majorHAnsi"/>
        </w:rPr>
      </w:pPr>
      <w:r w:rsidRPr="009825A1">
        <w:rPr>
          <w:rFonts w:asciiTheme="majorHAnsi" w:hAnsiTheme="majorHAnsi"/>
          <w:sz w:val="24"/>
          <w:szCs w:val="24"/>
        </w:rPr>
        <w:br/>
      </w:r>
      <w:r w:rsidRPr="009825A1">
        <w:rPr>
          <w:rFonts w:asciiTheme="majorHAnsi" w:hAnsiTheme="majorHAnsi"/>
          <w:sz w:val="24"/>
          <w:szCs w:val="24"/>
        </w:rPr>
        <w:br/>
      </w:r>
      <w:r>
        <w:rPr>
          <w:rFonts w:asciiTheme="majorHAnsi" w:hAnsiTheme="majorHAnsi"/>
          <w:b/>
          <w:bCs/>
          <w:sz w:val="24"/>
          <w:szCs w:val="24"/>
        </w:rPr>
        <w:t xml:space="preserve">4.1.4. </w:t>
      </w:r>
      <w:r w:rsidRPr="009825A1">
        <w:rPr>
          <w:rFonts w:asciiTheme="majorHAnsi" w:hAnsiTheme="majorHAnsi"/>
          <w:b/>
          <w:bCs/>
          <w:sz w:val="24"/>
          <w:szCs w:val="24"/>
        </w:rPr>
        <w:t>Wykończenie</w:t>
      </w:r>
    </w:p>
    <w:p w14:paraId="2D714AA1" w14:textId="5F11C610" w:rsidR="009825A1" w:rsidRPr="002153B9" w:rsidRDefault="002153B9" w:rsidP="002153B9">
      <w:pPr>
        <w:spacing w:line="276" w:lineRule="auto"/>
        <w:jc w:val="both"/>
        <w:rPr>
          <w:rFonts w:asciiTheme="majorHAnsi" w:hAnsiTheme="majorHAnsi"/>
          <w:b/>
          <w:bCs/>
        </w:rPr>
      </w:pPr>
      <w:r>
        <w:rPr>
          <w:rFonts w:asciiTheme="majorHAnsi" w:hAnsiTheme="majorHAnsi"/>
          <w:b/>
          <w:bCs/>
          <w:sz w:val="24"/>
          <w:szCs w:val="24"/>
        </w:rPr>
        <w:t xml:space="preserve">1. </w:t>
      </w:r>
      <w:r w:rsidR="009825A1" w:rsidRPr="009825A1">
        <w:rPr>
          <w:rFonts w:asciiTheme="majorHAnsi" w:hAnsiTheme="majorHAnsi"/>
          <w:b/>
          <w:bCs/>
          <w:sz w:val="24"/>
          <w:szCs w:val="24"/>
        </w:rPr>
        <w:t>Tynki wewnętrzne</w:t>
      </w:r>
      <w:r>
        <w:rPr>
          <w:rFonts w:asciiTheme="majorHAnsi" w:hAnsiTheme="majorHAnsi"/>
          <w:b/>
          <w:bCs/>
        </w:rPr>
        <w:t xml:space="preserve">: </w:t>
      </w:r>
      <w:r w:rsidR="009825A1" w:rsidRPr="009825A1">
        <w:rPr>
          <w:rFonts w:asciiTheme="majorHAnsi" w:hAnsiTheme="majorHAnsi"/>
          <w:sz w:val="24"/>
          <w:szCs w:val="24"/>
        </w:rPr>
        <w:t>Tynki wewnętrzne ścian po wykonanych ściankach działowych oraz uzupełnienia – przetarcia po rozbiórkach jako cementowo-wapienne kat III.</w:t>
      </w:r>
      <w:r>
        <w:rPr>
          <w:rFonts w:asciiTheme="majorHAnsi" w:hAnsiTheme="majorHAnsi"/>
          <w:sz w:val="24"/>
          <w:szCs w:val="24"/>
        </w:rPr>
        <w:br/>
      </w:r>
      <w:r w:rsidR="009825A1" w:rsidRPr="009825A1">
        <w:rPr>
          <w:rFonts w:asciiTheme="majorHAnsi" w:hAnsiTheme="majorHAnsi"/>
          <w:sz w:val="24"/>
          <w:szCs w:val="24"/>
        </w:rPr>
        <w:t>W pomieszczeniu sanitariatów-glazura na wysokość h=210cm, fartuch z glazury przy zabudowie kuchennej na szerokość 80cm między szafkami dolnymi i górnymi lub dolnymi.</w:t>
      </w:r>
      <w:r>
        <w:rPr>
          <w:rFonts w:asciiTheme="majorHAnsi" w:hAnsiTheme="majorHAnsi"/>
          <w:b/>
          <w:bCs/>
        </w:rPr>
        <w:t xml:space="preserve"> </w:t>
      </w:r>
      <w:r w:rsidR="009825A1" w:rsidRPr="009825A1">
        <w:rPr>
          <w:rFonts w:asciiTheme="majorHAnsi" w:hAnsiTheme="majorHAnsi"/>
          <w:sz w:val="24"/>
          <w:szCs w:val="24"/>
        </w:rPr>
        <w:t>Pomieszczenia komunikacji na wysokość h=1,50 tynki dekoracyjne.</w:t>
      </w:r>
    </w:p>
    <w:p w14:paraId="6E48C240" w14:textId="779D3712" w:rsidR="009825A1" w:rsidRPr="009825A1" w:rsidRDefault="002153B9" w:rsidP="002153B9">
      <w:pPr>
        <w:spacing w:line="276" w:lineRule="auto"/>
        <w:jc w:val="both"/>
        <w:rPr>
          <w:rFonts w:asciiTheme="majorHAnsi" w:hAnsiTheme="majorHAnsi"/>
          <w:b/>
          <w:bCs/>
        </w:rPr>
      </w:pPr>
      <w:r>
        <w:rPr>
          <w:rFonts w:asciiTheme="majorHAnsi" w:hAnsiTheme="majorHAnsi"/>
          <w:b/>
          <w:bCs/>
          <w:sz w:val="24"/>
          <w:szCs w:val="24"/>
        </w:rPr>
        <w:t xml:space="preserve">2. </w:t>
      </w:r>
      <w:r w:rsidR="009825A1" w:rsidRPr="009825A1">
        <w:rPr>
          <w:rFonts w:asciiTheme="majorHAnsi" w:hAnsiTheme="majorHAnsi"/>
          <w:b/>
          <w:bCs/>
          <w:sz w:val="24"/>
          <w:szCs w:val="24"/>
        </w:rPr>
        <w:t>Roboty malarskie, okładziny ścian</w:t>
      </w:r>
    </w:p>
    <w:p w14:paraId="78510131" w14:textId="77777777" w:rsidR="009825A1" w:rsidRPr="009825A1" w:rsidRDefault="009825A1" w:rsidP="002153B9">
      <w:pPr>
        <w:spacing w:line="276" w:lineRule="auto"/>
        <w:jc w:val="both"/>
        <w:rPr>
          <w:rFonts w:asciiTheme="majorHAnsi" w:hAnsiTheme="majorHAnsi"/>
        </w:rPr>
      </w:pPr>
      <w:r w:rsidRPr="009825A1">
        <w:rPr>
          <w:rFonts w:asciiTheme="majorHAnsi" w:hAnsiTheme="majorHAnsi"/>
          <w:sz w:val="24"/>
          <w:szCs w:val="24"/>
        </w:rPr>
        <w:t>Po robotach tynkarskich ściany powyżej glazury oraz sufity malować 2-krotnie farbą</w:t>
      </w:r>
    </w:p>
    <w:p w14:paraId="56A79D06" w14:textId="77777777" w:rsidR="009825A1" w:rsidRPr="009825A1" w:rsidRDefault="009825A1" w:rsidP="002153B9">
      <w:pPr>
        <w:spacing w:line="276" w:lineRule="auto"/>
        <w:jc w:val="both"/>
        <w:rPr>
          <w:rFonts w:asciiTheme="majorHAnsi" w:hAnsiTheme="majorHAnsi"/>
        </w:rPr>
      </w:pPr>
      <w:r w:rsidRPr="009825A1">
        <w:rPr>
          <w:rFonts w:asciiTheme="majorHAnsi" w:hAnsiTheme="majorHAnsi"/>
          <w:sz w:val="24"/>
          <w:szCs w:val="24"/>
        </w:rPr>
        <w:t>np. lateksową lub emulsyjną z uprzednim przygotowaniem i zagruntowaniem podłoża.</w:t>
      </w:r>
    </w:p>
    <w:p w14:paraId="773FE27E" w14:textId="0BB806BD" w:rsidR="009825A1" w:rsidRPr="002153B9" w:rsidRDefault="002153B9" w:rsidP="002153B9">
      <w:pPr>
        <w:spacing w:line="276" w:lineRule="auto"/>
        <w:jc w:val="both"/>
        <w:rPr>
          <w:rFonts w:asciiTheme="majorHAnsi" w:hAnsiTheme="majorHAnsi"/>
        </w:rPr>
      </w:pPr>
      <w:r>
        <w:rPr>
          <w:rFonts w:asciiTheme="majorHAnsi" w:hAnsiTheme="majorHAnsi"/>
          <w:b/>
          <w:bCs/>
          <w:sz w:val="24"/>
          <w:szCs w:val="24"/>
        </w:rPr>
        <w:t>3.</w:t>
      </w:r>
      <w:r w:rsidR="009825A1" w:rsidRPr="002153B9">
        <w:rPr>
          <w:rFonts w:asciiTheme="majorHAnsi" w:hAnsiTheme="majorHAnsi"/>
          <w:b/>
          <w:bCs/>
          <w:sz w:val="24"/>
          <w:szCs w:val="24"/>
        </w:rPr>
        <w:t>Podłogi i posadzki</w:t>
      </w:r>
    </w:p>
    <w:p w14:paraId="6A934C04" w14:textId="6A9DD9B3" w:rsidR="009825A1" w:rsidRPr="009825A1" w:rsidRDefault="009825A1" w:rsidP="002153B9">
      <w:pPr>
        <w:spacing w:line="276" w:lineRule="auto"/>
        <w:jc w:val="both"/>
        <w:rPr>
          <w:rFonts w:asciiTheme="majorHAnsi" w:hAnsiTheme="majorHAnsi"/>
        </w:rPr>
      </w:pPr>
      <w:r w:rsidRPr="009825A1">
        <w:rPr>
          <w:rFonts w:asciiTheme="majorHAnsi" w:hAnsiTheme="majorHAnsi"/>
          <w:sz w:val="24"/>
          <w:szCs w:val="24"/>
        </w:rPr>
        <w:t>Gres antypoślizgowy na klej systemowy i cokolikami na wysokość h=10,0cm</w:t>
      </w:r>
      <w:r w:rsidR="002153B9">
        <w:rPr>
          <w:rFonts w:asciiTheme="majorHAnsi" w:hAnsiTheme="majorHAnsi"/>
          <w:sz w:val="24"/>
          <w:szCs w:val="24"/>
        </w:rPr>
        <w:br/>
      </w:r>
      <w:r w:rsidRPr="009825A1">
        <w:rPr>
          <w:rFonts w:asciiTheme="majorHAnsi" w:hAnsiTheme="majorHAnsi"/>
          <w:sz w:val="24"/>
          <w:szCs w:val="24"/>
        </w:rPr>
        <w:t>w pomieszczeniach sanitariatów oraz wykładziny winylowe homogeniczne o gr. 2,0mm</w:t>
      </w:r>
      <w:r w:rsidR="002153B9">
        <w:rPr>
          <w:rFonts w:asciiTheme="majorHAnsi" w:hAnsiTheme="majorHAnsi"/>
        </w:rPr>
        <w:t xml:space="preserve"> </w:t>
      </w:r>
      <w:r w:rsidRPr="009825A1">
        <w:rPr>
          <w:rFonts w:asciiTheme="majorHAnsi" w:hAnsiTheme="majorHAnsi"/>
          <w:sz w:val="24"/>
          <w:szCs w:val="24"/>
        </w:rPr>
        <w:t>z wywinięciem na ściany na wysokość h=10,0cm. Masy samopoziomujące pod wykończenia</w:t>
      </w:r>
      <w:r w:rsidR="002153B9">
        <w:rPr>
          <w:rFonts w:asciiTheme="majorHAnsi" w:hAnsiTheme="majorHAnsi"/>
        </w:rPr>
        <w:t xml:space="preserve"> </w:t>
      </w:r>
      <w:r w:rsidRPr="009825A1">
        <w:rPr>
          <w:rFonts w:asciiTheme="majorHAnsi" w:hAnsiTheme="majorHAnsi"/>
          <w:sz w:val="24"/>
          <w:szCs w:val="24"/>
        </w:rPr>
        <w:t>podłóg we wszystkich pomieszczeniach. PATRZ OPISY NA RZUTACH POMIESZCZEŃ.</w:t>
      </w:r>
      <w:r w:rsidR="00704E49">
        <w:rPr>
          <w:rFonts w:asciiTheme="majorHAnsi" w:hAnsiTheme="majorHAnsi"/>
          <w:sz w:val="24"/>
          <w:szCs w:val="24"/>
        </w:rPr>
        <w:t>(Zał. Nr. 1 do SWZ)</w:t>
      </w:r>
    </w:p>
    <w:p w14:paraId="2FD8373B" w14:textId="77777777" w:rsidR="009825A1" w:rsidRPr="009825A1" w:rsidRDefault="009825A1" w:rsidP="002153B9">
      <w:pPr>
        <w:spacing w:line="276" w:lineRule="auto"/>
        <w:jc w:val="both"/>
        <w:rPr>
          <w:rFonts w:asciiTheme="majorHAnsi" w:hAnsiTheme="majorHAnsi"/>
          <w:sz w:val="24"/>
          <w:szCs w:val="24"/>
        </w:rPr>
      </w:pPr>
    </w:p>
    <w:p w14:paraId="14CB9CFD" w14:textId="77777777" w:rsidR="009825A1" w:rsidRPr="009825A1" w:rsidRDefault="009825A1" w:rsidP="002153B9">
      <w:pPr>
        <w:spacing w:line="276" w:lineRule="auto"/>
        <w:jc w:val="both"/>
        <w:rPr>
          <w:rFonts w:asciiTheme="majorHAnsi" w:hAnsiTheme="majorHAnsi"/>
        </w:rPr>
      </w:pPr>
      <w:r w:rsidRPr="009825A1">
        <w:rPr>
          <w:rFonts w:asciiTheme="majorHAnsi" w:hAnsiTheme="majorHAnsi"/>
          <w:b/>
          <w:bCs/>
          <w:sz w:val="24"/>
          <w:szCs w:val="24"/>
        </w:rPr>
        <w:t>UWAGA:</w:t>
      </w:r>
      <w:r w:rsidRPr="009825A1">
        <w:rPr>
          <w:rFonts w:asciiTheme="majorHAnsi" w:hAnsiTheme="majorHAnsi"/>
          <w:sz w:val="24"/>
          <w:szCs w:val="24"/>
        </w:rPr>
        <w:t xml:space="preserve"> </w:t>
      </w:r>
      <w:r w:rsidRPr="009825A1">
        <w:rPr>
          <w:rFonts w:asciiTheme="majorHAnsi" w:hAnsiTheme="majorHAnsi"/>
          <w:b/>
          <w:bCs/>
          <w:sz w:val="24"/>
          <w:szCs w:val="24"/>
        </w:rPr>
        <w:t>Do wykończenia wnętrza czy stałego jego wyposażenia projektuje</w:t>
      </w:r>
      <w:r w:rsidRPr="009825A1">
        <w:rPr>
          <w:rFonts w:asciiTheme="majorHAnsi" w:hAnsiTheme="majorHAnsi"/>
          <w:b/>
          <w:bCs/>
          <w:sz w:val="24"/>
          <w:szCs w:val="24"/>
        </w:rPr>
        <w:br/>
        <w:t xml:space="preserve">się materiały co najmniej </w:t>
      </w:r>
      <w:proofErr w:type="spellStart"/>
      <w:r w:rsidRPr="009825A1">
        <w:rPr>
          <w:rFonts w:asciiTheme="majorHAnsi" w:hAnsiTheme="majorHAnsi"/>
          <w:b/>
          <w:bCs/>
          <w:sz w:val="24"/>
          <w:szCs w:val="24"/>
        </w:rPr>
        <w:t>trudnozapalne</w:t>
      </w:r>
      <w:proofErr w:type="spellEnd"/>
      <w:r w:rsidRPr="009825A1">
        <w:rPr>
          <w:rFonts w:asciiTheme="majorHAnsi" w:hAnsiTheme="majorHAnsi"/>
          <w:b/>
          <w:bCs/>
          <w:sz w:val="24"/>
          <w:szCs w:val="24"/>
        </w:rPr>
        <w:t xml:space="preserve"> z wykładzinami podłogowymi włącznie.</w:t>
      </w:r>
    </w:p>
    <w:p w14:paraId="6252657B" w14:textId="56F5D34E" w:rsidR="009825A1" w:rsidRPr="009825A1" w:rsidRDefault="009825A1" w:rsidP="002153B9">
      <w:pPr>
        <w:spacing w:line="276" w:lineRule="auto"/>
        <w:jc w:val="both"/>
        <w:rPr>
          <w:rFonts w:asciiTheme="majorHAnsi" w:hAnsiTheme="majorHAnsi"/>
        </w:rPr>
      </w:pPr>
      <w:r w:rsidRPr="009825A1">
        <w:rPr>
          <w:rFonts w:asciiTheme="majorHAnsi" w:hAnsiTheme="majorHAnsi"/>
          <w:sz w:val="24"/>
          <w:szCs w:val="24"/>
        </w:rPr>
        <w:lastRenderedPageBreak/>
        <w:t>Wszelkie roboty budowlane należy wykonywać pod nadzorem osoby uprawnionej</w:t>
      </w:r>
      <w:r w:rsidRPr="009825A1">
        <w:rPr>
          <w:rFonts w:asciiTheme="majorHAnsi" w:hAnsiTheme="majorHAnsi"/>
          <w:sz w:val="24"/>
          <w:szCs w:val="24"/>
        </w:rPr>
        <w:br/>
        <w:t xml:space="preserve">do kierowania i nadzorowania danym zakresem robót, zgodnie z zasadami sztuki budowlanej oraz przedmiotowymi normami „PN”, których wykaz zawiera Rozporządzenie Ministra Spraw Wewnętrznych i Administracji z4.03.1999r./Dz. U. Nr22 poz.2091 oraz w oparciu o plan bezpieczeństwa i ochrony zdrowia do sporządzania, którego zobowiązuje Wykonawcę ustawa Prawo Budowlane, Rozporządzenie Ministra Infrastruktury z 27.08.2002r, oraz zgodnie </w:t>
      </w:r>
      <w:r w:rsidR="002153B9">
        <w:rPr>
          <w:rFonts w:asciiTheme="majorHAnsi" w:hAnsiTheme="majorHAnsi"/>
          <w:sz w:val="24"/>
          <w:szCs w:val="24"/>
        </w:rPr>
        <w:t xml:space="preserve"> </w:t>
      </w:r>
      <w:r w:rsidRPr="009825A1">
        <w:rPr>
          <w:rFonts w:asciiTheme="majorHAnsi" w:hAnsiTheme="majorHAnsi"/>
          <w:sz w:val="24"/>
          <w:szCs w:val="24"/>
        </w:rPr>
        <w:t>z projektem.</w:t>
      </w:r>
    </w:p>
    <w:p w14:paraId="0E0C1C25" w14:textId="77777777" w:rsidR="009825A1" w:rsidRPr="009825A1" w:rsidRDefault="009825A1" w:rsidP="002153B9">
      <w:pPr>
        <w:spacing w:line="276" w:lineRule="auto"/>
        <w:jc w:val="both"/>
        <w:rPr>
          <w:rFonts w:asciiTheme="majorHAnsi" w:hAnsiTheme="majorHAnsi"/>
        </w:rPr>
      </w:pPr>
      <w:r w:rsidRPr="009825A1">
        <w:rPr>
          <w:rFonts w:asciiTheme="majorHAnsi" w:hAnsiTheme="majorHAnsi"/>
          <w:b/>
          <w:bCs/>
          <w:sz w:val="24"/>
          <w:szCs w:val="24"/>
        </w:rPr>
        <w:t>Wszystkie materiały wbudowane w obiekt muszą posiadać:</w:t>
      </w:r>
    </w:p>
    <w:p w14:paraId="01A05F9B" w14:textId="77777777" w:rsidR="009825A1" w:rsidRPr="009825A1" w:rsidRDefault="009825A1" w:rsidP="002153B9">
      <w:pPr>
        <w:spacing w:line="276" w:lineRule="auto"/>
        <w:jc w:val="both"/>
        <w:rPr>
          <w:rFonts w:asciiTheme="majorHAnsi" w:hAnsiTheme="majorHAnsi"/>
        </w:rPr>
      </w:pPr>
      <w:r w:rsidRPr="009825A1">
        <w:rPr>
          <w:rFonts w:asciiTheme="majorHAnsi" w:hAnsiTheme="majorHAnsi"/>
          <w:sz w:val="24"/>
          <w:szCs w:val="24"/>
        </w:rPr>
        <w:t>- aprobatę techniczną,</w:t>
      </w:r>
    </w:p>
    <w:p w14:paraId="00807E93" w14:textId="77777777" w:rsidR="009825A1" w:rsidRPr="009825A1" w:rsidRDefault="009825A1" w:rsidP="002153B9">
      <w:pPr>
        <w:spacing w:line="276" w:lineRule="auto"/>
        <w:jc w:val="both"/>
        <w:rPr>
          <w:rFonts w:asciiTheme="majorHAnsi" w:hAnsiTheme="majorHAnsi"/>
        </w:rPr>
      </w:pPr>
      <w:r w:rsidRPr="009825A1">
        <w:rPr>
          <w:rFonts w:asciiTheme="majorHAnsi" w:hAnsiTheme="majorHAnsi"/>
          <w:sz w:val="24"/>
          <w:szCs w:val="24"/>
        </w:rPr>
        <w:t>- obowiązkowy certyfikat zgodności i oznaczenie znakiem bezpieczeństwa ,,B” lub dobrowolny certyfikat zgodności i oznaczenie nadanymi znakami („PN”, „E”, „Q” ) lub deklarację zgodności z obowiązującymi przepisami oraz Polskimi Normami i aprobatę techniczną.</w:t>
      </w:r>
    </w:p>
    <w:p w14:paraId="5C8488E5" w14:textId="77777777" w:rsidR="009825A1" w:rsidRPr="00704E49" w:rsidRDefault="009825A1" w:rsidP="002153B9">
      <w:pPr>
        <w:spacing w:line="276" w:lineRule="auto"/>
        <w:jc w:val="both"/>
        <w:rPr>
          <w:rFonts w:asciiTheme="majorHAnsi" w:hAnsiTheme="majorHAnsi"/>
        </w:rPr>
      </w:pPr>
      <w:r w:rsidRPr="00704E49">
        <w:rPr>
          <w:rFonts w:asciiTheme="majorHAnsi" w:hAnsiTheme="majorHAnsi"/>
          <w:sz w:val="24"/>
          <w:szCs w:val="24"/>
        </w:rPr>
        <w:t>Wszystkie roboty budowlane prowadzić pod fachowym nadzorem.</w:t>
      </w:r>
    </w:p>
    <w:p w14:paraId="6B93838B" w14:textId="305F9D32" w:rsidR="009825A1" w:rsidRPr="009825A1" w:rsidRDefault="009825A1" w:rsidP="002153B9">
      <w:pPr>
        <w:spacing w:line="276" w:lineRule="auto"/>
        <w:jc w:val="both"/>
        <w:rPr>
          <w:rFonts w:asciiTheme="majorHAnsi" w:hAnsiTheme="majorHAnsi"/>
        </w:rPr>
      </w:pPr>
      <w:r w:rsidRPr="009825A1">
        <w:rPr>
          <w:rFonts w:asciiTheme="majorHAnsi" w:hAnsiTheme="majorHAnsi"/>
          <w:sz w:val="24"/>
          <w:szCs w:val="24"/>
        </w:rPr>
        <w:t>Przy wykonywaniu robót budowlanych przestrzegać Instrukcji Technicznych podanych przez</w:t>
      </w:r>
      <w:r w:rsidR="002153B9">
        <w:rPr>
          <w:rFonts w:asciiTheme="majorHAnsi" w:hAnsiTheme="majorHAnsi"/>
        </w:rPr>
        <w:t xml:space="preserve"> </w:t>
      </w:r>
      <w:r w:rsidRPr="009825A1">
        <w:rPr>
          <w:rFonts w:asciiTheme="majorHAnsi" w:hAnsiTheme="majorHAnsi"/>
          <w:sz w:val="24"/>
          <w:szCs w:val="24"/>
        </w:rPr>
        <w:t>producenta i zgodności z Polskimi Normami.</w:t>
      </w:r>
      <w:r w:rsidR="00BD6035">
        <w:rPr>
          <w:rFonts w:asciiTheme="majorHAnsi" w:hAnsiTheme="majorHAnsi"/>
        </w:rPr>
        <w:t xml:space="preserve"> </w:t>
      </w:r>
      <w:r w:rsidRPr="009825A1">
        <w:rPr>
          <w:rFonts w:asciiTheme="majorHAnsi" w:hAnsiTheme="majorHAnsi"/>
          <w:sz w:val="24"/>
          <w:szCs w:val="24"/>
        </w:rPr>
        <w:t>Należy przestrzegać przepisów bhp., p.poż.</w:t>
      </w:r>
    </w:p>
    <w:p w14:paraId="152A6183" w14:textId="77777777" w:rsidR="009825A1" w:rsidRPr="009825A1" w:rsidRDefault="009825A1" w:rsidP="002153B9">
      <w:pPr>
        <w:spacing w:line="276" w:lineRule="auto"/>
        <w:jc w:val="both"/>
        <w:rPr>
          <w:rFonts w:asciiTheme="majorHAnsi" w:hAnsiTheme="majorHAnsi"/>
        </w:rPr>
      </w:pPr>
      <w:r w:rsidRPr="009825A1">
        <w:rPr>
          <w:rFonts w:asciiTheme="majorHAnsi" w:hAnsiTheme="majorHAnsi"/>
          <w:b/>
          <w:bCs/>
          <w:sz w:val="24"/>
          <w:szCs w:val="24"/>
        </w:rPr>
        <w:t>Wszelkie zmiany materiałowe w porozumieniu z projektantem i Inwestorem.</w:t>
      </w:r>
    </w:p>
    <w:p w14:paraId="785C6D48" w14:textId="77777777" w:rsidR="009825A1" w:rsidRPr="009825A1" w:rsidRDefault="009825A1" w:rsidP="009825A1">
      <w:pPr>
        <w:spacing w:line="276" w:lineRule="auto"/>
        <w:jc w:val="both"/>
        <w:rPr>
          <w:rFonts w:asciiTheme="majorHAnsi" w:hAnsiTheme="majorHAnsi"/>
        </w:rPr>
      </w:pPr>
    </w:p>
    <w:p w14:paraId="2F122EDA" w14:textId="08E3C30B" w:rsidR="009825A1" w:rsidRPr="00BD6035" w:rsidRDefault="00BD6035" w:rsidP="00513FDA">
      <w:pPr>
        <w:spacing w:line="276" w:lineRule="auto"/>
        <w:jc w:val="both"/>
        <w:rPr>
          <w:rFonts w:asciiTheme="majorHAnsi" w:hAnsiTheme="majorHAnsi" w:cstheme="minorHAnsi"/>
          <w:b/>
          <w:bCs/>
          <w:sz w:val="24"/>
          <w:szCs w:val="24"/>
        </w:rPr>
      </w:pPr>
      <w:r w:rsidRPr="00BD6035">
        <w:rPr>
          <w:rFonts w:asciiTheme="majorHAnsi" w:hAnsiTheme="majorHAnsi" w:cstheme="minorHAnsi"/>
          <w:b/>
          <w:bCs/>
          <w:sz w:val="24"/>
          <w:szCs w:val="24"/>
        </w:rPr>
        <w:t>4.1.5. Zestawienie wyposażenia pomieszczeń:</w:t>
      </w:r>
    </w:p>
    <w:p w14:paraId="6C10C24A" w14:textId="155D0BCC" w:rsidR="009825A1" w:rsidRDefault="00BD6035" w:rsidP="00513FDA">
      <w:pPr>
        <w:spacing w:line="276" w:lineRule="auto"/>
        <w:jc w:val="both"/>
        <w:rPr>
          <w:rFonts w:asciiTheme="majorHAnsi" w:hAnsiTheme="majorHAnsi" w:cstheme="minorHAnsi"/>
          <w:b/>
          <w:bCs/>
          <w:sz w:val="24"/>
          <w:szCs w:val="24"/>
        </w:rPr>
      </w:pPr>
      <w:r w:rsidRPr="00BD6035">
        <w:rPr>
          <w:rFonts w:asciiTheme="majorHAnsi" w:hAnsiTheme="majorHAnsi" w:cstheme="minorHAnsi"/>
          <w:b/>
          <w:bCs/>
          <w:sz w:val="24"/>
          <w:szCs w:val="24"/>
        </w:rPr>
        <w:t>1. Pomieszczenie szatni:</w:t>
      </w:r>
    </w:p>
    <w:p w14:paraId="6A282049" w14:textId="77777777" w:rsidR="00BD6035" w:rsidRDefault="00BD6035" w:rsidP="00BD6035">
      <w:pPr>
        <w:spacing w:line="276" w:lineRule="auto"/>
        <w:rPr>
          <w:rFonts w:asciiTheme="majorHAnsi" w:hAnsiTheme="majorHAnsi" w:cs="TimesNewRoman"/>
          <w:sz w:val="24"/>
          <w:szCs w:val="24"/>
          <w:lang w:eastAsia="en-US"/>
        </w:rPr>
      </w:pPr>
      <w:r w:rsidRPr="00A52D27">
        <w:rPr>
          <w:rFonts w:asciiTheme="majorHAnsi" w:hAnsiTheme="majorHAnsi" w:cstheme="minorHAnsi"/>
          <w:b/>
          <w:bCs/>
          <w:i/>
          <w:iCs/>
          <w:sz w:val="24"/>
          <w:szCs w:val="24"/>
        </w:rPr>
        <w:t xml:space="preserve">- </w:t>
      </w:r>
      <w:r w:rsidRPr="00A52D27">
        <w:rPr>
          <w:rFonts w:asciiTheme="majorHAnsi" w:hAnsiTheme="majorHAnsi" w:cs="TimesNewRoman"/>
          <w:b/>
          <w:bCs/>
          <w:i/>
          <w:iCs/>
          <w:sz w:val="24"/>
          <w:szCs w:val="24"/>
          <w:lang w:eastAsia="en-US"/>
        </w:rPr>
        <w:t>wieszaki</w:t>
      </w:r>
      <w:r w:rsidRPr="00BD6035">
        <w:rPr>
          <w:rFonts w:asciiTheme="majorHAnsi" w:hAnsiTheme="majorHAnsi" w:cs="TimesNewRoman"/>
          <w:sz w:val="24"/>
          <w:szCs w:val="24"/>
          <w:lang w:eastAsia="en-US"/>
        </w:rPr>
        <w:t xml:space="preserve"> przyścienne na płycie laminowanej- na 14 miejsc z siedziskami z płyt laminowanych na ramie ze stali malowanej- na 7 miejsc.</w:t>
      </w:r>
    </w:p>
    <w:p w14:paraId="6738BF3A" w14:textId="77777777" w:rsidR="00A52D27" w:rsidRDefault="00A52D27" w:rsidP="00BD6035">
      <w:pPr>
        <w:spacing w:line="276" w:lineRule="auto"/>
        <w:rPr>
          <w:rFonts w:asciiTheme="majorHAnsi" w:hAnsiTheme="majorHAnsi" w:cs="TimesNewRoman"/>
          <w:sz w:val="24"/>
          <w:szCs w:val="24"/>
          <w:lang w:eastAsia="en-US"/>
        </w:rPr>
      </w:pPr>
    </w:p>
    <w:p w14:paraId="137748FC" w14:textId="4539E4DB" w:rsidR="00BD6035" w:rsidRPr="00BD6035" w:rsidRDefault="00BD6035" w:rsidP="00BD6035">
      <w:pPr>
        <w:spacing w:line="276" w:lineRule="auto"/>
        <w:rPr>
          <w:rFonts w:asciiTheme="majorHAnsi" w:hAnsiTheme="majorHAnsi" w:cs="Calibri"/>
          <w:b/>
          <w:bCs/>
          <w:kern w:val="2"/>
          <w:sz w:val="22"/>
          <w:szCs w:val="22"/>
          <w:lang w:eastAsia="en-US"/>
        </w:rPr>
      </w:pPr>
      <w:r w:rsidRPr="00BD6035">
        <w:rPr>
          <w:rFonts w:asciiTheme="majorHAnsi" w:hAnsiTheme="majorHAnsi" w:cs="TimesNewRoman"/>
          <w:b/>
          <w:bCs/>
          <w:sz w:val="24"/>
          <w:szCs w:val="24"/>
          <w:lang w:eastAsia="en-US"/>
        </w:rPr>
        <w:t>2. Pomieszczenie ogólnodostępne- sala spotkań:</w:t>
      </w:r>
    </w:p>
    <w:p w14:paraId="55B10856" w14:textId="7DAD9737" w:rsidR="00BD6035" w:rsidRPr="00BD6035" w:rsidRDefault="00BD6035" w:rsidP="00BD6035">
      <w:pPr>
        <w:spacing w:line="276" w:lineRule="auto"/>
        <w:rPr>
          <w:rFonts w:asciiTheme="majorHAnsi" w:hAnsiTheme="majorHAnsi" w:cstheme="minorHAnsi"/>
          <w:sz w:val="24"/>
          <w:szCs w:val="24"/>
        </w:rPr>
      </w:pPr>
      <w:r w:rsidRPr="00A52D27">
        <w:rPr>
          <w:rFonts w:asciiTheme="majorHAnsi" w:hAnsiTheme="majorHAnsi" w:cstheme="minorHAnsi"/>
          <w:b/>
          <w:bCs/>
          <w:i/>
          <w:iCs/>
          <w:sz w:val="24"/>
          <w:szCs w:val="24"/>
        </w:rPr>
        <w:t>- narożnik</w:t>
      </w:r>
      <w:r w:rsidRPr="00BD6035">
        <w:rPr>
          <w:rFonts w:asciiTheme="majorHAnsi" w:hAnsiTheme="majorHAnsi" w:cstheme="minorHAnsi"/>
          <w:sz w:val="24"/>
          <w:szCs w:val="24"/>
        </w:rPr>
        <w:t xml:space="preserve"> obity tkaniną bez funkcji spania o długości l=3,0m i szerokości b=2,0m, </w:t>
      </w:r>
      <w:r w:rsidRPr="00807E97">
        <w:rPr>
          <w:rFonts w:asciiTheme="majorHAnsi" w:hAnsiTheme="majorHAnsi" w:cstheme="minorHAnsi"/>
          <w:b/>
          <w:bCs/>
          <w:sz w:val="24"/>
          <w:szCs w:val="24"/>
        </w:rPr>
        <w:t>sztuk= 1</w:t>
      </w:r>
      <w:r w:rsidRPr="00BD6035">
        <w:rPr>
          <w:rFonts w:asciiTheme="majorHAnsi" w:hAnsiTheme="majorHAnsi" w:cstheme="minorHAnsi"/>
          <w:sz w:val="24"/>
          <w:szCs w:val="24"/>
        </w:rPr>
        <w:t xml:space="preserve"> </w:t>
      </w:r>
      <w:bookmarkStart w:id="2" w:name="_Hlk145404945"/>
      <w:r w:rsidR="00807E97">
        <w:rPr>
          <w:rFonts w:asciiTheme="majorHAnsi" w:hAnsiTheme="majorHAnsi" w:cstheme="minorHAnsi"/>
          <w:sz w:val="24"/>
          <w:szCs w:val="24"/>
        </w:rPr>
        <w:t>(wymiary +/-2cm)</w:t>
      </w:r>
      <w:bookmarkEnd w:id="2"/>
    </w:p>
    <w:p w14:paraId="18F04E74" w14:textId="579959BF" w:rsidR="00807E97" w:rsidRPr="00807E97" w:rsidRDefault="00BD6035" w:rsidP="00807E97">
      <w:pPr>
        <w:spacing w:line="276" w:lineRule="auto"/>
        <w:rPr>
          <w:rFonts w:asciiTheme="majorHAnsi" w:hAnsiTheme="majorHAnsi" w:cstheme="minorHAnsi"/>
          <w:sz w:val="24"/>
          <w:szCs w:val="24"/>
        </w:rPr>
      </w:pPr>
      <w:r w:rsidRPr="00A52D27">
        <w:rPr>
          <w:rFonts w:asciiTheme="majorHAnsi" w:hAnsiTheme="majorHAnsi" w:cstheme="minorHAnsi"/>
          <w:b/>
          <w:bCs/>
          <w:i/>
          <w:iCs/>
          <w:sz w:val="24"/>
          <w:szCs w:val="24"/>
        </w:rPr>
        <w:t>- fotel „uszak”</w:t>
      </w:r>
      <w:r w:rsidRPr="00BD6035">
        <w:rPr>
          <w:rFonts w:asciiTheme="majorHAnsi" w:hAnsiTheme="majorHAnsi" w:cstheme="minorHAnsi"/>
          <w:sz w:val="24"/>
          <w:szCs w:val="24"/>
        </w:rPr>
        <w:t xml:space="preserve"> obity tkaniną, </w:t>
      </w:r>
      <w:r w:rsidRPr="00807E97">
        <w:rPr>
          <w:rFonts w:asciiTheme="majorHAnsi" w:hAnsiTheme="majorHAnsi" w:cstheme="minorHAnsi"/>
          <w:b/>
          <w:bCs/>
          <w:sz w:val="24"/>
          <w:szCs w:val="24"/>
        </w:rPr>
        <w:t>sztuk= 2</w:t>
      </w:r>
      <w:r w:rsidR="00807E97">
        <w:rPr>
          <w:rFonts w:asciiTheme="majorHAnsi" w:hAnsiTheme="majorHAnsi" w:cstheme="minorHAnsi"/>
          <w:sz w:val="24"/>
          <w:szCs w:val="24"/>
        </w:rPr>
        <w:t xml:space="preserve">, wysokość </w:t>
      </w:r>
      <w:r w:rsidR="00807E97" w:rsidRPr="00807E97">
        <w:rPr>
          <w:rFonts w:asciiTheme="majorHAnsi" w:hAnsiTheme="majorHAnsi" w:cstheme="minorHAnsi"/>
          <w:sz w:val="24"/>
          <w:szCs w:val="24"/>
        </w:rPr>
        <w:t xml:space="preserve">103 cm, szerokość: 85 cm, głębokość 92 cm ( wymiary +/- 2 cm) </w:t>
      </w:r>
    </w:p>
    <w:p w14:paraId="3CA61707" w14:textId="6E14EF40" w:rsidR="00BD6035" w:rsidRPr="00807E97" w:rsidRDefault="00BD6035" w:rsidP="00BD6035">
      <w:pPr>
        <w:spacing w:line="276" w:lineRule="auto"/>
        <w:jc w:val="both"/>
        <w:rPr>
          <w:rFonts w:asciiTheme="majorHAnsi" w:hAnsiTheme="majorHAnsi" w:cstheme="minorHAnsi"/>
          <w:sz w:val="24"/>
          <w:szCs w:val="24"/>
        </w:rPr>
      </w:pPr>
      <w:r w:rsidRPr="00A52D27">
        <w:rPr>
          <w:rFonts w:asciiTheme="majorHAnsi" w:hAnsiTheme="majorHAnsi" w:cstheme="minorHAnsi"/>
          <w:b/>
          <w:bCs/>
          <w:i/>
          <w:iCs/>
          <w:sz w:val="24"/>
          <w:szCs w:val="24"/>
        </w:rPr>
        <w:t>- stolik okrągły</w:t>
      </w:r>
      <w:r w:rsidRPr="00BD6035">
        <w:rPr>
          <w:rFonts w:asciiTheme="majorHAnsi" w:hAnsiTheme="majorHAnsi" w:cstheme="minorHAnsi"/>
          <w:sz w:val="24"/>
          <w:szCs w:val="24"/>
        </w:rPr>
        <w:t xml:space="preserve">- fi 60cm i fi 80cm, na ramie ze stali malowanej, blat z płyt dwustronnie laminowanych, </w:t>
      </w:r>
      <w:r w:rsidRPr="00807E97">
        <w:rPr>
          <w:rFonts w:asciiTheme="majorHAnsi" w:hAnsiTheme="majorHAnsi" w:cstheme="minorHAnsi"/>
          <w:b/>
          <w:bCs/>
          <w:sz w:val="24"/>
          <w:szCs w:val="24"/>
        </w:rPr>
        <w:t>sztuk=2</w:t>
      </w:r>
      <w:r w:rsidR="00807E97">
        <w:rPr>
          <w:rFonts w:asciiTheme="majorHAnsi" w:hAnsiTheme="majorHAnsi" w:cstheme="minorHAnsi"/>
          <w:b/>
          <w:bCs/>
          <w:sz w:val="24"/>
          <w:szCs w:val="24"/>
        </w:rPr>
        <w:t xml:space="preserve">, </w:t>
      </w:r>
      <w:bookmarkStart w:id="3" w:name="_Hlk145404974"/>
      <w:r w:rsidR="00807E97" w:rsidRPr="00807E97">
        <w:rPr>
          <w:rFonts w:asciiTheme="majorHAnsi" w:hAnsiTheme="majorHAnsi" w:cstheme="minorHAnsi"/>
          <w:sz w:val="24"/>
          <w:szCs w:val="24"/>
        </w:rPr>
        <w:t>(wymiary +/-2cm)</w:t>
      </w:r>
      <w:bookmarkEnd w:id="3"/>
    </w:p>
    <w:p w14:paraId="4ACE43B4" w14:textId="17AF7E0F" w:rsidR="00BD6035" w:rsidRPr="00BD6035" w:rsidRDefault="00BD6035" w:rsidP="00BD6035">
      <w:pPr>
        <w:spacing w:line="276" w:lineRule="auto"/>
        <w:jc w:val="both"/>
        <w:rPr>
          <w:rFonts w:asciiTheme="majorHAnsi" w:hAnsiTheme="majorHAnsi" w:cstheme="minorHAnsi"/>
          <w:sz w:val="24"/>
          <w:szCs w:val="24"/>
        </w:rPr>
      </w:pPr>
      <w:r w:rsidRPr="00A52D27">
        <w:rPr>
          <w:rFonts w:asciiTheme="majorHAnsi" w:hAnsiTheme="majorHAnsi" w:cstheme="minorHAnsi"/>
          <w:b/>
          <w:bCs/>
          <w:i/>
          <w:iCs/>
          <w:sz w:val="24"/>
          <w:szCs w:val="24"/>
        </w:rPr>
        <w:t>- stół</w:t>
      </w:r>
      <w:r w:rsidRPr="00BD6035">
        <w:rPr>
          <w:rFonts w:asciiTheme="majorHAnsi" w:hAnsiTheme="majorHAnsi" w:cstheme="minorHAnsi"/>
          <w:sz w:val="24"/>
          <w:szCs w:val="24"/>
        </w:rPr>
        <w:t xml:space="preserve"> na ramie ze stali malowanej, blat z płyt dwustronnie laminowanych -120x80cm, </w:t>
      </w:r>
      <w:r w:rsidRPr="00807E97">
        <w:rPr>
          <w:rFonts w:asciiTheme="majorHAnsi" w:hAnsiTheme="majorHAnsi" w:cstheme="minorHAnsi"/>
          <w:b/>
          <w:bCs/>
          <w:sz w:val="24"/>
          <w:szCs w:val="24"/>
        </w:rPr>
        <w:t>sztuk=6</w:t>
      </w:r>
      <w:r w:rsidR="00807E97">
        <w:rPr>
          <w:rFonts w:asciiTheme="majorHAnsi" w:hAnsiTheme="majorHAnsi" w:cstheme="minorHAnsi"/>
          <w:sz w:val="24"/>
          <w:szCs w:val="24"/>
        </w:rPr>
        <w:t xml:space="preserve">, </w:t>
      </w:r>
      <w:r w:rsidR="00807E97" w:rsidRPr="00807E97">
        <w:rPr>
          <w:rFonts w:asciiTheme="majorHAnsi" w:hAnsiTheme="majorHAnsi" w:cstheme="minorHAnsi"/>
          <w:sz w:val="24"/>
          <w:szCs w:val="24"/>
        </w:rPr>
        <w:t>(wymiary +/-2cm)</w:t>
      </w:r>
    </w:p>
    <w:p w14:paraId="66083A43" w14:textId="341D5ADD" w:rsidR="00BD6035" w:rsidRPr="00BD6035" w:rsidRDefault="00BD6035" w:rsidP="00BD6035">
      <w:pPr>
        <w:spacing w:line="276" w:lineRule="auto"/>
        <w:jc w:val="both"/>
        <w:rPr>
          <w:rFonts w:asciiTheme="majorHAnsi" w:hAnsiTheme="majorHAnsi" w:cstheme="minorHAnsi"/>
          <w:sz w:val="24"/>
          <w:szCs w:val="24"/>
        </w:rPr>
      </w:pPr>
      <w:r w:rsidRPr="00A52D27">
        <w:rPr>
          <w:rFonts w:asciiTheme="majorHAnsi" w:hAnsiTheme="majorHAnsi" w:cstheme="minorHAnsi"/>
          <w:b/>
          <w:bCs/>
          <w:i/>
          <w:iCs/>
          <w:sz w:val="24"/>
          <w:szCs w:val="24"/>
        </w:rPr>
        <w:t>- meblościanka</w:t>
      </w:r>
      <w:r w:rsidRPr="00BD6035">
        <w:rPr>
          <w:rFonts w:asciiTheme="majorHAnsi" w:hAnsiTheme="majorHAnsi" w:cstheme="minorHAnsi"/>
          <w:sz w:val="24"/>
          <w:szCs w:val="24"/>
        </w:rPr>
        <w:t xml:space="preserve"> </w:t>
      </w:r>
      <w:r w:rsidRPr="00807E97">
        <w:rPr>
          <w:rFonts w:asciiTheme="majorHAnsi" w:hAnsiTheme="majorHAnsi" w:cstheme="minorHAnsi"/>
          <w:b/>
          <w:bCs/>
          <w:i/>
          <w:iCs/>
          <w:sz w:val="24"/>
          <w:szCs w:val="24"/>
        </w:rPr>
        <w:t>z płyty laminowanej</w:t>
      </w:r>
      <w:r w:rsidR="00807E97">
        <w:rPr>
          <w:rFonts w:asciiTheme="majorHAnsi" w:hAnsiTheme="majorHAnsi" w:cstheme="minorHAnsi"/>
          <w:b/>
          <w:bCs/>
          <w:i/>
          <w:iCs/>
          <w:sz w:val="24"/>
          <w:szCs w:val="24"/>
        </w:rPr>
        <w:t>,</w:t>
      </w:r>
      <w:r w:rsidRPr="00BD6035">
        <w:rPr>
          <w:rFonts w:asciiTheme="majorHAnsi" w:hAnsiTheme="majorHAnsi" w:cstheme="minorHAnsi"/>
          <w:sz w:val="24"/>
          <w:szCs w:val="24"/>
        </w:rPr>
        <w:t xml:space="preserve"> szafki dolne </w:t>
      </w:r>
      <w:r w:rsidRPr="00807E97">
        <w:rPr>
          <w:rFonts w:asciiTheme="majorHAnsi" w:hAnsiTheme="majorHAnsi" w:cstheme="minorHAnsi"/>
          <w:b/>
          <w:bCs/>
          <w:sz w:val="24"/>
          <w:szCs w:val="24"/>
        </w:rPr>
        <w:t>sztuk=4</w:t>
      </w:r>
      <w:r w:rsidRPr="00BD6035">
        <w:rPr>
          <w:rFonts w:asciiTheme="majorHAnsi" w:hAnsiTheme="majorHAnsi" w:cstheme="minorHAnsi"/>
          <w:sz w:val="24"/>
          <w:szCs w:val="24"/>
        </w:rPr>
        <w:t xml:space="preserve"> , dwa słupki pionowe po obu stronach. meblościanka o długości całkowitej - l=4,0m</w:t>
      </w:r>
      <w:r w:rsidR="00807E97">
        <w:rPr>
          <w:rFonts w:asciiTheme="majorHAnsi" w:hAnsiTheme="majorHAnsi" w:cstheme="minorHAnsi"/>
          <w:sz w:val="24"/>
          <w:szCs w:val="24"/>
        </w:rPr>
        <w:t xml:space="preserve">, </w:t>
      </w:r>
      <w:r w:rsidR="00807E97" w:rsidRPr="00807E97">
        <w:rPr>
          <w:rFonts w:asciiTheme="majorHAnsi" w:hAnsiTheme="majorHAnsi" w:cstheme="minorHAnsi"/>
          <w:sz w:val="24"/>
          <w:szCs w:val="24"/>
        </w:rPr>
        <w:t>(wymiary +/-2cm)</w:t>
      </w:r>
    </w:p>
    <w:p w14:paraId="0866544C" w14:textId="77777777" w:rsidR="00807E97" w:rsidRPr="00807E97" w:rsidRDefault="00BD6035" w:rsidP="00807E97">
      <w:pPr>
        <w:spacing w:line="276" w:lineRule="auto"/>
        <w:rPr>
          <w:rFonts w:asciiTheme="majorHAnsi" w:hAnsiTheme="majorHAnsi" w:cstheme="minorHAnsi"/>
          <w:sz w:val="24"/>
          <w:szCs w:val="24"/>
        </w:rPr>
      </w:pPr>
      <w:r w:rsidRPr="00A52D27">
        <w:rPr>
          <w:rFonts w:asciiTheme="majorHAnsi" w:hAnsiTheme="majorHAnsi" w:cstheme="minorHAnsi"/>
          <w:b/>
          <w:bCs/>
          <w:i/>
          <w:iCs/>
          <w:sz w:val="24"/>
          <w:szCs w:val="24"/>
        </w:rPr>
        <w:t>- krzesło do stołu</w:t>
      </w:r>
      <w:r w:rsidRPr="00BD6035">
        <w:rPr>
          <w:rFonts w:asciiTheme="majorHAnsi" w:hAnsiTheme="majorHAnsi" w:cstheme="minorHAnsi"/>
          <w:sz w:val="24"/>
          <w:szCs w:val="24"/>
        </w:rPr>
        <w:t xml:space="preserve"> z siedziskiem tapicerowanym z tkaniny z oparciem, </w:t>
      </w:r>
      <w:r w:rsidR="00807E97" w:rsidRPr="00807E97">
        <w:rPr>
          <w:rFonts w:asciiTheme="majorHAnsi" w:hAnsiTheme="majorHAnsi" w:cstheme="minorHAnsi"/>
          <w:sz w:val="24"/>
          <w:szCs w:val="24"/>
        </w:rPr>
        <w:t xml:space="preserve">materiał odporny na uszkodzenia i zabrudzenia, nogi wykonane ze stali, wymiary: wysokość 82 cm, szerokość: 51 cm ( wymiary +/- 2 cm) </w:t>
      </w:r>
      <w:r w:rsidR="00807E97" w:rsidRPr="00807E97">
        <w:rPr>
          <w:rFonts w:asciiTheme="majorHAnsi" w:hAnsiTheme="majorHAnsi" w:cstheme="minorHAnsi"/>
          <w:b/>
          <w:bCs/>
          <w:sz w:val="24"/>
          <w:szCs w:val="24"/>
          <w:u w:val="single"/>
        </w:rPr>
        <w:t xml:space="preserve">Krzesła powinny być dopasowane do stołu na ramie ze stali malowanej (poz. 4)   </w:t>
      </w:r>
      <w:r w:rsidR="00807E97" w:rsidRPr="00807E97">
        <w:rPr>
          <w:rFonts w:asciiTheme="majorHAnsi" w:hAnsiTheme="majorHAnsi" w:cstheme="minorHAnsi"/>
          <w:b/>
          <w:bCs/>
          <w:sz w:val="24"/>
          <w:szCs w:val="24"/>
        </w:rPr>
        <w:t>sztuk=14</w:t>
      </w:r>
      <w:r w:rsidR="00807E97" w:rsidRPr="00807E97">
        <w:rPr>
          <w:rFonts w:asciiTheme="majorHAnsi" w:hAnsiTheme="majorHAnsi" w:cstheme="minorHAnsi"/>
          <w:sz w:val="24"/>
          <w:szCs w:val="24"/>
        </w:rPr>
        <w:t>,</w:t>
      </w:r>
    </w:p>
    <w:p w14:paraId="514CC8CD" w14:textId="38EBEEEE" w:rsidR="00BD6035" w:rsidRPr="00BD6035" w:rsidRDefault="00BD6035" w:rsidP="00BD6035">
      <w:pPr>
        <w:spacing w:line="276" w:lineRule="auto"/>
        <w:jc w:val="both"/>
        <w:rPr>
          <w:rFonts w:asciiTheme="majorHAnsi" w:hAnsiTheme="majorHAnsi" w:cstheme="minorHAnsi"/>
          <w:sz w:val="24"/>
          <w:szCs w:val="24"/>
        </w:rPr>
      </w:pPr>
      <w:r w:rsidRPr="00A52D27">
        <w:rPr>
          <w:rFonts w:asciiTheme="majorHAnsi" w:hAnsiTheme="majorHAnsi" w:cstheme="minorHAnsi"/>
          <w:b/>
          <w:bCs/>
          <w:i/>
          <w:iCs/>
          <w:sz w:val="24"/>
          <w:szCs w:val="24"/>
        </w:rPr>
        <w:t>- telewizor LED</w:t>
      </w:r>
      <w:r w:rsidRPr="00BD6035">
        <w:rPr>
          <w:rFonts w:asciiTheme="majorHAnsi" w:hAnsiTheme="majorHAnsi" w:cstheme="minorHAnsi"/>
          <w:sz w:val="24"/>
          <w:szCs w:val="24"/>
        </w:rPr>
        <w:t xml:space="preserve"> jako stojący lub wiszący przyścienny na uchwycie regulowanym (min, 2x gniazda HDMI, 1x USB, ekran: 58" LED, UHD/4K, min. 3840 x 2160px, częstotliwość odświeżania ekranu: min. 60 </w:t>
      </w:r>
      <w:proofErr w:type="spellStart"/>
      <w:r w:rsidRPr="00BD6035">
        <w:rPr>
          <w:rFonts w:asciiTheme="majorHAnsi" w:hAnsiTheme="majorHAnsi" w:cstheme="minorHAnsi"/>
          <w:sz w:val="24"/>
          <w:szCs w:val="24"/>
        </w:rPr>
        <w:t>Hz</w:t>
      </w:r>
      <w:proofErr w:type="spellEnd"/>
      <w:r w:rsidRPr="00BD6035">
        <w:rPr>
          <w:rFonts w:asciiTheme="majorHAnsi" w:hAnsiTheme="majorHAnsi" w:cstheme="minorHAnsi"/>
          <w:sz w:val="24"/>
          <w:szCs w:val="24"/>
        </w:rPr>
        <w:t xml:space="preserve">, smart TV, tuner DVB-C, DVB-S2, DVB-T2, kolor obudowy czarny), </w:t>
      </w:r>
      <w:r w:rsidRPr="00807E97">
        <w:rPr>
          <w:rFonts w:asciiTheme="majorHAnsi" w:hAnsiTheme="majorHAnsi" w:cstheme="minorHAnsi"/>
          <w:b/>
          <w:bCs/>
          <w:sz w:val="24"/>
          <w:szCs w:val="24"/>
        </w:rPr>
        <w:t>sztuk=1</w:t>
      </w:r>
      <w:r w:rsidRPr="00BD6035">
        <w:rPr>
          <w:rFonts w:asciiTheme="majorHAnsi" w:hAnsiTheme="majorHAnsi" w:cstheme="minorHAnsi"/>
          <w:sz w:val="24"/>
          <w:szCs w:val="24"/>
        </w:rPr>
        <w:t>,</w:t>
      </w:r>
    </w:p>
    <w:p w14:paraId="4AEE9B34" w14:textId="4739EF7D" w:rsidR="00BD6035" w:rsidRDefault="00BD6035" w:rsidP="00BD6035">
      <w:pPr>
        <w:spacing w:line="276" w:lineRule="auto"/>
        <w:rPr>
          <w:rFonts w:asciiTheme="majorHAnsi" w:hAnsiTheme="majorHAnsi" w:cstheme="minorHAnsi"/>
          <w:sz w:val="24"/>
          <w:szCs w:val="24"/>
        </w:rPr>
      </w:pPr>
      <w:r w:rsidRPr="00A52D27">
        <w:rPr>
          <w:rFonts w:asciiTheme="majorHAnsi" w:hAnsiTheme="majorHAnsi" w:cstheme="minorHAnsi"/>
          <w:b/>
          <w:bCs/>
          <w:i/>
          <w:iCs/>
          <w:sz w:val="24"/>
          <w:szCs w:val="24"/>
        </w:rPr>
        <w:lastRenderedPageBreak/>
        <w:t>- zestaw komputerowy z oprogramowaniem i monitorem</w:t>
      </w:r>
      <w:r w:rsidRPr="00BD6035">
        <w:rPr>
          <w:rFonts w:asciiTheme="majorHAnsi" w:hAnsiTheme="majorHAnsi" w:cstheme="minorHAnsi"/>
          <w:sz w:val="24"/>
          <w:szCs w:val="24"/>
        </w:rPr>
        <w:t>,</w:t>
      </w:r>
      <w:r w:rsidR="00425D20" w:rsidRPr="00425D20">
        <w:rPr>
          <w:rFonts w:asciiTheme="majorHAnsi" w:hAnsiTheme="majorHAnsi" w:cstheme="minorHAnsi"/>
          <w:b/>
          <w:bCs/>
          <w:sz w:val="24"/>
          <w:szCs w:val="24"/>
        </w:rPr>
        <w:t xml:space="preserve"> sztuk=1,</w:t>
      </w:r>
      <w:r w:rsidR="00425D20" w:rsidRPr="00425D20">
        <w:rPr>
          <w:rFonts w:asciiTheme="majorHAnsi" w:hAnsiTheme="majorHAnsi" w:cstheme="minorHAnsi"/>
          <w:sz w:val="24"/>
          <w:szCs w:val="24"/>
        </w:rPr>
        <w:t xml:space="preserve"> </w:t>
      </w:r>
      <w:r w:rsidR="00425D20">
        <w:rPr>
          <w:rFonts w:asciiTheme="majorHAnsi" w:hAnsiTheme="majorHAnsi" w:cstheme="minorHAnsi"/>
          <w:sz w:val="24"/>
          <w:szCs w:val="24"/>
        </w:rPr>
        <w:t>(komputer i monitor musi być fabrycznie nowy, sprzęty poleasingowe i używane wcześniej będą podlegały odrzuceniu)</w:t>
      </w:r>
      <w:r w:rsidRPr="00BD6035">
        <w:rPr>
          <w:rFonts w:asciiTheme="majorHAnsi" w:hAnsiTheme="majorHAnsi" w:cstheme="minorHAnsi"/>
          <w:sz w:val="24"/>
          <w:szCs w:val="24"/>
        </w:rPr>
        <w:t xml:space="preserve"> </w:t>
      </w:r>
    </w:p>
    <w:p w14:paraId="2239F978" w14:textId="3CBD72EC" w:rsidR="00BD6035" w:rsidRPr="00BD6035" w:rsidRDefault="00BD6035" w:rsidP="00BD6035">
      <w:pPr>
        <w:spacing w:line="276" w:lineRule="auto"/>
        <w:rPr>
          <w:rFonts w:asciiTheme="majorHAnsi" w:hAnsiTheme="majorHAnsi" w:cstheme="minorHAnsi"/>
          <w:sz w:val="24"/>
          <w:szCs w:val="24"/>
        </w:rPr>
      </w:pPr>
      <w:r w:rsidRPr="00BD6035">
        <w:rPr>
          <w:rFonts w:asciiTheme="majorHAnsi" w:hAnsiTheme="majorHAnsi" w:cstheme="minorHAnsi"/>
          <w:sz w:val="24"/>
          <w:szCs w:val="24"/>
        </w:rPr>
        <w:t xml:space="preserve"> Minimalne parametry techniczne stacji roboczej:</w:t>
      </w:r>
    </w:p>
    <w:p w14:paraId="252436A7" w14:textId="77777777" w:rsidR="00BD6035" w:rsidRPr="00BD6035" w:rsidRDefault="00BD6035" w:rsidP="00BD6035">
      <w:pPr>
        <w:spacing w:line="276" w:lineRule="auto"/>
        <w:jc w:val="both"/>
        <w:rPr>
          <w:rFonts w:asciiTheme="majorHAnsi" w:hAnsiTheme="majorHAnsi" w:cstheme="minorHAnsi"/>
          <w:sz w:val="24"/>
          <w:szCs w:val="24"/>
        </w:rPr>
      </w:pPr>
      <w:r w:rsidRPr="00BD6035">
        <w:rPr>
          <w:rFonts w:asciiTheme="majorHAnsi" w:hAnsiTheme="majorHAnsi" w:cstheme="minorHAnsi"/>
          <w:sz w:val="24"/>
          <w:szCs w:val="24"/>
        </w:rPr>
        <w:t>1. Zestaw komputerowy musi być przeznaczony do zastosowań biurowych.</w:t>
      </w:r>
    </w:p>
    <w:p w14:paraId="79517823" w14:textId="3CF6C82E" w:rsidR="00BD6035" w:rsidRPr="00BD6035" w:rsidRDefault="00BD6035" w:rsidP="00BD6035">
      <w:pPr>
        <w:spacing w:line="276" w:lineRule="auto"/>
        <w:jc w:val="both"/>
        <w:rPr>
          <w:rFonts w:asciiTheme="majorHAnsi" w:hAnsiTheme="majorHAnsi" w:cstheme="minorHAnsi"/>
          <w:sz w:val="24"/>
          <w:szCs w:val="24"/>
        </w:rPr>
      </w:pPr>
      <w:r w:rsidRPr="00BD6035">
        <w:rPr>
          <w:rFonts w:asciiTheme="majorHAnsi" w:hAnsiTheme="majorHAnsi" w:cstheme="minorHAnsi"/>
          <w:sz w:val="24"/>
          <w:szCs w:val="24"/>
        </w:rPr>
        <w:t xml:space="preserve">2. Procesor wielordzeniowy zintegrowany z układem graficznym osiągający w teście wydajności CPU </w:t>
      </w:r>
      <w:proofErr w:type="spellStart"/>
      <w:r w:rsidRPr="00BD6035">
        <w:rPr>
          <w:rFonts w:asciiTheme="majorHAnsi" w:hAnsiTheme="majorHAnsi" w:cstheme="minorHAnsi"/>
          <w:sz w:val="24"/>
          <w:szCs w:val="24"/>
        </w:rPr>
        <w:t>PassMark</w:t>
      </w:r>
      <w:proofErr w:type="spellEnd"/>
      <w:r w:rsidRPr="00BD6035">
        <w:rPr>
          <w:rFonts w:asciiTheme="majorHAnsi" w:hAnsiTheme="majorHAnsi" w:cstheme="minorHAnsi"/>
          <w:sz w:val="24"/>
          <w:szCs w:val="24"/>
        </w:rPr>
        <w:t xml:space="preserve"> Performance Test (https://www.cpubenchmark.net)</w:t>
      </w:r>
      <w:r w:rsidR="00E30BAB">
        <w:rPr>
          <w:rFonts w:asciiTheme="majorHAnsi" w:hAnsiTheme="majorHAnsi" w:cstheme="minorHAnsi"/>
          <w:sz w:val="24"/>
          <w:szCs w:val="24"/>
        </w:rPr>
        <w:br/>
      </w:r>
      <w:r w:rsidRPr="00BD6035">
        <w:rPr>
          <w:rFonts w:asciiTheme="majorHAnsi" w:hAnsiTheme="majorHAnsi" w:cstheme="minorHAnsi"/>
          <w:sz w:val="24"/>
          <w:szCs w:val="24"/>
        </w:rPr>
        <w:t>z wynikiem aktualnym</w:t>
      </w:r>
      <w:r w:rsidR="00914EBC">
        <w:rPr>
          <w:rFonts w:asciiTheme="majorHAnsi" w:hAnsiTheme="majorHAnsi" w:cstheme="minorHAnsi"/>
          <w:sz w:val="24"/>
          <w:szCs w:val="24"/>
        </w:rPr>
        <w:t xml:space="preserve"> na dzień ich złożenia wynik</w:t>
      </w:r>
      <w:r w:rsidRPr="00BD6035">
        <w:rPr>
          <w:rFonts w:asciiTheme="majorHAnsi" w:hAnsiTheme="majorHAnsi" w:cstheme="minorHAnsi"/>
          <w:sz w:val="24"/>
          <w:szCs w:val="24"/>
        </w:rPr>
        <w:t xml:space="preserve"> co najmniej 10 000 punktów. Zamawiający żąda przedłożenie dokumentu potwierdzającego spełnienie przez oferowany procesor żądanej przez Zamawiającego wydajności na etapie procedury odbiorowej.</w:t>
      </w:r>
    </w:p>
    <w:p w14:paraId="457ABDE4" w14:textId="77777777" w:rsidR="00BD6035" w:rsidRPr="00BD6035" w:rsidRDefault="00BD6035" w:rsidP="00BD6035">
      <w:pPr>
        <w:spacing w:line="276" w:lineRule="auto"/>
        <w:jc w:val="both"/>
        <w:rPr>
          <w:rFonts w:asciiTheme="majorHAnsi" w:hAnsiTheme="majorHAnsi" w:cstheme="minorHAnsi"/>
          <w:sz w:val="24"/>
          <w:szCs w:val="24"/>
        </w:rPr>
      </w:pPr>
      <w:r w:rsidRPr="00BD6035">
        <w:rPr>
          <w:rFonts w:asciiTheme="majorHAnsi" w:hAnsiTheme="majorHAnsi" w:cstheme="minorHAnsi"/>
          <w:sz w:val="24"/>
          <w:szCs w:val="24"/>
        </w:rPr>
        <w:t>3. Pamięć operacyjna min. 16 GB w najnowszej technologii oferowanej przez producenta</w:t>
      </w:r>
    </w:p>
    <w:p w14:paraId="246C82C7" w14:textId="4011AF48" w:rsidR="00BD6035" w:rsidRPr="00BD6035" w:rsidRDefault="00BD6035" w:rsidP="00BD6035">
      <w:pPr>
        <w:spacing w:line="276" w:lineRule="auto"/>
        <w:jc w:val="both"/>
        <w:rPr>
          <w:rFonts w:asciiTheme="majorHAnsi" w:hAnsiTheme="majorHAnsi" w:cstheme="minorHAnsi"/>
          <w:sz w:val="24"/>
          <w:szCs w:val="24"/>
        </w:rPr>
      </w:pPr>
      <w:r w:rsidRPr="00BD6035">
        <w:rPr>
          <w:rFonts w:asciiTheme="majorHAnsi" w:hAnsiTheme="majorHAnsi" w:cstheme="minorHAnsi"/>
          <w:sz w:val="24"/>
          <w:szCs w:val="24"/>
        </w:rPr>
        <w:t>komputera, przy czym komputer musi posiadać min. 1 niezajęte złącze do rozbudowy</w:t>
      </w:r>
      <w:r w:rsidR="00E30BAB">
        <w:rPr>
          <w:rFonts w:asciiTheme="majorHAnsi" w:hAnsiTheme="majorHAnsi" w:cstheme="minorHAnsi"/>
          <w:sz w:val="24"/>
          <w:szCs w:val="24"/>
        </w:rPr>
        <w:br/>
      </w:r>
      <w:r w:rsidRPr="00BD6035">
        <w:rPr>
          <w:rFonts w:asciiTheme="majorHAnsi" w:hAnsiTheme="majorHAnsi" w:cstheme="minorHAnsi"/>
          <w:sz w:val="24"/>
          <w:szCs w:val="24"/>
        </w:rPr>
        <w:t>i</w:t>
      </w:r>
      <w:r w:rsidR="00E30BAB">
        <w:rPr>
          <w:rFonts w:asciiTheme="majorHAnsi" w:hAnsiTheme="majorHAnsi" w:cstheme="minorHAnsi"/>
          <w:sz w:val="24"/>
          <w:szCs w:val="24"/>
        </w:rPr>
        <w:t xml:space="preserve"> </w:t>
      </w:r>
      <w:r w:rsidRPr="00BD6035">
        <w:rPr>
          <w:rFonts w:asciiTheme="majorHAnsi" w:hAnsiTheme="majorHAnsi" w:cstheme="minorHAnsi"/>
          <w:sz w:val="24"/>
          <w:szCs w:val="24"/>
        </w:rPr>
        <w:t>obsługiwać do 32GB pamięci.</w:t>
      </w:r>
    </w:p>
    <w:p w14:paraId="71E1CC5B" w14:textId="77777777" w:rsidR="00BD6035" w:rsidRPr="00BD6035" w:rsidRDefault="00BD6035" w:rsidP="00BD6035">
      <w:pPr>
        <w:spacing w:line="276" w:lineRule="auto"/>
        <w:jc w:val="both"/>
        <w:rPr>
          <w:rFonts w:asciiTheme="majorHAnsi" w:hAnsiTheme="majorHAnsi" w:cstheme="minorHAnsi"/>
          <w:sz w:val="24"/>
          <w:szCs w:val="24"/>
        </w:rPr>
      </w:pPr>
      <w:r w:rsidRPr="00BD6035">
        <w:rPr>
          <w:rFonts w:asciiTheme="majorHAnsi" w:hAnsiTheme="majorHAnsi" w:cstheme="minorHAnsi"/>
          <w:sz w:val="24"/>
          <w:szCs w:val="24"/>
        </w:rPr>
        <w:t xml:space="preserve">4. Pamięć masowa – dysk w technologii SSD M.2 </w:t>
      </w:r>
      <w:proofErr w:type="spellStart"/>
      <w:r w:rsidRPr="00BD6035">
        <w:rPr>
          <w:rFonts w:asciiTheme="majorHAnsi" w:hAnsiTheme="majorHAnsi" w:cstheme="minorHAnsi"/>
          <w:sz w:val="24"/>
          <w:szCs w:val="24"/>
        </w:rPr>
        <w:t>NVMe</w:t>
      </w:r>
      <w:proofErr w:type="spellEnd"/>
      <w:r w:rsidRPr="00BD6035">
        <w:rPr>
          <w:rFonts w:asciiTheme="majorHAnsi" w:hAnsiTheme="majorHAnsi" w:cstheme="minorHAnsi"/>
          <w:sz w:val="24"/>
          <w:szCs w:val="24"/>
        </w:rPr>
        <w:t xml:space="preserve"> min. 250 GB.</w:t>
      </w:r>
    </w:p>
    <w:p w14:paraId="7E69A482" w14:textId="636F5687" w:rsidR="00BD6035" w:rsidRPr="00BD6035" w:rsidRDefault="00BD6035" w:rsidP="00BD6035">
      <w:pPr>
        <w:spacing w:line="276" w:lineRule="auto"/>
        <w:jc w:val="both"/>
        <w:rPr>
          <w:rFonts w:asciiTheme="majorHAnsi" w:hAnsiTheme="majorHAnsi" w:cstheme="minorHAnsi"/>
          <w:sz w:val="24"/>
          <w:szCs w:val="24"/>
        </w:rPr>
      </w:pPr>
      <w:r w:rsidRPr="00BD6035">
        <w:rPr>
          <w:rFonts w:asciiTheme="majorHAnsi" w:hAnsiTheme="majorHAnsi" w:cstheme="minorHAnsi"/>
          <w:sz w:val="24"/>
          <w:szCs w:val="24"/>
        </w:rPr>
        <w:t>5. Karta graficzna zintegrowana z możliwością dynamicznego przydzielania pamięci</w:t>
      </w:r>
      <w:r w:rsidR="00E30BAB">
        <w:rPr>
          <w:rFonts w:asciiTheme="majorHAnsi" w:hAnsiTheme="majorHAnsi" w:cstheme="minorHAnsi"/>
          <w:sz w:val="24"/>
          <w:szCs w:val="24"/>
        </w:rPr>
        <w:br/>
      </w:r>
      <w:r w:rsidRPr="00BD6035">
        <w:rPr>
          <w:rFonts w:asciiTheme="majorHAnsi" w:hAnsiTheme="majorHAnsi" w:cstheme="minorHAnsi"/>
          <w:sz w:val="24"/>
          <w:szCs w:val="24"/>
        </w:rPr>
        <w:t>w obrębie pamięci systemowej.</w:t>
      </w:r>
    </w:p>
    <w:p w14:paraId="35D90D55" w14:textId="77777777" w:rsidR="00BD6035" w:rsidRPr="00BD6035" w:rsidRDefault="00BD6035" w:rsidP="00BD6035">
      <w:pPr>
        <w:spacing w:line="276" w:lineRule="auto"/>
        <w:jc w:val="both"/>
        <w:rPr>
          <w:rFonts w:asciiTheme="majorHAnsi" w:hAnsiTheme="majorHAnsi" w:cstheme="minorHAnsi"/>
          <w:sz w:val="24"/>
          <w:szCs w:val="24"/>
        </w:rPr>
      </w:pPr>
      <w:r w:rsidRPr="00BD6035">
        <w:rPr>
          <w:rFonts w:asciiTheme="majorHAnsi" w:hAnsiTheme="majorHAnsi" w:cstheme="minorHAnsi"/>
          <w:sz w:val="24"/>
          <w:szCs w:val="24"/>
        </w:rPr>
        <w:t>6. Zintegrowana karta dźwiękowa musi obsługiwać dźwięk 24bit HD.</w:t>
      </w:r>
    </w:p>
    <w:p w14:paraId="62E14454" w14:textId="77777777" w:rsidR="00BD6035" w:rsidRPr="00BD6035" w:rsidRDefault="00BD6035" w:rsidP="00BD6035">
      <w:pPr>
        <w:spacing w:line="276" w:lineRule="auto"/>
        <w:jc w:val="both"/>
        <w:rPr>
          <w:rFonts w:asciiTheme="majorHAnsi" w:hAnsiTheme="majorHAnsi" w:cstheme="minorHAnsi"/>
          <w:sz w:val="24"/>
          <w:szCs w:val="24"/>
        </w:rPr>
      </w:pPr>
      <w:r w:rsidRPr="00BD6035">
        <w:rPr>
          <w:rFonts w:asciiTheme="majorHAnsi" w:hAnsiTheme="majorHAnsi" w:cstheme="minorHAnsi"/>
          <w:sz w:val="24"/>
          <w:szCs w:val="24"/>
        </w:rPr>
        <w:t>7. Obudowa musi zapewniać bezpośrednie podłączenie co najmniej dwóch urządzeń USB oraz mikrofonu z przodu oraz łączna suma rozmiarów obudowy (</w:t>
      </w:r>
      <w:proofErr w:type="spellStart"/>
      <w:r w:rsidRPr="00BD6035">
        <w:rPr>
          <w:rFonts w:asciiTheme="majorHAnsi" w:hAnsiTheme="majorHAnsi" w:cstheme="minorHAnsi"/>
          <w:sz w:val="24"/>
          <w:szCs w:val="24"/>
        </w:rPr>
        <w:t>szerokość+wysokość+głębokość</w:t>
      </w:r>
      <w:proofErr w:type="spellEnd"/>
      <w:r w:rsidRPr="00BD6035">
        <w:rPr>
          <w:rFonts w:asciiTheme="majorHAnsi" w:hAnsiTheme="majorHAnsi" w:cstheme="minorHAnsi"/>
          <w:sz w:val="24"/>
          <w:szCs w:val="24"/>
        </w:rPr>
        <w:t>) nie może przekraczać 80 cm.</w:t>
      </w:r>
    </w:p>
    <w:p w14:paraId="77072B2C" w14:textId="77777777" w:rsidR="00BD6035" w:rsidRPr="00BD6035" w:rsidRDefault="00BD6035" w:rsidP="00BD6035">
      <w:pPr>
        <w:spacing w:line="276" w:lineRule="auto"/>
        <w:jc w:val="both"/>
        <w:rPr>
          <w:rFonts w:asciiTheme="majorHAnsi" w:hAnsiTheme="majorHAnsi" w:cstheme="minorHAnsi"/>
          <w:sz w:val="24"/>
          <w:szCs w:val="24"/>
        </w:rPr>
      </w:pPr>
      <w:r w:rsidRPr="00BD6035">
        <w:rPr>
          <w:rFonts w:asciiTheme="majorHAnsi" w:hAnsiTheme="majorHAnsi" w:cstheme="minorHAnsi"/>
          <w:sz w:val="24"/>
          <w:szCs w:val="24"/>
        </w:rPr>
        <w:t>8. Komputer musi być wyposażony w zasilacz wewnętrzny o mocy maksymalnej nieprzekraczającej 250 W.</w:t>
      </w:r>
    </w:p>
    <w:p w14:paraId="69101CF6" w14:textId="77777777" w:rsidR="00BD6035" w:rsidRPr="00BD6035" w:rsidRDefault="00BD6035" w:rsidP="00BD6035">
      <w:pPr>
        <w:spacing w:line="276" w:lineRule="auto"/>
        <w:jc w:val="both"/>
        <w:rPr>
          <w:rFonts w:asciiTheme="majorHAnsi" w:hAnsiTheme="majorHAnsi" w:cstheme="minorHAnsi"/>
          <w:sz w:val="24"/>
          <w:szCs w:val="24"/>
        </w:rPr>
      </w:pPr>
      <w:r w:rsidRPr="00BD6035">
        <w:rPr>
          <w:rFonts w:asciiTheme="majorHAnsi" w:hAnsiTheme="majorHAnsi" w:cstheme="minorHAnsi"/>
          <w:sz w:val="24"/>
          <w:szCs w:val="24"/>
        </w:rPr>
        <w:t>9. Moduł TPM2.0.</w:t>
      </w:r>
    </w:p>
    <w:p w14:paraId="2A33EB73" w14:textId="330C4428" w:rsidR="00BD6035" w:rsidRPr="00BD6035" w:rsidRDefault="00BD6035" w:rsidP="00BD6035">
      <w:pPr>
        <w:spacing w:line="276" w:lineRule="auto"/>
        <w:jc w:val="both"/>
        <w:rPr>
          <w:rFonts w:asciiTheme="majorHAnsi" w:hAnsiTheme="majorHAnsi" w:cstheme="minorHAnsi"/>
          <w:sz w:val="24"/>
          <w:szCs w:val="24"/>
        </w:rPr>
      </w:pPr>
      <w:r w:rsidRPr="00BD6035">
        <w:rPr>
          <w:rFonts w:asciiTheme="majorHAnsi" w:hAnsiTheme="majorHAnsi" w:cstheme="minorHAnsi"/>
          <w:sz w:val="24"/>
          <w:szCs w:val="24"/>
        </w:rPr>
        <w:t>10. Wyposażenie minimalne: nieusuwalne 1xDP lub 1xHDMI; nieusuwalne co najmniej 5 portów USB, w tym co najmniej 2 x USB 3.0 na panelu przednim komputera, napęd optyczny DVDRW; klawiatura USB w układzie polski programisty i mysz bezprzewodowa (dwuprzyciskowa, rolka/</w:t>
      </w:r>
      <w:proofErr w:type="spellStart"/>
      <w:r w:rsidRPr="00BD6035">
        <w:rPr>
          <w:rFonts w:asciiTheme="majorHAnsi" w:hAnsiTheme="majorHAnsi" w:cstheme="minorHAnsi"/>
          <w:sz w:val="24"/>
          <w:szCs w:val="24"/>
        </w:rPr>
        <w:t>scroll</w:t>
      </w:r>
      <w:proofErr w:type="spellEnd"/>
      <w:r w:rsidRPr="00BD6035">
        <w:rPr>
          <w:rFonts w:asciiTheme="majorHAnsi" w:hAnsiTheme="majorHAnsi" w:cstheme="minorHAnsi"/>
          <w:sz w:val="24"/>
          <w:szCs w:val="24"/>
        </w:rPr>
        <w:t xml:space="preserve"> jako trzeci przycisk); nośnik</w:t>
      </w:r>
      <w:r w:rsidR="00973FAF">
        <w:rPr>
          <w:rFonts w:asciiTheme="majorHAnsi" w:hAnsiTheme="majorHAnsi" w:cstheme="minorHAnsi"/>
          <w:sz w:val="24"/>
          <w:szCs w:val="24"/>
        </w:rPr>
        <w:br/>
      </w:r>
      <w:r w:rsidRPr="00BD6035">
        <w:rPr>
          <w:rFonts w:asciiTheme="majorHAnsi" w:hAnsiTheme="majorHAnsi" w:cstheme="minorHAnsi"/>
          <w:sz w:val="24"/>
          <w:szCs w:val="24"/>
        </w:rPr>
        <w:t xml:space="preserve">z systemem operacyjnym i sterownikami; głośnik, 1x wyjście słuchawkowe oraz 1x wejście mikrofonowe na panelu przednim obudowy (dopuszcza się jedno wspólne złącze słuchawkowo – mikrofonowe), karta sieciowa 10/100/1000 </w:t>
      </w:r>
      <w:proofErr w:type="spellStart"/>
      <w:r w:rsidRPr="00BD6035">
        <w:rPr>
          <w:rFonts w:asciiTheme="majorHAnsi" w:hAnsiTheme="majorHAnsi" w:cstheme="minorHAnsi"/>
          <w:sz w:val="24"/>
          <w:szCs w:val="24"/>
        </w:rPr>
        <w:t>Mbit</w:t>
      </w:r>
      <w:proofErr w:type="spellEnd"/>
      <w:r w:rsidRPr="00BD6035">
        <w:rPr>
          <w:rFonts w:asciiTheme="majorHAnsi" w:hAnsiTheme="majorHAnsi" w:cstheme="minorHAnsi"/>
          <w:sz w:val="24"/>
          <w:szCs w:val="24"/>
        </w:rPr>
        <w:t xml:space="preserve">/s Ethernet RJ 45 wspierająca obsługę </w:t>
      </w:r>
      <w:proofErr w:type="spellStart"/>
      <w:r w:rsidRPr="00BD6035">
        <w:rPr>
          <w:rFonts w:asciiTheme="majorHAnsi" w:hAnsiTheme="majorHAnsi" w:cstheme="minorHAnsi"/>
          <w:sz w:val="24"/>
          <w:szCs w:val="24"/>
        </w:rPr>
        <w:t>WoL.</w:t>
      </w:r>
      <w:proofErr w:type="spellEnd"/>
    </w:p>
    <w:p w14:paraId="1CF2D96A" w14:textId="60EE184F" w:rsidR="00BD6035" w:rsidRPr="00BD6035" w:rsidRDefault="00BD6035" w:rsidP="00BD6035">
      <w:pPr>
        <w:spacing w:line="276" w:lineRule="auto"/>
        <w:jc w:val="both"/>
        <w:rPr>
          <w:rFonts w:asciiTheme="majorHAnsi" w:hAnsiTheme="majorHAnsi" w:cstheme="minorHAnsi"/>
          <w:sz w:val="24"/>
          <w:szCs w:val="24"/>
        </w:rPr>
      </w:pPr>
      <w:r w:rsidRPr="00BD6035">
        <w:rPr>
          <w:rFonts w:asciiTheme="majorHAnsi" w:hAnsiTheme="majorHAnsi" w:cstheme="minorHAnsi"/>
          <w:sz w:val="24"/>
          <w:szCs w:val="24"/>
        </w:rPr>
        <w:t>11. Oferowany komputer musi zostać dostarczony z bezterminową licencją oprogramowania</w:t>
      </w:r>
      <w:r w:rsidR="00E30BAB">
        <w:rPr>
          <w:rFonts w:asciiTheme="majorHAnsi" w:hAnsiTheme="majorHAnsi" w:cstheme="minorHAnsi"/>
          <w:sz w:val="24"/>
          <w:szCs w:val="24"/>
        </w:rPr>
        <w:t xml:space="preserve"> </w:t>
      </w:r>
      <w:r w:rsidRPr="00BD6035">
        <w:rPr>
          <w:rFonts w:asciiTheme="majorHAnsi" w:hAnsiTheme="majorHAnsi" w:cstheme="minorHAnsi"/>
          <w:sz w:val="24"/>
          <w:szCs w:val="24"/>
        </w:rPr>
        <w:t xml:space="preserve">systemu operacyjnego klasy Microsoft Windows 11 Professional lub równoważny. Za równoważny system operacyjny Zamawiający uzna system spełniający następujące minimalne parametry: Możliwość dokonywania aktualizacji i poprawek systemu przez Internet; możliwość dokonywania uaktualnień sterowników urządzeń przez Internet – witrynę producenta systemu; Darmowe aktualizacje w ramach wersji systemu operacyjnego przez Internet (niezbędne aktualizacje, poprawki, biuletyny bezpieczeństwa muszą być dostarczane bez dodatkowych opłat) – wymagane podanie nazwy strony serwera WWW; Internetowa aktualizacja zapewniona w języku polskim; Wbudowana zapora internetowa (firewall) dla ochrony połączeń internetowych; zintegrowana z systemem konsola do zarządzania ustawieniami zapory i regułami </w:t>
      </w:r>
      <w:proofErr w:type="spellStart"/>
      <w:r w:rsidRPr="00BD6035">
        <w:rPr>
          <w:rFonts w:asciiTheme="majorHAnsi" w:hAnsiTheme="majorHAnsi" w:cstheme="minorHAnsi"/>
          <w:sz w:val="24"/>
          <w:szCs w:val="24"/>
        </w:rPr>
        <w:t>IPSec</w:t>
      </w:r>
      <w:proofErr w:type="spellEnd"/>
      <w:r w:rsidRPr="00BD6035">
        <w:rPr>
          <w:rFonts w:asciiTheme="majorHAnsi" w:hAnsiTheme="majorHAnsi" w:cstheme="minorHAnsi"/>
          <w:sz w:val="24"/>
          <w:szCs w:val="24"/>
        </w:rPr>
        <w:t xml:space="preserve"> </w:t>
      </w:r>
      <w:r w:rsidRPr="00BD6035">
        <w:rPr>
          <w:rFonts w:asciiTheme="majorHAnsi" w:hAnsiTheme="majorHAnsi" w:cstheme="minorHAnsi"/>
          <w:sz w:val="24"/>
          <w:szCs w:val="24"/>
        </w:rPr>
        <w:lastRenderedPageBreak/>
        <w:t xml:space="preserve">v4 i v6; Zlokalizowane w języku polskim, co najmniej następujące elementy: menu, przeglądarka internetowa, pomoc, komunikaty systemowe; Wsparcie dla większości powszechnie używanych urządzeń peryferyjnych (np.: drukarek, urządzeń sieciowych, standardów USB, </w:t>
      </w:r>
      <w:proofErr w:type="spellStart"/>
      <w:r w:rsidRPr="00BD6035">
        <w:rPr>
          <w:rFonts w:asciiTheme="majorHAnsi" w:hAnsiTheme="majorHAnsi" w:cstheme="minorHAnsi"/>
          <w:sz w:val="24"/>
          <w:szCs w:val="24"/>
        </w:rPr>
        <w:t>Plug&amp;Play</w:t>
      </w:r>
      <w:proofErr w:type="spellEnd"/>
      <w:r w:rsidRPr="00BD6035">
        <w:rPr>
          <w:rFonts w:asciiTheme="majorHAnsi" w:hAnsiTheme="majorHAnsi" w:cstheme="minorHAnsi"/>
          <w:sz w:val="24"/>
          <w:szCs w:val="24"/>
        </w:rPr>
        <w:t>, Wi-Fi); Możliwość zdalnej automatycznej instalacji, konfiguracji, administrowania oraz aktualizowania systemu; Zabezpieczony hasłem hierarchiczny dostęp do systemu, konta i profile użytkowników zarządzane zdalnie; praca systemu w trybie ochrony kont użytkowników; Zintegrowany z systemem moduł wyszukiwania informacji (plików różnego typu) dostępny z kilku poziomów: poziom menu, poziom otwartego okna systemu operacyjnego; system wyszukiwania oparty na konfigurowalnym przez użytkownika module indeksacji zasobów lokalnych; Zintegrowane z systemem operacyjnym narzędzia zwalczające złośliwe oprogramowanie; aktualizacje dostępne u producenta nieodpłatnie bez ograniczeń czasowych; Wbudowany system pomocy w języku polskim; System operacyjny powinien być wyposażony w możliwość przystosowania stanowiska dla osób niepełnosprawnych (np. słabo</w:t>
      </w:r>
      <w:r w:rsidR="00E30BAB">
        <w:rPr>
          <w:rFonts w:asciiTheme="majorHAnsi" w:hAnsiTheme="majorHAnsi" w:cstheme="minorHAnsi"/>
          <w:sz w:val="24"/>
          <w:szCs w:val="24"/>
        </w:rPr>
        <w:t xml:space="preserve"> </w:t>
      </w:r>
      <w:r w:rsidRPr="00BD6035">
        <w:rPr>
          <w:rFonts w:asciiTheme="majorHAnsi" w:hAnsiTheme="majorHAnsi" w:cstheme="minorHAnsi"/>
          <w:sz w:val="24"/>
          <w:szCs w:val="24"/>
        </w:rPr>
        <w:t>widzących); Możliwość zarządzania stacją roboczą poprzez polityki – przez politykę rozumiemy zestaw reguł definiujących lub ograniczających funkcjonalność systemu lub aplikacji; System posiadać powinien narzędzia służące do administracji, do wykonywania kopii zapasowych polityk i ich odtwarzania oraz generowania raportów z ustawień polityk; Zdalna pomoc</w:t>
      </w:r>
      <w:r w:rsidR="00E30BAB">
        <w:rPr>
          <w:rFonts w:asciiTheme="majorHAnsi" w:hAnsiTheme="majorHAnsi" w:cstheme="minorHAnsi"/>
          <w:sz w:val="24"/>
          <w:szCs w:val="24"/>
        </w:rPr>
        <w:br/>
      </w:r>
      <w:r w:rsidRPr="00BD6035">
        <w:rPr>
          <w:rFonts w:asciiTheme="majorHAnsi" w:hAnsiTheme="majorHAnsi" w:cstheme="minorHAnsi"/>
          <w:sz w:val="24"/>
          <w:szCs w:val="24"/>
        </w:rPr>
        <w:t>i współdzielenie aplikacji – możliwość zdalnego przejęcia sesji zalogowanego</w:t>
      </w:r>
      <w:r w:rsidR="00E30BAB">
        <w:rPr>
          <w:rFonts w:asciiTheme="majorHAnsi" w:hAnsiTheme="majorHAnsi" w:cstheme="minorHAnsi"/>
          <w:sz w:val="24"/>
          <w:szCs w:val="24"/>
        </w:rPr>
        <w:t xml:space="preserve"> </w:t>
      </w:r>
      <w:r w:rsidRPr="00BD6035">
        <w:rPr>
          <w:rFonts w:asciiTheme="majorHAnsi" w:hAnsiTheme="majorHAnsi" w:cstheme="minorHAnsi"/>
          <w:sz w:val="24"/>
          <w:szCs w:val="24"/>
        </w:rPr>
        <w:t>użytkownika celem rozwiązania problemu z komputerem; Graficzne środowisko instalacji i konfiguracji; Zarządzanie kontami użytkowników sieci oraz urządzeniami sieciowymi tj.</w:t>
      </w:r>
      <w:r w:rsidR="00E30BAB">
        <w:rPr>
          <w:rFonts w:asciiTheme="majorHAnsi" w:hAnsiTheme="majorHAnsi" w:cstheme="minorHAnsi"/>
          <w:sz w:val="24"/>
          <w:szCs w:val="24"/>
        </w:rPr>
        <w:t xml:space="preserve"> </w:t>
      </w:r>
      <w:r w:rsidRPr="00BD6035">
        <w:rPr>
          <w:rFonts w:asciiTheme="majorHAnsi" w:hAnsiTheme="majorHAnsi" w:cstheme="minorHAnsi"/>
          <w:sz w:val="24"/>
          <w:szCs w:val="24"/>
        </w:rPr>
        <w:t>drukarki, modemy, woluminy dyskowe, usługi katalogowe; Możliwość przywracania plików</w:t>
      </w:r>
      <w:r w:rsidR="00E30BAB">
        <w:rPr>
          <w:rFonts w:asciiTheme="majorHAnsi" w:hAnsiTheme="majorHAnsi" w:cstheme="minorHAnsi"/>
          <w:sz w:val="24"/>
          <w:szCs w:val="24"/>
        </w:rPr>
        <w:t xml:space="preserve"> </w:t>
      </w:r>
      <w:r w:rsidRPr="00BD6035">
        <w:rPr>
          <w:rFonts w:asciiTheme="majorHAnsi" w:hAnsiTheme="majorHAnsi" w:cstheme="minorHAnsi"/>
          <w:sz w:val="24"/>
          <w:szCs w:val="24"/>
        </w:rPr>
        <w:t>systemowych; Możliwość „</w:t>
      </w:r>
      <w:proofErr w:type="spellStart"/>
      <w:r w:rsidRPr="00BD6035">
        <w:rPr>
          <w:rFonts w:asciiTheme="majorHAnsi" w:hAnsiTheme="majorHAnsi" w:cstheme="minorHAnsi"/>
          <w:sz w:val="24"/>
          <w:szCs w:val="24"/>
        </w:rPr>
        <w:t>downgrade</w:t>
      </w:r>
      <w:proofErr w:type="spellEnd"/>
      <w:r w:rsidRPr="00BD6035">
        <w:rPr>
          <w:rFonts w:asciiTheme="majorHAnsi" w:hAnsiTheme="majorHAnsi" w:cstheme="minorHAnsi"/>
          <w:sz w:val="24"/>
          <w:szCs w:val="24"/>
        </w:rPr>
        <w:t>” do niższej wersji.</w:t>
      </w:r>
    </w:p>
    <w:p w14:paraId="78D499D9" w14:textId="25188E60" w:rsidR="00BD6035" w:rsidRPr="00BD6035" w:rsidRDefault="00BD6035" w:rsidP="00BD6035">
      <w:pPr>
        <w:spacing w:line="276" w:lineRule="auto"/>
        <w:jc w:val="both"/>
        <w:rPr>
          <w:rFonts w:asciiTheme="majorHAnsi" w:hAnsiTheme="majorHAnsi" w:cstheme="minorHAnsi"/>
          <w:sz w:val="24"/>
          <w:szCs w:val="24"/>
        </w:rPr>
      </w:pPr>
      <w:r w:rsidRPr="00BD6035">
        <w:rPr>
          <w:rFonts w:asciiTheme="majorHAnsi" w:hAnsiTheme="majorHAnsi" w:cstheme="minorHAnsi"/>
          <w:sz w:val="24"/>
          <w:szCs w:val="24"/>
        </w:rPr>
        <w:t>12. Oferowany komputer musi zostać dostarczony z bezterminową licencją oprogramowania</w:t>
      </w:r>
      <w:r w:rsidR="00E30BAB">
        <w:rPr>
          <w:rFonts w:asciiTheme="majorHAnsi" w:hAnsiTheme="majorHAnsi" w:cstheme="minorHAnsi"/>
          <w:sz w:val="24"/>
          <w:szCs w:val="24"/>
        </w:rPr>
        <w:t xml:space="preserve"> </w:t>
      </w:r>
      <w:r w:rsidRPr="00BD6035">
        <w:rPr>
          <w:rFonts w:asciiTheme="majorHAnsi" w:hAnsiTheme="majorHAnsi" w:cstheme="minorHAnsi"/>
          <w:sz w:val="24"/>
          <w:szCs w:val="24"/>
        </w:rPr>
        <w:t>pakietu biurowego klasy Microsoft Office 2021 lub równoważny. Za równoważny system</w:t>
      </w:r>
      <w:r w:rsidR="00E30BAB">
        <w:rPr>
          <w:rFonts w:asciiTheme="majorHAnsi" w:hAnsiTheme="majorHAnsi" w:cstheme="minorHAnsi"/>
          <w:sz w:val="24"/>
          <w:szCs w:val="24"/>
        </w:rPr>
        <w:t xml:space="preserve"> </w:t>
      </w:r>
      <w:r w:rsidRPr="00BD6035">
        <w:rPr>
          <w:rFonts w:asciiTheme="majorHAnsi" w:hAnsiTheme="majorHAnsi" w:cstheme="minorHAnsi"/>
          <w:sz w:val="24"/>
          <w:szCs w:val="24"/>
        </w:rPr>
        <w:t>pakietu biurowego Zamawiający uzna system spełniający następujące minimalne parametry:</w:t>
      </w:r>
    </w:p>
    <w:p w14:paraId="21DDE397" w14:textId="74F6531C" w:rsidR="00BD6035" w:rsidRPr="00BD6035" w:rsidRDefault="00BD6035" w:rsidP="00BD6035">
      <w:pPr>
        <w:spacing w:line="276" w:lineRule="auto"/>
        <w:jc w:val="both"/>
        <w:rPr>
          <w:rFonts w:asciiTheme="majorHAnsi" w:hAnsiTheme="majorHAnsi" w:cstheme="minorHAnsi"/>
          <w:sz w:val="24"/>
          <w:szCs w:val="24"/>
        </w:rPr>
      </w:pPr>
      <w:r w:rsidRPr="00BD6035">
        <w:rPr>
          <w:rFonts w:asciiTheme="majorHAnsi" w:hAnsiTheme="majorHAnsi" w:cstheme="minorHAnsi"/>
          <w:sz w:val="24"/>
          <w:szCs w:val="24"/>
        </w:rPr>
        <w:t>1) Dostawa pełnej polskiej wersji językowej interfejsu użytkownika, w tym także systemu</w:t>
      </w:r>
      <w:r w:rsidR="00E30BAB">
        <w:rPr>
          <w:rFonts w:asciiTheme="majorHAnsi" w:hAnsiTheme="majorHAnsi" w:cstheme="minorHAnsi"/>
          <w:sz w:val="24"/>
          <w:szCs w:val="24"/>
        </w:rPr>
        <w:t xml:space="preserve"> </w:t>
      </w:r>
      <w:r w:rsidRPr="00BD6035">
        <w:rPr>
          <w:rFonts w:asciiTheme="majorHAnsi" w:hAnsiTheme="majorHAnsi" w:cstheme="minorHAnsi"/>
          <w:sz w:val="24"/>
          <w:szCs w:val="24"/>
        </w:rPr>
        <w:t>interaktywnej pomocy w języku polskim. Pakiet powinien mieć system aktualizacji</w:t>
      </w:r>
      <w:r w:rsidR="00E30BAB">
        <w:rPr>
          <w:rFonts w:asciiTheme="majorHAnsi" w:hAnsiTheme="majorHAnsi" w:cstheme="minorHAnsi"/>
          <w:sz w:val="24"/>
          <w:szCs w:val="24"/>
        </w:rPr>
        <w:t xml:space="preserve"> </w:t>
      </w:r>
      <w:r w:rsidRPr="00BD6035">
        <w:rPr>
          <w:rFonts w:asciiTheme="majorHAnsi" w:hAnsiTheme="majorHAnsi" w:cstheme="minorHAnsi"/>
          <w:sz w:val="24"/>
          <w:szCs w:val="24"/>
        </w:rPr>
        <w:t>darmowych poprawek bezpieczeństwa, przy czym komunikacja</w:t>
      </w:r>
      <w:r w:rsidR="00E30BAB">
        <w:rPr>
          <w:rFonts w:asciiTheme="majorHAnsi" w:hAnsiTheme="majorHAnsi" w:cstheme="minorHAnsi"/>
          <w:sz w:val="24"/>
          <w:szCs w:val="24"/>
        </w:rPr>
        <w:br/>
      </w:r>
      <w:r w:rsidRPr="00BD6035">
        <w:rPr>
          <w:rFonts w:asciiTheme="majorHAnsi" w:hAnsiTheme="majorHAnsi" w:cstheme="minorHAnsi"/>
          <w:sz w:val="24"/>
          <w:szCs w:val="24"/>
        </w:rPr>
        <w:t>z</w:t>
      </w:r>
      <w:r w:rsidR="00E30BAB">
        <w:rPr>
          <w:rFonts w:asciiTheme="majorHAnsi" w:hAnsiTheme="majorHAnsi" w:cstheme="minorHAnsi"/>
          <w:sz w:val="24"/>
          <w:szCs w:val="24"/>
        </w:rPr>
        <w:t xml:space="preserve"> </w:t>
      </w:r>
      <w:r w:rsidRPr="00BD6035">
        <w:rPr>
          <w:rFonts w:asciiTheme="majorHAnsi" w:hAnsiTheme="majorHAnsi" w:cstheme="minorHAnsi"/>
          <w:sz w:val="24"/>
          <w:szCs w:val="24"/>
        </w:rPr>
        <w:t>użytkownikiem powinna</w:t>
      </w:r>
      <w:r w:rsidR="00E30BAB">
        <w:rPr>
          <w:rFonts w:asciiTheme="majorHAnsi" w:hAnsiTheme="majorHAnsi" w:cstheme="minorHAnsi"/>
          <w:sz w:val="24"/>
          <w:szCs w:val="24"/>
        </w:rPr>
        <w:t xml:space="preserve"> </w:t>
      </w:r>
      <w:r w:rsidRPr="00BD6035">
        <w:rPr>
          <w:rFonts w:asciiTheme="majorHAnsi" w:hAnsiTheme="majorHAnsi" w:cstheme="minorHAnsi"/>
          <w:sz w:val="24"/>
          <w:szCs w:val="24"/>
        </w:rPr>
        <w:t>odbywać się w języku polskim. Dostępność w Internecie na stronach producenta biuletynów</w:t>
      </w:r>
      <w:r w:rsidR="00E30BAB">
        <w:rPr>
          <w:rFonts w:asciiTheme="majorHAnsi" w:hAnsiTheme="majorHAnsi" w:cstheme="minorHAnsi"/>
          <w:sz w:val="24"/>
          <w:szCs w:val="24"/>
        </w:rPr>
        <w:t xml:space="preserve"> </w:t>
      </w:r>
      <w:r w:rsidRPr="00BD6035">
        <w:rPr>
          <w:rFonts w:asciiTheme="majorHAnsi" w:hAnsiTheme="majorHAnsi" w:cstheme="minorHAnsi"/>
          <w:sz w:val="24"/>
          <w:szCs w:val="24"/>
        </w:rPr>
        <w:t>technicznych, w tym opisów poprawek bezpieczeństwa, w języku polskim, a także</w:t>
      </w:r>
      <w:r w:rsidR="00E30BAB">
        <w:rPr>
          <w:rFonts w:asciiTheme="majorHAnsi" w:hAnsiTheme="majorHAnsi" w:cstheme="minorHAnsi"/>
          <w:sz w:val="24"/>
          <w:szCs w:val="24"/>
        </w:rPr>
        <w:t xml:space="preserve"> </w:t>
      </w:r>
      <w:r w:rsidRPr="00BD6035">
        <w:rPr>
          <w:rFonts w:asciiTheme="majorHAnsi" w:hAnsiTheme="majorHAnsi" w:cstheme="minorHAnsi"/>
          <w:sz w:val="24"/>
          <w:szCs w:val="24"/>
        </w:rPr>
        <w:t>telefonicznej pomocy technicznej producenta pakietu biurowego świadczonej w języku</w:t>
      </w:r>
      <w:r w:rsidR="00E30BAB">
        <w:rPr>
          <w:rFonts w:asciiTheme="majorHAnsi" w:hAnsiTheme="majorHAnsi" w:cstheme="minorHAnsi"/>
          <w:sz w:val="24"/>
          <w:szCs w:val="24"/>
        </w:rPr>
        <w:t xml:space="preserve"> </w:t>
      </w:r>
      <w:r w:rsidRPr="00BD6035">
        <w:rPr>
          <w:rFonts w:asciiTheme="majorHAnsi" w:hAnsiTheme="majorHAnsi" w:cstheme="minorHAnsi"/>
          <w:sz w:val="24"/>
          <w:szCs w:val="24"/>
        </w:rPr>
        <w:t>polskim w dni robocze w godzinach pracy Urzędu – cena połączenia nie większa niż cena</w:t>
      </w:r>
      <w:r w:rsidR="00E30BAB">
        <w:rPr>
          <w:rFonts w:asciiTheme="majorHAnsi" w:hAnsiTheme="majorHAnsi" w:cstheme="minorHAnsi"/>
          <w:sz w:val="24"/>
          <w:szCs w:val="24"/>
        </w:rPr>
        <w:t xml:space="preserve"> </w:t>
      </w:r>
      <w:r w:rsidRPr="00BD6035">
        <w:rPr>
          <w:rFonts w:asciiTheme="majorHAnsi" w:hAnsiTheme="majorHAnsi" w:cstheme="minorHAnsi"/>
          <w:sz w:val="24"/>
          <w:szCs w:val="24"/>
        </w:rPr>
        <w:t>połączenia lokalnego. Publicznie znany cykl życia przedstawiony przez producenta</w:t>
      </w:r>
      <w:r w:rsidR="00E30BAB">
        <w:rPr>
          <w:rFonts w:asciiTheme="majorHAnsi" w:hAnsiTheme="majorHAnsi" w:cstheme="minorHAnsi"/>
          <w:sz w:val="24"/>
          <w:szCs w:val="24"/>
        </w:rPr>
        <w:t xml:space="preserve"> </w:t>
      </w:r>
      <w:r w:rsidRPr="00BD6035">
        <w:rPr>
          <w:rFonts w:asciiTheme="majorHAnsi" w:hAnsiTheme="majorHAnsi" w:cstheme="minorHAnsi"/>
          <w:sz w:val="24"/>
          <w:szCs w:val="24"/>
        </w:rPr>
        <w:t>dotyczący rozwoju i wsparcia technicznego – w szczególności w zakresie bezpieczeństwa</w:t>
      </w:r>
      <w:r w:rsidR="00E30BAB">
        <w:rPr>
          <w:rFonts w:asciiTheme="majorHAnsi" w:hAnsiTheme="majorHAnsi" w:cstheme="minorHAnsi"/>
          <w:sz w:val="24"/>
          <w:szCs w:val="24"/>
        </w:rPr>
        <w:t xml:space="preserve"> </w:t>
      </w:r>
      <w:r w:rsidRPr="00BD6035">
        <w:rPr>
          <w:rFonts w:asciiTheme="majorHAnsi" w:hAnsiTheme="majorHAnsi" w:cstheme="minorHAnsi"/>
          <w:sz w:val="24"/>
          <w:szCs w:val="24"/>
        </w:rPr>
        <w:t>co najmniej trzy lata od daty zakupu. Możliwość dostosowania pakietu aplikacji biurowych</w:t>
      </w:r>
      <w:r w:rsidR="00E30BAB">
        <w:rPr>
          <w:rFonts w:asciiTheme="majorHAnsi" w:hAnsiTheme="majorHAnsi" w:cstheme="minorHAnsi"/>
          <w:sz w:val="24"/>
          <w:szCs w:val="24"/>
        </w:rPr>
        <w:t xml:space="preserve"> </w:t>
      </w:r>
      <w:r w:rsidRPr="00BD6035">
        <w:rPr>
          <w:rFonts w:asciiTheme="majorHAnsi" w:hAnsiTheme="majorHAnsi" w:cstheme="minorHAnsi"/>
          <w:sz w:val="24"/>
          <w:szCs w:val="24"/>
        </w:rPr>
        <w:t>do pracy dla osób niepełnosprawnych np. słabo widzących, zgodnie z wymogami</w:t>
      </w:r>
      <w:r w:rsidR="00E30BAB">
        <w:rPr>
          <w:rFonts w:asciiTheme="majorHAnsi" w:hAnsiTheme="majorHAnsi" w:cstheme="minorHAnsi"/>
          <w:sz w:val="24"/>
          <w:szCs w:val="24"/>
        </w:rPr>
        <w:t xml:space="preserve"> </w:t>
      </w:r>
      <w:r w:rsidRPr="00BD6035">
        <w:rPr>
          <w:rFonts w:asciiTheme="majorHAnsi" w:hAnsiTheme="majorHAnsi" w:cstheme="minorHAnsi"/>
          <w:sz w:val="24"/>
          <w:szCs w:val="24"/>
        </w:rPr>
        <w:t>Krajowych Ram Interoperacyjności (WCAG 2.0).</w:t>
      </w:r>
    </w:p>
    <w:p w14:paraId="5870EE2C" w14:textId="77777777" w:rsidR="00BD6035" w:rsidRPr="00BD6035" w:rsidRDefault="00BD6035" w:rsidP="00BD6035">
      <w:pPr>
        <w:spacing w:line="276" w:lineRule="auto"/>
        <w:jc w:val="both"/>
        <w:rPr>
          <w:rFonts w:asciiTheme="majorHAnsi" w:hAnsiTheme="majorHAnsi" w:cstheme="minorHAnsi"/>
          <w:sz w:val="24"/>
          <w:szCs w:val="24"/>
        </w:rPr>
      </w:pPr>
      <w:r w:rsidRPr="00BD6035">
        <w:rPr>
          <w:rFonts w:asciiTheme="majorHAnsi" w:hAnsiTheme="majorHAnsi" w:cstheme="minorHAnsi"/>
          <w:sz w:val="24"/>
          <w:szCs w:val="24"/>
        </w:rPr>
        <w:t>2) Zintegrowany pakiet aplikacji biurowych musi zawierać co najmniej:</w:t>
      </w:r>
    </w:p>
    <w:p w14:paraId="7F6DF169" w14:textId="17ABD548" w:rsidR="00BD6035" w:rsidRPr="00BD6035" w:rsidRDefault="00E30BAB" w:rsidP="00BD6035">
      <w:pPr>
        <w:spacing w:line="276" w:lineRule="auto"/>
        <w:jc w:val="both"/>
        <w:rPr>
          <w:rFonts w:asciiTheme="majorHAnsi" w:hAnsiTheme="majorHAnsi" w:cstheme="minorHAnsi"/>
          <w:sz w:val="24"/>
          <w:szCs w:val="24"/>
        </w:rPr>
      </w:pPr>
      <w:r>
        <w:rPr>
          <w:rFonts w:asciiTheme="majorHAnsi" w:hAnsiTheme="majorHAnsi" w:cstheme="minorHAnsi"/>
          <w:sz w:val="24"/>
          <w:szCs w:val="24"/>
        </w:rPr>
        <w:t>-</w:t>
      </w:r>
      <w:r w:rsidR="00BD6035" w:rsidRPr="00BD6035">
        <w:rPr>
          <w:rFonts w:asciiTheme="majorHAnsi" w:hAnsiTheme="majorHAnsi" w:cstheme="minorHAnsi"/>
          <w:sz w:val="24"/>
          <w:szCs w:val="24"/>
        </w:rPr>
        <w:t xml:space="preserve"> edytor tekstów,</w:t>
      </w:r>
    </w:p>
    <w:p w14:paraId="37D34AC5" w14:textId="17A7CE26" w:rsidR="00BD6035" w:rsidRPr="00BD6035" w:rsidRDefault="00E30BAB" w:rsidP="00BD6035">
      <w:pPr>
        <w:spacing w:line="276" w:lineRule="auto"/>
        <w:jc w:val="both"/>
        <w:rPr>
          <w:rFonts w:asciiTheme="majorHAnsi" w:hAnsiTheme="majorHAnsi" w:cstheme="minorHAnsi"/>
          <w:sz w:val="24"/>
          <w:szCs w:val="24"/>
        </w:rPr>
      </w:pPr>
      <w:r>
        <w:rPr>
          <w:rFonts w:asciiTheme="majorHAnsi" w:hAnsiTheme="majorHAnsi" w:cstheme="minorHAnsi"/>
          <w:sz w:val="24"/>
          <w:szCs w:val="24"/>
        </w:rPr>
        <w:lastRenderedPageBreak/>
        <w:t>-</w:t>
      </w:r>
      <w:r w:rsidR="00BD6035" w:rsidRPr="00BD6035">
        <w:rPr>
          <w:rFonts w:asciiTheme="majorHAnsi" w:hAnsiTheme="majorHAnsi" w:cstheme="minorHAnsi"/>
          <w:sz w:val="24"/>
          <w:szCs w:val="24"/>
        </w:rPr>
        <w:t xml:space="preserve"> arkusz kalkulacyjny,</w:t>
      </w:r>
    </w:p>
    <w:p w14:paraId="3FE84AB2" w14:textId="575DFF81" w:rsidR="00BD6035" w:rsidRPr="00BD6035" w:rsidRDefault="00E30BAB" w:rsidP="00BD6035">
      <w:pPr>
        <w:spacing w:line="276" w:lineRule="auto"/>
        <w:jc w:val="both"/>
        <w:rPr>
          <w:rFonts w:asciiTheme="majorHAnsi" w:hAnsiTheme="majorHAnsi" w:cstheme="minorHAnsi"/>
          <w:sz w:val="24"/>
          <w:szCs w:val="24"/>
        </w:rPr>
      </w:pPr>
      <w:r>
        <w:rPr>
          <w:rFonts w:asciiTheme="majorHAnsi" w:hAnsiTheme="majorHAnsi" w:cstheme="minorHAnsi"/>
          <w:sz w:val="24"/>
          <w:szCs w:val="24"/>
        </w:rPr>
        <w:t>-</w:t>
      </w:r>
      <w:r w:rsidR="00BD6035" w:rsidRPr="00BD6035">
        <w:rPr>
          <w:rFonts w:asciiTheme="majorHAnsi" w:hAnsiTheme="majorHAnsi" w:cstheme="minorHAnsi"/>
          <w:sz w:val="24"/>
          <w:szCs w:val="24"/>
        </w:rPr>
        <w:t xml:space="preserve"> narzędzie do przygotowania i prowadzenia prezentacji,</w:t>
      </w:r>
    </w:p>
    <w:p w14:paraId="4D86746B" w14:textId="7BBF97EE" w:rsidR="00BD6035" w:rsidRPr="00BD6035" w:rsidRDefault="00E30BAB" w:rsidP="00BD6035">
      <w:pPr>
        <w:spacing w:line="276" w:lineRule="auto"/>
        <w:jc w:val="both"/>
        <w:rPr>
          <w:rFonts w:asciiTheme="majorHAnsi" w:hAnsiTheme="majorHAnsi" w:cstheme="minorHAnsi"/>
          <w:sz w:val="24"/>
          <w:szCs w:val="24"/>
        </w:rPr>
      </w:pPr>
      <w:r>
        <w:rPr>
          <w:rFonts w:asciiTheme="majorHAnsi" w:hAnsiTheme="majorHAnsi" w:cstheme="minorHAnsi"/>
          <w:sz w:val="24"/>
          <w:szCs w:val="24"/>
        </w:rPr>
        <w:t>-</w:t>
      </w:r>
      <w:r w:rsidR="00BD6035" w:rsidRPr="00BD6035">
        <w:rPr>
          <w:rFonts w:asciiTheme="majorHAnsi" w:hAnsiTheme="majorHAnsi" w:cstheme="minorHAnsi"/>
          <w:sz w:val="24"/>
          <w:szCs w:val="24"/>
        </w:rPr>
        <w:t xml:space="preserve"> narzędzie do zarządzania informacją osobistą (pocztą elektroniczną, kalendarzem,</w:t>
      </w:r>
    </w:p>
    <w:p w14:paraId="3A2CF9F9" w14:textId="77777777" w:rsidR="00BD6035" w:rsidRPr="00BD6035" w:rsidRDefault="00BD6035" w:rsidP="00BD6035">
      <w:pPr>
        <w:spacing w:line="276" w:lineRule="auto"/>
        <w:jc w:val="both"/>
        <w:rPr>
          <w:rFonts w:asciiTheme="majorHAnsi" w:hAnsiTheme="majorHAnsi" w:cstheme="minorHAnsi"/>
          <w:sz w:val="24"/>
          <w:szCs w:val="24"/>
        </w:rPr>
      </w:pPr>
      <w:r w:rsidRPr="00BD6035">
        <w:rPr>
          <w:rFonts w:asciiTheme="majorHAnsi" w:hAnsiTheme="majorHAnsi" w:cstheme="minorHAnsi"/>
          <w:sz w:val="24"/>
          <w:szCs w:val="24"/>
        </w:rPr>
        <w:t>kontaktami i zadaniami).</w:t>
      </w:r>
    </w:p>
    <w:p w14:paraId="6A7E9BC6" w14:textId="77777777" w:rsidR="00BD6035" w:rsidRPr="00BD6035" w:rsidRDefault="00BD6035" w:rsidP="00BD6035">
      <w:pPr>
        <w:spacing w:line="276" w:lineRule="auto"/>
        <w:jc w:val="both"/>
        <w:rPr>
          <w:rFonts w:asciiTheme="majorHAnsi" w:hAnsiTheme="majorHAnsi" w:cstheme="minorHAnsi"/>
          <w:sz w:val="24"/>
          <w:szCs w:val="24"/>
        </w:rPr>
      </w:pPr>
      <w:r w:rsidRPr="00BD6035">
        <w:rPr>
          <w:rFonts w:asciiTheme="majorHAnsi" w:hAnsiTheme="majorHAnsi" w:cstheme="minorHAnsi"/>
          <w:sz w:val="24"/>
          <w:szCs w:val="24"/>
        </w:rPr>
        <w:t>3) Edytor tekstów musi umożliwiać co najmniej:</w:t>
      </w:r>
    </w:p>
    <w:p w14:paraId="17BAFE8F" w14:textId="43DB98CE" w:rsidR="00BD6035" w:rsidRPr="00BD6035" w:rsidRDefault="00E30BAB" w:rsidP="00BD6035">
      <w:pPr>
        <w:spacing w:line="276" w:lineRule="auto"/>
        <w:jc w:val="both"/>
        <w:rPr>
          <w:rFonts w:asciiTheme="majorHAnsi" w:hAnsiTheme="majorHAnsi" w:cstheme="minorHAnsi"/>
          <w:sz w:val="24"/>
          <w:szCs w:val="24"/>
        </w:rPr>
      </w:pPr>
      <w:r>
        <w:rPr>
          <w:rFonts w:asciiTheme="majorHAnsi" w:hAnsiTheme="majorHAnsi" w:cstheme="minorHAnsi"/>
          <w:sz w:val="24"/>
          <w:szCs w:val="24"/>
        </w:rPr>
        <w:t>-</w:t>
      </w:r>
      <w:r w:rsidR="00BD6035" w:rsidRPr="00BD6035">
        <w:rPr>
          <w:rFonts w:asciiTheme="majorHAnsi" w:hAnsiTheme="majorHAnsi" w:cstheme="minorHAnsi"/>
          <w:sz w:val="24"/>
          <w:szCs w:val="24"/>
        </w:rPr>
        <w:t xml:space="preserve"> Edycję i formatowanie tekstu w języku polskim wraz z obsługą języka polskiego</w:t>
      </w:r>
      <w:r>
        <w:rPr>
          <w:rFonts w:asciiTheme="majorHAnsi" w:hAnsiTheme="majorHAnsi" w:cstheme="minorHAnsi"/>
          <w:sz w:val="24"/>
          <w:szCs w:val="24"/>
        </w:rPr>
        <w:br/>
      </w:r>
      <w:r w:rsidR="00BD6035" w:rsidRPr="00BD6035">
        <w:rPr>
          <w:rFonts w:asciiTheme="majorHAnsi" w:hAnsiTheme="majorHAnsi" w:cstheme="minorHAnsi"/>
          <w:sz w:val="24"/>
          <w:szCs w:val="24"/>
        </w:rPr>
        <w:t>w zakresie sprawdzania pisowni i poprawności gramatycznej oraz funkcjonalnością</w:t>
      </w:r>
      <w:r>
        <w:rPr>
          <w:rFonts w:asciiTheme="majorHAnsi" w:hAnsiTheme="majorHAnsi" w:cstheme="minorHAnsi"/>
          <w:sz w:val="24"/>
          <w:szCs w:val="24"/>
        </w:rPr>
        <w:t xml:space="preserve"> </w:t>
      </w:r>
      <w:r w:rsidR="00BD6035" w:rsidRPr="00BD6035">
        <w:rPr>
          <w:rFonts w:asciiTheme="majorHAnsi" w:hAnsiTheme="majorHAnsi" w:cstheme="minorHAnsi"/>
          <w:sz w:val="24"/>
          <w:szCs w:val="24"/>
        </w:rPr>
        <w:t>słownika wyrazów bliskoznacznych i autokorekty.</w:t>
      </w:r>
    </w:p>
    <w:p w14:paraId="7BC46566" w14:textId="7DEE2D5D" w:rsidR="00BD6035" w:rsidRPr="00BD6035" w:rsidRDefault="00E30BAB" w:rsidP="00BD6035">
      <w:pPr>
        <w:spacing w:line="276" w:lineRule="auto"/>
        <w:jc w:val="both"/>
        <w:rPr>
          <w:rFonts w:asciiTheme="majorHAnsi" w:hAnsiTheme="majorHAnsi" w:cstheme="minorHAnsi"/>
          <w:sz w:val="24"/>
          <w:szCs w:val="24"/>
        </w:rPr>
      </w:pPr>
      <w:r>
        <w:rPr>
          <w:rFonts w:asciiTheme="majorHAnsi" w:hAnsiTheme="majorHAnsi" w:cstheme="minorHAnsi"/>
          <w:sz w:val="24"/>
          <w:szCs w:val="24"/>
        </w:rPr>
        <w:t xml:space="preserve">- </w:t>
      </w:r>
      <w:r w:rsidR="00BD6035" w:rsidRPr="00BD6035">
        <w:rPr>
          <w:rFonts w:asciiTheme="majorHAnsi" w:hAnsiTheme="majorHAnsi" w:cstheme="minorHAnsi"/>
          <w:sz w:val="24"/>
          <w:szCs w:val="24"/>
        </w:rPr>
        <w:t>Wstawianie oraz formatowanie tabel.</w:t>
      </w:r>
    </w:p>
    <w:p w14:paraId="3872F5C3" w14:textId="58FB7C35" w:rsidR="00BD6035" w:rsidRPr="00BD6035" w:rsidRDefault="00E30BAB" w:rsidP="00BD6035">
      <w:pPr>
        <w:spacing w:line="276" w:lineRule="auto"/>
        <w:jc w:val="both"/>
        <w:rPr>
          <w:rFonts w:asciiTheme="majorHAnsi" w:hAnsiTheme="majorHAnsi" w:cstheme="minorHAnsi"/>
          <w:sz w:val="24"/>
          <w:szCs w:val="24"/>
        </w:rPr>
      </w:pPr>
      <w:r>
        <w:rPr>
          <w:rFonts w:asciiTheme="majorHAnsi" w:hAnsiTheme="majorHAnsi" w:cstheme="minorHAnsi"/>
          <w:sz w:val="24"/>
          <w:szCs w:val="24"/>
        </w:rPr>
        <w:t>-</w:t>
      </w:r>
      <w:r w:rsidR="00BD6035" w:rsidRPr="00BD6035">
        <w:rPr>
          <w:rFonts w:asciiTheme="majorHAnsi" w:hAnsiTheme="majorHAnsi" w:cstheme="minorHAnsi"/>
          <w:sz w:val="24"/>
          <w:szCs w:val="24"/>
        </w:rPr>
        <w:t xml:space="preserve"> Wstawianie oraz formatowanie obiektów graficznych.</w:t>
      </w:r>
    </w:p>
    <w:p w14:paraId="339DD320" w14:textId="2FA3297C" w:rsidR="00BD6035" w:rsidRPr="00BD6035" w:rsidRDefault="00E30BAB" w:rsidP="00BD6035">
      <w:pPr>
        <w:spacing w:line="276" w:lineRule="auto"/>
        <w:jc w:val="both"/>
        <w:rPr>
          <w:rFonts w:asciiTheme="majorHAnsi" w:hAnsiTheme="majorHAnsi" w:cstheme="minorHAnsi"/>
          <w:sz w:val="24"/>
          <w:szCs w:val="24"/>
        </w:rPr>
      </w:pPr>
      <w:r>
        <w:rPr>
          <w:rFonts w:asciiTheme="majorHAnsi" w:hAnsiTheme="majorHAnsi" w:cstheme="minorHAnsi"/>
          <w:sz w:val="24"/>
          <w:szCs w:val="24"/>
        </w:rPr>
        <w:t>-</w:t>
      </w:r>
      <w:r w:rsidR="00BD6035" w:rsidRPr="00BD6035">
        <w:rPr>
          <w:rFonts w:asciiTheme="majorHAnsi" w:hAnsiTheme="majorHAnsi" w:cstheme="minorHAnsi"/>
          <w:sz w:val="24"/>
          <w:szCs w:val="24"/>
        </w:rPr>
        <w:t xml:space="preserve"> Wstawianie wykresów i tabel z arkusza kalkulacyjnego (wliczając tabele</w:t>
      </w:r>
      <w:r>
        <w:rPr>
          <w:rFonts w:asciiTheme="majorHAnsi" w:hAnsiTheme="majorHAnsi" w:cstheme="minorHAnsi"/>
          <w:sz w:val="24"/>
          <w:szCs w:val="24"/>
        </w:rPr>
        <w:t xml:space="preserve"> </w:t>
      </w:r>
      <w:r w:rsidR="00BD6035" w:rsidRPr="00BD6035">
        <w:rPr>
          <w:rFonts w:asciiTheme="majorHAnsi" w:hAnsiTheme="majorHAnsi" w:cstheme="minorHAnsi"/>
          <w:sz w:val="24"/>
          <w:szCs w:val="24"/>
        </w:rPr>
        <w:t>przestawne).</w:t>
      </w:r>
    </w:p>
    <w:p w14:paraId="48B94C9D" w14:textId="12FD80C3" w:rsidR="00BD6035" w:rsidRPr="00BD6035" w:rsidRDefault="00E30BAB" w:rsidP="00BD6035">
      <w:pPr>
        <w:spacing w:line="276" w:lineRule="auto"/>
        <w:jc w:val="both"/>
        <w:rPr>
          <w:rFonts w:asciiTheme="majorHAnsi" w:hAnsiTheme="majorHAnsi" w:cstheme="minorHAnsi"/>
          <w:sz w:val="24"/>
          <w:szCs w:val="24"/>
        </w:rPr>
      </w:pPr>
      <w:r>
        <w:rPr>
          <w:rFonts w:asciiTheme="majorHAnsi" w:hAnsiTheme="majorHAnsi" w:cstheme="minorHAnsi"/>
          <w:sz w:val="24"/>
          <w:szCs w:val="24"/>
        </w:rPr>
        <w:t>-</w:t>
      </w:r>
      <w:r w:rsidR="00BD6035" w:rsidRPr="00BD6035">
        <w:rPr>
          <w:rFonts w:asciiTheme="majorHAnsi" w:hAnsiTheme="majorHAnsi" w:cstheme="minorHAnsi"/>
          <w:sz w:val="24"/>
          <w:szCs w:val="24"/>
        </w:rPr>
        <w:t xml:space="preserve"> Automatyczne numerowanie rozdziałów, punktów, akapitów, tabel i rysunków.</w:t>
      </w:r>
    </w:p>
    <w:p w14:paraId="07BD02A6" w14:textId="42DF715B" w:rsidR="00BD6035" w:rsidRPr="00BD6035" w:rsidRDefault="00E30BAB" w:rsidP="00BD6035">
      <w:pPr>
        <w:spacing w:line="276" w:lineRule="auto"/>
        <w:jc w:val="both"/>
        <w:rPr>
          <w:rFonts w:asciiTheme="majorHAnsi" w:hAnsiTheme="majorHAnsi" w:cstheme="minorHAnsi"/>
          <w:sz w:val="24"/>
          <w:szCs w:val="24"/>
        </w:rPr>
      </w:pPr>
      <w:r>
        <w:rPr>
          <w:rFonts w:asciiTheme="majorHAnsi" w:hAnsiTheme="majorHAnsi" w:cstheme="minorHAnsi"/>
          <w:sz w:val="24"/>
          <w:szCs w:val="24"/>
        </w:rPr>
        <w:t>-</w:t>
      </w:r>
      <w:r w:rsidR="00BD6035" w:rsidRPr="00BD6035">
        <w:rPr>
          <w:rFonts w:asciiTheme="majorHAnsi" w:hAnsiTheme="majorHAnsi" w:cstheme="minorHAnsi"/>
          <w:sz w:val="24"/>
          <w:szCs w:val="24"/>
        </w:rPr>
        <w:t xml:space="preserve"> Automatyczne tworzenie spisów treści.</w:t>
      </w:r>
    </w:p>
    <w:p w14:paraId="791B4516" w14:textId="2A3E00C7" w:rsidR="00BD6035" w:rsidRPr="00BD6035" w:rsidRDefault="00E30BAB" w:rsidP="00BD6035">
      <w:pPr>
        <w:spacing w:line="276" w:lineRule="auto"/>
        <w:jc w:val="both"/>
        <w:rPr>
          <w:rFonts w:asciiTheme="majorHAnsi" w:hAnsiTheme="majorHAnsi" w:cstheme="minorHAnsi"/>
          <w:sz w:val="24"/>
          <w:szCs w:val="24"/>
        </w:rPr>
      </w:pPr>
      <w:r>
        <w:rPr>
          <w:rFonts w:asciiTheme="majorHAnsi" w:hAnsiTheme="majorHAnsi" w:cstheme="minorHAnsi"/>
          <w:sz w:val="24"/>
          <w:szCs w:val="24"/>
        </w:rPr>
        <w:t>-</w:t>
      </w:r>
      <w:r w:rsidR="00BD6035" w:rsidRPr="00BD6035">
        <w:rPr>
          <w:rFonts w:asciiTheme="majorHAnsi" w:hAnsiTheme="majorHAnsi" w:cstheme="minorHAnsi"/>
          <w:sz w:val="24"/>
          <w:szCs w:val="24"/>
        </w:rPr>
        <w:t xml:space="preserve"> Formatowanie nagłówków i stopek stron.</w:t>
      </w:r>
    </w:p>
    <w:p w14:paraId="0D014BBE" w14:textId="13CB4B6D" w:rsidR="00BD6035" w:rsidRPr="00BD6035" w:rsidRDefault="00E30BAB" w:rsidP="00BD6035">
      <w:pPr>
        <w:spacing w:line="276" w:lineRule="auto"/>
        <w:jc w:val="both"/>
        <w:rPr>
          <w:rFonts w:asciiTheme="majorHAnsi" w:hAnsiTheme="majorHAnsi" w:cstheme="minorHAnsi"/>
          <w:sz w:val="24"/>
          <w:szCs w:val="24"/>
        </w:rPr>
      </w:pPr>
      <w:r>
        <w:rPr>
          <w:rFonts w:asciiTheme="majorHAnsi" w:hAnsiTheme="majorHAnsi" w:cstheme="minorHAnsi"/>
          <w:sz w:val="24"/>
          <w:szCs w:val="24"/>
        </w:rPr>
        <w:t xml:space="preserve">- </w:t>
      </w:r>
      <w:r w:rsidR="00BD6035" w:rsidRPr="00BD6035">
        <w:rPr>
          <w:rFonts w:asciiTheme="majorHAnsi" w:hAnsiTheme="majorHAnsi" w:cstheme="minorHAnsi"/>
          <w:sz w:val="24"/>
          <w:szCs w:val="24"/>
        </w:rPr>
        <w:t>Śledzenie i porównywanie zmian wprowadzonych przez użytkowników</w:t>
      </w:r>
      <w:r>
        <w:rPr>
          <w:rFonts w:asciiTheme="majorHAnsi" w:hAnsiTheme="majorHAnsi" w:cstheme="minorHAnsi"/>
          <w:sz w:val="24"/>
          <w:szCs w:val="24"/>
        </w:rPr>
        <w:br/>
      </w:r>
      <w:r w:rsidR="00BD6035" w:rsidRPr="00BD6035">
        <w:rPr>
          <w:rFonts w:asciiTheme="majorHAnsi" w:hAnsiTheme="majorHAnsi" w:cstheme="minorHAnsi"/>
          <w:sz w:val="24"/>
          <w:szCs w:val="24"/>
        </w:rPr>
        <w:t>w</w:t>
      </w:r>
      <w:r>
        <w:rPr>
          <w:rFonts w:asciiTheme="majorHAnsi" w:hAnsiTheme="majorHAnsi" w:cstheme="minorHAnsi"/>
          <w:sz w:val="24"/>
          <w:szCs w:val="24"/>
        </w:rPr>
        <w:t xml:space="preserve"> </w:t>
      </w:r>
      <w:r w:rsidR="00BD6035" w:rsidRPr="00BD6035">
        <w:rPr>
          <w:rFonts w:asciiTheme="majorHAnsi" w:hAnsiTheme="majorHAnsi" w:cstheme="minorHAnsi"/>
          <w:sz w:val="24"/>
          <w:szCs w:val="24"/>
        </w:rPr>
        <w:t>dokumencie.</w:t>
      </w:r>
    </w:p>
    <w:p w14:paraId="05C368BB" w14:textId="5BDD3C54" w:rsidR="00BD6035" w:rsidRPr="00BD6035" w:rsidRDefault="00E30BAB" w:rsidP="00BD6035">
      <w:pPr>
        <w:spacing w:line="276" w:lineRule="auto"/>
        <w:jc w:val="both"/>
        <w:rPr>
          <w:rFonts w:asciiTheme="majorHAnsi" w:hAnsiTheme="majorHAnsi" w:cstheme="minorHAnsi"/>
          <w:sz w:val="24"/>
          <w:szCs w:val="24"/>
        </w:rPr>
      </w:pPr>
      <w:r>
        <w:rPr>
          <w:rFonts w:asciiTheme="majorHAnsi" w:hAnsiTheme="majorHAnsi" w:cstheme="minorHAnsi"/>
          <w:sz w:val="24"/>
          <w:szCs w:val="24"/>
        </w:rPr>
        <w:t>-</w:t>
      </w:r>
      <w:r w:rsidR="00BD6035" w:rsidRPr="00BD6035">
        <w:rPr>
          <w:rFonts w:asciiTheme="majorHAnsi" w:hAnsiTheme="majorHAnsi" w:cstheme="minorHAnsi"/>
          <w:sz w:val="24"/>
          <w:szCs w:val="24"/>
        </w:rPr>
        <w:t xml:space="preserve"> Nagrywanie, tworzenie i edycję makr automatyzujących wykonywanie czynności.</w:t>
      </w:r>
    </w:p>
    <w:p w14:paraId="349583F5" w14:textId="76EF1E96" w:rsidR="00BD6035" w:rsidRPr="00BD6035" w:rsidRDefault="00E30BAB" w:rsidP="00BD6035">
      <w:pPr>
        <w:spacing w:line="276" w:lineRule="auto"/>
        <w:jc w:val="both"/>
        <w:rPr>
          <w:rFonts w:asciiTheme="majorHAnsi" w:hAnsiTheme="majorHAnsi" w:cstheme="minorHAnsi"/>
          <w:sz w:val="24"/>
          <w:szCs w:val="24"/>
        </w:rPr>
      </w:pPr>
      <w:r>
        <w:rPr>
          <w:rFonts w:asciiTheme="majorHAnsi" w:hAnsiTheme="majorHAnsi" w:cstheme="minorHAnsi"/>
          <w:sz w:val="24"/>
          <w:szCs w:val="24"/>
        </w:rPr>
        <w:t>-</w:t>
      </w:r>
      <w:r w:rsidR="00BD6035" w:rsidRPr="00BD6035">
        <w:rPr>
          <w:rFonts w:asciiTheme="majorHAnsi" w:hAnsiTheme="majorHAnsi" w:cstheme="minorHAnsi"/>
          <w:sz w:val="24"/>
          <w:szCs w:val="24"/>
        </w:rPr>
        <w:t xml:space="preserve"> Określenie układu strony (pionowa/pozioma).</w:t>
      </w:r>
    </w:p>
    <w:p w14:paraId="66F4266B" w14:textId="05E936FD" w:rsidR="00BD6035" w:rsidRPr="00BD6035" w:rsidRDefault="00E30BAB" w:rsidP="00BD6035">
      <w:pPr>
        <w:spacing w:line="276" w:lineRule="auto"/>
        <w:jc w:val="both"/>
        <w:rPr>
          <w:rFonts w:asciiTheme="majorHAnsi" w:hAnsiTheme="majorHAnsi" w:cstheme="minorHAnsi"/>
          <w:sz w:val="24"/>
          <w:szCs w:val="24"/>
        </w:rPr>
      </w:pPr>
      <w:r>
        <w:rPr>
          <w:rFonts w:asciiTheme="majorHAnsi" w:hAnsiTheme="majorHAnsi" w:cstheme="minorHAnsi"/>
          <w:sz w:val="24"/>
          <w:szCs w:val="24"/>
        </w:rPr>
        <w:t>-</w:t>
      </w:r>
      <w:r w:rsidR="00BD6035" w:rsidRPr="00BD6035">
        <w:rPr>
          <w:rFonts w:asciiTheme="majorHAnsi" w:hAnsiTheme="majorHAnsi" w:cstheme="minorHAnsi"/>
          <w:sz w:val="24"/>
          <w:szCs w:val="24"/>
        </w:rPr>
        <w:t xml:space="preserve"> Wydruk dokumentów.</w:t>
      </w:r>
    </w:p>
    <w:p w14:paraId="3F72BD99" w14:textId="185C1272" w:rsidR="00BD6035" w:rsidRPr="00BD6035" w:rsidRDefault="00E30BAB" w:rsidP="00BD6035">
      <w:pPr>
        <w:spacing w:line="276" w:lineRule="auto"/>
        <w:jc w:val="both"/>
        <w:rPr>
          <w:rFonts w:asciiTheme="majorHAnsi" w:hAnsiTheme="majorHAnsi" w:cstheme="minorHAnsi"/>
          <w:sz w:val="24"/>
          <w:szCs w:val="24"/>
        </w:rPr>
      </w:pPr>
      <w:r>
        <w:rPr>
          <w:rFonts w:asciiTheme="majorHAnsi" w:hAnsiTheme="majorHAnsi" w:cstheme="minorHAnsi"/>
          <w:sz w:val="24"/>
          <w:szCs w:val="24"/>
        </w:rPr>
        <w:t>-</w:t>
      </w:r>
      <w:r w:rsidR="00BD6035" w:rsidRPr="00BD6035">
        <w:rPr>
          <w:rFonts w:asciiTheme="majorHAnsi" w:hAnsiTheme="majorHAnsi" w:cstheme="minorHAnsi"/>
          <w:sz w:val="24"/>
          <w:szCs w:val="24"/>
        </w:rPr>
        <w:t xml:space="preserve"> Wykonywanie korespondencji seryjnej bazując na danych adresowych pochodzących</w:t>
      </w:r>
    </w:p>
    <w:p w14:paraId="2FE0718C" w14:textId="77777777" w:rsidR="00BD6035" w:rsidRPr="00BD6035" w:rsidRDefault="00BD6035" w:rsidP="00BD6035">
      <w:pPr>
        <w:spacing w:line="276" w:lineRule="auto"/>
        <w:jc w:val="both"/>
        <w:rPr>
          <w:rFonts w:asciiTheme="majorHAnsi" w:hAnsiTheme="majorHAnsi" w:cstheme="minorHAnsi"/>
          <w:sz w:val="24"/>
          <w:szCs w:val="24"/>
        </w:rPr>
      </w:pPr>
      <w:r w:rsidRPr="00BD6035">
        <w:rPr>
          <w:rFonts w:asciiTheme="majorHAnsi" w:hAnsiTheme="majorHAnsi" w:cstheme="minorHAnsi"/>
          <w:sz w:val="24"/>
          <w:szCs w:val="24"/>
        </w:rPr>
        <w:t>z arkusza kalkulacyjnego i z narzędzia do zarządzania informacją prywatną.</w:t>
      </w:r>
    </w:p>
    <w:p w14:paraId="5070CEF7" w14:textId="68C060F0" w:rsidR="00BD6035" w:rsidRPr="00BD6035" w:rsidRDefault="00E30BAB" w:rsidP="00BD6035">
      <w:pPr>
        <w:spacing w:line="276" w:lineRule="auto"/>
        <w:jc w:val="both"/>
        <w:rPr>
          <w:rFonts w:asciiTheme="majorHAnsi" w:hAnsiTheme="majorHAnsi" w:cstheme="minorHAnsi"/>
          <w:sz w:val="24"/>
          <w:szCs w:val="24"/>
        </w:rPr>
      </w:pPr>
      <w:r>
        <w:rPr>
          <w:rFonts w:asciiTheme="majorHAnsi" w:hAnsiTheme="majorHAnsi" w:cstheme="minorHAnsi"/>
          <w:sz w:val="24"/>
          <w:szCs w:val="24"/>
        </w:rPr>
        <w:t>-</w:t>
      </w:r>
      <w:r w:rsidR="00BD6035" w:rsidRPr="00BD6035">
        <w:rPr>
          <w:rFonts w:asciiTheme="majorHAnsi" w:hAnsiTheme="majorHAnsi" w:cstheme="minorHAnsi"/>
          <w:sz w:val="24"/>
          <w:szCs w:val="24"/>
        </w:rPr>
        <w:t xml:space="preserve"> Zabezpieczenie dokumentów hasłem przed odczytem oraz przed wprowadzaniem</w:t>
      </w:r>
    </w:p>
    <w:p w14:paraId="12C0C209" w14:textId="77777777" w:rsidR="00BD6035" w:rsidRPr="00BD6035" w:rsidRDefault="00BD6035" w:rsidP="00BD6035">
      <w:pPr>
        <w:spacing w:line="276" w:lineRule="auto"/>
        <w:jc w:val="both"/>
        <w:rPr>
          <w:rFonts w:asciiTheme="majorHAnsi" w:hAnsiTheme="majorHAnsi" w:cstheme="minorHAnsi"/>
          <w:sz w:val="24"/>
          <w:szCs w:val="24"/>
        </w:rPr>
      </w:pPr>
      <w:r w:rsidRPr="00BD6035">
        <w:rPr>
          <w:rFonts w:asciiTheme="majorHAnsi" w:hAnsiTheme="majorHAnsi" w:cstheme="minorHAnsi"/>
          <w:sz w:val="24"/>
          <w:szCs w:val="24"/>
        </w:rPr>
        <w:t>modyfikacji.</w:t>
      </w:r>
    </w:p>
    <w:p w14:paraId="6269051C" w14:textId="19636682" w:rsidR="00BD6035" w:rsidRPr="00BD6035" w:rsidRDefault="00E30BAB" w:rsidP="00BD6035">
      <w:pPr>
        <w:spacing w:line="276" w:lineRule="auto"/>
        <w:jc w:val="both"/>
        <w:rPr>
          <w:rFonts w:asciiTheme="majorHAnsi" w:hAnsiTheme="majorHAnsi" w:cstheme="minorHAnsi"/>
          <w:sz w:val="24"/>
          <w:szCs w:val="24"/>
        </w:rPr>
      </w:pPr>
      <w:r>
        <w:rPr>
          <w:rFonts w:asciiTheme="majorHAnsi" w:hAnsiTheme="majorHAnsi" w:cstheme="minorHAnsi"/>
          <w:sz w:val="24"/>
          <w:szCs w:val="24"/>
        </w:rPr>
        <w:t>-</w:t>
      </w:r>
      <w:r w:rsidR="00BD6035" w:rsidRPr="00BD6035">
        <w:rPr>
          <w:rFonts w:asciiTheme="majorHAnsi" w:hAnsiTheme="majorHAnsi" w:cstheme="minorHAnsi"/>
          <w:sz w:val="24"/>
          <w:szCs w:val="24"/>
        </w:rPr>
        <w:t xml:space="preserve"> Wymagana jest dostępność do oferowanego edytora tekstu bezpłatnych narzędzi</w:t>
      </w:r>
      <w:r>
        <w:rPr>
          <w:rFonts w:asciiTheme="majorHAnsi" w:hAnsiTheme="majorHAnsi" w:cstheme="minorHAnsi"/>
          <w:sz w:val="24"/>
          <w:szCs w:val="24"/>
        </w:rPr>
        <w:t xml:space="preserve"> </w:t>
      </w:r>
      <w:r w:rsidR="00BD6035" w:rsidRPr="00BD6035">
        <w:rPr>
          <w:rFonts w:asciiTheme="majorHAnsi" w:hAnsiTheme="majorHAnsi" w:cstheme="minorHAnsi"/>
          <w:sz w:val="24"/>
          <w:szCs w:val="24"/>
        </w:rPr>
        <w:t>umożliwiających podpisanie podpisem elektronicznym pliku z zapisanym</w:t>
      </w:r>
      <w:r>
        <w:rPr>
          <w:rFonts w:asciiTheme="majorHAnsi" w:hAnsiTheme="majorHAnsi" w:cstheme="minorHAnsi"/>
          <w:sz w:val="24"/>
          <w:szCs w:val="24"/>
        </w:rPr>
        <w:t xml:space="preserve"> </w:t>
      </w:r>
      <w:r w:rsidR="00BD6035" w:rsidRPr="00BD6035">
        <w:rPr>
          <w:rFonts w:asciiTheme="majorHAnsi" w:hAnsiTheme="majorHAnsi" w:cstheme="minorHAnsi"/>
          <w:sz w:val="24"/>
          <w:szCs w:val="24"/>
        </w:rPr>
        <w:t>dokumentem przy pomocy certyfikatu kwalifikowanego zgodnie z wymaganiami</w:t>
      </w:r>
      <w:r>
        <w:rPr>
          <w:rFonts w:asciiTheme="majorHAnsi" w:hAnsiTheme="majorHAnsi" w:cstheme="minorHAnsi"/>
          <w:sz w:val="24"/>
          <w:szCs w:val="24"/>
        </w:rPr>
        <w:t xml:space="preserve"> </w:t>
      </w:r>
      <w:r w:rsidR="00BD6035" w:rsidRPr="00BD6035">
        <w:rPr>
          <w:rFonts w:asciiTheme="majorHAnsi" w:hAnsiTheme="majorHAnsi" w:cstheme="minorHAnsi"/>
          <w:sz w:val="24"/>
          <w:szCs w:val="24"/>
        </w:rPr>
        <w:t>obowiązującego</w:t>
      </w:r>
      <w:r w:rsidR="00973FAF">
        <w:rPr>
          <w:rFonts w:asciiTheme="majorHAnsi" w:hAnsiTheme="majorHAnsi" w:cstheme="minorHAnsi"/>
          <w:sz w:val="24"/>
          <w:szCs w:val="24"/>
        </w:rPr>
        <w:br/>
      </w:r>
      <w:r w:rsidR="00BD6035" w:rsidRPr="00BD6035">
        <w:rPr>
          <w:rFonts w:asciiTheme="majorHAnsi" w:hAnsiTheme="majorHAnsi" w:cstheme="minorHAnsi"/>
          <w:sz w:val="24"/>
          <w:szCs w:val="24"/>
        </w:rPr>
        <w:t>w Polsce prawa.</w:t>
      </w:r>
    </w:p>
    <w:p w14:paraId="71F5DC1C" w14:textId="77777777" w:rsidR="00BD6035" w:rsidRPr="00BD6035" w:rsidRDefault="00BD6035" w:rsidP="00BD6035">
      <w:pPr>
        <w:spacing w:line="276" w:lineRule="auto"/>
        <w:jc w:val="both"/>
        <w:rPr>
          <w:rFonts w:asciiTheme="majorHAnsi" w:hAnsiTheme="majorHAnsi" w:cstheme="minorHAnsi"/>
          <w:sz w:val="24"/>
          <w:szCs w:val="24"/>
        </w:rPr>
      </w:pPr>
      <w:r w:rsidRPr="00BD6035">
        <w:rPr>
          <w:rFonts w:asciiTheme="majorHAnsi" w:hAnsiTheme="majorHAnsi" w:cstheme="minorHAnsi"/>
          <w:sz w:val="24"/>
          <w:szCs w:val="24"/>
        </w:rPr>
        <w:t>4) Arkusz kalkulacyjny musi umożliwiać co najmniej:</w:t>
      </w:r>
    </w:p>
    <w:p w14:paraId="000A0F51" w14:textId="4BEDC2D1" w:rsidR="00BD6035" w:rsidRPr="00BD6035" w:rsidRDefault="00E30BAB" w:rsidP="00BD6035">
      <w:pPr>
        <w:spacing w:line="276" w:lineRule="auto"/>
        <w:jc w:val="both"/>
        <w:rPr>
          <w:rFonts w:asciiTheme="majorHAnsi" w:hAnsiTheme="majorHAnsi" w:cstheme="minorHAnsi"/>
          <w:sz w:val="24"/>
          <w:szCs w:val="24"/>
        </w:rPr>
      </w:pPr>
      <w:r>
        <w:rPr>
          <w:rFonts w:asciiTheme="majorHAnsi" w:hAnsiTheme="majorHAnsi" w:cstheme="minorHAnsi"/>
          <w:sz w:val="24"/>
          <w:szCs w:val="24"/>
        </w:rPr>
        <w:t>-</w:t>
      </w:r>
      <w:r w:rsidR="00BD6035" w:rsidRPr="00BD6035">
        <w:rPr>
          <w:rFonts w:asciiTheme="majorHAnsi" w:hAnsiTheme="majorHAnsi" w:cstheme="minorHAnsi"/>
          <w:sz w:val="24"/>
          <w:szCs w:val="24"/>
        </w:rPr>
        <w:t xml:space="preserve"> Tworzenie raportów tabelarycznych.</w:t>
      </w:r>
    </w:p>
    <w:p w14:paraId="1CFA54B2" w14:textId="6D651787" w:rsidR="00BD6035" w:rsidRPr="00BD6035" w:rsidRDefault="00E30BAB" w:rsidP="00BD6035">
      <w:pPr>
        <w:spacing w:line="276" w:lineRule="auto"/>
        <w:jc w:val="both"/>
        <w:rPr>
          <w:rFonts w:asciiTheme="majorHAnsi" w:hAnsiTheme="majorHAnsi" w:cstheme="minorHAnsi"/>
          <w:sz w:val="24"/>
          <w:szCs w:val="24"/>
        </w:rPr>
      </w:pPr>
      <w:r>
        <w:rPr>
          <w:rFonts w:asciiTheme="majorHAnsi" w:hAnsiTheme="majorHAnsi" w:cstheme="minorHAnsi"/>
          <w:sz w:val="24"/>
          <w:szCs w:val="24"/>
        </w:rPr>
        <w:t>-</w:t>
      </w:r>
      <w:r w:rsidR="00BD6035" w:rsidRPr="00BD6035">
        <w:rPr>
          <w:rFonts w:asciiTheme="majorHAnsi" w:hAnsiTheme="majorHAnsi" w:cstheme="minorHAnsi"/>
          <w:sz w:val="24"/>
          <w:szCs w:val="24"/>
        </w:rPr>
        <w:t xml:space="preserve"> Tworzenie wykresów liniowych (wraz linią trendu), słupkowych, kołowych.</w:t>
      </w:r>
    </w:p>
    <w:p w14:paraId="4A8FE1F8" w14:textId="10CF6878" w:rsidR="00BD6035" w:rsidRPr="00BD6035" w:rsidRDefault="00E30BAB" w:rsidP="00BD6035">
      <w:pPr>
        <w:spacing w:line="276" w:lineRule="auto"/>
        <w:jc w:val="both"/>
        <w:rPr>
          <w:rFonts w:asciiTheme="majorHAnsi" w:hAnsiTheme="majorHAnsi" w:cstheme="minorHAnsi"/>
          <w:sz w:val="24"/>
          <w:szCs w:val="24"/>
        </w:rPr>
      </w:pPr>
      <w:r>
        <w:rPr>
          <w:rFonts w:asciiTheme="majorHAnsi" w:hAnsiTheme="majorHAnsi" w:cstheme="minorHAnsi"/>
          <w:sz w:val="24"/>
          <w:szCs w:val="24"/>
        </w:rPr>
        <w:t>-</w:t>
      </w:r>
      <w:r w:rsidR="00BD6035" w:rsidRPr="00BD6035">
        <w:rPr>
          <w:rFonts w:asciiTheme="majorHAnsi" w:hAnsiTheme="majorHAnsi" w:cstheme="minorHAnsi"/>
          <w:sz w:val="24"/>
          <w:szCs w:val="24"/>
        </w:rPr>
        <w:t xml:space="preserve"> Tworzenie arkuszy kalkulacyjnych zawierających teksty, dane liczbowe oraz formuły</w:t>
      </w:r>
    </w:p>
    <w:p w14:paraId="0B2A6AC7" w14:textId="6F484E44" w:rsidR="00BD6035" w:rsidRPr="00BD6035" w:rsidRDefault="00BD6035" w:rsidP="00BD6035">
      <w:pPr>
        <w:spacing w:line="276" w:lineRule="auto"/>
        <w:jc w:val="both"/>
        <w:rPr>
          <w:rFonts w:asciiTheme="majorHAnsi" w:hAnsiTheme="majorHAnsi" w:cstheme="minorHAnsi"/>
          <w:sz w:val="24"/>
          <w:szCs w:val="24"/>
        </w:rPr>
      </w:pPr>
      <w:r w:rsidRPr="00BD6035">
        <w:rPr>
          <w:rFonts w:asciiTheme="majorHAnsi" w:hAnsiTheme="majorHAnsi" w:cstheme="minorHAnsi"/>
          <w:sz w:val="24"/>
          <w:szCs w:val="24"/>
        </w:rPr>
        <w:t>przeprowadzające operacje matematyczne, logiczne, tekstowe, statystyczne oraz</w:t>
      </w:r>
      <w:r w:rsidR="00E30BAB">
        <w:rPr>
          <w:rFonts w:asciiTheme="majorHAnsi" w:hAnsiTheme="majorHAnsi" w:cstheme="minorHAnsi"/>
          <w:sz w:val="24"/>
          <w:szCs w:val="24"/>
        </w:rPr>
        <w:t xml:space="preserve"> </w:t>
      </w:r>
      <w:r w:rsidRPr="00BD6035">
        <w:rPr>
          <w:rFonts w:asciiTheme="majorHAnsi" w:hAnsiTheme="majorHAnsi" w:cstheme="minorHAnsi"/>
          <w:sz w:val="24"/>
          <w:szCs w:val="24"/>
        </w:rPr>
        <w:t>operacje na danych finansowych i na miarach czasu.</w:t>
      </w:r>
    </w:p>
    <w:p w14:paraId="754F0285" w14:textId="569E8975" w:rsidR="00BD6035" w:rsidRPr="00BD6035" w:rsidRDefault="00E30BAB" w:rsidP="00BD6035">
      <w:pPr>
        <w:spacing w:line="276" w:lineRule="auto"/>
        <w:jc w:val="both"/>
        <w:rPr>
          <w:rFonts w:asciiTheme="majorHAnsi" w:hAnsiTheme="majorHAnsi" w:cstheme="minorHAnsi"/>
          <w:sz w:val="24"/>
          <w:szCs w:val="24"/>
        </w:rPr>
      </w:pPr>
      <w:r>
        <w:rPr>
          <w:rFonts w:asciiTheme="majorHAnsi" w:hAnsiTheme="majorHAnsi" w:cstheme="minorHAnsi"/>
          <w:sz w:val="24"/>
          <w:szCs w:val="24"/>
        </w:rPr>
        <w:t>-</w:t>
      </w:r>
      <w:r w:rsidR="00BD6035" w:rsidRPr="00BD6035">
        <w:rPr>
          <w:rFonts w:asciiTheme="majorHAnsi" w:hAnsiTheme="majorHAnsi" w:cstheme="minorHAnsi"/>
          <w:sz w:val="24"/>
          <w:szCs w:val="24"/>
        </w:rPr>
        <w:t xml:space="preserve"> Tworzenie raportów z zewnętrznych źródeł danych (inne arkusze kalkulacyjne, bazy</w:t>
      </w:r>
    </w:p>
    <w:p w14:paraId="7320AB4A" w14:textId="77777777" w:rsidR="00BD6035" w:rsidRPr="00BD6035" w:rsidRDefault="00BD6035" w:rsidP="00BD6035">
      <w:pPr>
        <w:spacing w:line="276" w:lineRule="auto"/>
        <w:jc w:val="both"/>
        <w:rPr>
          <w:rFonts w:asciiTheme="majorHAnsi" w:hAnsiTheme="majorHAnsi" w:cstheme="minorHAnsi"/>
          <w:sz w:val="24"/>
          <w:szCs w:val="24"/>
        </w:rPr>
      </w:pPr>
      <w:r w:rsidRPr="00BD6035">
        <w:rPr>
          <w:rFonts w:asciiTheme="majorHAnsi" w:hAnsiTheme="majorHAnsi" w:cstheme="minorHAnsi"/>
          <w:sz w:val="24"/>
          <w:szCs w:val="24"/>
        </w:rPr>
        <w:t xml:space="preserve">danych zgodne z ODBC, pliki tekstowe, pliki XML, </w:t>
      </w:r>
      <w:proofErr w:type="spellStart"/>
      <w:r w:rsidRPr="00BD6035">
        <w:rPr>
          <w:rFonts w:asciiTheme="majorHAnsi" w:hAnsiTheme="majorHAnsi" w:cstheme="minorHAnsi"/>
          <w:sz w:val="24"/>
          <w:szCs w:val="24"/>
        </w:rPr>
        <w:t>webservice</w:t>
      </w:r>
      <w:proofErr w:type="spellEnd"/>
      <w:r w:rsidRPr="00BD6035">
        <w:rPr>
          <w:rFonts w:asciiTheme="majorHAnsi" w:hAnsiTheme="majorHAnsi" w:cstheme="minorHAnsi"/>
          <w:sz w:val="24"/>
          <w:szCs w:val="24"/>
        </w:rPr>
        <w:t>).</w:t>
      </w:r>
    </w:p>
    <w:p w14:paraId="47582334" w14:textId="40395F82" w:rsidR="00BD6035" w:rsidRPr="00BD6035" w:rsidRDefault="00E30BAB" w:rsidP="00BD6035">
      <w:pPr>
        <w:spacing w:line="276" w:lineRule="auto"/>
        <w:jc w:val="both"/>
        <w:rPr>
          <w:rFonts w:asciiTheme="majorHAnsi" w:hAnsiTheme="majorHAnsi" w:cstheme="minorHAnsi"/>
          <w:sz w:val="24"/>
          <w:szCs w:val="24"/>
        </w:rPr>
      </w:pPr>
      <w:r>
        <w:rPr>
          <w:rFonts w:asciiTheme="majorHAnsi" w:hAnsiTheme="majorHAnsi" w:cstheme="minorHAnsi"/>
          <w:sz w:val="24"/>
          <w:szCs w:val="24"/>
        </w:rPr>
        <w:t>-</w:t>
      </w:r>
      <w:r w:rsidR="00BD6035" w:rsidRPr="00BD6035">
        <w:rPr>
          <w:rFonts w:asciiTheme="majorHAnsi" w:hAnsiTheme="majorHAnsi" w:cstheme="minorHAnsi"/>
          <w:sz w:val="24"/>
          <w:szCs w:val="24"/>
        </w:rPr>
        <w:t xml:space="preserve"> Obsługę kostek OLAP oraz tworzenie i edycję kwerend bazodanowych i webowych.</w:t>
      </w:r>
    </w:p>
    <w:p w14:paraId="3521E592" w14:textId="4F89C0A5" w:rsidR="00BD6035" w:rsidRPr="00BD6035" w:rsidRDefault="00E30BAB" w:rsidP="00BD6035">
      <w:pPr>
        <w:spacing w:line="276" w:lineRule="auto"/>
        <w:jc w:val="both"/>
        <w:rPr>
          <w:rFonts w:asciiTheme="majorHAnsi" w:hAnsiTheme="majorHAnsi" w:cstheme="minorHAnsi"/>
          <w:sz w:val="24"/>
          <w:szCs w:val="24"/>
        </w:rPr>
      </w:pPr>
      <w:r>
        <w:rPr>
          <w:rFonts w:asciiTheme="majorHAnsi" w:hAnsiTheme="majorHAnsi" w:cstheme="minorHAnsi"/>
          <w:sz w:val="24"/>
          <w:szCs w:val="24"/>
        </w:rPr>
        <w:t>-</w:t>
      </w:r>
      <w:r w:rsidR="00BD6035" w:rsidRPr="00BD6035">
        <w:rPr>
          <w:rFonts w:asciiTheme="majorHAnsi" w:hAnsiTheme="majorHAnsi" w:cstheme="minorHAnsi"/>
          <w:sz w:val="24"/>
          <w:szCs w:val="24"/>
        </w:rPr>
        <w:t xml:space="preserve"> Narzędzia wspomagające analizę statystyczną i finansową, analizę wariantową</w:t>
      </w:r>
      <w:r w:rsidR="00973FAF">
        <w:rPr>
          <w:rFonts w:asciiTheme="majorHAnsi" w:hAnsiTheme="majorHAnsi" w:cstheme="minorHAnsi"/>
          <w:sz w:val="24"/>
          <w:szCs w:val="24"/>
        </w:rPr>
        <w:br/>
      </w:r>
      <w:r w:rsidR="00BD6035" w:rsidRPr="00BD6035">
        <w:rPr>
          <w:rFonts w:asciiTheme="majorHAnsi" w:hAnsiTheme="majorHAnsi" w:cstheme="minorHAnsi"/>
          <w:sz w:val="24"/>
          <w:szCs w:val="24"/>
        </w:rPr>
        <w:t>i rozwiązywanie problemów optymalizacyjnych.</w:t>
      </w:r>
    </w:p>
    <w:p w14:paraId="7070F0D2" w14:textId="6DBE9DFD" w:rsidR="00BD6035" w:rsidRPr="00BD6035" w:rsidRDefault="00E30BAB" w:rsidP="00BD6035">
      <w:pPr>
        <w:spacing w:line="276" w:lineRule="auto"/>
        <w:jc w:val="both"/>
        <w:rPr>
          <w:rFonts w:asciiTheme="majorHAnsi" w:hAnsiTheme="majorHAnsi" w:cstheme="minorHAnsi"/>
          <w:sz w:val="24"/>
          <w:szCs w:val="24"/>
        </w:rPr>
      </w:pPr>
      <w:r>
        <w:rPr>
          <w:rFonts w:asciiTheme="majorHAnsi" w:hAnsiTheme="majorHAnsi" w:cstheme="minorHAnsi"/>
          <w:sz w:val="24"/>
          <w:szCs w:val="24"/>
        </w:rPr>
        <w:t>-</w:t>
      </w:r>
      <w:r w:rsidR="00BD6035" w:rsidRPr="00BD6035">
        <w:rPr>
          <w:rFonts w:asciiTheme="majorHAnsi" w:hAnsiTheme="majorHAnsi" w:cstheme="minorHAnsi"/>
          <w:sz w:val="24"/>
          <w:szCs w:val="24"/>
        </w:rPr>
        <w:t xml:space="preserve"> Tworzenie raportów tabeli przestawnych umożliwiających dynamiczną zmianę</w:t>
      </w:r>
    </w:p>
    <w:p w14:paraId="37D39FE0" w14:textId="77777777" w:rsidR="00BD6035" w:rsidRPr="00BD6035" w:rsidRDefault="00BD6035" w:rsidP="00BD6035">
      <w:pPr>
        <w:spacing w:line="276" w:lineRule="auto"/>
        <w:jc w:val="both"/>
        <w:rPr>
          <w:rFonts w:asciiTheme="majorHAnsi" w:hAnsiTheme="majorHAnsi" w:cstheme="minorHAnsi"/>
          <w:sz w:val="24"/>
          <w:szCs w:val="24"/>
        </w:rPr>
      </w:pPr>
      <w:r w:rsidRPr="00BD6035">
        <w:rPr>
          <w:rFonts w:asciiTheme="majorHAnsi" w:hAnsiTheme="majorHAnsi" w:cstheme="minorHAnsi"/>
          <w:sz w:val="24"/>
          <w:szCs w:val="24"/>
        </w:rPr>
        <w:t>wymiarów oraz wykresów bazujących na danych z tabeli przestawnych.</w:t>
      </w:r>
    </w:p>
    <w:p w14:paraId="4CA92A51" w14:textId="10438F4A" w:rsidR="00BD6035" w:rsidRPr="00BD6035" w:rsidRDefault="00E30BAB" w:rsidP="00BD6035">
      <w:pPr>
        <w:spacing w:line="276" w:lineRule="auto"/>
        <w:jc w:val="both"/>
        <w:rPr>
          <w:rFonts w:asciiTheme="majorHAnsi" w:hAnsiTheme="majorHAnsi" w:cstheme="minorHAnsi"/>
          <w:sz w:val="24"/>
          <w:szCs w:val="24"/>
        </w:rPr>
      </w:pPr>
      <w:r>
        <w:rPr>
          <w:rFonts w:asciiTheme="majorHAnsi" w:hAnsiTheme="majorHAnsi" w:cstheme="minorHAnsi"/>
          <w:sz w:val="24"/>
          <w:szCs w:val="24"/>
        </w:rPr>
        <w:t>-</w:t>
      </w:r>
      <w:r w:rsidR="00BD6035" w:rsidRPr="00BD6035">
        <w:rPr>
          <w:rFonts w:asciiTheme="majorHAnsi" w:hAnsiTheme="majorHAnsi" w:cstheme="minorHAnsi"/>
          <w:sz w:val="24"/>
          <w:szCs w:val="24"/>
        </w:rPr>
        <w:t xml:space="preserve"> Wyszukiwanie i zamianę danych.</w:t>
      </w:r>
    </w:p>
    <w:p w14:paraId="10C94C61" w14:textId="51E05E04" w:rsidR="00BD6035" w:rsidRPr="00BD6035" w:rsidRDefault="00E30BAB" w:rsidP="00BD6035">
      <w:pPr>
        <w:spacing w:line="276" w:lineRule="auto"/>
        <w:jc w:val="both"/>
        <w:rPr>
          <w:rFonts w:asciiTheme="majorHAnsi" w:hAnsiTheme="majorHAnsi" w:cstheme="minorHAnsi"/>
          <w:sz w:val="24"/>
          <w:szCs w:val="24"/>
        </w:rPr>
      </w:pPr>
      <w:r>
        <w:rPr>
          <w:rFonts w:asciiTheme="majorHAnsi" w:hAnsiTheme="majorHAnsi" w:cstheme="minorHAnsi"/>
          <w:sz w:val="24"/>
          <w:szCs w:val="24"/>
        </w:rPr>
        <w:t>-</w:t>
      </w:r>
      <w:r w:rsidR="00BD6035" w:rsidRPr="00BD6035">
        <w:rPr>
          <w:rFonts w:asciiTheme="majorHAnsi" w:hAnsiTheme="majorHAnsi" w:cstheme="minorHAnsi"/>
          <w:sz w:val="24"/>
          <w:szCs w:val="24"/>
        </w:rPr>
        <w:t xml:space="preserve"> Wykonywanie analiz danych przy użyciu formatowania warunkowego.</w:t>
      </w:r>
    </w:p>
    <w:p w14:paraId="1583EEBF" w14:textId="7E4387EC" w:rsidR="00BD6035" w:rsidRPr="00BD6035" w:rsidRDefault="00E30BAB" w:rsidP="00BD6035">
      <w:pPr>
        <w:spacing w:line="276" w:lineRule="auto"/>
        <w:jc w:val="both"/>
        <w:rPr>
          <w:rFonts w:asciiTheme="majorHAnsi" w:hAnsiTheme="majorHAnsi" w:cstheme="minorHAnsi"/>
          <w:sz w:val="24"/>
          <w:szCs w:val="24"/>
        </w:rPr>
      </w:pPr>
      <w:r>
        <w:rPr>
          <w:rFonts w:asciiTheme="majorHAnsi" w:hAnsiTheme="majorHAnsi" w:cstheme="minorHAnsi"/>
          <w:sz w:val="24"/>
          <w:szCs w:val="24"/>
        </w:rPr>
        <w:t>-</w:t>
      </w:r>
      <w:r w:rsidR="00BD6035" w:rsidRPr="00BD6035">
        <w:rPr>
          <w:rFonts w:asciiTheme="majorHAnsi" w:hAnsiTheme="majorHAnsi" w:cstheme="minorHAnsi"/>
          <w:sz w:val="24"/>
          <w:szCs w:val="24"/>
        </w:rPr>
        <w:t xml:space="preserve"> Nazywanie komórek arkusza i odwoływanie się w formułach po takiej nazwie.</w:t>
      </w:r>
    </w:p>
    <w:p w14:paraId="016AD022" w14:textId="62151BED" w:rsidR="00BD6035" w:rsidRPr="00BD6035" w:rsidRDefault="00E30BAB" w:rsidP="00BD6035">
      <w:pPr>
        <w:spacing w:line="276" w:lineRule="auto"/>
        <w:jc w:val="both"/>
        <w:rPr>
          <w:rFonts w:asciiTheme="majorHAnsi" w:hAnsiTheme="majorHAnsi" w:cstheme="minorHAnsi"/>
          <w:sz w:val="24"/>
          <w:szCs w:val="24"/>
        </w:rPr>
      </w:pPr>
      <w:r>
        <w:rPr>
          <w:rFonts w:asciiTheme="majorHAnsi" w:hAnsiTheme="majorHAnsi" w:cstheme="minorHAnsi"/>
          <w:sz w:val="24"/>
          <w:szCs w:val="24"/>
        </w:rPr>
        <w:lastRenderedPageBreak/>
        <w:t>-</w:t>
      </w:r>
      <w:r w:rsidR="00BD6035" w:rsidRPr="00BD6035">
        <w:rPr>
          <w:rFonts w:asciiTheme="majorHAnsi" w:hAnsiTheme="majorHAnsi" w:cstheme="minorHAnsi"/>
          <w:sz w:val="24"/>
          <w:szCs w:val="24"/>
        </w:rPr>
        <w:t xml:space="preserve"> Nagrywanie, tworzenie i edycję makr automatyzujących wykonywanie czynności.</w:t>
      </w:r>
    </w:p>
    <w:p w14:paraId="79BF6B69" w14:textId="6AEB8CFD" w:rsidR="00BD6035" w:rsidRPr="00BD6035" w:rsidRDefault="00E30BAB" w:rsidP="00BD6035">
      <w:pPr>
        <w:spacing w:line="276" w:lineRule="auto"/>
        <w:jc w:val="both"/>
        <w:rPr>
          <w:rFonts w:asciiTheme="majorHAnsi" w:hAnsiTheme="majorHAnsi" w:cstheme="minorHAnsi"/>
          <w:sz w:val="24"/>
          <w:szCs w:val="24"/>
        </w:rPr>
      </w:pPr>
      <w:r>
        <w:rPr>
          <w:rFonts w:asciiTheme="majorHAnsi" w:hAnsiTheme="majorHAnsi" w:cstheme="minorHAnsi"/>
          <w:sz w:val="24"/>
          <w:szCs w:val="24"/>
        </w:rPr>
        <w:t>-</w:t>
      </w:r>
      <w:r w:rsidR="00BD6035" w:rsidRPr="00BD6035">
        <w:rPr>
          <w:rFonts w:asciiTheme="majorHAnsi" w:hAnsiTheme="majorHAnsi" w:cstheme="minorHAnsi"/>
          <w:sz w:val="24"/>
          <w:szCs w:val="24"/>
        </w:rPr>
        <w:t xml:space="preserve"> Formatowanie czasu, daty i wartości finansowych z polskim formatem.</w:t>
      </w:r>
    </w:p>
    <w:p w14:paraId="3F888ACA" w14:textId="5631F3F5" w:rsidR="00BD6035" w:rsidRPr="00BD6035" w:rsidRDefault="00E30BAB" w:rsidP="00BD6035">
      <w:pPr>
        <w:spacing w:line="276" w:lineRule="auto"/>
        <w:jc w:val="both"/>
        <w:rPr>
          <w:rFonts w:asciiTheme="majorHAnsi" w:hAnsiTheme="majorHAnsi" w:cstheme="minorHAnsi"/>
          <w:sz w:val="24"/>
          <w:szCs w:val="24"/>
        </w:rPr>
      </w:pPr>
      <w:r>
        <w:rPr>
          <w:rFonts w:asciiTheme="majorHAnsi" w:hAnsiTheme="majorHAnsi" w:cstheme="minorHAnsi"/>
          <w:sz w:val="24"/>
          <w:szCs w:val="24"/>
        </w:rPr>
        <w:t>-</w:t>
      </w:r>
      <w:r w:rsidR="00BD6035" w:rsidRPr="00BD6035">
        <w:rPr>
          <w:rFonts w:asciiTheme="majorHAnsi" w:hAnsiTheme="majorHAnsi" w:cstheme="minorHAnsi"/>
          <w:sz w:val="24"/>
          <w:szCs w:val="24"/>
        </w:rPr>
        <w:t xml:space="preserve"> Zapis wielu arkuszy kalkulacyjnych w jednym pliku.</w:t>
      </w:r>
    </w:p>
    <w:p w14:paraId="74413F1F" w14:textId="331620AB" w:rsidR="00BD6035" w:rsidRPr="00BD6035" w:rsidRDefault="00E30BAB" w:rsidP="00BD6035">
      <w:pPr>
        <w:spacing w:line="276" w:lineRule="auto"/>
        <w:jc w:val="both"/>
        <w:rPr>
          <w:rFonts w:asciiTheme="majorHAnsi" w:hAnsiTheme="majorHAnsi" w:cstheme="minorHAnsi"/>
          <w:sz w:val="24"/>
          <w:szCs w:val="24"/>
        </w:rPr>
      </w:pPr>
      <w:r>
        <w:rPr>
          <w:rFonts w:asciiTheme="majorHAnsi" w:hAnsiTheme="majorHAnsi" w:cstheme="minorHAnsi"/>
          <w:sz w:val="24"/>
          <w:szCs w:val="24"/>
        </w:rPr>
        <w:t>-</w:t>
      </w:r>
      <w:r w:rsidR="00BD6035" w:rsidRPr="00BD6035">
        <w:rPr>
          <w:rFonts w:asciiTheme="majorHAnsi" w:hAnsiTheme="majorHAnsi" w:cstheme="minorHAnsi"/>
          <w:sz w:val="24"/>
          <w:szCs w:val="24"/>
        </w:rPr>
        <w:t xml:space="preserve"> Zabezpieczenie dokumentów hasłem przed odczytem oraz przed wprowadzaniem</w:t>
      </w:r>
    </w:p>
    <w:p w14:paraId="061F7D01" w14:textId="77777777" w:rsidR="00BD6035" w:rsidRPr="00BD6035" w:rsidRDefault="00BD6035" w:rsidP="00BD6035">
      <w:pPr>
        <w:spacing w:line="276" w:lineRule="auto"/>
        <w:jc w:val="both"/>
        <w:rPr>
          <w:rFonts w:asciiTheme="majorHAnsi" w:hAnsiTheme="majorHAnsi" w:cstheme="minorHAnsi"/>
          <w:sz w:val="24"/>
          <w:szCs w:val="24"/>
        </w:rPr>
      </w:pPr>
      <w:r w:rsidRPr="00BD6035">
        <w:rPr>
          <w:rFonts w:asciiTheme="majorHAnsi" w:hAnsiTheme="majorHAnsi" w:cstheme="minorHAnsi"/>
          <w:sz w:val="24"/>
          <w:szCs w:val="24"/>
        </w:rPr>
        <w:t>modyfikacji.</w:t>
      </w:r>
    </w:p>
    <w:p w14:paraId="010B42D8" w14:textId="77777777" w:rsidR="00BD6035" w:rsidRPr="00BD6035" w:rsidRDefault="00BD6035" w:rsidP="00BD6035">
      <w:pPr>
        <w:spacing w:line="276" w:lineRule="auto"/>
        <w:jc w:val="both"/>
        <w:rPr>
          <w:rFonts w:asciiTheme="majorHAnsi" w:hAnsiTheme="majorHAnsi" w:cstheme="minorHAnsi"/>
          <w:sz w:val="24"/>
          <w:szCs w:val="24"/>
        </w:rPr>
      </w:pPr>
      <w:r w:rsidRPr="00BD6035">
        <w:rPr>
          <w:rFonts w:asciiTheme="majorHAnsi" w:hAnsiTheme="majorHAnsi" w:cstheme="minorHAnsi"/>
          <w:sz w:val="24"/>
          <w:szCs w:val="24"/>
        </w:rPr>
        <w:t>5) Narzędzie do przygotowywania i prowadzenia prezentacji musi umożliwiać co najmniej:</w:t>
      </w:r>
    </w:p>
    <w:p w14:paraId="096DC2B0" w14:textId="73D556F1" w:rsidR="00BD6035" w:rsidRPr="00BD6035" w:rsidRDefault="00E30BAB" w:rsidP="00BD6035">
      <w:pPr>
        <w:spacing w:line="276" w:lineRule="auto"/>
        <w:jc w:val="both"/>
        <w:rPr>
          <w:rFonts w:asciiTheme="majorHAnsi" w:hAnsiTheme="majorHAnsi" w:cstheme="minorHAnsi"/>
          <w:sz w:val="24"/>
          <w:szCs w:val="24"/>
        </w:rPr>
      </w:pPr>
      <w:r>
        <w:rPr>
          <w:rFonts w:asciiTheme="majorHAnsi" w:hAnsiTheme="majorHAnsi" w:cstheme="minorHAnsi"/>
          <w:sz w:val="24"/>
          <w:szCs w:val="24"/>
        </w:rPr>
        <w:t>-</w:t>
      </w:r>
      <w:r w:rsidR="00BD6035" w:rsidRPr="00BD6035">
        <w:rPr>
          <w:rFonts w:asciiTheme="majorHAnsi" w:hAnsiTheme="majorHAnsi" w:cstheme="minorHAnsi"/>
          <w:sz w:val="24"/>
          <w:szCs w:val="24"/>
        </w:rPr>
        <w:t xml:space="preserve"> Przygotowywanie prezentacji multimedialnych, które mogą być prezentowanie przy</w:t>
      </w:r>
      <w:r w:rsidR="00973FAF">
        <w:rPr>
          <w:rFonts w:asciiTheme="majorHAnsi" w:hAnsiTheme="majorHAnsi" w:cstheme="minorHAnsi"/>
          <w:sz w:val="24"/>
          <w:szCs w:val="24"/>
        </w:rPr>
        <w:t xml:space="preserve"> </w:t>
      </w:r>
      <w:r w:rsidR="00BD6035" w:rsidRPr="00BD6035">
        <w:rPr>
          <w:rFonts w:asciiTheme="majorHAnsi" w:hAnsiTheme="majorHAnsi" w:cstheme="minorHAnsi"/>
          <w:sz w:val="24"/>
          <w:szCs w:val="24"/>
        </w:rPr>
        <w:t>użyciu projektora multimedialnego.</w:t>
      </w:r>
    </w:p>
    <w:p w14:paraId="52D28D4D" w14:textId="631C7357" w:rsidR="00BD6035" w:rsidRPr="00BD6035" w:rsidRDefault="00E30BAB" w:rsidP="00BD6035">
      <w:pPr>
        <w:spacing w:line="276" w:lineRule="auto"/>
        <w:jc w:val="both"/>
        <w:rPr>
          <w:rFonts w:asciiTheme="majorHAnsi" w:hAnsiTheme="majorHAnsi" w:cstheme="minorHAnsi"/>
          <w:sz w:val="24"/>
          <w:szCs w:val="24"/>
        </w:rPr>
      </w:pPr>
      <w:r>
        <w:rPr>
          <w:rFonts w:asciiTheme="majorHAnsi" w:hAnsiTheme="majorHAnsi" w:cstheme="minorHAnsi"/>
          <w:sz w:val="24"/>
          <w:szCs w:val="24"/>
        </w:rPr>
        <w:t>-</w:t>
      </w:r>
      <w:r w:rsidR="00BD6035" w:rsidRPr="00BD6035">
        <w:rPr>
          <w:rFonts w:asciiTheme="majorHAnsi" w:hAnsiTheme="majorHAnsi" w:cstheme="minorHAnsi"/>
          <w:sz w:val="24"/>
          <w:szCs w:val="24"/>
        </w:rPr>
        <w:t xml:space="preserve"> Drukowanie w formacie umożliwiającym robienie notatek.</w:t>
      </w:r>
    </w:p>
    <w:p w14:paraId="72839D5F" w14:textId="6BADFAFD" w:rsidR="00BD6035" w:rsidRPr="00BD6035" w:rsidRDefault="00E30BAB" w:rsidP="00BD6035">
      <w:pPr>
        <w:spacing w:line="276" w:lineRule="auto"/>
        <w:jc w:val="both"/>
        <w:rPr>
          <w:rFonts w:asciiTheme="majorHAnsi" w:hAnsiTheme="majorHAnsi" w:cstheme="minorHAnsi"/>
          <w:sz w:val="24"/>
          <w:szCs w:val="24"/>
        </w:rPr>
      </w:pPr>
      <w:r>
        <w:rPr>
          <w:rFonts w:asciiTheme="majorHAnsi" w:hAnsiTheme="majorHAnsi" w:cstheme="minorHAnsi"/>
          <w:sz w:val="24"/>
          <w:szCs w:val="24"/>
        </w:rPr>
        <w:t>-</w:t>
      </w:r>
      <w:r w:rsidR="00BD6035" w:rsidRPr="00BD6035">
        <w:rPr>
          <w:rFonts w:asciiTheme="majorHAnsi" w:hAnsiTheme="majorHAnsi" w:cstheme="minorHAnsi"/>
          <w:sz w:val="24"/>
          <w:szCs w:val="24"/>
        </w:rPr>
        <w:t xml:space="preserve"> Zapisanie jako prezentacja tylko do odczytu.</w:t>
      </w:r>
    </w:p>
    <w:p w14:paraId="3E39384D" w14:textId="0A52C615" w:rsidR="00BD6035" w:rsidRPr="00BD6035" w:rsidRDefault="00E30BAB" w:rsidP="00BD6035">
      <w:pPr>
        <w:spacing w:line="276" w:lineRule="auto"/>
        <w:jc w:val="both"/>
        <w:rPr>
          <w:rFonts w:asciiTheme="majorHAnsi" w:hAnsiTheme="majorHAnsi" w:cstheme="minorHAnsi"/>
          <w:sz w:val="24"/>
          <w:szCs w:val="24"/>
        </w:rPr>
      </w:pPr>
      <w:r>
        <w:rPr>
          <w:rFonts w:asciiTheme="majorHAnsi" w:hAnsiTheme="majorHAnsi" w:cstheme="minorHAnsi"/>
          <w:sz w:val="24"/>
          <w:szCs w:val="24"/>
        </w:rPr>
        <w:t>-</w:t>
      </w:r>
      <w:r w:rsidR="00BD6035" w:rsidRPr="00BD6035">
        <w:rPr>
          <w:rFonts w:asciiTheme="majorHAnsi" w:hAnsiTheme="majorHAnsi" w:cstheme="minorHAnsi"/>
          <w:sz w:val="24"/>
          <w:szCs w:val="24"/>
        </w:rPr>
        <w:t xml:space="preserve"> Nagrywanie narracji i dołączanie jej do prezentacji.</w:t>
      </w:r>
    </w:p>
    <w:p w14:paraId="3431C64D" w14:textId="3B25C921" w:rsidR="00BD6035" w:rsidRPr="00BD6035" w:rsidRDefault="00E30BAB" w:rsidP="00BD6035">
      <w:pPr>
        <w:spacing w:line="276" w:lineRule="auto"/>
        <w:jc w:val="both"/>
        <w:rPr>
          <w:rFonts w:asciiTheme="majorHAnsi" w:hAnsiTheme="majorHAnsi" w:cstheme="minorHAnsi"/>
          <w:sz w:val="24"/>
          <w:szCs w:val="24"/>
        </w:rPr>
      </w:pPr>
      <w:r>
        <w:rPr>
          <w:rFonts w:asciiTheme="majorHAnsi" w:hAnsiTheme="majorHAnsi" w:cstheme="minorHAnsi"/>
          <w:sz w:val="24"/>
          <w:szCs w:val="24"/>
        </w:rPr>
        <w:t>-</w:t>
      </w:r>
      <w:r w:rsidR="00BD6035" w:rsidRPr="00BD6035">
        <w:rPr>
          <w:rFonts w:asciiTheme="majorHAnsi" w:hAnsiTheme="majorHAnsi" w:cstheme="minorHAnsi"/>
          <w:sz w:val="24"/>
          <w:szCs w:val="24"/>
        </w:rPr>
        <w:t xml:space="preserve"> Opatrywanie slajdów notatkami dla prezentera.</w:t>
      </w:r>
    </w:p>
    <w:p w14:paraId="073B7BE2" w14:textId="63C0C7AF" w:rsidR="00BD6035" w:rsidRPr="00BD6035" w:rsidRDefault="00E30BAB" w:rsidP="00BD6035">
      <w:pPr>
        <w:spacing w:line="276" w:lineRule="auto"/>
        <w:jc w:val="both"/>
        <w:rPr>
          <w:rFonts w:asciiTheme="majorHAnsi" w:hAnsiTheme="majorHAnsi" w:cstheme="minorHAnsi"/>
          <w:sz w:val="24"/>
          <w:szCs w:val="24"/>
        </w:rPr>
      </w:pPr>
      <w:r>
        <w:rPr>
          <w:rFonts w:asciiTheme="majorHAnsi" w:hAnsiTheme="majorHAnsi" w:cstheme="minorHAnsi"/>
          <w:sz w:val="24"/>
          <w:szCs w:val="24"/>
        </w:rPr>
        <w:t>-</w:t>
      </w:r>
      <w:r w:rsidR="00BD6035" w:rsidRPr="00BD6035">
        <w:rPr>
          <w:rFonts w:asciiTheme="majorHAnsi" w:hAnsiTheme="majorHAnsi" w:cstheme="minorHAnsi"/>
          <w:sz w:val="24"/>
          <w:szCs w:val="24"/>
        </w:rPr>
        <w:t xml:space="preserve"> Umieszczanie i formatowanie tekstów, obiektów graficznych, tabel, nagrań</w:t>
      </w:r>
      <w:r w:rsidR="00973FAF">
        <w:rPr>
          <w:rFonts w:asciiTheme="majorHAnsi" w:hAnsiTheme="majorHAnsi" w:cstheme="minorHAnsi"/>
          <w:sz w:val="24"/>
          <w:szCs w:val="24"/>
        </w:rPr>
        <w:t xml:space="preserve"> </w:t>
      </w:r>
      <w:r w:rsidR="00BD6035" w:rsidRPr="00BD6035">
        <w:rPr>
          <w:rFonts w:asciiTheme="majorHAnsi" w:hAnsiTheme="majorHAnsi" w:cstheme="minorHAnsi"/>
          <w:sz w:val="24"/>
          <w:szCs w:val="24"/>
        </w:rPr>
        <w:t>dźwiękowych i wideo.</w:t>
      </w:r>
    </w:p>
    <w:p w14:paraId="100C4321" w14:textId="30C7CE78" w:rsidR="00BD6035" w:rsidRPr="00BD6035" w:rsidRDefault="00E30BAB" w:rsidP="00BD6035">
      <w:pPr>
        <w:spacing w:line="276" w:lineRule="auto"/>
        <w:jc w:val="both"/>
        <w:rPr>
          <w:rFonts w:asciiTheme="majorHAnsi" w:hAnsiTheme="majorHAnsi" w:cstheme="minorHAnsi"/>
          <w:sz w:val="24"/>
          <w:szCs w:val="24"/>
        </w:rPr>
      </w:pPr>
      <w:r>
        <w:rPr>
          <w:rFonts w:asciiTheme="majorHAnsi" w:hAnsiTheme="majorHAnsi" w:cstheme="minorHAnsi"/>
          <w:sz w:val="24"/>
          <w:szCs w:val="24"/>
        </w:rPr>
        <w:t>-</w:t>
      </w:r>
      <w:r w:rsidR="00BD6035" w:rsidRPr="00BD6035">
        <w:rPr>
          <w:rFonts w:asciiTheme="majorHAnsi" w:hAnsiTheme="majorHAnsi" w:cstheme="minorHAnsi"/>
          <w:sz w:val="24"/>
          <w:szCs w:val="24"/>
        </w:rPr>
        <w:t xml:space="preserve"> Umieszczanie tabel i wykresów pochodzących z arkusza kalkulacyjnego.</w:t>
      </w:r>
    </w:p>
    <w:p w14:paraId="32E6955C" w14:textId="686CC05E" w:rsidR="00BD6035" w:rsidRPr="00BD6035" w:rsidRDefault="00E30BAB" w:rsidP="00BD6035">
      <w:pPr>
        <w:spacing w:line="276" w:lineRule="auto"/>
        <w:jc w:val="both"/>
        <w:rPr>
          <w:rFonts w:asciiTheme="majorHAnsi" w:hAnsiTheme="majorHAnsi" w:cstheme="minorHAnsi"/>
          <w:sz w:val="24"/>
          <w:szCs w:val="24"/>
        </w:rPr>
      </w:pPr>
      <w:r>
        <w:rPr>
          <w:rFonts w:asciiTheme="majorHAnsi" w:hAnsiTheme="majorHAnsi" w:cstheme="minorHAnsi"/>
          <w:sz w:val="24"/>
          <w:szCs w:val="24"/>
        </w:rPr>
        <w:t>-</w:t>
      </w:r>
      <w:r w:rsidR="00BD6035" w:rsidRPr="00BD6035">
        <w:rPr>
          <w:rFonts w:asciiTheme="majorHAnsi" w:hAnsiTheme="majorHAnsi" w:cstheme="minorHAnsi"/>
          <w:sz w:val="24"/>
          <w:szCs w:val="24"/>
        </w:rPr>
        <w:t xml:space="preserve"> Odświeżenie wykresu znajdującego się w prezentacji po zmianie danych w</w:t>
      </w:r>
      <w:r w:rsidR="00973FAF">
        <w:rPr>
          <w:rFonts w:asciiTheme="majorHAnsi" w:hAnsiTheme="majorHAnsi" w:cstheme="minorHAnsi"/>
          <w:sz w:val="24"/>
          <w:szCs w:val="24"/>
        </w:rPr>
        <w:t xml:space="preserve"> </w:t>
      </w:r>
      <w:r w:rsidR="00BD6035" w:rsidRPr="00BD6035">
        <w:rPr>
          <w:rFonts w:asciiTheme="majorHAnsi" w:hAnsiTheme="majorHAnsi" w:cstheme="minorHAnsi"/>
          <w:sz w:val="24"/>
          <w:szCs w:val="24"/>
        </w:rPr>
        <w:t>źródłowym arkuszu kalkulacyjnym.</w:t>
      </w:r>
    </w:p>
    <w:p w14:paraId="52FCC562" w14:textId="23C9765B" w:rsidR="00BD6035" w:rsidRPr="00BD6035" w:rsidRDefault="00E30BAB" w:rsidP="00BD6035">
      <w:pPr>
        <w:spacing w:line="276" w:lineRule="auto"/>
        <w:jc w:val="both"/>
        <w:rPr>
          <w:rFonts w:asciiTheme="majorHAnsi" w:hAnsiTheme="majorHAnsi" w:cstheme="minorHAnsi"/>
          <w:sz w:val="24"/>
          <w:szCs w:val="24"/>
        </w:rPr>
      </w:pPr>
      <w:r>
        <w:rPr>
          <w:rFonts w:asciiTheme="majorHAnsi" w:hAnsiTheme="majorHAnsi" w:cstheme="minorHAnsi"/>
          <w:sz w:val="24"/>
          <w:szCs w:val="24"/>
        </w:rPr>
        <w:t>-</w:t>
      </w:r>
      <w:r w:rsidR="00BD6035" w:rsidRPr="00BD6035">
        <w:rPr>
          <w:rFonts w:asciiTheme="majorHAnsi" w:hAnsiTheme="majorHAnsi" w:cstheme="minorHAnsi"/>
          <w:sz w:val="24"/>
          <w:szCs w:val="24"/>
        </w:rPr>
        <w:t xml:space="preserve"> Możliwość tworzenia animacji obiektów i całych slajdów.</w:t>
      </w:r>
    </w:p>
    <w:p w14:paraId="4E4D50D7" w14:textId="002FCE2F" w:rsidR="00BD6035" w:rsidRPr="00BD6035" w:rsidRDefault="00E30BAB" w:rsidP="00BD6035">
      <w:pPr>
        <w:spacing w:line="276" w:lineRule="auto"/>
        <w:jc w:val="both"/>
        <w:rPr>
          <w:rFonts w:asciiTheme="majorHAnsi" w:hAnsiTheme="majorHAnsi" w:cstheme="minorHAnsi"/>
          <w:sz w:val="24"/>
          <w:szCs w:val="24"/>
        </w:rPr>
      </w:pPr>
      <w:r>
        <w:rPr>
          <w:rFonts w:asciiTheme="majorHAnsi" w:hAnsiTheme="majorHAnsi" w:cstheme="minorHAnsi"/>
          <w:sz w:val="24"/>
          <w:szCs w:val="24"/>
        </w:rPr>
        <w:t>-</w:t>
      </w:r>
      <w:r w:rsidR="00BD6035" w:rsidRPr="00BD6035">
        <w:rPr>
          <w:rFonts w:asciiTheme="majorHAnsi" w:hAnsiTheme="majorHAnsi" w:cstheme="minorHAnsi"/>
          <w:sz w:val="24"/>
          <w:szCs w:val="24"/>
        </w:rPr>
        <w:t xml:space="preserve"> Prowadzenie prezentacji w trybie prezentera, gdzie slajdy są widoczne na jednym</w:t>
      </w:r>
      <w:r w:rsidR="00973FAF">
        <w:rPr>
          <w:rFonts w:asciiTheme="majorHAnsi" w:hAnsiTheme="majorHAnsi" w:cstheme="minorHAnsi"/>
          <w:sz w:val="24"/>
          <w:szCs w:val="24"/>
        </w:rPr>
        <w:t xml:space="preserve"> </w:t>
      </w:r>
      <w:r w:rsidR="00BD6035" w:rsidRPr="00BD6035">
        <w:rPr>
          <w:rFonts w:asciiTheme="majorHAnsi" w:hAnsiTheme="majorHAnsi" w:cstheme="minorHAnsi"/>
          <w:sz w:val="24"/>
          <w:szCs w:val="24"/>
        </w:rPr>
        <w:t>monitorze lub projektorze, a na drugim widoczne są slajdy i notatki prezentera.</w:t>
      </w:r>
    </w:p>
    <w:p w14:paraId="07231BF4" w14:textId="77777777" w:rsidR="00BD6035" w:rsidRPr="00BD6035" w:rsidRDefault="00BD6035" w:rsidP="00BD6035">
      <w:pPr>
        <w:spacing w:line="276" w:lineRule="auto"/>
        <w:jc w:val="both"/>
        <w:rPr>
          <w:rFonts w:asciiTheme="majorHAnsi" w:hAnsiTheme="majorHAnsi" w:cstheme="minorHAnsi"/>
          <w:sz w:val="24"/>
          <w:szCs w:val="24"/>
        </w:rPr>
      </w:pPr>
      <w:r w:rsidRPr="00BD6035">
        <w:rPr>
          <w:rFonts w:asciiTheme="majorHAnsi" w:hAnsiTheme="majorHAnsi" w:cstheme="minorHAnsi"/>
          <w:sz w:val="24"/>
          <w:szCs w:val="24"/>
        </w:rPr>
        <w:t>6) Narzędzie do zarządzania informacją prywatną (pocztą elektroniczną, kalendarzem,</w:t>
      </w:r>
    </w:p>
    <w:p w14:paraId="68F41CEE" w14:textId="77777777" w:rsidR="00BD6035" w:rsidRPr="00BD6035" w:rsidRDefault="00BD6035" w:rsidP="00BD6035">
      <w:pPr>
        <w:spacing w:line="276" w:lineRule="auto"/>
        <w:jc w:val="both"/>
        <w:rPr>
          <w:rFonts w:asciiTheme="majorHAnsi" w:hAnsiTheme="majorHAnsi" w:cstheme="minorHAnsi"/>
          <w:sz w:val="24"/>
          <w:szCs w:val="24"/>
        </w:rPr>
      </w:pPr>
      <w:r w:rsidRPr="00BD6035">
        <w:rPr>
          <w:rFonts w:asciiTheme="majorHAnsi" w:hAnsiTheme="majorHAnsi" w:cstheme="minorHAnsi"/>
          <w:sz w:val="24"/>
          <w:szCs w:val="24"/>
        </w:rPr>
        <w:t>kontaktami i zadaniami) musi umożliwiać:</w:t>
      </w:r>
    </w:p>
    <w:p w14:paraId="7806C6A0" w14:textId="28CDE7CE" w:rsidR="00BD6035" w:rsidRPr="00BD6035" w:rsidRDefault="00E30BAB" w:rsidP="00BD6035">
      <w:pPr>
        <w:spacing w:line="276" w:lineRule="auto"/>
        <w:jc w:val="both"/>
        <w:rPr>
          <w:rFonts w:asciiTheme="majorHAnsi" w:hAnsiTheme="majorHAnsi" w:cstheme="minorHAnsi"/>
          <w:sz w:val="24"/>
          <w:szCs w:val="24"/>
        </w:rPr>
      </w:pPr>
      <w:r>
        <w:rPr>
          <w:rFonts w:asciiTheme="majorHAnsi" w:hAnsiTheme="majorHAnsi" w:cstheme="minorHAnsi"/>
          <w:sz w:val="24"/>
          <w:szCs w:val="24"/>
        </w:rPr>
        <w:t>-</w:t>
      </w:r>
      <w:r w:rsidR="00BD6035" w:rsidRPr="00BD6035">
        <w:rPr>
          <w:rFonts w:asciiTheme="majorHAnsi" w:hAnsiTheme="majorHAnsi" w:cstheme="minorHAnsi"/>
          <w:sz w:val="24"/>
          <w:szCs w:val="24"/>
        </w:rPr>
        <w:t xml:space="preserve"> Pobieranie i wysyłanie poczty elektronicznej z serwera pocztowego.</w:t>
      </w:r>
    </w:p>
    <w:p w14:paraId="36FEE51B" w14:textId="5D4EB85D" w:rsidR="00BD6035" w:rsidRPr="00BD6035" w:rsidRDefault="00E30BAB" w:rsidP="00BD6035">
      <w:pPr>
        <w:spacing w:line="276" w:lineRule="auto"/>
        <w:jc w:val="both"/>
        <w:rPr>
          <w:rFonts w:asciiTheme="majorHAnsi" w:hAnsiTheme="majorHAnsi" w:cstheme="minorHAnsi"/>
          <w:sz w:val="24"/>
          <w:szCs w:val="24"/>
        </w:rPr>
      </w:pPr>
      <w:r>
        <w:rPr>
          <w:rFonts w:asciiTheme="majorHAnsi" w:hAnsiTheme="majorHAnsi" w:cstheme="minorHAnsi"/>
          <w:sz w:val="24"/>
          <w:szCs w:val="24"/>
        </w:rPr>
        <w:t>-</w:t>
      </w:r>
      <w:r w:rsidR="00BD6035" w:rsidRPr="00BD6035">
        <w:rPr>
          <w:rFonts w:asciiTheme="majorHAnsi" w:hAnsiTheme="majorHAnsi" w:cstheme="minorHAnsi"/>
          <w:sz w:val="24"/>
          <w:szCs w:val="24"/>
        </w:rPr>
        <w:t xml:space="preserve"> Przechowywanie wiadomości na serwerze lub w lokalnym pliku tworzonym</w:t>
      </w:r>
    </w:p>
    <w:p w14:paraId="6BA815BF" w14:textId="77777777" w:rsidR="00BD6035" w:rsidRPr="00BD6035" w:rsidRDefault="00BD6035" w:rsidP="00BD6035">
      <w:pPr>
        <w:spacing w:line="276" w:lineRule="auto"/>
        <w:jc w:val="both"/>
        <w:rPr>
          <w:rFonts w:asciiTheme="majorHAnsi" w:hAnsiTheme="majorHAnsi" w:cstheme="minorHAnsi"/>
          <w:sz w:val="24"/>
          <w:szCs w:val="24"/>
        </w:rPr>
      </w:pPr>
      <w:r w:rsidRPr="00BD6035">
        <w:rPr>
          <w:rFonts w:asciiTheme="majorHAnsi" w:hAnsiTheme="majorHAnsi" w:cstheme="minorHAnsi"/>
          <w:sz w:val="24"/>
          <w:szCs w:val="24"/>
        </w:rPr>
        <w:t>z zastosowaniem efektywnej kompresji danych.</w:t>
      </w:r>
    </w:p>
    <w:p w14:paraId="6E13ECAB" w14:textId="7F355884" w:rsidR="00BD6035" w:rsidRPr="00BD6035" w:rsidRDefault="00E30BAB" w:rsidP="00BD6035">
      <w:pPr>
        <w:spacing w:line="276" w:lineRule="auto"/>
        <w:jc w:val="both"/>
        <w:rPr>
          <w:rFonts w:asciiTheme="majorHAnsi" w:hAnsiTheme="majorHAnsi" w:cstheme="minorHAnsi"/>
          <w:sz w:val="24"/>
          <w:szCs w:val="24"/>
        </w:rPr>
      </w:pPr>
      <w:r>
        <w:rPr>
          <w:rFonts w:asciiTheme="majorHAnsi" w:hAnsiTheme="majorHAnsi" w:cstheme="minorHAnsi"/>
          <w:sz w:val="24"/>
          <w:szCs w:val="24"/>
        </w:rPr>
        <w:t>-</w:t>
      </w:r>
      <w:r w:rsidR="00BD6035" w:rsidRPr="00BD6035">
        <w:rPr>
          <w:rFonts w:asciiTheme="majorHAnsi" w:hAnsiTheme="majorHAnsi" w:cstheme="minorHAnsi"/>
          <w:sz w:val="24"/>
          <w:szCs w:val="24"/>
        </w:rPr>
        <w:t xml:space="preserve"> Filtrowanie niechcianej poczty elektronicznej (SPAM) oraz określanie listy</w:t>
      </w:r>
      <w:r w:rsidR="00973FAF">
        <w:rPr>
          <w:rFonts w:asciiTheme="majorHAnsi" w:hAnsiTheme="majorHAnsi" w:cstheme="minorHAnsi"/>
          <w:sz w:val="24"/>
          <w:szCs w:val="24"/>
        </w:rPr>
        <w:t xml:space="preserve"> </w:t>
      </w:r>
      <w:r w:rsidR="00BD6035" w:rsidRPr="00BD6035">
        <w:rPr>
          <w:rFonts w:asciiTheme="majorHAnsi" w:hAnsiTheme="majorHAnsi" w:cstheme="minorHAnsi"/>
          <w:sz w:val="24"/>
          <w:szCs w:val="24"/>
        </w:rPr>
        <w:t>zablokowanych i bezpiecznych nadawców.</w:t>
      </w:r>
    </w:p>
    <w:p w14:paraId="0D6B5A27" w14:textId="250CC83A" w:rsidR="00BD6035" w:rsidRPr="00BD6035" w:rsidRDefault="00E30BAB" w:rsidP="00BD6035">
      <w:pPr>
        <w:spacing w:line="276" w:lineRule="auto"/>
        <w:jc w:val="both"/>
        <w:rPr>
          <w:rFonts w:asciiTheme="majorHAnsi" w:hAnsiTheme="majorHAnsi" w:cstheme="minorHAnsi"/>
          <w:sz w:val="24"/>
          <w:szCs w:val="24"/>
        </w:rPr>
      </w:pPr>
      <w:r>
        <w:rPr>
          <w:rFonts w:asciiTheme="majorHAnsi" w:hAnsiTheme="majorHAnsi" w:cstheme="minorHAnsi"/>
          <w:sz w:val="24"/>
          <w:szCs w:val="24"/>
        </w:rPr>
        <w:t>-</w:t>
      </w:r>
      <w:r w:rsidR="00BD6035" w:rsidRPr="00BD6035">
        <w:rPr>
          <w:rFonts w:asciiTheme="majorHAnsi" w:hAnsiTheme="majorHAnsi" w:cstheme="minorHAnsi"/>
          <w:sz w:val="24"/>
          <w:szCs w:val="24"/>
        </w:rPr>
        <w:t xml:space="preserve"> Tworzenie katalogów, pozwalających katalogować pocztę elektroniczną.</w:t>
      </w:r>
    </w:p>
    <w:p w14:paraId="6A6E51B9" w14:textId="5E11214A" w:rsidR="00BD6035" w:rsidRPr="00BD6035" w:rsidRDefault="00E30BAB" w:rsidP="00BD6035">
      <w:pPr>
        <w:spacing w:line="276" w:lineRule="auto"/>
        <w:jc w:val="both"/>
        <w:rPr>
          <w:rFonts w:asciiTheme="majorHAnsi" w:hAnsiTheme="majorHAnsi" w:cstheme="minorHAnsi"/>
          <w:sz w:val="24"/>
          <w:szCs w:val="24"/>
        </w:rPr>
      </w:pPr>
      <w:r>
        <w:rPr>
          <w:rFonts w:asciiTheme="majorHAnsi" w:hAnsiTheme="majorHAnsi" w:cstheme="minorHAnsi"/>
          <w:sz w:val="24"/>
          <w:szCs w:val="24"/>
        </w:rPr>
        <w:t>-</w:t>
      </w:r>
      <w:r w:rsidR="00BD6035" w:rsidRPr="00BD6035">
        <w:rPr>
          <w:rFonts w:asciiTheme="majorHAnsi" w:hAnsiTheme="majorHAnsi" w:cstheme="minorHAnsi"/>
          <w:sz w:val="24"/>
          <w:szCs w:val="24"/>
        </w:rPr>
        <w:t xml:space="preserve"> Automatyczne grupowanie poczty o tym samym tytule.</w:t>
      </w:r>
    </w:p>
    <w:p w14:paraId="09604E2B" w14:textId="2F244560" w:rsidR="00BD6035" w:rsidRPr="00BD6035" w:rsidRDefault="00E30BAB" w:rsidP="00BD6035">
      <w:pPr>
        <w:spacing w:line="276" w:lineRule="auto"/>
        <w:jc w:val="both"/>
        <w:rPr>
          <w:rFonts w:asciiTheme="majorHAnsi" w:hAnsiTheme="majorHAnsi" w:cstheme="minorHAnsi"/>
          <w:sz w:val="24"/>
          <w:szCs w:val="24"/>
        </w:rPr>
      </w:pPr>
      <w:r>
        <w:rPr>
          <w:rFonts w:asciiTheme="majorHAnsi" w:hAnsiTheme="majorHAnsi" w:cstheme="minorHAnsi"/>
          <w:sz w:val="24"/>
          <w:szCs w:val="24"/>
        </w:rPr>
        <w:t>-</w:t>
      </w:r>
      <w:r w:rsidR="00BD6035" w:rsidRPr="00BD6035">
        <w:rPr>
          <w:rFonts w:asciiTheme="majorHAnsi" w:hAnsiTheme="majorHAnsi" w:cstheme="minorHAnsi"/>
          <w:sz w:val="24"/>
          <w:szCs w:val="24"/>
        </w:rPr>
        <w:t xml:space="preserve"> Tworzenie reguł przenoszących automatycznie nową pocztę elektroniczną do</w:t>
      </w:r>
      <w:r w:rsidR="00973FAF">
        <w:rPr>
          <w:rFonts w:asciiTheme="majorHAnsi" w:hAnsiTheme="majorHAnsi" w:cstheme="minorHAnsi"/>
          <w:sz w:val="24"/>
          <w:szCs w:val="24"/>
        </w:rPr>
        <w:t xml:space="preserve"> </w:t>
      </w:r>
      <w:r w:rsidR="00BD6035" w:rsidRPr="00BD6035">
        <w:rPr>
          <w:rFonts w:asciiTheme="majorHAnsi" w:hAnsiTheme="majorHAnsi" w:cstheme="minorHAnsi"/>
          <w:sz w:val="24"/>
          <w:szCs w:val="24"/>
        </w:rPr>
        <w:t>określonych katalogów bazując na słowach zawartych w tytule, adresie nadawcy</w:t>
      </w:r>
      <w:r w:rsidR="00973FAF">
        <w:rPr>
          <w:rFonts w:asciiTheme="majorHAnsi" w:hAnsiTheme="majorHAnsi" w:cstheme="minorHAnsi"/>
          <w:sz w:val="24"/>
          <w:szCs w:val="24"/>
        </w:rPr>
        <w:br/>
      </w:r>
      <w:r w:rsidR="00BD6035" w:rsidRPr="00BD6035">
        <w:rPr>
          <w:rFonts w:asciiTheme="majorHAnsi" w:hAnsiTheme="majorHAnsi" w:cstheme="minorHAnsi"/>
          <w:sz w:val="24"/>
          <w:szCs w:val="24"/>
        </w:rPr>
        <w:t>i odbiorcy.</w:t>
      </w:r>
    </w:p>
    <w:p w14:paraId="4EA37C4C" w14:textId="4615A379" w:rsidR="00BD6035" w:rsidRPr="00BD6035" w:rsidRDefault="00973FAF" w:rsidP="00BD6035">
      <w:pPr>
        <w:spacing w:line="276" w:lineRule="auto"/>
        <w:jc w:val="both"/>
        <w:rPr>
          <w:rFonts w:asciiTheme="majorHAnsi" w:hAnsiTheme="majorHAnsi" w:cstheme="minorHAnsi"/>
          <w:sz w:val="24"/>
          <w:szCs w:val="24"/>
        </w:rPr>
      </w:pPr>
      <w:r>
        <w:rPr>
          <w:rFonts w:asciiTheme="majorHAnsi" w:hAnsiTheme="majorHAnsi" w:cstheme="minorHAnsi"/>
          <w:sz w:val="24"/>
          <w:szCs w:val="24"/>
        </w:rPr>
        <w:t>-</w:t>
      </w:r>
      <w:r w:rsidR="00BD6035" w:rsidRPr="00BD6035">
        <w:rPr>
          <w:rFonts w:asciiTheme="majorHAnsi" w:hAnsiTheme="majorHAnsi" w:cstheme="minorHAnsi"/>
          <w:sz w:val="24"/>
          <w:szCs w:val="24"/>
        </w:rPr>
        <w:t xml:space="preserve"> Oflagowanie poczty elektronicznej z określeniem terminu przypomnienia, oddzielnie</w:t>
      </w:r>
    </w:p>
    <w:p w14:paraId="70E43DAF" w14:textId="77777777" w:rsidR="00BD6035" w:rsidRPr="00BD6035" w:rsidRDefault="00BD6035" w:rsidP="00BD6035">
      <w:pPr>
        <w:spacing w:line="276" w:lineRule="auto"/>
        <w:jc w:val="both"/>
        <w:rPr>
          <w:rFonts w:asciiTheme="majorHAnsi" w:hAnsiTheme="majorHAnsi" w:cstheme="minorHAnsi"/>
          <w:sz w:val="24"/>
          <w:szCs w:val="24"/>
        </w:rPr>
      </w:pPr>
      <w:r w:rsidRPr="00BD6035">
        <w:rPr>
          <w:rFonts w:asciiTheme="majorHAnsi" w:hAnsiTheme="majorHAnsi" w:cstheme="minorHAnsi"/>
          <w:sz w:val="24"/>
          <w:szCs w:val="24"/>
        </w:rPr>
        <w:t>dla nadawcy i adresatów.</w:t>
      </w:r>
    </w:p>
    <w:p w14:paraId="7F1F46C0" w14:textId="2CBD6560" w:rsidR="00BD6035" w:rsidRPr="00BD6035" w:rsidRDefault="00973FAF" w:rsidP="00BD6035">
      <w:pPr>
        <w:spacing w:line="276" w:lineRule="auto"/>
        <w:jc w:val="both"/>
        <w:rPr>
          <w:rFonts w:asciiTheme="majorHAnsi" w:hAnsiTheme="majorHAnsi" w:cstheme="minorHAnsi"/>
          <w:sz w:val="24"/>
          <w:szCs w:val="24"/>
        </w:rPr>
      </w:pPr>
      <w:r>
        <w:rPr>
          <w:rFonts w:asciiTheme="majorHAnsi" w:hAnsiTheme="majorHAnsi" w:cstheme="minorHAnsi"/>
          <w:sz w:val="24"/>
          <w:szCs w:val="24"/>
        </w:rPr>
        <w:t>-</w:t>
      </w:r>
      <w:r w:rsidR="00BD6035" w:rsidRPr="00BD6035">
        <w:rPr>
          <w:rFonts w:asciiTheme="majorHAnsi" w:hAnsiTheme="majorHAnsi" w:cstheme="minorHAnsi"/>
          <w:sz w:val="24"/>
          <w:szCs w:val="24"/>
        </w:rPr>
        <w:t xml:space="preserve"> Mechanizm ustalania liczby wiadomości, które mają być synchronizowane lokalnie.</w:t>
      </w:r>
    </w:p>
    <w:p w14:paraId="6DEA2E68" w14:textId="4E42F6C4" w:rsidR="00BD6035" w:rsidRPr="00BD6035" w:rsidRDefault="00973FAF" w:rsidP="00BD6035">
      <w:pPr>
        <w:spacing w:line="276" w:lineRule="auto"/>
        <w:jc w:val="both"/>
        <w:rPr>
          <w:rFonts w:asciiTheme="majorHAnsi" w:hAnsiTheme="majorHAnsi" w:cstheme="minorHAnsi"/>
          <w:sz w:val="24"/>
          <w:szCs w:val="24"/>
        </w:rPr>
      </w:pPr>
      <w:r>
        <w:rPr>
          <w:rFonts w:asciiTheme="majorHAnsi" w:hAnsiTheme="majorHAnsi" w:cstheme="minorHAnsi"/>
          <w:sz w:val="24"/>
          <w:szCs w:val="24"/>
        </w:rPr>
        <w:t>-</w:t>
      </w:r>
      <w:r w:rsidR="00BD6035" w:rsidRPr="00BD6035">
        <w:rPr>
          <w:rFonts w:asciiTheme="majorHAnsi" w:hAnsiTheme="majorHAnsi" w:cstheme="minorHAnsi"/>
          <w:sz w:val="24"/>
          <w:szCs w:val="24"/>
        </w:rPr>
        <w:t xml:space="preserve"> Zarządzanie kalendarzem.</w:t>
      </w:r>
    </w:p>
    <w:p w14:paraId="4C0332F5" w14:textId="2823A8A8" w:rsidR="00BD6035" w:rsidRPr="00BD6035" w:rsidRDefault="00973FAF" w:rsidP="00BD6035">
      <w:pPr>
        <w:spacing w:line="276" w:lineRule="auto"/>
        <w:jc w:val="both"/>
        <w:rPr>
          <w:rFonts w:asciiTheme="majorHAnsi" w:hAnsiTheme="majorHAnsi" w:cstheme="minorHAnsi"/>
          <w:sz w:val="24"/>
          <w:szCs w:val="24"/>
        </w:rPr>
      </w:pPr>
      <w:r>
        <w:rPr>
          <w:rFonts w:asciiTheme="majorHAnsi" w:hAnsiTheme="majorHAnsi" w:cstheme="minorHAnsi"/>
          <w:sz w:val="24"/>
          <w:szCs w:val="24"/>
        </w:rPr>
        <w:t>-</w:t>
      </w:r>
      <w:r w:rsidR="00BD6035" w:rsidRPr="00BD6035">
        <w:rPr>
          <w:rFonts w:asciiTheme="majorHAnsi" w:hAnsiTheme="majorHAnsi" w:cstheme="minorHAnsi"/>
          <w:sz w:val="24"/>
          <w:szCs w:val="24"/>
        </w:rPr>
        <w:t xml:space="preserve"> Udostępnianie kalendarza innym użytkownikom z możliwością określania uprawnień</w:t>
      </w:r>
    </w:p>
    <w:p w14:paraId="31C6BF7D" w14:textId="77777777" w:rsidR="00BD6035" w:rsidRPr="00BD6035" w:rsidRDefault="00BD6035" w:rsidP="00BD6035">
      <w:pPr>
        <w:spacing w:line="276" w:lineRule="auto"/>
        <w:jc w:val="both"/>
        <w:rPr>
          <w:rFonts w:asciiTheme="majorHAnsi" w:hAnsiTheme="majorHAnsi" w:cstheme="minorHAnsi"/>
          <w:sz w:val="24"/>
          <w:szCs w:val="24"/>
        </w:rPr>
      </w:pPr>
      <w:r w:rsidRPr="00BD6035">
        <w:rPr>
          <w:rFonts w:asciiTheme="majorHAnsi" w:hAnsiTheme="majorHAnsi" w:cstheme="minorHAnsi"/>
          <w:sz w:val="24"/>
          <w:szCs w:val="24"/>
        </w:rPr>
        <w:t>użytkowników.</w:t>
      </w:r>
    </w:p>
    <w:p w14:paraId="30ACFA20" w14:textId="47998458" w:rsidR="00BD6035" w:rsidRPr="00BD6035" w:rsidRDefault="00973FAF" w:rsidP="00BD6035">
      <w:pPr>
        <w:spacing w:line="276" w:lineRule="auto"/>
        <w:jc w:val="both"/>
        <w:rPr>
          <w:rFonts w:asciiTheme="majorHAnsi" w:hAnsiTheme="majorHAnsi" w:cstheme="minorHAnsi"/>
          <w:sz w:val="24"/>
          <w:szCs w:val="24"/>
        </w:rPr>
      </w:pPr>
      <w:r>
        <w:rPr>
          <w:rFonts w:asciiTheme="majorHAnsi" w:hAnsiTheme="majorHAnsi" w:cstheme="minorHAnsi"/>
          <w:sz w:val="24"/>
          <w:szCs w:val="24"/>
        </w:rPr>
        <w:t>-</w:t>
      </w:r>
      <w:r w:rsidR="00BD6035" w:rsidRPr="00BD6035">
        <w:rPr>
          <w:rFonts w:asciiTheme="majorHAnsi" w:hAnsiTheme="majorHAnsi" w:cstheme="minorHAnsi"/>
          <w:sz w:val="24"/>
          <w:szCs w:val="24"/>
        </w:rPr>
        <w:t xml:space="preserve"> Przeglądanie kalendarza innych użytkowników.</w:t>
      </w:r>
    </w:p>
    <w:p w14:paraId="77045DB0" w14:textId="5C582FD5" w:rsidR="00BD6035" w:rsidRPr="00BD6035" w:rsidRDefault="00973FAF" w:rsidP="00BD6035">
      <w:pPr>
        <w:spacing w:line="276" w:lineRule="auto"/>
        <w:jc w:val="both"/>
        <w:rPr>
          <w:rFonts w:asciiTheme="majorHAnsi" w:hAnsiTheme="majorHAnsi" w:cstheme="minorHAnsi"/>
          <w:sz w:val="24"/>
          <w:szCs w:val="24"/>
        </w:rPr>
      </w:pPr>
      <w:r>
        <w:rPr>
          <w:rFonts w:asciiTheme="majorHAnsi" w:hAnsiTheme="majorHAnsi" w:cstheme="minorHAnsi"/>
          <w:sz w:val="24"/>
          <w:szCs w:val="24"/>
        </w:rPr>
        <w:t>-</w:t>
      </w:r>
      <w:r w:rsidR="00BD6035" w:rsidRPr="00BD6035">
        <w:rPr>
          <w:rFonts w:asciiTheme="majorHAnsi" w:hAnsiTheme="majorHAnsi" w:cstheme="minorHAnsi"/>
          <w:sz w:val="24"/>
          <w:szCs w:val="24"/>
        </w:rPr>
        <w:t xml:space="preserve"> Zapraszanie uczestników na spotkanie, co po ich akceptacji powoduje automatyczne</w:t>
      </w:r>
    </w:p>
    <w:p w14:paraId="7D8B0E63" w14:textId="77777777" w:rsidR="00BD6035" w:rsidRPr="00BD6035" w:rsidRDefault="00BD6035" w:rsidP="00BD6035">
      <w:pPr>
        <w:spacing w:line="276" w:lineRule="auto"/>
        <w:jc w:val="both"/>
        <w:rPr>
          <w:rFonts w:asciiTheme="majorHAnsi" w:hAnsiTheme="majorHAnsi" w:cstheme="minorHAnsi"/>
          <w:sz w:val="24"/>
          <w:szCs w:val="24"/>
        </w:rPr>
      </w:pPr>
      <w:r w:rsidRPr="00BD6035">
        <w:rPr>
          <w:rFonts w:asciiTheme="majorHAnsi" w:hAnsiTheme="majorHAnsi" w:cstheme="minorHAnsi"/>
          <w:sz w:val="24"/>
          <w:szCs w:val="24"/>
        </w:rPr>
        <w:t>wprowadzenie spotkania w ich kalendarzach.</w:t>
      </w:r>
    </w:p>
    <w:p w14:paraId="5AB3EA11" w14:textId="505DC1C9" w:rsidR="00BD6035" w:rsidRPr="00BD6035" w:rsidRDefault="00973FAF" w:rsidP="00BD6035">
      <w:pPr>
        <w:spacing w:line="276" w:lineRule="auto"/>
        <w:jc w:val="both"/>
        <w:rPr>
          <w:rFonts w:asciiTheme="majorHAnsi" w:hAnsiTheme="majorHAnsi" w:cstheme="minorHAnsi"/>
          <w:sz w:val="24"/>
          <w:szCs w:val="24"/>
        </w:rPr>
      </w:pPr>
      <w:r>
        <w:rPr>
          <w:rFonts w:asciiTheme="majorHAnsi" w:hAnsiTheme="majorHAnsi" w:cstheme="minorHAnsi"/>
          <w:sz w:val="24"/>
          <w:szCs w:val="24"/>
        </w:rPr>
        <w:t>-</w:t>
      </w:r>
      <w:r w:rsidR="00BD6035" w:rsidRPr="00BD6035">
        <w:rPr>
          <w:rFonts w:asciiTheme="majorHAnsi" w:hAnsiTheme="majorHAnsi" w:cstheme="minorHAnsi"/>
          <w:sz w:val="24"/>
          <w:szCs w:val="24"/>
        </w:rPr>
        <w:t xml:space="preserve"> Zarządzanie listą zadań.</w:t>
      </w:r>
    </w:p>
    <w:p w14:paraId="432782FD" w14:textId="2C235A0B" w:rsidR="00BD6035" w:rsidRPr="00BD6035" w:rsidRDefault="00973FAF" w:rsidP="00BD6035">
      <w:pPr>
        <w:spacing w:line="276" w:lineRule="auto"/>
        <w:jc w:val="both"/>
        <w:rPr>
          <w:rFonts w:asciiTheme="majorHAnsi" w:hAnsiTheme="majorHAnsi" w:cstheme="minorHAnsi"/>
          <w:sz w:val="24"/>
          <w:szCs w:val="24"/>
        </w:rPr>
      </w:pPr>
      <w:r>
        <w:rPr>
          <w:rFonts w:asciiTheme="majorHAnsi" w:hAnsiTheme="majorHAnsi" w:cstheme="minorHAnsi"/>
          <w:sz w:val="24"/>
          <w:szCs w:val="24"/>
        </w:rPr>
        <w:lastRenderedPageBreak/>
        <w:t>-</w:t>
      </w:r>
      <w:r w:rsidR="00BD6035" w:rsidRPr="00BD6035">
        <w:rPr>
          <w:rFonts w:asciiTheme="majorHAnsi" w:hAnsiTheme="majorHAnsi" w:cstheme="minorHAnsi"/>
          <w:sz w:val="24"/>
          <w:szCs w:val="24"/>
        </w:rPr>
        <w:t xml:space="preserve"> Zlecanie zadań innym użytkownikom.</w:t>
      </w:r>
    </w:p>
    <w:p w14:paraId="5DD90491" w14:textId="791DA2D9" w:rsidR="00BD6035" w:rsidRPr="00BD6035" w:rsidRDefault="00973FAF" w:rsidP="00BD6035">
      <w:pPr>
        <w:spacing w:line="276" w:lineRule="auto"/>
        <w:jc w:val="both"/>
        <w:rPr>
          <w:rFonts w:asciiTheme="majorHAnsi" w:hAnsiTheme="majorHAnsi" w:cstheme="minorHAnsi"/>
          <w:sz w:val="24"/>
          <w:szCs w:val="24"/>
        </w:rPr>
      </w:pPr>
      <w:r>
        <w:rPr>
          <w:rFonts w:asciiTheme="majorHAnsi" w:hAnsiTheme="majorHAnsi" w:cstheme="minorHAnsi"/>
          <w:sz w:val="24"/>
          <w:szCs w:val="24"/>
        </w:rPr>
        <w:t>-</w:t>
      </w:r>
      <w:r w:rsidR="00BD6035" w:rsidRPr="00BD6035">
        <w:rPr>
          <w:rFonts w:asciiTheme="majorHAnsi" w:hAnsiTheme="majorHAnsi" w:cstheme="minorHAnsi"/>
          <w:sz w:val="24"/>
          <w:szCs w:val="24"/>
        </w:rPr>
        <w:t xml:space="preserve"> Zarządzanie listą kontaktów.</w:t>
      </w:r>
    </w:p>
    <w:p w14:paraId="699114A7" w14:textId="128735C7" w:rsidR="00BD6035" w:rsidRPr="00BD6035" w:rsidRDefault="00973FAF" w:rsidP="00BD6035">
      <w:pPr>
        <w:spacing w:line="276" w:lineRule="auto"/>
        <w:jc w:val="both"/>
        <w:rPr>
          <w:rFonts w:asciiTheme="majorHAnsi" w:hAnsiTheme="majorHAnsi" w:cstheme="minorHAnsi"/>
          <w:sz w:val="24"/>
          <w:szCs w:val="24"/>
        </w:rPr>
      </w:pPr>
      <w:r>
        <w:rPr>
          <w:rFonts w:asciiTheme="majorHAnsi" w:hAnsiTheme="majorHAnsi" w:cstheme="minorHAnsi"/>
          <w:sz w:val="24"/>
          <w:szCs w:val="24"/>
        </w:rPr>
        <w:t>-</w:t>
      </w:r>
      <w:r w:rsidR="00BD6035" w:rsidRPr="00BD6035">
        <w:rPr>
          <w:rFonts w:asciiTheme="majorHAnsi" w:hAnsiTheme="majorHAnsi" w:cstheme="minorHAnsi"/>
          <w:sz w:val="24"/>
          <w:szCs w:val="24"/>
        </w:rPr>
        <w:t xml:space="preserve"> Udostępnianie listy kontaktów innym użytkownikom.</w:t>
      </w:r>
    </w:p>
    <w:p w14:paraId="7DD22CAC" w14:textId="362DC801" w:rsidR="00BD6035" w:rsidRPr="00BD6035" w:rsidRDefault="00973FAF" w:rsidP="00BD6035">
      <w:pPr>
        <w:spacing w:line="276" w:lineRule="auto"/>
        <w:jc w:val="both"/>
        <w:rPr>
          <w:rFonts w:asciiTheme="majorHAnsi" w:hAnsiTheme="majorHAnsi" w:cstheme="minorHAnsi"/>
          <w:sz w:val="24"/>
          <w:szCs w:val="24"/>
        </w:rPr>
      </w:pPr>
      <w:r>
        <w:rPr>
          <w:rFonts w:asciiTheme="majorHAnsi" w:hAnsiTheme="majorHAnsi" w:cstheme="minorHAnsi"/>
          <w:sz w:val="24"/>
          <w:szCs w:val="24"/>
        </w:rPr>
        <w:t>-</w:t>
      </w:r>
      <w:r w:rsidR="00BD6035" w:rsidRPr="00BD6035">
        <w:rPr>
          <w:rFonts w:asciiTheme="majorHAnsi" w:hAnsiTheme="majorHAnsi" w:cstheme="minorHAnsi"/>
          <w:sz w:val="24"/>
          <w:szCs w:val="24"/>
        </w:rPr>
        <w:t xml:space="preserve"> Przeglądanie listy kontaktów innych użytkowników.</w:t>
      </w:r>
    </w:p>
    <w:p w14:paraId="0308B2CE" w14:textId="68B8A378" w:rsidR="00BD6035" w:rsidRPr="00BD6035" w:rsidRDefault="00973FAF" w:rsidP="00BD6035">
      <w:pPr>
        <w:spacing w:line="276" w:lineRule="auto"/>
        <w:jc w:val="both"/>
        <w:rPr>
          <w:rFonts w:asciiTheme="majorHAnsi" w:hAnsiTheme="majorHAnsi" w:cstheme="minorHAnsi"/>
          <w:sz w:val="24"/>
          <w:szCs w:val="24"/>
        </w:rPr>
      </w:pPr>
      <w:r>
        <w:rPr>
          <w:rFonts w:asciiTheme="majorHAnsi" w:hAnsiTheme="majorHAnsi" w:cstheme="minorHAnsi"/>
          <w:sz w:val="24"/>
          <w:szCs w:val="24"/>
        </w:rPr>
        <w:t>-</w:t>
      </w:r>
      <w:r w:rsidR="00BD6035" w:rsidRPr="00BD6035">
        <w:rPr>
          <w:rFonts w:asciiTheme="majorHAnsi" w:hAnsiTheme="majorHAnsi" w:cstheme="minorHAnsi"/>
          <w:sz w:val="24"/>
          <w:szCs w:val="24"/>
        </w:rPr>
        <w:t xml:space="preserve"> Możliwość przesyłania kontaktów innym użytkowników.</w:t>
      </w:r>
    </w:p>
    <w:p w14:paraId="7FC04719" w14:textId="77777777" w:rsidR="00BD6035" w:rsidRPr="00BD6035" w:rsidRDefault="00BD6035" w:rsidP="00BD6035">
      <w:pPr>
        <w:spacing w:line="276" w:lineRule="auto"/>
        <w:jc w:val="both"/>
        <w:rPr>
          <w:rFonts w:asciiTheme="majorHAnsi" w:hAnsiTheme="majorHAnsi" w:cstheme="minorHAnsi"/>
          <w:sz w:val="24"/>
          <w:szCs w:val="24"/>
        </w:rPr>
      </w:pPr>
      <w:r w:rsidRPr="00BD6035">
        <w:rPr>
          <w:rFonts w:asciiTheme="majorHAnsi" w:hAnsiTheme="majorHAnsi" w:cstheme="minorHAnsi"/>
          <w:sz w:val="24"/>
          <w:szCs w:val="24"/>
        </w:rPr>
        <w:t>13. Komputer musi zostać wyposażony w monitor o parametrach minimalnych:</w:t>
      </w:r>
    </w:p>
    <w:p w14:paraId="27969F06" w14:textId="2D742CBF" w:rsidR="00BD6035" w:rsidRPr="00BD6035" w:rsidRDefault="00BD6035" w:rsidP="00BD6035">
      <w:pPr>
        <w:spacing w:line="276" w:lineRule="auto"/>
        <w:jc w:val="both"/>
        <w:rPr>
          <w:rFonts w:asciiTheme="majorHAnsi" w:hAnsiTheme="majorHAnsi" w:cstheme="minorHAnsi"/>
          <w:sz w:val="24"/>
          <w:szCs w:val="24"/>
        </w:rPr>
      </w:pPr>
      <w:r w:rsidRPr="00BD6035">
        <w:rPr>
          <w:rFonts w:asciiTheme="majorHAnsi" w:hAnsiTheme="majorHAnsi" w:cstheme="minorHAnsi"/>
          <w:sz w:val="24"/>
          <w:szCs w:val="24"/>
        </w:rPr>
        <w:t>a. Typ ekranu: ekran ciekłokrystaliczny LED IPS z matową matrycą min. 21,5 cale</w:t>
      </w:r>
      <w:r w:rsidR="00973FAF">
        <w:rPr>
          <w:rFonts w:asciiTheme="majorHAnsi" w:hAnsiTheme="majorHAnsi" w:cstheme="minorHAnsi"/>
          <w:sz w:val="24"/>
          <w:szCs w:val="24"/>
        </w:rPr>
        <w:br/>
      </w:r>
      <w:r w:rsidRPr="00BD6035">
        <w:rPr>
          <w:rFonts w:asciiTheme="majorHAnsi" w:hAnsiTheme="majorHAnsi" w:cstheme="minorHAnsi"/>
          <w:sz w:val="24"/>
          <w:szCs w:val="24"/>
        </w:rPr>
        <w:t>z</w:t>
      </w:r>
      <w:r w:rsidR="00973FAF">
        <w:rPr>
          <w:rFonts w:asciiTheme="majorHAnsi" w:hAnsiTheme="majorHAnsi" w:cstheme="minorHAnsi"/>
          <w:sz w:val="24"/>
          <w:szCs w:val="24"/>
        </w:rPr>
        <w:t xml:space="preserve"> </w:t>
      </w:r>
      <w:r w:rsidRPr="00BD6035">
        <w:rPr>
          <w:rFonts w:asciiTheme="majorHAnsi" w:hAnsiTheme="majorHAnsi" w:cstheme="minorHAnsi"/>
          <w:sz w:val="24"/>
          <w:szCs w:val="24"/>
        </w:rPr>
        <w:t>antyrefleksyjną powłoką ekranu.</w:t>
      </w:r>
    </w:p>
    <w:p w14:paraId="585F5E87" w14:textId="77777777" w:rsidR="00BD6035" w:rsidRPr="00BD6035" w:rsidRDefault="00BD6035" w:rsidP="00BD6035">
      <w:pPr>
        <w:spacing w:line="276" w:lineRule="auto"/>
        <w:jc w:val="both"/>
        <w:rPr>
          <w:rFonts w:asciiTheme="majorHAnsi" w:hAnsiTheme="majorHAnsi" w:cstheme="minorHAnsi"/>
          <w:sz w:val="24"/>
          <w:szCs w:val="24"/>
        </w:rPr>
      </w:pPr>
      <w:r w:rsidRPr="00BD6035">
        <w:rPr>
          <w:rFonts w:asciiTheme="majorHAnsi" w:hAnsiTheme="majorHAnsi" w:cstheme="minorHAnsi"/>
          <w:sz w:val="24"/>
          <w:szCs w:val="24"/>
        </w:rPr>
        <w:t>b. Jasność: min. 250 cd/m2.</w:t>
      </w:r>
    </w:p>
    <w:p w14:paraId="5DBA4778" w14:textId="77777777" w:rsidR="00BD6035" w:rsidRPr="00BD6035" w:rsidRDefault="00BD6035" w:rsidP="00BD6035">
      <w:pPr>
        <w:spacing w:line="276" w:lineRule="auto"/>
        <w:jc w:val="both"/>
        <w:rPr>
          <w:rFonts w:asciiTheme="majorHAnsi" w:hAnsiTheme="majorHAnsi" w:cstheme="minorHAnsi"/>
          <w:sz w:val="24"/>
          <w:szCs w:val="24"/>
        </w:rPr>
      </w:pPr>
      <w:r w:rsidRPr="00BD6035">
        <w:rPr>
          <w:rFonts w:asciiTheme="majorHAnsi" w:hAnsiTheme="majorHAnsi" w:cstheme="minorHAnsi"/>
          <w:sz w:val="24"/>
          <w:szCs w:val="24"/>
        </w:rPr>
        <w:t>c. Kontrast: statyczny min. 1000:1.</w:t>
      </w:r>
    </w:p>
    <w:p w14:paraId="4E54AC0C" w14:textId="77777777" w:rsidR="00BD6035" w:rsidRPr="00BD6035" w:rsidRDefault="00BD6035" w:rsidP="00BD6035">
      <w:pPr>
        <w:spacing w:line="276" w:lineRule="auto"/>
        <w:jc w:val="both"/>
        <w:rPr>
          <w:rFonts w:asciiTheme="majorHAnsi" w:hAnsiTheme="majorHAnsi" w:cstheme="minorHAnsi"/>
          <w:sz w:val="24"/>
          <w:szCs w:val="24"/>
        </w:rPr>
      </w:pPr>
      <w:r w:rsidRPr="00BD6035">
        <w:rPr>
          <w:rFonts w:asciiTheme="majorHAnsi" w:hAnsiTheme="majorHAnsi" w:cstheme="minorHAnsi"/>
          <w:sz w:val="24"/>
          <w:szCs w:val="24"/>
        </w:rPr>
        <w:t>d. Kąty widzenia (pion/poziom): 178 stopni.</w:t>
      </w:r>
    </w:p>
    <w:p w14:paraId="21591FF4" w14:textId="77777777" w:rsidR="00BD6035" w:rsidRPr="00BD6035" w:rsidRDefault="00BD6035" w:rsidP="00BD6035">
      <w:pPr>
        <w:spacing w:line="276" w:lineRule="auto"/>
        <w:jc w:val="both"/>
        <w:rPr>
          <w:rFonts w:asciiTheme="majorHAnsi" w:hAnsiTheme="majorHAnsi" w:cstheme="minorHAnsi"/>
          <w:sz w:val="24"/>
          <w:szCs w:val="24"/>
        </w:rPr>
      </w:pPr>
      <w:r w:rsidRPr="00BD6035">
        <w:rPr>
          <w:rFonts w:asciiTheme="majorHAnsi" w:hAnsiTheme="majorHAnsi" w:cstheme="minorHAnsi"/>
          <w:sz w:val="24"/>
          <w:szCs w:val="24"/>
        </w:rPr>
        <w:t>e. Czas reakcji matrycy: maks. 5 ms.</w:t>
      </w:r>
    </w:p>
    <w:p w14:paraId="732B9413" w14:textId="77777777" w:rsidR="00BD6035" w:rsidRPr="00BD6035" w:rsidRDefault="00BD6035" w:rsidP="00BD6035">
      <w:pPr>
        <w:spacing w:line="276" w:lineRule="auto"/>
        <w:jc w:val="both"/>
        <w:rPr>
          <w:rFonts w:asciiTheme="majorHAnsi" w:hAnsiTheme="majorHAnsi" w:cstheme="minorHAnsi"/>
          <w:sz w:val="24"/>
          <w:szCs w:val="24"/>
        </w:rPr>
      </w:pPr>
      <w:r w:rsidRPr="00BD6035">
        <w:rPr>
          <w:rFonts w:asciiTheme="majorHAnsi" w:hAnsiTheme="majorHAnsi" w:cstheme="minorHAnsi"/>
          <w:sz w:val="24"/>
          <w:szCs w:val="24"/>
        </w:rPr>
        <w:t>f. Rozdzielczość ekranu: min. 1920 x 1080 (</w:t>
      </w:r>
      <w:proofErr w:type="spellStart"/>
      <w:r w:rsidRPr="00BD6035">
        <w:rPr>
          <w:rFonts w:asciiTheme="majorHAnsi" w:hAnsiTheme="majorHAnsi" w:cstheme="minorHAnsi"/>
          <w:sz w:val="24"/>
          <w:szCs w:val="24"/>
        </w:rPr>
        <w:t>FullHD</w:t>
      </w:r>
      <w:proofErr w:type="spellEnd"/>
      <w:r w:rsidRPr="00BD6035">
        <w:rPr>
          <w:rFonts w:asciiTheme="majorHAnsi" w:hAnsiTheme="majorHAnsi" w:cstheme="minorHAnsi"/>
          <w:sz w:val="24"/>
          <w:szCs w:val="24"/>
        </w:rPr>
        <w:t>).</w:t>
      </w:r>
    </w:p>
    <w:p w14:paraId="69DCA532" w14:textId="77777777" w:rsidR="00BD6035" w:rsidRPr="00BD6035" w:rsidRDefault="00BD6035" w:rsidP="00BD6035">
      <w:pPr>
        <w:spacing w:line="276" w:lineRule="auto"/>
        <w:jc w:val="both"/>
        <w:rPr>
          <w:rFonts w:asciiTheme="majorHAnsi" w:hAnsiTheme="majorHAnsi" w:cstheme="minorHAnsi"/>
          <w:sz w:val="24"/>
          <w:szCs w:val="24"/>
        </w:rPr>
      </w:pPr>
      <w:r w:rsidRPr="00BD6035">
        <w:rPr>
          <w:rFonts w:asciiTheme="majorHAnsi" w:hAnsiTheme="majorHAnsi" w:cstheme="minorHAnsi"/>
          <w:sz w:val="24"/>
          <w:szCs w:val="24"/>
        </w:rPr>
        <w:t>g. Format obrazu: 16:9.</w:t>
      </w:r>
    </w:p>
    <w:p w14:paraId="50BA5896" w14:textId="77777777" w:rsidR="00BD6035" w:rsidRPr="00BD6035" w:rsidRDefault="00BD6035" w:rsidP="00BD6035">
      <w:pPr>
        <w:spacing w:line="276" w:lineRule="auto"/>
        <w:jc w:val="both"/>
        <w:rPr>
          <w:rFonts w:asciiTheme="majorHAnsi" w:hAnsiTheme="majorHAnsi" w:cstheme="minorHAnsi"/>
          <w:sz w:val="24"/>
          <w:szCs w:val="24"/>
        </w:rPr>
      </w:pPr>
      <w:r w:rsidRPr="00BD6035">
        <w:rPr>
          <w:rFonts w:asciiTheme="majorHAnsi" w:hAnsiTheme="majorHAnsi" w:cstheme="minorHAnsi"/>
          <w:sz w:val="24"/>
          <w:szCs w:val="24"/>
        </w:rPr>
        <w:t xml:space="preserve">h. Częstotliwość odświeżania ekranu: min. 60 </w:t>
      </w:r>
      <w:proofErr w:type="spellStart"/>
      <w:r w:rsidRPr="00BD6035">
        <w:rPr>
          <w:rFonts w:asciiTheme="majorHAnsi" w:hAnsiTheme="majorHAnsi" w:cstheme="minorHAnsi"/>
          <w:sz w:val="24"/>
          <w:szCs w:val="24"/>
        </w:rPr>
        <w:t>Hz</w:t>
      </w:r>
      <w:proofErr w:type="spellEnd"/>
      <w:r w:rsidRPr="00BD6035">
        <w:rPr>
          <w:rFonts w:asciiTheme="majorHAnsi" w:hAnsiTheme="majorHAnsi" w:cstheme="minorHAnsi"/>
          <w:sz w:val="24"/>
          <w:szCs w:val="24"/>
        </w:rPr>
        <w:t>.</w:t>
      </w:r>
    </w:p>
    <w:p w14:paraId="17E56223" w14:textId="77777777" w:rsidR="00BD6035" w:rsidRPr="00BD6035" w:rsidRDefault="00BD6035" w:rsidP="00BD6035">
      <w:pPr>
        <w:spacing w:line="276" w:lineRule="auto"/>
        <w:jc w:val="both"/>
        <w:rPr>
          <w:rFonts w:asciiTheme="majorHAnsi" w:hAnsiTheme="majorHAnsi" w:cstheme="minorHAnsi"/>
          <w:sz w:val="24"/>
          <w:szCs w:val="24"/>
        </w:rPr>
      </w:pPr>
      <w:r w:rsidRPr="00BD6035">
        <w:rPr>
          <w:rFonts w:asciiTheme="majorHAnsi" w:hAnsiTheme="majorHAnsi" w:cstheme="minorHAnsi"/>
          <w:sz w:val="24"/>
          <w:szCs w:val="24"/>
        </w:rPr>
        <w:t>i. Łączność: min. 2 x HDMI (lub 1 x HDMI + 1 x DP), 1 x wyjście audio, min. 2 x USB.</w:t>
      </w:r>
    </w:p>
    <w:p w14:paraId="17184C45" w14:textId="4FA8BF06" w:rsidR="00BD6035" w:rsidRPr="00BD6035" w:rsidRDefault="00BD6035" w:rsidP="00BD6035">
      <w:pPr>
        <w:spacing w:line="276" w:lineRule="auto"/>
        <w:jc w:val="both"/>
        <w:rPr>
          <w:rFonts w:asciiTheme="majorHAnsi" w:hAnsiTheme="majorHAnsi" w:cstheme="minorHAnsi"/>
          <w:sz w:val="24"/>
          <w:szCs w:val="24"/>
        </w:rPr>
      </w:pPr>
      <w:r w:rsidRPr="00BD6035">
        <w:rPr>
          <w:rFonts w:asciiTheme="majorHAnsi" w:hAnsiTheme="majorHAnsi" w:cstheme="minorHAnsi"/>
          <w:sz w:val="24"/>
          <w:szCs w:val="24"/>
        </w:rPr>
        <w:t>j. Inne: możliwość obrotu ekranu o 180 stopni; regulacja wysokości, regulacja kąta</w:t>
      </w:r>
      <w:r w:rsidR="00973FAF">
        <w:rPr>
          <w:rFonts w:asciiTheme="majorHAnsi" w:hAnsiTheme="majorHAnsi" w:cstheme="minorHAnsi"/>
          <w:sz w:val="24"/>
          <w:szCs w:val="24"/>
        </w:rPr>
        <w:t xml:space="preserve"> </w:t>
      </w:r>
      <w:r w:rsidRPr="00BD6035">
        <w:rPr>
          <w:rFonts w:asciiTheme="majorHAnsi" w:hAnsiTheme="majorHAnsi" w:cstheme="minorHAnsi"/>
          <w:sz w:val="24"/>
          <w:szCs w:val="24"/>
        </w:rPr>
        <w:t>pochylenia, regulacja kąta obrotu, możliwość montażu na ścianie VESA, możliwość</w:t>
      </w:r>
      <w:r w:rsidR="00973FAF">
        <w:rPr>
          <w:rFonts w:asciiTheme="majorHAnsi" w:hAnsiTheme="majorHAnsi" w:cstheme="minorHAnsi"/>
          <w:sz w:val="24"/>
          <w:szCs w:val="24"/>
        </w:rPr>
        <w:t xml:space="preserve"> </w:t>
      </w:r>
      <w:r w:rsidRPr="00BD6035">
        <w:rPr>
          <w:rFonts w:asciiTheme="majorHAnsi" w:hAnsiTheme="majorHAnsi" w:cstheme="minorHAnsi"/>
          <w:sz w:val="24"/>
          <w:szCs w:val="24"/>
        </w:rPr>
        <w:t>zabezpieczenia linką (</w:t>
      </w:r>
      <w:proofErr w:type="spellStart"/>
      <w:r w:rsidRPr="00BD6035">
        <w:rPr>
          <w:rFonts w:asciiTheme="majorHAnsi" w:hAnsiTheme="majorHAnsi" w:cstheme="minorHAnsi"/>
          <w:sz w:val="24"/>
          <w:szCs w:val="24"/>
        </w:rPr>
        <w:t>Kensington</w:t>
      </w:r>
      <w:proofErr w:type="spellEnd"/>
      <w:r w:rsidRPr="00BD6035">
        <w:rPr>
          <w:rFonts w:asciiTheme="majorHAnsi" w:hAnsiTheme="majorHAnsi" w:cstheme="minorHAnsi"/>
          <w:sz w:val="24"/>
          <w:szCs w:val="24"/>
        </w:rPr>
        <w:t xml:space="preserve"> Lock).</w:t>
      </w:r>
    </w:p>
    <w:p w14:paraId="23B61979" w14:textId="581409C6" w:rsidR="00BD6035" w:rsidRPr="00BD6035" w:rsidRDefault="00BD6035" w:rsidP="00BD6035">
      <w:pPr>
        <w:spacing w:line="276" w:lineRule="auto"/>
        <w:jc w:val="both"/>
        <w:rPr>
          <w:rFonts w:asciiTheme="majorHAnsi" w:hAnsiTheme="majorHAnsi" w:cstheme="minorHAnsi"/>
          <w:sz w:val="24"/>
          <w:szCs w:val="24"/>
        </w:rPr>
      </w:pPr>
      <w:r w:rsidRPr="00BD6035">
        <w:rPr>
          <w:rFonts w:asciiTheme="majorHAnsi" w:hAnsiTheme="majorHAnsi" w:cstheme="minorHAnsi"/>
          <w:sz w:val="24"/>
          <w:szCs w:val="24"/>
        </w:rPr>
        <w:t>14. Dokumenty potwierdzające jakość produktu i sposobu jego wykonania: Certyfikat ISO 9001 lub inny równoważny dokument poświadczający, że producent monitora</w:t>
      </w:r>
      <w:r w:rsidR="00973FAF">
        <w:rPr>
          <w:rFonts w:asciiTheme="majorHAnsi" w:hAnsiTheme="majorHAnsi" w:cstheme="minorHAnsi"/>
          <w:sz w:val="24"/>
          <w:szCs w:val="24"/>
        </w:rPr>
        <w:br/>
      </w:r>
      <w:r w:rsidRPr="00BD6035">
        <w:rPr>
          <w:rFonts w:asciiTheme="majorHAnsi" w:hAnsiTheme="majorHAnsi" w:cstheme="minorHAnsi"/>
          <w:sz w:val="24"/>
          <w:szCs w:val="24"/>
        </w:rPr>
        <w:t xml:space="preserve">i jednostki centralnej opracował, wdrożył i certyfikował system zarządzania jakością; Certyfikat ISO 50001 lub inny równoważny dokument poświadczający, że producent monitora i jednostki centralnej posiada system zarządzania energią, zmniejszający zużycie energii, wpływy na środowisko i zwiększający rentowność; Deklaracja zgodności CE lub inny równoważny dokument poświadczający, ze oferowana jednostka centralna i monitor spełniają wszystkie zasadnicze wymagania zawarte w poszczególnych dyrektywach nowego podejścia przewidujących oznakowanie CE; Potwierdzenie spełnienia kryteriów środowiskowych, w tym zgodności z dyrektywą </w:t>
      </w:r>
      <w:proofErr w:type="spellStart"/>
      <w:r w:rsidRPr="00BD6035">
        <w:rPr>
          <w:rFonts w:asciiTheme="majorHAnsi" w:hAnsiTheme="majorHAnsi" w:cstheme="minorHAnsi"/>
          <w:sz w:val="24"/>
          <w:szCs w:val="24"/>
        </w:rPr>
        <w:t>RoHS</w:t>
      </w:r>
      <w:proofErr w:type="spellEnd"/>
      <w:r w:rsidRPr="00BD6035">
        <w:rPr>
          <w:rFonts w:asciiTheme="majorHAnsi" w:hAnsiTheme="majorHAnsi" w:cstheme="minorHAnsi"/>
          <w:sz w:val="24"/>
          <w:szCs w:val="24"/>
        </w:rPr>
        <w:t xml:space="preserve"> Unii Europejskiej o eliminacji substancji niebezpiecznych w postaci oświadczenia producenta jednostki centralnej i monitora lub innego dokumentu potwierdzającego spełnienie kryteriów środowiskowych w tym zgodności z dyrektywą </w:t>
      </w:r>
      <w:proofErr w:type="spellStart"/>
      <w:r w:rsidRPr="00BD6035">
        <w:rPr>
          <w:rFonts w:asciiTheme="majorHAnsi" w:hAnsiTheme="majorHAnsi" w:cstheme="minorHAnsi"/>
          <w:sz w:val="24"/>
          <w:szCs w:val="24"/>
        </w:rPr>
        <w:t>RoHS</w:t>
      </w:r>
      <w:proofErr w:type="spellEnd"/>
      <w:r w:rsidRPr="00BD6035">
        <w:rPr>
          <w:rFonts w:asciiTheme="majorHAnsi" w:hAnsiTheme="majorHAnsi" w:cstheme="minorHAnsi"/>
          <w:sz w:val="24"/>
          <w:szCs w:val="24"/>
        </w:rPr>
        <w:t xml:space="preserve"> Unii Europejskiej o eliminacji substancji niebezpiecznych. Zamawiający żąda przedłożenia dokumentów potwierdzających spełnienie przez oferowany monitor oraz jednostkę centralną i</w:t>
      </w:r>
      <w:r w:rsidR="00973FAF">
        <w:rPr>
          <w:rFonts w:asciiTheme="majorHAnsi" w:hAnsiTheme="majorHAnsi" w:cstheme="minorHAnsi"/>
          <w:sz w:val="24"/>
          <w:szCs w:val="24"/>
        </w:rPr>
        <w:t xml:space="preserve"> </w:t>
      </w:r>
      <w:r w:rsidRPr="00BD6035">
        <w:rPr>
          <w:rFonts w:asciiTheme="majorHAnsi" w:hAnsiTheme="majorHAnsi" w:cstheme="minorHAnsi"/>
          <w:sz w:val="24"/>
          <w:szCs w:val="24"/>
        </w:rPr>
        <w:t>jego/ich producenta/producentów w zakresie określonym powyżej na etapie procedury odbiorowej.</w:t>
      </w:r>
    </w:p>
    <w:p w14:paraId="75FA758F" w14:textId="2544A67F" w:rsidR="00BD6035" w:rsidRPr="00BD6035" w:rsidRDefault="00BD6035" w:rsidP="00BD6035">
      <w:pPr>
        <w:spacing w:line="276" w:lineRule="auto"/>
        <w:jc w:val="both"/>
        <w:rPr>
          <w:rFonts w:asciiTheme="majorHAnsi" w:hAnsiTheme="majorHAnsi" w:cstheme="minorHAnsi"/>
          <w:sz w:val="24"/>
          <w:szCs w:val="24"/>
        </w:rPr>
      </w:pPr>
      <w:r w:rsidRPr="00BD6035">
        <w:rPr>
          <w:rFonts w:asciiTheme="majorHAnsi" w:hAnsiTheme="majorHAnsi" w:cstheme="minorHAnsi"/>
          <w:sz w:val="24"/>
          <w:szCs w:val="24"/>
        </w:rPr>
        <w:t>15. Gwarancja: min. 24 miesiące gwarancji producenta świadczona na miejscu</w:t>
      </w:r>
      <w:r w:rsidR="00973FAF">
        <w:rPr>
          <w:rFonts w:asciiTheme="majorHAnsi" w:hAnsiTheme="majorHAnsi" w:cstheme="minorHAnsi"/>
          <w:sz w:val="24"/>
          <w:szCs w:val="24"/>
        </w:rPr>
        <w:br/>
      </w:r>
      <w:r w:rsidRPr="00BD6035">
        <w:rPr>
          <w:rFonts w:asciiTheme="majorHAnsi" w:hAnsiTheme="majorHAnsi" w:cstheme="minorHAnsi"/>
          <w:sz w:val="24"/>
          <w:szCs w:val="24"/>
        </w:rPr>
        <w:t>u użytkownika</w:t>
      </w:r>
      <w:r w:rsidR="00973FAF">
        <w:rPr>
          <w:rFonts w:asciiTheme="majorHAnsi" w:hAnsiTheme="majorHAnsi" w:cstheme="minorHAnsi"/>
          <w:sz w:val="24"/>
          <w:szCs w:val="24"/>
        </w:rPr>
        <w:t xml:space="preserve"> </w:t>
      </w:r>
      <w:r w:rsidRPr="00BD6035">
        <w:rPr>
          <w:rFonts w:asciiTheme="majorHAnsi" w:hAnsiTheme="majorHAnsi" w:cstheme="minorHAnsi"/>
          <w:sz w:val="24"/>
          <w:szCs w:val="24"/>
        </w:rPr>
        <w:t>końcowego na cały zestaw komputerowy. Czas reakcji serwisu - do końca następnego dnia</w:t>
      </w:r>
      <w:r w:rsidR="00973FAF">
        <w:rPr>
          <w:rFonts w:asciiTheme="majorHAnsi" w:hAnsiTheme="majorHAnsi" w:cstheme="minorHAnsi"/>
          <w:sz w:val="24"/>
          <w:szCs w:val="24"/>
        </w:rPr>
        <w:t xml:space="preserve"> </w:t>
      </w:r>
      <w:r w:rsidRPr="00BD6035">
        <w:rPr>
          <w:rFonts w:asciiTheme="majorHAnsi" w:hAnsiTheme="majorHAnsi" w:cstheme="minorHAnsi"/>
          <w:sz w:val="24"/>
          <w:szCs w:val="24"/>
        </w:rPr>
        <w:t>roboczego. Dedykowany portal producenta do zgłaszania awarii lub usterek, możliwość</w:t>
      </w:r>
      <w:r w:rsidR="00973FAF">
        <w:rPr>
          <w:rFonts w:asciiTheme="majorHAnsi" w:hAnsiTheme="majorHAnsi" w:cstheme="minorHAnsi"/>
          <w:sz w:val="24"/>
          <w:szCs w:val="24"/>
        </w:rPr>
        <w:t xml:space="preserve"> </w:t>
      </w:r>
      <w:r w:rsidRPr="00BD6035">
        <w:rPr>
          <w:rFonts w:asciiTheme="majorHAnsi" w:hAnsiTheme="majorHAnsi" w:cstheme="minorHAnsi"/>
          <w:sz w:val="24"/>
          <w:szCs w:val="24"/>
        </w:rPr>
        <w:t>samodzielnego zamawiania zamiennych komponentów oraz sprawdzenie okresu gwarancji,</w:t>
      </w:r>
      <w:r w:rsidR="00973FAF">
        <w:rPr>
          <w:rFonts w:asciiTheme="majorHAnsi" w:hAnsiTheme="majorHAnsi" w:cstheme="minorHAnsi"/>
          <w:sz w:val="24"/>
          <w:szCs w:val="24"/>
        </w:rPr>
        <w:t xml:space="preserve"> </w:t>
      </w:r>
      <w:r w:rsidRPr="00BD6035">
        <w:rPr>
          <w:rFonts w:asciiTheme="majorHAnsi" w:hAnsiTheme="majorHAnsi" w:cstheme="minorHAnsi"/>
          <w:sz w:val="24"/>
          <w:szCs w:val="24"/>
        </w:rPr>
        <w:t>fabrycznej konfiguracji.</w:t>
      </w:r>
    </w:p>
    <w:p w14:paraId="247CE9D5" w14:textId="75428592" w:rsidR="00BD6035" w:rsidRPr="00A52D27" w:rsidRDefault="00BD6035" w:rsidP="00BD6035">
      <w:pPr>
        <w:spacing w:line="276" w:lineRule="auto"/>
        <w:jc w:val="both"/>
        <w:rPr>
          <w:rFonts w:asciiTheme="majorHAnsi" w:hAnsiTheme="majorHAnsi" w:cstheme="minorHAnsi"/>
          <w:b/>
          <w:bCs/>
          <w:i/>
          <w:iCs/>
          <w:sz w:val="24"/>
          <w:szCs w:val="24"/>
        </w:rPr>
      </w:pPr>
      <w:r w:rsidRPr="00A52D27">
        <w:rPr>
          <w:rFonts w:asciiTheme="majorHAnsi" w:hAnsiTheme="majorHAnsi" w:cstheme="minorHAnsi"/>
          <w:b/>
          <w:bCs/>
          <w:i/>
          <w:iCs/>
          <w:sz w:val="24"/>
          <w:szCs w:val="24"/>
        </w:rPr>
        <w:t xml:space="preserve"> </w:t>
      </w:r>
      <w:r w:rsidR="00973FAF" w:rsidRPr="00A52D27">
        <w:rPr>
          <w:rFonts w:asciiTheme="majorHAnsi" w:hAnsiTheme="majorHAnsi" w:cstheme="minorHAnsi"/>
          <w:b/>
          <w:bCs/>
          <w:i/>
          <w:iCs/>
          <w:sz w:val="24"/>
          <w:szCs w:val="24"/>
        </w:rPr>
        <w:t xml:space="preserve">- </w:t>
      </w:r>
      <w:r w:rsidRPr="00A52D27">
        <w:rPr>
          <w:rFonts w:asciiTheme="majorHAnsi" w:hAnsiTheme="majorHAnsi" w:cstheme="minorHAnsi"/>
          <w:b/>
          <w:bCs/>
          <w:i/>
          <w:iCs/>
          <w:sz w:val="24"/>
          <w:szCs w:val="24"/>
        </w:rPr>
        <w:t xml:space="preserve">Inne: </w:t>
      </w:r>
    </w:p>
    <w:p w14:paraId="67236605" w14:textId="00B2CD20" w:rsidR="00BD6035" w:rsidRPr="00BD6035" w:rsidRDefault="00BD6035" w:rsidP="00BD6035">
      <w:pPr>
        <w:spacing w:line="276" w:lineRule="auto"/>
        <w:jc w:val="both"/>
        <w:rPr>
          <w:rFonts w:asciiTheme="majorHAnsi" w:hAnsiTheme="majorHAnsi" w:cstheme="minorHAnsi"/>
          <w:sz w:val="24"/>
          <w:szCs w:val="24"/>
        </w:rPr>
      </w:pPr>
      <w:r w:rsidRPr="00A52D27">
        <w:rPr>
          <w:rFonts w:asciiTheme="majorHAnsi" w:hAnsiTheme="majorHAnsi" w:cstheme="minorHAnsi"/>
          <w:b/>
          <w:bCs/>
          <w:i/>
          <w:iCs/>
          <w:sz w:val="24"/>
          <w:szCs w:val="24"/>
        </w:rPr>
        <w:lastRenderedPageBreak/>
        <w:t>- kamera internetowa</w:t>
      </w:r>
      <w:r w:rsidRPr="00BD6035">
        <w:rPr>
          <w:rFonts w:asciiTheme="majorHAnsi" w:hAnsiTheme="majorHAnsi" w:cstheme="minorHAnsi"/>
          <w:sz w:val="24"/>
          <w:szCs w:val="24"/>
        </w:rPr>
        <w:t xml:space="preserve"> </w:t>
      </w:r>
      <w:r w:rsidRPr="00704E49">
        <w:rPr>
          <w:rFonts w:asciiTheme="majorHAnsi" w:hAnsiTheme="majorHAnsi" w:cstheme="minorHAnsi"/>
          <w:b/>
          <w:bCs/>
          <w:i/>
          <w:iCs/>
          <w:sz w:val="24"/>
          <w:szCs w:val="24"/>
        </w:rPr>
        <w:t>z mikrofonem USB</w:t>
      </w:r>
      <w:r w:rsidRPr="00BD6035">
        <w:rPr>
          <w:rFonts w:asciiTheme="majorHAnsi" w:hAnsiTheme="majorHAnsi" w:cstheme="minorHAnsi"/>
          <w:sz w:val="24"/>
          <w:szCs w:val="24"/>
        </w:rPr>
        <w:t xml:space="preserve">, rozdzielczość </w:t>
      </w:r>
      <w:proofErr w:type="spellStart"/>
      <w:r w:rsidRPr="00BD6035">
        <w:rPr>
          <w:rFonts w:asciiTheme="majorHAnsi" w:hAnsiTheme="majorHAnsi" w:cstheme="minorHAnsi"/>
          <w:sz w:val="24"/>
          <w:szCs w:val="24"/>
        </w:rPr>
        <w:t>FullHD</w:t>
      </w:r>
      <w:proofErr w:type="spellEnd"/>
      <w:r w:rsidRPr="00BD6035">
        <w:rPr>
          <w:rFonts w:asciiTheme="majorHAnsi" w:hAnsiTheme="majorHAnsi" w:cstheme="minorHAnsi"/>
          <w:sz w:val="24"/>
          <w:szCs w:val="24"/>
        </w:rPr>
        <w:t xml:space="preserve"> 1080p, kąt widzenia 85 stopni, z uchwytem do zamontowania na ekranie komputera,</w:t>
      </w:r>
      <w:r w:rsidR="00687F5B">
        <w:rPr>
          <w:rFonts w:asciiTheme="majorHAnsi" w:hAnsiTheme="majorHAnsi" w:cstheme="minorHAnsi"/>
          <w:sz w:val="24"/>
          <w:szCs w:val="24"/>
        </w:rPr>
        <w:t xml:space="preserve"> </w:t>
      </w:r>
      <w:r w:rsidR="00687F5B" w:rsidRPr="00687F5B">
        <w:rPr>
          <w:rFonts w:asciiTheme="majorHAnsi" w:hAnsiTheme="majorHAnsi" w:cstheme="minorHAnsi"/>
          <w:b/>
          <w:bCs/>
          <w:sz w:val="24"/>
          <w:szCs w:val="24"/>
        </w:rPr>
        <w:t>sztuk-1</w:t>
      </w:r>
    </w:p>
    <w:p w14:paraId="540DBF42" w14:textId="77777777" w:rsidR="00BD6035" w:rsidRPr="00BD6035" w:rsidRDefault="00BD6035" w:rsidP="00BD6035">
      <w:pPr>
        <w:spacing w:line="276" w:lineRule="auto"/>
        <w:jc w:val="both"/>
        <w:rPr>
          <w:rFonts w:asciiTheme="majorHAnsi" w:hAnsiTheme="majorHAnsi" w:cstheme="minorHAnsi"/>
          <w:sz w:val="24"/>
          <w:szCs w:val="24"/>
        </w:rPr>
      </w:pPr>
      <w:r w:rsidRPr="00A52D27">
        <w:rPr>
          <w:rFonts w:asciiTheme="majorHAnsi" w:hAnsiTheme="majorHAnsi" w:cstheme="minorHAnsi"/>
          <w:b/>
          <w:bCs/>
          <w:i/>
          <w:iCs/>
          <w:sz w:val="24"/>
          <w:szCs w:val="24"/>
        </w:rPr>
        <w:t>- głośniki</w:t>
      </w:r>
      <w:r w:rsidRPr="00BD6035">
        <w:rPr>
          <w:rFonts w:asciiTheme="majorHAnsi" w:hAnsiTheme="majorHAnsi" w:cstheme="minorHAnsi"/>
          <w:sz w:val="24"/>
          <w:szCs w:val="24"/>
        </w:rPr>
        <w:t xml:space="preserve"> </w:t>
      </w:r>
      <w:r w:rsidRPr="00704E49">
        <w:rPr>
          <w:rFonts w:asciiTheme="majorHAnsi" w:hAnsiTheme="majorHAnsi" w:cstheme="minorHAnsi"/>
          <w:b/>
          <w:bCs/>
          <w:i/>
          <w:iCs/>
          <w:sz w:val="24"/>
          <w:szCs w:val="24"/>
        </w:rPr>
        <w:t>stereo</w:t>
      </w:r>
      <w:r w:rsidRPr="00BD6035">
        <w:rPr>
          <w:rFonts w:asciiTheme="majorHAnsi" w:hAnsiTheme="majorHAnsi" w:cstheme="minorHAnsi"/>
          <w:sz w:val="24"/>
          <w:szCs w:val="24"/>
        </w:rPr>
        <w:t xml:space="preserve"> o mocy min. 3W (regulacja głośności, wejście </w:t>
      </w:r>
      <w:proofErr w:type="spellStart"/>
      <w:r w:rsidRPr="00BD6035">
        <w:rPr>
          <w:rFonts w:asciiTheme="majorHAnsi" w:hAnsiTheme="majorHAnsi" w:cstheme="minorHAnsi"/>
          <w:sz w:val="24"/>
          <w:szCs w:val="24"/>
        </w:rPr>
        <w:t>miniJack</w:t>
      </w:r>
      <w:proofErr w:type="spellEnd"/>
      <w:r w:rsidRPr="00BD6035">
        <w:rPr>
          <w:rFonts w:asciiTheme="majorHAnsi" w:hAnsiTheme="majorHAnsi" w:cstheme="minorHAnsi"/>
          <w:sz w:val="24"/>
          <w:szCs w:val="24"/>
        </w:rPr>
        <w:t>, kolor czarny,</w:t>
      </w:r>
    </w:p>
    <w:p w14:paraId="2E6F20F8" w14:textId="77777777" w:rsidR="00BD6035" w:rsidRPr="00BD6035" w:rsidRDefault="00BD6035" w:rsidP="00BD6035">
      <w:pPr>
        <w:spacing w:line="276" w:lineRule="auto"/>
        <w:jc w:val="both"/>
        <w:rPr>
          <w:rFonts w:asciiTheme="majorHAnsi" w:hAnsiTheme="majorHAnsi" w:cstheme="minorHAnsi"/>
          <w:sz w:val="24"/>
          <w:szCs w:val="24"/>
        </w:rPr>
      </w:pPr>
      <w:r w:rsidRPr="00A52D27">
        <w:rPr>
          <w:rFonts w:asciiTheme="majorHAnsi" w:hAnsiTheme="majorHAnsi" w:cstheme="minorHAnsi"/>
          <w:b/>
          <w:bCs/>
          <w:i/>
          <w:iCs/>
          <w:sz w:val="24"/>
          <w:szCs w:val="24"/>
        </w:rPr>
        <w:t>- przewodowa klawiatura i mysz</w:t>
      </w:r>
      <w:r w:rsidRPr="00BD6035">
        <w:rPr>
          <w:rFonts w:asciiTheme="majorHAnsi" w:hAnsiTheme="majorHAnsi" w:cstheme="minorHAnsi"/>
          <w:sz w:val="24"/>
          <w:szCs w:val="24"/>
        </w:rPr>
        <w:t xml:space="preserve"> w komplecie kolor czarny – </w:t>
      </w:r>
      <w:r w:rsidRPr="00687F5B">
        <w:rPr>
          <w:rFonts w:asciiTheme="majorHAnsi" w:hAnsiTheme="majorHAnsi" w:cstheme="minorHAnsi"/>
          <w:b/>
          <w:bCs/>
          <w:sz w:val="24"/>
          <w:szCs w:val="24"/>
        </w:rPr>
        <w:t>1 szt.</w:t>
      </w:r>
      <w:r w:rsidRPr="00BD6035">
        <w:rPr>
          <w:rFonts w:asciiTheme="majorHAnsi" w:hAnsiTheme="majorHAnsi" w:cstheme="minorHAnsi"/>
          <w:sz w:val="24"/>
          <w:szCs w:val="24"/>
        </w:rPr>
        <w:t xml:space="preserve"> (polski programisty), </w:t>
      </w:r>
    </w:p>
    <w:p w14:paraId="78508356" w14:textId="0CFAC19E" w:rsidR="00BD6035" w:rsidRPr="00BD6035" w:rsidRDefault="00BD6035" w:rsidP="00BD6035">
      <w:pPr>
        <w:spacing w:line="276" w:lineRule="auto"/>
        <w:jc w:val="both"/>
        <w:rPr>
          <w:rFonts w:asciiTheme="majorHAnsi" w:hAnsiTheme="majorHAnsi" w:cstheme="minorHAnsi"/>
          <w:sz w:val="24"/>
          <w:szCs w:val="24"/>
        </w:rPr>
      </w:pPr>
      <w:r w:rsidRPr="00A52D27">
        <w:rPr>
          <w:rFonts w:asciiTheme="majorHAnsi" w:hAnsiTheme="majorHAnsi" w:cstheme="minorHAnsi"/>
          <w:b/>
          <w:bCs/>
          <w:i/>
          <w:iCs/>
          <w:sz w:val="24"/>
          <w:szCs w:val="24"/>
        </w:rPr>
        <w:t>- drukarka laserowa</w:t>
      </w:r>
      <w:r w:rsidRPr="00BD6035">
        <w:rPr>
          <w:rFonts w:asciiTheme="majorHAnsi" w:hAnsiTheme="majorHAnsi" w:cstheme="minorHAnsi"/>
          <w:sz w:val="24"/>
          <w:szCs w:val="24"/>
        </w:rPr>
        <w:t xml:space="preserve"> kolorowa (funkcje: drukowanie, kopiowanie, skanowanie, wraz</w:t>
      </w:r>
      <w:r w:rsidR="00973FAF">
        <w:rPr>
          <w:rFonts w:asciiTheme="majorHAnsi" w:hAnsiTheme="majorHAnsi" w:cstheme="minorHAnsi"/>
          <w:sz w:val="24"/>
          <w:szCs w:val="24"/>
        </w:rPr>
        <w:br/>
      </w:r>
      <w:r w:rsidRPr="00BD6035">
        <w:rPr>
          <w:rFonts w:asciiTheme="majorHAnsi" w:hAnsiTheme="majorHAnsi" w:cstheme="minorHAnsi"/>
          <w:sz w:val="24"/>
          <w:szCs w:val="24"/>
        </w:rPr>
        <w:t xml:space="preserve">z kompletem zapasowych tonerów, obsługiwane formaty wydruku: A4, A6, B5, </w:t>
      </w:r>
      <w:proofErr w:type="spellStart"/>
      <w:r w:rsidRPr="00BD6035">
        <w:rPr>
          <w:rFonts w:asciiTheme="majorHAnsi" w:hAnsiTheme="majorHAnsi" w:cstheme="minorHAnsi"/>
          <w:sz w:val="24"/>
          <w:szCs w:val="24"/>
        </w:rPr>
        <w:t>Oficio</w:t>
      </w:r>
      <w:proofErr w:type="spellEnd"/>
      <w:r w:rsidRPr="00BD6035">
        <w:rPr>
          <w:rFonts w:asciiTheme="majorHAnsi" w:hAnsiTheme="majorHAnsi" w:cstheme="minorHAnsi"/>
          <w:sz w:val="24"/>
          <w:szCs w:val="24"/>
        </w:rPr>
        <w:t xml:space="preserve">; </w:t>
      </w:r>
      <w:proofErr w:type="spellStart"/>
      <w:r w:rsidRPr="00BD6035">
        <w:rPr>
          <w:rFonts w:asciiTheme="majorHAnsi" w:hAnsiTheme="majorHAnsi" w:cstheme="minorHAnsi"/>
          <w:sz w:val="24"/>
          <w:szCs w:val="24"/>
        </w:rPr>
        <w:t>WiFi</w:t>
      </w:r>
      <w:proofErr w:type="spellEnd"/>
      <w:r w:rsidRPr="00BD6035">
        <w:rPr>
          <w:rFonts w:asciiTheme="majorHAnsi" w:hAnsiTheme="majorHAnsi" w:cstheme="minorHAnsi"/>
          <w:sz w:val="24"/>
          <w:szCs w:val="24"/>
        </w:rPr>
        <w:t xml:space="preserve">; pamięć zainstalowana min. 128MB, rozdzielczość optyczna skanowania min. 4800x4800 </w:t>
      </w:r>
      <w:proofErr w:type="spellStart"/>
      <w:r w:rsidRPr="00BD6035">
        <w:rPr>
          <w:rFonts w:asciiTheme="majorHAnsi" w:hAnsiTheme="majorHAnsi" w:cstheme="minorHAnsi"/>
          <w:sz w:val="24"/>
          <w:szCs w:val="24"/>
        </w:rPr>
        <w:t>dpi</w:t>
      </w:r>
      <w:proofErr w:type="spellEnd"/>
      <w:r w:rsidRPr="00BD6035">
        <w:rPr>
          <w:rFonts w:asciiTheme="majorHAnsi" w:hAnsiTheme="majorHAnsi" w:cstheme="minorHAnsi"/>
          <w:sz w:val="24"/>
          <w:szCs w:val="24"/>
        </w:rPr>
        <w:t xml:space="preserve">, szybkość wydruku min. 19 str./s w czerni oraz 4 str./s w kolorze, oprogramowanie w języku polskim, kompatybilny z systemami operacyjnymi Windows, </w:t>
      </w:r>
      <w:r w:rsidRPr="00687F5B">
        <w:rPr>
          <w:rFonts w:asciiTheme="majorHAnsi" w:hAnsiTheme="majorHAnsi" w:cstheme="minorHAnsi"/>
          <w:b/>
          <w:bCs/>
          <w:sz w:val="24"/>
          <w:szCs w:val="24"/>
        </w:rPr>
        <w:t>sztuk=1</w:t>
      </w:r>
      <w:r w:rsidRPr="00BD6035">
        <w:rPr>
          <w:rFonts w:asciiTheme="majorHAnsi" w:hAnsiTheme="majorHAnsi" w:cstheme="minorHAnsi"/>
          <w:sz w:val="24"/>
          <w:szCs w:val="24"/>
        </w:rPr>
        <w:t>).</w:t>
      </w:r>
    </w:p>
    <w:p w14:paraId="43CB71C1" w14:textId="77777777" w:rsidR="00BD6035" w:rsidRDefault="00BD6035" w:rsidP="00BD6035">
      <w:pPr>
        <w:spacing w:line="276" w:lineRule="auto"/>
        <w:jc w:val="both"/>
        <w:rPr>
          <w:rFonts w:asciiTheme="majorHAnsi" w:hAnsiTheme="majorHAnsi" w:cstheme="minorHAnsi"/>
          <w:sz w:val="24"/>
          <w:szCs w:val="24"/>
        </w:rPr>
      </w:pPr>
      <w:r w:rsidRPr="00A52D27">
        <w:rPr>
          <w:rFonts w:asciiTheme="majorHAnsi" w:hAnsiTheme="majorHAnsi" w:cstheme="minorHAnsi"/>
          <w:b/>
          <w:bCs/>
          <w:i/>
          <w:iCs/>
          <w:sz w:val="24"/>
          <w:szCs w:val="24"/>
        </w:rPr>
        <w:t>- biurko z krzesłem obrotowym</w:t>
      </w:r>
      <w:r w:rsidRPr="00BD6035">
        <w:rPr>
          <w:rFonts w:asciiTheme="majorHAnsi" w:hAnsiTheme="majorHAnsi" w:cstheme="minorHAnsi"/>
          <w:sz w:val="24"/>
          <w:szCs w:val="24"/>
        </w:rPr>
        <w:t xml:space="preserve"> z regulowanym oparciem, udźwig min. 120kg, (do zestawu komputerowego z monitorem i drukarką, z płyty laminowanej w kolorystyce do wyposażenie powyżej), </w:t>
      </w:r>
      <w:r w:rsidRPr="00687F5B">
        <w:rPr>
          <w:rFonts w:asciiTheme="majorHAnsi" w:hAnsiTheme="majorHAnsi" w:cstheme="minorHAnsi"/>
          <w:b/>
          <w:bCs/>
          <w:sz w:val="24"/>
          <w:szCs w:val="24"/>
        </w:rPr>
        <w:t>sztuk- 1</w:t>
      </w:r>
    </w:p>
    <w:p w14:paraId="44782D17" w14:textId="77777777" w:rsidR="00A52D27" w:rsidRPr="00BD6035" w:rsidRDefault="00A52D27" w:rsidP="00BD6035">
      <w:pPr>
        <w:spacing w:line="276" w:lineRule="auto"/>
        <w:jc w:val="both"/>
        <w:rPr>
          <w:rFonts w:asciiTheme="majorHAnsi" w:hAnsiTheme="majorHAnsi" w:cstheme="minorHAnsi"/>
          <w:sz w:val="24"/>
          <w:szCs w:val="24"/>
        </w:rPr>
      </w:pPr>
    </w:p>
    <w:p w14:paraId="6ED7C829" w14:textId="22335787" w:rsidR="00BD6035" w:rsidRDefault="00A52D27" w:rsidP="00BD6035">
      <w:pPr>
        <w:spacing w:line="276" w:lineRule="auto"/>
        <w:jc w:val="both"/>
        <w:rPr>
          <w:rFonts w:asciiTheme="majorHAnsi" w:hAnsiTheme="majorHAnsi" w:cstheme="minorHAnsi"/>
          <w:b/>
          <w:bCs/>
          <w:sz w:val="24"/>
          <w:szCs w:val="24"/>
        </w:rPr>
      </w:pPr>
      <w:r>
        <w:rPr>
          <w:rFonts w:asciiTheme="majorHAnsi" w:hAnsiTheme="majorHAnsi" w:cstheme="minorHAnsi"/>
          <w:b/>
          <w:bCs/>
          <w:sz w:val="24"/>
          <w:szCs w:val="24"/>
        </w:rPr>
        <w:t>3. Pomieszczenie- aneks kuchenny:</w:t>
      </w:r>
    </w:p>
    <w:p w14:paraId="372C7385" w14:textId="691209BD" w:rsidR="00A52D27" w:rsidRPr="00A52D27" w:rsidRDefault="00A52D27" w:rsidP="00A52D27">
      <w:pPr>
        <w:spacing w:line="276" w:lineRule="auto"/>
        <w:jc w:val="both"/>
        <w:rPr>
          <w:rFonts w:asciiTheme="majorHAnsi" w:hAnsiTheme="majorHAnsi" w:cstheme="minorHAnsi"/>
          <w:sz w:val="24"/>
          <w:szCs w:val="24"/>
        </w:rPr>
      </w:pPr>
      <w:r w:rsidRPr="00A52D27">
        <w:rPr>
          <w:rFonts w:asciiTheme="majorHAnsi" w:hAnsiTheme="majorHAnsi" w:cstheme="minorHAnsi"/>
          <w:b/>
          <w:bCs/>
          <w:i/>
          <w:iCs/>
          <w:sz w:val="24"/>
          <w:szCs w:val="24"/>
        </w:rPr>
        <w:t>1. meble kuchenne z płyty laminowanej</w:t>
      </w:r>
      <w:r w:rsidRPr="00A52D27">
        <w:rPr>
          <w:rFonts w:asciiTheme="majorHAnsi" w:hAnsiTheme="majorHAnsi" w:cstheme="minorHAnsi"/>
          <w:sz w:val="24"/>
          <w:szCs w:val="24"/>
        </w:rPr>
        <w:t xml:space="preserve">-5 szafek dolnych w tym jedna szafka dolna pod zlew pojedynczy z </w:t>
      </w:r>
      <w:proofErr w:type="spellStart"/>
      <w:r w:rsidRPr="00A52D27">
        <w:rPr>
          <w:rFonts w:asciiTheme="majorHAnsi" w:hAnsiTheme="majorHAnsi" w:cstheme="minorHAnsi"/>
          <w:sz w:val="24"/>
          <w:szCs w:val="24"/>
        </w:rPr>
        <w:t>ociekaczem</w:t>
      </w:r>
      <w:proofErr w:type="spellEnd"/>
      <w:r w:rsidRPr="00A52D27">
        <w:rPr>
          <w:rFonts w:asciiTheme="majorHAnsi" w:hAnsiTheme="majorHAnsi" w:cstheme="minorHAnsi"/>
          <w:sz w:val="24"/>
          <w:szCs w:val="24"/>
        </w:rPr>
        <w:t>, jedna szafka ze zmywarką do zabudowy, szer. 60cm (</w:t>
      </w:r>
      <w:r w:rsidRPr="00687F5B">
        <w:rPr>
          <w:rFonts w:asciiTheme="majorHAnsi" w:hAnsiTheme="majorHAnsi" w:cstheme="minorHAnsi"/>
          <w:b/>
          <w:bCs/>
          <w:sz w:val="24"/>
          <w:szCs w:val="24"/>
        </w:rPr>
        <w:t>zmywarka</w:t>
      </w:r>
      <w:r w:rsidRPr="00A52D27">
        <w:rPr>
          <w:rFonts w:asciiTheme="majorHAnsi" w:hAnsiTheme="majorHAnsi" w:cstheme="minorHAnsi"/>
          <w:sz w:val="24"/>
          <w:szCs w:val="24"/>
        </w:rPr>
        <w:t xml:space="preserve">: programy: auto, cichy, ekonomiczny, garnki, ulubiony, opóźnienie startu; 2 składane pułki, szuflada na sztućce, temperatury zmywania 45/50/65/70, klasa energetyczna min. E, zabezpieczenie przed zalaniem, pojemność min. 10 </w:t>
      </w:r>
      <w:proofErr w:type="spellStart"/>
      <w:r w:rsidRPr="00A52D27">
        <w:rPr>
          <w:rFonts w:asciiTheme="majorHAnsi" w:hAnsiTheme="majorHAnsi" w:cstheme="minorHAnsi"/>
          <w:sz w:val="24"/>
          <w:szCs w:val="24"/>
        </w:rPr>
        <w:t>kpl</w:t>
      </w:r>
      <w:proofErr w:type="spellEnd"/>
      <w:r w:rsidRPr="00A52D27">
        <w:rPr>
          <w:rFonts w:asciiTheme="majorHAnsi" w:hAnsiTheme="majorHAnsi" w:cstheme="minorHAnsi"/>
          <w:sz w:val="24"/>
          <w:szCs w:val="24"/>
        </w:rPr>
        <w:t xml:space="preserve">, funkcja automatycznie otwieranych drzwi po zmyciu) pozostałe z półkami poziomymi, </w:t>
      </w:r>
      <w:r w:rsidR="00377313">
        <w:rPr>
          <w:rFonts w:asciiTheme="majorHAnsi" w:hAnsiTheme="majorHAnsi" w:cstheme="minorHAnsi"/>
          <w:sz w:val="24"/>
          <w:szCs w:val="24"/>
        </w:rPr>
        <w:br/>
      </w:r>
      <w:r w:rsidRPr="00687F5B">
        <w:rPr>
          <w:rFonts w:asciiTheme="majorHAnsi" w:hAnsiTheme="majorHAnsi" w:cstheme="minorHAnsi"/>
          <w:b/>
          <w:bCs/>
          <w:sz w:val="24"/>
          <w:szCs w:val="24"/>
        </w:rPr>
        <w:t>trzy szafki wiszące, w tym jedna z możliwością wbudowania okapu</w:t>
      </w:r>
      <w:r w:rsidRPr="00A52D27">
        <w:rPr>
          <w:rFonts w:asciiTheme="majorHAnsi" w:hAnsiTheme="majorHAnsi" w:cstheme="minorHAnsi"/>
          <w:sz w:val="24"/>
          <w:szCs w:val="24"/>
        </w:rPr>
        <w:t xml:space="preserve"> - w zestawie </w:t>
      </w:r>
      <w:r w:rsidRPr="00377313">
        <w:rPr>
          <w:rFonts w:asciiTheme="majorHAnsi" w:hAnsiTheme="majorHAnsi" w:cstheme="minorHAnsi"/>
          <w:b/>
          <w:bCs/>
          <w:sz w:val="24"/>
          <w:szCs w:val="24"/>
        </w:rPr>
        <w:t>okap</w:t>
      </w:r>
      <w:r w:rsidRPr="00A52D27">
        <w:rPr>
          <w:rFonts w:asciiTheme="majorHAnsi" w:hAnsiTheme="majorHAnsi" w:cstheme="minorHAnsi"/>
          <w:sz w:val="24"/>
          <w:szCs w:val="24"/>
        </w:rPr>
        <w:t xml:space="preserve"> (posiadający </w:t>
      </w:r>
      <w:proofErr w:type="spellStart"/>
      <w:r w:rsidRPr="00A52D27">
        <w:rPr>
          <w:rFonts w:asciiTheme="majorHAnsi" w:hAnsiTheme="majorHAnsi" w:cstheme="minorHAnsi"/>
          <w:sz w:val="24"/>
          <w:szCs w:val="24"/>
        </w:rPr>
        <w:t>przeciwtłuszczowe</w:t>
      </w:r>
      <w:proofErr w:type="spellEnd"/>
      <w:r w:rsidRPr="00A52D27">
        <w:rPr>
          <w:rFonts w:asciiTheme="majorHAnsi" w:hAnsiTheme="majorHAnsi" w:cstheme="minorHAnsi"/>
          <w:sz w:val="24"/>
          <w:szCs w:val="24"/>
        </w:rPr>
        <w:t xml:space="preserve"> filtry aluminiowe, uniwersalne filtry węglowe do kuchenki indukcyjnej, jedna z możliwością </w:t>
      </w:r>
      <w:proofErr w:type="spellStart"/>
      <w:r w:rsidRPr="00A52D27">
        <w:rPr>
          <w:rFonts w:asciiTheme="majorHAnsi" w:hAnsiTheme="majorHAnsi" w:cstheme="minorHAnsi"/>
          <w:sz w:val="24"/>
          <w:szCs w:val="24"/>
        </w:rPr>
        <w:t>ociekacza</w:t>
      </w:r>
      <w:proofErr w:type="spellEnd"/>
      <w:r w:rsidRPr="00A52D27">
        <w:rPr>
          <w:rFonts w:asciiTheme="majorHAnsi" w:hAnsiTheme="majorHAnsi" w:cstheme="minorHAnsi"/>
          <w:sz w:val="24"/>
          <w:szCs w:val="24"/>
        </w:rPr>
        <w:t>), możliwość mycia filtrów</w:t>
      </w:r>
      <w:r>
        <w:rPr>
          <w:rFonts w:asciiTheme="majorHAnsi" w:hAnsiTheme="majorHAnsi" w:cstheme="minorHAnsi"/>
          <w:sz w:val="24"/>
          <w:szCs w:val="24"/>
        </w:rPr>
        <w:br/>
      </w:r>
      <w:r w:rsidRPr="00A52D27">
        <w:rPr>
          <w:rFonts w:asciiTheme="majorHAnsi" w:hAnsiTheme="majorHAnsi" w:cstheme="minorHAnsi"/>
          <w:sz w:val="24"/>
          <w:szCs w:val="24"/>
        </w:rPr>
        <w:t xml:space="preserve">w zmywarce, całość ze stali nierdzewnej, tryb pracy, pochłaniacz, wyciąg, poziom hałasu max 70 </w:t>
      </w:r>
      <w:proofErr w:type="spellStart"/>
      <w:r w:rsidRPr="00A52D27">
        <w:rPr>
          <w:rFonts w:asciiTheme="majorHAnsi" w:hAnsiTheme="majorHAnsi" w:cstheme="minorHAnsi"/>
          <w:sz w:val="24"/>
          <w:szCs w:val="24"/>
        </w:rPr>
        <w:t>dB</w:t>
      </w:r>
      <w:proofErr w:type="spellEnd"/>
      <w:r w:rsidRPr="00A52D27">
        <w:rPr>
          <w:rFonts w:asciiTheme="majorHAnsi" w:hAnsiTheme="majorHAnsi" w:cstheme="minorHAnsi"/>
          <w:sz w:val="24"/>
          <w:szCs w:val="24"/>
        </w:rPr>
        <w:t>, klasa energetyczna min. B, zasilanie 230V, moc min. 500W.</w:t>
      </w:r>
    </w:p>
    <w:p w14:paraId="3F5874B5" w14:textId="0C8E65FF" w:rsidR="00A52D27" w:rsidRPr="00A52D27" w:rsidRDefault="00A52D27" w:rsidP="00A52D27">
      <w:pPr>
        <w:spacing w:line="276" w:lineRule="auto"/>
        <w:jc w:val="both"/>
        <w:rPr>
          <w:rFonts w:asciiTheme="majorHAnsi" w:hAnsiTheme="majorHAnsi" w:cstheme="minorHAnsi"/>
          <w:sz w:val="24"/>
          <w:szCs w:val="24"/>
        </w:rPr>
      </w:pPr>
      <w:r w:rsidRPr="00A52D27">
        <w:rPr>
          <w:rFonts w:asciiTheme="majorHAnsi" w:hAnsiTheme="majorHAnsi" w:cstheme="minorHAnsi"/>
          <w:b/>
          <w:bCs/>
          <w:i/>
          <w:iCs/>
          <w:sz w:val="24"/>
          <w:szCs w:val="24"/>
        </w:rPr>
        <w:t xml:space="preserve">2. zlew pojedynczy z </w:t>
      </w:r>
      <w:proofErr w:type="spellStart"/>
      <w:r w:rsidRPr="00A52D27">
        <w:rPr>
          <w:rFonts w:asciiTheme="majorHAnsi" w:hAnsiTheme="majorHAnsi" w:cstheme="minorHAnsi"/>
          <w:b/>
          <w:bCs/>
          <w:i/>
          <w:iCs/>
          <w:sz w:val="24"/>
          <w:szCs w:val="24"/>
        </w:rPr>
        <w:t>ociekaczem</w:t>
      </w:r>
      <w:proofErr w:type="spellEnd"/>
      <w:r w:rsidRPr="00A52D27">
        <w:rPr>
          <w:rFonts w:asciiTheme="majorHAnsi" w:hAnsiTheme="majorHAnsi" w:cstheme="minorHAnsi"/>
          <w:b/>
          <w:bCs/>
          <w:i/>
          <w:iCs/>
          <w:sz w:val="24"/>
          <w:szCs w:val="24"/>
        </w:rPr>
        <w:t xml:space="preserve"> granitowy</w:t>
      </w:r>
      <w:r w:rsidRPr="00A52D27">
        <w:rPr>
          <w:rFonts w:asciiTheme="majorHAnsi" w:hAnsiTheme="majorHAnsi" w:cstheme="minorHAnsi"/>
          <w:sz w:val="24"/>
          <w:szCs w:val="24"/>
        </w:rPr>
        <w:t xml:space="preserve"> do zabudowy prostokątny (otwór przelewowy) wraz z osprzętem (syfon, korek, bateria), odporny na plamy, zarysowania, zabezpieczony na rozwój drobnoustrojów i bakterii, odporny na krótkotrwałe (do 15 sek.) działanie wysokiej temperatury do 280 stopni C, </w:t>
      </w:r>
      <w:r w:rsidRPr="00687F5B">
        <w:rPr>
          <w:rFonts w:asciiTheme="majorHAnsi" w:hAnsiTheme="majorHAnsi" w:cstheme="minorHAnsi"/>
          <w:b/>
          <w:bCs/>
          <w:sz w:val="24"/>
          <w:szCs w:val="24"/>
        </w:rPr>
        <w:t>sztuk 1</w:t>
      </w:r>
    </w:p>
    <w:p w14:paraId="3F8210DB" w14:textId="61C4838D" w:rsidR="00A52D27" w:rsidRPr="00A52D27" w:rsidRDefault="00A52D27" w:rsidP="00A52D27">
      <w:pPr>
        <w:spacing w:line="276" w:lineRule="auto"/>
        <w:jc w:val="both"/>
        <w:rPr>
          <w:rFonts w:asciiTheme="majorHAnsi" w:hAnsiTheme="majorHAnsi" w:cstheme="minorHAnsi"/>
          <w:sz w:val="24"/>
          <w:szCs w:val="24"/>
        </w:rPr>
      </w:pPr>
      <w:r w:rsidRPr="00A52D27">
        <w:rPr>
          <w:rFonts w:asciiTheme="majorHAnsi" w:hAnsiTheme="majorHAnsi" w:cstheme="minorHAnsi"/>
          <w:b/>
          <w:bCs/>
          <w:i/>
          <w:iCs/>
          <w:sz w:val="24"/>
          <w:szCs w:val="24"/>
        </w:rPr>
        <w:t>3.płyta indukcyjna do zabudowy</w:t>
      </w:r>
      <w:r w:rsidRPr="00A52D27">
        <w:rPr>
          <w:rFonts w:asciiTheme="majorHAnsi" w:hAnsiTheme="majorHAnsi" w:cstheme="minorHAnsi"/>
          <w:sz w:val="24"/>
          <w:szCs w:val="24"/>
        </w:rPr>
        <w:t xml:space="preserve">, czarna, 4 pola grzewcze, wskaźnik ciepła resztkowego, sterowanie dotykowe poziomów mocy grzania, wyłącznik bezpieczeństwa, zabezpieczenie przed przegrzaniem, napięcie zasilania 220-240V/400V, funkcja odliczania czasu, moc przyłączeniowa min. 7200W, </w:t>
      </w:r>
      <w:r w:rsidRPr="00687F5B">
        <w:rPr>
          <w:rFonts w:asciiTheme="majorHAnsi" w:hAnsiTheme="majorHAnsi" w:cstheme="minorHAnsi"/>
          <w:b/>
          <w:bCs/>
          <w:sz w:val="24"/>
          <w:szCs w:val="24"/>
        </w:rPr>
        <w:t>sztuk=1,</w:t>
      </w:r>
    </w:p>
    <w:p w14:paraId="0A154982" w14:textId="4C804B52" w:rsidR="00687F5B" w:rsidRDefault="00A52D27" w:rsidP="00A52D27">
      <w:pPr>
        <w:spacing w:line="276" w:lineRule="auto"/>
        <w:jc w:val="both"/>
        <w:rPr>
          <w:rFonts w:asciiTheme="majorHAnsi" w:hAnsiTheme="majorHAnsi" w:cstheme="minorHAnsi"/>
          <w:sz w:val="24"/>
          <w:szCs w:val="24"/>
        </w:rPr>
      </w:pPr>
      <w:r w:rsidRPr="00A52D27">
        <w:rPr>
          <w:rFonts w:asciiTheme="majorHAnsi" w:hAnsiTheme="majorHAnsi" w:cstheme="minorHAnsi"/>
          <w:b/>
          <w:bCs/>
          <w:i/>
          <w:iCs/>
          <w:sz w:val="24"/>
          <w:szCs w:val="24"/>
        </w:rPr>
        <w:t>4.słupek meblowy z płyty laminowanej z piekarnikiem elektrycznym</w:t>
      </w:r>
      <w:r w:rsidR="00687F5B">
        <w:rPr>
          <w:rFonts w:asciiTheme="majorHAnsi" w:hAnsiTheme="majorHAnsi" w:cstheme="minorHAnsi"/>
          <w:b/>
          <w:bCs/>
          <w:i/>
          <w:iCs/>
          <w:sz w:val="24"/>
          <w:szCs w:val="24"/>
        </w:rPr>
        <w:t xml:space="preserve"> oraz mikrofalówką</w:t>
      </w:r>
      <w:r w:rsidRPr="00A52D27">
        <w:rPr>
          <w:rFonts w:asciiTheme="majorHAnsi" w:hAnsiTheme="majorHAnsi" w:cstheme="minorHAnsi"/>
          <w:b/>
          <w:bCs/>
          <w:i/>
          <w:iCs/>
          <w:sz w:val="24"/>
          <w:szCs w:val="24"/>
        </w:rPr>
        <w:t xml:space="preserve"> </w:t>
      </w:r>
      <w:r w:rsidR="00687F5B">
        <w:rPr>
          <w:rFonts w:asciiTheme="majorHAnsi" w:hAnsiTheme="majorHAnsi" w:cstheme="minorHAnsi"/>
          <w:b/>
          <w:bCs/>
          <w:i/>
          <w:iCs/>
          <w:sz w:val="24"/>
          <w:szCs w:val="24"/>
        </w:rPr>
        <w:t>(do zabudowy)</w:t>
      </w:r>
    </w:p>
    <w:p w14:paraId="7BCD77DF" w14:textId="147B230B" w:rsidR="00A52D27" w:rsidRPr="00A52D27" w:rsidRDefault="00687F5B" w:rsidP="00A52D27">
      <w:pPr>
        <w:spacing w:line="276" w:lineRule="auto"/>
        <w:jc w:val="both"/>
        <w:rPr>
          <w:rFonts w:asciiTheme="majorHAnsi" w:hAnsiTheme="majorHAnsi" w:cstheme="minorHAnsi"/>
          <w:sz w:val="24"/>
          <w:szCs w:val="24"/>
        </w:rPr>
      </w:pPr>
      <w:r w:rsidRPr="00687F5B">
        <w:rPr>
          <w:rFonts w:asciiTheme="majorHAnsi" w:hAnsiTheme="majorHAnsi" w:cstheme="minorHAnsi"/>
          <w:b/>
          <w:bCs/>
          <w:sz w:val="24"/>
          <w:szCs w:val="24"/>
        </w:rPr>
        <w:t>pieka</w:t>
      </w:r>
      <w:r>
        <w:rPr>
          <w:rFonts w:asciiTheme="majorHAnsi" w:hAnsiTheme="majorHAnsi" w:cstheme="minorHAnsi"/>
          <w:b/>
          <w:bCs/>
          <w:sz w:val="24"/>
          <w:szCs w:val="24"/>
        </w:rPr>
        <w:t>r</w:t>
      </w:r>
      <w:r w:rsidRPr="00687F5B">
        <w:rPr>
          <w:rFonts w:asciiTheme="majorHAnsi" w:hAnsiTheme="majorHAnsi" w:cstheme="minorHAnsi"/>
          <w:b/>
          <w:bCs/>
          <w:sz w:val="24"/>
          <w:szCs w:val="24"/>
        </w:rPr>
        <w:t>nik</w:t>
      </w:r>
      <w:r w:rsidR="00A52D27" w:rsidRPr="00A52D27">
        <w:rPr>
          <w:rFonts w:asciiTheme="majorHAnsi" w:hAnsiTheme="majorHAnsi" w:cstheme="minorHAnsi"/>
          <w:sz w:val="24"/>
          <w:szCs w:val="24"/>
        </w:rPr>
        <w:t xml:space="preserve">- posiadający funkcje- ogrzewanie górne, ogrzewanie dolne, grill oraz opcja </w:t>
      </w:r>
      <w:proofErr w:type="spellStart"/>
      <w:r w:rsidR="00A52D27" w:rsidRPr="00A52D27">
        <w:rPr>
          <w:rFonts w:asciiTheme="majorHAnsi" w:hAnsiTheme="majorHAnsi" w:cstheme="minorHAnsi"/>
          <w:sz w:val="24"/>
          <w:szCs w:val="24"/>
        </w:rPr>
        <w:t>termoobiegu</w:t>
      </w:r>
      <w:proofErr w:type="spellEnd"/>
      <w:r w:rsidR="00A52D27" w:rsidRPr="00A52D27">
        <w:rPr>
          <w:rFonts w:asciiTheme="majorHAnsi" w:hAnsiTheme="majorHAnsi" w:cstheme="minorHAnsi"/>
          <w:sz w:val="24"/>
          <w:szCs w:val="24"/>
        </w:rPr>
        <w:t xml:space="preserve">, rozmrażanie, wykonany ze stali nierdzewnej i czarnego szkła, sterownie za pomocą chowanych pokręteł, poj. min. 25 l, moc min. 1000W,  oświetlenie wnętrza, funkcja </w:t>
      </w:r>
      <w:proofErr w:type="spellStart"/>
      <w:r w:rsidR="00A52D27" w:rsidRPr="00A52D27">
        <w:rPr>
          <w:rFonts w:asciiTheme="majorHAnsi" w:hAnsiTheme="majorHAnsi" w:cstheme="minorHAnsi"/>
          <w:sz w:val="24"/>
          <w:szCs w:val="24"/>
        </w:rPr>
        <w:t>samoczyszczenia</w:t>
      </w:r>
      <w:proofErr w:type="spellEnd"/>
      <w:r w:rsidR="00A52D27" w:rsidRPr="00A52D27">
        <w:rPr>
          <w:rFonts w:asciiTheme="majorHAnsi" w:hAnsiTheme="majorHAnsi" w:cstheme="minorHAnsi"/>
          <w:sz w:val="24"/>
          <w:szCs w:val="24"/>
        </w:rPr>
        <w:t xml:space="preserve">, </w:t>
      </w:r>
      <w:proofErr w:type="spellStart"/>
      <w:r w:rsidR="00A52D27" w:rsidRPr="00A52D27">
        <w:rPr>
          <w:rFonts w:asciiTheme="majorHAnsi" w:hAnsiTheme="majorHAnsi" w:cstheme="minorHAnsi"/>
          <w:sz w:val="24"/>
          <w:szCs w:val="24"/>
        </w:rPr>
        <w:t>timer</w:t>
      </w:r>
      <w:proofErr w:type="spellEnd"/>
      <w:r w:rsidR="00A52D27" w:rsidRPr="00A52D27">
        <w:rPr>
          <w:rFonts w:asciiTheme="majorHAnsi" w:hAnsiTheme="majorHAnsi" w:cstheme="minorHAnsi"/>
          <w:sz w:val="24"/>
          <w:szCs w:val="24"/>
        </w:rPr>
        <w:t xml:space="preserve">, </w:t>
      </w:r>
      <w:r w:rsidR="00A52D27" w:rsidRPr="00687F5B">
        <w:rPr>
          <w:rFonts w:asciiTheme="majorHAnsi" w:hAnsiTheme="majorHAnsi" w:cstheme="minorHAnsi"/>
          <w:b/>
          <w:bCs/>
          <w:sz w:val="24"/>
          <w:szCs w:val="24"/>
        </w:rPr>
        <w:t>sztuk=1,</w:t>
      </w:r>
    </w:p>
    <w:p w14:paraId="147CAFCF" w14:textId="70D66399" w:rsidR="00A52D27" w:rsidRPr="00A52D27" w:rsidRDefault="00A52D27" w:rsidP="00A52D27">
      <w:pPr>
        <w:spacing w:line="276" w:lineRule="auto"/>
        <w:jc w:val="both"/>
        <w:rPr>
          <w:rFonts w:asciiTheme="majorHAnsi" w:hAnsiTheme="majorHAnsi" w:cstheme="minorHAnsi"/>
          <w:sz w:val="24"/>
          <w:szCs w:val="24"/>
        </w:rPr>
      </w:pPr>
      <w:r w:rsidRPr="00A52D27">
        <w:rPr>
          <w:rFonts w:asciiTheme="majorHAnsi" w:hAnsiTheme="majorHAnsi" w:cstheme="minorHAnsi"/>
          <w:b/>
          <w:bCs/>
          <w:i/>
          <w:iCs/>
          <w:sz w:val="24"/>
          <w:szCs w:val="24"/>
        </w:rPr>
        <w:t>5.mikrofalówka</w:t>
      </w:r>
      <w:r w:rsidRPr="00A52D27">
        <w:rPr>
          <w:rFonts w:asciiTheme="majorHAnsi" w:hAnsiTheme="majorHAnsi" w:cstheme="minorHAnsi"/>
          <w:sz w:val="24"/>
          <w:szCs w:val="24"/>
        </w:rPr>
        <w:t xml:space="preserve"> (funkcje: gotowanie,  podgrzewanie (gril</w:t>
      </w:r>
      <w:r w:rsidR="00687F5B">
        <w:rPr>
          <w:rFonts w:asciiTheme="majorHAnsi" w:hAnsiTheme="majorHAnsi" w:cstheme="minorHAnsi"/>
          <w:sz w:val="24"/>
          <w:szCs w:val="24"/>
        </w:rPr>
        <w:t>l</w:t>
      </w:r>
      <w:r w:rsidRPr="00A52D27">
        <w:rPr>
          <w:rFonts w:asciiTheme="majorHAnsi" w:hAnsiTheme="majorHAnsi" w:cstheme="minorHAnsi"/>
          <w:sz w:val="24"/>
          <w:szCs w:val="24"/>
        </w:rPr>
        <w:t xml:space="preserve">),  rozmrażanie, o mocy min. 700W, poj. 20l)  (słupek z piekarnikiem) - </w:t>
      </w:r>
      <w:r w:rsidRPr="00687F5B">
        <w:rPr>
          <w:rFonts w:asciiTheme="majorHAnsi" w:hAnsiTheme="majorHAnsi" w:cstheme="minorHAnsi"/>
          <w:b/>
          <w:bCs/>
          <w:sz w:val="24"/>
          <w:szCs w:val="24"/>
        </w:rPr>
        <w:t>sztuk 1</w:t>
      </w:r>
    </w:p>
    <w:p w14:paraId="0E714D2D" w14:textId="69013B1E" w:rsidR="00A52D27" w:rsidRPr="00A52D27" w:rsidRDefault="00A52D27" w:rsidP="00A52D27">
      <w:pPr>
        <w:spacing w:line="276" w:lineRule="auto"/>
        <w:jc w:val="both"/>
        <w:rPr>
          <w:rFonts w:asciiTheme="majorHAnsi" w:hAnsiTheme="majorHAnsi" w:cstheme="minorHAnsi"/>
          <w:sz w:val="24"/>
          <w:szCs w:val="24"/>
        </w:rPr>
      </w:pPr>
      <w:r w:rsidRPr="00A52D27">
        <w:rPr>
          <w:rFonts w:asciiTheme="majorHAnsi" w:hAnsiTheme="majorHAnsi" w:cstheme="minorHAnsi"/>
          <w:b/>
          <w:bCs/>
          <w:i/>
          <w:iCs/>
          <w:sz w:val="24"/>
          <w:szCs w:val="24"/>
        </w:rPr>
        <w:lastRenderedPageBreak/>
        <w:t>6.lodówka wolnostojąca</w:t>
      </w:r>
      <w:r w:rsidRPr="00A52D27">
        <w:rPr>
          <w:rFonts w:asciiTheme="majorHAnsi" w:hAnsiTheme="majorHAnsi" w:cstheme="minorHAnsi"/>
          <w:sz w:val="24"/>
          <w:szCs w:val="24"/>
        </w:rPr>
        <w:t xml:space="preserve">: wysokość 160cm o pojemności min. 200 l z zamrażalnikiem  o pojemności min. 40 l, </w:t>
      </w:r>
      <w:r w:rsidR="00687F5B">
        <w:rPr>
          <w:rFonts w:asciiTheme="majorHAnsi" w:hAnsiTheme="majorHAnsi" w:cstheme="minorHAnsi"/>
          <w:sz w:val="24"/>
          <w:szCs w:val="24"/>
        </w:rPr>
        <w:t>kolor czarny</w:t>
      </w:r>
      <w:r w:rsidRPr="00A52D27">
        <w:rPr>
          <w:rFonts w:asciiTheme="majorHAnsi" w:hAnsiTheme="majorHAnsi" w:cstheme="minorHAnsi"/>
          <w:sz w:val="24"/>
          <w:szCs w:val="24"/>
        </w:rPr>
        <w:t xml:space="preserve">, możliwość zmiany kierunków otwierania drzwi, minimalny czas utrzymania temperatury w przypadku zaniku napięcia min. 20 h, oświetlenie wnętrza LED, klasa energetyczna min F, min. ilość półek szklanych 3, pojemnik na warzywa, </w:t>
      </w:r>
      <w:r w:rsidRPr="00687F5B">
        <w:rPr>
          <w:rFonts w:asciiTheme="majorHAnsi" w:hAnsiTheme="majorHAnsi" w:cstheme="minorHAnsi"/>
          <w:b/>
          <w:bCs/>
          <w:sz w:val="24"/>
          <w:szCs w:val="24"/>
        </w:rPr>
        <w:t>sztuk=1,</w:t>
      </w:r>
      <w:r w:rsidRPr="00A52D27">
        <w:rPr>
          <w:rFonts w:asciiTheme="majorHAnsi" w:hAnsiTheme="majorHAnsi" w:cstheme="minorHAnsi"/>
          <w:sz w:val="24"/>
          <w:szCs w:val="24"/>
        </w:rPr>
        <w:t xml:space="preserve"> </w:t>
      </w:r>
      <w:r w:rsidR="00687F5B">
        <w:rPr>
          <w:rFonts w:asciiTheme="majorHAnsi" w:hAnsiTheme="majorHAnsi" w:cstheme="minorHAnsi"/>
          <w:sz w:val="24"/>
          <w:szCs w:val="24"/>
        </w:rPr>
        <w:t>wymiary lodówki +/- 2cm</w:t>
      </w:r>
    </w:p>
    <w:p w14:paraId="2BAA7AEF" w14:textId="742F7243" w:rsidR="00A52D27" w:rsidRPr="00A52D27" w:rsidRDefault="00A52D27" w:rsidP="00A52D27">
      <w:pPr>
        <w:spacing w:line="276" w:lineRule="auto"/>
        <w:jc w:val="both"/>
        <w:rPr>
          <w:rFonts w:asciiTheme="majorHAnsi" w:hAnsiTheme="majorHAnsi" w:cstheme="minorHAnsi"/>
          <w:sz w:val="24"/>
          <w:szCs w:val="24"/>
        </w:rPr>
      </w:pPr>
      <w:r w:rsidRPr="00A52D27">
        <w:rPr>
          <w:rFonts w:asciiTheme="majorHAnsi" w:hAnsiTheme="majorHAnsi" w:cstheme="minorHAnsi"/>
          <w:b/>
          <w:bCs/>
          <w:i/>
          <w:iCs/>
          <w:sz w:val="24"/>
          <w:szCs w:val="24"/>
        </w:rPr>
        <w:t>7.stół</w:t>
      </w:r>
      <w:r w:rsidRPr="00A52D27">
        <w:rPr>
          <w:rFonts w:asciiTheme="majorHAnsi" w:hAnsiTheme="majorHAnsi" w:cstheme="minorHAnsi"/>
          <w:sz w:val="24"/>
          <w:szCs w:val="24"/>
        </w:rPr>
        <w:t xml:space="preserve"> </w:t>
      </w:r>
      <w:r w:rsidRPr="00687F5B">
        <w:rPr>
          <w:rFonts w:asciiTheme="majorHAnsi" w:hAnsiTheme="majorHAnsi" w:cstheme="minorHAnsi"/>
          <w:b/>
          <w:bCs/>
          <w:i/>
          <w:iCs/>
          <w:sz w:val="24"/>
          <w:szCs w:val="24"/>
        </w:rPr>
        <w:t>na ramie ze stali malowanej</w:t>
      </w:r>
      <w:r w:rsidRPr="00A52D27">
        <w:rPr>
          <w:rFonts w:asciiTheme="majorHAnsi" w:hAnsiTheme="majorHAnsi" w:cstheme="minorHAnsi"/>
          <w:sz w:val="24"/>
          <w:szCs w:val="24"/>
        </w:rPr>
        <w:t xml:space="preserve">, blat z płyt dwustronnie laminowanych -120 x 80cm, </w:t>
      </w:r>
      <w:r w:rsidR="00687F5B">
        <w:rPr>
          <w:rFonts w:asciiTheme="majorHAnsi" w:hAnsiTheme="majorHAnsi" w:cstheme="minorHAnsi"/>
          <w:sz w:val="24"/>
          <w:szCs w:val="24"/>
        </w:rPr>
        <w:t xml:space="preserve">wymiary +/- 2cm, </w:t>
      </w:r>
      <w:r w:rsidRPr="00687F5B">
        <w:rPr>
          <w:rFonts w:asciiTheme="majorHAnsi" w:hAnsiTheme="majorHAnsi" w:cstheme="minorHAnsi"/>
          <w:b/>
          <w:bCs/>
          <w:sz w:val="24"/>
          <w:szCs w:val="24"/>
        </w:rPr>
        <w:t>sztuk=2</w:t>
      </w:r>
    </w:p>
    <w:p w14:paraId="463AF685" w14:textId="2ED8137B" w:rsidR="00A52D27" w:rsidRPr="00A52D27" w:rsidRDefault="00A52D27" w:rsidP="00A52D27">
      <w:pPr>
        <w:spacing w:line="276" w:lineRule="auto"/>
        <w:jc w:val="both"/>
        <w:rPr>
          <w:rFonts w:asciiTheme="majorHAnsi" w:hAnsiTheme="majorHAnsi" w:cstheme="minorHAnsi"/>
          <w:sz w:val="24"/>
          <w:szCs w:val="24"/>
        </w:rPr>
      </w:pPr>
      <w:r w:rsidRPr="00A52D27">
        <w:rPr>
          <w:rFonts w:asciiTheme="majorHAnsi" w:hAnsiTheme="majorHAnsi" w:cstheme="minorHAnsi"/>
          <w:b/>
          <w:bCs/>
          <w:i/>
          <w:iCs/>
          <w:sz w:val="24"/>
          <w:szCs w:val="24"/>
        </w:rPr>
        <w:t>8.krzesło do stołu</w:t>
      </w:r>
      <w:r w:rsidRPr="00A52D27">
        <w:rPr>
          <w:rFonts w:asciiTheme="majorHAnsi" w:hAnsiTheme="majorHAnsi" w:cstheme="minorHAnsi"/>
          <w:sz w:val="24"/>
          <w:szCs w:val="24"/>
        </w:rPr>
        <w:t xml:space="preserve"> </w:t>
      </w:r>
      <w:r w:rsidRPr="00687F5B">
        <w:rPr>
          <w:rFonts w:asciiTheme="majorHAnsi" w:hAnsiTheme="majorHAnsi" w:cstheme="minorHAnsi"/>
          <w:b/>
          <w:bCs/>
          <w:i/>
          <w:iCs/>
          <w:sz w:val="24"/>
          <w:szCs w:val="24"/>
        </w:rPr>
        <w:t>z siedziskiem tapicerowanym z tkaniny z oparciem</w:t>
      </w:r>
      <w:r w:rsidRPr="00A52D27">
        <w:rPr>
          <w:rFonts w:asciiTheme="majorHAnsi" w:hAnsiTheme="majorHAnsi" w:cstheme="minorHAnsi"/>
          <w:sz w:val="24"/>
          <w:szCs w:val="24"/>
        </w:rPr>
        <w:t xml:space="preserve">, </w:t>
      </w:r>
      <w:r w:rsidR="00687F5B">
        <w:rPr>
          <w:rFonts w:asciiTheme="majorHAnsi" w:hAnsiTheme="majorHAnsi" w:cstheme="minorHAnsi"/>
          <w:sz w:val="24"/>
          <w:szCs w:val="24"/>
        </w:rPr>
        <w:t xml:space="preserve">nogi ze stali, </w:t>
      </w:r>
      <w:r w:rsidRPr="00A52D27">
        <w:rPr>
          <w:rFonts w:asciiTheme="majorHAnsi" w:hAnsiTheme="majorHAnsi" w:cstheme="minorHAnsi"/>
          <w:sz w:val="24"/>
          <w:szCs w:val="24"/>
        </w:rPr>
        <w:t xml:space="preserve">wytrzymałość 100kg, </w:t>
      </w:r>
      <w:r w:rsidR="00687F5B" w:rsidRPr="00687F5B">
        <w:rPr>
          <w:rFonts w:asciiTheme="majorHAnsi" w:hAnsiTheme="majorHAnsi" w:cstheme="minorHAnsi"/>
          <w:sz w:val="24"/>
          <w:szCs w:val="24"/>
        </w:rPr>
        <w:t xml:space="preserve">wymiary: wysokość 82 cm, szerokość: 51 cm  krzesła powinny być dopasowane do stołu (poz. 7) wymiary +/- 2 cm  </w:t>
      </w:r>
      <w:r w:rsidRPr="00687F5B">
        <w:rPr>
          <w:rFonts w:asciiTheme="majorHAnsi" w:hAnsiTheme="majorHAnsi" w:cstheme="minorHAnsi"/>
          <w:b/>
          <w:bCs/>
          <w:sz w:val="24"/>
          <w:szCs w:val="24"/>
        </w:rPr>
        <w:t>sztuk=6,</w:t>
      </w:r>
    </w:p>
    <w:p w14:paraId="5F102208" w14:textId="3737FB61" w:rsidR="00A52D27" w:rsidRPr="00A52D27" w:rsidRDefault="00A52D27" w:rsidP="00A52D27">
      <w:pPr>
        <w:spacing w:line="276" w:lineRule="auto"/>
        <w:jc w:val="both"/>
        <w:rPr>
          <w:rFonts w:asciiTheme="majorHAnsi" w:hAnsiTheme="majorHAnsi" w:cstheme="minorHAnsi"/>
          <w:sz w:val="24"/>
          <w:szCs w:val="24"/>
        </w:rPr>
      </w:pPr>
      <w:r w:rsidRPr="00A52D27">
        <w:rPr>
          <w:rFonts w:asciiTheme="majorHAnsi" w:hAnsiTheme="majorHAnsi" w:cstheme="minorHAnsi"/>
          <w:b/>
          <w:bCs/>
          <w:i/>
          <w:iCs/>
          <w:sz w:val="24"/>
          <w:szCs w:val="24"/>
        </w:rPr>
        <w:t>9.zastawa kuchenna</w:t>
      </w:r>
      <w:r w:rsidRPr="00A52D27">
        <w:rPr>
          <w:rFonts w:asciiTheme="majorHAnsi" w:hAnsiTheme="majorHAnsi" w:cstheme="minorHAnsi"/>
          <w:sz w:val="24"/>
          <w:szCs w:val="24"/>
        </w:rPr>
        <w:t xml:space="preserve"> – obiadowa, ceramiczna na 14 osób (w tym 14 szt.: talerz płaski duży min. 25 cm, talerz głęboki min. 21 cm, talerzyk mały deserowy min. 17 cm, sztućce ze stali nierdzewne</w:t>
      </w:r>
      <w:r w:rsidR="005A41EC">
        <w:rPr>
          <w:rFonts w:asciiTheme="majorHAnsi" w:hAnsiTheme="majorHAnsi" w:cstheme="minorHAnsi"/>
          <w:sz w:val="24"/>
          <w:szCs w:val="24"/>
        </w:rPr>
        <w:t>j</w:t>
      </w:r>
      <w:r w:rsidRPr="00A52D27">
        <w:rPr>
          <w:rFonts w:asciiTheme="majorHAnsi" w:hAnsiTheme="majorHAnsi" w:cstheme="minorHAnsi"/>
          <w:sz w:val="24"/>
          <w:szCs w:val="24"/>
        </w:rPr>
        <w:t xml:space="preserve"> 14 </w:t>
      </w:r>
      <w:proofErr w:type="spellStart"/>
      <w:r w:rsidRPr="00A52D27">
        <w:rPr>
          <w:rFonts w:asciiTheme="majorHAnsi" w:hAnsiTheme="majorHAnsi" w:cstheme="minorHAnsi"/>
          <w:sz w:val="24"/>
          <w:szCs w:val="24"/>
        </w:rPr>
        <w:t>kpl</w:t>
      </w:r>
      <w:proofErr w:type="spellEnd"/>
      <w:r w:rsidRPr="00A52D27">
        <w:rPr>
          <w:rFonts w:asciiTheme="majorHAnsi" w:hAnsiTheme="majorHAnsi" w:cstheme="minorHAnsi"/>
          <w:sz w:val="24"/>
          <w:szCs w:val="24"/>
        </w:rPr>
        <w:t>.: widelec, łyżka duża, nóż, łyżeczka mała, 14 szt. kubek z rączką, 14 szt. filiżanka ceramiczna z podstawką, 14 szt. szklanka ze szkła przezroczystego, całość przystosowana do zmywania w zmywarce,</w:t>
      </w:r>
    </w:p>
    <w:p w14:paraId="08F68552" w14:textId="79B399A4" w:rsidR="00A52D27" w:rsidRPr="00A52D27" w:rsidRDefault="00A52D27" w:rsidP="00A52D27">
      <w:pPr>
        <w:spacing w:line="276" w:lineRule="auto"/>
        <w:jc w:val="both"/>
        <w:rPr>
          <w:rFonts w:asciiTheme="majorHAnsi" w:hAnsiTheme="majorHAnsi" w:cstheme="minorHAnsi"/>
          <w:sz w:val="24"/>
          <w:szCs w:val="24"/>
        </w:rPr>
      </w:pPr>
      <w:r w:rsidRPr="00A52D27">
        <w:rPr>
          <w:rFonts w:asciiTheme="majorHAnsi" w:hAnsiTheme="majorHAnsi" w:cstheme="minorHAnsi"/>
          <w:b/>
          <w:bCs/>
          <w:i/>
          <w:iCs/>
          <w:sz w:val="24"/>
          <w:szCs w:val="24"/>
        </w:rPr>
        <w:t>10.czajnik elektryczny</w:t>
      </w:r>
      <w:r w:rsidRPr="00A52D27">
        <w:rPr>
          <w:rFonts w:asciiTheme="majorHAnsi" w:hAnsiTheme="majorHAnsi" w:cstheme="minorHAnsi"/>
          <w:sz w:val="24"/>
          <w:szCs w:val="24"/>
        </w:rPr>
        <w:t xml:space="preserve"> o pojemności min 1,7 l, metalowy o mocy 2200W, grzałka ukryta, lampka kontrolna, automatyczne wyłączenie po zagotowaniu wody, automatyczne wyłączeni</w:t>
      </w:r>
      <w:r w:rsidR="005A41EC">
        <w:rPr>
          <w:rFonts w:asciiTheme="majorHAnsi" w:hAnsiTheme="majorHAnsi" w:cstheme="minorHAnsi"/>
          <w:sz w:val="24"/>
          <w:szCs w:val="24"/>
        </w:rPr>
        <w:t>e</w:t>
      </w:r>
      <w:r w:rsidRPr="00A52D27">
        <w:rPr>
          <w:rFonts w:asciiTheme="majorHAnsi" w:hAnsiTheme="majorHAnsi" w:cstheme="minorHAnsi"/>
          <w:sz w:val="24"/>
          <w:szCs w:val="24"/>
        </w:rPr>
        <w:t xml:space="preserve"> po zdjęciu z podstawy, </w:t>
      </w:r>
      <w:r w:rsidRPr="005A41EC">
        <w:rPr>
          <w:rFonts w:asciiTheme="majorHAnsi" w:hAnsiTheme="majorHAnsi" w:cstheme="minorHAnsi"/>
          <w:b/>
          <w:bCs/>
          <w:sz w:val="24"/>
          <w:szCs w:val="24"/>
        </w:rPr>
        <w:t>sztuk=1,</w:t>
      </w:r>
    </w:p>
    <w:p w14:paraId="74654A4A" w14:textId="70C84EFF" w:rsidR="00A52D27" w:rsidRPr="00A52D27" w:rsidRDefault="00A52D27" w:rsidP="00A52D27">
      <w:pPr>
        <w:spacing w:line="276" w:lineRule="auto"/>
        <w:jc w:val="both"/>
        <w:rPr>
          <w:rFonts w:asciiTheme="majorHAnsi" w:hAnsiTheme="majorHAnsi" w:cstheme="minorHAnsi"/>
          <w:sz w:val="24"/>
          <w:szCs w:val="24"/>
        </w:rPr>
      </w:pPr>
      <w:r w:rsidRPr="00A52D27">
        <w:rPr>
          <w:rFonts w:asciiTheme="majorHAnsi" w:hAnsiTheme="majorHAnsi" w:cstheme="minorHAnsi"/>
          <w:b/>
          <w:bCs/>
          <w:i/>
          <w:iCs/>
          <w:sz w:val="24"/>
          <w:szCs w:val="24"/>
        </w:rPr>
        <w:t>11.robot kuchenny</w:t>
      </w:r>
      <w:r w:rsidRPr="00A52D27">
        <w:rPr>
          <w:rFonts w:asciiTheme="majorHAnsi" w:hAnsiTheme="majorHAnsi" w:cstheme="minorHAnsi"/>
          <w:sz w:val="24"/>
          <w:szCs w:val="24"/>
        </w:rPr>
        <w:t xml:space="preserve"> (funkcje: mieszanie, miksowanie, ubijanie piany, wyrabianie ciasta, mielenie mięsa, ruch planetarny, o mocy min. 1000W), pojemność kielicha min. 1,5 l, pojemność misy roboczej min. 4,2 l, w zestawie przystawka do mielenia, </w:t>
      </w:r>
      <w:r w:rsidRPr="005A41EC">
        <w:rPr>
          <w:rFonts w:asciiTheme="majorHAnsi" w:hAnsiTheme="majorHAnsi" w:cstheme="minorHAnsi"/>
          <w:b/>
          <w:bCs/>
          <w:sz w:val="24"/>
          <w:szCs w:val="24"/>
        </w:rPr>
        <w:t>sztuk=1,</w:t>
      </w:r>
    </w:p>
    <w:p w14:paraId="6CDFFF3A" w14:textId="2C1C1D1B" w:rsidR="00A52D27" w:rsidRPr="00A52D27" w:rsidRDefault="00A52D27" w:rsidP="00A52D27">
      <w:pPr>
        <w:spacing w:line="276" w:lineRule="auto"/>
        <w:jc w:val="both"/>
        <w:rPr>
          <w:rFonts w:asciiTheme="majorHAnsi" w:hAnsiTheme="majorHAnsi" w:cstheme="minorHAnsi"/>
          <w:sz w:val="24"/>
          <w:szCs w:val="24"/>
        </w:rPr>
      </w:pPr>
      <w:r w:rsidRPr="00A52D27">
        <w:rPr>
          <w:rFonts w:asciiTheme="majorHAnsi" w:hAnsiTheme="majorHAnsi" w:cstheme="minorHAnsi"/>
          <w:b/>
          <w:bCs/>
          <w:i/>
          <w:iCs/>
          <w:sz w:val="24"/>
          <w:szCs w:val="24"/>
        </w:rPr>
        <w:t>12.zestawy drobne AGD:</w:t>
      </w:r>
      <w:r w:rsidRPr="00A52D27">
        <w:rPr>
          <w:rFonts w:asciiTheme="majorHAnsi" w:hAnsiTheme="majorHAnsi" w:cstheme="minorHAnsi"/>
          <w:sz w:val="24"/>
          <w:szCs w:val="24"/>
        </w:rPr>
        <w:t xml:space="preserve"> </w:t>
      </w:r>
      <w:proofErr w:type="spellStart"/>
      <w:r w:rsidRPr="00A52D27">
        <w:rPr>
          <w:rFonts w:asciiTheme="majorHAnsi" w:hAnsiTheme="majorHAnsi" w:cstheme="minorHAnsi"/>
          <w:sz w:val="24"/>
          <w:szCs w:val="24"/>
        </w:rPr>
        <w:t>blender</w:t>
      </w:r>
      <w:proofErr w:type="spellEnd"/>
      <w:r w:rsidRPr="00A52D27">
        <w:rPr>
          <w:rFonts w:asciiTheme="majorHAnsi" w:hAnsiTheme="majorHAnsi" w:cstheme="minorHAnsi"/>
          <w:sz w:val="24"/>
          <w:szCs w:val="24"/>
        </w:rPr>
        <w:t xml:space="preserve"> ręczny o mocy min. 500W, pojemniki na sól, pieprz, cukier, deski do krojenia sztuk 3, noże do krojenia sztuk 4 (różnej wielkości – w tym nóż do pieczywa, do obierania, tasak do siekania, nóż do mięsa), pojemnik na pieczywo</w:t>
      </w:r>
      <w:r w:rsidR="005A41EC">
        <w:rPr>
          <w:rFonts w:asciiTheme="majorHAnsi" w:hAnsiTheme="majorHAnsi" w:cstheme="minorHAnsi"/>
          <w:sz w:val="24"/>
          <w:szCs w:val="24"/>
        </w:rPr>
        <w:t xml:space="preserve">, </w:t>
      </w:r>
      <w:r w:rsidR="005A41EC" w:rsidRPr="005A41EC">
        <w:rPr>
          <w:rFonts w:asciiTheme="majorHAnsi" w:hAnsiTheme="majorHAnsi" w:cstheme="minorHAnsi"/>
          <w:sz w:val="24"/>
          <w:szCs w:val="24"/>
        </w:rPr>
        <w:t>zestaw garnków przystosowany do gotowania na kuchence indukcyjnej, wykonany ze stali nierdzewnej, grube dno indukcyjne, uchwyty nitowane, pokrywy wykonane ze szkła hartowanego z otworami odprowadzającymi parę, podziałka umożliwiająca odmierzanie płynów, zestaw 6 elementowy</w:t>
      </w:r>
    </w:p>
    <w:p w14:paraId="684F4822" w14:textId="78AE90B6" w:rsidR="00A52D27" w:rsidRPr="00A52D27" w:rsidRDefault="00A52D27" w:rsidP="00A52D27">
      <w:pPr>
        <w:spacing w:line="276" w:lineRule="auto"/>
        <w:jc w:val="both"/>
        <w:rPr>
          <w:rFonts w:asciiTheme="majorHAnsi" w:hAnsiTheme="majorHAnsi" w:cstheme="minorHAnsi"/>
          <w:sz w:val="24"/>
          <w:szCs w:val="24"/>
        </w:rPr>
      </w:pPr>
      <w:r w:rsidRPr="00A52D27">
        <w:rPr>
          <w:rFonts w:asciiTheme="majorHAnsi" w:hAnsiTheme="majorHAnsi" w:cstheme="minorHAnsi"/>
          <w:b/>
          <w:bCs/>
          <w:i/>
          <w:iCs/>
          <w:sz w:val="24"/>
          <w:szCs w:val="24"/>
        </w:rPr>
        <w:t>13.ekspres do kawy</w:t>
      </w:r>
      <w:r w:rsidR="005A41EC">
        <w:rPr>
          <w:rFonts w:asciiTheme="majorHAnsi" w:hAnsiTheme="majorHAnsi" w:cstheme="minorHAnsi"/>
          <w:b/>
          <w:bCs/>
          <w:i/>
          <w:iCs/>
          <w:sz w:val="24"/>
          <w:szCs w:val="24"/>
        </w:rPr>
        <w:t xml:space="preserve"> ciśnieniowy</w:t>
      </w:r>
      <w:r w:rsidRPr="00A52D27">
        <w:rPr>
          <w:rFonts w:asciiTheme="majorHAnsi" w:hAnsiTheme="majorHAnsi" w:cstheme="minorHAnsi"/>
          <w:sz w:val="24"/>
          <w:szCs w:val="24"/>
        </w:rPr>
        <w:t xml:space="preserve"> z wbudowanym młynkiem, min. 15 bar, min. 1500W, młynek ceramiczny, dostępne napoje: </w:t>
      </w:r>
      <w:proofErr w:type="spellStart"/>
      <w:r w:rsidRPr="00A52D27">
        <w:rPr>
          <w:rFonts w:asciiTheme="majorHAnsi" w:hAnsiTheme="majorHAnsi" w:cstheme="minorHAnsi"/>
          <w:sz w:val="24"/>
          <w:szCs w:val="24"/>
        </w:rPr>
        <w:t>cappucino</w:t>
      </w:r>
      <w:proofErr w:type="spellEnd"/>
      <w:r w:rsidRPr="00A52D27">
        <w:rPr>
          <w:rFonts w:asciiTheme="majorHAnsi" w:hAnsiTheme="majorHAnsi" w:cstheme="minorHAnsi"/>
          <w:sz w:val="24"/>
          <w:szCs w:val="24"/>
        </w:rPr>
        <w:t xml:space="preserve">, </w:t>
      </w:r>
      <w:proofErr w:type="spellStart"/>
      <w:r w:rsidRPr="00A52D27">
        <w:rPr>
          <w:rFonts w:asciiTheme="majorHAnsi" w:hAnsiTheme="majorHAnsi" w:cstheme="minorHAnsi"/>
          <w:sz w:val="24"/>
          <w:szCs w:val="24"/>
        </w:rPr>
        <w:t>crema</w:t>
      </w:r>
      <w:proofErr w:type="spellEnd"/>
      <w:r w:rsidRPr="00A52D27">
        <w:rPr>
          <w:rFonts w:asciiTheme="majorHAnsi" w:hAnsiTheme="majorHAnsi" w:cstheme="minorHAnsi"/>
          <w:sz w:val="24"/>
          <w:szCs w:val="24"/>
        </w:rPr>
        <w:t xml:space="preserve">, espresso, kawa mleczna, latte, spienione mleko, regulacja mocy kawy, automatyczne czyszczenie przy uruchomieniu, program </w:t>
      </w:r>
      <w:proofErr w:type="spellStart"/>
      <w:r w:rsidRPr="00A52D27">
        <w:rPr>
          <w:rFonts w:asciiTheme="majorHAnsi" w:hAnsiTheme="majorHAnsi" w:cstheme="minorHAnsi"/>
          <w:sz w:val="24"/>
          <w:szCs w:val="24"/>
        </w:rPr>
        <w:t>autoczyszczenia</w:t>
      </w:r>
      <w:proofErr w:type="spellEnd"/>
      <w:r w:rsidRPr="00A52D27">
        <w:rPr>
          <w:rFonts w:asciiTheme="majorHAnsi" w:hAnsiTheme="majorHAnsi" w:cstheme="minorHAnsi"/>
          <w:sz w:val="24"/>
          <w:szCs w:val="24"/>
        </w:rPr>
        <w:t xml:space="preserve"> i odkamieniania, instrukcja w języku polskim,  - </w:t>
      </w:r>
      <w:r w:rsidRPr="005A41EC">
        <w:rPr>
          <w:rFonts w:asciiTheme="majorHAnsi" w:hAnsiTheme="majorHAnsi" w:cstheme="minorHAnsi"/>
          <w:b/>
          <w:bCs/>
          <w:sz w:val="24"/>
          <w:szCs w:val="24"/>
        </w:rPr>
        <w:t>sztuk 1</w:t>
      </w:r>
    </w:p>
    <w:p w14:paraId="448F2821" w14:textId="4C2108E3" w:rsidR="00A52D27" w:rsidRPr="00A52D27" w:rsidRDefault="00A52D27" w:rsidP="00A52D27">
      <w:pPr>
        <w:spacing w:line="276" w:lineRule="auto"/>
        <w:jc w:val="both"/>
        <w:rPr>
          <w:rFonts w:asciiTheme="majorHAnsi" w:hAnsiTheme="majorHAnsi" w:cstheme="minorHAnsi"/>
          <w:b/>
          <w:bCs/>
          <w:sz w:val="24"/>
          <w:szCs w:val="24"/>
        </w:rPr>
      </w:pPr>
      <w:r w:rsidRPr="00A52D27">
        <w:rPr>
          <w:rFonts w:asciiTheme="majorHAnsi" w:hAnsiTheme="majorHAnsi" w:cstheme="minorHAnsi"/>
          <w:b/>
          <w:bCs/>
          <w:sz w:val="24"/>
          <w:szCs w:val="24"/>
        </w:rPr>
        <w:t>UWAGA: Kolorystyka całego wyposażenia w jednym odcieniu</w:t>
      </w:r>
      <w:r w:rsidR="005A41EC">
        <w:rPr>
          <w:rFonts w:asciiTheme="majorHAnsi" w:hAnsiTheme="majorHAnsi" w:cstheme="minorHAnsi"/>
          <w:b/>
          <w:bCs/>
          <w:sz w:val="24"/>
          <w:szCs w:val="24"/>
        </w:rPr>
        <w:t>/ uzgodnić z Zamawiającym</w:t>
      </w:r>
    </w:p>
    <w:p w14:paraId="4303436B" w14:textId="77777777" w:rsidR="00A52D27" w:rsidRPr="00A52D27" w:rsidRDefault="00A52D27" w:rsidP="00A52D27">
      <w:pPr>
        <w:spacing w:line="276" w:lineRule="auto"/>
        <w:jc w:val="both"/>
        <w:rPr>
          <w:rFonts w:asciiTheme="majorHAnsi" w:hAnsiTheme="majorHAnsi" w:cstheme="minorHAnsi"/>
          <w:b/>
          <w:bCs/>
          <w:sz w:val="24"/>
          <w:szCs w:val="24"/>
        </w:rPr>
      </w:pPr>
    </w:p>
    <w:p w14:paraId="47C5F728" w14:textId="715ED7A1" w:rsidR="00813BF5" w:rsidRPr="009C40EF" w:rsidRDefault="009C40EF" w:rsidP="00513FDA">
      <w:pPr>
        <w:spacing w:line="276" w:lineRule="auto"/>
        <w:jc w:val="both"/>
        <w:rPr>
          <w:rFonts w:asciiTheme="majorHAnsi" w:hAnsiTheme="majorHAnsi" w:cstheme="minorHAnsi"/>
          <w:b/>
          <w:bCs/>
          <w:sz w:val="24"/>
          <w:szCs w:val="24"/>
        </w:rPr>
      </w:pPr>
      <w:r>
        <w:rPr>
          <w:rFonts w:asciiTheme="majorHAnsi" w:hAnsiTheme="majorHAnsi" w:cstheme="minorHAnsi"/>
          <w:b/>
          <w:bCs/>
          <w:sz w:val="24"/>
          <w:szCs w:val="24"/>
        </w:rPr>
        <w:t xml:space="preserve">4.1.5. </w:t>
      </w:r>
      <w:r w:rsidRPr="00F70E7F">
        <w:rPr>
          <w:rFonts w:asciiTheme="majorHAnsi" w:hAnsiTheme="majorHAnsi" w:cstheme="minorHAnsi"/>
          <w:sz w:val="24"/>
          <w:szCs w:val="24"/>
        </w:rPr>
        <w:t>Wykonawca zobowiązany jest do wykonania przedmiotu zamówienia zgodnie</w:t>
      </w:r>
      <w:r w:rsidRPr="00F70E7F">
        <w:rPr>
          <w:rFonts w:asciiTheme="majorHAnsi" w:hAnsiTheme="majorHAnsi" w:cstheme="minorHAnsi"/>
          <w:sz w:val="24"/>
          <w:szCs w:val="24"/>
        </w:rPr>
        <w:br/>
        <w:t>z załączoną dokumentacją techniczną,</w:t>
      </w:r>
      <w:r w:rsidR="00A97F3B" w:rsidRPr="00F70E7F">
        <w:rPr>
          <w:rFonts w:asciiTheme="majorHAnsi" w:hAnsiTheme="majorHAnsi" w:cs="TimesNewRoman"/>
          <w:sz w:val="24"/>
          <w:szCs w:val="24"/>
        </w:rPr>
        <w:t xml:space="preserve"> projektem architektoniczno-budowlanym, projektem technicznym do instalacji sanitarnych wod.-kan. i c.o., projektem technicznym do instalacji elektrycznych</w:t>
      </w:r>
      <w:r w:rsidRPr="00F70E7F">
        <w:rPr>
          <w:rFonts w:asciiTheme="majorHAnsi" w:hAnsiTheme="majorHAnsi" w:cstheme="minorHAnsi"/>
          <w:sz w:val="24"/>
          <w:szCs w:val="24"/>
        </w:rPr>
        <w:t>,</w:t>
      </w:r>
      <w:r w:rsidR="00A97F3B" w:rsidRPr="00F70E7F">
        <w:rPr>
          <w:rFonts w:asciiTheme="majorHAnsi" w:hAnsiTheme="majorHAnsi" w:cstheme="minorHAnsi"/>
          <w:sz w:val="24"/>
          <w:szCs w:val="24"/>
        </w:rPr>
        <w:t xml:space="preserve"> </w:t>
      </w:r>
      <w:r w:rsidRPr="00F70E7F">
        <w:rPr>
          <w:rFonts w:asciiTheme="majorHAnsi" w:hAnsiTheme="majorHAnsi" w:cstheme="minorHAnsi"/>
          <w:sz w:val="24"/>
          <w:szCs w:val="24"/>
        </w:rPr>
        <w:t>SWZ,</w:t>
      </w:r>
      <w:r w:rsidR="008D3E06" w:rsidRPr="00F70E7F">
        <w:rPr>
          <w:rFonts w:asciiTheme="majorHAnsi" w:hAnsiTheme="majorHAnsi" w:cstheme="minorHAnsi"/>
          <w:sz w:val="24"/>
          <w:szCs w:val="24"/>
        </w:rPr>
        <w:t xml:space="preserve"> </w:t>
      </w:r>
      <w:r w:rsidRPr="00F70E7F">
        <w:rPr>
          <w:rFonts w:asciiTheme="majorHAnsi" w:hAnsiTheme="majorHAnsi" w:cstheme="minorHAnsi"/>
          <w:sz w:val="24"/>
          <w:szCs w:val="24"/>
        </w:rPr>
        <w:t>przedmiarami, wiedzą techniczną, sztuką budowlaną</w:t>
      </w:r>
      <w:r w:rsidR="00A97F3B" w:rsidRPr="00F70E7F">
        <w:rPr>
          <w:rFonts w:asciiTheme="majorHAnsi" w:hAnsiTheme="majorHAnsi" w:cstheme="minorHAnsi"/>
          <w:sz w:val="24"/>
          <w:szCs w:val="24"/>
        </w:rPr>
        <w:t xml:space="preserve">, </w:t>
      </w:r>
      <w:r w:rsidRPr="00F70E7F">
        <w:rPr>
          <w:rFonts w:asciiTheme="majorHAnsi" w:hAnsiTheme="majorHAnsi" w:cstheme="minorHAnsi"/>
          <w:sz w:val="24"/>
          <w:szCs w:val="24"/>
        </w:rPr>
        <w:t xml:space="preserve">obowiązującymi zasadami oraz przepisami zawartymi w Polskich Normach i w prawie budowlanym. </w:t>
      </w:r>
      <w:r w:rsidRPr="00F70E7F">
        <w:rPr>
          <w:rFonts w:asciiTheme="majorHAnsi" w:hAnsiTheme="majorHAnsi" w:cstheme="minorHAnsi"/>
          <w:b/>
          <w:bCs/>
          <w:sz w:val="24"/>
          <w:szCs w:val="24"/>
        </w:rPr>
        <w:t>Powyższe dokumenty stanowią szczegółowy opis przedmiotu zamówienia znajdujący się w załączniku Nr 1 do SWZ.</w:t>
      </w:r>
    </w:p>
    <w:p w14:paraId="10A7995E" w14:textId="77777777" w:rsidR="00813BF5" w:rsidRPr="00040368" w:rsidRDefault="00813BF5" w:rsidP="00513FDA">
      <w:pPr>
        <w:spacing w:line="276" w:lineRule="auto"/>
        <w:jc w:val="both"/>
        <w:rPr>
          <w:rFonts w:asciiTheme="majorHAnsi" w:hAnsiTheme="majorHAnsi" w:cstheme="minorHAnsi"/>
          <w:sz w:val="24"/>
          <w:szCs w:val="24"/>
        </w:rPr>
      </w:pPr>
    </w:p>
    <w:p w14:paraId="08B36AD7" w14:textId="05A14BFA"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iCs/>
          <w:color w:val="000000" w:themeColor="text1"/>
          <w:sz w:val="24"/>
          <w:szCs w:val="24"/>
        </w:rPr>
        <w:lastRenderedPageBreak/>
        <w:t>4.1.</w:t>
      </w:r>
      <w:r w:rsidR="009C40EF">
        <w:rPr>
          <w:rFonts w:asciiTheme="majorHAnsi" w:hAnsiTheme="majorHAnsi" w:cstheme="minorHAnsi"/>
          <w:b/>
          <w:bCs/>
          <w:iCs/>
          <w:color w:val="000000" w:themeColor="text1"/>
          <w:sz w:val="24"/>
          <w:szCs w:val="24"/>
        </w:rPr>
        <w:t>6</w:t>
      </w:r>
      <w:r w:rsidRPr="00040368">
        <w:rPr>
          <w:rFonts w:asciiTheme="majorHAnsi" w:hAnsiTheme="majorHAnsi" w:cstheme="minorHAnsi"/>
          <w:b/>
          <w:bCs/>
          <w:iCs/>
          <w:color w:val="000000" w:themeColor="text1"/>
          <w:sz w:val="24"/>
          <w:szCs w:val="24"/>
        </w:rPr>
        <w:t xml:space="preserve">. </w:t>
      </w:r>
      <w:r w:rsidRPr="00040368">
        <w:rPr>
          <w:rFonts w:asciiTheme="majorHAnsi" w:hAnsiTheme="majorHAnsi" w:cstheme="minorHAnsi"/>
          <w:iCs/>
          <w:color w:val="000000" w:themeColor="text1"/>
          <w:sz w:val="24"/>
          <w:szCs w:val="24"/>
        </w:rPr>
        <w:t xml:space="preserve">Z uwagi na to, że wynagrodzenie wykonawcy wskazane w ofercie będzie miało charakter ryczałtowy, wykonawca przy wycenie oferty powinien opierać się na zakresie wskazanym w dokumentacji projektowej, o której mowa </w:t>
      </w:r>
      <w:r w:rsidRPr="00040368">
        <w:rPr>
          <w:rFonts w:asciiTheme="majorHAnsi" w:eastAsia="Times New Roman" w:hAnsiTheme="majorHAnsi" w:cstheme="minorHAnsi"/>
          <w:iCs/>
          <w:color w:val="000000" w:themeColor="text1"/>
          <w:sz w:val="24"/>
          <w:szCs w:val="24"/>
        </w:rPr>
        <w:t>powyżej, dokumentacji technicznej i wszystkich pozostałych dokumentach stanowiących załączniki do SWZ oraz wszelkich informacjach publikowanych przez Zamawiającego w toku postępowania, np. odpowiedzi na potencjalne pytania wykonawców</w:t>
      </w:r>
      <w:r w:rsidRPr="00040368">
        <w:rPr>
          <w:rFonts w:asciiTheme="majorHAnsi" w:hAnsiTheme="majorHAnsi" w:cstheme="minorHAnsi"/>
          <w:iCs/>
          <w:color w:val="000000" w:themeColor="text1"/>
          <w:sz w:val="24"/>
          <w:szCs w:val="24"/>
        </w:rPr>
        <w:t>. Przedmiar robót ma charakter pomocniczy. Wystąpienie w trakcie realizacji umowy robót nieujętych</w:t>
      </w:r>
      <w:r w:rsidR="009C40EF">
        <w:rPr>
          <w:rFonts w:asciiTheme="majorHAnsi" w:hAnsiTheme="majorHAnsi" w:cstheme="minorHAnsi"/>
          <w:iCs/>
          <w:color w:val="000000" w:themeColor="text1"/>
          <w:sz w:val="24"/>
          <w:szCs w:val="24"/>
        </w:rPr>
        <w:br/>
      </w:r>
      <w:r w:rsidRPr="00040368">
        <w:rPr>
          <w:rFonts w:asciiTheme="majorHAnsi" w:hAnsiTheme="majorHAnsi" w:cstheme="minorHAnsi"/>
          <w:iCs/>
          <w:color w:val="000000" w:themeColor="text1"/>
          <w:sz w:val="24"/>
          <w:szCs w:val="24"/>
        </w:rPr>
        <w:t>w przedmiarze lub robót w większej ilości</w:t>
      </w:r>
      <w:r w:rsidR="00A97F3B">
        <w:rPr>
          <w:rFonts w:asciiTheme="majorHAnsi" w:hAnsiTheme="majorHAnsi" w:cstheme="minorHAnsi"/>
          <w:iCs/>
          <w:color w:val="000000" w:themeColor="text1"/>
          <w:sz w:val="24"/>
          <w:szCs w:val="24"/>
        </w:rPr>
        <w:t xml:space="preserve"> </w:t>
      </w:r>
      <w:r w:rsidRPr="00040368">
        <w:rPr>
          <w:rFonts w:asciiTheme="majorHAnsi" w:hAnsiTheme="majorHAnsi" w:cstheme="minorHAnsi"/>
          <w:iCs/>
          <w:color w:val="000000" w:themeColor="text1"/>
          <w:sz w:val="24"/>
          <w:szCs w:val="24"/>
        </w:rPr>
        <w:t>w stosunku do przyjętej w przedmiarze nie będzie uprawniało wykonawcy do żądania dodatkowego wynagrodzenia - jeżeli roboty te ujęte były w dokumentacji projektowej</w:t>
      </w:r>
      <w:r w:rsidR="00A97F3B">
        <w:rPr>
          <w:rFonts w:asciiTheme="majorHAnsi" w:hAnsiTheme="majorHAnsi" w:cstheme="minorHAnsi"/>
          <w:iCs/>
          <w:color w:val="000000" w:themeColor="text1"/>
          <w:sz w:val="24"/>
          <w:szCs w:val="24"/>
        </w:rPr>
        <w:t xml:space="preserve"> </w:t>
      </w:r>
      <w:r w:rsidRPr="00040368">
        <w:rPr>
          <w:rFonts w:asciiTheme="majorHAnsi" w:eastAsia="Times New Roman" w:hAnsiTheme="majorHAnsi" w:cstheme="minorHAnsi"/>
          <w:iCs/>
          <w:color w:val="000000" w:themeColor="text1"/>
          <w:sz w:val="24"/>
          <w:szCs w:val="24"/>
        </w:rPr>
        <w:t>i technicznej stanowiącej załącznik nr 1 do SWZ.</w:t>
      </w:r>
    </w:p>
    <w:p w14:paraId="66167CB7" w14:textId="77777777" w:rsidR="00813BF5" w:rsidRPr="00040368" w:rsidRDefault="00813BF5" w:rsidP="00513FDA">
      <w:pPr>
        <w:spacing w:line="276" w:lineRule="auto"/>
        <w:jc w:val="both"/>
        <w:rPr>
          <w:rFonts w:asciiTheme="majorHAnsi" w:hAnsiTheme="majorHAnsi" w:cstheme="minorHAnsi"/>
          <w:sz w:val="24"/>
          <w:szCs w:val="24"/>
        </w:rPr>
      </w:pPr>
    </w:p>
    <w:p w14:paraId="07BB64AE" w14:textId="77777777" w:rsidR="00813BF5" w:rsidRPr="00040368" w:rsidRDefault="00000000" w:rsidP="00513FDA">
      <w:pPr>
        <w:spacing w:line="276" w:lineRule="auto"/>
        <w:rPr>
          <w:rFonts w:asciiTheme="majorHAnsi" w:hAnsiTheme="majorHAnsi" w:cstheme="minorHAnsi"/>
          <w:sz w:val="24"/>
          <w:szCs w:val="24"/>
        </w:rPr>
      </w:pPr>
      <w:r w:rsidRPr="00040368">
        <w:rPr>
          <w:rFonts w:asciiTheme="majorHAnsi" w:hAnsiTheme="majorHAnsi" w:cstheme="minorHAnsi"/>
          <w:b/>
          <w:bCs/>
          <w:sz w:val="24"/>
          <w:szCs w:val="24"/>
        </w:rPr>
        <w:t>4.2. Dodatkowe informacje dotyczące zamówienia:</w:t>
      </w:r>
    </w:p>
    <w:p w14:paraId="3B1225C7" w14:textId="018DB9B3"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4.2.1.</w:t>
      </w:r>
      <w:r w:rsidRPr="00040368">
        <w:rPr>
          <w:rFonts w:asciiTheme="majorHAnsi" w:hAnsiTheme="majorHAnsi" w:cstheme="minorHAnsi"/>
          <w:sz w:val="24"/>
          <w:szCs w:val="24"/>
        </w:rPr>
        <w:t xml:space="preserve"> Ze względu na charakter prac, w trakcie prowadzonych robót należy zwrócić szczególną uwagę na właściwe zabezpieczenie terenu i minimalizację uciążliwości związanych z prowadzonymi pracami w </w:t>
      </w:r>
      <w:r w:rsidR="009C40EF">
        <w:rPr>
          <w:rFonts w:asciiTheme="majorHAnsi" w:hAnsiTheme="majorHAnsi" w:cstheme="minorHAnsi"/>
          <w:sz w:val="24"/>
          <w:szCs w:val="24"/>
        </w:rPr>
        <w:t>budynku Urzędu Miejskiego we Włodawie.</w:t>
      </w:r>
    </w:p>
    <w:p w14:paraId="42401078" w14:textId="0726A39C"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4.2.2.</w:t>
      </w:r>
      <w:r w:rsidRPr="00040368">
        <w:rPr>
          <w:rFonts w:asciiTheme="majorHAnsi" w:hAnsiTheme="majorHAnsi" w:cstheme="minorHAnsi"/>
          <w:sz w:val="24"/>
          <w:szCs w:val="24"/>
        </w:rPr>
        <w:t xml:space="preserve"> Zamawiający przewiduje możliwość odbycia przez Wykonawcę wizji lokalnej</w:t>
      </w:r>
      <w:r w:rsidRPr="00040368">
        <w:rPr>
          <w:rFonts w:asciiTheme="majorHAnsi" w:hAnsiTheme="majorHAnsi" w:cstheme="minorHAnsi"/>
          <w:sz w:val="24"/>
          <w:szCs w:val="24"/>
        </w:rPr>
        <w:br/>
        <w:t>w dni robocze w godzinach od 9:00 do 14:00, po uprzednim umówieniu się telefonicznie:</w:t>
      </w:r>
      <w:r w:rsidR="009C40EF">
        <w:rPr>
          <w:rFonts w:asciiTheme="majorHAnsi" w:hAnsiTheme="majorHAnsi" w:cstheme="minorHAnsi"/>
          <w:sz w:val="24"/>
          <w:szCs w:val="24"/>
        </w:rPr>
        <w:t xml:space="preserve"> </w:t>
      </w:r>
      <w:r w:rsidRPr="00040368">
        <w:rPr>
          <w:rFonts w:asciiTheme="majorHAnsi" w:hAnsiTheme="majorHAnsi" w:cstheme="minorHAnsi"/>
          <w:sz w:val="24"/>
          <w:szCs w:val="24"/>
        </w:rPr>
        <w:t>+48 82 57 21 444 wew. 48, Leszek Wiatrowski w celu zapoznania się</w:t>
      </w:r>
      <w:r w:rsidR="009C40EF">
        <w:rPr>
          <w:rFonts w:asciiTheme="majorHAnsi" w:hAnsiTheme="majorHAnsi" w:cstheme="minorHAnsi"/>
          <w:sz w:val="24"/>
          <w:szCs w:val="24"/>
        </w:rPr>
        <w:br/>
      </w:r>
      <w:r w:rsidRPr="00040368">
        <w:rPr>
          <w:rFonts w:asciiTheme="majorHAnsi" w:hAnsiTheme="majorHAnsi" w:cstheme="minorHAnsi"/>
          <w:sz w:val="24"/>
          <w:szCs w:val="24"/>
        </w:rPr>
        <w:t>z rzeczywistymi warunkami realizacji przedmiotu niniejszego zamówienia</w:t>
      </w:r>
      <w:r w:rsidR="009C40EF">
        <w:rPr>
          <w:rFonts w:asciiTheme="majorHAnsi" w:hAnsiTheme="majorHAnsi" w:cstheme="minorHAnsi"/>
          <w:sz w:val="24"/>
          <w:szCs w:val="24"/>
        </w:rPr>
        <w:br/>
      </w:r>
      <w:r w:rsidRPr="00040368">
        <w:rPr>
          <w:rFonts w:asciiTheme="majorHAnsi" w:hAnsiTheme="majorHAnsi" w:cstheme="minorHAnsi"/>
          <w:sz w:val="24"/>
          <w:szCs w:val="24"/>
        </w:rPr>
        <w:t>i uwzględnienia ich w trakcie sporządzania wyceny. Zamawiający informuje, że odbycie przez wykonawcę wizji lokalnej nie jest wymagane do złożenia oferty (nie jest obligatoryjne) i nie przewiduje sankcji</w:t>
      </w:r>
      <w:r w:rsidR="009C40EF">
        <w:rPr>
          <w:rFonts w:asciiTheme="majorHAnsi" w:hAnsiTheme="majorHAnsi" w:cstheme="minorHAnsi"/>
          <w:sz w:val="24"/>
          <w:szCs w:val="24"/>
        </w:rPr>
        <w:t xml:space="preserve"> </w:t>
      </w:r>
      <w:r w:rsidRPr="00040368">
        <w:rPr>
          <w:rFonts w:asciiTheme="majorHAnsi" w:hAnsiTheme="majorHAnsi" w:cstheme="minorHAnsi"/>
          <w:sz w:val="24"/>
          <w:szCs w:val="24"/>
        </w:rPr>
        <w:t xml:space="preserve">w postaci odrzucenia złożonej oferty bez odbycia wizji lokalnej.    </w:t>
      </w:r>
    </w:p>
    <w:p w14:paraId="2EC4A8E1" w14:textId="77777777" w:rsidR="00813BF5"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 xml:space="preserve">4.2.3. </w:t>
      </w:r>
      <w:r w:rsidRPr="00040368">
        <w:rPr>
          <w:rFonts w:asciiTheme="majorHAnsi" w:hAnsiTheme="majorHAnsi" w:cstheme="minorHAnsi"/>
          <w:sz w:val="24"/>
          <w:szCs w:val="24"/>
        </w:rPr>
        <w:t>Po zakończeniu robót wykonawca zobowiązany jest do przywrócenia porządku</w:t>
      </w:r>
      <w:r w:rsidRPr="00040368">
        <w:rPr>
          <w:rFonts w:asciiTheme="majorHAnsi" w:hAnsiTheme="majorHAnsi" w:cstheme="minorHAnsi"/>
          <w:sz w:val="24"/>
          <w:szCs w:val="24"/>
        </w:rPr>
        <w:br/>
        <w:t>i czystości na terenie objętym robotami oraz do wywiezienia wszelkich pozostałości budowlanych z terenu inwestycji i ich utylizowania.</w:t>
      </w:r>
    </w:p>
    <w:p w14:paraId="307C5478" w14:textId="22761ED6" w:rsidR="00E352F6" w:rsidRPr="00040368" w:rsidRDefault="00E352F6" w:rsidP="00513FDA">
      <w:pPr>
        <w:spacing w:line="276" w:lineRule="auto"/>
        <w:jc w:val="both"/>
        <w:rPr>
          <w:rFonts w:asciiTheme="majorHAnsi" w:hAnsiTheme="majorHAnsi" w:cstheme="minorHAnsi"/>
          <w:sz w:val="24"/>
          <w:szCs w:val="24"/>
        </w:rPr>
      </w:pPr>
      <w:r w:rsidRPr="00563C97">
        <w:rPr>
          <w:rFonts w:asciiTheme="majorHAnsi" w:hAnsiTheme="majorHAnsi" w:cstheme="minorHAnsi"/>
          <w:b/>
          <w:bCs/>
          <w:sz w:val="24"/>
          <w:szCs w:val="24"/>
        </w:rPr>
        <w:t>4.2.4.</w:t>
      </w:r>
      <w:r>
        <w:rPr>
          <w:rFonts w:asciiTheme="majorHAnsi" w:hAnsiTheme="majorHAnsi" w:cstheme="minorHAnsi"/>
          <w:sz w:val="24"/>
          <w:szCs w:val="24"/>
        </w:rPr>
        <w:t xml:space="preserve"> </w:t>
      </w:r>
      <w:r w:rsidR="00563C97">
        <w:rPr>
          <w:rFonts w:asciiTheme="majorHAnsi" w:hAnsiTheme="majorHAnsi" w:cstheme="minorHAnsi"/>
          <w:sz w:val="24"/>
          <w:szCs w:val="24"/>
        </w:rPr>
        <w:t>Przedmiot zamówienia w zakresie wyposażenia wykonawca winien dostarczyć pod adres: al. J. Piłsudskiego 41, 22-200 Włodawa.</w:t>
      </w:r>
    </w:p>
    <w:p w14:paraId="1669425B" w14:textId="7F508F3E" w:rsidR="00563C97" w:rsidRPr="00563C97" w:rsidRDefault="00000000" w:rsidP="00377313">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4.2.</w:t>
      </w:r>
      <w:r w:rsidR="00563C97">
        <w:rPr>
          <w:rFonts w:asciiTheme="majorHAnsi" w:hAnsiTheme="majorHAnsi" w:cstheme="minorHAnsi"/>
          <w:b/>
          <w:bCs/>
          <w:sz w:val="24"/>
          <w:szCs w:val="24"/>
        </w:rPr>
        <w:t>5</w:t>
      </w:r>
      <w:r w:rsidRPr="00040368">
        <w:rPr>
          <w:rFonts w:asciiTheme="majorHAnsi" w:hAnsiTheme="majorHAnsi" w:cstheme="minorHAnsi"/>
          <w:b/>
          <w:bCs/>
          <w:sz w:val="24"/>
          <w:szCs w:val="24"/>
        </w:rPr>
        <w:t>.</w:t>
      </w:r>
      <w:r w:rsidR="00563C97">
        <w:rPr>
          <w:rFonts w:asciiTheme="majorHAnsi" w:hAnsiTheme="majorHAnsi" w:cstheme="minorHAnsi"/>
          <w:b/>
          <w:bCs/>
          <w:sz w:val="24"/>
          <w:szCs w:val="24"/>
        </w:rPr>
        <w:t xml:space="preserve"> </w:t>
      </w:r>
      <w:r w:rsidR="00563C97" w:rsidRPr="00563C97">
        <w:rPr>
          <w:rFonts w:asciiTheme="majorHAnsi" w:hAnsiTheme="majorHAnsi" w:cstheme="minorHAnsi"/>
          <w:sz w:val="24"/>
          <w:szCs w:val="24"/>
        </w:rPr>
        <w:t>Wykonawca pokrywa koszty transportu</w:t>
      </w:r>
      <w:r w:rsidR="00563C97">
        <w:rPr>
          <w:rFonts w:asciiTheme="majorHAnsi" w:hAnsiTheme="majorHAnsi" w:cstheme="minorHAnsi"/>
          <w:sz w:val="24"/>
          <w:szCs w:val="24"/>
        </w:rPr>
        <w:t xml:space="preserve"> wyposażenia</w:t>
      </w:r>
      <w:r w:rsidR="00563C97" w:rsidRPr="00563C97">
        <w:rPr>
          <w:rFonts w:asciiTheme="majorHAnsi" w:hAnsiTheme="majorHAnsi" w:cstheme="minorHAnsi"/>
          <w:sz w:val="24"/>
          <w:szCs w:val="24"/>
        </w:rPr>
        <w:t>, odpowiada za prawidłowe warunki</w:t>
      </w:r>
      <w:r w:rsidR="00563C97">
        <w:rPr>
          <w:rFonts w:asciiTheme="majorHAnsi" w:hAnsiTheme="majorHAnsi" w:cstheme="minorHAnsi"/>
          <w:sz w:val="24"/>
          <w:szCs w:val="24"/>
        </w:rPr>
        <w:t xml:space="preserve"> </w:t>
      </w:r>
      <w:r w:rsidR="00563C97" w:rsidRPr="00563C97">
        <w:rPr>
          <w:rFonts w:asciiTheme="majorHAnsi" w:hAnsiTheme="majorHAnsi" w:cstheme="minorHAnsi"/>
          <w:sz w:val="24"/>
          <w:szCs w:val="24"/>
        </w:rPr>
        <w:t>transportu oraz ponosi koszty usunięcia ewentualnych uszkodzeń podczas dostawy.</w:t>
      </w:r>
      <w:r w:rsidR="00563C97">
        <w:rPr>
          <w:rFonts w:asciiTheme="majorHAnsi" w:hAnsiTheme="majorHAnsi" w:cstheme="minorHAnsi"/>
          <w:sz w:val="24"/>
          <w:szCs w:val="24"/>
        </w:rPr>
        <w:t xml:space="preserve"> </w:t>
      </w:r>
      <w:r w:rsidR="00563C97" w:rsidRPr="00563C97">
        <w:rPr>
          <w:rFonts w:asciiTheme="majorHAnsi" w:hAnsiTheme="majorHAnsi" w:cstheme="minorHAnsi"/>
          <w:sz w:val="24"/>
          <w:szCs w:val="24"/>
        </w:rPr>
        <w:t>Zapewnia rozładunek oraz wniesienie do wskazanych pomieszczeń. Ponadto</w:t>
      </w:r>
    </w:p>
    <w:p w14:paraId="3D911078" w14:textId="5F235494" w:rsidR="00563C97" w:rsidRDefault="00563C97" w:rsidP="00377313">
      <w:pPr>
        <w:spacing w:line="276" w:lineRule="auto"/>
        <w:jc w:val="both"/>
        <w:rPr>
          <w:rFonts w:asciiTheme="majorHAnsi" w:hAnsiTheme="majorHAnsi" w:cstheme="minorHAnsi"/>
          <w:sz w:val="24"/>
          <w:szCs w:val="24"/>
        </w:rPr>
      </w:pPr>
      <w:r w:rsidRPr="00563C97">
        <w:rPr>
          <w:rFonts w:asciiTheme="majorHAnsi" w:hAnsiTheme="majorHAnsi" w:cstheme="minorHAnsi"/>
          <w:sz w:val="24"/>
          <w:szCs w:val="24"/>
        </w:rPr>
        <w:t>zmontuje, zamontuje i uruchomi elementy dostawy.</w:t>
      </w:r>
    </w:p>
    <w:p w14:paraId="5EC6A048" w14:textId="13082F5B" w:rsidR="00563C97" w:rsidRDefault="00563C97" w:rsidP="00563C97">
      <w:pPr>
        <w:spacing w:line="276" w:lineRule="auto"/>
        <w:jc w:val="both"/>
        <w:rPr>
          <w:rFonts w:asciiTheme="majorHAnsi" w:hAnsiTheme="majorHAnsi" w:cstheme="minorHAnsi"/>
          <w:sz w:val="24"/>
          <w:szCs w:val="24"/>
        </w:rPr>
      </w:pPr>
      <w:r w:rsidRPr="00563C97">
        <w:rPr>
          <w:rFonts w:asciiTheme="majorHAnsi" w:hAnsiTheme="majorHAnsi" w:cstheme="minorHAnsi"/>
          <w:b/>
          <w:bCs/>
          <w:sz w:val="24"/>
          <w:szCs w:val="24"/>
        </w:rPr>
        <w:t>4.2.6.</w:t>
      </w:r>
      <w:r>
        <w:rPr>
          <w:rFonts w:asciiTheme="majorHAnsi" w:hAnsiTheme="majorHAnsi" w:cstheme="minorHAnsi"/>
          <w:sz w:val="24"/>
          <w:szCs w:val="24"/>
        </w:rPr>
        <w:t xml:space="preserve"> </w:t>
      </w:r>
      <w:bookmarkStart w:id="4" w:name="_Hlk145325868"/>
      <w:r>
        <w:rPr>
          <w:rFonts w:asciiTheme="majorHAnsi" w:hAnsiTheme="majorHAnsi" w:cstheme="minorHAnsi"/>
          <w:sz w:val="24"/>
          <w:szCs w:val="24"/>
        </w:rPr>
        <w:t xml:space="preserve">Wykonawca udzieli </w:t>
      </w:r>
      <w:r w:rsidR="00972B16" w:rsidRPr="00972B16">
        <w:rPr>
          <w:rFonts w:asciiTheme="majorHAnsi" w:hAnsiTheme="majorHAnsi" w:cstheme="minorHAnsi"/>
          <w:sz w:val="24"/>
          <w:szCs w:val="24"/>
        </w:rPr>
        <w:t xml:space="preserve">24 miesiące </w:t>
      </w:r>
      <w:r>
        <w:rPr>
          <w:rFonts w:asciiTheme="majorHAnsi" w:hAnsiTheme="majorHAnsi" w:cstheme="minorHAnsi"/>
          <w:sz w:val="24"/>
          <w:szCs w:val="24"/>
        </w:rPr>
        <w:t>gwarancji na</w:t>
      </w:r>
      <w:r w:rsidR="00BF39CB">
        <w:rPr>
          <w:rFonts w:asciiTheme="majorHAnsi" w:hAnsiTheme="majorHAnsi" w:cstheme="minorHAnsi"/>
          <w:sz w:val="24"/>
          <w:szCs w:val="24"/>
        </w:rPr>
        <w:t xml:space="preserve"> </w:t>
      </w:r>
      <w:r>
        <w:rPr>
          <w:rFonts w:asciiTheme="majorHAnsi" w:hAnsiTheme="majorHAnsi" w:cstheme="minorHAnsi"/>
          <w:sz w:val="24"/>
          <w:szCs w:val="24"/>
        </w:rPr>
        <w:t>wyposaż</w:t>
      </w:r>
      <w:r w:rsidR="00BF39CB">
        <w:rPr>
          <w:rFonts w:asciiTheme="majorHAnsi" w:hAnsiTheme="majorHAnsi" w:cstheme="minorHAnsi"/>
          <w:sz w:val="24"/>
          <w:szCs w:val="24"/>
        </w:rPr>
        <w:t>enie</w:t>
      </w:r>
      <w:r>
        <w:rPr>
          <w:rFonts w:asciiTheme="majorHAnsi" w:hAnsiTheme="majorHAnsi" w:cstheme="minorHAnsi"/>
          <w:sz w:val="24"/>
          <w:szCs w:val="24"/>
        </w:rPr>
        <w:t xml:space="preserve"> pomieszcze</w:t>
      </w:r>
      <w:r w:rsidR="00F24205">
        <w:rPr>
          <w:rFonts w:asciiTheme="majorHAnsi" w:hAnsiTheme="majorHAnsi" w:cstheme="minorHAnsi"/>
          <w:sz w:val="24"/>
          <w:szCs w:val="24"/>
        </w:rPr>
        <w:t xml:space="preserve">nia </w:t>
      </w:r>
      <w:r>
        <w:rPr>
          <w:rFonts w:asciiTheme="majorHAnsi" w:hAnsiTheme="majorHAnsi" w:cstheme="minorHAnsi"/>
          <w:sz w:val="24"/>
          <w:szCs w:val="24"/>
        </w:rPr>
        <w:t>Klub</w:t>
      </w:r>
      <w:r w:rsidR="00F24205">
        <w:rPr>
          <w:rFonts w:asciiTheme="majorHAnsi" w:hAnsiTheme="majorHAnsi" w:cstheme="minorHAnsi"/>
          <w:sz w:val="24"/>
          <w:szCs w:val="24"/>
        </w:rPr>
        <w:t>u</w:t>
      </w:r>
      <w:r>
        <w:rPr>
          <w:rFonts w:asciiTheme="majorHAnsi" w:hAnsiTheme="majorHAnsi" w:cstheme="minorHAnsi"/>
          <w:sz w:val="24"/>
          <w:szCs w:val="24"/>
        </w:rPr>
        <w:t xml:space="preserve"> „Senior+”.</w:t>
      </w:r>
    </w:p>
    <w:bookmarkEnd w:id="4"/>
    <w:p w14:paraId="498F9F0C" w14:textId="47CEB9A3" w:rsidR="00813BF5" w:rsidRPr="00040368" w:rsidRDefault="00BF39CB" w:rsidP="00513FDA">
      <w:pPr>
        <w:spacing w:line="276" w:lineRule="auto"/>
        <w:jc w:val="both"/>
        <w:rPr>
          <w:rFonts w:asciiTheme="majorHAnsi" w:hAnsiTheme="majorHAnsi" w:cstheme="minorHAnsi"/>
          <w:sz w:val="24"/>
          <w:szCs w:val="24"/>
        </w:rPr>
      </w:pPr>
      <w:r w:rsidRPr="00BF39CB">
        <w:rPr>
          <w:rFonts w:asciiTheme="majorHAnsi" w:hAnsiTheme="majorHAnsi" w:cstheme="minorHAnsi"/>
          <w:b/>
          <w:bCs/>
          <w:sz w:val="24"/>
          <w:szCs w:val="24"/>
        </w:rPr>
        <w:t>4.2.7.</w:t>
      </w:r>
      <w:r>
        <w:rPr>
          <w:rFonts w:asciiTheme="majorHAnsi" w:hAnsiTheme="majorHAnsi" w:cstheme="minorHAnsi"/>
          <w:sz w:val="24"/>
          <w:szCs w:val="24"/>
        </w:rPr>
        <w:t xml:space="preserve"> </w:t>
      </w:r>
      <w:r w:rsidRPr="00040368">
        <w:rPr>
          <w:rFonts w:asciiTheme="majorHAnsi" w:hAnsiTheme="majorHAnsi" w:cstheme="minorHAnsi"/>
          <w:sz w:val="24"/>
          <w:szCs w:val="24"/>
        </w:rPr>
        <w:t>W przypadku zaistnienia konieczności uzyskania innych zezwoleń</w:t>
      </w:r>
      <w:r w:rsidRPr="00040368">
        <w:rPr>
          <w:rFonts w:asciiTheme="majorHAnsi" w:hAnsiTheme="majorHAnsi" w:cstheme="minorHAnsi"/>
          <w:sz w:val="24"/>
          <w:szCs w:val="24"/>
        </w:rPr>
        <w:br/>
        <w:t>lub uzgodnień wymaganych prawem i wynikających z realizacji niniejszego zadania, wszelkie koszty z tym związane ponosi Wykonawca.</w:t>
      </w:r>
    </w:p>
    <w:p w14:paraId="5260DB19" w14:textId="626A6EF1" w:rsidR="00BF39CB" w:rsidRDefault="00000000" w:rsidP="00914EBC">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4.2.</w:t>
      </w:r>
      <w:r w:rsidR="00BF39CB">
        <w:rPr>
          <w:rFonts w:asciiTheme="majorHAnsi" w:hAnsiTheme="majorHAnsi" w:cstheme="minorHAnsi"/>
          <w:b/>
          <w:bCs/>
          <w:sz w:val="24"/>
          <w:szCs w:val="24"/>
        </w:rPr>
        <w:t>8</w:t>
      </w:r>
      <w:r w:rsidRPr="00040368">
        <w:rPr>
          <w:rFonts w:asciiTheme="majorHAnsi" w:hAnsiTheme="majorHAnsi" w:cstheme="minorHAnsi"/>
          <w:b/>
          <w:bCs/>
          <w:sz w:val="24"/>
          <w:szCs w:val="24"/>
        </w:rPr>
        <w:t>.</w:t>
      </w:r>
      <w:r w:rsidRPr="00040368">
        <w:rPr>
          <w:rFonts w:asciiTheme="majorHAnsi" w:hAnsiTheme="majorHAnsi" w:cstheme="minorHAnsi"/>
          <w:sz w:val="24"/>
          <w:szCs w:val="24"/>
        </w:rPr>
        <w:t xml:space="preserve">  Na podstawie art. </w:t>
      </w:r>
      <w:r w:rsidRPr="00040368">
        <w:rPr>
          <w:rFonts w:asciiTheme="majorHAnsi" w:hAnsiTheme="majorHAnsi" w:cstheme="minorHAnsi"/>
          <w:sz w:val="24"/>
          <w:szCs w:val="24"/>
          <w:lang w:eastAsia="zh-CN" w:bidi="hi-IN"/>
        </w:rPr>
        <w:t>284</w:t>
      </w:r>
      <w:r w:rsidRPr="00040368">
        <w:rPr>
          <w:rFonts w:asciiTheme="majorHAnsi" w:hAnsiTheme="majorHAnsi" w:cstheme="minorHAnsi"/>
          <w:sz w:val="24"/>
          <w:szCs w:val="24"/>
        </w:rPr>
        <w:t xml:space="preserve"> ust. 1 ustawy </w:t>
      </w:r>
      <w:proofErr w:type="spellStart"/>
      <w:r w:rsidRPr="00040368">
        <w:rPr>
          <w:rFonts w:asciiTheme="majorHAnsi" w:hAnsiTheme="majorHAnsi" w:cstheme="minorHAnsi"/>
          <w:sz w:val="24"/>
          <w:szCs w:val="24"/>
        </w:rPr>
        <w:t>Pzp</w:t>
      </w:r>
      <w:proofErr w:type="spellEnd"/>
      <w:r w:rsidRPr="00040368">
        <w:rPr>
          <w:rFonts w:asciiTheme="majorHAnsi" w:hAnsiTheme="majorHAnsi" w:cstheme="minorHAnsi"/>
          <w:sz w:val="24"/>
          <w:szCs w:val="24"/>
        </w:rPr>
        <w:t xml:space="preserve"> – w przypadkach wątpliwych (np. rozbieżności, braki w opisach, ewentualne niejasności) – Wykonawca może zwrócić się do Zamawiającego o wyjaśnienie treści SWZ. W przypadku, gdy Wykonawcy nie zgłaszają uwag, Zamawiający uzna, że brak jest zastrzeżeń  do dokumentów opisujących przedmiot zamówienia.</w:t>
      </w:r>
    </w:p>
    <w:p w14:paraId="5A7012F9" w14:textId="343E3AC1" w:rsidR="00813BF5" w:rsidRPr="00040368" w:rsidRDefault="00000000" w:rsidP="00513FDA">
      <w:pPr>
        <w:spacing w:line="276" w:lineRule="auto"/>
        <w:rPr>
          <w:rFonts w:asciiTheme="majorHAnsi" w:hAnsiTheme="majorHAnsi" w:cstheme="minorHAnsi"/>
          <w:b/>
          <w:bCs/>
          <w:sz w:val="24"/>
          <w:szCs w:val="24"/>
        </w:rPr>
      </w:pPr>
      <w:r w:rsidRPr="00040368">
        <w:rPr>
          <w:rFonts w:asciiTheme="majorHAnsi" w:hAnsiTheme="majorHAnsi" w:cstheme="minorHAnsi"/>
          <w:b/>
          <w:bCs/>
          <w:sz w:val="24"/>
          <w:szCs w:val="24"/>
        </w:rPr>
        <w:lastRenderedPageBreak/>
        <w:t>4.3. Kody Wspólnego Słownika Zamówień CPV:</w:t>
      </w:r>
    </w:p>
    <w:p w14:paraId="68F5D1F0" w14:textId="77777777" w:rsidR="00BF39CB" w:rsidRPr="00BF39CB" w:rsidRDefault="00BF39CB" w:rsidP="00BF39CB">
      <w:pPr>
        <w:spacing w:line="276" w:lineRule="auto"/>
        <w:rPr>
          <w:rFonts w:asciiTheme="majorHAnsi" w:hAnsiTheme="majorHAnsi" w:cstheme="minorHAnsi"/>
          <w:sz w:val="24"/>
          <w:szCs w:val="24"/>
        </w:rPr>
      </w:pPr>
      <w:r w:rsidRPr="00BF39CB">
        <w:rPr>
          <w:rFonts w:asciiTheme="majorHAnsi" w:hAnsiTheme="majorHAnsi" w:cstheme="minorHAnsi"/>
          <w:sz w:val="24"/>
          <w:szCs w:val="24"/>
        </w:rPr>
        <w:t>45210000-2- Roboty budowlane w zakresie budynków</w:t>
      </w:r>
    </w:p>
    <w:p w14:paraId="3983CCCA" w14:textId="77777777" w:rsidR="00BF39CB" w:rsidRPr="00BF39CB" w:rsidRDefault="00BF39CB" w:rsidP="00BF39CB">
      <w:pPr>
        <w:spacing w:line="276" w:lineRule="auto"/>
        <w:rPr>
          <w:rFonts w:asciiTheme="majorHAnsi" w:hAnsiTheme="majorHAnsi" w:cstheme="minorHAnsi"/>
          <w:sz w:val="24"/>
          <w:szCs w:val="24"/>
        </w:rPr>
      </w:pPr>
      <w:r w:rsidRPr="00BF39CB">
        <w:rPr>
          <w:rFonts w:asciiTheme="majorHAnsi" w:hAnsiTheme="majorHAnsi" w:cstheme="minorHAnsi"/>
          <w:sz w:val="24"/>
          <w:szCs w:val="24"/>
        </w:rPr>
        <w:t>45215221-2- Roboty budowlane w zakresie ośrodków opieki dziennej</w:t>
      </w:r>
    </w:p>
    <w:p w14:paraId="10542ABE" w14:textId="77777777" w:rsidR="00BF39CB" w:rsidRPr="00BF39CB" w:rsidRDefault="00BF39CB" w:rsidP="00BF39CB">
      <w:pPr>
        <w:spacing w:line="276" w:lineRule="auto"/>
        <w:rPr>
          <w:rFonts w:asciiTheme="majorHAnsi" w:hAnsiTheme="majorHAnsi" w:cstheme="minorHAnsi"/>
          <w:sz w:val="24"/>
          <w:szCs w:val="24"/>
        </w:rPr>
      </w:pPr>
      <w:r w:rsidRPr="00BF39CB">
        <w:rPr>
          <w:rFonts w:asciiTheme="majorHAnsi" w:hAnsiTheme="majorHAnsi" w:cstheme="minorHAnsi"/>
          <w:sz w:val="24"/>
          <w:szCs w:val="24"/>
        </w:rPr>
        <w:t>45330000-9 Roboty instalacyjne wodno-kanalizacyjne i sanitarne</w:t>
      </w:r>
    </w:p>
    <w:p w14:paraId="07F867D6" w14:textId="77777777" w:rsidR="00BF39CB" w:rsidRPr="00BF39CB" w:rsidRDefault="00BF39CB" w:rsidP="00BF39CB">
      <w:pPr>
        <w:spacing w:line="276" w:lineRule="auto"/>
        <w:rPr>
          <w:rFonts w:asciiTheme="majorHAnsi" w:hAnsiTheme="majorHAnsi" w:cstheme="minorHAnsi"/>
          <w:sz w:val="24"/>
          <w:szCs w:val="24"/>
        </w:rPr>
      </w:pPr>
      <w:r w:rsidRPr="00BF39CB">
        <w:rPr>
          <w:rFonts w:asciiTheme="majorHAnsi" w:hAnsiTheme="majorHAnsi" w:cstheme="minorHAnsi"/>
          <w:sz w:val="24"/>
          <w:szCs w:val="24"/>
        </w:rPr>
        <w:t>45300000-0 Roboty instalacyjne w budynkach</w:t>
      </w:r>
    </w:p>
    <w:p w14:paraId="5FB421AE" w14:textId="77777777" w:rsidR="00BF39CB" w:rsidRPr="00BF39CB" w:rsidRDefault="00BF39CB" w:rsidP="00BF39CB">
      <w:pPr>
        <w:spacing w:line="276" w:lineRule="auto"/>
        <w:rPr>
          <w:rFonts w:asciiTheme="majorHAnsi" w:hAnsiTheme="majorHAnsi" w:cstheme="minorHAnsi"/>
          <w:sz w:val="24"/>
          <w:szCs w:val="24"/>
        </w:rPr>
      </w:pPr>
      <w:r w:rsidRPr="00BF39CB">
        <w:rPr>
          <w:rFonts w:asciiTheme="majorHAnsi" w:hAnsiTheme="majorHAnsi" w:cstheme="minorHAnsi"/>
          <w:sz w:val="24"/>
          <w:szCs w:val="24"/>
        </w:rPr>
        <w:t>45311200-2-Roboty w zakresie instalacji elektrycznych</w:t>
      </w:r>
    </w:p>
    <w:p w14:paraId="1C7CFF1B" w14:textId="77777777" w:rsidR="00BF39CB" w:rsidRPr="00BF39CB" w:rsidRDefault="00BF39CB" w:rsidP="00BF39CB">
      <w:pPr>
        <w:spacing w:line="276" w:lineRule="auto"/>
        <w:rPr>
          <w:rFonts w:asciiTheme="majorHAnsi" w:hAnsiTheme="majorHAnsi" w:cstheme="minorHAnsi"/>
          <w:sz w:val="24"/>
          <w:szCs w:val="24"/>
        </w:rPr>
      </w:pPr>
      <w:r w:rsidRPr="00BF39CB">
        <w:rPr>
          <w:rFonts w:asciiTheme="majorHAnsi" w:hAnsiTheme="majorHAnsi" w:cstheme="minorHAnsi"/>
          <w:sz w:val="24"/>
          <w:szCs w:val="24"/>
        </w:rPr>
        <w:t>39141000-2 - Meble i wyposażenie kuchni</w:t>
      </w:r>
    </w:p>
    <w:p w14:paraId="0253820F" w14:textId="77777777" w:rsidR="00BF39CB" w:rsidRPr="00BF39CB" w:rsidRDefault="00BF39CB" w:rsidP="00BF39CB">
      <w:pPr>
        <w:spacing w:line="276" w:lineRule="auto"/>
        <w:rPr>
          <w:rFonts w:asciiTheme="majorHAnsi" w:hAnsiTheme="majorHAnsi" w:cstheme="minorHAnsi"/>
          <w:sz w:val="24"/>
          <w:szCs w:val="24"/>
        </w:rPr>
      </w:pPr>
      <w:r w:rsidRPr="00BF39CB">
        <w:rPr>
          <w:rFonts w:asciiTheme="majorHAnsi" w:hAnsiTheme="majorHAnsi" w:cstheme="minorHAnsi"/>
          <w:sz w:val="24"/>
          <w:szCs w:val="24"/>
        </w:rPr>
        <w:t>39221000-7 - Sprzęt kuchenny</w:t>
      </w:r>
    </w:p>
    <w:p w14:paraId="58B1255B" w14:textId="77777777" w:rsidR="00BF39CB" w:rsidRPr="00BF39CB" w:rsidRDefault="00BF39CB" w:rsidP="00BF39CB">
      <w:pPr>
        <w:spacing w:line="276" w:lineRule="auto"/>
        <w:rPr>
          <w:rFonts w:asciiTheme="majorHAnsi" w:hAnsiTheme="majorHAnsi" w:cstheme="minorHAnsi"/>
          <w:sz w:val="24"/>
          <w:szCs w:val="24"/>
        </w:rPr>
      </w:pPr>
      <w:r w:rsidRPr="00BF39CB">
        <w:rPr>
          <w:rFonts w:asciiTheme="majorHAnsi" w:hAnsiTheme="majorHAnsi" w:cstheme="minorHAnsi"/>
          <w:sz w:val="24"/>
          <w:szCs w:val="24"/>
        </w:rPr>
        <w:t>39711000-9 - Elektryczny sprzęt gospodarstwa domowego do użytku ze środkami spożywczymi</w:t>
      </w:r>
    </w:p>
    <w:p w14:paraId="1EF2FED6" w14:textId="77777777" w:rsidR="00BF39CB" w:rsidRPr="00BF39CB" w:rsidRDefault="00BF39CB" w:rsidP="00BF39CB">
      <w:pPr>
        <w:spacing w:line="276" w:lineRule="auto"/>
        <w:rPr>
          <w:rFonts w:asciiTheme="majorHAnsi" w:hAnsiTheme="majorHAnsi" w:cstheme="minorHAnsi"/>
          <w:sz w:val="24"/>
          <w:szCs w:val="24"/>
        </w:rPr>
      </w:pPr>
      <w:r w:rsidRPr="00BF39CB">
        <w:rPr>
          <w:rFonts w:asciiTheme="majorHAnsi" w:hAnsiTheme="majorHAnsi" w:cstheme="minorHAnsi"/>
          <w:sz w:val="24"/>
          <w:szCs w:val="24"/>
        </w:rPr>
        <w:t>39720000-5- Sprzęt gospodarstwa domowego inny niż elektryczny</w:t>
      </w:r>
    </w:p>
    <w:p w14:paraId="6B271C00" w14:textId="77777777" w:rsidR="00BF39CB" w:rsidRPr="00BF39CB" w:rsidRDefault="00BF39CB" w:rsidP="00BF39CB">
      <w:pPr>
        <w:spacing w:line="276" w:lineRule="auto"/>
        <w:rPr>
          <w:rFonts w:asciiTheme="majorHAnsi" w:hAnsiTheme="majorHAnsi" w:cstheme="minorHAnsi"/>
          <w:sz w:val="24"/>
          <w:szCs w:val="24"/>
        </w:rPr>
      </w:pPr>
      <w:r w:rsidRPr="00BF39CB">
        <w:rPr>
          <w:rFonts w:asciiTheme="majorHAnsi" w:hAnsiTheme="majorHAnsi" w:cstheme="minorHAnsi"/>
          <w:sz w:val="24"/>
          <w:szCs w:val="24"/>
        </w:rPr>
        <w:t>39721000-2- Urządzenia do gotowania lub grzewcze używane w gospodarstwie domowym</w:t>
      </w:r>
    </w:p>
    <w:p w14:paraId="566A180C" w14:textId="77777777" w:rsidR="00BF39CB" w:rsidRPr="00BF39CB" w:rsidRDefault="00BF39CB" w:rsidP="00BF39CB">
      <w:pPr>
        <w:spacing w:line="276" w:lineRule="auto"/>
        <w:rPr>
          <w:rFonts w:asciiTheme="majorHAnsi" w:hAnsiTheme="majorHAnsi" w:cstheme="minorHAnsi"/>
          <w:sz w:val="24"/>
          <w:szCs w:val="24"/>
        </w:rPr>
      </w:pPr>
      <w:r w:rsidRPr="00BF39CB">
        <w:rPr>
          <w:rFonts w:asciiTheme="majorHAnsi" w:hAnsiTheme="majorHAnsi" w:cstheme="minorHAnsi"/>
          <w:sz w:val="24"/>
          <w:szCs w:val="24"/>
        </w:rPr>
        <w:t>39312000-2 - Urządzenia do przygotowywania żywności</w:t>
      </w:r>
    </w:p>
    <w:p w14:paraId="527580A5" w14:textId="77777777" w:rsidR="00813BF5" w:rsidRPr="00040368" w:rsidRDefault="00813BF5" w:rsidP="00513FDA">
      <w:pPr>
        <w:spacing w:line="276" w:lineRule="auto"/>
        <w:rPr>
          <w:rFonts w:asciiTheme="majorHAnsi" w:hAnsiTheme="majorHAnsi" w:cstheme="minorHAnsi"/>
          <w:sz w:val="24"/>
          <w:szCs w:val="24"/>
        </w:rPr>
      </w:pPr>
    </w:p>
    <w:p w14:paraId="00D525FE"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4.4.</w:t>
      </w:r>
      <w:r w:rsidRPr="00040368">
        <w:rPr>
          <w:rFonts w:asciiTheme="majorHAnsi" w:hAnsiTheme="majorHAnsi" w:cstheme="minorHAnsi"/>
          <w:sz w:val="24"/>
          <w:szCs w:val="24"/>
        </w:rPr>
        <w:t xml:space="preserve"> Kompleksowa dokumentacja dotycząca zamówienia dostępna jest pod adresem internetowym: </w:t>
      </w:r>
      <w:r w:rsidRPr="00040368">
        <w:rPr>
          <w:rStyle w:val="Hipercze"/>
          <w:rFonts w:asciiTheme="majorHAnsi" w:hAnsiTheme="majorHAnsi" w:cstheme="minorHAnsi"/>
          <w:sz w:val="24"/>
          <w:szCs w:val="24"/>
        </w:rPr>
        <w:t>https://platformazakupowa.pl/pn/wlodawa</w:t>
      </w:r>
    </w:p>
    <w:p w14:paraId="0C1F31E8" w14:textId="77777777" w:rsidR="00813BF5" w:rsidRPr="00040368" w:rsidRDefault="00813BF5" w:rsidP="00513FDA">
      <w:pPr>
        <w:spacing w:line="276" w:lineRule="auto"/>
        <w:rPr>
          <w:rFonts w:asciiTheme="majorHAnsi" w:hAnsiTheme="majorHAnsi" w:cstheme="minorHAnsi"/>
          <w:sz w:val="24"/>
          <w:szCs w:val="24"/>
          <w:shd w:val="clear" w:color="auto" w:fill="FFFF00"/>
        </w:rPr>
      </w:pPr>
    </w:p>
    <w:p w14:paraId="23CA4057" w14:textId="77777777" w:rsidR="00813BF5" w:rsidRPr="00040368" w:rsidRDefault="00000000" w:rsidP="00513FDA">
      <w:pPr>
        <w:spacing w:line="276" w:lineRule="auto"/>
        <w:rPr>
          <w:rFonts w:asciiTheme="majorHAnsi" w:hAnsiTheme="majorHAnsi" w:cstheme="minorHAnsi"/>
          <w:sz w:val="24"/>
          <w:szCs w:val="24"/>
        </w:rPr>
      </w:pPr>
      <w:r w:rsidRPr="00040368">
        <w:rPr>
          <w:rFonts w:asciiTheme="majorHAnsi" w:hAnsiTheme="majorHAnsi" w:cstheme="minorHAnsi"/>
          <w:b/>
          <w:bCs/>
          <w:sz w:val="24"/>
          <w:szCs w:val="24"/>
        </w:rPr>
        <w:t>4.4.1. Wymagania dotyczące dostępności</w:t>
      </w:r>
    </w:p>
    <w:p w14:paraId="1690F38D" w14:textId="2AC07D35" w:rsidR="00813BF5" w:rsidRPr="00040368" w:rsidRDefault="00000000" w:rsidP="00BF39CB">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Dokumentacja projektowa, o której mowa w ust. 4.1.</w:t>
      </w:r>
      <w:r w:rsidR="00377313">
        <w:rPr>
          <w:rFonts w:asciiTheme="majorHAnsi" w:hAnsiTheme="majorHAnsi" w:cstheme="minorHAnsi"/>
          <w:sz w:val="24"/>
          <w:szCs w:val="24"/>
        </w:rPr>
        <w:t>5</w:t>
      </w:r>
      <w:r w:rsidRPr="00040368">
        <w:rPr>
          <w:rFonts w:asciiTheme="majorHAnsi" w:hAnsiTheme="majorHAnsi" w:cstheme="minorHAnsi"/>
          <w:sz w:val="24"/>
          <w:szCs w:val="24"/>
        </w:rPr>
        <w:t>. SWZ stanowiąca załącznik nr 1 do SWZ spełnia wymagania w zakresie dostępności dla osób niepełnosprawnych oraz projektowania z przeznaczeniem dla wszystkich użytkowników zgodnie z przepisami ustawy Prawo budowlane i przepisami wykonawczymi. Wykonawca zobowiązany jest wykonując zamówienie do przestrzegania minimalnych wymagań służących zapewnieniu dostępności architektonicznej określonych w ustawie z dnia 19 lipca 2019 r. - o zapewnieniu dostępności osobom ze szczególnymi potrzebami ( dz. U. 2020 poz. 1062).</w:t>
      </w:r>
      <w:r w:rsidR="00BF39CB">
        <w:rPr>
          <w:rFonts w:asciiTheme="majorHAnsi" w:hAnsiTheme="majorHAnsi" w:cstheme="minorHAnsi"/>
          <w:sz w:val="24"/>
          <w:szCs w:val="24"/>
        </w:rPr>
        <w:t xml:space="preserve"> </w:t>
      </w:r>
      <w:r w:rsidRPr="00040368">
        <w:rPr>
          <w:rFonts w:asciiTheme="majorHAnsi" w:hAnsiTheme="majorHAnsi" w:cstheme="minorHAnsi"/>
          <w:sz w:val="24"/>
          <w:szCs w:val="24"/>
        </w:rPr>
        <w:t xml:space="preserve">Całość obiektu dostępna jest dla osób niepełnosprawnych. </w:t>
      </w:r>
    </w:p>
    <w:p w14:paraId="430B8691" w14:textId="77777777" w:rsidR="005D2065" w:rsidRPr="00040368" w:rsidRDefault="005D2065" w:rsidP="00513FDA">
      <w:pPr>
        <w:spacing w:line="276" w:lineRule="auto"/>
        <w:jc w:val="both"/>
        <w:rPr>
          <w:rFonts w:asciiTheme="majorHAnsi" w:hAnsiTheme="majorHAnsi" w:cstheme="minorHAnsi"/>
          <w:sz w:val="24"/>
          <w:szCs w:val="24"/>
        </w:rPr>
      </w:pPr>
    </w:p>
    <w:p w14:paraId="51DC1C13"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4.5.</w:t>
      </w:r>
      <w:r w:rsidRPr="00040368">
        <w:rPr>
          <w:rFonts w:asciiTheme="majorHAnsi" w:hAnsiTheme="majorHAnsi" w:cstheme="minorHAnsi"/>
          <w:sz w:val="24"/>
          <w:szCs w:val="24"/>
        </w:rPr>
        <w:t xml:space="preserve"> W każdym przypadku użycia w opisie przedmiotu zamówienia norm, ocen technicznych, aprobat, specyfikacji technicznych i systemów referencji technicznych, o których mowa w art. 101 ust. 1 pkt 2 oraz ust. 3 ustawy </w:t>
      </w:r>
      <w:proofErr w:type="spellStart"/>
      <w:r w:rsidRPr="00040368">
        <w:rPr>
          <w:rFonts w:asciiTheme="majorHAnsi" w:hAnsiTheme="majorHAnsi" w:cstheme="minorHAnsi"/>
          <w:sz w:val="24"/>
          <w:szCs w:val="24"/>
        </w:rPr>
        <w:t>Pzp</w:t>
      </w:r>
      <w:proofErr w:type="spellEnd"/>
      <w:r w:rsidRPr="00040368">
        <w:rPr>
          <w:rFonts w:asciiTheme="majorHAnsi" w:hAnsiTheme="majorHAnsi" w:cstheme="minorHAnsi"/>
          <w:sz w:val="24"/>
          <w:szCs w:val="24"/>
        </w:rPr>
        <w:t xml:space="preserve"> wykonawca powinien przyjąć, że odniesieniu takiemu towarzyszą wyrazy „lub równoważne”. </w:t>
      </w:r>
    </w:p>
    <w:p w14:paraId="6D0684DE" w14:textId="32E5AFA6"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UWAGA: W załącznikach do SWZ nie opisano przedmiotu zamówienia poprzez wskazanie nazwy materiału, produktu, urządzenia lub jego producenta. Ewentualne nazwy materiału, produktu, urządzenia lub jego producenta, które pojawiają się</w:t>
      </w:r>
      <w:r w:rsidR="000E1144">
        <w:rPr>
          <w:rFonts w:asciiTheme="majorHAnsi" w:hAnsiTheme="majorHAnsi" w:cstheme="minorHAnsi"/>
          <w:sz w:val="24"/>
          <w:szCs w:val="24"/>
        </w:rPr>
        <w:br/>
      </w:r>
      <w:r w:rsidRPr="00040368">
        <w:rPr>
          <w:rFonts w:asciiTheme="majorHAnsi" w:hAnsiTheme="majorHAnsi" w:cstheme="minorHAnsi"/>
          <w:sz w:val="24"/>
          <w:szCs w:val="24"/>
        </w:rPr>
        <w:t>w załącznikach do SWZ oraz</w:t>
      </w:r>
      <w:r w:rsidR="000E1144">
        <w:rPr>
          <w:rFonts w:asciiTheme="majorHAnsi" w:hAnsiTheme="majorHAnsi" w:cstheme="minorHAnsi"/>
          <w:sz w:val="24"/>
          <w:szCs w:val="24"/>
        </w:rPr>
        <w:t xml:space="preserve"> </w:t>
      </w:r>
      <w:r w:rsidRPr="00040368">
        <w:rPr>
          <w:rFonts w:asciiTheme="majorHAnsi" w:hAnsiTheme="majorHAnsi" w:cstheme="minorHAnsi"/>
          <w:sz w:val="24"/>
          <w:szCs w:val="24"/>
        </w:rPr>
        <w:t xml:space="preserve">w szczegółowym </w:t>
      </w:r>
      <w:r w:rsidRPr="00040368">
        <w:rPr>
          <w:rFonts w:asciiTheme="majorHAnsi" w:hAnsiTheme="majorHAnsi" w:cstheme="minorHAnsi"/>
          <w:sz w:val="24"/>
          <w:szCs w:val="24"/>
          <w:lang w:eastAsia="zh-CN"/>
        </w:rPr>
        <w:t>opisie przedmiotu zamówienia</w:t>
      </w:r>
      <w:r w:rsidRPr="00040368">
        <w:rPr>
          <w:rFonts w:asciiTheme="majorHAnsi" w:hAnsiTheme="majorHAnsi" w:cstheme="minorHAnsi"/>
          <w:sz w:val="24"/>
          <w:szCs w:val="24"/>
        </w:rPr>
        <w:t xml:space="preserve"> (nawet jeśli są poprzedzone zwrotem „typu”, „np.” lub ich synonimem) są wskazaniem jedynie przykładowym.</w:t>
      </w:r>
      <w:r w:rsidR="000E1144">
        <w:rPr>
          <w:rFonts w:asciiTheme="majorHAnsi" w:hAnsiTheme="majorHAnsi" w:cstheme="minorHAnsi"/>
          <w:sz w:val="24"/>
          <w:szCs w:val="24"/>
        </w:rPr>
        <w:t xml:space="preserve"> </w:t>
      </w:r>
      <w:r w:rsidRPr="00040368">
        <w:rPr>
          <w:rFonts w:asciiTheme="majorHAnsi" w:hAnsiTheme="majorHAnsi" w:cstheme="minorHAnsi"/>
          <w:sz w:val="24"/>
          <w:szCs w:val="24"/>
        </w:rPr>
        <w:t>Wykonawca analizując dokumentacj</w:t>
      </w:r>
      <w:r w:rsidRPr="00040368">
        <w:rPr>
          <w:rFonts w:asciiTheme="majorHAnsi" w:hAnsiTheme="majorHAnsi" w:cstheme="minorHAnsi"/>
          <w:sz w:val="24"/>
          <w:szCs w:val="24"/>
          <w:lang w:eastAsia="en-US"/>
        </w:rPr>
        <w:t>ę</w:t>
      </w:r>
      <w:r w:rsidRPr="00040368">
        <w:rPr>
          <w:rFonts w:asciiTheme="majorHAnsi" w:hAnsiTheme="majorHAnsi" w:cstheme="minorHAnsi"/>
          <w:sz w:val="24"/>
          <w:szCs w:val="24"/>
        </w:rPr>
        <w:t xml:space="preserve"> powinien założyć, że każdemu odniesieniu użytemu</w:t>
      </w:r>
      <w:r w:rsidR="000E1144">
        <w:rPr>
          <w:rFonts w:asciiTheme="majorHAnsi" w:hAnsiTheme="majorHAnsi" w:cstheme="minorHAnsi"/>
          <w:sz w:val="24"/>
          <w:szCs w:val="24"/>
        </w:rPr>
        <w:t xml:space="preserve"> </w:t>
      </w:r>
      <w:r w:rsidRPr="00040368">
        <w:rPr>
          <w:rFonts w:asciiTheme="majorHAnsi" w:hAnsiTheme="majorHAnsi" w:cstheme="minorHAnsi"/>
          <w:sz w:val="24"/>
          <w:szCs w:val="24"/>
        </w:rPr>
        <w:t>w dokumentacji towarzyszy wyraz „lub równoważne".</w:t>
      </w:r>
      <w:r w:rsidR="000E1144">
        <w:rPr>
          <w:rFonts w:asciiTheme="majorHAnsi" w:hAnsiTheme="majorHAnsi" w:cstheme="minorHAnsi"/>
          <w:sz w:val="24"/>
          <w:szCs w:val="24"/>
        </w:rPr>
        <w:br/>
      </w:r>
      <w:r w:rsidRPr="00040368">
        <w:rPr>
          <w:rFonts w:asciiTheme="majorHAnsi" w:hAnsiTheme="majorHAnsi" w:cstheme="minorHAnsi"/>
          <w:sz w:val="24"/>
          <w:szCs w:val="24"/>
        </w:rPr>
        <w:t>W przypadku, gdy zostały użyte znaki towarowe, oznacza to, ze są podane przykładowo i określają jedynie minimalne oczekiwane parametry jakościowe oraz wymagany standard. Wykonawca może zastosować materiały lub urządzenia równoważne, lecz</w:t>
      </w:r>
      <w:r w:rsidR="000E1144">
        <w:rPr>
          <w:rFonts w:asciiTheme="majorHAnsi" w:hAnsiTheme="majorHAnsi" w:cstheme="minorHAnsi"/>
          <w:sz w:val="24"/>
          <w:szCs w:val="24"/>
        </w:rPr>
        <w:br/>
      </w:r>
      <w:r w:rsidRPr="00040368">
        <w:rPr>
          <w:rFonts w:asciiTheme="majorHAnsi" w:hAnsiTheme="majorHAnsi" w:cstheme="minorHAnsi"/>
          <w:sz w:val="24"/>
          <w:szCs w:val="24"/>
        </w:rPr>
        <w:t xml:space="preserve">o parametrach technicznych i jakościowych podobnych lub lepszych, których </w:t>
      </w:r>
      <w:r w:rsidRPr="00040368">
        <w:rPr>
          <w:rFonts w:asciiTheme="majorHAnsi" w:hAnsiTheme="majorHAnsi" w:cstheme="minorHAnsi"/>
          <w:sz w:val="24"/>
          <w:szCs w:val="24"/>
        </w:rPr>
        <w:lastRenderedPageBreak/>
        <w:t>zastosowanie w żaden sposób nie wpłynie negatywnie na prawidłowe funkcjonowanie rozwiązań przyjętych w dokumentacji. Wykonawca, który zastosuje· urządzenia lub materiały równoważne będzie  obowiązany wykazać w trakcie realizacji zamówienia, ze zastosowane przez niego urządzenia i materiały spełniają wymagania określone przez Zamawiającego. Użycie etykiety oznacza, ze Zamawiający akceptuje wszystkie etykiety potwierdzające, że dane dostawy lub usługi spełniają równoważne wymagania określonej przez zamawiającego etykiety. Użycie w dokumentacji wymogu posiadania certyfikatu wydanego przez jednostkę oceniającą zgodność lub sprawozdania</w:t>
      </w:r>
      <w:r w:rsidRPr="00040368">
        <w:rPr>
          <w:rFonts w:asciiTheme="majorHAnsi" w:hAnsiTheme="majorHAnsi" w:cstheme="minorHAnsi"/>
          <w:sz w:val="24"/>
          <w:szCs w:val="24"/>
        </w:rPr>
        <w:br/>
        <w:t>z badań przeprowadzonych przez tę jednostkę jako środka dowodowego potwierdzającego zgodność z wymaganiami lub cechami określonymi w opisie przedmiotu zamówienia, kryteriach oceny ofert lub warunkach realizacji zamówienia oznacza, ze zamawiający akceptuje również certyfikaty wydane przez inne równoważne jednostki oceniające zgodność. Tam gdzie w SWZ lub załącznikach opisano przedmiot zamówienia wskazując znaki towarowe, patenty lub pochodzenie, źródło lub szczególny proces, który charakteryzuje produkty dostarczane przez konkretnego Wykonawcę, co mogłoby doprowadzić do uprzywilejowania lub wyeliminowania niektórych Wykonawców lub produktów, Zamawiający dopuszcza rozwiązania równoważne opisywanym pod warunkiem, że będą one o nie gorszych właściwościach i jakości.</w:t>
      </w:r>
    </w:p>
    <w:p w14:paraId="2E242F1D" w14:textId="77777777" w:rsidR="00813BF5" w:rsidRPr="00040368" w:rsidRDefault="00813BF5" w:rsidP="00513FDA">
      <w:pPr>
        <w:spacing w:line="276" w:lineRule="auto"/>
        <w:rPr>
          <w:rFonts w:asciiTheme="majorHAnsi" w:hAnsiTheme="majorHAnsi" w:cstheme="minorHAnsi"/>
          <w:sz w:val="24"/>
          <w:szCs w:val="24"/>
        </w:rPr>
      </w:pPr>
    </w:p>
    <w:p w14:paraId="3D3025C1"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4.6.</w:t>
      </w:r>
      <w:r w:rsidRPr="00040368">
        <w:rPr>
          <w:rFonts w:asciiTheme="majorHAnsi" w:hAnsiTheme="majorHAnsi" w:cstheme="minorHAnsi"/>
          <w:sz w:val="24"/>
          <w:szCs w:val="24"/>
        </w:rPr>
        <w:t xml:space="preserve"> Zamawiający </w:t>
      </w:r>
      <w:r w:rsidRPr="00040368">
        <w:rPr>
          <w:rFonts w:asciiTheme="majorHAnsi" w:hAnsiTheme="majorHAnsi" w:cstheme="minorHAnsi"/>
          <w:b/>
          <w:bCs/>
          <w:sz w:val="24"/>
          <w:szCs w:val="24"/>
          <w:u w:val="single"/>
        </w:rPr>
        <w:t>nie wymaga</w:t>
      </w:r>
      <w:r w:rsidRPr="00040368">
        <w:rPr>
          <w:rFonts w:asciiTheme="majorHAnsi" w:hAnsiTheme="majorHAnsi" w:cstheme="minorHAnsi"/>
          <w:sz w:val="24"/>
          <w:szCs w:val="24"/>
        </w:rPr>
        <w:t xml:space="preserve"> w niniejszym postępowaniu przedmiotowych środków dowodowych.</w:t>
      </w:r>
    </w:p>
    <w:p w14:paraId="7B253C1E" w14:textId="77777777" w:rsidR="00813BF5" w:rsidRPr="00040368" w:rsidRDefault="00813BF5" w:rsidP="00513FDA">
      <w:pPr>
        <w:spacing w:line="276" w:lineRule="auto"/>
        <w:jc w:val="both"/>
        <w:rPr>
          <w:rFonts w:asciiTheme="majorHAnsi" w:hAnsiTheme="majorHAnsi" w:cstheme="minorHAnsi"/>
          <w:sz w:val="24"/>
          <w:szCs w:val="24"/>
        </w:rPr>
      </w:pPr>
    </w:p>
    <w:p w14:paraId="5E805763" w14:textId="77777777" w:rsidR="00813BF5" w:rsidRPr="00040368" w:rsidRDefault="00000000" w:rsidP="00513FDA">
      <w:pPr>
        <w:spacing w:line="276" w:lineRule="auto"/>
        <w:jc w:val="both"/>
        <w:rPr>
          <w:rFonts w:asciiTheme="majorHAnsi" w:hAnsiTheme="majorHAnsi" w:cstheme="minorHAnsi"/>
          <w:b/>
          <w:bCs/>
          <w:sz w:val="24"/>
          <w:szCs w:val="24"/>
        </w:rPr>
      </w:pPr>
      <w:r w:rsidRPr="00040368">
        <w:rPr>
          <w:rFonts w:asciiTheme="majorHAnsi" w:hAnsiTheme="majorHAnsi" w:cstheme="minorHAnsi"/>
          <w:b/>
          <w:bCs/>
          <w:sz w:val="24"/>
          <w:szCs w:val="24"/>
        </w:rPr>
        <w:t>4.7. Zamawiający nie dokonuje podziału zamówienia na części z następujących względów:</w:t>
      </w:r>
    </w:p>
    <w:p w14:paraId="7CA560FB" w14:textId="2592D08A"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 xml:space="preserve">4.7.1. </w:t>
      </w:r>
      <w:r w:rsidRPr="00040368">
        <w:rPr>
          <w:rFonts w:asciiTheme="majorHAnsi" w:hAnsiTheme="majorHAnsi" w:cstheme="minorHAnsi"/>
          <w:sz w:val="24"/>
          <w:szCs w:val="24"/>
        </w:rPr>
        <w:t>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w:t>
      </w:r>
      <w:r w:rsidR="008A0FF6">
        <w:rPr>
          <w:rFonts w:asciiTheme="majorHAnsi" w:hAnsiTheme="majorHAnsi" w:cstheme="minorHAnsi"/>
          <w:sz w:val="24"/>
          <w:szCs w:val="24"/>
        </w:rPr>
        <w:t xml:space="preserve"> </w:t>
      </w:r>
      <w:r w:rsidRPr="00040368">
        <w:rPr>
          <w:rFonts w:asciiTheme="majorHAnsi" w:hAnsiTheme="majorHAnsi" w:cstheme="minorHAnsi"/>
          <w:sz w:val="24"/>
          <w:szCs w:val="24"/>
        </w:rPr>
        <w:t>w rozumieniu motywu 78 powołanej dyrektywy UE (dyrektywy stosuje się od tzw. progów UE, a dyrektywa posługuje się pojęciem dużego zamówienia na gruncie zamówień podlegających dyrektywie -  a więc zamówienia o wartości znacznie przewyższającej tzw. progi UE ).</w:t>
      </w:r>
    </w:p>
    <w:p w14:paraId="6F866C3A" w14:textId="2F06FF69"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 xml:space="preserve">4.7.2. </w:t>
      </w:r>
      <w:r w:rsidRPr="00040368">
        <w:rPr>
          <w:rFonts w:asciiTheme="majorHAnsi" w:hAnsiTheme="majorHAnsi" w:cstheme="minorHAnsi"/>
          <w:sz w:val="24"/>
          <w:szCs w:val="24"/>
        </w:rPr>
        <w:t xml:space="preserve">Inwestycja obejmuje </w:t>
      </w:r>
      <w:r w:rsidR="008A0FF6">
        <w:rPr>
          <w:rFonts w:asciiTheme="majorHAnsi" w:hAnsiTheme="majorHAnsi" w:cstheme="minorHAnsi"/>
          <w:sz w:val="24"/>
          <w:szCs w:val="24"/>
        </w:rPr>
        <w:t>roboty budowlane oraz wyposażenie</w:t>
      </w:r>
      <w:r w:rsidRPr="00040368">
        <w:rPr>
          <w:rFonts w:asciiTheme="majorHAnsi" w:hAnsiTheme="majorHAnsi" w:cstheme="minorHAnsi"/>
          <w:sz w:val="24"/>
          <w:szCs w:val="24"/>
        </w:rPr>
        <w:t xml:space="preserve"> jedn</w:t>
      </w:r>
      <w:r w:rsidR="008A0FF6">
        <w:rPr>
          <w:rFonts w:asciiTheme="majorHAnsi" w:hAnsiTheme="majorHAnsi" w:cstheme="minorHAnsi"/>
          <w:sz w:val="24"/>
          <w:szCs w:val="24"/>
        </w:rPr>
        <w:t>ego</w:t>
      </w:r>
      <w:r w:rsidRPr="00040368">
        <w:rPr>
          <w:rFonts w:asciiTheme="majorHAnsi" w:hAnsiTheme="majorHAnsi" w:cstheme="minorHAnsi"/>
          <w:sz w:val="24"/>
          <w:szCs w:val="24"/>
        </w:rPr>
        <w:t xml:space="preserve"> obiektu pod względem funkcjonalnym. Rozdzielenie robót i dostaw groziłoby niedającymi się wyeliminować problemami organizacyjnymi związanymi z odpowiedzialnością za poszczególne etapy robót wykonywanych przez różnych Wykonawców. Przy tego typu robotach w tak krótkim terminie realizacji, nie ma możliwości rozdzielić całości zamówienia na poszczególne etapy.</w:t>
      </w:r>
    </w:p>
    <w:p w14:paraId="12F2CE68" w14:textId="77777777" w:rsidR="00813BF5" w:rsidRPr="00040368" w:rsidRDefault="00000000" w:rsidP="00513FDA">
      <w:pPr>
        <w:spacing w:line="276" w:lineRule="auto"/>
        <w:jc w:val="both"/>
        <w:rPr>
          <w:rFonts w:asciiTheme="majorHAnsi" w:hAnsiTheme="majorHAnsi" w:cstheme="minorHAnsi"/>
          <w:b/>
          <w:bCs/>
          <w:sz w:val="24"/>
          <w:szCs w:val="24"/>
        </w:rPr>
      </w:pPr>
      <w:r w:rsidRPr="00040368">
        <w:rPr>
          <w:rFonts w:asciiTheme="majorHAnsi" w:hAnsiTheme="majorHAnsi" w:cstheme="minorHAnsi"/>
          <w:b/>
          <w:bCs/>
          <w:sz w:val="24"/>
          <w:szCs w:val="24"/>
        </w:rPr>
        <w:t xml:space="preserve">4.7.3. </w:t>
      </w:r>
      <w:r w:rsidRPr="00040368">
        <w:rPr>
          <w:rFonts w:asciiTheme="majorHAnsi" w:hAnsiTheme="majorHAnsi" w:cstheme="minorHAnsi"/>
          <w:sz w:val="24"/>
          <w:szCs w:val="24"/>
        </w:rPr>
        <w:t>Przy tego typu pracach nie ma możliwości jednoznacznego określenia zasad odpowiedzialności za jeden plac budowy.</w:t>
      </w:r>
    </w:p>
    <w:p w14:paraId="07E51D76" w14:textId="77777777" w:rsidR="00813BF5" w:rsidRPr="00040368" w:rsidRDefault="00000000" w:rsidP="00513FDA">
      <w:pPr>
        <w:spacing w:line="276" w:lineRule="auto"/>
        <w:jc w:val="both"/>
        <w:rPr>
          <w:rFonts w:asciiTheme="majorHAnsi" w:hAnsiTheme="majorHAnsi" w:cstheme="minorHAnsi"/>
          <w:b/>
          <w:bCs/>
          <w:sz w:val="24"/>
          <w:szCs w:val="24"/>
        </w:rPr>
      </w:pPr>
      <w:r w:rsidRPr="00040368">
        <w:rPr>
          <w:rFonts w:asciiTheme="majorHAnsi" w:hAnsiTheme="majorHAnsi" w:cstheme="minorHAnsi"/>
          <w:b/>
          <w:bCs/>
          <w:sz w:val="24"/>
          <w:szCs w:val="24"/>
        </w:rPr>
        <w:t xml:space="preserve">4.7.4. </w:t>
      </w:r>
      <w:r w:rsidRPr="00040368">
        <w:rPr>
          <w:rFonts w:asciiTheme="majorHAnsi" w:hAnsiTheme="majorHAnsi" w:cstheme="minorHAnsi"/>
          <w:sz w:val="24"/>
          <w:szCs w:val="24"/>
        </w:rPr>
        <w:t xml:space="preserve">Przy tego typu pracach wykonywanych przez różnych wykonawców nie możliwe byłoby jednoznaczne określenie zasad odpowiedzialności OC (np. w razie jednoczesnego </w:t>
      </w:r>
      <w:r w:rsidRPr="00040368">
        <w:rPr>
          <w:rFonts w:asciiTheme="majorHAnsi" w:hAnsiTheme="majorHAnsi" w:cstheme="minorHAnsi"/>
          <w:sz w:val="24"/>
          <w:szCs w:val="24"/>
        </w:rPr>
        <w:lastRenderedPageBreak/>
        <w:t>wykonywania robót przez wielu wykonawców utrudnione byłoby ustalenie podmiotu odpowiedzialnego za szkody objętej polisą OC.)</w:t>
      </w:r>
    </w:p>
    <w:p w14:paraId="35F0B2AA" w14:textId="77777777" w:rsidR="005D206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 xml:space="preserve">4.7.5. </w:t>
      </w:r>
      <w:r w:rsidRPr="00040368">
        <w:rPr>
          <w:rFonts w:asciiTheme="majorHAnsi" w:hAnsiTheme="majorHAnsi" w:cstheme="minorHAnsi"/>
          <w:sz w:val="24"/>
          <w:szCs w:val="24"/>
        </w:rPr>
        <w:t xml:space="preserve">Przy tego typu pracach wykonywanych przez różnych wykonawców opóźnienie jednego z wykonawców wpłynęłoby negatywnie na terminowość wykonania innych elementów inwestycji – zależnych od terminowego wykonania prac przez innego wykonawcę. </w:t>
      </w:r>
    </w:p>
    <w:p w14:paraId="7BA7FBC0" w14:textId="1DD5EF69" w:rsidR="00813BF5" w:rsidRPr="00040368" w:rsidRDefault="00000000" w:rsidP="00513FDA">
      <w:pPr>
        <w:spacing w:line="276" w:lineRule="auto"/>
        <w:jc w:val="both"/>
        <w:rPr>
          <w:rFonts w:asciiTheme="majorHAnsi" w:hAnsiTheme="majorHAnsi" w:cstheme="minorHAnsi"/>
          <w:b/>
          <w:bCs/>
          <w:sz w:val="24"/>
          <w:szCs w:val="24"/>
        </w:rPr>
      </w:pPr>
      <w:r w:rsidRPr="00040368">
        <w:rPr>
          <w:rFonts w:asciiTheme="majorHAnsi" w:hAnsiTheme="majorHAnsi" w:cstheme="minorHAnsi"/>
          <w:b/>
          <w:bCs/>
          <w:sz w:val="24"/>
          <w:szCs w:val="24"/>
        </w:rPr>
        <w:t xml:space="preserve">4.7.6. </w:t>
      </w:r>
      <w:r w:rsidRPr="00040368">
        <w:rPr>
          <w:rFonts w:asciiTheme="majorHAnsi" w:hAnsiTheme="majorHAnsi" w:cstheme="minorHAnsi"/>
          <w:sz w:val="24"/>
          <w:szCs w:val="24"/>
        </w:rPr>
        <w:t xml:space="preserve">Taki zakres zamówienia jest optymalny dla małych, średnich przedsiębiorstw, które </w:t>
      </w:r>
      <w:r w:rsidR="008A0FF6">
        <w:rPr>
          <w:rFonts w:asciiTheme="majorHAnsi" w:hAnsiTheme="majorHAnsi" w:cstheme="minorHAnsi"/>
          <w:sz w:val="24"/>
          <w:szCs w:val="24"/>
        </w:rPr>
        <w:t>wykonają roboty budowlane</w:t>
      </w:r>
      <w:r w:rsidRPr="00040368">
        <w:rPr>
          <w:rFonts w:asciiTheme="majorHAnsi" w:hAnsiTheme="majorHAnsi" w:cstheme="minorHAnsi"/>
          <w:sz w:val="24"/>
          <w:szCs w:val="24"/>
        </w:rPr>
        <w:t>, dostosują zakres prac i termin ich wykonania wraz</w:t>
      </w:r>
      <w:r w:rsidR="00995AAB">
        <w:rPr>
          <w:rFonts w:asciiTheme="majorHAnsi" w:hAnsiTheme="majorHAnsi" w:cstheme="minorHAnsi"/>
          <w:sz w:val="24"/>
          <w:szCs w:val="24"/>
        </w:rPr>
        <w:br/>
      </w:r>
      <w:r w:rsidRPr="00040368">
        <w:rPr>
          <w:rFonts w:asciiTheme="majorHAnsi" w:hAnsiTheme="majorHAnsi" w:cstheme="minorHAnsi"/>
          <w:sz w:val="24"/>
          <w:szCs w:val="24"/>
        </w:rPr>
        <w:t>z montażem zamówionych elementów wyposażenia. Zlecenie robót budowlanych</w:t>
      </w:r>
      <w:r w:rsidR="008A0FF6">
        <w:rPr>
          <w:rFonts w:asciiTheme="majorHAnsi" w:hAnsiTheme="majorHAnsi" w:cstheme="minorHAnsi"/>
          <w:sz w:val="24"/>
          <w:szCs w:val="24"/>
        </w:rPr>
        <w:t xml:space="preserve"> wraz</w:t>
      </w:r>
      <w:r w:rsidR="00995AAB">
        <w:rPr>
          <w:rFonts w:asciiTheme="majorHAnsi" w:hAnsiTheme="majorHAnsi" w:cstheme="minorHAnsi"/>
          <w:sz w:val="24"/>
          <w:szCs w:val="24"/>
        </w:rPr>
        <w:br/>
      </w:r>
      <w:r w:rsidR="008A0FF6">
        <w:rPr>
          <w:rFonts w:asciiTheme="majorHAnsi" w:hAnsiTheme="majorHAnsi" w:cstheme="minorHAnsi"/>
          <w:sz w:val="24"/>
          <w:szCs w:val="24"/>
        </w:rPr>
        <w:t>z wyposażeniem</w:t>
      </w:r>
      <w:r w:rsidRPr="00040368">
        <w:rPr>
          <w:rFonts w:asciiTheme="majorHAnsi" w:hAnsiTheme="majorHAnsi" w:cstheme="minorHAnsi"/>
          <w:sz w:val="24"/>
          <w:szCs w:val="24"/>
        </w:rPr>
        <w:t xml:space="preserve"> jednemu wykonawcy daje gwarancję wykonania zamówienia w całości.</w:t>
      </w:r>
    </w:p>
    <w:p w14:paraId="7671E451" w14:textId="77777777" w:rsidR="00813BF5" w:rsidRPr="00040368" w:rsidRDefault="00000000" w:rsidP="00513FDA">
      <w:pPr>
        <w:spacing w:line="276" w:lineRule="auto"/>
        <w:jc w:val="both"/>
        <w:rPr>
          <w:rFonts w:asciiTheme="majorHAnsi" w:hAnsiTheme="majorHAnsi" w:cstheme="minorHAnsi"/>
          <w:b/>
          <w:bCs/>
          <w:sz w:val="24"/>
          <w:szCs w:val="24"/>
        </w:rPr>
      </w:pPr>
      <w:r w:rsidRPr="00040368">
        <w:rPr>
          <w:rFonts w:asciiTheme="majorHAnsi" w:hAnsiTheme="majorHAnsi" w:cstheme="minorHAnsi"/>
          <w:b/>
          <w:bCs/>
          <w:sz w:val="24"/>
          <w:szCs w:val="24"/>
        </w:rPr>
        <w:t xml:space="preserve">4.7.7. </w:t>
      </w:r>
      <w:r w:rsidRPr="00040368">
        <w:rPr>
          <w:rFonts w:asciiTheme="majorHAnsi" w:hAnsiTheme="majorHAnsi" w:cstheme="minorHAnsi"/>
          <w:sz w:val="24"/>
          <w:szCs w:val="24"/>
        </w:rPr>
        <w:t>Podział zamówienia powodowałby ryzyko, w którym unieważnienie jednej części postępowania zagroziłoby terminowej realizacji innych części zamówienia i naraziłoby Zamawiającego na roszczenia pozostałych wykonawców, którzy nie mogliby skutecznie zakończyć wykonywania prac w zakresie obiektu budowlanego.</w:t>
      </w:r>
    </w:p>
    <w:p w14:paraId="0A50E31A"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5C2510AB" w14:textId="77777777" w:rsidR="00813BF5" w:rsidRPr="00040368" w:rsidRDefault="00813BF5" w:rsidP="00513FDA">
      <w:pPr>
        <w:spacing w:line="276" w:lineRule="auto"/>
        <w:jc w:val="both"/>
        <w:rPr>
          <w:rFonts w:asciiTheme="majorHAnsi" w:hAnsiTheme="majorHAnsi" w:cstheme="minorHAnsi"/>
          <w:sz w:val="24"/>
          <w:szCs w:val="24"/>
        </w:rPr>
      </w:pPr>
    </w:p>
    <w:p w14:paraId="14FD611E" w14:textId="77777777" w:rsidR="00813BF5" w:rsidRPr="00040368" w:rsidRDefault="00000000" w:rsidP="00513FDA">
      <w:pPr>
        <w:spacing w:line="276" w:lineRule="auto"/>
        <w:rPr>
          <w:rFonts w:asciiTheme="majorHAnsi" w:hAnsiTheme="majorHAnsi" w:cstheme="minorHAnsi"/>
          <w:sz w:val="24"/>
          <w:szCs w:val="24"/>
        </w:rPr>
      </w:pPr>
      <w:r w:rsidRPr="00040368">
        <w:rPr>
          <w:rFonts w:asciiTheme="majorHAnsi" w:hAnsiTheme="majorHAnsi" w:cstheme="minorHAnsi"/>
          <w:b/>
          <w:bCs/>
          <w:sz w:val="24"/>
          <w:szCs w:val="24"/>
        </w:rPr>
        <w:t>4.8.   Gwarancja.</w:t>
      </w:r>
    </w:p>
    <w:p w14:paraId="57836C14" w14:textId="6C7C2AE8" w:rsidR="00813BF5" w:rsidRPr="00040368" w:rsidRDefault="00972B16" w:rsidP="00513FDA">
      <w:pPr>
        <w:spacing w:line="276" w:lineRule="auto"/>
        <w:jc w:val="both"/>
        <w:rPr>
          <w:rFonts w:asciiTheme="majorHAnsi" w:hAnsiTheme="majorHAnsi" w:cstheme="minorHAnsi"/>
          <w:sz w:val="24"/>
          <w:szCs w:val="24"/>
        </w:rPr>
      </w:pPr>
      <w:r w:rsidRPr="00972B16">
        <w:rPr>
          <w:rFonts w:asciiTheme="majorHAnsi" w:hAnsiTheme="majorHAnsi" w:cstheme="minorHAnsi"/>
          <w:sz w:val="24"/>
          <w:szCs w:val="24"/>
        </w:rPr>
        <w:t xml:space="preserve">Wykonawca udzieli </w:t>
      </w:r>
      <w:r w:rsidRPr="00972B16">
        <w:rPr>
          <w:rFonts w:asciiTheme="majorHAnsi" w:hAnsiTheme="majorHAnsi" w:cstheme="minorHAnsi"/>
          <w:b/>
          <w:bCs/>
          <w:sz w:val="24"/>
          <w:szCs w:val="24"/>
        </w:rPr>
        <w:t>24 miesiące</w:t>
      </w:r>
      <w:r w:rsidRPr="00972B16">
        <w:rPr>
          <w:rFonts w:asciiTheme="majorHAnsi" w:hAnsiTheme="majorHAnsi" w:cstheme="minorHAnsi"/>
          <w:sz w:val="24"/>
          <w:szCs w:val="24"/>
        </w:rPr>
        <w:t xml:space="preserve"> gwarancji na wyposażenie pomieszcze</w:t>
      </w:r>
      <w:r w:rsidR="00F24205">
        <w:rPr>
          <w:rFonts w:asciiTheme="majorHAnsi" w:hAnsiTheme="majorHAnsi" w:cstheme="minorHAnsi"/>
          <w:sz w:val="24"/>
          <w:szCs w:val="24"/>
        </w:rPr>
        <w:t>nia</w:t>
      </w:r>
      <w:r>
        <w:rPr>
          <w:rFonts w:asciiTheme="majorHAnsi" w:hAnsiTheme="majorHAnsi" w:cstheme="minorHAnsi"/>
          <w:sz w:val="24"/>
          <w:szCs w:val="24"/>
        </w:rPr>
        <w:t xml:space="preserve"> </w:t>
      </w:r>
      <w:r w:rsidRPr="00972B16">
        <w:rPr>
          <w:rFonts w:asciiTheme="majorHAnsi" w:hAnsiTheme="majorHAnsi" w:cstheme="minorHAnsi"/>
          <w:sz w:val="24"/>
          <w:szCs w:val="24"/>
        </w:rPr>
        <w:t>Klub</w:t>
      </w:r>
      <w:r>
        <w:rPr>
          <w:rFonts w:asciiTheme="majorHAnsi" w:hAnsiTheme="majorHAnsi" w:cstheme="minorHAnsi"/>
          <w:sz w:val="24"/>
          <w:szCs w:val="24"/>
        </w:rPr>
        <w:t>u</w:t>
      </w:r>
      <w:r w:rsidRPr="00972B16">
        <w:rPr>
          <w:rFonts w:asciiTheme="majorHAnsi" w:hAnsiTheme="majorHAnsi" w:cstheme="minorHAnsi"/>
          <w:sz w:val="24"/>
          <w:szCs w:val="24"/>
        </w:rPr>
        <w:t xml:space="preserve"> „Senior+”.</w:t>
      </w:r>
      <w:r>
        <w:rPr>
          <w:rFonts w:asciiTheme="majorHAnsi" w:hAnsiTheme="majorHAnsi" w:cstheme="minorHAnsi"/>
          <w:sz w:val="24"/>
          <w:szCs w:val="24"/>
        </w:rPr>
        <w:t xml:space="preserve"> </w:t>
      </w:r>
      <w:r w:rsidRPr="00040368">
        <w:rPr>
          <w:rFonts w:asciiTheme="majorHAnsi" w:hAnsiTheme="majorHAnsi" w:cstheme="minorHAnsi"/>
          <w:sz w:val="24"/>
          <w:szCs w:val="24"/>
        </w:rPr>
        <w:t xml:space="preserve">Długość okresu gwarancji na roboty budowlane- stanowi kryterium oceny ofert. Zamawiający określa go na okres w przedziale </w:t>
      </w:r>
      <w:r w:rsidRPr="00040368">
        <w:rPr>
          <w:rFonts w:asciiTheme="majorHAnsi" w:hAnsiTheme="majorHAnsi" w:cstheme="minorHAnsi"/>
          <w:b/>
          <w:bCs/>
          <w:sz w:val="24"/>
          <w:szCs w:val="24"/>
        </w:rPr>
        <w:t>od 36 miesięcy (termin minimalny) do 60 miesięcy (termin maksymalny).</w:t>
      </w:r>
      <w:r w:rsidRPr="00040368">
        <w:rPr>
          <w:rFonts w:asciiTheme="majorHAnsi" w:hAnsiTheme="majorHAnsi" w:cstheme="minorHAnsi"/>
          <w:sz w:val="24"/>
          <w:szCs w:val="24"/>
        </w:rPr>
        <w:t xml:space="preserve"> Zamawiającemu przysługują pełne uprawnienia z tytułu rękojmi za wady fizyczne wynikające z przepisów kodeksu cywilnego w terminach tam określonych – niezależnie od uprawnień</w:t>
      </w:r>
      <w:r w:rsidRPr="00040368">
        <w:rPr>
          <w:rFonts w:asciiTheme="majorHAnsi" w:hAnsiTheme="majorHAnsi" w:cstheme="minorHAnsi"/>
          <w:sz w:val="24"/>
          <w:szCs w:val="24"/>
        </w:rPr>
        <w:br/>
        <w:t xml:space="preserve">z tytułu gwarancji.  Udzielając gwarancji Wykonawca zapewnia bezpłatne czynności przeglądów gwarancyjnych w okresie udzielonej gwarancji na cały przedmiot zamówienia, więc powinien ten koszty uwzględnić w wynagrodzeniu. </w:t>
      </w:r>
    </w:p>
    <w:p w14:paraId="67D60D3C" w14:textId="77777777" w:rsidR="00813BF5" w:rsidRPr="00040368" w:rsidRDefault="00000000" w:rsidP="00513FDA">
      <w:pPr>
        <w:spacing w:line="276" w:lineRule="auto"/>
        <w:rPr>
          <w:rFonts w:asciiTheme="majorHAnsi" w:hAnsiTheme="majorHAnsi" w:cstheme="minorHAnsi"/>
          <w:sz w:val="24"/>
          <w:szCs w:val="24"/>
        </w:rPr>
      </w:pPr>
      <w:r w:rsidRPr="00040368">
        <w:rPr>
          <w:rFonts w:asciiTheme="majorHAnsi" w:hAnsiTheme="majorHAnsi" w:cstheme="minorHAnsi"/>
          <w:b/>
          <w:bCs/>
          <w:sz w:val="24"/>
          <w:szCs w:val="24"/>
        </w:rPr>
        <w:t>4.9. Ubezpieczenie.</w:t>
      </w:r>
    </w:p>
    <w:p w14:paraId="19C6AC10"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Zamawiający wymaga od Wykonawcy, z którym podpisze umowę, dokumentów potwierdzających, że Wykonawca jest ubezpieczony od odpowiedzialności cywilnej</w:t>
      </w:r>
      <w:r w:rsidRPr="00040368">
        <w:rPr>
          <w:rFonts w:asciiTheme="majorHAnsi" w:hAnsiTheme="majorHAnsi" w:cstheme="minorHAnsi"/>
          <w:sz w:val="24"/>
          <w:szCs w:val="24"/>
        </w:rPr>
        <w:br/>
        <w:t>w zakresie prowadzonej działalności związanej z przedmiotem zamówienia na sumę gwarancyjną nie mniejszą niż wartości brutto złożonej oferty.</w:t>
      </w:r>
    </w:p>
    <w:p w14:paraId="75C39F8D" w14:textId="77777777" w:rsidR="00813BF5" w:rsidRPr="00040368" w:rsidRDefault="00813BF5" w:rsidP="00513FDA">
      <w:pPr>
        <w:spacing w:line="276" w:lineRule="auto"/>
        <w:rPr>
          <w:rFonts w:asciiTheme="majorHAnsi" w:hAnsiTheme="majorHAnsi" w:cstheme="minorHAnsi"/>
          <w:sz w:val="24"/>
          <w:szCs w:val="24"/>
        </w:rPr>
      </w:pPr>
    </w:p>
    <w:p w14:paraId="6CCCD7D6" w14:textId="77777777" w:rsidR="00813BF5" w:rsidRDefault="00813BF5" w:rsidP="00513FDA">
      <w:pPr>
        <w:spacing w:line="276" w:lineRule="auto"/>
        <w:rPr>
          <w:rFonts w:asciiTheme="majorHAnsi" w:hAnsiTheme="majorHAnsi" w:cstheme="minorHAnsi"/>
          <w:sz w:val="24"/>
          <w:szCs w:val="24"/>
        </w:rPr>
      </w:pPr>
    </w:p>
    <w:p w14:paraId="3C1985EF" w14:textId="77777777" w:rsidR="0003659C" w:rsidRPr="00040368" w:rsidRDefault="0003659C" w:rsidP="00513FDA">
      <w:pPr>
        <w:spacing w:line="276" w:lineRule="auto"/>
        <w:rPr>
          <w:rFonts w:asciiTheme="majorHAnsi" w:hAnsiTheme="majorHAnsi" w:cstheme="minorHAnsi"/>
          <w:sz w:val="24"/>
          <w:szCs w:val="24"/>
        </w:rPr>
      </w:pPr>
    </w:p>
    <w:tbl>
      <w:tblPr>
        <w:tblW w:w="9068" w:type="dxa"/>
        <w:jc w:val="center"/>
        <w:tblLayout w:type="fixed"/>
        <w:tblLook w:val="00A0" w:firstRow="1" w:lastRow="0" w:firstColumn="1" w:lastColumn="0" w:noHBand="0" w:noVBand="0"/>
      </w:tblPr>
      <w:tblGrid>
        <w:gridCol w:w="9068"/>
      </w:tblGrid>
      <w:tr w:rsidR="00813BF5" w:rsidRPr="00040368" w14:paraId="2EAE816D" w14:textId="77777777">
        <w:trPr>
          <w:jc w:val="center"/>
        </w:trPr>
        <w:tc>
          <w:tcPr>
            <w:tcW w:w="9068" w:type="dxa"/>
            <w:tcBorders>
              <w:top w:val="single" w:sz="4" w:space="0" w:color="000000"/>
              <w:left w:val="single" w:sz="4" w:space="0" w:color="000000"/>
              <w:bottom w:val="single" w:sz="4" w:space="0" w:color="000000"/>
              <w:right w:val="single" w:sz="4" w:space="0" w:color="000000"/>
            </w:tcBorders>
          </w:tcPr>
          <w:p w14:paraId="09811113" w14:textId="77777777" w:rsidR="00813BF5" w:rsidRPr="00040368" w:rsidRDefault="00000000" w:rsidP="00513FDA">
            <w:pPr>
              <w:widowControl w:val="0"/>
              <w:spacing w:line="276" w:lineRule="auto"/>
              <w:jc w:val="center"/>
              <w:rPr>
                <w:rFonts w:asciiTheme="majorHAnsi" w:hAnsiTheme="majorHAnsi" w:cstheme="minorHAnsi"/>
                <w:sz w:val="24"/>
                <w:szCs w:val="24"/>
              </w:rPr>
            </w:pPr>
            <w:r w:rsidRPr="00040368">
              <w:rPr>
                <w:rFonts w:asciiTheme="majorHAnsi" w:hAnsiTheme="majorHAnsi" w:cstheme="minorHAnsi"/>
                <w:sz w:val="24"/>
                <w:szCs w:val="24"/>
              </w:rPr>
              <w:t>Rozdział 5</w:t>
            </w:r>
          </w:p>
          <w:p w14:paraId="3778C1C5" w14:textId="77777777" w:rsidR="00813BF5" w:rsidRPr="00040368" w:rsidRDefault="00000000" w:rsidP="00513FDA">
            <w:pPr>
              <w:widowControl w:val="0"/>
              <w:spacing w:line="276" w:lineRule="auto"/>
              <w:jc w:val="center"/>
              <w:rPr>
                <w:rFonts w:asciiTheme="majorHAnsi" w:hAnsiTheme="majorHAnsi" w:cstheme="minorHAnsi"/>
                <w:b/>
                <w:bCs/>
                <w:sz w:val="24"/>
                <w:szCs w:val="24"/>
              </w:rPr>
            </w:pPr>
            <w:r w:rsidRPr="00040368">
              <w:rPr>
                <w:rFonts w:asciiTheme="majorHAnsi" w:hAnsiTheme="majorHAnsi" w:cstheme="minorHAnsi"/>
                <w:b/>
                <w:bCs/>
                <w:sz w:val="24"/>
                <w:szCs w:val="24"/>
              </w:rPr>
              <w:t>TERMIN WYKONANIA ZAMÓWIENIA</w:t>
            </w:r>
          </w:p>
        </w:tc>
      </w:tr>
    </w:tbl>
    <w:p w14:paraId="77A80AC9" w14:textId="77777777" w:rsidR="00813BF5" w:rsidRPr="00040368" w:rsidRDefault="00813BF5" w:rsidP="00513FDA">
      <w:pPr>
        <w:spacing w:line="276" w:lineRule="auto"/>
        <w:rPr>
          <w:rFonts w:asciiTheme="majorHAnsi" w:hAnsiTheme="majorHAnsi" w:cstheme="minorHAnsi"/>
          <w:sz w:val="24"/>
          <w:szCs w:val="24"/>
        </w:rPr>
      </w:pPr>
    </w:p>
    <w:p w14:paraId="04B2B935" w14:textId="77777777" w:rsidR="00813BF5" w:rsidRPr="00040368" w:rsidRDefault="00813BF5" w:rsidP="00513FDA">
      <w:pPr>
        <w:spacing w:line="276" w:lineRule="auto"/>
        <w:rPr>
          <w:rFonts w:asciiTheme="majorHAnsi" w:hAnsiTheme="majorHAnsi" w:cstheme="minorHAnsi"/>
          <w:sz w:val="24"/>
          <w:szCs w:val="24"/>
        </w:rPr>
      </w:pPr>
    </w:p>
    <w:p w14:paraId="5777E737" w14:textId="1B7500BE" w:rsidR="00813BF5" w:rsidRPr="00040368" w:rsidRDefault="00000000" w:rsidP="00513FDA">
      <w:pPr>
        <w:spacing w:line="276" w:lineRule="auto"/>
        <w:rPr>
          <w:rFonts w:asciiTheme="majorHAnsi" w:hAnsiTheme="majorHAnsi" w:cstheme="minorHAnsi"/>
          <w:sz w:val="24"/>
          <w:szCs w:val="24"/>
        </w:rPr>
      </w:pPr>
      <w:r w:rsidRPr="00040368">
        <w:rPr>
          <w:rFonts w:asciiTheme="majorHAnsi" w:hAnsiTheme="majorHAnsi" w:cstheme="minorHAnsi"/>
          <w:sz w:val="24"/>
          <w:szCs w:val="24"/>
        </w:rPr>
        <w:t xml:space="preserve">Wykonawca jest zobowiązany wykonać zamówienie </w:t>
      </w:r>
      <w:r w:rsidRPr="00040368">
        <w:rPr>
          <w:rFonts w:asciiTheme="majorHAnsi" w:hAnsiTheme="majorHAnsi" w:cstheme="minorHAnsi"/>
          <w:b/>
          <w:bCs/>
          <w:sz w:val="24"/>
          <w:szCs w:val="24"/>
        </w:rPr>
        <w:t xml:space="preserve">do </w:t>
      </w:r>
      <w:r w:rsidR="008A0FF6">
        <w:rPr>
          <w:rFonts w:asciiTheme="majorHAnsi" w:hAnsiTheme="majorHAnsi" w:cstheme="minorHAnsi"/>
          <w:b/>
          <w:bCs/>
          <w:sz w:val="24"/>
          <w:szCs w:val="24"/>
        </w:rPr>
        <w:t>2</w:t>
      </w:r>
      <w:r w:rsidRPr="00040368">
        <w:rPr>
          <w:rFonts w:asciiTheme="majorHAnsi" w:hAnsiTheme="majorHAnsi" w:cstheme="minorHAnsi"/>
          <w:b/>
          <w:bCs/>
          <w:sz w:val="24"/>
          <w:szCs w:val="24"/>
        </w:rPr>
        <w:t xml:space="preserve"> miesięcy</w:t>
      </w:r>
      <w:r w:rsidRPr="00040368">
        <w:rPr>
          <w:rFonts w:asciiTheme="majorHAnsi" w:hAnsiTheme="majorHAnsi" w:cstheme="minorHAnsi"/>
          <w:sz w:val="24"/>
          <w:szCs w:val="24"/>
        </w:rPr>
        <w:t xml:space="preserve"> licząc od dnia podpisania umowy, jednak nie później niż  do dnia </w:t>
      </w:r>
      <w:r w:rsidR="008A0FF6">
        <w:rPr>
          <w:rFonts w:asciiTheme="majorHAnsi" w:hAnsiTheme="majorHAnsi" w:cstheme="minorHAnsi"/>
          <w:b/>
          <w:bCs/>
          <w:sz w:val="24"/>
          <w:szCs w:val="24"/>
        </w:rPr>
        <w:t>08</w:t>
      </w:r>
      <w:r w:rsidRPr="00040368">
        <w:rPr>
          <w:rFonts w:asciiTheme="majorHAnsi" w:hAnsiTheme="majorHAnsi" w:cstheme="minorHAnsi"/>
          <w:b/>
          <w:bCs/>
          <w:sz w:val="24"/>
          <w:szCs w:val="24"/>
        </w:rPr>
        <w:t>.1</w:t>
      </w:r>
      <w:r w:rsidR="005D2065" w:rsidRPr="00040368">
        <w:rPr>
          <w:rFonts w:asciiTheme="majorHAnsi" w:hAnsiTheme="majorHAnsi" w:cstheme="minorHAnsi"/>
          <w:b/>
          <w:bCs/>
          <w:sz w:val="24"/>
          <w:szCs w:val="24"/>
        </w:rPr>
        <w:t>2</w:t>
      </w:r>
      <w:r w:rsidRPr="00040368">
        <w:rPr>
          <w:rFonts w:asciiTheme="majorHAnsi" w:hAnsiTheme="majorHAnsi" w:cstheme="minorHAnsi"/>
          <w:b/>
          <w:bCs/>
          <w:sz w:val="24"/>
          <w:szCs w:val="24"/>
        </w:rPr>
        <w:t>.2023 r.</w:t>
      </w:r>
    </w:p>
    <w:p w14:paraId="2DEE1554" w14:textId="77777777" w:rsidR="00813BF5" w:rsidRPr="00040368" w:rsidRDefault="00813BF5" w:rsidP="00513FDA">
      <w:pPr>
        <w:spacing w:line="276" w:lineRule="auto"/>
        <w:rPr>
          <w:rFonts w:asciiTheme="majorHAnsi" w:hAnsiTheme="majorHAnsi" w:cstheme="minorHAnsi"/>
          <w:sz w:val="24"/>
          <w:szCs w:val="24"/>
        </w:rPr>
      </w:pPr>
    </w:p>
    <w:p w14:paraId="6182ACEC" w14:textId="77777777" w:rsidR="00A96CE3" w:rsidRPr="00040368" w:rsidRDefault="00A96CE3" w:rsidP="00513FDA">
      <w:pPr>
        <w:spacing w:line="276" w:lineRule="auto"/>
        <w:rPr>
          <w:rFonts w:asciiTheme="majorHAnsi" w:hAnsiTheme="majorHAnsi" w:cstheme="minorHAnsi"/>
          <w:sz w:val="24"/>
          <w:szCs w:val="24"/>
        </w:rPr>
      </w:pPr>
    </w:p>
    <w:tbl>
      <w:tblPr>
        <w:tblW w:w="9068" w:type="dxa"/>
        <w:jc w:val="center"/>
        <w:tblLayout w:type="fixed"/>
        <w:tblLook w:val="00A0" w:firstRow="1" w:lastRow="0" w:firstColumn="1" w:lastColumn="0" w:noHBand="0" w:noVBand="0"/>
      </w:tblPr>
      <w:tblGrid>
        <w:gridCol w:w="9068"/>
      </w:tblGrid>
      <w:tr w:rsidR="00813BF5" w:rsidRPr="00040368" w14:paraId="07BEBBCA" w14:textId="77777777">
        <w:trPr>
          <w:jc w:val="center"/>
        </w:trPr>
        <w:tc>
          <w:tcPr>
            <w:tcW w:w="9068" w:type="dxa"/>
            <w:tcBorders>
              <w:top w:val="single" w:sz="4" w:space="0" w:color="000000"/>
              <w:left w:val="single" w:sz="4" w:space="0" w:color="000000"/>
              <w:bottom w:val="single" w:sz="4" w:space="0" w:color="000000"/>
              <w:right w:val="single" w:sz="4" w:space="0" w:color="000000"/>
            </w:tcBorders>
          </w:tcPr>
          <w:p w14:paraId="21B50405" w14:textId="77777777" w:rsidR="00813BF5" w:rsidRPr="00040368" w:rsidRDefault="00000000" w:rsidP="00513FDA">
            <w:pPr>
              <w:widowControl w:val="0"/>
              <w:spacing w:line="276" w:lineRule="auto"/>
              <w:jc w:val="center"/>
              <w:rPr>
                <w:rFonts w:asciiTheme="majorHAnsi" w:hAnsiTheme="majorHAnsi" w:cstheme="minorHAnsi"/>
                <w:sz w:val="24"/>
                <w:szCs w:val="24"/>
              </w:rPr>
            </w:pPr>
            <w:r w:rsidRPr="00040368">
              <w:rPr>
                <w:rFonts w:asciiTheme="majorHAnsi" w:hAnsiTheme="majorHAnsi" w:cstheme="minorHAnsi"/>
                <w:sz w:val="24"/>
                <w:szCs w:val="24"/>
              </w:rPr>
              <w:t>Rozdział 6</w:t>
            </w:r>
          </w:p>
          <w:p w14:paraId="3867F8C0" w14:textId="77777777" w:rsidR="00813BF5" w:rsidRPr="00040368" w:rsidRDefault="00000000" w:rsidP="00513FDA">
            <w:pPr>
              <w:widowControl w:val="0"/>
              <w:spacing w:line="276" w:lineRule="auto"/>
              <w:jc w:val="center"/>
              <w:rPr>
                <w:rFonts w:asciiTheme="majorHAnsi" w:hAnsiTheme="majorHAnsi" w:cstheme="minorHAnsi"/>
                <w:b/>
                <w:bCs/>
                <w:sz w:val="24"/>
                <w:szCs w:val="24"/>
              </w:rPr>
            </w:pPr>
            <w:r w:rsidRPr="00040368">
              <w:rPr>
                <w:rFonts w:asciiTheme="majorHAnsi" w:hAnsiTheme="majorHAnsi" w:cstheme="minorHAnsi"/>
                <w:b/>
                <w:bCs/>
                <w:sz w:val="24"/>
                <w:szCs w:val="24"/>
              </w:rPr>
              <w:t>WARUNKI UDZIAŁU W POSTĘPOWANIU</w:t>
            </w:r>
          </w:p>
        </w:tc>
      </w:tr>
    </w:tbl>
    <w:p w14:paraId="3B36E649" w14:textId="77777777" w:rsidR="00813BF5" w:rsidRPr="00040368" w:rsidRDefault="00813BF5" w:rsidP="00513FDA">
      <w:pPr>
        <w:spacing w:line="276" w:lineRule="auto"/>
        <w:rPr>
          <w:rFonts w:asciiTheme="majorHAnsi" w:hAnsiTheme="majorHAnsi" w:cstheme="minorHAnsi"/>
          <w:sz w:val="24"/>
          <w:szCs w:val="24"/>
        </w:rPr>
      </w:pPr>
    </w:p>
    <w:p w14:paraId="442D574F" w14:textId="77777777" w:rsidR="00813BF5" w:rsidRPr="00040368" w:rsidRDefault="00813BF5" w:rsidP="00513FDA">
      <w:pPr>
        <w:spacing w:line="276" w:lineRule="auto"/>
        <w:rPr>
          <w:rFonts w:asciiTheme="majorHAnsi" w:hAnsiTheme="majorHAnsi" w:cstheme="minorHAnsi"/>
          <w:sz w:val="24"/>
          <w:szCs w:val="24"/>
        </w:rPr>
      </w:pPr>
    </w:p>
    <w:p w14:paraId="08750EA5" w14:textId="79E59CBB" w:rsidR="00813BF5" w:rsidRPr="00496594" w:rsidRDefault="00000000" w:rsidP="00513FDA">
      <w:pPr>
        <w:numPr>
          <w:ilvl w:val="1"/>
          <w:numId w:val="7"/>
        </w:numPr>
        <w:spacing w:line="276" w:lineRule="auto"/>
        <w:rPr>
          <w:rFonts w:asciiTheme="majorHAnsi" w:hAnsiTheme="majorHAnsi" w:cstheme="minorHAnsi"/>
          <w:sz w:val="24"/>
          <w:szCs w:val="24"/>
        </w:rPr>
      </w:pPr>
      <w:r w:rsidRPr="00040368">
        <w:rPr>
          <w:rFonts w:asciiTheme="majorHAnsi" w:hAnsiTheme="majorHAnsi" w:cstheme="minorHAnsi"/>
          <w:sz w:val="24"/>
          <w:szCs w:val="24"/>
        </w:rPr>
        <w:t>O udzielenie zamówienia mogą ubiegać się Wykonawcy, którzy spełniają warunki udziału w :</w:t>
      </w:r>
    </w:p>
    <w:p w14:paraId="0DBF7290" w14:textId="77777777" w:rsidR="00813BF5" w:rsidRPr="00040368" w:rsidRDefault="00000000" w:rsidP="00513FDA">
      <w:pPr>
        <w:spacing w:line="276" w:lineRule="auto"/>
        <w:rPr>
          <w:rFonts w:asciiTheme="majorHAnsi" w:hAnsiTheme="majorHAnsi" w:cstheme="minorHAnsi"/>
          <w:b/>
          <w:bCs/>
          <w:sz w:val="24"/>
          <w:szCs w:val="24"/>
        </w:rPr>
      </w:pPr>
      <w:r w:rsidRPr="00040368">
        <w:rPr>
          <w:rFonts w:asciiTheme="majorHAnsi" w:hAnsiTheme="majorHAnsi" w:cstheme="minorHAnsi"/>
          <w:b/>
          <w:bCs/>
          <w:sz w:val="24"/>
          <w:szCs w:val="24"/>
        </w:rPr>
        <w:t>6.1.1. zdolności do występowania w obrocie gospodarczym;</w:t>
      </w:r>
    </w:p>
    <w:p w14:paraId="049AAEA5" w14:textId="77777777" w:rsidR="00813BF5" w:rsidRPr="00040368" w:rsidRDefault="00000000" w:rsidP="00513FDA">
      <w:pPr>
        <w:spacing w:line="276" w:lineRule="auto"/>
        <w:rPr>
          <w:rFonts w:asciiTheme="majorHAnsi" w:hAnsiTheme="majorHAnsi" w:cstheme="minorHAnsi"/>
          <w:i/>
          <w:iCs/>
          <w:sz w:val="24"/>
          <w:szCs w:val="24"/>
        </w:rPr>
      </w:pPr>
      <w:r w:rsidRPr="00040368">
        <w:rPr>
          <w:rFonts w:asciiTheme="majorHAnsi" w:hAnsiTheme="majorHAnsi" w:cstheme="minorHAnsi"/>
          <w:i/>
          <w:iCs/>
          <w:sz w:val="24"/>
          <w:szCs w:val="24"/>
        </w:rPr>
        <w:t>Zamawiający nie określa warunku w ww. zakresie.</w:t>
      </w:r>
    </w:p>
    <w:p w14:paraId="3D2AA97D" w14:textId="77777777" w:rsidR="00813BF5" w:rsidRPr="00040368" w:rsidRDefault="00000000" w:rsidP="00513FDA">
      <w:pPr>
        <w:spacing w:line="276" w:lineRule="auto"/>
        <w:rPr>
          <w:rFonts w:asciiTheme="majorHAnsi" w:hAnsiTheme="majorHAnsi" w:cstheme="minorHAnsi"/>
          <w:b/>
          <w:bCs/>
          <w:sz w:val="24"/>
          <w:szCs w:val="24"/>
        </w:rPr>
      </w:pPr>
      <w:r w:rsidRPr="00040368">
        <w:rPr>
          <w:rFonts w:asciiTheme="majorHAnsi" w:hAnsiTheme="majorHAnsi" w:cstheme="minorHAnsi"/>
          <w:b/>
          <w:bCs/>
          <w:sz w:val="24"/>
          <w:szCs w:val="24"/>
        </w:rPr>
        <w:t>6.1.2. uprawnień do prowadzenia określonej działalności gospodarczej lub zawodowej,</w:t>
      </w:r>
      <w:r w:rsidRPr="00040368">
        <w:rPr>
          <w:rFonts w:asciiTheme="majorHAnsi" w:hAnsiTheme="majorHAnsi" w:cstheme="minorHAnsi"/>
          <w:b/>
          <w:bCs/>
          <w:sz w:val="24"/>
          <w:szCs w:val="24"/>
        </w:rPr>
        <w:br/>
        <w:t>o ile wynika to z odrębnych przepisów;</w:t>
      </w:r>
    </w:p>
    <w:p w14:paraId="28B4E712" w14:textId="77777777" w:rsidR="00813BF5" w:rsidRPr="00040368" w:rsidRDefault="00000000" w:rsidP="00513FDA">
      <w:pPr>
        <w:spacing w:line="276" w:lineRule="auto"/>
        <w:rPr>
          <w:rFonts w:asciiTheme="majorHAnsi" w:hAnsiTheme="majorHAnsi" w:cstheme="minorHAnsi"/>
          <w:i/>
          <w:iCs/>
          <w:sz w:val="24"/>
          <w:szCs w:val="24"/>
        </w:rPr>
      </w:pPr>
      <w:r w:rsidRPr="00040368">
        <w:rPr>
          <w:rFonts w:asciiTheme="majorHAnsi" w:hAnsiTheme="majorHAnsi" w:cstheme="minorHAnsi"/>
          <w:i/>
          <w:iCs/>
          <w:sz w:val="24"/>
          <w:szCs w:val="24"/>
        </w:rPr>
        <w:t>Zamawiający nie określa warunku w ww. zakresie.</w:t>
      </w:r>
    </w:p>
    <w:p w14:paraId="3F115C08" w14:textId="77777777" w:rsidR="00813BF5" w:rsidRPr="00040368" w:rsidRDefault="00000000" w:rsidP="00513FDA">
      <w:pPr>
        <w:spacing w:line="276" w:lineRule="auto"/>
        <w:rPr>
          <w:rFonts w:asciiTheme="majorHAnsi" w:hAnsiTheme="majorHAnsi" w:cstheme="minorHAnsi"/>
          <w:b/>
          <w:bCs/>
          <w:sz w:val="24"/>
          <w:szCs w:val="24"/>
        </w:rPr>
      </w:pPr>
      <w:r w:rsidRPr="00040368">
        <w:rPr>
          <w:rFonts w:asciiTheme="majorHAnsi" w:hAnsiTheme="majorHAnsi" w:cstheme="minorHAnsi"/>
          <w:b/>
          <w:bCs/>
          <w:sz w:val="24"/>
          <w:szCs w:val="24"/>
        </w:rPr>
        <w:t>6.1.3. uprawnień sytuacji ekonomicznej lub finansowej;</w:t>
      </w:r>
    </w:p>
    <w:p w14:paraId="1804651E" w14:textId="77777777" w:rsidR="00813BF5" w:rsidRPr="00040368" w:rsidRDefault="00000000" w:rsidP="00513FDA">
      <w:pPr>
        <w:spacing w:line="276" w:lineRule="auto"/>
        <w:rPr>
          <w:rFonts w:asciiTheme="majorHAnsi" w:hAnsiTheme="majorHAnsi" w:cstheme="minorHAnsi"/>
          <w:i/>
          <w:iCs/>
          <w:sz w:val="24"/>
          <w:szCs w:val="24"/>
        </w:rPr>
      </w:pPr>
      <w:r w:rsidRPr="00040368">
        <w:rPr>
          <w:rFonts w:asciiTheme="majorHAnsi" w:hAnsiTheme="majorHAnsi" w:cstheme="minorHAnsi"/>
          <w:i/>
          <w:iCs/>
          <w:sz w:val="24"/>
          <w:szCs w:val="24"/>
        </w:rPr>
        <w:t>Zamawiający nie określa warunku w ww. zakresie</w:t>
      </w:r>
    </w:p>
    <w:p w14:paraId="7BA7EAF0" w14:textId="77777777" w:rsidR="00813BF5" w:rsidRPr="00040368" w:rsidRDefault="00000000" w:rsidP="00513FDA">
      <w:pPr>
        <w:spacing w:line="276" w:lineRule="auto"/>
        <w:rPr>
          <w:rFonts w:asciiTheme="majorHAnsi" w:hAnsiTheme="majorHAnsi" w:cstheme="minorHAnsi"/>
          <w:b/>
          <w:bCs/>
          <w:sz w:val="24"/>
          <w:szCs w:val="24"/>
        </w:rPr>
      </w:pPr>
      <w:r w:rsidRPr="00040368">
        <w:rPr>
          <w:rFonts w:asciiTheme="majorHAnsi" w:hAnsiTheme="majorHAnsi" w:cstheme="minorHAnsi"/>
          <w:b/>
          <w:bCs/>
          <w:sz w:val="24"/>
          <w:szCs w:val="24"/>
        </w:rPr>
        <w:t>6.1.4. zdolności technicznej lub zawodowej w zakresie:</w:t>
      </w:r>
    </w:p>
    <w:p w14:paraId="73ECFE7B" w14:textId="77777777" w:rsidR="00813BF5" w:rsidRPr="00040368" w:rsidRDefault="00000000" w:rsidP="00513FDA">
      <w:pPr>
        <w:spacing w:line="276" w:lineRule="auto"/>
        <w:rPr>
          <w:rFonts w:asciiTheme="majorHAnsi" w:hAnsiTheme="majorHAnsi" w:cstheme="minorHAnsi"/>
          <w:sz w:val="24"/>
          <w:szCs w:val="24"/>
        </w:rPr>
      </w:pPr>
      <w:r w:rsidRPr="00040368">
        <w:rPr>
          <w:rFonts w:asciiTheme="majorHAnsi" w:hAnsiTheme="majorHAnsi" w:cstheme="minorHAnsi"/>
          <w:sz w:val="24"/>
          <w:szCs w:val="24"/>
        </w:rPr>
        <w:t>Zamawiający uzna warunek za spełniony, jeśli Wykonawca wykaże, że:</w:t>
      </w:r>
    </w:p>
    <w:p w14:paraId="65EBBA47" w14:textId="77777777" w:rsidR="00813BF5" w:rsidRPr="00040368" w:rsidRDefault="00000000" w:rsidP="00513FDA">
      <w:pPr>
        <w:spacing w:line="276" w:lineRule="auto"/>
        <w:rPr>
          <w:rFonts w:asciiTheme="majorHAnsi" w:hAnsiTheme="majorHAnsi" w:cstheme="minorHAnsi"/>
          <w:sz w:val="24"/>
          <w:szCs w:val="24"/>
        </w:rPr>
      </w:pPr>
      <w:r w:rsidRPr="00040368">
        <w:rPr>
          <w:rFonts w:asciiTheme="majorHAnsi" w:hAnsiTheme="majorHAnsi" w:cstheme="minorHAnsi"/>
          <w:i/>
          <w:iCs/>
          <w:sz w:val="24"/>
          <w:szCs w:val="24"/>
        </w:rPr>
        <w:t>Opis sposobu dokonywania oceny spełniania tego warunku:</w:t>
      </w:r>
    </w:p>
    <w:p w14:paraId="1F5630E7"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 xml:space="preserve">1) </w:t>
      </w:r>
      <w:r w:rsidRPr="00040368">
        <w:rPr>
          <w:rFonts w:asciiTheme="majorHAnsi" w:hAnsiTheme="majorHAnsi" w:cstheme="minorHAnsi"/>
          <w:sz w:val="24"/>
          <w:szCs w:val="24"/>
        </w:rPr>
        <w:t xml:space="preserve">Wykonawca winien wykazać, że </w:t>
      </w:r>
      <w:r w:rsidRPr="00040368">
        <w:rPr>
          <w:rFonts w:asciiTheme="majorHAnsi" w:hAnsiTheme="majorHAnsi" w:cstheme="minorHAnsi"/>
          <w:b/>
          <w:bCs/>
          <w:sz w:val="24"/>
          <w:szCs w:val="24"/>
        </w:rPr>
        <w:t>w okresie ostatnich 5 lat</w:t>
      </w:r>
      <w:r w:rsidRPr="00040368">
        <w:rPr>
          <w:rFonts w:asciiTheme="majorHAnsi" w:hAnsiTheme="majorHAnsi" w:cstheme="minorHAnsi"/>
          <w:sz w:val="24"/>
          <w:szCs w:val="24"/>
        </w:rPr>
        <w:t xml:space="preserve"> przed upływem terminu składania ofert, a jeżeli okres prowadzenia działalności jest krótszy – w tym okresie wykonał, co najmniej:</w:t>
      </w:r>
    </w:p>
    <w:p w14:paraId="489ED21A" w14:textId="33D8A1C4"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 xml:space="preserve">- </w:t>
      </w:r>
      <w:r w:rsidR="008A0FF6">
        <w:rPr>
          <w:rFonts w:asciiTheme="majorHAnsi" w:hAnsiTheme="majorHAnsi" w:cstheme="minorHAnsi"/>
          <w:b/>
          <w:bCs/>
          <w:sz w:val="24"/>
          <w:szCs w:val="24"/>
          <w:u w:val="single"/>
        </w:rPr>
        <w:t>jedną robotę budowlaną</w:t>
      </w:r>
      <w:r w:rsidRPr="00040368">
        <w:rPr>
          <w:rFonts w:asciiTheme="majorHAnsi" w:hAnsiTheme="majorHAnsi" w:cstheme="minorHAnsi"/>
          <w:sz w:val="24"/>
          <w:szCs w:val="24"/>
        </w:rPr>
        <w:t xml:space="preserve"> </w:t>
      </w:r>
      <w:r w:rsidR="00496594">
        <w:rPr>
          <w:rFonts w:asciiTheme="majorHAnsi" w:hAnsiTheme="majorHAnsi" w:cstheme="minorHAnsi"/>
          <w:sz w:val="24"/>
          <w:szCs w:val="24"/>
        </w:rPr>
        <w:t xml:space="preserve">polegającą </w:t>
      </w:r>
      <w:r w:rsidRPr="00040368">
        <w:rPr>
          <w:rFonts w:asciiTheme="majorHAnsi" w:hAnsiTheme="majorHAnsi" w:cstheme="minorHAnsi"/>
          <w:sz w:val="24"/>
          <w:szCs w:val="24"/>
        </w:rPr>
        <w:t>na</w:t>
      </w:r>
      <w:r w:rsidR="00496594">
        <w:rPr>
          <w:rFonts w:asciiTheme="majorHAnsi" w:hAnsiTheme="majorHAnsi" w:cstheme="minorHAnsi"/>
          <w:sz w:val="24"/>
          <w:szCs w:val="24"/>
        </w:rPr>
        <w:t xml:space="preserve"> budowie</w:t>
      </w:r>
      <w:r w:rsidR="00BF03A1">
        <w:rPr>
          <w:rFonts w:asciiTheme="majorHAnsi" w:hAnsiTheme="majorHAnsi" w:cstheme="minorHAnsi"/>
          <w:sz w:val="24"/>
          <w:szCs w:val="24"/>
        </w:rPr>
        <w:t>,</w:t>
      </w:r>
      <w:r w:rsidR="00496594">
        <w:rPr>
          <w:rFonts w:asciiTheme="majorHAnsi" w:hAnsiTheme="majorHAnsi" w:cstheme="minorHAnsi"/>
          <w:sz w:val="24"/>
          <w:szCs w:val="24"/>
        </w:rPr>
        <w:t xml:space="preserve"> przebudowie</w:t>
      </w:r>
      <w:r w:rsidR="00BF03A1">
        <w:rPr>
          <w:rFonts w:asciiTheme="majorHAnsi" w:hAnsiTheme="majorHAnsi" w:cstheme="minorHAnsi"/>
          <w:sz w:val="24"/>
          <w:szCs w:val="24"/>
        </w:rPr>
        <w:t xml:space="preserve"> lub</w:t>
      </w:r>
      <w:r w:rsidR="00496594">
        <w:rPr>
          <w:rFonts w:asciiTheme="majorHAnsi" w:hAnsiTheme="majorHAnsi" w:cstheme="minorHAnsi"/>
          <w:sz w:val="24"/>
          <w:szCs w:val="24"/>
        </w:rPr>
        <w:t xml:space="preserve"> modernizacji obiektów lub pomieszczeń</w:t>
      </w:r>
      <w:r w:rsidR="00BF03A1">
        <w:rPr>
          <w:rFonts w:asciiTheme="majorHAnsi" w:hAnsiTheme="majorHAnsi" w:cstheme="minorHAnsi"/>
          <w:sz w:val="24"/>
          <w:szCs w:val="24"/>
        </w:rPr>
        <w:t xml:space="preserve"> budowlanych</w:t>
      </w:r>
      <w:r w:rsidRPr="00040368">
        <w:rPr>
          <w:rFonts w:asciiTheme="majorHAnsi" w:hAnsiTheme="majorHAnsi" w:cstheme="minorHAnsi"/>
          <w:sz w:val="24"/>
          <w:szCs w:val="24"/>
        </w:rPr>
        <w:t xml:space="preserve"> </w:t>
      </w:r>
      <w:r w:rsidR="00BF03A1">
        <w:rPr>
          <w:rFonts w:asciiTheme="majorHAnsi" w:hAnsiTheme="majorHAnsi" w:cstheme="minorHAnsi"/>
          <w:sz w:val="24"/>
          <w:szCs w:val="24"/>
        </w:rPr>
        <w:t xml:space="preserve">na </w:t>
      </w:r>
      <w:r w:rsidRPr="00040368">
        <w:rPr>
          <w:rFonts w:asciiTheme="majorHAnsi" w:hAnsiTheme="majorHAnsi" w:cstheme="minorHAnsi"/>
          <w:sz w:val="24"/>
          <w:szCs w:val="24"/>
        </w:rPr>
        <w:t>kwotę 1</w:t>
      </w:r>
      <w:r w:rsidR="008A0FF6">
        <w:rPr>
          <w:rFonts w:asciiTheme="majorHAnsi" w:hAnsiTheme="majorHAnsi" w:cstheme="minorHAnsi"/>
          <w:sz w:val="24"/>
          <w:szCs w:val="24"/>
        </w:rPr>
        <w:t>50</w:t>
      </w:r>
      <w:r w:rsidRPr="00040368">
        <w:rPr>
          <w:rFonts w:asciiTheme="majorHAnsi" w:hAnsiTheme="majorHAnsi" w:cstheme="minorHAnsi"/>
          <w:sz w:val="24"/>
          <w:szCs w:val="24"/>
        </w:rPr>
        <w:t xml:space="preserve"> 000,00 zł</w:t>
      </w:r>
      <w:r w:rsidR="00496594">
        <w:rPr>
          <w:rFonts w:asciiTheme="majorHAnsi" w:hAnsiTheme="majorHAnsi" w:cstheme="minorHAnsi"/>
          <w:sz w:val="24"/>
          <w:szCs w:val="24"/>
        </w:rPr>
        <w:t xml:space="preserve"> (słownie: sto pięćdziesiąt złotych brutto)</w:t>
      </w:r>
      <w:r w:rsidR="00BF03A1">
        <w:rPr>
          <w:rFonts w:asciiTheme="majorHAnsi" w:hAnsiTheme="majorHAnsi" w:cstheme="minorHAnsi"/>
          <w:sz w:val="24"/>
          <w:szCs w:val="24"/>
        </w:rPr>
        <w:t>.</w:t>
      </w:r>
    </w:p>
    <w:p w14:paraId="0FEF1487" w14:textId="77777777" w:rsidR="00813BF5" w:rsidRPr="00040368" w:rsidRDefault="00000000" w:rsidP="00513FDA">
      <w:pPr>
        <w:snapToGrid w:val="0"/>
        <w:spacing w:line="276" w:lineRule="auto"/>
        <w:contextualSpacing/>
        <w:jc w:val="both"/>
        <w:rPr>
          <w:rFonts w:asciiTheme="majorHAnsi" w:hAnsiTheme="majorHAnsi" w:cstheme="minorHAnsi"/>
          <w:sz w:val="24"/>
          <w:szCs w:val="24"/>
        </w:rPr>
      </w:pPr>
      <w:r w:rsidRPr="00040368">
        <w:rPr>
          <w:rFonts w:asciiTheme="majorHAnsi" w:eastAsia="Cambria" w:hAnsiTheme="majorHAnsi" w:cstheme="minorHAnsi"/>
          <w:sz w:val="24"/>
          <w:szCs w:val="24"/>
          <w:highlight w:val="white"/>
        </w:rPr>
        <w:t xml:space="preserve"> W przypadku, gdy wykonawca wykazujący się posiadaniem doświadczenia wymaganego przez Zamawiającego był członkiem konsorcjum, które zrealizowało robotę budowlaną stanowiącą doświadczenie, którym wykazuje się wykonawca, wówczas uznane zostanie doświadczenie wykonawcy – członka konsorcjum tylko w zakresie tych prac/robót, które wykonawca realizował samodzielnie w ramach współpracy konsorcjum. Doświadczenie jakie nabył wykonawca wykazujący się referencjami wystawionymi dla konsorcjum zostanie uznane w zakresie, w jakim wykonawca ten rzeczywiście je realizował.</w:t>
      </w:r>
    </w:p>
    <w:p w14:paraId="2D145D41" w14:textId="77777777" w:rsidR="00496594" w:rsidRDefault="00496594" w:rsidP="00513FDA">
      <w:pPr>
        <w:snapToGrid w:val="0"/>
        <w:spacing w:line="276" w:lineRule="auto"/>
        <w:contextualSpacing/>
        <w:jc w:val="both"/>
        <w:rPr>
          <w:rFonts w:asciiTheme="majorHAnsi" w:eastAsia="Cambria" w:hAnsiTheme="majorHAnsi" w:cstheme="minorHAnsi"/>
          <w:sz w:val="24"/>
          <w:szCs w:val="24"/>
          <w:highlight w:val="white"/>
        </w:rPr>
      </w:pPr>
    </w:p>
    <w:p w14:paraId="7EE30BC7" w14:textId="77777777" w:rsidR="00BF03A1" w:rsidRDefault="00BF03A1" w:rsidP="00BF03A1">
      <w:pPr>
        <w:spacing w:line="276" w:lineRule="auto"/>
        <w:contextualSpacing/>
        <w:rPr>
          <w:rFonts w:asciiTheme="majorHAnsi" w:eastAsia="Cambria" w:hAnsiTheme="majorHAnsi" w:cstheme="minorHAnsi"/>
          <w:sz w:val="24"/>
          <w:szCs w:val="24"/>
        </w:rPr>
      </w:pPr>
    </w:p>
    <w:p w14:paraId="4A16C7CA" w14:textId="18C2A93B" w:rsidR="00813BF5" w:rsidRPr="00040368" w:rsidRDefault="00000000" w:rsidP="00BF03A1">
      <w:pPr>
        <w:spacing w:line="276" w:lineRule="auto"/>
        <w:contextualSpacing/>
        <w:jc w:val="center"/>
        <w:rPr>
          <w:rFonts w:asciiTheme="majorHAnsi" w:hAnsiTheme="majorHAnsi" w:cstheme="minorHAnsi"/>
          <w:sz w:val="24"/>
          <w:szCs w:val="24"/>
        </w:rPr>
      </w:pPr>
      <w:r w:rsidRPr="00040368">
        <w:rPr>
          <w:rFonts w:asciiTheme="majorHAnsi" w:hAnsiTheme="majorHAnsi" w:cstheme="minorHAnsi"/>
          <w:sz w:val="24"/>
          <w:szCs w:val="24"/>
        </w:rPr>
        <w:lastRenderedPageBreak/>
        <w:t>Uwaga:</w:t>
      </w:r>
    </w:p>
    <w:tbl>
      <w:tblPr>
        <w:tblW w:w="9405" w:type="dxa"/>
        <w:tblInd w:w="336" w:type="dxa"/>
        <w:tblLayout w:type="fixed"/>
        <w:tblLook w:val="0000" w:firstRow="0" w:lastRow="0" w:firstColumn="0" w:lastColumn="0" w:noHBand="0" w:noVBand="0"/>
      </w:tblPr>
      <w:tblGrid>
        <w:gridCol w:w="9405"/>
      </w:tblGrid>
      <w:tr w:rsidR="00813BF5" w:rsidRPr="00040368" w14:paraId="0ECBD78C" w14:textId="77777777">
        <w:tc>
          <w:tcPr>
            <w:tcW w:w="9405" w:type="dxa"/>
            <w:tcBorders>
              <w:top w:val="single" w:sz="4" w:space="0" w:color="000000"/>
              <w:left w:val="single" w:sz="4" w:space="0" w:color="000000"/>
              <w:bottom w:val="single" w:sz="4" w:space="0" w:color="000000"/>
              <w:right w:val="single" w:sz="4" w:space="0" w:color="000000"/>
            </w:tcBorders>
            <w:shd w:val="clear" w:color="auto" w:fill="auto"/>
          </w:tcPr>
          <w:p w14:paraId="66FB7070" w14:textId="77777777" w:rsidR="00813BF5" w:rsidRPr="00040368" w:rsidRDefault="00000000" w:rsidP="00513FDA">
            <w:pPr>
              <w:pStyle w:val="Kolorowalistaakcent11"/>
              <w:widowControl w:val="0"/>
              <w:numPr>
                <w:ilvl w:val="0"/>
                <w:numId w:val="3"/>
              </w:numPr>
              <w:spacing w:before="0" w:after="0" w:line="276" w:lineRule="auto"/>
              <w:ind w:left="325" w:hanging="325"/>
              <w:rPr>
                <w:rFonts w:asciiTheme="majorHAnsi" w:hAnsiTheme="majorHAnsi" w:cstheme="minorHAnsi"/>
                <w:i/>
                <w:color w:val="000000"/>
                <w:sz w:val="24"/>
                <w:szCs w:val="24"/>
              </w:rPr>
            </w:pPr>
            <w:r w:rsidRPr="00040368">
              <w:rPr>
                <w:rFonts w:asciiTheme="majorHAnsi" w:hAnsiTheme="majorHAnsi" w:cstheme="minorHAnsi"/>
                <w:i/>
                <w:color w:val="000000"/>
                <w:sz w:val="24"/>
                <w:szCs w:val="24"/>
              </w:rPr>
              <w:t>Wykonawca powinien w wykazie robót wyraźnie określić wartość oraz zakres robót, aby można było ustalić, czy spełnia warunek udziału w postępowaniu.</w:t>
            </w:r>
          </w:p>
          <w:p w14:paraId="571573A5" w14:textId="77777777" w:rsidR="00813BF5" w:rsidRPr="00040368" w:rsidRDefault="00000000" w:rsidP="00513FDA">
            <w:pPr>
              <w:pStyle w:val="Kolorowalistaakcent11"/>
              <w:widowControl w:val="0"/>
              <w:numPr>
                <w:ilvl w:val="0"/>
                <w:numId w:val="3"/>
              </w:numPr>
              <w:spacing w:before="0" w:after="0" w:line="276" w:lineRule="auto"/>
              <w:ind w:left="325" w:hanging="325"/>
              <w:rPr>
                <w:rFonts w:asciiTheme="majorHAnsi" w:hAnsiTheme="majorHAnsi" w:cstheme="minorHAnsi"/>
                <w:i/>
                <w:iCs/>
                <w:color w:val="000000"/>
                <w:sz w:val="24"/>
                <w:szCs w:val="24"/>
              </w:rPr>
            </w:pPr>
            <w:r w:rsidRPr="00040368">
              <w:rPr>
                <w:rFonts w:asciiTheme="majorHAnsi" w:hAnsiTheme="majorHAnsi" w:cstheme="minorHAnsi"/>
                <w:i/>
                <w:iCs/>
                <w:color w:val="000000"/>
                <w:sz w:val="24"/>
                <w:szCs w:val="24"/>
              </w:rPr>
              <w:t>Warunek nie zostaje spełniony, gdy wykonawca wykaże się kilkoma robotami budowlanymi o mniejszej wartości, których wartość łącznie wyniosła wartość wymaganą.</w:t>
            </w:r>
          </w:p>
          <w:p w14:paraId="6D025D8D" w14:textId="77777777" w:rsidR="00813BF5" w:rsidRPr="00040368" w:rsidRDefault="00000000" w:rsidP="00513FDA">
            <w:pPr>
              <w:pStyle w:val="Domylne"/>
              <w:numPr>
                <w:ilvl w:val="0"/>
                <w:numId w:val="3"/>
              </w:numPr>
              <w:tabs>
                <w:tab w:val="left" w:pos="284"/>
              </w:tabs>
              <w:spacing w:line="276" w:lineRule="auto"/>
              <w:ind w:left="325" w:hanging="325"/>
              <w:jc w:val="both"/>
              <w:rPr>
                <w:rFonts w:asciiTheme="majorHAnsi" w:hAnsiTheme="majorHAnsi" w:cstheme="minorHAnsi"/>
                <w:sz w:val="24"/>
                <w:szCs w:val="24"/>
              </w:rPr>
            </w:pPr>
            <w:r w:rsidRPr="00040368">
              <w:rPr>
                <w:rFonts w:asciiTheme="majorHAnsi" w:hAnsiTheme="majorHAnsi" w:cstheme="minorHAnsi"/>
                <w:i/>
                <w:iCs/>
                <w:color w:val="000000"/>
                <w:sz w:val="24"/>
                <w:szCs w:val="24"/>
              </w:rPr>
              <w:t>W przypadku podania kwot w walutach obcych Zamawiający dokona ich przeliczenia według średniego kursu Narodowego Banku Polskiego (NBP) z dnia opublikowania ogłoszenia o zamówieniu w Biuletynie Zamówień Publicznych. Jeżeli w dniu opublikowania ogłoszenia o zamówieniu, NBP nie opublikuje informacji o średnim kursie walut, Zamawiający dokona odpowiednich przeliczeń wg średniego kursu z pierwszego, kolejnego dnia, w którym NBP opublikuje ww. informacje.</w:t>
            </w:r>
          </w:p>
        </w:tc>
      </w:tr>
    </w:tbl>
    <w:p w14:paraId="44CB344F" w14:textId="77777777" w:rsidR="00813BF5" w:rsidRPr="00040368" w:rsidRDefault="00813BF5" w:rsidP="008A0FF6">
      <w:pPr>
        <w:spacing w:line="276" w:lineRule="auto"/>
        <w:contextualSpacing/>
        <w:jc w:val="both"/>
        <w:rPr>
          <w:rFonts w:asciiTheme="majorHAnsi" w:hAnsiTheme="majorHAnsi" w:cstheme="minorHAnsi"/>
          <w:i/>
          <w:sz w:val="24"/>
          <w:szCs w:val="24"/>
        </w:rPr>
      </w:pPr>
    </w:p>
    <w:p w14:paraId="42A297DF"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6.2.</w:t>
      </w:r>
      <w:r w:rsidRPr="00040368">
        <w:rPr>
          <w:rFonts w:asciiTheme="majorHAnsi" w:hAnsiTheme="majorHAnsi" w:cstheme="minorHAnsi"/>
          <w:sz w:val="24"/>
          <w:szCs w:val="24"/>
        </w:rPr>
        <w:t xml:space="preserve"> 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w:t>
      </w:r>
    </w:p>
    <w:p w14:paraId="72A92E02" w14:textId="77777777" w:rsidR="00813BF5" w:rsidRPr="00040368" w:rsidRDefault="00000000" w:rsidP="00513FDA">
      <w:pPr>
        <w:pStyle w:val="Kolorowalistaakcent11"/>
        <w:spacing w:before="0" w:after="0" w:line="276" w:lineRule="auto"/>
        <w:ind w:left="0" w:right="57"/>
        <w:rPr>
          <w:rFonts w:asciiTheme="majorHAnsi" w:hAnsiTheme="majorHAnsi" w:cstheme="minorHAnsi"/>
          <w:sz w:val="24"/>
          <w:szCs w:val="24"/>
        </w:rPr>
      </w:pPr>
      <w:r w:rsidRPr="00040368">
        <w:rPr>
          <w:rFonts w:asciiTheme="majorHAnsi" w:hAnsiTheme="majorHAnsi" w:cstheme="minorHAnsi"/>
          <w:b/>
          <w:bCs/>
          <w:color w:val="000000"/>
          <w:sz w:val="24"/>
          <w:szCs w:val="24"/>
        </w:rPr>
        <w:t>6.3.</w:t>
      </w:r>
      <w:r w:rsidRPr="00040368">
        <w:rPr>
          <w:rFonts w:asciiTheme="majorHAnsi" w:hAnsiTheme="majorHAnsi" w:cstheme="minorHAnsi"/>
          <w:color w:val="000000"/>
          <w:sz w:val="24"/>
          <w:szCs w:val="24"/>
        </w:rPr>
        <w:t xml:space="preserve"> W odniesieniu do warunków dotyczących wykształcenia, kwalifikacji zawodowych lub doświadczenia wykonawcy wspólnie ubiegający się o udzielenie zamówienia wykazując warunek udziału w postępowaniu </w:t>
      </w:r>
      <w:r w:rsidRPr="00040368">
        <w:rPr>
          <w:rFonts w:asciiTheme="majorHAnsi" w:hAnsiTheme="majorHAnsi" w:cstheme="minorHAnsi"/>
          <w:b/>
          <w:bCs/>
          <w:color w:val="000000"/>
          <w:sz w:val="24"/>
          <w:szCs w:val="24"/>
        </w:rPr>
        <w:t>mogą polegać na zdolnościach tych z wykonawców, którzy wykonają roboty budowlane lub usługi, do realizacji których te zdolności są wymagane.</w:t>
      </w:r>
    </w:p>
    <w:p w14:paraId="5F57076C"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6.4.</w:t>
      </w:r>
      <w:r w:rsidRPr="00040368">
        <w:rPr>
          <w:rFonts w:asciiTheme="majorHAnsi" w:hAnsiTheme="majorHAnsi" w:cstheme="minorHAnsi"/>
          <w:sz w:val="24"/>
          <w:szCs w:val="24"/>
        </w:rPr>
        <w:t xml:space="preserve"> Sposób wykazania warunków udziału w postępowaniu wskazano w rozdziale </w:t>
      </w:r>
      <w:r w:rsidRPr="00040368">
        <w:rPr>
          <w:rFonts w:asciiTheme="majorHAnsi" w:hAnsiTheme="majorHAnsi" w:cstheme="minorHAnsi"/>
          <w:sz w:val="24"/>
          <w:szCs w:val="24"/>
        </w:rPr>
        <w:br/>
        <w:t>8 SWZ.</w:t>
      </w:r>
    </w:p>
    <w:p w14:paraId="28C4AE73" w14:textId="77777777" w:rsidR="00813BF5" w:rsidRPr="00040368" w:rsidRDefault="00813BF5" w:rsidP="00513FDA">
      <w:pPr>
        <w:spacing w:line="276" w:lineRule="auto"/>
        <w:rPr>
          <w:rFonts w:asciiTheme="majorHAnsi" w:hAnsiTheme="majorHAnsi" w:cstheme="minorHAnsi"/>
          <w:sz w:val="24"/>
          <w:szCs w:val="24"/>
        </w:rPr>
      </w:pPr>
    </w:p>
    <w:p w14:paraId="56494B61" w14:textId="77777777" w:rsidR="00A96CE3" w:rsidRPr="00040368" w:rsidRDefault="00A96CE3" w:rsidP="00513FDA">
      <w:pPr>
        <w:spacing w:line="276" w:lineRule="auto"/>
        <w:rPr>
          <w:rFonts w:asciiTheme="majorHAnsi" w:hAnsiTheme="majorHAnsi" w:cstheme="minorHAnsi"/>
          <w:sz w:val="24"/>
          <w:szCs w:val="24"/>
        </w:rPr>
      </w:pPr>
    </w:p>
    <w:tbl>
      <w:tblPr>
        <w:tblW w:w="9068" w:type="dxa"/>
        <w:jc w:val="center"/>
        <w:tblLayout w:type="fixed"/>
        <w:tblLook w:val="00A0" w:firstRow="1" w:lastRow="0" w:firstColumn="1" w:lastColumn="0" w:noHBand="0" w:noVBand="0"/>
      </w:tblPr>
      <w:tblGrid>
        <w:gridCol w:w="9068"/>
      </w:tblGrid>
      <w:tr w:rsidR="00813BF5" w:rsidRPr="00040368" w14:paraId="2E4A3F59" w14:textId="77777777">
        <w:trPr>
          <w:jc w:val="center"/>
        </w:trPr>
        <w:tc>
          <w:tcPr>
            <w:tcW w:w="9068" w:type="dxa"/>
            <w:tcBorders>
              <w:top w:val="single" w:sz="4" w:space="0" w:color="000000"/>
              <w:left w:val="single" w:sz="4" w:space="0" w:color="000000"/>
              <w:bottom w:val="single" w:sz="4" w:space="0" w:color="000000"/>
              <w:right w:val="single" w:sz="4" w:space="0" w:color="000000"/>
            </w:tcBorders>
          </w:tcPr>
          <w:p w14:paraId="1C65410E" w14:textId="77777777" w:rsidR="00813BF5" w:rsidRPr="00040368" w:rsidRDefault="00000000" w:rsidP="00513FDA">
            <w:pPr>
              <w:widowControl w:val="0"/>
              <w:spacing w:line="276" w:lineRule="auto"/>
              <w:jc w:val="center"/>
              <w:rPr>
                <w:rFonts w:asciiTheme="majorHAnsi" w:hAnsiTheme="majorHAnsi" w:cstheme="minorHAnsi"/>
                <w:sz w:val="24"/>
                <w:szCs w:val="24"/>
              </w:rPr>
            </w:pPr>
            <w:r w:rsidRPr="00040368">
              <w:rPr>
                <w:rFonts w:asciiTheme="majorHAnsi" w:hAnsiTheme="majorHAnsi" w:cstheme="minorHAnsi"/>
                <w:sz w:val="24"/>
                <w:szCs w:val="24"/>
              </w:rPr>
              <w:t>Rozdział 7</w:t>
            </w:r>
          </w:p>
          <w:p w14:paraId="737D704D" w14:textId="77777777" w:rsidR="00813BF5" w:rsidRPr="00040368" w:rsidRDefault="00000000" w:rsidP="00513FDA">
            <w:pPr>
              <w:widowControl w:val="0"/>
              <w:spacing w:line="276" w:lineRule="auto"/>
              <w:jc w:val="center"/>
              <w:rPr>
                <w:rFonts w:asciiTheme="majorHAnsi" w:hAnsiTheme="majorHAnsi" w:cstheme="minorHAnsi"/>
                <w:b/>
                <w:bCs/>
                <w:sz w:val="24"/>
                <w:szCs w:val="24"/>
              </w:rPr>
            </w:pPr>
            <w:r w:rsidRPr="00040368">
              <w:rPr>
                <w:rFonts w:asciiTheme="majorHAnsi" w:hAnsiTheme="majorHAnsi" w:cstheme="minorHAnsi"/>
                <w:b/>
                <w:bCs/>
                <w:sz w:val="24"/>
                <w:szCs w:val="24"/>
              </w:rPr>
              <w:t>PODSTAWY WYKLUCZENIA Z POSTĘPOWANIA</w:t>
            </w:r>
          </w:p>
        </w:tc>
      </w:tr>
    </w:tbl>
    <w:p w14:paraId="716CF918" w14:textId="77777777" w:rsidR="00813BF5" w:rsidRPr="00040368" w:rsidRDefault="00813BF5" w:rsidP="00513FDA">
      <w:pPr>
        <w:spacing w:line="276" w:lineRule="auto"/>
        <w:rPr>
          <w:rFonts w:asciiTheme="majorHAnsi" w:hAnsiTheme="majorHAnsi" w:cstheme="minorHAnsi"/>
          <w:sz w:val="24"/>
          <w:szCs w:val="24"/>
        </w:rPr>
      </w:pPr>
    </w:p>
    <w:p w14:paraId="7C9CFDA9" w14:textId="77777777" w:rsidR="00813BF5" w:rsidRPr="00040368" w:rsidRDefault="00813BF5" w:rsidP="00513FDA">
      <w:pPr>
        <w:spacing w:line="276" w:lineRule="auto"/>
        <w:rPr>
          <w:rFonts w:asciiTheme="majorHAnsi" w:hAnsiTheme="majorHAnsi" w:cstheme="minorHAnsi"/>
          <w:sz w:val="24"/>
          <w:szCs w:val="24"/>
        </w:rPr>
      </w:pPr>
    </w:p>
    <w:p w14:paraId="2DBC249F"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7.1</w:t>
      </w:r>
      <w:r w:rsidRPr="00040368">
        <w:rPr>
          <w:rFonts w:asciiTheme="majorHAnsi" w:hAnsiTheme="majorHAnsi" w:cstheme="minorHAnsi"/>
          <w:sz w:val="24"/>
          <w:szCs w:val="24"/>
        </w:rPr>
        <w:t xml:space="preserve"> </w:t>
      </w:r>
      <w:r w:rsidRPr="00040368">
        <w:rPr>
          <w:rFonts w:asciiTheme="majorHAnsi" w:hAnsiTheme="majorHAnsi" w:cstheme="minorHAnsi"/>
          <w:color w:val="000000"/>
          <w:sz w:val="24"/>
          <w:szCs w:val="24"/>
        </w:rPr>
        <w:t>Z postępowania o udzielenie zamówienia wyklucza się Wykonawcę, w stosunku, do którego zachodzi którakolwiek z okoliczności, o których mowa w art. 108 ustawy tj. wykonawcę:</w:t>
      </w:r>
    </w:p>
    <w:p w14:paraId="25D5B4B7" w14:textId="77777777" w:rsidR="00813BF5" w:rsidRPr="00040368" w:rsidRDefault="00000000" w:rsidP="00513FDA">
      <w:pPr>
        <w:spacing w:line="276" w:lineRule="auto"/>
        <w:jc w:val="both"/>
        <w:rPr>
          <w:rFonts w:asciiTheme="majorHAnsi" w:hAnsiTheme="majorHAnsi" w:cstheme="minorHAnsi"/>
          <w:sz w:val="24"/>
          <w:szCs w:val="24"/>
        </w:rPr>
      </w:pPr>
      <w:r w:rsidRPr="00040368">
        <w:rPr>
          <w:rStyle w:val="alb"/>
          <w:rFonts w:asciiTheme="majorHAnsi" w:hAnsiTheme="majorHAnsi" w:cstheme="minorHAnsi"/>
          <w:color w:val="000000"/>
          <w:sz w:val="24"/>
          <w:szCs w:val="24"/>
        </w:rPr>
        <w:t xml:space="preserve">1) </w:t>
      </w:r>
      <w:r w:rsidRPr="00040368">
        <w:rPr>
          <w:rFonts w:asciiTheme="majorHAnsi" w:hAnsiTheme="majorHAnsi" w:cstheme="minorHAnsi"/>
          <w:color w:val="000000"/>
          <w:sz w:val="24"/>
          <w:szCs w:val="24"/>
        </w:rPr>
        <w:t>będący osobą fizyczną, którą prawomocnie skazano za przestępstwo:</w:t>
      </w:r>
    </w:p>
    <w:p w14:paraId="128298DD" w14:textId="77777777" w:rsidR="00813BF5" w:rsidRPr="00040368" w:rsidRDefault="00000000" w:rsidP="00513FDA">
      <w:pPr>
        <w:spacing w:line="276" w:lineRule="auto"/>
        <w:jc w:val="both"/>
        <w:rPr>
          <w:rFonts w:asciiTheme="majorHAnsi" w:hAnsiTheme="majorHAnsi" w:cstheme="minorHAnsi"/>
          <w:sz w:val="24"/>
          <w:szCs w:val="24"/>
        </w:rPr>
      </w:pPr>
      <w:r w:rsidRPr="00040368">
        <w:rPr>
          <w:rStyle w:val="alb"/>
          <w:rFonts w:asciiTheme="majorHAnsi" w:hAnsiTheme="majorHAnsi" w:cstheme="minorHAnsi"/>
          <w:color w:val="000000"/>
          <w:sz w:val="24"/>
          <w:szCs w:val="24"/>
        </w:rPr>
        <w:t xml:space="preserve">a) </w:t>
      </w:r>
      <w:r w:rsidRPr="00040368">
        <w:rPr>
          <w:rFonts w:asciiTheme="majorHAnsi" w:hAnsiTheme="majorHAnsi" w:cstheme="minorHAnsi"/>
          <w:color w:val="000000"/>
          <w:sz w:val="24"/>
          <w:szCs w:val="24"/>
        </w:rPr>
        <w:t xml:space="preserve">udziału w zorganizowanej grupie przestępczej albo związku mającym na celu popełnienie przestępstwa lub przestępstwa skarbowego, o którym mowa w </w:t>
      </w:r>
      <w:hyperlink r:id="rId19">
        <w:r w:rsidRPr="00040368">
          <w:rPr>
            <w:rStyle w:val="Hipercze"/>
            <w:rFonts w:asciiTheme="majorHAnsi" w:hAnsiTheme="majorHAnsi" w:cstheme="minorHAnsi"/>
            <w:color w:val="000000"/>
            <w:sz w:val="24"/>
            <w:szCs w:val="24"/>
          </w:rPr>
          <w:t>art. 258</w:t>
        </w:r>
      </w:hyperlink>
      <w:r w:rsidRPr="00040368">
        <w:rPr>
          <w:rFonts w:asciiTheme="majorHAnsi" w:hAnsiTheme="majorHAnsi" w:cstheme="minorHAnsi"/>
          <w:color w:val="000000"/>
          <w:sz w:val="24"/>
          <w:szCs w:val="24"/>
        </w:rPr>
        <w:t xml:space="preserve"> Kodeksu karnego,</w:t>
      </w:r>
    </w:p>
    <w:p w14:paraId="372F1B98" w14:textId="77777777" w:rsidR="00813BF5" w:rsidRPr="00040368" w:rsidRDefault="00000000" w:rsidP="00513FDA">
      <w:pPr>
        <w:spacing w:line="276" w:lineRule="auto"/>
        <w:jc w:val="both"/>
        <w:rPr>
          <w:rFonts w:asciiTheme="majorHAnsi" w:hAnsiTheme="majorHAnsi" w:cstheme="minorHAnsi"/>
          <w:sz w:val="24"/>
          <w:szCs w:val="24"/>
        </w:rPr>
      </w:pPr>
      <w:r w:rsidRPr="00040368">
        <w:rPr>
          <w:rStyle w:val="alb"/>
          <w:rFonts w:asciiTheme="majorHAnsi" w:hAnsiTheme="majorHAnsi" w:cstheme="minorHAnsi"/>
          <w:color w:val="000000"/>
          <w:sz w:val="24"/>
          <w:szCs w:val="24"/>
        </w:rPr>
        <w:t xml:space="preserve">b) </w:t>
      </w:r>
      <w:r w:rsidRPr="00040368">
        <w:rPr>
          <w:rFonts w:asciiTheme="majorHAnsi" w:hAnsiTheme="majorHAnsi" w:cstheme="minorHAnsi"/>
          <w:color w:val="000000"/>
          <w:sz w:val="24"/>
          <w:szCs w:val="24"/>
        </w:rPr>
        <w:t xml:space="preserve">handlu ludźmi, o którym mowa w </w:t>
      </w:r>
      <w:hyperlink r:id="rId20">
        <w:r w:rsidRPr="00040368">
          <w:rPr>
            <w:rStyle w:val="Hipercze"/>
            <w:rFonts w:asciiTheme="majorHAnsi" w:hAnsiTheme="majorHAnsi" w:cstheme="minorHAnsi"/>
            <w:color w:val="000000"/>
            <w:sz w:val="24"/>
            <w:szCs w:val="24"/>
          </w:rPr>
          <w:t>art. 189a</w:t>
        </w:r>
      </w:hyperlink>
      <w:r w:rsidRPr="00040368">
        <w:rPr>
          <w:rFonts w:asciiTheme="majorHAnsi" w:hAnsiTheme="majorHAnsi" w:cstheme="minorHAnsi"/>
          <w:color w:val="000000"/>
          <w:sz w:val="24"/>
          <w:szCs w:val="24"/>
        </w:rPr>
        <w:t xml:space="preserve"> Kodeksu karnego,</w:t>
      </w:r>
    </w:p>
    <w:p w14:paraId="254270BC" w14:textId="71E369C8" w:rsidR="00813BF5" w:rsidRPr="00040368" w:rsidRDefault="00000000" w:rsidP="00513FDA">
      <w:pPr>
        <w:spacing w:line="276" w:lineRule="auto"/>
        <w:jc w:val="both"/>
        <w:rPr>
          <w:rFonts w:asciiTheme="majorHAnsi" w:hAnsiTheme="majorHAnsi" w:cstheme="minorHAnsi"/>
          <w:sz w:val="24"/>
          <w:szCs w:val="24"/>
        </w:rPr>
      </w:pPr>
      <w:r w:rsidRPr="00040368">
        <w:rPr>
          <w:rStyle w:val="alb"/>
          <w:rFonts w:asciiTheme="majorHAnsi" w:hAnsiTheme="majorHAnsi" w:cstheme="minorHAnsi"/>
          <w:color w:val="000000"/>
          <w:sz w:val="24"/>
          <w:szCs w:val="24"/>
        </w:rPr>
        <w:t xml:space="preserve">c) </w:t>
      </w:r>
      <w:r w:rsidRPr="00040368">
        <w:rPr>
          <w:rFonts w:asciiTheme="majorHAnsi" w:hAnsiTheme="majorHAnsi" w:cstheme="minorHAnsi"/>
          <w:color w:val="000000"/>
          <w:sz w:val="24"/>
          <w:szCs w:val="24"/>
        </w:rPr>
        <w:t xml:space="preserve">o którym mowa w </w:t>
      </w:r>
      <w:hyperlink r:id="rId21">
        <w:r w:rsidRPr="00040368">
          <w:rPr>
            <w:rStyle w:val="Hipercze"/>
            <w:rFonts w:asciiTheme="majorHAnsi" w:hAnsiTheme="majorHAnsi" w:cstheme="minorHAnsi"/>
            <w:color w:val="000000"/>
            <w:sz w:val="24"/>
            <w:szCs w:val="24"/>
          </w:rPr>
          <w:t>art. 228-230a</w:t>
        </w:r>
      </w:hyperlink>
      <w:r w:rsidRPr="00040368">
        <w:rPr>
          <w:rFonts w:asciiTheme="majorHAnsi" w:hAnsiTheme="majorHAnsi" w:cstheme="minorHAnsi"/>
          <w:color w:val="000000"/>
          <w:sz w:val="24"/>
          <w:szCs w:val="24"/>
        </w:rPr>
        <w:t xml:space="preserve">, </w:t>
      </w:r>
      <w:hyperlink r:id="rId22">
        <w:r w:rsidRPr="00040368">
          <w:rPr>
            <w:rStyle w:val="Hipercze"/>
            <w:rFonts w:asciiTheme="majorHAnsi" w:hAnsiTheme="majorHAnsi" w:cstheme="minorHAnsi"/>
            <w:color w:val="000000"/>
            <w:sz w:val="24"/>
            <w:szCs w:val="24"/>
          </w:rPr>
          <w:t>art. 250a</w:t>
        </w:r>
      </w:hyperlink>
      <w:r w:rsidRPr="00040368">
        <w:rPr>
          <w:rFonts w:asciiTheme="majorHAnsi" w:hAnsiTheme="majorHAnsi" w:cstheme="minorHAnsi"/>
          <w:color w:val="000000"/>
          <w:sz w:val="24"/>
          <w:szCs w:val="24"/>
        </w:rPr>
        <w:t xml:space="preserve"> Kodeksu karnego lub w art. 46 lub art. 48 ustawy z dnia 25 czerwca 2010 r. o sporcie (Dz. U. z 2020 r. poz. 1133 oraz z 2021 r. poz. </w:t>
      </w:r>
      <w:r w:rsidRPr="00040368">
        <w:rPr>
          <w:rFonts w:asciiTheme="majorHAnsi" w:hAnsiTheme="majorHAnsi" w:cstheme="minorHAnsi"/>
          <w:color w:val="000000"/>
          <w:sz w:val="24"/>
          <w:szCs w:val="24"/>
        </w:rPr>
        <w:lastRenderedPageBreak/>
        <w:t>2054) lub w </w:t>
      </w:r>
      <w:hyperlink r:id="rId23">
        <w:r w:rsidRPr="00040368">
          <w:rPr>
            <w:rStyle w:val="Hipercze"/>
            <w:rFonts w:asciiTheme="majorHAnsi" w:hAnsiTheme="majorHAnsi" w:cstheme="minorHAnsi"/>
            <w:color w:val="000000"/>
            <w:sz w:val="24"/>
            <w:szCs w:val="24"/>
          </w:rPr>
          <w:t>art. 54 ust. 1-4</w:t>
        </w:r>
      </w:hyperlink>
      <w:r w:rsidRPr="00040368">
        <w:rPr>
          <w:rFonts w:asciiTheme="majorHAnsi" w:hAnsiTheme="majorHAnsi" w:cstheme="minorHAnsi"/>
          <w:color w:val="000000"/>
          <w:sz w:val="24"/>
          <w:szCs w:val="24"/>
        </w:rPr>
        <w:t> ustawy z dnia 12 maja 2011 r. o refundacji leków, środków spożywczych specjalnego przeznaczenia żywieniowego oraz wyrobów medycznych (Dz. U.</w:t>
      </w:r>
      <w:r w:rsidR="00972B16">
        <w:rPr>
          <w:rFonts w:asciiTheme="majorHAnsi" w:hAnsiTheme="majorHAnsi" w:cstheme="minorHAnsi"/>
          <w:color w:val="000000"/>
          <w:sz w:val="24"/>
          <w:szCs w:val="24"/>
        </w:rPr>
        <w:t xml:space="preserve"> </w:t>
      </w:r>
      <w:r w:rsidRPr="00040368">
        <w:rPr>
          <w:rFonts w:asciiTheme="majorHAnsi" w:hAnsiTheme="majorHAnsi" w:cstheme="minorHAnsi"/>
          <w:color w:val="000000"/>
          <w:sz w:val="24"/>
          <w:szCs w:val="24"/>
        </w:rPr>
        <w:t xml:space="preserve">z 2021 r. poz. 523, 1292, 1559 i 2054), </w:t>
      </w:r>
    </w:p>
    <w:p w14:paraId="00EB9FF6" w14:textId="77777777" w:rsidR="00813BF5" w:rsidRPr="00040368" w:rsidRDefault="00000000" w:rsidP="00513FDA">
      <w:pPr>
        <w:spacing w:line="276" w:lineRule="auto"/>
        <w:jc w:val="both"/>
        <w:rPr>
          <w:rFonts w:asciiTheme="majorHAnsi" w:hAnsiTheme="majorHAnsi" w:cstheme="minorHAnsi"/>
          <w:sz w:val="24"/>
          <w:szCs w:val="24"/>
        </w:rPr>
      </w:pPr>
      <w:r w:rsidRPr="00040368">
        <w:rPr>
          <w:rStyle w:val="alb"/>
          <w:rFonts w:asciiTheme="majorHAnsi" w:hAnsiTheme="majorHAnsi" w:cstheme="minorHAnsi"/>
          <w:color w:val="000000"/>
          <w:sz w:val="24"/>
          <w:szCs w:val="24"/>
        </w:rPr>
        <w:t xml:space="preserve">d) </w:t>
      </w:r>
      <w:r w:rsidRPr="00040368">
        <w:rPr>
          <w:rFonts w:asciiTheme="majorHAnsi" w:hAnsiTheme="majorHAnsi" w:cstheme="minorHAnsi"/>
          <w:color w:val="000000"/>
          <w:sz w:val="24"/>
          <w:szCs w:val="24"/>
        </w:rPr>
        <w:t xml:space="preserve">finansowania przestępstwa o charakterze terrorystycznym, o którym mowa w </w:t>
      </w:r>
      <w:hyperlink r:id="rId24">
        <w:r w:rsidRPr="00040368">
          <w:rPr>
            <w:rStyle w:val="Hipercze"/>
            <w:rFonts w:asciiTheme="majorHAnsi" w:hAnsiTheme="majorHAnsi" w:cstheme="minorHAnsi"/>
            <w:color w:val="000000"/>
            <w:sz w:val="24"/>
            <w:szCs w:val="24"/>
          </w:rPr>
          <w:t>art. 165a</w:t>
        </w:r>
      </w:hyperlink>
      <w:r w:rsidRPr="00040368">
        <w:rPr>
          <w:rFonts w:asciiTheme="majorHAnsi" w:hAnsiTheme="majorHAnsi" w:cstheme="minorHAnsi"/>
          <w:color w:val="000000"/>
          <w:sz w:val="24"/>
          <w:szCs w:val="24"/>
        </w:rPr>
        <w:t xml:space="preserve"> Kodeksu karnego, lub przestępstwo udaremniania lub utrudniania stwierdzenia przestępnego pochodzenia pieniędzy lub ukrywania ich pochodzenia, o którym mowa w </w:t>
      </w:r>
      <w:hyperlink r:id="rId25">
        <w:r w:rsidRPr="00040368">
          <w:rPr>
            <w:rStyle w:val="Hipercze"/>
            <w:rFonts w:asciiTheme="majorHAnsi" w:hAnsiTheme="majorHAnsi" w:cstheme="minorHAnsi"/>
            <w:color w:val="000000"/>
            <w:sz w:val="24"/>
            <w:szCs w:val="24"/>
          </w:rPr>
          <w:t>art. 299</w:t>
        </w:r>
      </w:hyperlink>
      <w:r w:rsidRPr="00040368">
        <w:rPr>
          <w:rFonts w:asciiTheme="majorHAnsi" w:hAnsiTheme="majorHAnsi" w:cstheme="minorHAnsi"/>
          <w:color w:val="000000"/>
          <w:sz w:val="24"/>
          <w:szCs w:val="24"/>
        </w:rPr>
        <w:t xml:space="preserve"> Kodeksu karnego,</w:t>
      </w:r>
    </w:p>
    <w:p w14:paraId="6A6454AA" w14:textId="77777777" w:rsidR="00813BF5" w:rsidRPr="00040368" w:rsidRDefault="00000000" w:rsidP="00513FDA">
      <w:pPr>
        <w:spacing w:line="276" w:lineRule="auto"/>
        <w:jc w:val="both"/>
        <w:rPr>
          <w:rFonts w:asciiTheme="majorHAnsi" w:hAnsiTheme="majorHAnsi" w:cstheme="minorHAnsi"/>
          <w:sz w:val="24"/>
          <w:szCs w:val="24"/>
        </w:rPr>
      </w:pPr>
      <w:r w:rsidRPr="00040368">
        <w:rPr>
          <w:rStyle w:val="alb"/>
          <w:rFonts w:asciiTheme="majorHAnsi" w:hAnsiTheme="majorHAnsi" w:cstheme="minorHAnsi"/>
          <w:color w:val="000000"/>
          <w:sz w:val="24"/>
          <w:szCs w:val="24"/>
        </w:rPr>
        <w:t xml:space="preserve">e) </w:t>
      </w:r>
      <w:r w:rsidRPr="00040368">
        <w:rPr>
          <w:rFonts w:asciiTheme="majorHAnsi" w:hAnsiTheme="majorHAnsi" w:cstheme="minorHAnsi"/>
          <w:color w:val="000000"/>
          <w:sz w:val="24"/>
          <w:szCs w:val="24"/>
        </w:rPr>
        <w:t xml:space="preserve">o charakterze terrorystycznym, o którym mowa w </w:t>
      </w:r>
      <w:hyperlink r:id="rId26">
        <w:r w:rsidRPr="00040368">
          <w:rPr>
            <w:rStyle w:val="Hipercze"/>
            <w:rFonts w:asciiTheme="majorHAnsi" w:hAnsiTheme="majorHAnsi" w:cstheme="minorHAnsi"/>
            <w:color w:val="000000"/>
            <w:sz w:val="24"/>
            <w:szCs w:val="24"/>
          </w:rPr>
          <w:t>art. 115 § 20</w:t>
        </w:r>
      </w:hyperlink>
      <w:r w:rsidRPr="00040368">
        <w:rPr>
          <w:rFonts w:asciiTheme="majorHAnsi" w:hAnsiTheme="majorHAnsi" w:cstheme="minorHAnsi"/>
          <w:color w:val="000000"/>
          <w:sz w:val="24"/>
          <w:szCs w:val="24"/>
        </w:rPr>
        <w:t xml:space="preserve"> Kodeksu karnego, lub mające na celu popełnienie tego przestępstwa,</w:t>
      </w:r>
    </w:p>
    <w:p w14:paraId="2610F5B9" w14:textId="77777777" w:rsidR="00813BF5" w:rsidRPr="00040368" w:rsidRDefault="00000000" w:rsidP="00513FDA">
      <w:pPr>
        <w:spacing w:line="276" w:lineRule="auto"/>
        <w:jc w:val="both"/>
        <w:rPr>
          <w:rFonts w:asciiTheme="majorHAnsi" w:hAnsiTheme="majorHAnsi" w:cstheme="minorHAnsi"/>
          <w:sz w:val="24"/>
          <w:szCs w:val="24"/>
        </w:rPr>
      </w:pPr>
      <w:r w:rsidRPr="00040368">
        <w:rPr>
          <w:rStyle w:val="alb"/>
          <w:rFonts w:asciiTheme="majorHAnsi" w:hAnsiTheme="majorHAnsi" w:cstheme="minorHAnsi"/>
          <w:color w:val="000000"/>
          <w:sz w:val="24"/>
          <w:szCs w:val="24"/>
        </w:rPr>
        <w:t xml:space="preserve">f)  </w:t>
      </w:r>
      <w:r w:rsidRPr="00040368">
        <w:rPr>
          <w:rFonts w:asciiTheme="majorHAnsi" w:hAnsiTheme="majorHAnsi" w:cstheme="minorHAnsi"/>
          <w:color w:val="000000"/>
          <w:sz w:val="24"/>
          <w:szCs w:val="24"/>
        </w:rPr>
        <w:t xml:space="preserve">powierzenia wykonywania pracy małoletniemu cudzoziemcowi, o którym mowa w </w:t>
      </w:r>
      <w:hyperlink r:id="rId27">
        <w:r w:rsidRPr="00040368">
          <w:rPr>
            <w:rStyle w:val="Hipercze"/>
            <w:rFonts w:asciiTheme="majorHAnsi" w:hAnsiTheme="majorHAnsi" w:cstheme="minorHAnsi"/>
            <w:color w:val="000000"/>
            <w:sz w:val="24"/>
            <w:szCs w:val="24"/>
          </w:rPr>
          <w:t>art. 9 ust. 2</w:t>
        </w:r>
      </w:hyperlink>
      <w:r w:rsidRPr="00040368">
        <w:rPr>
          <w:rFonts w:asciiTheme="majorHAnsi" w:hAnsiTheme="majorHAnsi" w:cstheme="minorHAnsi"/>
          <w:color w:val="000000"/>
          <w:sz w:val="24"/>
          <w:szCs w:val="24"/>
        </w:rPr>
        <w:t xml:space="preserve"> ustawy z dnia 15 czerwca 2012 r. o skutkach powierzania wykonywania pracy cudzoziemcom przebywającym wbrew przepisom na terytorium Rzeczypospolitej Polskiej (Dz. U. poz. 769),</w:t>
      </w:r>
    </w:p>
    <w:p w14:paraId="73AF71BA" w14:textId="77777777" w:rsidR="00813BF5" w:rsidRPr="00040368" w:rsidRDefault="00000000" w:rsidP="00513FDA">
      <w:pPr>
        <w:spacing w:line="276" w:lineRule="auto"/>
        <w:jc w:val="both"/>
        <w:rPr>
          <w:rFonts w:asciiTheme="majorHAnsi" w:hAnsiTheme="majorHAnsi" w:cstheme="minorHAnsi"/>
          <w:sz w:val="24"/>
          <w:szCs w:val="24"/>
        </w:rPr>
      </w:pPr>
      <w:r w:rsidRPr="00040368">
        <w:rPr>
          <w:rStyle w:val="alb"/>
          <w:rFonts w:asciiTheme="majorHAnsi" w:hAnsiTheme="majorHAnsi" w:cstheme="minorHAnsi"/>
          <w:color w:val="000000"/>
          <w:sz w:val="24"/>
          <w:szCs w:val="24"/>
        </w:rPr>
        <w:t xml:space="preserve">g) </w:t>
      </w:r>
      <w:r w:rsidRPr="00040368">
        <w:rPr>
          <w:rFonts w:asciiTheme="majorHAnsi" w:hAnsiTheme="majorHAnsi" w:cstheme="minorHAnsi"/>
          <w:color w:val="000000"/>
          <w:sz w:val="24"/>
          <w:szCs w:val="24"/>
        </w:rPr>
        <w:t xml:space="preserve">przeciwko obrotowi gospodarczemu, o których mowa w </w:t>
      </w:r>
      <w:hyperlink r:id="rId28">
        <w:r w:rsidRPr="00040368">
          <w:rPr>
            <w:rStyle w:val="Hipercze"/>
            <w:rFonts w:asciiTheme="majorHAnsi" w:hAnsiTheme="majorHAnsi" w:cstheme="minorHAnsi"/>
            <w:color w:val="000000"/>
            <w:sz w:val="24"/>
            <w:szCs w:val="24"/>
          </w:rPr>
          <w:t>art. 296-307</w:t>
        </w:r>
      </w:hyperlink>
      <w:r w:rsidRPr="00040368">
        <w:rPr>
          <w:rFonts w:asciiTheme="majorHAnsi" w:hAnsiTheme="majorHAnsi" w:cstheme="minorHAnsi"/>
          <w:color w:val="000000"/>
          <w:sz w:val="24"/>
          <w:szCs w:val="24"/>
        </w:rPr>
        <w:t xml:space="preserve"> Kodeksu karnego, przestępstwo oszustwa, o którym mowa w </w:t>
      </w:r>
      <w:hyperlink r:id="rId29">
        <w:r w:rsidRPr="00040368">
          <w:rPr>
            <w:rStyle w:val="Hipercze"/>
            <w:rFonts w:asciiTheme="majorHAnsi" w:hAnsiTheme="majorHAnsi" w:cstheme="minorHAnsi"/>
            <w:color w:val="000000"/>
            <w:sz w:val="24"/>
            <w:szCs w:val="24"/>
          </w:rPr>
          <w:t>art. 286</w:t>
        </w:r>
      </w:hyperlink>
      <w:r w:rsidRPr="00040368">
        <w:rPr>
          <w:rFonts w:asciiTheme="majorHAnsi" w:hAnsiTheme="majorHAnsi" w:cstheme="minorHAnsi"/>
          <w:color w:val="000000"/>
          <w:sz w:val="24"/>
          <w:szCs w:val="24"/>
        </w:rPr>
        <w:t xml:space="preserve"> Kodeksu karnego, przestępstwo przeciwko wiarygodności dokumentów, o których mowa w </w:t>
      </w:r>
      <w:hyperlink r:id="rId30">
        <w:r w:rsidRPr="00040368">
          <w:rPr>
            <w:rStyle w:val="Hipercze"/>
            <w:rFonts w:asciiTheme="majorHAnsi" w:hAnsiTheme="majorHAnsi" w:cstheme="minorHAnsi"/>
            <w:color w:val="000000"/>
            <w:sz w:val="24"/>
            <w:szCs w:val="24"/>
          </w:rPr>
          <w:t>art. 270-277d</w:t>
        </w:r>
      </w:hyperlink>
      <w:r w:rsidRPr="00040368">
        <w:rPr>
          <w:rFonts w:asciiTheme="majorHAnsi" w:hAnsiTheme="majorHAnsi" w:cstheme="minorHAnsi"/>
          <w:color w:val="000000"/>
          <w:sz w:val="24"/>
          <w:szCs w:val="24"/>
        </w:rPr>
        <w:t xml:space="preserve"> Kodeksu karnego, lub przestępstwo skarbowe,</w:t>
      </w:r>
    </w:p>
    <w:p w14:paraId="2CAADD44" w14:textId="77777777" w:rsidR="00813BF5" w:rsidRPr="00040368" w:rsidRDefault="00000000" w:rsidP="00513FDA">
      <w:pPr>
        <w:spacing w:line="276" w:lineRule="auto"/>
        <w:jc w:val="both"/>
        <w:rPr>
          <w:rFonts w:asciiTheme="majorHAnsi" w:hAnsiTheme="majorHAnsi" w:cstheme="minorHAnsi"/>
          <w:sz w:val="24"/>
          <w:szCs w:val="24"/>
        </w:rPr>
      </w:pPr>
      <w:r w:rsidRPr="00040368">
        <w:rPr>
          <w:rStyle w:val="alb"/>
          <w:rFonts w:asciiTheme="majorHAnsi" w:hAnsiTheme="majorHAnsi" w:cstheme="minorHAnsi"/>
          <w:color w:val="000000"/>
          <w:sz w:val="24"/>
          <w:szCs w:val="24"/>
        </w:rPr>
        <w:t xml:space="preserve">h) </w:t>
      </w:r>
      <w:r w:rsidRPr="00040368">
        <w:rPr>
          <w:rFonts w:asciiTheme="majorHAnsi" w:hAnsiTheme="majorHAnsi" w:cstheme="minorHAnsi"/>
          <w:color w:val="000000"/>
          <w:sz w:val="24"/>
          <w:szCs w:val="24"/>
        </w:rPr>
        <w:t>o którym mowa w art. 9 ust. 1 i 3 lub art. 10 ustawy z dnia 15 czerwca 2012 r. o skutkach powierzania wykonywania pracy cudzoziemcom przebywającym wbrew przepisom na terytorium Rzeczypospolitej Polskiej</w:t>
      </w:r>
    </w:p>
    <w:p w14:paraId="31F73460" w14:textId="77777777" w:rsidR="00813BF5" w:rsidRPr="00040368" w:rsidRDefault="00000000" w:rsidP="00513FDA">
      <w:pPr>
        <w:spacing w:line="276" w:lineRule="auto"/>
        <w:jc w:val="both"/>
        <w:rPr>
          <w:rFonts w:asciiTheme="majorHAnsi" w:hAnsiTheme="majorHAnsi" w:cstheme="minorHAnsi"/>
          <w:color w:val="000000"/>
          <w:sz w:val="24"/>
          <w:szCs w:val="24"/>
        </w:rPr>
      </w:pPr>
      <w:r w:rsidRPr="00040368">
        <w:rPr>
          <w:rFonts w:asciiTheme="majorHAnsi" w:hAnsiTheme="majorHAnsi" w:cstheme="minorHAnsi"/>
          <w:color w:val="000000"/>
          <w:sz w:val="24"/>
          <w:szCs w:val="24"/>
        </w:rPr>
        <w:t>- lub za odpowiedni czyn zabroniony określony w przepisach prawa obcego;</w:t>
      </w:r>
    </w:p>
    <w:p w14:paraId="73A102F7" w14:textId="77777777" w:rsidR="00813BF5" w:rsidRPr="00040368" w:rsidRDefault="00000000" w:rsidP="00513FDA">
      <w:pPr>
        <w:spacing w:line="276" w:lineRule="auto"/>
        <w:jc w:val="both"/>
        <w:rPr>
          <w:rFonts w:asciiTheme="majorHAnsi" w:hAnsiTheme="majorHAnsi" w:cstheme="minorHAnsi"/>
          <w:sz w:val="24"/>
          <w:szCs w:val="24"/>
        </w:rPr>
      </w:pPr>
      <w:r w:rsidRPr="00040368">
        <w:rPr>
          <w:rStyle w:val="alb"/>
          <w:rFonts w:asciiTheme="majorHAnsi" w:hAnsiTheme="majorHAnsi" w:cstheme="minorHAnsi"/>
          <w:sz w:val="24"/>
          <w:szCs w:val="24"/>
        </w:rPr>
        <w:t xml:space="preserve">2) </w:t>
      </w:r>
      <w:r w:rsidRPr="00040368">
        <w:rPr>
          <w:rFonts w:asciiTheme="majorHAnsi" w:hAnsiTheme="majorHAnsi" w:cstheme="min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2FBB180" w14:textId="6E759997" w:rsidR="00813BF5" w:rsidRPr="00040368" w:rsidRDefault="00000000" w:rsidP="00513FDA">
      <w:pPr>
        <w:spacing w:line="276" w:lineRule="auto"/>
        <w:jc w:val="both"/>
        <w:rPr>
          <w:rFonts w:asciiTheme="majorHAnsi" w:hAnsiTheme="majorHAnsi" w:cstheme="minorHAnsi"/>
          <w:sz w:val="24"/>
          <w:szCs w:val="24"/>
        </w:rPr>
      </w:pPr>
      <w:r w:rsidRPr="00040368">
        <w:rPr>
          <w:rStyle w:val="alb"/>
          <w:rFonts w:asciiTheme="majorHAnsi" w:hAnsiTheme="majorHAnsi" w:cstheme="minorHAnsi"/>
          <w:sz w:val="24"/>
          <w:szCs w:val="24"/>
        </w:rPr>
        <w:t xml:space="preserve">3) </w:t>
      </w:r>
      <w:r w:rsidRPr="00040368">
        <w:rPr>
          <w:rFonts w:asciiTheme="majorHAnsi" w:hAnsiTheme="majorHAnsi" w:cstheme="minorHAnsi"/>
          <w:sz w:val="24"/>
          <w:szCs w:val="24"/>
        </w:rPr>
        <w:t>wobec którego wydano prawomocny wyrok sądu lub ostateczną decyzję administracyjną</w:t>
      </w:r>
      <w:r w:rsidR="00972B16">
        <w:rPr>
          <w:rFonts w:asciiTheme="majorHAnsi" w:hAnsiTheme="majorHAnsi" w:cstheme="minorHAnsi"/>
          <w:sz w:val="24"/>
          <w:szCs w:val="24"/>
        </w:rPr>
        <w:t xml:space="preserve"> </w:t>
      </w:r>
      <w:r w:rsidRPr="00040368">
        <w:rPr>
          <w:rFonts w:asciiTheme="majorHAnsi" w:hAnsiTheme="majorHAnsi" w:cstheme="minorHAnsi"/>
          <w:sz w:val="24"/>
          <w:szCs w:val="24"/>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CD5210B" w14:textId="77777777" w:rsidR="00813BF5" w:rsidRPr="00040368" w:rsidRDefault="00000000" w:rsidP="00513FDA">
      <w:pPr>
        <w:spacing w:line="276" w:lineRule="auto"/>
        <w:jc w:val="both"/>
        <w:rPr>
          <w:rFonts w:asciiTheme="majorHAnsi" w:hAnsiTheme="majorHAnsi" w:cstheme="minorHAnsi"/>
          <w:sz w:val="24"/>
          <w:szCs w:val="24"/>
        </w:rPr>
      </w:pPr>
      <w:r w:rsidRPr="00040368">
        <w:rPr>
          <w:rStyle w:val="alb"/>
          <w:rFonts w:asciiTheme="majorHAnsi" w:hAnsiTheme="majorHAnsi" w:cstheme="minorHAnsi"/>
          <w:sz w:val="24"/>
          <w:szCs w:val="24"/>
        </w:rPr>
        <w:t xml:space="preserve">4) </w:t>
      </w:r>
      <w:r w:rsidRPr="00040368">
        <w:rPr>
          <w:rFonts w:asciiTheme="majorHAnsi" w:hAnsiTheme="majorHAnsi" w:cstheme="minorHAnsi"/>
          <w:sz w:val="24"/>
          <w:szCs w:val="24"/>
        </w:rPr>
        <w:t>wobec którego prawomocnie orzeczono zakaz ubiegania się o zamówienia publiczne;</w:t>
      </w:r>
    </w:p>
    <w:p w14:paraId="6761568C" w14:textId="77777777" w:rsidR="00813BF5" w:rsidRPr="00040368" w:rsidRDefault="00000000" w:rsidP="00513FDA">
      <w:pPr>
        <w:spacing w:line="276" w:lineRule="auto"/>
        <w:jc w:val="both"/>
        <w:rPr>
          <w:rFonts w:asciiTheme="majorHAnsi" w:hAnsiTheme="majorHAnsi" w:cstheme="minorHAnsi"/>
          <w:sz w:val="24"/>
          <w:szCs w:val="24"/>
        </w:rPr>
      </w:pPr>
      <w:r w:rsidRPr="00040368">
        <w:rPr>
          <w:rStyle w:val="alb"/>
          <w:rFonts w:asciiTheme="majorHAnsi" w:hAnsiTheme="majorHAnsi" w:cstheme="minorHAnsi"/>
          <w:sz w:val="24"/>
          <w:szCs w:val="24"/>
        </w:rPr>
        <w:t xml:space="preserve">5) </w:t>
      </w:r>
      <w:r w:rsidRPr="00040368">
        <w:rPr>
          <w:rFonts w:asciiTheme="majorHAnsi" w:hAnsiTheme="majorHAnsi" w:cstheme="minorHAns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1">
        <w:r w:rsidRPr="00040368">
          <w:rPr>
            <w:rStyle w:val="Hipercze"/>
            <w:rFonts w:asciiTheme="majorHAnsi" w:hAnsiTheme="majorHAnsi" w:cstheme="minorHAnsi"/>
            <w:color w:val="000000"/>
            <w:sz w:val="24"/>
            <w:szCs w:val="24"/>
          </w:rPr>
          <w:t>ustawy</w:t>
        </w:r>
      </w:hyperlink>
      <w:r w:rsidRPr="00040368">
        <w:rPr>
          <w:rFonts w:asciiTheme="majorHAnsi" w:hAnsiTheme="majorHAnsi" w:cstheme="minorHAnsi"/>
          <w:color w:val="000000"/>
          <w:sz w:val="24"/>
          <w:szCs w:val="24"/>
          <w:u w:val="single"/>
        </w:rPr>
        <w:t xml:space="preserve"> </w:t>
      </w:r>
      <w:r w:rsidRPr="00040368">
        <w:rPr>
          <w:rFonts w:asciiTheme="majorHAnsi" w:hAnsiTheme="majorHAnsi" w:cstheme="minorHAnsi"/>
          <w:sz w:val="24"/>
          <w:szCs w:val="24"/>
        </w:rPr>
        <w:t>z dnia 16 lutego 2007 r. o ochronie konkurencji i konsumentów, złożyli odrębne oferty, oferty częściowe lub wnioski o dopuszczenie do udziału w postępowaniu, chyba że wykażą, że przygotowali te oferty lub wnioski niezależnie od siebie;</w:t>
      </w:r>
    </w:p>
    <w:p w14:paraId="1C42287F" w14:textId="73D80221" w:rsidR="00813BF5" w:rsidRPr="00040368" w:rsidRDefault="00000000" w:rsidP="00513FDA">
      <w:pPr>
        <w:spacing w:line="276" w:lineRule="auto"/>
        <w:jc w:val="both"/>
        <w:rPr>
          <w:rFonts w:asciiTheme="majorHAnsi" w:hAnsiTheme="majorHAnsi" w:cstheme="minorHAnsi"/>
          <w:sz w:val="24"/>
          <w:szCs w:val="24"/>
        </w:rPr>
      </w:pPr>
      <w:r w:rsidRPr="00040368">
        <w:rPr>
          <w:rStyle w:val="alb"/>
          <w:rFonts w:asciiTheme="majorHAnsi" w:hAnsiTheme="majorHAnsi" w:cstheme="minorHAnsi"/>
          <w:sz w:val="24"/>
          <w:szCs w:val="24"/>
        </w:rPr>
        <w:t xml:space="preserve">6) </w:t>
      </w:r>
      <w:r w:rsidRPr="00040368">
        <w:rPr>
          <w:rFonts w:asciiTheme="majorHAnsi" w:hAnsiTheme="majorHAnsi" w:cstheme="minorHAnsi"/>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32">
        <w:r w:rsidRPr="00040368">
          <w:rPr>
            <w:rStyle w:val="Hipercze"/>
            <w:rFonts w:asciiTheme="majorHAnsi" w:hAnsiTheme="majorHAnsi" w:cstheme="minorHAnsi"/>
            <w:color w:val="000000"/>
            <w:sz w:val="24"/>
            <w:szCs w:val="24"/>
            <w:u w:val="none"/>
          </w:rPr>
          <w:t>ustawy</w:t>
        </w:r>
      </w:hyperlink>
      <w:r w:rsidRPr="00040368">
        <w:rPr>
          <w:rFonts w:asciiTheme="majorHAnsi" w:hAnsiTheme="majorHAnsi" w:cstheme="minorHAnsi"/>
          <w:sz w:val="24"/>
          <w:szCs w:val="24"/>
        </w:rPr>
        <w:t xml:space="preserve"> z dnia 16 lutego 2007 r.</w:t>
      </w:r>
      <w:r w:rsidR="0003659C">
        <w:rPr>
          <w:rFonts w:asciiTheme="majorHAnsi" w:hAnsiTheme="majorHAnsi" w:cstheme="minorHAnsi"/>
          <w:sz w:val="24"/>
          <w:szCs w:val="24"/>
        </w:rPr>
        <w:t xml:space="preserve"> </w:t>
      </w:r>
      <w:r w:rsidRPr="00040368">
        <w:rPr>
          <w:rFonts w:asciiTheme="majorHAnsi" w:hAnsiTheme="majorHAnsi" w:cstheme="minorHAnsi"/>
          <w:sz w:val="24"/>
          <w:szCs w:val="24"/>
        </w:rPr>
        <w:t xml:space="preserve">o ochronie konkurencji i konsumentów, chyba że </w:t>
      </w:r>
      <w:r w:rsidRPr="00040368">
        <w:rPr>
          <w:rFonts w:asciiTheme="majorHAnsi" w:hAnsiTheme="majorHAnsi" w:cstheme="minorHAnsi"/>
          <w:sz w:val="24"/>
          <w:szCs w:val="24"/>
        </w:rPr>
        <w:lastRenderedPageBreak/>
        <w:t>spowodowane tym zakłócenie konkurencji może być wyeliminowane w inny sposób niż przez wykluczenie wykonawcy z udziału</w:t>
      </w:r>
      <w:r w:rsidR="00972B16">
        <w:rPr>
          <w:rFonts w:asciiTheme="majorHAnsi" w:hAnsiTheme="majorHAnsi" w:cstheme="minorHAnsi"/>
          <w:sz w:val="24"/>
          <w:szCs w:val="24"/>
        </w:rPr>
        <w:t xml:space="preserve"> </w:t>
      </w:r>
      <w:r w:rsidRPr="00040368">
        <w:rPr>
          <w:rFonts w:asciiTheme="majorHAnsi" w:hAnsiTheme="majorHAnsi" w:cstheme="minorHAnsi"/>
          <w:sz w:val="24"/>
          <w:szCs w:val="24"/>
        </w:rPr>
        <w:t>w postępowaniu o udzielenie zamówienia.</w:t>
      </w:r>
    </w:p>
    <w:p w14:paraId="31184D0E"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 xml:space="preserve">7.2. </w:t>
      </w:r>
      <w:r w:rsidRPr="00040368">
        <w:rPr>
          <w:rFonts w:asciiTheme="majorHAnsi" w:hAnsiTheme="majorHAnsi" w:cstheme="minorHAnsi"/>
          <w:sz w:val="24"/>
          <w:szCs w:val="24"/>
        </w:rPr>
        <w:t>Przesłanki wykluczenia  o których mowa w art. 109 ustawy:</w:t>
      </w:r>
    </w:p>
    <w:p w14:paraId="0C50DF6A"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Zamawiający nie przewiduje podstaw wykluczenia wskazanych w art. 109 ustawy.</w:t>
      </w:r>
    </w:p>
    <w:p w14:paraId="1597AA5F"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 xml:space="preserve">7.3. </w:t>
      </w:r>
      <w:r w:rsidRPr="00040368">
        <w:rPr>
          <w:rFonts w:asciiTheme="majorHAnsi" w:hAnsiTheme="majorHAnsi" w:cstheme="minorHAnsi"/>
          <w:sz w:val="24"/>
          <w:szCs w:val="24"/>
        </w:rPr>
        <w:t>Wykonawca może zostać wykluczony przez zamawiającego na każdym etapie postępowania o udzielenie zamówienia</w:t>
      </w:r>
    </w:p>
    <w:p w14:paraId="766FAF36"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7.4.</w:t>
      </w:r>
      <w:r w:rsidRPr="00040368">
        <w:rPr>
          <w:rFonts w:asciiTheme="majorHAnsi" w:hAnsiTheme="majorHAnsi" w:cstheme="minorHAnsi"/>
          <w:sz w:val="24"/>
          <w:szCs w:val="24"/>
        </w:rPr>
        <w:t xml:space="preserve"> Wykonawca nie podlega wykluczeniu w okolicznościach określonych w art. 108 ust. 1 pkt 1, 2 i 5, jeżeli udowodni zamawiającemu, że spełnił łącznie następujące przesłanki:</w:t>
      </w:r>
    </w:p>
    <w:p w14:paraId="35A1AD5E"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1) naprawił lub zobowiązał się do naprawienia szkody wyrządzonej przestępstwem, wykroczeniem lub swoim nieprawidłowym postępowaniem, w tym poprzez zadośćuczynienie pieniężne;</w:t>
      </w:r>
    </w:p>
    <w:p w14:paraId="1684C7A4"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EEBA5E8" w14:textId="3187F3BE"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3) podjął konkretne środki techniczne, organizacyjne i kadrowe, odpowiednie dla zapobiegania dalszym przestępstwom, wykroczeniom lub nieprawidłowemu postępowaniu,</w:t>
      </w:r>
      <w:r w:rsidR="00972B16">
        <w:rPr>
          <w:rFonts w:asciiTheme="majorHAnsi" w:hAnsiTheme="majorHAnsi" w:cstheme="minorHAnsi"/>
          <w:sz w:val="24"/>
          <w:szCs w:val="24"/>
        </w:rPr>
        <w:t xml:space="preserve"> </w:t>
      </w:r>
      <w:r w:rsidRPr="00040368">
        <w:rPr>
          <w:rFonts w:asciiTheme="majorHAnsi" w:hAnsiTheme="majorHAnsi" w:cstheme="minorHAnsi"/>
          <w:sz w:val="24"/>
          <w:szCs w:val="24"/>
        </w:rPr>
        <w:t>w szczególności:</w:t>
      </w:r>
    </w:p>
    <w:p w14:paraId="3148B27D"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a) zerwał wszelkie powiązania z osobami lub podmiotami odpowiedzialnymi za nieprawidłowe postępowanie wykonawcy,</w:t>
      </w:r>
    </w:p>
    <w:p w14:paraId="4CF42CF7"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b) zreorganizował personel,</w:t>
      </w:r>
    </w:p>
    <w:p w14:paraId="4E6DEB7A"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c) wdrożył system sprawozdawczości i kontroli,</w:t>
      </w:r>
    </w:p>
    <w:p w14:paraId="69EF88CD"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d) utworzył struktury audytu wewnętrznego do monitorowania przestrzegania przepisów, wewnętrznych regulacji lub standardów,</w:t>
      </w:r>
    </w:p>
    <w:p w14:paraId="25600661"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e) wprowadził wewnętrzne regulacje dotyczące odpowiedzialności i odszkodowań za nieprzestrzeganie przepisów, wewnętrznych regulacji lub standardów.</w:t>
      </w:r>
    </w:p>
    <w:p w14:paraId="6FE16BE9"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 xml:space="preserve">7.5. </w:t>
      </w:r>
      <w:r w:rsidRPr="00040368">
        <w:rPr>
          <w:rFonts w:asciiTheme="majorHAnsi" w:hAnsiTheme="majorHAnsi" w:cstheme="minorHAnsi"/>
          <w:sz w:val="24"/>
          <w:szCs w:val="24"/>
        </w:rPr>
        <w:t>Zamawiający ocenia, czy podjęte przez wykonawcę czynności wskazane w pkt 7.4 są wystarczające do wykazania jego rzetelności, uwzględniając wagę i szczególne okoliczności czynu wykonawcy. Jeżeli podjęte przez wykonawcę czynności wskazane w pkt 7.4 nie są wystarczające do wykazania jego rzetelności, zamawiający wyklucza wykonawcę</w:t>
      </w:r>
    </w:p>
    <w:p w14:paraId="35F5BE16" w14:textId="0667C7D3"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7.6.</w:t>
      </w:r>
      <w:r w:rsidRPr="00040368">
        <w:rPr>
          <w:rFonts w:asciiTheme="majorHAnsi" w:hAnsiTheme="majorHAnsi" w:cstheme="minorHAnsi"/>
          <w:sz w:val="24"/>
          <w:szCs w:val="24"/>
        </w:rPr>
        <w:t xml:space="preserve"> </w:t>
      </w:r>
      <w:r w:rsidRPr="00040368">
        <w:rPr>
          <w:rFonts w:asciiTheme="majorHAnsi" w:hAnsiTheme="majorHAnsi" w:cstheme="minorHAnsi"/>
          <w:b/>
          <w:bCs/>
          <w:color w:val="000000"/>
          <w:sz w:val="24"/>
          <w:szCs w:val="24"/>
        </w:rPr>
        <w:t>Wykonawca zobowiązany jest wykazać brak podstaw do wykluczenia</w:t>
      </w:r>
      <w:r w:rsidR="0003659C">
        <w:rPr>
          <w:rFonts w:asciiTheme="majorHAnsi" w:hAnsiTheme="majorHAnsi" w:cstheme="minorHAnsi"/>
          <w:b/>
          <w:bCs/>
          <w:color w:val="000000"/>
          <w:sz w:val="24"/>
          <w:szCs w:val="24"/>
        </w:rPr>
        <w:br/>
      </w:r>
      <w:r w:rsidRPr="00040368">
        <w:rPr>
          <w:rFonts w:asciiTheme="majorHAnsi" w:hAnsiTheme="majorHAnsi" w:cstheme="minorHAnsi"/>
          <w:b/>
          <w:bCs/>
          <w:color w:val="000000"/>
          <w:sz w:val="24"/>
          <w:szCs w:val="24"/>
        </w:rPr>
        <w:t>w oparciu</w:t>
      </w:r>
      <w:r w:rsidR="00972B16">
        <w:rPr>
          <w:rFonts w:asciiTheme="majorHAnsi" w:hAnsiTheme="majorHAnsi" w:cstheme="minorHAnsi"/>
          <w:b/>
          <w:bCs/>
          <w:color w:val="000000"/>
          <w:sz w:val="24"/>
          <w:szCs w:val="24"/>
        </w:rPr>
        <w:t xml:space="preserve"> </w:t>
      </w:r>
      <w:r w:rsidRPr="00040368">
        <w:rPr>
          <w:rFonts w:asciiTheme="majorHAnsi" w:hAnsiTheme="majorHAnsi" w:cstheme="minorHAnsi"/>
          <w:b/>
          <w:bCs/>
          <w:color w:val="000000"/>
          <w:sz w:val="24"/>
          <w:szCs w:val="24"/>
        </w:rPr>
        <w:t xml:space="preserve">o przesłanki określone w art. </w:t>
      </w:r>
      <w:r w:rsidRPr="00040368">
        <w:rPr>
          <w:rFonts w:asciiTheme="majorHAnsi" w:hAnsiTheme="majorHAnsi" w:cstheme="minorHAnsi"/>
          <w:b/>
          <w:bCs/>
          <w:color w:val="000000"/>
          <w:sz w:val="24"/>
          <w:szCs w:val="24"/>
          <w:lang w:eastAsia="en-US"/>
        </w:rPr>
        <w:t>7 ust. 1 ustawy z dnia 13  kwietnia 2022 r. o szczególnych rozwiązaniach w zakresie przeciwdziałania wspieraniu agresji na Ukrainę oraz służących ochronie bezpieczeństwa narodowego (Dz. U. z 2022 r.  Poz. 835):Art. 7. Przesłanki wykluczenia z postępowania o udzielenie zamówienia publicznego lub konkursu]</w:t>
      </w:r>
    </w:p>
    <w:p w14:paraId="2F8A0FF6"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Z postępowania o udzielenie zamówienia publicznego lub konkursu prowadzonego na podstawie ustawy z dnia 11 września 2019 r. - Prawo zamówień publicznych wyklucza się:</w:t>
      </w:r>
    </w:p>
    <w:p w14:paraId="5E930C29" w14:textId="67A2DF2E"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1) wykonawcę oraz uczestnika konkursu wymienionego w wykazach określonych</w:t>
      </w:r>
      <w:r w:rsidRPr="00040368">
        <w:rPr>
          <w:rFonts w:asciiTheme="majorHAnsi" w:hAnsiTheme="majorHAnsi" w:cstheme="minorHAnsi"/>
          <w:sz w:val="24"/>
          <w:szCs w:val="24"/>
        </w:rPr>
        <w:br/>
        <w:t xml:space="preserve">w rozporządzeniu 765/2006 i rozporządzeniu 269/2014 albo wpisanego na listę na </w:t>
      </w:r>
      <w:r w:rsidRPr="00040368">
        <w:rPr>
          <w:rFonts w:asciiTheme="majorHAnsi" w:hAnsiTheme="majorHAnsi" w:cstheme="minorHAnsi"/>
          <w:sz w:val="24"/>
          <w:szCs w:val="24"/>
        </w:rPr>
        <w:lastRenderedPageBreak/>
        <w:t>podstawie decyzji w sprawie wpisu na listę rozstrzygającej o zastosowaniu środka, o którym mowa</w:t>
      </w:r>
      <w:r w:rsidR="00972B16">
        <w:rPr>
          <w:rFonts w:asciiTheme="majorHAnsi" w:hAnsiTheme="majorHAnsi" w:cstheme="minorHAnsi"/>
          <w:sz w:val="24"/>
          <w:szCs w:val="24"/>
        </w:rPr>
        <w:t xml:space="preserve"> </w:t>
      </w:r>
      <w:r w:rsidRPr="00040368">
        <w:rPr>
          <w:rFonts w:asciiTheme="majorHAnsi" w:hAnsiTheme="majorHAnsi" w:cstheme="minorHAnsi"/>
          <w:sz w:val="24"/>
          <w:szCs w:val="24"/>
        </w:rPr>
        <w:t>w art. 1 pkt 3;</w:t>
      </w:r>
    </w:p>
    <w:p w14:paraId="4A4658C9"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2) 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7C8F356"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3) 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 Art. 1 pkt. 3: [Akty unijne wprowadzające sankcje, odpowiednie stosowanie] W celu przeciwdziałania wspieraniu agresji Federacji Rosyjskiej na Ukrainę rozpoczętej w dniu 24 lutego 2022 r., wobec osób i podmiotów wpisanych na listę, o której mowa w art. 2, stosuje się: pkt 3)  wykluczenie z postępowania o udzielenie zamówienia publicznego lub konkursu prowadzonego na podstawie ustawy z dnia 11 września 2019 r. - Prawo zamówień publicznych (Dz.U. z 2021 r. poz. 1129, 1598, 2054 i 2269 oraz z 2022 r. Poz. 25)/.</w:t>
      </w:r>
    </w:p>
    <w:p w14:paraId="432BD553"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 xml:space="preserve">7.7. </w:t>
      </w:r>
      <w:r w:rsidRPr="00040368">
        <w:rPr>
          <w:rFonts w:asciiTheme="majorHAnsi" w:hAnsiTheme="majorHAnsi" w:cstheme="minorHAnsi"/>
          <w:sz w:val="24"/>
          <w:szCs w:val="24"/>
        </w:rPr>
        <w:t>Sposób wykazania braku podstaw wykluczenia wskazano w rozdziale 8 SWZ.</w:t>
      </w:r>
    </w:p>
    <w:p w14:paraId="03A3BC01" w14:textId="77777777" w:rsidR="00813BF5" w:rsidRPr="00040368" w:rsidRDefault="00813BF5" w:rsidP="00513FDA">
      <w:pPr>
        <w:spacing w:line="276" w:lineRule="auto"/>
        <w:rPr>
          <w:rFonts w:asciiTheme="majorHAnsi" w:hAnsiTheme="majorHAnsi" w:cstheme="minorHAnsi"/>
          <w:sz w:val="24"/>
          <w:szCs w:val="24"/>
        </w:rPr>
      </w:pPr>
    </w:p>
    <w:p w14:paraId="62615483" w14:textId="77777777" w:rsidR="00A96CE3" w:rsidRPr="00040368" w:rsidRDefault="00A96CE3" w:rsidP="00513FDA">
      <w:pPr>
        <w:spacing w:line="276" w:lineRule="auto"/>
        <w:rPr>
          <w:rFonts w:asciiTheme="majorHAnsi" w:hAnsiTheme="majorHAnsi" w:cstheme="minorHAnsi"/>
          <w:sz w:val="24"/>
          <w:szCs w:val="24"/>
        </w:rPr>
      </w:pPr>
    </w:p>
    <w:tbl>
      <w:tblPr>
        <w:tblW w:w="9060" w:type="dxa"/>
        <w:jc w:val="center"/>
        <w:tblLayout w:type="fixed"/>
        <w:tblLook w:val="00A0" w:firstRow="1" w:lastRow="0" w:firstColumn="1" w:lastColumn="0" w:noHBand="0" w:noVBand="0"/>
      </w:tblPr>
      <w:tblGrid>
        <w:gridCol w:w="9060"/>
      </w:tblGrid>
      <w:tr w:rsidR="00813BF5" w:rsidRPr="00040368" w14:paraId="021E12D5" w14:textId="77777777">
        <w:trPr>
          <w:jc w:val="center"/>
        </w:trPr>
        <w:tc>
          <w:tcPr>
            <w:tcW w:w="9060" w:type="dxa"/>
            <w:tcBorders>
              <w:top w:val="single" w:sz="4" w:space="0" w:color="000000"/>
              <w:left w:val="single" w:sz="4" w:space="0" w:color="000000"/>
              <w:bottom w:val="single" w:sz="4" w:space="0" w:color="000000"/>
              <w:right w:val="single" w:sz="4" w:space="0" w:color="000000"/>
            </w:tcBorders>
          </w:tcPr>
          <w:p w14:paraId="5885397C" w14:textId="77777777" w:rsidR="00813BF5" w:rsidRPr="00040368" w:rsidRDefault="00000000" w:rsidP="00513FDA">
            <w:pPr>
              <w:widowControl w:val="0"/>
              <w:spacing w:line="276" w:lineRule="auto"/>
              <w:jc w:val="center"/>
              <w:rPr>
                <w:rFonts w:asciiTheme="majorHAnsi" w:hAnsiTheme="majorHAnsi" w:cstheme="minorHAnsi"/>
                <w:sz w:val="24"/>
                <w:szCs w:val="24"/>
              </w:rPr>
            </w:pPr>
            <w:r w:rsidRPr="00040368">
              <w:rPr>
                <w:rFonts w:asciiTheme="majorHAnsi" w:hAnsiTheme="majorHAnsi" w:cstheme="minorHAnsi"/>
                <w:sz w:val="24"/>
                <w:szCs w:val="24"/>
              </w:rPr>
              <w:t>Rozdział 8</w:t>
            </w:r>
          </w:p>
          <w:p w14:paraId="09FB2098" w14:textId="77777777" w:rsidR="00813BF5" w:rsidRPr="00040368" w:rsidRDefault="00000000" w:rsidP="00513FDA">
            <w:pPr>
              <w:widowControl w:val="0"/>
              <w:spacing w:line="276" w:lineRule="auto"/>
              <w:jc w:val="center"/>
              <w:rPr>
                <w:rFonts w:asciiTheme="majorHAnsi" w:hAnsiTheme="majorHAnsi" w:cstheme="minorHAnsi"/>
                <w:b/>
                <w:bCs/>
                <w:sz w:val="24"/>
                <w:szCs w:val="24"/>
              </w:rPr>
            </w:pPr>
            <w:r w:rsidRPr="00040368">
              <w:rPr>
                <w:rFonts w:asciiTheme="majorHAnsi" w:hAnsiTheme="majorHAnsi" w:cstheme="minorHAnsi"/>
                <w:b/>
                <w:bCs/>
                <w:sz w:val="24"/>
                <w:szCs w:val="24"/>
              </w:rPr>
              <w:t xml:space="preserve">WYKAZ OŚWIADCZEŃ LUB DOKUMENTÓW, JAKIE MAJĄ </w:t>
            </w:r>
            <w:r w:rsidRPr="00040368">
              <w:rPr>
                <w:rFonts w:asciiTheme="majorHAnsi" w:hAnsiTheme="majorHAnsi" w:cstheme="minorHAnsi"/>
                <w:b/>
                <w:bCs/>
                <w:sz w:val="24"/>
                <w:szCs w:val="24"/>
              </w:rPr>
              <w:br/>
              <w:t>ZŁOŻYĆ WYKONAWCY W CELU POTWIERDZENIA SPEŁNIANIA WARUNKÓW UDZIAŁU W POSTĘPOWANIU ORAZ NIEPODLEGANIA WYKLUCZENIU Z POSTĘPOWANIA</w:t>
            </w:r>
          </w:p>
        </w:tc>
      </w:tr>
    </w:tbl>
    <w:p w14:paraId="56C51DEA" w14:textId="77777777" w:rsidR="00813BF5" w:rsidRPr="00040368" w:rsidRDefault="00813BF5" w:rsidP="00513FDA">
      <w:pPr>
        <w:spacing w:line="276" w:lineRule="auto"/>
        <w:rPr>
          <w:rFonts w:asciiTheme="majorHAnsi" w:hAnsiTheme="majorHAnsi" w:cstheme="minorHAnsi"/>
          <w:sz w:val="24"/>
          <w:szCs w:val="24"/>
        </w:rPr>
      </w:pPr>
    </w:p>
    <w:p w14:paraId="63197E1D" w14:textId="77777777" w:rsidR="00813BF5" w:rsidRPr="00040368" w:rsidRDefault="00813BF5" w:rsidP="00513FDA">
      <w:pPr>
        <w:spacing w:line="276" w:lineRule="auto"/>
        <w:jc w:val="both"/>
        <w:rPr>
          <w:rFonts w:asciiTheme="majorHAnsi" w:hAnsiTheme="majorHAnsi" w:cstheme="minorHAnsi"/>
          <w:sz w:val="24"/>
          <w:szCs w:val="24"/>
        </w:rPr>
      </w:pPr>
    </w:p>
    <w:p w14:paraId="225FDA93" w14:textId="65E97D32" w:rsidR="00813BF5" w:rsidRPr="00972B16" w:rsidRDefault="00000000" w:rsidP="00513FDA">
      <w:pPr>
        <w:numPr>
          <w:ilvl w:val="1"/>
          <w:numId w:val="25"/>
        </w:num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Wykonawca zobowiązany jest złożyć wraz z ofertą oświadczenia stanowiące wstępne</w:t>
      </w:r>
      <w:r w:rsidR="00972B16">
        <w:rPr>
          <w:rFonts w:asciiTheme="majorHAnsi" w:hAnsiTheme="majorHAnsi" w:cstheme="minorHAnsi"/>
          <w:sz w:val="24"/>
          <w:szCs w:val="24"/>
        </w:rPr>
        <w:t xml:space="preserve"> </w:t>
      </w:r>
      <w:r w:rsidRPr="00972B16">
        <w:rPr>
          <w:rFonts w:asciiTheme="majorHAnsi" w:hAnsiTheme="majorHAnsi" w:cstheme="minorHAnsi"/>
          <w:sz w:val="24"/>
          <w:szCs w:val="24"/>
        </w:rPr>
        <w:t>potwierdzenie, że Wykonawca na dzień składania ofert:</w:t>
      </w:r>
    </w:p>
    <w:p w14:paraId="5250EF0D" w14:textId="77777777" w:rsidR="00813BF5" w:rsidRPr="00040368" w:rsidRDefault="00000000" w:rsidP="00513FDA">
      <w:pPr>
        <w:numPr>
          <w:ilvl w:val="2"/>
          <w:numId w:val="26"/>
        </w:num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nie podlega wykluczeniu,</w:t>
      </w:r>
    </w:p>
    <w:p w14:paraId="05EFA1AA" w14:textId="77777777" w:rsidR="00813BF5" w:rsidRPr="00040368" w:rsidRDefault="00000000" w:rsidP="00513FDA">
      <w:pPr>
        <w:numPr>
          <w:ilvl w:val="2"/>
          <w:numId w:val="27"/>
        </w:num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spełnia warunki udziału w postępowaniu.</w:t>
      </w:r>
    </w:p>
    <w:p w14:paraId="5519A55D" w14:textId="77777777" w:rsidR="00813BF5" w:rsidRPr="00040368" w:rsidRDefault="00000000" w:rsidP="00513FDA">
      <w:pPr>
        <w:numPr>
          <w:ilvl w:val="2"/>
          <w:numId w:val="16"/>
        </w:numPr>
        <w:spacing w:line="276" w:lineRule="auto"/>
        <w:ind w:left="737" w:hanging="737"/>
        <w:jc w:val="both"/>
        <w:rPr>
          <w:rFonts w:asciiTheme="majorHAnsi" w:hAnsiTheme="majorHAnsi" w:cstheme="minorHAnsi"/>
          <w:sz w:val="24"/>
          <w:szCs w:val="24"/>
        </w:rPr>
      </w:pPr>
      <w:r w:rsidRPr="00040368">
        <w:rPr>
          <w:rFonts w:asciiTheme="majorHAnsi" w:hAnsiTheme="majorHAnsi" w:cstheme="minorHAnsi"/>
          <w:sz w:val="24"/>
          <w:szCs w:val="24"/>
        </w:rPr>
        <w:t>Oświadczenia należy złożyć wg wymogów załącznika nr 4 i 5 do SWZ.</w:t>
      </w:r>
    </w:p>
    <w:p w14:paraId="53E9B9E0" w14:textId="77777777" w:rsidR="00813BF5" w:rsidRPr="00040368" w:rsidRDefault="00000000" w:rsidP="00513FDA">
      <w:pPr>
        <w:numPr>
          <w:ilvl w:val="2"/>
          <w:numId w:val="16"/>
        </w:numPr>
        <w:spacing w:line="276" w:lineRule="auto"/>
        <w:ind w:left="737" w:hanging="737"/>
        <w:jc w:val="both"/>
        <w:rPr>
          <w:rFonts w:asciiTheme="majorHAnsi" w:hAnsiTheme="majorHAnsi" w:cstheme="minorHAnsi"/>
          <w:sz w:val="24"/>
          <w:szCs w:val="24"/>
        </w:rPr>
      </w:pPr>
      <w:r w:rsidRPr="00040368">
        <w:rPr>
          <w:rFonts w:asciiTheme="majorHAnsi" w:hAnsiTheme="majorHAnsi" w:cstheme="minorHAnsi"/>
          <w:sz w:val="24"/>
          <w:szCs w:val="24"/>
        </w:rPr>
        <w:t>Jeżeli wykonawca nie złożył oświadczeń, o którym mowa w pkt 8.1 lub są one</w:t>
      </w:r>
    </w:p>
    <w:p w14:paraId="488C9F17"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55C01197" w14:textId="77777777" w:rsidR="00813BF5" w:rsidRPr="00040368" w:rsidRDefault="00000000" w:rsidP="00513FDA">
      <w:pPr>
        <w:numPr>
          <w:ilvl w:val="2"/>
          <w:numId w:val="16"/>
        </w:numPr>
        <w:spacing w:line="276" w:lineRule="auto"/>
        <w:ind w:left="0" w:firstLine="0"/>
        <w:jc w:val="both"/>
        <w:rPr>
          <w:rFonts w:asciiTheme="majorHAnsi" w:hAnsiTheme="majorHAnsi" w:cstheme="minorHAnsi"/>
          <w:sz w:val="24"/>
          <w:szCs w:val="24"/>
        </w:rPr>
      </w:pPr>
      <w:r w:rsidRPr="00040368">
        <w:rPr>
          <w:rFonts w:asciiTheme="majorHAnsi" w:hAnsiTheme="majorHAnsi" w:cstheme="minorHAnsi"/>
          <w:sz w:val="24"/>
          <w:szCs w:val="24"/>
        </w:rPr>
        <w:lastRenderedPageBreak/>
        <w:t>Złożenie, uzupełnienie lub poprawienie oświadczeń, o którym mowa w pkt 8.1 nie może służyć potwierdzeniu spełniania kryteriów selekcji.</w:t>
      </w:r>
    </w:p>
    <w:p w14:paraId="446FBEB3" w14:textId="77777777" w:rsidR="00813BF5" w:rsidRPr="00040368" w:rsidRDefault="00000000" w:rsidP="00513FDA">
      <w:pPr>
        <w:numPr>
          <w:ilvl w:val="2"/>
          <w:numId w:val="16"/>
        </w:numPr>
        <w:spacing w:line="276" w:lineRule="auto"/>
        <w:ind w:left="0" w:firstLine="0"/>
        <w:jc w:val="both"/>
        <w:rPr>
          <w:rFonts w:asciiTheme="majorHAnsi" w:hAnsiTheme="majorHAnsi" w:cstheme="minorHAnsi"/>
          <w:sz w:val="24"/>
          <w:szCs w:val="24"/>
        </w:rPr>
      </w:pPr>
      <w:r w:rsidRPr="00040368">
        <w:rPr>
          <w:rFonts w:asciiTheme="majorHAnsi" w:hAnsiTheme="majorHAnsi" w:cstheme="minorHAnsi"/>
          <w:sz w:val="24"/>
          <w:szCs w:val="24"/>
        </w:rPr>
        <w:t>Zamawiający może żądać od wykonawców wyjaśnień dotyczących treści złożonych oświadczeń, o których mowa w pkt 8.1.</w:t>
      </w:r>
    </w:p>
    <w:p w14:paraId="0DF3A1A3" w14:textId="77777777" w:rsidR="00813BF5" w:rsidRPr="00040368" w:rsidRDefault="00000000" w:rsidP="00513FDA">
      <w:pPr>
        <w:numPr>
          <w:ilvl w:val="2"/>
          <w:numId w:val="16"/>
        </w:numPr>
        <w:spacing w:line="276" w:lineRule="auto"/>
        <w:ind w:left="0" w:firstLine="0"/>
        <w:jc w:val="both"/>
        <w:rPr>
          <w:rFonts w:asciiTheme="majorHAnsi" w:hAnsiTheme="majorHAnsi" w:cstheme="minorHAnsi"/>
          <w:sz w:val="24"/>
          <w:szCs w:val="24"/>
        </w:rPr>
      </w:pPr>
      <w:r w:rsidRPr="00040368">
        <w:rPr>
          <w:rFonts w:asciiTheme="majorHAnsi" w:hAnsiTheme="majorHAnsi" w:cstheme="minorHAnsi"/>
          <w:sz w:val="24"/>
          <w:szCs w:val="24"/>
        </w:rPr>
        <w:t>Jeżeli złożone przez wykonawcę oświadczenia, o którym mowa w pkt 8.1 budzą wątpliwości zamawiającego, może on zwrócić się bezpośrednio do podmiotu, który jest</w:t>
      </w:r>
      <w:r w:rsidRPr="00040368">
        <w:rPr>
          <w:rFonts w:asciiTheme="majorHAnsi" w:hAnsiTheme="majorHAnsi" w:cstheme="minorHAnsi"/>
          <w:sz w:val="24"/>
          <w:szCs w:val="24"/>
        </w:rPr>
        <w:br/>
        <w:t>w posiadaniu informacji lub dokumentów istotnych w tym zakresie dla oceny spełniania przez wykonawcę warunków udziału w postępowaniu, kryteriów selekcji lub braku podstaw wykluczenia, o przedstawienie takich informacji lub dokumentów.</w:t>
      </w:r>
    </w:p>
    <w:p w14:paraId="568C9E10" w14:textId="77777777" w:rsidR="00813BF5" w:rsidRPr="00040368" w:rsidRDefault="00813BF5" w:rsidP="00513FDA">
      <w:pPr>
        <w:spacing w:line="276" w:lineRule="auto"/>
        <w:jc w:val="both"/>
        <w:rPr>
          <w:rFonts w:asciiTheme="majorHAnsi" w:hAnsiTheme="majorHAnsi" w:cstheme="minorHAnsi"/>
          <w:sz w:val="24"/>
          <w:szCs w:val="24"/>
        </w:rPr>
      </w:pPr>
    </w:p>
    <w:p w14:paraId="6B98C053"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8.2.</w:t>
      </w:r>
      <w:r w:rsidRPr="00040368">
        <w:rPr>
          <w:rFonts w:asciiTheme="majorHAnsi" w:hAnsiTheme="majorHAnsi" w:cstheme="minorHAnsi"/>
          <w:sz w:val="24"/>
          <w:szCs w:val="24"/>
        </w:rPr>
        <w:t xml:space="preserve"> W przypadku, o którym mowa w rozdziale 6 ust. 6.3 SWZ wykonawcy wspólnie ubiegający się o udzielenie zamówienia (w tym członkowie spółki cywilnej) </w:t>
      </w:r>
      <w:r w:rsidRPr="00040368">
        <w:rPr>
          <w:rFonts w:asciiTheme="majorHAnsi" w:hAnsiTheme="majorHAnsi" w:cstheme="minorHAnsi"/>
          <w:b/>
          <w:bCs/>
          <w:sz w:val="24"/>
          <w:szCs w:val="24"/>
        </w:rPr>
        <w:t xml:space="preserve">dołączają do oferty oświadczenie , </w:t>
      </w:r>
      <w:r w:rsidRPr="00040368">
        <w:rPr>
          <w:rFonts w:asciiTheme="majorHAnsi" w:hAnsiTheme="majorHAnsi" w:cstheme="minorHAnsi"/>
          <w:b/>
          <w:bCs/>
          <w:sz w:val="24"/>
          <w:szCs w:val="24"/>
          <w:u w:val="single"/>
        </w:rPr>
        <w:t>z którego wynika</w:t>
      </w:r>
      <w:r w:rsidRPr="00040368">
        <w:rPr>
          <w:rFonts w:asciiTheme="majorHAnsi" w:hAnsiTheme="majorHAnsi" w:cstheme="minorHAnsi"/>
          <w:b/>
          <w:bCs/>
          <w:sz w:val="24"/>
          <w:szCs w:val="24"/>
        </w:rPr>
        <w:t xml:space="preserve">, </w:t>
      </w:r>
      <w:r w:rsidRPr="00040368">
        <w:rPr>
          <w:rFonts w:asciiTheme="majorHAnsi" w:hAnsiTheme="majorHAnsi" w:cstheme="minorHAnsi"/>
          <w:sz w:val="24"/>
          <w:szCs w:val="24"/>
        </w:rPr>
        <w:t>które roboty budowlane, dostawy lub usługi wykonają poszczególni wykonawcy.</w:t>
      </w:r>
    </w:p>
    <w:p w14:paraId="5E171B4C"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 xml:space="preserve">8.2.1. </w:t>
      </w:r>
      <w:r w:rsidRPr="00040368">
        <w:rPr>
          <w:rFonts w:asciiTheme="majorHAnsi" w:hAnsiTheme="majorHAnsi" w:cstheme="minorHAnsi"/>
          <w:sz w:val="24"/>
          <w:szCs w:val="24"/>
        </w:rPr>
        <w:t>Oświadczenie należy złożyć wg wymogów załącznika nr 6 do SWZ.</w:t>
      </w:r>
    </w:p>
    <w:p w14:paraId="377F2939" w14:textId="2DC360E5"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8.2.2.</w:t>
      </w:r>
      <w:r w:rsidRPr="00040368">
        <w:rPr>
          <w:rFonts w:asciiTheme="majorHAnsi" w:hAnsiTheme="majorHAnsi" w:cstheme="minorHAnsi"/>
          <w:sz w:val="24"/>
          <w:szCs w:val="24"/>
        </w:rPr>
        <w:t xml:space="preserve"> Oświadczenie to jest podmiotowym środkiem dowodowym składanym wraz</w:t>
      </w:r>
      <w:r w:rsidR="0003659C">
        <w:rPr>
          <w:rFonts w:asciiTheme="majorHAnsi" w:hAnsiTheme="majorHAnsi" w:cstheme="minorHAnsi"/>
          <w:sz w:val="24"/>
          <w:szCs w:val="24"/>
        </w:rPr>
        <w:br/>
      </w:r>
      <w:r w:rsidRPr="00040368">
        <w:rPr>
          <w:rFonts w:asciiTheme="majorHAnsi" w:hAnsiTheme="majorHAnsi" w:cstheme="minorHAnsi"/>
          <w:sz w:val="24"/>
          <w:szCs w:val="24"/>
        </w:rPr>
        <w:t>z ofertą.</w:t>
      </w:r>
    </w:p>
    <w:p w14:paraId="245D37CA" w14:textId="77777777" w:rsidR="00813BF5" w:rsidRPr="00040368" w:rsidRDefault="00813BF5" w:rsidP="00513FDA">
      <w:pPr>
        <w:spacing w:line="276" w:lineRule="auto"/>
        <w:jc w:val="both"/>
        <w:rPr>
          <w:rFonts w:asciiTheme="majorHAnsi" w:hAnsiTheme="majorHAnsi" w:cstheme="minorHAnsi"/>
          <w:sz w:val="24"/>
          <w:szCs w:val="24"/>
        </w:rPr>
      </w:pPr>
    </w:p>
    <w:p w14:paraId="2732102F" w14:textId="77777777" w:rsidR="00813BF5" w:rsidRPr="00040368" w:rsidRDefault="00000000" w:rsidP="00513FDA">
      <w:pPr>
        <w:spacing w:line="276" w:lineRule="auto"/>
        <w:jc w:val="both"/>
        <w:rPr>
          <w:rFonts w:asciiTheme="majorHAnsi" w:hAnsiTheme="majorHAnsi" w:cstheme="minorHAnsi"/>
          <w:sz w:val="24"/>
          <w:szCs w:val="24"/>
        </w:rPr>
      </w:pPr>
      <w:r w:rsidRPr="00040368">
        <w:rPr>
          <w:rStyle w:val="TeksttreciPogrubienie6"/>
          <w:rFonts w:asciiTheme="majorHAnsi" w:hAnsiTheme="majorHAnsi" w:cstheme="minorHAnsi"/>
          <w:sz w:val="24"/>
          <w:szCs w:val="24"/>
        </w:rPr>
        <w:t xml:space="preserve">8.3. </w:t>
      </w:r>
      <w:r w:rsidRPr="00040368">
        <w:rPr>
          <w:rStyle w:val="TeksttreciPogrubienie6"/>
          <w:rFonts w:asciiTheme="majorHAnsi" w:hAnsiTheme="majorHAnsi" w:cstheme="minorHAnsi"/>
          <w:bCs/>
          <w:sz w:val="24"/>
          <w:szCs w:val="24"/>
        </w:rPr>
        <w:t xml:space="preserve">Dokumenty składane </w:t>
      </w:r>
      <w:r w:rsidRPr="00040368">
        <w:rPr>
          <w:rFonts w:asciiTheme="majorHAnsi" w:hAnsiTheme="majorHAnsi" w:cstheme="minorHAnsi"/>
          <w:b/>
          <w:bCs/>
          <w:sz w:val="24"/>
          <w:szCs w:val="24"/>
          <w:u w:val="single"/>
        </w:rPr>
        <w:t>po otwarciu ofert</w:t>
      </w:r>
      <w:r w:rsidRPr="00040368">
        <w:rPr>
          <w:rFonts w:asciiTheme="majorHAnsi" w:hAnsiTheme="majorHAnsi" w:cstheme="minorHAnsi"/>
          <w:b/>
          <w:bCs/>
          <w:sz w:val="24"/>
          <w:szCs w:val="24"/>
        </w:rPr>
        <w:t xml:space="preserve"> na wezwanie Zamawiającego przez Wykonawcę, którego oferta zostanie oceniona najwyżej, w terminie (nie krótszym niż 5 dni od dnia wezwania):</w:t>
      </w:r>
    </w:p>
    <w:p w14:paraId="46A39FB5" w14:textId="77777777" w:rsidR="00813BF5" w:rsidRPr="00040368" w:rsidRDefault="00813BF5" w:rsidP="00513FDA">
      <w:pPr>
        <w:spacing w:line="276" w:lineRule="auto"/>
        <w:jc w:val="center"/>
        <w:rPr>
          <w:rFonts w:asciiTheme="majorHAnsi" w:hAnsiTheme="majorHAnsi" w:cstheme="minorHAnsi"/>
          <w:sz w:val="24"/>
          <w:szCs w:val="24"/>
        </w:rPr>
      </w:pPr>
    </w:p>
    <w:p w14:paraId="0E32CB48" w14:textId="77777777" w:rsidR="00813BF5" w:rsidRPr="00040368" w:rsidRDefault="00000000" w:rsidP="00513FDA">
      <w:pPr>
        <w:spacing w:line="276" w:lineRule="auto"/>
        <w:jc w:val="center"/>
        <w:rPr>
          <w:rFonts w:asciiTheme="majorHAnsi" w:hAnsiTheme="majorHAnsi" w:cstheme="minorHAnsi"/>
          <w:b/>
          <w:bCs/>
          <w:color w:val="ED2222"/>
          <w:sz w:val="24"/>
          <w:szCs w:val="24"/>
        </w:rPr>
      </w:pPr>
      <w:r w:rsidRPr="00040368">
        <w:rPr>
          <w:rFonts w:asciiTheme="majorHAnsi" w:hAnsiTheme="majorHAnsi" w:cstheme="minorHAnsi"/>
          <w:b/>
          <w:bCs/>
          <w:color w:val="ED2222"/>
          <w:sz w:val="24"/>
          <w:szCs w:val="24"/>
        </w:rPr>
        <w:t>(PROSIMY NIE SKŁADAĆ TYCH DOKUMENTÓW WRAZ Z OFERTĄ!)</w:t>
      </w:r>
    </w:p>
    <w:p w14:paraId="3B8D69A2" w14:textId="77777777" w:rsidR="00A96CE3" w:rsidRPr="00040368" w:rsidRDefault="00A96CE3" w:rsidP="00513FDA">
      <w:pPr>
        <w:spacing w:line="276" w:lineRule="auto"/>
        <w:jc w:val="both"/>
        <w:rPr>
          <w:rFonts w:asciiTheme="majorHAnsi" w:hAnsiTheme="majorHAnsi" w:cstheme="minorHAnsi"/>
          <w:sz w:val="24"/>
          <w:szCs w:val="24"/>
        </w:rPr>
      </w:pPr>
    </w:p>
    <w:p w14:paraId="0C37EACB" w14:textId="77777777" w:rsidR="00813BF5" w:rsidRPr="00040368" w:rsidRDefault="00000000" w:rsidP="00513FDA">
      <w:pPr>
        <w:spacing w:line="276" w:lineRule="auto"/>
        <w:rPr>
          <w:rFonts w:asciiTheme="majorHAnsi" w:hAnsiTheme="majorHAnsi" w:cstheme="minorHAnsi"/>
          <w:sz w:val="24"/>
          <w:szCs w:val="24"/>
        </w:rPr>
      </w:pPr>
      <w:r w:rsidRPr="00040368">
        <w:rPr>
          <w:rFonts w:asciiTheme="majorHAnsi" w:hAnsiTheme="majorHAnsi" w:cstheme="minorHAnsi"/>
          <w:b/>
          <w:bCs/>
          <w:sz w:val="24"/>
          <w:szCs w:val="24"/>
        </w:rPr>
        <w:t>8.3.1.</w:t>
      </w:r>
      <w:r w:rsidRPr="00040368">
        <w:rPr>
          <w:rFonts w:asciiTheme="majorHAnsi" w:hAnsiTheme="majorHAnsi" w:cstheme="minorHAnsi"/>
          <w:sz w:val="24"/>
          <w:szCs w:val="24"/>
        </w:rPr>
        <w:t xml:space="preserve">  </w:t>
      </w:r>
      <w:r w:rsidRPr="00040368">
        <w:rPr>
          <w:rFonts w:asciiTheme="majorHAnsi" w:hAnsiTheme="majorHAnsi" w:cstheme="minorHAnsi"/>
          <w:b/>
          <w:bCs/>
          <w:sz w:val="24"/>
          <w:szCs w:val="24"/>
        </w:rPr>
        <w:t xml:space="preserve">W celu potwierdzenia spełniania warunków udziału w postępowaniu </w:t>
      </w:r>
    </w:p>
    <w:p w14:paraId="5837124F"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Zamawiający wezwie wykonawcę, którego oferta została najwyżej oceniona, do złożenia</w:t>
      </w:r>
      <w:r w:rsidRPr="00040368">
        <w:rPr>
          <w:rFonts w:asciiTheme="majorHAnsi" w:hAnsiTheme="majorHAnsi" w:cstheme="minorHAnsi"/>
          <w:sz w:val="24"/>
          <w:szCs w:val="24"/>
        </w:rPr>
        <w:br/>
        <w:t>w wyznaczonym terminie (nie krótszym niż 5 dni od dnia wezwania) następujących podmiotowych środków dowodowych (aktualnych na dzień złożenia), tj.:</w:t>
      </w:r>
    </w:p>
    <w:p w14:paraId="53C6531D" w14:textId="77777777" w:rsidR="00813BF5" w:rsidRPr="00040368" w:rsidRDefault="00813BF5" w:rsidP="00513FDA">
      <w:pPr>
        <w:spacing w:line="276" w:lineRule="auto"/>
        <w:jc w:val="both"/>
        <w:rPr>
          <w:rFonts w:asciiTheme="majorHAnsi" w:hAnsiTheme="majorHAnsi" w:cstheme="minorHAnsi"/>
          <w:sz w:val="24"/>
          <w:szCs w:val="24"/>
        </w:rPr>
      </w:pPr>
    </w:p>
    <w:p w14:paraId="484CF2E1" w14:textId="564E710A" w:rsidR="00813BF5" w:rsidRPr="00972B16" w:rsidRDefault="00000000" w:rsidP="00972B16">
      <w:pPr>
        <w:spacing w:line="276" w:lineRule="auto"/>
        <w:jc w:val="both"/>
        <w:rPr>
          <w:rFonts w:asciiTheme="majorHAnsi" w:hAnsiTheme="majorHAnsi" w:cstheme="minorHAnsi"/>
          <w:sz w:val="24"/>
          <w:szCs w:val="24"/>
        </w:rPr>
      </w:pPr>
      <w:bookmarkStart w:id="5" w:name="_Hlk79961359"/>
      <w:bookmarkEnd w:id="5"/>
      <w:r w:rsidRPr="00040368">
        <w:rPr>
          <w:rFonts w:asciiTheme="majorHAnsi" w:hAnsiTheme="majorHAnsi" w:cstheme="minorHAnsi"/>
          <w:b/>
          <w:bCs/>
          <w:sz w:val="24"/>
          <w:szCs w:val="24"/>
        </w:rPr>
        <w:t>a) wykazu robót budowlanych</w:t>
      </w:r>
      <w:r w:rsidRPr="00040368">
        <w:rPr>
          <w:rFonts w:asciiTheme="majorHAnsi" w:hAnsiTheme="majorHAnsi" w:cstheme="minorHAnsi"/>
          <w:sz w:val="24"/>
          <w:szCs w:val="24"/>
        </w:rPr>
        <w:t xml:space="preserve"> wykonanych nie wcześniej niż w okresie ostatnich 5 lat przed terminem składania ofert, a jeżeli okres prowadzenia działalności jest krótszy -</w:t>
      </w:r>
      <w:r w:rsidR="0003659C">
        <w:rPr>
          <w:rFonts w:asciiTheme="majorHAnsi" w:hAnsiTheme="majorHAnsi" w:cstheme="minorHAnsi"/>
          <w:sz w:val="24"/>
          <w:szCs w:val="24"/>
        </w:rPr>
        <w:br/>
      </w:r>
      <w:r w:rsidRPr="00040368">
        <w:rPr>
          <w:rFonts w:asciiTheme="majorHAnsi" w:hAnsiTheme="majorHAnsi" w:cstheme="minorHAnsi"/>
          <w:sz w:val="24"/>
          <w:szCs w:val="24"/>
        </w:rPr>
        <w:t>w tym okresie, wraz z podaniem ich rodzaju, wartości, daty i miejsca wykonania oraz podmiotów, na rzecz których roboty te zostały wykonane (sporządzonego zgodnie</w:t>
      </w:r>
      <w:r w:rsidR="0003659C">
        <w:rPr>
          <w:rFonts w:asciiTheme="majorHAnsi" w:hAnsiTheme="majorHAnsi" w:cstheme="minorHAnsi"/>
          <w:sz w:val="24"/>
          <w:szCs w:val="24"/>
        </w:rPr>
        <w:br/>
      </w:r>
      <w:r w:rsidRPr="00040368">
        <w:rPr>
          <w:rFonts w:asciiTheme="majorHAnsi" w:hAnsiTheme="majorHAnsi" w:cstheme="minorHAnsi"/>
          <w:sz w:val="24"/>
          <w:szCs w:val="24"/>
        </w:rPr>
        <w:t xml:space="preserve">z Załącznikiem Nr 8 do SWZ),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 odniesieniu do warunku określonego w pkt. 6.1.4. </w:t>
      </w:r>
      <w:proofErr w:type="spellStart"/>
      <w:r w:rsidRPr="00040368">
        <w:rPr>
          <w:rFonts w:asciiTheme="majorHAnsi" w:hAnsiTheme="majorHAnsi" w:cstheme="minorHAnsi"/>
          <w:sz w:val="24"/>
          <w:szCs w:val="24"/>
        </w:rPr>
        <w:t>ppkt</w:t>
      </w:r>
      <w:proofErr w:type="spellEnd"/>
      <w:r w:rsidRPr="00040368">
        <w:rPr>
          <w:rFonts w:asciiTheme="majorHAnsi" w:hAnsiTheme="majorHAnsi" w:cstheme="minorHAnsi"/>
          <w:sz w:val="24"/>
          <w:szCs w:val="24"/>
        </w:rPr>
        <w:t xml:space="preserve">. 1) SWZ; </w:t>
      </w:r>
    </w:p>
    <w:p w14:paraId="4B0E7043" w14:textId="60A070AF"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8.3.2. Zamawiający poza oświadczeniem o braku podstaw do wykluczenia – załącznik nr 4 do SWZ (składanym wraz z ofertą), nie wymaga składania innych podmiotowych środków dowodowych potwierdzających brak podstaw do wykluczenia z udziału</w:t>
      </w:r>
      <w:r w:rsidR="00972B16">
        <w:rPr>
          <w:rFonts w:asciiTheme="majorHAnsi" w:hAnsiTheme="majorHAnsi" w:cstheme="minorHAnsi"/>
          <w:b/>
          <w:bCs/>
          <w:sz w:val="24"/>
          <w:szCs w:val="24"/>
        </w:rPr>
        <w:t xml:space="preserve"> </w:t>
      </w:r>
      <w:r w:rsidRPr="00040368">
        <w:rPr>
          <w:rFonts w:asciiTheme="majorHAnsi" w:hAnsiTheme="majorHAnsi" w:cstheme="minorHAnsi"/>
          <w:b/>
          <w:bCs/>
          <w:sz w:val="24"/>
          <w:szCs w:val="24"/>
        </w:rPr>
        <w:t>w postępowaniu.</w:t>
      </w:r>
    </w:p>
    <w:p w14:paraId="03F5A1F8" w14:textId="77777777" w:rsidR="00813BF5" w:rsidRPr="00040368" w:rsidRDefault="00813BF5" w:rsidP="00513FDA">
      <w:pPr>
        <w:spacing w:line="276" w:lineRule="auto"/>
        <w:rPr>
          <w:rFonts w:asciiTheme="majorHAnsi" w:hAnsiTheme="majorHAnsi" w:cstheme="minorHAnsi"/>
          <w:sz w:val="24"/>
          <w:szCs w:val="24"/>
        </w:rPr>
      </w:pPr>
    </w:p>
    <w:p w14:paraId="01536297"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8.4.</w:t>
      </w:r>
      <w:r w:rsidRPr="00040368">
        <w:rPr>
          <w:rFonts w:asciiTheme="majorHAnsi" w:hAnsiTheme="majorHAnsi" w:cstheme="minorHAnsi"/>
          <w:sz w:val="24"/>
          <w:szCs w:val="24"/>
        </w:rPr>
        <w:t xml:space="preserve"> Jeżeli jest to niezbędne do zapewnienia odpowiedniego przebiegu postępowania</w:t>
      </w:r>
      <w:r w:rsidRPr="00040368">
        <w:rPr>
          <w:rFonts w:asciiTheme="majorHAnsi" w:hAnsiTheme="majorHAnsi" w:cstheme="minorHAnsi"/>
          <w:sz w:val="24"/>
          <w:szCs w:val="24"/>
        </w:rPr>
        <w:br/>
        <w:t>o udzielenie zamówienia, zamawiający może na każdym etapie postępowania wezwać wykonawców do złożenia wszystkich lub niektórych podmiotowych środków dowodowych.</w:t>
      </w:r>
    </w:p>
    <w:p w14:paraId="76F9F6DF"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8.5.</w:t>
      </w:r>
      <w:r w:rsidRPr="00040368">
        <w:rPr>
          <w:rFonts w:asciiTheme="majorHAnsi" w:hAnsiTheme="majorHAnsi" w:cstheme="minorHAnsi"/>
          <w:sz w:val="24"/>
          <w:szCs w:val="24"/>
        </w:rPr>
        <w:t xml:space="preserve"> Wykonawca składa podmiotowe środki dowodowe na wezwanie zamawiającego. Dokumenty te powinny być aktualne na dzień ich złożenia.</w:t>
      </w:r>
    </w:p>
    <w:p w14:paraId="6E80B5CE"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8.6.</w:t>
      </w:r>
      <w:r w:rsidRPr="00040368">
        <w:rPr>
          <w:rFonts w:asciiTheme="majorHAnsi" w:hAnsiTheme="majorHAnsi" w:cstheme="minorHAnsi"/>
          <w:sz w:val="24"/>
          <w:szCs w:val="24"/>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ACBA1AF"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 xml:space="preserve">8.7. </w:t>
      </w:r>
      <w:r w:rsidRPr="00040368">
        <w:rPr>
          <w:rFonts w:asciiTheme="majorHAnsi" w:hAnsiTheme="majorHAnsi" w:cstheme="minorHAnsi"/>
          <w:sz w:val="24"/>
          <w:szCs w:val="24"/>
        </w:rPr>
        <w:t>Zamawiający nie będzie wzywał do złożenia podmiotowych środków dowodowych, jeżeli może je uzyskać za pomocą bezpłatnych i ogólnodostępnych baz danych,</w:t>
      </w:r>
      <w:r w:rsidRPr="00040368">
        <w:rPr>
          <w:rFonts w:asciiTheme="majorHAnsi" w:hAnsiTheme="majorHAnsi" w:cstheme="minorHAnsi"/>
          <w:sz w:val="24"/>
          <w:szCs w:val="24"/>
        </w:rPr>
        <w:br/>
        <w:t>w szczególności rejestrów publicznych w rozumieniu ustawy z dnia 17 lutego 2005 r.</w:t>
      </w:r>
      <w:r w:rsidRPr="00040368">
        <w:rPr>
          <w:rFonts w:asciiTheme="majorHAnsi" w:hAnsiTheme="majorHAnsi" w:cstheme="minorHAnsi"/>
          <w:sz w:val="24"/>
          <w:szCs w:val="24"/>
        </w:rPr>
        <w:br/>
        <w:t>o informatyzacji działalności podmiotów realizujących zadania publiczne, o ile wykonawca wskazał w oświadczeniu, o którym mowa w pkt 8.1 SWZ dane umożliwiające dostęp do tych środków.</w:t>
      </w:r>
    </w:p>
    <w:p w14:paraId="5106AE89"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 xml:space="preserve">8.8. </w:t>
      </w:r>
      <w:r w:rsidRPr="00040368">
        <w:rPr>
          <w:rFonts w:asciiTheme="majorHAnsi" w:hAnsiTheme="majorHAnsi" w:cstheme="minorHAnsi"/>
          <w:sz w:val="24"/>
          <w:szCs w:val="24"/>
        </w:rPr>
        <w:t>Wykonawca nie jest zobowiązany do złożenia podmiotowych środków dowodowych, które zamawiający posiada, jeżeli wykonawca wskaże te środki oraz potwierdzi ich prawidłowość i aktualność.</w:t>
      </w:r>
    </w:p>
    <w:p w14:paraId="08629032"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8.9.</w:t>
      </w:r>
      <w:r w:rsidRPr="00040368">
        <w:rPr>
          <w:rFonts w:asciiTheme="majorHAnsi" w:hAnsiTheme="majorHAnsi" w:cstheme="minorHAnsi"/>
          <w:sz w:val="24"/>
          <w:szCs w:val="24"/>
        </w:rPr>
        <w:t xml:space="preserve"> 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48427A26"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8.10.</w:t>
      </w:r>
      <w:r w:rsidRPr="00040368">
        <w:rPr>
          <w:rFonts w:asciiTheme="majorHAnsi" w:hAnsiTheme="majorHAnsi" w:cstheme="minorHAnsi"/>
          <w:sz w:val="24"/>
          <w:szCs w:val="24"/>
        </w:rPr>
        <w:t xml:space="preserve"> Złożenie, uzupełnienie lub poprawienie podmiotowych środków dowodowych nie może służyć potwierdzeniu spełniania kryteriów selekcji.</w:t>
      </w:r>
    </w:p>
    <w:p w14:paraId="3954CF2F"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8.11.</w:t>
      </w:r>
      <w:r w:rsidRPr="00040368">
        <w:rPr>
          <w:rFonts w:asciiTheme="majorHAnsi" w:hAnsiTheme="majorHAnsi" w:cstheme="minorHAnsi"/>
          <w:sz w:val="24"/>
          <w:szCs w:val="24"/>
        </w:rPr>
        <w:t xml:space="preserve"> Zamawiający może żądać od wykonawców wyjaśnień dotyczących treści złożonych podmiotowych środków dowodowych.</w:t>
      </w:r>
    </w:p>
    <w:p w14:paraId="059D0D94" w14:textId="276C384D"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8.12.</w:t>
      </w:r>
      <w:r w:rsidRPr="00040368">
        <w:rPr>
          <w:rFonts w:asciiTheme="majorHAnsi" w:hAnsiTheme="majorHAnsi" w:cstheme="minorHAnsi"/>
          <w:sz w:val="24"/>
          <w:szCs w:val="24"/>
        </w:rPr>
        <w:t xml:space="preserve"> 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w:t>
      </w:r>
      <w:r w:rsidR="00972B16">
        <w:rPr>
          <w:rFonts w:asciiTheme="majorHAnsi" w:hAnsiTheme="majorHAnsi" w:cstheme="minorHAnsi"/>
          <w:sz w:val="24"/>
          <w:szCs w:val="24"/>
        </w:rPr>
        <w:t xml:space="preserve"> </w:t>
      </w:r>
      <w:r w:rsidRPr="00040368">
        <w:rPr>
          <w:rFonts w:asciiTheme="majorHAnsi" w:hAnsiTheme="majorHAnsi" w:cstheme="minorHAnsi"/>
          <w:sz w:val="24"/>
          <w:szCs w:val="24"/>
        </w:rPr>
        <w:t>o przedstawienie takich informacji lub dokumentów.</w:t>
      </w:r>
    </w:p>
    <w:p w14:paraId="751E8F86" w14:textId="2F0A9A4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 xml:space="preserve">8.13. </w:t>
      </w:r>
      <w:r w:rsidRPr="00040368">
        <w:rPr>
          <w:rFonts w:asciiTheme="majorHAnsi" w:hAnsiTheme="majorHAnsi" w:cstheme="minorHAnsi"/>
          <w:sz w:val="24"/>
          <w:szCs w:val="24"/>
        </w:rPr>
        <w:t>Oświadczenia o których mowa w rozdziale 8.1 składa się, pod rygorem nieważności,</w:t>
      </w:r>
      <w:r w:rsidR="00972B16">
        <w:rPr>
          <w:rFonts w:asciiTheme="majorHAnsi" w:hAnsiTheme="majorHAnsi" w:cstheme="minorHAnsi"/>
          <w:sz w:val="24"/>
          <w:szCs w:val="24"/>
        </w:rPr>
        <w:t xml:space="preserve"> </w:t>
      </w:r>
      <w:r w:rsidRPr="00040368">
        <w:rPr>
          <w:rFonts w:asciiTheme="majorHAnsi" w:hAnsiTheme="majorHAnsi" w:cstheme="minorHAnsi"/>
          <w:sz w:val="24"/>
          <w:szCs w:val="24"/>
        </w:rPr>
        <w:t>w formie elektronicznej lub w postaci elektronicznej opatrzonej podpisem zaufanym lub podpisem osobistym.</w:t>
      </w:r>
    </w:p>
    <w:p w14:paraId="307500B1" w14:textId="2143FEC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8.14.</w:t>
      </w:r>
      <w:r w:rsidRPr="00040368">
        <w:rPr>
          <w:rFonts w:asciiTheme="majorHAnsi" w:hAnsiTheme="majorHAnsi" w:cstheme="minorHAnsi"/>
          <w:sz w:val="24"/>
          <w:szCs w:val="24"/>
        </w:rPr>
        <w:t xml:space="preserve"> Podmiotowe środki dowodowe sporządza się w postaci elektronicznej,</w:t>
      </w:r>
      <w:r w:rsidR="00F2234A">
        <w:rPr>
          <w:rFonts w:asciiTheme="majorHAnsi" w:hAnsiTheme="majorHAnsi" w:cstheme="minorHAnsi"/>
          <w:sz w:val="24"/>
          <w:szCs w:val="24"/>
        </w:rPr>
        <w:br/>
      </w:r>
      <w:r w:rsidRPr="00040368">
        <w:rPr>
          <w:rFonts w:asciiTheme="majorHAnsi" w:hAnsiTheme="majorHAnsi" w:cstheme="minorHAnsi"/>
          <w:sz w:val="24"/>
          <w:szCs w:val="24"/>
        </w:rPr>
        <w:t>w formatach danych określonych w przepisach wydanych na podstawie art. 18 ustawy</w:t>
      </w:r>
      <w:r w:rsidR="00F2234A">
        <w:rPr>
          <w:rFonts w:asciiTheme="majorHAnsi" w:hAnsiTheme="majorHAnsi" w:cstheme="minorHAnsi"/>
          <w:sz w:val="24"/>
          <w:szCs w:val="24"/>
        </w:rPr>
        <w:br/>
      </w:r>
      <w:r w:rsidRPr="00040368">
        <w:rPr>
          <w:rFonts w:asciiTheme="majorHAnsi" w:hAnsiTheme="majorHAnsi" w:cstheme="minorHAnsi"/>
          <w:sz w:val="24"/>
          <w:szCs w:val="24"/>
        </w:rPr>
        <w:t>z dnia 17 lutego 2005 r. o informatyzacji działalności podmiotów realizujących zadania publiczne (Dz. U. z 2020 r. poz. 346, 568, 695, 1517 i 2320), z zastrzeżeniem formatów,</w:t>
      </w:r>
      <w:r w:rsidR="00F2234A">
        <w:rPr>
          <w:rFonts w:asciiTheme="majorHAnsi" w:hAnsiTheme="majorHAnsi" w:cstheme="minorHAnsi"/>
          <w:sz w:val="24"/>
          <w:szCs w:val="24"/>
        </w:rPr>
        <w:br/>
      </w:r>
      <w:r w:rsidRPr="00040368">
        <w:rPr>
          <w:rFonts w:asciiTheme="majorHAnsi" w:hAnsiTheme="majorHAnsi" w:cstheme="minorHAnsi"/>
          <w:sz w:val="24"/>
          <w:szCs w:val="24"/>
        </w:rPr>
        <w:t>o których mowa w art. 66 ust. 1 ustawy, z uwzględnieniem rodzaju przekazywanych danych.</w:t>
      </w:r>
    </w:p>
    <w:p w14:paraId="13A84744" w14:textId="77777777" w:rsidR="00813BF5" w:rsidRPr="00040368" w:rsidRDefault="00000000" w:rsidP="00513FDA">
      <w:pPr>
        <w:spacing w:line="276" w:lineRule="auto"/>
        <w:rPr>
          <w:rFonts w:asciiTheme="majorHAnsi" w:hAnsiTheme="majorHAnsi" w:cstheme="minorHAnsi"/>
          <w:sz w:val="24"/>
          <w:szCs w:val="24"/>
        </w:rPr>
      </w:pPr>
      <w:r w:rsidRPr="00040368">
        <w:rPr>
          <w:rFonts w:asciiTheme="majorHAnsi" w:hAnsiTheme="majorHAnsi" w:cstheme="minorHAnsi"/>
          <w:b/>
          <w:bCs/>
          <w:sz w:val="24"/>
          <w:szCs w:val="24"/>
        </w:rPr>
        <w:lastRenderedPageBreak/>
        <w:t>8.15.</w:t>
      </w:r>
      <w:r w:rsidRPr="00040368">
        <w:rPr>
          <w:rFonts w:asciiTheme="majorHAnsi" w:hAnsiTheme="majorHAnsi" w:cstheme="minorHAnsi"/>
          <w:sz w:val="24"/>
          <w:szCs w:val="24"/>
        </w:rPr>
        <w:t xml:space="preserve"> Podmiotowe środki dowodowe przekazuje się:</w:t>
      </w:r>
    </w:p>
    <w:p w14:paraId="39C2C1B0"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 xml:space="preserve">a) w przypadku gdy zostały wystawione jako dokument elektroniczny przez upoważnione podmioty inne niż wykonawca, wykonawca wspólnie ubiegający się o udzielenie zamówienia, podmiot udostępniający zasoby - </w:t>
      </w:r>
      <w:r w:rsidRPr="00040368">
        <w:rPr>
          <w:rFonts w:asciiTheme="majorHAnsi" w:hAnsiTheme="majorHAnsi" w:cstheme="minorHAnsi"/>
          <w:b/>
          <w:bCs/>
          <w:sz w:val="24"/>
          <w:szCs w:val="24"/>
        </w:rPr>
        <w:t>przekazuje się ten dokument elektroniczny;</w:t>
      </w:r>
    </w:p>
    <w:p w14:paraId="7F8D4970"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b) w przypadku gdy zostały wystawione jako dokument w postaci papierowej przez upoważnione podmioty inne niż wykonawca, wykonawca wspólnie ubiegający się</w:t>
      </w:r>
      <w:r w:rsidRPr="00040368">
        <w:rPr>
          <w:rFonts w:asciiTheme="majorHAnsi" w:hAnsiTheme="majorHAnsi" w:cstheme="minorHAnsi"/>
          <w:sz w:val="24"/>
          <w:szCs w:val="24"/>
        </w:rPr>
        <w:br/>
        <w:t xml:space="preserve">o udzielenie zamówienia, podmiot udostępniający zasoby - </w:t>
      </w:r>
      <w:r w:rsidRPr="00040368">
        <w:rPr>
          <w:rFonts w:asciiTheme="majorHAnsi" w:hAnsiTheme="majorHAnsi" w:cstheme="minorHAnsi"/>
          <w:b/>
          <w:bCs/>
          <w:sz w:val="24"/>
          <w:szCs w:val="24"/>
        </w:rPr>
        <w:t>przekazuje się cyfrowe odwzorowanie tego dokumentu opatrzone kwalifikowanym podpisem elektronicznym, podpisem zaufanym lub podpisem osobistym, poświadczające zgodność cyfrowego odwzorowania z dokumentem w postaci papierowej.</w:t>
      </w:r>
      <w:r w:rsidRPr="00040368">
        <w:rPr>
          <w:rStyle w:val="alb"/>
          <w:rFonts w:asciiTheme="majorHAnsi" w:hAnsiTheme="majorHAnsi" w:cstheme="minorHAnsi"/>
          <w:b/>
          <w:bCs/>
          <w:sz w:val="24"/>
          <w:szCs w:val="24"/>
        </w:rPr>
        <w:t> </w:t>
      </w:r>
    </w:p>
    <w:p w14:paraId="6A4738FC"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i/>
          <w:iCs/>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961F995"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 xml:space="preserve">c) w przypadku, gdy nie zostały wystawione przez upoważnione podmioty inne niż wykonawca, wykonawca wspólnie ubiegający się o udzielenie zamówienia, podmiot udostępniający zasoby - </w:t>
      </w:r>
      <w:r w:rsidRPr="00040368">
        <w:rPr>
          <w:rFonts w:asciiTheme="majorHAnsi" w:hAnsiTheme="majorHAnsi" w:cstheme="minorHAnsi"/>
          <w:b/>
          <w:bCs/>
          <w:sz w:val="24"/>
          <w:szCs w:val="24"/>
        </w:rPr>
        <w:t>przekazuje się je w postaci elektronicznej i opatruje się kwalifikowanym podpisem elektronicznym, podpisem zaufanym lub podpisem osobistym.</w:t>
      </w:r>
    </w:p>
    <w:p w14:paraId="4EB0A165"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 xml:space="preserve">d) w przypadku gdy nie zostały wystawione przez upoważnione podmioty inne niż wykonawca, wykonawca wspólnie ubiegający się o udzielenie zamówienia, podmiot udostępniający zasoby a sporządzono je jako dokument w postaci papierowej i opatrzono własnoręcznym podpisem - </w:t>
      </w:r>
      <w:r w:rsidRPr="00040368">
        <w:rPr>
          <w:rFonts w:asciiTheme="majorHAnsi" w:hAnsiTheme="majorHAnsi" w:cstheme="minorHAnsi"/>
          <w:b/>
          <w:bCs/>
          <w:sz w:val="24"/>
          <w:szCs w:val="24"/>
        </w:rPr>
        <w:t>przekazuje się cyfrowe odwzorowanie tego dokumentu opatrzone kwalifikowanym podpisem elektronicznym, podpisem zaufanym lub podpisem osobistym, poświadczające zgodność cyfrowego odwzorowania z dokumentem w postaci papierowej.</w:t>
      </w:r>
      <w:r w:rsidRPr="00040368">
        <w:rPr>
          <w:rStyle w:val="alb"/>
          <w:rFonts w:asciiTheme="majorHAnsi" w:hAnsiTheme="majorHAnsi" w:cstheme="minorHAnsi"/>
          <w:b/>
          <w:bCs/>
          <w:sz w:val="24"/>
          <w:szCs w:val="24"/>
        </w:rPr>
        <w:t> </w:t>
      </w:r>
    </w:p>
    <w:p w14:paraId="692C787B" w14:textId="77777777" w:rsidR="00813BF5" w:rsidRPr="00040368" w:rsidRDefault="00000000" w:rsidP="00513FDA">
      <w:pPr>
        <w:spacing w:line="276" w:lineRule="auto"/>
        <w:jc w:val="both"/>
        <w:rPr>
          <w:rFonts w:asciiTheme="majorHAnsi" w:hAnsiTheme="majorHAnsi" w:cstheme="minorHAnsi"/>
          <w:i/>
          <w:iCs/>
          <w:sz w:val="24"/>
          <w:szCs w:val="24"/>
        </w:rPr>
      </w:pPr>
      <w:r w:rsidRPr="00040368">
        <w:rPr>
          <w:rFonts w:asciiTheme="majorHAnsi" w:hAnsiTheme="majorHAnsi" w:cstheme="minorHAnsi"/>
          <w:i/>
          <w:iCs/>
          <w:sz w:val="24"/>
          <w:szCs w:val="24"/>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A16E9E3"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 xml:space="preserve">8.16. </w:t>
      </w:r>
      <w:r w:rsidRPr="00040368">
        <w:rPr>
          <w:rFonts w:asciiTheme="majorHAnsi" w:hAnsiTheme="majorHAnsi" w:cstheme="minorHAnsi"/>
          <w:sz w:val="24"/>
          <w:szCs w:val="24"/>
        </w:rPr>
        <w:t xml:space="preserve">W przypadku przekazywania dokumentu elektronicznego w formacie poddającym dane kompresji, opatrzenie pliku zawierającego skompresowane dokumenty kwalifikowanym podpisem elektronicznym, podpisem zaufanym lub podpisem </w:t>
      </w:r>
      <w:r w:rsidRPr="00040368">
        <w:rPr>
          <w:rFonts w:asciiTheme="majorHAnsi" w:hAnsiTheme="majorHAnsi" w:cstheme="minorHAnsi"/>
          <w:sz w:val="24"/>
          <w:szCs w:val="24"/>
        </w:rPr>
        <w:lastRenderedPageBreak/>
        <w:t>osobistym, jest równoznaczne z opatrzeniem wszystkich dokumentów zawartych w tym pliku odpowiednio kwalifikowanym podpisem elektronicznym, podpisem zaufanym lub podpisem osobistym.</w:t>
      </w:r>
    </w:p>
    <w:p w14:paraId="0C179630"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 xml:space="preserve">8.17. </w:t>
      </w:r>
      <w:r w:rsidRPr="00040368">
        <w:rPr>
          <w:rFonts w:asciiTheme="majorHAnsi" w:hAnsiTheme="majorHAnsi" w:cstheme="minorHAnsi"/>
          <w:sz w:val="24"/>
          <w:szCs w:val="24"/>
        </w:rPr>
        <w:t xml:space="preserve">Oświadczenia wskazane w rozdziale 8.1 i podmiotowe środki dowodowe przekazuje się środkiem komunikacji elektronicznej wskazanym </w:t>
      </w:r>
      <w:r w:rsidRPr="00040368">
        <w:rPr>
          <w:rFonts w:asciiTheme="majorHAnsi" w:hAnsiTheme="majorHAnsi" w:cstheme="minorHAnsi"/>
          <w:b/>
          <w:bCs/>
          <w:sz w:val="24"/>
          <w:szCs w:val="24"/>
        </w:rPr>
        <w:t xml:space="preserve">w rozdziale </w:t>
      </w:r>
      <w:r w:rsidRPr="00040368">
        <w:rPr>
          <w:rFonts w:asciiTheme="majorHAnsi" w:hAnsiTheme="majorHAnsi" w:cstheme="minorHAnsi"/>
          <w:b/>
          <w:bCs/>
          <w:sz w:val="24"/>
          <w:szCs w:val="24"/>
          <w:lang w:eastAsia="zh-CN"/>
        </w:rPr>
        <w:t>11 .</w:t>
      </w:r>
    </w:p>
    <w:p w14:paraId="7FE9786A" w14:textId="13D99E39"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 xml:space="preserve">8.18. </w:t>
      </w:r>
      <w:r w:rsidRPr="00040368">
        <w:rPr>
          <w:rFonts w:asciiTheme="majorHAnsi" w:hAnsiTheme="majorHAnsi" w:cstheme="minorHAnsi"/>
          <w:sz w:val="24"/>
          <w:szCs w:val="24"/>
        </w:rPr>
        <w:t>W przypadku gdy oświadczenia o których mowa w rozdziale 8.1 lub podmiotowe środki dowodowe zawierają informacje stanowiące tajemnicę przedsiębiorstwa w rozumieniu przepisów ustawy z dnia 16 kwietnia 1993 r. o zwalczaniu nieuczciwej konkurencji (Dz. U.</w:t>
      </w:r>
      <w:r w:rsidR="00972B16">
        <w:rPr>
          <w:rFonts w:asciiTheme="majorHAnsi" w:hAnsiTheme="majorHAnsi" w:cstheme="minorHAnsi"/>
          <w:sz w:val="24"/>
          <w:szCs w:val="24"/>
        </w:rPr>
        <w:t xml:space="preserve"> </w:t>
      </w:r>
      <w:r w:rsidRPr="00040368">
        <w:rPr>
          <w:rFonts w:asciiTheme="majorHAnsi" w:hAnsiTheme="majorHAnsi" w:cstheme="minorHAnsi"/>
          <w:sz w:val="24"/>
          <w:szCs w:val="24"/>
        </w:rPr>
        <w:t>z 2020 r. poz. 1913), wykonawca, w celu utrzymania w poufności tych informacji, przekazuje je w wydzielonym i odpowiednio oznaczonym pliku.</w:t>
      </w:r>
    </w:p>
    <w:p w14:paraId="3ABD7790"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8.19.</w:t>
      </w:r>
      <w:r w:rsidRPr="00040368">
        <w:rPr>
          <w:rFonts w:asciiTheme="majorHAnsi" w:hAnsiTheme="majorHAnsi" w:cstheme="minorHAnsi"/>
          <w:sz w:val="24"/>
          <w:szCs w:val="24"/>
        </w:rPr>
        <w:t xml:space="preserve"> Podmiotowe środki dowodowe sporządzone w języku obcym przekazuje się wraz</w:t>
      </w:r>
      <w:r w:rsidRPr="00040368">
        <w:rPr>
          <w:rFonts w:asciiTheme="majorHAnsi" w:hAnsiTheme="majorHAnsi" w:cstheme="minorHAnsi"/>
          <w:sz w:val="24"/>
          <w:szCs w:val="24"/>
        </w:rPr>
        <w:br/>
        <w:t>z tłumaczeniem na język polski.</w:t>
      </w:r>
    </w:p>
    <w:p w14:paraId="11A0AF4C" w14:textId="77777777" w:rsidR="00813BF5" w:rsidRPr="00040368" w:rsidRDefault="00000000" w:rsidP="00513FDA">
      <w:pPr>
        <w:spacing w:line="276" w:lineRule="auto"/>
        <w:jc w:val="both"/>
        <w:rPr>
          <w:rFonts w:asciiTheme="majorHAnsi" w:hAnsiTheme="majorHAnsi" w:cstheme="minorHAnsi"/>
          <w:sz w:val="24"/>
          <w:szCs w:val="24"/>
          <w:u w:val="single"/>
        </w:rPr>
      </w:pPr>
      <w:r w:rsidRPr="00040368">
        <w:rPr>
          <w:rFonts w:asciiTheme="majorHAnsi" w:hAnsiTheme="majorHAnsi" w:cstheme="minorHAnsi"/>
          <w:b/>
          <w:bCs/>
          <w:sz w:val="24"/>
          <w:szCs w:val="24"/>
          <w:u w:val="single"/>
        </w:rPr>
        <w:t xml:space="preserve">8.20. </w:t>
      </w:r>
      <w:r w:rsidRPr="00040368">
        <w:rPr>
          <w:rFonts w:asciiTheme="majorHAnsi" w:hAnsiTheme="majorHAnsi" w:cstheme="minorHAnsi"/>
          <w:sz w:val="24"/>
          <w:szCs w:val="24"/>
          <w:u w:val="single"/>
        </w:rPr>
        <w:t>Dokumenty elektroniczne muszą spełniać łącznie następujące wymagania:</w:t>
      </w:r>
    </w:p>
    <w:p w14:paraId="5C71C43C" w14:textId="1F5992AD"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1) są utrwalone w sposób umożliwiający ich wielokrotne odczytanie, zapisanie</w:t>
      </w:r>
      <w:r w:rsidR="00F2234A">
        <w:rPr>
          <w:rFonts w:asciiTheme="majorHAnsi" w:hAnsiTheme="majorHAnsi" w:cstheme="minorHAnsi"/>
          <w:sz w:val="24"/>
          <w:szCs w:val="24"/>
        </w:rPr>
        <w:br/>
      </w:r>
      <w:r w:rsidRPr="00040368">
        <w:rPr>
          <w:rFonts w:asciiTheme="majorHAnsi" w:hAnsiTheme="majorHAnsi" w:cstheme="minorHAnsi"/>
          <w:sz w:val="24"/>
          <w:szCs w:val="24"/>
        </w:rPr>
        <w:t>i powielenie,</w:t>
      </w:r>
      <w:r w:rsidR="00972B16">
        <w:rPr>
          <w:rFonts w:asciiTheme="majorHAnsi" w:hAnsiTheme="majorHAnsi" w:cstheme="minorHAnsi"/>
          <w:sz w:val="24"/>
          <w:szCs w:val="24"/>
        </w:rPr>
        <w:t xml:space="preserve"> </w:t>
      </w:r>
      <w:r w:rsidRPr="00040368">
        <w:rPr>
          <w:rFonts w:asciiTheme="majorHAnsi" w:hAnsiTheme="majorHAnsi" w:cstheme="minorHAnsi"/>
          <w:sz w:val="24"/>
          <w:szCs w:val="24"/>
        </w:rPr>
        <w:t>a także przekazanie przy użyciu środków komunikacji elektronicznej lub na informatycznym nośniku danych;</w:t>
      </w:r>
    </w:p>
    <w:p w14:paraId="13821288"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2) umożliwiają prezentację treści w postaci elektronicznej, w szczególności przez wyświetlenie tej treści na monitorze ekranowym;</w:t>
      </w:r>
    </w:p>
    <w:p w14:paraId="000DB1FE"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3) umożliwiają prezentację treści w postaci papierowej, w szczególności za pomocą wydruku;</w:t>
      </w:r>
    </w:p>
    <w:p w14:paraId="287214CC"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4) zawierają dane w układzie niepozostawiającym wątpliwości co do treści i kontekstu zapisanych informacji.</w:t>
      </w:r>
    </w:p>
    <w:tbl>
      <w:tblPr>
        <w:tblW w:w="9060" w:type="dxa"/>
        <w:jc w:val="center"/>
        <w:tblLayout w:type="fixed"/>
        <w:tblLook w:val="00A0" w:firstRow="1" w:lastRow="0" w:firstColumn="1" w:lastColumn="0" w:noHBand="0" w:noVBand="0"/>
      </w:tblPr>
      <w:tblGrid>
        <w:gridCol w:w="9060"/>
      </w:tblGrid>
      <w:tr w:rsidR="00813BF5" w:rsidRPr="00040368" w14:paraId="4E2DF179" w14:textId="77777777">
        <w:trPr>
          <w:jc w:val="center"/>
        </w:trPr>
        <w:tc>
          <w:tcPr>
            <w:tcW w:w="9060" w:type="dxa"/>
            <w:tcBorders>
              <w:top w:val="single" w:sz="4" w:space="0" w:color="000000"/>
              <w:left w:val="single" w:sz="4" w:space="0" w:color="000000"/>
              <w:bottom w:val="single" w:sz="4" w:space="0" w:color="000000"/>
              <w:right w:val="single" w:sz="4" w:space="0" w:color="000000"/>
            </w:tcBorders>
          </w:tcPr>
          <w:p w14:paraId="3B94A071" w14:textId="77777777" w:rsidR="00813BF5" w:rsidRPr="00040368" w:rsidRDefault="00813BF5" w:rsidP="00513FDA">
            <w:pPr>
              <w:widowControl w:val="0"/>
              <w:spacing w:line="276" w:lineRule="auto"/>
              <w:rPr>
                <w:rFonts w:asciiTheme="majorHAnsi" w:hAnsiTheme="majorHAnsi" w:cstheme="minorHAnsi"/>
                <w:sz w:val="24"/>
                <w:szCs w:val="24"/>
              </w:rPr>
            </w:pPr>
          </w:p>
          <w:p w14:paraId="4FDBD75B" w14:textId="77777777" w:rsidR="00813BF5" w:rsidRPr="00040368" w:rsidRDefault="00000000" w:rsidP="00513FDA">
            <w:pPr>
              <w:widowControl w:val="0"/>
              <w:spacing w:line="276" w:lineRule="auto"/>
              <w:jc w:val="center"/>
              <w:rPr>
                <w:rFonts w:asciiTheme="majorHAnsi" w:hAnsiTheme="majorHAnsi" w:cstheme="minorHAnsi"/>
                <w:sz w:val="24"/>
                <w:szCs w:val="24"/>
              </w:rPr>
            </w:pPr>
            <w:r w:rsidRPr="00040368">
              <w:rPr>
                <w:rFonts w:asciiTheme="majorHAnsi" w:hAnsiTheme="majorHAnsi" w:cstheme="minorHAnsi"/>
                <w:sz w:val="24"/>
                <w:szCs w:val="24"/>
              </w:rPr>
              <w:t>Rozdział 9</w:t>
            </w:r>
          </w:p>
          <w:p w14:paraId="3FE1A2C3" w14:textId="77777777" w:rsidR="00813BF5" w:rsidRPr="00040368" w:rsidRDefault="00000000" w:rsidP="00513FDA">
            <w:pPr>
              <w:widowControl w:val="0"/>
              <w:spacing w:line="276" w:lineRule="auto"/>
              <w:jc w:val="center"/>
              <w:rPr>
                <w:rFonts w:asciiTheme="majorHAnsi" w:hAnsiTheme="majorHAnsi" w:cstheme="minorHAnsi"/>
                <w:b/>
                <w:bCs/>
                <w:sz w:val="24"/>
                <w:szCs w:val="24"/>
              </w:rPr>
            </w:pPr>
            <w:r w:rsidRPr="00040368">
              <w:rPr>
                <w:rFonts w:asciiTheme="majorHAnsi" w:hAnsiTheme="majorHAnsi" w:cstheme="minorHAnsi"/>
                <w:b/>
                <w:bCs/>
                <w:sz w:val="24"/>
                <w:szCs w:val="24"/>
              </w:rPr>
              <w:t xml:space="preserve">INFORMACJA DLA WYKONAWCÓW POLEGAJĄCYCH </w:t>
            </w:r>
            <w:r w:rsidRPr="00040368">
              <w:rPr>
                <w:rFonts w:asciiTheme="majorHAnsi" w:hAnsiTheme="majorHAnsi" w:cstheme="minorHAnsi"/>
                <w:b/>
                <w:bCs/>
                <w:sz w:val="24"/>
                <w:szCs w:val="24"/>
              </w:rPr>
              <w:br/>
              <w:t xml:space="preserve">NA ZASOBACH INNYCH PODMIOTÓW, NA ZASADACH OKREŚLONYCH </w:t>
            </w:r>
            <w:r w:rsidRPr="00040368">
              <w:rPr>
                <w:rFonts w:asciiTheme="majorHAnsi" w:hAnsiTheme="majorHAnsi" w:cstheme="minorHAnsi"/>
                <w:b/>
                <w:bCs/>
                <w:sz w:val="24"/>
                <w:szCs w:val="24"/>
              </w:rPr>
              <w:br/>
              <w:t>W ART. 118 USTAWY PZP ORAZ ZAMIERZAJĄCYCH POWIERZYĆ WYKONANIE CZĘŚCI ZAMÓWIENIA PODWYKONAWCOM</w:t>
            </w:r>
          </w:p>
        </w:tc>
      </w:tr>
    </w:tbl>
    <w:p w14:paraId="5395989B" w14:textId="77777777" w:rsidR="00813BF5" w:rsidRPr="00040368" w:rsidRDefault="00813BF5" w:rsidP="00513FDA">
      <w:pPr>
        <w:spacing w:line="276" w:lineRule="auto"/>
        <w:ind w:left="720"/>
        <w:rPr>
          <w:rFonts w:asciiTheme="majorHAnsi" w:hAnsiTheme="majorHAnsi" w:cstheme="minorHAnsi"/>
          <w:sz w:val="24"/>
          <w:szCs w:val="24"/>
        </w:rPr>
      </w:pPr>
    </w:p>
    <w:p w14:paraId="2D0C507F" w14:textId="77777777" w:rsidR="00813BF5" w:rsidRPr="00040368" w:rsidRDefault="00000000" w:rsidP="00513FDA">
      <w:pPr>
        <w:numPr>
          <w:ilvl w:val="1"/>
          <w:numId w:val="8"/>
        </w:numPr>
        <w:spacing w:line="276" w:lineRule="auto"/>
        <w:ind w:left="0" w:firstLine="0"/>
        <w:jc w:val="both"/>
        <w:rPr>
          <w:rFonts w:asciiTheme="majorHAnsi" w:hAnsiTheme="majorHAnsi" w:cstheme="minorHAnsi"/>
          <w:sz w:val="24"/>
          <w:szCs w:val="24"/>
        </w:rPr>
      </w:pPr>
      <w:r w:rsidRPr="00040368">
        <w:rPr>
          <w:rFonts w:asciiTheme="majorHAnsi" w:hAnsiTheme="majorHAnsi" w:cstheme="minorHAnsi"/>
          <w:sz w:val="24"/>
          <w:szCs w:val="24"/>
        </w:rPr>
        <w:t>Wykonawca może w celu potwierdzenia spełniania warunków udziału</w:t>
      </w:r>
      <w:r w:rsidRPr="00040368">
        <w:rPr>
          <w:rFonts w:asciiTheme="majorHAnsi" w:hAnsiTheme="majorHAnsi" w:cstheme="minorHAnsi"/>
          <w:sz w:val="24"/>
          <w:szCs w:val="24"/>
        </w:rPr>
        <w:br/>
        <w:t xml:space="preserve">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C78D7FA" w14:textId="77777777" w:rsidR="00813BF5" w:rsidRPr="00040368" w:rsidRDefault="00000000" w:rsidP="00513FDA">
      <w:pPr>
        <w:numPr>
          <w:ilvl w:val="1"/>
          <w:numId w:val="8"/>
        </w:numPr>
        <w:spacing w:line="276" w:lineRule="auto"/>
        <w:ind w:left="0" w:firstLine="0"/>
        <w:jc w:val="both"/>
        <w:rPr>
          <w:rFonts w:asciiTheme="majorHAnsi" w:hAnsiTheme="majorHAnsi" w:cstheme="minorHAnsi"/>
          <w:sz w:val="24"/>
          <w:szCs w:val="24"/>
        </w:rPr>
      </w:pPr>
      <w:r w:rsidRPr="00040368">
        <w:rPr>
          <w:rFonts w:asciiTheme="majorHAnsi" w:hAnsiTheme="majorHAnsi" w:cstheme="minorHAnsi"/>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302625E" w14:textId="77777777" w:rsidR="00813BF5" w:rsidRPr="00040368" w:rsidRDefault="00000000" w:rsidP="00513FDA">
      <w:pPr>
        <w:numPr>
          <w:ilvl w:val="1"/>
          <w:numId w:val="8"/>
        </w:numPr>
        <w:spacing w:line="276" w:lineRule="auto"/>
        <w:ind w:left="0" w:firstLine="0"/>
        <w:jc w:val="both"/>
        <w:rPr>
          <w:rFonts w:asciiTheme="majorHAnsi" w:hAnsiTheme="majorHAnsi" w:cstheme="minorHAnsi"/>
          <w:sz w:val="24"/>
          <w:szCs w:val="24"/>
        </w:rPr>
      </w:pPr>
      <w:r w:rsidRPr="00040368">
        <w:rPr>
          <w:rFonts w:asciiTheme="majorHAnsi" w:hAnsiTheme="majorHAnsi" w:cstheme="minorHAnsi"/>
          <w:sz w:val="24"/>
          <w:szCs w:val="24"/>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D84941B" w14:textId="28EBC2CF" w:rsidR="00813BF5" w:rsidRPr="00040368" w:rsidRDefault="00000000" w:rsidP="00513FDA">
      <w:pPr>
        <w:numPr>
          <w:ilvl w:val="1"/>
          <w:numId w:val="8"/>
        </w:numPr>
        <w:spacing w:line="276" w:lineRule="auto"/>
        <w:ind w:left="0" w:firstLine="0"/>
        <w:jc w:val="both"/>
        <w:rPr>
          <w:rFonts w:asciiTheme="majorHAnsi" w:hAnsiTheme="majorHAnsi" w:cstheme="minorHAnsi"/>
          <w:sz w:val="24"/>
          <w:szCs w:val="24"/>
        </w:rPr>
      </w:pPr>
      <w:r w:rsidRPr="00040368">
        <w:rPr>
          <w:rFonts w:asciiTheme="majorHAnsi" w:hAnsiTheme="majorHAnsi" w:cstheme="minorHAnsi"/>
          <w:sz w:val="24"/>
          <w:szCs w:val="24"/>
        </w:rPr>
        <w:lastRenderedPageBreak/>
        <w:t>Wykonawca, który polega na zdolnościach lub sytuacji podmiotów udostępniających zasoby, składa wraz z ofertą, oświadczenie wstępne  podmiotu udostępniającego zasoby</w:t>
      </w:r>
      <w:r w:rsidR="00425D20">
        <w:rPr>
          <w:rFonts w:asciiTheme="majorHAnsi" w:hAnsiTheme="majorHAnsi" w:cstheme="minorHAnsi"/>
          <w:sz w:val="24"/>
          <w:szCs w:val="24"/>
        </w:rPr>
        <w:t xml:space="preserve"> </w:t>
      </w:r>
      <w:r w:rsidRPr="00040368">
        <w:rPr>
          <w:rFonts w:asciiTheme="majorHAnsi" w:hAnsiTheme="majorHAnsi" w:cstheme="minorHAnsi"/>
          <w:sz w:val="24"/>
          <w:szCs w:val="24"/>
        </w:rPr>
        <w:t xml:space="preserve">w zakresie spełnienia warunków udziału w postępowaniu w zakresie w jakim </w:t>
      </w:r>
      <w:r w:rsidRPr="00040368">
        <w:rPr>
          <w:rFonts w:asciiTheme="majorHAnsi" w:hAnsiTheme="majorHAnsi" w:cstheme="minorHAnsi"/>
          <w:sz w:val="24"/>
          <w:szCs w:val="24"/>
          <w:lang w:eastAsia="zh-CN"/>
        </w:rPr>
        <w:t>udostępnia zasoby</w:t>
      </w:r>
      <w:r w:rsidRPr="00040368">
        <w:rPr>
          <w:rFonts w:asciiTheme="majorHAnsi" w:hAnsiTheme="majorHAnsi" w:cstheme="minorHAnsi"/>
          <w:sz w:val="24"/>
          <w:szCs w:val="24"/>
        </w:rPr>
        <w:t xml:space="preserve"> i oświadczenie o braku podstaw do wykluczenia (zgodnie ze wzorem zał. nr 4 i 5 do SWZ), oraz zobowiązanie podmiotu udostępniającego zasoby (wzór zobowiązania stanowi załącznik nr 7 do SWZ) do oddania mu do dyspozycji niezbędnych zasobów na potrzeby realizacji danego zamówienia lub inny podmiotowy środek dowodowy potwierdzający, że wykonawca realizując zamówienie, będzie dysponował niezbędnymi zasobami tych podmiotów.</w:t>
      </w:r>
    </w:p>
    <w:p w14:paraId="02328F21" w14:textId="77777777" w:rsidR="00813BF5" w:rsidRPr="00040368" w:rsidRDefault="00000000" w:rsidP="00513FDA">
      <w:pPr>
        <w:numPr>
          <w:ilvl w:val="1"/>
          <w:numId w:val="8"/>
        </w:numPr>
        <w:spacing w:line="276" w:lineRule="auto"/>
        <w:ind w:left="0" w:firstLine="0"/>
        <w:jc w:val="both"/>
        <w:rPr>
          <w:rFonts w:asciiTheme="majorHAnsi" w:hAnsiTheme="majorHAnsi" w:cstheme="minorHAnsi"/>
          <w:sz w:val="24"/>
          <w:szCs w:val="24"/>
        </w:rPr>
      </w:pPr>
      <w:r w:rsidRPr="00040368">
        <w:rPr>
          <w:rFonts w:asciiTheme="majorHAnsi" w:hAnsiTheme="majorHAnsi" w:cstheme="minorHAnsi"/>
          <w:sz w:val="24"/>
          <w:szCs w:val="24"/>
        </w:rPr>
        <w:t>Zobowiązanie podmiotu udostępniającego zasoby, o którym mowa w pkt 9.4 potwierdza, że stosunek łączący wykonawcę z podmiotami udostępniającymi zasoby gwarantuje rzeczywisty dostęp do tych zasobów oraz określa w szczególności:</w:t>
      </w:r>
    </w:p>
    <w:p w14:paraId="68A984C1"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1) zakres dostępnych wykonawcy zasobów podmiotu udostępniającego zasoby;</w:t>
      </w:r>
    </w:p>
    <w:p w14:paraId="4A56E0EB" w14:textId="77777777" w:rsidR="00813BF5" w:rsidRPr="00040368" w:rsidRDefault="00000000" w:rsidP="00513FDA">
      <w:pPr>
        <w:spacing w:line="276" w:lineRule="auto"/>
        <w:rPr>
          <w:rFonts w:asciiTheme="majorHAnsi" w:hAnsiTheme="majorHAnsi" w:cstheme="minorHAnsi"/>
          <w:sz w:val="24"/>
          <w:szCs w:val="24"/>
        </w:rPr>
      </w:pPr>
      <w:r w:rsidRPr="00040368">
        <w:rPr>
          <w:rFonts w:asciiTheme="majorHAnsi" w:hAnsiTheme="majorHAnsi" w:cstheme="minorHAnsi"/>
          <w:sz w:val="24"/>
          <w:szCs w:val="24"/>
        </w:rPr>
        <w:t>2) sposób i okres udostępnienia wykonawcy i wykorzystania przez niego zasobów podmiotu udostępniającego te zasoby przy wykonywaniu zamówienia;</w:t>
      </w:r>
    </w:p>
    <w:p w14:paraId="01FF6B12"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EBB40E5" w14:textId="6953F2FA"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9.6.</w:t>
      </w:r>
      <w:r w:rsidRPr="00040368">
        <w:rPr>
          <w:rFonts w:asciiTheme="majorHAnsi" w:hAnsiTheme="majorHAnsi" w:cstheme="minorHAnsi"/>
          <w:sz w:val="24"/>
          <w:szCs w:val="24"/>
        </w:rPr>
        <w:t xml:space="preserve"> Zamawiający oceni, czy udostępniane wykonawcy przez podmioty udostępniające zasoby zdolności techniczne lub zawodowe lub ich sytuacja finansowa lub ekonomiczna, pozwalają na wykazanie przez wykonawcę spełniania warunków udziału</w:t>
      </w:r>
      <w:r w:rsidR="00425D20">
        <w:rPr>
          <w:rFonts w:asciiTheme="majorHAnsi" w:hAnsiTheme="majorHAnsi" w:cstheme="minorHAnsi"/>
          <w:sz w:val="24"/>
          <w:szCs w:val="24"/>
        </w:rPr>
        <w:br/>
      </w:r>
      <w:r w:rsidRPr="00040368">
        <w:rPr>
          <w:rFonts w:asciiTheme="majorHAnsi" w:hAnsiTheme="majorHAnsi" w:cstheme="minorHAnsi"/>
          <w:sz w:val="24"/>
          <w:szCs w:val="24"/>
        </w:rPr>
        <w:t>w postępowaniu oraz - jeżeli dotyczy- kryteriów selekcji, a także zbada, czy nie zachodzą wobec tego podmiotu podstawy wykluczenia, które zostały przewidziane względem wykonawcy.</w:t>
      </w:r>
    </w:p>
    <w:p w14:paraId="30B5633E"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9.7.</w:t>
      </w:r>
      <w:r w:rsidRPr="00040368">
        <w:rPr>
          <w:rFonts w:asciiTheme="majorHAnsi" w:hAnsiTheme="majorHAnsi" w:cstheme="minorHAnsi"/>
          <w:sz w:val="24"/>
          <w:szCs w:val="24"/>
        </w:rPr>
        <w:t xml:space="preserve">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t>
      </w:r>
    </w:p>
    <w:p w14:paraId="39AD0808"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 xml:space="preserve">9.8. </w:t>
      </w:r>
      <w:r w:rsidRPr="00040368">
        <w:rPr>
          <w:rFonts w:asciiTheme="majorHAnsi" w:hAnsiTheme="majorHAnsi" w:cstheme="minorHAnsi"/>
          <w:sz w:val="24"/>
          <w:szCs w:val="24"/>
        </w:rPr>
        <w:t>Wykonawca, w przypadku polegania na zdolnościach lub sytuacji podmiotów udostępniających zasoby, przedstawia, wraz z oświadczeniami, o którym mowa w pkt 8.1 także oświadczenia podmiotu udostępniającego zasoby, potwierdzające brak podstaw wykluczenia tego podmiotu oraz odpowiednio spełnianie warunków udziału w postępowaniu lub kryteriów selekcji, w zakresie, w jakim wykonawca powołuje się na jego zasoby.</w:t>
      </w:r>
    </w:p>
    <w:p w14:paraId="3E19F1D3"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 xml:space="preserve">9.9. </w:t>
      </w:r>
      <w:r w:rsidRPr="00040368">
        <w:rPr>
          <w:rFonts w:asciiTheme="majorHAnsi" w:hAnsiTheme="majorHAnsi" w:cstheme="minorHAnsi"/>
          <w:sz w:val="24"/>
          <w:szCs w:val="24"/>
        </w:rPr>
        <w:t>Wykonawca, który polega na zdolnościach lub sytuacji innych podmiotów na zasadach określonych w art. 118 ustawy, przedstawia na wezwanie zamawiającego dokumenty wymienione w pkt. 8.3.2 dotyczące tych podmiotów, potwierdzające, że nie zachodzą wobec tych podmiotów podstawy wykluczenia z postępowania</w:t>
      </w:r>
    </w:p>
    <w:p w14:paraId="045EFA1B"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lastRenderedPageBreak/>
        <w:t xml:space="preserve">9.10. </w:t>
      </w:r>
      <w:r w:rsidRPr="00040368">
        <w:rPr>
          <w:rFonts w:asciiTheme="majorHAnsi" w:hAnsiTheme="majorHAnsi" w:cstheme="minorHAnsi"/>
          <w:sz w:val="24"/>
          <w:szCs w:val="24"/>
        </w:rPr>
        <w:t xml:space="preserve">Zamawiający </w:t>
      </w:r>
      <w:r w:rsidRPr="00040368">
        <w:rPr>
          <w:rFonts w:asciiTheme="majorHAnsi" w:hAnsiTheme="majorHAnsi" w:cstheme="minorHAnsi"/>
          <w:b/>
          <w:bCs/>
          <w:sz w:val="24"/>
          <w:szCs w:val="24"/>
        </w:rPr>
        <w:t xml:space="preserve">nie żąda </w:t>
      </w:r>
      <w:r w:rsidRPr="00040368">
        <w:rPr>
          <w:rFonts w:asciiTheme="majorHAnsi" w:hAnsiTheme="majorHAnsi" w:cstheme="minorHAnsi"/>
          <w:sz w:val="24"/>
          <w:szCs w:val="24"/>
        </w:rPr>
        <w:t>wskazania przez wykonawcę, w ofercie, części zamówienia, których wykonanie zamierza powierzyć podwykonawcom, którzy nie są podmiotami udostępniającymi zasoby, oraz podania nazw ewentualnych podwykonawców.</w:t>
      </w:r>
    </w:p>
    <w:p w14:paraId="4AAD981A" w14:textId="130CD2A9"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 xml:space="preserve">9.11. </w:t>
      </w:r>
      <w:r w:rsidRPr="00040368">
        <w:rPr>
          <w:rFonts w:asciiTheme="majorHAnsi" w:hAnsiTheme="majorHAnsi" w:cstheme="minorHAnsi"/>
          <w:sz w:val="24"/>
          <w:szCs w:val="24"/>
        </w:rPr>
        <w:t>W przypadku zamówień na roboty budowlane oraz usługi, które mają być wykonane</w:t>
      </w:r>
      <w:r w:rsidR="00972B16">
        <w:rPr>
          <w:rFonts w:asciiTheme="majorHAnsi" w:hAnsiTheme="majorHAnsi" w:cstheme="minorHAnsi"/>
          <w:sz w:val="24"/>
          <w:szCs w:val="24"/>
        </w:rPr>
        <w:t xml:space="preserve"> </w:t>
      </w:r>
      <w:r w:rsidRPr="00040368">
        <w:rPr>
          <w:rFonts w:asciiTheme="majorHAnsi" w:hAnsiTheme="majorHAnsi" w:cstheme="minorHAnsi"/>
          <w:sz w:val="24"/>
          <w:szCs w:val="24"/>
        </w:rPr>
        <w:t xml:space="preserve">w miejscu podlegającym bezpośredniemu nadzorowi zamawiającego, zamawiający będzie żądał, aby przed przystąpieniem do wykonania zamówienia wykonawca podał nazwy, dane kontaktowe oraz przedstawicieli, podwykonawców zaangażowanych w takie roboty budowlane lub usługi, jeżeli są już znani. </w:t>
      </w:r>
    </w:p>
    <w:p w14:paraId="00B1036D"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 xml:space="preserve">9.12. </w:t>
      </w:r>
      <w:r w:rsidRPr="00040368">
        <w:rPr>
          <w:rFonts w:asciiTheme="majorHAnsi" w:hAnsiTheme="majorHAnsi" w:cstheme="minorHAnsi"/>
          <w:sz w:val="24"/>
          <w:szCs w:val="24"/>
        </w:rPr>
        <w:t>Wykonawca będzie zobowiązany do zawiadamiania zamawiającego o wszelkich zmianach w odniesieniu do informacji, o których mowa w pkt 9.1, w trakcie realizacji zamówienia, a także przekaże wymagane informacje na temat nowych podwykonawców, którym w późniejszym okresie zamierza powierzyć realizację robót budowlanych lub usług.</w:t>
      </w:r>
    </w:p>
    <w:p w14:paraId="21DD283E" w14:textId="77777777" w:rsidR="00813BF5" w:rsidRPr="00040368" w:rsidRDefault="00813BF5" w:rsidP="00513FDA">
      <w:pPr>
        <w:spacing w:line="276" w:lineRule="auto"/>
        <w:rPr>
          <w:rFonts w:asciiTheme="majorHAnsi" w:hAnsiTheme="majorHAnsi" w:cstheme="minorHAnsi"/>
          <w:sz w:val="24"/>
          <w:szCs w:val="24"/>
        </w:rPr>
      </w:pPr>
    </w:p>
    <w:p w14:paraId="2C623F3D" w14:textId="77777777" w:rsidR="00A96CE3" w:rsidRPr="00040368" w:rsidRDefault="00A96CE3" w:rsidP="00513FDA">
      <w:pPr>
        <w:spacing w:line="276" w:lineRule="auto"/>
        <w:rPr>
          <w:rFonts w:asciiTheme="majorHAnsi" w:hAnsiTheme="majorHAnsi" w:cstheme="minorHAnsi"/>
          <w:sz w:val="24"/>
          <w:szCs w:val="24"/>
        </w:rPr>
      </w:pPr>
    </w:p>
    <w:tbl>
      <w:tblPr>
        <w:tblW w:w="9072" w:type="dxa"/>
        <w:jc w:val="center"/>
        <w:tblLayout w:type="fixed"/>
        <w:tblLook w:val="00A0" w:firstRow="1" w:lastRow="0" w:firstColumn="1" w:lastColumn="0" w:noHBand="0" w:noVBand="0"/>
      </w:tblPr>
      <w:tblGrid>
        <w:gridCol w:w="9072"/>
      </w:tblGrid>
      <w:tr w:rsidR="00813BF5" w:rsidRPr="00040368" w14:paraId="7D6E162E" w14:textId="77777777">
        <w:trPr>
          <w:jc w:val="center"/>
        </w:trPr>
        <w:tc>
          <w:tcPr>
            <w:tcW w:w="9072" w:type="dxa"/>
            <w:tcBorders>
              <w:top w:val="single" w:sz="4" w:space="0" w:color="000000"/>
              <w:left w:val="single" w:sz="4" w:space="0" w:color="000000"/>
              <w:bottom w:val="single" w:sz="4" w:space="0" w:color="000000"/>
              <w:right w:val="single" w:sz="4" w:space="0" w:color="000000"/>
            </w:tcBorders>
          </w:tcPr>
          <w:p w14:paraId="3C5D9C7B" w14:textId="77777777" w:rsidR="00813BF5" w:rsidRPr="00040368" w:rsidRDefault="00000000" w:rsidP="00513FDA">
            <w:pPr>
              <w:widowControl w:val="0"/>
              <w:spacing w:line="276" w:lineRule="auto"/>
              <w:jc w:val="center"/>
              <w:rPr>
                <w:rFonts w:asciiTheme="majorHAnsi" w:hAnsiTheme="majorHAnsi" w:cstheme="minorHAnsi"/>
                <w:sz w:val="24"/>
                <w:szCs w:val="24"/>
              </w:rPr>
            </w:pPr>
            <w:r w:rsidRPr="00040368">
              <w:rPr>
                <w:rFonts w:asciiTheme="majorHAnsi" w:hAnsiTheme="majorHAnsi" w:cstheme="minorHAnsi"/>
                <w:sz w:val="24"/>
                <w:szCs w:val="24"/>
              </w:rPr>
              <w:t>Rozdział 10</w:t>
            </w:r>
          </w:p>
          <w:p w14:paraId="6E48E460" w14:textId="77777777" w:rsidR="00813BF5" w:rsidRPr="00040368" w:rsidRDefault="00000000" w:rsidP="00513FDA">
            <w:pPr>
              <w:widowControl w:val="0"/>
              <w:spacing w:line="276" w:lineRule="auto"/>
              <w:jc w:val="center"/>
              <w:rPr>
                <w:rFonts w:asciiTheme="majorHAnsi" w:hAnsiTheme="majorHAnsi" w:cstheme="minorHAnsi"/>
                <w:b/>
                <w:bCs/>
                <w:sz w:val="24"/>
                <w:szCs w:val="24"/>
              </w:rPr>
            </w:pPr>
            <w:r w:rsidRPr="00040368">
              <w:rPr>
                <w:rFonts w:asciiTheme="majorHAnsi" w:hAnsiTheme="majorHAnsi" w:cstheme="minorHAnsi"/>
                <w:b/>
                <w:bCs/>
                <w:sz w:val="24"/>
                <w:szCs w:val="24"/>
              </w:rPr>
              <w:t xml:space="preserve">INFORMACJA DLA WYKONAWCÓW WSPÓLNIE UBIEGAJĄCYCH SIĘ </w:t>
            </w:r>
            <w:r w:rsidRPr="00040368">
              <w:rPr>
                <w:rFonts w:asciiTheme="majorHAnsi" w:hAnsiTheme="majorHAnsi" w:cstheme="minorHAnsi"/>
                <w:b/>
                <w:bCs/>
                <w:sz w:val="24"/>
                <w:szCs w:val="24"/>
              </w:rPr>
              <w:br/>
              <w:t>O UDZIELENIE ZAMÓWIENIA (W TYM SPÓŁKI CYWILNE)</w:t>
            </w:r>
          </w:p>
        </w:tc>
      </w:tr>
    </w:tbl>
    <w:p w14:paraId="0355E4B7" w14:textId="77777777" w:rsidR="00813BF5" w:rsidRPr="00040368" w:rsidRDefault="00813BF5" w:rsidP="00513FDA">
      <w:pPr>
        <w:spacing w:line="276" w:lineRule="auto"/>
        <w:rPr>
          <w:rFonts w:asciiTheme="majorHAnsi" w:hAnsiTheme="majorHAnsi" w:cstheme="minorHAnsi"/>
          <w:sz w:val="24"/>
          <w:szCs w:val="24"/>
        </w:rPr>
      </w:pPr>
    </w:p>
    <w:p w14:paraId="1133F9A7" w14:textId="77777777" w:rsidR="00813BF5" w:rsidRPr="00040368" w:rsidRDefault="00813BF5" w:rsidP="00513FDA">
      <w:pPr>
        <w:spacing w:line="276" w:lineRule="auto"/>
        <w:rPr>
          <w:rFonts w:asciiTheme="majorHAnsi" w:hAnsiTheme="majorHAnsi" w:cstheme="minorHAnsi"/>
          <w:sz w:val="24"/>
          <w:szCs w:val="24"/>
        </w:rPr>
      </w:pPr>
    </w:p>
    <w:p w14:paraId="11FD45DA" w14:textId="77777777" w:rsidR="00813BF5" w:rsidRPr="00040368" w:rsidRDefault="00000000" w:rsidP="00513FDA">
      <w:pPr>
        <w:numPr>
          <w:ilvl w:val="1"/>
          <w:numId w:val="10"/>
        </w:numPr>
        <w:spacing w:line="276" w:lineRule="auto"/>
        <w:ind w:left="0" w:firstLine="0"/>
        <w:jc w:val="both"/>
        <w:rPr>
          <w:rFonts w:asciiTheme="majorHAnsi" w:hAnsiTheme="majorHAnsi" w:cstheme="minorHAnsi"/>
          <w:sz w:val="24"/>
          <w:szCs w:val="24"/>
        </w:rPr>
      </w:pPr>
      <w:r w:rsidRPr="00040368">
        <w:rPr>
          <w:rFonts w:asciiTheme="majorHAnsi" w:hAnsiTheme="majorHAnsi" w:cstheme="minorHAnsi"/>
          <w:sz w:val="24"/>
          <w:szCs w:val="24"/>
        </w:rPr>
        <w:t xml:space="preserve">Wykonawcy mogą wspólnie ubiegać się o udzielenie zamówienia. W takim przypadku, </w:t>
      </w:r>
      <w:r w:rsidRPr="00040368">
        <w:rPr>
          <w:rFonts w:asciiTheme="majorHAnsi" w:hAnsiTheme="majorHAnsi" w:cstheme="minorHAnsi"/>
          <w:b/>
          <w:bCs/>
          <w:sz w:val="24"/>
          <w:szCs w:val="24"/>
        </w:rPr>
        <w:t>wykonawcy ustanawiają pełnomocnika do reprezentowania ich</w:t>
      </w:r>
      <w:r w:rsidRPr="00040368">
        <w:rPr>
          <w:rFonts w:asciiTheme="majorHAnsi" w:hAnsiTheme="majorHAnsi" w:cstheme="minorHAnsi"/>
          <w:b/>
          <w:bCs/>
          <w:sz w:val="24"/>
          <w:szCs w:val="24"/>
        </w:rPr>
        <w:br/>
        <w:t xml:space="preserve">w postępowaniu </w:t>
      </w:r>
      <w:r w:rsidRPr="00040368">
        <w:rPr>
          <w:rFonts w:asciiTheme="majorHAnsi" w:hAnsiTheme="majorHAnsi" w:cstheme="minorHAnsi"/>
          <w:sz w:val="24"/>
          <w:szCs w:val="24"/>
        </w:rPr>
        <w:t>o udzielenie zamówienia albo do reprezentowania w postępowaniu</w:t>
      </w:r>
      <w:r w:rsidRPr="00040368">
        <w:rPr>
          <w:rFonts w:asciiTheme="majorHAnsi" w:hAnsiTheme="majorHAnsi" w:cstheme="minorHAnsi"/>
          <w:sz w:val="24"/>
          <w:szCs w:val="24"/>
        </w:rPr>
        <w:br/>
        <w:t>i zawarcia umowy w sprawie zamówienia publicznego.</w:t>
      </w:r>
    </w:p>
    <w:p w14:paraId="3C6D68EE" w14:textId="77777777" w:rsidR="00813BF5" w:rsidRPr="00040368" w:rsidRDefault="00000000" w:rsidP="00513FDA">
      <w:pPr>
        <w:numPr>
          <w:ilvl w:val="1"/>
          <w:numId w:val="10"/>
        </w:numPr>
        <w:spacing w:line="276" w:lineRule="auto"/>
        <w:ind w:left="0" w:firstLine="0"/>
        <w:jc w:val="both"/>
        <w:rPr>
          <w:rFonts w:asciiTheme="majorHAnsi" w:hAnsiTheme="majorHAnsi" w:cstheme="minorHAnsi"/>
          <w:sz w:val="24"/>
          <w:szCs w:val="24"/>
        </w:rPr>
      </w:pPr>
      <w:r w:rsidRPr="00040368">
        <w:rPr>
          <w:rFonts w:asciiTheme="majorHAnsi" w:hAnsiTheme="majorHAnsi" w:cstheme="minorHAnsi"/>
          <w:sz w:val="24"/>
          <w:szCs w:val="24"/>
        </w:rPr>
        <w:t>W przypadku Wykonawców wspólnie ubiegających się o udzielenie zamówienia:</w:t>
      </w:r>
    </w:p>
    <w:p w14:paraId="4C5F36CC" w14:textId="373C89D7" w:rsidR="00813BF5" w:rsidRPr="00040368" w:rsidRDefault="00000000" w:rsidP="00513FDA">
      <w:pPr>
        <w:numPr>
          <w:ilvl w:val="0"/>
          <w:numId w:val="5"/>
        </w:numPr>
        <w:spacing w:line="276" w:lineRule="auto"/>
        <w:ind w:left="0" w:firstLine="0"/>
        <w:jc w:val="both"/>
        <w:rPr>
          <w:rFonts w:asciiTheme="majorHAnsi" w:hAnsiTheme="majorHAnsi" w:cstheme="minorHAnsi"/>
          <w:sz w:val="24"/>
          <w:szCs w:val="24"/>
        </w:rPr>
      </w:pPr>
      <w:r w:rsidRPr="00040368">
        <w:rPr>
          <w:rFonts w:asciiTheme="majorHAnsi" w:hAnsiTheme="majorHAnsi" w:cstheme="minorHAnsi"/>
          <w:sz w:val="24"/>
          <w:szCs w:val="24"/>
        </w:rPr>
        <w:t xml:space="preserve">oświadczenia o których mowa w pkt. 8.1 SWZ składa </w:t>
      </w:r>
      <w:r w:rsidRPr="00040368">
        <w:rPr>
          <w:rFonts w:asciiTheme="majorHAnsi" w:hAnsiTheme="majorHAnsi" w:cstheme="minorHAnsi"/>
          <w:b/>
          <w:bCs/>
          <w:sz w:val="24"/>
          <w:szCs w:val="24"/>
        </w:rPr>
        <w:t xml:space="preserve">z ofertą </w:t>
      </w:r>
      <w:r w:rsidRPr="00040368">
        <w:rPr>
          <w:rFonts w:asciiTheme="majorHAnsi" w:hAnsiTheme="majorHAnsi" w:cstheme="minorHAnsi"/>
          <w:sz w:val="24"/>
          <w:szCs w:val="24"/>
        </w:rPr>
        <w:t>każdy</w:t>
      </w:r>
      <w:r w:rsidRPr="00040368">
        <w:rPr>
          <w:rFonts w:asciiTheme="majorHAnsi" w:hAnsiTheme="majorHAnsi" w:cstheme="minorHAnsi"/>
          <w:sz w:val="24"/>
          <w:szCs w:val="24"/>
        </w:rPr>
        <w:br/>
        <w:t>z Wykonawców wspólnie ubiegających się o zamówienie. Oświadczenia te potwierdzają brak podstaw wykluczenia oraz spełnianie warunków udziału w postępowaniu lub kryteriów selekcji w zakresie, w jakim każdy z wykonawców wykazuje spełnianie warunków udziału</w:t>
      </w:r>
      <w:r w:rsidR="00972B16">
        <w:rPr>
          <w:rFonts w:asciiTheme="majorHAnsi" w:hAnsiTheme="majorHAnsi" w:cstheme="minorHAnsi"/>
          <w:sz w:val="24"/>
          <w:szCs w:val="24"/>
        </w:rPr>
        <w:t xml:space="preserve"> </w:t>
      </w:r>
      <w:r w:rsidRPr="00040368">
        <w:rPr>
          <w:rFonts w:asciiTheme="majorHAnsi" w:hAnsiTheme="majorHAnsi" w:cstheme="minorHAnsi"/>
          <w:sz w:val="24"/>
          <w:szCs w:val="24"/>
        </w:rPr>
        <w:t>w postępowaniu lub kryteriów selekcji.</w:t>
      </w:r>
    </w:p>
    <w:p w14:paraId="7BC5FCC2" w14:textId="77777777" w:rsidR="00813BF5" w:rsidRPr="00040368" w:rsidRDefault="00000000" w:rsidP="00513FDA">
      <w:pPr>
        <w:numPr>
          <w:ilvl w:val="0"/>
          <w:numId w:val="5"/>
        </w:numPr>
        <w:spacing w:line="276" w:lineRule="auto"/>
        <w:ind w:left="0" w:firstLine="0"/>
        <w:jc w:val="both"/>
        <w:rPr>
          <w:rFonts w:asciiTheme="majorHAnsi" w:hAnsiTheme="majorHAnsi" w:cstheme="minorHAnsi"/>
          <w:sz w:val="24"/>
          <w:szCs w:val="24"/>
        </w:rPr>
      </w:pPr>
      <w:r w:rsidRPr="00040368">
        <w:rPr>
          <w:rFonts w:asciiTheme="majorHAnsi" w:hAnsiTheme="majorHAnsi" w:cstheme="minorHAnsi"/>
          <w:sz w:val="24"/>
          <w:szCs w:val="24"/>
        </w:rPr>
        <w:t xml:space="preserve">w przypadku, o którym mowa w rozdziale 6.3 SWZ </w:t>
      </w:r>
      <w:r w:rsidRPr="00040368">
        <w:rPr>
          <w:rFonts w:asciiTheme="majorHAnsi" w:hAnsiTheme="majorHAnsi" w:cstheme="minorHAnsi"/>
          <w:b/>
          <w:bCs/>
          <w:sz w:val="24"/>
          <w:szCs w:val="24"/>
        </w:rPr>
        <w:t>wykonawcy wspólnie</w:t>
      </w:r>
      <w:r w:rsidRPr="00040368">
        <w:rPr>
          <w:rFonts w:asciiTheme="majorHAnsi" w:hAnsiTheme="majorHAnsi" w:cstheme="minorHAnsi"/>
          <w:sz w:val="24"/>
          <w:szCs w:val="24"/>
        </w:rPr>
        <w:t xml:space="preserve"> ubiegający się o udzielenie zamówienia </w:t>
      </w:r>
      <w:r w:rsidRPr="00040368">
        <w:rPr>
          <w:rFonts w:asciiTheme="majorHAnsi" w:hAnsiTheme="majorHAnsi" w:cstheme="minorHAnsi"/>
          <w:b/>
          <w:bCs/>
          <w:sz w:val="24"/>
          <w:szCs w:val="24"/>
        </w:rPr>
        <w:t>dołączają do oferty</w:t>
      </w:r>
      <w:r w:rsidRPr="00040368">
        <w:rPr>
          <w:rFonts w:asciiTheme="majorHAnsi" w:hAnsiTheme="majorHAnsi" w:cstheme="minorHAnsi"/>
          <w:sz w:val="24"/>
          <w:szCs w:val="24"/>
        </w:rPr>
        <w:t xml:space="preserve"> oświadczenie, z którego wynika, które roboty budowlane, dostawy lub usługi wykonają poszczególni wykonawcy. Oświadczenie należy złożyć wg wymogów </w:t>
      </w:r>
      <w:r w:rsidRPr="00040368">
        <w:rPr>
          <w:rFonts w:asciiTheme="majorHAnsi" w:hAnsiTheme="majorHAnsi" w:cstheme="minorHAnsi"/>
          <w:b/>
          <w:bCs/>
          <w:sz w:val="24"/>
          <w:szCs w:val="24"/>
        </w:rPr>
        <w:t xml:space="preserve">załącznika nr 6 </w:t>
      </w:r>
      <w:r w:rsidRPr="00040368">
        <w:rPr>
          <w:rFonts w:asciiTheme="majorHAnsi" w:hAnsiTheme="majorHAnsi" w:cstheme="minorHAnsi"/>
          <w:sz w:val="24"/>
          <w:szCs w:val="24"/>
        </w:rPr>
        <w:t>do SWZ. Oświadczenie to jest podmiotowym środkiem dowodowym.</w:t>
      </w:r>
    </w:p>
    <w:p w14:paraId="757E97B5" w14:textId="77777777" w:rsidR="00813BF5" w:rsidRPr="00040368" w:rsidRDefault="00000000" w:rsidP="00513FDA">
      <w:pPr>
        <w:numPr>
          <w:ilvl w:val="0"/>
          <w:numId w:val="5"/>
        </w:numPr>
        <w:spacing w:line="276" w:lineRule="auto"/>
        <w:ind w:left="0" w:firstLine="0"/>
        <w:jc w:val="both"/>
        <w:rPr>
          <w:rFonts w:asciiTheme="majorHAnsi" w:hAnsiTheme="majorHAnsi" w:cstheme="minorHAnsi"/>
          <w:sz w:val="24"/>
          <w:szCs w:val="24"/>
        </w:rPr>
      </w:pPr>
      <w:r w:rsidRPr="00040368">
        <w:rPr>
          <w:rFonts w:asciiTheme="majorHAnsi" w:hAnsiTheme="majorHAnsi" w:cstheme="minorHAnsi"/>
          <w:sz w:val="24"/>
          <w:szCs w:val="24"/>
        </w:rPr>
        <w:t>zobowiązani są oni na wezwanie Zamawiającego, złożyć podmiotowe środki dowodowe, o których mowa w pkt. 8.3 SWZ, przy czym podmiotowe środki dowodowe,</w:t>
      </w:r>
      <w:r w:rsidRPr="00040368">
        <w:rPr>
          <w:rFonts w:asciiTheme="majorHAnsi" w:hAnsiTheme="majorHAnsi" w:cstheme="minorHAnsi"/>
          <w:sz w:val="24"/>
          <w:szCs w:val="24"/>
        </w:rPr>
        <w:br/>
        <w:t>o których mowa:</w:t>
      </w:r>
    </w:p>
    <w:p w14:paraId="148EF710"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 w pkt. 8.3.1 SWZ składa odpowiednio Wykonawca/Wykonawcy, który/którzy wykazuje/-ą spełnienie warunku</w:t>
      </w:r>
    </w:p>
    <w:p w14:paraId="4BA8E17A"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 w pkt. 8.3.2 SWZ składa każdy z Wykonawców wspólnie ubiegających się o udzielenie zamówienia.</w:t>
      </w:r>
    </w:p>
    <w:p w14:paraId="28DED5CC"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lastRenderedPageBreak/>
        <w:t xml:space="preserve">10.3. </w:t>
      </w:r>
      <w:r w:rsidRPr="00040368">
        <w:rPr>
          <w:rFonts w:asciiTheme="majorHAnsi" w:hAnsiTheme="majorHAnsi" w:cstheme="minorHAnsi"/>
          <w:sz w:val="24"/>
          <w:szCs w:val="24"/>
        </w:rPr>
        <w:t>Jeżeli została wybrana oferta wykonawców wspólnie ubiegających się o udzielenie zamówienia, zamawiający może żądać przed zawarciem umowy w sprawie zamówienia publicznego kopii umowy regulującej współpracę tych wykonawców.</w:t>
      </w:r>
    </w:p>
    <w:p w14:paraId="07BCA9BC" w14:textId="77777777" w:rsidR="00813BF5" w:rsidRPr="00040368" w:rsidRDefault="00813BF5" w:rsidP="00513FDA">
      <w:pPr>
        <w:spacing w:line="276" w:lineRule="auto"/>
        <w:rPr>
          <w:rFonts w:asciiTheme="majorHAnsi" w:hAnsiTheme="majorHAnsi" w:cstheme="minorHAnsi"/>
          <w:sz w:val="24"/>
          <w:szCs w:val="24"/>
        </w:rPr>
      </w:pPr>
    </w:p>
    <w:tbl>
      <w:tblPr>
        <w:tblW w:w="9072" w:type="dxa"/>
        <w:jc w:val="center"/>
        <w:tblLayout w:type="fixed"/>
        <w:tblLook w:val="00A0" w:firstRow="1" w:lastRow="0" w:firstColumn="1" w:lastColumn="0" w:noHBand="0" w:noVBand="0"/>
      </w:tblPr>
      <w:tblGrid>
        <w:gridCol w:w="9072"/>
      </w:tblGrid>
      <w:tr w:rsidR="00813BF5" w:rsidRPr="00040368" w14:paraId="3F28D51F" w14:textId="77777777">
        <w:trPr>
          <w:jc w:val="center"/>
        </w:trPr>
        <w:tc>
          <w:tcPr>
            <w:tcW w:w="9072" w:type="dxa"/>
            <w:tcBorders>
              <w:top w:val="single" w:sz="4" w:space="0" w:color="000000"/>
              <w:left w:val="single" w:sz="4" w:space="0" w:color="000000"/>
              <w:bottom w:val="single" w:sz="4" w:space="0" w:color="000000"/>
              <w:right w:val="single" w:sz="4" w:space="0" w:color="000000"/>
            </w:tcBorders>
          </w:tcPr>
          <w:p w14:paraId="6BC854BB" w14:textId="77777777" w:rsidR="00813BF5" w:rsidRPr="00040368" w:rsidRDefault="00000000" w:rsidP="00513FDA">
            <w:pPr>
              <w:widowControl w:val="0"/>
              <w:spacing w:line="276" w:lineRule="auto"/>
              <w:jc w:val="center"/>
              <w:rPr>
                <w:rFonts w:asciiTheme="majorHAnsi" w:hAnsiTheme="majorHAnsi" w:cstheme="minorHAnsi"/>
                <w:sz w:val="24"/>
                <w:szCs w:val="24"/>
              </w:rPr>
            </w:pPr>
            <w:r w:rsidRPr="00040368">
              <w:rPr>
                <w:rFonts w:asciiTheme="majorHAnsi" w:hAnsiTheme="majorHAnsi" w:cstheme="minorHAnsi"/>
                <w:sz w:val="24"/>
                <w:szCs w:val="24"/>
              </w:rPr>
              <w:t>Rozdział 11</w:t>
            </w:r>
          </w:p>
          <w:p w14:paraId="7F67760D" w14:textId="77777777" w:rsidR="00813BF5" w:rsidRPr="00040368" w:rsidRDefault="00000000" w:rsidP="00513FDA">
            <w:pPr>
              <w:widowControl w:val="0"/>
              <w:spacing w:line="276" w:lineRule="auto"/>
              <w:jc w:val="center"/>
              <w:rPr>
                <w:rFonts w:asciiTheme="majorHAnsi" w:hAnsiTheme="majorHAnsi" w:cstheme="minorHAnsi"/>
                <w:b/>
                <w:bCs/>
                <w:sz w:val="24"/>
                <w:szCs w:val="24"/>
              </w:rPr>
            </w:pPr>
            <w:r w:rsidRPr="00040368">
              <w:rPr>
                <w:rFonts w:asciiTheme="majorHAnsi" w:hAnsiTheme="majorHAnsi" w:cstheme="minorHAnsi"/>
                <w:b/>
                <w:bCs/>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1C84DE9B" w14:textId="77777777" w:rsidR="00813BF5" w:rsidRPr="00040368" w:rsidRDefault="00813BF5" w:rsidP="00513FDA">
      <w:pPr>
        <w:spacing w:line="276" w:lineRule="auto"/>
        <w:rPr>
          <w:rFonts w:asciiTheme="majorHAnsi" w:hAnsiTheme="majorHAnsi" w:cstheme="minorHAnsi"/>
          <w:sz w:val="24"/>
          <w:szCs w:val="24"/>
        </w:rPr>
      </w:pPr>
    </w:p>
    <w:p w14:paraId="305C99B4" w14:textId="6F9AEC6A"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 xml:space="preserve">11.1. </w:t>
      </w:r>
      <w:r w:rsidRPr="00040368">
        <w:rPr>
          <w:rFonts w:asciiTheme="majorHAnsi" w:hAnsiTheme="majorHAnsi" w:cstheme="minorHAnsi"/>
          <w:sz w:val="24"/>
          <w:szCs w:val="24"/>
        </w:rPr>
        <w:t xml:space="preserve">Postępowanie o udzielenie zamówienia prowadzone jest w języku polskim </w:t>
      </w:r>
      <w:r w:rsidRPr="00040368">
        <w:rPr>
          <w:rFonts w:asciiTheme="majorHAnsi" w:hAnsiTheme="majorHAnsi" w:cstheme="minorHAnsi"/>
          <w:sz w:val="24"/>
          <w:szCs w:val="24"/>
          <w:lang w:eastAsia="zh-CN" w:bidi="hi-IN"/>
        </w:rPr>
        <w:t>przy użyciu środka komunikacji elektronicznej</w:t>
      </w:r>
      <w:r w:rsidRPr="00040368">
        <w:rPr>
          <w:rFonts w:asciiTheme="majorHAnsi" w:hAnsiTheme="majorHAnsi" w:cstheme="minorHAnsi"/>
          <w:sz w:val="24"/>
          <w:szCs w:val="24"/>
        </w:rPr>
        <w:t xml:space="preserve"> jakim jest Platforma zakupowa dostępna na profilu nabywcy pod adresem: </w:t>
      </w:r>
      <w:hyperlink r:id="rId33">
        <w:r w:rsidRPr="00040368">
          <w:rPr>
            <w:rStyle w:val="Hipercze"/>
            <w:rFonts w:asciiTheme="majorHAnsi" w:hAnsiTheme="majorHAnsi" w:cstheme="minorHAnsi"/>
            <w:sz w:val="24"/>
            <w:szCs w:val="24"/>
          </w:rPr>
          <w:t>https://platformazakupowa.pl/pn/wlodawa</w:t>
        </w:r>
      </w:hyperlink>
      <w:r w:rsidRPr="00040368">
        <w:rPr>
          <w:rStyle w:val="Hipercze"/>
          <w:rFonts w:asciiTheme="majorHAnsi" w:hAnsiTheme="majorHAnsi" w:cstheme="minorHAnsi"/>
          <w:sz w:val="24"/>
          <w:szCs w:val="24"/>
        </w:rPr>
        <w:t xml:space="preserve">. </w:t>
      </w:r>
      <w:r w:rsidRPr="00040368">
        <w:rPr>
          <w:rFonts w:asciiTheme="majorHAnsi" w:hAnsiTheme="majorHAnsi" w:cstheme="minorHAnsi"/>
          <w:sz w:val="24"/>
          <w:szCs w:val="24"/>
        </w:rPr>
        <w:t>Komunikacja</w:t>
      </w:r>
      <w:r w:rsidR="00972B16">
        <w:rPr>
          <w:rFonts w:asciiTheme="majorHAnsi" w:hAnsiTheme="majorHAnsi" w:cstheme="minorHAnsi"/>
          <w:sz w:val="24"/>
          <w:szCs w:val="24"/>
        </w:rPr>
        <w:t xml:space="preserve"> </w:t>
      </w:r>
      <w:r w:rsidRPr="00040368">
        <w:rPr>
          <w:rFonts w:asciiTheme="majorHAnsi" w:hAnsiTheme="majorHAnsi" w:cstheme="minorHAnsi"/>
          <w:sz w:val="24"/>
          <w:szCs w:val="24"/>
        </w:rPr>
        <w:t xml:space="preserve">w postępowaniu, w tym składanie ofert, wymiana informacji oraz przekazywanie dokumentów lub oświadczeń między Zamawiającym a Wykonawcami, z uwzględnieniem wyjątków określonych w ustawie </w:t>
      </w:r>
      <w:proofErr w:type="spellStart"/>
      <w:r w:rsidRPr="00040368">
        <w:rPr>
          <w:rFonts w:asciiTheme="majorHAnsi" w:hAnsiTheme="majorHAnsi" w:cstheme="minorHAnsi"/>
          <w:sz w:val="24"/>
          <w:szCs w:val="24"/>
        </w:rPr>
        <w:t>Pzp</w:t>
      </w:r>
      <w:proofErr w:type="spellEnd"/>
      <w:r w:rsidRPr="00040368">
        <w:rPr>
          <w:rFonts w:asciiTheme="majorHAnsi" w:hAnsiTheme="majorHAnsi" w:cstheme="minorHAnsi"/>
          <w:sz w:val="24"/>
          <w:szCs w:val="24"/>
        </w:rPr>
        <w:t xml:space="preserve">, odbywa się przy użyciu środka komunikacji elektronicznej na w/w Platformie dostępnej na profilu nabywcy .  </w:t>
      </w:r>
    </w:p>
    <w:p w14:paraId="6B816D79"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 xml:space="preserve">11.2. </w:t>
      </w:r>
      <w:r w:rsidRPr="00040368">
        <w:rPr>
          <w:rFonts w:asciiTheme="majorHAnsi" w:hAnsiTheme="majorHAnsi" w:cstheme="minorHAnsi"/>
          <w:sz w:val="24"/>
          <w:szCs w:val="24"/>
        </w:rPr>
        <w:t xml:space="preserve">Osobami uprawnionymi do kontaktu z Wykonawcami są: </w:t>
      </w:r>
      <w:r w:rsidRPr="00040368">
        <w:rPr>
          <w:rFonts w:asciiTheme="majorHAnsi" w:hAnsiTheme="majorHAnsi" w:cstheme="minorHAnsi"/>
          <w:sz w:val="24"/>
          <w:szCs w:val="24"/>
          <w:lang w:eastAsia="zh-CN" w:bidi="hi-IN"/>
        </w:rPr>
        <w:t>Pani Aneta Myć – sprawy formalne oraz Pan Leszek Wiatrowski – zagadnienia dot. przedmiotu zamówienia.</w:t>
      </w:r>
    </w:p>
    <w:p w14:paraId="5F51A80D" w14:textId="50D85778"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lang w:eastAsia="zh-CN" w:bidi="hi-IN"/>
        </w:rPr>
        <w:t xml:space="preserve">11.3. </w:t>
      </w:r>
      <w:r w:rsidRPr="00040368">
        <w:rPr>
          <w:rFonts w:asciiTheme="majorHAnsi" w:hAnsiTheme="majorHAnsi" w:cstheme="minorHAnsi"/>
          <w:sz w:val="24"/>
          <w:szCs w:val="24"/>
        </w:rPr>
        <w:t xml:space="preserve"> W zakresie pytań technicznych związanych z działaniem systemu zaleca się kontakt</w:t>
      </w:r>
      <w:r w:rsidR="00972B16">
        <w:rPr>
          <w:rFonts w:asciiTheme="majorHAnsi" w:hAnsiTheme="majorHAnsi" w:cstheme="minorHAnsi"/>
          <w:sz w:val="24"/>
          <w:szCs w:val="24"/>
        </w:rPr>
        <w:t xml:space="preserve"> </w:t>
      </w:r>
      <w:r w:rsidRPr="00040368">
        <w:rPr>
          <w:rFonts w:asciiTheme="majorHAnsi" w:hAnsiTheme="majorHAnsi" w:cstheme="minorHAnsi"/>
          <w:sz w:val="24"/>
          <w:szCs w:val="24"/>
        </w:rPr>
        <w:t xml:space="preserve">z Centrum Wsparcia Klienta  </w:t>
      </w:r>
      <w:hyperlink r:id="rId34">
        <w:r w:rsidRPr="00040368">
          <w:rPr>
            <w:rStyle w:val="Hipercze"/>
            <w:rFonts w:asciiTheme="majorHAnsi" w:hAnsiTheme="majorHAnsi" w:cstheme="minorHAnsi"/>
            <w:sz w:val="24"/>
            <w:szCs w:val="24"/>
          </w:rPr>
          <w:t>platformazakupowa.pl</w:t>
        </w:r>
      </w:hyperlink>
      <w:r w:rsidRPr="00040368">
        <w:rPr>
          <w:rStyle w:val="Hipercze"/>
          <w:rFonts w:asciiTheme="majorHAnsi" w:hAnsiTheme="majorHAnsi" w:cstheme="minorHAnsi"/>
          <w:sz w:val="24"/>
          <w:szCs w:val="24"/>
        </w:rPr>
        <w:t xml:space="preserve"> </w:t>
      </w:r>
      <w:r w:rsidRPr="00040368">
        <w:rPr>
          <w:rStyle w:val="Hipercze"/>
          <w:rFonts w:asciiTheme="majorHAnsi" w:hAnsiTheme="majorHAnsi" w:cstheme="minorHAnsi"/>
          <w:color w:val="000000"/>
          <w:sz w:val="24"/>
          <w:szCs w:val="24"/>
          <w:u w:val="none"/>
        </w:rPr>
        <w:t>pod numerem (22) 101 02 02, cwk@platformazakupowa.pl.</w:t>
      </w:r>
    </w:p>
    <w:p w14:paraId="5AA8E68B" w14:textId="77777777" w:rsidR="00813BF5" w:rsidRPr="00040368" w:rsidRDefault="00000000" w:rsidP="00513FDA">
      <w:pPr>
        <w:spacing w:line="276" w:lineRule="auto"/>
        <w:jc w:val="both"/>
        <w:rPr>
          <w:rFonts w:asciiTheme="majorHAnsi" w:hAnsiTheme="majorHAnsi" w:cstheme="minorHAnsi"/>
          <w:sz w:val="24"/>
          <w:szCs w:val="24"/>
        </w:rPr>
      </w:pPr>
      <w:r w:rsidRPr="00040368">
        <w:rPr>
          <w:rStyle w:val="Hipercze"/>
          <w:rFonts w:asciiTheme="majorHAnsi" w:hAnsiTheme="majorHAnsi" w:cstheme="minorHAnsi"/>
          <w:b/>
          <w:bCs/>
          <w:color w:val="000000"/>
          <w:sz w:val="24"/>
          <w:szCs w:val="24"/>
          <w:u w:val="none"/>
        </w:rPr>
        <w:t>11.4.</w:t>
      </w:r>
      <w:r w:rsidRPr="00040368">
        <w:rPr>
          <w:rStyle w:val="Hipercze"/>
          <w:rFonts w:asciiTheme="majorHAnsi" w:hAnsiTheme="majorHAnsi" w:cstheme="minorHAnsi"/>
          <w:color w:val="000000"/>
          <w:sz w:val="24"/>
          <w:szCs w:val="24"/>
          <w:u w:val="none"/>
        </w:rPr>
        <w:t xml:space="preserve"> Wymagania techniczne i organizacyjne wysyłania i odbierania dokumentów elektronicznych, elektronicznych kopii dokumentów i oświadczeń oraz informacji przekazywanych przy ich użyciu opisane zostały w Instrukcji użytkownika platformy zakupowej dostępna na stronie: </w:t>
      </w:r>
      <w:hyperlink r:id="rId35">
        <w:r w:rsidRPr="00040368">
          <w:rPr>
            <w:rStyle w:val="Hipercze"/>
            <w:rFonts w:asciiTheme="majorHAnsi" w:hAnsiTheme="majorHAnsi" w:cstheme="minorHAnsi"/>
            <w:color w:val="000000"/>
            <w:sz w:val="24"/>
            <w:szCs w:val="24"/>
            <w:u w:val="none"/>
          </w:rPr>
          <w:t>https://platformazakupowa.pl/strona/45-instrukcje</w:t>
        </w:r>
      </w:hyperlink>
      <w:r w:rsidRPr="00040368">
        <w:rPr>
          <w:rStyle w:val="Hipercze"/>
          <w:rFonts w:asciiTheme="majorHAnsi" w:hAnsiTheme="majorHAnsi" w:cstheme="minorHAnsi"/>
          <w:color w:val="000000"/>
          <w:sz w:val="24"/>
          <w:szCs w:val="24"/>
          <w:u w:val="none"/>
        </w:rPr>
        <w:t>.</w:t>
      </w:r>
    </w:p>
    <w:p w14:paraId="1CA14AF3" w14:textId="77777777" w:rsidR="00813BF5" w:rsidRPr="00040368" w:rsidRDefault="00000000" w:rsidP="00513FDA">
      <w:pPr>
        <w:spacing w:line="276" w:lineRule="auto"/>
        <w:jc w:val="both"/>
        <w:rPr>
          <w:rFonts w:asciiTheme="majorHAnsi" w:hAnsiTheme="majorHAnsi" w:cstheme="minorHAnsi"/>
          <w:sz w:val="24"/>
          <w:szCs w:val="24"/>
        </w:rPr>
      </w:pPr>
      <w:r w:rsidRPr="00040368">
        <w:rPr>
          <w:rStyle w:val="Hipercze"/>
          <w:rFonts w:asciiTheme="majorHAnsi" w:hAnsiTheme="majorHAnsi" w:cstheme="minorHAnsi"/>
          <w:color w:val="000000"/>
          <w:sz w:val="24"/>
          <w:szCs w:val="24"/>
          <w:u w:val="none"/>
        </w:rPr>
        <w:t>Zasady składania ofert oraz dokumentów składanych wraz z ofertą oraz wymagania techniczne i organizacyjne ich wysyłania opisane zostały w Instrukcji użytkownika. Wykonawca zobowiązany jest zapoznać się z ww. Instrukcją i postępować według zasad</w:t>
      </w:r>
      <w:r w:rsidRPr="00040368">
        <w:rPr>
          <w:rStyle w:val="Hipercze"/>
          <w:rFonts w:asciiTheme="majorHAnsi" w:hAnsiTheme="majorHAnsi" w:cstheme="minorHAnsi"/>
          <w:color w:val="000000"/>
          <w:sz w:val="24"/>
          <w:szCs w:val="24"/>
          <w:u w:val="none"/>
        </w:rPr>
        <w:br/>
        <w:t xml:space="preserve">w niej wskazanych. </w:t>
      </w:r>
    </w:p>
    <w:p w14:paraId="72C507B1"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 xml:space="preserve">Wykonawca, przystępując do niniejszego postępowania o udzielenie zamówienia publicznego akceptuje warunki korzystania z </w:t>
      </w:r>
      <w:hyperlink r:id="rId36">
        <w:r w:rsidRPr="00040368">
          <w:rPr>
            <w:rStyle w:val="Hipercze"/>
            <w:rFonts w:asciiTheme="majorHAnsi" w:hAnsiTheme="majorHAnsi" w:cstheme="minorHAnsi"/>
            <w:sz w:val="24"/>
            <w:szCs w:val="24"/>
          </w:rPr>
          <w:t>platformazakupowa.pl</w:t>
        </w:r>
      </w:hyperlink>
      <w:r w:rsidRPr="00040368">
        <w:rPr>
          <w:rFonts w:asciiTheme="majorHAnsi" w:hAnsiTheme="majorHAnsi" w:cstheme="minorHAnsi"/>
          <w:sz w:val="24"/>
          <w:szCs w:val="24"/>
        </w:rPr>
        <w:t xml:space="preserve"> określone w Regulaminie zamieszczonym na stronie internetowej </w:t>
      </w:r>
      <w:hyperlink r:id="rId37">
        <w:r w:rsidRPr="00040368">
          <w:rPr>
            <w:rStyle w:val="Hipercze"/>
            <w:rFonts w:asciiTheme="majorHAnsi" w:hAnsiTheme="majorHAnsi" w:cstheme="minorHAnsi"/>
            <w:sz w:val="24"/>
            <w:szCs w:val="24"/>
          </w:rPr>
          <w:t>pod linkiem</w:t>
        </w:r>
      </w:hyperlink>
      <w:r w:rsidRPr="00040368">
        <w:rPr>
          <w:rFonts w:asciiTheme="majorHAnsi" w:hAnsiTheme="majorHAnsi" w:cstheme="minorHAnsi"/>
          <w:sz w:val="24"/>
          <w:szCs w:val="24"/>
        </w:rPr>
        <w:t xml:space="preserve">  w zakładce „Regulamin" </w:t>
      </w:r>
      <w:r w:rsidRPr="00040368">
        <w:rPr>
          <w:rFonts w:asciiTheme="majorHAnsi" w:hAnsiTheme="majorHAnsi" w:cstheme="minorHAnsi"/>
          <w:sz w:val="24"/>
          <w:szCs w:val="24"/>
          <w:lang w:eastAsia="zh-CN" w:bidi="hi-IN"/>
        </w:rPr>
        <w:t>i</w:t>
      </w:r>
      <w:r w:rsidRPr="00040368">
        <w:rPr>
          <w:rFonts w:asciiTheme="majorHAnsi" w:hAnsiTheme="majorHAnsi" w:cstheme="minorHAnsi"/>
          <w:sz w:val="24"/>
          <w:szCs w:val="24"/>
        </w:rPr>
        <w:t xml:space="preserve"> uznaje go za wiążący, oraz </w:t>
      </w:r>
      <w:r w:rsidRPr="00040368">
        <w:rPr>
          <w:rFonts w:asciiTheme="majorHAnsi" w:hAnsiTheme="majorHAnsi" w:cstheme="minorHAnsi"/>
          <w:sz w:val="24"/>
          <w:szCs w:val="24"/>
          <w:lang w:eastAsia="zh-CN" w:bidi="hi-IN"/>
        </w:rPr>
        <w:t>akceptuje zasady korzystania z platformy zakupowej wskazane w Instrukcji użytkownika i SWZ.</w:t>
      </w:r>
    </w:p>
    <w:p w14:paraId="0BC51315"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11.5.</w:t>
      </w:r>
      <w:r w:rsidRPr="00040368">
        <w:rPr>
          <w:rFonts w:asciiTheme="majorHAnsi" w:hAnsiTheme="majorHAnsi" w:cstheme="minorHAnsi"/>
          <w:sz w:val="24"/>
          <w:szCs w:val="24"/>
        </w:rPr>
        <w:t xml:space="preserve"> Zamawiający informuje, że posiadanie konta na Platformie jest dobrowolne, a złożenie oferty w postępowaniu jest możliwe bez posiadania konta.</w:t>
      </w:r>
    </w:p>
    <w:p w14:paraId="2279B0D2"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11.6.</w:t>
      </w:r>
      <w:r w:rsidRPr="00040368">
        <w:rPr>
          <w:rFonts w:asciiTheme="majorHAnsi" w:hAnsiTheme="majorHAnsi" w:cstheme="minorHAnsi"/>
          <w:sz w:val="24"/>
          <w:szCs w:val="24"/>
        </w:rPr>
        <w:t xml:space="preserve"> Zamawiający podaje wymagania techniczne związane z korzystaniem z Platformy:</w:t>
      </w:r>
    </w:p>
    <w:p w14:paraId="318137DD"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 xml:space="preserve">a) stały dostęp do sieci Internet o gwarantowanej przepustowości nie mniejszej niż 512 </w:t>
      </w:r>
      <w:proofErr w:type="spellStart"/>
      <w:r w:rsidRPr="00040368">
        <w:rPr>
          <w:rFonts w:asciiTheme="majorHAnsi" w:hAnsiTheme="majorHAnsi" w:cstheme="minorHAnsi"/>
          <w:sz w:val="24"/>
          <w:szCs w:val="24"/>
        </w:rPr>
        <w:t>kb</w:t>
      </w:r>
      <w:proofErr w:type="spellEnd"/>
      <w:r w:rsidRPr="00040368">
        <w:rPr>
          <w:rFonts w:asciiTheme="majorHAnsi" w:hAnsiTheme="majorHAnsi" w:cstheme="minorHAnsi"/>
          <w:sz w:val="24"/>
          <w:szCs w:val="24"/>
        </w:rPr>
        <w:t>/s,</w:t>
      </w:r>
    </w:p>
    <w:p w14:paraId="4548EF61"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lastRenderedPageBreak/>
        <w:t>b) komputer klasy PC lub MAC o następującej konfiguracji: pamięć min. 2 GB Ram, procesor Intel IV 2 GHZ lub jego nowsza wersja, jeden z systemów operacyjnych - MS Windows 7, Mac Os x 10 4, Linux, lub ich nowsze wersje,</w:t>
      </w:r>
    </w:p>
    <w:p w14:paraId="1A142AC4"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c) zainstalowana dowolna przeglądarka internetowa, w przypadku Internet Explorer minimalnie wersja 10.0,</w:t>
      </w:r>
    </w:p>
    <w:p w14:paraId="12B96278"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d) włączona obsługa JavaScript,</w:t>
      </w:r>
    </w:p>
    <w:p w14:paraId="6D035116"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 xml:space="preserve">e) zainstalowany program Adobe </w:t>
      </w:r>
      <w:proofErr w:type="spellStart"/>
      <w:r w:rsidRPr="00040368">
        <w:rPr>
          <w:rFonts w:asciiTheme="majorHAnsi" w:hAnsiTheme="majorHAnsi" w:cstheme="minorHAnsi"/>
          <w:sz w:val="24"/>
          <w:szCs w:val="24"/>
        </w:rPr>
        <w:t>Acrobat</w:t>
      </w:r>
      <w:proofErr w:type="spellEnd"/>
      <w:r w:rsidRPr="00040368">
        <w:rPr>
          <w:rFonts w:asciiTheme="majorHAnsi" w:hAnsiTheme="majorHAnsi" w:cstheme="minorHAnsi"/>
          <w:sz w:val="24"/>
          <w:szCs w:val="24"/>
        </w:rPr>
        <w:t xml:space="preserve"> Reader lub inny obsługujący format plików .pdf,</w:t>
      </w:r>
    </w:p>
    <w:p w14:paraId="334A9B60"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f) szyfrowanie na platformazakupowa.pl odbywa się za pomocą protokołu TLS 1.3,</w:t>
      </w:r>
    </w:p>
    <w:p w14:paraId="50377862"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g) oznaczenie czasu odbioru danych przez platformę zakupową stanowi datę oraz dokładny czas (</w:t>
      </w:r>
      <w:proofErr w:type="spellStart"/>
      <w:r w:rsidRPr="00040368">
        <w:rPr>
          <w:rFonts w:asciiTheme="majorHAnsi" w:hAnsiTheme="majorHAnsi" w:cstheme="minorHAnsi"/>
          <w:sz w:val="24"/>
          <w:szCs w:val="24"/>
        </w:rPr>
        <w:t>hh:mm:ss</w:t>
      </w:r>
      <w:proofErr w:type="spellEnd"/>
      <w:r w:rsidRPr="00040368">
        <w:rPr>
          <w:rFonts w:asciiTheme="majorHAnsi" w:hAnsiTheme="majorHAnsi" w:cstheme="minorHAnsi"/>
          <w:sz w:val="24"/>
          <w:szCs w:val="24"/>
        </w:rPr>
        <w:t>) generowany wg. czasu lokalnego serwera synchronizowanego z zegarem Głównego Urzędu Miar,</w:t>
      </w:r>
    </w:p>
    <w:p w14:paraId="7B121E84"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h) maksymalny rozmiar jednego pliku przesyłanego za pośrednictwem dedykowanych formularzy do: złożenia, zmiany, wycofania oferty wynosi 150 MB natomiast przy komunikacji wielkość pliku to maksymalnie 500 MB,</w:t>
      </w:r>
    </w:p>
    <w:p w14:paraId="0129A2C5"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 xml:space="preserve">i) pozostałe wymagania techniczne i organizacyjne wysyłania i odbierania dokumentów elektronicznych, elektronicznych kopii dokumentów i oświadczeń oraz informacji przekazywanych przy ich użyciu opisane zostały w Regulaminie korzystania z Platformy zamieszczonym na stronie internetowej </w:t>
      </w:r>
      <w:hyperlink r:id="rId38">
        <w:r w:rsidRPr="00040368">
          <w:rPr>
            <w:rStyle w:val="Hipercze"/>
            <w:rFonts w:asciiTheme="majorHAnsi" w:hAnsiTheme="majorHAnsi" w:cstheme="minorHAnsi"/>
            <w:sz w:val="24"/>
            <w:szCs w:val="24"/>
          </w:rPr>
          <w:t>https://platformazakupowa.pl/strona/1-regulamin</w:t>
        </w:r>
      </w:hyperlink>
      <w:r w:rsidRPr="00040368">
        <w:rPr>
          <w:rFonts w:asciiTheme="majorHAnsi" w:hAnsiTheme="majorHAnsi" w:cstheme="minorHAnsi"/>
          <w:sz w:val="24"/>
          <w:szCs w:val="24"/>
        </w:rPr>
        <w:t>.</w:t>
      </w:r>
    </w:p>
    <w:p w14:paraId="355619F0" w14:textId="2466E518"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11.7.</w:t>
      </w:r>
      <w:r w:rsidRPr="00040368">
        <w:rPr>
          <w:rFonts w:asciiTheme="majorHAnsi" w:hAnsiTheme="majorHAnsi" w:cstheme="minorHAnsi"/>
          <w:sz w:val="24"/>
          <w:szCs w:val="24"/>
        </w:rPr>
        <w:t xml:space="preserve"> 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w:t>
      </w:r>
      <w:r w:rsidR="00972B16">
        <w:rPr>
          <w:rFonts w:asciiTheme="majorHAnsi" w:hAnsiTheme="majorHAnsi" w:cstheme="minorHAnsi"/>
          <w:sz w:val="24"/>
          <w:szCs w:val="24"/>
        </w:rPr>
        <w:t xml:space="preserve"> </w:t>
      </w:r>
      <w:hyperlink r:id="rId39" w:history="1">
        <w:r w:rsidR="00972B16" w:rsidRPr="00282432">
          <w:rPr>
            <w:rStyle w:val="Hipercze"/>
            <w:rFonts w:asciiTheme="majorHAnsi" w:hAnsiTheme="majorHAnsi" w:cstheme="minorHAnsi"/>
            <w:sz w:val="24"/>
            <w:szCs w:val="24"/>
          </w:rPr>
          <w:t>https://platformazakupowa.pl/pn/wlodawa</w:t>
        </w:r>
      </w:hyperlink>
      <w:r w:rsidRPr="00040368">
        <w:rPr>
          <w:rFonts w:asciiTheme="majorHAnsi" w:hAnsiTheme="majorHAnsi" w:cstheme="minorHAnsi"/>
          <w:sz w:val="24"/>
          <w:szCs w:val="24"/>
        </w:rPr>
        <w:t>,</w:t>
      </w:r>
      <w:r w:rsidR="00972B16">
        <w:rPr>
          <w:rFonts w:asciiTheme="majorHAnsi" w:hAnsiTheme="majorHAnsi" w:cstheme="minorHAnsi"/>
          <w:sz w:val="24"/>
          <w:szCs w:val="24"/>
        </w:rPr>
        <w:t xml:space="preserve"> </w:t>
      </w:r>
      <w:r w:rsidRPr="00040368">
        <w:rPr>
          <w:rFonts w:asciiTheme="majorHAnsi" w:hAnsiTheme="majorHAnsi" w:cstheme="minorHAnsi"/>
          <w:sz w:val="24"/>
          <w:szCs w:val="24"/>
        </w:rPr>
        <w:t>w zakładce dedykowanej postępowaniu.</w:t>
      </w:r>
    </w:p>
    <w:p w14:paraId="432DD2C5"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11.8.</w:t>
      </w:r>
      <w:r w:rsidRPr="00040368">
        <w:rPr>
          <w:rFonts w:asciiTheme="majorHAnsi" w:hAnsiTheme="majorHAnsi" w:cstheme="minorHAnsi"/>
          <w:sz w:val="24"/>
          <w:szCs w:val="24"/>
        </w:rPr>
        <w:t xml:space="preserve">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 Wyślij wiadomość do zamawiającego”.</w:t>
      </w:r>
    </w:p>
    <w:p w14:paraId="4FFBB8F4"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11.9.</w:t>
      </w:r>
      <w:r w:rsidRPr="00040368">
        <w:rPr>
          <w:rFonts w:asciiTheme="majorHAnsi" w:hAnsiTheme="majorHAnsi" w:cstheme="minorHAnsi"/>
          <w:sz w:val="24"/>
          <w:szCs w:val="24"/>
        </w:rPr>
        <w:t xml:space="preserve"> Za datę przekazania (wpływu) oświadczeń, wniosków, zawiadomień oraz informacji przyjmuje się datę ich przesłania za pośrednictwem platformazakupowa.pl poprzez kliknięcie przycisku „Wyślij wiadomość do zamawiającego”, po którym pojawi się komunikat, że wiadomość została wysłana do zamawiającego.</w:t>
      </w:r>
    </w:p>
    <w:p w14:paraId="06F341A9"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 xml:space="preserve">11.10. </w:t>
      </w:r>
      <w:r w:rsidRPr="00040368">
        <w:rPr>
          <w:rFonts w:asciiTheme="majorHAnsi" w:hAnsiTheme="majorHAnsi" w:cstheme="minorHAnsi"/>
          <w:sz w:val="24"/>
          <w:szCs w:val="24"/>
        </w:rPr>
        <w:t xml:space="preserve">Zamawiający będzie przekazywał wykonawcom informacje w formie elektronicznej za pośrednictwem </w:t>
      </w:r>
      <w:hyperlink r:id="rId40">
        <w:r w:rsidRPr="00040368">
          <w:rPr>
            <w:rStyle w:val="Hipercze"/>
            <w:rFonts w:asciiTheme="majorHAnsi" w:hAnsiTheme="majorHAnsi" w:cstheme="minorHAnsi"/>
            <w:sz w:val="24"/>
            <w:szCs w:val="24"/>
          </w:rPr>
          <w:t>platformazakupowa.pl</w:t>
        </w:r>
      </w:hyperlink>
      <w:r w:rsidRPr="00040368">
        <w:rPr>
          <w:rFonts w:asciiTheme="majorHAnsi" w:hAnsiTheme="majorHAnsi" w:cstheme="min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1">
        <w:r w:rsidRPr="00040368">
          <w:rPr>
            <w:rStyle w:val="Hipercze"/>
            <w:rFonts w:asciiTheme="majorHAnsi" w:hAnsiTheme="majorHAnsi" w:cstheme="minorHAnsi"/>
            <w:sz w:val="24"/>
            <w:szCs w:val="24"/>
          </w:rPr>
          <w:t>platformazakupowa.pl</w:t>
        </w:r>
      </w:hyperlink>
      <w:r w:rsidRPr="00040368">
        <w:rPr>
          <w:rFonts w:asciiTheme="majorHAnsi" w:hAnsiTheme="majorHAnsi" w:cstheme="minorHAnsi"/>
          <w:sz w:val="24"/>
          <w:szCs w:val="24"/>
        </w:rPr>
        <w:t xml:space="preserve"> do konkretnego wykonawcy.</w:t>
      </w:r>
    </w:p>
    <w:p w14:paraId="3D2A9BC7" w14:textId="476F7BCB"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 xml:space="preserve">11.11. </w:t>
      </w:r>
      <w:r w:rsidRPr="00040368">
        <w:rPr>
          <w:rFonts w:asciiTheme="majorHAnsi" w:hAnsiTheme="majorHAnsi" w:cstheme="minorHAnsi"/>
          <w:sz w:val="24"/>
          <w:szCs w:val="24"/>
        </w:rPr>
        <w:t>Wykonawca jako podmiot profesjonalny ma obowiązek sprawdzania komunikatów</w:t>
      </w:r>
      <w:r w:rsidR="00972B16">
        <w:rPr>
          <w:rFonts w:asciiTheme="majorHAnsi" w:hAnsiTheme="majorHAnsi" w:cstheme="minorHAnsi"/>
          <w:sz w:val="24"/>
          <w:szCs w:val="24"/>
        </w:rPr>
        <w:t xml:space="preserve"> </w:t>
      </w:r>
      <w:r w:rsidRPr="00040368">
        <w:rPr>
          <w:rFonts w:asciiTheme="majorHAnsi" w:hAnsiTheme="majorHAnsi" w:cstheme="minorHAnsi"/>
          <w:sz w:val="24"/>
          <w:szCs w:val="24"/>
        </w:rPr>
        <w:t xml:space="preserve">i wiadomości bezpośrednio na platformazakupowa.pl przesłanych przez </w:t>
      </w:r>
      <w:r w:rsidRPr="00040368">
        <w:rPr>
          <w:rFonts w:asciiTheme="majorHAnsi" w:hAnsiTheme="majorHAnsi" w:cstheme="minorHAnsi"/>
          <w:sz w:val="24"/>
          <w:szCs w:val="24"/>
        </w:rPr>
        <w:lastRenderedPageBreak/>
        <w:t>zamawiającego, gdyż system powiadomień może ulec awarii lub powiadomienie może trafić do folderu SPAM.</w:t>
      </w:r>
    </w:p>
    <w:p w14:paraId="26A701A7"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11.12.</w:t>
      </w:r>
      <w:r w:rsidRPr="00040368">
        <w:rPr>
          <w:rFonts w:asciiTheme="majorHAnsi" w:hAnsiTheme="majorHAnsi" w:cstheme="minorHAnsi"/>
          <w:sz w:val="24"/>
          <w:szCs w:val="24"/>
        </w:rPr>
        <w:t xml:space="preserve"> </w:t>
      </w:r>
      <w:r w:rsidRPr="00040368">
        <w:rPr>
          <w:rFonts w:asciiTheme="majorHAnsi" w:hAnsiTheme="majorHAnsi" w:cstheme="minorHAnsi"/>
          <w:b/>
          <w:bCs/>
          <w:sz w:val="24"/>
          <w:szCs w:val="24"/>
        </w:rPr>
        <w:t xml:space="preserve">Zamawiający nie ponosi odpowiedzialności za złożenie oferty w sposób niezgodny z Instrukcją korzystania z </w:t>
      </w:r>
      <w:hyperlink r:id="rId42">
        <w:r w:rsidRPr="00040368">
          <w:rPr>
            <w:rStyle w:val="Hipercze"/>
            <w:rFonts w:asciiTheme="majorHAnsi" w:hAnsiTheme="majorHAnsi" w:cstheme="minorHAnsi"/>
            <w:b/>
            <w:bCs/>
            <w:sz w:val="24"/>
            <w:szCs w:val="24"/>
          </w:rPr>
          <w:t>platformazakupowa.pl</w:t>
        </w:r>
      </w:hyperlink>
      <w:r w:rsidRPr="00040368">
        <w:rPr>
          <w:rFonts w:asciiTheme="majorHAnsi" w:hAnsiTheme="majorHAnsi" w:cstheme="minorHAnsi"/>
          <w:b/>
          <w:bCs/>
          <w:sz w:val="24"/>
          <w:szCs w:val="24"/>
        </w:rPr>
        <w:t>,</w:t>
      </w:r>
      <w:r w:rsidRPr="00040368">
        <w:rPr>
          <w:rFonts w:asciiTheme="majorHAnsi" w:hAnsiTheme="majorHAnsi" w:cstheme="minorHAnsi"/>
          <w:sz w:val="24"/>
          <w:szCs w:val="24"/>
        </w:rPr>
        <w:t xml:space="preserve"> w szczególności za sytuację, gdy zamawiający zapozna się z treścią oferty przed upływem terminu składania ofert (np. złożenie oferty w zakładce „Wyślij wiadomość do zamawiającego”).</w:t>
      </w:r>
    </w:p>
    <w:p w14:paraId="6FF72DC5"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11.13.</w:t>
      </w:r>
      <w:r w:rsidRPr="00040368">
        <w:rPr>
          <w:rFonts w:asciiTheme="majorHAnsi" w:hAnsiTheme="majorHAnsi" w:cstheme="minorHAnsi"/>
          <w:sz w:val="24"/>
          <w:szCs w:val="24"/>
        </w:rPr>
        <w:t xml:space="preserve"> Zamawiający informuje, że instrukcje korzystania z </w:t>
      </w:r>
      <w:hyperlink r:id="rId43">
        <w:r w:rsidRPr="00040368">
          <w:rPr>
            <w:rStyle w:val="Hipercze"/>
            <w:rFonts w:asciiTheme="majorHAnsi" w:hAnsiTheme="majorHAnsi" w:cstheme="minorHAnsi"/>
            <w:sz w:val="24"/>
            <w:szCs w:val="24"/>
          </w:rPr>
          <w:t>platformazakupowa.pl</w:t>
        </w:r>
      </w:hyperlink>
      <w:r w:rsidRPr="00040368">
        <w:rPr>
          <w:rFonts w:asciiTheme="majorHAnsi" w:hAnsiTheme="majorHAnsi" w:cstheme="minorHAnsi"/>
          <w:sz w:val="24"/>
          <w:szCs w:val="24"/>
        </w:rPr>
        <w:t xml:space="preserve"> dotyczące w szczególności logowania, składania wniosków o wyjaśnienie treści SWZ, składania ofert oraz innych czynności podejmowanych w niniejszym postępowaniu przy użyciu </w:t>
      </w:r>
      <w:hyperlink r:id="rId44">
        <w:r w:rsidRPr="00040368">
          <w:rPr>
            <w:rStyle w:val="Hipercze"/>
            <w:rFonts w:asciiTheme="majorHAnsi" w:hAnsiTheme="majorHAnsi" w:cstheme="minorHAnsi"/>
            <w:sz w:val="24"/>
            <w:szCs w:val="24"/>
          </w:rPr>
          <w:t>platformazakupowa.pl</w:t>
        </w:r>
      </w:hyperlink>
      <w:r w:rsidRPr="00040368">
        <w:rPr>
          <w:rFonts w:asciiTheme="majorHAnsi" w:hAnsiTheme="majorHAnsi" w:cstheme="minorHAnsi"/>
          <w:sz w:val="24"/>
          <w:szCs w:val="24"/>
        </w:rPr>
        <w:t xml:space="preserve"> znajdują się w zakładce „Instrukcje dla Wykonawców" na stronie internetowej pod adresem: </w:t>
      </w:r>
      <w:hyperlink r:id="rId45">
        <w:r w:rsidRPr="00040368">
          <w:rPr>
            <w:rStyle w:val="Hipercze"/>
            <w:rFonts w:asciiTheme="majorHAnsi" w:hAnsiTheme="majorHAnsi" w:cstheme="minorHAnsi"/>
            <w:sz w:val="24"/>
            <w:szCs w:val="24"/>
          </w:rPr>
          <w:t>https://platformazakupowa.pl/strona/45-instrukcje</w:t>
        </w:r>
      </w:hyperlink>
    </w:p>
    <w:p w14:paraId="78A3D10E" w14:textId="77777777" w:rsidR="00813BF5" w:rsidRPr="00040368" w:rsidRDefault="00813BF5" w:rsidP="00513FDA">
      <w:pPr>
        <w:spacing w:line="276" w:lineRule="auto"/>
        <w:rPr>
          <w:rFonts w:asciiTheme="majorHAnsi" w:hAnsiTheme="majorHAnsi" w:cstheme="minorHAnsi"/>
          <w:sz w:val="24"/>
          <w:szCs w:val="24"/>
        </w:rPr>
      </w:pPr>
    </w:p>
    <w:p w14:paraId="3F97F4E8" w14:textId="77777777" w:rsidR="00813BF5" w:rsidRPr="00040368" w:rsidRDefault="00000000" w:rsidP="00513FDA">
      <w:pPr>
        <w:spacing w:line="276" w:lineRule="auto"/>
        <w:jc w:val="center"/>
        <w:rPr>
          <w:rFonts w:asciiTheme="majorHAnsi" w:hAnsiTheme="majorHAnsi" w:cstheme="minorHAnsi"/>
          <w:b/>
          <w:bCs/>
          <w:sz w:val="24"/>
          <w:szCs w:val="24"/>
        </w:rPr>
      </w:pPr>
      <w:r w:rsidRPr="00040368">
        <w:rPr>
          <w:rFonts w:asciiTheme="majorHAnsi" w:hAnsiTheme="majorHAnsi" w:cstheme="minorHAnsi"/>
          <w:b/>
          <w:bCs/>
          <w:sz w:val="24"/>
          <w:szCs w:val="24"/>
        </w:rPr>
        <w:t>S k ł a d a n i e   o f e r t.</w:t>
      </w:r>
    </w:p>
    <w:p w14:paraId="439B34A2" w14:textId="77777777" w:rsidR="00813BF5" w:rsidRPr="00040368" w:rsidRDefault="00813BF5" w:rsidP="00513FDA">
      <w:pPr>
        <w:spacing w:line="276" w:lineRule="auto"/>
        <w:rPr>
          <w:rFonts w:asciiTheme="majorHAnsi" w:hAnsiTheme="majorHAnsi" w:cstheme="minorHAnsi"/>
          <w:sz w:val="24"/>
          <w:szCs w:val="24"/>
        </w:rPr>
      </w:pPr>
    </w:p>
    <w:p w14:paraId="343F0837" w14:textId="3885B8AF"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 xml:space="preserve">11.14. Ofertę składa się, pod rygorem nieważności, w formie elektronicznej lub w postaci elektronicznej opatrzonej podpisem zaufanym lub podpisem osobistym przez osobę/osoby upoważnioną/upoważnione. </w:t>
      </w:r>
      <w:r w:rsidRPr="00040368">
        <w:rPr>
          <w:rFonts w:asciiTheme="majorHAnsi" w:hAnsiTheme="majorHAnsi" w:cstheme="minorHAnsi"/>
          <w:sz w:val="24"/>
          <w:szCs w:val="24"/>
        </w:rPr>
        <w:t xml:space="preserve">Wykonawca składa ofertę za pośrednictwem Formularza do złożenia oferty dostępnego na </w:t>
      </w:r>
      <w:hyperlink r:id="rId46">
        <w:r w:rsidRPr="00040368">
          <w:rPr>
            <w:rStyle w:val="Hipercze"/>
            <w:rFonts w:asciiTheme="majorHAnsi" w:hAnsiTheme="majorHAnsi" w:cstheme="minorHAnsi"/>
            <w:sz w:val="24"/>
            <w:szCs w:val="24"/>
          </w:rPr>
          <w:t>https://platformazakupowa.pl/pn/wlodawa</w:t>
        </w:r>
      </w:hyperlink>
      <w:r w:rsidRPr="00040368">
        <w:rPr>
          <w:rFonts w:asciiTheme="majorHAnsi" w:hAnsiTheme="majorHAnsi" w:cstheme="minorHAnsi"/>
          <w:sz w:val="24"/>
          <w:szCs w:val="24"/>
        </w:rPr>
        <w:t>,</w:t>
      </w:r>
      <w:r w:rsidR="00972B16">
        <w:rPr>
          <w:rFonts w:asciiTheme="majorHAnsi" w:hAnsiTheme="majorHAnsi" w:cstheme="minorHAnsi"/>
          <w:sz w:val="24"/>
          <w:szCs w:val="24"/>
        </w:rPr>
        <w:t xml:space="preserve"> </w:t>
      </w:r>
      <w:r w:rsidRPr="00040368">
        <w:rPr>
          <w:rFonts w:asciiTheme="majorHAnsi" w:hAnsiTheme="majorHAnsi" w:cstheme="minorHAnsi"/>
          <w:sz w:val="24"/>
          <w:szCs w:val="24"/>
        </w:rPr>
        <w:t xml:space="preserve">w myśl ustawy na  stronie internetowej prowadzonego postępowania tylko do </w:t>
      </w:r>
      <w:r w:rsidRPr="00040368">
        <w:rPr>
          <w:rFonts w:asciiTheme="majorHAnsi" w:hAnsiTheme="majorHAnsi" w:cstheme="minorHAnsi"/>
          <w:sz w:val="24"/>
          <w:szCs w:val="24"/>
          <w:lang w:eastAsia="zh-CN" w:bidi="hi-IN"/>
        </w:rPr>
        <w:t>upływu terminu składania ofert.</w:t>
      </w:r>
    </w:p>
    <w:p w14:paraId="712AE5E4"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 xml:space="preserve">11.15. </w:t>
      </w:r>
      <w:r w:rsidRPr="00040368">
        <w:rPr>
          <w:rFonts w:asciiTheme="majorHAnsi" w:hAnsiTheme="majorHAnsi" w:cstheme="minorHAnsi"/>
          <w:sz w:val="24"/>
          <w:szCs w:val="24"/>
        </w:rPr>
        <w:t>Do oferty należy dołączyć wszystkie wymagane w SWZ dokumenty wskazane w pkt. 13.4. SWZ, w formie elektronicznej (z podpisem kwalifikowanym) lub postaci elektronicznej opatrzonej podpisem zaufanym lub podpisem osobistym.</w:t>
      </w:r>
    </w:p>
    <w:p w14:paraId="5BF85496" w14:textId="27AB2B09"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 xml:space="preserve">11.16. </w:t>
      </w:r>
      <w:r w:rsidRPr="00040368">
        <w:rPr>
          <w:rFonts w:asciiTheme="majorHAnsi" w:hAnsiTheme="majorHAnsi" w:cstheme="minorHAnsi"/>
          <w:sz w:val="24"/>
          <w:szCs w:val="24"/>
        </w:rPr>
        <w:t>Podpisy kwalifikowane wykorzystywane przez Wykonawców do podpisywania wszelkich plików muszą spełniać „Rozporządzenie Parlamentu Europejskiego i Rady</w:t>
      </w:r>
      <w:r w:rsidRPr="00040368">
        <w:rPr>
          <w:rFonts w:asciiTheme="majorHAnsi" w:hAnsiTheme="majorHAnsi" w:cstheme="minorHAnsi"/>
          <w:sz w:val="24"/>
          <w:szCs w:val="24"/>
        </w:rPr>
        <w:br/>
        <w:t>w sprawie identyfikacji elektronicznej i usług zaufania w odniesieniu do transakcji elektronicznych na rynku wewnętrznym (</w:t>
      </w:r>
      <w:proofErr w:type="spellStart"/>
      <w:r w:rsidRPr="00040368">
        <w:rPr>
          <w:rFonts w:asciiTheme="majorHAnsi" w:hAnsiTheme="majorHAnsi" w:cstheme="minorHAnsi"/>
          <w:sz w:val="24"/>
          <w:szCs w:val="24"/>
        </w:rPr>
        <w:t>eIDAS</w:t>
      </w:r>
      <w:proofErr w:type="spellEnd"/>
      <w:r w:rsidRPr="00040368">
        <w:rPr>
          <w:rFonts w:asciiTheme="majorHAnsi" w:hAnsiTheme="majorHAnsi" w:cstheme="minorHAnsi"/>
          <w:sz w:val="24"/>
          <w:szCs w:val="24"/>
        </w:rPr>
        <w:t>)(EU) nr 910/2014 – od 1 lipca 2016 roku.”</w:t>
      </w:r>
      <w:r w:rsidR="00972B16">
        <w:rPr>
          <w:rFonts w:asciiTheme="majorHAnsi" w:hAnsiTheme="majorHAnsi" w:cstheme="minorHAnsi"/>
          <w:sz w:val="24"/>
          <w:szCs w:val="24"/>
        </w:rPr>
        <w:t xml:space="preserve"> </w:t>
      </w:r>
      <w:r w:rsidRPr="00040368">
        <w:rPr>
          <w:rFonts w:asciiTheme="majorHAnsi" w:hAnsiTheme="majorHAnsi" w:cstheme="minorHAnsi"/>
          <w:sz w:val="24"/>
          <w:szCs w:val="24"/>
        </w:rPr>
        <w:t xml:space="preserve">W przypadku wykorzystania formatu podpisu </w:t>
      </w:r>
      <w:proofErr w:type="spellStart"/>
      <w:r w:rsidRPr="00040368">
        <w:rPr>
          <w:rFonts w:asciiTheme="majorHAnsi" w:hAnsiTheme="majorHAnsi" w:cstheme="minorHAnsi"/>
          <w:sz w:val="24"/>
          <w:szCs w:val="24"/>
        </w:rPr>
        <w:t>XAdES</w:t>
      </w:r>
      <w:proofErr w:type="spellEnd"/>
      <w:r w:rsidRPr="00040368">
        <w:rPr>
          <w:rFonts w:asciiTheme="majorHAnsi" w:hAnsiTheme="majorHAnsi" w:cstheme="minorHAnsi"/>
          <w:sz w:val="24"/>
          <w:szCs w:val="24"/>
        </w:rPr>
        <w:t xml:space="preserve"> zewnętrzny Zamawiający wymaga dołączenia odpowiedniej liczby plików, tj. Podpisanych plików z danymi oraz plików podpisu w formacie </w:t>
      </w:r>
      <w:proofErr w:type="spellStart"/>
      <w:r w:rsidRPr="00040368">
        <w:rPr>
          <w:rFonts w:asciiTheme="majorHAnsi" w:hAnsiTheme="majorHAnsi" w:cstheme="minorHAnsi"/>
          <w:sz w:val="24"/>
          <w:szCs w:val="24"/>
        </w:rPr>
        <w:t>XAdES</w:t>
      </w:r>
      <w:proofErr w:type="spellEnd"/>
      <w:r w:rsidRPr="00040368">
        <w:rPr>
          <w:rFonts w:asciiTheme="majorHAnsi" w:hAnsiTheme="majorHAnsi" w:cstheme="minorHAnsi"/>
          <w:sz w:val="24"/>
          <w:szCs w:val="24"/>
        </w:rPr>
        <w:t>.</w:t>
      </w:r>
    </w:p>
    <w:p w14:paraId="60D1E48B" w14:textId="65DC8572"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11.17.</w:t>
      </w:r>
      <w:r w:rsidRPr="00040368">
        <w:rPr>
          <w:rFonts w:asciiTheme="majorHAnsi" w:hAnsiTheme="majorHAnsi" w:cstheme="minorHAnsi"/>
          <w:sz w:val="24"/>
          <w:szCs w:val="24"/>
        </w:rPr>
        <w:t xml:space="preserve"> UWAGA! Jeżeli dokumenty elektroniczne, przekazywane przy użyciu środków komunikacji elektronicznej, zawierają informacje stanowiące tajemnicę przedsiębiorstwa</w:t>
      </w:r>
      <w:r w:rsidR="00972B16">
        <w:rPr>
          <w:rFonts w:asciiTheme="majorHAnsi" w:hAnsiTheme="majorHAnsi" w:cstheme="minorHAnsi"/>
          <w:sz w:val="24"/>
          <w:szCs w:val="24"/>
        </w:rPr>
        <w:t xml:space="preserve"> </w:t>
      </w:r>
      <w:r w:rsidRPr="00040368">
        <w:rPr>
          <w:rFonts w:asciiTheme="majorHAnsi" w:hAnsiTheme="majorHAnsi" w:cstheme="minorHAnsi"/>
          <w:sz w:val="24"/>
          <w:szCs w:val="24"/>
        </w:rPr>
        <w:t>w rozumieniu przepisów ustawy z dnia 16 kwietnia 1993 r. o zwalczaniu nieuczciwej konkurencji (Dz.U. z 2020 r. Poz. 1913), wykonawca, w celu utrzymania w poufności tych informacji, przekazuje je w odpowiednio oznaczonym pliku, wraz z jednoczesnym zaznaczeniem polecenia „Załącznik stanowiący tajemnicę przedsiębiorstwa”. Na platformie</w:t>
      </w:r>
      <w:r w:rsidR="00972B16">
        <w:rPr>
          <w:rFonts w:asciiTheme="majorHAnsi" w:hAnsiTheme="majorHAnsi" w:cstheme="minorHAnsi"/>
          <w:sz w:val="24"/>
          <w:szCs w:val="24"/>
        </w:rPr>
        <w:t xml:space="preserve"> </w:t>
      </w:r>
      <w:r w:rsidRPr="00040368">
        <w:rPr>
          <w:rFonts w:asciiTheme="majorHAnsi" w:hAnsiTheme="majorHAnsi" w:cstheme="minorHAnsi"/>
          <w:sz w:val="24"/>
          <w:szCs w:val="24"/>
        </w:rPr>
        <w:t>w formularzu składania oferty znajduje się miejsce wyznaczone do dołączenia części oferty stanowiącej tajemnicę przedsiębiorstwa.</w:t>
      </w:r>
    </w:p>
    <w:p w14:paraId="6F399178"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11.18.</w:t>
      </w:r>
      <w:r w:rsidRPr="00040368">
        <w:rPr>
          <w:rFonts w:asciiTheme="majorHAnsi" w:hAnsiTheme="majorHAnsi" w:cstheme="minorHAnsi"/>
          <w:sz w:val="24"/>
          <w:szCs w:val="24"/>
        </w:rPr>
        <w:t xml:space="preserve"> Wykonawca, za pośrednictwem </w:t>
      </w:r>
      <w:hyperlink r:id="rId47">
        <w:r w:rsidRPr="00040368">
          <w:rPr>
            <w:rStyle w:val="Hipercze"/>
            <w:rFonts w:asciiTheme="majorHAnsi" w:hAnsiTheme="majorHAnsi" w:cstheme="minorHAnsi"/>
            <w:sz w:val="24"/>
            <w:szCs w:val="24"/>
          </w:rPr>
          <w:t>platformazakupowa.pl</w:t>
        </w:r>
      </w:hyperlink>
      <w:r w:rsidRPr="00040368">
        <w:rPr>
          <w:rFonts w:asciiTheme="majorHAnsi" w:hAnsiTheme="majorHAnsi" w:cstheme="minorHAnsi"/>
          <w:sz w:val="24"/>
          <w:szCs w:val="24"/>
        </w:rPr>
        <w:t xml:space="preserve"> może przed upływem terminu do składania ofert zmienić lub wycofać ofertę. Sposób dokonywania zmiany lub wycofania oferty zamieszczono w instrukcji zamieszczonej na stronie internetowej pod adresem: </w:t>
      </w:r>
      <w:hyperlink r:id="rId48">
        <w:r w:rsidRPr="00040368">
          <w:rPr>
            <w:rStyle w:val="Hipercze"/>
            <w:rFonts w:asciiTheme="majorHAnsi" w:hAnsiTheme="majorHAnsi" w:cstheme="minorHAnsi"/>
            <w:sz w:val="24"/>
            <w:szCs w:val="24"/>
          </w:rPr>
          <w:t>https://platformazakupowa.pl/strona/45-instrukcje</w:t>
        </w:r>
      </w:hyperlink>
    </w:p>
    <w:p w14:paraId="0E8E94CB"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lastRenderedPageBreak/>
        <w:t>11.19.</w:t>
      </w:r>
      <w:r w:rsidRPr="00040368">
        <w:rPr>
          <w:rFonts w:asciiTheme="majorHAnsi" w:hAnsiTheme="majorHAnsi" w:cstheme="minorHAnsi"/>
          <w:sz w:val="24"/>
          <w:szCs w:val="24"/>
        </w:rPr>
        <w:t xml:space="preserve"> Po wypełnieniu Formularza składania oferty lub wniosku i dołączenia wszystkich wymaganych załączników należy kliknąć przycisk „Przejdź do podsumowania”.</w:t>
      </w:r>
    </w:p>
    <w:p w14:paraId="0EEEEE51" w14:textId="6ABD0429"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 xml:space="preserve">11.20. </w:t>
      </w:r>
      <w:r w:rsidRPr="00040368">
        <w:rPr>
          <w:rFonts w:asciiTheme="majorHAnsi" w:hAnsiTheme="majorHAnsi" w:cstheme="minorHAnsi"/>
          <w:sz w:val="24"/>
          <w:szCs w:val="24"/>
        </w:rPr>
        <w:t>Za datę złożenia oferty przyjmuje się datę jej przekazania w systemie (platformie)</w:t>
      </w:r>
      <w:r w:rsidR="00972B16">
        <w:rPr>
          <w:rFonts w:asciiTheme="majorHAnsi" w:hAnsiTheme="majorHAnsi" w:cstheme="minorHAnsi"/>
          <w:sz w:val="24"/>
          <w:szCs w:val="24"/>
        </w:rPr>
        <w:t xml:space="preserve"> </w:t>
      </w:r>
      <w:r w:rsidRPr="00040368">
        <w:rPr>
          <w:rFonts w:asciiTheme="majorHAnsi" w:hAnsiTheme="majorHAnsi" w:cstheme="minorHAnsi"/>
          <w:sz w:val="24"/>
          <w:szCs w:val="24"/>
        </w:rPr>
        <w:t>w drugim kroku składania oferty poprzez kliknięcie przycisku „Złóż ofertę” i wyświetlenie się komunikatu, że oferta została zaszyfrowana i złożona.</w:t>
      </w:r>
    </w:p>
    <w:p w14:paraId="7F39403C"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 xml:space="preserve">11.21. </w:t>
      </w:r>
      <w:r w:rsidRPr="00040368">
        <w:rPr>
          <w:rFonts w:asciiTheme="majorHAnsi" w:hAnsiTheme="majorHAnsi" w:cstheme="minorHAnsi"/>
          <w:sz w:val="24"/>
          <w:szCs w:val="24"/>
        </w:rPr>
        <w:t>Wykonawca po upływie terminu składania ofert nie może skutecznie dokonać zmiany ani wycofać złożonej oferty.</w:t>
      </w:r>
    </w:p>
    <w:p w14:paraId="52624172" w14:textId="77777777" w:rsidR="00813BF5" w:rsidRPr="00040368" w:rsidRDefault="00813BF5" w:rsidP="00513FDA">
      <w:pPr>
        <w:spacing w:line="276" w:lineRule="auto"/>
        <w:rPr>
          <w:rFonts w:asciiTheme="majorHAnsi" w:hAnsiTheme="majorHAnsi" w:cstheme="minorHAnsi"/>
          <w:sz w:val="24"/>
          <w:szCs w:val="24"/>
        </w:rPr>
      </w:pPr>
    </w:p>
    <w:p w14:paraId="1E7591CD" w14:textId="77777777" w:rsidR="00813BF5" w:rsidRPr="00040368" w:rsidRDefault="00813BF5" w:rsidP="00513FDA">
      <w:pPr>
        <w:spacing w:line="276" w:lineRule="auto"/>
        <w:rPr>
          <w:rFonts w:asciiTheme="majorHAnsi" w:hAnsiTheme="majorHAnsi" w:cstheme="minorHAnsi"/>
          <w:sz w:val="24"/>
          <w:szCs w:val="24"/>
        </w:rPr>
      </w:pPr>
    </w:p>
    <w:p w14:paraId="1F6721B8" w14:textId="77777777" w:rsidR="00813BF5" w:rsidRPr="00040368" w:rsidRDefault="00000000" w:rsidP="00513FDA">
      <w:pPr>
        <w:spacing w:line="276" w:lineRule="auto"/>
        <w:jc w:val="center"/>
        <w:rPr>
          <w:rFonts w:asciiTheme="majorHAnsi" w:hAnsiTheme="majorHAnsi" w:cstheme="minorHAnsi"/>
          <w:b/>
          <w:bCs/>
          <w:sz w:val="24"/>
          <w:szCs w:val="24"/>
        </w:rPr>
      </w:pPr>
      <w:r w:rsidRPr="00040368">
        <w:rPr>
          <w:rFonts w:asciiTheme="majorHAnsi" w:hAnsiTheme="majorHAnsi" w:cstheme="minorHAnsi"/>
          <w:b/>
          <w:bCs/>
          <w:sz w:val="24"/>
          <w:szCs w:val="24"/>
        </w:rPr>
        <w:t>Składanie dokumentów innych niż oferty oraz oświadczenia,</w:t>
      </w:r>
    </w:p>
    <w:p w14:paraId="528544D1" w14:textId="77777777" w:rsidR="00813BF5" w:rsidRPr="00040368" w:rsidRDefault="00000000" w:rsidP="00513FDA">
      <w:pPr>
        <w:spacing w:line="276" w:lineRule="auto"/>
        <w:jc w:val="center"/>
        <w:rPr>
          <w:rFonts w:asciiTheme="majorHAnsi" w:hAnsiTheme="majorHAnsi" w:cstheme="minorHAnsi"/>
          <w:b/>
          <w:bCs/>
          <w:sz w:val="24"/>
          <w:szCs w:val="24"/>
        </w:rPr>
      </w:pPr>
      <w:r w:rsidRPr="00040368">
        <w:rPr>
          <w:rFonts w:asciiTheme="majorHAnsi" w:hAnsiTheme="majorHAnsi" w:cstheme="minorHAnsi"/>
          <w:b/>
          <w:bCs/>
          <w:sz w:val="24"/>
          <w:szCs w:val="24"/>
        </w:rPr>
        <w:t xml:space="preserve"> o których mowa w rozdziale 8.1 SWZ. </w:t>
      </w:r>
    </w:p>
    <w:p w14:paraId="5DADEFDF" w14:textId="77777777" w:rsidR="00813BF5" w:rsidRPr="00040368" w:rsidRDefault="00813BF5" w:rsidP="00513FDA">
      <w:pPr>
        <w:spacing w:line="276" w:lineRule="auto"/>
        <w:rPr>
          <w:rFonts w:asciiTheme="majorHAnsi" w:hAnsiTheme="majorHAnsi" w:cstheme="minorHAnsi"/>
          <w:sz w:val="24"/>
          <w:szCs w:val="24"/>
        </w:rPr>
      </w:pPr>
    </w:p>
    <w:p w14:paraId="74D83811"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11.22.</w:t>
      </w:r>
      <w:r w:rsidRPr="00040368">
        <w:rPr>
          <w:rFonts w:asciiTheme="majorHAnsi" w:hAnsiTheme="majorHAnsi" w:cstheme="minorHAnsi"/>
          <w:sz w:val="24"/>
          <w:szCs w:val="24"/>
        </w:rPr>
        <w:t>W postępowaniu o udzielenie zamówienia komunikacja pomiędzy Zamawiającym</w:t>
      </w:r>
      <w:r w:rsidRPr="00040368">
        <w:rPr>
          <w:rFonts w:asciiTheme="majorHAnsi" w:hAnsiTheme="majorHAnsi" w:cstheme="minorHAnsi"/>
          <w:sz w:val="24"/>
          <w:szCs w:val="24"/>
        </w:rPr>
        <w:br/>
        <w:t xml:space="preserve">a Wykonawcami w zakresie składania dokumentów, oświadczeń, wniosków (innych niż ofert i oświadczeń wskazanych w pkt 8.1 SWZ - które mogą być przekazywane jedynie w sposób wskazany w pkt 11.14) </w:t>
      </w:r>
      <w:r w:rsidRPr="00040368">
        <w:rPr>
          <w:rFonts w:asciiTheme="majorHAnsi" w:hAnsiTheme="majorHAnsi" w:cstheme="minorHAnsi"/>
          <w:b/>
          <w:bCs/>
          <w:sz w:val="24"/>
          <w:szCs w:val="24"/>
        </w:rPr>
        <w:t xml:space="preserve">odbywa się elektronicznie za pośrednictwem: </w:t>
      </w:r>
      <w:hyperlink r:id="rId49">
        <w:r w:rsidRPr="00040368">
          <w:rPr>
            <w:rStyle w:val="Hipercze"/>
            <w:rFonts w:asciiTheme="majorHAnsi" w:hAnsiTheme="majorHAnsi" w:cstheme="minorHAnsi"/>
            <w:b/>
            <w:bCs/>
            <w:sz w:val="24"/>
            <w:szCs w:val="24"/>
          </w:rPr>
          <w:t>platformazakupowa.pl</w:t>
        </w:r>
      </w:hyperlink>
      <w:r w:rsidRPr="00040368">
        <w:rPr>
          <w:rStyle w:val="Hipercze"/>
          <w:rFonts w:asciiTheme="majorHAnsi" w:hAnsiTheme="majorHAnsi" w:cstheme="minorHAnsi"/>
          <w:b/>
          <w:bCs/>
          <w:sz w:val="24"/>
          <w:szCs w:val="24"/>
        </w:rPr>
        <w:t xml:space="preserve"> </w:t>
      </w:r>
      <w:r w:rsidRPr="00040368">
        <w:rPr>
          <w:rStyle w:val="Hipercze"/>
          <w:rFonts w:asciiTheme="majorHAnsi" w:hAnsiTheme="majorHAnsi" w:cstheme="minorHAnsi"/>
          <w:color w:val="000000"/>
          <w:sz w:val="24"/>
          <w:szCs w:val="24"/>
          <w:u w:val="none"/>
        </w:rPr>
        <w:t xml:space="preserve">i formularzy „Wyślij wiadomość do zamawiającego”. </w:t>
      </w:r>
    </w:p>
    <w:p w14:paraId="25EBE042" w14:textId="1CED66E1" w:rsidR="00813BF5" w:rsidRPr="00040368" w:rsidRDefault="00000000" w:rsidP="00513FDA">
      <w:pPr>
        <w:spacing w:line="276" w:lineRule="auto"/>
        <w:jc w:val="both"/>
        <w:rPr>
          <w:rFonts w:asciiTheme="majorHAnsi" w:hAnsiTheme="majorHAnsi" w:cstheme="minorHAnsi"/>
          <w:sz w:val="24"/>
          <w:szCs w:val="24"/>
        </w:rPr>
      </w:pPr>
      <w:r w:rsidRPr="00040368">
        <w:rPr>
          <w:rStyle w:val="Hipercze"/>
          <w:rFonts w:asciiTheme="majorHAnsi" w:hAnsiTheme="majorHAnsi" w:cstheme="minorHAnsi"/>
          <w:b/>
          <w:bCs/>
          <w:color w:val="000000"/>
          <w:sz w:val="24"/>
          <w:szCs w:val="24"/>
          <w:u w:val="none"/>
        </w:rPr>
        <w:t>11.23.Sposób sporządzenia dokumentów elektronicznych</w:t>
      </w:r>
      <w:r w:rsidRPr="00040368">
        <w:rPr>
          <w:rStyle w:val="Hipercze"/>
          <w:rFonts w:asciiTheme="majorHAnsi" w:hAnsiTheme="majorHAnsi" w:cstheme="minorHAnsi"/>
          <w:color w:val="000000"/>
          <w:sz w:val="24"/>
          <w:szCs w:val="24"/>
          <w:u w:val="none"/>
        </w:rPr>
        <w:t xml:space="preserve">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w:t>
      </w:r>
      <w:r w:rsidR="00972B16">
        <w:rPr>
          <w:rStyle w:val="Hipercze"/>
          <w:rFonts w:asciiTheme="majorHAnsi" w:hAnsiTheme="majorHAnsi" w:cstheme="minorHAnsi"/>
          <w:color w:val="000000"/>
          <w:sz w:val="24"/>
          <w:szCs w:val="24"/>
          <w:u w:val="none"/>
        </w:rPr>
        <w:t xml:space="preserve"> </w:t>
      </w:r>
      <w:r w:rsidRPr="00040368">
        <w:rPr>
          <w:rStyle w:val="Hipercze"/>
          <w:rFonts w:asciiTheme="majorHAnsi" w:hAnsiTheme="majorHAnsi" w:cstheme="minorHAnsi"/>
          <w:color w:val="000000"/>
          <w:sz w:val="24"/>
          <w:szCs w:val="24"/>
          <w:u w:val="none"/>
        </w:rPr>
        <w:t>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 Dokumenty składane</w:t>
      </w:r>
      <w:r w:rsidR="00972B16">
        <w:rPr>
          <w:rStyle w:val="Hipercze"/>
          <w:rFonts w:asciiTheme="majorHAnsi" w:hAnsiTheme="majorHAnsi" w:cstheme="minorHAnsi"/>
          <w:color w:val="000000"/>
          <w:sz w:val="24"/>
          <w:szCs w:val="24"/>
          <w:u w:val="none"/>
        </w:rPr>
        <w:t xml:space="preserve"> </w:t>
      </w:r>
      <w:r w:rsidRPr="00040368">
        <w:rPr>
          <w:rStyle w:val="Hipercze"/>
          <w:rFonts w:asciiTheme="majorHAnsi" w:hAnsiTheme="majorHAnsi" w:cstheme="minorHAnsi"/>
          <w:color w:val="000000"/>
          <w:sz w:val="24"/>
          <w:szCs w:val="24"/>
          <w:u w:val="none"/>
        </w:rPr>
        <w:t>w postępowaniu na wezwanie Zamawiającego składa się w formie elektronicznej (opatrzenie podpisem kwalifikowanym) lub w postaci elektronicznej opatrzonej podpisem zaufanym lub podpisem osobistym.</w:t>
      </w:r>
    </w:p>
    <w:p w14:paraId="65071605" w14:textId="77777777" w:rsidR="00813BF5" w:rsidRPr="00040368" w:rsidRDefault="00813BF5" w:rsidP="00513FDA">
      <w:pPr>
        <w:spacing w:line="276" w:lineRule="auto"/>
        <w:rPr>
          <w:rFonts w:asciiTheme="majorHAnsi" w:hAnsiTheme="majorHAnsi" w:cstheme="minorHAnsi"/>
          <w:sz w:val="24"/>
          <w:szCs w:val="24"/>
        </w:rPr>
      </w:pPr>
    </w:p>
    <w:p w14:paraId="5BE4BA0C" w14:textId="77777777" w:rsidR="00813BF5" w:rsidRPr="00040368" w:rsidRDefault="00000000" w:rsidP="00513FDA">
      <w:pPr>
        <w:spacing w:line="276" w:lineRule="auto"/>
        <w:jc w:val="center"/>
        <w:rPr>
          <w:rFonts w:asciiTheme="majorHAnsi" w:hAnsiTheme="majorHAnsi" w:cstheme="minorHAnsi"/>
          <w:b/>
          <w:bCs/>
          <w:sz w:val="24"/>
          <w:szCs w:val="24"/>
        </w:rPr>
      </w:pPr>
      <w:r w:rsidRPr="00040368">
        <w:rPr>
          <w:rFonts w:asciiTheme="majorHAnsi" w:hAnsiTheme="majorHAnsi" w:cstheme="minorHAnsi"/>
          <w:b/>
          <w:bCs/>
          <w:sz w:val="24"/>
          <w:szCs w:val="24"/>
        </w:rPr>
        <w:t>Informację dodatkowe - rekomendacje</w:t>
      </w:r>
    </w:p>
    <w:p w14:paraId="70C23E57" w14:textId="77777777" w:rsidR="00813BF5" w:rsidRPr="00040368" w:rsidRDefault="00813BF5" w:rsidP="00513FDA">
      <w:pPr>
        <w:spacing w:line="276" w:lineRule="auto"/>
        <w:rPr>
          <w:rFonts w:asciiTheme="majorHAnsi" w:hAnsiTheme="majorHAnsi" w:cstheme="minorHAnsi"/>
          <w:sz w:val="24"/>
          <w:szCs w:val="24"/>
        </w:rPr>
      </w:pPr>
    </w:p>
    <w:p w14:paraId="66DE8398"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1)Zamawiający rekomenduje wykorzystanie formatów: .pdf .</w:t>
      </w:r>
      <w:proofErr w:type="spellStart"/>
      <w:r w:rsidRPr="00040368">
        <w:rPr>
          <w:rFonts w:asciiTheme="majorHAnsi" w:hAnsiTheme="majorHAnsi" w:cstheme="minorHAnsi"/>
          <w:sz w:val="24"/>
          <w:szCs w:val="24"/>
        </w:rPr>
        <w:t>doc</w:t>
      </w:r>
      <w:proofErr w:type="spellEnd"/>
      <w:r w:rsidRPr="00040368">
        <w:rPr>
          <w:rFonts w:asciiTheme="majorHAnsi" w:hAnsiTheme="majorHAnsi" w:cstheme="minorHAnsi"/>
          <w:sz w:val="24"/>
          <w:szCs w:val="24"/>
        </w:rPr>
        <w:t xml:space="preserve"> .xls .jpg (.</w:t>
      </w:r>
      <w:proofErr w:type="spellStart"/>
      <w:r w:rsidRPr="00040368">
        <w:rPr>
          <w:rFonts w:asciiTheme="majorHAnsi" w:hAnsiTheme="majorHAnsi" w:cstheme="minorHAnsi"/>
          <w:sz w:val="24"/>
          <w:szCs w:val="24"/>
        </w:rPr>
        <w:t>jpeg</w:t>
      </w:r>
      <w:proofErr w:type="spellEnd"/>
      <w:r w:rsidRPr="00040368">
        <w:rPr>
          <w:rFonts w:asciiTheme="majorHAnsi" w:hAnsiTheme="majorHAnsi" w:cstheme="minorHAnsi"/>
          <w:sz w:val="24"/>
          <w:szCs w:val="24"/>
        </w:rPr>
        <w:t xml:space="preserve">) </w:t>
      </w:r>
      <w:r w:rsidRPr="00040368">
        <w:rPr>
          <w:rFonts w:asciiTheme="majorHAnsi" w:hAnsiTheme="majorHAnsi" w:cstheme="minorHAnsi"/>
          <w:b/>
          <w:bCs/>
          <w:sz w:val="24"/>
          <w:szCs w:val="24"/>
        </w:rPr>
        <w:t>ze szczególnym wskazaniem na .pdf</w:t>
      </w:r>
    </w:p>
    <w:p w14:paraId="016B3EF5"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2)W celu ewentualnej kompresji danych Zamawiający wymaga wykorzystanie jednego</w:t>
      </w:r>
      <w:r w:rsidRPr="00040368">
        <w:rPr>
          <w:rFonts w:asciiTheme="majorHAnsi" w:hAnsiTheme="majorHAnsi" w:cstheme="minorHAnsi"/>
          <w:sz w:val="24"/>
          <w:szCs w:val="24"/>
        </w:rPr>
        <w:br/>
        <w:t>z formatów: a).zip, b) .7Z i c).</w:t>
      </w:r>
      <w:proofErr w:type="spellStart"/>
      <w:r w:rsidRPr="00040368">
        <w:rPr>
          <w:rFonts w:asciiTheme="majorHAnsi" w:hAnsiTheme="majorHAnsi" w:cstheme="minorHAnsi"/>
          <w:sz w:val="24"/>
          <w:szCs w:val="24"/>
        </w:rPr>
        <w:t>rar</w:t>
      </w:r>
      <w:proofErr w:type="spellEnd"/>
      <w:r w:rsidRPr="00040368">
        <w:rPr>
          <w:rFonts w:asciiTheme="majorHAnsi" w:hAnsiTheme="majorHAnsi" w:cstheme="minorHAnsi"/>
          <w:sz w:val="24"/>
          <w:szCs w:val="24"/>
        </w:rPr>
        <w:t>.</w:t>
      </w:r>
    </w:p>
    <w:p w14:paraId="0A5ADD3A"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 xml:space="preserve">3) Wśród formatów powszechnych a </w:t>
      </w:r>
      <w:r w:rsidRPr="00040368">
        <w:rPr>
          <w:rFonts w:asciiTheme="majorHAnsi" w:hAnsiTheme="majorHAnsi" w:cstheme="minorHAnsi"/>
          <w:b/>
          <w:bCs/>
          <w:sz w:val="24"/>
          <w:szCs w:val="24"/>
        </w:rPr>
        <w:t>NIE występujących</w:t>
      </w:r>
      <w:r w:rsidRPr="00040368">
        <w:rPr>
          <w:rFonts w:asciiTheme="majorHAnsi" w:hAnsiTheme="majorHAnsi" w:cstheme="minorHAnsi"/>
          <w:sz w:val="24"/>
          <w:szCs w:val="24"/>
        </w:rPr>
        <w:t xml:space="preserve"> w rozporządzeniu w sprawie Krajowych Ram Interoperacyjności, występują: .gif .</w:t>
      </w:r>
      <w:proofErr w:type="spellStart"/>
      <w:r w:rsidRPr="00040368">
        <w:rPr>
          <w:rFonts w:asciiTheme="majorHAnsi" w:hAnsiTheme="majorHAnsi" w:cstheme="minorHAnsi"/>
          <w:sz w:val="24"/>
          <w:szCs w:val="24"/>
        </w:rPr>
        <w:t>bmp</w:t>
      </w:r>
      <w:proofErr w:type="spellEnd"/>
      <w:r w:rsidRPr="00040368">
        <w:rPr>
          <w:rFonts w:asciiTheme="majorHAnsi" w:hAnsiTheme="majorHAnsi" w:cstheme="minorHAnsi"/>
          <w:sz w:val="24"/>
          <w:szCs w:val="24"/>
        </w:rPr>
        <w:t xml:space="preserve"> .</w:t>
      </w:r>
      <w:proofErr w:type="spellStart"/>
      <w:r w:rsidRPr="00040368">
        <w:rPr>
          <w:rFonts w:asciiTheme="majorHAnsi" w:hAnsiTheme="majorHAnsi" w:cstheme="minorHAnsi"/>
          <w:sz w:val="24"/>
          <w:szCs w:val="24"/>
        </w:rPr>
        <w:t>numbers</w:t>
      </w:r>
      <w:proofErr w:type="spellEnd"/>
      <w:r w:rsidRPr="00040368">
        <w:rPr>
          <w:rFonts w:asciiTheme="majorHAnsi" w:hAnsiTheme="majorHAnsi" w:cstheme="minorHAnsi"/>
          <w:sz w:val="24"/>
          <w:szCs w:val="24"/>
        </w:rPr>
        <w:t xml:space="preserve"> .</w:t>
      </w:r>
      <w:proofErr w:type="spellStart"/>
      <w:r w:rsidRPr="00040368">
        <w:rPr>
          <w:rFonts w:asciiTheme="majorHAnsi" w:hAnsiTheme="majorHAnsi" w:cstheme="minorHAnsi"/>
          <w:sz w:val="24"/>
          <w:szCs w:val="24"/>
        </w:rPr>
        <w:t>pages</w:t>
      </w:r>
      <w:proofErr w:type="spellEnd"/>
      <w:r w:rsidRPr="00040368">
        <w:rPr>
          <w:rFonts w:asciiTheme="majorHAnsi" w:hAnsiTheme="majorHAnsi" w:cstheme="minorHAnsi"/>
          <w:sz w:val="24"/>
          <w:szCs w:val="24"/>
        </w:rPr>
        <w:t xml:space="preserve">. </w:t>
      </w:r>
      <w:r w:rsidRPr="00040368">
        <w:rPr>
          <w:rFonts w:asciiTheme="majorHAnsi" w:hAnsiTheme="majorHAnsi" w:cstheme="minorHAnsi"/>
          <w:b/>
          <w:bCs/>
          <w:sz w:val="24"/>
          <w:szCs w:val="24"/>
        </w:rPr>
        <w:t>Dokumenty złożone w takich plikach zostaną uznane za złożone nieskutecznie.</w:t>
      </w:r>
    </w:p>
    <w:p w14:paraId="5AE5B198"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 xml:space="preserve">4) Zamawiający zwraca uwagę na ograniczenia wielkości plików podpisywanych profilem zaufanym, który wynosi max 10MB, oraz na ograniczenie wielkości plików podpisywanych w aplikacji </w:t>
      </w:r>
      <w:proofErr w:type="spellStart"/>
      <w:r w:rsidRPr="00040368">
        <w:rPr>
          <w:rFonts w:asciiTheme="majorHAnsi" w:hAnsiTheme="majorHAnsi" w:cstheme="minorHAnsi"/>
          <w:sz w:val="24"/>
          <w:szCs w:val="24"/>
        </w:rPr>
        <w:t>eDoApp</w:t>
      </w:r>
      <w:proofErr w:type="spellEnd"/>
      <w:r w:rsidRPr="00040368">
        <w:rPr>
          <w:rFonts w:asciiTheme="majorHAnsi" w:hAnsiTheme="majorHAnsi" w:cstheme="minorHAnsi"/>
          <w:sz w:val="24"/>
          <w:szCs w:val="24"/>
        </w:rPr>
        <w:t xml:space="preserve"> służącej do składania podpisu osobistego, który wynosi max 5MB.</w:t>
      </w:r>
    </w:p>
    <w:p w14:paraId="38DAEA0D"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lastRenderedPageBreak/>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40368">
        <w:rPr>
          <w:rFonts w:asciiTheme="majorHAnsi" w:hAnsiTheme="majorHAnsi" w:cstheme="minorHAnsi"/>
          <w:sz w:val="24"/>
          <w:szCs w:val="24"/>
        </w:rPr>
        <w:t>PAdES</w:t>
      </w:r>
      <w:proofErr w:type="spellEnd"/>
      <w:r w:rsidRPr="00040368">
        <w:rPr>
          <w:rFonts w:asciiTheme="majorHAnsi" w:hAnsiTheme="majorHAnsi" w:cstheme="minorHAnsi"/>
          <w:sz w:val="24"/>
          <w:szCs w:val="24"/>
        </w:rPr>
        <w:t>. </w:t>
      </w:r>
    </w:p>
    <w:p w14:paraId="4151BE01"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 xml:space="preserve">6) Pliki w innych formatach niż PDF zaleca się opatrzyć zewnętrznym podpisem </w:t>
      </w:r>
      <w:proofErr w:type="spellStart"/>
      <w:r w:rsidRPr="00040368">
        <w:rPr>
          <w:rFonts w:asciiTheme="majorHAnsi" w:hAnsiTheme="majorHAnsi" w:cstheme="minorHAnsi"/>
          <w:sz w:val="24"/>
          <w:szCs w:val="24"/>
        </w:rPr>
        <w:t>XAdES</w:t>
      </w:r>
      <w:proofErr w:type="spellEnd"/>
      <w:r w:rsidRPr="00040368">
        <w:rPr>
          <w:rFonts w:asciiTheme="majorHAnsi" w:hAnsiTheme="majorHAnsi" w:cstheme="minorHAnsi"/>
          <w:sz w:val="24"/>
          <w:szCs w:val="24"/>
        </w:rPr>
        <w:t>. Wykonawca powinien pamiętać, aby plik z podpisem przekazywać łącznie z dokumentem podpisywanym.</w:t>
      </w:r>
    </w:p>
    <w:p w14:paraId="77F2F890" w14:textId="747E398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7) Zamawiający zaleca aby w przypadku podpisywania pliku przez kilka osób, stosować podpisy tego samego rodzaju. Podpisywanie różnymi rodzajami podpisów np. Osobistym</w:t>
      </w:r>
      <w:r w:rsidR="00972B16">
        <w:rPr>
          <w:rFonts w:asciiTheme="majorHAnsi" w:hAnsiTheme="majorHAnsi" w:cstheme="minorHAnsi"/>
          <w:sz w:val="24"/>
          <w:szCs w:val="24"/>
        </w:rPr>
        <w:t xml:space="preserve"> </w:t>
      </w:r>
      <w:r w:rsidRPr="00040368">
        <w:rPr>
          <w:rFonts w:asciiTheme="majorHAnsi" w:hAnsiTheme="majorHAnsi" w:cstheme="minorHAnsi"/>
          <w:sz w:val="24"/>
          <w:szCs w:val="24"/>
        </w:rPr>
        <w:t>i kwalifikowanym może doprowadzić do problemów w weryfikacji plików. </w:t>
      </w:r>
    </w:p>
    <w:p w14:paraId="3F36A21A"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8) Zamawiający zaleca, aby Wykonawca z odpowiednim wyprzedzeniem przetestował możliwość prawidłowego wykorzystania wybranej metody podpisania plików oferty.</w:t>
      </w:r>
    </w:p>
    <w:p w14:paraId="2DF5879A"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9) Zaleca się, aby komunikacja z wykonawcami odbywała się tylko na Platformie za pośrednictwem formularza “Wyślij wiadomość do zamawiającego”, nie za pośrednictwem adresu email.</w:t>
      </w:r>
    </w:p>
    <w:p w14:paraId="3F5FF5B6"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10) Ofertę należy przygotować z należytą starannością dla podmiotu ubiegającego się</w:t>
      </w:r>
      <w:r w:rsidRPr="00040368">
        <w:rPr>
          <w:rFonts w:asciiTheme="majorHAnsi" w:hAnsiTheme="majorHAnsi" w:cstheme="minorHAnsi"/>
          <w:sz w:val="24"/>
          <w:szCs w:val="24"/>
        </w:rPr>
        <w:br/>
        <w:t xml:space="preserve">o udzielenie zamówienia publicznego i zachowaniem odpowiedniego odstępu czasu do zakończenia przyjmowania ofert/wniosków. </w:t>
      </w:r>
    </w:p>
    <w:p w14:paraId="5F622DFE"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11) Podczas podpisywania plików zaleca się stosowanie algorytmu skrótu SHA2 zamiast SHA1.  </w:t>
      </w:r>
    </w:p>
    <w:p w14:paraId="548B522C"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12) Jeśli wykonawca pakuje dokumenty np. w plik ZIP zalecamy wcześniejsze podpisanie każdego ze skompresowanych plików. </w:t>
      </w:r>
    </w:p>
    <w:p w14:paraId="7FDC4735"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13) Zamawiający rekomenduje wykorzystanie podpisu z kwalifikowanym znacznikiem czasu.</w:t>
      </w:r>
    </w:p>
    <w:p w14:paraId="40A4CBAB"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14) Zamawiający zaleca aby nie wprowadzać jakichkolwiek zmian w plikach po podpisaniu ich podpisem kwalifikowanym. Może to skutkować naruszeniem integralności plików co równoważne będzie z koniecznością odrzucenia oferty w postępowaniu.</w:t>
      </w:r>
    </w:p>
    <w:p w14:paraId="0D262C13" w14:textId="77777777" w:rsidR="00813BF5" w:rsidRPr="00040368" w:rsidRDefault="00813BF5" w:rsidP="00513FDA">
      <w:pPr>
        <w:spacing w:line="276" w:lineRule="auto"/>
        <w:rPr>
          <w:rFonts w:asciiTheme="majorHAnsi" w:hAnsiTheme="majorHAnsi" w:cstheme="minorHAnsi"/>
          <w:sz w:val="24"/>
          <w:szCs w:val="24"/>
        </w:rPr>
      </w:pPr>
    </w:p>
    <w:tbl>
      <w:tblPr>
        <w:tblW w:w="9072" w:type="dxa"/>
        <w:jc w:val="center"/>
        <w:tblLayout w:type="fixed"/>
        <w:tblLook w:val="00A0" w:firstRow="1" w:lastRow="0" w:firstColumn="1" w:lastColumn="0" w:noHBand="0" w:noVBand="0"/>
      </w:tblPr>
      <w:tblGrid>
        <w:gridCol w:w="9072"/>
      </w:tblGrid>
      <w:tr w:rsidR="00813BF5" w:rsidRPr="00040368" w14:paraId="37E8A588" w14:textId="77777777">
        <w:trPr>
          <w:jc w:val="center"/>
        </w:trPr>
        <w:tc>
          <w:tcPr>
            <w:tcW w:w="9072" w:type="dxa"/>
            <w:tcBorders>
              <w:top w:val="single" w:sz="4" w:space="0" w:color="000000"/>
              <w:left w:val="single" w:sz="4" w:space="0" w:color="000000"/>
              <w:bottom w:val="single" w:sz="4" w:space="0" w:color="000000"/>
              <w:right w:val="single" w:sz="4" w:space="0" w:color="000000"/>
            </w:tcBorders>
          </w:tcPr>
          <w:p w14:paraId="0C759D49" w14:textId="77777777" w:rsidR="00813BF5" w:rsidRPr="00040368" w:rsidRDefault="00000000" w:rsidP="00513FDA">
            <w:pPr>
              <w:widowControl w:val="0"/>
              <w:spacing w:line="276" w:lineRule="auto"/>
              <w:jc w:val="center"/>
              <w:rPr>
                <w:rFonts w:asciiTheme="majorHAnsi" w:hAnsiTheme="majorHAnsi" w:cstheme="minorHAnsi"/>
                <w:sz w:val="24"/>
                <w:szCs w:val="24"/>
              </w:rPr>
            </w:pPr>
            <w:r w:rsidRPr="00040368">
              <w:rPr>
                <w:rFonts w:asciiTheme="majorHAnsi" w:hAnsiTheme="majorHAnsi" w:cstheme="minorHAnsi"/>
                <w:sz w:val="24"/>
                <w:szCs w:val="24"/>
              </w:rPr>
              <w:t>Rozdział 12</w:t>
            </w:r>
          </w:p>
          <w:p w14:paraId="171FBED5" w14:textId="77777777" w:rsidR="00813BF5" w:rsidRPr="00040368" w:rsidRDefault="00000000" w:rsidP="00513FDA">
            <w:pPr>
              <w:widowControl w:val="0"/>
              <w:spacing w:line="276" w:lineRule="auto"/>
              <w:jc w:val="center"/>
              <w:rPr>
                <w:rFonts w:asciiTheme="majorHAnsi" w:hAnsiTheme="majorHAnsi" w:cstheme="minorHAnsi"/>
                <w:b/>
                <w:bCs/>
                <w:sz w:val="24"/>
                <w:szCs w:val="24"/>
              </w:rPr>
            </w:pPr>
            <w:r w:rsidRPr="00040368">
              <w:rPr>
                <w:rFonts w:asciiTheme="majorHAnsi" w:hAnsiTheme="majorHAnsi" w:cstheme="minorHAnsi"/>
                <w:b/>
                <w:bCs/>
                <w:sz w:val="24"/>
                <w:szCs w:val="24"/>
              </w:rPr>
              <w:t>WYMAGANIA DOTYCZĄCE WADIUM</w:t>
            </w:r>
          </w:p>
        </w:tc>
      </w:tr>
    </w:tbl>
    <w:p w14:paraId="73231610" w14:textId="77777777" w:rsidR="00813BF5" w:rsidRPr="00040368" w:rsidRDefault="00813BF5" w:rsidP="00513FDA">
      <w:pPr>
        <w:spacing w:line="276" w:lineRule="auto"/>
        <w:rPr>
          <w:rFonts w:asciiTheme="majorHAnsi" w:hAnsiTheme="majorHAnsi" w:cstheme="minorHAnsi"/>
          <w:sz w:val="24"/>
          <w:szCs w:val="24"/>
        </w:rPr>
      </w:pPr>
    </w:p>
    <w:p w14:paraId="241264D7" w14:textId="77777777" w:rsidR="00813BF5" w:rsidRPr="00040368" w:rsidRDefault="00813BF5" w:rsidP="00513FDA">
      <w:pPr>
        <w:spacing w:line="276" w:lineRule="auto"/>
        <w:rPr>
          <w:rFonts w:asciiTheme="majorHAnsi" w:hAnsiTheme="majorHAnsi" w:cstheme="minorHAnsi"/>
          <w:sz w:val="24"/>
          <w:szCs w:val="24"/>
        </w:rPr>
      </w:pPr>
    </w:p>
    <w:p w14:paraId="70B35DD9" w14:textId="77777777" w:rsidR="00813BF5" w:rsidRPr="00040368" w:rsidRDefault="00000000" w:rsidP="00513FDA">
      <w:pPr>
        <w:pStyle w:val="Akapitzlist"/>
        <w:widowControl w:val="0"/>
        <w:spacing w:line="276" w:lineRule="auto"/>
        <w:ind w:left="0"/>
        <w:outlineLvl w:val="3"/>
        <w:rPr>
          <w:rFonts w:asciiTheme="majorHAnsi" w:hAnsiTheme="majorHAnsi" w:cstheme="minorHAnsi"/>
          <w:sz w:val="24"/>
          <w:szCs w:val="24"/>
        </w:rPr>
      </w:pPr>
      <w:r w:rsidRPr="00040368">
        <w:rPr>
          <w:rFonts w:asciiTheme="majorHAnsi" w:hAnsiTheme="majorHAnsi" w:cstheme="minorHAnsi"/>
          <w:bCs/>
          <w:sz w:val="24"/>
          <w:szCs w:val="24"/>
        </w:rPr>
        <w:t xml:space="preserve">Zamawiający </w:t>
      </w:r>
      <w:r w:rsidRPr="00040368">
        <w:rPr>
          <w:rFonts w:asciiTheme="majorHAnsi" w:hAnsiTheme="majorHAnsi" w:cstheme="minorHAnsi"/>
          <w:b/>
          <w:bCs/>
          <w:sz w:val="24"/>
          <w:szCs w:val="24"/>
          <w:u w:val="single"/>
        </w:rPr>
        <w:t>nie wymaga</w:t>
      </w:r>
      <w:r w:rsidRPr="00040368">
        <w:rPr>
          <w:rFonts w:asciiTheme="majorHAnsi" w:hAnsiTheme="majorHAnsi" w:cstheme="minorHAnsi"/>
          <w:bCs/>
          <w:sz w:val="24"/>
          <w:szCs w:val="24"/>
        </w:rPr>
        <w:t xml:space="preserve"> wniesienia wadium.</w:t>
      </w:r>
    </w:p>
    <w:p w14:paraId="2C24548E" w14:textId="77777777" w:rsidR="00813BF5" w:rsidRPr="00040368" w:rsidRDefault="00813BF5" w:rsidP="00513FDA">
      <w:pPr>
        <w:pStyle w:val="Akapitzlist"/>
        <w:widowControl w:val="0"/>
        <w:spacing w:before="0" w:after="0" w:line="276" w:lineRule="auto"/>
        <w:ind w:left="0"/>
        <w:outlineLvl w:val="3"/>
        <w:rPr>
          <w:rFonts w:asciiTheme="majorHAnsi" w:hAnsiTheme="majorHAnsi" w:cstheme="minorHAnsi"/>
          <w:sz w:val="24"/>
          <w:szCs w:val="24"/>
        </w:rPr>
      </w:pPr>
    </w:p>
    <w:p w14:paraId="1968D53D" w14:textId="77777777" w:rsidR="00DE7153" w:rsidRPr="00040368" w:rsidRDefault="00DE7153" w:rsidP="00513FDA">
      <w:pPr>
        <w:pStyle w:val="Kolorowalistaakcent11"/>
        <w:tabs>
          <w:tab w:val="left" w:pos="709"/>
        </w:tabs>
        <w:spacing w:before="0" w:after="0" w:line="276" w:lineRule="auto"/>
        <w:ind w:left="0"/>
        <w:rPr>
          <w:rFonts w:asciiTheme="majorHAnsi" w:hAnsiTheme="majorHAnsi" w:cstheme="minorHAnsi"/>
          <w:sz w:val="24"/>
          <w:szCs w:val="24"/>
        </w:rPr>
      </w:pPr>
    </w:p>
    <w:tbl>
      <w:tblPr>
        <w:tblW w:w="8964" w:type="dxa"/>
        <w:tblInd w:w="216" w:type="dxa"/>
        <w:tblLayout w:type="fixed"/>
        <w:tblLook w:val="00A0" w:firstRow="1" w:lastRow="0" w:firstColumn="1" w:lastColumn="0" w:noHBand="0" w:noVBand="0"/>
      </w:tblPr>
      <w:tblGrid>
        <w:gridCol w:w="8964"/>
      </w:tblGrid>
      <w:tr w:rsidR="00813BF5" w:rsidRPr="00040368" w14:paraId="0CBD1008" w14:textId="77777777">
        <w:tc>
          <w:tcPr>
            <w:tcW w:w="8964" w:type="dxa"/>
            <w:tcBorders>
              <w:top w:val="single" w:sz="4" w:space="0" w:color="000000"/>
              <w:left w:val="single" w:sz="4" w:space="0" w:color="000000"/>
              <w:bottom w:val="single" w:sz="4" w:space="0" w:color="000000"/>
              <w:right w:val="single" w:sz="4" w:space="0" w:color="000000"/>
            </w:tcBorders>
          </w:tcPr>
          <w:p w14:paraId="1AFC9FC4" w14:textId="77777777" w:rsidR="00813BF5" w:rsidRPr="00040368" w:rsidRDefault="00000000" w:rsidP="00513FDA">
            <w:pPr>
              <w:widowControl w:val="0"/>
              <w:spacing w:line="276" w:lineRule="auto"/>
              <w:jc w:val="center"/>
              <w:rPr>
                <w:rFonts w:asciiTheme="majorHAnsi" w:hAnsiTheme="majorHAnsi" w:cstheme="minorHAnsi"/>
                <w:sz w:val="24"/>
                <w:szCs w:val="24"/>
              </w:rPr>
            </w:pPr>
            <w:r w:rsidRPr="00040368">
              <w:rPr>
                <w:rFonts w:asciiTheme="majorHAnsi" w:hAnsiTheme="majorHAnsi" w:cstheme="minorHAnsi"/>
                <w:sz w:val="24"/>
                <w:szCs w:val="24"/>
              </w:rPr>
              <w:t>Rozdział 13</w:t>
            </w:r>
          </w:p>
          <w:p w14:paraId="6889E257" w14:textId="77777777" w:rsidR="00813BF5" w:rsidRPr="00040368" w:rsidRDefault="00000000" w:rsidP="00513FDA">
            <w:pPr>
              <w:widowControl w:val="0"/>
              <w:spacing w:line="276" w:lineRule="auto"/>
              <w:jc w:val="center"/>
              <w:rPr>
                <w:rFonts w:asciiTheme="majorHAnsi" w:hAnsiTheme="majorHAnsi" w:cstheme="minorHAnsi"/>
                <w:b/>
                <w:bCs/>
                <w:sz w:val="24"/>
                <w:szCs w:val="24"/>
              </w:rPr>
            </w:pPr>
            <w:r w:rsidRPr="00040368">
              <w:rPr>
                <w:rFonts w:asciiTheme="majorHAnsi" w:hAnsiTheme="majorHAnsi" w:cstheme="minorHAnsi"/>
                <w:b/>
                <w:bCs/>
                <w:sz w:val="24"/>
                <w:szCs w:val="24"/>
              </w:rPr>
              <w:t>OPIS SPOSOBU PRZYGOTOWANIA OFERTY</w:t>
            </w:r>
          </w:p>
        </w:tc>
      </w:tr>
    </w:tbl>
    <w:p w14:paraId="4C1CB003" w14:textId="77777777" w:rsidR="00813BF5" w:rsidRPr="00040368" w:rsidRDefault="00813BF5" w:rsidP="00513FDA">
      <w:pPr>
        <w:spacing w:line="276" w:lineRule="auto"/>
        <w:rPr>
          <w:rFonts w:asciiTheme="majorHAnsi" w:hAnsiTheme="majorHAnsi" w:cstheme="minorHAnsi"/>
          <w:sz w:val="24"/>
          <w:szCs w:val="24"/>
        </w:rPr>
      </w:pPr>
    </w:p>
    <w:p w14:paraId="03994A45" w14:textId="77777777" w:rsidR="00813BF5" w:rsidRPr="00040368" w:rsidRDefault="00000000" w:rsidP="00513FDA">
      <w:pPr>
        <w:numPr>
          <w:ilvl w:val="1"/>
          <w:numId w:val="9"/>
        </w:numPr>
        <w:spacing w:line="276" w:lineRule="auto"/>
        <w:ind w:left="0" w:firstLine="0"/>
        <w:jc w:val="both"/>
        <w:rPr>
          <w:rFonts w:asciiTheme="majorHAnsi" w:hAnsiTheme="majorHAnsi" w:cstheme="minorHAnsi"/>
          <w:sz w:val="24"/>
          <w:szCs w:val="24"/>
        </w:rPr>
      </w:pPr>
      <w:r w:rsidRPr="00040368">
        <w:rPr>
          <w:rFonts w:asciiTheme="majorHAnsi" w:hAnsiTheme="majorHAnsi" w:cstheme="minorHAnsi"/>
          <w:sz w:val="24"/>
          <w:szCs w:val="24"/>
        </w:rPr>
        <w:t xml:space="preserve">Każdy Wykonawca może złożyć jedną ofertę w języku polskim. Złożenie więcej niż jednej oferty spowoduje odrzucenie wszystkich ofert złożonych przez Wykonawcę. Zamawiający nie przewiduje możliwości złożenia ofert wariantowych. </w:t>
      </w:r>
    </w:p>
    <w:p w14:paraId="2AC2F11D" w14:textId="6DB87E8C" w:rsidR="00813BF5" w:rsidRPr="00040368" w:rsidRDefault="00000000" w:rsidP="00513FDA">
      <w:pPr>
        <w:numPr>
          <w:ilvl w:val="1"/>
          <w:numId w:val="9"/>
        </w:numPr>
        <w:spacing w:line="276" w:lineRule="auto"/>
        <w:ind w:left="0" w:firstLine="0"/>
        <w:jc w:val="both"/>
        <w:rPr>
          <w:rFonts w:asciiTheme="majorHAnsi" w:hAnsiTheme="majorHAnsi" w:cstheme="minorHAnsi"/>
          <w:sz w:val="24"/>
          <w:szCs w:val="24"/>
        </w:rPr>
      </w:pPr>
      <w:r w:rsidRPr="00040368">
        <w:rPr>
          <w:rFonts w:asciiTheme="majorHAnsi" w:hAnsiTheme="majorHAnsi" w:cstheme="minorHAnsi"/>
          <w:sz w:val="24"/>
          <w:szCs w:val="24"/>
        </w:rPr>
        <w:lastRenderedPageBreak/>
        <w:t>Ofertę składa się, pod rygorem nieważności, w formie elektronicznej lub</w:t>
      </w:r>
      <w:r w:rsidR="00914EBC">
        <w:rPr>
          <w:rFonts w:asciiTheme="majorHAnsi" w:hAnsiTheme="majorHAnsi" w:cstheme="minorHAnsi"/>
          <w:sz w:val="24"/>
          <w:szCs w:val="24"/>
        </w:rPr>
        <w:br/>
      </w:r>
      <w:r w:rsidRPr="00040368">
        <w:rPr>
          <w:rFonts w:asciiTheme="majorHAnsi" w:hAnsiTheme="majorHAnsi" w:cstheme="minorHAnsi"/>
          <w:sz w:val="24"/>
          <w:szCs w:val="24"/>
        </w:rPr>
        <w:t>w postaci elektronicznej opatrzonej podpisem zaufanym lub podpisem osobistym</w:t>
      </w:r>
      <w:r w:rsidR="00914EBC">
        <w:rPr>
          <w:rFonts w:asciiTheme="majorHAnsi" w:hAnsiTheme="majorHAnsi" w:cstheme="minorHAnsi"/>
          <w:sz w:val="24"/>
          <w:szCs w:val="24"/>
        </w:rPr>
        <w:br/>
      </w:r>
      <w:r w:rsidRPr="00040368">
        <w:rPr>
          <w:rFonts w:asciiTheme="majorHAnsi" w:hAnsiTheme="majorHAnsi" w:cstheme="minorHAnsi"/>
          <w:sz w:val="24"/>
          <w:szCs w:val="24"/>
        </w:rPr>
        <w:t>w formatach danych określonych w przepisach wydanych na podstawie art. 18 ustawy</w:t>
      </w:r>
      <w:r w:rsidR="00914EBC">
        <w:rPr>
          <w:rFonts w:asciiTheme="majorHAnsi" w:hAnsiTheme="majorHAnsi" w:cstheme="minorHAnsi"/>
          <w:sz w:val="24"/>
          <w:szCs w:val="24"/>
        </w:rPr>
        <w:br/>
      </w:r>
      <w:r w:rsidRPr="00040368">
        <w:rPr>
          <w:rFonts w:asciiTheme="majorHAnsi" w:hAnsiTheme="majorHAnsi" w:cstheme="minorHAnsi"/>
          <w:sz w:val="24"/>
          <w:szCs w:val="24"/>
        </w:rPr>
        <w:t>z dnia 17 lutego 2005r.</w:t>
      </w:r>
      <w:r w:rsidR="00972B16">
        <w:rPr>
          <w:rFonts w:asciiTheme="majorHAnsi" w:hAnsiTheme="majorHAnsi" w:cstheme="minorHAnsi"/>
          <w:sz w:val="24"/>
          <w:szCs w:val="24"/>
        </w:rPr>
        <w:t xml:space="preserve"> </w:t>
      </w:r>
      <w:r w:rsidRPr="00040368">
        <w:rPr>
          <w:rFonts w:asciiTheme="majorHAnsi" w:hAnsiTheme="majorHAnsi" w:cstheme="minorHAnsi"/>
          <w:sz w:val="24"/>
          <w:szCs w:val="24"/>
        </w:rPr>
        <w:t>o informatyzacji działalności podmiotów realizujących zadania publiczne (Dz. U. z 2020r. poz. 346, 568, 695, 1517 i 2320), z zastrzeżeniem formatów,</w:t>
      </w:r>
      <w:r w:rsidR="00914EBC">
        <w:rPr>
          <w:rFonts w:asciiTheme="majorHAnsi" w:hAnsiTheme="majorHAnsi" w:cstheme="minorHAnsi"/>
          <w:sz w:val="24"/>
          <w:szCs w:val="24"/>
        </w:rPr>
        <w:br/>
      </w:r>
      <w:r w:rsidRPr="00040368">
        <w:rPr>
          <w:rFonts w:asciiTheme="majorHAnsi" w:hAnsiTheme="majorHAnsi" w:cstheme="minorHAnsi"/>
          <w:sz w:val="24"/>
          <w:szCs w:val="24"/>
        </w:rPr>
        <w:t>o których mowa w art. 66 ust. 1 ustawy, z uwzględnieniem rodzaju przekazywanych danych.</w:t>
      </w:r>
    </w:p>
    <w:p w14:paraId="13A8BA48" w14:textId="77777777" w:rsidR="00813BF5" w:rsidRPr="00040368" w:rsidRDefault="00000000" w:rsidP="00513FDA">
      <w:pPr>
        <w:numPr>
          <w:ilvl w:val="1"/>
          <w:numId w:val="9"/>
        </w:numPr>
        <w:spacing w:line="276" w:lineRule="auto"/>
        <w:ind w:left="0" w:firstLine="0"/>
        <w:jc w:val="both"/>
        <w:rPr>
          <w:rFonts w:asciiTheme="majorHAnsi" w:hAnsiTheme="majorHAnsi" w:cstheme="minorHAnsi"/>
          <w:sz w:val="24"/>
          <w:szCs w:val="24"/>
        </w:rPr>
      </w:pPr>
      <w:r w:rsidRPr="00040368">
        <w:rPr>
          <w:rFonts w:asciiTheme="majorHAnsi" w:hAnsiTheme="majorHAnsi" w:cstheme="minorHAnsi"/>
          <w:sz w:val="24"/>
          <w:szCs w:val="24"/>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14:paraId="4AFF2057" w14:textId="77777777" w:rsidR="00813BF5" w:rsidRPr="00040368" w:rsidRDefault="00000000" w:rsidP="00513FDA">
      <w:pPr>
        <w:numPr>
          <w:ilvl w:val="1"/>
          <w:numId w:val="9"/>
        </w:numPr>
        <w:spacing w:line="276" w:lineRule="auto"/>
        <w:ind w:left="0" w:firstLine="0"/>
        <w:jc w:val="both"/>
        <w:rPr>
          <w:rFonts w:asciiTheme="majorHAnsi" w:hAnsiTheme="majorHAnsi" w:cstheme="minorHAnsi"/>
          <w:sz w:val="24"/>
          <w:szCs w:val="24"/>
        </w:rPr>
      </w:pPr>
      <w:r w:rsidRPr="00040368">
        <w:rPr>
          <w:rFonts w:asciiTheme="majorHAnsi" w:hAnsiTheme="majorHAnsi" w:cstheme="minorHAnsi"/>
          <w:sz w:val="24"/>
          <w:szCs w:val="24"/>
        </w:rPr>
        <w:t>Oferta musi zawierać następujące oświadczenia i dokumenty:</w:t>
      </w:r>
    </w:p>
    <w:p w14:paraId="38888EAF" w14:textId="5DD53CA1" w:rsidR="00813BF5" w:rsidRPr="00040368" w:rsidRDefault="00000000" w:rsidP="00513FDA">
      <w:pPr>
        <w:numPr>
          <w:ilvl w:val="0"/>
          <w:numId w:val="15"/>
        </w:num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 xml:space="preserve">Formularz ofertowy </w:t>
      </w:r>
      <w:r w:rsidRPr="00040368">
        <w:rPr>
          <w:rFonts w:asciiTheme="majorHAnsi" w:hAnsiTheme="majorHAnsi" w:cstheme="minorHAnsi"/>
          <w:sz w:val="24"/>
          <w:szCs w:val="24"/>
        </w:rPr>
        <w:t xml:space="preserve">– do wykorzystania wzór (druk), stanowiący </w:t>
      </w:r>
      <w:r w:rsidRPr="00040368">
        <w:rPr>
          <w:rFonts w:asciiTheme="majorHAnsi" w:hAnsiTheme="majorHAnsi" w:cstheme="minorHAnsi"/>
          <w:b/>
          <w:bCs/>
          <w:sz w:val="24"/>
          <w:szCs w:val="24"/>
        </w:rPr>
        <w:t xml:space="preserve">Załącznik nr 3 </w:t>
      </w:r>
      <w:r w:rsidRPr="00040368">
        <w:rPr>
          <w:rFonts w:asciiTheme="majorHAnsi" w:hAnsiTheme="majorHAnsi" w:cstheme="minorHAnsi"/>
          <w:sz w:val="24"/>
          <w:szCs w:val="24"/>
        </w:rPr>
        <w:t xml:space="preserve">do SWZ (przy czym Wykonawca może sporządzić ofertę wg innego wzorca, powinna ona wówczas obejmować dane wymagane dla oferty </w:t>
      </w:r>
      <w:r w:rsidR="00DE7153" w:rsidRPr="00040368">
        <w:rPr>
          <w:rFonts w:asciiTheme="majorHAnsi" w:hAnsiTheme="majorHAnsi" w:cstheme="minorHAnsi"/>
          <w:sz w:val="24"/>
          <w:szCs w:val="24"/>
        </w:rPr>
        <w:t xml:space="preserve"> </w:t>
      </w:r>
      <w:r w:rsidRPr="00040368">
        <w:rPr>
          <w:rFonts w:asciiTheme="majorHAnsi" w:hAnsiTheme="majorHAnsi" w:cstheme="minorHAnsi"/>
          <w:sz w:val="24"/>
          <w:szCs w:val="24"/>
        </w:rPr>
        <w:t>w SWZ</w:t>
      </w:r>
      <w:r w:rsidR="00914EBC">
        <w:rPr>
          <w:rFonts w:asciiTheme="majorHAnsi" w:hAnsiTheme="majorHAnsi" w:cstheme="minorHAnsi"/>
          <w:sz w:val="24"/>
          <w:szCs w:val="24"/>
        </w:rPr>
        <w:br/>
      </w:r>
      <w:r w:rsidRPr="00040368">
        <w:rPr>
          <w:rFonts w:asciiTheme="majorHAnsi" w:hAnsiTheme="majorHAnsi" w:cstheme="minorHAnsi"/>
          <w:sz w:val="24"/>
          <w:szCs w:val="24"/>
        </w:rPr>
        <w:t xml:space="preserve">i załącznikach). </w:t>
      </w:r>
    </w:p>
    <w:p w14:paraId="69D6AAAF" w14:textId="77777777" w:rsidR="00813BF5" w:rsidRPr="00040368" w:rsidRDefault="00000000" w:rsidP="00513FDA">
      <w:pPr>
        <w:numPr>
          <w:ilvl w:val="0"/>
          <w:numId w:val="15"/>
        </w:numPr>
        <w:spacing w:line="276" w:lineRule="auto"/>
        <w:jc w:val="both"/>
        <w:rPr>
          <w:rFonts w:asciiTheme="majorHAnsi" w:hAnsiTheme="majorHAnsi" w:cstheme="minorHAnsi"/>
          <w:b/>
          <w:bCs/>
          <w:sz w:val="24"/>
          <w:szCs w:val="24"/>
        </w:rPr>
      </w:pPr>
      <w:r w:rsidRPr="00040368">
        <w:rPr>
          <w:rFonts w:asciiTheme="majorHAnsi" w:hAnsiTheme="majorHAnsi" w:cstheme="minorHAnsi"/>
          <w:b/>
          <w:bCs/>
          <w:sz w:val="24"/>
          <w:szCs w:val="24"/>
        </w:rPr>
        <w:t>Oświadczenia o których mowa w rozdziale 8.1 SWZ;</w:t>
      </w:r>
    </w:p>
    <w:p w14:paraId="6B5EF6FB" w14:textId="77777777" w:rsidR="00813BF5" w:rsidRPr="00040368" w:rsidRDefault="00000000" w:rsidP="00513FDA">
      <w:pPr>
        <w:numPr>
          <w:ilvl w:val="0"/>
          <w:numId w:val="15"/>
        </w:numPr>
        <w:spacing w:line="276" w:lineRule="auto"/>
        <w:jc w:val="both"/>
        <w:rPr>
          <w:rFonts w:asciiTheme="majorHAnsi" w:hAnsiTheme="majorHAnsi" w:cstheme="minorHAnsi"/>
          <w:b/>
          <w:bCs/>
          <w:sz w:val="24"/>
          <w:szCs w:val="24"/>
        </w:rPr>
      </w:pPr>
      <w:r w:rsidRPr="00040368">
        <w:rPr>
          <w:rFonts w:asciiTheme="majorHAnsi" w:hAnsiTheme="majorHAnsi" w:cstheme="minorHAnsi"/>
          <w:b/>
          <w:bCs/>
          <w:sz w:val="24"/>
          <w:szCs w:val="24"/>
        </w:rPr>
        <w:t xml:space="preserve">Oświadczenie, o którym mowa w rozdziale 8.2 SWZ </w:t>
      </w:r>
      <w:r w:rsidRPr="00040368">
        <w:rPr>
          <w:rFonts w:asciiTheme="majorHAnsi" w:hAnsiTheme="majorHAnsi" w:cstheme="minorHAnsi"/>
          <w:b/>
          <w:bCs/>
          <w:sz w:val="24"/>
          <w:szCs w:val="24"/>
          <w:lang w:eastAsia="en-US"/>
        </w:rPr>
        <w:t>(jeżeli dotyczy)</w:t>
      </w:r>
      <w:r w:rsidRPr="00040368">
        <w:rPr>
          <w:rFonts w:asciiTheme="majorHAnsi" w:hAnsiTheme="majorHAnsi" w:cstheme="minorHAnsi"/>
          <w:b/>
          <w:bCs/>
          <w:sz w:val="24"/>
          <w:szCs w:val="24"/>
        </w:rPr>
        <w:t xml:space="preserve"> </w:t>
      </w:r>
    </w:p>
    <w:p w14:paraId="3535DB3E" w14:textId="77777777" w:rsidR="00813BF5" w:rsidRPr="00040368" w:rsidRDefault="00000000" w:rsidP="00513FDA">
      <w:pPr>
        <w:numPr>
          <w:ilvl w:val="0"/>
          <w:numId w:val="15"/>
        </w:numPr>
        <w:spacing w:line="276" w:lineRule="auto"/>
        <w:jc w:val="both"/>
        <w:rPr>
          <w:rFonts w:asciiTheme="majorHAnsi" w:hAnsiTheme="majorHAnsi" w:cstheme="minorHAnsi"/>
          <w:b/>
          <w:bCs/>
          <w:sz w:val="24"/>
          <w:szCs w:val="24"/>
        </w:rPr>
      </w:pPr>
      <w:r w:rsidRPr="00040368">
        <w:rPr>
          <w:rFonts w:asciiTheme="majorHAnsi" w:hAnsiTheme="majorHAnsi" w:cstheme="minorHAnsi"/>
          <w:b/>
          <w:bCs/>
          <w:sz w:val="24"/>
          <w:szCs w:val="24"/>
        </w:rPr>
        <w:t>Zobowiązanie lub inne dokumenty, o których mowa w pkt 9.4 SWZ (jeżeli dotyczy).</w:t>
      </w:r>
    </w:p>
    <w:p w14:paraId="6E28AE44" w14:textId="77777777" w:rsidR="00813BF5" w:rsidRPr="00040368" w:rsidRDefault="00000000" w:rsidP="00513FDA">
      <w:pPr>
        <w:numPr>
          <w:ilvl w:val="0"/>
          <w:numId w:val="15"/>
        </w:numPr>
        <w:spacing w:line="276" w:lineRule="auto"/>
        <w:jc w:val="both"/>
        <w:rPr>
          <w:rFonts w:asciiTheme="majorHAnsi" w:hAnsiTheme="majorHAnsi" w:cstheme="minorHAnsi"/>
          <w:b/>
          <w:bCs/>
          <w:sz w:val="24"/>
          <w:szCs w:val="24"/>
        </w:rPr>
      </w:pPr>
      <w:r w:rsidRPr="00040368">
        <w:rPr>
          <w:rFonts w:asciiTheme="majorHAnsi" w:hAnsiTheme="majorHAnsi" w:cstheme="minorHAnsi"/>
          <w:b/>
          <w:bCs/>
          <w:sz w:val="24"/>
          <w:szCs w:val="24"/>
          <w:lang w:eastAsia="en-US"/>
        </w:rPr>
        <w:t xml:space="preserve">Potwierdzenie umocowania do działania w imieniu wykonawcy </w:t>
      </w:r>
      <w:r w:rsidRPr="00040368">
        <w:rPr>
          <w:rFonts w:asciiTheme="majorHAnsi" w:hAnsiTheme="majorHAnsi" w:cstheme="minorHAnsi"/>
          <w:b/>
          <w:bCs/>
          <w:sz w:val="24"/>
          <w:szCs w:val="24"/>
        </w:rPr>
        <w:t>lub podmiotu udostępniającego zasoby</w:t>
      </w:r>
      <w:r w:rsidRPr="00040368">
        <w:rPr>
          <w:rFonts w:asciiTheme="majorHAnsi" w:hAnsiTheme="majorHAnsi" w:cstheme="minorHAnsi"/>
          <w:b/>
          <w:bCs/>
          <w:sz w:val="24"/>
          <w:szCs w:val="24"/>
          <w:lang w:eastAsia="en-US"/>
        </w:rPr>
        <w:t>:</w:t>
      </w:r>
    </w:p>
    <w:p w14:paraId="29B25141" w14:textId="77777777" w:rsidR="00813BF5" w:rsidRPr="00040368" w:rsidRDefault="00000000" w:rsidP="00513FDA">
      <w:pPr>
        <w:numPr>
          <w:ilvl w:val="0"/>
          <w:numId w:val="17"/>
        </w:numPr>
        <w:spacing w:line="276" w:lineRule="auto"/>
        <w:jc w:val="both"/>
        <w:rPr>
          <w:rFonts w:asciiTheme="majorHAnsi" w:hAnsiTheme="majorHAnsi" w:cstheme="minorHAnsi"/>
          <w:sz w:val="24"/>
          <w:szCs w:val="24"/>
        </w:rPr>
      </w:pPr>
      <w:r w:rsidRPr="00040368">
        <w:rPr>
          <w:rFonts w:asciiTheme="majorHAnsi" w:hAnsiTheme="majorHAnsi" w:cstheme="minorHAnsi"/>
          <w:sz w:val="24"/>
          <w:szCs w:val="24"/>
          <w:lang w:eastAsia="en-US"/>
        </w:rPr>
        <w:t xml:space="preserve">zamawiający w </w:t>
      </w:r>
      <w:r w:rsidRPr="00040368">
        <w:rPr>
          <w:rFonts w:asciiTheme="majorHAnsi" w:hAnsiTheme="majorHAnsi" w:cstheme="minorHAnsi"/>
          <w:sz w:val="24"/>
          <w:szCs w:val="24"/>
        </w:rPr>
        <w:t xml:space="preserve">celu potwierdzenia, że osoba działająca w imieniu wykonawcy </w:t>
      </w:r>
      <w:bookmarkStart w:id="6" w:name="_Hlk61243161"/>
      <w:r w:rsidRPr="00040368">
        <w:rPr>
          <w:rFonts w:asciiTheme="majorHAnsi" w:hAnsiTheme="majorHAnsi" w:cstheme="minorHAnsi"/>
          <w:sz w:val="24"/>
          <w:szCs w:val="24"/>
        </w:rPr>
        <w:t>lub podmiotu udostępniającego zasoby</w:t>
      </w:r>
      <w:bookmarkEnd w:id="6"/>
      <w:r w:rsidRPr="00040368">
        <w:rPr>
          <w:rFonts w:asciiTheme="majorHAnsi" w:hAnsiTheme="majorHAnsi" w:cstheme="minorHAnsi"/>
          <w:sz w:val="24"/>
          <w:szCs w:val="24"/>
        </w:rPr>
        <w:t xml:space="preserve"> jest umocowana do jego reprezentowania, żąda złożenia wraz z ofertą odpisu lub informacji</w:t>
      </w:r>
      <w:r w:rsidRPr="00040368">
        <w:rPr>
          <w:rFonts w:asciiTheme="majorHAnsi" w:hAnsiTheme="majorHAnsi" w:cstheme="minorHAnsi"/>
          <w:sz w:val="24"/>
          <w:szCs w:val="24"/>
        </w:rPr>
        <w:br/>
        <w:t>z Krajowego Rejestru Sądowego, Centralnej Ewidencji i Informacji</w:t>
      </w:r>
      <w:r w:rsidRPr="00040368">
        <w:rPr>
          <w:rFonts w:asciiTheme="majorHAnsi" w:hAnsiTheme="majorHAnsi" w:cstheme="minorHAnsi"/>
          <w:sz w:val="24"/>
          <w:szCs w:val="24"/>
        </w:rPr>
        <w:br/>
        <w:t>o Działalności Gospodarczej lub innego właściwego rejestru;</w:t>
      </w:r>
    </w:p>
    <w:p w14:paraId="38E3E97B" w14:textId="77777777" w:rsidR="00813BF5" w:rsidRPr="00040368" w:rsidRDefault="00000000" w:rsidP="00513FDA">
      <w:pPr>
        <w:numPr>
          <w:ilvl w:val="0"/>
          <w:numId w:val="17"/>
        </w:num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1A80D65F" w14:textId="77777777" w:rsidR="00813BF5" w:rsidRPr="00040368" w:rsidRDefault="00000000" w:rsidP="00513FDA">
      <w:pPr>
        <w:numPr>
          <w:ilvl w:val="0"/>
          <w:numId w:val="17"/>
        </w:num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 xml:space="preserve">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14:paraId="5BACC750" w14:textId="77777777" w:rsidR="00813BF5" w:rsidRPr="00040368" w:rsidRDefault="00000000" w:rsidP="00513FDA">
      <w:pPr>
        <w:numPr>
          <w:ilvl w:val="0"/>
          <w:numId w:val="15"/>
        </w:num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lang w:eastAsia="en-US"/>
        </w:rPr>
        <w:t>Pełnomocnictwo</w:t>
      </w:r>
      <w:r w:rsidRPr="00040368">
        <w:rPr>
          <w:rFonts w:asciiTheme="majorHAnsi" w:hAnsiTheme="majorHAnsi" w:cstheme="minorHAnsi"/>
          <w:sz w:val="24"/>
          <w:szCs w:val="24"/>
          <w:lang w:eastAsia="en-US"/>
        </w:rPr>
        <w:t xml:space="preserve"> </w:t>
      </w:r>
      <w:r w:rsidRPr="00040368">
        <w:rPr>
          <w:rFonts w:asciiTheme="majorHAnsi" w:hAnsiTheme="majorHAnsi" w:cstheme="minorHAnsi"/>
          <w:sz w:val="24"/>
          <w:szCs w:val="24"/>
        </w:rPr>
        <w:t>do reprezentowania wykonawców wspólnie ubiegających się</w:t>
      </w:r>
      <w:r w:rsidRPr="00040368">
        <w:rPr>
          <w:rFonts w:asciiTheme="majorHAnsi" w:hAnsiTheme="majorHAnsi" w:cstheme="minorHAnsi"/>
          <w:sz w:val="24"/>
          <w:szCs w:val="24"/>
        </w:rPr>
        <w:br/>
        <w:t>o udzielenie zamówienia  w postępowaniu o udzielenie zamówienia albo do reprezentowania ich w postępowaniu i zawarcia umowy w sprawie zamówienia publicznego</w:t>
      </w:r>
      <w:r w:rsidRPr="00040368">
        <w:rPr>
          <w:rFonts w:asciiTheme="majorHAnsi" w:hAnsiTheme="majorHAnsi" w:cstheme="minorHAnsi"/>
          <w:b/>
          <w:bCs/>
          <w:sz w:val="24"/>
          <w:szCs w:val="24"/>
          <w:lang w:eastAsia="en-US"/>
        </w:rPr>
        <w:t xml:space="preserve"> (jeżeli dotyczy).</w:t>
      </w:r>
    </w:p>
    <w:p w14:paraId="0E6728E0" w14:textId="059706AD" w:rsidR="00813BF5" w:rsidRPr="00040368" w:rsidRDefault="00000000" w:rsidP="00513FDA">
      <w:pPr>
        <w:numPr>
          <w:ilvl w:val="1"/>
          <w:numId w:val="9"/>
        </w:numPr>
        <w:spacing w:line="276" w:lineRule="auto"/>
        <w:ind w:left="0" w:firstLine="0"/>
        <w:jc w:val="both"/>
        <w:rPr>
          <w:rFonts w:asciiTheme="majorHAnsi" w:hAnsiTheme="majorHAnsi" w:cstheme="minorHAnsi"/>
          <w:sz w:val="24"/>
          <w:szCs w:val="24"/>
        </w:rPr>
      </w:pPr>
      <w:r w:rsidRPr="00040368">
        <w:rPr>
          <w:rFonts w:asciiTheme="majorHAnsi" w:hAnsiTheme="majorHAnsi" w:cstheme="minorHAnsi"/>
          <w:sz w:val="24"/>
          <w:szCs w:val="24"/>
        </w:rPr>
        <w:t xml:space="preserve">Pełnomocnictwo o którym mowa w rozdziale 13.4 pkt 5) lit c) i pkt 6) składa się, pod rygorem nieważności w formie elektronicznej lub w postaci elektronicznej opatrzonej podpisem zaufanym lub podpisem osobistym lub w formie elektronicznej </w:t>
      </w:r>
      <w:r w:rsidRPr="00040368">
        <w:rPr>
          <w:rFonts w:asciiTheme="majorHAnsi" w:hAnsiTheme="majorHAnsi" w:cstheme="minorHAnsi"/>
          <w:sz w:val="24"/>
          <w:szCs w:val="24"/>
        </w:rPr>
        <w:lastRenderedPageBreak/>
        <w:t>kopii poświadczonej za zgodność notarialnie - w formatach danych określonych w przepisach wydanych na podstawie art. 18 ustawy z dnia 17 lutego 2005 r. o informatyzacji działalności podmiotów realizujących zadania publiczne (Dz. U. z 2020 r. poz. 346, 568, 695, 1517</w:t>
      </w:r>
      <w:r w:rsidR="00972B16">
        <w:rPr>
          <w:rFonts w:asciiTheme="majorHAnsi" w:hAnsiTheme="majorHAnsi" w:cstheme="minorHAnsi"/>
          <w:sz w:val="24"/>
          <w:szCs w:val="24"/>
        </w:rPr>
        <w:t xml:space="preserve"> </w:t>
      </w:r>
      <w:r w:rsidRPr="00040368">
        <w:rPr>
          <w:rFonts w:asciiTheme="majorHAnsi" w:hAnsiTheme="majorHAnsi" w:cstheme="minorHAnsi"/>
          <w:sz w:val="24"/>
          <w:szCs w:val="24"/>
        </w:rPr>
        <w:t>i 2320), z zastrzeżeniem formatów, o których mowa w art. 66 ust. 1 ustawy,</w:t>
      </w:r>
      <w:r w:rsidR="00972B16">
        <w:rPr>
          <w:rFonts w:asciiTheme="majorHAnsi" w:hAnsiTheme="majorHAnsi" w:cstheme="minorHAnsi"/>
          <w:sz w:val="24"/>
          <w:szCs w:val="24"/>
        </w:rPr>
        <w:t xml:space="preserve"> </w:t>
      </w:r>
      <w:r w:rsidRPr="00040368">
        <w:rPr>
          <w:rFonts w:asciiTheme="majorHAnsi" w:hAnsiTheme="majorHAnsi" w:cstheme="minorHAnsi"/>
          <w:sz w:val="24"/>
          <w:szCs w:val="24"/>
        </w:rPr>
        <w:t>z uwzględnieniem rodzaju przekazywanych danych.</w:t>
      </w:r>
    </w:p>
    <w:p w14:paraId="2697C090" w14:textId="77777777" w:rsidR="00813BF5" w:rsidRPr="00040368" w:rsidRDefault="00000000" w:rsidP="00513FDA">
      <w:pPr>
        <w:numPr>
          <w:ilvl w:val="1"/>
          <w:numId w:val="9"/>
        </w:numPr>
        <w:spacing w:line="276" w:lineRule="auto"/>
        <w:ind w:left="0" w:firstLine="0"/>
        <w:jc w:val="both"/>
        <w:rPr>
          <w:rFonts w:asciiTheme="majorHAnsi" w:hAnsiTheme="majorHAnsi" w:cstheme="minorHAnsi"/>
          <w:sz w:val="24"/>
          <w:szCs w:val="24"/>
        </w:rPr>
      </w:pPr>
      <w:r w:rsidRPr="00040368">
        <w:rPr>
          <w:rFonts w:asciiTheme="majorHAnsi" w:hAnsiTheme="majorHAnsi" w:cstheme="minorHAnsi"/>
          <w:sz w:val="24"/>
          <w:szCs w:val="24"/>
        </w:rPr>
        <w:t>Wykonawca w ofercie może zastrzec informacje stanowiące tajemnicę przedsiębiorstwa w rozumieniu ustawy z dnia 16 kwietnia 1993 r. o zwalczaniu nieuczciwej konkurencji (tekst jedn. Dz. U. 2018 poz. 419, ze zm.).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26C32E14" w14:textId="44D1B462" w:rsidR="00813BF5" w:rsidRPr="00040368" w:rsidRDefault="00000000" w:rsidP="00513FDA">
      <w:pPr>
        <w:numPr>
          <w:ilvl w:val="1"/>
          <w:numId w:val="9"/>
        </w:numPr>
        <w:spacing w:line="276" w:lineRule="auto"/>
        <w:ind w:left="0" w:firstLine="0"/>
        <w:jc w:val="both"/>
        <w:rPr>
          <w:rFonts w:asciiTheme="majorHAnsi" w:hAnsiTheme="majorHAnsi" w:cstheme="minorHAnsi"/>
          <w:sz w:val="24"/>
          <w:szCs w:val="24"/>
        </w:rPr>
      </w:pPr>
      <w:r w:rsidRPr="00040368">
        <w:rPr>
          <w:rFonts w:asciiTheme="majorHAnsi" w:hAnsiTheme="majorHAnsi" w:cstheme="minorHAnsi"/>
          <w:sz w:val="24"/>
          <w:szCs w:val="24"/>
        </w:rPr>
        <w:t xml:space="preserve">Wykonawca  zastrzegając informacje wykazuje, że zastrzeżone informacje stanowią tajemnicę przedsiębiorstwa w rozumieniu przepisów art. 11 ust. 2 ustawy z dnia 16 kwietnia 1993 r. o zwalczaniu nieuczciwej konkurencji (Dz.U. 2020 poz. 1913 z </w:t>
      </w:r>
      <w:proofErr w:type="spellStart"/>
      <w:r w:rsidRPr="00040368">
        <w:rPr>
          <w:rFonts w:asciiTheme="majorHAnsi" w:hAnsiTheme="majorHAnsi" w:cstheme="minorHAnsi"/>
          <w:sz w:val="24"/>
          <w:szCs w:val="24"/>
        </w:rPr>
        <w:t>późn</w:t>
      </w:r>
      <w:proofErr w:type="spellEnd"/>
      <w:r w:rsidRPr="00040368">
        <w:rPr>
          <w:rFonts w:asciiTheme="majorHAnsi" w:hAnsiTheme="majorHAnsi" w:cstheme="minorHAnsi"/>
          <w:sz w:val="24"/>
          <w:szCs w:val="24"/>
        </w:rPr>
        <w:t xml:space="preserve">. zm.). Wykonawca powinien zatem </w:t>
      </w:r>
      <w:r w:rsidRPr="00040368">
        <w:rPr>
          <w:rFonts w:asciiTheme="majorHAnsi" w:hAnsiTheme="majorHAnsi" w:cstheme="minorHAnsi"/>
          <w:sz w:val="24"/>
          <w:szCs w:val="24"/>
          <w:lang w:eastAsia="zh-CN"/>
        </w:rPr>
        <w:t>udowodnić</w:t>
      </w:r>
      <w:r w:rsidRPr="00040368">
        <w:rPr>
          <w:rFonts w:asciiTheme="majorHAnsi" w:hAnsiTheme="majorHAnsi" w:cstheme="minorHAnsi"/>
          <w:sz w:val="24"/>
          <w:szCs w:val="24"/>
        </w:rPr>
        <w:t>, że zastrzeżone informacje, jako całość lub</w:t>
      </w:r>
      <w:r w:rsidR="00972B16">
        <w:rPr>
          <w:rFonts w:asciiTheme="majorHAnsi" w:hAnsiTheme="majorHAnsi" w:cstheme="minorHAnsi"/>
          <w:sz w:val="24"/>
          <w:szCs w:val="24"/>
        </w:rPr>
        <w:t xml:space="preserve"> </w:t>
      </w:r>
      <w:r w:rsidRPr="00040368">
        <w:rPr>
          <w:rFonts w:asciiTheme="majorHAnsi" w:hAnsiTheme="majorHAnsi" w:cstheme="minorHAnsi"/>
          <w:sz w:val="24"/>
          <w:szCs w:val="24"/>
        </w:rPr>
        <w:t>w szczególnym zestawieniu i zbiorze ich elementów nie są powszechnie znane osobom zwykle zajmującym się tym rodzajem informacji albo nie są łatwo dostępne i są to informacje techniczne, technologiczne, organizacyjne przedsiębiorstwa lub inne informacje posiadające wartość gospodarczą, oraz że uprawniony do korzystania z informacji lub rozporządzania nimi podjął, przy zachowaniu należytej staranności, działania w celu utrzymania ich</w:t>
      </w:r>
      <w:r w:rsidR="00972B16">
        <w:rPr>
          <w:rFonts w:asciiTheme="majorHAnsi" w:hAnsiTheme="majorHAnsi" w:cstheme="minorHAnsi"/>
          <w:sz w:val="24"/>
          <w:szCs w:val="24"/>
        </w:rPr>
        <w:t xml:space="preserve"> </w:t>
      </w:r>
      <w:r w:rsidRPr="00040368">
        <w:rPr>
          <w:rFonts w:asciiTheme="majorHAnsi" w:hAnsiTheme="majorHAnsi" w:cstheme="minorHAnsi"/>
          <w:sz w:val="24"/>
          <w:szCs w:val="24"/>
        </w:rPr>
        <w:t>w poufności. Wykonawca nie może zastrzec informacji, o których mowa w art. 222 ust. 5 ustawy.</w:t>
      </w:r>
    </w:p>
    <w:p w14:paraId="28CB7FF9" w14:textId="30FBF9DA" w:rsidR="00813BF5" w:rsidRPr="00040368" w:rsidRDefault="00000000" w:rsidP="00513FDA">
      <w:pPr>
        <w:numPr>
          <w:ilvl w:val="1"/>
          <w:numId w:val="9"/>
        </w:numPr>
        <w:spacing w:line="276" w:lineRule="auto"/>
        <w:ind w:left="0" w:firstLine="0"/>
        <w:jc w:val="both"/>
        <w:rPr>
          <w:rFonts w:asciiTheme="majorHAnsi" w:hAnsiTheme="majorHAnsi" w:cstheme="minorHAnsi"/>
          <w:sz w:val="24"/>
          <w:szCs w:val="24"/>
        </w:rPr>
      </w:pPr>
      <w:r w:rsidRPr="00040368">
        <w:rPr>
          <w:rFonts w:asciiTheme="majorHAnsi" w:hAnsiTheme="majorHAnsi" w:cstheme="minorHAnsi"/>
          <w:sz w:val="24"/>
          <w:szCs w:val="24"/>
        </w:rPr>
        <w:t>Powyższe zasady mają również zastosowanie do informacji stanowiących tajemnicę przedsiębiorstwa, zawartych w szczególności w oświadczeniach lub dokumentach oraz ich wyjaśnieniach lub uzupełnieniach, składanych przez Wykonawcę w toku postępowania</w:t>
      </w:r>
      <w:r w:rsidR="00972B16">
        <w:rPr>
          <w:rFonts w:asciiTheme="majorHAnsi" w:hAnsiTheme="majorHAnsi" w:cstheme="minorHAnsi"/>
          <w:sz w:val="24"/>
          <w:szCs w:val="24"/>
        </w:rPr>
        <w:t xml:space="preserve"> </w:t>
      </w:r>
      <w:r w:rsidRPr="00040368">
        <w:rPr>
          <w:rFonts w:asciiTheme="majorHAnsi" w:hAnsiTheme="majorHAnsi" w:cstheme="minorHAnsi"/>
          <w:sz w:val="24"/>
          <w:szCs w:val="24"/>
        </w:rPr>
        <w:t>o udzielenie zamówienia publicznego, przy czym wskazanie tych informacji oraz wykazanie, że stanowią one tajemnicę przedsiębiorstwa powinno nastąpić najpóźniej wraz z ich przekazaniem przez Wykonawcę.</w:t>
      </w:r>
    </w:p>
    <w:p w14:paraId="21F92A9B"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Wykonawca w szczególności nie może zastrzec w ofercie informacji:</w:t>
      </w:r>
    </w:p>
    <w:p w14:paraId="6EE44A28"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 xml:space="preserve">1) </w:t>
      </w:r>
      <w:r w:rsidRPr="00040368">
        <w:rPr>
          <w:rFonts w:asciiTheme="majorHAnsi" w:hAnsiTheme="majorHAnsi" w:cstheme="minorHAnsi"/>
          <w:sz w:val="24"/>
          <w:szCs w:val="24"/>
          <w:lang w:eastAsia="zh-CN" w:bidi="hi-IN"/>
        </w:rPr>
        <w:t>nazwach albo imionach i nazwiskach oraz siedzibach lub miejscach prowadzonej działalności gospodarczej albo miejscach zamieszkania wykonawców, których oferty zostały otwarte,</w:t>
      </w:r>
    </w:p>
    <w:p w14:paraId="46FDD62B"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 xml:space="preserve">3) cenach </w:t>
      </w:r>
      <w:r w:rsidRPr="00040368">
        <w:rPr>
          <w:rFonts w:asciiTheme="majorHAnsi" w:hAnsiTheme="majorHAnsi" w:cstheme="minorHAnsi"/>
          <w:sz w:val="24"/>
          <w:szCs w:val="24"/>
          <w:lang w:eastAsia="zh-CN" w:bidi="hi-IN"/>
        </w:rPr>
        <w:t>lub kosztach zawartych w ofertach.</w:t>
      </w:r>
    </w:p>
    <w:p w14:paraId="130E105B" w14:textId="008DD69C" w:rsidR="00813BF5" w:rsidRPr="00040368" w:rsidRDefault="00000000" w:rsidP="00513FDA">
      <w:pPr>
        <w:numPr>
          <w:ilvl w:val="1"/>
          <w:numId w:val="9"/>
        </w:numPr>
        <w:spacing w:line="276" w:lineRule="auto"/>
        <w:ind w:left="0" w:firstLine="0"/>
        <w:jc w:val="both"/>
        <w:rPr>
          <w:rFonts w:asciiTheme="majorHAnsi" w:hAnsiTheme="majorHAnsi" w:cstheme="minorHAnsi"/>
          <w:sz w:val="24"/>
          <w:szCs w:val="24"/>
        </w:rPr>
      </w:pPr>
      <w:r w:rsidRPr="00040368">
        <w:rPr>
          <w:rFonts w:asciiTheme="majorHAnsi" w:hAnsiTheme="majorHAnsi" w:cstheme="minorHAnsi"/>
          <w:sz w:val="24"/>
          <w:szCs w:val="24"/>
        </w:rPr>
        <w:t>Wszelkie informacje stanowiące tajemnicę przedsiębiorstwa w rozumieniu ustawy</w:t>
      </w:r>
      <w:r w:rsidR="00972B16">
        <w:rPr>
          <w:rFonts w:asciiTheme="majorHAnsi" w:hAnsiTheme="majorHAnsi" w:cstheme="minorHAnsi"/>
          <w:sz w:val="24"/>
          <w:szCs w:val="24"/>
        </w:rPr>
        <w:t xml:space="preserve"> </w:t>
      </w:r>
      <w:r w:rsidRPr="00040368">
        <w:rPr>
          <w:rFonts w:asciiTheme="majorHAnsi" w:hAnsiTheme="majorHAnsi" w:cstheme="minorHAnsi"/>
          <w:sz w:val="24"/>
          <w:szCs w:val="24"/>
        </w:rPr>
        <w:t>z dnia 16 kwietnia 1993 r. o zwalczaniu nieuczciwej konkurencji (tekst jedn. z 2019 r. poz. 1010 ze zm.), które Wykonawca zastrzeże jako tajemnicę przedsiębiorstwa, powinny zostać złożone w odpowiednio wydzielonym i oznaczonym pliku.</w:t>
      </w:r>
    </w:p>
    <w:p w14:paraId="1D9639A5" w14:textId="77777777" w:rsidR="00813BF5" w:rsidRPr="00040368" w:rsidRDefault="00000000" w:rsidP="00513FDA">
      <w:pPr>
        <w:numPr>
          <w:ilvl w:val="1"/>
          <w:numId w:val="9"/>
        </w:numPr>
        <w:spacing w:line="276" w:lineRule="auto"/>
        <w:ind w:left="0" w:firstLine="0"/>
        <w:jc w:val="both"/>
        <w:rPr>
          <w:rFonts w:asciiTheme="majorHAnsi" w:hAnsiTheme="majorHAnsi" w:cstheme="minorHAnsi"/>
          <w:sz w:val="24"/>
          <w:szCs w:val="24"/>
        </w:rPr>
      </w:pPr>
      <w:r w:rsidRPr="00040368">
        <w:rPr>
          <w:rFonts w:asciiTheme="majorHAnsi" w:hAnsiTheme="majorHAnsi" w:cstheme="minorHAnsi"/>
          <w:sz w:val="24"/>
          <w:szCs w:val="24"/>
        </w:rPr>
        <w:t>Oferta oraz pozostałe oświadczenia i dokumenty, dla których Zamawiający określił wzory w formie formularzy stanowiących Załączniki do SWZ, powinny być sporządzone zgodnie z tymi wzorami, co do treści oraz opisu kolumn i wierszy oraz treści SWZ i SOPZ.</w:t>
      </w:r>
    </w:p>
    <w:p w14:paraId="272E2677" w14:textId="77777777" w:rsidR="00813BF5" w:rsidRPr="00040368" w:rsidRDefault="00000000" w:rsidP="00513FDA">
      <w:pPr>
        <w:numPr>
          <w:ilvl w:val="1"/>
          <w:numId w:val="9"/>
        </w:numPr>
        <w:spacing w:line="276" w:lineRule="auto"/>
        <w:ind w:left="0" w:firstLine="0"/>
        <w:jc w:val="both"/>
        <w:rPr>
          <w:rFonts w:asciiTheme="majorHAnsi" w:hAnsiTheme="majorHAnsi" w:cstheme="minorHAnsi"/>
          <w:sz w:val="24"/>
          <w:szCs w:val="24"/>
        </w:rPr>
      </w:pPr>
      <w:r w:rsidRPr="00040368">
        <w:rPr>
          <w:rFonts w:asciiTheme="majorHAnsi" w:hAnsiTheme="majorHAnsi" w:cstheme="minorHAnsi"/>
          <w:sz w:val="24"/>
          <w:szCs w:val="24"/>
        </w:rPr>
        <w:lastRenderedPageBreak/>
        <w:t>Oferta musi być czytelna, spełniająca wymagania SWZ, ustawy Prawo zamówień publicznych oraz treści aktów wykonawczych wydanych do ustawy Prawo zamówień publicznych.</w:t>
      </w:r>
    </w:p>
    <w:p w14:paraId="30866D90" w14:textId="20EB7FB7" w:rsidR="00813BF5" w:rsidRPr="00040368" w:rsidRDefault="00000000" w:rsidP="00513FDA">
      <w:pPr>
        <w:numPr>
          <w:ilvl w:val="1"/>
          <w:numId w:val="9"/>
        </w:numPr>
        <w:spacing w:line="276" w:lineRule="auto"/>
        <w:ind w:left="0" w:firstLine="0"/>
        <w:jc w:val="both"/>
        <w:rPr>
          <w:rFonts w:asciiTheme="majorHAnsi" w:hAnsiTheme="majorHAnsi" w:cstheme="minorHAnsi"/>
          <w:sz w:val="24"/>
          <w:szCs w:val="24"/>
        </w:rPr>
      </w:pPr>
      <w:r w:rsidRPr="00040368">
        <w:rPr>
          <w:rFonts w:asciiTheme="majorHAnsi" w:hAnsiTheme="majorHAnsi" w:cstheme="minorHAnsi"/>
          <w:sz w:val="24"/>
          <w:szCs w:val="24"/>
        </w:rPr>
        <w:t>Szczegółowe informacje co do sposobu sporządzania i formy dokumentów elektronicznych, w tym oferty, oświadczenia o niepodleganiu wykluczeniu i spełnianiu warunków udziału w postępowaniu, podmiotowych środków dowodowych, przedmiotowych środków dowodowych, innych dokumentów oraz pełnomocnictw, zostały zawarte</w:t>
      </w:r>
      <w:r w:rsidR="00972B16">
        <w:rPr>
          <w:rFonts w:asciiTheme="majorHAnsi" w:hAnsiTheme="majorHAnsi" w:cstheme="minorHAnsi"/>
          <w:sz w:val="24"/>
          <w:szCs w:val="24"/>
        </w:rPr>
        <w:t xml:space="preserve"> </w:t>
      </w:r>
      <w:r w:rsidRPr="00040368">
        <w:rPr>
          <w:rFonts w:asciiTheme="majorHAnsi" w:hAnsiTheme="majorHAnsi" w:cstheme="minorHAnsi"/>
          <w:sz w:val="24"/>
          <w:szCs w:val="24"/>
        </w:rPr>
        <w:t>w niniejszej SWZ.</w:t>
      </w:r>
    </w:p>
    <w:p w14:paraId="3025E7FC" w14:textId="77777777" w:rsidR="00813BF5" w:rsidRPr="00040368" w:rsidRDefault="00000000" w:rsidP="00513FDA">
      <w:pPr>
        <w:numPr>
          <w:ilvl w:val="1"/>
          <w:numId w:val="9"/>
        </w:numPr>
        <w:spacing w:line="276" w:lineRule="auto"/>
        <w:ind w:left="0" w:firstLine="0"/>
        <w:jc w:val="both"/>
        <w:rPr>
          <w:rFonts w:asciiTheme="majorHAnsi" w:hAnsiTheme="majorHAnsi" w:cstheme="minorHAnsi"/>
          <w:sz w:val="24"/>
          <w:szCs w:val="24"/>
        </w:rPr>
      </w:pPr>
      <w:r w:rsidRPr="00040368">
        <w:rPr>
          <w:rFonts w:asciiTheme="majorHAnsi" w:hAnsiTheme="majorHAnsi" w:cstheme="minorHAnsi"/>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83689E5" w14:textId="77777777" w:rsidR="00A96CE3" w:rsidRPr="00040368" w:rsidRDefault="00A96CE3" w:rsidP="00513FDA">
      <w:pPr>
        <w:spacing w:line="276" w:lineRule="auto"/>
        <w:jc w:val="both"/>
        <w:rPr>
          <w:rFonts w:asciiTheme="majorHAnsi" w:hAnsiTheme="majorHAnsi" w:cstheme="minorHAnsi"/>
          <w:sz w:val="24"/>
          <w:szCs w:val="24"/>
        </w:rPr>
      </w:pPr>
    </w:p>
    <w:p w14:paraId="724AFC7B" w14:textId="77777777" w:rsidR="00A96CE3" w:rsidRPr="00040368" w:rsidRDefault="00A96CE3" w:rsidP="00513FDA">
      <w:pPr>
        <w:spacing w:line="276" w:lineRule="auto"/>
        <w:jc w:val="both"/>
        <w:rPr>
          <w:rFonts w:asciiTheme="majorHAnsi" w:hAnsiTheme="majorHAnsi" w:cstheme="minorHAnsi"/>
          <w:sz w:val="24"/>
          <w:szCs w:val="24"/>
        </w:rPr>
      </w:pPr>
    </w:p>
    <w:tbl>
      <w:tblPr>
        <w:tblW w:w="8964" w:type="dxa"/>
        <w:tblInd w:w="216" w:type="dxa"/>
        <w:tblLayout w:type="fixed"/>
        <w:tblLook w:val="00A0" w:firstRow="1" w:lastRow="0" w:firstColumn="1" w:lastColumn="0" w:noHBand="0" w:noVBand="0"/>
      </w:tblPr>
      <w:tblGrid>
        <w:gridCol w:w="8964"/>
      </w:tblGrid>
      <w:tr w:rsidR="00813BF5" w:rsidRPr="00040368" w14:paraId="7B267F07" w14:textId="77777777">
        <w:tc>
          <w:tcPr>
            <w:tcW w:w="8964" w:type="dxa"/>
            <w:tcBorders>
              <w:top w:val="single" w:sz="4" w:space="0" w:color="000000"/>
              <w:left w:val="single" w:sz="4" w:space="0" w:color="000000"/>
              <w:bottom w:val="single" w:sz="4" w:space="0" w:color="000000"/>
              <w:right w:val="single" w:sz="4" w:space="0" w:color="000000"/>
            </w:tcBorders>
          </w:tcPr>
          <w:p w14:paraId="59A48303" w14:textId="77777777" w:rsidR="00813BF5" w:rsidRPr="00040368" w:rsidRDefault="00000000" w:rsidP="00513FDA">
            <w:pPr>
              <w:widowControl w:val="0"/>
              <w:spacing w:line="276" w:lineRule="auto"/>
              <w:jc w:val="center"/>
              <w:rPr>
                <w:rFonts w:asciiTheme="majorHAnsi" w:hAnsiTheme="majorHAnsi" w:cstheme="minorHAnsi"/>
                <w:sz w:val="24"/>
                <w:szCs w:val="24"/>
              </w:rPr>
            </w:pPr>
            <w:r w:rsidRPr="00040368">
              <w:rPr>
                <w:rFonts w:asciiTheme="majorHAnsi" w:hAnsiTheme="majorHAnsi" w:cstheme="minorHAnsi"/>
                <w:sz w:val="24"/>
                <w:szCs w:val="24"/>
              </w:rPr>
              <w:t>Rozdział 14</w:t>
            </w:r>
          </w:p>
          <w:p w14:paraId="1742DD0A" w14:textId="77777777" w:rsidR="00813BF5" w:rsidRPr="00040368" w:rsidRDefault="00000000" w:rsidP="00513FDA">
            <w:pPr>
              <w:widowControl w:val="0"/>
              <w:spacing w:line="276" w:lineRule="auto"/>
              <w:jc w:val="center"/>
              <w:rPr>
                <w:rFonts w:asciiTheme="majorHAnsi" w:hAnsiTheme="majorHAnsi" w:cstheme="minorHAnsi"/>
                <w:b/>
                <w:bCs/>
                <w:sz w:val="24"/>
                <w:szCs w:val="24"/>
              </w:rPr>
            </w:pPr>
            <w:r w:rsidRPr="00040368">
              <w:rPr>
                <w:rFonts w:asciiTheme="majorHAnsi" w:hAnsiTheme="majorHAnsi" w:cstheme="minorHAnsi"/>
                <w:b/>
                <w:bCs/>
                <w:sz w:val="24"/>
                <w:szCs w:val="24"/>
              </w:rPr>
              <w:t>SKŁADANIE I OTWARCIE OFERT</w:t>
            </w:r>
          </w:p>
        </w:tc>
      </w:tr>
    </w:tbl>
    <w:p w14:paraId="0EE42ACE" w14:textId="77777777" w:rsidR="00813BF5" w:rsidRPr="00040368" w:rsidRDefault="00813BF5" w:rsidP="00513FDA">
      <w:pPr>
        <w:spacing w:line="276" w:lineRule="auto"/>
        <w:rPr>
          <w:rFonts w:asciiTheme="majorHAnsi" w:hAnsiTheme="majorHAnsi" w:cstheme="minorHAnsi"/>
          <w:sz w:val="24"/>
          <w:szCs w:val="24"/>
        </w:rPr>
      </w:pPr>
    </w:p>
    <w:p w14:paraId="624ACCAB" w14:textId="77777777" w:rsidR="00813BF5" w:rsidRPr="00040368" w:rsidRDefault="00813BF5" w:rsidP="00513FDA">
      <w:pPr>
        <w:spacing w:line="276" w:lineRule="auto"/>
        <w:rPr>
          <w:rFonts w:asciiTheme="majorHAnsi" w:hAnsiTheme="majorHAnsi" w:cstheme="minorHAnsi"/>
          <w:sz w:val="24"/>
          <w:szCs w:val="24"/>
        </w:rPr>
      </w:pPr>
    </w:p>
    <w:p w14:paraId="6A9A9FEC"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 xml:space="preserve">14.1. </w:t>
      </w:r>
      <w:r w:rsidRPr="00040368">
        <w:rPr>
          <w:rFonts w:asciiTheme="majorHAnsi" w:hAnsiTheme="majorHAnsi" w:cstheme="minorHAnsi"/>
          <w:sz w:val="24"/>
          <w:szCs w:val="24"/>
        </w:rPr>
        <w:t xml:space="preserve">Wykonawca składa ofertę </w:t>
      </w:r>
      <w:r w:rsidRPr="00040368">
        <w:rPr>
          <w:rFonts w:asciiTheme="majorHAnsi" w:hAnsiTheme="majorHAnsi" w:cstheme="minorHAnsi"/>
          <w:b/>
          <w:bCs/>
          <w:sz w:val="24"/>
          <w:szCs w:val="24"/>
        </w:rPr>
        <w:t xml:space="preserve">za pośrednictwem formularza do złożenia, zmiany, wycofania oferty dostępnego na </w:t>
      </w:r>
      <w:r w:rsidRPr="00040368">
        <w:rPr>
          <w:rFonts w:asciiTheme="majorHAnsi" w:hAnsiTheme="majorHAnsi" w:cstheme="minorHAnsi"/>
          <w:b/>
          <w:bCs/>
          <w:sz w:val="24"/>
          <w:szCs w:val="24"/>
          <w:lang w:eastAsia="zh-CN" w:bidi="hi-IN"/>
        </w:rPr>
        <w:t>platformie zakupowej</w:t>
      </w:r>
      <w:r w:rsidRPr="00040368">
        <w:rPr>
          <w:rFonts w:asciiTheme="majorHAnsi" w:hAnsiTheme="majorHAnsi" w:cstheme="minorHAnsi"/>
          <w:sz w:val="24"/>
          <w:szCs w:val="24"/>
          <w:lang w:eastAsia="zh-CN" w:bidi="hi-IN"/>
        </w:rPr>
        <w:t xml:space="preserve"> – patrz rozdział 11.</w:t>
      </w:r>
    </w:p>
    <w:p w14:paraId="48F61ED7" w14:textId="1A806A96"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14.2.</w:t>
      </w:r>
      <w:r w:rsidRPr="00040368">
        <w:rPr>
          <w:rFonts w:asciiTheme="majorHAnsi" w:hAnsiTheme="majorHAnsi" w:cstheme="minorHAnsi"/>
          <w:sz w:val="24"/>
          <w:szCs w:val="24"/>
        </w:rPr>
        <w:t xml:space="preserve"> Termin składania ofert: </w:t>
      </w:r>
      <w:r w:rsidR="005A28B1">
        <w:rPr>
          <w:rFonts w:asciiTheme="majorHAnsi" w:hAnsiTheme="majorHAnsi" w:cstheme="minorHAnsi"/>
          <w:b/>
          <w:bCs/>
          <w:sz w:val="24"/>
          <w:szCs w:val="24"/>
        </w:rPr>
        <w:t>28</w:t>
      </w:r>
      <w:r w:rsidRPr="00040368">
        <w:rPr>
          <w:rFonts w:asciiTheme="majorHAnsi" w:hAnsiTheme="majorHAnsi" w:cstheme="minorHAnsi"/>
          <w:b/>
          <w:bCs/>
          <w:sz w:val="24"/>
          <w:szCs w:val="24"/>
          <w:lang w:eastAsia="zh-CN"/>
        </w:rPr>
        <w:t>.0</w:t>
      </w:r>
      <w:r w:rsidR="00DE7153" w:rsidRPr="00040368">
        <w:rPr>
          <w:rFonts w:asciiTheme="majorHAnsi" w:hAnsiTheme="majorHAnsi" w:cstheme="minorHAnsi"/>
          <w:b/>
          <w:bCs/>
          <w:sz w:val="24"/>
          <w:szCs w:val="24"/>
          <w:lang w:eastAsia="zh-CN"/>
        </w:rPr>
        <w:t>9</w:t>
      </w:r>
      <w:r w:rsidRPr="00040368">
        <w:rPr>
          <w:rFonts w:asciiTheme="majorHAnsi" w:hAnsiTheme="majorHAnsi" w:cstheme="minorHAnsi"/>
          <w:b/>
          <w:bCs/>
          <w:sz w:val="24"/>
          <w:szCs w:val="24"/>
          <w:lang w:eastAsia="zh-CN"/>
        </w:rPr>
        <w:t xml:space="preserve">.2023 </w:t>
      </w:r>
      <w:r w:rsidRPr="00040368">
        <w:rPr>
          <w:rFonts w:asciiTheme="majorHAnsi" w:hAnsiTheme="majorHAnsi" w:cstheme="minorHAnsi"/>
          <w:b/>
          <w:bCs/>
          <w:sz w:val="24"/>
          <w:szCs w:val="24"/>
        </w:rPr>
        <w:t>godz. 9:00,</w:t>
      </w:r>
    </w:p>
    <w:p w14:paraId="2509EC7C" w14:textId="602642ED"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 xml:space="preserve">14.3. </w:t>
      </w:r>
      <w:r w:rsidRPr="00040368">
        <w:rPr>
          <w:rFonts w:asciiTheme="majorHAnsi" w:hAnsiTheme="majorHAnsi" w:cstheme="minorHAnsi"/>
          <w:sz w:val="24"/>
          <w:szCs w:val="24"/>
        </w:rPr>
        <w:t xml:space="preserve">Termin otwarcia ofert: </w:t>
      </w:r>
      <w:r w:rsidR="005A28B1">
        <w:rPr>
          <w:rFonts w:asciiTheme="majorHAnsi" w:hAnsiTheme="majorHAnsi" w:cstheme="minorHAnsi"/>
          <w:b/>
          <w:bCs/>
          <w:sz w:val="24"/>
          <w:szCs w:val="24"/>
        </w:rPr>
        <w:t>28</w:t>
      </w:r>
      <w:r w:rsidRPr="00040368">
        <w:rPr>
          <w:rFonts w:asciiTheme="majorHAnsi" w:hAnsiTheme="majorHAnsi" w:cstheme="minorHAnsi"/>
          <w:b/>
          <w:bCs/>
          <w:sz w:val="24"/>
          <w:szCs w:val="24"/>
          <w:lang w:eastAsia="zh-CN"/>
        </w:rPr>
        <w:t>.0</w:t>
      </w:r>
      <w:r w:rsidR="00DE7153" w:rsidRPr="00040368">
        <w:rPr>
          <w:rFonts w:asciiTheme="majorHAnsi" w:hAnsiTheme="majorHAnsi" w:cstheme="minorHAnsi"/>
          <w:b/>
          <w:bCs/>
          <w:sz w:val="24"/>
          <w:szCs w:val="24"/>
          <w:lang w:eastAsia="zh-CN"/>
        </w:rPr>
        <w:t>9</w:t>
      </w:r>
      <w:r w:rsidRPr="00040368">
        <w:rPr>
          <w:rFonts w:asciiTheme="majorHAnsi" w:hAnsiTheme="majorHAnsi" w:cstheme="minorHAnsi"/>
          <w:b/>
          <w:bCs/>
          <w:sz w:val="24"/>
          <w:szCs w:val="24"/>
          <w:lang w:eastAsia="zh-CN"/>
        </w:rPr>
        <w:t xml:space="preserve">.2023 </w:t>
      </w:r>
      <w:r w:rsidRPr="00040368">
        <w:rPr>
          <w:rFonts w:asciiTheme="majorHAnsi" w:hAnsiTheme="majorHAnsi" w:cstheme="minorHAnsi"/>
          <w:b/>
          <w:bCs/>
          <w:sz w:val="24"/>
          <w:szCs w:val="24"/>
        </w:rPr>
        <w:t>godz.  9:10.</w:t>
      </w:r>
    </w:p>
    <w:p w14:paraId="08C20460"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 xml:space="preserve">14.4. </w:t>
      </w:r>
      <w:r w:rsidRPr="00040368">
        <w:rPr>
          <w:rFonts w:asciiTheme="majorHAnsi" w:hAnsiTheme="majorHAnsi" w:cstheme="minorHAnsi"/>
          <w:sz w:val="24"/>
          <w:szCs w:val="24"/>
        </w:rPr>
        <w:t xml:space="preserve">Wykonawca może przed upływem terminu do składania ofert zmienić lub wycofać ofertę za pośrednictwem Formularza do złożenia, zmiany, wycofania oferty lub wniosku dostępnego na stronie </w:t>
      </w:r>
      <w:r w:rsidRPr="00040368">
        <w:rPr>
          <w:rFonts w:asciiTheme="majorHAnsi" w:hAnsiTheme="majorHAnsi" w:cstheme="minorHAnsi"/>
          <w:sz w:val="24"/>
          <w:szCs w:val="24"/>
          <w:lang w:eastAsia="zh-CN" w:bidi="hi-IN"/>
        </w:rPr>
        <w:t>platformie zakupowej</w:t>
      </w:r>
      <w:r w:rsidRPr="00040368">
        <w:rPr>
          <w:rFonts w:asciiTheme="majorHAnsi" w:hAnsiTheme="majorHAnsi" w:cstheme="minorHAnsi"/>
          <w:sz w:val="24"/>
          <w:szCs w:val="24"/>
        </w:rPr>
        <w:t>. Sposób zmiany i wycofania oferty został opisany w Instrukcji użytkownika.</w:t>
      </w:r>
    </w:p>
    <w:p w14:paraId="162E9A9D" w14:textId="27230388"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14.5.</w:t>
      </w:r>
      <w:r w:rsidRPr="00040368">
        <w:rPr>
          <w:rFonts w:asciiTheme="majorHAnsi" w:hAnsiTheme="majorHAnsi" w:cstheme="minorHAnsi"/>
          <w:sz w:val="24"/>
          <w:szCs w:val="24"/>
        </w:rPr>
        <w:t xml:space="preserve"> W myśl art. 222 ustawy </w:t>
      </w:r>
      <w:proofErr w:type="spellStart"/>
      <w:r w:rsidRPr="00040368">
        <w:rPr>
          <w:rFonts w:asciiTheme="majorHAnsi" w:hAnsiTheme="majorHAnsi" w:cstheme="minorHAnsi"/>
          <w:sz w:val="24"/>
          <w:szCs w:val="24"/>
        </w:rPr>
        <w:t>Pzp</w:t>
      </w:r>
      <w:proofErr w:type="spellEnd"/>
      <w:r w:rsidRPr="00040368">
        <w:rPr>
          <w:rFonts w:asciiTheme="majorHAnsi" w:hAnsiTheme="majorHAnsi" w:cstheme="minorHAnsi"/>
          <w:sz w:val="24"/>
          <w:szCs w:val="24"/>
        </w:rPr>
        <w:t xml:space="preserve"> Zamawiający </w:t>
      </w:r>
      <w:r w:rsidRPr="00040368">
        <w:rPr>
          <w:rFonts w:asciiTheme="majorHAnsi" w:hAnsiTheme="majorHAnsi" w:cstheme="minorHAnsi"/>
          <w:sz w:val="24"/>
          <w:szCs w:val="24"/>
          <w:u w:val="single"/>
        </w:rPr>
        <w:t>nie przewiduje</w:t>
      </w:r>
      <w:r w:rsidRPr="00040368">
        <w:rPr>
          <w:rFonts w:asciiTheme="majorHAnsi" w:hAnsiTheme="majorHAnsi" w:cstheme="minorHAnsi"/>
          <w:sz w:val="24"/>
          <w:szCs w:val="24"/>
        </w:rPr>
        <w:t xml:space="preserve"> otwarcia ofert</w:t>
      </w:r>
      <w:r w:rsidR="005A28B1">
        <w:rPr>
          <w:rFonts w:asciiTheme="majorHAnsi" w:hAnsiTheme="majorHAnsi" w:cstheme="minorHAnsi"/>
          <w:sz w:val="24"/>
          <w:szCs w:val="24"/>
        </w:rPr>
        <w:br/>
      </w:r>
      <w:r w:rsidRPr="00040368">
        <w:rPr>
          <w:rFonts w:asciiTheme="majorHAnsi" w:hAnsiTheme="majorHAnsi" w:cstheme="minorHAnsi"/>
          <w:sz w:val="24"/>
          <w:szCs w:val="24"/>
        </w:rPr>
        <w:t>w obecności Wykonawców.</w:t>
      </w:r>
    </w:p>
    <w:p w14:paraId="14EE344E"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 xml:space="preserve">14.6. </w:t>
      </w:r>
      <w:r w:rsidRPr="00040368">
        <w:rPr>
          <w:rFonts w:asciiTheme="majorHAnsi" w:hAnsiTheme="majorHAnsi" w:cstheme="minorHAnsi"/>
          <w:sz w:val="24"/>
          <w:szCs w:val="24"/>
        </w:rPr>
        <w:t>Niezwłocznie po otwarciu ofert Zamawiający zamieści na stronie internetowej prowadzonego postępowania informacje dotyczące:</w:t>
      </w:r>
    </w:p>
    <w:p w14:paraId="115961D1"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 xml:space="preserve">1) </w:t>
      </w:r>
      <w:r w:rsidRPr="00040368">
        <w:rPr>
          <w:rFonts w:asciiTheme="majorHAnsi" w:hAnsiTheme="majorHAnsi" w:cstheme="minorHAnsi"/>
          <w:sz w:val="24"/>
          <w:szCs w:val="24"/>
          <w:lang w:eastAsia="zh-CN" w:bidi="hi-IN"/>
        </w:rPr>
        <w:t>nazwach albo imionach i nazwiskach oraz siedzibach lub miejscach prowadzonej działalności gospodarczej albo miejscach zamieszkania wykonawców, których oferty zostały otwarte,</w:t>
      </w:r>
    </w:p>
    <w:p w14:paraId="2D0A3B5C"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 xml:space="preserve">2) cenach </w:t>
      </w:r>
      <w:r w:rsidRPr="00040368">
        <w:rPr>
          <w:rFonts w:asciiTheme="majorHAnsi" w:hAnsiTheme="majorHAnsi" w:cstheme="minorHAnsi"/>
          <w:sz w:val="24"/>
          <w:szCs w:val="24"/>
          <w:lang w:eastAsia="zh-CN" w:bidi="hi-IN"/>
        </w:rPr>
        <w:t>lub kosztach zawartych w ofertach.</w:t>
      </w:r>
    </w:p>
    <w:p w14:paraId="7C94073E" w14:textId="6686A5F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 xml:space="preserve">14.7. </w:t>
      </w:r>
      <w:r w:rsidRPr="00040368">
        <w:rPr>
          <w:rFonts w:asciiTheme="majorHAnsi" w:hAnsiTheme="majorHAnsi" w:cstheme="minorHAnsi"/>
          <w:sz w:val="24"/>
          <w:szCs w:val="24"/>
        </w:rPr>
        <w:t>W przypadku złożenia oferty po terminie, o którym mowa w punkcie 14.2 SWZ, oferta podlega odrzuceniu z trybie art. 226 ust. 1 pkt 1), Zamawiający niezwłocznie zawiadomi</w:t>
      </w:r>
      <w:r w:rsidR="00972B16">
        <w:rPr>
          <w:rFonts w:asciiTheme="majorHAnsi" w:hAnsiTheme="majorHAnsi" w:cstheme="minorHAnsi"/>
          <w:sz w:val="24"/>
          <w:szCs w:val="24"/>
        </w:rPr>
        <w:t xml:space="preserve"> </w:t>
      </w:r>
      <w:r w:rsidRPr="00040368">
        <w:rPr>
          <w:rFonts w:asciiTheme="majorHAnsi" w:hAnsiTheme="majorHAnsi" w:cstheme="minorHAnsi"/>
          <w:sz w:val="24"/>
          <w:szCs w:val="24"/>
        </w:rPr>
        <w:t>o tym Wykonawcę oraz zwróci ofertę po upływie terminu do wniesieniu odwołania.</w:t>
      </w:r>
    </w:p>
    <w:p w14:paraId="55E6D906"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14.8.</w:t>
      </w:r>
      <w:r w:rsidRPr="00040368">
        <w:rPr>
          <w:rFonts w:asciiTheme="majorHAnsi" w:hAnsiTheme="majorHAnsi" w:cstheme="minorHAnsi"/>
          <w:sz w:val="24"/>
          <w:szCs w:val="24"/>
        </w:rPr>
        <w:t xml:space="preserve"> W przypadku awarii sytemu teleinformatycznego, przy użyciu którego Zamawiający dokonuje otwarcia ofert, która powoduje brak możliwości otwarcia ofert w terminie określonym przez Zamawiającego powyżej, otwarcie ofert następuje </w:t>
      </w:r>
      <w:r w:rsidRPr="00040368">
        <w:rPr>
          <w:rFonts w:asciiTheme="majorHAnsi" w:hAnsiTheme="majorHAnsi" w:cstheme="minorHAnsi"/>
          <w:sz w:val="24"/>
          <w:szCs w:val="24"/>
        </w:rPr>
        <w:lastRenderedPageBreak/>
        <w:t>niezwłocznie po usunięciu awarii. Zamawiający poinformuje o zmianie terminu otwarcia ofert na stronie internetowej prowadzonego postępowania.</w:t>
      </w:r>
    </w:p>
    <w:p w14:paraId="14208CA1"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 xml:space="preserve">14.9. </w:t>
      </w:r>
      <w:r w:rsidRPr="00040368">
        <w:rPr>
          <w:rFonts w:asciiTheme="majorHAnsi" w:hAnsiTheme="majorHAnsi" w:cstheme="minorHAnsi"/>
          <w:sz w:val="24"/>
          <w:szCs w:val="24"/>
        </w:rPr>
        <w:t>Otwarcie ofert odbywa się bez udziału Wykonawców.</w:t>
      </w:r>
    </w:p>
    <w:p w14:paraId="3FBFC0F9" w14:textId="77777777" w:rsidR="00813BF5" w:rsidRPr="00040368" w:rsidRDefault="00813BF5" w:rsidP="00513FDA">
      <w:pPr>
        <w:spacing w:line="276" w:lineRule="auto"/>
        <w:rPr>
          <w:rFonts w:asciiTheme="majorHAnsi" w:hAnsiTheme="majorHAnsi" w:cstheme="minorHAnsi"/>
          <w:sz w:val="24"/>
          <w:szCs w:val="24"/>
        </w:rPr>
      </w:pPr>
    </w:p>
    <w:tbl>
      <w:tblPr>
        <w:tblW w:w="8964" w:type="dxa"/>
        <w:tblInd w:w="216" w:type="dxa"/>
        <w:tblLayout w:type="fixed"/>
        <w:tblLook w:val="00A0" w:firstRow="1" w:lastRow="0" w:firstColumn="1" w:lastColumn="0" w:noHBand="0" w:noVBand="0"/>
      </w:tblPr>
      <w:tblGrid>
        <w:gridCol w:w="8964"/>
      </w:tblGrid>
      <w:tr w:rsidR="00813BF5" w:rsidRPr="00040368" w14:paraId="5FA4C173" w14:textId="77777777">
        <w:trPr>
          <w:trHeight w:val="652"/>
        </w:trPr>
        <w:tc>
          <w:tcPr>
            <w:tcW w:w="8964" w:type="dxa"/>
            <w:tcBorders>
              <w:top w:val="single" w:sz="4" w:space="0" w:color="000000"/>
              <w:left w:val="single" w:sz="4" w:space="0" w:color="000000"/>
              <w:bottom w:val="single" w:sz="4" w:space="0" w:color="000000"/>
              <w:right w:val="single" w:sz="4" w:space="0" w:color="000000"/>
            </w:tcBorders>
          </w:tcPr>
          <w:p w14:paraId="3A5AEB0C" w14:textId="77777777" w:rsidR="00813BF5" w:rsidRPr="00040368" w:rsidRDefault="00000000" w:rsidP="00513FDA">
            <w:pPr>
              <w:widowControl w:val="0"/>
              <w:spacing w:line="276" w:lineRule="auto"/>
              <w:jc w:val="center"/>
              <w:rPr>
                <w:rFonts w:asciiTheme="majorHAnsi" w:hAnsiTheme="majorHAnsi" w:cstheme="minorHAnsi"/>
                <w:sz w:val="24"/>
                <w:szCs w:val="24"/>
              </w:rPr>
            </w:pPr>
            <w:r w:rsidRPr="00040368">
              <w:rPr>
                <w:rFonts w:asciiTheme="majorHAnsi" w:hAnsiTheme="majorHAnsi" w:cstheme="minorHAnsi"/>
                <w:sz w:val="24"/>
                <w:szCs w:val="24"/>
              </w:rPr>
              <w:t>Rozdział 15</w:t>
            </w:r>
          </w:p>
          <w:p w14:paraId="4CF7F5FD" w14:textId="77777777" w:rsidR="00813BF5" w:rsidRPr="00040368" w:rsidRDefault="00000000" w:rsidP="00513FDA">
            <w:pPr>
              <w:widowControl w:val="0"/>
              <w:spacing w:line="276" w:lineRule="auto"/>
              <w:jc w:val="center"/>
              <w:rPr>
                <w:rFonts w:asciiTheme="majorHAnsi" w:hAnsiTheme="majorHAnsi" w:cstheme="minorHAnsi"/>
                <w:b/>
                <w:bCs/>
                <w:sz w:val="24"/>
                <w:szCs w:val="24"/>
              </w:rPr>
            </w:pPr>
            <w:r w:rsidRPr="00040368">
              <w:rPr>
                <w:rFonts w:asciiTheme="majorHAnsi" w:hAnsiTheme="majorHAnsi" w:cstheme="minorHAnsi"/>
                <w:b/>
                <w:bCs/>
                <w:sz w:val="24"/>
                <w:szCs w:val="24"/>
              </w:rPr>
              <w:t>TERMIN ZWIĄZANIA OFERTĄ</w:t>
            </w:r>
          </w:p>
        </w:tc>
      </w:tr>
    </w:tbl>
    <w:p w14:paraId="2A9A9470" w14:textId="77777777" w:rsidR="00813BF5" w:rsidRPr="00040368" w:rsidRDefault="00813BF5" w:rsidP="00513FDA">
      <w:pPr>
        <w:spacing w:line="276" w:lineRule="auto"/>
        <w:rPr>
          <w:rFonts w:asciiTheme="majorHAnsi" w:hAnsiTheme="majorHAnsi" w:cstheme="minorHAnsi"/>
          <w:sz w:val="24"/>
          <w:szCs w:val="24"/>
        </w:rPr>
      </w:pPr>
    </w:p>
    <w:p w14:paraId="073D4A6F" w14:textId="4E78F4CD"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 xml:space="preserve">15.1. </w:t>
      </w:r>
      <w:r w:rsidRPr="00040368">
        <w:rPr>
          <w:rFonts w:asciiTheme="majorHAnsi" w:hAnsiTheme="majorHAnsi" w:cstheme="minorHAnsi"/>
          <w:sz w:val="24"/>
          <w:szCs w:val="24"/>
        </w:rPr>
        <w:t xml:space="preserve">Wykonawca  jest związany ofertą do dnia </w:t>
      </w:r>
      <w:r w:rsidR="005A28B1">
        <w:rPr>
          <w:rFonts w:asciiTheme="majorHAnsi" w:hAnsiTheme="majorHAnsi" w:cstheme="minorHAnsi"/>
          <w:b/>
          <w:bCs/>
          <w:sz w:val="24"/>
          <w:szCs w:val="24"/>
        </w:rPr>
        <w:t>27</w:t>
      </w:r>
      <w:r w:rsidRPr="00040368">
        <w:rPr>
          <w:rFonts w:asciiTheme="majorHAnsi" w:hAnsiTheme="majorHAnsi" w:cstheme="minorHAnsi"/>
          <w:b/>
          <w:bCs/>
          <w:sz w:val="24"/>
          <w:szCs w:val="24"/>
          <w:lang w:eastAsia="zh-CN"/>
        </w:rPr>
        <w:t>.</w:t>
      </w:r>
      <w:r w:rsidR="00DE7153" w:rsidRPr="00040368">
        <w:rPr>
          <w:rFonts w:asciiTheme="majorHAnsi" w:hAnsiTheme="majorHAnsi" w:cstheme="minorHAnsi"/>
          <w:b/>
          <w:bCs/>
          <w:sz w:val="24"/>
          <w:szCs w:val="24"/>
          <w:lang w:eastAsia="zh-CN"/>
        </w:rPr>
        <w:t>10</w:t>
      </w:r>
      <w:r w:rsidRPr="00040368">
        <w:rPr>
          <w:rFonts w:asciiTheme="majorHAnsi" w:hAnsiTheme="majorHAnsi" w:cstheme="minorHAnsi"/>
          <w:b/>
          <w:bCs/>
          <w:sz w:val="24"/>
          <w:szCs w:val="24"/>
          <w:lang w:eastAsia="zh-CN"/>
        </w:rPr>
        <w:t>.2023 r.</w:t>
      </w:r>
    </w:p>
    <w:p w14:paraId="555D2B36" w14:textId="66657F66"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15.2.</w:t>
      </w:r>
      <w:r w:rsidRPr="00040368">
        <w:rPr>
          <w:rFonts w:asciiTheme="majorHAnsi" w:hAnsiTheme="majorHAnsi" w:cstheme="minorHAnsi"/>
          <w:sz w:val="24"/>
          <w:szCs w:val="24"/>
        </w:rPr>
        <w:t xml:space="preserve"> W przypadku gdy wybór najkorzystniejszej oferty nie nastąpi przed upływem terminu związania ofertą, o którym mowa w pkt 15.1, zamawiający zgodnie z art. 307 ust. 2 ustawy </w:t>
      </w:r>
      <w:proofErr w:type="spellStart"/>
      <w:r w:rsidRPr="00040368">
        <w:rPr>
          <w:rFonts w:asciiTheme="majorHAnsi" w:hAnsiTheme="majorHAnsi" w:cstheme="minorHAnsi"/>
          <w:sz w:val="24"/>
          <w:szCs w:val="24"/>
        </w:rPr>
        <w:t>Pzp</w:t>
      </w:r>
      <w:proofErr w:type="spellEnd"/>
      <w:r w:rsidRPr="00040368">
        <w:rPr>
          <w:rFonts w:asciiTheme="majorHAnsi" w:hAnsiTheme="majorHAnsi" w:cstheme="minorHAnsi"/>
          <w:sz w:val="24"/>
          <w:szCs w:val="24"/>
        </w:rPr>
        <w:t>, przed upływem terminu związania ofertą, zwróci się jednokrotnie do wykonawców</w:t>
      </w:r>
      <w:r w:rsidR="00972B16">
        <w:rPr>
          <w:rFonts w:asciiTheme="majorHAnsi" w:hAnsiTheme="majorHAnsi" w:cstheme="minorHAnsi"/>
          <w:sz w:val="24"/>
          <w:szCs w:val="24"/>
        </w:rPr>
        <w:t xml:space="preserve"> </w:t>
      </w:r>
      <w:r w:rsidRPr="00040368">
        <w:rPr>
          <w:rFonts w:asciiTheme="majorHAnsi" w:hAnsiTheme="majorHAnsi" w:cstheme="minorHAnsi"/>
          <w:sz w:val="24"/>
          <w:szCs w:val="24"/>
        </w:rPr>
        <w:t>o wyrażenie zgody na przedłużenie tego terminu o wskazywany przez niego okres, nie dłuższy niż 30 dni.</w:t>
      </w:r>
    </w:p>
    <w:p w14:paraId="724F9ADE"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15.3.</w:t>
      </w:r>
      <w:r w:rsidRPr="00040368">
        <w:rPr>
          <w:rFonts w:asciiTheme="majorHAnsi" w:hAnsiTheme="majorHAnsi" w:cstheme="minorHAnsi"/>
          <w:sz w:val="24"/>
          <w:szCs w:val="24"/>
        </w:rPr>
        <w:t xml:space="preserve"> Przedłużenie terminu związania ofertą, o którym mowa w pkt 15.2, art. 307 ust. 3 ustawy </w:t>
      </w:r>
      <w:proofErr w:type="spellStart"/>
      <w:r w:rsidRPr="00040368">
        <w:rPr>
          <w:rFonts w:asciiTheme="majorHAnsi" w:hAnsiTheme="majorHAnsi" w:cstheme="minorHAnsi"/>
          <w:sz w:val="24"/>
          <w:szCs w:val="24"/>
        </w:rPr>
        <w:t>Pzp</w:t>
      </w:r>
      <w:proofErr w:type="spellEnd"/>
      <w:r w:rsidRPr="00040368">
        <w:rPr>
          <w:rFonts w:asciiTheme="majorHAnsi" w:hAnsiTheme="majorHAnsi" w:cstheme="minorHAnsi"/>
          <w:sz w:val="24"/>
          <w:szCs w:val="24"/>
        </w:rPr>
        <w:t xml:space="preserve"> wymaga złożenia przez wykonawcę pisemnego oświadczenia o wyrażeniu zgody na przedłużenie terminu związania ofertą.</w:t>
      </w:r>
    </w:p>
    <w:p w14:paraId="72F53832"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15.4.</w:t>
      </w:r>
      <w:r w:rsidRPr="00040368">
        <w:rPr>
          <w:rFonts w:asciiTheme="majorHAnsi" w:hAnsiTheme="majorHAnsi" w:cstheme="minorHAnsi"/>
          <w:sz w:val="24"/>
          <w:szCs w:val="24"/>
        </w:rPr>
        <w:t xml:space="preserve"> Jeżeli termin związania ofertą upłynął przed wyborem najkorzystniejszej oferty, zamawiający zgodnie z art. 252 ust. 2 ustawy </w:t>
      </w:r>
      <w:proofErr w:type="spellStart"/>
      <w:r w:rsidRPr="00040368">
        <w:rPr>
          <w:rFonts w:asciiTheme="majorHAnsi" w:hAnsiTheme="majorHAnsi" w:cstheme="minorHAnsi"/>
          <w:sz w:val="24"/>
          <w:szCs w:val="24"/>
        </w:rPr>
        <w:t>Pzp</w:t>
      </w:r>
      <w:proofErr w:type="spellEnd"/>
      <w:r w:rsidRPr="00040368">
        <w:rPr>
          <w:rFonts w:asciiTheme="majorHAnsi" w:hAnsiTheme="majorHAnsi" w:cstheme="minorHAnsi"/>
          <w:sz w:val="24"/>
          <w:szCs w:val="24"/>
        </w:rPr>
        <w:t>, wzywa wykonawcę, którego oferta otrzymała najwyższą ocenę, do wyrażenia pisemnej zgody na wybór jego oferty,</w:t>
      </w:r>
      <w:r w:rsidRPr="00040368">
        <w:rPr>
          <w:rFonts w:asciiTheme="majorHAnsi" w:hAnsiTheme="majorHAnsi" w:cstheme="minorHAnsi"/>
          <w:sz w:val="24"/>
          <w:szCs w:val="24"/>
        </w:rPr>
        <w:br/>
        <w:t>w wyznaczonym przez Zamawiającego terminie.</w:t>
      </w:r>
    </w:p>
    <w:p w14:paraId="4479D89D" w14:textId="77777777" w:rsidR="00813BF5" w:rsidRPr="00040368" w:rsidRDefault="00813BF5" w:rsidP="00513FDA">
      <w:pPr>
        <w:spacing w:line="276" w:lineRule="auto"/>
        <w:rPr>
          <w:rFonts w:asciiTheme="majorHAnsi" w:hAnsiTheme="majorHAnsi" w:cstheme="minorHAnsi"/>
          <w:sz w:val="24"/>
          <w:szCs w:val="24"/>
        </w:rPr>
      </w:pPr>
    </w:p>
    <w:p w14:paraId="1177E205" w14:textId="77777777" w:rsidR="00813BF5" w:rsidRPr="00040368" w:rsidRDefault="00813BF5" w:rsidP="00513FDA">
      <w:pPr>
        <w:spacing w:line="276" w:lineRule="auto"/>
        <w:rPr>
          <w:rFonts w:asciiTheme="majorHAnsi" w:hAnsiTheme="majorHAnsi" w:cstheme="minorHAnsi"/>
          <w:sz w:val="24"/>
          <w:szCs w:val="24"/>
        </w:rPr>
      </w:pPr>
    </w:p>
    <w:tbl>
      <w:tblPr>
        <w:tblW w:w="9060" w:type="dxa"/>
        <w:jc w:val="center"/>
        <w:tblLayout w:type="fixed"/>
        <w:tblLook w:val="00A0" w:firstRow="1" w:lastRow="0" w:firstColumn="1" w:lastColumn="0" w:noHBand="0" w:noVBand="0"/>
      </w:tblPr>
      <w:tblGrid>
        <w:gridCol w:w="9060"/>
      </w:tblGrid>
      <w:tr w:rsidR="00813BF5" w:rsidRPr="00040368" w14:paraId="21F1B0B7" w14:textId="77777777">
        <w:trPr>
          <w:jc w:val="center"/>
        </w:trPr>
        <w:tc>
          <w:tcPr>
            <w:tcW w:w="9060" w:type="dxa"/>
            <w:tcBorders>
              <w:top w:val="single" w:sz="4" w:space="0" w:color="000000"/>
              <w:left w:val="single" w:sz="4" w:space="0" w:color="000000"/>
              <w:bottom w:val="single" w:sz="4" w:space="0" w:color="000000"/>
              <w:right w:val="single" w:sz="4" w:space="0" w:color="000000"/>
            </w:tcBorders>
          </w:tcPr>
          <w:p w14:paraId="3F268B45" w14:textId="77777777" w:rsidR="00813BF5" w:rsidRPr="00040368" w:rsidRDefault="00000000" w:rsidP="00513FDA">
            <w:pPr>
              <w:widowControl w:val="0"/>
              <w:spacing w:line="276" w:lineRule="auto"/>
              <w:jc w:val="center"/>
              <w:rPr>
                <w:rFonts w:asciiTheme="majorHAnsi" w:hAnsiTheme="majorHAnsi" w:cstheme="minorHAnsi"/>
                <w:sz w:val="24"/>
                <w:szCs w:val="24"/>
              </w:rPr>
            </w:pPr>
            <w:r w:rsidRPr="00040368">
              <w:rPr>
                <w:rFonts w:asciiTheme="majorHAnsi" w:hAnsiTheme="majorHAnsi" w:cstheme="minorHAnsi"/>
                <w:sz w:val="24"/>
                <w:szCs w:val="24"/>
              </w:rPr>
              <w:t>Rozdział 16</w:t>
            </w:r>
          </w:p>
          <w:p w14:paraId="44B9AB69" w14:textId="77777777" w:rsidR="00813BF5" w:rsidRPr="00040368" w:rsidRDefault="00000000" w:rsidP="00513FDA">
            <w:pPr>
              <w:widowControl w:val="0"/>
              <w:spacing w:line="276" w:lineRule="auto"/>
              <w:jc w:val="center"/>
              <w:rPr>
                <w:rFonts w:asciiTheme="majorHAnsi" w:hAnsiTheme="majorHAnsi" w:cstheme="minorHAnsi"/>
                <w:b/>
                <w:bCs/>
                <w:sz w:val="24"/>
                <w:szCs w:val="24"/>
              </w:rPr>
            </w:pPr>
            <w:r w:rsidRPr="00040368">
              <w:rPr>
                <w:rFonts w:asciiTheme="majorHAnsi" w:hAnsiTheme="majorHAnsi" w:cstheme="minorHAnsi"/>
                <w:b/>
                <w:bCs/>
                <w:sz w:val="24"/>
                <w:szCs w:val="24"/>
              </w:rPr>
              <w:t>OPIS SPOSOBU OBLICZENIA CENY OFERTY</w:t>
            </w:r>
          </w:p>
        </w:tc>
      </w:tr>
    </w:tbl>
    <w:p w14:paraId="50152097" w14:textId="77777777" w:rsidR="00813BF5" w:rsidRPr="00040368" w:rsidRDefault="00813BF5" w:rsidP="00513FDA">
      <w:pPr>
        <w:spacing w:line="276" w:lineRule="auto"/>
        <w:rPr>
          <w:rFonts w:asciiTheme="majorHAnsi" w:hAnsiTheme="majorHAnsi" w:cstheme="minorHAnsi"/>
          <w:sz w:val="24"/>
          <w:szCs w:val="24"/>
        </w:rPr>
      </w:pPr>
    </w:p>
    <w:p w14:paraId="55901EF7" w14:textId="77777777" w:rsidR="00813BF5" w:rsidRPr="00040368" w:rsidRDefault="00813BF5" w:rsidP="00513FDA">
      <w:pPr>
        <w:spacing w:line="276" w:lineRule="auto"/>
        <w:rPr>
          <w:rFonts w:asciiTheme="majorHAnsi" w:hAnsiTheme="majorHAnsi" w:cstheme="minorHAnsi"/>
          <w:sz w:val="24"/>
          <w:szCs w:val="24"/>
        </w:rPr>
      </w:pPr>
    </w:p>
    <w:p w14:paraId="1500C8F8" w14:textId="385CE30D" w:rsidR="00813BF5" w:rsidRPr="00040368" w:rsidRDefault="00000000" w:rsidP="00513FDA">
      <w:pPr>
        <w:numPr>
          <w:ilvl w:val="1"/>
          <w:numId w:val="11"/>
        </w:numPr>
        <w:spacing w:line="276" w:lineRule="auto"/>
        <w:ind w:left="0" w:firstLine="0"/>
        <w:jc w:val="both"/>
        <w:rPr>
          <w:rFonts w:asciiTheme="majorHAnsi" w:hAnsiTheme="majorHAnsi" w:cstheme="minorHAnsi"/>
          <w:sz w:val="24"/>
          <w:szCs w:val="24"/>
        </w:rPr>
      </w:pPr>
      <w:r w:rsidRPr="00040368">
        <w:rPr>
          <w:rFonts w:asciiTheme="majorHAnsi" w:hAnsiTheme="majorHAnsi" w:cstheme="minorHAnsi"/>
          <w:sz w:val="24"/>
          <w:szCs w:val="24"/>
        </w:rPr>
        <w:t>Obowiązującą formą wynagrodzenia za wykonanie przez Wykonawcę przedmiotu zamówienia będzie wynagrodzenie ryczałtowe wskazane w Formularzu ofertowym. Cena ryczałtowa obejmuje wszystkie koszty i składniki związane z wykonaniem zamówienia</w:t>
      </w:r>
      <w:r w:rsidR="00972B16">
        <w:rPr>
          <w:rFonts w:asciiTheme="majorHAnsi" w:hAnsiTheme="majorHAnsi" w:cstheme="minorHAnsi"/>
          <w:sz w:val="24"/>
          <w:szCs w:val="24"/>
        </w:rPr>
        <w:t xml:space="preserve"> </w:t>
      </w:r>
      <w:r w:rsidRPr="00040368">
        <w:rPr>
          <w:rFonts w:asciiTheme="majorHAnsi" w:hAnsiTheme="majorHAnsi" w:cstheme="minorHAnsi"/>
          <w:sz w:val="24"/>
          <w:szCs w:val="24"/>
        </w:rPr>
        <w:t xml:space="preserve">w zakresie wynikającym z opisu przedmiotu zamówienia. </w:t>
      </w:r>
    </w:p>
    <w:p w14:paraId="5A2A8066" w14:textId="77777777" w:rsidR="00813BF5" w:rsidRPr="00040368" w:rsidRDefault="00000000" w:rsidP="00513FDA">
      <w:pPr>
        <w:numPr>
          <w:ilvl w:val="1"/>
          <w:numId w:val="11"/>
        </w:numPr>
        <w:spacing w:line="276" w:lineRule="auto"/>
        <w:ind w:left="0" w:firstLine="0"/>
        <w:jc w:val="both"/>
        <w:rPr>
          <w:rFonts w:asciiTheme="majorHAnsi" w:hAnsiTheme="majorHAnsi" w:cstheme="minorHAnsi"/>
          <w:sz w:val="24"/>
          <w:szCs w:val="24"/>
        </w:rPr>
      </w:pPr>
      <w:r w:rsidRPr="00040368">
        <w:rPr>
          <w:rFonts w:asciiTheme="majorHAnsi" w:hAnsiTheme="majorHAnsi" w:cstheme="minorHAnsi"/>
          <w:sz w:val="24"/>
          <w:szCs w:val="24"/>
        </w:rPr>
        <w:t>Cena winna uwzględniać wymagania wskazane w dokumentacji opisującej przedmiot zamówienia i we  wzorze umowy.</w:t>
      </w:r>
    </w:p>
    <w:p w14:paraId="2B8CACA3"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1) W cenie powinny być również uwzględnione wszystkie koszty i składniki związane</w:t>
      </w:r>
      <w:r w:rsidRPr="00040368">
        <w:rPr>
          <w:rFonts w:asciiTheme="majorHAnsi" w:hAnsiTheme="majorHAnsi" w:cstheme="minorHAnsi"/>
          <w:sz w:val="24"/>
          <w:szCs w:val="24"/>
        </w:rPr>
        <w:br/>
        <w:t>z wykonaniem przedmiotu zamówienia, w tym podatki, opłaty celne, ubezpieczenia, opłaty transportowe itp. Podana cena jest obowiązująca w całym okresie ważności oferty.</w:t>
      </w:r>
    </w:p>
    <w:p w14:paraId="4EC7AC0D"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2) Cena oferty obejmuje wynagrodzenie za przeniesienie majątkowych praw autorskich do utworów, które powstaną lub mogą powstać w ramach realizacji umowy w zakresie określonym w projektowanych postanowieniach umowy, jeżeli w danym postępowaniu powstaną utwory w rozumieniu ustawy o prawach autorskich i prawach pokrewnych.</w:t>
      </w:r>
    </w:p>
    <w:p w14:paraId="5D204976" w14:textId="77777777" w:rsidR="00813BF5" w:rsidRDefault="00813BF5" w:rsidP="00513FDA">
      <w:pPr>
        <w:spacing w:line="276" w:lineRule="auto"/>
        <w:jc w:val="both"/>
        <w:rPr>
          <w:rFonts w:asciiTheme="majorHAnsi" w:hAnsiTheme="majorHAnsi" w:cstheme="minorHAnsi"/>
          <w:sz w:val="24"/>
          <w:szCs w:val="24"/>
        </w:rPr>
      </w:pPr>
    </w:p>
    <w:p w14:paraId="4BC000A6" w14:textId="77777777" w:rsidR="00BF7C8B" w:rsidRPr="00040368" w:rsidRDefault="00BF7C8B" w:rsidP="00513FDA">
      <w:pPr>
        <w:spacing w:line="276" w:lineRule="auto"/>
        <w:jc w:val="both"/>
        <w:rPr>
          <w:rFonts w:asciiTheme="majorHAnsi" w:hAnsiTheme="majorHAnsi" w:cstheme="minorHAnsi"/>
          <w:sz w:val="24"/>
          <w:szCs w:val="24"/>
        </w:rPr>
      </w:pPr>
    </w:p>
    <w:p w14:paraId="3AAF0C6F" w14:textId="77777777" w:rsidR="00813BF5" w:rsidRPr="00040368" w:rsidRDefault="00000000" w:rsidP="00513FDA">
      <w:pPr>
        <w:numPr>
          <w:ilvl w:val="1"/>
          <w:numId w:val="11"/>
        </w:num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lastRenderedPageBreak/>
        <w:t>Cenę należy obliczyć:</w:t>
      </w:r>
    </w:p>
    <w:p w14:paraId="687CCC9F"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1) podając cenę netto</w:t>
      </w:r>
    </w:p>
    <w:p w14:paraId="16C2E8D9"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2) wskazując zastosowaną stawkę podatku VAT obowiązującą na dzień składania ofert</w:t>
      </w:r>
    </w:p>
    <w:p w14:paraId="4E6B94B0"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 xml:space="preserve">3) obliczając wysokość podatku VAT  </w:t>
      </w:r>
    </w:p>
    <w:p w14:paraId="10340533"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4) podając cenę brutto stanowiącą sumę wartości netto i wysokości podatku VAT.</w:t>
      </w:r>
    </w:p>
    <w:p w14:paraId="36B8202A" w14:textId="77777777" w:rsidR="00813BF5" w:rsidRPr="00040368" w:rsidRDefault="00813BF5" w:rsidP="00513FDA">
      <w:pPr>
        <w:spacing w:line="276" w:lineRule="auto"/>
        <w:jc w:val="both"/>
        <w:rPr>
          <w:rFonts w:asciiTheme="majorHAnsi" w:hAnsiTheme="majorHAnsi" w:cstheme="minorHAnsi"/>
          <w:sz w:val="24"/>
          <w:szCs w:val="24"/>
        </w:rPr>
      </w:pPr>
    </w:p>
    <w:p w14:paraId="50B6AC4B" w14:textId="77777777" w:rsidR="00813BF5" w:rsidRPr="00040368" w:rsidRDefault="00000000" w:rsidP="00513FDA">
      <w:pPr>
        <w:numPr>
          <w:ilvl w:val="1"/>
          <w:numId w:val="11"/>
        </w:numPr>
        <w:spacing w:line="276" w:lineRule="auto"/>
        <w:ind w:left="0" w:firstLine="0"/>
        <w:jc w:val="both"/>
        <w:rPr>
          <w:rFonts w:asciiTheme="majorHAnsi" w:hAnsiTheme="majorHAnsi" w:cstheme="minorHAnsi"/>
          <w:sz w:val="24"/>
          <w:szCs w:val="24"/>
        </w:rPr>
      </w:pPr>
      <w:r w:rsidRPr="00040368">
        <w:rPr>
          <w:rFonts w:asciiTheme="majorHAnsi" w:hAnsiTheme="majorHAnsi" w:cstheme="minorHAnsi"/>
          <w:sz w:val="24"/>
          <w:szCs w:val="24"/>
        </w:rPr>
        <w:t>Wszelkie rozliczenia dotyczące realizacji przedmiotu zamówienia opisanego</w:t>
      </w:r>
      <w:r w:rsidRPr="00040368">
        <w:rPr>
          <w:rFonts w:asciiTheme="majorHAnsi" w:hAnsiTheme="majorHAnsi" w:cstheme="minorHAnsi"/>
          <w:sz w:val="24"/>
          <w:szCs w:val="24"/>
        </w:rPr>
        <w:br/>
        <w:t>w niniejszej specyfikacji dokonywane będą w złotych polskich.</w:t>
      </w:r>
    </w:p>
    <w:p w14:paraId="0AFCAC90" w14:textId="77777777" w:rsidR="00813BF5" w:rsidRPr="00040368" w:rsidRDefault="00000000" w:rsidP="00513FDA">
      <w:pPr>
        <w:numPr>
          <w:ilvl w:val="1"/>
          <w:numId w:val="11"/>
        </w:numPr>
        <w:spacing w:line="276" w:lineRule="auto"/>
        <w:ind w:left="0" w:firstLine="0"/>
        <w:jc w:val="both"/>
        <w:rPr>
          <w:rFonts w:asciiTheme="majorHAnsi" w:hAnsiTheme="majorHAnsi" w:cstheme="minorHAnsi"/>
          <w:sz w:val="24"/>
          <w:szCs w:val="24"/>
        </w:rPr>
      </w:pPr>
      <w:r w:rsidRPr="00040368">
        <w:rPr>
          <w:rFonts w:asciiTheme="majorHAnsi" w:hAnsiTheme="majorHAnsi" w:cstheme="minorHAnsi"/>
          <w:sz w:val="24"/>
          <w:szCs w:val="24"/>
        </w:rPr>
        <w:t>Jeżeli została złożona oferta, której wybór prowadziłby do powstania</w:t>
      </w:r>
      <w:r w:rsidRPr="00040368">
        <w:rPr>
          <w:rFonts w:asciiTheme="majorHAnsi" w:hAnsiTheme="majorHAnsi" w:cstheme="minorHAnsi"/>
          <w:sz w:val="24"/>
          <w:szCs w:val="24"/>
        </w:rPr>
        <w:br/>
        <w:t>u zamawiającego obowiązku podatkowego zgodnie z ustawą z dnia 11 marca 2004 r.</w:t>
      </w:r>
      <w:r w:rsidRPr="00040368">
        <w:rPr>
          <w:rFonts w:asciiTheme="majorHAnsi" w:hAnsiTheme="majorHAnsi" w:cstheme="minorHAnsi"/>
          <w:sz w:val="24"/>
          <w:szCs w:val="24"/>
        </w:rPr>
        <w:br/>
        <w:t xml:space="preserve">o podatku od towarów i usług (Dz. U. z 2018 r. poz. 2174, z </w:t>
      </w:r>
      <w:proofErr w:type="spellStart"/>
      <w:r w:rsidRPr="00040368">
        <w:rPr>
          <w:rFonts w:asciiTheme="majorHAnsi" w:hAnsiTheme="majorHAnsi" w:cstheme="minorHAnsi"/>
          <w:sz w:val="24"/>
          <w:szCs w:val="24"/>
        </w:rPr>
        <w:t>późn</w:t>
      </w:r>
      <w:proofErr w:type="spellEnd"/>
      <w:r w:rsidRPr="00040368">
        <w:rPr>
          <w:rFonts w:asciiTheme="majorHAnsi" w:hAnsiTheme="majorHAnsi" w:cstheme="minorHAnsi"/>
          <w:sz w:val="24"/>
          <w:szCs w:val="24"/>
        </w:rPr>
        <w:t>. zm.), dla celów zastosowania kryterium ceny lub kosztu zamawiający dolicza do przedstawionej w tej ofercie ceny kwotę podatku od towarów i usług, którą miałby obowiązek rozliczyć.</w:t>
      </w:r>
    </w:p>
    <w:p w14:paraId="1A74D8B2" w14:textId="77777777" w:rsidR="00813BF5" w:rsidRPr="00040368" w:rsidRDefault="00000000" w:rsidP="00513FDA">
      <w:pPr>
        <w:numPr>
          <w:ilvl w:val="1"/>
          <w:numId w:val="11"/>
        </w:numPr>
        <w:spacing w:line="276" w:lineRule="auto"/>
        <w:ind w:left="0" w:firstLine="0"/>
        <w:jc w:val="both"/>
        <w:rPr>
          <w:rFonts w:asciiTheme="majorHAnsi" w:hAnsiTheme="majorHAnsi" w:cstheme="minorHAnsi"/>
          <w:sz w:val="24"/>
          <w:szCs w:val="24"/>
        </w:rPr>
      </w:pPr>
      <w:r w:rsidRPr="00040368">
        <w:rPr>
          <w:rFonts w:asciiTheme="majorHAnsi" w:hAnsiTheme="majorHAnsi" w:cstheme="minorHAnsi"/>
          <w:sz w:val="24"/>
          <w:szCs w:val="24"/>
        </w:rPr>
        <w:t>W ofercie, o której mowa w pkt 16.5 wykonawca ma obowiązek:</w:t>
      </w:r>
    </w:p>
    <w:p w14:paraId="0FA9E9FA" w14:textId="77777777" w:rsidR="00813BF5" w:rsidRPr="00040368" w:rsidRDefault="00000000" w:rsidP="00513FDA">
      <w:pPr>
        <w:spacing w:line="276" w:lineRule="auto"/>
        <w:jc w:val="both"/>
        <w:rPr>
          <w:rFonts w:asciiTheme="majorHAnsi" w:hAnsiTheme="majorHAnsi" w:cstheme="minorHAnsi"/>
          <w:sz w:val="24"/>
          <w:szCs w:val="24"/>
        </w:rPr>
      </w:pPr>
      <w:r w:rsidRPr="00040368">
        <w:rPr>
          <w:rStyle w:val="alb"/>
          <w:rFonts w:asciiTheme="majorHAnsi" w:hAnsiTheme="majorHAnsi" w:cstheme="minorHAnsi"/>
          <w:sz w:val="24"/>
          <w:szCs w:val="24"/>
        </w:rPr>
        <w:t xml:space="preserve">1) </w:t>
      </w:r>
      <w:r w:rsidRPr="00040368">
        <w:rPr>
          <w:rFonts w:asciiTheme="majorHAnsi" w:hAnsiTheme="majorHAnsi" w:cstheme="minorHAnsi"/>
          <w:sz w:val="24"/>
          <w:szCs w:val="24"/>
        </w:rPr>
        <w:t>poinformowania zamawiającego, że wybór jego oferty będzie prowadził do powstania</w:t>
      </w:r>
      <w:r w:rsidRPr="00040368">
        <w:rPr>
          <w:rFonts w:asciiTheme="majorHAnsi" w:hAnsiTheme="majorHAnsi" w:cstheme="minorHAnsi"/>
          <w:sz w:val="24"/>
          <w:szCs w:val="24"/>
        </w:rPr>
        <w:br/>
        <w:t>u zamawiającego obowiązku podatkowego;</w:t>
      </w:r>
    </w:p>
    <w:p w14:paraId="0481CFF9" w14:textId="77777777" w:rsidR="00813BF5" w:rsidRPr="00040368" w:rsidRDefault="00000000" w:rsidP="00513FDA">
      <w:pPr>
        <w:spacing w:line="276" w:lineRule="auto"/>
        <w:jc w:val="both"/>
        <w:rPr>
          <w:rFonts w:asciiTheme="majorHAnsi" w:hAnsiTheme="majorHAnsi" w:cstheme="minorHAnsi"/>
          <w:sz w:val="24"/>
          <w:szCs w:val="24"/>
        </w:rPr>
      </w:pPr>
      <w:r w:rsidRPr="00040368">
        <w:rPr>
          <w:rStyle w:val="alb"/>
          <w:rFonts w:asciiTheme="majorHAnsi" w:hAnsiTheme="majorHAnsi" w:cstheme="minorHAnsi"/>
          <w:sz w:val="24"/>
          <w:szCs w:val="24"/>
        </w:rPr>
        <w:t xml:space="preserve">2) </w:t>
      </w:r>
      <w:r w:rsidRPr="00040368">
        <w:rPr>
          <w:rFonts w:asciiTheme="majorHAnsi" w:hAnsiTheme="majorHAnsi" w:cstheme="minorHAnsi"/>
          <w:sz w:val="24"/>
          <w:szCs w:val="24"/>
        </w:rPr>
        <w:t>wskazania nazwy (rodzaju) towaru lub usługi, których dostawa lub świadczenie będą prowadziły do powstania obowiązku podatkowego;</w:t>
      </w:r>
    </w:p>
    <w:p w14:paraId="0314471F" w14:textId="77777777" w:rsidR="00813BF5" w:rsidRPr="00040368" w:rsidRDefault="00000000" w:rsidP="00513FDA">
      <w:pPr>
        <w:spacing w:line="276" w:lineRule="auto"/>
        <w:jc w:val="both"/>
        <w:rPr>
          <w:rFonts w:asciiTheme="majorHAnsi" w:hAnsiTheme="majorHAnsi" w:cstheme="minorHAnsi"/>
          <w:sz w:val="24"/>
          <w:szCs w:val="24"/>
        </w:rPr>
      </w:pPr>
      <w:r w:rsidRPr="00040368">
        <w:rPr>
          <w:rStyle w:val="alb"/>
          <w:rFonts w:asciiTheme="majorHAnsi" w:hAnsiTheme="majorHAnsi" w:cstheme="minorHAnsi"/>
          <w:sz w:val="24"/>
          <w:szCs w:val="24"/>
        </w:rPr>
        <w:t xml:space="preserve">3) </w:t>
      </w:r>
      <w:r w:rsidRPr="00040368">
        <w:rPr>
          <w:rFonts w:asciiTheme="majorHAnsi" w:hAnsiTheme="majorHAnsi" w:cstheme="minorHAnsi"/>
          <w:sz w:val="24"/>
          <w:szCs w:val="24"/>
        </w:rPr>
        <w:t>wskazania wartości towaru lub usługi objętego obowiązkiem podatkowym zamawiającego, bez kwoty podatku;</w:t>
      </w:r>
    </w:p>
    <w:p w14:paraId="3BF92490" w14:textId="77777777" w:rsidR="00813BF5" w:rsidRPr="00040368" w:rsidRDefault="00000000" w:rsidP="00513FDA">
      <w:pPr>
        <w:spacing w:line="276" w:lineRule="auto"/>
        <w:jc w:val="both"/>
        <w:rPr>
          <w:rFonts w:asciiTheme="majorHAnsi" w:hAnsiTheme="majorHAnsi" w:cstheme="minorHAnsi"/>
          <w:sz w:val="24"/>
          <w:szCs w:val="24"/>
        </w:rPr>
      </w:pPr>
      <w:r w:rsidRPr="00040368">
        <w:rPr>
          <w:rStyle w:val="alb"/>
          <w:rFonts w:asciiTheme="majorHAnsi" w:hAnsiTheme="majorHAnsi" w:cstheme="minorHAnsi"/>
          <w:sz w:val="24"/>
          <w:szCs w:val="24"/>
        </w:rPr>
        <w:t xml:space="preserve">4) </w:t>
      </w:r>
      <w:r w:rsidRPr="00040368">
        <w:rPr>
          <w:rFonts w:asciiTheme="majorHAnsi" w:hAnsiTheme="majorHAnsi" w:cstheme="minorHAnsi"/>
          <w:sz w:val="24"/>
          <w:szCs w:val="24"/>
        </w:rPr>
        <w:t>wskazania stawki podatku od towarów i usług, która zgodnie z wiedzą wykonawcy, będzie miała zastosowanie.</w:t>
      </w:r>
    </w:p>
    <w:p w14:paraId="5FFC79E9"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 xml:space="preserve">16.7. </w:t>
      </w:r>
      <w:r w:rsidRPr="00040368">
        <w:rPr>
          <w:rFonts w:asciiTheme="majorHAnsi" w:hAnsiTheme="majorHAnsi" w:cstheme="minorHAnsi"/>
          <w:sz w:val="24"/>
          <w:szCs w:val="24"/>
        </w:rPr>
        <w:t>W Formularzu oferty Wykonawca podaje cenę, z dokładnością do dwóch miejsc po przecinku w rozumieniu art. 3 ust. 1 pkt 1 i ust. 2 ustawy z dnia 9 maja 2014r.</w:t>
      </w:r>
      <w:r w:rsidRPr="00040368">
        <w:rPr>
          <w:rFonts w:asciiTheme="majorHAnsi" w:hAnsiTheme="majorHAnsi" w:cstheme="minorHAnsi"/>
          <w:sz w:val="24"/>
          <w:szCs w:val="24"/>
        </w:rPr>
        <w:br/>
        <w:t xml:space="preserve">o informowaniu o cenach towarów i usług oraz ustawy z dnia 7 lipca 1994 r. o denominacji złotego, za którą podejmuje się zrealizować przedmiot zamówienia. </w:t>
      </w:r>
    </w:p>
    <w:p w14:paraId="73DDC911" w14:textId="77777777" w:rsidR="00813BF5" w:rsidRPr="00040368" w:rsidRDefault="00000000" w:rsidP="00513FDA">
      <w:pPr>
        <w:numPr>
          <w:ilvl w:val="1"/>
          <w:numId w:val="11"/>
        </w:numPr>
        <w:tabs>
          <w:tab w:val="left" w:pos="0"/>
        </w:tabs>
        <w:spacing w:line="276" w:lineRule="auto"/>
        <w:ind w:left="0" w:firstLine="0"/>
        <w:jc w:val="both"/>
        <w:rPr>
          <w:rFonts w:asciiTheme="majorHAnsi" w:hAnsiTheme="majorHAnsi" w:cstheme="minorHAnsi"/>
          <w:sz w:val="24"/>
          <w:szCs w:val="24"/>
        </w:rPr>
      </w:pPr>
      <w:r w:rsidRPr="00040368">
        <w:rPr>
          <w:rFonts w:asciiTheme="majorHAnsi" w:hAnsiTheme="majorHAnsi" w:cstheme="minorHAnsi"/>
          <w:sz w:val="24"/>
          <w:szCs w:val="24"/>
        </w:rPr>
        <w:t>Zamawiający poprawi oczywiste omyłki pisarskie i oczywiste omyłki rachunkowe w treści oferty z uwzględnieniem konsekwencji rachunkowych dokonanych poprawek oraz inne omyłki polegające na niezgodności oferty ze specyfikacją warunków zamówienia, niepowodujące istotnych zmian w treści oferty. Oczywiste omyłki rachunkowe Zamawiający poprawi stosując zasady arytmetyki przyjmując za punkt wyjścia do poprawienia oczywistych omyłek rachunkowych cenę netto wpisaną liczbowo w Formularzu ofertowym, niezwłocznie zawiadamiając o tym Wykonawcę, którego oferta została poprawiona.</w:t>
      </w:r>
    </w:p>
    <w:p w14:paraId="1E7780D2" w14:textId="77777777" w:rsidR="00813BF5" w:rsidRPr="00040368" w:rsidRDefault="00000000" w:rsidP="00513FDA">
      <w:pPr>
        <w:numPr>
          <w:ilvl w:val="1"/>
          <w:numId w:val="11"/>
        </w:numPr>
        <w:spacing w:line="276" w:lineRule="auto"/>
        <w:ind w:left="0" w:firstLine="0"/>
        <w:rPr>
          <w:rFonts w:asciiTheme="majorHAnsi" w:hAnsiTheme="majorHAnsi" w:cstheme="minorHAnsi"/>
          <w:sz w:val="24"/>
          <w:szCs w:val="24"/>
        </w:rPr>
      </w:pPr>
      <w:r w:rsidRPr="00040368">
        <w:rPr>
          <w:rFonts w:asciiTheme="majorHAnsi" w:hAnsiTheme="majorHAnsi" w:cstheme="minorHAnsi"/>
          <w:sz w:val="24"/>
          <w:szCs w:val="24"/>
        </w:rPr>
        <w:t xml:space="preserve">Wynagrodzenie będzie płatne zgodnie z Projektem-wzorem umowy Załącznik Nr 2 do SWZ. </w:t>
      </w:r>
    </w:p>
    <w:p w14:paraId="3AB57177" w14:textId="77777777" w:rsidR="00813BF5" w:rsidRDefault="00813BF5" w:rsidP="00513FDA">
      <w:pPr>
        <w:spacing w:line="276" w:lineRule="auto"/>
        <w:rPr>
          <w:rFonts w:asciiTheme="majorHAnsi" w:hAnsiTheme="majorHAnsi" w:cstheme="minorHAnsi"/>
          <w:sz w:val="24"/>
          <w:szCs w:val="24"/>
        </w:rPr>
      </w:pPr>
    </w:p>
    <w:p w14:paraId="4D6D54BB" w14:textId="77777777" w:rsidR="00BF7C8B" w:rsidRDefault="00BF7C8B" w:rsidP="00513FDA">
      <w:pPr>
        <w:spacing w:line="276" w:lineRule="auto"/>
        <w:rPr>
          <w:rFonts w:asciiTheme="majorHAnsi" w:hAnsiTheme="majorHAnsi" w:cstheme="minorHAnsi"/>
          <w:sz w:val="24"/>
          <w:szCs w:val="24"/>
        </w:rPr>
      </w:pPr>
    </w:p>
    <w:p w14:paraId="3865AFB0" w14:textId="77777777" w:rsidR="00BF7C8B" w:rsidRDefault="00BF7C8B" w:rsidP="00513FDA">
      <w:pPr>
        <w:spacing w:line="276" w:lineRule="auto"/>
        <w:rPr>
          <w:rFonts w:asciiTheme="majorHAnsi" w:hAnsiTheme="majorHAnsi" w:cstheme="minorHAnsi"/>
          <w:sz w:val="24"/>
          <w:szCs w:val="24"/>
        </w:rPr>
      </w:pPr>
    </w:p>
    <w:p w14:paraId="355FC62C" w14:textId="77777777" w:rsidR="00BF7C8B" w:rsidRDefault="00BF7C8B" w:rsidP="00513FDA">
      <w:pPr>
        <w:spacing w:line="276" w:lineRule="auto"/>
        <w:rPr>
          <w:rFonts w:asciiTheme="majorHAnsi" w:hAnsiTheme="majorHAnsi" w:cstheme="minorHAnsi"/>
          <w:sz w:val="24"/>
          <w:szCs w:val="24"/>
        </w:rPr>
      </w:pPr>
    </w:p>
    <w:p w14:paraId="2C37A9C1" w14:textId="77777777" w:rsidR="00BF7C8B" w:rsidRDefault="00BF7C8B" w:rsidP="00513FDA">
      <w:pPr>
        <w:spacing w:line="276" w:lineRule="auto"/>
        <w:rPr>
          <w:rFonts w:asciiTheme="majorHAnsi" w:hAnsiTheme="majorHAnsi" w:cstheme="minorHAnsi"/>
          <w:sz w:val="24"/>
          <w:szCs w:val="24"/>
        </w:rPr>
      </w:pPr>
    </w:p>
    <w:p w14:paraId="134E21BB" w14:textId="77777777" w:rsidR="00BF7C8B" w:rsidRPr="00040368" w:rsidRDefault="00BF7C8B" w:rsidP="00513FDA">
      <w:pPr>
        <w:spacing w:line="276" w:lineRule="auto"/>
        <w:rPr>
          <w:rFonts w:asciiTheme="majorHAnsi" w:hAnsiTheme="majorHAnsi" w:cstheme="minorHAnsi"/>
          <w:sz w:val="24"/>
          <w:szCs w:val="24"/>
        </w:rPr>
      </w:pPr>
    </w:p>
    <w:tbl>
      <w:tblPr>
        <w:tblW w:w="9072" w:type="dxa"/>
        <w:jc w:val="center"/>
        <w:tblLayout w:type="fixed"/>
        <w:tblLook w:val="00A0" w:firstRow="1" w:lastRow="0" w:firstColumn="1" w:lastColumn="0" w:noHBand="0" w:noVBand="0"/>
      </w:tblPr>
      <w:tblGrid>
        <w:gridCol w:w="9072"/>
      </w:tblGrid>
      <w:tr w:rsidR="00813BF5" w:rsidRPr="00040368" w14:paraId="6EE6AE65" w14:textId="77777777">
        <w:trPr>
          <w:jc w:val="center"/>
        </w:trPr>
        <w:tc>
          <w:tcPr>
            <w:tcW w:w="9072" w:type="dxa"/>
            <w:tcBorders>
              <w:top w:val="single" w:sz="4" w:space="0" w:color="000000"/>
              <w:left w:val="single" w:sz="4" w:space="0" w:color="000000"/>
              <w:bottom w:val="single" w:sz="4" w:space="0" w:color="000000"/>
              <w:right w:val="single" w:sz="4" w:space="0" w:color="000000"/>
            </w:tcBorders>
          </w:tcPr>
          <w:p w14:paraId="5DCEB9BF" w14:textId="77777777" w:rsidR="00813BF5" w:rsidRPr="00040368" w:rsidRDefault="00000000" w:rsidP="00513FDA">
            <w:pPr>
              <w:widowControl w:val="0"/>
              <w:spacing w:line="276" w:lineRule="auto"/>
              <w:jc w:val="center"/>
              <w:rPr>
                <w:rFonts w:asciiTheme="majorHAnsi" w:hAnsiTheme="majorHAnsi" w:cstheme="minorHAnsi"/>
                <w:sz w:val="24"/>
                <w:szCs w:val="24"/>
              </w:rPr>
            </w:pPr>
            <w:r w:rsidRPr="00040368">
              <w:rPr>
                <w:rFonts w:asciiTheme="majorHAnsi" w:hAnsiTheme="majorHAnsi" w:cstheme="minorHAnsi"/>
                <w:sz w:val="24"/>
                <w:szCs w:val="24"/>
              </w:rPr>
              <w:lastRenderedPageBreak/>
              <w:t>Rozdział 17</w:t>
            </w:r>
          </w:p>
          <w:p w14:paraId="5EB8B438" w14:textId="77777777" w:rsidR="00813BF5" w:rsidRPr="00040368" w:rsidRDefault="00000000" w:rsidP="00513FDA">
            <w:pPr>
              <w:widowControl w:val="0"/>
              <w:spacing w:line="276" w:lineRule="auto"/>
              <w:jc w:val="center"/>
              <w:rPr>
                <w:rFonts w:asciiTheme="majorHAnsi" w:hAnsiTheme="majorHAnsi" w:cstheme="minorHAnsi"/>
                <w:b/>
                <w:bCs/>
                <w:sz w:val="24"/>
                <w:szCs w:val="24"/>
              </w:rPr>
            </w:pPr>
            <w:r w:rsidRPr="00040368">
              <w:rPr>
                <w:rFonts w:asciiTheme="majorHAnsi" w:hAnsiTheme="majorHAnsi" w:cstheme="minorHAnsi"/>
                <w:b/>
                <w:bCs/>
                <w:sz w:val="24"/>
                <w:szCs w:val="24"/>
              </w:rPr>
              <w:t xml:space="preserve">OPIS KRYTERIÓW, KTÓRYMI ZAMAWIAJĄCY BĘDZIE SIĘ KIEROWAŁ </w:t>
            </w:r>
            <w:r w:rsidRPr="00040368">
              <w:rPr>
                <w:rFonts w:asciiTheme="majorHAnsi" w:hAnsiTheme="majorHAnsi" w:cstheme="minorHAnsi"/>
                <w:b/>
                <w:bCs/>
                <w:sz w:val="24"/>
                <w:szCs w:val="24"/>
              </w:rPr>
              <w:br/>
              <w:t xml:space="preserve">PRZY WYBORZE OFERTY, WRAZ Z PODANIEM WAG </w:t>
            </w:r>
            <w:r w:rsidRPr="00040368">
              <w:rPr>
                <w:rFonts w:asciiTheme="majorHAnsi" w:hAnsiTheme="majorHAnsi" w:cstheme="minorHAnsi"/>
                <w:b/>
                <w:bCs/>
                <w:sz w:val="24"/>
                <w:szCs w:val="24"/>
              </w:rPr>
              <w:br/>
              <w:t>TYCH KRYTERIÓW I SPOSOBU OCENY OFERT</w:t>
            </w:r>
          </w:p>
        </w:tc>
      </w:tr>
    </w:tbl>
    <w:p w14:paraId="22BD41AB" w14:textId="77777777" w:rsidR="00813BF5" w:rsidRPr="00040368" w:rsidRDefault="00813BF5" w:rsidP="00513FDA">
      <w:pPr>
        <w:spacing w:line="276" w:lineRule="auto"/>
        <w:rPr>
          <w:rFonts w:asciiTheme="majorHAnsi" w:hAnsiTheme="majorHAnsi" w:cstheme="minorHAnsi"/>
          <w:sz w:val="24"/>
          <w:szCs w:val="24"/>
        </w:rPr>
      </w:pPr>
    </w:p>
    <w:p w14:paraId="518D0307" w14:textId="77777777" w:rsidR="00813BF5" w:rsidRPr="00040368" w:rsidRDefault="00000000" w:rsidP="00513FDA">
      <w:pPr>
        <w:numPr>
          <w:ilvl w:val="1"/>
          <w:numId w:val="18"/>
        </w:numPr>
        <w:spacing w:line="276" w:lineRule="auto"/>
        <w:ind w:left="0" w:firstLine="0"/>
        <w:rPr>
          <w:rFonts w:asciiTheme="majorHAnsi" w:hAnsiTheme="majorHAnsi" w:cstheme="minorHAnsi"/>
          <w:sz w:val="24"/>
          <w:szCs w:val="24"/>
        </w:rPr>
      </w:pPr>
      <w:r w:rsidRPr="00040368">
        <w:rPr>
          <w:rFonts w:asciiTheme="majorHAnsi" w:hAnsiTheme="majorHAnsi" w:cstheme="minorHAnsi"/>
          <w:sz w:val="24"/>
          <w:szCs w:val="24"/>
        </w:rPr>
        <w:t>Zamawiający dokona oceny ofert, które nie zostały odrzucone, na podstawie następujących kryteriów oceny ofert:</w:t>
      </w:r>
    </w:p>
    <w:p w14:paraId="29BA0F71" w14:textId="77777777" w:rsidR="00813BF5" w:rsidRPr="00040368" w:rsidRDefault="00813BF5" w:rsidP="00513FDA">
      <w:pPr>
        <w:spacing w:line="276" w:lineRule="auto"/>
        <w:rPr>
          <w:rFonts w:asciiTheme="majorHAnsi" w:hAnsiTheme="majorHAnsi" w:cstheme="minorHAnsi"/>
          <w:sz w:val="24"/>
          <w:szCs w:val="24"/>
        </w:rPr>
      </w:pPr>
    </w:p>
    <w:p w14:paraId="61EF2B1B" w14:textId="77777777" w:rsidR="00813BF5" w:rsidRPr="00040368" w:rsidRDefault="00813BF5" w:rsidP="00513FDA">
      <w:pPr>
        <w:spacing w:line="276" w:lineRule="auto"/>
        <w:rPr>
          <w:rFonts w:asciiTheme="majorHAnsi" w:hAnsiTheme="majorHAnsi" w:cstheme="minorHAnsi"/>
          <w:sz w:val="24"/>
          <w:szCs w:val="24"/>
        </w:rPr>
      </w:pPr>
    </w:p>
    <w:tbl>
      <w:tblPr>
        <w:tblW w:w="8365" w:type="dxa"/>
        <w:tblInd w:w="810" w:type="dxa"/>
        <w:tblLayout w:type="fixed"/>
        <w:tblLook w:val="00A0" w:firstRow="1" w:lastRow="0" w:firstColumn="1" w:lastColumn="0" w:noHBand="0" w:noVBand="0"/>
      </w:tblPr>
      <w:tblGrid>
        <w:gridCol w:w="823"/>
        <w:gridCol w:w="5024"/>
        <w:gridCol w:w="2518"/>
      </w:tblGrid>
      <w:tr w:rsidR="00813BF5" w:rsidRPr="00040368" w14:paraId="57807D2F" w14:textId="77777777">
        <w:tc>
          <w:tcPr>
            <w:tcW w:w="823" w:type="dxa"/>
            <w:tcBorders>
              <w:top w:val="single" w:sz="4" w:space="0" w:color="000000"/>
              <w:left w:val="single" w:sz="4" w:space="0" w:color="000000"/>
              <w:bottom w:val="single" w:sz="4" w:space="0" w:color="000000"/>
              <w:right w:val="single" w:sz="4" w:space="0" w:color="000000"/>
            </w:tcBorders>
            <w:shd w:val="pct10" w:color="auto" w:fill="auto"/>
          </w:tcPr>
          <w:p w14:paraId="2F558878" w14:textId="77777777" w:rsidR="00813BF5" w:rsidRPr="00040368" w:rsidRDefault="00000000" w:rsidP="00513FDA">
            <w:pPr>
              <w:widowControl w:val="0"/>
              <w:spacing w:line="276" w:lineRule="auto"/>
              <w:rPr>
                <w:rFonts w:asciiTheme="majorHAnsi" w:hAnsiTheme="majorHAnsi" w:cstheme="minorHAnsi"/>
                <w:sz w:val="24"/>
                <w:szCs w:val="24"/>
              </w:rPr>
            </w:pPr>
            <w:r w:rsidRPr="00040368">
              <w:rPr>
                <w:rFonts w:asciiTheme="majorHAnsi" w:hAnsiTheme="majorHAnsi" w:cstheme="minorHAnsi"/>
                <w:sz w:val="24"/>
                <w:szCs w:val="24"/>
              </w:rPr>
              <w:t>Lp.</w:t>
            </w:r>
          </w:p>
        </w:tc>
        <w:tc>
          <w:tcPr>
            <w:tcW w:w="5024" w:type="dxa"/>
            <w:tcBorders>
              <w:top w:val="single" w:sz="4" w:space="0" w:color="000000"/>
              <w:left w:val="single" w:sz="4" w:space="0" w:color="000000"/>
              <w:bottom w:val="single" w:sz="4" w:space="0" w:color="000000"/>
              <w:right w:val="single" w:sz="4" w:space="0" w:color="000000"/>
            </w:tcBorders>
            <w:shd w:val="pct10" w:color="auto" w:fill="auto"/>
          </w:tcPr>
          <w:p w14:paraId="7F613F61" w14:textId="77777777" w:rsidR="00813BF5" w:rsidRPr="00040368" w:rsidRDefault="00000000" w:rsidP="00513FDA">
            <w:pPr>
              <w:widowControl w:val="0"/>
              <w:spacing w:line="276" w:lineRule="auto"/>
              <w:rPr>
                <w:rFonts w:asciiTheme="majorHAnsi" w:hAnsiTheme="majorHAnsi" w:cstheme="minorHAnsi"/>
                <w:sz w:val="24"/>
                <w:szCs w:val="24"/>
              </w:rPr>
            </w:pPr>
            <w:r w:rsidRPr="00040368">
              <w:rPr>
                <w:rFonts w:asciiTheme="majorHAnsi" w:hAnsiTheme="majorHAnsi" w:cstheme="minorHAnsi"/>
                <w:sz w:val="24"/>
                <w:szCs w:val="24"/>
              </w:rPr>
              <w:t>Nazwa kryterium</w:t>
            </w:r>
          </w:p>
        </w:tc>
        <w:tc>
          <w:tcPr>
            <w:tcW w:w="2518" w:type="dxa"/>
            <w:tcBorders>
              <w:top w:val="single" w:sz="4" w:space="0" w:color="000000"/>
              <w:left w:val="single" w:sz="4" w:space="0" w:color="000000"/>
              <w:bottom w:val="single" w:sz="4" w:space="0" w:color="000000"/>
              <w:right w:val="single" w:sz="4" w:space="0" w:color="000000"/>
            </w:tcBorders>
            <w:shd w:val="pct10" w:color="auto" w:fill="auto"/>
          </w:tcPr>
          <w:p w14:paraId="50C959A2" w14:textId="77777777" w:rsidR="00813BF5" w:rsidRPr="00040368" w:rsidRDefault="00000000" w:rsidP="00513FDA">
            <w:pPr>
              <w:widowControl w:val="0"/>
              <w:spacing w:line="276" w:lineRule="auto"/>
              <w:rPr>
                <w:rFonts w:asciiTheme="majorHAnsi" w:hAnsiTheme="majorHAnsi" w:cstheme="minorHAnsi"/>
                <w:sz w:val="24"/>
                <w:szCs w:val="24"/>
              </w:rPr>
            </w:pPr>
            <w:r w:rsidRPr="00040368">
              <w:rPr>
                <w:rFonts w:asciiTheme="majorHAnsi" w:hAnsiTheme="majorHAnsi" w:cstheme="minorHAnsi"/>
                <w:sz w:val="24"/>
                <w:szCs w:val="24"/>
              </w:rPr>
              <w:t>Znaczenie kryterium (w %)</w:t>
            </w:r>
          </w:p>
        </w:tc>
      </w:tr>
      <w:tr w:rsidR="00813BF5" w:rsidRPr="00040368" w14:paraId="7D059BF8" w14:textId="77777777">
        <w:tc>
          <w:tcPr>
            <w:tcW w:w="823" w:type="dxa"/>
            <w:tcBorders>
              <w:top w:val="single" w:sz="4" w:space="0" w:color="000000"/>
              <w:left w:val="single" w:sz="4" w:space="0" w:color="000000"/>
              <w:bottom w:val="single" w:sz="4" w:space="0" w:color="000000"/>
              <w:right w:val="single" w:sz="4" w:space="0" w:color="000000"/>
            </w:tcBorders>
          </w:tcPr>
          <w:p w14:paraId="774F4C09" w14:textId="77777777" w:rsidR="00813BF5" w:rsidRPr="00040368" w:rsidRDefault="00000000" w:rsidP="00513FDA">
            <w:pPr>
              <w:widowControl w:val="0"/>
              <w:spacing w:line="276" w:lineRule="auto"/>
              <w:rPr>
                <w:rFonts w:asciiTheme="majorHAnsi" w:hAnsiTheme="majorHAnsi" w:cstheme="minorHAnsi"/>
                <w:sz w:val="24"/>
                <w:szCs w:val="24"/>
              </w:rPr>
            </w:pPr>
            <w:r w:rsidRPr="00040368">
              <w:rPr>
                <w:rFonts w:asciiTheme="majorHAnsi" w:hAnsiTheme="majorHAnsi" w:cstheme="minorHAnsi"/>
                <w:sz w:val="24"/>
                <w:szCs w:val="24"/>
              </w:rPr>
              <w:t>1</w:t>
            </w:r>
          </w:p>
        </w:tc>
        <w:tc>
          <w:tcPr>
            <w:tcW w:w="5024" w:type="dxa"/>
            <w:tcBorders>
              <w:top w:val="single" w:sz="4" w:space="0" w:color="000000"/>
              <w:left w:val="single" w:sz="4" w:space="0" w:color="000000"/>
              <w:bottom w:val="single" w:sz="4" w:space="0" w:color="000000"/>
              <w:right w:val="single" w:sz="4" w:space="0" w:color="000000"/>
            </w:tcBorders>
          </w:tcPr>
          <w:p w14:paraId="3824FEEA" w14:textId="77777777" w:rsidR="00813BF5" w:rsidRPr="00040368" w:rsidRDefault="00000000" w:rsidP="00513FDA">
            <w:pPr>
              <w:widowControl w:val="0"/>
              <w:spacing w:line="276" w:lineRule="auto"/>
              <w:rPr>
                <w:rFonts w:asciiTheme="majorHAnsi" w:hAnsiTheme="majorHAnsi" w:cstheme="minorHAnsi"/>
                <w:sz w:val="24"/>
                <w:szCs w:val="24"/>
              </w:rPr>
            </w:pPr>
            <w:r w:rsidRPr="00040368">
              <w:rPr>
                <w:rFonts w:asciiTheme="majorHAnsi" w:hAnsiTheme="majorHAnsi" w:cstheme="minorHAnsi"/>
                <w:sz w:val="24"/>
                <w:szCs w:val="24"/>
              </w:rPr>
              <w:t>Cena (C)</w:t>
            </w:r>
          </w:p>
        </w:tc>
        <w:tc>
          <w:tcPr>
            <w:tcW w:w="2518" w:type="dxa"/>
            <w:tcBorders>
              <w:top w:val="single" w:sz="4" w:space="0" w:color="000000"/>
              <w:left w:val="single" w:sz="4" w:space="0" w:color="000000"/>
              <w:bottom w:val="single" w:sz="4" w:space="0" w:color="000000"/>
              <w:right w:val="single" w:sz="4" w:space="0" w:color="000000"/>
            </w:tcBorders>
          </w:tcPr>
          <w:p w14:paraId="7E542468" w14:textId="77777777" w:rsidR="00813BF5" w:rsidRPr="00040368" w:rsidRDefault="00000000" w:rsidP="00513FDA">
            <w:pPr>
              <w:widowControl w:val="0"/>
              <w:spacing w:line="276" w:lineRule="auto"/>
              <w:rPr>
                <w:rFonts w:asciiTheme="majorHAnsi" w:hAnsiTheme="majorHAnsi" w:cstheme="minorHAnsi"/>
                <w:sz w:val="24"/>
                <w:szCs w:val="24"/>
              </w:rPr>
            </w:pPr>
            <w:r w:rsidRPr="00040368">
              <w:rPr>
                <w:rFonts w:asciiTheme="majorHAnsi" w:hAnsiTheme="majorHAnsi" w:cstheme="minorHAnsi"/>
                <w:sz w:val="24"/>
                <w:szCs w:val="24"/>
              </w:rPr>
              <w:t>60</w:t>
            </w:r>
          </w:p>
        </w:tc>
      </w:tr>
      <w:tr w:rsidR="00813BF5" w:rsidRPr="00040368" w14:paraId="6DA19151" w14:textId="77777777">
        <w:trPr>
          <w:trHeight w:val="473"/>
        </w:trPr>
        <w:tc>
          <w:tcPr>
            <w:tcW w:w="823" w:type="dxa"/>
            <w:tcBorders>
              <w:top w:val="single" w:sz="4" w:space="0" w:color="000000"/>
              <w:left w:val="single" w:sz="4" w:space="0" w:color="000000"/>
              <w:bottom w:val="single" w:sz="4" w:space="0" w:color="000000"/>
              <w:right w:val="single" w:sz="4" w:space="0" w:color="000000"/>
            </w:tcBorders>
            <w:vAlign w:val="center"/>
          </w:tcPr>
          <w:p w14:paraId="5B3D7267" w14:textId="77777777" w:rsidR="00813BF5" w:rsidRPr="00040368" w:rsidRDefault="00000000" w:rsidP="00513FDA">
            <w:pPr>
              <w:widowControl w:val="0"/>
              <w:spacing w:line="276" w:lineRule="auto"/>
              <w:rPr>
                <w:rFonts w:asciiTheme="majorHAnsi" w:hAnsiTheme="majorHAnsi" w:cstheme="minorHAnsi"/>
                <w:sz w:val="24"/>
                <w:szCs w:val="24"/>
              </w:rPr>
            </w:pPr>
            <w:r w:rsidRPr="00040368">
              <w:rPr>
                <w:rFonts w:asciiTheme="majorHAnsi" w:hAnsiTheme="majorHAnsi" w:cstheme="minorHAnsi"/>
                <w:sz w:val="24"/>
                <w:szCs w:val="24"/>
              </w:rPr>
              <w:t>2</w:t>
            </w:r>
          </w:p>
        </w:tc>
        <w:tc>
          <w:tcPr>
            <w:tcW w:w="5024" w:type="dxa"/>
            <w:tcBorders>
              <w:top w:val="single" w:sz="4" w:space="0" w:color="000000"/>
              <w:left w:val="single" w:sz="4" w:space="0" w:color="000000"/>
              <w:bottom w:val="single" w:sz="4" w:space="0" w:color="000000"/>
              <w:right w:val="single" w:sz="4" w:space="0" w:color="000000"/>
            </w:tcBorders>
          </w:tcPr>
          <w:p w14:paraId="5F5AB641" w14:textId="5E7F4476" w:rsidR="00813BF5" w:rsidRPr="00040368" w:rsidRDefault="00000000" w:rsidP="00513FDA">
            <w:pPr>
              <w:widowControl w:val="0"/>
              <w:spacing w:line="276" w:lineRule="auto"/>
              <w:rPr>
                <w:rFonts w:asciiTheme="majorHAnsi" w:hAnsiTheme="majorHAnsi" w:cstheme="minorHAnsi"/>
                <w:sz w:val="24"/>
                <w:szCs w:val="24"/>
              </w:rPr>
            </w:pPr>
            <w:r w:rsidRPr="00040368">
              <w:rPr>
                <w:rFonts w:asciiTheme="majorHAnsi" w:hAnsiTheme="majorHAnsi" w:cstheme="minorHAnsi"/>
                <w:sz w:val="24"/>
                <w:szCs w:val="24"/>
              </w:rPr>
              <w:t>Długość okresu gwarancji na roboty budowlane (G)</w:t>
            </w:r>
          </w:p>
        </w:tc>
        <w:tc>
          <w:tcPr>
            <w:tcW w:w="2518" w:type="dxa"/>
            <w:tcBorders>
              <w:top w:val="single" w:sz="4" w:space="0" w:color="000000"/>
              <w:left w:val="single" w:sz="4" w:space="0" w:color="000000"/>
              <w:bottom w:val="single" w:sz="4" w:space="0" w:color="000000"/>
              <w:right w:val="single" w:sz="4" w:space="0" w:color="000000"/>
            </w:tcBorders>
            <w:vAlign w:val="center"/>
          </w:tcPr>
          <w:p w14:paraId="360EB77A" w14:textId="77777777" w:rsidR="00813BF5" w:rsidRPr="00040368" w:rsidRDefault="00000000" w:rsidP="00513FDA">
            <w:pPr>
              <w:widowControl w:val="0"/>
              <w:spacing w:line="276" w:lineRule="auto"/>
              <w:rPr>
                <w:rFonts w:asciiTheme="majorHAnsi" w:hAnsiTheme="majorHAnsi" w:cstheme="minorHAnsi"/>
                <w:sz w:val="24"/>
                <w:szCs w:val="24"/>
              </w:rPr>
            </w:pPr>
            <w:r w:rsidRPr="00040368">
              <w:rPr>
                <w:rFonts w:asciiTheme="majorHAnsi" w:hAnsiTheme="majorHAnsi" w:cstheme="minorHAnsi"/>
                <w:sz w:val="24"/>
                <w:szCs w:val="24"/>
              </w:rPr>
              <w:t>40</w:t>
            </w:r>
          </w:p>
        </w:tc>
      </w:tr>
    </w:tbl>
    <w:p w14:paraId="6A50D3FF" w14:textId="77777777" w:rsidR="00813BF5" w:rsidRPr="00040368" w:rsidRDefault="00813BF5" w:rsidP="00513FDA">
      <w:pPr>
        <w:spacing w:line="276" w:lineRule="auto"/>
        <w:rPr>
          <w:rFonts w:asciiTheme="majorHAnsi" w:hAnsiTheme="majorHAnsi" w:cstheme="minorHAnsi"/>
          <w:sz w:val="24"/>
          <w:szCs w:val="24"/>
        </w:rPr>
      </w:pPr>
    </w:p>
    <w:p w14:paraId="39E1DC57" w14:textId="77777777" w:rsidR="00813BF5" w:rsidRPr="00040368" w:rsidRDefault="00813BF5" w:rsidP="00513FDA">
      <w:pPr>
        <w:spacing w:line="276" w:lineRule="auto"/>
        <w:rPr>
          <w:rFonts w:asciiTheme="majorHAnsi" w:hAnsiTheme="majorHAnsi" w:cstheme="minorHAnsi"/>
          <w:sz w:val="24"/>
          <w:szCs w:val="24"/>
        </w:rPr>
      </w:pPr>
    </w:p>
    <w:p w14:paraId="28CED55E" w14:textId="77777777" w:rsidR="00813BF5" w:rsidRPr="00040368" w:rsidRDefault="00000000" w:rsidP="00513FDA">
      <w:pPr>
        <w:spacing w:line="276" w:lineRule="auto"/>
        <w:rPr>
          <w:rFonts w:asciiTheme="majorHAnsi" w:hAnsiTheme="majorHAnsi" w:cstheme="minorHAnsi"/>
          <w:sz w:val="24"/>
          <w:szCs w:val="24"/>
        </w:rPr>
      </w:pPr>
      <w:r w:rsidRPr="00040368">
        <w:rPr>
          <w:rFonts w:asciiTheme="majorHAnsi" w:hAnsiTheme="majorHAnsi" w:cstheme="minorHAnsi"/>
          <w:sz w:val="24"/>
          <w:szCs w:val="24"/>
        </w:rPr>
        <w:t xml:space="preserve">Zamawiający dokona oceny ofert przyznając punkty w ramach poszczególnych kryteriów oceny ofert, przyjmując </w:t>
      </w:r>
      <w:r w:rsidRPr="00040368">
        <w:rPr>
          <w:rFonts w:asciiTheme="majorHAnsi" w:hAnsiTheme="majorHAnsi" w:cstheme="minorHAnsi"/>
          <w:b/>
          <w:bCs/>
          <w:sz w:val="24"/>
          <w:szCs w:val="24"/>
        </w:rPr>
        <w:t>zasadę, że 1% = 1 punkt.</w:t>
      </w:r>
    </w:p>
    <w:p w14:paraId="21DC2FDF" w14:textId="77777777" w:rsidR="00813BF5" w:rsidRPr="00040368" w:rsidRDefault="00813BF5" w:rsidP="00513FDA">
      <w:pPr>
        <w:spacing w:line="276" w:lineRule="auto"/>
        <w:rPr>
          <w:rFonts w:asciiTheme="majorHAnsi" w:hAnsiTheme="majorHAnsi" w:cstheme="minorHAnsi"/>
          <w:sz w:val="24"/>
          <w:szCs w:val="24"/>
        </w:rPr>
      </w:pPr>
    </w:p>
    <w:p w14:paraId="172544BF" w14:textId="77777777" w:rsidR="00813BF5" w:rsidRPr="00040368" w:rsidRDefault="00000000" w:rsidP="00513FDA">
      <w:pPr>
        <w:spacing w:line="276" w:lineRule="auto"/>
        <w:rPr>
          <w:rFonts w:asciiTheme="majorHAnsi" w:hAnsiTheme="majorHAnsi" w:cstheme="minorHAnsi"/>
          <w:sz w:val="24"/>
          <w:szCs w:val="24"/>
        </w:rPr>
      </w:pPr>
      <w:r w:rsidRPr="00040368">
        <w:rPr>
          <w:rFonts w:asciiTheme="majorHAnsi" w:hAnsiTheme="majorHAnsi" w:cstheme="minorHAnsi"/>
          <w:b/>
          <w:bCs/>
          <w:sz w:val="24"/>
          <w:szCs w:val="24"/>
        </w:rPr>
        <w:t xml:space="preserve">17.2. </w:t>
      </w:r>
      <w:r w:rsidRPr="00040368">
        <w:rPr>
          <w:rFonts w:asciiTheme="majorHAnsi" w:hAnsiTheme="majorHAnsi" w:cstheme="minorHAnsi"/>
          <w:sz w:val="24"/>
          <w:szCs w:val="24"/>
        </w:rPr>
        <w:t xml:space="preserve">Punkty w kryterium </w:t>
      </w:r>
      <w:r w:rsidRPr="00040368">
        <w:rPr>
          <w:rFonts w:asciiTheme="majorHAnsi" w:hAnsiTheme="majorHAnsi" w:cstheme="minorHAnsi"/>
          <w:b/>
          <w:bCs/>
          <w:sz w:val="24"/>
          <w:szCs w:val="24"/>
        </w:rPr>
        <w:t xml:space="preserve">„Cena” </w:t>
      </w:r>
      <w:r w:rsidRPr="00040368">
        <w:rPr>
          <w:rFonts w:asciiTheme="majorHAnsi" w:hAnsiTheme="majorHAnsi" w:cstheme="minorHAnsi"/>
          <w:sz w:val="24"/>
          <w:szCs w:val="24"/>
        </w:rPr>
        <w:t>zostaną obliczone według wzoru:</w:t>
      </w:r>
    </w:p>
    <w:p w14:paraId="0BCB18D9" w14:textId="77777777" w:rsidR="00813BF5" w:rsidRPr="00040368" w:rsidRDefault="00000000" w:rsidP="00513FDA">
      <w:pPr>
        <w:spacing w:line="276" w:lineRule="auto"/>
        <w:rPr>
          <w:rFonts w:asciiTheme="majorHAnsi" w:hAnsiTheme="majorHAnsi" w:cstheme="minorHAnsi"/>
          <w:sz w:val="24"/>
          <w:szCs w:val="24"/>
        </w:rPr>
      </w:pPr>
      <w:r w:rsidRPr="00040368">
        <w:rPr>
          <w:rFonts w:asciiTheme="majorHAnsi" w:hAnsiTheme="majorHAnsi" w:cstheme="minorHAnsi"/>
          <w:sz w:val="24"/>
          <w:szCs w:val="24"/>
        </w:rPr>
        <w:tab/>
      </w:r>
      <w:proofErr w:type="spellStart"/>
      <w:r w:rsidRPr="00040368">
        <w:rPr>
          <w:rFonts w:asciiTheme="majorHAnsi" w:hAnsiTheme="majorHAnsi" w:cstheme="minorHAnsi"/>
          <w:sz w:val="24"/>
          <w:szCs w:val="24"/>
        </w:rPr>
        <w:t>Cn</w:t>
      </w:r>
      <w:proofErr w:type="spellEnd"/>
    </w:p>
    <w:p w14:paraId="0984FEEC" w14:textId="77777777" w:rsidR="00813BF5" w:rsidRPr="00040368" w:rsidRDefault="00000000" w:rsidP="00513FDA">
      <w:pPr>
        <w:spacing w:line="276" w:lineRule="auto"/>
        <w:rPr>
          <w:rFonts w:asciiTheme="majorHAnsi" w:hAnsiTheme="majorHAnsi" w:cstheme="minorHAnsi"/>
          <w:sz w:val="24"/>
          <w:szCs w:val="24"/>
        </w:rPr>
      </w:pPr>
      <w:r w:rsidRPr="00040368">
        <w:rPr>
          <w:rFonts w:asciiTheme="majorHAnsi" w:hAnsiTheme="majorHAnsi" w:cstheme="minorHAnsi"/>
          <w:sz w:val="24"/>
          <w:szCs w:val="24"/>
        </w:rPr>
        <w:t xml:space="preserve">C = </w:t>
      </w:r>
      <w:r w:rsidRPr="00040368">
        <w:rPr>
          <w:rFonts w:asciiTheme="majorHAnsi" w:hAnsiTheme="majorHAnsi" w:cstheme="minorHAnsi"/>
          <w:sz w:val="24"/>
          <w:szCs w:val="24"/>
        </w:rPr>
        <w:tab/>
        <w:t xml:space="preserve">------- x 60 pkt </w:t>
      </w:r>
    </w:p>
    <w:p w14:paraId="4E345F27" w14:textId="77777777" w:rsidR="00813BF5" w:rsidRPr="00040368" w:rsidRDefault="00000000" w:rsidP="00513FDA">
      <w:pPr>
        <w:spacing w:line="276" w:lineRule="auto"/>
        <w:rPr>
          <w:rFonts w:asciiTheme="majorHAnsi" w:hAnsiTheme="majorHAnsi" w:cstheme="minorHAnsi"/>
          <w:sz w:val="24"/>
          <w:szCs w:val="24"/>
        </w:rPr>
      </w:pPr>
      <w:r w:rsidRPr="00040368">
        <w:rPr>
          <w:rFonts w:asciiTheme="majorHAnsi" w:hAnsiTheme="majorHAnsi" w:cstheme="minorHAnsi"/>
          <w:sz w:val="24"/>
          <w:szCs w:val="24"/>
        </w:rPr>
        <w:tab/>
      </w:r>
      <w:proofErr w:type="spellStart"/>
      <w:r w:rsidRPr="00040368">
        <w:rPr>
          <w:rFonts w:asciiTheme="majorHAnsi" w:hAnsiTheme="majorHAnsi" w:cstheme="minorHAnsi"/>
          <w:sz w:val="24"/>
          <w:szCs w:val="24"/>
        </w:rPr>
        <w:t>Cb</w:t>
      </w:r>
      <w:proofErr w:type="spellEnd"/>
    </w:p>
    <w:p w14:paraId="4A333695" w14:textId="77777777" w:rsidR="00813BF5" w:rsidRPr="00040368" w:rsidRDefault="00000000" w:rsidP="00513FDA">
      <w:pPr>
        <w:spacing w:line="276" w:lineRule="auto"/>
        <w:rPr>
          <w:rFonts w:asciiTheme="majorHAnsi" w:hAnsiTheme="majorHAnsi" w:cstheme="minorHAnsi"/>
          <w:sz w:val="24"/>
          <w:szCs w:val="24"/>
        </w:rPr>
      </w:pPr>
      <w:r w:rsidRPr="00040368">
        <w:rPr>
          <w:rFonts w:asciiTheme="majorHAnsi" w:hAnsiTheme="majorHAnsi" w:cstheme="minorHAnsi"/>
          <w:sz w:val="24"/>
          <w:szCs w:val="24"/>
        </w:rPr>
        <w:tab/>
        <w:t>gdzie,</w:t>
      </w:r>
    </w:p>
    <w:p w14:paraId="29C1BCAF" w14:textId="77777777" w:rsidR="00813BF5" w:rsidRPr="00040368" w:rsidRDefault="00000000" w:rsidP="00513FDA">
      <w:pPr>
        <w:spacing w:line="276" w:lineRule="auto"/>
        <w:rPr>
          <w:rFonts w:asciiTheme="majorHAnsi" w:hAnsiTheme="majorHAnsi" w:cstheme="minorHAnsi"/>
          <w:sz w:val="24"/>
          <w:szCs w:val="24"/>
        </w:rPr>
      </w:pPr>
      <w:r w:rsidRPr="00040368">
        <w:rPr>
          <w:rFonts w:asciiTheme="majorHAnsi" w:hAnsiTheme="majorHAnsi" w:cstheme="minorHAnsi"/>
          <w:sz w:val="24"/>
          <w:szCs w:val="24"/>
        </w:rPr>
        <w:t>C- ilość punktów za kryterium cena,</w:t>
      </w:r>
    </w:p>
    <w:p w14:paraId="08705527" w14:textId="77777777" w:rsidR="00813BF5" w:rsidRPr="00040368" w:rsidRDefault="00000000" w:rsidP="00513FDA">
      <w:pPr>
        <w:spacing w:line="276" w:lineRule="auto"/>
        <w:rPr>
          <w:rFonts w:asciiTheme="majorHAnsi" w:hAnsiTheme="majorHAnsi" w:cstheme="minorHAnsi"/>
          <w:sz w:val="24"/>
          <w:szCs w:val="24"/>
        </w:rPr>
      </w:pPr>
      <w:proofErr w:type="spellStart"/>
      <w:r w:rsidRPr="00040368">
        <w:rPr>
          <w:rFonts w:asciiTheme="majorHAnsi" w:hAnsiTheme="majorHAnsi" w:cstheme="minorHAnsi"/>
          <w:sz w:val="24"/>
          <w:szCs w:val="24"/>
        </w:rPr>
        <w:t>Cn</w:t>
      </w:r>
      <w:proofErr w:type="spellEnd"/>
      <w:r w:rsidRPr="00040368">
        <w:rPr>
          <w:rFonts w:asciiTheme="majorHAnsi" w:hAnsiTheme="majorHAnsi" w:cstheme="minorHAnsi"/>
          <w:sz w:val="24"/>
          <w:szCs w:val="24"/>
        </w:rPr>
        <w:t xml:space="preserve"> - najniższa cena ofertowa spośród ofert nieodrzuconych,</w:t>
      </w:r>
    </w:p>
    <w:p w14:paraId="587F68E5" w14:textId="77777777" w:rsidR="00813BF5" w:rsidRPr="00040368" w:rsidRDefault="00000000" w:rsidP="00513FDA">
      <w:pPr>
        <w:spacing w:line="276" w:lineRule="auto"/>
        <w:rPr>
          <w:rFonts w:asciiTheme="majorHAnsi" w:hAnsiTheme="majorHAnsi" w:cstheme="minorHAnsi"/>
          <w:sz w:val="24"/>
          <w:szCs w:val="24"/>
        </w:rPr>
      </w:pPr>
      <w:proofErr w:type="spellStart"/>
      <w:r w:rsidRPr="00040368">
        <w:rPr>
          <w:rFonts w:asciiTheme="majorHAnsi" w:hAnsiTheme="majorHAnsi" w:cstheme="minorHAnsi"/>
          <w:sz w:val="24"/>
          <w:szCs w:val="24"/>
        </w:rPr>
        <w:t>Cb</w:t>
      </w:r>
      <w:proofErr w:type="spellEnd"/>
      <w:r w:rsidRPr="00040368">
        <w:rPr>
          <w:rFonts w:asciiTheme="majorHAnsi" w:hAnsiTheme="majorHAnsi" w:cstheme="minorHAnsi"/>
          <w:sz w:val="24"/>
          <w:szCs w:val="24"/>
        </w:rPr>
        <w:t xml:space="preserve"> – cena oferty badanej.</w:t>
      </w:r>
    </w:p>
    <w:p w14:paraId="2AE80E15" w14:textId="77777777" w:rsidR="00813BF5" w:rsidRPr="00040368" w:rsidRDefault="00000000" w:rsidP="00513FDA">
      <w:pPr>
        <w:spacing w:line="276" w:lineRule="auto"/>
        <w:rPr>
          <w:rFonts w:asciiTheme="majorHAnsi" w:hAnsiTheme="majorHAnsi" w:cstheme="minorHAnsi"/>
          <w:sz w:val="24"/>
          <w:szCs w:val="24"/>
        </w:rPr>
      </w:pPr>
      <w:r w:rsidRPr="00040368">
        <w:rPr>
          <w:rFonts w:asciiTheme="majorHAnsi" w:hAnsiTheme="majorHAnsi" w:cstheme="minorHAnsi"/>
          <w:sz w:val="24"/>
          <w:szCs w:val="24"/>
        </w:rPr>
        <w:t>Końcowy wynik powyższego działania zostanie zaokrąglony do dwóch miejsc po przecinku zgodnie z zasadami arytmetyki.</w:t>
      </w:r>
    </w:p>
    <w:p w14:paraId="2370FCE5" w14:textId="77777777" w:rsidR="00813BF5" w:rsidRPr="00040368" w:rsidRDefault="00813BF5" w:rsidP="00513FDA">
      <w:pPr>
        <w:spacing w:line="276" w:lineRule="auto"/>
        <w:rPr>
          <w:rFonts w:asciiTheme="majorHAnsi" w:hAnsiTheme="majorHAnsi" w:cstheme="minorHAnsi"/>
          <w:sz w:val="24"/>
          <w:szCs w:val="24"/>
        </w:rPr>
      </w:pPr>
    </w:p>
    <w:p w14:paraId="40A298AF" w14:textId="1BD9FD65"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17.3.</w:t>
      </w:r>
      <w:r w:rsidRPr="00040368">
        <w:rPr>
          <w:rFonts w:asciiTheme="majorHAnsi" w:hAnsiTheme="majorHAnsi" w:cstheme="minorHAnsi"/>
          <w:sz w:val="24"/>
          <w:szCs w:val="24"/>
        </w:rPr>
        <w:t xml:space="preserve"> Punkty w kryterium </w:t>
      </w:r>
      <w:r w:rsidRPr="00040368">
        <w:rPr>
          <w:rFonts w:asciiTheme="majorHAnsi" w:hAnsiTheme="majorHAnsi" w:cstheme="minorHAnsi"/>
          <w:b/>
          <w:bCs/>
          <w:sz w:val="24"/>
          <w:szCs w:val="24"/>
        </w:rPr>
        <w:t>„Długość okresu gwarancji na roboty budowlane</w:t>
      </w:r>
      <w:r w:rsidR="00F24205">
        <w:rPr>
          <w:rFonts w:asciiTheme="majorHAnsi" w:hAnsiTheme="majorHAnsi" w:cstheme="minorHAnsi"/>
          <w:b/>
          <w:bCs/>
          <w:sz w:val="24"/>
          <w:szCs w:val="24"/>
        </w:rPr>
        <w:t xml:space="preserve"> </w:t>
      </w:r>
      <w:r w:rsidRPr="00040368">
        <w:rPr>
          <w:rFonts w:asciiTheme="majorHAnsi" w:hAnsiTheme="majorHAnsi" w:cstheme="minorHAnsi"/>
          <w:b/>
          <w:bCs/>
          <w:sz w:val="24"/>
          <w:szCs w:val="24"/>
        </w:rPr>
        <w:t>(G)</w:t>
      </w:r>
      <w:r w:rsidRPr="00040368">
        <w:rPr>
          <w:rFonts w:asciiTheme="majorHAnsi" w:hAnsiTheme="majorHAnsi" w:cstheme="minorHAnsi"/>
          <w:sz w:val="24"/>
          <w:szCs w:val="24"/>
        </w:rPr>
        <w:t xml:space="preserve"> objęte przedmiotem zamówienia liczone będą</w:t>
      </w:r>
      <w:r w:rsidR="00F24205">
        <w:rPr>
          <w:rFonts w:asciiTheme="majorHAnsi" w:hAnsiTheme="majorHAnsi" w:cstheme="minorHAnsi"/>
          <w:sz w:val="24"/>
          <w:szCs w:val="24"/>
        </w:rPr>
        <w:t xml:space="preserve"> </w:t>
      </w:r>
      <w:r w:rsidRPr="00040368">
        <w:rPr>
          <w:rFonts w:asciiTheme="majorHAnsi" w:hAnsiTheme="majorHAnsi" w:cstheme="minorHAnsi"/>
          <w:sz w:val="24"/>
          <w:szCs w:val="24"/>
        </w:rPr>
        <w:t xml:space="preserve">w okresach miesięcznych. W przypadku zaoferowania maksymalnej długości okresu gwarancji tj. 60 miesięcy, Wykonawca otrzyma czterdzieści (40) punktów, pozostali Wykonawcy będą oceniani wg następującego wzoru: </w:t>
      </w:r>
    </w:p>
    <w:p w14:paraId="38C853F5" w14:textId="77777777" w:rsidR="00813BF5" w:rsidRPr="00040368" w:rsidRDefault="00813BF5" w:rsidP="00513FDA">
      <w:pPr>
        <w:spacing w:line="276" w:lineRule="auto"/>
        <w:jc w:val="both"/>
        <w:rPr>
          <w:rFonts w:asciiTheme="majorHAnsi" w:hAnsiTheme="majorHAnsi" w:cstheme="minorHAnsi"/>
          <w:sz w:val="24"/>
          <w:szCs w:val="24"/>
        </w:rPr>
      </w:pPr>
    </w:p>
    <w:tbl>
      <w:tblPr>
        <w:tblW w:w="3555" w:type="dxa"/>
        <w:tblLayout w:type="fixed"/>
        <w:tblLook w:val="0000" w:firstRow="0" w:lastRow="0" w:firstColumn="0" w:lastColumn="0" w:noHBand="0" w:noVBand="0"/>
      </w:tblPr>
      <w:tblGrid>
        <w:gridCol w:w="854"/>
        <w:gridCol w:w="2701"/>
      </w:tblGrid>
      <w:tr w:rsidR="00813BF5" w:rsidRPr="00040368" w14:paraId="055B3BDD" w14:textId="77777777">
        <w:tc>
          <w:tcPr>
            <w:tcW w:w="854" w:type="dxa"/>
            <w:shd w:val="clear" w:color="auto" w:fill="auto"/>
          </w:tcPr>
          <w:p w14:paraId="7849A46F" w14:textId="77777777" w:rsidR="00813BF5" w:rsidRPr="00040368" w:rsidRDefault="00813BF5" w:rsidP="00513FDA">
            <w:pPr>
              <w:widowControl w:val="0"/>
              <w:snapToGrid w:val="0"/>
              <w:spacing w:line="276" w:lineRule="auto"/>
              <w:ind w:left="444"/>
              <w:contextualSpacing/>
              <w:jc w:val="center"/>
              <w:rPr>
                <w:rFonts w:asciiTheme="majorHAnsi" w:hAnsiTheme="majorHAnsi" w:cstheme="minorHAnsi"/>
                <w:b/>
                <w:color w:val="000000"/>
                <w:sz w:val="24"/>
                <w:szCs w:val="24"/>
              </w:rPr>
            </w:pPr>
          </w:p>
        </w:tc>
        <w:tc>
          <w:tcPr>
            <w:tcW w:w="2700" w:type="dxa"/>
            <w:shd w:val="clear" w:color="auto" w:fill="auto"/>
          </w:tcPr>
          <w:p w14:paraId="3C362CA3" w14:textId="77777777" w:rsidR="00813BF5" w:rsidRPr="00040368" w:rsidRDefault="00000000" w:rsidP="00513FDA">
            <w:pPr>
              <w:widowControl w:val="0"/>
              <w:spacing w:line="276" w:lineRule="auto"/>
              <w:ind w:left="444"/>
              <w:contextualSpacing/>
              <w:rPr>
                <w:rFonts w:asciiTheme="majorHAnsi" w:hAnsiTheme="majorHAnsi" w:cstheme="minorHAnsi"/>
                <w:sz w:val="24"/>
                <w:szCs w:val="24"/>
              </w:rPr>
            </w:pPr>
            <w:r w:rsidRPr="00040368">
              <w:rPr>
                <w:rFonts w:asciiTheme="majorHAnsi" w:eastAsia="Cambria" w:hAnsiTheme="majorHAnsi" w:cstheme="minorHAnsi"/>
                <w:b/>
                <w:color w:val="000000"/>
                <w:sz w:val="24"/>
                <w:szCs w:val="24"/>
              </w:rPr>
              <w:t xml:space="preserve">       </w:t>
            </w:r>
            <w:r w:rsidRPr="00040368">
              <w:rPr>
                <w:rFonts w:asciiTheme="majorHAnsi" w:hAnsiTheme="majorHAnsi" w:cstheme="minorHAnsi"/>
                <w:b/>
                <w:color w:val="000000"/>
                <w:sz w:val="24"/>
                <w:szCs w:val="24"/>
              </w:rPr>
              <w:t xml:space="preserve">G </w:t>
            </w:r>
            <w:r w:rsidRPr="00040368">
              <w:rPr>
                <w:rFonts w:asciiTheme="majorHAnsi" w:hAnsiTheme="majorHAnsi" w:cstheme="minorHAnsi"/>
                <w:b/>
                <w:color w:val="000000"/>
                <w:sz w:val="24"/>
                <w:szCs w:val="24"/>
                <w:vertAlign w:val="subscript"/>
              </w:rPr>
              <w:t>o</w:t>
            </w:r>
          </w:p>
        </w:tc>
      </w:tr>
      <w:tr w:rsidR="00813BF5" w:rsidRPr="00040368" w14:paraId="6D446768" w14:textId="77777777">
        <w:tc>
          <w:tcPr>
            <w:tcW w:w="854" w:type="dxa"/>
            <w:shd w:val="clear" w:color="auto" w:fill="auto"/>
          </w:tcPr>
          <w:p w14:paraId="18144E2D" w14:textId="77777777" w:rsidR="00813BF5" w:rsidRPr="00040368" w:rsidRDefault="00000000" w:rsidP="00513FDA">
            <w:pPr>
              <w:widowControl w:val="0"/>
              <w:spacing w:line="276" w:lineRule="auto"/>
              <w:contextualSpacing/>
              <w:rPr>
                <w:rFonts w:asciiTheme="majorHAnsi" w:hAnsiTheme="majorHAnsi" w:cstheme="minorHAnsi"/>
                <w:sz w:val="24"/>
                <w:szCs w:val="24"/>
              </w:rPr>
            </w:pPr>
            <w:r w:rsidRPr="00040368">
              <w:rPr>
                <w:rFonts w:asciiTheme="majorHAnsi" w:hAnsiTheme="majorHAnsi" w:cstheme="minorHAnsi"/>
                <w:b/>
                <w:color w:val="000000"/>
                <w:sz w:val="24"/>
                <w:szCs w:val="24"/>
              </w:rPr>
              <w:t>G =</w:t>
            </w:r>
          </w:p>
        </w:tc>
        <w:tc>
          <w:tcPr>
            <w:tcW w:w="2700" w:type="dxa"/>
            <w:shd w:val="clear" w:color="auto" w:fill="auto"/>
          </w:tcPr>
          <w:p w14:paraId="5E07D35C" w14:textId="77777777" w:rsidR="00813BF5" w:rsidRPr="00040368" w:rsidRDefault="00000000" w:rsidP="00513FDA">
            <w:pPr>
              <w:widowControl w:val="0"/>
              <w:spacing w:line="276" w:lineRule="auto"/>
              <w:ind w:left="273"/>
              <w:contextualSpacing/>
              <w:jc w:val="center"/>
              <w:rPr>
                <w:rFonts w:asciiTheme="majorHAnsi" w:hAnsiTheme="majorHAnsi" w:cstheme="minorHAnsi"/>
                <w:sz w:val="24"/>
                <w:szCs w:val="24"/>
              </w:rPr>
            </w:pPr>
            <w:r w:rsidRPr="00040368">
              <w:rPr>
                <w:rFonts w:asciiTheme="majorHAnsi" w:hAnsiTheme="majorHAnsi" w:cstheme="minorHAnsi"/>
                <w:b/>
                <w:color w:val="000000"/>
                <w:sz w:val="24"/>
                <w:szCs w:val="24"/>
              </w:rPr>
              <w:t>-----------   x 40 pkt</w:t>
            </w:r>
          </w:p>
        </w:tc>
      </w:tr>
      <w:tr w:rsidR="00813BF5" w:rsidRPr="00040368" w14:paraId="2EB8C5BB" w14:textId="77777777">
        <w:tc>
          <w:tcPr>
            <w:tcW w:w="854" w:type="dxa"/>
            <w:shd w:val="clear" w:color="auto" w:fill="auto"/>
          </w:tcPr>
          <w:p w14:paraId="743FEBB3" w14:textId="77777777" w:rsidR="00813BF5" w:rsidRPr="00040368" w:rsidRDefault="00813BF5" w:rsidP="00513FDA">
            <w:pPr>
              <w:widowControl w:val="0"/>
              <w:snapToGrid w:val="0"/>
              <w:spacing w:line="276" w:lineRule="auto"/>
              <w:ind w:left="444"/>
              <w:contextualSpacing/>
              <w:jc w:val="center"/>
              <w:rPr>
                <w:rFonts w:asciiTheme="majorHAnsi" w:hAnsiTheme="majorHAnsi" w:cstheme="minorHAnsi"/>
                <w:b/>
                <w:color w:val="000000"/>
                <w:sz w:val="24"/>
                <w:szCs w:val="24"/>
              </w:rPr>
            </w:pPr>
          </w:p>
        </w:tc>
        <w:tc>
          <w:tcPr>
            <w:tcW w:w="2700" w:type="dxa"/>
            <w:shd w:val="clear" w:color="auto" w:fill="auto"/>
          </w:tcPr>
          <w:p w14:paraId="53423A05" w14:textId="77777777" w:rsidR="00813BF5" w:rsidRPr="00040368" w:rsidRDefault="00000000" w:rsidP="00513FDA">
            <w:pPr>
              <w:widowControl w:val="0"/>
              <w:spacing w:line="276" w:lineRule="auto"/>
              <w:ind w:left="444"/>
              <w:contextualSpacing/>
              <w:rPr>
                <w:rFonts w:asciiTheme="majorHAnsi" w:hAnsiTheme="majorHAnsi" w:cstheme="minorHAnsi"/>
                <w:sz w:val="24"/>
                <w:szCs w:val="24"/>
              </w:rPr>
            </w:pPr>
            <w:r w:rsidRPr="00040368">
              <w:rPr>
                <w:rFonts w:asciiTheme="majorHAnsi" w:eastAsia="Cambria" w:hAnsiTheme="majorHAnsi" w:cstheme="minorHAnsi"/>
                <w:b/>
                <w:color w:val="000000"/>
                <w:sz w:val="24"/>
                <w:szCs w:val="24"/>
              </w:rPr>
              <w:t xml:space="preserve">     </w:t>
            </w:r>
            <w:r w:rsidRPr="00040368">
              <w:rPr>
                <w:rFonts w:asciiTheme="majorHAnsi" w:hAnsiTheme="majorHAnsi" w:cstheme="minorHAnsi"/>
                <w:b/>
                <w:color w:val="000000"/>
                <w:sz w:val="24"/>
                <w:szCs w:val="24"/>
              </w:rPr>
              <w:t xml:space="preserve">G </w:t>
            </w:r>
            <w:r w:rsidRPr="00040368">
              <w:rPr>
                <w:rFonts w:asciiTheme="majorHAnsi" w:hAnsiTheme="majorHAnsi" w:cstheme="minorHAnsi"/>
                <w:b/>
                <w:color w:val="000000"/>
                <w:sz w:val="24"/>
                <w:szCs w:val="24"/>
                <w:vertAlign w:val="subscript"/>
              </w:rPr>
              <w:t>max.</w:t>
            </w:r>
          </w:p>
        </w:tc>
      </w:tr>
    </w:tbl>
    <w:p w14:paraId="018670B4" w14:textId="77777777" w:rsidR="00813BF5" w:rsidRPr="00040368" w:rsidRDefault="00000000" w:rsidP="00513FDA">
      <w:pPr>
        <w:tabs>
          <w:tab w:val="left" w:pos="360"/>
        </w:tabs>
        <w:spacing w:line="276" w:lineRule="auto"/>
        <w:contextualSpacing/>
        <w:jc w:val="both"/>
        <w:rPr>
          <w:rFonts w:asciiTheme="majorHAnsi" w:hAnsiTheme="majorHAnsi" w:cstheme="minorHAnsi"/>
          <w:sz w:val="24"/>
          <w:szCs w:val="24"/>
        </w:rPr>
      </w:pPr>
      <w:r w:rsidRPr="00040368">
        <w:rPr>
          <w:rFonts w:asciiTheme="majorHAnsi" w:hAnsiTheme="majorHAnsi" w:cstheme="minorHAnsi"/>
          <w:bCs/>
          <w:color w:val="000000"/>
          <w:sz w:val="24"/>
          <w:szCs w:val="24"/>
        </w:rPr>
        <w:t>gdzie:</w:t>
      </w:r>
    </w:p>
    <w:p w14:paraId="1D9E4DBC" w14:textId="77777777" w:rsidR="00813BF5" w:rsidRPr="00040368" w:rsidRDefault="00813BF5" w:rsidP="00513FDA">
      <w:pPr>
        <w:tabs>
          <w:tab w:val="left" w:pos="360"/>
        </w:tabs>
        <w:spacing w:line="276" w:lineRule="auto"/>
        <w:ind w:left="1153"/>
        <w:contextualSpacing/>
        <w:jc w:val="both"/>
        <w:rPr>
          <w:rFonts w:asciiTheme="majorHAnsi" w:hAnsiTheme="majorHAnsi" w:cstheme="minorHAnsi"/>
          <w:bCs/>
          <w:color w:val="000000"/>
          <w:sz w:val="24"/>
          <w:szCs w:val="24"/>
        </w:rPr>
      </w:pPr>
    </w:p>
    <w:p w14:paraId="5D18DC72" w14:textId="77777777" w:rsidR="00813BF5" w:rsidRPr="00040368" w:rsidRDefault="00000000" w:rsidP="00513FDA">
      <w:pPr>
        <w:tabs>
          <w:tab w:val="left" w:pos="360"/>
        </w:tabs>
        <w:spacing w:line="276" w:lineRule="auto"/>
        <w:contextualSpacing/>
        <w:jc w:val="both"/>
        <w:rPr>
          <w:rFonts w:asciiTheme="majorHAnsi" w:hAnsiTheme="majorHAnsi" w:cstheme="minorHAnsi"/>
          <w:sz w:val="24"/>
          <w:szCs w:val="24"/>
        </w:rPr>
      </w:pPr>
      <w:r w:rsidRPr="00040368">
        <w:rPr>
          <w:rFonts w:asciiTheme="majorHAnsi" w:hAnsiTheme="majorHAnsi" w:cstheme="minorHAnsi"/>
          <w:b/>
          <w:bCs/>
          <w:color w:val="000000"/>
          <w:sz w:val="24"/>
          <w:szCs w:val="24"/>
          <w:lang w:val="de-DE"/>
        </w:rPr>
        <w:t xml:space="preserve">G </w:t>
      </w:r>
      <w:r w:rsidRPr="00040368">
        <w:rPr>
          <w:rFonts w:asciiTheme="majorHAnsi" w:hAnsiTheme="majorHAnsi" w:cstheme="minorHAnsi"/>
          <w:b/>
          <w:bCs/>
          <w:color w:val="000000"/>
          <w:sz w:val="24"/>
          <w:szCs w:val="24"/>
          <w:lang w:val="de-DE"/>
        </w:rPr>
        <w:tab/>
      </w:r>
      <w:r w:rsidRPr="00040368">
        <w:rPr>
          <w:rFonts w:asciiTheme="majorHAnsi" w:hAnsiTheme="majorHAnsi" w:cstheme="minorHAnsi"/>
          <w:bCs/>
          <w:color w:val="000000"/>
          <w:sz w:val="24"/>
          <w:szCs w:val="24"/>
        </w:rPr>
        <w:t xml:space="preserve">- </w:t>
      </w:r>
      <w:r w:rsidRPr="00040368">
        <w:rPr>
          <w:rFonts w:asciiTheme="majorHAnsi" w:hAnsiTheme="majorHAnsi" w:cstheme="minorHAnsi"/>
          <w:bCs/>
          <w:color w:val="000000"/>
          <w:sz w:val="24"/>
          <w:szCs w:val="24"/>
        </w:rPr>
        <w:tab/>
        <w:t>wartość punktowa, którą należy wyznaczyć,</w:t>
      </w:r>
    </w:p>
    <w:p w14:paraId="1DCDDAC5" w14:textId="77777777" w:rsidR="00813BF5" w:rsidRPr="00040368" w:rsidRDefault="00000000" w:rsidP="00513FDA">
      <w:pPr>
        <w:tabs>
          <w:tab w:val="left" w:pos="360"/>
        </w:tabs>
        <w:spacing w:line="276" w:lineRule="auto"/>
        <w:contextualSpacing/>
        <w:jc w:val="both"/>
        <w:rPr>
          <w:rFonts w:asciiTheme="majorHAnsi" w:hAnsiTheme="majorHAnsi" w:cstheme="minorHAnsi"/>
          <w:sz w:val="24"/>
          <w:szCs w:val="24"/>
        </w:rPr>
      </w:pPr>
      <w:r w:rsidRPr="00040368">
        <w:rPr>
          <w:rFonts w:asciiTheme="majorHAnsi" w:hAnsiTheme="majorHAnsi" w:cstheme="minorHAnsi"/>
          <w:b/>
          <w:bCs/>
          <w:color w:val="000000"/>
          <w:sz w:val="24"/>
          <w:szCs w:val="24"/>
          <w:lang w:val="de-DE"/>
        </w:rPr>
        <w:lastRenderedPageBreak/>
        <w:t xml:space="preserve">G </w:t>
      </w:r>
      <w:r w:rsidRPr="00040368">
        <w:rPr>
          <w:rFonts w:asciiTheme="majorHAnsi" w:hAnsiTheme="majorHAnsi" w:cstheme="minorHAnsi"/>
          <w:b/>
          <w:bCs/>
          <w:color w:val="000000"/>
          <w:sz w:val="24"/>
          <w:szCs w:val="24"/>
          <w:vertAlign w:val="subscript"/>
          <w:lang w:val="de-DE"/>
        </w:rPr>
        <w:t>max.</w:t>
      </w:r>
      <w:r w:rsidRPr="00040368">
        <w:rPr>
          <w:rFonts w:asciiTheme="majorHAnsi" w:hAnsiTheme="majorHAnsi" w:cstheme="minorHAnsi"/>
          <w:bCs/>
          <w:color w:val="000000"/>
          <w:sz w:val="24"/>
          <w:szCs w:val="24"/>
        </w:rPr>
        <w:t xml:space="preserve"> -  najdłuższy oferowany okres gwarancji ( max 60 miesięcy),</w:t>
      </w:r>
    </w:p>
    <w:p w14:paraId="7D4E6F29" w14:textId="77777777" w:rsidR="00813BF5" w:rsidRPr="00040368" w:rsidRDefault="00000000" w:rsidP="00513FDA">
      <w:pPr>
        <w:tabs>
          <w:tab w:val="left" w:pos="360"/>
        </w:tabs>
        <w:spacing w:line="276" w:lineRule="auto"/>
        <w:contextualSpacing/>
        <w:jc w:val="both"/>
        <w:rPr>
          <w:rFonts w:asciiTheme="majorHAnsi" w:hAnsiTheme="majorHAnsi" w:cstheme="minorHAnsi"/>
          <w:sz w:val="24"/>
          <w:szCs w:val="24"/>
        </w:rPr>
      </w:pPr>
      <w:r w:rsidRPr="00040368">
        <w:rPr>
          <w:rFonts w:asciiTheme="majorHAnsi" w:hAnsiTheme="majorHAnsi" w:cstheme="minorHAnsi"/>
          <w:b/>
          <w:bCs/>
          <w:color w:val="000000"/>
          <w:sz w:val="24"/>
          <w:szCs w:val="24"/>
          <w:lang w:val="de-DE"/>
        </w:rPr>
        <w:t>G</w:t>
      </w:r>
      <w:r w:rsidRPr="00040368">
        <w:rPr>
          <w:rFonts w:asciiTheme="majorHAnsi" w:hAnsiTheme="majorHAnsi" w:cstheme="minorHAnsi"/>
          <w:b/>
          <w:bCs/>
          <w:color w:val="000000"/>
          <w:sz w:val="24"/>
          <w:szCs w:val="24"/>
          <w:vertAlign w:val="subscript"/>
          <w:lang w:val="de-DE"/>
        </w:rPr>
        <w:t>o</w:t>
      </w:r>
      <w:r w:rsidRPr="00040368">
        <w:rPr>
          <w:rFonts w:asciiTheme="majorHAnsi" w:hAnsiTheme="majorHAnsi" w:cstheme="minorHAnsi"/>
          <w:b/>
          <w:bCs/>
          <w:color w:val="000000"/>
          <w:sz w:val="24"/>
          <w:szCs w:val="24"/>
          <w:vertAlign w:val="subscript"/>
          <w:lang w:val="de-DE"/>
        </w:rPr>
        <w:tab/>
      </w:r>
      <w:r w:rsidRPr="00040368">
        <w:rPr>
          <w:rFonts w:asciiTheme="majorHAnsi" w:hAnsiTheme="majorHAnsi" w:cstheme="minorHAnsi"/>
          <w:bCs/>
          <w:color w:val="000000"/>
          <w:sz w:val="24"/>
          <w:szCs w:val="24"/>
        </w:rPr>
        <w:t xml:space="preserve">- </w:t>
      </w:r>
      <w:r w:rsidRPr="00040368">
        <w:rPr>
          <w:rFonts w:asciiTheme="majorHAnsi" w:hAnsiTheme="majorHAnsi" w:cstheme="minorHAnsi"/>
          <w:bCs/>
          <w:color w:val="000000"/>
          <w:sz w:val="24"/>
          <w:szCs w:val="24"/>
        </w:rPr>
        <w:tab/>
        <w:t>okres gwarancji podany w badanej ofercie.</w:t>
      </w:r>
    </w:p>
    <w:p w14:paraId="450B6F8E" w14:textId="77777777" w:rsidR="00813BF5" w:rsidRPr="00040368" w:rsidRDefault="00000000" w:rsidP="00513FDA">
      <w:pPr>
        <w:pStyle w:val="Kolorowecieniowanieakcent31"/>
        <w:tabs>
          <w:tab w:val="left" w:pos="851"/>
        </w:tabs>
        <w:spacing w:after="0" w:line="276" w:lineRule="auto"/>
        <w:ind w:left="804"/>
        <w:jc w:val="center"/>
        <w:rPr>
          <w:rFonts w:asciiTheme="majorHAnsi" w:hAnsiTheme="majorHAnsi" w:cstheme="minorHAnsi"/>
          <w:sz w:val="24"/>
          <w:szCs w:val="24"/>
        </w:rPr>
      </w:pPr>
      <w:r w:rsidRPr="00040368">
        <w:rPr>
          <w:rFonts w:asciiTheme="majorHAnsi" w:hAnsiTheme="majorHAnsi" w:cstheme="minorHAnsi"/>
          <w:b/>
          <w:bCs/>
          <w:color w:val="000000"/>
          <w:sz w:val="24"/>
          <w:szCs w:val="24"/>
        </w:rPr>
        <w:t>Uwaga:</w:t>
      </w:r>
    </w:p>
    <w:tbl>
      <w:tblPr>
        <w:tblW w:w="9405" w:type="dxa"/>
        <w:tblInd w:w="216" w:type="dxa"/>
        <w:tblLayout w:type="fixed"/>
        <w:tblLook w:val="0000" w:firstRow="0" w:lastRow="0" w:firstColumn="0" w:lastColumn="0" w:noHBand="0" w:noVBand="0"/>
      </w:tblPr>
      <w:tblGrid>
        <w:gridCol w:w="9405"/>
      </w:tblGrid>
      <w:tr w:rsidR="00813BF5" w:rsidRPr="00040368" w14:paraId="7FCF05D6" w14:textId="77777777">
        <w:tc>
          <w:tcPr>
            <w:tcW w:w="9405" w:type="dxa"/>
            <w:tcBorders>
              <w:top w:val="single" w:sz="4" w:space="0" w:color="000000"/>
              <w:left w:val="single" w:sz="4" w:space="0" w:color="000000"/>
              <w:bottom w:val="single" w:sz="4" w:space="0" w:color="000000"/>
              <w:right w:val="single" w:sz="4" w:space="0" w:color="000000"/>
            </w:tcBorders>
            <w:shd w:val="clear" w:color="auto" w:fill="auto"/>
          </w:tcPr>
          <w:p w14:paraId="62C37792" w14:textId="41F74763" w:rsidR="00813BF5" w:rsidRPr="00040368" w:rsidRDefault="00000000" w:rsidP="00513FDA">
            <w:pPr>
              <w:widowControl w:val="0"/>
              <w:spacing w:line="276" w:lineRule="auto"/>
              <w:jc w:val="both"/>
              <w:rPr>
                <w:rFonts w:asciiTheme="majorHAnsi" w:hAnsiTheme="majorHAnsi" w:cstheme="minorHAnsi"/>
                <w:sz w:val="24"/>
                <w:szCs w:val="24"/>
              </w:rPr>
            </w:pPr>
            <w:r w:rsidRPr="00040368">
              <w:rPr>
                <w:rFonts w:asciiTheme="majorHAnsi" w:hAnsiTheme="majorHAnsi" w:cstheme="minorHAnsi"/>
                <w:color w:val="000000"/>
                <w:sz w:val="24"/>
                <w:szCs w:val="24"/>
              </w:rPr>
              <w:t>Zamawiający określa minimalną oraz maksymalną długość okresu gwarancji,</w:t>
            </w:r>
            <w:r w:rsidRPr="00040368">
              <w:rPr>
                <w:rFonts w:asciiTheme="majorHAnsi" w:hAnsiTheme="majorHAnsi" w:cstheme="minorHAnsi"/>
                <w:color w:val="000000"/>
                <w:sz w:val="24"/>
                <w:szCs w:val="24"/>
              </w:rPr>
              <w:br/>
              <w:t xml:space="preserve">w przedziale od 36 miesięcy do 60 miesięcy. </w:t>
            </w:r>
            <w:r w:rsidRPr="00040368">
              <w:rPr>
                <w:rFonts w:asciiTheme="majorHAnsi" w:hAnsiTheme="majorHAnsi" w:cstheme="minorHAnsi"/>
                <w:b/>
                <w:color w:val="000000"/>
                <w:sz w:val="24"/>
                <w:szCs w:val="24"/>
              </w:rPr>
              <w:t>W przypadku zaoferowania przez Wykonawcę długości gwarancji krótszego niż 36 m-ce, Zamawiający ofertę odrzuci</w:t>
            </w:r>
            <w:r w:rsidRPr="00040368">
              <w:rPr>
                <w:rFonts w:asciiTheme="majorHAnsi" w:hAnsiTheme="majorHAnsi" w:cstheme="minorHAnsi"/>
                <w:color w:val="000000"/>
                <w:sz w:val="24"/>
                <w:szCs w:val="24"/>
              </w:rPr>
              <w:t>. W przypadku niepodania w ofercie informacji na temat długości gwarancji na roboty budowlane</w:t>
            </w:r>
            <w:r w:rsidR="00F24205">
              <w:rPr>
                <w:rFonts w:asciiTheme="majorHAnsi" w:hAnsiTheme="majorHAnsi" w:cstheme="minorHAnsi"/>
                <w:color w:val="000000"/>
                <w:sz w:val="24"/>
                <w:szCs w:val="24"/>
              </w:rPr>
              <w:t xml:space="preserve"> </w:t>
            </w:r>
            <w:r w:rsidRPr="00040368">
              <w:rPr>
                <w:rFonts w:asciiTheme="majorHAnsi" w:hAnsiTheme="majorHAnsi" w:cstheme="minorHAnsi"/>
                <w:color w:val="000000"/>
                <w:sz w:val="24"/>
                <w:szCs w:val="24"/>
              </w:rPr>
              <w:t>Zamawiający uzna, że Wykonawca zaoferował minimalny dopuszczalny okres gwarancji wynoszący 36 miesiące i zastosuje art. 223 ust. 2 pkt 3) ustawy niezwłocznie zawiadamiając o tym Wykonawcę, którego oferta została poprawiona, a następnie odpowiednio obliczy punktację w tym kryterium. W przypadku braku odpowiedzi Wykonawcy na poprawę w wyznaczonym terminie, uznaje się za wyrażenie zgody na poprawienie omyłki. Wykonawca może zaproponować długość okresu gwarancji dłuższy niż wyznaczony maksymalny 60 miesięcy, jednak w tym przypadku Zamawiający przyjmie do obliczeń wartość 60 m-</w:t>
            </w:r>
            <w:proofErr w:type="spellStart"/>
            <w:r w:rsidRPr="00040368">
              <w:rPr>
                <w:rFonts w:asciiTheme="majorHAnsi" w:hAnsiTheme="majorHAnsi" w:cstheme="minorHAnsi"/>
                <w:color w:val="000000"/>
                <w:sz w:val="24"/>
                <w:szCs w:val="24"/>
              </w:rPr>
              <w:t>cy</w:t>
            </w:r>
            <w:proofErr w:type="spellEnd"/>
            <w:r w:rsidRPr="00040368">
              <w:rPr>
                <w:rFonts w:asciiTheme="majorHAnsi" w:hAnsiTheme="majorHAnsi" w:cstheme="minorHAnsi"/>
                <w:color w:val="000000"/>
                <w:sz w:val="24"/>
                <w:szCs w:val="24"/>
              </w:rPr>
              <w:t xml:space="preserve"> - najdłuższy przyjęty w kryterium oceny ofert „Długość okresu gwarancji na roboty budowlane”. </w:t>
            </w:r>
            <w:r w:rsidRPr="00040368">
              <w:rPr>
                <w:rFonts w:asciiTheme="majorHAnsi" w:hAnsiTheme="majorHAnsi" w:cstheme="minorHAnsi"/>
                <w:b/>
                <w:color w:val="000000"/>
                <w:sz w:val="24"/>
                <w:szCs w:val="24"/>
              </w:rPr>
              <w:t>Wykonawcy oferują długości okresu gwarancji w pełnych miesiącach (w przedziale od 36 do 60 miesięcy).</w:t>
            </w:r>
          </w:p>
        </w:tc>
      </w:tr>
    </w:tbl>
    <w:p w14:paraId="441FCEDD"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 xml:space="preserve">17.4. </w:t>
      </w:r>
      <w:r w:rsidRPr="00040368">
        <w:rPr>
          <w:rFonts w:asciiTheme="majorHAnsi" w:hAnsiTheme="majorHAnsi" w:cstheme="minorHAnsi"/>
          <w:sz w:val="24"/>
          <w:szCs w:val="24"/>
        </w:rPr>
        <w:t>Za najkorzystniejszą ofertę zostanie uznana oferta, która przedstawia najkorzystniejszy bilans kryteriów oceny ofert i otrzyma największą ilość punktów (O) obliczoną na podstawie wzoru:</w:t>
      </w:r>
    </w:p>
    <w:p w14:paraId="134FD253" w14:textId="77777777" w:rsidR="00813BF5" w:rsidRPr="00040368" w:rsidRDefault="00000000" w:rsidP="00513FDA">
      <w:pPr>
        <w:spacing w:line="276" w:lineRule="auto"/>
        <w:jc w:val="center"/>
        <w:rPr>
          <w:rFonts w:asciiTheme="majorHAnsi" w:hAnsiTheme="majorHAnsi" w:cstheme="minorHAnsi"/>
          <w:b/>
          <w:bCs/>
          <w:sz w:val="24"/>
          <w:szCs w:val="24"/>
        </w:rPr>
      </w:pPr>
      <w:r w:rsidRPr="00040368">
        <w:rPr>
          <w:rFonts w:asciiTheme="majorHAnsi" w:hAnsiTheme="majorHAnsi" w:cstheme="minorHAnsi"/>
          <w:b/>
          <w:bCs/>
          <w:sz w:val="24"/>
          <w:szCs w:val="24"/>
        </w:rPr>
        <w:t xml:space="preserve">O = C + G </w:t>
      </w:r>
    </w:p>
    <w:p w14:paraId="78446C0D"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 xml:space="preserve">gdzie: </w:t>
      </w:r>
    </w:p>
    <w:p w14:paraId="73F22DE0"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O</w:t>
      </w:r>
      <w:r w:rsidRPr="00040368">
        <w:rPr>
          <w:rFonts w:asciiTheme="majorHAnsi" w:hAnsiTheme="majorHAnsi" w:cstheme="minorHAnsi"/>
          <w:sz w:val="24"/>
          <w:szCs w:val="24"/>
        </w:rPr>
        <w:t xml:space="preserve">- łączna ilość punktów oferty ocenianej, </w:t>
      </w:r>
    </w:p>
    <w:p w14:paraId="2CD6CDA8"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C</w:t>
      </w:r>
      <w:r w:rsidRPr="00040368">
        <w:rPr>
          <w:rFonts w:asciiTheme="majorHAnsi" w:hAnsiTheme="majorHAnsi" w:cstheme="minorHAnsi"/>
          <w:sz w:val="24"/>
          <w:szCs w:val="24"/>
        </w:rPr>
        <w:t xml:space="preserve">- liczba punktów uzyskanych w kryterium </w:t>
      </w:r>
      <w:r w:rsidRPr="00040368">
        <w:rPr>
          <w:rFonts w:asciiTheme="majorHAnsi" w:hAnsiTheme="majorHAnsi" w:cstheme="minorHAnsi"/>
          <w:b/>
          <w:bCs/>
          <w:sz w:val="24"/>
          <w:szCs w:val="24"/>
        </w:rPr>
        <w:t>„Cena”,</w:t>
      </w:r>
    </w:p>
    <w:p w14:paraId="479C736F" w14:textId="3CD181E0"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G</w:t>
      </w:r>
      <w:r w:rsidRPr="00040368">
        <w:rPr>
          <w:rFonts w:asciiTheme="majorHAnsi" w:hAnsiTheme="majorHAnsi" w:cstheme="minorHAnsi"/>
          <w:sz w:val="24"/>
          <w:szCs w:val="24"/>
        </w:rPr>
        <w:t xml:space="preserve">- liczba punktów uzyskanych w kryterium </w:t>
      </w:r>
      <w:r w:rsidRPr="00040368">
        <w:rPr>
          <w:rFonts w:asciiTheme="majorHAnsi" w:hAnsiTheme="majorHAnsi" w:cstheme="minorHAnsi"/>
          <w:b/>
          <w:bCs/>
          <w:sz w:val="24"/>
          <w:szCs w:val="24"/>
        </w:rPr>
        <w:t>„Długość okresu gwarancji na roboty budowlan</w:t>
      </w:r>
      <w:r w:rsidR="00F24205">
        <w:rPr>
          <w:rFonts w:asciiTheme="majorHAnsi" w:hAnsiTheme="majorHAnsi" w:cstheme="minorHAnsi"/>
          <w:b/>
          <w:bCs/>
          <w:sz w:val="24"/>
          <w:szCs w:val="24"/>
        </w:rPr>
        <w:t>e</w:t>
      </w:r>
      <w:r w:rsidRPr="00040368">
        <w:rPr>
          <w:rFonts w:asciiTheme="majorHAnsi" w:hAnsiTheme="majorHAnsi" w:cstheme="minorHAnsi"/>
          <w:b/>
          <w:bCs/>
          <w:sz w:val="24"/>
          <w:szCs w:val="24"/>
        </w:rPr>
        <w:t>”.</w:t>
      </w:r>
    </w:p>
    <w:p w14:paraId="58053527" w14:textId="77777777" w:rsidR="00813BF5" w:rsidRPr="00040368" w:rsidRDefault="00813BF5" w:rsidP="00513FDA">
      <w:pPr>
        <w:spacing w:line="276" w:lineRule="auto"/>
        <w:jc w:val="both"/>
        <w:rPr>
          <w:rFonts w:asciiTheme="majorHAnsi" w:hAnsiTheme="majorHAnsi" w:cstheme="minorHAnsi"/>
          <w:b/>
          <w:bCs/>
          <w:sz w:val="24"/>
          <w:szCs w:val="24"/>
        </w:rPr>
      </w:pPr>
    </w:p>
    <w:tbl>
      <w:tblPr>
        <w:tblW w:w="9070" w:type="dxa"/>
        <w:jc w:val="center"/>
        <w:tblLayout w:type="fixed"/>
        <w:tblLook w:val="00A0" w:firstRow="1" w:lastRow="0" w:firstColumn="1" w:lastColumn="0" w:noHBand="0" w:noVBand="0"/>
      </w:tblPr>
      <w:tblGrid>
        <w:gridCol w:w="9070"/>
      </w:tblGrid>
      <w:tr w:rsidR="00813BF5" w:rsidRPr="00040368" w14:paraId="159FC582" w14:textId="77777777">
        <w:trPr>
          <w:jc w:val="center"/>
        </w:trPr>
        <w:tc>
          <w:tcPr>
            <w:tcW w:w="9070" w:type="dxa"/>
            <w:tcBorders>
              <w:top w:val="single" w:sz="4" w:space="0" w:color="000000"/>
              <w:left w:val="single" w:sz="4" w:space="0" w:color="000000"/>
              <w:bottom w:val="single" w:sz="4" w:space="0" w:color="000000"/>
              <w:right w:val="single" w:sz="4" w:space="0" w:color="000000"/>
            </w:tcBorders>
          </w:tcPr>
          <w:p w14:paraId="5AD4EC1D" w14:textId="77777777" w:rsidR="00813BF5" w:rsidRPr="00040368" w:rsidRDefault="00000000" w:rsidP="00513FDA">
            <w:pPr>
              <w:widowControl w:val="0"/>
              <w:spacing w:line="276" w:lineRule="auto"/>
              <w:jc w:val="center"/>
              <w:rPr>
                <w:rFonts w:asciiTheme="majorHAnsi" w:hAnsiTheme="majorHAnsi" w:cstheme="minorHAnsi"/>
                <w:sz w:val="24"/>
                <w:szCs w:val="24"/>
              </w:rPr>
            </w:pPr>
            <w:r w:rsidRPr="00040368">
              <w:rPr>
                <w:rFonts w:asciiTheme="majorHAnsi" w:hAnsiTheme="majorHAnsi" w:cstheme="minorHAnsi"/>
                <w:sz w:val="24"/>
                <w:szCs w:val="24"/>
              </w:rPr>
              <w:t>Rozdział 18</w:t>
            </w:r>
          </w:p>
          <w:p w14:paraId="3572F14C" w14:textId="77777777" w:rsidR="00813BF5" w:rsidRPr="00040368" w:rsidRDefault="00000000" w:rsidP="00513FDA">
            <w:pPr>
              <w:widowControl w:val="0"/>
              <w:spacing w:line="276" w:lineRule="auto"/>
              <w:jc w:val="center"/>
              <w:rPr>
                <w:rFonts w:asciiTheme="majorHAnsi" w:hAnsiTheme="majorHAnsi" w:cstheme="minorHAnsi"/>
                <w:b/>
                <w:bCs/>
                <w:sz w:val="24"/>
                <w:szCs w:val="24"/>
              </w:rPr>
            </w:pPr>
            <w:r w:rsidRPr="00040368">
              <w:rPr>
                <w:rFonts w:asciiTheme="majorHAnsi" w:hAnsiTheme="majorHAnsi" w:cstheme="minorHAnsi"/>
                <w:b/>
                <w:bCs/>
                <w:sz w:val="24"/>
                <w:szCs w:val="24"/>
              </w:rPr>
              <w:t>UDZIELENIE ZAMÓWIENIA</w:t>
            </w:r>
          </w:p>
        </w:tc>
      </w:tr>
    </w:tbl>
    <w:p w14:paraId="2D68B7FC" w14:textId="77777777" w:rsidR="00813BF5" w:rsidRPr="00040368" w:rsidRDefault="00813BF5" w:rsidP="00513FDA">
      <w:pPr>
        <w:spacing w:line="276" w:lineRule="auto"/>
        <w:rPr>
          <w:rFonts w:asciiTheme="majorHAnsi" w:hAnsiTheme="majorHAnsi" w:cstheme="minorHAnsi"/>
          <w:sz w:val="24"/>
          <w:szCs w:val="24"/>
        </w:rPr>
      </w:pPr>
    </w:p>
    <w:p w14:paraId="25671B63"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18.1.</w:t>
      </w:r>
      <w:r w:rsidRPr="00040368">
        <w:rPr>
          <w:rFonts w:asciiTheme="majorHAnsi" w:hAnsiTheme="majorHAnsi" w:cstheme="minorHAnsi"/>
          <w:sz w:val="24"/>
          <w:szCs w:val="24"/>
        </w:rPr>
        <w:t xml:space="preserve"> Zamawiający udzieli zamówienia temu Wykonawcy, którego oferta została wybrana jako najkorzystniejsza.</w:t>
      </w:r>
    </w:p>
    <w:p w14:paraId="7F925A76"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18.2.</w:t>
      </w:r>
      <w:r w:rsidRPr="00040368">
        <w:rPr>
          <w:rFonts w:asciiTheme="majorHAnsi" w:hAnsiTheme="majorHAnsi" w:cstheme="minorHAnsi"/>
          <w:sz w:val="24"/>
          <w:szCs w:val="24"/>
        </w:rPr>
        <w:t xml:space="preserve"> Zgodnie z art. </w:t>
      </w:r>
      <w:r w:rsidRPr="00040368">
        <w:rPr>
          <w:rFonts w:asciiTheme="majorHAnsi" w:hAnsiTheme="majorHAnsi" w:cstheme="minorHAnsi"/>
          <w:sz w:val="24"/>
          <w:szCs w:val="24"/>
          <w:lang w:eastAsia="zh-CN" w:bidi="hi-IN"/>
        </w:rPr>
        <w:t>252 w powiązaniu z art. 307</w:t>
      </w:r>
      <w:r w:rsidRPr="00040368">
        <w:rPr>
          <w:rFonts w:asciiTheme="majorHAnsi" w:hAnsiTheme="majorHAnsi" w:cstheme="minorHAnsi"/>
          <w:sz w:val="24"/>
          <w:szCs w:val="24"/>
        </w:rPr>
        <w:t xml:space="preserve"> ustawy </w:t>
      </w:r>
      <w:proofErr w:type="spellStart"/>
      <w:r w:rsidRPr="00040368">
        <w:rPr>
          <w:rFonts w:asciiTheme="majorHAnsi" w:hAnsiTheme="majorHAnsi" w:cstheme="minorHAnsi"/>
          <w:sz w:val="24"/>
          <w:szCs w:val="24"/>
        </w:rPr>
        <w:t>Pzp</w:t>
      </w:r>
      <w:proofErr w:type="spellEnd"/>
      <w:r w:rsidRPr="00040368">
        <w:rPr>
          <w:rFonts w:asciiTheme="majorHAnsi" w:hAnsiTheme="majorHAnsi" w:cstheme="minorHAnsi"/>
          <w:sz w:val="24"/>
          <w:szCs w:val="24"/>
        </w:rPr>
        <w:t>, jeżeli termin związania ofertą upłynął przed wyborem najkorzystniejszej oferty, Zamawiający wzywa Wykonawcę, którego oferta otrzymała najwyższą ocenę, do wyrażenia, w wyznaczonym przez Zamawiającego terminie, pisemnej zgody na wybór jego oferty.</w:t>
      </w:r>
    </w:p>
    <w:p w14:paraId="2CA5553B"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 xml:space="preserve">18.3. </w:t>
      </w:r>
      <w:r w:rsidRPr="00040368">
        <w:rPr>
          <w:rFonts w:asciiTheme="majorHAnsi" w:hAnsiTheme="majorHAnsi" w:cstheme="minorHAnsi"/>
          <w:sz w:val="24"/>
          <w:szCs w:val="24"/>
        </w:rPr>
        <w:t xml:space="preserve">Stosownie do art. 253 ust. 1 ustawy </w:t>
      </w:r>
      <w:proofErr w:type="spellStart"/>
      <w:r w:rsidRPr="00040368">
        <w:rPr>
          <w:rFonts w:asciiTheme="majorHAnsi" w:hAnsiTheme="majorHAnsi" w:cstheme="minorHAnsi"/>
          <w:sz w:val="24"/>
          <w:szCs w:val="24"/>
        </w:rPr>
        <w:t>Pzp</w:t>
      </w:r>
      <w:proofErr w:type="spellEnd"/>
      <w:r w:rsidRPr="00040368">
        <w:rPr>
          <w:rFonts w:asciiTheme="majorHAnsi" w:hAnsiTheme="majorHAnsi" w:cstheme="minorHAnsi"/>
          <w:sz w:val="24"/>
          <w:szCs w:val="24"/>
        </w:rPr>
        <w:t>, Zamawiający niezwłocznie po wyborze najkorzystniejszej oferty informuje równocześnie wykonawców, którzy złożyli oferty, o:</w:t>
      </w:r>
    </w:p>
    <w:p w14:paraId="5DC395B8"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 xml:space="preserve">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w:t>
      </w:r>
      <w:r w:rsidRPr="00040368">
        <w:rPr>
          <w:rFonts w:asciiTheme="majorHAnsi" w:hAnsiTheme="majorHAnsi" w:cstheme="minorHAnsi"/>
          <w:sz w:val="24"/>
          <w:szCs w:val="24"/>
        </w:rPr>
        <w:lastRenderedPageBreak/>
        <w:t>złożyli oferty, a także punktację przyznaną ofertom w każdym kryterium oceny ofert i łączną punktację,</w:t>
      </w:r>
    </w:p>
    <w:p w14:paraId="33539327"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2) wykonawcach, których oferty zostały odrzucone - podając uzasadnienie faktyczne</w:t>
      </w:r>
      <w:r w:rsidRPr="00040368">
        <w:rPr>
          <w:rFonts w:asciiTheme="majorHAnsi" w:hAnsiTheme="majorHAnsi" w:cstheme="minorHAnsi"/>
          <w:sz w:val="24"/>
          <w:szCs w:val="24"/>
        </w:rPr>
        <w:br/>
        <w:t>i prawne.</w:t>
      </w:r>
    </w:p>
    <w:p w14:paraId="28411ACF" w14:textId="77777777" w:rsidR="00813BF5" w:rsidRPr="00040368" w:rsidRDefault="00813BF5" w:rsidP="00513FDA">
      <w:pPr>
        <w:spacing w:line="276" w:lineRule="auto"/>
        <w:jc w:val="both"/>
        <w:rPr>
          <w:rFonts w:asciiTheme="majorHAnsi" w:hAnsiTheme="majorHAnsi" w:cstheme="minorHAnsi"/>
          <w:sz w:val="24"/>
          <w:szCs w:val="24"/>
        </w:rPr>
      </w:pPr>
    </w:p>
    <w:p w14:paraId="64AE304B"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18.4.</w:t>
      </w:r>
      <w:r w:rsidRPr="00040368">
        <w:rPr>
          <w:rFonts w:asciiTheme="majorHAnsi" w:hAnsiTheme="majorHAnsi" w:cstheme="minorHAnsi"/>
          <w:sz w:val="24"/>
          <w:szCs w:val="24"/>
        </w:rPr>
        <w:t xml:space="preserve">  Zamawiający udostępnia niezwłocznie informacje, o których mowa w pkt 18.3 </w:t>
      </w:r>
      <w:proofErr w:type="spellStart"/>
      <w:r w:rsidRPr="00040368">
        <w:rPr>
          <w:rFonts w:asciiTheme="majorHAnsi" w:hAnsiTheme="majorHAnsi" w:cstheme="minorHAnsi"/>
          <w:sz w:val="24"/>
          <w:szCs w:val="24"/>
        </w:rPr>
        <w:t>ppkt</w:t>
      </w:r>
      <w:proofErr w:type="spellEnd"/>
      <w:r w:rsidRPr="00040368">
        <w:rPr>
          <w:rFonts w:asciiTheme="majorHAnsi" w:hAnsiTheme="majorHAnsi" w:cstheme="minorHAnsi"/>
          <w:sz w:val="24"/>
          <w:szCs w:val="24"/>
        </w:rPr>
        <w:t xml:space="preserve"> 1 na stronie internetowej prowadzonego postępowania.</w:t>
      </w:r>
    </w:p>
    <w:p w14:paraId="097F96D3" w14:textId="77777777" w:rsidR="00813BF5" w:rsidRPr="00040368" w:rsidRDefault="00813BF5" w:rsidP="00513FDA">
      <w:pPr>
        <w:spacing w:line="276" w:lineRule="auto"/>
        <w:rPr>
          <w:rFonts w:asciiTheme="majorHAnsi" w:hAnsiTheme="majorHAnsi" w:cstheme="minorHAnsi"/>
          <w:sz w:val="24"/>
          <w:szCs w:val="24"/>
        </w:rPr>
      </w:pPr>
    </w:p>
    <w:p w14:paraId="7EC9CD81" w14:textId="77777777" w:rsidR="00813BF5" w:rsidRPr="00040368" w:rsidRDefault="00813BF5" w:rsidP="00513FDA">
      <w:pPr>
        <w:spacing w:line="276" w:lineRule="auto"/>
        <w:rPr>
          <w:rFonts w:asciiTheme="majorHAnsi" w:hAnsiTheme="majorHAnsi" w:cstheme="minorHAnsi"/>
          <w:sz w:val="24"/>
          <w:szCs w:val="24"/>
        </w:rPr>
      </w:pPr>
    </w:p>
    <w:tbl>
      <w:tblPr>
        <w:tblW w:w="9072" w:type="dxa"/>
        <w:jc w:val="center"/>
        <w:tblLayout w:type="fixed"/>
        <w:tblLook w:val="00A0" w:firstRow="1" w:lastRow="0" w:firstColumn="1" w:lastColumn="0" w:noHBand="0" w:noVBand="0"/>
      </w:tblPr>
      <w:tblGrid>
        <w:gridCol w:w="9072"/>
      </w:tblGrid>
      <w:tr w:rsidR="00813BF5" w:rsidRPr="00040368" w14:paraId="1E7EFD05" w14:textId="77777777">
        <w:trPr>
          <w:trHeight w:val="1015"/>
          <w:jc w:val="center"/>
        </w:trPr>
        <w:tc>
          <w:tcPr>
            <w:tcW w:w="9072" w:type="dxa"/>
            <w:tcBorders>
              <w:top w:val="single" w:sz="4" w:space="0" w:color="000000"/>
              <w:left w:val="single" w:sz="4" w:space="0" w:color="000000"/>
              <w:bottom w:val="single" w:sz="4" w:space="0" w:color="000000"/>
              <w:right w:val="single" w:sz="4" w:space="0" w:color="000000"/>
            </w:tcBorders>
          </w:tcPr>
          <w:p w14:paraId="1EDDB830" w14:textId="77777777" w:rsidR="00813BF5" w:rsidRPr="00040368" w:rsidRDefault="00000000" w:rsidP="00513FDA">
            <w:pPr>
              <w:widowControl w:val="0"/>
              <w:spacing w:line="276" w:lineRule="auto"/>
              <w:jc w:val="center"/>
              <w:rPr>
                <w:rFonts w:asciiTheme="majorHAnsi" w:hAnsiTheme="majorHAnsi" w:cstheme="minorHAnsi"/>
                <w:sz w:val="24"/>
                <w:szCs w:val="24"/>
              </w:rPr>
            </w:pPr>
            <w:r w:rsidRPr="00040368">
              <w:rPr>
                <w:rFonts w:asciiTheme="majorHAnsi" w:hAnsiTheme="majorHAnsi" w:cstheme="minorHAnsi"/>
                <w:sz w:val="24"/>
                <w:szCs w:val="24"/>
              </w:rPr>
              <w:t>Rozdział 19</w:t>
            </w:r>
          </w:p>
          <w:p w14:paraId="3AEFD9B0" w14:textId="77777777" w:rsidR="00813BF5" w:rsidRPr="00040368" w:rsidRDefault="00000000" w:rsidP="00513FDA">
            <w:pPr>
              <w:widowControl w:val="0"/>
              <w:spacing w:line="276" w:lineRule="auto"/>
              <w:jc w:val="center"/>
              <w:rPr>
                <w:rFonts w:asciiTheme="majorHAnsi" w:hAnsiTheme="majorHAnsi" w:cstheme="minorHAnsi"/>
                <w:b/>
                <w:bCs/>
                <w:sz w:val="24"/>
                <w:szCs w:val="24"/>
              </w:rPr>
            </w:pPr>
            <w:r w:rsidRPr="00040368">
              <w:rPr>
                <w:rFonts w:asciiTheme="majorHAnsi" w:hAnsiTheme="majorHAnsi" w:cstheme="minorHAnsi"/>
                <w:b/>
                <w:bCs/>
                <w:sz w:val="24"/>
                <w:szCs w:val="24"/>
              </w:rPr>
              <w:t xml:space="preserve">INFORMACJE O FORMALNOŚCIACH, JAKIE POWINNY </w:t>
            </w:r>
            <w:r w:rsidRPr="00040368">
              <w:rPr>
                <w:rFonts w:asciiTheme="majorHAnsi" w:hAnsiTheme="majorHAnsi" w:cstheme="minorHAnsi"/>
                <w:b/>
                <w:bCs/>
                <w:sz w:val="24"/>
                <w:szCs w:val="24"/>
              </w:rPr>
              <w:br/>
              <w:t>ZOSTAĆ DOPEŁNIONE PO WYBORZE OFERTY W CELU ZAWARCIA UMOWY</w:t>
            </w:r>
          </w:p>
        </w:tc>
      </w:tr>
    </w:tbl>
    <w:p w14:paraId="08BD789E" w14:textId="77777777" w:rsidR="00813BF5" w:rsidRPr="00040368" w:rsidRDefault="00813BF5" w:rsidP="00513FDA">
      <w:pPr>
        <w:spacing w:line="276" w:lineRule="auto"/>
        <w:rPr>
          <w:rFonts w:asciiTheme="majorHAnsi" w:hAnsiTheme="majorHAnsi" w:cstheme="minorHAnsi"/>
          <w:sz w:val="24"/>
          <w:szCs w:val="24"/>
        </w:rPr>
      </w:pPr>
    </w:p>
    <w:p w14:paraId="67C90A08" w14:textId="77777777" w:rsidR="00813BF5" w:rsidRPr="00040368" w:rsidRDefault="00000000" w:rsidP="00513FDA">
      <w:pPr>
        <w:numPr>
          <w:ilvl w:val="1"/>
          <w:numId w:val="19"/>
        </w:numPr>
        <w:spacing w:line="276" w:lineRule="auto"/>
        <w:ind w:left="0" w:firstLine="0"/>
        <w:jc w:val="both"/>
        <w:rPr>
          <w:rFonts w:asciiTheme="majorHAnsi" w:hAnsiTheme="majorHAnsi" w:cstheme="minorHAnsi"/>
          <w:sz w:val="24"/>
          <w:szCs w:val="24"/>
        </w:rPr>
      </w:pPr>
      <w:r w:rsidRPr="00040368">
        <w:rPr>
          <w:rFonts w:asciiTheme="majorHAnsi" w:hAnsiTheme="majorHAnsi" w:cstheme="minorHAnsi"/>
          <w:sz w:val="24"/>
          <w:szCs w:val="24"/>
        </w:rPr>
        <w:t>W przypadku, gdy zostanie wybrana jako najkorzystniejsza oferta Wykonawców wspólnie ubiegających się o udzielenie zamówienia, Wykonawca przed podpisaniem umowy na wezwanie Zamawiającego przedłoży umowę regulującą współpracę Wykonawców.</w:t>
      </w:r>
    </w:p>
    <w:p w14:paraId="2692BD6F" w14:textId="77777777" w:rsidR="00813BF5" w:rsidRPr="00040368" w:rsidRDefault="00000000" w:rsidP="00513FDA">
      <w:pPr>
        <w:numPr>
          <w:ilvl w:val="1"/>
          <w:numId w:val="19"/>
        </w:numPr>
        <w:spacing w:line="276" w:lineRule="auto"/>
        <w:ind w:left="0" w:firstLine="0"/>
        <w:jc w:val="both"/>
        <w:rPr>
          <w:rFonts w:asciiTheme="majorHAnsi" w:hAnsiTheme="majorHAnsi" w:cstheme="minorHAnsi"/>
          <w:sz w:val="24"/>
          <w:szCs w:val="24"/>
        </w:rPr>
      </w:pPr>
      <w:r w:rsidRPr="00040368">
        <w:rPr>
          <w:rFonts w:asciiTheme="majorHAnsi" w:hAnsiTheme="majorHAnsi" w:cstheme="minorHAnsi"/>
          <w:sz w:val="24"/>
          <w:szCs w:val="24"/>
        </w:rPr>
        <w:t>Osoby reprezentujące Wykonawcę przy podpisywaniu umowy powinny posiadać ze sobą dokumenty potwierdzające ich umocowanie do reprezentowania Wykonawcy, o ile umocowanie to nie będzie wynikać z dokumentów załączonych do oferty.</w:t>
      </w:r>
    </w:p>
    <w:p w14:paraId="667A0DB5" w14:textId="77777777" w:rsidR="00813BF5" w:rsidRPr="00040368" w:rsidRDefault="00000000" w:rsidP="00513FDA">
      <w:pPr>
        <w:numPr>
          <w:ilvl w:val="1"/>
          <w:numId w:val="19"/>
        </w:numPr>
        <w:spacing w:line="276" w:lineRule="auto"/>
        <w:ind w:left="0" w:firstLine="0"/>
        <w:jc w:val="both"/>
        <w:rPr>
          <w:rFonts w:asciiTheme="majorHAnsi" w:hAnsiTheme="majorHAnsi" w:cstheme="minorHAnsi"/>
          <w:sz w:val="24"/>
          <w:szCs w:val="24"/>
        </w:rPr>
      </w:pPr>
      <w:r w:rsidRPr="00040368">
        <w:rPr>
          <w:rFonts w:asciiTheme="majorHAnsi" w:hAnsiTheme="majorHAnsi" w:cstheme="minorHAnsi"/>
          <w:sz w:val="24"/>
          <w:szCs w:val="24"/>
        </w:rPr>
        <w:t>O terminie złożenia dokumentu, o którym mowa w pkt 19.1. Zamawiający powiadomi Wykonawcę odrębnym pismem.</w:t>
      </w:r>
    </w:p>
    <w:p w14:paraId="736CD668" w14:textId="77777777" w:rsidR="00813BF5" w:rsidRPr="00040368" w:rsidRDefault="00000000" w:rsidP="00513FDA">
      <w:pPr>
        <w:numPr>
          <w:ilvl w:val="1"/>
          <w:numId w:val="19"/>
        </w:numPr>
        <w:spacing w:line="276" w:lineRule="auto"/>
        <w:ind w:left="0" w:firstLine="0"/>
        <w:jc w:val="both"/>
        <w:rPr>
          <w:rFonts w:asciiTheme="majorHAnsi" w:hAnsiTheme="majorHAnsi" w:cstheme="minorHAnsi"/>
          <w:sz w:val="24"/>
          <w:szCs w:val="24"/>
        </w:rPr>
      </w:pPr>
      <w:r w:rsidRPr="00040368">
        <w:rPr>
          <w:rFonts w:asciiTheme="majorHAnsi" w:hAnsiTheme="majorHAnsi" w:cstheme="minorHAnsi"/>
          <w:sz w:val="24"/>
          <w:szCs w:val="24"/>
        </w:rPr>
        <w:t xml:space="preserve"> Wykonawca przedłoży Zamawiającemu pełnomocnictwo lub inny dokument potwierdzający umocowanie do reprezentowania Wykonawcy w sytuacji, gdy w imieniu Wykonawcy umowę podpisuje osoba, której umocowanie do jego reprezentowania nie wynika z dokumentów do reprezentowania, o ile umocowanie do podpisania umowy nie będzie wynikać z dokumentów załączonych do oferty.</w:t>
      </w:r>
    </w:p>
    <w:p w14:paraId="316A4513" w14:textId="77777777" w:rsidR="00813BF5" w:rsidRPr="00040368" w:rsidRDefault="00000000" w:rsidP="00513FDA">
      <w:pPr>
        <w:numPr>
          <w:ilvl w:val="1"/>
          <w:numId w:val="19"/>
        </w:numPr>
        <w:spacing w:line="276" w:lineRule="auto"/>
        <w:ind w:left="0" w:firstLine="0"/>
        <w:jc w:val="both"/>
        <w:rPr>
          <w:rFonts w:asciiTheme="majorHAnsi" w:hAnsiTheme="majorHAnsi" w:cstheme="minorHAnsi"/>
          <w:sz w:val="24"/>
          <w:szCs w:val="24"/>
        </w:rPr>
      </w:pPr>
      <w:r w:rsidRPr="00040368">
        <w:rPr>
          <w:rFonts w:asciiTheme="majorHAnsi" w:hAnsiTheme="majorHAnsi" w:cstheme="minorHAnsi"/>
          <w:sz w:val="24"/>
          <w:szCs w:val="24"/>
        </w:rPr>
        <w:t xml:space="preserve"> Niedopełnienie obowiązków wskazanych powyżej w terminie wyznaczonym przez Zamawiającego, może zostać uznane przez Zamawiającego za równoznaczne z odmową lub uchylaniem się Wykonawcy od podpisania umowy. W takiej sytuacji Zamawiający zatrzyma wadium wraz z odsetkami na podstawie art. 98 ust. 6 pkt 2) ustawy, a w przypadku wadium wniesionego w formie gwarancji lub poręczenia, o których mowa w art. 97 ust. 7 pkt 2)-4) ustawy, wystąpi odpowiednio do gwaranta lub poręczyciela z żądaniem zapłaty wadium.</w:t>
      </w:r>
    </w:p>
    <w:p w14:paraId="54E8B5F4" w14:textId="77777777" w:rsidR="00813BF5" w:rsidRPr="00040368" w:rsidRDefault="00813BF5" w:rsidP="00513FDA">
      <w:pPr>
        <w:spacing w:line="276" w:lineRule="auto"/>
        <w:rPr>
          <w:rFonts w:asciiTheme="majorHAnsi" w:hAnsiTheme="majorHAnsi" w:cstheme="minorHAnsi"/>
          <w:sz w:val="24"/>
          <w:szCs w:val="24"/>
        </w:rPr>
      </w:pPr>
    </w:p>
    <w:p w14:paraId="7E99397D" w14:textId="77777777" w:rsidR="00813BF5" w:rsidRDefault="00813BF5" w:rsidP="00513FDA">
      <w:pPr>
        <w:spacing w:line="276" w:lineRule="auto"/>
        <w:rPr>
          <w:rFonts w:asciiTheme="majorHAnsi" w:hAnsiTheme="majorHAnsi" w:cstheme="minorHAnsi"/>
          <w:sz w:val="24"/>
          <w:szCs w:val="24"/>
        </w:rPr>
      </w:pPr>
    </w:p>
    <w:p w14:paraId="792CB629" w14:textId="77777777" w:rsidR="00BF7C8B" w:rsidRDefault="00BF7C8B" w:rsidP="00513FDA">
      <w:pPr>
        <w:spacing w:line="276" w:lineRule="auto"/>
        <w:rPr>
          <w:rFonts w:asciiTheme="majorHAnsi" w:hAnsiTheme="majorHAnsi" w:cstheme="minorHAnsi"/>
          <w:sz w:val="24"/>
          <w:szCs w:val="24"/>
        </w:rPr>
      </w:pPr>
    </w:p>
    <w:p w14:paraId="3694C381" w14:textId="77777777" w:rsidR="00BF7C8B" w:rsidRDefault="00BF7C8B" w:rsidP="00513FDA">
      <w:pPr>
        <w:spacing w:line="276" w:lineRule="auto"/>
        <w:rPr>
          <w:rFonts w:asciiTheme="majorHAnsi" w:hAnsiTheme="majorHAnsi" w:cstheme="minorHAnsi"/>
          <w:sz w:val="24"/>
          <w:szCs w:val="24"/>
        </w:rPr>
      </w:pPr>
    </w:p>
    <w:p w14:paraId="69597196" w14:textId="77777777" w:rsidR="00BF7C8B" w:rsidRDefault="00BF7C8B" w:rsidP="00513FDA">
      <w:pPr>
        <w:spacing w:line="276" w:lineRule="auto"/>
        <w:rPr>
          <w:rFonts w:asciiTheme="majorHAnsi" w:hAnsiTheme="majorHAnsi" w:cstheme="minorHAnsi"/>
          <w:sz w:val="24"/>
          <w:szCs w:val="24"/>
        </w:rPr>
      </w:pPr>
    </w:p>
    <w:p w14:paraId="45B4588A" w14:textId="77777777" w:rsidR="00BF7C8B" w:rsidRDefault="00BF7C8B" w:rsidP="00513FDA">
      <w:pPr>
        <w:spacing w:line="276" w:lineRule="auto"/>
        <w:rPr>
          <w:rFonts w:asciiTheme="majorHAnsi" w:hAnsiTheme="majorHAnsi" w:cstheme="minorHAnsi"/>
          <w:sz w:val="24"/>
          <w:szCs w:val="24"/>
        </w:rPr>
      </w:pPr>
    </w:p>
    <w:p w14:paraId="791D9810" w14:textId="77777777" w:rsidR="00BF7C8B" w:rsidRDefault="00BF7C8B" w:rsidP="00513FDA">
      <w:pPr>
        <w:spacing w:line="276" w:lineRule="auto"/>
        <w:rPr>
          <w:rFonts w:asciiTheme="majorHAnsi" w:hAnsiTheme="majorHAnsi" w:cstheme="minorHAnsi"/>
          <w:sz w:val="24"/>
          <w:szCs w:val="24"/>
        </w:rPr>
      </w:pPr>
    </w:p>
    <w:p w14:paraId="1309E819" w14:textId="77777777" w:rsidR="00BF7C8B" w:rsidRPr="00040368" w:rsidRDefault="00BF7C8B" w:rsidP="00513FDA">
      <w:pPr>
        <w:spacing w:line="276" w:lineRule="auto"/>
        <w:rPr>
          <w:rFonts w:asciiTheme="majorHAnsi" w:hAnsiTheme="majorHAnsi" w:cstheme="minorHAnsi"/>
          <w:sz w:val="24"/>
          <w:szCs w:val="24"/>
        </w:rPr>
      </w:pPr>
    </w:p>
    <w:tbl>
      <w:tblPr>
        <w:tblW w:w="9072" w:type="dxa"/>
        <w:jc w:val="center"/>
        <w:tblLayout w:type="fixed"/>
        <w:tblLook w:val="00A0" w:firstRow="1" w:lastRow="0" w:firstColumn="1" w:lastColumn="0" w:noHBand="0" w:noVBand="0"/>
      </w:tblPr>
      <w:tblGrid>
        <w:gridCol w:w="9072"/>
      </w:tblGrid>
      <w:tr w:rsidR="00813BF5" w:rsidRPr="00040368" w14:paraId="7C45A2CA" w14:textId="77777777">
        <w:trPr>
          <w:jc w:val="center"/>
        </w:trPr>
        <w:tc>
          <w:tcPr>
            <w:tcW w:w="9072" w:type="dxa"/>
            <w:tcBorders>
              <w:top w:val="single" w:sz="4" w:space="0" w:color="000000"/>
              <w:left w:val="single" w:sz="4" w:space="0" w:color="000000"/>
              <w:bottom w:val="single" w:sz="4" w:space="0" w:color="000000"/>
              <w:right w:val="single" w:sz="4" w:space="0" w:color="000000"/>
            </w:tcBorders>
          </w:tcPr>
          <w:p w14:paraId="573F672C" w14:textId="77777777" w:rsidR="00813BF5" w:rsidRPr="00040368" w:rsidRDefault="00000000" w:rsidP="00513FDA">
            <w:pPr>
              <w:widowControl w:val="0"/>
              <w:spacing w:line="276" w:lineRule="auto"/>
              <w:jc w:val="center"/>
              <w:rPr>
                <w:rFonts w:asciiTheme="majorHAnsi" w:hAnsiTheme="majorHAnsi" w:cstheme="minorHAnsi"/>
                <w:sz w:val="24"/>
                <w:szCs w:val="24"/>
              </w:rPr>
            </w:pPr>
            <w:r w:rsidRPr="00040368">
              <w:rPr>
                <w:rFonts w:asciiTheme="majorHAnsi" w:hAnsiTheme="majorHAnsi" w:cstheme="minorHAnsi"/>
                <w:sz w:val="24"/>
                <w:szCs w:val="24"/>
              </w:rPr>
              <w:lastRenderedPageBreak/>
              <w:t>Rozdział 20</w:t>
            </w:r>
          </w:p>
          <w:p w14:paraId="3665D914" w14:textId="77777777" w:rsidR="00813BF5" w:rsidRPr="00040368" w:rsidRDefault="00000000" w:rsidP="00513FDA">
            <w:pPr>
              <w:widowControl w:val="0"/>
              <w:spacing w:line="276" w:lineRule="auto"/>
              <w:jc w:val="center"/>
              <w:rPr>
                <w:rFonts w:asciiTheme="majorHAnsi" w:hAnsiTheme="majorHAnsi" w:cstheme="minorHAnsi"/>
                <w:b/>
                <w:bCs/>
                <w:sz w:val="24"/>
                <w:szCs w:val="24"/>
              </w:rPr>
            </w:pPr>
            <w:r w:rsidRPr="00040368">
              <w:rPr>
                <w:rFonts w:asciiTheme="majorHAnsi" w:hAnsiTheme="majorHAnsi" w:cstheme="minorHAnsi"/>
                <w:b/>
                <w:bCs/>
                <w:sz w:val="24"/>
                <w:szCs w:val="24"/>
              </w:rPr>
              <w:t xml:space="preserve">WYMAGANIA DOTYCZĄCE ZABEZPIECZENIA NALEŻYTEGO </w:t>
            </w:r>
            <w:r w:rsidRPr="00040368">
              <w:rPr>
                <w:rFonts w:asciiTheme="majorHAnsi" w:hAnsiTheme="majorHAnsi" w:cstheme="minorHAnsi"/>
                <w:b/>
                <w:bCs/>
                <w:sz w:val="24"/>
                <w:szCs w:val="24"/>
              </w:rPr>
              <w:br/>
              <w:t>WYKONANIA UMOWY</w:t>
            </w:r>
          </w:p>
        </w:tc>
      </w:tr>
    </w:tbl>
    <w:p w14:paraId="16830703" w14:textId="77777777" w:rsidR="00813BF5" w:rsidRPr="00040368" w:rsidRDefault="00813BF5" w:rsidP="00513FDA">
      <w:pPr>
        <w:spacing w:line="276" w:lineRule="auto"/>
        <w:rPr>
          <w:rFonts w:asciiTheme="majorHAnsi" w:hAnsiTheme="majorHAnsi" w:cstheme="minorHAnsi"/>
          <w:sz w:val="24"/>
          <w:szCs w:val="24"/>
        </w:rPr>
      </w:pPr>
    </w:p>
    <w:p w14:paraId="3BB0B9A9" w14:textId="77777777" w:rsidR="00813BF5" w:rsidRPr="00040368" w:rsidRDefault="00813BF5" w:rsidP="00513FDA">
      <w:pPr>
        <w:spacing w:line="276" w:lineRule="auto"/>
        <w:rPr>
          <w:rFonts w:asciiTheme="majorHAnsi" w:hAnsiTheme="majorHAnsi" w:cstheme="minorHAnsi"/>
          <w:sz w:val="24"/>
          <w:szCs w:val="24"/>
        </w:rPr>
      </w:pPr>
    </w:p>
    <w:p w14:paraId="05CF4B62" w14:textId="3ECF4229" w:rsidR="00813BF5" w:rsidRPr="00040368" w:rsidRDefault="00000000" w:rsidP="00513FDA">
      <w:pPr>
        <w:pStyle w:val="Kolorowalistaakcent11"/>
        <w:spacing w:line="276" w:lineRule="auto"/>
        <w:ind w:left="0"/>
        <w:rPr>
          <w:rFonts w:asciiTheme="majorHAnsi" w:hAnsiTheme="majorHAnsi" w:cstheme="minorHAnsi"/>
          <w:sz w:val="24"/>
          <w:szCs w:val="24"/>
        </w:rPr>
      </w:pPr>
      <w:r w:rsidRPr="00040368">
        <w:rPr>
          <w:rFonts w:asciiTheme="majorHAnsi" w:hAnsiTheme="majorHAnsi" w:cstheme="minorHAnsi"/>
          <w:b/>
          <w:bCs/>
          <w:sz w:val="24"/>
          <w:szCs w:val="24"/>
        </w:rPr>
        <w:t xml:space="preserve">20.1. </w:t>
      </w:r>
      <w:r w:rsidRPr="00040368">
        <w:rPr>
          <w:rFonts w:asciiTheme="majorHAnsi" w:hAnsiTheme="majorHAnsi" w:cstheme="minorHAnsi"/>
          <w:bCs/>
          <w:sz w:val="24"/>
          <w:szCs w:val="24"/>
        </w:rPr>
        <w:t xml:space="preserve">Wykonawca, którego oferta zostanie uznana za najkorzystniejszą, zobowiązany będzie do wniesienia zabezpieczenia należytego wykonania umowy w wysokości </w:t>
      </w:r>
      <w:r w:rsidR="00DE7153" w:rsidRPr="00040368">
        <w:rPr>
          <w:rFonts w:asciiTheme="majorHAnsi" w:hAnsiTheme="majorHAnsi" w:cstheme="minorHAnsi"/>
          <w:b/>
          <w:bCs/>
          <w:color w:val="000000"/>
          <w:sz w:val="24"/>
          <w:szCs w:val="24"/>
        </w:rPr>
        <w:t>3</w:t>
      </w:r>
      <w:r w:rsidRPr="00040368">
        <w:rPr>
          <w:rFonts w:asciiTheme="majorHAnsi" w:hAnsiTheme="majorHAnsi" w:cstheme="minorHAnsi"/>
          <w:b/>
          <w:bCs/>
          <w:color w:val="000000"/>
          <w:sz w:val="24"/>
          <w:szCs w:val="24"/>
        </w:rPr>
        <w:t xml:space="preserve"> %</w:t>
      </w:r>
      <w:r w:rsidRPr="00040368">
        <w:rPr>
          <w:rFonts w:asciiTheme="majorHAnsi" w:hAnsiTheme="majorHAnsi" w:cstheme="minorHAnsi"/>
          <w:b/>
          <w:bCs/>
          <w:color w:val="FF0000"/>
          <w:sz w:val="24"/>
          <w:szCs w:val="24"/>
        </w:rPr>
        <w:t xml:space="preserve"> </w:t>
      </w:r>
      <w:r w:rsidRPr="00040368">
        <w:rPr>
          <w:rFonts w:asciiTheme="majorHAnsi" w:hAnsiTheme="majorHAnsi" w:cstheme="minorHAnsi"/>
          <w:b/>
          <w:bCs/>
          <w:color w:val="000000"/>
          <w:sz w:val="24"/>
          <w:szCs w:val="24"/>
        </w:rPr>
        <w:t>ceny brutto oferty</w:t>
      </w:r>
      <w:r w:rsidRPr="00040368">
        <w:rPr>
          <w:rFonts w:asciiTheme="majorHAnsi" w:hAnsiTheme="majorHAnsi" w:cstheme="minorHAnsi"/>
          <w:b/>
          <w:bCs/>
          <w:sz w:val="24"/>
          <w:szCs w:val="24"/>
        </w:rPr>
        <w:t xml:space="preserve"> (z podatkiem VAT).</w:t>
      </w:r>
    </w:p>
    <w:p w14:paraId="7C8BB0E9" w14:textId="77777777" w:rsidR="00813BF5" w:rsidRPr="00040368" w:rsidRDefault="00000000" w:rsidP="00513FDA">
      <w:pPr>
        <w:pStyle w:val="Kolorowalistaakcent11"/>
        <w:spacing w:line="276" w:lineRule="auto"/>
        <w:ind w:left="0"/>
        <w:rPr>
          <w:rFonts w:asciiTheme="majorHAnsi" w:hAnsiTheme="majorHAnsi" w:cstheme="minorHAnsi"/>
          <w:sz w:val="24"/>
          <w:szCs w:val="24"/>
        </w:rPr>
      </w:pPr>
      <w:r w:rsidRPr="00040368">
        <w:rPr>
          <w:rFonts w:asciiTheme="majorHAnsi" w:hAnsiTheme="majorHAnsi" w:cstheme="minorHAnsi"/>
          <w:b/>
          <w:bCs/>
          <w:sz w:val="24"/>
          <w:szCs w:val="24"/>
        </w:rPr>
        <w:t xml:space="preserve">20.2. </w:t>
      </w:r>
      <w:r w:rsidRPr="00040368">
        <w:rPr>
          <w:rFonts w:asciiTheme="majorHAnsi" w:hAnsiTheme="majorHAnsi" w:cstheme="minorHAnsi"/>
          <w:bCs/>
          <w:sz w:val="24"/>
          <w:szCs w:val="24"/>
        </w:rPr>
        <w:t>Zabezpieczenie należytego wykonania umowy może być wniesione według wyboru Wykonawcy w jednej lub w kilku następujących formach:</w:t>
      </w:r>
    </w:p>
    <w:p w14:paraId="160ED155" w14:textId="77777777" w:rsidR="00813BF5" w:rsidRPr="00040368" w:rsidRDefault="00000000" w:rsidP="00513FDA">
      <w:pPr>
        <w:pStyle w:val="Kolorowalistaakcent11"/>
        <w:tabs>
          <w:tab w:val="left" w:pos="993"/>
        </w:tabs>
        <w:spacing w:before="0" w:after="0" w:line="276" w:lineRule="auto"/>
        <w:ind w:left="0"/>
        <w:rPr>
          <w:rFonts w:asciiTheme="majorHAnsi" w:hAnsiTheme="majorHAnsi" w:cstheme="minorHAnsi"/>
          <w:sz w:val="24"/>
          <w:szCs w:val="24"/>
        </w:rPr>
      </w:pPr>
      <w:r w:rsidRPr="00040368">
        <w:rPr>
          <w:rFonts w:asciiTheme="majorHAnsi" w:hAnsiTheme="majorHAnsi" w:cstheme="minorHAnsi"/>
          <w:bCs/>
          <w:sz w:val="24"/>
          <w:szCs w:val="24"/>
        </w:rPr>
        <w:t>a) pieniądzu,</w:t>
      </w:r>
    </w:p>
    <w:p w14:paraId="518178ED" w14:textId="77777777" w:rsidR="00813BF5" w:rsidRPr="00040368" w:rsidRDefault="00000000" w:rsidP="00513FDA">
      <w:pPr>
        <w:pStyle w:val="Kolorowalistaakcent11"/>
        <w:tabs>
          <w:tab w:val="left" w:pos="993"/>
        </w:tabs>
        <w:spacing w:before="0" w:after="0" w:line="276" w:lineRule="auto"/>
        <w:ind w:left="0"/>
        <w:rPr>
          <w:rFonts w:asciiTheme="majorHAnsi" w:hAnsiTheme="majorHAnsi" w:cstheme="minorHAnsi"/>
          <w:sz w:val="24"/>
          <w:szCs w:val="24"/>
        </w:rPr>
      </w:pPr>
      <w:r w:rsidRPr="00040368">
        <w:rPr>
          <w:rFonts w:asciiTheme="majorHAnsi" w:hAnsiTheme="majorHAnsi" w:cstheme="minorHAnsi"/>
          <w:bCs/>
          <w:sz w:val="24"/>
          <w:szCs w:val="24"/>
        </w:rPr>
        <w:t>b) poręczeniach bankowych lub poręczeniach spółdzielczej kasy oszczędnościowo-kredytowej, z tym, że poręczenie kasy jest zawsze zobowiązaniem pieniężnym,</w:t>
      </w:r>
    </w:p>
    <w:p w14:paraId="6F090E23" w14:textId="77777777" w:rsidR="00813BF5" w:rsidRPr="00040368" w:rsidRDefault="00000000" w:rsidP="00513FDA">
      <w:pPr>
        <w:pStyle w:val="Kolorowalistaakcent11"/>
        <w:tabs>
          <w:tab w:val="left" w:pos="993"/>
        </w:tabs>
        <w:spacing w:before="0" w:after="0" w:line="276" w:lineRule="auto"/>
        <w:ind w:left="0"/>
        <w:rPr>
          <w:rFonts w:asciiTheme="majorHAnsi" w:hAnsiTheme="majorHAnsi" w:cstheme="minorHAnsi"/>
          <w:sz w:val="24"/>
          <w:szCs w:val="24"/>
        </w:rPr>
      </w:pPr>
      <w:r w:rsidRPr="00040368">
        <w:rPr>
          <w:rFonts w:asciiTheme="majorHAnsi" w:hAnsiTheme="majorHAnsi" w:cstheme="minorHAnsi"/>
          <w:bCs/>
          <w:sz w:val="24"/>
          <w:szCs w:val="24"/>
        </w:rPr>
        <w:t>c) gwarancjach bankowych, gwarancjach ubezpieczeniowych</w:t>
      </w:r>
    </w:p>
    <w:p w14:paraId="49704016" w14:textId="77777777" w:rsidR="00813BF5" w:rsidRPr="00040368" w:rsidRDefault="00000000" w:rsidP="00513FDA">
      <w:pPr>
        <w:pStyle w:val="Kolorowalistaakcent11"/>
        <w:tabs>
          <w:tab w:val="left" w:pos="993"/>
        </w:tabs>
        <w:spacing w:before="0" w:after="0" w:line="276" w:lineRule="auto"/>
        <w:ind w:left="0"/>
        <w:rPr>
          <w:rFonts w:asciiTheme="majorHAnsi" w:hAnsiTheme="majorHAnsi" w:cstheme="minorHAnsi"/>
          <w:sz w:val="24"/>
          <w:szCs w:val="24"/>
        </w:rPr>
      </w:pPr>
      <w:r w:rsidRPr="00040368">
        <w:rPr>
          <w:rFonts w:asciiTheme="majorHAnsi" w:hAnsiTheme="majorHAnsi" w:cstheme="minorHAnsi"/>
          <w:bCs/>
          <w:sz w:val="24"/>
          <w:szCs w:val="24"/>
        </w:rPr>
        <w:t>d) poręczeniach udzielanych przez podmioty, o których mowa w art. 6b ust. 5 pkt 2 ustawy</w:t>
      </w:r>
      <w:r w:rsidRPr="00040368">
        <w:rPr>
          <w:rFonts w:asciiTheme="majorHAnsi" w:hAnsiTheme="majorHAnsi" w:cstheme="minorHAnsi"/>
          <w:bCs/>
          <w:sz w:val="24"/>
          <w:szCs w:val="24"/>
        </w:rPr>
        <w:br/>
        <w:t>z dnia 9 listopada 2000 r. o utworzeniu Polskiej Agencji Rozwoju Przedsiębiorczości.</w:t>
      </w:r>
    </w:p>
    <w:p w14:paraId="72577111" w14:textId="74F447CA" w:rsidR="00813BF5" w:rsidRPr="00040368" w:rsidRDefault="00000000" w:rsidP="00513FDA">
      <w:pPr>
        <w:pStyle w:val="Kolorowalistaakcent11"/>
        <w:tabs>
          <w:tab w:val="left" w:pos="709"/>
        </w:tabs>
        <w:spacing w:before="0" w:after="0" w:line="276" w:lineRule="auto"/>
        <w:ind w:left="0"/>
        <w:rPr>
          <w:rFonts w:asciiTheme="majorHAnsi" w:hAnsiTheme="majorHAnsi" w:cstheme="minorHAnsi"/>
          <w:sz w:val="24"/>
          <w:szCs w:val="24"/>
        </w:rPr>
      </w:pPr>
      <w:r w:rsidRPr="00040368">
        <w:rPr>
          <w:rFonts w:asciiTheme="majorHAnsi" w:hAnsiTheme="majorHAnsi" w:cstheme="minorHAnsi"/>
          <w:b/>
          <w:bCs/>
          <w:sz w:val="24"/>
          <w:szCs w:val="24"/>
        </w:rPr>
        <w:t>20.3.</w:t>
      </w:r>
      <w:r w:rsidRPr="00040368">
        <w:rPr>
          <w:rFonts w:asciiTheme="majorHAnsi" w:hAnsiTheme="majorHAnsi" w:cstheme="minorHAnsi"/>
          <w:bCs/>
          <w:sz w:val="24"/>
          <w:szCs w:val="24"/>
        </w:rPr>
        <w:t xml:space="preserve"> Zabezpieczenie wnoszone w pieniądzu wpłaca się przelewem na rachunek bankowy Zamawiającego - </w:t>
      </w:r>
      <w:r w:rsidRPr="00040368">
        <w:rPr>
          <w:rFonts w:asciiTheme="majorHAnsi" w:hAnsiTheme="majorHAnsi" w:cstheme="minorHAnsi"/>
          <w:color w:val="000000"/>
          <w:sz w:val="24"/>
          <w:szCs w:val="24"/>
        </w:rPr>
        <w:t xml:space="preserve">na konto nr: </w:t>
      </w:r>
      <w:r w:rsidRPr="00040368">
        <w:rPr>
          <w:rFonts w:asciiTheme="majorHAnsi" w:eastAsia="Cambria" w:hAnsiTheme="majorHAnsi" w:cstheme="minorHAnsi"/>
          <w:b/>
          <w:bCs/>
          <w:i/>
          <w:color w:val="000000"/>
          <w:sz w:val="24"/>
          <w:szCs w:val="24"/>
          <w:lang w:eastAsia="hi-IN"/>
        </w:rPr>
        <w:t xml:space="preserve">20 1240 2249 1111 0010 5916 4985 </w:t>
      </w:r>
      <w:r w:rsidRPr="00040368">
        <w:rPr>
          <w:rFonts w:asciiTheme="majorHAnsi" w:eastAsia="Cambria" w:hAnsiTheme="majorHAnsi" w:cstheme="minorHAnsi"/>
          <w:b/>
          <w:i/>
          <w:color w:val="000000"/>
          <w:sz w:val="24"/>
          <w:szCs w:val="24"/>
        </w:rPr>
        <w:t xml:space="preserve">z dopiskiem: „Zabezpieczenie </w:t>
      </w:r>
      <w:proofErr w:type="spellStart"/>
      <w:r w:rsidRPr="00040368">
        <w:rPr>
          <w:rFonts w:asciiTheme="majorHAnsi" w:eastAsia="Cambria" w:hAnsiTheme="majorHAnsi" w:cstheme="minorHAnsi"/>
          <w:b/>
          <w:i/>
          <w:color w:val="000000"/>
          <w:sz w:val="24"/>
          <w:szCs w:val="24"/>
        </w:rPr>
        <w:t>n.w.u</w:t>
      </w:r>
      <w:proofErr w:type="spellEnd"/>
      <w:r w:rsidRPr="00040368">
        <w:rPr>
          <w:rFonts w:asciiTheme="majorHAnsi" w:eastAsia="Cambria" w:hAnsiTheme="majorHAnsi" w:cstheme="minorHAnsi"/>
          <w:b/>
          <w:i/>
          <w:color w:val="000000"/>
          <w:sz w:val="24"/>
          <w:szCs w:val="24"/>
        </w:rPr>
        <w:t>. Nr sprawy WA.271.1</w:t>
      </w:r>
      <w:r w:rsidR="00F24205">
        <w:rPr>
          <w:rFonts w:asciiTheme="majorHAnsi" w:eastAsia="Cambria" w:hAnsiTheme="majorHAnsi" w:cstheme="minorHAnsi"/>
          <w:b/>
          <w:i/>
          <w:color w:val="000000"/>
          <w:sz w:val="24"/>
          <w:szCs w:val="24"/>
        </w:rPr>
        <w:t>5</w:t>
      </w:r>
      <w:r w:rsidRPr="00040368">
        <w:rPr>
          <w:rFonts w:asciiTheme="majorHAnsi" w:eastAsia="Cambria" w:hAnsiTheme="majorHAnsi" w:cstheme="minorHAnsi"/>
          <w:b/>
          <w:i/>
          <w:color w:val="000000"/>
          <w:sz w:val="24"/>
          <w:szCs w:val="24"/>
        </w:rPr>
        <w:t xml:space="preserve">.2023.AM – </w:t>
      </w:r>
      <w:r w:rsidRPr="00040368">
        <w:rPr>
          <w:rFonts w:asciiTheme="majorHAnsi" w:eastAsia="Cambria" w:hAnsiTheme="majorHAnsi" w:cstheme="minorHAnsi"/>
          <w:b/>
          <w:bCs/>
          <w:i/>
          <w:color w:val="000000"/>
          <w:sz w:val="24"/>
          <w:szCs w:val="24"/>
        </w:rPr>
        <w:t>„</w:t>
      </w:r>
      <w:r w:rsidR="00F24205">
        <w:rPr>
          <w:rFonts w:asciiTheme="majorHAnsi" w:eastAsia="Cambria" w:hAnsiTheme="majorHAnsi" w:cstheme="minorHAnsi"/>
          <w:b/>
          <w:bCs/>
          <w:i/>
          <w:color w:val="000000"/>
          <w:sz w:val="24"/>
          <w:szCs w:val="24"/>
        </w:rPr>
        <w:t>Utworzenie i wyposażenie Klubu Senior + w Gminie Miejskiej Włodawa</w:t>
      </w:r>
      <w:r w:rsidRPr="00040368">
        <w:rPr>
          <w:rFonts w:asciiTheme="majorHAnsi" w:eastAsia="Cambria" w:hAnsiTheme="majorHAnsi" w:cstheme="minorHAnsi"/>
          <w:b/>
          <w:bCs/>
          <w:i/>
          <w:color w:val="000000"/>
          <w:sz w:val="24"/>
          <w:szCs w:val="24"/>
        </w:rPr>
        <w:t>”.</w:t>
      </w:r>
    </w:p>
    <w:p w14:paraId="1F999AA7" w14:textId="77777777" w:rsidR="00813BF5" w:rsidRPr="00040368" w:rsidRDefault="00000000" w:rsidP="00513FDA">
      <w:pPr>
        <w:pStyle w:val="Kolorowalistaakcent11"/>
        <w:spacing w:before="0" w:after="0" w:line="276" w:lineRule="auto"/>
        <w:ind w:left="0"/>
        <w:rPr>
          <w:rFonts w:asciiTheme="majorHAnsi" w:hAnsiTheme="majorHAnsi" w:cstheme="minorHAnsi"/>
          <w:sz w:val="24"/>
          <w:szCs w:val="24"/>
        </w:rPr>
      </w:pPr>
      <w:r w:rsidRPr="00040368">
        <w:rPr>
          <w:rFonts w:asciiTheme="majorHAnsi" w:hAnsiTheme="majorHAnsi" w:cstheme="minorHAnsi"/>
          <w:b/>
          <w:bCs/>
          <w:sz w:val="24"/>
          <w:szCs w:val="24"/>
        </w:rPr>
        <w:t xml:space="preserve">20.4. </w:t>
      </w:r>
      <w:r w:rsidRPr="00040368">
        <w:rPr>
          <w:rFonts w:asciiTheme="majorHAnsi" w:hAnsiTheme="majorHAnsi" w:cstheme="minorHAnsi"/>
          <w:bCs/>
          <w:sz w:val="24"/>
          <w:szCs w:val="24"/>
        </w:rPr>
        <w:t>Zabezpieczenie należytego wykonania umowy musi być wniesione najpóźniej</w:t>
      </w:r>
      <w:r w:rsidRPr="00040368">
        <w:rPr>
          <w:rFonts w:asciiTheme="majorHAnsi" w:hAnsiTheme="majorHAnsi" w:cstheme="minorHAnsi"/>
          <w:bCs/>
          <w:sz w:val="24"/>
          <w:szCs w:val="24"/>
        </w:rPr>
        <w:br/>
        <w:t xml:space="preserve">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040368">
        <w:rPr>
          <w:rFonts w:asciiTheme="majorHAnsi" w:hAnsiTheme="majorHAnsi" w:cstheme="minorHAnsi"/>
          <w:color w:val="000000"/>
          <w:sz w:val="24"/>
          <w:szCs w:val="24"/>
          <w:shd w:val="clear" w:color="auto" w:fill="FFFFFF"/>
        </w:rPr>
        <w:t>W przypadku wniesienia wadium</w:t>
      </w:r>
      <w:r w:rsidRPr="00040368">
        <w:rPr>
          <w:rFonts w:asciiTheme="majorHAnsi" w:hAnsiTheme="majorHAnsi" w:cstheme="minorHAnsi"/>
          <w:color w:val="000000"/>
          <w:sz w:val="24"/>
          <w:szCs w:val="24"/>
          <w:shd w:val="clear" w:color="auto" w:fill="FFFFFF"/>
        </w:rPr>
        <w:br/>
        <w:t>w pieniądzu wykonawca może wyrazić zgodę na zaliczenie kwoty wadium na poczet zabezpieczenia.</w:t>
      </w:r>
    </w:p>
    <w:p w14:paraId="62CECDB6" w14:textId="77777777" w:rsidR="00813BF5" w:rsidRPr="00040368" w:rsidRDefault="00000000" w:rsidP="00513FDA">
      <w:pPr>
        <w:pStyle w:val="Kolorowalistaakcent11"/>
        <w:spacing w:before="0" w:after="0" w:line="276" w:lineRule="auto"/>
        <w:ind w:left="0"/>
        <w:rPr>
          <w:rFonts w:asciiTheme="majorHAnsi" w:hAnsiTheme="majorHAnsi" w:cstheme="minorHAnsi"/>
          <w:sz w:val="24"/>
          <w:szCs w:val="24"/>
        </w:rPr>
      </w:pPr>
      <w:r w:rsidRPr="00040368">
        <w:rPr>
          <w:rFonts w:asciiTheme="majorHAnsi" w:hAnsiTheme="majorHAnsi" w:cstheme="minorHAnsi"/>
          <w:b/>
          <w:bCs/>
          <w:color w:val="000000"/>
          <w:sz w:val="24"/>
          <w:szCs w:val="24"/>
          <w:shd w:val="clear" w:color="auto" w:fill="FFFFFF"/>
        </w:rPr>
        <w:t xml:space="preserve">20.5. </w:t>
      </w:r>
      <w:r w:rsidRPr="00040368">
        <w:rPr>
          <w:rFonts w:asciiTheme="majorHAnsi" w:hAnsiTheme="majorHAnsi" w:cstheme="minorHAnsi"/>
          <w:color w:val="000000"/>
          <w:sz w:val="24"/>
          <w:szCs w:val="24"/>
          <w:shd w:val="clear" w:color="auto" w:fill="FFFFFF"/>
        </w:rPr>
        <w:t xml:space="preserve">Zabezpieczenie służy pokryciu roszczeń z tytułu niewykonania lub nienależytego wykonania umowy. </w:t>
      </w:r>
      <w:r w:rsidRPr="00040368">
        <w:rPr>
          <w:rFonts w:asciiTheme="majorHAnsi" w:hAnsiTheme="majorHAnsi" w:cstheme="minorHAnsi"/>
          <w:color w:val="000000"/>
          <w:sz w:val="24"/>
          <w:szCs w:val="24"/>
        </w:rPr>
        <w:t>Kwota stanowiąca 70% zabezpieczenia należytego wykonania umowy, zostanie zwrócona w terminie 30 dni od dnia podpisania protokołu odbioru końcowego.</w:t>
      </w:r>
    </w:p>
    <w:p w14:paraId="32B69F2D" w14:textId="77777777" w:rsidR="00813BF5" w:rsidRPr="00040368" w:rsidRDefault="00000000" w:rsidP="00513FDA">
      <w:pPr>
        <w:pStyle w:val="Kolorowalistaakcent11"/>
        <w:spacing w:before="0" w:after="0" w:line="276" w:lineRule="auto"/>
        <w:ind w:left="0"/>
        <w:rPr>
          <w:rFonts w:asciiTheme="majorHAnsi" w:hAnsiTheme="majorHAnsi" w:cstheme="minorHAnsi"/>
          <w:sz w:val="24"/>
          <w:szCs w:val="24"/>
        </w:rPr>
      </w:pPr>
      <w:r w:rsidRPr="00040368">
        <w:rPr>
          <w:rFonts w:asciiTheme="majorHAnsi" w:hAnsiTheme="majorHAnsi" w:cstheme="minorHAnsi"/>
          <w:b/>
          <w:bCs/>
          <w:color w:val="000000"/>
          <w:sz w:val="24"/>
          <w:szCs w:val="24"/>
        </w:rPr>
        <w:t xml:space="preserve">20.6. </w:t>
      </w:r>
      <w:r w:rsidRPr="00040368">
        <w:rPr>
          <w:rFonts w:asciiTheme="majorHAnsi" w:hAnsiTheme="majorHAnsi" w:cstheme="minorHAnsi"/>
          <w:color w:val="000000"/>
          <w:sz w:val="24"/>
          <w:szCs w:val="24"/>
        </w:rPr>
        <w:t>Kwota pozostawiona na zabezpieczenie roszczeń z tytułu rękojmi za wady fizyczne</w:t>
      </w:r>
      <w:r w:rsidRPr="00040368">
        <w:rPr>
          <w:rFonts w:asciiTheme="majorHAnsi" w:hAnsiTheme="majorHAnsi" w:cstheme="minorHAnsi"/>
          <w:color w:val="000000"/>
          <w:sz w:val="24"/>
          <w:szCs w:val="24"/>
        </w:rPr>
        <w:br/>
        <w:t xml:space="preserve">i gwarancji, wynosząca 30% wartości zabezpieczenia należytego wykonania umowy, zostanie zwrócona nie później niż w 15 dniu po upływie okresu rękojmi lub gwarancji (co nastąpi później). </w:t>
      </w:r>
    </w:p>
    <w:p w14:paraId="230555F2" w14:textId="77777777" w:rsidR="00813BF5" w:rsidRPr="00040368" w:rsidRDefault="00000000" w:rsidP="00513FDA">
      <w:pPr>
        <w:pStyle w:val="Kolorowalistaakcent11"/>
        <w:spacing w:before="0" w:after="0" w:line="276" w:lineRule="auto"/>
        <w:ind w:left="0"/>
        <w:rPr>
          <w:rFonts w:asciiTheme="majorHAnsi" w:hAnsiTheme="majorHAnsi" w:cstheme="minorHAnsi"/>
          <w:sz w:val="24"/>
          <w:szCs w:val="24"/>
        </w:rPr>
      </w:pPr>
      <w:r w:rsidRPr="00040368">
        <w:rPr>
          <w:rFonts w:asciiTheme="majorHAnsi" w:hAnsiTheme="majorHAnsi" w:cstheme="minorHAnsi"/>
          <w:b/>
          <w:bCs/>
          <w:color w:val="000000"/>
          <w:sz w:val="24"/>
          <w:szCs w:val="24"/>
        </w:rPr>
        <w:t>20.7.</w:t>
      </w:r>
      <w:r w:rsidRPr="00040368">
        <w:rPr>
          <w:rFonts w:asciiTheme="majorHAnsi" w:hAnsiTheme="majorHAnsi" w:cstheme="minorHAnsi"/>
          <w:color w:val="000000"/>
          <w:sz w:val="24"/>
          <w:szCs w:val="24"/>
        </w:rPr>
        <w:t xml:space="preserve">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1EBEDB2A" w14:textId="77777777" w:rsidR="00813BF5" w:rsidRPr="00040368" w:rsidRDefault="00000000" w:rsidP="00513FDA">
      <w:pPr>
        <w:pStyle w:val="Kolorowalistaakcent11"/>
        <w:spacing w:before="0" w:after="0" w:line="276" w:lineRule="auto"/>
        <w:ind w:left="0"/>
        <w:rPr>
          <w:rFonts w:asciiTheme="majorHAnsi" w:hAnsiTheme="majorHAnsi" w:cstheme="minorHAnsi"/>
          <w:sz w:val="24"/>
          <w:szCs w:val="24"/>
        </w:rPr>
      </w:pPr>
      <w:r w:rsidRPr="00040368">
        <w:rPr>
          <w:rFonts w:asciiTheme="majorHAnsi" w:hAnsiTheme="majorHAnsi" w:cstheme="minorHAnsi"/>
          <w:b/>
          <w:bCs/>
          <w:sz w:val="24"/>
          <w:szCs w:val="24"/>
        </w:rPr>
        <w:lastRenderedPageBreak/>
        <w:t>20.8.</w:t>
      </w:r>
      <w:r w:rsidRPr="00040368">
        <w:rPr>
          <w:rFonts w:asciiTheme="majorHAnsi" w:hAnsiTheme="majorHAnsi" w:cstheme="minorHAnsi"/>
          <w:bCs/>
          <w:sz w:val="24"/>
          <w:szCs w:val="24"/>
        </w:rPr>
        <w:t xml:space="preserve"> 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1AEAA138" w14:textId="0A81258E" w:rsidR="00813BF5" w:rsidRPr="00040368" w:rsidRDefault="00000000" w:rsidP="00513FDA">
      <w:pPr>
        <w:pStyle w:val="Kolorowalistaakcent11"/>
        <w:spacing w:before="0" w:after="0" w:line="276" w:lineRule="auto"/>
        <w:ind w:left="0"/>
        <w:rPr>
          <w:rFonts w:asciiTheme="majorHAnsi" w:hAnsiTheme="majorHAnsi" w:cstheme="minorHAnsi"/>
          <w:sz w:val="24"/>
          <w:szCs w:val="24"/>
        </w:rPr>
      </w:pPr>
      <w:r w:rsidRPr="00040368">
        <w:rPr>
          <w:rFonts w:asciiTheme="majorHAnsi" w:hAnsiTheme="majorHAnsi" w:cstheme="minorHAnsi"/>
          <w:b/>
          <w:bCs/>
          <w:color w:val="000000"/>
          <w:sz w:val="24"/>
          <w:szCs w:val="24"/>
          <w:shd w:val="clear" w:color="auto" w:fill="FFFFFF"/>
        </w:rPr>
        <w:t>20.9.</w:t>
      </w:r>
      <w:r w:rsidRPr="00040368">
        <w:rPr>
          <w:rFonts w:asciiTheme="majorHAnsi" w:hAnsiTheme="majorHAnsi" w:cstheme="minorHAnsi"/>
          <w:color w:val="000000"/>
          <w:sz w:val="24"/>
          <w:szCs w:val="24"/>
          <w:shd w:val="clear" w:color="auto" w:fill="FFFFFF"/>
        </w:rPr>
        <w:t xml:space="preserve"> 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w:t>
      </w:r>
      <w:r w:rsidRPr="00040368">
        <w:rPr>
          <w:rFonts w:asciiTheme="majorHAnsi" w:hAnsiTheme="majorHAnsi" w:cstheme="minorHAnsi"/>
          <w:color w:val="000000"/>
          <w:sz w:val="24"/>
          <w:szCs w:val="24"/>
          <w:shd w:val="clear" w:color="auto" w:fill="FFFFFF"/>
        </w:rPr>
        <w:br/>
        <w:t>z utrzymaniem zabezpieczenia w tym okresie określają przepisy art. 15r1 ustawy z 2 marca</w:t>
      </w:r>
      <w:r w:rsidR="00F24205">
        <w:rPr>
          <w:rFonts w:asciiTheme="majorHAnsi" w:hAnsiTheme="majorHAnsi" w:cstheme="minorHAnsi"/>
          <w:color w:val="000000"/>
          <w:sz w:val="24"/>
          <w:szCs w:val="24"/>
          <w:shd w:val="clear" w:color="auto" w:fill="FFFFFF"/>
        </w:rPr>
        <w:t xml:space="preserve"> </w:t>
      </w:r>
      <w:r w:rsidRPr="00040368">
        <w:rPr>
          <w:rFonts w:asciiTheme="majorHAnsi" w:hAnsiTheme="majorHAnsi" w:cstheme="minorHAnsi"/>
          <w:color w:val="000000"/>
          <w:sz w:val="24"/>
          <w:szCs w:val="24"/>
          <w:shd w:val="clear" w:color="auto" w:fill="FFFFFF"/>
        </w:rPr>
        <w:t>o szczególnych rozwiązaniach związanych  z zapobieganiem, przeciwdziałaniem</w:t>
      </w:r>
      <w:r w:rsidRPr="00040368">
        <w:rPr>
          <w:rFonts w:asciiTheme="majorHAnsi" w:hAnsiTheme="majorHAnsi" w:cstheme="minorHAnsi"/>
          <w:color w:val="000000"/>
          <w:sz w:val="24"/>
          <w:szCs w:val="24"/>
          <w:shd w:val="clear" w:color="auto" w:fill="FFFFFF"/>
        </w:rPr>
        <w:br/>
        <w:t xml:space="preserve">i zwalczaniem COVID-19, innych chorób zakaźnych oraz wywołanych nimi sytuacji kryzysowych (t. j. Dz. U. z 2020 r., poz. 1842 z </w:t>
      </w:r>
      <w:proofErr w:type="spellStart"/>
      <w:r w:rsidRPr="00040368">
        <w:rPr>
          <w:rFonts w:asciiTheme="majorHAnsi" w:hAnsiTheme="majorHAnsi" w:cstheme="minorHAnsi"/>
          <w:color w:val="000000"/>
          <w:sz w:val="24"/>
          <w:szCs w:val="24"/>
          <w:shd w:val="clear" w:color="auto" w:fill="FFFFFF"/>
        </w:rPr>
        <w:t>późn</w:t>
      </w:r>
      <w:proofErr w:type="spellEnd"/>
      <w:r w:rsidRPr="00040368">
        <w:rPr>
          <w:rFonts w:asciiTheme="majorHAnsi" w:hAnsiTheme="majorHAnsi" w:cstheme="minorHAnsi"/>
          <w:color w:val="000000"/>
          <w:sz w:val="24"/>
          <w:szCs w:val="24"/>
          <w:shd w:val="clear" w:color="auto" w:fill="FFFFFF"/>
        </w:rPr>
        <w:t>. zm.).</w:t>
      </w:r>
    </w:p>
    <w:p w14:paraId="36379558" w14:textId="77777777" w:rsidR="00813BF5" w:rsidRPr="00040368" w:rsidRDefault="00813BF5" w:rsidP="00513FDA">
      <w:pPr>
        <w:spacing w:line="276" w:lineRule="auto"/>
        <w:rPr>
          <w:rFonts w:asciiTheme="majorHAnsi" w:hAnsiTheme="majorHAnsi" w:cstheme="minorHAnsi"/>
          <w:sz w:val="24"/>
          <w:szCs w:val="24"/>
        </w:rPr>
      </w:pPr>
    </w:p>
    <w:p w14:paraId="223B2FBA" w14:textId="77777777" w:rsidR="00813BF5" w:rsidRPr="00040368" w:rsidRDefault="00813BF5" w:rsidP="00513FDA">
      <w:pPr>
        <w:spacing w:line="276" w:lineRule="auto"/>
        <w:rPr>
          <w:rFonts w:asciiTheme="majorHAnsi" w:hAnsiTheme="majorHAnsi" w:cstheme="minorHAnsi"/>
          <w:sz w:val="24"/>
          <w:szCs w:val="24"/>
        </w:rPr>
      </w:pPr>
    </w:p>
    <w:tbl>
      <w:tblPr>
        <w:tblW w:w="9072" w:type="dxa"/>
        <w:jc w:val="center"/>
        <w:tblLayout w:type="fixed"/>
        <w:tblLook w:val="00A0" w:firstRow="1" w:lastRow="0" w:firstColumn="1" w:lastColumn="0" w:noHBand="0" w:noVBand="0"/>
      </w:tblPr>
      <w:tblGrid>
        <w:gridCol w:w="9072"/>
      </w:tblGrid>
      <w:tr w:rsidR="00813BF5" w:rsidRPr="00040368" w14:paraId="0BD9EB19" w14:textId="77777777">
        <w:trPr>
          <w:jc w:val="center"/>
        </w:trPr>
        <w:tc>
          <w:tcPr>
            <w:tcW w:w="9072" w:type="dxa"/>
            <w:tcBorders>
              <w:top w:val="single" w:sz="4" w:space="0" w:color="000000"/>
              <w:left w:val="single" w:sz="4" w:space="0" w:color="000000"/>
              <w:bottom w:val="single" w:sz="4" w:space="0" w:color="000000"/>
              <w:right w:val="single" w:sz="4" w:space="0" w:color="000000"/>
            </w:tcBorders>
          </w:tcPr>
          <w:p w14:paraId="53A2C7C3" w14:textId="77777777" w:rsidR="00813BF5" w:rsidRPr="00040368" w:rsidRDefault="00000000" w:rsidP="00513FDA">
            <w:pPr>
              <w:widowControl w:val="0"/>
              <w:spacing w:line="276" w:lineRule="auto"/>
              <w:jc w:val="center"/>
              <w:rPr>
                <w:rFonts w:asciiTheme="majorHAnsi" w:hAnsiTheme="majorHAnsi" w:cstheme="minorHAnsi"/>
                <w:sz w:val="24"/>
                <w:szCs w:val="24"/>
              </w:rPr>
            </w:pPr>
            <w:r w:rsidRPr="00040368">
              <w:rPr>
                <w:rFonts w:asciiTheme="majorHAnsi" w:hAnsiTheme="majorHAnsi" w:cstheme="minorHAnsi"/>
                <w:sz w:val="24"/>
                <w:szCs w:val="24"/>
              </w:rPr>
              <w:t>Rozdział 21</w:t>
            </w:r>
          </w:p>
          <w:p w14:paraId="26D671D6" w14:textId="77777777" w:rsidR="00813BF5" w:rsidRPr="00040368" w:rsidRDefault="00000000" w:rsidP="00513FDA">
            <w:pPr>
              <w:widowControl w:val="0"/>
              <w:spacing w:line="276" w:lineRule="auto"/>
              <w:jc w:val="center"/>
              <w:rPr>
                <w:rFonts w:asciiTheme="majorHAnsi" w:hAnsiTheme="majorHAnsi" w:cstheme="minorHAnsi"/>
                <w:b/>
                <w:bCs/>
                <w:sz w:val="24"/>
                <w:szCs w:val="24"/>
              </w:rPr>
            </w:pPr>
            <w:r w:rsidRPr="00040368">
              <w:rPr>
                <w:rFonts w:asciiTheme="majorHAnsi" w:hAnsiTheme="majorHAnsi" w:cstheme="minorHAnsi"/>
                <w:b/>
                <w:bCs/>
                <w:sz w:val="24"/>
                <w:szCs w:val="24"/>
              </w:rPr>
              <w:t>POSTANOWIENIA UMOWY</w:t>
            </w:r>
          </w:p>
        </w:tc>
      </w:tr>
    </w:tbl>
    <w:p w14:paraId="421CD514" w14:textId="77777777" w:rsidR="00813BF5" w:rsidRPr="00040368" w:rsidRDefault="00813BF5" w:rsidP="00513FDA">
      <w:pPr>
        <w:spacing w:line="276" w:lineRule="auto"/>
        <w:rPr>
          <w:rFonts w:asciiTheme="majorHAnsi" w:hAnsiTheme="majorHAnsi" w:cstheme="minorHAnsi"/>
          <w:sz w:val="24"/>
          <w:szCs w:val="24"/>
        </w:rPr>
      </w:pPr>
    </w:p>
    <w:p w14:paraId="6727468A" w14:textId="77777777" w:rsidR="00813BF5" w:rsidRPr="00040368" w:rsidRDefault="00000000" w:rsidP="00513FDA">
      <w:pPr>
        <w:pStyle w:val="Kolorowalistaakcent11"/>
        <w:widowControl w:val="0"/>
        <w:spacing w:line="276" w:lineRule="auto"/>
        <w:ind w:left="0"/>
        <w:outlineLvl w:val="3"/>
        <w:rPr>
          <w:rFonts w:asciiTheme="majorHAnsi" w:hAnsiTheme="majorHAnsi" w:cstheme="minorHAnsi"/>
          <w:sz w:val="24"/>
          <w:szCs w:val="24"/>
        </w:rPr>
      </w:pPr>
      <w:r w:rsidRPr="00040368">
        <w:rPr>
          <w:rFonts w:asciiTheme="majorHAnsi" w:hAnsiTheme="majorHAnsi" w:cstheme="minorHAnsi"/>
          <w:b/>
          <w:bCs/>
          <w:sz w:val="24"/>
          <w:szCs w:val="24"/>
        </w:rPr>
        <w:t>21.1.</w:t>
      </w:r>
      <w:r w:rsidRPr="00040368">
        <w:rPr>
          <w:rFonts w:asciiTheme="majorHAnsi" w:hAnsiTheme="majorHAnsi" w:cstheme="minorHAnsi"/>
          <w:sz w:val="24"/>
          <w:szCs w:val="24"/>
        </w:rPr>
        <w:t xml:space="preserve"> Projekt/wzór Umowy stanowi </w:t>
      </w:r>
      <w:r w:rsidRPr="00040368">
        <w:rPr>
          <w:rFonts w:asciiTheme="majorHAnsi" w:hAnsiTheme="majorHAnsi" w:cstheme="minorHAnsi"/>
          <w:b/>
          <w:sz w:val="24"/>
          <w:szCs w:val="24"/>
        </w:rPr>
        <w:t>Załącznik Nr 2 do SWZ</w:t>
      </w:r>
      <w:r w:rsidRPr="00040368">
        <w:rPr>
          <w:rFonts w:asciiTheme="majorHAnsi" w:hAnsiTheme="majorHAnsi" w:cstheme="minorHAnsi"/>
          <w:sz w:val="24"/>
          <w:szCs w:val="24"/>
        </w:rPr>
        <w:t xml:space="preserve">. </w:t>
      </w:r>
    </w:p>
    <w:p w14:paraId="68CA1A03" w14:textId="77777777" w:rsidR="00813BF5" w:rsidRPr="00040368" w:rsidRDefault="00000000" w:rsidP="00513FDA">
      <w:pPr>
        <w:pStyle w:val="Kolorowalistaakcent11"/>
        <w:widowControl w:val="0"/>
        <w:spacing w:line="276" w:lineRule="auto"/>
        <w:ind w:left="0"/>
        <w:outlineLvl w:val="3"/>
        <w:rPr>
          <w:rFonts w:asciiTheme="majorHAnsi" w:hAnsiTheme="majorHAnsi" w:cstheme="minorHAnsi"/>
          <w:sz w:val="24"/>
          <w:szCs w:val="24"/>
        </w:rPr>
      </w:pPr>
      <w:r w:rsidRPr="00040368">
        <w:rPr>
          <w:rFonts w:asciiTheme="majorHAnsi" w:hAnsiTheme="majorHAnsi" w:cstheme="minorHAnsi"/>
          <w:b/>
          <w:bCs/>
          <w:sz w:val="24"/>
          <w:szCs w:val="24"/>
        </w:rPr>
        <w:t xml:space="preserve">21.2. </w:t>
      </w:r>
      <w:r w:rsidRPr="00040368">
        <w:rPr>
          <w:rFonts w:asciiTheme="majorHAnsi" w:hAnsiTheme="majorHAnsi" w:cstheme="minorHAnsi"/>
          <w:sz w:val="24"/>
          <w:szCs w:val="24"/>
        </w:rPr>
        <w:t>Zamawiający przewiduje możliwości wprowadzenia zmian do zawartej umowy, na podstawie art. 454-455 ustawy oraz postanowień Projektu Umowy – zał. nr.2 do SWZ.</w:t>
      </w:r>
    </w:p>
    <w:p w14:paraId="2C54C4ED" w14:textId="77777777" w:rsidR="00813BF5" w:rsidRPr="00040368" w:rsidRDefault="00813BF5" w:rsidP="00513FDA">
      <w:pPr>
        <w:spacing w:line="276" w:lineRule="auto"/>
        <w:rPr>
          <w:rFonts w:asciiTheme="majorHAnsi" w:hAnsiTheme="majorHAnsi" w:cstheme="minorHAnsi"/>
          <w:sz w:val="24"/>
          <w:szCs w:val="24"/>
        </w:rPr>
      </w:pPr>
    </w:p>
    <w:p w14:paraId="21593E86" w14:textId="77777777" w:rsidR="00813BF5" w:rsidRPr="00040368" w:rsidRDefault="00813BF5" w:rsidP="00513FDA">
      <w:pPr>
        <w:spacing w:line="276" w:lineRule="auto"/>
        <w:rPr>
          <w:rFonts w:asciiTheme="majorHAnsi" w:hAnsiTheme="majorHAnsi" w:cstheme="minorHAnsi"/>
          <w:sz w:val="24"/>
          <w:szCs w:val="24"/>
        </w:rPr>
      </w:pPr>
    </w:p>
    <w:tbl>
      <w:tblPr>
        <w:tblW w:w="9072" w:type="dxa"/>
        <w:jc w:val="center"/>
        <w:tblLayout w:type="fixed"/>
        <w:tblLook w:val="04A0" w:firstRow="1" w:lastRow="0" w:firstColumn="1" w:lastColumn="0" w:noHBand="0" w:noVBand="1"/>
      </w:tblPr>
      <w:tblGrid>
        <w:gridCol w:w="9072"/>
      </w:tblGrid>
      <w:tr w:rsidR="00813BF5" w:rsidRPr="00040368" w14:paraId="1BFBBCD2" w14:textId="77777777">
        <w:trPr>
          <w:trHeight w:val="507"/>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77C067ED" w14:textId="77777777" w:rsidR="00813BF5" w:rsidRPr="00040368" w:rsidRDefault="00000000" w:rsidP="00513FDA">
            <w:pPr>
              <w:widowControl w:val="0"/>
              <w:spacing w:line="276" w:lineRule="auto"/>
              <w:jc w:val="center"/>
              <w:rPr>
                <w:rFonts w:asciiTheme="majorHAnsi" w:hAnsiTheme="majorHAnsi" w:cstheme="minorHAnsi"/>
                <w:sz w:val="24"/>
                <w:szCs w:val="24"/>
              </w:rPr>
            </w:pPr>
            <w:r w:rsidRPr="00040368">
              <w:rPr>
                <w:rFonts w:asciiTheme="majorHAnsi" w:hAnsiTheme="majorHAnsi" w:cstheme="minorHAnsi"/>
                <w:sz w:val="24"/>
                <w:szCs w:val="24"/>
              </w:rPr>
              <w:t>Rozdział 22</w:t>
            </w:r>
          </w:p>
          <w:p w14:paraId="2B5FF9B7" w14:textId="77777777" w:rsidR="00813BF5" w:rsidRPr="00040368" w:rsidRDefault="00000000" w:rsidP="00513FDA">
            <w:pPr>
              <w:widowControl w:val="0"/>
              <w:spacing w:line="276" w:lineRule="auto"/>
              <w:jc w:val="center"/>
              <w:rPr>
                <w:rFonts w:asciiTheme="majorHAnsi" w:hAnsiTheme="majorHAnsi" w:cstheme="minorHAnsi"/>
                <w:b/>
                <w:bCs/>
                <w:sz w:val="24"/>
                <w:szCs w:val="24"/>
              </w:rPr>
            </w:pPr>
            <w:r w:rsidRPr="00040368">
              <w:rPr>
                <w:rFonts w:asciiTheme="majorHAnsi" w:hAnsiTheme="majorHAnsi" w:cstheme="minorHAnsi"/>
                <w:b/>
                <w:bCs/>
                <w:sz w:val="24"/>
                <w:szCs w:val="24"/>
              </w:rPr>
              <w:t>OCHRONA DANYCH OSOBOWYCH</w:t>
            </w:r>
          </w:p>
        </w:tc>
      </w:tr>
    </w:tbl>
    <w:p w14:paraId="238787E0" w14:textId="77777777" w:rsidR="00813BF5" w:rsidRPr="00040368" w:rsidRDefault="00813BF5" w:rsidP="00513FDA">
      <w:pPr>
        <w:spacing w:line="276" w:lineRule="auto"/>
        <w:rPr>
          <w:rFonts w:asciiTheme="majorHAnsi" w:hAnsiTheme="majorHAnsi" w:cstheme="minorHAnsi"/>
          <w:sz w:val="24"/>
          <w:szCs w:val="24"/>
        </w:rPr>
      </w:pPr>
    </w:p>
    <w:p w14:paraId="21747012" w14:textId="33D399D3"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00F24205">
        <w:rPr>
          <w:rFonts w:asciiTheme="majorHAnsi" w:hAnsiTheme="majorHAnsi" w:cstheme="minorHAnsi"/>
          <w:sz w:val="24"/>
          <w:szCs w:val="24"/>
        </w:rPr>
        <w:t xml:space="preserve"> </w:t>
      </w:r>
      <w:r w:rsidRPr="00040368">
        <w:rPr>
          <w:rFonts w:asciiTheme="majorHAnsi" w:hAnsiTheme="majorHAnsi" w:cstheme="minorHAnsi"/>
          <w:sz w:val="24"/>
          <w:szCs w:val="24"/>
        </w:rPr>
        <w:t xml:space="preserve">z 04.05.2016, str. 1), dalej „RODO”, Zamawiający informuje, że: </w:t>
      </w:r>
    </w:p>
    <w:p w14:paraId="0AFC3843" w14:textId="77777777" w:rsidR="00813BF5" w:rsidRPr="00040368" w:rsidRDefault="00000000" w:rsidP="00513FDA">
      <w:pPr>
        <w:numPr>
          <w:ilvl w:val="0"/>
          <w:numId w:val="14"/>
        </w:num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Jest administratorem danych osobowych Wykonawcy oraz osób, których dane Wykonawca przekazał w niniejszym postępowaniu;</w:t>
      </w:r>
    </w:p>
    <w:p w14:paraId="09070E07" w14:textId="23E437AA" w:rsidR="00813BF5" w:rsidRPr="00040368" w:rsidRDefault="00000000" w:rsidP="00513FDA">
      <w:pPr>
        <w:numPr>
          <w:ilvl w:val="0"/>
          <w:numId w:val="14"/>
        </w:num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 xml:space="preserve">dane osobowe Wykonawcy przetwarzane będą na podstawie art. 6 ust. 1 lit. c RODO w celu związanym z postępowaniem o udzielenie zamówienia publicznego </w:t>
      </w:r>
      <w:r w:rsidRPr="00040368">
        <w:rPr>
          <w:rFonts w:asciiTheme="majorHAnsi" w:hAnsiTheme="majorHAnsi" w:cstheme="minorHAnsi"/>
          <w:sz w:val="24"/>
          <w:szCs w:val="24"/>
        </w:rPr>
        <w:br/>
        <w:t>na zadanie pn.: WA.271.1</w:t>
      </w:r>
      <w:r w:rsidR="00F24205">
        <w:rPr>
          <w:rFonts w:asciiTheme="majorHAnsi" w:hAnsiTheme="majorHAnsi" w:cstheme="minorHAnsi"/>
          <w:sz w:val="24"/>
          <w:szCs w:val="24"/>
        </w:rPr>
        <w:t>5</w:t>
      </w:r>
      <w:r w:rsidRPr="00040368">
        <w:rPr>
          <w:rFonts w:asciiTheme="majorHAnsi" w:hAnsiTheme="majorHAnsi" w:cstheme="minorHAnsi"/>
          <w:sz w:val="24"/>
          <w:szCs w:val="24"/>
        </w:rPr>
        <w:t>.2023.AM „</w:t>
      </w:r>
      <w:r w:rsidR="00F24205">
        <w:rPr>
          <w:rFonts w:asciiTheme="majorHAnsi" w:hAnsiTheme="majorHAnsi" w:cstheme="minorHAnsi"/>
          <w:sz w:val="24"/>
          <w:szCs w:val="24"/>
        </w:rPr>
        <w:t>Utworzenie i wyposażenie Klubu Senior + w Gminie Miejskiej Włodawa</w:t>
      </w:r>
      <w:r w:rsidRPr="00040368">
        <w:rPr>
          <w:rFonts w:asciiTheme="majorHAnsi" w:hAnsiTheme="majorHAnsi" w:cstheme="minorHAnsi"/>
          <w:sz w:val="24"/>
          <w:szCs w:val="24"/>
          <w:lang w:eastAsia="ar-SA"/>
        </w:rPr>
        <w:t>”,</w:t>
      </w:r>
      <w:r w:rsidRPr="00040368">
        <w:rPr>
          <w:rFonts w:asciiTheme="majorHAnsi" w:hAnsiTheme="majorHAnsi" w:cstheme="minorHAnsi"/>
          <w:sz w:val="24"/>
          <w:szCs w:val="24"/>
        </w:rPr>
        <w:t xml:space="preserve"> prowadzonym</w:t>
      </w:r>
      <w:r w:rsidR="00F24205">
        <w:rPr>
          <w:rFonts w:asciiTheme="majorHAnsi" w:hAnsiTheme="majorHAnsi" w:cstheme="minorHAnsi"/>
          <w:sz w:val="24"/>
          <w:szCs w:val="24"/>
        </w:rPr>
        <w:t xml:space="preserve"> </w:t>
      </w:r>
      <w:r w:rsidRPr="00040368">
        <w:rPr>
          <w:rFonts w:asciiTheme="majorHAnsi" w:hAnsiTheme="majorHAnsi" w:cstheme="minorHAnsi"/>
          <w:sz w:val="24"/>
          <w:szCs w:val="24"/>
        </w:rPr>
        <w:t>w trybie zamówienia publicznego zgodnie z ustawą Prawo zamówień publicznych – procedura podstawowa;</w:t>
      </w:r>
    </w:p>
    <w:p w14:paraId="6EB1D20C" w14:textId="2482F287" w:rsidR="00813BF5" w:rsidRPr="00040368" w:rsidRDefault="00000000" w:rsidP="00513FDA">
      <w:pPr>
        <w:numPr>
          <w:ilvl w:val="0"/>
          <w:numId w:val="14"/>
        </w:num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 xml:space="preserve">odbiorcami danych osobowych Wykonawcy będą osoby lub podmioty, którym udostępniona zostanie dokumentacja postępowania w oparciu o art. 18 oraz art. </w:t>
      </w:r>
      <w:r w:rsidRPr="00040368">
        <w:rPr>
          <w:rFonts w:asciiTheme="majorHAnsi" w:hAnsiTheme="majorHAnsi" w:cstheme="minorHAnsi"/>
          <w:sz w:val="24"/>
          <w:szCs w:val="24"/>
        </w:rPr>
        <w:lastRenderedPageBreak/>
        <w:t xml:space="preserve">71-75 ustawy z dnia 11 września 2019 r. – Prawo zamówień publicznych </w:t>
      </w:r>
      <w:r w:rsidRPr="00040368">
        <w:rPr>
          <w:rFonts w:asciiTheme="majorHAnsi" w:hAnsiTheme="majorHAnsi" w:cstheme="minorHAnsi"/>
          <w:sz w:val="24"/>
          <w:szCs w:val="24"/>
        </w:rPr>
        <w:br/>
        <w:t>(Dz. U. z 202</w:t>
      </w:r>
      <w:r w:rsidR="00DE7153" w:rsidRPr="00040368">
        <w:rPr>
          <w:rFonts w:asciiTheme="majorHAnsi" w:hAnsiTheme="majorHAnsi" w:cstheme="minorHAnsi"/>
          <w:sz w:val="24"/>
          <w:szCs w:val="24"/>
        </w:rPr>
        <w:t>3</w:t>
      </w:r>
      <w:r w:rsidRPr="00040368">
        <w:rPr>
          <w:rFonts w:asciiTheme="majorHAnsi" w:hAnsiTheme="majorHAnsi" w:cstheme="minorHAnsi"/>
          <w:sz w:val="24"/>
          <w:szCs w:val="24"/>
        </w:rPr>
        <w:t xml:space="preserve"> r. poz. 1</w:t>
      </w:r>
      <w:r w:rsidR="00DE7153" w:rsidRPr="00040368">
        <w:rPr>
          <w:rFonts w:asciiTheme="majorHAnsi" w:hAnsiTheme="majorHAnsi" w:cstheme="minorHAnsi"/>
          <w:sz w:val="24"/>
          <w:szCs w:val="24"/>
        </w:rPr>
        <w:t>605</w:t>
      </w:r>
      <w:r w:rsidRPr="00040368">
        <w:rPr>
          <w:rFonts w:asciiTheme="majorHAnsi" w:hAnsiTheme="majorHAnsi" w:cstheme="minorHAnsi"/>
          <w:sz w:val="24"/>
          <w:szCs w:val="24"/>
        </w:rPr>
        <w:t xml:space="preserve">), dalej „ustawa </w:t>
      </w:r>
      <w:proofErr w:type="spellStart"/>
      <w:r w:rsidRPr="00040368">
        <w:rPr>
          <w:rFonts w:asciiTheme="majorHAnsi" w:hAnsiTheme="majorHAnsi" w:cstheme="minorHAnsi"/>
          <w:sz w:val="24"/>
          <w:szCs w:val="24"/>
        </w:rPr>
        <w:t>Pzp</w:t>
      </w:r>
      <w:proofErr w:type="spellEnd"/>
      <w:r w:rsidRPr="00040368">
        <w:rPr>
          <w:rFonts w:asciiTheme="majorHAnsi" w:hAnsiTheme="majorHAnsi" w:cstheme="minorHAnsi"/>
          <w:sz w:val="24"/>
          <w:szCs w:val="24"/>
        </w:rPr>
        <w:t xml:space="preserve">”;  </w:t>
      </w:r>
    </w:p>
    <w:p w14:paraId="36D3F658" w14:textId="77777777" w:rsidR="00813BF5" w:rsidRPr="00040368" w:rsidRDefault="00000000" w:rsidP="00513FDA">
      <w:pPr>
        <w:numPr>
          <w:ilvl w:val="0"/>
          <w:numId w:val="14"/>
        </w:num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 xml:space="preserve">dane osobowe Wykonawcy będą przechowywane, zgodnie z art. 78 ustawy </w:t>
      </w:r>
      <w:proofErr w:type="spellStart"/>
      <w:r w:rsidRPr="00040368">
        <w:rPr>
          <w:rFonts w:asciiTheme="majorHAnsi" w:hAnsiTheme="majorHAnsi" w:cstheme="minorHAnsi"/>
          <w:sz w:val="24"/>
          <w:szCs w:val="24"/>
        </w:rPr>
        <w:t>Pzp</w:t>
      </w:r>
      <w:proofErr w:type="spellEnd"/>
      <w:r w:rsidRPr="00040368">
        <w:rPr>
          <w:rFonts w:asciiTheme="majorHAnsi" w:hAnsiTheme="majorHAnsi" w:cstheme="minorHAnsi"/>
          <w:sz w:val="24"/>
          <w:szCs w:val="24"/>
        </w:rPr>
        <w:t>, przez okres 4 lat od dnia zakończenia postępowania o udzielenie zamówienia, a jeżeli czas trwania umowy przekracza 4 lata, okres przechowywania obejmuje cały czas trwania umowy;</w:t>
      </w:r>
    </w:p>
    <w:p w14:paraId="7C9E5BAB" w14:textId="77777777" w:rsidR="00813BF5" w:rsidRPr="00040368" w:rsidRDefault="00000000" w:rsidP="00513FDA">
      <w:pPr>
        <w:numPr>
          <w:ilvl w:val="0"/>
          <w:numId w:val="14"/>
        </w:num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 xml:space="preserve">obowiązek podania przez Wykonawcę danych osobowych bezpośrednio go dotyczących jest wymogiem ustawowym określonym w przepisach ustawy </w:t>
      </w:r>
      <w:proofErr w:type="spellStart"/>
      <w:r w:rsidRPr="00040368">
        <w:rPr>
          <w:rFonts w:asciiTheme="majorHAnsi" w:hAnsiTheme="majorHAnsi" w:cstheme="minorHAnsi"/>
          <w:sz w:val="24"/>
          <w:szCs w:val="24"/>
        </w:rPr>
        <w:t>Pzp</w:t>
      </w:r>
      <w:proofErr w:type="spellEnd"/>
      <w:r w:rsidRPr="00040368">
        <w:rPr>
          <w:rFonts w:asciiTheme="majorHAnsi" w:hAnsiTheme="majorHAnsi" w:cstheme="minorHAnsi"/>
          <w:sz w:val="24"/>
          <w:szCs w:val="24"/>
        </w:rPr>
        <w:t xml:space="preserve">, związanym z udziałem w postępowaniu o udzielenie zamówienia publicznego; konsekwencje niepodania określonych danych wynikają z ustawy </w:t>
      </w:r>
      <w:proofErr w:type="spellStart"/>
      <w:r w:rsidRPr="00040368">
        <w:rPr>
          <w:rFonts w:asciiTheme="majorHAnsi" w:hAnsiTheme="majorHAnsi" w:cstheme="minorHAnsi"/>
          <w:sz w:val="24"/>
          <w:szCs w:val="24"/>
        </w:rPr>
        <w:t>Pzp</w:t>
      </w:r>
      <w:proofErr w:type="spellEnd"/>
      <w:r w:rsidRPr="00040368">
        <w:rPr>
          <w:rFonts w:asciiTheme="majorHAnsi" w:hAnsiTheme="majorHAnsi" w:cstheme="minorHAnsi"/>
          <w:sz w:val="24"/>
          <w:szCs w:val="24"/>
        </w:rPr>
        <w:t xml:space="preserve">;  </w:t>
      </w:r>
    </w:p>
    <w:p w14:paraId="622F96D2" w14:textId="5B23A127" w:rsidR="00813BF5" w:rsidRPr="00040368" w:rsidRDefault="00000000" w:rsidP="00513FDA">
      <w:pPr>
        <w:numPr>
          <w:ilvl w:val="0"/>
          <w:numId w:val="14"/>
        </w:num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w odniesieniu do danych osobowych Wykonawcy decyzje nie będą podejmowane</w:t>
      </w:r>
      <w:r w:rsidR="00F24205">
        <w:rPr>
          <w:rFonts w:asciiTheme="majorHAnsi" w:hAnsiTheme="majorHAnsi" w:cstheme="minorHAnsi"/>
          <w:sz w:val="24"/>
          <w:szCs w:val="24"/>
        </w:rPr>
        <w:t xml:space="preserve"> </w:t>
      </w:r>
      <w:r w:rsidRPr="00040368">
        <w:rPr>
          <w:rFonts w:asciiTheme="majorHAnsi" w:hAnsiTheme="majorHAnsi" w:cstheme="minorHAnsi"/>
          <w:sz w:val="24"/>
          <w:szCs w:val="24"/>
        </w:rPr>
        <w:t>w sposób zautomatyzowany, stosowanie do art. 22 RODO;</w:t>
      </w:r>
    </w:p>
    <w:p w14:paraId="56B9DF1D" w14:textId="77777777" w:rsidR="00813BF5" w:rsidRPr="00040368" w:rsidRDefault="00000000" w:rsidP="00513FDA">
      <w:pPr>
        <w:numPr>
          <w:ilvl w:val="0"/>
          <w:numId w:val="14"/>
        </w:num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Wykonawca posiada:</w:t>
      </w:r>
    </w:p>
    <w:p w14:paraId="33B139CC" w14:textId="77777777" w:rsidR="00813BF5" w:rsidRPr="00040368" w:rsidRDefault="00000000" w:rsidP="00513FDA">
      <w:pPr>
        <w:numPr>
          <w:ilvl w:val="0"/>
          <w:numId w:val="12"/>
        </w:num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na podstawie art. 15 RODO prawo dostępu do danych osobowych dotyczących Wykonawcy;</w:t>
      </w:r>
    </w:p>
    <w:p w14:paraId="31030DEB" w14:textId="77777777" w:rsidR="00813BF5" w:rsidRPr="00040368" w:rsidRDefault="00000000" w:rsidP="00513FDA">
      <w:pPr>
        <w:numPr>
          <w:ilvl w:val="0"/>
          <w:numId w:val="12"/>
        </w:numPr>
        <w:spacing w:line="276" w:lineRule="auto"/>
        <w:rPr>
          <w:rFonts w:asciiTheme="majorHAnsi" w:hAnsiTheme="majorHAnsi" w:cstheme="minorHAnsi"/>
          <w:sz w:val="24"/>
          <w:szCs w:val="24"/>
        </w:rPr>
      </w:pPr>
      <w:r w:rsidRPr="00040368">
        <w:rPr>
          <w:rFonts w:asciiTheme="majorHAnsi" w:hAnsiTheme="majorHAnsi" w:cstheme="minorHAnsi"/>
          <w:sz w:val="24"/>
          <w:szCs w:val="24"/>
        </w:rPr>
        <w:t xml:space="preserve">na podstawie art. 16 RODO prawo do sprostowania danych osobowych, o ile ich zmiana nie skutkuje zmianą wyniku postępowania o udzielenie zamówienia </w:t>
      </w:r>
      <w:r w:rsidRPr="00040368">
        <w:rPr>
          <w:rFonts w:asciiTheme="majorHAnsi" w:hAnsiTheme="majorHAnsi" w:cstheme="minorHAnsi"/>
          <w:sz w:val="24"/>
          <w:szCs w:val="24"/>
        </w:rPr>
        <w:br/>
        <w:t xml:space="preserve">publicznego ani zmianą postanowień umowy w zakresie niezgodnym z ustawą </w:t>
      </w:r>
      <w:proofErr w:type="spellStart"/>
      <w:r w:rsidRPr="00040368">
        <w:rPr>
          <w:rFonts w:asciiTheme="majorHAnsi" w:hAnsiTheme="majorHAnsi" w:cstheme="minorHAnsi"/>
          <w:sz w:val="24"/>
          <w:szCs w:val="24"/>
        </w:rPr>
        <w:t>Pzp</w:t>
      </w:r>
      <w:proofErr w:type="spellEnd"/>
      <w:r w:rsidRPr="00040368">
        <w:rPr>
          <w:rFonts w:asciiTheme="majorHAnsi" w:hAnsiTheme="majorHAnsi" w:cstheme="minorHAnsi"/>
          <w:sz w:val="24"/>
          <w:szCs w:val="24"/>
        </w:rPr>
        <w:t xml:space="preserve"> oraz nie narusza integralności protokołu oraz jego załączników;</w:t>
      </w:r>
    </w:p>
    <w:p w14:paraId="5D39BCCC" w14:textId="77777777" w:rsidR="00813BF5" w:rsidRPr="00040368" w:rsidRDefault="00000000" w:rsidP="00513FDA">
      <w:pPr>
        <w:numPr>
          <w:ilvl w:val="0"/>
          <w:numId w:val="12"/>
        </w:numPr>
        <w:spacing w:line="276" w:lineRule="auto"/>
        <w:rPr>
          <w:rFonts w:asciiTheme="majorHAnsi" w:hAnsiTheme="majorHAnsi" w:cstheme="minorHAnsi"/>
          <w:sz w:val="24"/>
          <w:szCs w:val="24"/>
        </w:rPr>
      </w:pPr>
      <w:r w:rsidRPr="00040368">
        <w:rPr>
          <w:rFonts w:asciiTheme="majorHAnsi" w:hAnsiTheme="majorHAnsi" w:cstheme="minorHAnsi"/>
          <w:sz w:val="24"/>
          <w:szCs w:val="24"/>
        </w:rPr>
        <w:t xml:space="preserve">na podstawie art. 18 RODO prawo żądania od administratora ograniczenia przetwarzania danych osobowych z zastrzeżeniem przypadków, o których mowa w art. 18 ust. 2 RODO;  </w:t>
      </w:r>
    </w:p>
    <w:p w14:paraId="0B0CC271" w14:textId="77777777" w:rsidR="00813BF5" w:rsidRPr="00040368" w:rsidRDefault="00000000" w:rsidP="00513FDA">
      <w:pPr>
        <w:numPr>
          <w:ilvl w:val="0"/>
          <w:numId w:val="12"/>
        </w:numPr>
        <w:spacing w:line="276" w:lineRule="auto"/>
        <w:rPr>
          <w:rFonts w:asciiTheme="majorHAnsi" w:hAnsiTheme="majorHAnsi" w:cstheme="minorHAnsi"/>
          <w:sz w:val="24"/>
          <w:szCs w:val="24"/>
        </w:rPr>
      </w:pPr>
      <w:r w:rsidRPr="00040368">
        <w:rPr>
          <w:rFonts w:asciiTheme="majorHAnsi" w:hAnsiTheme="majorHAnsi" w:cstheme="minorHAnsi"/>
          <w:sz w:val="24"/>
          <w:szCs w:val="24"/>
        </w:rPr>
        <w:t>prawo do wniesienia skargi do Prezesa Urzędu Ochrony Danych Osobowych, gdy Wykonawca uzna, że przetwarzanie jego danych osobowych narusza przepisy RODO;</w:t>
      </w:r>
    </w:p>
    <w:p w14:paraId="038C24D9" w14:textId="77777777" w:rsidR="00813BF5" w:rsidRPr="00040368" w:rsidRDefault="00000000" w:rsidP="00513FDA">
      <w:pPr>
        <w:numPr>
          <w:ilvl w:val="0"/>
          <w:numId w:val="14"/>
        </w:numPr>
        <w:spacing w:line="276" w:lineRule="auto"/>
        <w:rPr>
          <w:rFonts w:asciiTheme="majorHAnsi" w:hAnsiTheme="majorHAnsi" w:cstheme="minorHAnsi"/>
          <w:sz w:val="24"/>
          <w:szCs w:val="24"/>
        </w:rPr>
      </w:pPr>
      <w:r w:rsidRPr="00040368">
        <w:rPr>
          <w:rFonts w:asciiTheme="majorHAnsi" w:hAnsiTheme="majorHAnsi" w:cstheme="minorHAnsi"/>
          <w:sz w:val="24"/>
          <w:szCs w:val="24"/>
        </w:rPr>
        <w:t>Wykonawcy nie przysługuje:</w:t>
      </w:r>
    </w:p>
    <w:p w14:paraId="326E4A5C" w14:textId="77777777" w:rsidR="00813BF5" w:rsidRPr="00040368" w:rsidRDefault="00000000" w:rsidP="00513FDA">
      <w:pPr>
        <w:numPr>
          <w:ilvl w:val="0"/>
          <w:numId w:val="13"/>
        </w:numPr>
        <w:spacing w:line="276" w:lineRule="auto"/>
        <w:rPr>
          <w:rFonts w:asciiTheme="majorHAnsi" w:hAnsiTheme="majorHAnsi" w:cstheme="minorHAnsi"/>
          <w:sz w:val="24"/>
          <w:szCs w:val="24"/>
        </w:rPr>
      </w:pPr>
      <w:r w:rsidRPr="00040368">
        <w:rPr>
          <w:rFonts w:asciiTheme="majorHAnsi" w:hAnsiTheme="majorHAnsi" w:cstheme="minorHAnsi"/>
          <w:sz w:val="24"/>
          <w:szCs w:val="24"/>
        </w:rPr>
        <w:t>w związku z art. 17 ust. 3 lit. b, d lub e RODO prawo do usunięcia danych osobowych;</w:t>
      </w:r>
    </w:p>
    <w:p w14:paraId="4C2787BC" w14:textId="77777777" w:rsidR="00813BF5" w:rsidRPr="00040368" w:rsidRDefault="00000000" w:rsidP="00513FDA">
      <w:pPr>
        <w:numPr>
          <w:ilvl w:val="0"/>
          <w:numId w:val="13"/>
        </w:numPr>
        <w:spacing w:line="276" w:lineRule="auto"/>
        <w:rPr>
          <w:rFonts w:asciiTheme="majorHAnsi" w:hAnsiTheme="majorHAnsi" w:cstheme="minorHAnsi"/>
          <w:sz w:val="24"/>
          <w:szCs w:val="24"/>
        </w:rPr>
      </w:pPr>
      <w:r w:rsidRPr="00040368">
        <w:rPr>
          <w:rFonts w:asciiTheme="majorHAnsi" w:hAnsiTheme="majorHAnsi" w:cstheme="minorHAnsi"/>
          <w:sz w:val="24"/>
          <w:szCs w:val="24"/>
        </w:rPr>
        <w:t>prawo do przenoszenia danych osobowych, o którym mowa w art. 20 RODO;</w:t>
      </w:r>
    </w:p>
    <w:p w14:paraId="238F08BF" w14:textId="77777777" w:rsidR="00813BF5" w:rsidRPr="00040368" w:rsidRDefault="00000000" w:rsidP="00513FDA">
      <w:pPr>
        <w:numPr>
          <w:ilvl w:val="0"/>
          <w:numId w:val="13"/>
        </w:numPr>
        <w:spacing w:line="276" w:lineRule="auto"/>
        <w:rPr>
          <w:rFonts w:asciiTheme="majorHAnsi" w:hAnsiTheme="majorHAnsi" w:cstheme="minorHAnsi"/>
          <w:sz w:val="24"/>
          <w:szCs w:val="24"/>
        </w:rPr>
      </w:pPr>
      <w:r w:rsidRPr="00040368">
        <w:rPr>
          <w:rFonts w:asciiTheme="majorHAnsi" w:hAnsiTheme="majorHAnsi" w:cstheme="minorHAnsi"/>
          <w:sz w:val="24"/>
          <w:szCs w:val="24"/>
        </w:rPr>
        <w:t xml:space="preserve">na podstawie art. 21 RODO prawo sprzeciwu, wobec przetwarzania danych osobowych, gdyż podstawą prawną przetwarzania danych osobowych Wykonawcy jest art. 6 ust. 1 lit. c RODO. </w:t>
      </w:r>
    </w:p>
    <w:p w14:paraId="414F4BDF"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1A1E849A"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FD1D294"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lastRenderedPageBreak/>
        <w:t>Wystąpienie z żądaniem, o którym mowa w art. 18 ust. 1 rozporządzenia 2016/679, nie ogranicza przetwarzania danych osobowych do czasu zakończenia postępowania  o udzielenie zamówienia publicznego lub konkursu.</w:t>
      </w:r>
    </w:p>
    <w:p w14:paraId="4F8827F2"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W przypadku danych osobowych zamieszczonych przez Zamawiającego w Biuletynie Zamówień Publicznych, prawa, o których mowa w art. 15 i art. 16 rozporządzenia 2016/679, są wykonywane w drodze żądania skierowanego do Zamawiającego.</w:t>
      </w:r>
    </w:p>
    <w:p w14:paraId="357140E3" w14:textId="77777777" w:rsidR="00813BF5" w:rsidRPr="00040368" w:rsidRDefault="00813BF5" w:rsidP="00513FDA">
      <w:pPr>
        <w:spacing w:line="276" w:lineRule="auto"/>
        <w:jc w:val="both"/>
        <w:rPr>
          <w:rFonts w:asciiTheme="majorHAnsi" w:hAnsiTheme="majorHAnsi" w:cstheme="minorHAnsi"/>
          <w:sz w:val="24"/>
          <w:szCs w:val="24"/>
        </w:rPr>
      </w:pPr>
    </w:p>
    <w:tbl>
      <w:tblPr>
        <w:tblW w:w="9072" w:type="dxa"/>
        <w:jc w:val="center"/>
        <w:tblLayout w:type="fixed"/>
        <w:tblLook w:val="00A0" w:firstRow="1" w:lastRow="0" w:firstColumn="1" w:lastColumn="0" w:noHBand="0" w:noVBand="0"/>
      </w:tblPr>
      <w:tblGrid>
        <w:gridCol w:w="9072"/>
      </w:tblGrid>
      <w:tr w:rsidR="00813BF5" w:rsidRPr="00040368" w14:paraId="0B008A15" w14:textId="77777777">
        <w:trPr>
          <w:jc w:val="center"/>
        </w:trPr>
        <w:tc>
          <w:tcPr>
            <w:tcW w:w="9072" w:type="dxa"/>
            <w:tcBorders>
              <w:top w:val="single" w:sz="4" w:space="0" w:color="000000"/>
              <w:left w:val="single" w:sz="4" w:space="0" w:color="000000"/>
              <w:bottom w:val="single" w:sz="4" w:space="0" w:color="000000"/>
              <w:right w:val="single" w:sz="4" w:space="0" w:color="000000"/>
            </w:tcBorders>
          </w:tcPr>
          <w:p w14:paraId="54D3135D" w14:textId="77777777" w:rsidR="00813BF5" w:rsidRPr="00040368" w:rsidRDefault="00000000" w:rsidP="00513FDA">
            <w:pPr>
              <w:widowControl w:val="0"/>
              <w:spacing w:line="276" w:lineRule="auto"/>
              <w:jc w:val="center"/>
              <w:rPr>
                <w:rFonts w:asciiTheme="majorHAnsi" w:hAnsiTheme="majorHAnsi" w:cstheme="minorHAnsi"/>
                <w:sz w:val="24"/>
                <w:szCs w:val="24"/>
              </w:rPr>
            </w:pPr>
            <w:r w:rsidRPr="00040368">
              <w:rPr>
                <w:rFonts w:asciiTheme="majorHAnsi" w:hAnsiTheme="majorHAnsi" w:cstheme="minorHAnsi"/>
                <w:sz w:val="24"/>
                <w:szCs w:val="24"/>
              </w:rPr>
              <w:t>Rozdział 23</w:t>
            </w:r>
          </w:p>
          <w:p w14:paraId="409ABAE4" w14:textId="77777777" w:rsidR="00813BF5" w:rsidRPr="00040368" w:rsidRDefault="00000000" w:rsidP="00513FDA">
            <w:pPr>
              <w:widowControl w:val="0"/>
              <w:spacing w:line="276" w:lineRule="auto"/>
              <w:jc w:val="center"/>
              <w:rPr>
                <w:rFonts w:asciiTheme="majorHAnsi" w:hAnsiTheme="majorHAnsi" w:cstheme="minorHAnsi"/>
                <w:b/>
                <w:bCs/>
                <w:sz w:val="24"/>
                <w:szCs w:val="24"/>
              </w:rPr>
            </w:pPr>
            <w:r w:rsidRPr="00040368">
              <w:rPr>
                <w:rFonts w:asciiTheme="majorHAnsi" w:hAnsiTheme="majorHAnsi" w:cstheme="minorHAnsi"/>
                <w:b/>
                <w:bCs/>
                <w:sz w:val="24"/>
                <w:szCs w:val="24"/>
              </w:rPr>
              <w:t>POUCZENIE O ŚRODKACH OCHRONY PRAWNEJ</w:t>
            </w:r>
          </w:p>
        </w:tc>
      </w:tr>
    </w:tbl>
    <w:p w14:paraId="2EBE0585" w14:textId="77777777" w:rsidR="00813BF5" w:rsidRPr="00040368" w:rsidRDefault="00813BF5" w:rsidP="00513FDA">
      <w:pPr>
        <w:spacing w:line="276" w:lineRule="auto"/>
        <w:jc w:val="both"/>
        <w:rPr>
          <w:rFonts w:asciiTheme="majorHAnsi" w:hAnsiTheme="majorHAnsi" w:cstheme="minorHAnsi"/>
          <w:sz w:val="24"/>
          <w:szCs w:val="24"/>
        </w:rPr>
      </w:pPr>
    </w:p>
    <w:p w14:paraId="4AE69A81" w14:textId="77777777" w:rsidR="00813BF5" w:rsidRPr="00040368" w:rsidRDefault="00000000" w:rsidP="00513FDA">
      <w:pPr>
        <w:numPr>
          <w:ilvl w:val="1"/>
          <w:numId w:val="20"/>
        </w:numPr>
        <w:spacing w:line="276" w:lineRule="auto"/>
        <w:ind w:left="0" w:firstLine="0"/>
        <w:jc w:val="both"/>
        <w:rPr>
          <w:rFonts w:asciiTheme="majorHAnsi" w:hAnsiTheme="majorHAnsi" w:cstheme="minorHAnsi"/>
          <w:sz w:val="24"/>
          <w:szCs w:val="24"/>
        </w:rPr>
      </w:pPr>
      <w:r w:rsidRPr="00040368">
        <w:rPr>
          <w:rFonts w:asciiTheme="majorHAnsi" w:hAnsiTheme="majorHAnsi" w:cstheme="minorHAnsi"/>
          <w:sz w:val="24"/>
          <w:szCs w:val="24"/>
        </w:rPr>
        <w:t>Środki ochrony prawnej przewidziane są w dziale IX ustawy.</w:t>
      </w:r>
    </w:p>
    <w:p w14:paraId="0BC222E1" w14:textId="77777777" w:rsidR="00813BF5" w:rsidRPr="00040368" w:rsidRDefault="00000000" w:rsidP="00513FDA">
      <w:pPr>
        <w:numPr>
          <w:ilvl w:val="1"/>
          <w:numId w:val="20"/>
        </w:numPr>
        <w:spacing w:line="276" w:lineRule="auto"/>
        <w:ind w:left="0" w:firstLine="0"/>
        <w:jc w:val="both"/>
        <w:rPr>
          <w:rFonts w:asciiTheme="majorHAnsi" w:hAnsiTheme="majorHAnsi" w:cstheme="minorHAnsi"/>
          <w:sz w:val="24"/>
          <w:szCs w:val="24"/>
        </w:rPr>
      </w:pPr>
      <w:r w:rsidRPr="00040368">
        <w:rPr>
          <w:rFonts w:asciiTheme="majorHAnsi" w:hAnsiTheme="majorHAnsi" w:cstheme="minorHAnsi"/>
          <w:sz w:val="24"/>
          <w:szCs w:val="24"/>
        </w:rPr>
        <w:t>Środkami ochrony prawnej są odwołanie i skarga do sądu.</w:t>
      </w:r>
    </w:p>
    <w:p w14:paraId="31C0C750" w14:textId="325C79EF" w:rsidR="00813BF5" w:rsidRPr="00040368" w:rsidRDefault="00000000" w:rsidP="00513FDA">
      <w:pPr>
        <w:numPr>
          <w:ilvl w:val="1"/>
          <w:numId w:val="20"/>
        </w:numPr>
        <w:spacing w:line="276" w:lineRule="auto"/>
        <w:ind w:left="0" w:firstLine="0"/>
        <w:jc w:val="both"/>
        <w:rPr>
          <w:rFonts w:asciiTheme="majorHAnsi" w:hAnsiTheme="majorHAnsi" w:cstheme="minorHAnsi"/>
          <w:sz w:val="24"/>
          <w:szCs w:val="24"/>
        </w:rPr>
      </w:pPr>
      <w:r w:rsidRPr="00040368">
        <w:rPr>
          <w:rFonts w:asciiTheme="majorHAnsi" w:hAnsiTheme="majorHAnsi" w:cstheme="minorHAnsi"/>
          <w:sz w:val="24"/>
          <w:szCs w:val="24"/>
        </w:rPr>
        <w:t>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oraz Rzecznikowi Małych</w:t>
      </w:r>
      <w:r w:rsidR="00F24205">
        <w:rPr>
          <w:rFonts w:asciiTheme="majorHAnsi" w:hAnsiTheme="majorHAnsi" w:cstheme="minorHAnsi"/>
          <w:sz w:val="24"/>
          <w:szCs w:val="24"/>
        </w:rPr>
        <w:t xml:space="preserve"> </w:t>
      </w:r>
      <w:r w:rsidRPr="00040368">
        <w:rPr>
          <w:rFonts w:asciiTheme="majorHAnsi" w:hAnsiTheme="majorHAnsi" w:cstheme="minorHAnsi"/>
          <w:sz w:val="24"/>
          <w:szCs w:val="24"/>
        </w:rPr>
        <w:t>i Średnich Przedsiębiorców.</w:t>
      </w:r>
    </w:p>
    <w:p w14:paraId="4BAB1D08" w14:textId="77777777" w:rsidR="00813BF5" w:rsidRPr="00040368" w:rsidRDefault="00000000" w:rsidP="00513FDA">
      <w:pPr>
        <w:numPr>
          <w:ilvl w:val="1"/>
          <w:numId w:val="20"/>
        </w:numPr>
        <w:spacing w:line="276" w:lineRule="auto"/>
        <w:ind w:left="0" w:firstLine="0"/>
        <w:jc w:val="both"/>
        <w:rPr>
          <w:rFonts w:asciiTheme="majorHAnsi" w:hAnsiTheme="majorHAnsi" w:cstheme="minorHAnsi"/>
          <w:sz w:val="24"/>
          <w:szCs w:val="24"/>
        </w:rPr>
      </w:pPr>
      <w:r w:rsidRPr="00040368">
        <w:rPr>
          <w:rFonts w:asciiTheme="majorHAnsi" w:hAnsiTheme="majorHAnsi" w:cstheme="minorHAnsi"/>
          <w:sz w:val="24"/>
          <w:szCs w:val="24"/>
        </w:rPr>
        <w:t>Odwołanie przysługuje na:</w:t>
      </w:r>
    </w:p>
    <w:p w14:paraId="7E8594FE"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1) niezgodną z przepisami ustawy czynność zamawiającego, podjętą w postępowaniu</w:t>
      </w:r>
      <w:r w:rsidRPr="00040368">
        <w:rPr>
          <w:rFonts w:asciiTheme="majorHAnsi" w:hAnsiTheme="majorHAnsi" w:cstheme="minorHAnsi"/>
          <w:sz w:val="24"/>
          <w:szCs w:val="24"/>
        </w:rPr>
        <w:br/>
        <w:t>o udzielenie zamówienia, w tym na projektowane postanowienie umowy;</w:t>
      </w:r>
    </w:p>
    <w:p w14:paraId="65B1D35A"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2) zaniechanie czynności w postępowaniu o udzielenie zamówienia, do której zamawiający był obowiązany na podstawie ustawy;</w:t>
      </w:r>
    </w:p>
    <w:p w14:paraId="7205FFEE"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3) zaniechanie przeprowadzenia postępowania o udzielenie zamówienia lub zorganizowania konkursu na podstawie ustawy, mimo że zamawiający był do tego obowiązany.</w:t>
      </w:r>
    </w:p>
    <w:p w14:paraId="6B383E4D"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 xml:space="preserve">23.5. </w:t>
      </w:r>
      <w:r w:rsidRPr="00040368">
        <w:rPr>
          <w:rFonts w:asciiTheme="majorHAnsi" w:hAnsiTheme="majorHAnsi" w:cstheme="minorHAnsi"/>
          <w:sz w:val="24"/>
          <w:szCs w:val="24"/>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7BAFF17"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 xml:space="preserve">23.6. </w:t>
      </w:r>
      <w:r w:rsidRPr="00040368">
        <w:rPr>
          <w:rFonts w:asciiTheme="majorHAnsi" w:hAnsiTheme="majorHAnsi" w:cstheme="minorHAnsi"/>
          <w:sz w:val="24"/>
          <w:szCs w:val="24"/>
        </w:rPr>
        <w:t xml:space="preserve">Terminy wnoszenia </w:t>
      </w:r>
      <w:proofErr w:type="spellStart"/>
      <w:r w:rsidRPr="00040368">
        <w:rPr>
          <w:rFonts w:asciiTheme="majorHAnsi" w:hAnsiTheme="majorHAnsi" w:cstheme="minorHAnsi"/>
          <w:sz w:val="24"/>
          <w:szCs w:val="24"/>
        </w:rPr>
        <w:t>odwołań</w:t>
      </w:r>
      <w:proofErr w:type="spellEnd"/>
      <w:r w:rsidRPr="00040368">
        <w:rPr>
          <w:rFonts w:asciiTheme="majorHAnsi" w:hAnsiTheme="majorHAnsi" w:cstheme="minorHAnsi"/>
          <w:sz w:val="24"/>
          <w:szCs w:val="24"/>
        </w:rPr>
        <w:t xml:space="preserve"> </w:t>
      </w:r>
    </w:p>
    <w:p w14:paraId="0BD8FD96"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1) Odwołanie wnosi się w terminie:</w:t>
      </w:r>
    </w:p>
    <w:p w14:paraId="1E850A02"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a) 5 dni od dnia przekazania informacji o czynności zamawiającego stanowiącej podstawę jego wniesienia, jeżeli informacja została przekazana przy użyciu środków komunikacji elektronicznej,</w:t>
      </w:r>
    </w:p>
    <w:p w14:paraId="70DDB023"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b) 10 dni od dnia przekazania informacji o czynności zamawiającego stanowiącej podstawę jego wniesienia, jeżeli informacja została przekazana w sposób inny niż określony w lit. a.</w:t>
      </w:r>
    </w:p>
    <w:p w14:paraId="03BB1E83"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lastRenderedPageBreak/>
        <w:t>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3C8E3B5E"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3. 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37884C55"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02E521CA"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1) 15 dni od dnia zamieszczenia w Biuletynie Zamówień Publicznych ogłoszenia o wyniku postępowania</w:t>
      </w:r>
    </w:p>
    <w:p w14:paraId="2B4DEBBF"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3) miesiąca od dnia zawarcia umowy, jeżeli zamawiający:</w:t>
      </w:r>
    </w:p>
    <w:p w14:paraId="6759BC0E"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a) nie zamieścił w Biuletynie Zamówień Publicznych ogłoszenia o wyniku postępowania albo</w:t>
      </w:r>
    </w:p>
    <w:p w14:paraId="7890425E"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b) zamieścił w Biuletynie Zamówień Publicznych ogłoszenie o wyniku postępowania, które nie zawiera uzasadnienia udzielenia zamówienia w trybie negocjacji bez ogłoszenia albo zamówienia z wolnej ręki.</w:t>
      </w:r>
    </w:p>
    <w:p w14:paraId="514F15D2"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 xml:space="preserve">23.7. </w:t>
      </w:r>
      <w:r w:rsidRPr="00040368">
        <w:rPr>
          <w:rFonts w:asciiTheme="majorHAnsi" w:hAnsiTheme="majorHAnsi" w:cstheme="minorHAnsi"/>
          <w:sz w:val="24"/>
          <w:szCs w:val="24"/>
        </w:rPr>
        <w:t>Odwołanie zawiera:</w:t>
      </w:r>
    </w:p>
    <w:p w14:paraId="6204F4ED"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1) imię i nazwisko albo nazwę, miejsce zamieszkania albo siedzibę, numer telefonu oraz adres poczty elektronicznej odwołującego oraz imię i nazwisko przedstawiciela (przedstawicieli);</w:t>
      </w:r>
    </w:p>
    <w:p w14:paraId="7335078E"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2) nazwę i siedzibę zamawiającego, numer telefonu oraz adres poczty elektronicznej zamawiającego;</w:t>
      </w:r>
    </w:p>
    <w:p w14:paraId="546FBC29"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3) numer Powszechnego Elektronicznego Systemu Ewidencji Ludności (PESEL) lub NIP odwołującego będącego osobą fizyczną, jeżeli jest on obowiązany do jego posiadania albo posiada go nie mając takiego obowiązku;</w:t>
      </w:r>
    </w:p>
    <w:p w14:paraId="5D92482F"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4FE8245D"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5) określenie przedmiotu zamówienia;</w:t>
      </w:r>
    </w:p>
    <w:p w14:paraId="17C7F634"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6) wskazanie numeru ogłoszenia w przypadku zamieszczenia w Biuletynie Zamówień Publicznych albo publikacji w Dzienniku Urzędowym Unii Europejskiej;</w:t>
      </w:r>
    </w:p>
    <w:p w14:paraId="6D3CEA60"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7) wskazanie czynności lub zaniechania czynności zamawiającego, której zarzuca się niezgodność z przepisami ustawy, lub wskazanie zaniechania przeprowadzenia postępowania o udzielenie zamówienia lub zorganizowania konkursu na podstawie ustawy;</w:t>
      </w:r>
    </w:p>
    <w:p w14:paraId="54F85BA3"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8) zwięzłe przedstawienie zarzutów;</w:t>
      </w:r>
    </w:p>
    <w:p w14:paraId="56E0524E"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9) żądanie co do sposobu rozstrzygnięcia odwołania;</w:t>
      </w:r>
    </w:p>
    <w:p w14:paraId="76C26F39"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lastRenderedPageBreak/>
        <w:t>10) wskazanie okoliczności faktycznych i prawnych uzasadniających wniesienie odwołania oraz dowodów na poparcie przytoczonych okoliczności;</w:t>
      </w:r>
    </w:p>
    <w:p w14:paraId="1C31C556"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11) podpis odwołującego albo jego przedstawiciela lub przedstawicieli;</w:t>
      </w:r>
    </w:p>
    <w:p w14:paraId="3C6C2FD0"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12) wykaz załączników.</w:t>
      </w:r>
    </w:p>
    <w:p w14:paraId="1D73018D"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Do odwołania dołącza się:</w:t>
      </w:r>
    </w:p>
    <w:p w14:paraId="600F4088"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1) dowód uiszczenia wpisu od odwołania w wymaganej wysokości;</w:t>
      </w:r>
    </w:p>
    <w:p w14:paraId="442B9818"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2) dowód przekazania odpowiednio odwołania albo jego kopii zamawiającemu;</w:t>
      </w:r>
    </w:p>
    <w:p w14:paraId="57769FC4"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sz w:val="24"/>
          <w:szCs w:val="24"/>
        </w:rPr>
        <w:t>3) dokument potwierdzający umocowanie do reprezentowania odwołującego.</w:t>
      </w:r>
    </w:p>
    <w:p w14:paraId="7CDC143E" w14:textId="77777777" w:rsidR="00813BF5" w:rsidRPr="00040368" w:rsidRDefault="00000000" w:rsidP="00513FDA">
      <w:pPr>
        <w:spacing w:line="276" w:lineRule="auto"/>
        <w:jc w:val="both"/>
        <w:rPr>
          <w:rFonts w:asciiTheme="majorHAnsi" w:hAnsiTheme="majorHAnsi" w:cstheme="minorHAnsi"/>
          <w:sz w:val="24"/>
          <w:szCs w:val="24"/>
        </w:rPr>
      </w:pPr>
      <w:r w:rsidRPr="00040368">
        <w:rPr>
          <w:rFonts w:asciiTheme="majorHAnsi" w:hAnsiTheme="majorHAnsi" w:cstheme="minorHAnsi"/>
          <w:b/>
          <w:bCs/>
          <w:sz w:val="24"/>
          <w:szCs w:val="24"/>
        </w:rPr>
        <w:t>23.8.</w:t>
      </w:r>
      <w:r w:rsidRPr="00040368">
        <w:rPr>
          <w:rFonts w:asciiTheme="majorHAnsi" w:hAnsiTheme="majorHAnsi" w:cstheme="minorHAnsi"/>
          <w:sz w:val="24"/>
          <w:szCs w:val="24"/>
        </w:rPr>
        <w:t xml:space="preserve"> Na orzeczenie Izby stronom oraz uczestnikom postępowania odwoławczego przysługuje skarga do sądu. Skargę wnosi się do Sądu Okręgowego w Warszawie - sądu zamówień publicznych.</w:t>
      </w:r>
    </w:p>
    <w:p w14:paraId="220179E6" w14:textId="77777777" w:rsidR="00813BF5" w:rsidRPr="00040368" w:rsidRDefault="00813BF5" w:rsidP="00513FDA">
      <w:pPr>
        <w:spacing w:line="276" w:lineRule="auto"/>
        <w:rPr>
          <w:rFonts w:asciiTheme="majorHAnsi" w:hAnsiTheme="majorHAnsi" w:cstheme="minorHAnsi"/>
          <w:sz w:val="24"/>
          <w:szCs w:val="24"/>
        </w:rPr>
      </w:pPr>
    </w:p>
    <w:tbl>
      <w:tblPr>
        <w:tblW w:w="9072" w:type="dxa"/>
        <w:jc w:val="center"/>
        <w:tblLayout w:type="fixed"/>
        <w:tblLook w:val="00A0" w:firstRow="1" w:lastRow="0" w:firstColumn="1" w:lastColumn="0" w:noHBand="0" w:noVBand="0"/>
      </w:tblPr>
      <w:tblGrid>
        <w:gridCol w:w="9072"/>
      </w:tblGrid>
      <w:tr w:rsidR="00813BF5" w:rsidRPr="00040368" w14:paraId="6C6BA6C1" w14:textId="77777777">
        <w:trPr>
          <w:trHeight w:val="507"/>
          <w:jc w:val="center"/>
        </w:trPr>
        <w:tc>
          <w:tcPr>
            <w:tcW w:w="9072" w:type="dxa"/>
            <w:tcBorders>
              <w:top w:val="single" w:sz="4" w:space="0" w:color="000000"/>
              <w:left w:val="single" w:sz="4" w:space="0" w:color="000000"/>
              <w:bottom w:val="single" w:sz="4" w:space="0" w:color="000000"/>
              <w:right w:val="single" w:sz="4" w:space="0" w:color="000000"/>
            </w:tcBorders>
          </w:tcPr>
          <w:p w14:paraId="2DAE2B45" w14:textId="77777777" w:rsidR="00813BF5" w:rsidRPr="00040368" w:rsidRDefault="00000000" w:rsidP="00513FDA">
            <w:pPr>
              <w:widowControl w:val="0"/>
              <w:spacing w:line="276" w:lineRule="auto"/>
              <w:jc w:val="center"/>
              <w:rPr>
                <w:rFonts w:asciiTheme="majorHAnsi" w:hAnsiTheme="majorHAnsi" w:cstheme="minorHAnsi"/>
                <w:sz w:val="24"/>
                <w:szCs w:val="24"/>
              </w:rPr>
            </w:pPr>
            <w:r w:rsidRPr="00040368">
              <w:rPr>
                <w:rFonts w:asciiTheme="majorHAnsi" w:hAnsiTheme="majorHAnsi" w:cstheme="minorHAnsi"/>
                <w:sz w:val="24"/>
                <w:szCs w:val="24"/>
              </w:rPr>
              <w:t>Rozdział 24</w:t>
            </w:r>
          </w:p>
          <w:p w14:paraId="0DBED12F" w14:textId="77777777" w:rsidR="00813BF5" w:rsidRPr="00040368" w:rsidRDefault="00000000" w:rsidP="00513FDA">
            <w:pPr>
              <w:widowControl w:val="0"/>
              <w:spacing w:line="276" w:lineRule="auto"/>
              <w:jc w:val="center"/>
              <w:rPr>
                <w:rFonts w:asciiTheme="majorHAnsi" w:hAnsiTheme="majorHAnsi" w:cstheme="minorHAnsi"/>
                <w:b/>
                <w:bCs/>
                <w:sz w:val="24"/>
                <w:szCs w:val="24"/>
              </w:rPr>
            </w:pPr>
            <w:r w:rsidRPr="00040368">
              <w:rPr>
                <w:rFonts w:asciiTheme="majorHAnsi" w:hAnsiTheme="majorHAnsi" w:cstheme="minorHAnsi"/>
                <w:b/>
                <w:bCs/>
                <w:sz w:val="24"/>
                <w:szCs w:val="24"/>
              </w:rPr>
              <w:t>KLAUZULA ZATRUDNIENIA</w:t>
            </w:r>
          </w:p>
        </w:tc>
      </w:tr>
    </w:tbl>
    <w:p w14:paraId="78E91A2B" w14:textId="77777777" w:rsidR="00813BF5" w:rsidRPr="00040368" w:rsidRDefault="00813BF5" w:rsidP="00513FDA">
      <w:pPr>
        <w:spacing w:line="276" w:lineRule="auto"/>
        <w:rPr>
          <w:rFonts w:asciiTheme="majorHAnsi" w:hAnsiTheme="majorHAnsi" w:cstheme="minorHAnsi"/>
          <w:sz w:val="24"/>
          <w:szCs w:val="24"/>
        </w:rPr>
      </w:pPr>
    </w:p>
    <w:p w14:paraId="64E3D386" w14:textId="77777777" w:rsidR="007B38CF" w:rsidRPr="00040368" w:rsidRDefault="00000000" w:rsidP="00513FDA">
      <w:pPr>
        <w:pStyle w:val="Kolorowalistaakcent11"/>
        <w:widowControl w:val="0"/>
        <w:shd w:val="clear" w:color="auto" w:fill="FFFFFF"/>
        <w:spacing w:line="276" w:lineRule="auto"/>
        <w:ind w:left="0"/>
        <w:outlineLvl w:val="3"/>
        <w:rPr>
          <w:rFonts w:asciiTheme="majorHAnsi" w:hAnsiTheme="majorHAnsi" w:cstheme="minorHAnsi"/>
          <w:color w:val="000000"/>
          <w:sz w:val="24"/>
          <w:szCs w:val="24"/>
        </w:rPr>
      </w:pPr>
      <w:r w:rsidRPr="00040368">
        <w:rPr>
          <w:rFonts w:asciiTheme="majorHAnsi" w:hAnsiTheme="majorHAnsi" w:cstheme="minorHAnsi"/>
          <w:b/>
          <w:bCs/>
          <w:color w:val="000000"/>
          <w:sz w:val="24"/>
          <w:szCs w:val="24"/>
        </w:rPr>
        <w:t xml:space="preserve">24.1. </w:t>
      </w:r>
      <w:r w:rsidRPr="00040368">
        <w:rPr>
          <w:rFonts w:asciiTheme="majorHAnsi" w:hAnsiTheme="majorHAnsi" w:cstheme="minorHAnsi"/>
          <w:color w:val="000000"/>
          <w:sz w:val="24"/>
          <w:szCs w:val="24"/>
        </w:rPr>
        <w:t xml:space="preserve">Zamawiający stosownie do art. 95 ust. 1 ustawy </w:t>
      </w:r>
      <w:proofErr w:type="spellStart"/>
      <w:r w:rsidRPr="00040368">
        <w:rPr>
          <w:rFonts w:asciiTheme="majorHAnsi" w:hAnsiTheme="majorHAnsi" w:cstheme="minorHAnsi"/>
          <w:color w:val="000000"/>
          <w:sz w:val="24"/>
          <w:szCs w:val="24"/>
        </w:rPr>
        <w:t>Pzp</w:t>
      </w:r>
      <w:proofErr w:type="spellEnd"/>
      <w:r w:rsidRPr="00040368">
        <w:rPr>
          <w:rFonts w:asciiTheme="majorHAnsi" w:hAnsiTheme="majorHAnsi" w:cstheme="minorHAnsi"/>
          <w:color w:val="000000"/>
          <w:sz w:val="24"/>
          <w:szCs w:val="24"/>
        </w:rPr>
        <w:t>, określa obowiązek zatrudnienia na podstawie umowy o pracę osób wykonujących następujące czynności</w:t>
      </w:r>
      <w:r w:rsidR="007B38CF" w:rsidRPr="00040368">
        <w:rPr>
          <w:rFonts w:asciiTheme="majorHAnsi" w:hAnsiTheme="majorHAnsi" w:cstheme="minorHAnsi"/>
          <w:color w:val="000000"/>
          <w:sz w:val="24"/>
          <w:szCs w:val="24"/>
        </w:rPr>
        <w:t xml:space="preserve"> w zakresie realizacji zamówienia:</w:t>
      </w:r>
    </w:p>
    <w:p w14:paraId="7CFF906C" w14:textId="2163B9BF" w:rsidR="005A28B1" w:rsidRPr="005A28B1" w:rsidRDefault="007B38CF" w:rsidP="005A28B1">
      <w:pPr>
        <w:pStyle w:val="Kolorowalistaakcent11"/>
        <w:widowControl w:val="0"/>
        <w:shd w:val="clear" w:color="auto" w:fill="FFFFFF"/>
        <w:spacing w:line="276" w:lineRule="auto"/>
        <w:ind w:left="0"/>
        <w:jc w:val="left"/>
        <w:outlineLvl w:val="3"/>
        <w:rPr>
          <w:rFonts w:asciiTheme="majorHAnsi" w:hAnsiTheme="majorHAnsi" w:cstheme="minorHAnsi"/>
          <w:sz w:val="24"/>
          <w:szCs w:val="24"/>
          <w:shd w:val="clear" w:color="auto" w:fill="FFFF00"/>
        </w:rPr>
      </w:pPr>
      <w:r w:rsidRPr="00040368">
        <w:rPr>
          <w:rFonts w:asciiTheme="majorHAnsi" w:hAnsiTheme="majorHAnsi" w:cstheme="minorHAnsi"/>
          <w:color w:val="000000"/>
          <w:sz w:val="24"/>
          <w:szCs w:val="24"/>
        </w:rPr>
        <w:t xml:space="preserve">- </w:t>
      </w:r>
      <w:r w:rsidR="005A28B1" w:rsidRPr="005A28B1">
        <w:rPr>
          <w:rFonts w:asciiTheme="majorHAnsi" w:hAnsiTheme="majorHAnsi" w:cstheme="minorHAnsi"/>
          <w:b/>
          <w:bCs/>
          <w:color w:val="000000"/>
          <w:sz w:val="24"/>
          <w:szCs w:val="24"/>
        </w:rPr>
        <w:t>wykonywanie prac fizycznych przy realizacji robót budowlanych i instalacyjnych w szczególności:</w:t>
      </w:r>
      <w:r w:rsidRPr="00040368">
        <w:rPr>
          <w:rFonts w:asciiTheme="majorHAnsi" w:hAnsiTheme="majorHAnsi" w:cstheme="minorHAnsi"/>
          <w:color w:val="000000"/>
          <w:sz w:val="24"/>
          <w:szCs w:val="24"/>
        </w:rPr>
        <w:br/>
      </w:r>
      <w:r w:rsidR="0037249B" w:rsidRPr="005A28B1">
        <w:rPr>
          <w:rFonts w:asciiTheme="majorHAnsi" w:hAnsiTheme="majorHAnsi" w:cstheme="minorHAnsi"/>
          <w:color w:val="000000"/>
          <w:sz w:val="24"/>
          <w:szCs w:val="24"/>
        </w:rPr>
        <w:t>a)</w:t>
      </w:r>
      <w:r w:rsidR="005A28B1" w:rsidRPr="005A28B1">
        <w:rPr>
          <w:rFonts w:asciiTheme="majorHAnsi" w:hAnsiTheme="majorHAnsi" w:cstheme="minorHAnsi"/>
          <w:color w:val="000000"/>
          <w:sz w:val="24"/>
          <w:szCs w:val="24"/>
        </w:rPr>
        <w:t>czynności polegające na prowadzeniu robót ogólnobudowlanych wykończeniowych</w:t>
      </w:r>
    </w:p>
    <w:p w14:paraId="7478982F" w14:textId="179745F6" w:rsidR="0037249B" w:rsidRPr="00040368" w:rsidRDefault="0037249B" w:rsidP="00513FDA">
      <w:pPr>
        <w:pStyle w:val="Kolorowalistaakcent11"/>
        <w:widowControl w:val="0"/>
        <w:shd w:val="clear" w:color="auto" w:fill="FFFFFF"/>
        <w:spacing w:line="276" w:lineRule="auto"/>
        <w:ind w:left="0"/>
        <w:outlineLvl w:val="3"/>
        <w:rPr>
          <w:rFonts w:asciiTheme="majorHAnsi" w:hAnsiTheme="majorHAnsi" w:cstheme="minorHAnsi"/>
          <w:i/>
          <w:iCs/>
          <w:color w:val="000000"/>
          <w:sz w:val="24"/>
          <w:szCs w:val="24"/>
        </w:rPr>
      </w:pPr>
      <w:r w:rsidRPr="00040368">
        <w:rPr>
          <w:rFonts w:asciiTheme="majorHAnsi" w:hAnsiTheme="majorHAnsi" w:cstheme="minorHAnsi"/>
          <w:i/>
          <w:iCs/>
          <w:color w:val="000000"/>
          <w:sz w:val="24"/>
          <w:szCs w:val="24"/>
        </w:rPr>
        <w:t>(obowiązek ten nie dotyczy sytuacji, gdy prace te będą wykonywane samodzielnie</w:t>
      </w:r>
      <w:r w:rsidR="005A28B1">
        <w:rPr>
          <w:rFonts w:asciiTheme="majorHAnsi" w:hAnsiTheme="majorHAnsi" w:cstheme="minorHAnsi"/>
          <w:i/>
          <w:iCs/>
          <w:color w:val="000000"/>
          <w:sz w:val="24"/>
          <w:szCs w:val="24"/>
        </w:rPr>
        <w:br/>
      </w:r>
      <w:r w:rsidRPr="00040368">
        <w:rPr>
          <w:rFonts w:asciiTheme="majorHAnsi" w:hAnsiTheme="majorHAnsi" w:cstheme="minorHAnsi"/>
          <w:i/>
          <w:iCs/>
          <w:color w:val="000000"/>
          <w:sz w:val="24"/>
          <w:szCs w:val="24"/>
        </w:rPr>
        <w:t xml:space="preserve"> i osobiście przez osoby fizyczne prowadzące działalność gospodarczą w postaci tzw. samozatrudnienia jako podwykonawcy).</w:t>
      </w:r>
    </w:p>
    <w:p w14:paraId="149CCC1A" w14:textId="7E19B010" w:rsidR="00813BF5" w:rsidRPr="00BF7C8B" w:rsidRDefault="00000000" w:rsidP="00BF7C8B">
      <w:pPr>
        <w:pStyle w:val="Kolorowalistaakcent11"/>
        <w:widowControl w:val="0"/>
        <w:spacing w:line="276" w:lineRule="auto"/>
        <w:ind w:left="0"/>
        <w:outlineLvl w:val="3"/>
        <w:rPr>
          <w:rFonts w:asciiTheme="majorHAnsi" w:hAnsiTheme="majorHAnsi" w:cstheme="minorHAnsi"/>
          <w:sz w:val="24"/>
          <w:szCs w:val="24"/>
          <w:shd w:val="clear" w:color="auto" w:fill="FFFF00"/>
        </w:rPr>
      </w:pPr>
      <w:r w:rsidRPr="00040368">
        <w:rPr>
          <w:rFonts w:asciiTheme="majorHAnsi" w:hAnsiTheme="majorHAnsi" w:cstheme="minorHAnsi"/>
          <w:b/>
          <w:bCs/>
          <w:color w:val="000000"/>
          <w:sz w:val="24"/>
          <w:szCs w:val="24"/>
        </w:rPr>
        <w:t xml:space="preserve">24.2. </w:t>
      </w:r>
      <w:r w:rsidRPr="00040368">
        <w:rPr>
          <w:rFonts w:asciiTheme="majorHAnsi" w:hAnsiTheme="majorHAnsi" w:cstheme="minorHAnsi"/>
          <w:color w:val="000000"/>
          <w:sz w:val="24"/>
          <w:szCs w:val="24"/>
        </w:rPr>
        <w:t xml:space="preserve">Szczegółowy sposób dokumentowania zatrudnienia ww. osób, uprawnienia zamawiającego w zakresie kontroli spełniania przez Wykonawcę wymagań, o których mowa w art. 95 ust. 1 ustawy </w:t>
      </w:r>
      <w:proofErr w:type="spellStart"/>
      <w:r w:rsidRPr="00040368">
        <w:rPr>
          <w:rFonts w:asciiTheme="majorHAnsi" w:hAnsiTheme="majorHAnsi" w:cstheme="minorHAnsi"/>
          <w:color w:val="000000"/>
          <w:sz w:val="24"/>
          <w:szCs w:val="24"/>
        </w:rPr>
        <w:t>Pzp</w:t>
      </w:r>
      <w:proofErr w:type="spellEnd"/>
      <w:r w:rsidRPr="00040368">
        <w:rPr>
          <w:rFonts w:asciiTheme="majorHAnsi" w:hAnsiTheme="majorHAnsi" w:cstheme="minorHAnsi"/>
          <w:color w:val="000000"/>
          <w:sz w:val="24"/>
          <w:szCs w:val="24"/>
        </w:rPr>
        <w:t xml:space="preserve">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w:t>
      </w:r>
      <w:r w:rsidR="007B38CF" w:rsidRPr="00040368">
        <w:rPr>
          <w:rFonts w:asciiTheme="majorHAnsi" w:hAnsiTheme="majorHAnsi" w:cstheme="minorHAnsi"/>
          <w:color w:val="000000"/>
          <w:sz w:val="24"/>
          <w:szCs w:val="24"/>
        </w:rPr>
        <w:t xml:space="preserve"> </w:t>
      </w:r>
      <w:r w:rsidR="007B38CF" w:rsidRPr="005A28B1">
        <w:rPr>
          <w:rFonts w:asciiTheme="majorHAnsi" w:hAnsiTheme="majorHAnsi" w:cstheme="minorHAnsi"/>
          <w:color w:val="000000"/>
          <w:sz w:val="24"/>
          <w:szCs w:val="24"/>
        </w:rPr>
        <w:t xml:space="preserve">są w </w:t>
      </w:r>
      <w:r w:rsidR="007B38CF" w:rsidRPr="005A28B1">
        <w:rPr>
          <w:rFonts w:asciiTheme="majorHAnsi" w:eastAsia="Times New Roman" w:hAnsiTheme="majorHAnsi" w:cs="Cambria"/>
          <w:b/>
          <w:bCs/>
          <w:sz w:val="24"/>
          <w:szCs w:val="24"/>
        </w:rPr>
        <w:t xml:space="preserve">§ </w:t>
      </w:r>
      <w:r w:rsidR="007B38CF" w:rsidRPr="005A28B1">
        <w:rPr>
          <w:rFonts w:asciiTheme="majorHAnsi" w:hAnsiTheme="majorHAnsi" w:cstheme="minorHAnsi"/>
          <w:color w:val="000000"/>
          <w:sz w:val="24"/>
          <w:szCs w:val="24"/>
        </w:rPr>
        <w:t>1</w:t>
      </w:r>
      <w:r w:rsidR="005A28B1">
        <w:rPr>
          <w:rFonts w:asciiTheme="majorHAnsi" w:hAnsiTheme="majorHAnsi" w:cstheme="minorHAnsi"/>
          <w:color w:val="000000"/>
          <w:sz w:val="24"/>
          <w:szCs w:val="24"/>
        </w:rPr>
        <w:t>2</w:t>
      </w:r>
      <w:r w:rsidR="007B38CF" w:rsidRPr="005A28B1">
        <w:rPr>
          <w:rFonts w:asciiTheme="majorHAnsi" w:hAnsiTheme="majorHAnsi" w:cstheme="minorHAnsi"/>
          <w:color w:val="000000"/>
          <w:sz w:val="24"/>
          <w:szCs w:val="24"/>
        </w:rPr>
        <w:t xml:space="preserve"> Projektu</w:t>
      </w:r>
      <w:r w:rsidR="007B38CF" w:rsidRPr="00040368">
        <w:rPr>
          <w:rFonts w:asciiTheme="majorHAnsi" w:hAnsiTheme="majorHAnsi" w:cstheme="minorHAnsi"/>
          <w:color w:val="000000"/>
          <w:sz w:val="24"/>
          <w:szCs w:val="24"/>
        </w:rPr>
        <w:t xml:space="preserve"> </w:t>
      </w:r>
      <w:r w:rsidRPr="00040368">
        <w:rPr>
          <w:rFonts w:asciiTheme="majorHAnsi" w:hAnsiTheme="majorHAnsi" w:cstheme="minorHAnsi"/>
          <w:color w:val="000000"/>
          <w:sz w:val="24"/>
          <w:szCs w:val="24"/>
        </w:rPr>
        <w:t>Umowy.</w:t>
      </w:r>
    </w:p>
    <w:p w14:paraId="47616B9C" w14:textId="77777777" w:rsidR="0037249B" w:rsidRPr="00040368" w:rsidRDefault="0037249B" w:rsidP="00513FDA">
      <w:pPr>
        <w:spacing w:line="276" w:lineRule="auto"/>
        <w:rPr>
          <w:rFonts w:asciiTheme="majorHAnsi" w:hAnsiTheme="majorHAnsi" w:cstheme="minorHAnsi"/>
          <w:sz w:val="24"/>
          <w:szCs w:val="24"/>
        </w:rPr>
      </w:pPr>
    </w:p>
    <w:tbl>
      <w:tblPr>
        <w:tblW w:w="9070" w:type="dxa"/>
        <w:jc w:val="center"/>
        <w:tblLayout w:type="fixed"/>
        <w:tblLook w:val="00A0" w:firstRow="1" w:lastRow="0" w:firstColumn="1" w:lastColumn="0" w:noHBand="0" w:noVBand="0"/>
      </w:tblPr>
      <w:tblGrid>
        <w:gridCol w:w="9070"/>
      </w:tblGrid>
      <w:tr w:rsidR="00813BF5" w:rsidRPr="00040368" w14:paraId="2C06F948" w14:textId="77777777">
        <w:trPr>
          <w:trHeight w:val="507"/>
          <w:jc w:val="center"/>
        </w:trPr>
        <w:tc>
          <w:tcPr>
            <w:tcW w:w="9070" w:type="dxa"/>
            <w:tcBorders>
              <w:top w:val="single" w:sz="4" w:space="0" w:color="000000"/>
              <w:left w:val="single" w:sz="4" w:space="0" w:color="000000"/>
              <w:bottom w:val="single" w:sz="4" w:space="0" w:color="000000"/>
              <w:right w:val="single" w:sz="4" w:space="0" w:color="000000"/>
            </w:tcBorders>
          </w:tcPr>
          <w:p w14:paraId="5E4EB6CB" w14:textId="77777777" w:rsidR="00813BF5" w:rsidRPr="00040368" w:rsidRDefault="00813BF5" w:rsidP="00513FDA">
            <w:pPr>
              <w:widowControl w:val="0"/>
              <w:spacing w:line="276" w:lineRule="auto"/>
              <w:rPr>
                <w:rFonts w:asciiTheme="majorHAnsi" w:hAnsiTheme="majorHAnsi" w:cstheme="minorHAnsi"/>
                <w:sz w:val="24"/>
                <w:szCs w:val="24"/>
              </w:rPr>
            </w:pPr>
          </w:p>
          <w:p w14:paraId="0CC7702D" w14:textId="77777777" w:rsidR="00813BF5" w:rsidRPr="00040368" w:rsidRDefault="00000000" w:rsidP="00513FDA">
            <w:pPr>
              <w:widowControl w:val="0"/>
              <w:spacing w:line="276" w:lineRule="auto"/>
              <w:jc w:val="center"/>
              <w:rPr>
                <w:rFonts w:asciiTheme="majorHAnsi" w:hAnsiTheme="majorHAnsi" w:cstheme="minorHAnsi"/>
                <w:sz w:val="24"/>
                <w:szCs w:val="24"/>
              </w:rPr>
            </w:pPr>
            <w:r w:rsidRPr="00040368">
              <w:rPr>
                <w:rFonts w:asciiTheme="majorHAnsi" w:hAnsiTheme="majorHAnsi" w:cstheme="minorHAnsi"/>
                <w:sz w:val="24"/>
                <w:szCs w:val="24"/>
              </w:rPr>
              <w:t>Rozdział 25</w:t>
            </w:r>
          </w:p>
          <w:p w14:paraId="5A272D70" w14:textId="77777777" w:rsidR="00813BF5" w:rsidRPr="00040368" w:rsidRDefault="00000000" w:rsidP="00513FDA">
            <w:pPr>
              <w:widowControl w:val="0"/>
              <w:spacing w:line="276" w:lineRule="auto"/>
              <w:jc w:val="center"/>
              <w:rPr>
                <w:rFonts w:asciiTheme="majorHAnsi" w:hAnsiTheme="majorHAnsi" w:cstheme="minorHAnsi"/>
                <w:b/>
                <w:bCs/>
                <w:sz w:val="24"/>
                <w:szCs w:val="24"/>
              </w:rPr>
            </w:pPr>
            <w:r w:rsidRPr="00040368">
              <w:rPr>
                <w:rFonts w:asciiTheme="majorHAnsi" w:hAnsiTheme="majorHAnsi" w:cstheme="minorHAnsi"/>
                <w:b/>
                <w:bCs/>
                <w:sz w:val="24"/>
                <w:szCs w:val="24"/>
              </w:rPr>
              <w:t>INFORMACJE DODATKOWE</w:t>
            </w:r>
          </w:p>
        </w:tc>
      </w:tr>
    </w:tbl>
    <w:p w14:paraId="2295FF99" w14:textId="77777777" w:rsidR="00813BF5" w:rsidRPr="00040368" w:rsidRDefault="00000000" w:rsidP="00513FDA">
      <w:pPr>
        <w:spacing w:line="276" w:lineRule="auto"/>
        <w:rPr>
          <w:rFonts w:asciiTheme="majorHAnsi" w:hAnsiTheme="majorHAnsi" w:cstheme="minorHAnsi"/>
          <w:sz w:val="24"/>
          <w:szCs w:val="24"/>
        </w:rPr>
      </w:pPr>
      <w:r w:rsidRPr="00040368">
        <w:rPr>
          <w:rFonts w:asciiTheme="majorHAnsi" w:hAnsiTheme="majorHAnsi" w:cstheme="minorHAnsi"/>
          <w:sz w:val="24"/>
          <w:szCs w:val="24"/>
        </w:rPr>
        <w:t>Zamawiający:</w:t>
      </w:r>
    </w:p>
    <w:p w14:paraId="6F7B4C26" w14:textId="77777777" w:rsidR="00813BF5" w:rsidRPr="00040368" w:rsidRDefault="00000000" w:rsidP="00513FDA">
      <w:pPr>
        <w:numPr>
          <w:ilvl w:val="0"/>
          <w:numId w:val="6"/>
        </w:numPr>
        <w:spacing w:line="276" w:lineRule="auto"/>
        <w:rPr>
          <w:rFonts w:asciiTheme="majorHAnsi" w:hAnsiTheme="majorHAnsi" w:cstheme="minorHAnsi"/>
          <w:sz w:val="24"/>
          <w:szCs w:val="24"/>
        </w:rPr>
      </w:pPr>
      <w:r w:rsidRPr="00040368">
        <w:rPr>
          <w:rFonts w:asciiTheme="majorHAnsi" w:hAnsiTheme="majorHAnsi" w:cstheme="minorHAnsi"/>
          <w:sz w:val="24"/>
          <w:szCs w:val="24"/>
        </w:rPr>
        <w:t>nie przewiduje możliwości składania ofert wariantowych</w:t>
      </w:r>
    </w:p>
    <w:p w14:paraId="68253727" w14:textId="77777777" w:rsidR="00813BF5" w:rsidRPr="00040368" w:rsidRDefault="00000000" w:rsidP="00513FDA">
      <w:pPr>
        <w:numPr>
          <w:ilvl w:val="0"/>
          <w:numId w:val="6"/>
        </w:numPr>
        <w:spacing w:line="276" w:lineRule="auto"/>
        <w:rPr>
          <w:rFonts w:asciiTheme="majorHAnsi" w:hAnsiTheme="majorHAnsi" w:cstheme="minorHAnsi"/>
          <w:sz w:val="24"/>
          <w:szCs w:val="24"/>
        </w:rPr>
      </w:pPr>
      <w:r w:rsidRPr="00040368">
        <w:rPr>
          <w:rFonts w:asciiTheme="majorHAnsi" w:hAnsiTheme="majorHAnsi" w:cstheme="minorHAnsi"/>
          <w:sz w:val="24"/>
          <w:szCs w:val="24"/>
        </w:rPr>
        <w:t>nie przewiduje wymagań wskazanych w art. 96 ust. 2 pkt 2 ustawy</w:t>
      </w:r>
    </w:p>
    <w:p w14:paraId="76C1BBFD" w14:textId="77777777" w:rsidR="00813BF5" w:rsidRPr="00040368" w:rsidRDefault="00000000" w:rsidP="00513FDA">
      <w:pPr>
        <w:numPr>
          <w:ilvl w:val="0"/>
          <w:numId w:val="6"/>
        </w:numPr>
        <w:spacing w:line="276" w:lineRule="auto"/>
        <w:rPr>
          <w:rFonts w:asciiTheme="majorHAnsi" w:hAnsiTheme="majorHAnsi" w:cstheme="minorHAnsi"/>
          <w:sz w:val="24"/>
          <w:szCs w:val="24"/>
        </w:rPr>
      </w:pPr>
      <w:r w:rsidRPr="00040368">
        <w:rPr>
          <w:rFonts w:asciiTheme="majorHAnsi" w:hAnsiTheme="majorHAnsi" w:cstheme="minorHAnsi"/>
          <w:sz w:val="24"/>
          <w:szCs w:val="24"/>
        </w:rPr>
        <w:t>nie przewiduje wymagań wskazanych w art. 94 ustawy</w:t>
      </w:r>
    </w:p>
    <w:p w14:paraId="0155DD8A" w14:textId="77777777" w:rsidR="00813BF5" w:rsidRPr="00040368" w:rsidRDefault="00000000" w:rsidP="00513FDA">
      <w:pPr>
        <w:numPr>
          <w:ilvl w:val="0"/>
          <w:numId w:val="6"/>
        </w:numPr>
        <w:spacing w:line="276" w:lineRule="auto"/>
        <w:rPr>
          <w:rFonts w:asciiTheme="majorHAnsi" w:hAnsiTheme="majorHAnsi" w:cstheme="minorHAnsi"/>
          <w:sz w:val="24"/>
          <w:szCs w:val="24"/>
        </w:rPr>
      </w:pPr>
      <w:r w:rsidRPr="00040368">
        <w:rPr>
          <w:rFonts w:asciiTheme="majorHAnsi" w:hAnsiTheme="majorHAnsi" w:cstheme="minorHAnsi"/>
          <w:sz w:val="24"/>
          <w:szCs w:val="24"/>
        </w:rPr>
        <w:t>nie przewiduje zamówień wskazanych w art. 214 ust. 1 pkt 7 i 8 ustawy</w:t>
      </w:r>
    </w:p>
    <w:p w14:paraId="562097BA" w14:textId="77777777" w:rsidR="00813BF5" w:rsidRPr="00040368" w:rsidRDefault="00000000" w:rsidP="00513FDA">
      <w:pPr>
        <w:numPr>
          <w:ilvl w:val="0"/>
          <w:numId w:val="6"/>
        </w:numPr>
        <w:spacing w:line="276" w:lineRule="auto"/>
        <w:rPr>
          <w:rFonts w:asciiTheme="majorHAnsi" w:hAnsiTheme="majorHAnsi" w:cstheme="minorHAnsi"/>
          <w:sz w:val="24"/>
          <w:szCs w:val="24"/>
        </w:rPr>
      </w:pPr>
      <w:r w:rsidRPr="00040368">
        <w:rPr>
          <w:rFonts w:asciiTheme="majorHAnsi" w:hAnsiTheme="majorHAnsi" w:cstheme="minorHAnsi"/>
          <w:sz w:val="24"/>
          <w:szCs w:val="24"/>
        </w:rPr>
        <w:t>nie przewiduje rozliczeń w walutach obcych</w:t>
      </w:r>
    </w:p>
    <w:p w14:paraId="3B6994F0" w14:textId="77777777" w:rsidR="00813BF5" w:rsidRPr="00040368" w:rsidRDefault="00000000" w:rsidP="00513FDA">
      <w:pPr>
        <w:numPr>
          <w:ilvl w:val="0"/>
          <w:numId w:val="6"/>
        </w:numPr>
        <w:spacing w:line="276" w:lineRule="auto"/>
        <w:rPr>
          <w:rFonts w:asciiTheme="majorHAnsi" w:hAnsiTheme="majorHAnsi" w:cstheme="minorHAnsi"/>
          <w:sz w:val="24"/>
          <w:szCs w:val="24"/>
        </w:rPr>
      </w:pPr>
      <w:r w:rsidRPr="00040368">
        <w:rPr>
          <w:rFonts w:asciiTheme="majorHAnsi" w:hAnsiTheme="majorHAnsi" w:cstheme="minorHAnsi"/>
          <w:sz w:val="24"/>
          <w:szCs w:val="24"/>
        </w:rPr>
        <w:t>nie przewiduje zwrotu kosztów udziału w postępowaniu</w:t>
      </w:r>
    </w:p>
    <w:p w14:paraId="5C837C60" w14:textId="77777777" w:rsidR="00813BF5" w:rsidRPr="00040368" w:rsidRDefault="00000000" w:rsidP="00513FDA">
      <w:pPr>
        <w:numPr>
          <w:ilvl w:val="0"/>
          <w:numId w:val="6"/>
        </w:numPr>
        <w:spacing w:line="276" w:lineRule="auto"/>
        <w:rPr>
          <w:rFonts w:asciiTheme="majorHAnsi" w:hAnsiTheme="majorHAnsi" w:cstheme="minorHAnsi"/>
          <w:sz w:val="24"/>
          <w:szCs w:val="24"/>
        </w:rPr>
      </w:pPr>
      <w:r w:rsidRPr="00040368">
        <w:rPr>
          <w:rFonts w:asciiTheme="majorHAnsi" w:hAnsiTheme="majorHAnsi" w:cstheme="minorHAnsi"/>
          <w:sz w:val="24"/>
          <w:szCs w:val="24"/>
        </w:rPr>
        <w:lastRenderedPageBreak/>
        <w:t>nie zastrzega obowiązku osobistego wykonania przez wykonawcę kluczowych zadań</w:t>
      </w:r>
    </w:p>
    <w:p w14:paraId="3B4749C3" w14:textId="77777777" w:rsidR="00813BF5" w:rsidRPr="00040368" w:rsidRDefault="00000000" w:rsidP="00513FDA">
      <w:pPr>
        <w:numPr>
          <w:ilvl w:val="0"/>
          <w:numId w:val="6"/>
        </w:numPr>
        <w:spacing w:line="276" w:lineRule="auto"/>
        <w:rPr>
          <w:rFonts w:asciiTheme="majorHAnsi" w:hAnsiTheme="majorHAnsi" w:cstheme="minorHAnsi"/>
          <w:sz w:val="24"/>
          <w:szCs w:val="24"/>
        </w:rPr>
      </w:pPr>
      <w:r w:rsidRPr="00040368">
        <w:rPr>
          <w:rFonts w:asciiTheme="majorHAnsi" w:hAnsiTheme="majorHAnsi" w:cstheme="minorHAnsi"/>
          <w:sz w:val="24"/>
          <w:szCs w:val="24"/>
        </w:rPr>
        <w:t>nie przewiduje zawarcia umowy ramowej</w:t>
      </w:r>
    </w:p>
    <w:p w14:paraId="38E5A458" w14:textId="77777777" w:rsidR="00813BF5" w:rsidRPr="00040368" w:rsidRDefault="00000000" w:rsidP="00513FDA">
      <w:pPr>
        <w:numPr>
          <w:ilvl w:val="0"/>
          <w:numId w:val="6"/>
        </w:numPr>
        <w:spacing w:line="276" w:lineRule="auto"/>
        <w:rPr>
          <w:rFonts w:asciiTheme="majorHAnsi" w:hAnsiTheme="majorHAnsi" w:cstheme="minorHAnsi"/>
          <w:sz w:val="24"/>
          <w:szCs w:val="24"/>
        </w:rPr>
      </w:pPr>
      <w:r w:rsidRPr="00040368">
        <w:rPr>
          <w:rFonts w:asciiTheme="majorHAnsi" w:hAnsiTheme="majorHAnsi" w:cstheme="minorHAnsi"/>
          <w:sz w:val="24"/>
          <w:szCs w:val="24"/>
        </w:rPr>
        <w:t xml:space="preserve">nie przewiduje wyboru najkorzystniejszej oferty z wykorzystaniem aukcji elektronicznej </w:t>
      </w:r>
    </w:p>
    <w:p w14:paraId="5CDE8A06" w14:textId="77777777" w:rsidR="00813BF5" w:rsidRPr="00040368" w:rsidRDefault="00000000" w:rsidP="00513FDA">
      <w:pPr>
        <w:numPr>
          <w:ilvl w:val="0"/>
          <w:numId w:val="6"/>
        </w:numPr>
        <w:spacing w:line="276" w:lineRule="auto"/>
        <w:rPr>
          <w:rFonts w:asciiTheme="majorHAnsi" w:hAnsiTheme="majorHAnsi" w:cstheme="minorHAnsi"/>
          <w:sz w:val="24"/>
          <w:szCs w:val="24"/>
        </w:rPr>
      </w:pPr>
      <w:r w:rsidRPr="00040368">
        <w:rPr>
          <w:rFonts w:asciiTheme="majorHAnsi" w:hAnsiTheme="majorHAnsi" w:cstheme="minorHAnsi"/>
          <w:sz w:val="24"/>
          <w:szCs w:val="24"/>
        </w:rPr>
        <w:t xml:space="preserve">nie przewiduje wymogu lub możliwości złożenia oferty w postaci katalogów elektronicznych lub dołączenia do oferty katalogów elektronicznych </w:t>
      </w:r>
    </w:p>
    <w:p w14:paraId="60620203" w14:textId="77777777" w:rsidR="00813BF5" w:rsidRPr="00040368" w:rsidRDefault="00813BF5" w:rsidP="00513FDA">
      <w:pPr>
        <w:spacing w:line="276" w:lineRule="auto"/>
        <w:rPr>
          <w:rFonts w:asciiTheme="majorHAnsi" w:hAnsiTheme="majorHAnsi" w:cstheme="minorHAnsi"/>
          <w:sz w:val="24"/>
          <w:szCs w:val="24"/>
        </w:rPr>
      </w:pPr>
    </w:p>
    <w:p w14:paraId="2AF41445" w14:textId="77777777" w:rsidR="00813BF5" w:rsidRPr="00040368" w:rsidRDefault="00813BF5" w:rsidP="00513FDA">
      <w:pPr>
        <w:spacing w:line="276" w:lineRule="auto"/>
        <w:rPr>
          <w:rFonts w:asciiTheme="majorHAnsi" w:hAnsiTheme="majorHAnsi" w:cstheme="minorHAnsi"/>
          <w:sz w:val="24"/>
          <w:szCs w:val="24"/>
        </w:rPr>
      </w:pPr>
    </w:p>
    <w:tbl>
      <w:tblPr>
        <w:tblW w:w="9072" w:type="dxa"/>
        <w:jc w:val="center"/>
        <w:tblLayout w:type="fixed"/>
        <w:tblLook w:val="00A0" w:firstRow="1" w:lastRow="0" w:firstColumn="1" w:lastColumn="0" w:noHBand="0" w:noVBand="0"/>
      </w:tblPr>
      <w:tblGrid>
        <w:gridCol w:w="9072"/>
      </w:tblGrid>
      <w:tr w:rsidR="00813BF5" w:rsidRPr="00040368" w14:paraId="7B95126A" w14:textId="77777777">
        <w:trPr>
          <w:trHeight w:val="507"/>
          <w:jc w:val="center"/>
        </w:trPr>
        <w:tc>
          <w:tcPr>
            <w:tcW w:w="9072" w:type="dxa"/>
            <w:tcBorders>
              <w:top w:val="single" w:sz="4" w:space="0" w:color="000000"/>
              <w:left w:val="single" w:sz="4" w:space="0" w:color="000000"/>
              <w:bottom w:val="single" w:sz="4" w:space="0" w:color="000000"/>
              <w:right w:val="single" w:sz="4" w:space="0" w:color="000000"/>
            </w:tcBorders>
          </w:tcPr>
          <w:p w14:paraId="70BA531C" w14:textId="77777777" w:rsidR="00813BF5" w:rsidRPr="00040368" w:rsidRDefault="00000000" w:rsidP="00513FDA">
            <w:pPr>
              <w:widowControl w:val="0"/>
              <w:spacing w:line="276" w:lineRule="auto"/>
              <w:jc w:val="center"/>
              <w:rPr>
                <w:rFonts w:asciiTheme="majorHAnsi" w:hAnsiTheme="majorHAnsi" w:cstheme="minorHAnsi"/>
                <w:sz w:val="24"/>
                <w:szCs w:val="24"/>
              </w:rPr>
            </w:pPr>
            <w:r w:rsidRPr="00040368">
              <w:rPr>
                <w:rFonts w:asciiTheme="majorHAnsi" w:hAnsiTheme="majorHAnsi" w:cstheme="minorHAnsi"/>
                <w:sz w:val="24"/>
                <w:szCs w:val="24"/>
              </w:rPr>
              <w:t>Rozdział 26</w:t>
            </w:r>
          </w:p>
          <w:p w14:paraId="37135448" w14:textId="77777777" w:rsidR="00813BF5" w:rsidRPr="00040368" w:rsidRDefault="00000000" w:rsidP="00513FDA">
            <w:pPr>
              <w:widowControl w:val="0"/>
              <w:spacing w:line="276" w:lineRule="auto"/>
              <w:jc w:val="center"/>
              <w:rPr>
                <w:rFonts w:asciiTheme="majorHAnsi" w:hAnsiTheme="majorHAnsi" w:cstheme="minorHAnsi"/>
                <w:b/>
                <w:bCs/>
                <w:sz w:val="24"/>
                <w:szCs w:val="24"/>
              </w:rPr>
            </w:pPr>
            <w:r w:rsidRPr="00040368">
              <w:rPr>
                <w:rFonts w:asciiTheme="majorHAnsi" w:hAnsiTheme="majorHAnsi" w:cstheme="minorHAnsi"/>
                <w:b/>
                <w:bCs/>
                <w:sz w:val="24"/>
                <w:szCs w:val="24"/>
              </w:rPr>
              <w:t>ZAŁĄCZNIKI DO SWZ</w:t>
            </w:r>
          </w:p>
        </w:tc>
      </w:tr>
    </w:tbl>
    <w:p w14:paraId="20F0588F" w14:textId="77777777" w:rsidR="00813BF5" w:rsidRPr="00040368" w:rsidRDefault="00813BF5" w:rsidP="00513FDA">
      <w:pPr>
        <w:spacing w:line="276" w:lineRule="auto"/>
        <w:rPr>
          <w:rFonts w:asciiTheme="majorHAnsi" w:hAnsiTheme="majorHAnsi" w:cstheme="minorHAnsi"/>
          <w:sz w:val="24"/>
          <w:szCs w:val="24"/>
        </w:rPr>
      </w:pPr>
    </w:p>
    <w:p w14:paraId="3F8216BA" w14:textId="77777777" w:rsidR="00813BF5" w:rsidRPr="00040368" w:rsidRDefault="00813BF5" w:rsidP="00513FDA">
      <w:pPr>
        <w:spacing w:line="276" w:lineRule="auto"/>
        <w:rPr>
          <w:rFonts w:asciiTheme="majorHAnsi" w:hAnsiTheme="majorHAnsi" w:cstheme="minorHAnsi"/>
          <w:sz w:val="24"/>
          <w:szCs w:val="24"/>
        </w:rPr>
      </w:pPr>
    </w:p>
    <w:p w14:paraId="7CAEC0EC" w14:textId="77777777" w:rsidR="00813BF5" w:rsidRPr="00040368" w:rsidRDefault="00000000" w:rsidP="00513FDA">
      <w:pPr>
        <w:spacing w:line="276" w:lineRule="auto"/>
        <w:rPr>
          <w:rFonts w:asciiTheme="majorHAnsi" w:hAnsiTheme="majorHAnsi" w:cstheme="minorHAnsi"/>
          <w:sz w:val="24"/>
          <w:szCs w:val="24"/>
        </w:rPr>
      </w:pPr>
      <w:r w:rsidRPr="00040368">
        <w:rPr>
          <w:rFonts w:asciiTheme="majorHAnsi" w:hAnsiTheme="majorHAnsi" w:cstheme="minorHAnsi"/>
          <w:sz w:val="24"/>
          <w:szCs w:val="24"/>
        </w:rPr>
        <w:t>Integralną częścią SWZ są załączniki:</w:t>
      </w:r>
      <w:bookmarkStart w:id="7" w:name="_Hlk59429758"/>
      <w:bookmarkEnd w:id="7"/>
    </w:p>
    <w:p w14:paraId="572C1864" w14:textId="77777777" w:rsidR="00813BF5" w:rsidRPr="00040368" w:rsidRDefault="00000000" w:rsidP="00513FDA">
      <w:pPr>
        <w:spacing w:line="276" w:lineRule="auto"/>
        <w:rPr>
          <w:rFonts w:asciiTheme="majorHAnsi" w:hAnsiTheme="majorHAnsi" w:cstheme="minorHAnsi"/>
          <w:sz w:val="24"/>
          <w:szCs w:val="24"/>
        </w:rPr>
      </w:pPr>
      <w:r w:rsidRPr="00040368">
        <w:rPr>
          <w:rFonts w:asciiTheme="majorHAnsi" w:hAnsiTheme="majorHAnsi" w:cstheme="minorHAnsi"/>
          <w:sz w:val="24"/>
          <w:szCs w:val="24"/>
        </w:rPr>
        <w:t>Załącznik Nr 1– Szczegółowy opis przedmiotu zamówienia.</w:t>
      </w:r>
    </w:p>
    <w:p w14:paraId="51B09B81" w14:textId="77777777" w:rsidR="00813BF5" w:rsidRPr="00040368" w:rsidRDefault="00000000" w:rsidP="00513FDA">
      <w:pPr>
        <w:spacing w:line="276" w:lineRule="auto"/>
        <w:rPr>
          <w:rFonts w:asciiTheme="majorHAnsi" w:hAnsiTheme="majorHAnsi" w:cstheme="minorHAnsi"/>
          <w:sz w:val="24"/>
          <w:szCs w:val="24"/>
        </w:rPr>
      </w:pPr>
      <w:r w:rsidRPr="00040368">
        <w:rPr>
          <w:rFonts w:asciiTheme="majorHAnsi" w:hAnsiTheme="majorHAnsi" w:cstheme="minorHAnsi"/>
          <w:sz w:val="24"/>
          <w:szCs w:val="24"/>
        </w:rPr>
        <w:t>Załącznik Nr 2 –Wzór/projekt umowy.</w:t>
      </w:r>
    </w:p>
    <w:p w14:paraId="7F4A8245" w14:textId="77777777" w:rsidR="00813BF5" w:rsidRPr="00040368" w:rsidRDefault="00000000" w:rsidP="00513FDA">
      <w:pPr>
        <w:spacing w:line="276" w:lineRule="auto"/>
        <w:rPr>
          <w:rFonts w:asciiTheme="majorHAnsi" w:hAnsiTheme="majorHAnsi" w:cstheme="minorHAnsi"/>
          <w:sz w:val="24"/>
          <w:szCs w:val="24"/>
        </w:rPr>
      </w:pPr>
      <w:r w:rsidRPr="00040368">
        <w:rPr>
          <w:rFonts w:asciiTheme="majorHAnsi" w:hAnsiTheme="majorHAnsi" w:cstheme="minorHAnsi"/>
          <w:sz w:val="24"/>
          <w:szCs w:val="24"/>
        </w:rPr>
        <w:t>Załącznik Nr 3 – Wzór Formularza ofertowego – wraz z ofertą.</w:t>
      </w:r>
    </w:p>
    <w:p w14:paraId="68748C2C" w14:textId="77777777" w:rsidR="00813BF5" w:rsidRPr="00040368" w:rsidRDefault="00000000" w:rsidP="00513FDA">
      <w:pPr>
        <w:spacing w:line="276" w:lineRule="auto"/>
        <w:rPr>
          <w:rFonts w:asciiTheme="majorHAnsi" w:hAnsiTheme="majorHAnsi" w:cstheme="minorHAnsi"/>
          <w:sz w:val="24"/>
          <w:szCs w:val="24"/>
        </w:rPr>
      </w:pPr>
      <w:r w:rsidRPr="00040368">
        <w:rPr>
          <w:rFonts w:asciiTheme="majorHAnsi" w:hAnsiTheme="majorHAnsi" w:cstheme="minorHAnsi"/>
          <w:sz w:val="24"/>
          <w:szCs w:val="24"/>
        </w:rPr>
        <w:t>Załącznik Nr 4 – Wzór oświadczenia o braku podstaw do wykluczenia – wraz z ofertą.</w:t>
      </w:r>
    </w:p>
    <w:p w14:paraId="5A325E9B" w14:textId="1AE6304A" w:rsidR="00813BF5" w:rsidRPr="00040368" w:rsidRDefault="00000000" w:rsidP="00513FDA">
      <w:pPr>
        <w:spacing w:line="276" w:lineRule="auto"/>
        <w:rPr>
          <w:rFonts w:asciiTheme="majorHAnsi" w:hAnsiTheme="majorHAnsi" w:cstheme="minorHAnsi"/>
          <w:sz w:val="24"/>
          <w:szCs w:val="24"/>
        </w:rPr>
      </w:pPr>
      <w:r w:rsidRPr="00040368">
        <w:rPr>
          <w:rFonts w:asciiTheme="majorHAnsi" w:hAnsiTheme="majorHAnsi" w:cstheme="minorHAnsi"/>
          <w:sz w:val="24"/>
          <w:szCs w:val="24"/>
        </w:rPr>
        <w:t>Załącznik Nr 5 –Wzór oświadczenia o spełnianiu warunków udziału w postępowaniu – wraz</w:t>
      </w:r>
      <w:r w:rsidR="00F24205">
        <w:rPr>
          <w:rFonts w:asciiTheme="majorHAnsi" w:hAnsiTheme="majorHAnsi" w:cstheme="minorHAnsi"/>
          <w:sz w:val="24"/>
          <w:szCs w:val="24"/>
        </w:rPr>
        <w:t xml:space="preserve"> </w:t>
      </w:r>
      <w:r w:rsidRPr="00040368">
        <w:rPr>
          <w:rFonts w:asciiTheme="majorHAnsi" w:hAnsiTheme="majorHAnsi" w:cstheme="minorHAnsi"/>
          <w:sz w:val="24"/>
          <w:szCs w:val="24"/>
        </w:rPr>
        <w:t>z ofertą.</w:t>
      </w:r>
    </w:p>
    <w:p w14:paraId="59644C5B" w14:textId="77777777" w:rsidR="00813BF5" w:rsidRPr="00040368" w:rsidRDefault="00000000" w:rsidP="00513FDA">
      <w:pPr>
        <w:spacing w:line="276" w:lineRule="auto"/>
        <w:rPr>
          <w:rFonts w:asciiTheme="majorHAnsi" w:hAnsiTheme="majorHAnsi" w:cstheme="minorHAnsi"/>
          <w:sz w:val="24"/>
          <w:szCs w:val="24"/>
        </w:rPr>
      </w:pPr>
      <w:r w:rsidRPr="00040368">
        <w:rPr>
          <w:rFonts w:asciiTheme="majorHAnsi" w:hAnsiTheme="majorHAnsi" w:cstheme="minorHAnsi"/>
          <w:sz w:val="24"/>
          <w:szCs w:val="24"/>
        </w:rPr>
        <w:t xml:space="preserve">Załącznik Nr 6 – Wzór </w:t>
      </w:r>
      <w:r w:rsidRPr="00040368">
        <w:rPr>
          <w:rFonts w:asciiTheme="majorHAnsi" w:hAnsiTheme="majorHAnsi" w:cstheme="minorHAnsi"/>
          <w:sz w:val="24"/>
          <w:szCs w:val="24"/>
          <w:lang w:eastAsia="zh-CN" w:bidi="hi-IN"/>
        </w:rPr>
        <w:t>oświadczenia wykonawców wspólnie ubiegających się o udzielenie zamówienia – jeżeli dotyczy – razem z ofertą.</w:t>
      </w:r>
    </w:p>
    <w:p w14:paraId="77D2160C" w14:textId="77777777" w:rsidR="00813BF5" w:rsidRPr="00040368" w:rsidRDefault="00000000" w:rsidP="00513FDA">
      <w:pPr>
        <w:spacing w:line="276" w:lineRule="auto"/>
        <w:rPr>
          <w:rFonts w:asciiTheme="majorHAnsi" w:hAnsiTheme="majorHAnsi" w:cstheme="minorHAnsi"/>
          <w:sz w:val="24"/>
          <w:szCs w:val="24"/>
        </w:rPr>
      </w:pPr>
      <w:r w:rsidRPr="00040368">
        <w:rPr>
          <w:rFonts w:asciiTheme="majorHAnsi" w:hAnsiTheme="majorHAnsi" w:cstheme="minorHAnsi"/>
          <w:sz w:val="24"/>
          <w:szCs w:val="24"/>
        </w:rPr>
        <w:t xml:space="preserve">Załącznik Nr 7 – Zobowiązanie podmiotu trzeciego – jeżeli dotyczy - </w:t>
      </w:r>
      <w:r w:rsidRPr="00040368">
        <w:rPr>
          <w:rFonts w:asciiTheme="majorHAnsi" w:hAnsiTheme="majorHAnsi" w:cstheme="minorHAnsi"/>
          <w:sz w:val="24"/>
          <w:szCs w:val="24"/>
          <w:lang w:eastAsia="zh-CN" w:bidi="hi-IN"/>
        </w:rPr>
        <w:t>razem z ofertą.</w:t>
      </w:r>
    </w:p>
    <w:p w14:paraId="51A4C624" w14:textId="77777777" w:rsidR="00813BF5" w:rsidRPr="00040368" w:rsidRDefault="00000000" w:rsidP="00513FDA">
      <w:pPr>
        <w:spacing w:line="276" w:lineRule="auto"/>
        <w:rPr>
          <w:rFonts w:asciiTheme="majorHAnsi" w:hAnsiTheme="majorHAnsi" w:cstheme="minorHAnsi"/>
          <w:sz w:val="24"/>
          <w:szCs w:val="24"/>
        </w:rPr>
      </w:pPr>
      <w:r w:rsidRPr="00040368">
        <w:rPr>
          <w:rFonts w:asciiTheme="majorHAnsi" w:hAnsiTheme="majorHAnsi" w:cstheme="minorHAnsi"/>
          <w:sz w:val="24"/>
          <w:szCs w:val="24"/>
        </w:rPr>
        <w:t xml:space="preserve">Załącznik Nr 8 – Wzór wykazu robót budowlanych – składany po otwarciu ofert tylko na wezwanie zamawiającego  zgodnie z art. 274 ust. 1 ustawy </w:t>
      </w:r>
      <w:proofErr w:type="spellStart"/>
      <w:r w:rsidRPr="00040368">
        <w:rPr>
          <w:rFonts w:asciiTheme="majorHAnsi" w:hAnsiTheme="majorHAnsi" w:cstheme="minorHAnsi"/>
          <w:sz w:val="24"/>
          <w:szCs w:val="24"/>
        </w:rPr>
        <w:t>Pzp</w:t>
      </w:r>
      <w:proofErr w:type="spellEnd"/>
      <w:r w:rsidRPr="00040368">
        <w:rPr>
          <w:rFonts w:asciiTheme="majorHAnsi" w:hAnsiTheme="majorHAnsi" w:cstheme="minorHAnsi"/>
          <w:sz w:val="24"/>
          <w:szCs w:val="24"/>
        </w:rPr>
        <w:t>.</w:t>
      </w:r>
    </w:p>
    <w:p w14:paraId="20F98064" w14:textId="77777777" w:rsidR="00813BF5" w:rsidRPr="00040368" w:rsidRDefault="00813BF5" w:rsidP="00513FDA">
      <w:pPr>
        <w:spacing w:line="276" w:lineRule="auto"/>
        <w:rPr>
          <w:rFonts w:asciiTheme="majorHAnsi" w:hAnsiTheme="majorHAnsi" w:cstheme="minorHAnsi"/>
          <w:sz w:val="24"/>
          <w:szCs w:val="24"/>
        </w:rPr>
      </w:pPr>
    </w:p>
    <w:sectPr w:rsidR="00813BF5" w:rsidRPr="00040368">
      <w:headerReference w:type="default" r:id="rId50"/>
      <w:footerReference w:type="default" r:id="rId51"/>
      <w:headerReference w:type="first" r:id="rId52"/>
      <w:footerReference w:type="first" r:id="rId53"/>
      <w:pgSz w:w="11906" w:h="16838"/>
      <w:pgMar w:top="1417" w:right="1417" w:bottom="1417" w:left="1417" w:header="327" w:footer="1261"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BE8C5" w14:textId="77777777" w:rsidR="00B917E6" w:rsidRDefault="00B917E6">
      <w:r>
        <w:separator/>
      </w:r>
    </w:p>
  </w:endnote>
  <w:endnote w:type="continuationSeparator" w:id="0">
    <w:p w14:paraId="11BAADE0" w14:textId="77777777" w:rsidR="00B917E6" w:rsidRDefault="00B91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altName w:val="Times New Roman"/>
    <w:panose1 w:val="02020603050405020304"/>
    <w:charset w:val="EE"/>
    <w:family w:val="roman"/>
    <w:pitch w:val="variable"/>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Arial Unicode MS">
    <w:panose1 w:val="020B0604020202020204"/>
    <w:charset w:val="EE"/>
    <w:family w:val="roman"/>
    <w:pitch w:val="variable"/>
  </w:font>
  <w:font w:name="OpenSymbol">
    <w:altName w:val="Segoe UI Symbol"/>
    <w:charset w:val="00"/>
    <w:family w:val="auto"/>
    <w:pitch w:val="variable"/>
    <w:sig w:usb0="800000AF" w:usb1="1001ECEA" w:usb2="00000000" w:usb3="00000000" w:csb0="80000001" w:csb1="00000000"/>
  </w:font>
  <w:font w:name="Univers-PL">
    <w:charset w:val="EE"/>
    <w:family w:val="roman"/>
    <w:pitch w:val="variable"/>
  </w:font>
  <w:font w:name="Optima">
    <w:charset w:val="EE"/>
    <w:family w:val="roman"/>
    <w:pitch w:val="variable"/>
  </w:font>
  <w:font w:name="Helvetica Neue">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SimSun;宋体">
    <w:panose1 w:val="00000000000000000000"/>
    <w:charset w:val="80"/>
    <w:family w:val="roman"/>
    <w:notTrueType/>
    <w:pitch w:val="default"/>
  </w:font>
  <w:font w:name="TimesNewRoman">
    <w:altName w:val="Times New Roman"/>
    <w:charset w:val="EE"/>
    <w:family w:val="roman"/>
    <w:pitch w:val="variable"/>
  </w:font>
  <w:font w:name="Ubuntu">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514E5" w14:textId="77777777" w:rsidR="000B0914" w:rsidRDefault="000B09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DE95" w14:textId="77777777" w:rsidR="00813BF5" w:rsidRDefault="00000000">
    <w:pPr>
      <w:pStyle w:val="Stopka"/>
      <w:rPr>
        <w:rFonts w:ascii="Cambria" w:hAnsi="Cambria"/>
        <w:b/>
        <w:bdr w:val="single" w:sz="4" w:space="0" w:color="000000"/>
      </w:rPr>
    </w:pPr>
    <w:r>
      <w:rPr>
        <w:rFonts w:ascii="Cambria" w:hAnsi="Cambria"/>
        <w:bdr w:val="single" w:sz="4" w:space="0" w:color="000000"/>
      </w:rPr>
      <w:tab/>
      <w:t>Specyfikacja Warunków Zamówienia</w:t>
    </w:r>
    <w:r>
      <w:rPr>
        <w:rFonts w:ascii="Cambria" w:hAnsi="Cambria"/>
        <w:bdr w:val="single" w:sz="4" w:space="0" w:color="000000"/>
      </w:rPr>
      <w:tab/>
      <w:t xml:space="preserve">Strona </w:t>
    </w:r>
    <w:r>
      <w:rPr>
        <w:rFonts w:ascii="Cambria" w:hAnsi="Cambria"/>
        <w:b/>
        <w:bdr w:val="single" w:sz="4" w:space="0" w:color="000000"/>
      </w:rPr>
      <w:fldChar w:fldCharType="begin"/>
    </w:r>
    <w:r>
      <w:rPr>
        <w:rFonts w:ascii="Cambria" w:hAnsi="Cambria"/>
        <w:b/>
        <w:bdr w:val="single" w:sz="4" w:space="0" w:color="000000"/>
      </w:rPr>
      <w:instrText xml:space="preserve"> PAGE </w:instrText>
    </w:r>
    <w:r>
      <w:rPr>
        <w:rFonts w:ascii="Cambria" w:hAnsi="Cambria"/>
        <w:b/>
        <w:bdr w:val="single" w:sz="4" w:space="0" w:color="000000"/>
      </w:rPr>
      <w:fldChar w:fldCharType="separate"/>
    </w:r>
    <w:r>
      <w:rPr>
        <w:rFonts w:ascii="Cambria" w:hAnsi="Cambria"/>
        <w:b/>
        <w:bdr w:val="single" w:sz="4" w:space="0" w:color="000000"/>
      </w:rPr>
      <w:t>1</w:t>
    </w:r>
    <w:r>
      <w:rPr>
        <w:rFonts w:ascii="Cambria" w:hAnsi="Cambria"/>
        <w:b/>
        <w:bdr w:val="single" w:sz="4" w:space="0" w:color="000000"/>
      </w:rPr>
      <w:fldChar w:fldCharType="end"/>
    </w:r>
    <w:r>
      <w:rPr>
        <w:rFonts w:ascii="Cambria" w:hAnsi="Cambria"/>
        <w:bdr w:val="single" w:sz="4" w:space="0" w:color="000000"/>
      </w:rPr>
      <w:t xml:space="preserve"> z </w:t>
    </w:r>
    <w:r>
      <w:rPr>
        <w:rFonts w:ascii="Cambria" w:hAnsi="Cambria"/>
        <w:b/>
        <w:bdr w:val="single" w:sz="4" w:space="0" w:color="000000"/>
      </w:rPr>
      <w:fldChar w:fldCharType="begin"/>
    </w:r>
    <w:r>
      <w:rPr>
        <w:rFonts w:ascii="Cambria" w:hAnsi="Cambria"/>
        <w:b/>
        <w:bdr w:val="single" w:sz="4" w:space="0" w:color="000000"/>
      </w:rPr>
      <w:instrText xml:space="preserve"> NUMPAGES </w:instrText>
    </w:r>
    <w:r>
      <w:rPr>
        <w:rFonts w:ascii="Cambria" w:hAnsi="Cambria"/>
        <w:b/>
        <w:bdr w:val="single" w:sz="4" w:space="0" w:color="000000"/>
      </w:rPr>
      <w:fldChar w:fldCharType="separate"/>
    </w:r>
    <w:r>
      <w:rPr>
        <w:rFonts w:ascii="Cambria" w:hAnsi="Cambria"/>
        <w:b/>
        <w:bdr w:val="single" w:sz="4" w:space="0" w:color="000000"/>
      </w:rPr>
      <w:t>39</w:t>
    </w:r>
    <w:r>
      <w:rPr>
        <w:rFonts w:ascii="Cambria" w:hAnsi="Cambria"/>
        <w:b/>
        <w:bdr w:val="single" w:sz="4" w:space="0" w:color="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D32DE" w14:textId="77777777" w:rsidR="000B0914" w:rsidRDefault="000B0914">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2CD5" w14:textId="77777777" w:rsidR="00813BF5" w:rsidRDefault="00000000">
    <w:pPr>
      <w:pStyle w:val="Stopka"/>
      <w:rPr>
        <w:rFonts w:ascii="Cambria" w:hAnsi="Cambria"/>
        <w:b/>
        <w:bdr w:val="single" w:sz="4" w:space="0" w:color="000000"/>
      </w:rPr>
    </w:pPr>
    <w:r>
      <w:rPr>
        <w:rFonts w:ascii="Cambria" w:hAnsi="Cambria"/>
        <w:bdr w:val="single" w:sz="4" w:space="0" w:color="000000"/>
      </w:rPr>
      <w:tab/>
      <w:t>Specyfikacja Warunków Zamówienia (SWZ)</w:t>
    </w:r>
    <w:r>
      <w:rPr>
        <w:rFonts w:ascii="Cambria" w:hAnsi="Cambria"/>
        <w:bdr w:val="single" w:sz="4" w:space="0" w:color="000000"/>
      </w:rPr>
      <w:tab/>
      <w:t xml:space="preserve">Strona </w:t>
    </w:r>
    <w:r>
      <w:rPr>
        <w:rFonts w:ascii="Cambria" w:hAnsi="Cambria"/>
        <w:b/>
        <w:bdr w:val="single" w:sz="4" w:space="0" w:color="000000"/>
      </w:rPr>
      <w:fldChar w:fldCharType="begin"/>
    </w:r>
    <w:r>
      <w:rPr>
        <w:rFonts w:ascii="Cambria" w:hAnsi="Cambria"/>
        <w:b/>
        <w:bdr w:val="single" w:sz="4" w:space="0" w:color="000000"/>
      </w:rPr>
      <w:instrText xml:space="preserve"> PAGE </w:instrText>
    </w:r>
    <w:r>
      <w:rPr>
        <w:rFonts w:ascii="Cambria" w:hAnsi="Cambria"/>
        <w:b/>
        <w:bdr w:val="single" w:sz="4" w:space="0" w:color="000000"/>
      </w:rPr>
      <w:fldChar w:fldCharType="separate"/>
    </w:r>
    <w:r>
      <w:rPr>
        <w:rFonts w:ascii="Cambria" w:hAnsi="Cambria"/>
        <w:b/>
        <w:bdr w:val="single" w:sz="4" w:space="0" w:color="000000"/>
      </w:rPr>
      <w:t>39</w:t>
    </w:r>
    <w:r>
      <w:rPr>
        <w:rFonts w:ascii="Cambria" w:hAnsi="Cambria"/>
        <w:b/>
        <w:bdr w:val="single" w:sz="4" w:space="0" w:color="000000"/>
      </w:rPr>
      <w:fldChar w:fldCharType="end"/>
    </w:r>
    <w:r>
      <w:rPr>
        <w:rFonts w:ascii="Cambria" w:hAnsi="Cambria"/>
        <w:bdr w:val="single" w:sz="4" w:space="0" w:color="000000"/>
      </w:rPr>
      <w:t xml:space="preserve"> z </w:t>
    </w:r>
    <w:r>
      <w:rPr>
        <w:rFonts w:ascii="Cambria" w:hAnsi="Cambria"/>
        <w:b/>
        <w:bdr w:val="single" w:sz="4" w:space="0" w:color="000000"/>
      </w:rPr>
      <w:fldChar w:fldCharType="begin"/>
    </w:r>
    <w:r>
      <w:rPr>
        <w:rFonts w:ascii="Cambria" w:hAnsi="Cambria"/>
        <w:b/>
        <w:bdr w:val="single" w:sz="4" w:space="0" w:color="000000"/>
      </w:rPr>
      <w:instrText xml:space="preserve"> NUMPAGES </w:instrText>
    </w:r>
    <w:r>
      <w:rPr>
        <w:rFonts w:ascii="Cambria" w:hAnsi="Cambria"/>
        <w:b/>
        <w:bdr w:val="single" w:sz="4" w:space="0" w:color="000000"/>
      </w:rPr>
      <w:fldChar w:fldCharType="separate"/>
    </w:r>
    <w:r>
      <w:rPr>
        <w:rFonts w:ascii="Cambria" w:hAnsi="Cambria"/>
        <w:b/>
        <w:bdr w:val="single" w:sz="4" w:space="0" w:color="000000"/>
      </w:rPr>
      <w:t>39</w:t>
    </w:r>
    <w:r>
      <w:rPr>
        <w:rFonts w:ascii="Cambria" w:hAnsi="Cambria"/>
        <w:b/>
        <w:bdr w:val="single" w:sz="4" w:space="0" w:color="00000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8A9E" w14:textId="77777777" w:rsidR="00813BF5" w:rsidRDefault="00813B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462B7" w14:textId="77777777" w:rsidR="00B917E6" w:rsidRDefault="00B917E6">
      <w:r>
        <w:separator/>
      </w:r>
    </w:p>
  </w:footnote>
  <w:footnote w:type="continuationSeparator" w:id="0">
    <w:p w14:paraId="6511F0FC" w14:textId="77777777" w:rsidR="00B917E6" w:rsidRDefault="00B91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8BE33" w14:textId="77777777" w:rsidR="000B0914" w:rsidRDefault="000B091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01334" w14:textId="77777777" w:rsidR="00040368" w:rsidRDefault="00040368" w:rsidP="00040368">
    <w:pPr>
      <w:jc w:val="both"/>
    </w:pPr>
    <w:bookmarkStart w:id="0" w:name="_Hlk144898146"/>
    <w:r>
      <w:rPr>
        <w:noProof/>
      </w:rPr>
      <w:drawing>
        <wp:inline distT="0" distB="0" distL="0" distR="0" wp14:anchorId="6A3BAED9" wp14:editId="0EAF97F9">
          <wp:extent cx="2590796" cy="790571"/>
          <wp:effectExtent l="0" t="0" r="4" b="0"/>
          <wp:docPr id="920863898" name="Obraz 1" descr="Obraz zawierający ptak, kurczak, design&#10;&#10;Opis wygenerowany automatyczni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590796" cy="790571"/>
                  </a:xfrm>
                  <a:prstGeom prst="rect">
                    <a:avLst/>
                  </a:prstGeom>
                  <a:noFill/>
                  <a:ln>
                    <a:noFill/>
                    <a:prstDash/>
                  </a:ln>
                </pic:spPr>
              </pic:pic>
            </a:graphicData>
          </a:graphic>
        </wp:inline>
      </w:drawing>
    </w:r>
    <w:bookmarkEnd w:id="0"/>
    <w:r>
      <w:rPr>
        <w:noProof/>
      </w:rPr>
      <w:drawing>
        <wp:inline distT="0" distB="0" distL="0" distR="0" wp14:anchorId="0165D678" wp14:editId="3AE1771C">
          <wp:extent cx="2266953" cy="809628"/>
          <wp:effectExtent l="0" t="0" r="0" b="9522"/>
          <wp:docPr id="1318204597" name="Obraz 1" descr="Obraz zawierający tekst, Czcionka, logo, Grafika&#10;&#10;Opis wygenerowany automatyczni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266953" cy="809628"/>
                  </a:xfrm>
                  <a:prstGeom prst="rect">
                    <a:avLst/>
                  </a:prstGeom>
                  <a:noFill/>
                  <a:ln>
                    <a:noFill/>
                    <a:prstDash/>
                  </a:ln>
                </pic:spPr>
              </pic:pic>
            </a:graphicData>
          </a:graphic>
        </wp:inline>
      </w:drawing>
    </w:r>
  </w:p>
  <w:p w14:paraId="735DA2CE" w14:textId="0B316C3E" w:rsidR="00040368" w:rsidRPr="000B0914" w:rsidRDefault="00FF748C" w:rsidP="000B0914">
    <w:pPr>
      <w:jc w:val="center"/>
      <w:rPr>
        <w:b/>
        <w:bCs/>
        <w:sz w:val="18"/>
        <w:szCs w:val="18"/>
      </w:rPr>
    </w:pPr>
    <w:r w:rsidRPr="000B0914">
      <w:rPr>
        <w:rFonts w:ascii="Times New Roman" w:hAnsi="Times New Roman"/>
        <w:b/>
        <w:bCs/>
        <w:sz w:val="18"/>
        <w:szCs w:val="18"/>
      </w:rPr>
      <w:t>Projekt pn.:</w:t>
    </w:r>
    <w:r w:rsidR="00040368" w:rsidRPr="000B0914">
      <w:rPr>
        <w:rFonts w:ascii="Times New Roman" w:hAnsi="Times New Roman"/>
        <w:b/>
        <w:bCs/>
        <w:sz w:val="18"/>
        <w:szCs w:val="18"/>
      </w:rPr>
      <w:t xml:space="preserve"> „Utworzenie i wyposażenie Klubu Senior + w Gminie Miejskiej Włodawa” dofinansowany z budżetu państwa w ramach Programu Wieloletniego „Senior+” na lata 2021-2025</w:t>
    </w:r>
  </w:p>
  <w:p w14:paraId="0BBB4C73" w14:textId="77777777" w:rsidR="00813BF5" w:rsidRDefault="00813BF5">
    <w:pPr>
      <w:pStyle w:val="Nagwek"/>
      <w:widowControl w:val="0"/>
      <w:spacing w:line="276" w:lineRule="auto"/>
      <w:jc w:val="both"/>
      <w:rPr>
        <w:rFonts w:ascii="Times New Roman" w:hAnsi="Times New Roman"/>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68E78" w14:textId="77777777" w:rsidR="000B0914" w:rsidRDefault="000B0914">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4252" w14:textId="77777777" w:rsidR="00813BF5" w:rsidRDefault="00813BF5">
    <w:pPr>
      <w:pStyle w:val="Nagwek"/>
      <w:widowControl w:val="0"/>
      <w:spacing w:line="276" w:lineRule="auto"/>
      <w:jc w:val="right"/>
      <w:rPr>
        <w:rFonts w:ascii="Cambria" w:hAnsi="Cambria"/>
        <w:bCs/>
        <w:color w:val="000000"/>
        <w:sz w:val="17"/>
        <w:szCs w:val="17"/>
      </w:rPr>
    </w:pPr>
  </w:p>
  <w:p w14:paraId="3CB3256C" w14:textId="77777777" w:rsidR="00813BF5" w:rsidRDefault="00813BF5">
    <w:pPr>
      <w:pStyle w:val="Nagwek"/>
      <w:widowControl w:val="0"/>
      <w:spacing w:line="276" w:lineRule="auto"/>
      <w:jc w:val="center"/>
      <w:rPr>
        <w:rFonts w:ascii="Cambria" w:hAnsi="Cambria"/>
        <w:bCs/>
        <w:color w:val="000000"/>
        <w:sz w:val="17"/>
        <w:szCs w:val="17"/>
      </w:rPr>
    </w:pPr>
  </w:p>
  <w:p w14:paraId="3FAF6DB6" w14:textId="77777777" w:rsidR="00813BF5" w:rsidRDefault="00813BF5">
    <w:pPr>
      <w:widowControl w:val="0"/>
      <w:tabs>
        <w:tab w:val="center" w:pos="7655"/>
        <w:tab w:val="right" w:pos="9072"/>
      </w:tabs>
      <w:jc w:val="center"/>
      <w:rPr>
        <w:rFonts w:eastAsia="Ubuntu" w:cs="Calibri"/>
        <w: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9CD54" w14:textId="77777777" w:rsidR="00813BF5" w:rsidRDefault="00813B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483"/>
    <w:multiLevelType w:val="multilevel"/>
    <w:tmpl w:val="19866EDC"/>
    <w:lvl w:ilvl="0">
      <w:start w:val="19"/>
      <w:numFmt w:val="decimal"/>
      <w:lvlText w:val="%1"/>
      <w:lvlJc w:val="left"/>
      <w:pPr>
        <w:tabs>
          <w:tab w:val="num" w:pos="0"/>
        </w:tabs>
        <w:ind w:left="444" w:hanging="444"/>
      </w:pPr>
    </w:lvl>
    <w:lvl w:ilvl="1">
      <w:start w:val="1"/>
      <w:numFmt w:val="decimal"/>
      <w:lvlText w:val="%1.%2"/>
      <w:lvlJc w:val="left"/>
      <w:pPr>
        <w:tabs>
          <w:tab w:val="num" w:pos="0"/>
        </w:tabs>
        <w:ind w:left="444" w:hanging="444"/>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 w15:restartNumberingAfterBreak="0">
    <w:nsid w:val="077E0CF3"/>
    <w:multiLevelType w:val="multilevel"/>
    <w:tmpl w:val="0F2A11F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B5E4FA2"/>
    <w:multiLevelType w:val="multilevel"/>
    <w:tmpl w:val="9670BCD2"/>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C221F49"/>
    <w:multiLevelType w:val="multilevel"/>
    <w:tmpl w:val="CB3A0A38"/>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i w:val="0"/>
      </w:rPr>
    </w:lvl>
    <w:lvl w:ilvl="2">
      <w:start w:val="1"/>
      <w:numFmt w:val="decimal"/>
      <w:lvlText w:val="%1.%2.%3."/>
      <w:lvlJc w:val="left"/>
      <w:pPr>
        <w:tabs>
          <w:tab w:val="num" w:pos="0"/>
        </w:tabs>
        <w:ind w:left="143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 w15:restartNumberingAfterBreak="0">
    <w:nsid w:val="11080129"/>
    <w:multiLevelType w:val="multilevel"/>
    <w:tmpl w:val="4D1218EE"/>
    <w:lvl w:ilvl="0">
      <w:start w:val="17"/>
      <w:numFmt w:val="decimal"/>
      <w:lvlText w:val="%1"/>
      <w:lvlJc w:val="left"/>
      <w:pPr>
        <w:tabs>
          <w:tab w:val="num" w:pos="0"/>
        </w:tabs>
        <w:ind w:left="444" w:hanging="444"/>
      </w:pPr>
    </w:lvl>
    <w:lvl w:ilvl="1">
      <w:start w:val="1"/>
      <w:numFmt w:val="decimal"/>
      <w:lvlText w:val="%1.%2"/>
      <w:lvlJc w:val="left"/>
      <w:pPr>
        <w:tabs>
          <w:tab w:val="num" w:pos="0"/>
        </w:tabs>
        <w:ind w:left="869" w:hanging="444"/>
      </w:pPr>
      <w:rPr>
        <w:b/>
        <w:bCs/>
      </w:r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200" w:hanging="1800"/>
      </w:pPr>
    </w:lvl>
  </w:abstractNum>
  <w:abstractNum w:abstractNumId="5" w15:restartNumberingAfterBreak="0">
    <w:nsid w:val="19337B56"/>
    <w:multiLevelType w:val="multilevel"/>
    <w:tmpl w:val="C8DC5706"/>
    <w:lvl w:ilvl="0">
      <w:start w:val="9"/>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25B833B2"/>
    <w:multiLevelType w:val="multilevel"/>
    <w:tmpl w:val="EECCB984"/>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7" w15:restartNumberingAfterBreak="0">
    <w:nsid w:val="260B2B85"/>
    <w:multiLevelType w:val="multilevel"/>
    <w:tmpl w:val="A94A0F42"/>
    <w:lvl w:ilvl="0">
      <w:start w:val="1"/>
      <w:numFmt w:val="decimal"/>
      <w:pStyle w:val="Listanumerowana4"/>
      <w:lvlText w:val="%1)"/>
      <w:lvlJc w:val="left"/>
      <w:pPr>
        <w:tabs>
          <w:tab w:val="num" w:pos="0"/>
        </w:tabs>
        <w:ind w:left="1060" w:hanging="360"/>
      </w:pPr>
      <w:rPr>
        <w:rFonts w:cs="Times New Roman"/>
        <w:b/>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8" w15:restartNumberingAfterBreak="0">
    <w:nsid w:val="28C54525"/>
    <w:multiLevelType w:val="multilevel"/>
    <w:tmpl w:val="E00EFB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98B7F97"/>
    <w:multiLevelType w:val="multilevel"/>
    <w:tmpl w:val="32E289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C433F85"/>
    <w:multiLevelType w:val="multilevel"/>
    <w:tmpl w:val="123A81DE"/>
    <w:lvl w:ilvl="0">
      <w:start w:val="23"/>
      <w:numFmt w:val="decimal"/>
      <w:lvlText w:val="%1"/>
      <w:lvlJc w:val="left"/>
      <w:pPr>
        <w:tabs>
          <w:tab w:val="num" w:pos="0"/>
        </w:tabs>
        <w:ind w:left="444" w:hanging="444"/>
      </w:pPr>
    </w:lvl>
    <w:lvl w:ilvl="1">
      <w:start w:val="1"/>
      <w:numFmt w:val="decimal"/>
      <w:lvlText w:val="%1.%2"/>
      <w:lvlJc w:val="left"/>
      <w:pPr>
        <w:tabs>
          <w:tab w:val="num" w:pos="0"/>
        </w:tabs>
        <w:ind w:left="1164" w:hanging="444"/>
      </w:pPr>
      <w:rPr>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1" w15:restartNumberingAfterBreak="0">
    <w:nsid w:val="31B779D4"/>
    <w:multiLevelType w:val="multilevel"/>
    <w:tmpl w:val="F45ADE30"/>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12" w15:restartNumberingAfterBreak="0">
    <w:nsid w:val="32DC57DE"/>
    <w:multiLevelType w:val="multilevel"/>
    <w:tmpl w:val="6C380D14"/>
    <w:lvl w:ilvl="0">
      <w:start w:val="10"/>
      <w:numFmt w:val="decimal"/>
      <w:lvlText w:val="%1."/>
      <w:lvlJc w:val="left"/>
      <w:pPr>
        <w:tabs>
          <w:tab w:val="num" w:pos="0"/>
        </w:tabs>
        <w:ind w:left="495" w:hanging="495"/>
      </w:pPr>
    </w:lvl>
    <w:lvl w:ilvl="1">
      <w:start w:val="1"/>
      <w:numFmt w:val="decimal"/>
      <w:lvlText w:val="%1.%2."/>
      <w:lvlJc w:val="left"/>
      <w:pPr>
        <w:tabs>
          <w:tab w:val="num" w:pos="0"/>
        </w:tabs>
        <w:ind w:left="1440" w:hanging="720"/>
      </w:pPr>
      <w:rPr>
        <w:b/>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3" w15:restartNumberingAfterBreak="0">
    <w:nsid w:val="38001A8C"/>
    <w:multiLevelType w:val="multilevel"/>
    <w:tmpl w:val="4B06943A"/>
    <w:styleLink w:val="WWNum1"/>
    <w:lvl w:ilvl="0">
      <w:start w:val="1"/>
      <w:numFmt w:val="decimal"/>
      <w:lvlText w:val="%1."/>
      <w:lvlJc w:val="left"/>
      <w:pPr>
        <w:ind w:left="360" w:hanging="360"/>
      </w:pPr>
      <w:rPr>
        <w:color w:val="auto"/>
      </w:rPr>
    </w:lvl>
    <w:lvl w:ilvl="1">
      <w:start w:val="1"/>
      <w:numFmt w:val="lowerLetter"/>
      <w:lvlText w:val="%2)"/>
      <w:lvlJc w:val="lef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D33D68"/>
    <w:multiLevelType w:val="hybridMultilevel"/>
    <w:tmpl w:val="180CDB72"/>
    <w:lvl w:ilvl="0" w:tplc="FFFFFFFF">
      <w:start w:val="1"/>
      <w:numFmt w:val="decimal"/>
      <w:lvlText w:val="%1."/>
      <w:lvlJc w:val="left"/>
      <w:pPr>
        <w:ind w:left="720" w:hanging="360"/>
      </w:pPr>
      <w:rPr>
        <w:rFonts w:asciiTheme="majorHAnsi" w:eastAsia="Calibri" w:hAnsiTheme="majorHAnsi"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D2C02E9"/>
    <w:multiLevelType w:val="multilevel"/>
    <w:tmpl w:val="A8240072"/>
    <w:lvl w:ilvl="0">
      <w:start w:val="11"/>
      <w:numFmt w:val="decimal"/>
      <w:pStyle w:val="Listanumerowana"/>
      <w:lvlText w:val="%1."/>
      <w:lvlJc w:val="left"/>
      <w:pPr>
        <w:tabs>
          <w:tab w:val="num" w:pos="0"/>
        </w:tabs>
        <w:ind w:left="360" w:hanging="360"/>
      </w:pPr>
      <w:rPr>
        <w:rFonts w:ascii="Cambria" w:hAnsi="Cambria" w:cs="Times New Roman"/>
        <w:b/>
        <w:sz w:val="10"/>
      </w:rPr>
    </w:lvl>
    <w:lvl w:ilvl="1">
      <w:start w:val="1"/>
      <w:numFmt w:val="decimal"/>
      <w:lvlText w:val="%1.%2."/>
      <w:lvlJc w:val="left"/>
      <w:pPr>
        <w:tabs>
          <w:tab w:val="num" w:pos="0"/>
        </w:tabs>
        <w:ind w:left="360" w:hanging="360"/>
      </w:pPr>
      <w:rPr>
        <w:rFonts w:cs="Times New Roman"/>
        <w:b/>
        <w:sz w:val="1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6" w15:restartNumberingAfterBreak="0">
    <w:nsid w:val="4DC42E79"/>
    <w:multiLevelType w:val="multilevel"/>
    <w:tmpl w:val="34A4E79A"/>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7" w15:restartNumberingAfterBreak="0">
    <w:nsid w:val="555A32A2"/>
    <w:multiLevelType w:val="multilevel"/>
    <w:tmpl w:val="4F74650C"/>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8" w15:restartNumberingAfterBreak="0">
    <w:nsid w:val="559E4CAC"/>
    <w:multiLevelType w:val="hybridMultilevel"/>
    <w:tmpl w:val="D9D67B7C"/>
    <w:lvl w:ilvl="0" w:tplc="B13A974C">
      <w:start w:val="1"/>
      <w:numFmt w:val="decimal"/>
      <w:lvlText w:val="%1."/>
      <w:lvlJc w:val="left"/>
      <w:pPr>
        <w:ind w:left="720" w:hanging="360"/>
      </w:pPr>
      <w:rPr>
        <w:rFonts w:asciiTheme="majorHAnsi" w:eastAsia="Calibri" w:hAnsiTheme="maj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2A49AD"/>
    <w:multiLevelType w:val="multilevel"/>
    <w:tmpl w:val="8DB25DFC"/>
    <w:lvl w:ilvl="0">
      <w:start w:val="1"/>
      <w:numFmt w:val="decimal"/>
      <w:lvlText w:val="%1."/>
      <w:lvlJc w:val="left"/>
      <w:pPr>
        <w:tabs>
          <w:tab w:val="num" w:pos="0"/>
        </w:tabs>
        <w:ind w:left="720" w:hanging="360"/>
      </w:pPr>
      <w:rPr>
        <w:rFonts w:asciiTheme="majorHAnsi" w:eastAsia="Calibri" w:hAnsiTheme="majorHAnsi" w:cstheme="minorHAns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60E0319F"/>
    <w:multiLevelType w:val="hybridMultilevel"/>
    <w:tmpl w:val="67FA4388"/>
    <w:lvl w:ilvl="0" w:tplc="43D8101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FA19D7"/>
    <w:multiLevelType w:val="multilevel"/>
    <w:tmpl w:val="09149D06"/>
    <w:lvl w:ilvl="0">
      <w:start w:val="8"/>
      <w:numFmt w:val="decimal"/>
      <w:lvlText w:val="%1"/>
      <w:lvlJc w:val="left"/>
      <w:pPr>
        <w:tabs>
          <w:tab w:val="num" w:pos="0"/>
        </w:tabs>
        <w:ind w:left="492" w:hanging="492"/>
      </w:pPr>
      <w:rPr>
        <w:rFonts w:cs="Times New Roman"/>
        <w:color w:val="000000"/>
      </w:rPr>
    </w:lvl>
    <w:lvl w:ilvl="1">
      <w:start w:val="1"/>
      <w:numFmt w:val="decimal"/>
      <w:lvlText w:val="%1.%2"/>
      <w:lvlJc w:val="left"/>
      <w:pPr>
        <w:tabs>
          <w:tab w:val="num" w:pos="0"/>
        </w:tabs>
        <w:ind w:left="846" w:hanging="492"/>
      </w:pPr>
      <w:rPr>
        <w:rFonts w:cs="Times New Roman"/>
        <w:color w:val="000000"/>
      </w:rPr>
    </w:lvl>
    <w:lvl w:ilvl="2">
      <w:start w:val="1"/>
      <w:numFmt w:val="decimal"/>
      <w:lvlText w:val="%1.%2.%3"/>
      <w:lvlJc w:val="left"/>
      <w:pPr>
        <w:tabs>
          <w:tab w:val="num" w:pos="0"/>
        </w:tabs>
        <w:ind w:left="1428" w:hanging="720"/>
      </w:pPr>
      <w:rPr>
        <w:rFonts w:cs="Times New Roman"/>
        <w:b/>
        <w:bCs/>
        <w:color w:val="000000"/>
      </w:rPr>
    </w:lvl>
    <w:lvl w:ilvl="3">
      <w:start w:val="1"/>
      <w:numFmt w:val="decimal"/>
      <w:lvlText w:val="%1.%2.%3.%4"/>
      <w:lvlJc w:val="left"/>
      <w:pPr>
        <w:tabs>
          <w:tab w:val="num" w:pos="0"/>
        </w:tabs>
        <w:ind w:left="2142" w:hanging="1080"/>
      </w:pPr>
      <w:rPr>
        <w:rFonts w:cs="Times New Roman"/>
        <w:color w:val="000000"/>
      </w:rPr>
    </w:lvl>
    <w:lvl w:ilvl="4">
      <w:start w:val="1"/>
      <w:numFmt w:val="decimal"/>
      <w:lvlText w:val="%1.%2.%3.%4.%5"/>
      <w:lvlJc w:val="left"/>
      <w:pPr>
        <w:tabs>
          <w:tab w:val="num" w:pos="0"/>
        </w:tabs>
        <w:ind w:left="2496" w:hanging="1080"/>
      </w:pPr>
      <w:rPr>
        <w:rFonts w:cs="Times New Roman"/>
        <w:color w:val="000000"/>
      </w:rPr>
    </w:lvl>
    <w:lvl w:ilvl="5">
      <w:start w:val="1"/>
      <w:numFmt w:val="decimal"/>
      <w:lvlText w:val="%1.%2.%3.%4.%5.%6"/>
      <w:lvlJc w:val="left"/>
      <w:pPr>
        <w:tabs>
          <w:tab w:val="num" w:pos="0"/>
        </w:tabs>
        <w:ind w:left="3210" w:hanging="1440"/>
      </w:pPr>
      <w:rPr>
        <w:rFonts w:cs="Times New Roman"/>
        <w:color w:val="000000"/>
      </w:rPr>
    </w:lvl>
    <w:lvl w:ilvl="6">
      <w:start w:val="1"/>
      <w:numFmt w:val="decimal"/>
      <w:lvlText w:val="%1.%2.%3.%4.%5.%6.%7"/>
      <w:lvlJc w:val="left"/>
      <w:pPr>
        <w:tabs>
          <w:tab w:val="num" w:pos="0"/>
        </w:tabs>
        <w:ind w:left="3564" w:hanging="1440"/>
      </w:pPr>
      <w:rPr>
        <w:rFonts w:cs="Times New Roman"/>
        <w:color w:val="000000"/>
      </w:rPr>
    </w:lvl>
    <w:lvl w:ilvl="7">
      <w:start w:val="1"/>
      <w:numFmt w:val="decimal"/>
      <w:lvlText w:val="%1.%2.%3.%4.%5.%6.%7.%8"/>
      <w:lvlJc w:val="left"/>
      <w:pPr>
        <w:tabs>
          <w:tab w:val="num" w:pos="0"/>
        </w:tabs>
        <w:ind w:left="4278" w:hanging="1800"/>
      </w:pPr>
      <w:rPr>
        <w:rFonts w:cs="Times New Roman"/>
        <w:color w:val="000000"/>
      </w:rPr>
    </w:lvl>
    <w:lvl w:ilvl="8">
      <w:start w:val="1"/>
      <w:numFmt w:val="decimal"/>
      <w:lvlText w:val="%1.%2.%3.%4.%5.%6.%7.%8.%9"/>
      <w:lvlJc w:val="left"/>
      <w:pPr>
        <w:tabs>
          <w:tab w:val="num" w:pos="0"/>
        </w:tabs>
        <w:ind w:left="4632" w:hanging="1800"/>
      </w:pPr>
      <w:rPr>
        <w:rFonts w:cs="Times New Roman"/>
        <w:color w:val="000000"/>
      </w:rPr>
    </w:lvl>
  </w:abstractNum>
  <w:abstractNum w:abstractNumId="22" w15:restartNumberingAfterBreak="0">
    <w:nsid w:val="61C47879"/>
    <w:multiLevelType w:val="multilevel"/>
    <w:tmpl w:val="DF6A715A"/>
    <w:lvl w:ilvl="0">
      <w:start w:val="1"/>
      <w:numFmt w:val="decimal"/>
      <w:lvlText w:val="%1."/>
      <w:lvlJc w:val="left"/>
      <w:pPr>
        <w:tabs>
          <w:tab w:val="num" w:pos="0"/>
        </w:tabs>
        <w:ind w:left="720" w:hanging="360"/>
      </w:pPr>
      <w:rPr>
        <w:rFonts w:asciiTheme="majorHAnsi" w:eastAsia="Calibri" w:hAnsiTheme="majorHAnsi" w:cstheme="minorHAns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628A0642"/>
    <w:multiLevelType w:val="multilevel"/>
    <w:tmpl w:val="9738EA6C"/>
    <w:lvl w:ilvl="0">
      <w:start w:val="1"/>
      <w:numFmt w:val="lowerLetter"/>
      <w:lvlText w:val="%1)"/>
      <w:lvlJc w:val="left"/>
      <w:pPr>
        <w:tabs>
          <w:tab w:val="num" w:pos="0"/>
        </w:tabs>
        <w:ind w:left="1429" w:hanging="360"/>
      </w:pPr>
      <w:rPr>
        <w:rFonts w:ascii="Arial" w:eastAsia="Times New Roman" w:hAnsi="Arial" w:cs="Arial"/>
      </w:rPr>
    </w:lvl>
    <w:lvl w:ilvl="1">
      <w:start w:val="1"/>
      <w:numFmt w:val="lowerLetter"/>
      <w:lvlText w:val="%2."/>
      <w:lvlJc w:val="left"/>
      <w:pPr>
        <w:tabs>
          <w:tab w:val="num" w:pos="0"/>
        </w:tabs>
        <w:ind w:left="2149" w:hanging="360"/>
      </w:pPr>
      <w:rPr>
        <w:rFonts w:cs="Times New Roman"/>
      </w:rPr>
    </w:lvl>
    <w:lvl w:ilvl="2">
      <w:start w:val="1"/>
      <w:numFmt w:val="lowerLetter"/>
      <w:lvlText w:val="%3)"/>
      <w:lvlJc w:val="left"/>
      <w:pPr>
        <w:tabs>
          <w:tab w:val="num" w:pos="0"/>
        </w:tabs>
        <w:ind w:left="1069" w:hanging="360"/>
      </w:pPr>
      <w:rPr>
        <w:rFonts w:ascii="Cambria" w:eastAsia="Times New Roman" w:hAnsi="Cambria" w:cs="Arial"/>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24" w15:restartNumberingAfterBreak="0">
    <w:nsid w:val="63237C9D"/>
    <w:multiLevelType w:val="multilevel"/>
    <w:tmpl w:val="E4286902"/>
    <w:lvl w:ilvl="0">
      <w:start w:val="1"/>
      <w:numFmt w:val="decimal"/>
      <w:pStyle w:val="Listanumerowana3"/>
      <w:lvlText w:val="%1)"/>
      <w:lvlJc w:val="left"/>
      <w:pPr>
        <w:tabs>
          <w:tab w:val="num" w:pos="0"/>
        </w:tabs>
        <w:ind w:left="1060" w:hanging="360"/>
      </w:pPr>
      <w:rPr>
        <w:rFonts w:cs="Times New Roman"/>
        <w:b w:val="0"/>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25" w15:restartNumberingAfterBreak="0">
    <w:nsid w:val="63B972B1"/>
    <w:multiLevelType w:val="multilevel"/>
    <w:tmpl w:val="99DE78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69B63AEA"/>
    <w:multiLevelType w:val="multilevel"/>
    <w:tmpl w:val="CD2247FE"/>
    <w:lvl w:ilvl="0">
      <w:start w:val="13"/>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7" w15:restartNumberingAfterBreak="0">
    <w:nsid w:val="6C345FCC"/>
    <w:multiLevelType w:val="multilevel"/>
    <w:tmpl w:val="C7FA4FCC"/>
    <w:lvl w:ilvl="0">
      <w:start w:val="1"/>
      <w:numFmt w:val="lowerLetter"/>
      <w:lvlText w:val="%1)"/>
      <w:lvlJc w:val="left"/>
      <w:pPr>
        <w:tabs>
          <w:tab w:val="num" w:pos="0"/>
        </w:tabs>
        <w:ind w:left="720" w:hanging="360"/>
      </w:pPr>
      <w:rPr>
        <w:rFonts w:ascii="Cambria" w:eastAsia="Times New Roman" w:hAnsi="Cambria" w:cs="Helvetic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71C55526"/>
    <w:multiLevelType w:val="multilevel"/>
    <w:tmpl w:val="D20EE62C"/>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9" w15:restartNumberingAfterBreak="0">
    <w:nsid w:val="747E4D60"/>
    <w:multiLevelType w:val="multilevel"/>
    <w:tmpl w:val="65DE905A"/>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432" w:hanging="432"/>
      </w:pPr>
      <w:rPr>
        <w:rFonts w:ascii="Cambria" w:hAnsi="Cambria" w:cs="Arial"/>
        <w:b/>
        <w:i w:val="0"/>
        <w:color w:val="auto"/>
        <w:sz w:val="24"/>
        <w:szCs w:val="24"/>
      </w:rPr>
    </w:lvl>
    <w:lvl w:ilvl="2">
      <w:start w:val="1"/>
      <w:numFmt w:val="decimal"/>
      <w:lvlText w:val="%3)"/>
      <w:lvlJc w:val="left"/>
      <w:pPr>
        <w:tabs>
          <w:tab w:val="num" w:pos="0"/>
        </w:tabs>
        <w:ind w:left="2773" w:hanging="504"/>
      </w:pPr>
      <w:rPr>
        <w:rFonts w:ascii="Cambria" w:hAnsi="Cambria" w:cs="Arial"/>
        <w:b/>
        <w:sz w:val="24"/>
        <w:szCs w:val="24"/>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30" w15:restartNumberingAfterBreak="0">
    <w:nsid w:val="799D4B33"/>
    <w:multiLevelType w:val="multilevel"/>
    <w:tmpl w:val="532642B4"/>
    <w:lvl w:ilvl="0">
      <w:start w:val="1"/>
      <w:numFmt w:val="lowerLetter"/>
      <w:lvlText w:val="%1)"/>
      <w:lvlJc w:val="left"/>
      <w:pPr>
        <w:tabs>
          <w:tab w:val="num" w:pos="0"/>
        </w:tabs>
        <w:ind w:left="1429" w:hanging="360"/>
      </w:pPr>
      <w:rPr>
        <w:rFonts w:ascii="Arial" w:eastAsia="Times New Roman" w:hAnsi="Arial" w:cs="Arial"/>
      </w:rPr>
    </w:lvl>
    <w:lvl w:ilvl="1">
      <w:start w:val="1"/>
      <w:numFmt w:val="lowerLetter"/>
      <w:lvlText w:val="%2."/>
      <w:lvlJc w:val="left"/>
      <w:pPr>
        <w:tabs>
          <w:tab w:val="num" w:pos="0"/>
        </w:tabs>
        <w:ind w:left="2149" w:hanging="360"/>
      </w:pPr>
      <w:rPr>
        <w:rFonts w:cs="Times New Roman"/>
      </w:rPr>
    </w:lvl>
    <w:lvl w:ilvl="2">
      <w:start w:val="1"/>
      <w:numFmt w:val="lowerLetter"/>
      <w:lvlText w:val="%3)"/>
      <w:lvlJc w:val="left"/>
      <w:pPr>
        <w:tabs>
          <w:tab w:val="num" w:pos="0"/>
        </w:tabs>
        <w:ind w:left="1069" w:hanging="360"/>
      </w:pPr>
      <w:rPr>
        <w:rFonts w:ascii="Cambria" w:eastAsia="Times New Roman" w:hAnsi="Cambria" w:cs="Arial"/>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31" w15:restartNumberingAfterBreak="0">
    <w:nsid w:val="7B181B47"/>
    <w:multiLevelType w:val="multilevel"/>
    <w:tmpl w:val="5EA67E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7E2E0F29"/>
    <w:multiLevelType w:val="multilevel"/>
    <w:tmpl w:val="7700ACA6"/>
    <w:lvl w:ilvl="0">
      <w:start w:val="1"/>
      <w:numFmt w:val="decimal"/>
      <w:lvlText w:val="%1)"/>
      <w:lvlJc w:val="left"/>
      <w:pPr>
        <w:tabs>
          <w:tab w:val="num" w:pos="0"/>
        </w:tabs>
        <w:ind w:left="786" w:hanging="360"/>
      </w:pPr>
      <w:rPr>
        <w:i w:val="0"/>
        <w:color w:val="auto"/>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3" w15:restartNumberingAfterBreak="0">
    <w:nsid w:val="7E3F09E2"/>
    <w:multiLevelType w:val="multilevel"/>
    <w:tmpl w:val="223016A2"/>
    <w:lvl w:ilvl="0">
      <w:start w:val="1"/>
      <w:numFmt w:val="decimal"/>
      <w:lvlText w:val="%1."/>
      <w:lvlJc w:val="left"/>
      <w:pPr>
        <w:tabs>
          <w:tab w:val="num" w:pos="0"/>
        </w:tabs>
        <w:ind w:left="720" w:hanging="360"/>
      </w:pPr>
      <w:rPr>
        <w:rFonts w:asciiTheme="majorHAnsi" w:eastAsia="Calibri" w:hAnsiTheme="majorHAnsi" w:cstheme="minorHAns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127968566">
    <w:abstractNumId w:val="29"/>
  </w:num>
  <w:num w:numId="2" w16cid:durableId="85659367">
    <w:abstractNumId w:val="15"/>
  </w:num>
  <w:num w:numId="3" w16cid:durableId="531696182">
    <w:abstractNumId w:val="24"/>
  </w:num>
  <w:num w:numId="4" w16cid:durableId="330332313">
    <w:abstractNumId w:val="7"/>
  </w:num>
  <w:num w:numId="5" w16cid:durableId="149374242">
    <w:abstractNumId w:val="11"/>
  </w:num>
  <w:num w:numId="6" w16cid:durableId="1563364533">
    <w:abstractNumId w:val="27"/>
  </w:num>
  <w:num w:numId="7" w16cid:durableId="1292899572">
    <w:abstractNumId w:val="3"/>
  </w:num>
  <w:num w:numId="8" w16cid:durableId="355498755">
    <w:abstractNumId w:val="5"/>
  </w:num>
  <w:num w:numId="9" w16cid:durableId="1297181486">
    <w:abstractNumId w:val="26"/>
  </w:num>
  <w:num w:numId="10" w16cid:durableId="637222216">
    <w:abstractNumId w:val="12"/>
  </w:num>
  <w:num w:numId="11" w16cid:durableId="998508299">
    <w:abstractNumId w:val="17"/>
  </w:num>
  <w:num w:numId="12" w16cid:durableId="150147234">
    <w:abstractNumId w:val="28"/>
  </w:num>
  <w:num w:numId="13" w16cid:durableId="487131262">
    <w:abstractNumId w:val="16"/>
  </w:num>
  <w:num w:numId="14" w16cid:durableId="730232173">
    <w:abstractNumId w:val="32"/>
  </w:num>
  <w:num w:numId="15" w16cid:durableId="623461205">
    <w:abstractNumId w:val="25"/>
  </w:num>
  <w:num w:numId="16" w16cid:durableId="896014684">
    <w:abstractNumId w:val="21"/>
  </w:num>
  <w:num w:numId="17" w16cid:durableId="1751460760">
    <w:abstractNumId w:val="6"/>
  </w:num>
  <w:num w:numId="18" w16cid:durableId="1845973496">
    <w:abstractNumId w:val="4"/>
  </w:num>
  <w:num w:numId="19" w16cid:durableId="234753660">
    <w:abstractNumId w:val="0"/>
  </w:num>
  <w:num w:numId="20" w16cid:durableId="1268611119">
    <w:abstractNumId w:val="10"/>
  </w:num>
  <w:num w:numId="21" w16cid:durableId="414713803">
    <w:abstractNumId w:val="2"/>
  </w:num>
  <w:num w:numId="22" w16cid:durableId="2099666567">
    <w:abstractNumId w:val="23"/>
  </w:num>
  <w:num w:numId="23" w16cid:durableId="325597433">
    <w:abstractNumId w:val="30"/>
  </w:num>
  <w:num w:numId="24" w16cid:durableId="1454515891">
    <w:abstractNumId w:val="1"/>
  </w:num>
  <w:num w:numId="25" w16cid:durableId="1580629963">
    <w:abstractNumId w:val="2"/>
    <w:lvlOverride w:ilvl="0"/>
    <w:lvlOverride w:ilvl="1">
      <w:startOverride w:val="1"/>
    </w:lvlOverride>
  </w:num>
  <w:num w:numId="26" w16cid:durableId="1618830980">
    <w:abstractNumId w:val="23"/>
    <w:lvlOverride w:ilvl="0"/>
    <w:lvlOverride w:ilvl="1"/>
    <w:lvlOverride w:ilvl="2">
      <w:startOverride w:val="1"/>
    </w:lvlOverride>
  </w:num>
  <w:num w:numId="27" w16cid:durableId="1181504326">
    <w:abstractNumId w:val="23"/>
  </w:num>
  <w:num w:numId="28" w16cid:durableId="2010257349">
    <w:abstractNumId w:val="13"/>
  </w:num>
  <w:num w:numId="29" w16cid:durableId="1457522934">
    <w:abstractNumId w:val="13"/>
    <w:lvlOverride w:ilvl="0">
      <w:startOverride w:val="1"/>
    </w:lvlOverride>
  </w:num>
  <w:num w:numId="30" w16cid:durableId="314653858">
    <w:abstractNumId w:val="33"/>
  </w:num>
  <w:num w:numId="31" w16cid:durableId="367098476">
    <w:abstractNumId w:val="18"/>
  </w:num>
  <w:num w:numId="32" w16cid:durableId="2059284676">
    <w:abstractNumId w:val="22"/>
  </w:num>
  <w:num w:numId="33" w16cid:durableId="1662738559">
    <w:abstractNumId w:val="20"/>
  </w:num>
  <w:num w:numId="34" w16cid:durableId="223299250">
    <w:abstractNumId w:val="14"/>
  </w:num>
  <w:num w:numId="35" w16cid:durableId="498540224">
    <w:abstractNumId w:val="8"/>
  </w:num>
  <w:num w:numId="36" w16cid:durableId="1186364110">
    <w:abstractNumId w:val="9"/>
  </w:num>
  <w:num w:numId="37" w16cid:durableId="533153848">
    <w:abstractNumId w:val="19"/>
  </w:num>
  <w:num w:numId="38" w16cid:durableId="11966983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3BF5"/>
    <w:rsid w:val="0003659C"/>
    <w:rsid w:val="00040368"/>
    <w:rsid w:val="00060353"/>
    <w:rsid w:val="000B0914"/>
    <w:rsid w:val="000E1144"/>
    <w:rsid w:val="00173308"/>
    <w:rsid w:val="001B7B41"/>
    <w:rsid w:val="00206B79"/>
    <w:rsid w:val="002153B9"/>
    <w:rsid w:val="002F4B55"/>
    <w:rsid w:val="0037249B"/>
    <w:rsid w:val="00377313"/>
    <w:rsid w:val="00425D20"/>
    <w:rsid w:val="00464AF8"/>
    <w:rsid w:val="0046650B"/>
    <w:rsid w:val="00496594"/>
    <w:rsid w:val="00513FDA"/>
    <w:rsid w:val="00563C97"/>
    <w:rsid w:val="005964DF"/>
    <w:rsid w:val="00597DE1"/>
    <w:rsid w:val="005A28B1"/>
    <w:rsid w:val="005A41EC"/>
    <w:rsid w:val="005B2EE1"/>
    <w:rsid w:val="005C03C9"/>
    <w:rsid w:val="005D2065"/>
    <w:rsid w:val="00600A8D"/>
    <w:rsid w:val="00687F5B"/>
    <w:rsid w:val="00704E49"/>
    <w:rsid w:val="007B38CF"/>
    <w:rsid w:val="00807E97"/>
    <w:rsid w:val="00813BF5"/>
    <w:rsid w:val="008A0FF6"/>
    <w:rsid w:val="008B7FBB"/>
    <w:rsid w:val="008D3E06"/>
    <w:rsid w:val="00914EBC"/>
    <w:rsid w:val="00972B16"/>
    <w:rsid w:val="00973FAF"/>
    <w:rsid w:val="009825A1"/>
    <w:rsid w:val="00983BD2"/>
    <w:rsid w:val="00995AAB"/>
    <w:rsid w:val="009A3952"/>
    <w:rsid w:val="009C40EF"/>
    <w:rsid w:val="00A3711F"/>
    <w:rsid w:val="00A52D27"/>
    <w:rsid w:val="00A96CE3"/>
    <w:rsid w:val="00A97F3B"/>
    <w:rsid w:val="00B0219A"/>
    <w:rsid w:val="00B917E6"/>
    <w:rsid w:val="00BD6035"/>
    <w:rsid w:val="00BF03A1"/>
    <w:rsid w:val="00BF39CB"/>
    <w:rsid w:val="00BF7C8B"/>
    <w:rsid w:val="00DE7153"/>
    <w:rsid w:val="00E30BAB"/>
    <w:rsid w:val="00E352F6"/>
    <w:rsid w:val="00E47031"/>
    <w:rsid w:val="00EB4A85"/>
    <w:rsid w:val="00F2234A"/>
    <w:rsid w:val="00F24205"/>
    <w:rsid w:val="00F70E7F"/>
    <w:rsid w:val="00F72D90"/>
    <w:rsid w:val="00FF748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1C75B"/>
  <w15:docId w15:val="{8DFB63EF-F655-4B94-A65C-E98964ABC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2B16"/>
  </w:style>
  <w:style w:type="paragraph" w:styleId="Nagwek1">
    <w:name w:val="heading 1"/>
    <w:basedOn w:val="Normalny"/>
    <w:next w:val="Normalny"/>
    <w:link w:val="Nagwek1Znak"/>
    <w:uiPriority w:val="99"/>
    <w:qFormat/>
    <w:rsid w:val="00B15EFF"/>
    <w:pPr>
      <w:keepNext/>
      <w:spacing w:before="240" w:after="60"/>
      <w:outlineLvl w:val="0"/>
    </w:pPr>
    <w:rPr>
      <w:rFonts w:ascii="Arial" w:hAnsi="Arial"/>
      <w:b/>
      <w:kern w:val="2"/>
      <w:sz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locked/>
    <w:rsid w:val="00B15EFF"/>
    <w:rPr>
      <w:rFonts w:ascii="Arial" w:hAnsi="Arial" w:cs="Times New Roman"/>
      <w:b/>
      <w:kern w:val="2"/>
      <w:sz w:val="32"/>
      <w:lang w:eastAsia="pl-PL"/>
    </w:rPr>
  </w:style>
  <w:style w:type="character" w:customStyle="1" w:styleId="NagwekZnak">
    <w:name w:val="Nagłówek Znak"/>
    <w:link w:val="Nagwek"/>
    <w:uiPriority w:val="99"/>
    <w:qFormat/>
    <w:locked/>
    <w:rsid w:val="00811203"/>
    <w:rPr>
      <w:rFonts w:ascii="Times New Roman" w:hAnsi="Times New Roman" w:cs="Times New Roman"/>
      <w:sz w:val="24"/>
      <w:lang w:eastAsia="pl-PL"/>
    </w:rPr>
  </w:style>
  <w:style w:type="character" w:customStyle="1" w:styleId="StopkaZnak">
    <w:name w:val="Stopka Znak"/>
    <w:link w:val="Stopka"/>
    <w:uiPriority w:val="99"/>
    <w:qFormat/>
    <w:locked/>
    <w:rsid w:val="00811203"/>
    <w:rPr>
      <w:rFonts w:ascii="Times New Roman" w:hAnsi="Times New Roman" w:cs="Times New Roman"/>
      <w:sz w:val="24"/>
      <w:lang w:eastAsia="pl-PL"/>
    </w:rPr>
  </w:style>
  <w:style w:type="character" w:customStyle="1" w:styleId="Kolorowalistaakcent1Znak">
    <w:name w:val="Kolorowa lista — akcent 1 Znak"/>
    <w:link w:val="Kolorowalistaakcent11"/>
    <w:uiPriority w:val="99"/>
    <w:qFormat/>
    <w:locked/>
    <w:rsid w:val="00811203"/>
    <w:rPr>
      <w:rFonts w:ascii="Calibri" w:eastAsia="SimSun" w:hAnsi="Calibri"/>
      <w:sz w:val="20"/>
      <w:lang w:eastAsia="zh-CN"/>
    </w:rPr>
  </w:style>
  <w:style w:type="character" w:styleId="Hipercze">
    <w:name w:val="Hyperlink"/>
    <w:uiPriority w:val="99"/>
    <w:rsid w:val="00811203"/>
    <w:rPr>
      <w:rFonts w:cs="Times New Roman"/>
      <w:color w:val="0000FF"/>
      <w:u w:val="single"/>
    </w:rPr>
  </w:style>
  <w:style w:type="character" w:customStyle="1" w:styleId="FontStyle33">
    <w:name w:val="Font Style33"/>
    <w:uiPriority w:val="99"/>
    <w:qFormat/>
    <w:rsid w:val="00811203"/>
    <w:rPr>
      <w:rFonts w:ascii="Times New Roman" w:hAnsi="Times New Roman"/>
      <w:sz w:val="22"/>
    </w:rPr>
  </w:style>
  <w:style w:type="character" w:styleId="UyteHipercze">
    <w:name w:val="FollowedHyperlink"/>
    <w:uiPriority w:val="99"/>
    <w:semiHidden/>
    <w:rsid w:val="000C0949"/>
    <w:rPr>
      <w:rFonts w:cs="Times New Roman"/>
      <w:color w:val="954F72"/>
      <w:u w:val="single"/>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character" w:customStyle="1" w:styleId="Listanumerowana3Znak">
    <w:name w:val="Lista numerowana 3 Znak"/>
    <w:link w:val="Listanumerowana3"/>
    <w:uiPriority w:val="99"/>
    <w:qFormat/>
    <w:locked/>
    <w:rsid w:val="00253817"/>
    <w:rPr>
      <w:rFonts w:ascii="Times" w:eastAsia="Times New Roman" w:hAnsi="Times"/>
    </w:rPr>
  </w:style>
  <w:style w:type="character" w:customStyle="1" w:styleId="TekstdymkaZnak">
    <w:name w:val="Tekst dymka Znak"/>
    <w:link w:val="Tekstdymka"/>
    <w:uiPriority w:val="99"/>
    <w:semiHidden/>
    <w:qFormat/>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character" w:customStyle="1" w:styleId="TematkomentarzaZnak">
    <w:name w:val="Temat komentarza Znak"/>
    <w:link w:val="Tematkomentarza"/>
    <w:uiPriority w:val="99"/>
    <w:semiHidden/>
    <w:qFormat/>
    <w:locked/>
    <w:rsid w:val="006D7EF9"/>
    <w:rPr>
      <w:rFonts w:ascii="Times New Roman" w:hAnsi="Times New Roman" w:cs="Times New Roman"/>
      <w:b/>
      <w:sz w:val="20"/>
      <w:lang w:eastAsia="pl-PL"/>
    </w:rPr>
  </w:style>
  <w:style w:type="character" w:customStyle="1" w:styleId="alb">
    <w:name w:val="a_lb"/>
    <w:qFormat/>
    <w:rsid w:val="00DF069E"/>
    <w:rPr>
      <w:rFonts w:cs="Times New Roman"/>
    </w:rPr>
  </w:style>
  <w:style w:type="character" w:customStyle="1" w:styleId="TekstprzypisudolnegoZnak">
    <w:name w:val="Tekst przypisu dolnego Znak"/>
    <w:link w:val="Tekstprzypisudolnego"/>
    <w:uiPriority w:val="99"/>
    <w:qFormat/>
    <w:locked/>
    <w:rsid w:val="002049F1"/>
    <w:rPr>
      <w:rFonts w:ascii="Times New Roman" w:hAnsi="Times New Roman" w:cs="Times New Roman"/>
      <w:sz w:val="20"/>
      <w:lang w:eastAsia="pl-PL"/>
    </w:rPr>
  </w:style>
  <w:style w:type="character" w:customStyle="1" w:styleId="Znakiprzypiswdolnych">
    <w:name w:val="Znaki przypisów dolnych"/>
    <w:qFormat/>
    <w:rPr>
      <w:rFonts w:cs="Times New Roman"/>
      <w:vertAlign w:val="superscript"/>
    </w:rPr>
  </w:style>
  <w:style w:type="character" w:styleId="Odwoanieprzypisudolnego">
    <w:name w:val="footnote reference"/>
    <w:rPr>
      <w:rFonts w:cs="Times New Roman"/>
      <w:vertAlign w:val="superscript"/>
    </w:rPr>
  </w:style>
  <w:style w:type="character" w:customStyle="1" w:styleId="FootnoteCharacters">
    <w:name w:val="Footnote Characters"/>
    <w:uiPriority w:val="99"/>
    <w:qFormat/>
    <w:rsid w:val="002049F1"/>
    <w:rPr>
      <w:rFonts w:cs="Times New Roman"/>
      <w:vertAlign w:val="superscript"/>
    </w:rPr>
  </w:style>
  <w:style w:type="character" w:customStyle="1" w:styleId="ZwykytekstZnak">
    <w:name w:val="Zwykły tekst Znak"/>
    <w:link w:val="Zwykytekst"/>
    <w:qFormat/>
    <w:locked/>
    <w:rsid w:val="005A34E2"/>
    <w:rPr>
      <w:rFonts w:ascii="Courier New" w:eastAsia="MS Mincho" w:hAnsi="Courier New" w:cs="Times New Roman"/>
      <w:sz w:val="20"/>
      <w:lang w:eastAsia="pl-PL"/>
    </w:rPr>
  </w:style>
  <w:style w:type="character" w:customStyle="1" w:styleId="TytuZnak">
    <w:name w:val="Tytuł Znak"/>
    <w:link w:val="Tytu"/>
    <w:uiPriority w:val="99"/>
    <w:qFormat/>
    <w:locked/>
    <w:rsid w:val="00D63857"/>
    <w:rPr>
      <w:rFonts w:ascii="Calibri Light" w:hAnsi="Calibri Light" w:cs="Times New Roman"/>
      <w:spacing w:val="-10"/>
      <w:kern w:val="2"/>
      <w:sz w:val="56"/>
      <w:lang w:eastAsia="pl-PL"/>
    </w:rPr>
  </w:style>
  <w:style w:type="character" w:customStyle="1" w:styleId="Teksttreci">
    <w:name w:val="Tekst treści_"/>
    <w:link w:val="Teksttreci1"/>
    <w:uiPriority w:val="99"/>
    <w:qFormat/>
    <w:locked/>
    <w:rsid w:val="003A1F7D"/>
    <w:rPr>
      <w:sz w:val="19"/>
      <w:shd w:val="clear" w:color="auto" w:fill="FFFFFF"/>
    </w:rPr>
  </w:style>
  <w:style w:type="character" w:customStyle="1" w:styleId="TeksttreciPogrubienie6">
    <w:name w:val="Tekst treści + Pogrubienie6"/>
    <w:uiPriority w:val="99"/>
    <w:qFormat/>
    <w:rsid w:val="003A1F7D"/>
    <w:rPr>
      <w:b/>
      <w:spacing w:val="0"/>
      <w:sz w:val="19"/>
      <w:shd w:val="clear" w:color="auto" w:fill="FFFFFF"/>
    </w:rPr>
  </w:style>
  <w:style w:type="character" w:customStyle="1" w:styleId="Teksttreci0">
    <w:name w:val="Tekst treści"/>
    <w:uiPriority w:val="99"/>
    <w:qFormat/>
    <w:rsid w:val="00041821"/>
    <w:rPr>
      <w:rFonts w:ascii="Arial Unicode MS" w:eastAsia="Arial Unicode MS" w:hAnsi="Arial Unicode MS"/>
      <w:spacing w:val="0"/>
      <w:sz w:val="19"/>
      <w:shd w:val="clear" w:color="auto" w:fill="FFFFFF"/>
    </w:rPr>
  </w:style>
  <w:style w:type="character" w:customStyle="1" w:styleId="h2">
    <w:name w:val="h2"/>
    <w:uiPriority w:val="99"/>
    <w:qFormat/>
    <w:rsid w:val="00041821"/>
    <w:rPr>
      <w:rFonts w:cs="Times New Roman"/>
    </w:rPr>
  </w:style>
  <w:style w:type="character" w:customStyle="1" w:styleId="TekstprzypisukocowegoZnak">
    <w:name w:val="Tekst przypisu końcowego Znak"/>
    <w:link w:val="Tekstprzypisukocowego"/>
    <w:uiPriority w:val="99"/>
    <w:semiHidden/>
    <w:qFormat/>
    <w:locked/>
    <w:rsid w:val="00822D8B"/>
    <w:rPr>
      <w:rFonts w:ascii="Times New Roman" w:hAnsi="Times New Roman" w:cs="Times New Roman"/>
      <w:sz w:val="20"/>
      <w:lang w:eastAsia="pl-PL"/>
    </w:rPr>
  </w:style>
  <w:style w:type="character" w:customStyle="1" w:styleId="Znakiprzypiswkocowych">
    <w:name w:val="Znaki przypisów końcowych"/>
    <w:qFormat/>
    <w:rPr>
      <w:rFonts w:cs="Times New Roman"/>
      <w:vertAlign w:val="superscript"/>
    </w:rPr>
  </w:style>
  <w:style w:type="character" w:styleId="Odwoanieprzypisukocowego">
    <w:name w:val="endnote reference"/>
    <w:rPr>
      <w:rFonts w:cs="Times New Roman"/>
      <w:vertAlign w:val="superscript"/>
    </w:rPr>
  </w:style>
  <w:style w:type="character" w:customStyle="1" w:styleId="EndnoteCharacters">
    <w:name w:val="Endnote Characters"/>
    <w:uiPriority w:val="99"/>
    <w:semiHidden/>
    <w:qFormat/>
    <w:rsid w:val="00822D8B"/>
    <w:rPr>
      <w:rFonts w:cs="Times New Roman"/>
      <w:vertAlign w:val="superscript"/>
    </w:rPr>
  </w:style>
  <w:style w:type="character" w:styleId="Pogrubienie">
    <w:name w:val="Strong"/>
    <w:qFormat/>
    <w:rsid w:val="002B431E"/>
    <w:rPr>
      <w:rFonts w:cs="Times New Roman"/>
      <w:b/>
    </w:rPr>
  </w:style>
  <w:style w:type="character" w:customStyle="1" w:styleId="Tekstpodstawowy2Znak">
    <w:name w:val="Tekst podstawowy 2 Znak"/>
    <w:link w:val="Tekstpodstawowy2"/>
    <w:uiPriority w:val="99"/>
    <w:semiHidden/>
    <w:qFormat/>
    <w:locked/>
    <w:rsid w:val="006A1749"/>
    <w:rPr>
      <w:rFonts w:ascii="Times New Roman" w:hAnsi="Times New Roman" w:cs="Times New Roman"/>
      <w:sz w:val="24"/>
      <w:szCs w:val="24"/>
    </w:rPr>
  </w:style>
  <w:style w:type="character" w:customStyle="1" w:styleId="m5968006951817061090size">
    <w:name w:val="m5968006951817061090size"/>
    <w:uiPriority w:val="99"/>
    <w:qFormat/>
    <w:rsid w:val="00A55FBC"/>
    <w:rPr>
      <w:rFonts w:cs="Times New Roman"/>
    </w:rPr>
  </w:style>
  <w:style w:type="character" w:customStyle="1" w:styleId="m5968006951817061090font">
    <w:name w:val="m5968006951817061090font"/>
    <w:uiPriority w:val="99"/>
    <w:qFormat/>
    <w:rsid w:val="00A55FBC"/>
    <w:rPr>
      <w:rFonts w:cs="Times New Roman"/>
    </w:rPr>
  </w:style>
  <w:style w:type="character" w:customStyle="1" w:styleId="PodtytuZnak">
    <w:name w:val="Podtytuł Znak"/>
    <w:link w:val="Podtytu"/>
    <w:uiPriority w:val="11"/>
    <w:qFormat/>
    <w:rsid w:val="000367B8"/>
    <w:rPr>
      <w:rFonts w:ascii="Cambria" w:eastAsia="Times New Roman" w:hAnsi="Cambria" w:cs="Times New Roman"/>
      <w:sz w:val="24"/>
      <w:szCs w:val="24"/>
    </w:rPr>
  </w:style>
  <w:style w:type="character" w:customStyle="1" w:styleId="BezodstpwZnak">
    <w:name w:val="Bez odstępów Znak"/>
    <w:link w:val="Bezodstpw"/>
    <w:uiPriority w:val="99"/>
    <w:qFormat/>
    <w:locked/>
    <w:rsid w:val="00E36B2A"/>
    <w:rPr>
      <w:rFonts w:eastAsia="Times New Roman"/>
      <w:sz w:val="22"/>
      <w:szCs w:val="22"/>
    </w:rPr>
  </w:style>
  <w:style w:type="character" w:customStyle="1" w:styleId="apple-converted-space">
    <w:name w:val="apple-converted-space"/>
    <w:basedOn w:val="Domylnaczcionkaakapitu"/>
    <w:qFormat/>
    <w:rsid w:val="003D522D"/>
  </w:style>
  <w:style w:type="character" w:customStyle="1" w:styleId="apple-tab-span">
    <w:name w:val="apple-tab-span"/>
    <w:basedOn w:val="Domylnaczcionkaakapitu"/>
    <w:qFormat/>
    <w:rsid w:val="00E61782"/>
  </w:style>
  <w:style w:type="character" w:customStyle="1" w:styleId="s1">
    <w:name w:val="s1"/>
    <w:basedOn w:val="Domylnaczcionkaakapitu"/>
    <w:qFormat/>
    <w:rsid w:val="00E61782"/>
    <w:rPr>
      <w:u w:val="single"/>
    </w:rPr>
  </w:style>
  <w:style w:type="character" w:customStyle="1" w:styleId="Nierozpoznanawzmianka1">
    <w:name w:val="Nierozpoznana wzmianka1"/>
    <w:basedOn w:val="Domylnaczcionkaakapitu"/>
    <w:uiPriority w:val="99"/>
    <w:qFormat/>
    <w:rsid w:val="00F1511C"/>
    <w:rPr>
      <w:color w:val="605E5C"/>
      <w:shd w:val="clear" w:color="auto" w:fill="E1DFDD"/>
    </w:rPr>
  </w:style>
  <w:style w:type="character" w:customStyle="1" w:styleId="Nierozpoznanawzmianka2">
    <w:name w:val="Nierozpoznana wzmianka2"/>
    <w:basedOn w:val="Domylnaczcionkaakapitu"/>
    <w:uiPriority w:val="99"/>
    <w:qFormat/>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character" w:customStyle="1" w:styleId="Nierozpoznanawzmianka3">
    <w:name w:val="Nierozpoznana wzmianka3"/>
    <w:basedOn w:val="Domylnaczcionkaakapitu"/>
    <w:uiPriority w:val="99"/>
    <w:semiHidden/>
    <w:unhideWhenUsed/>
    <w:qFormat/>
    <w:rsid w:val="00A30C5C"/>
    <w:rPr>
      <w:color w:val="605E5C"/>
      <w:shd w:val="clear" w:color="auto" w:fill="E1DFDD"/>
    </w:rPr>
  </w:style>
  <w:style w:type="character" w:customStyle="1" w:styleId="ListParagraphChar">
    <w:name w:val="List Paragraph Char"/>
    <w:qFormat/>
    <w:locked/>
    <w:rsid w:val="00520A18"/>
    <w:rPr>
      <w:lang w:eastAsia="en-US"/>
    </w:rPr>
  </w:style>
  <w:style w:type="character" w:customStyle="1" w:styleId="Domylnaczcionkaakapitu1">
    <w:name w:val="Domyślna czcionka akapitu1"/>
    <w:qFormat/>
    <w:rsid w:val="001C3C6E"/>
  </w:style>
  <w:style w:type="character" w:customStyle="1" w:styleId="Domylnaczcionkaakapitu2">
    <w:name w:val="Domyślna czcionka akapitu2"/>
    <w:qFormat/>
    <w:rsid w:val="001C3C6E"/>
  </w:style>
  <w:style w:type="character" w:customStyle="1" w:styleId="fn-ref">
    <w:name w:val="fn-ref"/>
    <w:basedOn w:val="Domylnaczcionkaakapitu"/>
    <w:qFormat/>
    <w:rsid w:val="00CC0E33"/>
  </w:style>
  <w:style w:type="character" w:customStyle="1" w:styleId="alb-s">
    <w:name w:val="a_lb-s"/>
    <w:basedOn w:val="Domylnaczcionkaakapitu"/>
    <w:qFormat/>
    <w:rsid w:val="006A1C25"/>
  </w:style>
  <w:style w:type="character" w:customStyle="1" w:styleId="Znakiwypunktowania">
    <w:name w:val="Znaki wypunktowania"/>
    <w:qFormat/>
    <w:rPr>
      <w:rFonts w:ascii="OpenSymbol" w:eastAsia="OpenSymbol" w:hAnsi="OpenSymbol" w:cs="OpenSymbol"/>
    </w:rPr>
  </w:style>
  <w:style w:type="character" w:customStyle="1" w:styleId="WWCharLFO6LVL1">
    <w:name w:val="WW_CharLFO6LVL1"/>
    <w:qFormat/>
    <w:rPr>
      <w:rFonts w:ascii="OpenSymbol" w:eastAsia="OpenSymbol" w:hAnsi="OpenSymbol" w:cs="OpenSymbol"/>
    </w:rPr>
  </w:style>
  <w:style w:type="character" w:customStyle="1" w:styleId="WWCharLFO6LVL2">
    <w:name w:val="WW_CharLFO6LVL2"/>
    <w:qFormat/>
    <w:rPr>
      <w:rFonts w:ascii="OpenSymbol" w:eastAsia="OpenSymbol" w:hAnsi="OpenSymbol" w:cs="OpenSymbol"/>
    </w:rPr>
  </w:style>
  <w:style w:type="character" w:customStyle="1" w:styleId="WWCharLFO6LVL3">
    <w:name w:val="WW_CharLFO6LVL3"/>
    <w:qFormat/>
    <w:rPr>
      <w:rFonts w:ascii="OpenSymbol" w:eastAsia="OpenSymbol" w:hAnsi="OpenSymbol" w:cs="OpenSymbol"/>
    </w:rPr>
  </w:style>
  <w:style w:type="character" w:customStyle="1" w:styleId="WWCharLFO6LVL4">
    <w:name w:val="WW_CharLFO6LVL4"/>
    <w:qFormat/>
    <w:rPr>
      <w:rFonts w:ascii="OpenSymbol" w:eastAsia="OpenSymbol" w:hAnsi="OpenSymbol" w:cs="OpenSymbol"/>
    </w:rPr>
  </w:style>
  <w:style w:type="character" w:customStyle="1" w:styleId="WWCharLFO6LVL5">
    <w:name w:val="WW_CharLFO6LVL5"/>
    <w:qFormat/>
    <w:rPr>
      <w:rFonts w:ascii="OpenSymbol" w:eastAsia="OpenSymbol" w:hAnsi="OpenSymbol" w:cs="OpenSymbol"/>
    </w:rPr>
  </w:style>
  <w:style w:type="character" w:customStyle="1" w:styleId="WWCharLFO6LVL6">
    <w:name w:val="WW_CharLFO6LVL6"/>
    <w:qFormat/>
    <w:rPr>
      <w:rFonts w:ascii="OpenSymbol" w:eastAsia="OpenSymbol" w:hAnsi="OpenSymbol" w:cs="OpenSymbol"/>
    </w:rPr>
  </w:style>
  <w:style w:type="character" w:customStyle="1" w:styleId="WWCharLFO6LVL7">
    <w:name w:val="WW_CharLFO6LVL7"/>
    <w:qFormat/>
    <w:rPr>
      <w:rFonts w:ascii="OpenSymbol" w:eastAsia="OpenSymbol" w:hAnsi="OpenSymbol" w:cs="OpenSymbol"/>
    </w:rPr>
  </w:style>
  <w:style w:type="character" w:customStyle="1" w:styleId="WWCharLFO6LVL8">
    <w:name w:val="WW_CharLFO6LVL8"/>
    <w:qFormat/>
    <w:rPr>
      <w:rFonts w:ascii="OpenSymbol" w:eastAsia="OpenSymbol" w:hAnsi="OpenSymbol" w:cs="OpenSymbol"/>
    </w:rPr>
  </w:style>
  <w:style w:type="character" w:customStyle="1" w:styleId="WWCharLFO6LVL9">
    <w:name w:val="WW_CharLFO6LVL9"/>
    <w:qFormat/>
    <w:rPr>
      <w:rFonts w:ascii="OpenSymbol" w:eastAsia="OpenSymbol" w:hAnsi="OpenSymbol" w:cs="OpenSymbol"/>
    </w:rPr>
  </w:style>
  <w:style w:type="character" w:customStyle="1" w:styleId="WWCharLFO7LVL1">
    <w:name w:val="WW_CharLFO7LVL1"/>
    <w:qFormat/>
    <w:rPr>
      <w:rFonts w:ascii="OpenSymbol" w:eastAsia="OpenSymbol" w:hAnsi="OpenSymbol" w:cs="OpenSymbol"/>
    </w:rPr>
  </w:style>
  <w:style w:type="character" w:customStyle="1" w:styleId="WWCharLFO7LVL2">
    <w:name w:val="WW_CharLFO7LVL2"/>
    <w:qFormat/>
    <w:rPr>
      <w:rFonts w:ascii="OpenSymbol" w:eastAsia="OpenSymbol" w:hAnsi="OpenSymbol" w:cs="OpenSymbol"/>
    </w:rPr>
  </w:style>
  <w:style w:type="character" w:customStyle="1" w:styleId="WWCharLFO7LVL3">
    <w:name w:val="WW_CharLFO7LVL3"/>
    <w:qFormat/>
    <w:rPr>
      <w:rFonts w:ascii="OpenSymbol" w:eastAsia="OpenSymbol" w:hAnsi="OpenSymbol" w:cs="OpenSymbol"/>
    </w:rPr>
  </w:style>
  <w:style w:type="character" w:customStyle="1" w:styleId="WWCharLFO7LVL4">
    <w:name w:val="WW_CharLFO7LVL4"/>
    <w:qFormat/>
    <w:rPr>
      <w:rFonts w:ascii="OpenSymbol" w:eastAsia="OpenSymbol" w:hAnsi="OpenSymbol" w:cs="OpenSymbol"/>
    </w:rPr>
  </w:style>
  <w:style w:type="character" w:customStyle="1" w:styleId="WWCharLFO7LVL5">
    <w:name w:val="WW_CharLFO7LVL5"/>
    <w:qFormat/>
    <w:rPr>
      <w:rFonts w:ascii="OpenSymbol" w:eastAsia="OpenSymbol" w:hAnsi="OpenSymbol" w:cs="OpenSymbol"/>
    </w:rPr>
  </w:style>
  <w:style w:type="character" w:customStyle="1" w:styleId="WWCharLFO7LVL6">
    <w:name w:val="WW_CharLFO7LVL6"/>
    <w:qFormat/>
    <w:rPr>
      <w:rFonts w:ascii="OpenSymbol" w:eastAsia="OpenSymbol" w:hAnsi="OpenSymbol" w:cs="OpenSymbol"/>
    </w:rPr>
  </w:style>
  <w:style w:type="character" w:customStyle="1" w:styleId="WWCharLFO7LVL7">
    <w:name w:val="WW_CharLFO7LVL7"/>
    <w:qFormat/>
    <w:rPr>
      <w:rFonts w:ascii="OpenSymbol" w:eastAsia="OpenSymbol" w:hAnsi="OpenSymbol" w:cs="OpenSymbol"/>
    </w:rPr>
  </w:style>
  <w:style w:type="character" w:customStyle="1" w:styleId="WWCharLFO7LVL8">
    <w:name w:val="WW_CharLFO7LVL8"/>
    <w:qFormat/>
    <w:rPr>
      <w:rFonts w:ascii="OpenSymbol" w:eastAsia="OpenSymbol" w:hAnsi="OpenSymbol" w:cs="OpenSymbol"/>
    </w:rPr>
  </w:style>
  <w:style w:type="character" w:customStyle="1" w:styleId="WWCharLFO7LVL9">
    <w:name w:val="WW_CharLFO7LVL9"/>
    <w:qFormat/>
    <w:rPr>
      <w:rFonts w:ascii="OpenSymbol" w:eastAsia="OpenSymbol" w:hAnsi="OpenSymbol" w:cs="OpenSymbol"/>
    </w:rPr>
  </w:style>
  <w:style w:type="character" w:customStyle="1" w:styleId="WWCharLFO8LVL1">
    <w:name w:val="WW_CharLFO8LVL1"/>
    <w:qFormat/>
    <w:rPr>
      <w:rFonts w:ascii="Symbol" w:hAnsi="Symbol"/>
    </w:rPr>
  </w:style>
  <w:style w:type="character" w:customStyle="1" w:styleId="WWCharLFO8LVL2">
    <w:name w:val="WW_CharLFO8LVL2"/>
    <w:qFormat/>
    <w:rPr>
      <w:rFonts w:ascii="Courier New" w:hAnsi="Courier New" w:cs="Courier New"/>
    </w:rPr>
  </w:style>
  <w:style w:type="character" w:customStyle="1" w:styleId="WWCharLFO8LVL3">
    <w:name w:val="WW_CharLFO8LVL3"/>
    <w:qFormat/>
    <w:rPr>
      <w:rFonts w:ascii="Wingdings" w:hAnsi="Wingdings"/>
    </w:rPr>
  </w:style>
  <w:style w:type="character" w:customStyle="1" w:styleId="WWCharLFO8LVL4">
    <w:name w:val="WW_CharLFO8LVL4"/>
    <w:qFormat/>
    <w:rPr>
      <w:rFonts w:ascii="Symbol" w:hAnsi="Symbol"/>
    </w:rPr>
  </w:style>
  <w:style w:type="character" w:customStyle="1" w:styleId="WWCharLFO8LVL5">
    <w:name w:val="WW_CharLFO8LVL5"/>
    <w:qFormat/>
    <w:rPr>
      <w:rFonts w:ascii="Courier New" w:hAnsi="Courier New" w:cs="Courier New"/>
    </w:rPr>
  </w:style>
  <w:style w:type="character" w:customStyle="1" w:styleId="WWCharLFO8LVL6">
    <w:name w:val="WW_CharLFO8LVL6"/>
    <w:qFormat/>
    <w:rPr>
      <w:rFonts w:ascii="Wingdings" w:hAnsi="Wingdings"/>
    </w:rPr>
  </w:style>
  <w:style w:type="character" w:customStyle="1" w:styleId="WWCharLFO8LVL7">
    <w:name w:val="WW_CharLFO8LVL7"/>
    <w:qFormat/>
    <w:rPr>
      <w:rFonts w:ascii="Symbol" w:hAnsi="Symbol"/>
    </w:rPr>
  </w:style>
  <w:style w:type="character" w:customStyle="1" w:styleId="WWCharLFO8LVL8">
    <w:name w:val="WW_CharLFO8LVL8"/>
    <w:qFormat/>
    <w:rPr>
      <w:rFonts w:ascii="Courier New" w:hAnsi="Courier New" w:cs="Courier New"/>
    </w:rPr>
  </w:style>
  <w:style w:type="character" w:customStyle="1" w:styleId="WWCharLFO8LVL9">
    <w:name w:val="WW_CharLFO8LVL9"/>
    <w:qFormat/>
    <w:rPr>
      <w:rFonts w:ascii="Wingdings" w:hAnsi="Wingdings"/>
    </w:rPr>
  </w:style>
  <w:style w:type="character" w:customStyle="1" w:styleId="WWCharLFO9LVL1">
    <w:name w:val="WW_CharLFO9LVL1"/>
    <w:qFormat/>
    <w:rPr>
      <w:rFonts w:ascii="Symbol" w:hAnsi="Symbol"/>
    </w:rPr>
  </w:style>
  <w:style w:type="character" w:customStyle="1" w:styleId="WWCharLFO9LVL2">
    <w:name w:val="WW_CharLFO9LVL2"/>
    <w:qFormat/>
    <w:rPr>
      <w:rFonts w:ascii="Courier New" w:hAnsi="Courier New" w:cs="Courier New"/>
    </w:rPr>
  </w:style>
  <w:style w:type="character" w:customStyle="1" w:styleId="WWCharLFO9LVL3">
    <w:name w:val="WW_CharLFO9LVL3"/>
    <w:qFormat/>
    <w:rPr>
      <w:rFonts w:ascii="Wingdings" w:hAnsi="Wingdings"/>
    </w:rPr>
  </w:style>
  <w:style w:type="character" w:customStyle="1" w:styleId="WWCharLFO9LVL4">
    <w:name w:val="WW_CharLFO9LVL4"/>
    <w:qFormat/>
    <w:rPr>
      <w:rFonts w:ascii="Symbol" w:hAnsi="Symbol"/>
    </w:rPr>
  </w:style>
  <w:style w:type="character" w:customStyle="1" w:styleId="WWCharLFO9LVL5">
    <w:name w:val="WW_CharLFO9LVL5"/>
    <w:qFormat/>
    <w:rPr>
      <w:rFonts w:ascii="Courier New" w:hAnsi="Courier New" w:cs="Courier New"/>
    </w:rPr>
  </w:style>
  <w:style w:type="character" w:customStyle="1" w:styleId="WWCharLFO9LVL6">
    <w:name w:val="WW_CharLFO9LVL6"/>
    <w:qFormat/>
    <w:rPr>
      <w:rFonts w:ascii="Wingdings" w:hAnsi="Wingdings"/>
    </w:rPr>
  </w:style>
  <w:style w:type="character" w:customStyle="1" w:styleId="WWCharLFO9LVL7">
    <w:name w:val="WW_CharLFO9LVL7"/>
    <w:qFormat/>
    <w:rPr>
      <w:rFonts w:ascii="Symbol" w:hAnsi="Symbol"/>
    </w:rPr>
  </w:style>
  <w:style w:type="character" w:customStyle="1" w:styleId="WWCharLFO9LVL8">
    <w:name w:val="WW_CharLFO9LVL8"/>
    <w:qFormat/>
    <w:rPr>
      <w:rFonts w:ascii="Courier New" w:hAnsi="Courier New" w:cs="Courier New"/>
    </w:rPr>
  </w:style>
  <w:style w:type="character" w:customStyle="1" w:styleId="WWCharLFO9LVL9">
    <w:name w:val="WW_CharLFO9LVL9"/>
    <w:qFormat/>
    <w:rPr>
      <w:rFonts w:ascii="Wingdings" w:hAnsi="Wingdings"/>
    </w:rPr>
  </w:style>
  <w:style w:type="character" w:customStyle="1" w:styleId="WWCharLFO10LVL1">
    <w:name w:val="WW_CharLFO10LVL1"/>
    <w:qFormat/>
    <w:rPr>
      <w:rFonts w:ascii="Symbol" w:hAnsi="Symbol"/>
    </w:rPr>
  </w:style>
  <w:style w:type="character" w:customStyle="1" w:styleId="WWCharLFO10LVL2">
    <w:name w:val="WW_CharLFO10LVL2"/>
    <w:qFormat/>
    <w:rPr>
      <w:rFonts w:ascii="Courier New" w:hAnsi="Courier New" w:cs="Courier New"/>
    </w:rPr>
  </w:style>
  <w:style w:type="character" w:customStyle="1" w:styleId="WWCharLFO10LVL3">
    <w:name w:val="WW_CharLFO10LVL3"/>
    <w:qFormat/>
    <w:rPr>
      <w:rFonts w:ascii="Wingdings" w:hAnsi="Wingdings"/>
    </w:rPr>
  </w:style>
  <w:style w:type="character" w:customStyle="1" w:styleId="WWCharLFO10LVL4">
    <w:name w:val="WW_CharLFO10LVL4"/>
    <w:qFormat/>
    <w:rPr>
      <w:rFonts w:ascii="Symbol" w:hAnsi="Symbol"/>
    </w:rPr>
  </w:style>
  <w:style w:type="character" w:customStyle="1" w:styleId="WWCharLFO10LVL5">
    <w:name w:val="WW_CharLFO10LVL5"/>
    <w:qFormat/>
    <w:rPr>
      <w:rFonts w:ascii="Courier New" w:hAnsi="Courier New" w:cs="Courier New"/>
    </w:rPr>
  </w:style>
  <w:style w:type="character" w:customStyle="1" w:styleId="WWCharLFO10LVL6">
    <w:name w:val="WW_CharLFO10LVL6"/>
    <w:qFormat/>
    <w:rPr>
      <w:rFonts w:ascii="Wingdings" w:hAnsi="Wingdings"/>
    </w:rPr>
  </w:style>
  <w:style w:type="character" w:customStyle="1" w:styleId="WWCharLFO10LVL7">
    <w:name w:val="WW_CharLFO10LVL7"/>
    <w:qFormat/>
    <w:rPr>
      <w:rFonts w:ascii="Symbol" w:hAnsi="Symbol"/>
    </w:rPr>
  </w:style>
  <w:style w:type="character" w:customStyle="1" w:styleId="WWCharLFO10LVL8">
    <w:name w:val="WW_CharLFO10LVL8"/>
    <w:qFormat/>
    <w:rPr>
      <w:rFonts w:ascii="Courier New" w:hAnsi="Courier New" w:cs="Courier New"/>
    </w:rPr>
  </w:style>
  <w:style w:type="character" w:customStyle="1" w:styleId="WWCharLFO10LVL9">
    <w:name w:val="WW_CharLFO10LVL9"/>
    <w:qFormat/>
    <w:rPr>
      <w:rFonts w:ascii="Wingdings" w:hAnsi="Wingdings"/>
    </w:rPr>
  </w:style>
  <w:style w:type="character" w:customStyle="1" w:styleId="Znakinumeracji">
    <w:name w:val="Znaki numeracji"/>
    <w:qFormat/>
    <w:rPr>
      <w:b w:val="0"/>
      <w:bCs w:val="0"/>
    </w:rPr>
  </w:style>
  <w:style w:type="character" w:customStyle="1" w:styleId="WW8Num52z0">
    <w:name w:val="WW8Num52z0"/>
    <w:qFormat/>
    <w:rPr>
      <w:rFonts w:ascii="Cambria" w:hAnsi="Cambria" w:cs="Cambria"/>
      <w:b w:val="0"/>
      <w:bCs w:val="0"/>
      <w:sz w:val="24"/>
      <w:szCs w:val="24"/>
    </w:rPr>
  </w:style>
  <w:style w:type="paragraph" w:styleId="Nagwek">
    <w:name w:val="header"/>
    <w:basedOn w:val="Normalny"/>
    <w:next w:val="Tekstpodstawowy"/>
    <w:link w:val="NagwekZnak"/>
    <w:uiPriority w:val="99"/>
    <w:rsid w:val="00811203"/>
    <w:pPr>
      <w:tabs>
        <w:tab w:val="center" w:pos="4536"/>
        <w:tab w:val="right" w:pos="9072"/>
      </w:tabs>
    </w:pPr>
  </w:style>
  <w:style w:type="paragraph" w:styleId="Tekstpodstawowy">
    <w:name w:val="Body Text"/>
    <w:basedOn w:val="Normalny"/>
    <w:link w:val="TekstpodstawowyZnak"/>
    <w:uiPriority w:val="99"/>
    <w:rsid w:val="00C52280"/>
    <w:rPr>
      <w:b/>
    </w:rPr>
  </w:style>
  <w:style w:type="paragraph" w:styleId="Lista">
    <w:name w:val="List"/>
    <w:basedOn w:val="Normalny"/>
    <w:uiPriority w:val="99"/>
    <w:semiHidden/>
    <w:unhideWhenUsed/>
    <w:locked/>
    <w:rsid w:val="00B27802"/>
    <w:pPr>
      <w:ind w:left="283" w:hanging="283"/>
      <w:contextualSpacing/>
    </w:p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rsid w:val="00811203"/>
    <w:pPr>
      <w:tabs>
        <w:tab w:val="center" w:pos="4536"/>
        <w:tab w:val="right" w:pos="9072"/>
      </w:tabs>
    </w:pPr>
  </w:style>
  <w:style w:type="paragraph" w:customStyle="1" w:styleId="Kolorowalistaakcent11">
    <w:name w:val="Kolorowa lista — akcent 11"/>
    <w:basedOn w:val="Normalny"/>
    <w:link w:val="Kolorowalistaakcent1Znak"/>
    <w:uiPriority w:val="99"/>
    <w:qFormat/>
    <w:rsid w:val="00811203"/>
    <w:pPr>
      <w:spacing w:before="20" w:after="40" w:line="252" w:lineRule="auto"/>
      <w:ind w:left="720"/>
      <w:contextualSpacing/>
      <w:jc w:val="both"/>
    </w:pPr>
    <w:rPr>
      <w:rFonts w:eastAsia="SimSun"/>
      <w:lang w:eastAsia="zh-CN"/>
    </w:rPr>
  </w:style>
  <w:style w:type="paragraph" w:customStyle="1" w:styleId="Default">
    <w:name w:val="Default"/>
    <w:uiPriority w:val="99"/>
    <w:qFormat/>
    <w:rsid w:val="00811203"/>
    <w:rPr>
      <w:rFonts w:ascii="Times New Roman" w:hAnsi="Times New Roman"/>
      <w:color w:val="000000"/>
      <w:sz w:val="24"/>
      <w:szCs w:val="24"/>
      <w:lang w:eastAsia="en-US"/>
    </w:rPr>
  </w:style>
  <w:style w:type="paragraph" w:styleId="Bezodstpw">
    <w:name w:val="No Spacing"/>
    <w:link w:val="BezodstpwZnak"/>
    <w:uiPriority w:val="1"/>
    <w:qFormat/>
    <w:rsid w:val="00811203"/>
    <w:rPr>
      <w:rFonts w:eastAsia="Times New Roman"/>
      <w:sz w:val="22"/>
      <w:szCs w:val="22"/>
    </w:rPr>
  </w:style>
  <w:style w:type="paragraph" w:styleId="NormalnyWeb">
    <w:name w:val="Normal (Web)"/>
    <w:basedOn w:val="Normalny"/>
    <w:uiPriority w:val="99"/>
    <w:qFormat/>
    <w:rsid w:val="00811203"/>
  </w:style>
  <w:style w:type="paragraph" w:customStyle="1" w:styleId="Teksttreci2">
    <w:name w:val="Tekst treści (2)"/>
    <w:basedOn w:val="Normalny"/>
    <w:uiPriority w:val="99"/>
    <w:qFormat/>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qFormat/>
    <w:rsid w:val="00811203"/>
    <w:pPr>
      <w:spacing w:line="360" w:lineRule="auto"/>
      <w:ind w:left="284" w:hanging="284"/>
    </w:pPr>
  </w:style>
  <w:style w:type="paragraph" w:customStyle="1" w:styleId="Teksttreci5">
    <w:name w:val="Tekst treści (5)"/>
    <w:basedOn w:val="Normalny"/>
    <w:uiPriority w:val="99"/>
    <w:qFormat/>
    <w:rsid w:val="00811203"/>
    <w:pPr>
      <w:widowControl w:val="0"/>
      <w:shd w:val="clear" w:color="auto" w:fill="FFFFFF"/>
      <w:spacing w:before="240" w:after="480" w:line="250" w:lineRule="exact"/>
      <w:ind w:hanging="320"/>
      <w:jc w:val="both"/>
    </w:pPr>
    <w:rPr>
      <w:i/>
      <w:sz w:val="22"/>
    </w:rPr>
  </w:style>
  <w:style w:type="paragraph" w:customStyle="1" w:styleId="pkt">
    <w:name w:val="pkt"/>
    <w:basedOn w:val="Normalny"/>
    <w:uiPriority w:val="99"/>
    <w:qFormat/>
    <w:rsid w:val="00690095"/>
    <w:pPr>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qFormat/>
    <w:rsid w:val="00253817"/>
    <w:pPr>
      <w:widowControl w:val="0"/>
      <w:numPr>
        <w:numId w:val="2"/>
      </w:numPr>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rsid w:val="00253817"/>
    <w:pPr>
      <w:tabs>
        <w:tab w:val="num" w:pos="0"/>
      </w:tabs>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qFormat/>
    <w:rsid w:val="00253817"/>
    <w:pPr>
      <w:numPr>
        <w:numId w:val="3"/>
      </w:numPr>
      <w:tabs>
        <w:tab w:val="left" w:pos="1440"/>
      </w:tabs>
      <w:spacing w:line="288" w:lineRule="auto"/>
      <w:ind w:left="1701" w:hanging="709"/>
      <w:jc w:val="both"/>
    </w:pPr>
    <w:rPr>
      <w:rFonts w:ascii="Times" w:hAnsi="Times"/>
    </w:rPr>
  </w:style>
  <w:style w:type="paragraph" w:styleId="Listanumerowana4">
    <w:name w:val="List Number 4"/>
    <w:basedOn w:val="Listanumerowana3"/>
    <w:uiPriority w:val="99"/>
    <w:qFormat/>
    <w:rsid w:val="00253817"/>
    <w:pPr>
      <w:numPr>
        <w:numId w:val="4"/>
      </w:numPr>
      <w:ind w:left="2552" w:hanging="851"/>
    </w:pPr>
  </w:style>
  <w:style w:type="paragraph" w:styleId="Listanumerowana5">
    <w:name w:val="List Number 5"/>
    <w:basedOn w:val="Normalny"/>
    <w:qFormat/>
    <w:rsid w:val="00253817"/>
    <w:pPr>
      <w:tabs>
        <w:tab w:val="num" w:pos="0"/>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qFormat/>
    <w:rsid w:val="006D7EF9"/>
    <w:rPr>
      <w:rFonts w:ascii="Tahoma" w:hAnsi="Tahoma"/>
      <w:sz w:val="16"/>
    </w:rPr>
  </w:style>
  <w:style w:type="paragraph" w:styleId="Tekstkomentarza">
    <w:name w:val="annotation text"/>
    <w:basedOn w:val="Normalny"/>
    <w:link w:val="TekstkomentarzaZnak"/>
    <w:uiPriority w:val="99"/>
    <w:qFormat/>
    <w:rsid w:val="006D7EF9"/>
  </w:style>
  <w:style w:type="paragraph" w:styleId="Tematkomentarza">
    <w:name w:val="annotation subject"/>
    <w:basedOn w:val="Tekstkomentarza"/>
    <w:next w:val="Tekstkomentarza"/>
    <w:link w:val="TematkomentarzaZnak"/>
    <w:uiPriority w:val="99"/>
    <w:semiHidden/>
    <w:qFormat/>
    <w:rsid w:val="006D7EF9"/>
    <w:rPr>
      <w:b/>
    </w:rPr>
  </w:style>
  <w:style w:type="paragraph" w:customStyle="1" w:styleId="normaltableau">
    <w:name w:val="normal_tableau"/>
    <w:basedOn w:val="Normalny"/>
    <w:uiPriority w:val="99"/>
    <w:qFormat/>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style>
  <w:style w:type="paragraph" w:styleId="Zwykytekst">
    <w:name w:val="Plain Text"/>
    <w:basedOn w:val="Normalny"/>
    <w:link w:val="ZwykytekstZnak"/>
    <w:qFormat/>
    <w:rsid w:val="005A34E2"/>
    <w:rPr>
      <w:rFonts w:ascii="Courier New" w:eastAsia="MS Mincho" w:hAnsi="Courier New"/>
    </w:rPr>
  </w:style>
  <w:style w:type="paragraph" w:customStyle="1" w:styleId="Standard">
    <w:name w:val="Standard"/>
    <w:qFormat/>
    <w:rsid w:val="003F6F44"/>
    <w:pPr>
      <w:widowControl w:val="0"/>
      <w:textAlignment w:val="baseline"/>
    </w:pPr>
    <w:rPr>
      <w:rFonts w:ascii="Times New Roman" w:hAnsi="Times New Roman" w:cs="Tahoma"/>
      <w:kern w:val="2"/>
      <w:sz w:val="24"/>
      <w:szCs w:val="24"/>
      <w:lang w:val="en-US" w:eastAsia="en-US"/>
    </w:rPr>
  </w:style>
  <w:style w:type="paragraph" w:customStyle="1" w:styleId="Tekstpodstawowywcity21">
    <w:name w:val="Tekst podstawowy wcięty 21"/>
    <w:basedOn w:val="Normalny"/>
    <w:uiPriority w:val="99"/>
    <w:qFormat/>
    <w:rsid w:val="00D213B7"/>
    <w:pPr>
      <w:widowControl w:val="0"/>
      <w:ind w:left="3686" w:hanging="1843"/>
      <w:jc w:val="both"/>
    </w:pPr>
  </w:style>
  <w:style w:type="paragraph" w:styleId="Tytu">
    <w:name w:val="Title"/>
    <w:basedOn w:val="Normalny"/>
    <w:next w:val="Normalny"/>
    <w:link w:val="TytuZnak"/>
    <w:uiPriority w:val="99"/>
    <w:qFormat/>
    <w:rsid w:val="00D63857"/>
    <w:pPr>
      <w:contextualSpacing/>
    </w:pPr>
    <w:rPr>
      <w:rFonts w:ascii="Calibri Light" w:hAnsi="Calibri Light"/>
      <w:spacing w:val="-10"/>
      <w:kern w:val="2"/>
      <w:sz w:val="56"/>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sz w:val="19"/>
    </w:rPr>
  </w:style>
  <w:style w:type="paragraph" w:styleId="Tekstprzypisukocowego">
    <w:name w:val="endnote text"/>
    <w:basedOn w:val="Normalny"/>
    <w:link w:val="TekstprzypisukocowegoZnak"/>
    <w:uiPriority w:val="99"/>
    <w:semiHidden/>
    <w:rsid w:val="00822D8B"/>
  </w:style>
  <w:style w:type="paragraph" w:customStyle="1" w:styleId="text-justify">
    <w:name w:val="text-justify"/>
    <w:basedOn w:val="Normalny"/>
    <w:qFormat/>
    <w:rsid w:val="008437B4"/>
    <w:pPr>
      <w:spacing w:beforeAutospacing="1" w:afterAutospacing="1"/>
    </w:pPr>
  </w:style>
  <w:style w:type="paragraph" w:customStyle="1" w:styleId="Kolorowecieniowanieakcent11">
    <w:name w:val="Kolorowe cieniowanie — akcent 11"/>
    <w:uiPriority w:val="99"/>
    <w:semiHidden/>
    <w:qFormat/>
    <w:rsid w:val="00B77862"/>
    <w:rPr>
      <w:rFonts w:ascii="Times New Roman" w:eastAsia="Times New Roman" w:hAnsi="Times New Roman"/>
      <w:sz w:val="24"/>
      <w:szCs w:val="24"/>
    </w:rPr>
  </w:style>
  <w:style w:type="paragraph" w:styleId="Akapitzlist">
    <w:name w:val="List Paragraph"/>
    <w:basedOn w:val="Normalny"/>
    <w:uiPriority w:val="99"/>
    <w:qFormat/>
    <w:rsid w:val="00467345"/>
    <w:pPr>
      <w:spacing w:before="20" w:after="40" w:line="252" w:lineRule="auto"/>
      <w:ind w:left="720"/>
      <w:contextualSpacing/>
      <w:jc w:val="both"/>
    </w:pPr>
    <w:rPr>
      <w:rFonts w:eastAsia="SimSun"/>
      <w:lang w:eastAsia="zh-CN"/>
    </w:rPr>
  </w:style>
  <w:style w:type="paragraph" w:styleId="Tekstpodstawowy2">
    <w:name w:val="Body Text 2"/>
    <w:basedOn w:val="Normalny"/>
    <w:link w:val="Tekstpodstawowy2Znak"/>
    <w:uiPriority w:val="99"/>
    <w:semiHidden/>
    <w:qFormat/>
    <w:rsid w:val="006A1749"/>
    <w:pPr>
      <w:spacing w:after="120" w:line="480" w:lineRule="auto"/>
    </w:pPr>
  </w:style>
  <w:style w:type="paragraph" w:customStyle="1" w:styleId="m5968006951817061090kolorowalistaakcent11">
    <w:name w:val="m5968006951817061090kolorowalistaakcent11"/>
    <w:basedOn w:val="Normalny"/>
    <w:uiPriority w:val="99"/>
    <w:qFormat/>
    <w:rsid w:val="00A55FBC"/>
    <w:pPr>
      <w:spacing w:beforeAutospacing="1" w:afterAutospacing="1"/>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paragraph" w:customStyle="1" w:styleId="ox-b171701408-msonormal">
    <w:name w:val="ox-b171701408-msonormal"/>
    <w:basedOn w:val="Normalny"/>
    <w:qFormat/>
    <w:rsid w:val="00AA50A6"/>
    <w:pPr>
      <w:spacing w:beforeAutospacing="1" w:afterAutospacing="1"/>
    </w:pPr>
  </w:style>
  <w:style w:type="paragraph" w:customStyle="1" w:styleId="p1">
    <w:name w:val="p1"/>
    <w:basedOn w:val="Normalny"/>
    <w:qFormat/>
    <w:rsid w:val="003D522D"/>
    <w:rPr>
      <w:rFonts w:ascii="Helvetica" w:hAnsi="Helvetica"/>
      <w:sz w:val="15"/>
      <w:szCs w:val="15"/>
    </w:rPr>
  </w:style>
  <w:style w:type="paragraph" w:customStyle="1" w:styleId="p3">
    <w:name w:val="p3"/>
    <w:basedOn w:val="Normalny"/>
    <w:qFormat/>
    <w:rsid w:val="00E61782"/>
    <w:pPr>
      <w:jc w:val="both"/>
    </w:pPr>
    <w:rPr>
      <w:rFonts w:ascii="Helvetica Neue" w:hAnsi="Helvetica Neue"/>
      <w:color w:val="454545"/>
      <w:sz w:val="18"/>
      <w:szCs w:val="18"/>
    </w:rPr>
  </w:style>
  <w:style w:type="paragraph" w:customStyle="1" w:styleId="p2">
    <w:name w:val="p2"/>
    <w:basedOn w:val="Normalny"/>
    <w:qFormat/>
    <w:rsid w:val="004E0318"/>
    <w:rPr>
      <w:rFonts w:ascii="Helvetica Neue" w:hAnsi="Helvetica Neue"/>
      <w:color w:val="454545"/>
      <w:sz w:val="18"/>
      <w:szCs w:val="18"/>
    </w:rPr>
  </w:style>
  <w:style w:type="paragraph" w:customStyle="1" w:styleId="ox-2f2e412c31-msolistparagraph">
    <w:name w:val="ox-2f2e412c31-msolistparagraph"/>
    <w:basedOn w:val="Normalny"/>
    <w:qFormat/>
    <w:rsid w:val="00CA2180"/>
    <w:pPr>
      <w:spacing w:beforeAutospacing="1" w:afterAutospacing="1"/>
    </w:pPr>
    <w:rPr>
      <w:rFonts w:eastAsiaTheme="minorHAnsi"/>
    </w:rPr>
  </w:style>
  <w:style w:type="paragraph" w:styleId="Poprawka">
    <w:name w:val="Revision"/>
    <w:uiPriority w:val="99"/>
    <w:semiHidden/>
    <w:qFormat/>
    <w:rsid w:val="00BE0E95"/>
    <w:rPr>
      <w:rFonts w:ascii="Times New Roman" w:eastAsia="Times New Roman" w:hAnsi="Times New Roman"/>
      <w:sz w:val="24"/>
      <w:szCs w:val="24"/>
    </w:rPr>
  </w:style>
  <w:style w:type="paragraph" w:customStyle="1" w:styleId="Tekstpodstawowy1">
    <w:name w:val="Tekst podstawowy1"/>
    <w:basedOn w:val="Normalny"/>
    <w:uiPriority w:val="99"/>
    <w:semiHidden/>
    <w:qFormat/>
    <w:rsid w:val="00520A18"/>
    <w:pPr>
      <w:jc w:val="both"/>
    </w:pPr>
  </w:style>
  <w:style w:type="paragraph" w:customStyle="1" w:styleId="Normalny1">
    <w:name w:val="Normalny1"/>
    <w:qFormat/>
    <w:rsid w:val="00B662E2"/>
    <w:pPr>
      <w:widowControl w:val="0"/>
    </w:pPr>
    <w:rPr>
      <w:rFonts w:ascii="Times New Roman" w:eastAsia="Lucida Sans Unicode" w:hAnsi="Times New Roman" w:cs="Arial"/>
      <w:sz w:val="24"/>
      <w:szCs w:val="24"/>
      <w:lang w:eastAsia="zh-CN" w:bidi="hi-IN"/>
    </w:rPr>
  </w:style>
  <w:style w:type="paragraph" w:customStyle="1" w:styleId="Zawartoramki">
    <w:name w:val="Zawartość ramki"/>
    <w:basedOn w:val="Normalny"/>
    <w:qFormat/>
  </w:style>
  <w:style w:type="paragraph" w:customStyle="1" w:styleId="Kolorowecieniowanieakcent31">
    <w:name w:val="Kolorowe cieniowanie — akcent 31"/>
    <w:basedOn w:val="Normalny"/>
    <w:qFormat/>
    <w:pPr>
      <w:spacing w:before="20" w:after="40" w:line="252" w:lineRule="auto"/>
      <w:ind w:left="720"/>
      <w:contextualSpacing/>
      <w:jc w:val="both"/>
    </w:pPr>
    <w:rPr>
      <w:rFonts w:eastAsia="SimSun;宋体" w:cs="Calibri"/>
    </w:rPr>
  </w:style>
  <w:style w:type="paragraph" w:customStyle="1" w:styleId="Domylne">
    <w:name w:val="Domyślne"/>
    <w:qFormat/>
    <w:pPr>
      <w:widowControl w:val="0"/>
      <w:overflowPunct w:val="0"/>
      <w:textAlignment w:val="baseline"/>
    </w:pPr>
    <w:rPr>
      <w:rFonts w:ascii="Times New Roman" w:eastAsia="Arial" w:hAnsi="Times New Roman"/>
      <w:kern w:val="2"/>
      <w:lang w:eastAsia="zh-CN"/>
    </w:rPr>
  </w:style>
  <w:style w:type="paragraph" w:customStyle="1" w:styleId="Listanumerowana21">
    <w:name w:val="Lista numerowana 21"/>
    <w:basedOn w:val="Normalny"/>
    <w:qFormat/>
    <w:pPr>
      <w:spacing w:line="288" w:lineRule="auto"/>
      <w:ind w:left="992" w:hanging="567"/>
      <w:jc w:val="both"/>
    </w:pPr>
    <w:rPr>
      <w:rFonts w:ascii="Times" w:hAnsi="Times" w:cs="Times"/>
      <w:sz w:val="22"/>
    </w:rPr>
  </w:style>
  <w:style w:type="paragraph" w:customStyle="1" w:styleId="CM9">
    <w:name w:val="CM9"/>
    <w:qFormat/>
    <w:pPr>
      <w:spacing w:line="323" w:lineRule="atLeast"/>
    </w:pPr>
  </w:style>
  <w:style w:type="paragraph" w:customStyle="1" w:styleId="CM5">
    <w:name w:val="CM5"/>
    <w:qFormat/>
    <w:pPr>
      <w:spacing w:line="326" w:lineRule="atLeast"/>
    </w:pPr>
  </w:style>
  <w:style w:type="paragraph" w:customStyle="1" w:styleId="CM12">
    <w:name w:val="CM12"/>
    <w:qFormat/>
  </w:style>
  <w:style w:type="paragraph" w:customStyle="1" w:styleId="CM61">
    <w:name w:val="CM61"/>
    <w:qFormat/>
  </w:style>
  <w:style w:type="numbering" w:customStyle="1" w:styleId="Zaimportowanystyl40">
    <w:name w:val="Zaimportowany styl 4.0"/>
    <w:qFormat/>
    <w:rsid w:val="00FB651A"/>
  </w:style>
  <w:style w:type="numbering" w:customStyle="1" w:styleId="Zaimportowanystyl2">
    <w:name w:val="Zaimportowany styl 2"/>
    <w:qFormat/>
    <w:rsid w:val="00FB651A"/>
  </w:style>
  <w:style w:type="numbering" w:customStyle="1" w:styleId="WW8Num2">
    <w:name w:val="WW8Num2"/>
    <w:qFormat/>
  </w:style>
  <w:style w:type="numbering" w:customStyle="1" w:styleId="WW8Num52">
    <w:name w:val="WW8Num52"/>
    <w:qFormat/>
  </w:style>
  <w:style w:type="table" w:styleId="Tabela-Siatka">
    <w:name w:val="Table Grid"/>
    <w:basedOn w:val="Standardowy"/>
    <w:uiPriority w:val="3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Bezlisty"/>
    <w:rsid w:val="005D2065"/>
    <w:pPr>
      <w:numPr>
        <w:numId w:val="28"/>
      </w:numPr>
    </w:pPr>
  </w:style>
  <w:style w:type="numbering" w:customStyle="1" w:styleId="WWNum11">
    <w:name w:val="WWNum11"/>
    <w:basedOn w:val="Bezlisty"/>
    <w:rsid w:val="00B0219A"/>
  </w:style>
  <w:style w:type="character" w:styleId="Nierozpoznanawzmianka">
    <w:name w:val="Unresolved Mention"/>
    <w:basedOn w:val="Domylnaczcionkaakapitu"/>
    <w:uiPriority w:val="99"/>
    <w:semiHidden/>
    <w:unhideWhenUsed/>
    <w:rsid w:val="00972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platformazakupowa.pl/pn/wlodawa" TargetMode="External"/><Relationship Id="rId26" Type="http://schemas.openxmlformats.org/officeDocument/2006/relationships/hyperlink" Target="../8-%20Dostawa%20paneli%20fotowoltaicznych/_blank" TargetMode="External"/><Relationship Id="rId39" Type="http://schemas.openxmlformats.org/officeDocument/2006/relationships/hyperlink" Target="https://platformazakupowa.pl/pn/wlodawa" TargetMode="External"/><Relationship Id="rId21" Type="http://schemas.openxmlformats.org/officeDocument/2006/relationships/hyperlink" Target="../8-%20Dostawa%20paneli%20fotowoltaicznych/_blank"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 TargetMode="External"/><Relationship Id="rId50" Type="http://schemas.openxmlformats.org/officeDocument/2006/relationships/header" Target="header4.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ip.wlodawa.eu/" TargetMode="External"/><Relationship Id="rId29" Type="http://schemas.openxmlformats.org/officeDocument/2006/relationships/hyperlink" Target="../8-%20Dostawa%20paneli%20fotowoltaicznych/_blank" TargetMode="External"/><Relationship Id="rId11" Type="http://schemas.openxmlformats.org/officeDocument/2006/relationships/footer" Target="footer2.xml"/><Relationship Id="rId24" Type="http://schemas.openxmlformats.org/officeDocument/2006/relationships/hyperlink" Target="../8-%20Dostawa%20paneli%20fotowoltaicznych/_blank" TargetMode="External"/><Relationship Id="rId32" Type="http://schemas.openxmlformats.org/officeDocument/2006/relationships/hyperlink" Target="../8-%20Dostawa%20paneli%20fotowoltaicznych/_blank"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footer" Target="footer5.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8-%20Dostawa%20paneli%20fotowoltaicznych/_blank" TargetMode="External"/><Relationship Id="rId31" Type="http://schemas.openxmlformats.org/officeDocument/2006/relationships/hyperlink" Target="../8-%20Dostawa%20paneli%20fotowoltaicznych/_blank" TargetMode="External"/><Relationship Id="rId44" Type="http://schemas.openxmlformats.org/officeDocument/2006/relationships/hyperlink" Target="http://platformazakupowa.pl/" TargetMode="External"/><Relationship Id="rId52"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nfo@wlodawa.eu" TargetMode="External"/><Relationship Id="rId22" Type="http://schemas.openxmlformats.org/officeDocument/2006/relationships/hyperlink" Target="../8-%20Dostawa%20paneli%20fotowoltaicznych/_blank" TargetMode="External"/><Relationship Id="rId27" Type="http://schemas.openxmlformats.org/officeDocument/2006/relationships/hyperlink" Target="../8-%20Dostawa%20paneli%20fotowoltaicznych/_blank" TargetMode="External"/><Relationship Id="rId30" Type="http://schemas.openxmlformats.org/officeDocument/2006/relationships/hyperlink" Target="../8-%20Dostawa%20paneli%20fotowoltaicznych/_blank"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strona/45-instrukcje" TargetMode="External"/><Relationship Id="rId8" Type="http://schemas.openxmlformats.org/officeDocument/2006/relationships/header" Target="header1.xml"/><Relationship Id="rId51" Type="http://schemas.openxmlformats.org/officeDocument/2006/relationships/footer" Target="footer4.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platformazakupowa.pl/pn/wlodawa" TargetMode="External"/><Relationship Id="rId25" Type="http://schemas.openxmlformats.org/officeDocument/2006/relationships/hyperlink" Target="../8-%20Dostawa%20paneli%20fotowoltaicznych/_blank" TargetMode="External"/><Relationship Id="rId33" Type="http://schemas.openxmlformats.org/officeDocument/2006/relationships/hyperlink" Target="https://platformazakupowa.pl/pn/wlodawa" TargetMode="External"/><Relationship Id="rId38" Type="http://schemas.openxmlformats.org/officeDocument/2006/relationships/hyperlink" Target="https://platformazakupowa.pl/strona/1-regulamin" TargetMode="External"/><Relationship Id="rId46" Type="http://schemas.openxmlformats.org/officeDocument/2006/relationships/hyperlink" Target="https://platformazakupowa.pl/pn/wlodawa" TargetMode="External"/><Relationship Id="rId20" Type="http://schemas.openxmlformats.org/officeDocument/2006/relationships/hyperlink" Target="../8-%20Dostawa%20paneli%20fotowoltaicznych/_blank" TargetMode="External"/><Relationship Id="rId41" Type="http://schemas.openxmlformats.org/officeDocument/2006/relationships/hyperlink" Target="http://platformazakupowa.p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lodawa.eu/" TargetMode="External"/><Relationship Id="rId23" Type="http://schemas.openxmlformats.org/officeDocument/2006/relationships/hyperlink" Target="https://sip.lex.pl/akty-prawne/dzu-dziennik-ustaw/refundacja-lekow-srodkow-spozywczych-specjalnego-przeznaczenia-17712396/art-54" TargetMode="External"/><Relationship Id="rId28" Type="http://schemas.openxmlformats.org/officeDocument/2006/relationships/hyperlink" Target="../8-%20Dostawa%20paneli%20fotowoltaicznych/_blank" TargetMode="External"/><Relationship Id="rId36" Type="http://schemas.openxmlformats.org/officeDocument/2006/relationships/hyperlink" Target="https://platformazakupowa.pl/" TargetMode="External"/><Relationship Id="rId49" Type="http://schemas.openxmlformats.org/officeDocument/2006/relationships/hyperlink" Target="http://platformazakupowa.p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B6198A-3173-41BD-9BF6-5452955D7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7033</TotalTime>
  <Pages>48</Pages>
  <Words>17493</Words>
  <Characters>104960</Characters>
  <Application>Microsoft Office Word</Application>
  <DocSecurity>0</DocSecurity>
  <Lines>874</Lines>
  <Paragraphs>244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dc:description/>
  <cp:lastModifiedBy>UM Włodawa</cp:lastModifiedBy>
  <cp:revision>335</cp:revision>
  <cp:lastPrinted>2023-09-13T06:04:00Z</cp:lastPrinted>
  <dcterms:created xsi:type="dcterms:W3CDTF">2021-12-20T14:50:00Z</dcterms:created>
  <dcterms:modified xsi:type="dcterms:W3CDTF">2023-09-13T06:16:00Z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