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F1FE" w14:textId="77777777" w:rsidR="003A3AE1" w:rsidRPr="003A3AE1" w:rsidRDefault="003A3AE1" w:rsidP="003A3AE1">
      <w:pPr>
        <w:spacing w:after="82" w:line="259" w:lineRule="auto"/>
        <w:ind w:left="45" w:hanging="10"/>
        <w:jc w:val="right"/>
        <w:rPr>
          <w:rFonts w:asciiTheme="majorHAnsi" w:hAnsiTheme="majorHAnsi"/>
          <w:i/>
          <w:sz w:val="18"/>
          <w:szCs w:val="18"/>
          <w:lang w:val="pl-PL"/>
        </w:rPr>
      </w:pPr>
      <w:r w:rsidRPr="003A3AE1">
        <w:rPr>
          <w:rFonts w:asciiTheme="majorHAnsi" w:hAnsiTheme="majorHAnsi"/>
          <w:i/>
          <w:sz w:val="18"/>
          <w:szCs w:val="18"/>
          <w:lang w:val="pl-PL"/>
        </w:rPr>
        <w:t>Załącznik nr 1</w:t>
      </w:r>
    </w:p>
    <w:p w14:paraId="77814B93" w14:textId="77777777" w:rsidR="00325077" w:rsidRPr="00325077" w:rsidRDefault="00325077" w:rsidP="00325077">
      <w:pPr>
        <w:spacing w:after="82" w:line="259" w:lineRule="auto"/>
        <w:ind w:left="45" w:hanging="10"/>
        <w:jc w:val="center"/>
        <w:rPr>
          <w:rFonts w:asciiTheme="majorHAnsi" w:hAnsiTheme="majorHAnsi"/>
          <w:b/>
          <w:sz w:val="22"/>
          <w:lang w:val="pl-PL"/>
        </w:rPr>
      </w:pPr>
      <w:r w:rsidRPr="00325077">
        <w:rPr>
          <w:rFonts w:asciiTheme="majorHAnsi" w:hAnsiTheme="majorHAnsi"/>
          <w:b/>
          <w:sz w:val="22"/>
          <w:lang w:val="pl-PL"/>
        </w:rPr>
        <w:t>OPIS PRZEDMIOTU ZAMÓWIENIA</w:t>
      </w:r>
    </w:p>
    <w:p w14:paraId="363D5059" w14:textId="77777777" w:rsidR="00325077" w:rsidRDefault="00325077" w:rsidP="00CE75E4">
      <w:pPr>
        <w:spacing w:line="240" w:lineRule="auto"/>
        <w:ind w:left="45" w:hanging="11"/>
        <w:jc w:val="left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 xml:space="preserve">Oznaczenie przedmiotu zamówienia według Wspólnego Słownika Zamówień (CPV): </w:t>
      </w:r>
      <w:r>
        <w:rPr>
          <w:rFonts w:asciiTheme="majorHAnsi" w:hAnsiTheme="majorHAnsi"/>
          <w:sz w:val="22"/>
          <w:lang w:val="pl-PL"/>
        </w:rPr>
        <w:t xml:space="preserve">   </w:t>
      </w:r>
    </w:p>
    <w:p w14:paraId="6940293E" w14:textId="77777777" w:rsidR="00325077" w:rsidRDefault="00325077" w:rsidP="00CE75E4">
      <w:pPr>
        <w:spacing w:line="240" w:lineRule="auto"/>
        <w:ind w:left="45" w:hanging="11"/>
        <w:jc w:val="left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>Przedmiot główny - 09135100-5 olej opałowy.</w:t>
      </w:r>
    </w:p>
    <w:p w14:paraId="5D7B113A" w14:textId="77777777" w:rsidR="00325077" w:rsidRPr="00325077" w:rsidRDefault="00325077" w:rsidP="00325077">
      <w:pPr>
        <w:spacing w:before="16" w:line="240" w:lineRule="exact"/>
        <w:rPr>
          <w:sz w:val="24"/>
          <w:szCs w:val="24"/>
          <w:lang w:val="pl-PL"/>
        </w:rPr>
      </w:pPr>
    </w:p>
    <w:p w14:paraId="5550D8E0" w14:textId="77777777" w:rsidR="00EE6F41" w:rsidRDefault="00EE6F41" w:rsidP="00325077">
      <w:pPr>
        <w:spacing w:line="370" w:lineRule="auto"/>
        <w:ind w:left="0" w:firstLine="0"/>
        <w:rPr>
          <w:rFonts w:ascii="Arial" w:eastAsia="Arial" w:hAnsi="Arial" w:cs="Arial"/>
          <w:color w:val="242424"/>
          <w:sz w:val="21"/>
          <w:szCs w:val="21"/>
          <w:lang w:val="pl-PL"/>
        </w:rPr>
      </w:pPr>
    </w:p>
    <w:p w14:paraId="199CFE6A" w14:textId="77777777" w:rsidR="00EE6F41" w:rsidRPr="00325077" w:rsidRDefault="00EE6F41" w:rsidP="00EE6F41">
      <w:pPr>
        <w:numPr>
          <w:ilvl w:val="0"/>
          <w:numId w:val="1"/>
        </w:numPr>
        <w:spacing w:line="259" w:lineRule="auto"/>
        <w:ind w:hanging="281"/>
        <w:jc w:val="left"/>
        <w:rPr>
          <w:rFonts w:asciiTheme="majorHAnsi" w:hAnsiTheme="majorHAnsi"/>
          <w:b/>
          <w:sz w:val="22"/>
        </w:rPr>
      </w:pPr>
      <w:r w:rsidRPr="00325077">
        <w:rPr>
          <w:rFonts w:asciiTheme="majorHAnsi" w:hAnsiTheme="majorHAnsi"/>
          <w:b/>
          <w:sz w:val="22"/>
        </w:rPr>
        <w:t>Wstęp.</w:t>
      </w:r>
    </w:p>
    <w:p w14:paraId="36D8F7B5" w14:textId="77777777" w:rsidR="00EE6F41" w:rsidRPr="00325077" w:rsidRDefault="00EE6F41" w:rsidP="00EE6F41">
      <w:pPr>
        <w:ind w:left="72" w:right="14" w:firstLine="0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 xml:space="preserve">Przedmiotem zamówienia jest </w:t>
      </w:r>
      <w:r>
        <w:rPr>
          <w:rFonts w:asciiTheme="majorHAnsi" w:hAnsiTheme="majorHAnsi"/>
          <w:sz w:val="22"/>
          <w:lang w:val="pl-PL"/>
        </w:rPr>
        <w:t>jednorazowa</w:t>
      </w:r>
      <w:r w:rsidRPr="00325077">
        <w:rPr>
          <w:rFonts w:asciiTheme="majorHAnsi" w:hAnsiTheme="majorHAnsi"/>
          <w:sz w:val="22"/>
          <w:lang w:val="pl-PL"/>
        </w:rPr>
        <w:t xml:space="preserve"> dostawa oleju opałowego lekkiego (oleju napędowego przeznaczonego do celów opałowych) do kotłowni w budynkach </w:t>
      </w:r>
      <w:r>
        <w:rPr>
          <w:rFonts w:asciiTheme="majorHAnsi" w:hAnsiTheme="majorHAnsi"/>
          <w:sz w:val="22"/>
          <w:lang w:val="pl-PL"/>
        </w:rPr>
        <w:t>Szkoły Podstawowej w Niewistce  i Szkoły Podstawowej w Obarzymie.</w:t>
      </w:r>
    </w:p>
    <w:p w14:paraId="3CA3B45E" w14:textId="77777777" w:rsidR="00325077" w:rsidRPr="00325077" w:rsidRDefault="00325077" w:rsidP="00CE75E4">
      <w:pPr>
        <w:spacing w:after="75" w:line="259" w:lineRule="auto"/>
        <w:ind w:left="0" w:firstLine="0"/>
        <w:jc w:val="left"/>
        <w:rPr>
          <w:rFonts w:asciiTheme="majorHAnsi" w:hAnsiTheme="majorHAnsi"/>
          <w:sz w:val="22"/>
          <w:lang w:val="pl-PL"/>
        </w:rPr>
      </w:pPr>
    </w:p>
    <w:p w14:paraId="6F4B5D47" w14:textId="77777777" w:rsidR="00325077" w:rsidRPr="00325077" w:rsidRDefault="00325077" w:rsidP="00325077">
      <w:pPr>
        <w:numPr>
          <w:ilvl w:val="0"/>
          <w:numId w:val="1"/>
        </w:numPr>
        <w:spacing w:line="259" w:lineRule="auto"/>
        <w:ind w:hanging="281"/>
        <w:jc w:val="left"/>
        <w:rPr>
          <w:rFonts w:asciiTheme="majorHAnsi" w:hAnsiTheme="majorHAnsi"/>
          <w:b/>
          <w:sz w:val="22"/>
        </w:rPr>
      </w:pPr>
      <w:r w:rsidRPr="00325077">
        <w:rPr>
          <w:rFonts w:asciiTheme="majorHAnsi" w:hAnsiTheme="majorHAnsi"/>
          <w:b/>
          <w:sz w:val="22"/>
        </w:rPr>
        <w:t>Materiały.</w:t>
      </w:r>
    </w:p>
    <w:p w14:paraId="3946528C" w14:textId="77777777" w:rsidR="00325077" w:rsidRPr="00325077" w:rsidRDefault="00325077" w:rsidP="00325077">
      <w:pPr>
        <w:ind w:left="31" w:right="28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>Dostarczanym materiałem będzie olej opałowy lekki przeznaczony do zbiorników kotłowni centralnego ogrzewania, służący do ogrzewania pomieszczeń oraz ciepłej wody.</w:t>
      </w:r>
    </w:p>
    <w:p w14:paraId="59D9921C" w14:textId="77777777" w:rsidR="00325077" w:rsidRPr="00325077" w:rsidRDefault="00325077" w:rsidP="00325077">
      <w:pPr>
        <w:spacing w:after="47"/>
        <w:ind w:left="31" w:right="28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>Olej opałowy musi spełniać wymagania jakościowe określone Polską Normą (PN—C-96024:2011) gatunek LI oraz rozporządzenia Ministra Gospodarki z dnia 04.01.2007r. w sprawie wymagań jakościowych dotyczących zawartości siarki dla olejów oraz rodzajów instalacji i warunków w których będą stosowane ciężkie oleje opałowe (Dz. U. z 2007r. nr 4, poz.30) i charakteryzować się następującymi parametrami:</w:t>
      </w:r>
    </w:p>
    <w:tbl>
      <w:tblPr>
        <w:tblW w:w="6322" w:type="dxa"/>
        <w:tblInd w:w="50" w:type="dxa"/>
        <w:tblCellMar>
          <w:top w:w="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2059"/>
      </w:tblGrid>
      <w:tr w:rsidR="00325077" w:rsidRPr="00325077" w14:paraId="22DD8B09" w14:textId="77777777" w:rsidTr="00CE75E4">
        <w:trPr>
          <w:trHeight w:val="23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7206E" w14:textId="77777777" w:rsidR="00325077" w:rsidRPr="00325077" w:rsidRDefault="00325077" w:rsidP="00765BA2">
            <w:pPr>
              <w:spacing w:line="259" w:lineRule="auto"/>
              <w:ind w:left="7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>- gęstość w temp. 15</w:t>
            </w:r>
            <w:r w:rsidRPr="00325077">
              <w:rPr>
                <w:rFonts w:asciiTheme="majorHAnsi" w:hAnsiTheme="majorHAnsi"/>
                <w:sz w:val="22"/>
                <w:vertAlign w:val="superscript"/>
              </w:rPr>
              <w:t>0</w:t>
            </w:r>
            <w:r w:rsidRPr="00325077">
              <w:rPr>
                <w:rFonts w:asciiTheme="majorHAnsi" w:hAnsiTheme="majorHAnsi"/>
                <w:sz w:val="22"/>
              </w:rPr>
              <w:t>C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3D0CA" w14:textId="77777777" w:rsidR="00325077" w:rsidRPr="00325077" w:rsidRDefault="00325077" w:rsidP="00765BA2">
            <w:pPr>
              <w:spacing w:line="259" w:lineRule="auto"/>
              <w:ind w:left="7" w:firstLine="0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>— 820 - 860 kg/m3,</w:t>
            </w:r>
          </w:p>
        </w:tc>
      </w:tr>
      <w:tr w:rsidR="00325077" w:rsidRPr="00325077" w14:paraId="1465DDC8" w14:textId="77777777" w:rsidTr="00CE75E4">
        <w:trPr>
          <w:trHeight w:val="246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B8DD8" w14:textId="77777777" w:rsidR="00325077" w:rsidRPr="00325077" w:rsidRDefault="00325077" w:rsidP="00765BA2">
            <w:pPr>
              <w:spacing w:line="259" w:lineRule="auto"/>
              <w:ind w:left="7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>- wartość opałowa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D6C70" w14:textId="77777777" w:rsidR="00325077" w:rsidRPr="00325077" w:rsidRDefault="00325077" w:rsidP="00765BA2">
            <w:pPr>
              <w:spacing w:line="259" w:lineRule="auto"/>
              <w:ind w:left="7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>— min. 42,6 MJ/kg,</w:t>
            </w:r>
          </w:p>
        </w:tc>
      </w:tr>
      <w:tr w:rsidR="00325077" w:rsidRPr="00325077" w14:paraId="6E4DEA35" w14:textId="77777777" w:rsidTr="00CE75E4">
        <w:trPr>
          <w:trHeight w:val="241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9F403" w14:textId="77777777" w:rsidR="00325077" w:rsidRPr="00325077" w:rsidRDefault="00325077" w:rsidP="00765BA2">
            <w:pPr>
              <w:spacing w:line="259" w:lineRule="auto"/>
              <w:ind w:left="7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>- temperatura zapłonu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2CCF6" w14:textId="77777777" w:rsidR="00325077" w:rsidRPr="00325077" w:rsidRDefault="00325077" w:rsidP="00765BA2">
            <w:pPr>
              <w:spacing w:line="259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>— min. 56</w:t>
            </w:r>
            <w:r w:rsidRPr="00325077">
              <w:rPr>
                <w:rFonts w:asciiTheme="majorHAnsi" w:hAnsiTheme="majorHAnsi"/>
                <w:sz w:val="22"/>
                <w:vertAlign w:val="superscript"/>
              </w:rPr>
              <w:t>0</w:t>
            </w:r>
            <w:r w:rsidRPr="00325077">
              <w:rPr>
                <w:rFonts w:asciiTheme="majorHAnsi" w:hAnsiTheme="majorHAnsi"/>
                <w:sz w:val="22"/>
              </w:rPr>
              <w:t>C,</w:t>
            </w:r>
          </w:p>
        </w:tc>
      </w:tr>
      <w:tr w:rsidR="00325077" w:rsidRPr="00325077" w14:paraId="4FE9D1C1" w14:textId="77777777" w:rsidTr="00CE75E4">
        <w:trPr>
          <w:trHeight w:val="243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EE239" w14:textId="77777777" w:rsidR="00325077" w:rsidRPr="00325077" w:rsidRDefault="00325077" w:rsidP="00765BA2">
            <w:pPr>
              <w:spacing w:line="259" w:lineRule="auto"/>
              <w:ind w:left="7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>- zawartość siarki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97EFF" w14:textId="77777777" w:rsidR="00325077" w:rsidRPr="00325077" w:rsidRDefault="00325077" w:rsidP="00765BA2">
            <w:pPr>
              <w:spacing w:line="259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>— max. 0,10% m/m,</w:t>
            </w:r>
          </w:p>
        </w:tc>
      </w:tr>
      <w:tr w:rsidR="00325077" w:rsidRPr="00325077" w14:paraId="4413FF35" w14:textId="77777777" w:rsidTr="00CE75E4">
        <w:trPr>
          <w:trHeight w:val="24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0C023" w14:textId="77777777" w:rsidR="00325077" w:rsidRPr="00325077" w:rsidRDefault="00325077" w:rsidP="00765BA2">
            <w:pPr>
              <w:spacing w:line="259" w:lineRule="auto"/>
              <w:ind w:left="7" w:firstLine="0"/>
              <w:jc w:val="left"/>
              <w:rPr>
                <w:rFonts w:asciiTheme="majorHAnsi" w:hAnsiTheme="majorHAnsi"/>
                <w:sz w:val="22"/>
                <w:lang w:val="pl-PL"/>
              </w:rPr>
            </w:pPr>
            <w:r w:rsidRPr="00325077">
              <w:rPr>
                <w:rFonts w:asciiTheme="majorHAnsi" w:hAnsiTheme="majorHAnsi"/>
                <w:sz w:val="22"/>
                <w:lang w:val="pl-PL"/>
              </w:rPr>
              <w:t xml:space="preserve">- lepkość kinetyczna w temp. 20 </w:t>
            </w:r>
            <w:r w:rsidRPr="00325077">
              <w:rPr>
                <w:rFonts w:asciiTheme="majorHAnsi" w:hAnsiTheme="majorHAnsi"/>
                <w:sz w:val="22"/>
                <w:vertAlign w:val="superscript"/>
                <w:lang w:val="pl-PL"/>
              </w:rPr>
              <w:t>o</w:t>
            </w:r>
            <w:r w:rsidRPr="00325077">
              <w:rPr>
                <w:rFonts w:asciiTheme="majorHAnsi" w:hAnsiTheme="majorHAnsi"/>
                <w:sz w:val="22"/>
                <w:lang w:val="pl-PL"/>
              </w:rPr>
              <w:t>c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7F58C" w14:textId="77777777" w:rsidR="00325077" w:rsidRPr="00325077" w:rsidRDefault="00325077" w:rsidP="00765BA2">
            <w:pPr>
              <w:spacing w:line="259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>— max. 6,00 mm2/s,</w:t>
            </w:r>
          </w:p>
        </w:tc>
      </w:tr>
      <w:tr w:rsidR="00325077" w:rsidRPr="00325077" w14:paraId="41793A52" w14:textId="77777777" w:rsidTr="00CE75E4">
        <w:trPr>
          <w:trHeight w:val="246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27E21" w14:textId="77777777" w:rsidR="00325077" w:rsidRPr="00325077" w:rsidRDefault="00325077" w:rsidP="00765BA2">
            <w:pPr>
              <w:spacing w:line="259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>- zawartość zanieczyszczeń stałych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D84B8" w14:textId="77777777" w:rsidR="00325077" w:rsidRPr="00325077" w:rsidRDefault="00325077" w:rsidP="00765BA2">
            <w:pPr>
              <w:spacing w:line="259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>— max. 24 mg/kg,</w:t>
            </w:r>
          </w:p>
        </w:tc>
      </w:tr>
      <w:tr w:rsidR="00325077" w:rsidRPr="00325077" w14:paraId="4023E780" w14:textId="77777777" w:rsidTr="00CE75E4">
        <w:trPr>
          <w:trHeight w:val="25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F2D76" w14:textId="77777777" w:rsidR="00325077" w:rsidRPr="00325077" w:rsidRDefault="00325077" w:rsidP="00765BA2">
            <w:pPr>
              <w:spacing w:line="259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>- zawartość wody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FF842" w14:textId="77777777" w:rsidR="00325077" w:rsidRPr="00325077" w:rsidRDefault="00325077" w:rsidP="00765BA2">
            <w:pPr>
              <w:spacing w:line="259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noProof/>
                <w:sz w:val="22"/>
                <w:lang w:val="pl-PL" w:eastAsia="pl-PL"/>
              </w:rPr>
              <w:drawing>
                <wp:inline distT="0" distB="0" distL="0" distR="0" wp14:anchorId="06577B0C" wp14:editId="651834FA">
                  <wp:extent cx="69215" cy="8890"/>
                  <wp:effectExtent l="0" t="0" r="0" b="0"/>
                  <wp:docPr id="1" name="Picture 2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077">
              <w:rPr>
                <w:rFonts w:asciiTheme="majorHAnsi" w:hAnsiTheme="majorHAnsi"/>
                <w:sz w:val="22"/>
              </w:rPr>
              <w:t xml:space="preserve"> max. 200 mg/kg,</w:t>
            </w:r>
          </w:p>
        </w:tc>
      </w:tr>
      <w:tr w:rsidR="00325077" w:rsidRPr="00325077" w14:paraId="3F838069" w14:textId="77777777" w:rsidTr="00CE75E4">
        <w:trPr>
          <w:trHeight w:val="209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4E614" w14:textId="77777777" w:rsidR="00325077" w:rsidRPr="00325077" w:rsidRDefault="00325077" w:rsidP="00765BA2">
            <w:pPr>
              <w:spacing w:line="259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>- barwa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B592A" w14:textId="77777777" w:rsidR="00325077" w:rsidRDefault="00EE6F41" w:rsidP="00765BA2">
            <w:pPr>
              <w:spacing w:line="259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— czerwona</w:t>
            </w:r>
          </w:p>
          <w:p w14:paraId="2788A089" w14:textId="77777777" w:rsidR="00EE6F41" w:rsidRPr="00325077" w:rsidRDefault="00EE6F41" w:rsidP="00765BA2">
            <w:pPr>
              <w:spacing w:line="259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</w:p>
        </w:tc>
      </w:tr>
    </w:tbl>
    <w:p w14:paraId="32E2116A" w14:textId="77777777" w:rsidR="00325077" w:rsidRPr="00D12A89" w:rsidRDefault="00325077" w:rsidP="00325077">
      <w:pPr>
        <w:numPr>
          <w:ilvl w:val="0"/>
          <w:numId w:val="1"/>
        </w:numPr>
        <w:spacing w:line="259" w:lineRule="auto"/>
        <w:ind w:hanging="281"/>
        <w:jc w:val="left"/>
        <w:rPr>
          <w:rFonts w:asciiTheme="majorHAnsi" w:hAnsiTheme="majorHAnsi"/>
          <w:b/>
          <w:sz w:val="22"/>
        </w:rPr>
      </w:pPr>
      <w:r w:rsidRPr="00D12A89">
        <w:rPr>
          <w:rFonts w:asciiTheme="majorHAnsi" w:hAnsiTheme="majorHAnsi"/>
          <w:b/>
          <w:sz w:val="22"/>
        </w:rPr>
        <w:t>Sprzęt.</w:t>
      </w:r>
    </w:p>
    <w:p w14:paraId="25C2DE1C" w14:textId="77777777" w:rsidR="00EE6F41" w:rsidRPr="00325077" w:rsidRDefault="00325077" w:rsidP="00CE75E4">
      <w:pPr>
        <w:spacing w:after="215"/>
        <w:ind w:left="31" w:right="28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>Wykonawca powinien posiadać lub dysponować sprzętem umożliwiającym wykonywanie dostaw samochód cysternę do przewozu paliw płynnych. Pojazd musi posiadać odpowiednie dokumenty zezwalające na transport paliw — oleju opałowego, oraz posiadać zalegalizowany licznik wydawanego oleju opałowego.</w:t>
      </w:r>
      <w:r w:rsidR="00EE6F41">
        <w:rPr>
          <w:rFonts w:asciiTheme="majorHAnsi" w:hAnsiTheme="majorHAnsi"/>
          <w:sz w:val="22"/>
          <w:lang w:val="pl-PL"/>
        </w:rPr>
        <w:t xml:space="preserve"> Dostawę należy realizować autocysterną wyposażoną </w:t>
      </w:r>
      <w:r w:rsidR="00D12A89">
        <w:rPr>
          <w:rFonts w:asciiTheme="majorHAnsi" w:hAnsiTheme="majorHAnsi"/>
          <w:sz w:val="22"/>
          <w:lang w:val="pl-PL"/>
        </w:rPr>
        <w:t xml:space="preserve">                 </w:t>
      </w:r>
      <w:r w:rsidR="00EE6F41">
        <w:rPr>
          <w:rFonts w:asciiTheme="majorHAnsi" w:hAnsiTheme="majorHAnsi"/>
          <w:sz w:val="22"/>
          <w:lang w:val="pl-PL"/>
        </w:rPr>
        <w:t>w pompę i przepływomierz kompensujący ilość wydawanego paliwa w temperaturze rzeczywistej do ilości w temperaturze referencyjnej 15</w:t>
      </w:r>
      <w:r w:rsidR="00EE6F41" w:rsidRPr="00EE6F41">
        <w:rPr>
          <w:rFonts w:asciiTheme="majorHAnsi" w:hAnsiTheme="majorHAnsi"/>
          <w:sz w:val="22"/>
          <w:vertAlign w:val="superscript"/>
          <w:lang w:val="pl-PL"/>
        </w:rPr>
        <w:t>0</w:t>
      </w:r>
      <w:r w:rsidR="00EE6F41">
        <w:rPr>
          <w:rFonts w:asciiTheme="majorHAnsi" w:hAnsiTheme="majorHAnsi"/>
          <w:sz w:val="22"/>
          <w:lang w:val="pl-PL"/>
        </w:rPr>
        <w:t>C.</w:t>
      </w:r>
    </w:p>
    <w:p w14:paraId="3FCFA067" w14:textId="77777777" w:rsidR="00325077" w:rsidRPr="00D12A89" w:rsidRDefault="00325077" w:rsidP="00325077">
      <w:pPr>
        <w:numPr>
          <w:ilvl w:val="0"/>
          <w:numId w:val="1"/>
        </w:numPr>
        <w:spacing w:line="259" w:lineRule="auto"/>
        <w:ind w:hanging="281"/>
        <w:jc w:val="left"/>
        <w:rPr>
          <w:rFonts w:asciiTheme="majorHAnsi" w:hAnsiTheme="majorHAnsi"/>
          <w:b/>
          <w:sz w:val="22"/>
        </w:rPr>
      </w:pPr>
      <w:r w:rsidRPr="00D12A89">
        <w:rPr>
          <w:rFonts w:asciiTheme="majorHAnsi" w:hAnsiTheme="majorHAnsi"/>
          <w:b/>
          <w:sz w:val="22"/>
        </w:rPr>
        <w:t>Transport.</w:t>
      </w:r>
    </w:p>
    <w:p w14:paraId="1B496D28" w14:textId="77777777" w:rsidR="00325077" w:rsidRPr="00325077" w:rsidRDefault="00325077" w:rsidP="00D12A89">
      <w:pPr>
        <w:spacing w:after="209"/>
        <w:ind w:left="38" w:hanging="10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>Transport paliwa winien spełniać wymogi odpowiednich przepisów bezpieczeństwa pożarowego, ruchu drogowego oraz ochrony środowiska.</w:t>
      </w:r>
    </w:p>
    <w:p w14:paraId="6AED53EC" w14:textId="77777777" w:rsidR="00325077" w:rsidRPr="00D12A89" w:rsidRDefault="00325077" w:rsidP="00325077">
      <w:pPr>
        <w:numPr>
          <w:ilvl w:val="0"/>
          <w:numId w:val="1"/>
        </w:numPr>
        <w:spacing w:line="259" w:lineRule="auto"/>
        <w:ind w:hanging="281"/>
        <w:jc w:val="left"/>
        <w:rPr>
          <w:rFonts w:asciiTheme="majorHAnsi" w:hAnsiTheme="majorHAnsi"/>
          <w:b/>
          <w:sz w:val="22"/>
        </w:rPr>
      </w:pPr>
      <w:r w:rsidRPr="00D12A89">
        <w:rPr>
          <w:rFonts w:asciiTheme="majorHAnsi" w:hAnsiTheme="majorHAnsi"/>
          <w:b/>
          <w:sz w:val="22"/>
        </w:rPr>
        <w:t>Wykonanie dostaw.</w:t>
      </w:r>
    </w:p>
    <w:p w14:paraId="2DB96E03" w14:textId="77777777" w:rsidR="00325077" w:rsidRPr="00325077" w:rsidRDefault="00D12A89" w:rsidP="00325077">
      <w:pPr>
        <w:spacing w:after="43"/>
        <w:ind w:left="38" w:hanging="10"/>
        <w:jc w:val="left"/>
        <w:rPr>
          <w:rFonts w:asciiTheme="majorHAnsi" w:hAnsiTheme="majorHAnsi"/>
          <w:sz w:val="22"/>
          <w:lang w:val="pl-PL"/>
        </w:rPr>
      </w:pPr>
      <w:r>
        <w:rPr>
          <w:rFonts w:asciiTheme="majorHAnsi" w:hAnsiTheme="majorHAnsi"/>
          <w:sz w:val="22"/>
          <w:lang w:val="pl-PL"/>
        </w:rPr>
        <w:t xml:space="preserve">5.1. </w:t>
      </w:r>
      <w:r w:rsidR="00325077" w:rsidRPr="00325077">
        <w:rPr>
          <w:rFonts w:asciiTheme="majorHAnsi" w:hAnsiTheme="majorHAnsi"/>
          <w:sz w:val="22"/>
          <w:lang w:val="pl-PL"/>
        </w:rPr>
        <w:t>Wykonawca będzie dostarczał olej opałowy do zbiorników kotłowni olejowych</w:t>
      </w:r>
    </w:p>
    <w:p w14:paraId="3DBE2482" w14:textId="77777777" w:rsidR="00D12A89" w:rsidRDefault="00325077" w:rsidP="00325077">
      <w:pPr>
        <w:ind w:left="31" w:right="5616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 xml:space="preserve">Zamawiającego zlokalizowanych: </w:t>
      </w:r>
    </w:p>
    <w:p w14:paraId="428B6AA4" w14:textId="77777777" w:rsidR="00D12A89" w:rsidRDefault="00D12A89" w:rsidP="00D12A89">
      <w:pPr>
        <w:pStyle w:val="Akapitzlist"/>
        <w:numPr>
          <w:ilvl w:val="0"/>
          <w:numId w:val="7"/>
        </w:numPr>
        <w:tabs>
          <w:tab w:val="left" w:pos="5529"/>
        </w:tabs>
        <w:ind w:right="4394"/>
        <w:rPr>
          <w:rFonts w:asciiTheme="majorHAnsi" w:hAnsiTheme="majorHAnsi"/>
          <w:sz w:val="22"/>
          <w:lang w:val="pl-PL"/>
        </w:rPr>
      </w:pPr>
      <w:r w:rsidRPr="00D12A89">
        <w:rPr>
          <w:rFonts w:ascii="Cambria" w:hAnsi="Cambria"/>
          <w:sz w:val="22"/>
          <w:lang w:val="pl-PL"/>
        </w:rPr>
        <w:t>adres dostawy: Niewistka 34, 36 204 Dydnia</w:t>
      </w:r>
      <w:r w:rsidRPr="00D12A89">
        <w:rPr>
          <w:rFonts w:asciiTheme="majorHAnsi" w:hAnsiTheme="majorHAnsi"/>
          <w:sz w:val="22"/>
          <w:lang w:val="pl-PL"/>
        </w:rPr>
        <w:t xml:space="preserve"> </w:t>
      </w:r>
    </w:p>
    <w:p w14:paraId="7986E021" w14:textId="77777777" w:rsidR="00D12A89" w:rsidRPr="00D12A89" w:rsidRDefault="00D12A89" w:rsidP="00D12A89">
      <w:pPr>
        <w:pStyle w:val="Akapitzlist"/>
        <w:numPr>
          <w:ilvl w:val="0"/>
          <w:numId w:val="7"/>
        </w:numPr>
        <w:tabs>
          <w:tab w:val="left" w:pos="5529"/>
        </w:tabs>
        <w:ind w:right="4394"/>
        <w:rPr>
          <w:rFonts w:asciiTheme="majorHAnsi" w:hAnsiTheme="majorHAnsi"/>
          <w:sz w:val="22"/>
          <w:lang w:val="pl-PL"/>
        </w:rPr>
      </w:pPr>
      <w:r w:rsidRPr="00D12A89">
        <w:rPr>
          <w:rFonts w:ascii="Cambria" w:hAnsi="Cambria"/>
          <w:sz w:val="22"/>
          <w:lang w:val="pl-PL"/>
        </w:rPr>
        <w:t>adres dostawy: Obarzym 36, 36-204 Dydnia</w:t>
      </w:r>
    </w:p>
    <w:p w14:paraId="465147ED" w14:textId="77777777" w:rsidR="00D12A89" w:rsidRDefault="00D12A89" w:rsidP="00D12A89">
      <w:pPr>
        <w:ind w:left="31" w:right="28" w:firstLine="0"/>
        <w:rPr>
          <w:rFonts w:asciiTheme="majorHAnsi" w:hAnsiTheme="majorHAnsi"/>
          <w:sz w:val="22"/>
          <w:lang w:val="pl-PL"/>
        </w:rPr>
      </w:pPr>
    </w:p>
    <w:p w14:paraId="37412557" w14:textId="77777777" w:rsidR="00D12A89" w:rsidRDefault="00D12A89" w:rsidP="00D12A89">
      <w:pPr>
        <w:ind w:right="28"/>
        <w:rPr>
          <w:rFonts w:asciiTheme="majorHAnsi" w:hAnsiTheme="majorHAnsi"/>
          <w:sz w:val="22"/>
          <w:lang w:val="pl-PL"/>
        </w:rPr>
      </w:pPr>
      <w:r>
        <w:rPr>
          <w:rFonts w:asciiTheme="majorHAnsi" w:hAnsiTheme="majorHAnsi"/>
          <w:sz w:val="22"/>
          <w:lang w:val="pl-PL"/>
        </w:rPr>
        <w:t xml:space="preserve">5.2. </w:t>
      </w:r>
      <w:r w:rsidR="00325077" w:rsidRPr="00325077">
        <w:rPr>
          <w:rFonts w:asciiTheme="majorHAnsi" w:hAnsiTheme="majorHAnsi"/>
          <w:sz w:val="22"/>
          <w:lang w:val="pl-PL"/>
        </w:rPr>
        <w:t xml:space="preserve">Czas wykonywania dostaw ustala się </w:t>
      </w:r>
      <w:r w:rsidR="00952C1E">
        <w:rPr>
          <w:rFonts w:asciiTheme="majorHAnsi" w:hAnsiTheme="majorHAnsi"/>
          <w:sz w:val="22"/>
          <w:lang w:val="pl-PL"/>
        </w:rPr>
        <w:t>na</w:t>
      </w:r>
      <w:r>
        <w:rPr>
          <w:rFonts w:asciiTheme="majorHAnsi" w:hAnsiTheme="majorHAnsi"/>
          <w:sz w:val="22"/>
          <w:lang w:val="pl-PL"/>
        </w:rPr>
        <w:t xml:space="preserve"> dzień roboczy</w:t>
      </w:r>
      <w:r w:rsidR="00595B7F">
        <w:rPr>
          <w:rFonts w:asciiTheme="majorHAnsi" w:hAnsiTheme="majorHAnsi"/>
          <w:sz w:val="22"/>
          <w:lang w:val="pl-PL"/>
        </w:rPr>
        <w:t xml:space="preserve"> w godzinach od 8:0</w:t>
      </w:r>
      <w:r w:rsidR="00325077" w:rsidRPr="00325077">
        <w:rPr>
          <w:rFonts w:asciiTheme="majorHAnsi" w:hAnsiTheme="majorHAnsi"/>
          <w:sz w:val="22"/>
          <w:lang w:val="pl-PL"/>
        </w:rPr>
        <w:t xml:space="preserve">0 do </w:t>
      </w:r>
      <w:r w:rsidR="00595B7F">
        <w:rPr>
          <w:rFonts w:asciiTheme="majorHAnsi" w:hAnsiTheme="majorHAnsi"/>
          <w:sz w:val="22"/>
          <w:lang w:val="pl-PL"/>
        </w:rPr>
        <w:t>13</w:t>
      </w:r>
      <w:r w:rsidR="00325077" w:rsidRPr="00325077">
        <w:rPr>
          <w:rFonts w:asciiTheme="majorHAnsi" w:hAnsiTheme="majorHAnsi"/>
          <w:sz w:val="22"/>
          <w:lang w:val="pl-PL"/>
        </w:rPr>
        <w:t xml:space="preserve">:00. </w:t>
      </w:r>
    </w:p>
    <w:p w14:paraId="59425711" w14:textId="77777777" w:rsidR="00D12A89" w:rsidRDefault="00D12A89" w:rsidP="00CE75E4">
      <w:pPr>
        <w:ind w:left="58" w:right="28" w:firstLine="0"/>
        <w:rPr>
          <w:rFonts w:asciiTheme="majorHAnsi" w:hAnsiTheme="majorHAnsi"/>
          <w:sz w:val="22"/>
          <w:lang w:val="pl-PL"/>
        </w:rPr>
      </w:pPr>
      <w:r>
        <w:rPr>
          <w:rFonts w:asciiTheme="majorHAnsi" w:hAnsiTheme="majorHAnsi"/>
          <w:sz w:val="22"/>
          <w:lang w:val="pl-PL"/>
        </w:rPr>
        <w:t xml:space="preserve">5.3. </w:t>
      </w:r>
      <w:r w:rsidRPr="00325077">
        <w:rPr>
          <w:rFonts w:asciiTheme="majorHAnsi" w:hAnsiTheme="majorHAnsi"/>
          <w:sz w:val="22"/>
          <w:lang w:val="pl-PL"/>
        </w:rPr>
        <w:t>Wykonawca zobowiązany będzie co najmniej z jednodniowym wyprzedzeniem uzgodnić</w:t>
      </w:r>
      <w:r>
        <w:rPr>
          <w:rFonts w:asciiTheme="majorHAnsi" w:hAnsiTheme="majorHAnsi"/>
          <w:sz w:val="22"/>
          <w:lang w:val="pl-PL"/>
        </w:rPr>
        <w:br/>
        <w:t xml:space="preserve"> </w:t>
      </w:r>
      <w:r w:rsidRPr="00325077">
        <w:rPr>
          <w:rFonts w:asciiTheme="majorHAnsi" w:hAnsiTheme="majorHAnsi"/>
          <w:sz w:val="22"/>
          <w:lang w:val="pl-PL"/>
        </w:rPr>
        <w:t xml:space="preserve"> </w:t>
      </w:r>
      <w:r>
        <w:rPr>
          <w:rFonts w:asciiTheme="majorHAnsi" w:hAnsiTheme="majorHAnsi"/>
          <w:sz w:val="22"/>
          <w:lang w:val="pl-PL"/>
        </w:rPr>
        <w:t xml:space="preserve">      </w:t>
      </w:r>
      <w:r w:rsidRPr="00325077">
        <w:rPr>
          <w:rFonts w:asciiTheme="majorHAnsi" w:hAnsiTheme="majorHAnsi"/>
          <w:sz w:val="22"/>
          <w:lang w:val="pl-PL"/>
        </w:rPr>
        <w:t>z jednostką zamawiającą termin dostawy.</w:t>
      </w:r>
    </w:p>
    <w:p w14:paraId="6113068F" w14:textId="77777777" w:rsidR="00D12A89" w:rsidRDefault="00D12A89" w:rsidP="00D12A89">
      <w:pPr>
        <w:ind w:right="28"/>
        <w:rPr>
          <w:rFonts w:asciiTheme="majorHAnsi" w:hAnsiTheme="majorHAnsi"/>
          <w:sz w:val="22"/>
          <w:lang w:val="pl-PL"/>
        </w:rPr>
      </w:pPr>
    </w:p>
    <w:p w14:paraId="31EF7E8E" w14:textId="77777777" w:rsidR="00325077" w:rsidRPr="00D12A89" w:rsidRDefault="00325077" w:rsidP="00325077">
      <w:pPr>
        <w:numPr>
          <w:ilvl w:val="0"/>
          <w:numId w:val="5"/>
        </w:numPr>
        <w:spacing w:line="259" w:lineRule="auto"/>
        <w:ind w:left="330" w:hanging="295"/>
        <w:jc w:val="left"/>
        <w:rPr>
          <w:rFonts w:asciiTheme="majorHAnsi" w:hAnsiTheme="majorHAnsi"/>
          <w:b/>
          <w:sz w:val="22"/>
        </w:rPr>
      </w:pPr>
      <w:r w:rsidRPr="00D12A89">
        <w:rPr>
          <w:rFonts w:asciiTheme="majorHAnsi" w:hAnsiTheme="majorHAnsi"/>
          <w:b/>
          <w:sz w:val="22"/>
        </w:rPr>
        <w:t>Kontrola jakości.</w:t>
      </w:r>
    </w:p>
    <w:p w14:paraId="4BD6E8EC" w14:textId="77777777" w:rsidR="00325077" w:rsidRPr="00325077" w:rsidRDefault="00325077" w:rsidP="00325077">
      <w:pPr>
        <w:spacing w:after="206"/>
        <w:ind w:left="31" w:right="28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 xml:space="preserve">Wymaga się, aby każdorazowo wraz z dostawą Wykonawca przedłożył świadectwo jakości na partię oleju. W przypadku wątpliwości, co do jakości dostarczonego oleju opałowego Zamawiający zastrzega sobie prawo pobrania w obecności osoby, która dostarczyła produkt, </w:t>
      </w:r>
      <w:r w:rsidRPr="00325077">
        <w:rPr>
          <w:rFonts w:asciiTheme="majorHAnsi" w:hAnsiTheme="majorHAnsi"/>
          <w:sz w:val="22"/>
          <w:lang w:val="pl-PL"/>
        </w:rPr>
        <w:lastRenderedPageBreak/>
        <w:t>próbki oleju opałowego i skierowanie jej do badania do wybranego przez siebie laboratorium na koszt Wykonawcy. W przypadku wystąpienia szkody w instalacji grzewczej Zamawiającego wynikłej i udowodnionej z winy złej jakości oleju, Wykonawca pokryje koszty napraw.</w:t>
      </w:r>
    </w:p>
    <w:p w14:paraId="0EB28FB0" w14:textId="77777777" w:rsidR="00325077" w:rsidRPr="00CE75E4" w:rsidRDefault="00325077" w:rsidP="00325077">
      <w:pPr>
        <w:numPr>
          <w:ilvl w:val="0"/>
          <w:numId w:val="5"/>
        </w:numPr>
        <w:spacing w:line="259" w:lineRule="auto"/>
        <w:ind w:left="330" w:hanging="295"/>
        <w:jc w:val="left"/>
        <w:rPr>
          <w:rFonts w:asciiTheme="majorHAnsi" w:hAnsiTheme="majorHAnsi"/>
          <w:b/>
          <w:sz w:val="22"/>
        </w:rPr>
      </w:pPr>
      <w:r w:rsidRPr="00CE75E4">
        <w:rPr>
          <w:rFonts w:asciiTheme="majorHAnsi" w:hAnsiTheme="majorHAnsi"/>
          <w:b/>
          <w:sz w:val="22"/>
        </w:rPr>
        <w:t>Podstawa płatności.</w:t>
      </w:r>
    </w:p>
    <w:p w14:paraId="733F0044" w14:textId="77777777" w:rsidR="00325077" w:rsidRPr="00325077" w:rsidRDefault="00325077" w:rsidP="00325077">
      <w:pPr>
        <w:ind w:left="31" w:right="28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>Rozliczenie następować będzie za ilość rzeczywiście dostarczo</w:t>
      </w:r>
      <w:r w:rsidR="00CE75E4">
        <w:rPr>
          <w:rFonts w:asciiTheme="majorHAnsi" w:hAnsiTheme="majorHAnsi"/>
          <w:sz w:val="22"/>
          <w:lang w:val="pl-PL"/>
        </w:rPr>
        <w:t>nego oleju opałowego</w:t>
      </w:r>
      <w:r w:rsidRPr="00325077">
        <w:rPr>
          <w:rFonts w:asciiTheme="majorHAnsi" w:hAnsiTheme="majorHAnsi"/>
          <w:sz w:val="22"/>
          <w:lang w:val="pl-PL"/>
        </w:rPr>
        <w:t xml:space="preserve"> po dostawie, według iloczynu ilości odebranego oleju oraz ceny jednostkowej za 1 litr oleju </w:t>
      </w:r>
      <w:r w:rsidR="00CE75E4">
        <w:rPr>
          <w:rFonts w:asciiTheme="majorHAnsi" w:hAnsiTheme="majorHAnsi"/>
          <w:sz w:val="22"/>
          <w:lang w:val="pl-PL"/>
        </w:rPr>
        <w:t>określonej w umowie</w:t>
      </w:r>
      <w:r w:rsidRPr="00325077">
        <w:rPr>
          <w:rFonts w:asciiTheme="majorHAnsi" w:hAnsiTheme="majorHAnsi"/>
          <w:sz w:val="22"/>
          <w:lang w:val="pl-PL"/>
        </w:rPr>
        <w:t>. W cenie jednostkowej oleju należy uwzględnić koszty zakupu, dystrybucji, transportu, koszty badań, narzuty oraz podatki.</w:t>
      </w:r>
    </w:p>
    <w:p w14:paraId="52FA2CC9" w14:textId="77777777" w:rsidR="00325077" w:rsidRPr="00325077" w:rsidRDefault="00325077" w:rsidP="00325077">
      <w:pPr>
        <w:spacing w:after="47"/>
        <w:ind w:left="31" w:right="28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>Do cen netto doliczony będzie podatek VAT.</w:t>
      </w:r>
    </w:p>
    <w:p w14:paraId="6294ED10" w14:textId="77777777" w:rsidR="008305CF" w:rsidRPr="00325077" w:rsidRDefault="008305CF">
      <w:pPr>
        <w:rPr>
          <w:rFonts w:asciiTheme="majorHAnsi" w:hAnsiTheme="majorHAnsi"/>
          <w:sz w:val="22"/>
          <w:lang w:val="pl-PL"/>
        </w:rPr>
      </w:pPr>
    </w:p>
    <w:sectPr w:rsidR="008305CF" w:rsidRPr="00325077" w:rsidSect="00830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973ED"/>
    <w:multiLevelType w:val="multilevel"/>
    <w:tmpl w:val="56C42AE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0F724C"/>
    <w:multiLevelType w:val="hybridMultilevel"/>
    <w:tmpl w:val="2264D818"/>
    <w:lvl w:ilvl="0" w:tplc="C40A38DA">
      <w:start w:val="2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6E643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FE7D7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4A14F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F42EF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5A140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8CCF9E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7A5FC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B6077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C8787D"/>
    <w:multiLevelType w:val="hybridMultilevel"/>
    <w:tmpl w:val="715C53DA"/>
    <w:lvl w:ilvl="0" w:tplc="59F46D56">
      <w:start w:val="6"/>
      <w:numFmt w:val="decimal"/>
      <w:lvlText w:val="%1."/>
      <w:lvlJc w:val="left"/>
      <w:pPr>
        <w:ind w:left="331"/>
      </w:pPr>
      <w:rPr>
        <w:rFonts w:asciiTheme="majorHAnsi" w:eastAsia="Times New Roman" w:hAnsiTheme="majorHAnsi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pl-PL"/>
      </w:rPr>
    </w:lvl>
    <w:lvl w:ilvl="1" w:tplc="3592AE2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0D287B0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610ED7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17889A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0C2F1A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014980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B00DDC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278A80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2536C4"/>
    <w:multiLevelType w:val="hybridMultilevel"/>
    <w:tmpl w:val="5A96C01A"/>
    <w:lvl w:ilvl="0" w:tplc="2266F28C">
      <w:start w:val="2"/>
      <w:numFmt w:val="decimal"/>
      <w:lvlText w:val="%1)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AE41E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F6056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ECB3EE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A6A81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3A20A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DE15B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E6CBC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9C671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7D0D73"/>
    <w:multiLevelType w:val="multilevel"/>
    <w:tmpl w:val="4FD0596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25675B"/>
    <w:multiLevelType w:val="hybridMultilevel"/>
    <w:tmpl w:val="DEF28512"/>
    <w:lvl w:ilvl="0" w:tplc="7FA202DA">
      <w:start w:val="1"/>
      <w:numFmt w:val="decimal"/>
      <w:lvlText w:val="%1."/>
      <w:lvlJc w:val="left"/>
      <w:pPr>
        <w:ind w:left="316"/>
      </w:pPr>
      <w:rPr>
        <w:rFonts w:asciiTheme="majorHAnsi" w:eastAsia="Times New Roman" w:hAnsiTheme="majorHAnsi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487162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41434A6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6AE4B2C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B8E328A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6D48DF0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6B66508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FA0B378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FEC2800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935602"/>
    <w:multiLevelType w:val="hybridMultilevel"/>
    <w:tmpl w:val="1B108D5A"/>
    <w:lvl w:ilvl="0" w:tplc="8D44E6C8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 w16cid:durableId="770472077">
    <w:abstractNumId w:val="5"/>
  </w:num>
  <w:num w:numId="2" w16cid:durableId="1783039484">
    <w:abstractNumId w:val="3"/>
  </w:num>
  <w:num w:numId="3" w16cid:durableId="61298190">
    <w:abstractNumId w:val="4"/>
  </w:num>
  <w:num w:numId="4" w16cid:durableId="1435125297">
    <w:abstractNumId w:val="0"/>
  </w:num>
  <w:num w:numId="5" w16cid:durableId="1474978176">
    <w:abstractNumId w:val="2"/>
  </w:num>
  <w:num w:numId="6" w16cid:durableId="1036470371">
    <w:abstractNumId w:val="1"/>
  </w:num>
  <w:num w:numId="7" w16cid:durableId="3107139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7"/>
    <w:rsid w:val="00325077"/>
    <w:rsid w:val="003A3AE1"/>
    <w:rsid w:val="003C6E26"/>
    <w:rsid w:val="00595B7F"/>
    <w:rsid w:val="00715E02"/>
    <w:rsid w:val="007A5615"/>
    <w:rsid w:val="008305CF"/>
    <w:rsid w:val="00952C1E"/>
    <w:rsid w:val="00AB3139"/>
    <w:rsid w:val="00CE75E4"/>
    <w:rsid w:val="00D12A89"/>
    <w:rsid w:val="00E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3BF0"/>
  <w15:docId w15:val="{0AAA7176-8D7E-4252-AA29-78602DE3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077"/>
    <w:pPr>
      <w:spacing w:after="0" w:line="216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0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077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D1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 Gładysz</cp:lastModifiedBy>
  <cp:revision>2</cp:revision>
  <cp:lastPrinted>2021-03-10T12:16:00Z</cp:lastPrinted>
  <dcterms:created xsi:type="dcterms:W3CDTF">2023-03-17T08:34:00Z</dcterms:created>
  <dcterms:modified xsi:type="dcterms:W3CDTF">2023-03-17T08:34:00Z</dcterms:modified>
</cp:coreProperties>
</file>