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687720C2"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r w:rsidR="00D16961">
        <w:rPr>
          <w:rFonts w:asciiTheme="majorHAnsi" w:hAnsiTheme="majorHAnsi"/>
          <w:b/>
          <w:bCs/>
          <w:sz w:val="24"/>
          <w:szCs w:val="24"/>
        </w:rPr>
        <w:t xml:space="preserve"> część nr </w:t>
      </w:r>
      <w:r w:rsidR="00277F2C">
        <w:rPr>
          <w:rFonts w:asciiTheme="majorHAnsi" w:hAnsiTheme="majorHAnsi"/>
          <w:b/>
          <w:bCs/>
          <w:sz w:val="24"/>
          <w:szCs w:val="24"/>
        </w:rPr>
        <w:t>3</w:t>
      </w:r>
    </w:p>
    <w:p w14:paraId="4E02F434" w14:textId="1BE919CB"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w:t>
      </w:r>
      <w:r w:rsidR="0013466C">
        <w:rPr>
          <w:rFonts w:asciiTheme="majorHAnsi" w:hAnsiTheme="majorHAnsi" w:cs="Times New Roman"/>
          <w:sz w:val="24"/>
          <w:szCs w:val="24"/>
        </w:rPr>
        <w:t>..</w:t>
      </w:r>
      <w:r w:rsidRPr="001D1603">
        <w:rPr>
          <w:rFonts w:asciiTheme="majorHAnsi" w:hAnsiTheme="majorHAnsi" w:cs="Times New Roman"/>
          <w:sz w:val="24"/>
          <w:szCs w:val="24"/>
        </w:rPr>
        <w:t xml:space="preserve">   /  ZP    </w:t>
      </w:r>
      <w:r w:rsidR="002C777F" w:rsidRPr="001D1603">
        <w:rPr>
          <w:rFonts w:asciiTheme="majorHAnsi" w:hAnsiTheme="majorHAnsi" w:cs="Times New Roman"/>
          <w:sz w:val="24"/>
          <w:szCs w:val="24"/>
        </w:rPr>
        <w:t>/ 202</w:t>
      </w:r>
      <w:r w:rsidR="00D16961">
        <w:rPr>
          <w:rFonts w:asciiTheme="majorHAnsi" w:hAnsiTheme="majorHAnsi" w:cs="Times New Roman"/>
          <w:sz w:val="24"/>
          <w:szCs w:val="24"/>
        </w:rPr>
        <w:t xml:space="preserve">4 </w:t>
      </w:r>
    </w:p>
    <w:p w14:paraId="625F559E" w14:textId="37A94D24"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D16961">
        <w:rPr>
          <w:rFonts w:asciiTheme="majorHAnsi" w:hAnsiTheme="majorHAnsi" w:cs="Times New Roman"/>
          <w:sz w:val="24"/>
          <w:szCs w:val="24"/>
        </w:rPr>
        <w:t>4</w:t>
      </w:r>
      <w:r w:rsidR="001D6AD3" w:rsidRPr="001D1603">
        <w:rPr>
          <w:rFonts w:asciiTheme="majorHAnsi" w:hAnsiTheme="majorHAnsi" w:cs="Times New Roman"/>
          <w:sz w:val="24"/>
          <w:szCs w:val="24"/>
        </w:rPr>
        <w:t xml:space="preserve"> roku w Bolesławiu, zwana dalej „Umową” pomiędzy:</w:t>
      </w:r>
    </w:p>
    <w:p w14:paraId="7E64695C" w14:textId="7F752F7A"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587948">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392AD705"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proofErr w:type="spellStart"/>
      <w:r w:rsidR="009136EB">
        <w:rPr>
          <w:rFonts w:asciiTheme="majorHAnsi" w:hAnsiTheme="majorHAnsi"/>
          <w:b w:val="0"/>
          <w:sz w:val="24"/>
          <w:szCs w:val="24"/>
        </w:rPr>
        <w:t>t.j</w:t>
      </w:r>
      <w:proofErr w:type="spellEnd"/>
      <w:r w:rsidR="009136EB">
        <w:rPr>
          <w:rFonts w:asciiTheme="majorHAnsi" w:hAnsiTheme="majorHAnsi"/>
          <w:b w:val="0"/>
          <w:sz w:val="24"/>
          <w:szCs w:val="24"/>
        </w:rPr>
        <w:t xml:space="preserve">.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E34F65">
        <w:rPr>
          <w:rFonts w:asciiTheme="majorHAnsi" w:hAnsiTheme="majorHAnsi"/>
          <w:b w:val="0"/>
          <w:sz w:val="24"/>
          <w:szCs w:val="24"/>
        </w:rPr>
        <w:t>3</w:t>
      </w:r>
      <w:r w:rsidR="006537BF" w:rsidRPr="001D1603">
        <w:rPr>
          <w:rFonts w:asciiTheme="majorHAnsi" w:hAnsiTheme="majorHAnsi"/>
          <w:b w:val="0"/>
          <w:sz w:val="24"/>
          <w:szCs w:val="24"/>
        </w:rPr>
        <w:t xml:space="preserve"> r.  poz. </w:t>
      </w:r>
      <w:r w:rsidR="00E34F65">
        <w:rPr>
          <w:rFonts w:asciiTheme="majorHAnsi" w:hAnsiTheme="majorHAnsi"/>
          <w:b w:val="0"/>
          <w:sz w:val="24"/>
          <w:szCs w:val="24"/>
        </w:rPr>
        <w:t>1605</w:t>
      </w:r>
      <w:r w:rsidR="009C1449">
        <w:rPr>
          <w:rFonts w:asciiTheme="majorHAnsi" w:hAnsiTheme="majorHAnsi"/>
          <w:b w:val="0"/>
          <w:sz w:val="24"/>
          <w:szCs w:val="24"/>
        </w:rPr>
        <w:t xml:space="preserve"> z 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w:t>
      </w:r>
      <w:r w:rsidR="009C1449">
        <w:rPr>
          <w:rFonts w:asciiTheme="majorHAnsi" w:hAnsiTheme="majorHAnsi"/>
          <w:b w:val="0"/>
          <w:sz w:val="24"/>
          <w:szCs w:val="24"/>
        </w:rPr>
        <w:t xml:space="preserve">podstawowym, </w:t>
      </w:r>
      <w:r w:rsidR="009C1449" w:rsidRPr="009C1449">
        <w:rPr>
          <w:rFonts w:ascii="Calibri Light" w:hAnsi="Calibri Light" w:cs="Calibri Light"/>
          <w:b w:val="0"/>
          <w:sz w:val="24"/>
          <w:szCs w:val="24"/>
        </w:rPr>
        <w:t>na podstawie art. 275 pkt 1</w:t>
      </w:r>
      <w:r w:rsidR="008A03B2">
        <w:rPr>
          <w:rFonts w:ascii="Calibri Light" w:hAnsi="Calibri Light" w:cs="Calibri Light"/>
          <w:b w:val="0"/>
          <w:sz w:val="24"/>
          <w:szCs w:val="24"/>
        </w:rPr>
        <w:t xml:space="preserve"> </w:t>
      </w:r>
      <w:r w:rsidR="009C1449">
        <w:rPr>
          <w:rFonts w:asciiTheme="majorHAnsi" w:hAnsiTheme="majorHAnsi"/>
          <w:b w:val="0"/>
          <w:sz w:val="24"/>
          <w:szCs w:val="24"/>
        </w:rPr>
        <w:t xml:space="preserve">ustawy </w:t>
      </w:r>
      <w:proofErr w:type="spellStart"/>
      <w:r w:rsidR="009C1449">
        <w:rPr>
          <w:rFonts w:asciiTheme="majorHAnsi" w:hAnsiTheme="majorHAnsi"/>
          <w:b w:val="0"/>
          <w:sz w:val="24"/>
          <w:szCs w:val="24"/>
        </w:rPr>
        <w:t>Pzp</w:t>
      </w:r>
      <w:proofErr w:type="spellEnd"/>
      <w:r w:rsidR="009C1449">
        <w:rPr>
          <w:rFonts w:asciiTheme="majorHAnsi" w:hAnsiTheme="majorHAnsi"/>
          <w:b w:val="0"/>
          <w:sz w:val="24"/>
          <w:szCs w:val="24"/>
        </w:rPr>
        <w:t xml:space="preserve"> </w:t>
      </w:r>
      <w:r w:rsidRPr="001D1603">
        <w:rPr>
          <w:rFonts w:asciiTheme="majorHAnsi" w:hAnsiTheme="majorHAnsi"/>
          <w:b w:val="0"/>
          <w:sz w:val="24"/>
          <w:szCs w:val="24"/>
        </w:rPr>
        <w:t xml:space="preserve">o wartości szacunkowej zamówienia  </w:t>
      </w:r>
      <w:r w:rsidR="009C1449">
        <w:rPr>
          <w:rFonts w:asciiTheme="majorHAnsi" w:hAnsiTheme="majorHAnsi"/>
          <w:b w:val="0"/>
          <w:sz w:val="24"/>
          <w:szCs w:val="24"/>
        </w:rPr>
        <w:t>poniżej</w:t>
      </w:r>
      <w:r w:rsidRPr="001D1603">
        <w:rPr>
          <w:rFonts w:asciiTheme="majorHAnsi" w:hAnsiTheme="majorHAnsi"/>
          <w:b w:val="0"/>
          <w:sz w:val="24"/>
          <w:szCs w:val="24"/>
        </w:rPr>
        <w:t xml:space="preserve"> </w:t>
      </w:r>
      <w:r w:rsidR="00D16961">
        <w:rPr>
          <w:rFonts w:asciiTheme="majorHAnsi" w:hAnsiTheme="majorHAnsi"/>
          <w:b w:val="0"/>
          <w:sz w:val="24"/>
          <w:szCs w:val="24"/>
        </w:rPr>
        <w:t>221</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0EC4A7C6"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w:t>
      </w:r>
      <w:r w:rsidR="009C1449">
        <w:rPr>
          <w:rFonts w:asciiTheme="majorHAnsi" w:hAnsiTheme="majorHAnsi" w:cs="Times New Roman"/>
          <w:sz w:val="24"/>
          <w:szCs w:val="24"/>
        </w:rPr>
        <w:t>postepowaniu</w:t>
      </w:r>
      <w:r w:rsidRPr="001D1603">
        <w:rPr>
          <w:rFonts w:asciiTheme="majorHAnsi" w:hAnsiTheme="majorHAnsi" w:cs="Times New Roman"/>
          <w:sz w:val="24"/>
          <w:szCs w:val="24"/>
        </w:rPr>
        <w:t xml:space="preserve">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proofErr w:type="spellStart"/>
      <w:r w:rsidR="009136EB">
        <w:rPr>
          <w:rFonts w:asciiTheme="majorHAnsi" w:hAnsiTheme="majorHAnsi" w:cs="Times New Roman"/>
          <w:sz w:val="24"/>
          <w:szCs w:val="24"/>
        </w:rPr>
        <w:t>t.j</w:t>
      </w:r>
      <w:proofErr w:type="spellEnd"/>
      <w:r w:rsidR="009136EB">
        <w:rPr>
          <w:rFonts w:asciiTheme="majorHAnsi" w:hAnsiTheme="majorHAnsi" w:cs="Times New Roman"/>
          <w:sz w:val="24"/>
          <w:szCs w:val="24"/>
        </w:rPr>
        <w:t xml:space="preserve">.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E34F65">
        <w:rPr>
          <w:rFonts w:asciiTheme="majorHAnsi" w:hAnsiTheme="majorHAnsi" w:cs="Times New Roman"/>
          <w:sz w:val="24"/>
          <w:szCs w:val="24"/>
        </w:rPr>
        <w:t>3</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E34F65">
        <w:rPr>
          <w:rFonts w:asciiTheme="majorHAnsi" w:hAnsiTheme="majorHAnsi" w:cs="Times New Roman"/>
          <w:sz w:val="24"/>
          <w:szCs w:val="24"/>
        </w:rPr>
        <w:t>605</w:t>
      </w:r>
      <w:r w:rsidR="009C1449">
        <w:rPr>
          <w:rFonts w:asciiTheme="majorHAnsi" w:hAnsiTheme="majorHAnsi" w:cs="Times New Roman"/>
          <w:sz w:val="24"/>
          <w:szCs w:val="24"/>
        </w:rPr>
        <w:t xml:space="preserve"> z 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w:t>
      </w:r>
      <w:r w:rsidR="009C1449">
        <w:rPr>
          <w:rFonts w:asciiTheme="majorHAnsi" w:hAnsiTheme="majorHAnsi" w:cs="Times New Roman"/>
          <w:sz w:val="24"/>
          <w:szCs w:val="24"/>
        </w:rPr>
        <w:t xml:space="preserve">odbioru i </w:t>
      </w:r>
      <w:r w:rsidRPr="001D1603">
        <w:rPr>
          <w:rFonts w:asciiTheme="majorHAnsi" w:hAnsiTheme="majorHAnsi" w:cs="Times New Roman"/>
          <w:sz w:val="24"/>
          <w:szCs w:val="24"/>
        </w:rPr>
        <w:t xml:space="preserve"> zagospodarowania odpadu o kodzie </w:t>
      </w:r>
      <w:r w:rsidR="00EA3984" w:rsidRPr="001D1603">
        <w:rPr>
          <w:rFonts w:asciiTheme="majorHAnsi" w:hAnsiTheme="majorHAnsi" w:cs="Times New Roman"/>
          <w:sz w:val="24"/>
          <w:szCs w:val="24"/>
        </w:rPr>
        <w:t xml:space="preserve">19 12 </w:t>
      </w:r>
      <w:r w:rsidR="00277F2C">
        <w:rPr>
          <w:rFonts w:asciiTheme="majorHAnsi" w:hAnsiTheme="majorHAnsi" w:cs="Times New Roman"/>
          <w:sz w:val="24"/>
          <w:szCs w:val="24"/>
        </w:rPr>
        <w:t>04</w:t>
      </w:r>
      <w:r w:rsidR="00EA3984" w:rsidRPr="001D1603">
        <w:rPr>
          <w:rFonts w:asciiTheme="majorHAnsi" w:hAnsiTheme="majorHAnsi" w:cs="Times New Roman"/>
          <w:sz w:val="24"/>
          <w:szCs w:val="24"/>
        </w:rPr>
        <w:t xml:space="preserve"> powstającego w wyniku działalności Instalacji mechaniczno-biologicznego przetwarzania zmieszanych odpadów komunalnych  w ilości </w:t>
      </w:r>
      <w:r w:rsidR="00EA3984">
        <w:rPr>
          <w:rFonts w:asciiTheme="majorHAnsi" w:hAnsiTheme="majorHAnsi" w:cs="Times New Roman"/>
          <w:sz w:val="24"/>
          <w:szCs w:val="24"/>
        </w:rPr>
        <w:t> </w:t>
      </w:r>
      <w:r w:rsidR="00277F2C">
        <w:rPr>
          <w:rFonts w:asciiTheme="majorHAnsi" w:hAnsiTheme="majorHAnsi" w:cs="Times New Roman"/>
          <w:sz w:val="24"/>
          <w:szCs w:val="24"/>
        </w:rPr>
        <w:t xml:space="preserve">1 </w:t>
      </w:r>
      <w:r w:rsidR="00DE322D">
        <w:rPr>
          <w:rFonts w:asciiTheme="majorHAnsi" w:hAnsiTheme="majorHAnsi" w:cs="Times New Roman"/>
          <w:sz w:val="24"/>
          <w:szCs w:val="24"/>
        </w:rPr>
        <w:t>2</w:t>
      </w:r>
      <w:r w:rsidR="00277F2C">
        <w:rPr>
          <w:rFonts w:asciiTheme="majorHAnsi" w:hAnsiTheme="majorHAnsi" w:cs="Times New Roman"/>
          <w:sz w:val="24"/>
          <w:szCs w:val="24"/>
        </w:rPr>
        <w:t>00</w:t>
      </w:r>
      <w:r w:rsidR="00EA3984">
        <w:rPr>
          <w:rFonts w:asciiTheme="majorHAnsi" w:hAnsiTheme="majorHAnsi" w:cs="Times New Roman"/>
          <w:sz w:val="24"/>
          <w:szCs w:val="24"/>
        </w:rPr>
        <w:t xml:space="preserve"> </w:t>
      </w:r>
      <w:r w:rsidR="00EA3984" w:rsidRPr="001D1603">
        <w:rPr>
          <w:rFonts w:asciiTheme="majorHAnsi" w:hAnsiTheme="majorHAnsi" w:cs="Times New Roman"/>
          <w:sz w:val="24"/>
          <w:szCs w:val="24"/>
        </w:rPr>
        <w:t>Mg na zasadach ustalonych w nin. umowie i ofercie Wykonawcy</w:t>
      </w:r>
      <w:r w:rsidR="009C1449" w:rsidRPr="009C1449">
        <w:rPr>
          <w:rFonts w:asciiTheme="majorHAnsi" w:hAnsiTheme="majorHAnsi" w:cstheme="majorHAnsi"/>
          <w:sz w:val="24"/>
          <w:szCs w:val="24"/>
        </w:rPr>
        <w:t xml:space="preserve">  </w:t>
      </w:r>
      <w:r w:rsidRPr="009C1449">
        <w:rPr>
          <w:rFonts w:asciiTheme="majorHAnsi" w:hAnsiTheme="majorHAnsi" w:cstheme="majorHAnsi"/>
          <w:sz w:val="24"/>
          <w:szCs w:val="24"/>
        </w:rPr>
        <w:t xml:space="preserve">w terminie </w:t>
      </w:r>
      <w:r w:rsidR="0036740C" w:rsidRPr="009C1449">
        <w:rPr>
          <w:rFonts w:asciiTheme="majorHAnsi" w:hAnsiTheme="majorHAnsi" w:cstheme="majorHAnsi"/>
          <w:sz w:val="24"/>
          <w:szCs w:val="24"/>
        </w:rPr>
        <w:t>do 31.12.202</w:t>
      </w:r>
      <w:r w:rsidR="00D16961">
        <w:rPr>
          <w:rFonts w:asciiTheme="majorHAnsi" w:hAnsiTheme="majorHAnsi" w:cstheme="majorHAnsi"/>
          <w:sz w:val="24"/>
          <w:szCs w:val="24"/>
        </w:rPr>
        <w:t>4</w:t>
      </w:r>
      <w:r w:rsidR="0036740C" w:rsidRPr="009C1449">
        <w:rPr>
          <w:rFonts w:asciiTheme="majorHAnsi" w:hAnsiTheme="majorHAnsi" w:cstheme="majorHAnsi"/>
          <w:sz w:val="24"/>
          <w:szCs w:val="24"/>
        </w:rPr>
        <w:t xml:space="preserve"> r</w:t>
      </w:r>
      <w:r w:rsidR="001D1603" w:rsidRPr="009C1449">
        <w:rPr>
          <w:rFonts w:asciiTheme="majorHAnsi" w:hAnsiTheme="majorHAnsi" w:cstheme="majorHAnsi"/>
          <w:sz w:val="24"/>
          <w:szCs w:val="24"/>
        </w:rPr>
        <w:t xml:space="preserve"> od </w:t>
      </w:r>
      <w:r w:rsidR="00D44FA7" w:rsidRPr="009C1449">
        <w:rPr>
          <w:rFonts w:asciiTheme="majorHAnsi" w:hAnsiTheme="majorHAnsi" w:cstheme="majorHAnsi"/>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w:t>
      </w:r>
      <w:r w:rsidR="0036740C">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10FA8DAF"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t>
      </w:r>
      <w:r w:rsidR="00EA3984" w:rsidRPr="001D1603">
        <w:rPr>
          <w:rFonts w:asciiTheme="majorHAnsi" w:hAnsiTheme="majorHAnsi" w:cs="Times New Roman"/>
          <w:sz w:val="24"/>
          <w:szCs w:val="24"/>
        </w:rPr>
        <w:t xml:space="preserve">Wykonawca zobowiązuje się do wykonania usługi w zakresie odbioru oraz zagospodarowania w procesie odzysku lub recyklingu odpadu o kodzie 19 12 </w:t>
      </w:r>
      <w:r w:rsidR="00277F2C">
        <w:rPr>
          <w:rFonts w:asciiTheme="majorHAnsi" w:hAnsiTheme="majorHAnsi" w:cs="Times New Roman"/>
          <w:sz w:val="24"/>
          <w:szCs w:val="24"/>
        </w:rPr>
        <w:t>04</w:t>
      </w:r>
      <w:r w:rsidR="00EA3984" w:rsidRPr="001D1603">
        <w:rPr>
          <w:rFonts w:asciiTheme="majorHAnsi" w:hAnsiTheme="majorHAnsi" w:cs="Times New Roman"/>
          <w:sz w:val="24"/>
          <w:szCs w:val="24"/>
        </w:rPr>
        <w:t xml:space="preserve"> zgodnie </w:t>
      </w:r>
      <w:r w:rsidR="00EA3984">
        <w:rPr>
          <w:rFonts w:asciiTheme="majorHAnsi" w:hAnsiTheme="majorHAnsi" w:cs="Times New Roman"/>
          <w:sz w:val="24"/>
          <w:szCs w:val="24"/>
        </w:rPr>
        <w:br/>
      </w:r>
      <w:r w:rsidR="00EA3984" w:rsidRPr="001D1603">
        <w:rPr>
          <w:rFonts w:asciiTheme="majorHAnsi" w:hAnsiTheme="majorHAnsi" w:cs="Times New Roman"/>
          <w:sz w:val="24"/>
          <w:szCs w:val="24"/>
        </w:rPr>
        <w:t xml:space="preserve">z obowiązującymi w tym zakresie przepisami prawa oraz procesami odzysku </w:t>
      </w:r>
      <w:r w:rsidR="00EA3984" w:rsidRPr="001D1603">
        <w:rPr>
          <w:rFonts w:asciiTheme="majorHAnsi" w:hAnsiTheme="majorHAnsi" w:cs="Times New Roman"/>
          <w:sz w:val="24"/>
          <w:szCs w:val="24"/>
        </w:rPr>
        <w:lastRenderedPageBreak/>
        <w:t xml:space="preserve">wyszczególnionymi w załączniku nr 1 do ustawy z dnia 14 grudnia 2012 roku o odpadach </w:t>
      </w:r>
      <w:r w:rsidRPr="001D1603">
        <w:rPr>
          <w:rFonts w:asciiTheme="majorHAnsi" w:hAnsiTheme="majorHAnsi" w:cs="Times New Roman"/>
          <w:sz w:val="24"/>
          <w:szCs w:val="24"/>
        </w:rPr>
        <w:t>(</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xml:space="preserve">.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E34F65">
        <w:rPr>
          <w:rFonts w:asciiTheme="majorHAnsi" w:hAnsiTheme="majorHAnsi" w:cs="Times New Roman"/>
          <w:sz w:val="24"/>
          <w:szCs w:val="24"/>
        </w:rPr>
        <w:t>3</w:t>
      </w:r>
      <w:r w:rsidR="006537BF" w:rsidRPr="001D1603">
        <w:rPr>
          <w:rFonts w:asciiTheme="majorHAnsi" w:hAnsiTheme="majorHAnsi" w:cs="Times New Roman"/>
          <w:sz w:val="24"/>
          <w:szCs w:val="24"/>
        </w:rPr>
        <w:t xml:space="preserve">r. poz. </w:t>
      </w:r>
      <w:r w:rsidR="00E34F65">
        <w:rPr>
          <w:rFonts w:asciiTheme="majorHAnsi" w:hAnsiTheme="majorHAnsi" w:cs="Times New Roman"/>
          <w:sz w:val="24"/>
          <w:szCs w:val="24"/>
        </w:rPr>
        <w:t>1587</w:t>
      </w:r>
      <w:r w:rsidR="00DB69AA">
        <w:rPr>
          <w:rFonts w:asciiTheme="majorHAnsi" w:hAnsiTheme="majorHAnsi" w:cs="Times New Roman"/>
          <w:sz w:val="24"/>
          <w:szCs w:val="24"/>
        </w:rPr>
        <w:t xml:space="preserve"> z </w:t>
      </w:r>
      <w:proofErr w:type="spellStart"/>
      <w:r w:rsidR="00DB69AA">
        <w:rPr>
          <w:rFonts w:asciiTheme="majorHAnsi" w:hAnsiTheme="majorHAnsi" w:cs="Times New Roman"/>
          <w:sz w:val="24"/>
          <w:szCs w:val="24"/>
        </w:rPr>
        <w:t>późn</w:t>
      </w:r>
      <w:proofErr w:type="spellEnd"/>
      <w:r w:rsidR="00DB69AA">
        <w:rPr>
          <w:rFonts w:asciiTheme="majorHAnsi" w:hAnsiTheme="majorHAnsi" w:cs="Times New Roman"/>
          <w:sz w:val="24"/>
          <w:szCs w:val="24"/>
        </w:rPr>
        <w:t>.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67F00762"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t>
      </w:r>
      <w:r w:rsidR="00EA3984" w:rsidRPr="001D1603">
        <w:rPr>
          <w:rFonts w:asciiTheme="majorHAnsi" w:hAnsiTheme="majorHAnsi"/>
          <w:sz w:val="24"/>
          <w:szCs w:val="24"/>
        </w:rPr>
        <w:t xml:space="preserve">Wykonawca oświadcza, że posiada zezwolenie na prowadzenie działalności w zakresie transportu oraz odzysku lub recyklingu odpadów o kodzie 19 12 </w:t>
      </w:r>
      <w:r w:rsidR="00277F2C">
        <w:rPr>
          <w:rFonts w:asciiTheme="majorHAnsi" w:hAnsiTheme="majorHAnsi"/>
          <w:sz w:val="24"/>
          <w:szCs w:val="24"/>
        </w:rPr>
        <w:t>04</w:t>
      </w:r>
      <w:r w:rsidRPr="001D1603">
        <w:rPr>
          <w:rFonts w:asciiTheme="majorHAnsi" w:hAnsiTheme="majorHAnsi"/>
          <w:sz w:val="24"/>
          <w:szCs w:val="24"/>
        </w:rPr>
        <w:t>.</w:t>
      </w:r>
    </w:p>
    <w:p w14:paraId="0D7C5064" w14:textId="1B52FF08"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 xml:space="preserve">ciągu </w:t>
      </w:r>
      <w:r w:rsidR="009C1449">
        <w:rPr>
          <w:rFonts w:asciiTheme="majorHAnsi" w:hAnsiTheme="majorHAnsi" w:cs="Times New Roman"/>
          <w:color w:val="000000"/>
          <w:sz w:val="24"/>
          <w:szCs w:val="24"/>
        </w:rPr>
        <w:t>24</w:t>
      </w:r>
      <w:r w:rsidR="004E550B" w:rsidRPr="0050313D">
        <w:rPr>
          <w:rFonts w:asciiTheme="majorHAnsi" w:hAnsiTheme="majorHAnsi" w:cs="Times New Roman"/>
          <w:color w:val="000000"/>
          <w:sz w:val="24"/>
          <w:szCs w:val="24"/>
        </w:rPr>
        <w:t xml:space="preserve">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Odbiór   odpadów odbywać się będzie  w dniach od poniedziałku do piątku w godzinach od 7</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20</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15E9A479" w14:textId="77777777" w:rsidR="00C43458" w:rsidRPr="001D1603" w:rsidRDefault="001D6AD3" w:rsidP="00C43458">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w:t>
      </w:r>
      <w:r w:rsidR="00C43458" w:rsidRPr="001D1603">
        <w:rPr>
          <w:rFonts w:asciiTheme="majorHAnsi" w:hAnsiTheme="majorHAnsi"/>
          <w:color w:val="000000"/>
          <w:sz w:val="24"/>
          <w:szCs w:val="24"/>
        </w:rPr>
        <w:t>z terenu ZGK „Bolesław” sp. z o.o. w Bolesławiu ul. Osadowa 1 w terminie 2 dni roboczych od daty przesłania zamówienia.</w:t>
      </w:r>
    </w:p>
    <w:p w14:paraId="3F3FA478" w14:textId="3F5773EC" w:rsidR="00F44955" w:rsidRPr="00B15EB5" w:rsidRDefault="000D65D3" w:rsidP="00C43458">
      <w:pPr>
        <w:pStyle w:val="Tekstpodstawowywcity3"/>
        <w:spacing w:line="276" w:lineRule="auto"/>
        <w:ind w:left="284" w:hanging="284"/>
        <w:jc w:val="both"/>
        <w:rPr>
          <w:rFonts w:asciiTheme="majorHAnsi" w:hAnsiTheme="majorHAnsi"/>
          <w:b/>
          <w:sz w:val="24"/>
          <w:szCs w:val="24"/>
        </w:rPr>
      </w:pPr>
      <w:r>
        <w:rPr>
          <w:rFonts w:asciiTheme="majorHAnsi" w:hAnsiTheme="majorHAnsi"/>
          <w:b/>
          <w:sz w:val="24"/>
          <w:szCs w:val="24"/>
        </w:rPr>
        <w:t>6.</w:t>
      </w:r>
      <w:r w:rsidR="00B15EB5">
        <w:rPr>
          <w:rFonts w:asciiTheme="majorHAnsi" w:hAnsiTheme="majorHAnsi"/>
          <w:b/>
          <w:sz w:val="24"/>
          <w:szCs w:val="24"/>
        </w:rPr>
        <w:t xml:space="preserve"> </w:t>
      </w:r>
      <w:r w:rsidR="00F44955" w:rsidRPr="00443F58">
        <w:rPr>
          <w:rFonts w:asciiTheme="majorHAnsi" w:hAnsiTheme="majorHAnsi"/>
          <w:color w:val="000000"/>
          <w:sz w:val="24"/>
          <w:szCs w:val="24"/>
        </w:rPr>
        <w:t xml:space="preserve">Zamawiający, zgodnie z art. 433 pkt 4 </w:t>
      </w:r>
      <w:proofErr w:type="spellStart"/>
      <w:r w:rsidR="00F44955" w:rsidRPr="00443F58">
        <w:rPr>
          <w:rFonts w:asciiTheme="majorHAnsi" w:hAnsiTheme="majorHAnsi"/>
          <w:color w:val="000000"/>
          <w:sz w:val="24"/>
          <w:szCs w:val="24"/>
        </w:rPr>
        <w:t>Pzp</w:t>
      </w:r>
      <w:proofErr w:type="spellEnd"/>
      <w:r w:rsidR="00F44955" w:rsidRPr="00443F58">
        <w:rPr>
          <w:rFonts w:asciiTheme="majorHAnsi" w:hAnsiTheme="majorHAnsi"/>
          <w:color w:val="000000"/>
          <w:sz w:val="24"/>
          <w:szCs w:val="24"/>
        </w:rPr>
        <w:t xml:space="preserve"> wskazuje, że zmiany, o których mowa w </w:t>
      </w:r>
      <w:r w:rsidR="009C1449" w:rsidRPr="009C1449">
        <w:rPr>
          <w:rFonts w:asciiTheme="majorHAnsi" w:hAnsiTheme="majorHAnsi"/>
          <w:bCs/>
          <w:sz w:val="24"/>
          <w:szCs w:val="24"/>
        </w:rPr>
        <w:t>§9</w:t>
      </w:r>
      <w:r w:rsidR="00F44955" w:rsidRPr="009C1449">
        <w:rPr>
          <w:rFonts w:asciiTheme="majorHAnsi" w:hAnsiTheme="majorHAnsi"/>
          <w:bCs/>
          <w:color w:val="000000"/>
          <w:sz w:val="24"/>
          <w:szCs w:val="24"/>
        </w:rPr>
        <w:t>,</w:t>
      </w:r>
      <w:r w:rsidR="00F44955" w:rsidRPr="00F44955">
        <w:rPr>
          <w:rFonts w:asciiTheme="majorHAnsi" w:hAnsiTheme="majorHAnsi"/>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24B1A4EE"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w:t>
      </w:r>
      <w:r w:rsidR="00277F2C">
        <w:rPr>
          <w:rFonts w:asciiTheme="majorHAnsi" w:hAnsiTheme="majorHAnsi" w:cs="Times New Roman"/>
          <w:sz w:val="24"/>
          <w:szCs w:val="24"/>
        </w:rPr>
        <w:t xml:space="preserve">1 </w:t>
      </w:r>
      <w:r w:rsidR="00DE322D">
        <w:rPr>
          <w:rFonts w:asciiTheme="majorHAnsi" w:hAnsiTheme="majorHAnsi" w:cs="Times New Roman"/>
          <w:sz w:val="24"/>
          <w:szCs w:val="24"/>
        </w:rPr>
        <w:t>2</w:t>
      </w:r>
      <w:r w:rsidR="004B0B95">
        <w:rPr>
          <w:rFonts w:asciiTheme="majorHAnsi" w:hAnsiTheme="majorHAnsi" w:cs="Times New Roman"/>
          <w:sz w:val="24"/>
          <w:szCs w:val="24"/>
        </w:rPr>
        <w:t>0</w:t>
      </w:r>
      <w:r w:rsidR="009C1449">
        <w:rPr>
          <w:rFonts w:asciiTheme="majorHAnsi" w:hAnsiTheme="majorHAnsi" w:cs="Times New Roman"/>
          <w:sz w:val="24"/>
          <w:szCs w:val="24"/>
        </w:rPr>
        <w:t>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w:t>
      </w:r>
      <w:r w:rsidR="00EA3984">
        <w:rPr>
          <w:rFonts w:asciiTheme="majorHAnsi" w:hAnsiTheme="majorHAnsi" w:cs="Times New Roman"/>
          <w:sz w:val="24"/>
          <w:szCs w:val="24"/>
        </w:rPr>
        <w:t xml:space="preserve">19 12 </w:t>
      </w:r>
      <w:r w:rsidR="00277F2C">
        <w:rPr>
          <w:rFonts w:asciiTheme="majorHAnsi" w:hAnsiTheme="majorHAnsi" w:cs="Times New Roman"/>
          <w:sz w:val="24"/>
          <w:szCs w:val="24"/>
        </w:rPr>
        <w:t>04</w:t>
      </w:r>
      <w:r w:rsidR="00D92003">
        <w:rPr>
          <w:rFonts w:asciiTheme="majorHAnsi" w:hAnsiTheme="majorHAnsi" w:cs="Times New Roman"/>
          <w:sz w:val="24"/>
          <w:szCs w:val="24"/>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24B3916C"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w:t>
      </w:r>
      <w:r w:rsidR="00E34F65">
        <w:rPr>
          <w:rFonts w:asciiTheme="majorHAnsi" w:hAnsiTheme="majorHAnsi" w:cs="Times New Roman"/>
          <w:sz w:val="24"/>
          <w:szCs w:val="24"/>
        </w:rPr>
        <w:t>ą</w:t>
      </w:r>
      <w:r w:rsidR="00C36384" w:rsidRPr="001D1603">
        <w:rPr>
          <w:rFonts w:asciiTheme="majorHAnsi" w:hAnsiTheme="majorHAnsi" w:cs="Times New Roman"/>
          <w:sz w:val="24"/>
          <w:szCs w:val="24"/>
        </w:rPr>
        <w:t xml:space="preserve"> kart</w:t>
      </w:r>
      <w:r w:rsidR="00E34F65">
        <w:rPr>
          <w:rFonts w:asciiTheme="majorHAnsi" w:hAnsiTheme="majorHAnsi" w:cs="Times New Roman"/>
          <w:sz w:val="24"/>
          <w:szCs w:val="24"/>
        </w:rPr>
        <w:t>ę</w:t>
      </w:r>
      <w:r w:rsidR="00C36384" w:rsidRPr="001D1603">
        <w:rPr>
          <w:rFonts w:asciiTheme="majorHAnsi" w:hAnsiTheme="majorHAnsi" w:cs="Times New Roman"/>
          <w:sz w:val="24"/>
          <w:szCs w:val="24"/>
        </w:rPr>
        <w:t xml:space="preserve">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 xml:space="preserve">3) zawiera postanowienia niezgodne z art. 463 </w:t>
      </w:r>
      <w:proofErr w:type="spellStart"/>
      <w:r w:rsidRPr="001D1603">
        <w:rPr>
          <w:rFonts w:asciiTheme="majorHAnsi" w:hAnsiTheme="majorHAnsi" w:cs="TimesNewRomanPSMT"/>
          <w:sz w:val="24"/>
          <w:szCs w:val="24"/>
        </w:rPr>
        <w:t>Pzp</w:t>
      </w:r>
      <w:proofErr w:type="spellEnd"/>
      <w:r w:rsidRPr="001D1603">
        <w:rPr>
          <w:rFonts w:asciiTheme="majorHAnsi" w:hAnsiTheme="majorHAnsi" w:cs="TimesNewRomanPSMT"/>
          <w:sz w:val="24"/>
          <w:szCs w:val="24"/>
        </w:rPr>
        <w:t>.</w:t>
      </w:r>
    </w:p>
    <w:p w14:paraId="7672AC60" w14:textId="00006AE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2DDC1E14"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6.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3A0650B"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8.</w:t>
      </w:r>
      <w:r w:rsidR="00DB69AA">
        <w:rPr>
          <w:rFonts w:asciiTheme="majorHAnsi" w:hAnsiTheme="majorHAnsi" w:cs="TimesNewRomanPSMT"/>
          <w:sz w:val="24"/>
          <w:szCs w:val="24"/>
        </w:rPr>
        <w:t xml:space="preserve"> </w:t>
      </w:r>
      <w:r w:rsidRPr="001D1603">
        <w:rPr>
          <w:rFonts w:asciiTheme="majorHAnsi" w:hAnsiTheme="majorHAnsi" w:cs="TimesNewRomanPSMT"/>
          <w:sz w:val="24"/>
          <w:szCs w:val="24"/>
        </w:rPr>
        <w:t xml:space="preserve">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07AA88C"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9.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10CBC453" w14:textId="02EAEBFD" w:rsidR="00543479" w:rsidRDefault="001D6AD3" w:rsidP="00DF6E58">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103D4361" w14:textId="77777777" w:rsidR="004258D3" w:rsidRDefault="004258D3" w:rsidP="00DF6E58">
      <w:pPr>
        <w:tabs>
          <w:tab w:val="left" w:pos="2264"/>
        </w:tabs>
        <w:spacing w:line="360" w:lineRule="auto"/>
        <w:ind w:left="1132"/>
        <w:jc w:val="both"/>
        <w:rPr>
          <w:rFonts w:asciiTheme="majorHAnsi" w:hAnsiTheme="majorHAnsi" w:cs="Times New Roman"/>
          <w:sz w:val="24"/>
          <w:szCs w:val="24"/>
        </w:rPr>
      </w:pPr>
    </w:p>
    <w:p w14:paraId="78011414" w14:textId="77777777" w:rsidR="004258D3" w:rsidRPr="001D1603" w:rsidRDefault="004258D3" w:rsidP="00DF6E58">
      <w:pPr>
        <w:tabs>
          <w:tab w:val="left" w:pos="2264"/>
        </w:tabs>
        <w:spacing w:line="360" w:lineRule="auto"/>
        <w:ind w:left="1132"/>
        <w:jc w:val="both"/>
        <w:rPr>
          <w:rFonts w:asciiTheme="majorHAnsi" w:hAnsiTheme="majorHAnsi" w:cs="Times New Roman"/>
          <w:sz w:val="24"/>
          <w:szCs w:val="24"/>
        </w:rPr>
      </w:pP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15F919EC" w14:textId="77777777" w:rsidR="004F32F5" w:rsidRDefault="00FF16E3" w:rsidP="004F32F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5B44D4ED" w14:textId="6CB47CAE" w:rsidR="004F32F5" w:rsidRPr="001D1603" w:rsidRDefault="004F32F5" w:rsidP="004F32F5">
      <w:pPr>
        <w:pStyle w:val="Default"/>
        <w:spacing w:line="276" w:lineRule="auto"/>
        <w:ind w:left="567" w:hanging="283"/>
        <w:jc w:val="both"/>
        <w:rPr>
          <w:rFonts w:asciiTheme="majorHAnsi" w:hAnsiTheme="majorHAnsi"/>
        </w:rPr>
      </w:pPr>
      <w:r>
        <w:rPr>
          <w:rFonts w:asciiTheme="majorHAnsi" w:hAnsiTheme="majorHAnsi"/>
        </w:rPr>
        <w:t>3) w</w:t>
      </w:r>
      <w:r w:rsidRPr="004F32F5">
        <w:rPr>
          <w:rFonts w:ascii="Calibri Light" w:hAnsi="Calibri Light" w:cs="Calibri Light"/>
          <w:kern w:val="1"/>
          <w:shd w:val="clear" w:color="auto" w:fill="FFFFFF"/>
        </w:rPr>
        <w:t xml:space="preserve"> przypadku braku zapłaty lub nieterminowej zapłaty wynagrodzenia należnego podwykonawcom z tytułu zmiany wysokości wynagrodzenia, o której mowa w </w:t>
      </w:r>
      <w:r w:rsidRPr="004F32F5">
        <w:rPr>
          <w:rFonts w:ascii="Calibri Light" w:hAnsi="Calibri Light" w:cs="Calibri Light"/>
        </w:rPr>
        <w:t xml:space="preserve">§ </w:t>
      </w:r>
      <w:r>
        <w:rPr>
          <w:rFonts w:ascii="Calibri Light" w:hAnsi="Calibri Light" w:cs="Calibri Light"/>
        </w:rPr>
        <w:t>4</w:t>
      </w:r>
      <w:r w:rsidRPr="004F32F5">
        <w:rPr>
          <w:rFonts w:ascii="Calibri Light" w:hAnsi="Calibri Light" w:cs="Calibri Light"/>
        </w:rPr>
        <w:t xml:space="preserve"> umowy, Wykonawca będzie zobowiązany do zapłaty kary umownej w wysokości 10% wynagrodzenia należnego podwykonawcy za dany miesiąc rozliczeniowy. </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4C7E87F" w14:textId="6E724328" w:rsidR="00AD3329" w:rsidRPr="004F32F5" w:rsidRDefault="00FF16E3" w:rsidP="004F32F5">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w:t>
      </w:r>
      <w:r w:rsidR="004F32F5">
        <w:rPr>
          <w:rFonts w:asciiTheme="majorHAnsi" w:hAnsiTheme="majorHAnsi"/>
        </w:rPr>
        <w:t>.</w:t>
      </w: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7A9595C6"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proofErr w:type="spellStart"/>
      <w:r w:rsidR="007E1271">
        <w:rPr>
          <w:rFonts w:asciiTheme="majorHAnsi" w:hAnsiTheme="majorHAnsi" w:cs="TimesNewRomanPSMT"/>
          <w:sz w:val="24"/>
          <w:szCs w:val="24"/>
        </w:rPr>
        <w:t>t.j</w:t>
      </w:r>
      <w:proofErr w:type="spellEnd"/>
      <w:r w:rsidR="007E1271">
        <w:rPr>
          <w:rFonts w:asciiTheme="majorHAnsi" w:hAnsiTheme="majorHAnsi" w:cs="TimesNewRomanPSMT"/>
          <w:sz w:val="24"/>
          <w:szCs w:val="24"/>
        </w:rPr>
        <w:t xml:space="preserve">.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E34F65">
        <w:rPr>
          <w:rFonts w:asciiTheme="majorHAnsi" w:hAnsiTheme="majorHAnsi" w:cs="TimesNewRomanPSMT"/>
          <w:sz w:val="24"/>
          <w:szCs w:val="24"/>
        </w:rPr>
        <w:t>3</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E34F65">
        <w:rPr>
          <w:rFonts w:asciiTheme="majorHAnsi" w:hAnsiTheme="majorHAnsi" w:cs="TimesNewRomanPSMT"/>
          <w:sz w:val="24"/>
          <w:szCs w:val="24"/>
        </w:rPr>
        <w:t>605</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 xml:space="preserve">z </w:t>
      </w:r>
      <w:proofErr w:type="spellStart"/>
      <w:r w:rsidRPr="001D1603">
        <w:rPr>
          <w:rFonts w:asciiTheme="majorHAnsi" w:hAnsiTheme="majorHAnsi" w:cs="TimesNewRomanPSMT"/>
          <w:sz w:val="24"/>
          <w:szCs w:val="24"/>
        </w:rPr>
        <w:t>późn</w:t>
      </w:r>
      <w:proofErr w:type="spellEnd"/>
      <w:r w:rsidRPr="001D1603">
        <w:rPr>
          <w:rFonts w:asciiTheme="majorHAnsi" w:hAnsiTheme="majorHAnsi" w:cs="TimesNewRomanPSMT"/>
          <w:sz w:val="24"/>
          <w:szCs w:val="24"/>
        </w:rPr>
        <w:t>. zm.)</w:t>
      </w:r>
    </w:p>
    <w:p w14:paraId="01F1C765" w14:textId="3462CDC9"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proofErr w:type="spellStart"/>
      <w:r w:rsidR="00B829ED">
        <w:rPr>
          <w:rFonts w:asciiTheme="majorHAnsi" w:hAnsiTheme="majorHAnsi" w:cs="ArialMT"/>
          <w:sz w:val="24"/>
          <w:szCs w:val="24"/>
        </w:rPr>
        <w:t>t.j</w:t>
      </w:r>
      <w:proofErr w:type="spellEnd"/>
      <w:r w:rsidR="00B829ED">
        <w:rPr>
          <w:rFonts w:asciiTheme="majorHAnsi" w:hAnsiTheme="majorHAnsi" w:cs="ArialMT"/>
          <w:sz w:val="24"/>
          <w:szCs w:val="24"/>
        </w:rPr>
        <w:t xml:space="preserve">. </w:t>
      </w:r>
      <w:r w:rsidRPr="00951DF8">
        <w:rPr>
          <w:rFonts w:asciiTheme="majorHAnsi" w:hAnsiTheme="majorHAnsi" w:cs="ArialMT"/>
          <w:sz w:val="24"/>
          <w:szCs w:val="24"/>
        </w:rPr>
        <w:t>Dz. U. z 20</w:t>
      </w:r>
      <w:r w:rsidR="00B829ED">
        <w:rPr>
          <w:rFonts w:asciiTheme="majorHAnsi" w:hAnsiTheme="majorHAnsi" w:cs="ArialMT"/>
          <w:sz w:val="24"/>
          <w:szCs w:val="24"/>
        </w:rPr>
        <w:t>2</w:t>
      </w:r>
      <w:r w:rsidR="00E34F65">
        <w:rPr>
          <w:rFonts w:asciiTheme="majorHAnsi" w:hAnsiTheme="majorHAnsi" w:cs="ArialMT"/>
          <w:sz w:val="24"/>
          <w:szCs w:val="24"/>
        </w:rPr>
        <w:t>3</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E34F65">
        <w:rPr>
          <w:rFonts w:asciiTheme="majorHAnsi" w:hAnsiTheme="majorHAnsi" w:cs="ArialMT"/>
          <w:sz w:val="24"/>
          <w:szCs w:val="24"/>
        </w:rPr>
        <w:t>1587</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 xml:space="preserve">z </w:t>
      </w:r>
      <w:proofErr w:type="spellStart"/>
      <w:r w:rsidR="006C42F4" w:rsidRPr="00951DF8">
        <w:rPr>
          <w:rFonts w:asciiTheme="majorHAnsi" w:hAnsiTheme="majorHAnsi" w:cs="ArialMT"/>
          <w:sz w:val="24"/>
          <w:szCs w:val="24"/>
        </w:rPr>
        <w:t>późn</w:t>
      </w:r>
      <w:proofErr w:type="spellEnd"/>
      <w:r w:rsidR="006C42F4" w:rsidRPr="00951DF8">
        <w:rPr>
          <w:rFonts w:asciiTheme="majorHAnsi" w:hAnsiTheme="majorHAnsi" w:cs="ArialMT"/>
          <w:sz w:val="24"/>
          <w:szCs w:val="24"/>
        </w:rPr>
        <w:t>. zm.</w:t>
      </w:r>
      <w:r w:rsidRPr="00951DF8">
        <w:rPr>
          <w:rFonts w:asciiTheme="majorHAnsi" w:hAnsiTheme="majorHAnsi" w:cs="ArialMT"/>
          <w:sz w:val="24"/>
          <w:szCs w:val="24"/>
        </w:rPr>
        <w:t>)</w:t>
      </w:r>
    </w:p>
    <w:p w14:paraId="1BA12035" w14:textId="77777777" w:rsidR="00E34F65" w:rsidRDefault="00951DF8" w:rsidP="00E34F65">
      <w:pPr>
        <w:autoSpaceDE w:val="0"/>
        <w:autoSpaceDN w:val="0"/>
        <w:adjustRightInd w:val="0"/>
        <w:spacing w:after="0" w:line="240" w:lineRule="auto"/>
        <w:ind w:left="567" w:hanging="283"/>
        <w:jc w:val="both"/>
        <w:rPr>
          <w:rFonts w:asciiTheme="majorHAnsi" w:hAnsiTheme="majorHAnsi" w:cs="TimesNewRomanPSMT"/>
          <w:sz w:val="24"/>
          <w:szCs w:val="24"/>
        </w:rPr>
      </w:pPr>
      <w:r w:rsidRPr="00951DF8">
        <w:rPr>
          <w:rFonts w:asciiTheme="majorHAnsi" w:hAnsiTheme="majorHAnsi" w:cs="ArialMT"/>
          <w:sz w:val="24"/>
          <w:szCs w:val="24"/>
        </w:rPr>
        <w:t>4) Prawo ochrony środowiska z dnia 27 kwietnia 2001 r. (</w:t>
      </w:r>
      <w:proofErr w:type="spellStart"/>
      <w:r w:rsidR="00A26474">
        <w:rPr>
          <w:rFonts w:asciiTheme="majorHAnsi" w:hAnsiTheme="majorHAnsi" w:cs="ArialMT"/>
          <w:sz w:val="24"/>
          <w:szCs w:val="24"/>
        </w:rPr>
        <w:t>t.j</w:t>
      </w:r>
      <w:proofErr w:type="spellEnd"/>
      <w:r w:rsidR="00A26474">
        <w:rPr>
          <w:rFonts w:asciiTheme="majorHAnsi" w:hAnsiTheme="majorHAnsi" w:cs="ArialMT"/>
          <w:sz w:val="24"/>
          <w:szCs w:val="24"/>
        </w:rPr>
        <w:t xml:space="preserve">. </w:t>
      </w:r>
      <w:r w:rsidRPr="00951DF8">
        <w:rPr>
          <w:rFonts w:asciiTheme="majorHAnsi" w:hAnsiTheme="majorHAnsi" w:cs="ArialMT"/>
          <w:sz w:val="24"/>
          <w:szCs w:val="24"/>
        </w:rPr>
        <w:t>Dz. U. z 20</w:t>
      </w:r>
      <w:r w:rsidR="007E1271">
        <w:rPr>
          <w:rFonts w:asciiTheme="majorHAnsi" w:hAnsiTheme="majorHAnsi" w:cs="ArialMT"/>
          <w:sz w:val="24"/>
          <w:szCs w:val="24"/>
        </w:rPr>
        <w:t>2</w:t>
      </w:r>
      <w:r w:rsidR="00A26474">
        <w:rPr>
          <w:rFonts w:asciiTheme="majorHAnsi" w:hAnsiTheme="majorHAnsi" w:cs="ArialMT"/>
          <w:sz w:val="24"/>
          <w:szCs w:val="24"/>
        </w:rPr>
        <w:t>2</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w:t>
      </w:r>
      <w:r w:rsidR="00A26474">
        <w:rPr>
          <w:rFonts w:asciiTheme="majorHAnsi" w:hAnsiTheme="majorHAnsi" w:cs="ArialMT"/>
          <w:sz w:val="24"/>
          <w:szCs w:val="24"/>
        </w:rPr>
        <w:t>2556</w:t>
      </w:r>
      <w:r w:rsidR="00E34F65">
        <w:rPr>
          <w:rFonts w:asciiTheme="majorHAnsi" w:hAnsiTheme="majorHAnsi" w:cs="ArialMT"/>
          <w:sz w:val="24"/>
          <w:szCs w:val="24"/>
        </w:rPr>
        <w:t xml:space="preserve"> </w:t>
      </w:r>
      <w:r w:rsidR="00E34F65" w:rsidRPr="001D1603">
        <w:rPr>
          <w:rFonts w:asciiTheme="majorHAnsi" w:hAnsiTheme="majorHAnsi" w:cs="TimesNewRomanPSMT"/>
          <w:sz w:val="24"/>
          <w:szCs w:val="24"/>
        </w:rPr>
        <w:t xml:space="preserve">z </w:t>
      </w:r>
      <w:proofErr w:type="spellStart"/>
      <w:r w:rsidR="00E34F65" w:rsidRPr="001D1603">
        <w:rPr>
          <w:rFonts w:asciiTheme="majorHAnsi" w:hAnsiTheme="majorHAnsi" w:cs="TimesNewRomanPSMT"/>
          <w:sz w:val="24"/>
          <w:szCs w:val="24"/>
        </w:rPr>
        <w:t>późn</w:t>
      </w:r>
      <w:proofErr w:type="spellEnd"/>
      <w:r w:rsidR="00E34F65" w:rsidRPr="001D1603">
        <w:rPr>
          <w:rFonts w:asciiTheme="majorHAnsi" w:hAnsiTheme="majorHAnsi" w:cs="TimesNewRomanPSMT"/>
          <w:sz w:val="24"/>
          <w:szCs w:val="24"/>
        </w:rPr>
        <w:t>. zm.)</w:t>
      </w:r>
    </w:p>
    <w:p w14:paraId="132A9D87" w14:textId="6CEEAE49" w:rsidR="00F44955" w:rsidRPr="001D1603" w:rsidRDefault="00F44955" w:rsidP="00E34F65">
      <w:pPr>
        <w:autoSpaceDE w:val="0"/>
        <w:autoSpaceDN w:val="0"/>
        <w:adjustRightInd w:val="0"/>
        <w:spacing w:after="0" w:line="240" w:lineRule="auto"/>
        <w:ind w:left="567" w:hanging="567"/>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7B84F324" w14:textId="4C3B74AE" w:rsidR="00DE4BD3" w:rsidRDefault="00F44955" w:rsidP="004258D3">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r w:rsidR="004258D3">
        <w:rPr>
          <w:rFonts w:asciiTheme="majorHAnsi" w:hAnsiTheme="majorHAnsi" w:cs="TimesNewRomanPSMT"/>
          <w:sz w:val="24"/>
          <w:szCs w:val="24"/>
        </w:rPr>
        <w:t>.</w:t>
      </w:r>
    </w:p>
    <w:p w14:paraId="18BC984B" w14:textId="77777777" w:rsidR="00DE4BD3" w:rsidRPr="004B0B95" w:rsidRDefault="00DE4BD3" w:rsidP="004B0B95">
      <w:pPr>
        <w:autoSpaceDE w:val="0"/>
        <w:autoSpaceDN w:val="0"/>
        <w:adjustRightInd w:val="0"/>
        <w:spacing w:after="0" w:line="276" w:lineRule="auto"/>
        <w:ind w:left="567" w:hanging="283"/>
        <w:jc w:val="both"/>
        <w:rPr>
          <w:rFonts w:asciiTheme="majorHAnsi" w:hAnsiTheme="majorHAnsi" w:cs="TimesNewRomanPSMT"/>
          <w:sz w:val="24"/>
          <w:szCs w:val="24"/>
        </w:rPr>
      </w:pP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4F54E646"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o którym mowa w ust. </w:t>
      </w:r>
      <w:r w:rsidR="00DE4BD3">
        <w:rPr>
          <w:rFonts w:ascii="Calibri Light" w:hAnsi="Calibri Light" w:cs="Calibri Light"/>
          <w:color w:val="000000"/>
          <w:sz w:val="24"/>
          <w:szCs w:val="24"/>
        </w:rPr>
        <w:t>2</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136D5673" w14:textId="77777777" w:rsidR="00886E81" w:rsidRPr="00886E81" w:rsidRDefault="00C14226" w:rsidP="00B37698">
      <w:pPr>
        <w:tabs>
          <w:tab w:val="left" w:pos="284"/>
        </w:tabs>
        <w:suppressAutoHyphens/>
        <w:overflowPunct w:val="0"/>
        <w:autoSpaceDE w:val="0"/>
        <w:spacing w:after="0" w:line="276" w:lineRule="auto"/>
        <w:ind w:left="284" w:hanging="284"/>
        <w:jc w:val="both"/>
        <w:textAlignment w:val="baseline"/>
        <w:rPr>
          <w:rFonts w:ascii="Calibri Light" w:hAnsi="Calibri Light" w:cs="Calibri Light"/>
          <w:color w:val="000000"/>
          <w:sz w:val="24"/>
          <w:szCs w:val="24"/>
        </w:rPr>
      </w:pPr>
      <w:r w:rsidRPr="00886E81">
        <w:rPr>
          <w:rFonts w:asciiTheme="majorHAnsi" w:hAnsiTheme="majorHAnsi" w:cs="BookmanOldStyle"/>
          <w:sz w:val="24"/>
          <w:szCs w:val="24"/>
        </w:rPr>
        <w:t xml:space="preserve">5. </w:t>
      </w:r>
      <w:r w:rsidR="00886E81" w:rsidRPr="00886E81">
        <w:rPr>
          <w:rFonts w:ascii="Calibri Light" w:hAnsi="Calibri Light" w:cs="Calibri Light"/>
          <w:color w:val="000000"/>
          <w:sz w:val="24"/>
          <w:szCs w:val="24"/>
        </w:rPr>
        <w:t>Warunkiem wprowadzenia zmiany wynagrodzenia w postaci aneksu jest wykazanie przez Wykonawcę w formie pisemnej, iż zmiany te będą miały wpływ na koszty wykonania przedmiotu umowy przez Wykonawcę.</w:t>
      </w:r>
    </w:p>
    <w:p w14:paraId="412012D0" w14:textId="337B43CA" w:rsidR="00886E81" w:rsidRPr="00AE1D28" w:rsidRDefault="00886E81" w:rsidP="00886E81">
      <w:pPr>
        <w:autoSpaceDE w:val="0"/>
        <w:autoSpaceDN w:val="0"/>
        <w:adjustRightInd w:val="0"/>
        <w:spacing w:after="0" w:line="276" w:lineRule="auto"/>
        <w:jc w:val="both"/>
        <w:rPr>
          <w:rFonts w:ascii="Calibri Light" w:hAnsi="Calibri Light" w:cs="Calibri Light"/>
          <w:color w:val="000000"/>
          <w:sz w:val="24"/>
          <w:szCs w:val="24"/>
        </w:rPr>
      </w:pPr>
      <w:r>
        <w:rPr>
          <w:rFonts w:ascii="Calibri Light" w:hAnsi="Calibri Light" w:cs="Calibri Light"/>
          <w:sz w:val="24"/>
          <w:szCs w:val="24"/>
          <w:lang w:eastAsia="pl-PL"/>
        </w:rPr>
        <w:t xml:space="preserve">6. Na podstawie art. 439 </w:t>
      </w:r>
      <w:proofErr w:type="spellStart"/>
      <w:r>
        <w:rPr>
          <w:rFonts w:ascii="Calibri Light" w:hAnsi="Calibri Light" w:cs="Calibri Light"/>
          <w:sz w:val="24"/>
          <w:szCs w:val="24"/>
          <w:lang w:eastAsia="pl-PL"/>
        </w:rPr>
        <w:t>pzp</w:t>
      </w:r>
      <w:proofErr w:type="spellEnd"/>
      <w:r>
        <w:rPr>
          <w:rFonts w:ascii="Calibri Light" w:hAnsi="Calibri Light" w:cs="Calibri Light"/>
          <w:sz w:val="24"/>
          <w:szCs w:val="24"/>
          <w:lang w:eastAsia="pl-PL"/>
        </w:rPr>
        <w:t xml:space="preserve">: </w:t>
      </w:r>
    </w:p>
    <w:p w14:paraId="067E7B06" w14:textId="77777777" w:rsidR="00886E81" w:rsidRDefault="00886E81" w:rsidP="00886E81">
      <w:pPr>
        <w:numPr>
          <w:ilvl w:val="2"/>
          <w:numId w:val="45"/>
        </w:numPr>
        <w:autoSpaceDE w:val="0"/>
        <w:autoSpaceDN w:val="0"/>
        <w:adjustRightInd w:val="0"/>
        <w:spacing w:after="0" w:line="276" w:lineRule="auto"/>
        <w:ind w:left="709" w:hanging="425"/>
        <w:jc w:val="both"/>
        <w:rPr>
          <w:rFonts w:ascii="Calibri Light" w:hAnsi="Calibri Light" w:cs="Calibri Light"/>
          <w:sz w:val="24"/>
          <w:szCs w:val="24"/>
          <w:lang w:eastAsia="pl-PL"/>
        </w:rPr>
      </w:pPr>
      <w:r>
        <w:rPr>
          <w:rFonts w:ascii="Calibri Light" w:hAnsi="Calibri Light" w:cs="Calibri Light"/>
          <w:sz w:val="24"/>
          <w:szCs w:val="24"/>
          <w:lang w:eastAsia="pl-PL"/>
        </w:rPr>
        <w:t xml:space="preserve">umowa może zostać zmieniona w zakresie wynagrodzenia w przypadku wzrostu minimum 20% cen towarów i usług konsumpcyjnych w Polsce po upływie 6 miesięcy obowiązywania umowy w stosunku do poprzednich 6 miesięcy świadczenia usług objętych umową. Wzrost cen towarów i usług konsumpcyjnych, o których mowa w zdaniu poprzedzającym ustalany jest na podstawie wskaźnika cen towarów i usług konsumpcyjnych ogółem ogłaszanego za ubiegłe 6 miesięcy przez Prezesa Głównego Urzędu Statystycznego w ujęciu procentowym: </w:t>
      </w:r>
    </w:p>
    <w:p w14:paraId="3D425744"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a) Zmiana wynagrodzenia nastąpi na podstawie wniosku Wykonawcy o zmianę i dokumentów dołączonych do tego wniosku wyłącznie w stosunku do następujących materiałów lub kosztów ponoszonych w związku z realizacją przedmiotu Umowy. </w:t>
      </w:r>
    </w:p>
    <w:p w14:paraId="351AAD7C" w14:textId="77777777" w:rsidR="00886E81" w:rsidRDefault="00886E81" w:rsidP="00886E81">
      <w:pPr>
        <w:autoSpaceDN w:val="0"/>
        <w:adjustRightInd w:val="0"/>
        <w:spacing w:line="276" w:lineRule="auto"/>
        <w:ind w:firstLine="709"/>
        <w:rPr>
          <w:rFonts w:ascii="Calibri Light" w:hAnsi="Calibri Light" w:cs="Calibri Light"/>
          <w:sz w:val="24"/>
          <w:szCs w:val="24"/>
          <w:lang w:eastAsia="pl-PL"/>
        </w:rPr>
      </w:pPr>
      <w:r>
        <w:rPr>
          <w:rFonts w:ascii="Calibri Light" w:hAnsi="Calibri Light" w:cs="Calibri Light"/>
          <w:sz w:val="24"/>
          <w:szCs w:val="24"/>
          <w:lang w:eastAsia="pl-PL"/>
        </w:rPr>
        <w:t xml:space="preserve">b) Do wniosku należy załączyć: </w:t>
      </w:r>
    </w:p>
    <w:p w14:paraId="5B7E4975" w14:textId="77777777" w:rsidR="00886E81" w:rsidRDefault="00886E81" w:rsidP="00886E81">
      <w:pPr>
        <w:autoSpaceDN w:val="0"/>
        <w:adjustRightInd w:val="0"/>
        <w:spacing w:line="276" w:lineRule="auto"/>
        <w:ind w:left="1134" w:hanging="141"/>
        <w:jc w:val="both"/>
        <w:rPr>
          <w:rFonts w:ascii="Calibri Light" w:hAnsi="Calibri Light" w:cs="Calibri Light"/>
          <w:sz w:val="24"/>
          <w:szCs w:val="24"/>
          <w:lang w:eastAsia="pl-PL"/>
        </w:rPr>
      </w:pPr>
      <w:r>
        <w:rPr>
          <w:rFonts w:ascii="Calibri Light" w:hAnsi="Calibri Light" w:cs="Calibri Light"/>
          <w:sz w:val="24"/>
          <w:szCs w:val="24"/>
          <w:lang w:eastAsia="pl-PL"/>
        </w:rPr>
        <w:t xml:space="preserve">- kalkulację potwierdzającą wysokość zmiany kosztów wykonania usług objętych umową, </w:t>
      </w:r>
    </w:p>
    <w:p w14:paraId="16D4FE6C" w14:textId="77777777" w:rsidR="00886E81" w:rsidRDefault="00886E81" w:rsidP="00886E81">
      <w:pPr>
        <w:autoSpaceDN w:val="0"/>
        <w:adjustRightInd w:val="0"/>
        <w:spacing w:line="276" w:lineRule="auto"/>
        <w:ind w:firstLine="993"/>
        <w:rPr>
          <w:rFonts w:ascii="Calibri Light" w:hAnsi="Calibri Light" w:cs="Calibri Light"/>
          <w:sz w:val="24"/>
          <w:szCs w:val="24"/>
          <w:lang w:eastAsia="pl-PL"/>
        </w:rPr>
      </w:pPr>
      <w:r>
        <w:rPr>
          <w:rFonts w:ascii="Calibri Light" w:hAnsi="Calibri Light" w:cs="Calibri Light"/>
          <w:sz w:val="24"/>
          <w:szCs w:val="24"/>
          <w:lang w:eastAsia="pl-PL"/>
        </w:rPr>
        <w:t xml:space="preserve">- dokumenty potwierdzające kalkulację, o której mowa w zdaniu powyżej. </w:t>
      </w:r>
    </w:p>
    <w:p w14:paraId="043144D0"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c) Zmianę wysokości kosztów, ustala się na podstawie porównania tych uśrednionych kosztów poniesionych w 6 miesiącach wykonywania usługi oraz poprzedzającym składanie wniosku o zmianę wynagrodzenia. Cena wynagrodzenia miesięcznego- ulegnie zmianie o wysokość ww. kosztów. </w:t>
      </w:r>
    </w:p>
    <w:p w14:paraId="71298F4A" w14:textId="1ECF2501"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d) Na podstawie wniosku, kalkulacji oraz ww. dokumentów, strony ustalają, że wynagrodzenie Wykonawcy, o którym mowa w § </w:t>
      </w:r>
      <w:r w:rsidR="00B37698">
        <w:rPr>
          <w:rFonts w:ascii="Calibri Light" w:hAnsi="Calibri Light" w:cs="Calibri Light"/>
          <w:sz w:val="24"/>
          <w:szCs w:val="24"/>
          <w:lang w:eastAsia="pl-PL"/>
        </w:rPr>
        <w:t>4</w:t>
      </w:r>
      <w:r>
        <w:rPr>
          <w:rFonts w:ascii="Calibri Light" w:hAnsi="Calibri Light" w:cs="Calibri Light"/>
          <w:sz w:val="24"/>
          <w:szCs w:val="24"/>
          <w:lang w:eastAsia="pl-PL"/>
        </w:rPr>
        <w:t xml:space="preserve"> Umowy zostanie zmienione, ustalonych na podstawie kalkulacji sporządzonej przez Wykonawcę i zatwierdzonej przez Zamawiającego. </w:t>
      </w:r>
    </w:p>
    <w:p w14:paraId="626AFEC5"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e) Zmiana wynagrodzenia może nastąpić raz po upływie 6 miesięcy,. </w:t>
      </w:r>
    </w:p>
    <w:p w14:paraId="3DBCB331"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f) Dopuszcza się tylko zmianę wynagrodzenia za część Umowy realizowaną od dnia wejścia w życie zmiany umowy, które może nastąpić po podpisaniu aneksu. </w:t>
      </w:r>
    </w:p>
    <w:p w14:paraId="0B3340A9"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 przypadku braku opisu propozycji zmian, uzasadnienie zmian, opis wpływu zmian na wynagrodzenie klauzula waloryzacyjna nie będzie miała zastosowania. </w:t>
      </w:r>
    </w:p>
    <w:p w14:paraId="48444F69"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Klauzula waloryzacyjna ma zastosowanie w przypadku sytuacji korzystnej dla Zamawiającego i obniżenia ponoszonych kosztów. </w:t>
      </w:r>
    </w:p>
    <w:p w14:paraId="7FA75BF0"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527EFC80" w14:textId="14DCDF6C"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określone w pkt 4 powyżej mogą prowadzić do zmian wartości umowy, o których mowa w § </w:t>
      </w:r>
      <w:r w:rsidR="00B37698">
        <w:rPr>
          <w:rFonts w:ascii="Calibri Light" w:hAnsi="Calibri Light" w:cs="Calibri Light"/>
          <w:sz w:val="24"/>
          <w:szCs w:val="24"/>
          <w:lang w:eastAsia="pl-PL"/>
        </w:rPr>
        <w:t>4</w:t>
      </w:r>
      <w:r>
        <w:rPr>
          <w:rFonts w:ascii="Calibri Light" w:hAnsi="Calibri Light" w:cs="Calibri Light"/>
          <w:sz w:val="24"/>
          <w:szCs w:val="24"/>
          <w:lang w:eastAsia="pl-PL"/>
        </w:rPr>
        <w:t xml:space="preserve">. </w:t>
      </w:r>
    </w:p>
    <w:p w14:paraId="6CA98D25"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Wykonawca wnioskujący o zmianę Umowy, jest zobowiązany przedłożyć pisemne uzasadnienie faktyczne i prawne wprowadzenia zmian do Umowy wraz z dokumentami potwierdzającymi konieczność ich wprowadzenia, a w przypadku zmiany wartości umowy – dokumentów w tym zakresie. </w:t>
      </w:r>
    </w:p>
    <w:p w14:paraId="3F98ABB1"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Zamawiający ustosunkuje się na piśmie, względnie przystąpi do negocjacji warunków zmian albo podpisze aneks. </w:t>
      </w:r>
    </w:p>
    <w:p w14:paraId="5EFF8AD4" w14:textId="0E0D91EC"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Maksymalna wartość zmiany wynagrodzenia, w efekcie zastosowania postanowień o zasadach wprowadzania zmian wysokości wynagrodzenia wynosi 15% kwoty brutto, o której mowa w § </w:t>
      </w:r>
      <w:r w:rsidR="00414FC8">
        <w:rPr>
          <w:rFonts w:ascii="Calibri Light" w:hAnsi="Calibri Light" w:cs="Calibri Light"/>
          <w:sz w:val="24"/>
          <w:szCs w:val="24"/>
          <w:lang w:eastAsia="pl-PL"/>
        </w:rPr>
        <w:t>4</w:t>
      </w:r>
      <w:r>
        <w:rPr>
          <w:rFonts w:ascii="Calibri Light" w:hAnsi="Calibri Light" w:cs="Calibri Light"/>
          <w:sz w:val="24"/>
          <w:szCs w:val="24"/>
          <w:lang w:eastAsia="pl-PL"/>
        </w:rPr>
        <w:t xml:space="preserve"> ust. </w:t>
      </w:r>
      <w:r w:rsidR="00414FC8">
        <w:rPr>
          <w:rFonts w:ascii="Calibri Light" w:hAnsi="Calibri Light" w:cs="Calibri Light"/>
          <w:sz w:val="24"/>
          <w:szCs w:val="24"/>
          <w:lang w:eastAsia="pl-PL"/>
        </w:rPr>
        <w:t>1</w:t>
      </w:r>
      <w:r>
        <w:rPr>
          <w:rFonts w:ascii="Calibri Light" w:hAnsi="Calibri Light" w:cs="Calibri Light"/>
          <w:sz w:val="24"/>
          <w:szCs w:val="24"/>
          <w:lang w:eastAsia="pl-PL"/>
        </w:rPr>
        <w:t xml:space="preserve"> Umowy. </w:t>
      </w:r>
    </w:p>
    <w:p w14:paraId="0C7DC594" w14:textId="77777777" w:rsidR="00886E81" w:rsidRDefault="00886E81" w:rsidP="00886E81">
      <w:pPr>
        <w:pStyle w:val="Akapitzlist"/>
        <w:spacing w:line="276" w:lineRule="auto"/>
        <w:ind w:left="284" w:hanging="284"/>
        <w:jc w:val="both"/>
        <w:rPr>
          <w:rFonts w:ascii="Calibri Light" w:hAnsi="Calibri Light" w:cs="Calibri Light"/>
          <w:color w:val="000000"/>
          <w:sz w:val="24"/>
          <w:szCs w:val="24"/>
        </w:rPr>
      </w:pPr>
    </w:p>
    <w:p w14:paraId="50117B15" w14:textId="3D03FA36" w:rsidR="00886E81" w:rsidRPr="00B37698" w:rsidRDefault="00B37698" w:rsidP="00B37698">
      <w:pPr>
        <w:spacing w:line="264" w:lineRule="auto"/>
        <w:jc w:val="both"/>
        <w:rPr>
          <w:rFonts w:ascii="Calibri Light" w:hAnsi="Calibri Light" w:cs="Calibri Light"/>
          <w:sz w:val="24"/>
          <w:szCs w:val="24"/>
        </w:rPr>
      </w:pPr>
      <w:r>
        <w:rPr>
          <w:rFonts w:ascii="Calibri Light" w:hAnsi="Calibri Light" w:cs="Calibri Light"/>
          <w:sz w:val="24"/>
          <w:szCs w:val="24"/>
        </w:rPr>
        <w:t>7.</w:t>
      </w:r>
      <w:r w:rsidR="00886E81" w:rsidRPr="00B37698">
        <w:rPr>
          <w:rFonts w:ascii="Calibri Light" w:hAnsi="Calibri Light" w:cs="Calibri Light"/>
          <w:sz w:val="24"/>
          <w:szCs w:val="24"/>
        </w:rPr>
        <w:t>Wykonawca, którego wynagrodzenie zostało zmienione zgodnie z ust. 6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9ABB6EF" w14:textId="77777777" w:rsidR="00886E81" w:rsidRPr="00BF1D10" w:rsidRDefault="00886E81" w:rsidP="00886E81">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przedmiotem umowy są roboty budowlane lub usługi;</w:t>
      </w:r>
    </w:p>
    <w:p w14:paraId="5B95D4A7" w14:textId="77777777" w:rsidR="00886E81" w:rsidRPr="00BF1D10" w:rsidRDefault="00886E81" w:rsidP="00886E81">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okres obowiązywania umowy przekracza 6 miesięcy.</w:t>
      </w:r>
    </w:p>
    <w:p w14:paraId="1E0BDEBD" w14:textId="0321B53A" w:rsidR="00886E81" w:rsidRPr="00B37698" w:rsidRDefault="00B37698" w:rsidP="00B37698">
      <w:pPr>
        <w:tabs>
          <w:tab w:val="left" w:pos="284"/>
        </w:tabs>
        <w:suppressAutoHyphens/>
        <w:overflowPunct w:val="0"/>
        <w:autoSpaceDE w:val="0"/>
        <w:spacing w:after="0" w:line="276" w:lineRule="auto"/>
        <w:jc w:val="both"/>
        <w:textAlignment w:val="baseline"/>
        <w:rPr>
          <w:rFonts w:ascii="Calibri Light" w:hAnsi="Calibri Light" w:cs="Calibri Light"/>
          <w:color w:val="000000"/>
          <w:sz w:val="24"/>
          <w:szCs w:val="24"/>
        </w:rPr>
      </w:pPr>
      <w:r>
        <w:rPr>
          <w:rFonts w:ascii="Calibri Light" w:hAnsi="Calibri Light" w:cs="Calibri Light"/>
          <w:sz w:val="24"/>
          <w:szCs w:val="24"/>
          <w:lang w:eastAsia="pl-PL"/>
        </w:rPr>
        <w:t>8.</w:t>
      </w:r>
      <w:r w:rsidR="00886E81" w:rsidRPr="00B37698">
        <w:rPr>
          <w:rFonts w:ascii="Calibri Light" w:hAnsi="Calibri Light" w:cs="Calibri Light"/>
          <w:sz w:val="24"/>
          <w:szCs w:val="24"/>
          <w:lang w:eastAsia="pl-PL"/>
        </w:rPr>
        <w:t xml:space="preserve">Na podstawie art. 455 ust 2 </w:t>
      </w:r>
      <w:proofErr w:type="spellStart"/>
      <w:r w:rsidR="00886E81" w:rsidRPr="00B37698">
        <w:rPr>
          <w:rFonts w:ascii="Calibri Light" w:hAnsi="Calibri Light" w:cs="Calibri Light"/>
          <w:sz w:val="24"/>
          <w:szCs w:val="24"/>
          <w:lang w:eastAsia="pl-PL"/>
        </w:rPr>
        <w:t>pzp</w:t>
      </w:r>
      <w:proofErr w:type="spellEnd"/>
      <w:r w:rsidR="00886E81" w:rsidRPr="00B37698">
        <w:rPr>
          <w:rFonts w:ascii="Calibri Light" w:hAnsi="Calibri Light" w:cs="Calibri Light"/>
          <w:sz w:val="24"/>
          <w:szCs w:val="24"/>
          <w:lang w:eastAsia="pl-PL"/>
        </w:rPr>
        <w:t xml:space="preserve"> dopuszcza się zmianę umowy bez przeprowadzenia nowego postępowania o udzielenie zamówienia, których łączna wartość jest mniejsza niż progi unijne oraz jest mniejsza niż 10% wartości pierwotnej umowy.</w:t>
      </w:r>
    </w:p>
    <w:p w14:paraId="72B91323" w14:textId="77777777" w:rsidR="00886E81" w:rsidRPr="001D1603" w:rsidRDefault="00886E81" w:rsidP="00F44955">
      <w:pPr>
        <w:autoSpaceDE w:val="0"/>
        <w:autoSpaceDN w:val="0"/>
        <w:adjustRightInd w:val="0"/>
        <w:spacing w:after="0" w:line="276" w:lineRule="auto"/>
        <w:ind w:left="284"/>
        <w:jc w:val="both"/>
        <w:rPr>
          <w:rFonts w:asciiTheme="majorHAnsi" w:hAnsiTheme="majorHAnsi" w:cs="BookmanOldStyle"/>
          <w:sz w:val="24"/>
          <w:szCs w:val="24"/>
        </w:rPr>
      </w:pP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45402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4D50" w14:textId="77777777" w:rsidR="0045402C" w:rsidRDefault="0045402C" w:rsidP="00B62535">
      <w:pPr>
        <w:spacing w:after="0" w:line="240" w:lineRule="auto"/>
      </w:pPr>
      <w:r>
        <w:separator/>
      </w:r>
    </w:p>
  </w:endnote>
  <w:endnote w:type="continuationSeparator" w:id="0">
    <w:p w14:paraId="335A4EAD" w14:textId="77777777" w:rsidR="0045402C" w:rsidRDefault="0045402C"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1B4F" w14:textId="77777777" w:rsidR="0045402C" w:rsidRDefault="0045402C" w:rsidP="00B62535">
      <w:pPr>
        <w:spacing w:after="0" w:line="240" w:lineRule="auto"/>
      </w:pPr>
      <w:r>
        <w:separator/>
      </w:r>
    </w:p>
  </w:footnote>
  <w:footnote w:type="continuationSeparator" w:id="0">
    <w:p w14:paraId="0E5FF4A8" w14:textId="77777777" w:rsidR="0045402C" w:rsidRDefault="0045402C"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C"/>
    <w:multiLevelType w:val="multilevel"/>
    <w:tmpl w:val="0000001C"/>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7"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8"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9"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10"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1"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2"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3"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6"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702B7"/>
    <w:multiLevelType w:val="hybridMultilevel"/>
    <w:tmpl w:val="939AEC68"/>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D0E2550">
      <w:start w:val="8"/>
      <w:numFmt w:val="decimal"/>
      <w:lvlText w:val="%3."/>
      <w:lvlJc w:val="left"/>
      <w:pPr>
        <w:ind w:left="2340" w:hanging="360"/>
      </w:pPr>
      <w:rPr>
        <w:rFonts w:hint="default"/>
        <w:color w:val="auto"/>
      </w:r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E3E23"/>
    <w:multiLevelType w:val="hybridMultilevel"/>
    <w:tmpl w:val="EEA83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4"/>
  </w:num>
  <w:num w:numId="2" w16cid:durableId="335500475">
    <w:abstractNumId w:val="33"/>
  </w:num>
  <w:num w:numId="3" w16cid:durableId="345785977">
    <w:abstractNumId w:val="40"/>
  </w:num>
  <w:num w:numId="4" w16cid:durableId="1771000239">
    <w:abstractNumId w:val="38"/>
  </w:num>
  <w:num w:numId="5" w16cid:durableId="155999983">
    <w:abstractNumId w:val="21"/>
  </w:num>
  <w:num w:numId="6" w16cid:durableId="1331567869">
    <w:abstractNumId w:val="41"/>
  </w:num>
  <w:num w:numId="7" w16cid:durableId="986588954">
    <w:abstractNumId w:val="18"/>
  </w:num>
  <w:num w:numId="8" w16cid:durableId="1242257046">
    <w:abstractNumId w:val="34"/>
  </w:num>
  <w:num w:numId="9" w16cid:durableId="905922116">
    <w:abstractNumId w:val="29"/>
  </w:num>
  <w:num w:numId="10" w16cid:durableId="1620448978">
    <w:abstractNumId w:val="37"/>
  </w:num>
  <w:num w:numId="11" w16cid:durableId="912814570">
    <w:abstractNumId w:val="32"/>
  </w:num>
  <w:num w:numId="12" w16cid:durableId="445152775">
    <w:abstractNumId w:val="22"/>
  </w:num>
  <w:num w:numId="13" w16cid:durableId="2093501456">
    <w:abstractNumId w:val="24"/>
  </w:num>
  <w:num w:numId="14" w16cid:durableId="330449301">
    <w:abstractNumId w:val="25"/>
  </w:num>
  <w:num w:numId="15" w16cid:durableId="1739018240">
    <w:abstractNumId w:val="0"/>
  </w:num>
  <w:num w:numId="16" w16cid:durableId="1369144046">
    <w:abstractNumId w:val="16"/>
  </w:num>
  <w:num w:numId="17" w16cid:durableId="668338644">
    <w:abstractNumId w:val="1"/>
    <w:lvlOverride w:ilvl="0">
      <w:startOverride w:val="1"/>
    </w:lvlOverride>
  </w:num>
  <w:num w:numId="18" w16cid:durableId="412706595">
    <w:abstractNumId w:val="3"/>
  </w:num>
  <w:num w:numId="19" w16cid:durableId="788088527">
    <w:abstractNumId w:val="35"/>
  </w:num>
  <w:num w:numId="20" w16cid:durableId="942807820">
    <w:abstractNumId w:val="13"/>
  </w:num>
  <w:num w:numId="21" w16cid:durableId="1471292025">
    <w:abstractNumId w:val="27"/>
  </w:num>
  <w:num w:numId="22" w16cid:durableId="1064445640">
    <w:abstractNumId w:val="42"/>
  </w:num>
  <w:num w:numId="23" w16cid:durableId="508250568">
    <w:abstractNumId w:val="30"/>
  </w:num>
  <w:num w:numId="24" w16cid:durableId="55671304">
    <w:abstractNumId w:val="4"/>
  </w:num>
  <w:num w:numId="25" w16cid:durableId="1154907252">
    <w:abstractNumId w:val="6"/>
  </w:num>
  <w:num w:numId="26" w16cid:durableId="1511411872">
    <w:abstractNumId w:val="7"/>
  </w:num>
  <w:num w:numId="27" w16cid:durableId="1135412472">
    <w:abstractNumId w:val="8"/>
  </w:num>
  <w:num w:numId="28" w16cid:durableId="820538928">
    <w:abstractNumId w:val="9"/>
  </w:num>
  <w:num w:numId="29" w16cid:durableId="271859236">
    <w:abstractNumId w:val="10"/>
  </w:num>
  <w:num w:numId="30" w16cid:durableId="1133988177">
    <w:abstractNumId w:val="11"/>
  </w:num>
  <w:num w:numId="31" w16cid:durableId="1595673384">
    <w:abstractNumId w:val="12"/>
  </w:num>
  <w:num w:numId="32" w16cid:durableId="1779565654">
    <w:abstractNumId w:val="20"/>
  </w:num>
  <w:num w:numId="33" w16cid:durableId="1520897358">
    <w:abstractNumId w:val="45"/>
  </w:num>
  <w:num w:numId="34" w16cid:durableId="1778480015">
    <w:abstractNumId w:val="36"/>
  </w:num>
  <w:num w:numId="35" w16cid:durableId="60717861">
    <w:abstractNumId w:val="2"/>
  </w:num>
  <w:num w:numId="36" w16cid:durableId="1713335958">
    <w:abstractNumId w:val="31"/>
  </w:num>
  <w:num w:numId="37" w16cid:durableId="1855529028">
    <w:abstractNumId w:val="28"/>
  </w:num>
  <w:num w:numId="38" w16cid:durableId="603923201">
    <w:abstractNumId w:val="15"/>
  </w:num>
  <w:num w:numId="39" w16cid:durableId="1132091124">
    <w:abstractNumId w:val="19"/>
  </w:num>
  <w:num w:numId="40" w16cid:durableId="1824346798">
    <w:abstractNumId w:val="23"/>
  </w:num>
  <w:num w:numId="41" w16cid:durableId="942105955">
    <w:abstractNumId w:val="17"/>
  </w:num>
  <w:num w:numId="42" w16cid:durableId="1492017647">
    <w:abstractNumId w:val="26"/>
  </w:num>
  <w:num w:numId="43" w16cid:durableId="1205097204">
    <w:abstractNumId w:val="43"/>
  </w:num>
  <w:num w:numId="44" w16cid:durableId="316036065">
    <w:abstractNumId w:val="44"/>
  </w:num>
  <w:num w:numId="45" w16cid:durableId="544417354">
    <w:abstractNumId w:val="39"/>
  </w:num>
  <w:num w:numId="46" w16cid:durableId="7487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06D57"/>
    <w:rsid w:val="00032E3F"/>
    <w:rsid w:val="0004383D"/>
    <w:rsid w:val="0004442B"/>
    <w:rsid w:val="00050E2F"/>
    <w:rsid w:val="00053EDE"/>
    <w:rsid w:val="0005456B"/>
    <w:rsid w:val="000559C7"/>
    <w:rsid w:val="000600F9"/>
    <w:rsid w:val="00065E8D"/>
    <w:rsid w:val="000714B3"/>
    <w:rsid w:val="000747D3"/>
    <w:rsid w:val="000752A2"/>
    <w:rsid w:val="00075F03"/>
    <w:rsid w:val="000815FE"/>
    <w:rsid w:val="000825DA"/>
    <w:rsid w:val="00091B38"/>
    <w:rsid w:val="000A5FF4"/>
    <w:rsid w:val="000B73B2"/>
    <w:rsid w:val="000C3C4F"/>
    <w:rsid w:val="000C5B85"/>
    <w:rsid w:val="000D65D3"/>
    <w:rsid w:val="000E7576"/>
    <w:rsid w:val="000E7C65"/>
    <w:rsid w:val="0010112E"/>
    <w:rsid w:val="00101364"/>
    <w:rsid w:val="001144F7"/>
    <w:rsid w:val="0013466C"/>
    <w:rsid w:val="00146820"/>
    <w:rsid w:val="00157DD1"/>
    <w:rsid w:val="00166B7C"/>
    <w:rsid w:val="001758C4"/>
    <w:rsid w:val="001762BC"/>
    <w:rsid w:val="00182D51"/>
    <w:rsid w:val="001A6A1B"/>
    <w:rsid w:val="001B2E57"/>
    <w:rsid w:val="001C09E0"/>
    <w:rsid w:val="001C0FD3"/>
    <w:rsid w:val="001D1603"/>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77F2C"/>
    <w:rsid w:val="002802DB"/>
    <w:rsid w:val="00292CFB"/>
    <w:rsid w:val="002A6BDA"/>
    <w:rsid w:val="002C366E"/>
    <w:rsid w:val="002C49E7"/>
    <w:rsid w:val="002C777F"/>
    <w:rsid w:val="002D73C4"/>
    <w:rsid w:val="002E51C7"/>
    <w:rsid w:val="00313AEC"/>
    <w:rsid w:val="003160FD"/>
    <w:rsid w:val="00327F12"/>
    <w:rsid w:val="003376F3"/>
    <w:rsid w:val="003427B1"/>
    <w:rsid w:val="00357E02"/>
    <w:rsid w:val="00363ED6"/>
    <w:rsid w:val="00365982"/>
    <w:rsid w:val="0036740C"/>
    <w:rsid w:val="00373AD8"/>
    <w:rsid w:val="0037510D"/>
    <w:rsid w:val="00375A12"/>
    <w:rsid w:val="00380A53"/>
    <w:rsid w:val="003904A2"/>
    <w:rsid w:val="003A2657"/>
    <w:rsid w:val="003A3206"/>
    <w:rsid w:val="003C015F"/>
    <w:rsid w:val="003C2239"/>
    <w:rsid w:val="003D070D"/>
    <w:rsid w:val="003D1318"/>
    <w:rsid w:val="003E1EFC"/>
    <w:rsid w:val="003E594F"/>
    <w:rsid w:val="003F56D1"/>
    <w:rsid w:val="00414FC8"/>
    <w:rsid w:val="004258D3"/>
    <w:rsid w:val="004270FC"/>
    <w:rsid w:val="004322C7"/>
    <w:rsid w:val="00442269"/>
    <w:rsid w:val="00443BC9"/>
    <w:rsid w:val="00443F58"/>
    <w:rsid w:val="0045402C"/>
    <w:rsid w:val="00460EC5"/>
    <w:rsid w:val="004625D7"/>
    <w:rsid w:val="00465B39"/>
    <w:rsid w:val="0047281A"/>
    <w:rsid w:val="0047299F"/>
    <w:rsid w:val="00480EBD"/>
    <w:rsid w:val="004902AF"/>
    <w:rsid w:val="004911C8"/>
    <w:rsid w:val="004A4532"/>
    <w:rsid w:val="004A7243"/>
    <w:rsid w:val="004B0B95"/>
    <w:rsid w:val="004C344B"/>
    <w:rsid w:val="004C429D"/>
    <w:rsid w:val="004C4865"/>
    <w:rsid w:val="004C4B99"/>
    <w:rsid w:val="004D50AB"/>
    <w:rsid w:val="004E3D50"/>
    <w:rsid w:val="004E550B"/>
    <w:rsid w:val="004F32F5"/>
    <w:rsid w:val="004F399C"/>
    <w:rsid w:val="005019D1"/>
    <w:rsid w:val="0050304C"/>
    <w:rsid w:val="0050313D"/>
    <w:rsid w:val="005078F1"/>
    <w:rsid w:val="00523BF0"/>
    <w:rsid w:val="00534C89"/>
    <w:rsid w:val="00543479"/>
    <w:rsid w:val="00552687"/>
    <w:rsid w:val="00556066"/>
    <w:rsid w:val="005629CB"/>
    <w:rsid w:val="00570C85"/>
    <w:rsid w:val="00571487"/>
    <w:rsid w:val="0057193F"/>
    <w:rsid w:val="00581804"/>
    <w:rsid w:val="00585725"/>
    <w:rsid w:val="00585CB0"/>
    <w:rsid w:val="00587948"/>
    <w:rsid w:val="00593BFB"/>
    <w:rsid w:val="005A78DB"/>
    <w:rsid w:val="005B4233"/>
    <w:rsid w:val="005B5833"/>
    <w:rsid w:val="005C3658"/>
    <w:rsid w:val="005C75CD"/>
    <w:rsid w:val="005E33D9"/>
    <w:rsid w:val="005E617F"/>
    <w:rsid w:val="005F1F3A"/>
    <w:rsid w:val="0061156B"/>
    <w:rsid w:val="006169BD"/>
    <w:rsid w:val="00652DFF"/>
    <w:rsid w:val="006537BF"/>
    <w:rsid w:val="00660E62"/>
    <w:rsid w:val="006626F8"/>
    <w:rsid w:val="006665CC"/>
    <w:rsid w:val="00676A8F"/>
    <w:rsid w:val="00695D41"/>
    <w:rsid w:val="00696828"/>
    <w:rsid w:val="006B3FA8"/>
    <w:rsid w:val="006C42F4"/>
    <w:rsid w:val="006D29A5"/>
    <w:rsid w:val="006D5187"/>
    <w:rsid w:val="006D788C"/>
    <w:rsid w:val="006E5327"/>
    <w:rsid w:val="006E71CB"/>
    <w:rsid w:val="006F0F9F"/>
    <w:rsid w:val="006F3658"/>
    <w:rsid w:val="006F6EF4"/>
    <w:rsid w:val="006F7653"/>
    <w:rsid w:val="00700901"/>
    <w:rsid w:val="00700A9D"/>
    <w:rsid w:val="0070464A"/>
    <w:rsid w:val="00705608"/>
    <w:rsid w:val="00712923"/>
    <w:rsid w:val="007149B6"/>
    <w:rsid w:val="00717153"/>
    <w:rsid w:val="0072155C"/>
    <w:rsid w:val="00723013"/>
    <w:rsid w:val="007320C1"/>
    <w:rsid w:val="00735375"/>
    <w:rsid w:val="0074153B"/>
    <w:rsid w:val="00741F19"/>
    <w:rsid w:val="00760475"/>
    <w:rsid w:val="007643D1"/>
    <w:rsid w:val="007B387A"/>
    <w:rsid w:val="007E1271"/>
    <w:rsid w:val="007E1548"/>
    <w:rsid w:val="007E508C"/>
    <w:rsid w:val="007F1EB4"/>
    <w:rsid w:val="00825523"/>
    <w:rsid w:val="008326E0"/>
    <w:rsid w:val="008374C9"/>
    <w:rsid w:val="00843BC7"/>
    <w:rsid w:val="00851631"/>
    <w:rsid w:val="00851E36"/>
    <w:rsid w:val="00852AC2"/>
    <w:rsid w:val="00855E23"/>
    <w:rsid w:val="008562F5"/>
    <w:rsid w:val="00861E09"/>
    <w:rsid w:val="00872735"/>
    <w:rsid w:val="008856D3"/>
    <w:rsid w:val="00886E81"/>
    <w:rsid w:val="0089514F"/>
    <w:rsid w:val="008966B9"/>
    <w:rsid w:val="008A03B2"/>
    <w:rsid w:val="008A267B"/>
    <w:rsid w:val="008B193F"/>
    <w:rsid w:val="008B686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2ED"/>
    <w:rsid w:val="0097238B"/>
    <w:rsid w:val="00981377"/>
    <w:rsid w:val="009A326F"/>
    <w:rsid w:val="009A602C"/>
    <w:rsid w:val="009C1449"/>
    <w:rsid w:val="009C5371"/>
    <w:rsid w:val="009C6F48"/>
    <w:rsid w:val="009E1A20"/>
    <w:rsid w:val="009E3932"/>
    <w:rsid w:val="009E43B1"/>
    <w:rsid w:val="009E505D"/>
    <w:rsid w:val="009E5291"/>
    <w:rsid w:val="009F4437"/>
    <w:rsid w:val="00A04CF5"/>
    <w:rsid w:val="00A0554B"/>
    <w:rsid w:val="00A25971"/>
    <w:rsid w:val="00A26474"/>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B113D7"/>
    <w:rsid w:val="00B13FA8"/>
    <w:rsid w:val="00B15EB5"/>
    <w:rsid w:val="00B16D03"/>
    <w:rsid w:val="00B17551"/>
    <w:rsid w:val="00B37698"/>
    <w:rsid w:val="00B41290"/>
    <w:rsid w:val="00B501D6"/>
    <w:rsid w:val="00B60EFF"/>
    <w:rsid w:val="00B62535"/>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43458"/>
    <w:rsid w:val="00C434B7"/>
    <w:rsid w:val="00C50AC0"/>
    <w:rsid w:val="00C54117"/>
    <w:rsid w:val="00C54CE2"/>
    <w:rsid w:val="00C70FF3"/>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16961"/>
    <w:rsid w:val="00D30DAD"/>
    <w:rsid w:val="00D35DA3"/>
    <w:rsid w:val="00D41884"/>
    <w:rsid w:val="00D443B5"/>
    <w:rsid w:val="00D447F0"/>
    <w:rsid w:val="00D44FA7"/>
    <w:rsid w:val="00D714D7"/>
    <w:rsid w:val="00D74B07"/>
    <w:rsid w:val="00D75D8A"/>
    <w:rsid w:val="00D777CE"/>
    <w:rsid w:val="00D92003"/>
    <w:rsid w:val="00DA1D81"/>
    <w:rsid w:val="00DA3930"/>
    <w:rsid w:val="00DA6B14"/>
    <w:rsid w:val="00DB69AA"/>
    <w:rsid w:val="00DC1610"/>
    <w:rsid w:val="00DC4AB9"/>
    <w:rsid w:val="00DC622D"/>
    <w:rsid w:val="00DE322D"/>
    <w:rsid w:val="00DE4BD3"/>
    <w:rsid w:val="00DE6A36"/>
    <w:rsid w:val="00DF6E58"/>
    <w:rsid w:val="00DF780C"/>
    <w:rsid w:val="00E00D89"/>
    <w:rsid w:val="00E01525"/>
    <w:rsid w:val="00E25CE0"/>
    <w:rsid w:val="00E34F65"/>
    <w:rsid w:val="00E35DFF"/>
    <w:rsid w:val="00E65A7B"/>
    <w:rsid w:val="00E77FC1"/>
    <w:rsid w:val="00E9247B"/>
    <w:rsid w:val="00E96729"/>
    <w:rsid w:val="00E96FF1"/>
    <w:rsid w:val="00EA02AF"/>
    <w:rsid w:val="00EA3984"/>
    <w:rsid w:val="00EB0EBA"/>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B19E2"/>
    <w:rsid w:val="00FB5099"/>
    <w:rsid w:val="00FB6219"/>
    <w:rsid w:val="00FC10F5"/>
    <w:rsid w:val="00FC5036"/>
    <w:rsid w:val="00FD6766"/>
    <w:rsid w:val="00FD6D17"/>
    <w:rsid w:val="00FE1020"/>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CW_Lista"/>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CW_Lista Znak"/>
    <w:link w:val="Akapitzlist"/>
    <w:uiPriority w:val="99"/>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2927</Words>
  <Characters>17568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8</cp:revision>
  <cp:lastPrinted>2024-01-05T10:53:00Z</cp:lastPrinted>
  <dcterms:created xsi:type="dcterms:W3CDTF">2024-01-05T11:02:00Z</dcterms:created>
  <dcterms:modified xsi:type="dcterms:W3CDTF">2024-01-10T09:54:00Z</dcterms:modified>
</cp:coreProperties>
</file>