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19_2980749000"/>
      <w:bookmarkEnd w:id="0"/>
      <w:r>
        <w:rPr>
          <w:rFonts w:ascii="Arial" w:hAnsi="Arial"/>
          <w:sz w:val="22"/>
          <w:szCs w:val="22"/>
          <w:shd w:fill="auto" w:val="clear"/>
        </w:rPr>
        <w:t>załącznik nr 8.3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znak: Rz.271.27.2023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 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KRS/CeiDG)</w:t>
      </w:r>
    </w:p>
    <w:p>
      <w:pPr>
        <w:pStyle w:val="Nagwek2"/>
        <w:numPr>
          <w:ilvl w:val="1"/>
          <w:numId w:val="1"/>
        </w:numPr>
        <w:bidi w:val="0"/>
        <w:spacing w:before="283" w:after="0"/>
        <w:ind w:start="0" w:end="0" w:hanging="0"/>
        <w:jc w:val="center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7"/>
          <w:sz w:val="22"/>
          <w:szCs w:val="22"/>
          <w:shd w:fill="auto" w:val="clear"/>
          <w:lang w:val="pl-PL" w:eastAsia="zxx" w:bidi="zxx"/>
        </w:rPr>
        <w:t>Wykaz narzędzi i urządzeń technicznych dostępnych wykonawcy usług w celu realizacji zamówienia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Zadanie 3</w: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Dowóz dzieci i uczniów niepełnosprawnych z terenu miasta Legionowo do szkół i placówek oświatowych w roku szkolnym 2023/2024 oraz powrót do miejsca zamieszkania wraz z zapewnieniem opieki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Liczba jednostek</w:t>
      </w:r>
      <w:r>
        <w:rPr>
          <w:rFonts w:eastAsia="Arial" w:cs="Arial" w:ascii="Arial" w:hAnsi="Arial"/>
          <w:i w:val="false"/>
          <w:iCs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7.45pt;height:19.75pt" type="#_x0000_t75"/>
          <w:control r:id="rId3" w:name="unnamed27" w:shapeid="control_shape_1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Ważne badanie techniczne: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84.95pt;height:16.9pt" type="#_x0000_t75"/>
          <w:control r:id="rId4" w:name="unnamed15" w:shapeid="control_shape_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3" o:allowincell="t" style="width:84.35pt;height:16.9pt" type="#_x0000_t75"/>
          <w:control r:id="rId5" w:name="unnamed14" w:shapeid="control_shape_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Ubezpieczenie OC i NNW: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84.95pt;height:16.9pt" type="#_x0000_t75"/>
          <w:control r:id="rId6" w:name="unnamed15" w:shapeid="control_shape_4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5" o:allowincell="t" style="width:84.35pt;height:16.9pt" type="#_x0000_t75"/>
          <w:control r:id="rId7" w:name="unnamed14" w:shapeid="control_shape_5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Pojazd przystosowany do przewozu osób niepełnosprawnych: 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84.95pt;height:16.9pt" type="#_x0000_t75"/>
          <w:control r:id="rId8" w:name="unnamed15" w:shapeid="control_shape_6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7" o:allowincell="t" style="width:84.35pt;height:16.9pt" type="#_x0000_t75"/>
          <w:control r:id="rId9" w:name="unnamed14" w:shapeid="control_shape_7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Nr rejestracyjny samochodu, data produkcji: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127.45pt;height:19.75pt" type="#_x0000_t75"/>
          <w:control r:id="rId10" w:name="data produkcji" w:shapeid="control_shape_8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Uwagi**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zasób własny/innego podmiotu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17.3pt;height:37.05pt" type="#_x0000_t75"/>
          <w:control r:id="rId11" w:name="Pole edycyjne: zasoby" w:shapeid="control_shape_9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Ilość pozycji niniejszego wykazu nie jest w żaden sposób limitowana i zależy od potrzeb wykonawcy.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 właściwe zaznaczyć</w:t>
      </w:r>
    </w:p>
    <w:p>
      <w:pPr>
        <w:pStyle w:val="Informacjaoskadnymdokumencie"/>
        <w:widowControl/>
        <w:shd w:val="clear" w:fill="000000"/>
        <w:tabs>
          <w:tab w:val="clear" w:pos="709"/>
        </w:tabs>
        <w:bidi w:val="0"/>
        <w:spacing w:lineRule="auto" w:line="276" w:before="567" w:after="0"/>
        <w:ind w:start="0" w:end="0" w:hanging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LibreOffice/7.5.4.2$Windows_X86_64 LibreOffice_project/36ccfdc35048b057fd9854c757a8b67ec53977b6</Application>
  <AppVersion>15.0000</AppVersion>
  <Pages>2</Pages>
  <Words>148</Words>
  <Characters>986</Characters>
  <CharactersWithSpaces>1115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2023-07-19T10:11:26Z</dcterms:modified>
  <cp:revision>4</cp:revision>
  <dc:subject/>
  <dc:title>Wykaz narzędzi i urządzeń technicznych dostępnych wykonawcy usług w celu realizacji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