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A54D" w14:textId="2F2DCD47" w:rsidR="00F91B73" w:rsidRDefault="74558882" w:rsidP="74558882">
      <w:pPr>
        <w:jc w:val="right"/>
      </w:pPr>
      <w:r w:rsidRPr="7455888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Załącznik 1.5. do SWZ</w:t>
      </w:r>
      <w:r w:rsidRPr="7455888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9B99280" w14:textId="4E4E0363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13CE1A9" w14:textId="455EC75B" w:rsidR="00F91B73" w:rsidRDefault="2C0D6BA8" w:rsidP="2C0D6BA8">
      <w:pPr>
        <w:jc w:val="center"/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OŚWIADCZENIE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41D2DDAC" w14:textId="4900A1A1" w:rsidR="00F91B73" w:rsidRDefault="2C0D6BA8" w:rsidP="2C0D6BA8">
      <w:pPr>
        <w:jc w:val="center"/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dotyczące przepisów sankcyjnych związanych z wojną w Ukrainie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46324E01" w14:textId="4801A8BF" w:rsidR="00F91B73" w:rsidRDefault="2C0D6BA8" w:rsidP="2C0D6BA8">
      <w:pPr>
        <w:jc w:val="center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nr postępowania </w:t>
      </w:r>
      <w:r w:rsidR="00673472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3/ZP/TRANS/2023</w:t>
      </w:r>
    </w:p>
    <w:p w14:paraId="1AA87760" w14:textId="3C6E79FE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FF8F413" w14:textId="355EE2FB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W związku z prowadzonym postępowaniem o udzielenie zamówienia publicznego w trybie przetargu nieograniczonego na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: </w:t>
      </w:r>
    </w:p>
    <w:p w14:paraId="222954D1" w14:textId="47FAE7EC" w:rsidR="00F91B73" w:rsidRDefault="2C0D6BA8" w:rsidP="2C0D6BA8">
      <w:pPr>
        <w:jc w:val="center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5D73CA92" w14:textId="147D5B35" w:rsidR="00F91B73" w:rsidRDefault="2C0D6BA8" w:rsidP="2C0D6BA8">
      <w:pPr>
        <w:jc w:val="center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usługę zapewnienia transportu drogowego i wynajem autokarów wraz z kierowcami podczas Igrzysk Europejskich 2023 z podziałem na </w:t>
      </w:r>
      <w:r w:rsidR="00673472">
        <w:rPr>
          <w:rFonts w:ascii="Verdana" w:eastAsia="Verdana" w:hAnsi="Verdana" w:cs="Verdana"/>
          <w:color w:val="000000" w:themeColor="text1"/>
          <w:sz w:val="20"/>
          <w:szCs w:val="20"/>
        </w:rPr>
        <w:t>36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części </w:t>
      </w:r>
    </w:p>
    <w:p w14:paraId="1E95DB43" w14:textId="6125CADD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JA/MY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: </w:t>
      </w:r>
    </w:p>
    <w:p w14:paraId="4B939DC4" w14:textId="3F1EEB2A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3F70615F" w14:textId="24491BA0" w:rsidR="00F91B73" w:rsidRDefault="2C0D6BA8" w:rsidP="2C0D6BA8">
      <w:pPr>
        <w:jc w:val="center"/>
      </w:pPr>
      <w:r w:rsidRPr="2C0D6BA8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(imię i nazwisko osoby/osób upoważnionej/-</w:t>
      </w:r>
      <w:proofErr w:type="spellStart"/>
      <w:r w:rsidRPr="2C0D6BA8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ych</w:t>
      </w:r>
      <w:proofErr w:type="spellEnd"/>
      <w:r w:rsidRPr="2C0D6BA8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do reprezentowania)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52088D9" w14:textId="6D7A2185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E0C25FA" w14:textId="4F7DC0AE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działając w imieniu i na rzecz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07B44B7B" w14:textId="66573157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_______________________________________________________________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0B7A1BC7" w14:textId="77E9932C" w:rsidR="00F91B73" w:rsidRDefault="2C0D6BA8" w:rsidP="2C0D6BA8">
      <w:pPr>
        <w:jc w:val="center"/>
      </w:pPr>
      <w:r w:rsidRPr="2C0D6BA8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(nazwa Wykonawcy* Wykonawcy wspólnie ubiegającego się o udzielenie zamówienia* Podmiotu udostępniającego zasoby*)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94CE693" w14:textId="3D37F03B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73C29A2B" w14:textId="201894F4" w:rsidR="00F91B73" w:rsidRDefault="2C0D6BA8" w:rsidP="2C0D6BA8">
      <w:pPr>
        <w:pStyle w:val="Akapitzlist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że:  </w:t>
      </w:r>
    </w:p>
    <w:p w14:paraId="6A8431C9" w14:textId="78D1781F" w:rsidR="00F91B73" w:rsidRDefault="2C0D6BA8" w:rsidP="2C0D6BA8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>1)</w:t>
      </w:r>
      <w:r>
        <w:tab/>
      </w:r>
    </w:p>
    <w:p w14:paraId="00DA7A5B" w14:textId="352F722E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>Wykonawca</w:t>
      </w: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jest* / nie jest* 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 </w:t>
      </w:r>
    </w:p>
    <w:p w14:paraId="348BA971" w14:textId="09A3891F" w:rsidR="00F91B73" w:rsidRDefault="2C0D6BA8" w:rsidP="2C0D6BA8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>2)</w:t>
      </w:r>
      <w:r>
        <w:tab/>
      </w:r>
    </w:p>
    <w:p w14:paraId="589AE89B" w14:textId="228FB15B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jest* / nie jest* 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 </w:t>
      </w:r>
    </w:p>
    <w:p w14:paraId="7917BE3F" w14:textId="4D888326" w:rsidR="00F91B73" w:rsidRDefault="2C0D6BA8" w:rsidP="2C0D6BA8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>3)</w:t>
      </w:r>
      <w:r>
        <w:tab/>
      </w:r>
    </w:p>
    <w:p w14:paraId="15F7E9B8" w14:textId="26610C40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 xml:space="preserve">jednostką dominującą Wykonawcy w rozumieniu art. 3 ust. 1 pkt 37 ustawy z dnia 29 września 1994 r. o rachunkowości (Dz. U. z 2021 r. poz. 217, 2105 i 2106), </w:t>
      </w: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jest* / nie jest* 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 </w:t>
      </w:r>
    </w:p>
    <w:p w14:paraId="255A628D" w14:textId="029BC29C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B1BCC5B" w14:textId="707331CE" w:rsidR="00F91B73" w:rsidRDefault="2C0D6BA8" w:rsidP="2C0D6BA8">
      <w:pPr>
        <w:pStyle w:val="Akapitzlist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że: </w:t>
      </w:r>
    </w:p>
    <w:p w14:paraId="0E4FC3AD" w14:textId="37686031" w:rsidR="00F91B73" w:rsidRDefault="2C0D6BA8" w:rsidP="2C0D6BA8">
      <w:pPr>
        <w:pStyle w:val="Akapitzlist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jestem* / nie jestem* 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obywatelem rosyjskim lub osobą fizyczną lub prawną, podmiotem lub organem z siedzibą w Rosji, </w:t>
      </w:r>
    </w:p>
    <w:p w14:paraId="7919A4DB" w14:textId="487428B1" w:rsidR="00F91B73" w:rsidRDefault="2C0D6BA8" w:rsidP="2C0D6BA8">
      <w:pPr>
        <w:pStyle w:val="Akapitzlist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jestem* / nie jestem* 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osobą prawną, podmiotem lub organem, do których prawa własności bezpośrednio lub pośrednio w ponad 50% należą do podmiotu, o którym mowa w lit. a), </w:t>
      </w:r>
    </w:p>
    <w:p w14:paraId="53BEF1F9" w14:textId="7A53D32D" w:rsidR="00F91B73" w:rsidRDefault="2C0D6BA8" w:rsidP="2C0D6BA8">
      <w:pPr>
        <w:pStyle w:val="Akapitzlist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C0D6BA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jestem* / nie jestem* </w:t>
      </w: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osobą fizyczną lub prawną, podmiotem lub organem działającym w imieniu lub pod kierunkiem podmiotu, o którym mowa w lit. a) lub b); </w:t>
      </w:r>
    </w:p>
    <w:p w14:paraId="3FBE1695" w14:textId="4CF93DE8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EA99AB7" w14:textId="43150BF6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D2594B3" w14:textId="74F5BF5B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5409C57" w14:textId="4D052EB1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7E5A572C" w14:textId="6558BEE9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71C5E388" w14:textId="7692E409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* niepotrzebne skreślić </w:t>
      </w:r>
    </w:p>
    <w:p w14:paraId="7858700B" w14:textId="55FC9735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0E8DD4D" w14:textId="14DDE378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7E622E4" w14:textId="3CEE9BC7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0505943" w14:textId="572DF24C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0E2EC7F6" w14:textId="0D13D5DE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883188F" w14:textId="4C7EC49D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C153155" w14:textId="11B45673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9DD1EE0" w14:textId="41BC3B6F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97B4ED5" w14:textId="10A3A11F" w:rsidR="00F91B73" w:rsidRDefault="2C0D6BA8" w:rsidP="2C0D6BA8">
      <w:pPr>
        <w:jc w:val="both"/>
      </w:pPr>
      <w:r w:rsidRPr="2C0D6BA8">
        <w:rPr>
          <w:rFonts w:ascii="Verdana" w:eastAsia="Verdana" w:hAnsi="Verdana" w:cs="Verdana"/>
          <w:color w:val="FF0000"/>
          <w:sz w:val="20"/>
          <w:szCs w:val="20"/>
        </w:rPr>
        <w:t xml:space="preserve">Dokument elektroniczny wymaga kwalifikowanego podpisu elektronicznego </w:t>
      </w:r>
    </w:p>
    <w:p w14:paraId="57375426" w14:textId="5B5E79C6" w:rsidR="00F91B73" w:rsidRDefault="00A47AA9" w:rsidP="2C0D6BA8">
      <w:r>
        <w:br/>
      </w:r>
    </w:p>
    <w:sectPr w:rsidR="00F91B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B885" w14:textId="77777777" w:rsidR="00A93832" w:rsidRDefault="00A93832">
      <w:pPr>
        <w:spacing w:after="0" w:line="240" w:lineRule="auto"/>
      </w:pPr>
      <w:r>
        <w:separator/>
      </w:r>
    </w:p>
  </w:endnote>
  <w:endnote w:type="continuationSeparator" w:id="0">
    <w:p w14:paraId="08D3C2E4" w14:textId="77777777" w:rsidR="00A93832" w:rsidRDefault="00A9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CF4053" w14:paraId="728446F1" w14:textId="77777777" w:rsidTr="1BCF4053">
      <w:tc>
        <w:tcPr>
          <w:tcW w:w="3005" w:type="dxa"/>
        </w:tcPr>
        <w:p w14:paraId="6901A72A" w14:textId="3E55324C" w:rsidR="1BCF4053" w:rsidRDefault="1BCF4053" w:rsidP="1BCF4053">
          <w:pPr>
            <w:pStyle w:val="Nagwek"/>
            <w:ind w:left="-115"/>
          </w:pPr>
        </w:p>
      </w:tc>
      <w:tc>
        <w:tcPr>
          <w:tcW w:w="3005" w:type="dxa"/>
        </w:tcPr>
        <w:p w14:paraId="75E41A09" w14:textId="1934C548" w:rsidR="1BCF4053" w:rsidRDefault="1BCF4053" w:rsidP="1BCF4053">
          <w:pPr>
            <w:pStyle w:val="Nagwek"/>
            <w:jc w:val="center"/>
          </w:pPr>
        </w:p>
      </w:tc>
      <w:tc>
        <w:tcPr>
          <w:tcW w:w="3005" w:type="dxa"/>
        </w:tcPr>
        <w:p w14:paraId="3A64FCF4" w14:textId="654E530B" w:rsidR="1BCF4053" w:rsidRDefault="1BCF4053" w:rsidP="1BCF4053">
          <w:pPr>
            <w:pStyle w:val="Nagwek"/>
            <w:ind w:right="-115"/>
            <w:jc w:val="right"/>
          </w:pPr>
        </w:p>
      </w:tc>
    </w:tr>
  </w:tbl>
  <w:p w14:paraId="73A8C743" w14:textId="79550D7B" w:rsidR="1BCF4053" w:rsidRDefault="1BCF4053" w:rsidP="1BCF4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C786" w14:textId="77777777" w:rsidR="00A93832" w:rsidRDefault="00A93832">
      <w:pPr>
        <w:spacing w:after="0" w:line="240" w:lineRule="auto"/>
      </w:pPr>
      <w:r>
        <w:separator/>
      </w:r>
    </w:p>
  </w:footnote>
  <w:footnote w:type="continuationSeparator" w:id="0">
    <w:p w14:paraId="133B633C" w14:textId="77777777" w:rsidR="00A93832" w:rsidRDefault="00A9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CF4053" w14:paraId="0569BB1C" w14:textId="77777777" w:rsidTr="1BCF4053">
      <w:tc>
        <w:tcPr>
          <w:tcW w:w="3005" w:type="dxa"/>
        </w:tcPr>
        <w:p w14:paraId="60EC85D6" w14:textId="6532BA01" w:rsidR="1BCF4053" w:rsidRDefault="1BCF4053" w:rsidP="1BCF4053">
          <w:pPr>
            <w:pStyle w:val="Nagwek"/>
            <w:ind w:left="-115"/>
          </w:pPr>
        </w:p>
      </w:tc>
      <w:tc>
        <w:tcPr>
          <w:tcW w:w="3005" w:type="dxa"/>
        </w:tcPr>
        <w:p w14:paraId="74023ECB" w14:textId="5EB188BC" w:rsidR="1BCF4053" w:rsidRDefault="1BCF4053" w:rsidP="1BCF4053">
          <w:pPr>
            <w:pStyle w:val="Nagwek"/>
            <w:jc w:val="center"/>
          </w:pPr>
        </w:p>
      </w:tc>
      <w:tc>
        <w:tcPr>
          <w:tcW w:w="3005" w:type="dxa"/>
        </w:tcPr>
        <w:p w14:paraId="4DEB8E27" w14:textId="36EF12BD" w:rsidR="1BCF4053" w:rsidRDefault="1BCF4053" w:rsidP="1BCF4053">
          <w:pPr>
            <w:pStyle w:val="Nagwek"/>
            <w:ind w:right="-115"/>
            <w:jc w:val="right"/>
          </w:pPr>
        </w:p>
      </w:tc>
    </w:tr>
  </w:tbl>
  <w:p w14:paraId="1E7A5114" w14:textId="04FA1678" w:rsidR="1BCF4053" w:rsidRDefault="1BCF4053" w:rsidP="1BCF4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4629"/>
    <w:multiLevelType w:val="hybridMultilevel"/>
    <w:tmpl w:val="769A8D22"/>
    <w:lvl w:ilvl="0" w:tplc="E1C85942">
      <w:start w:val="1"/>
      <w:numFmt w:val="lowerLetter"/>
      <w:lvlText w:val="%1."/>
      <w:lvlJc w:val="left"/>
      <w:pPr>
        <w:ind w:left="720" w:hanging="360"/>
      </w:pPr>
    </w:lvl>
    <w:lvl w:ilvl="1" w:tplc="D416D5EA">
      <w:start w:val="1"/>
      <w:numFmt w:val="lowerLetter"/>
      <w:lvlText w:val="%2."/>
      <w:lvlJc w:val="left"/>
      <w:pPr>
        <w:ind w:left="1440" w:hanging="360"/>
      </w:pPr>
    </w:lvl>
    <w:lvl w:ilvl="2" w:tplc="0228128A">
      <w:start w:val="1"/>
      <w:numFmt w:val="lowerRoman"/>
      <w:lvlText w:val="%3."/>
      <w:lvlJc w:val="right"/>
      <w:pPr>
        <w:ind w:left="2160" w:hanging="180"/>
      </w:pPr>
    </w:lvl>
    <w:lvl w:ilvl="3" w:tplc="9350EEDE">
      <w:start w:val="1"/>
      <w:numFmt w:val="decimal"/>
      <w:lvlText w:val="%4."/>
      <w:lvlJc w:val="left"/>
      <w:pPr>
        <w:ind w:left="2880" w:hanging="360"/>
      </w:pPr>
    </w:lvl>
    <w:lvl w:ilvl="4" w:tplc="7B1A2FF6">
      <w:start w:val="1"/>
      <w:numFmt w:val="lowerLetter"/>
      <w:lvlText w:val="%5."/>
      <w:lvlJc w:val="left"/>
      <w:pPr>
        <w:ind w:left="3600" w:hanging="360"/>
      </w:pPr>
    </w:lvl>
    <w:lvl w:ilvl="5" w:tplc="5114C96A">
      <w:start w:val="1"/>
      <w:numFmt w:val="lowerRoman"/>
      <w:lvlText w:val="%6."/>
      <w:lvlJc w:val="right"/>
      <w:pPr>
        <w:ind w:left="4320" w:hanging="180"/>
      </w:pPr>
    </w:lvl>
    <w:lvl w:ilvl="6" w:tplc="A63CBC90">
      <w:start w:val="1"/>
      <w:numFmt w:val="decimal"/>
      <w:lvlText w:val="%7."/>
      <w:lvlJc w:val="left"/>
      <w:pPr>
        <w:ind w:left="5040" w:hanging="360"/>
      </w:pPr>
    </w:lvl>
    <w:lvl w:ilvl="7" w:tplc="869218D6">
      <w:start w:val="1"/>
      <w:numFmt w:val="lowerLetter"/>
      <w:lvlText w:val="%8."/>
      <w:lvlJc w:val="left"/>
      <w:pPr>
        <w:ind w:left="5760" w:hanging="360"/>
      </w:pPr>
    </w:lvl>
    <w:lvl w:ilvl="8" w:tplc="239EBE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C14A4"/>
    <w:multiLevelType w:val="hybridMultilevel"/>
    <w:tmpl w:val="B3CC2EA4"/>
    <w:lvl w:ilvl="0" w:tplc="A84E47E6">
      <w:start w:val="1"/>
      <w:numFmt w:val="upperRoman"/>
      <w:lvlText w:val="%1."/>
      <w:lvlJc w:val="left"/>
      <w:pPr>
        <w:ind w:left="720" w:hanging="360"/>
      </w:pPr>
    </w:lvl>
    <w:lvl w:ilvl="1" w:tplc="A2D2FEAC">
      <w:start w:val="1"/>
      <w:numFmt w:val="lowerLetter"/>
      <w:lvlText w:val="%2."/>
      <w:lvlJc w:val="left"/>
      <w:pPr>
        <w:ind w:left="1440" w:hanging="360"/>
      </w:pPr>
    </w:lvl>
    <w:lvl w:ilvl="2" w:tplc="BFA6D7CA">
      <w:start w:val="1"/>
      <w:numFmt w:val="lowerRoman"/>
      <w:lvlText w:val="%3."/>
      <w:lvlJc w:val="right"/>
      <w:pPr>
        <w:ind w:left="2160" w:hanging="180"/>
      </w:pPr>
    </w:lvl>
    <w:lvl w:ilvl="3" w:tplc="00844918">
      <w:start w:val="1"/>
      <w:numFmt w:val="decimal"/>
      <w:lvlText w:val="%4."/>
      <w:lvlJc w:val="left"/>
      <w:pPr>
        <w:ind w:left="2880" w:hanging="360"/>
      </w:pPr>
    </w:lvl>
    <w:lvl w:ilvl="4" w:tplc="9468DAAA">
      <w:start w:val="1"/>
      <w:numFmt w:val="lowerLetter"/>
      <w:lvlText w:val="%5."/>
      <w:lvlJc w:val="left"/>
      <w:pPr>
        <w:ind w:left="3600" w:hanging="360"/>
      </w:pPr>
    </w:lvl>
    <w:lvl w:ilvl="5" w:tplc="6C98872A">
      <w:start w:val="1"/>
      <w:numFmt w:val="lowerRoman"/>
      <w:lvlText w:val="%6."/>
      <w:lvlJc w:val="right"/>
      <w:pPr>
        <w:ind w:left="4320" w:hanging="180"/>
      </w:pPr>
    </w:lvl>
    <w:lvl w:ilvl="6" w:tplc="D9FAF8C8">
      <w:start w:val="1"/>
      <w:numFmt w:val="decimal"/>
      <w:lvlText w:val="%7."/>
      <w:lvlJc w:val="left"/>
      <w:pPr>
        <w:ind w:left="5040" w:hanging="360"/>
      </w:pPr>
    </w:lvl>
    <w:lvl w:ilvl="7" w:tplc="AA867282">
      <w:start w:val="1"/>
      <w:numFmt w:val="lowerLetter"/>
      <w:lvlText w:val="%8."/>
      <w:lvlJc w:val="left"/>
      <w:pPr>
        <w:ind w:left="5760" w:hanging="360"/>
      </w:pPr>
    </w:lvl>
    <w:lvl w:ilvl="8" w:tplc="70D4E4FC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57707">
    <w:abstractNumId w:val="0"/>
  </w:num>
  <w:num w:numId="2" w16cid:durableId="983899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942E6F"/>
    <w:rsid w:val="005B1494"/>
    <w:rsid w:val="00673472"/>
    <w:rsid w:val="00A47AA9"/>
    <w:rsid w:val="00A93832"/>
    <w:rsid w:val="00DB6071"/>
    <w:rsid w:val="00F91B73"/>
    <w:rsid w:val="1BCF4053"/>
    <w:rsid w:val="2C0D6BA8"/>
    <w:rsid w:val="5A942E6F"/>
    <w:rsid w:val="74558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2E6F"/>
  <w15:chartTrackingRefBased/>
  <w15:docId w15:val="{B70E6968-14F3-4724-9585-839F193A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Bartłomiej Tarczyński</cp:lastModifiedBy>
  <cp:revision>4</cp:revision>
  <dcterms:created xsi:type="dcterms:W3CDTF">2022-11-22T13:01:00Z</dcterms:created>
  <dcterms:modified xsi:type="dcterms:W3CDTF">2023-02-24T21:46:00Z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2023-02-02T18:13:41Z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6108f4ae-aca0-446c-b34d-f8c1fa5e16d3</vt:lpwstr>
  </property>
  <property fmtid="{D5CDD505-2E9C-101B-9397-08002B2CF9AE}" pid="8" name="MSIP_Label_defa4170-0d19-0005-0004-bc88714345d2_ContentBits">
    <vt:lpwstr>0</vt:lpwstr>
  </property>
</Properties>
</file>