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A4EE" w14:textId="77777777" w:rsidR="00192E9D" w:rsidRDefault="00192E9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6764C3A2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9E3172">
        <w:rPr>
          <w:rFonts w:ascii="Cambria" w:hAnsi="Cambria"/>
          <w:b/>
          <w:bCs/>
          <w:sz w:val="24"/>
          <w:szCs w:val="24"/>
        </w:rPr>
        <w:t>4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1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1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192E9D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192E9D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D4FB85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761D806F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9E3172" w:rsidRPr="009E3172">
        <w:rPr>
          <w:rFonts w:ascii="Cambria" w:hAnsi="Cambria"/>
          <w:b/>
        </w:rPr>
        <w:t>„Olimpijski Augustów – hale, boiska, bieżnie – rozbudowa infrastruktury sportowej i rekreacyjnej w uzdrowisku”</w:t>
      </w:r>
      <w:r w:rsidR="00190EC7" w:rsidRPr="00E631B0">
        <w:rPr>
          <w:rFonts w:ascii="Cambria" w:hAnsi="Cambria"/>
          <w:b/>
          <w:i/>
          <w:iCs/>
        </w:rPr>
        <w:t xml:space="preserve">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192E9D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192E9D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192E9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192E9D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192E9D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476A3147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14867DD0" w14:textId="39658E3E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6954246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632C7573" w:rsidR="009E3172" w:rsidRDefault="00192E9D" w:rsidP="009E3172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>
      <w:rPr>
        <w:rFonts w:ascii="Arial" w:hAnsi="Arial" w:cs="Arial"/>
        <w:b/>
        <w:color w:val="000000"/>
        <w:sz w:val="18"/>
        <w:szCs w:val="18"/>
      </w:rPr>
      <w:t>Olimpijski Augustów – hale, boiska, bieżnie – rozbudowa infrastruktury sportowej i rekreacyjnej w uzdrowisku”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150</cp:revision>
  <cp:lastPrinted>2022-06-14T06:12:00Z</cp:lastPrinted>
  <dcterms:created xsi:type="dcterms:W3CDTF">2017-01-13T21:57:00Z</dcterms:created>
  <dcterms:modified xsi:type="dcterms:W3CDTF">2022-07-19T05:41:00Z</dcterms:modified>
</cp:coreProperties>
</file>