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D12D" w14:textId="77777777" w:rsidR="00305CA5" w:rsidRPr="00774DFA" w:rsidRDefault="00305CA5" w:rsidP="00AF6992">
      <w:pPr>
        <w:spacing w:line="360" w:lineRule="auto"/>
        <w:ind w:left="8789" w:hanging="142"/>
        <w:rPr>
          <w:rFonts w:ascii="Calibri" w:hAnsi="Calibri" w:cs="Calibri"/>
          <w:b/>
          <w:sz w:val="22"/>
          <w:szCs w:val="22"/>
        </w:rPr>
      </w:pPr>
      <w:r w:rsidRPr="00774DFA">
        <w:rPr>
          <w:rFonts w:ascii="Calibri" w:hAnsi="Calibri" w:cs="Calibri"/>
          <w:b/>
          <w:sz w:val="22"/>
          <w:szCs w:val="22"/>
        </w:rPr>
        <w:t>Załącznik nr 1</w:t>
      </w:r>
    </w:p>
    <w:p w14:paraId="0C8A6259" w14:textId="54A3AF31" w:rsidR="00305CA5" w:rsidRPr="00774DFA" w:rsidRDefault="00CC0237" w:rsidP="00305CA5">
      <w:pPr>
        <w:spacing w:line="360" w:lineRule="auto"/>
        <w:jc w:val="right"/>
        <w:rPr>
          <w:rFonts w:asciiTheme="minorHAnsi" w:hAnsiTheme="minorHAnsi" w:cstheme="minorHAnsi"/>
          <w:b/>
          <w:bCs/>
          <w:iCs/>
          <w:sz w:val="22"/>
          <w:szCs w:val="22"/>
        </w:rPr>
      </w:pPr>
      <w:r>
        <w:rPr>
          <w:rFonts w:asciiTheme="minorHAnsi" w:hAnsiTheme="minorHAnsi" w:cstheme="minorHAnsi"/>
          <w:b/>
          <w:bCs/>
          <w:iCs/>
          <w:sz w:val="22"/>
          <w:szCs w:val="22"/>
        </w:rPr>
        <w:t>do Załącznika nr 1.4</w:t>
      </w:r>
      <w:r w:rsidR="00305CA5" w:rsidRPr="00774DFA">
        <w:rPr>
          <w:rFonts w:asciiTheme="minorHAnsi" w:hAnsiTheme="minorHAnsi" w:cstheme="minorHAnsi"/>
          <w:b/>
          <w:bCs/>
          <w:iCs/>
          <w:sz w:val="22"/>
          <w:szCs w:val="22"/>
        </w:rPr>
        <w:t xml:space="preserve"> do SWZ – wzór umowy</w:t>
      </w:r>
    </w:p>
    <w:p w14:paraId="33EBB03F" w14:textId="77777777" w:rsidR="00305CA5" w:rsidRPr="00774DFA" w:rsidRDefault="00305CA5" w:rsidP="00305CA5">
      <w:pPr>
        <w:spacing w:line="360" w:lineRule="auto"/>
        <w:jc w:val="right"/>
        <w:rPr>
          <w:rFonts w:asciiTheme="minorHAnsi" w:hAnsiTheme="minorHAnsi" w:cstheme="minorHAnsi"/>
          <w:b/>
          <w:bCs/>
          <w:iCs/>
          <w:sz w:val="22"/>
          <w:szCs w:val="22"/>
        </w:rPr>
      </w:pPr>
      <w:r w:rsidRPr="00774DFA">
        <w:rPr>
          <w:rFonts w:asciiTheme="minorHAnsi" w:hAnsiTheme="minorHAnsi" w:cstheme="minorHAnsi"/>
          <w:b/>
          <w:bCs/>
          <w:iCs/>
          <w:sz w:val="22"/>
          <w:szCs w:val="22"/>
        </w:rPr>
        <w:t>Sygnatura sprawy: DZP.26.2.12.2021</w:t>
      </w:r>
    </w:p>
    <w:p w14:paraId="73D53866" w14:textId="77777777" w:rsidR="00305CA5" w:rsidRPr="00774DFA" w:rsidRDefault="00305CA5" w:rsidP="00305CA5">
      <w:pPr>
        <w:spacing w:line="360" w:lineRule="auto"/>
        <w:jc w:val="right"/>
        <w:rPr>
          <w:rFonts w:asciiTheme="minorHAnsi" w:hAnsiTheme="minorHAnsi" w:cstheme="minorHAnsi"/>
          <w:b/>
          <w:bCs/>
          <w:iCs/>
          <w:sz w:val="22"/>
          <w:szCs w:val="22"/>
        </w:rPr>
      </w:pPr>
      <w:r w:rsidRPr="00774DFA">
        <w:rPr>
          <w:rFonts w:asciiTheme="minorHAnsi" w:hAnsiTheme="minorHAnsi" w:cstheme="minorHAnsi"/>
          <w:b/>
          <w:bCs/>
          <w:iCs/>
          <w:sz w:val="22"/>
          <w:szCs w:val="22"/>
        </w:rPr>
        <w:t>Zadanie nr 4</w:t>
      </w:r>
    </w:p>
    <w:p w14:paraId="55E1A740" w14:textId="77777777" w:rsidR="00305CA5" w:rsidRPr="00774DFA" w:rsidRDefault="00305CA5" w:rsidP="00305CA5">
      <w:pPr>
        <w:spacing w:line="360" w:lineRule="auto"/>
        <w:jc w:val="right"/>
        <w:rPr>
          <w:rFonts w:asciiTheme="minorHAnsi" w:hAnsiTheme="minorHAnsi" w:cstheme="minorHAnsi"/>
          <w:b/>
          <w:bCs/>
          <w:iCs/>
          <w:sz w:val="22"/>
          <w:szCs w:val="22"/>
        </w:rPr>
      </w:pPr>
      <w:r w:rsidRPr="00774DFA">
        <w:rPr>
          <w:rFonts w:asciiTheme="minorHAnsi" w:hAnsiTheme="minorHAnsi" w:cstheme="minorHAnsi"/>
          <w:b/>
          <w:bCs/>
          <w:iCs/>
          <w:sz w:val="22"/>
          <w:szCs w:val="22"/>
        </w:rPr>
        <w:t>Załącznik nr 1</w:t>
      </w:r>
    </w:p>
    <w:p w14:paraId="4CDA2860" w14:textId="77777777" w:rsidR="00305CA5" w:rsidRPr="00774DFA" w:rsidRDefault="00305CA5" w:rsidP="00305CA5">
      <w:pPr>
        <w:spacing w:line="360" w:lineRule="auto"/>
        <w:jc w:val="right"/>
        <w:rPr>
          <w:rFonts w:asciiTheme="minorHAnsi" w:hAnsiTheme="minorHAnsi" w:cstheme="minorHAnsi"/>
          <w:b/>
          <w:bCs/>
          <w:iCs/>
          <w:sz w:val="22"/>
          <w:szCs w:val="22"/>
        </w:rPr>
      </w:pPr>
      <w:r w:rsidRPr="00774DFA">
        <w:rPr>
          <w:rFonts w:asciiTheme="minorHAnsi" w:hAnsiTheme="minorHAnsi" w:cstheme="minorHAnsi"/>
          <w:b/>
          <w:bCs/>
          <w:iCs/>
          <w:sz w:val="22"/>
          <w:szCs w:val="22"/>
        </w:rPr>
        <w:t>do umowy nr ……………..…………….</w:t>
      </w:r>
    </w:p>
    <w:p w14:paraId="684BDAD1" w14:textId="77777777" w:rsidR="00305CA5" w:rsidRPr="00774DFA" w:rsidRDefault="00305CA5" w:rsidP="00305CA5">
      <w:pPr>
        <w:spacing w:after="300" w:line="360" w:lineRule="auto"/>
        <w:jc w:val="right"/>
        <w:rPr>
          <w:rFonts w:asciiTheme="minorHAnsi" w:hAnsiTheme="minorHAnsi" w:cstheme="minorHAnsi"/>
          <w:b/>
          <w:bCs/>
          <w:iCs/>
          <w:sz w:val="24"/>
          <w:szCs w:val="24"/>
        </w:rPr>
      </w:pPr>
      <w:r w:rsidRPr="00774DFA">
        <w:rPr>
          <w:rFonts w:asciiTheme="minorHAnsi" w:hAnsiTheme="minorHAnsi" w:cstheme="minorHAnsi"/>
          <w:b/>
          <w:bCs/>
          <w:iCs/>
          <w:sz w:val="22"/>
          <w:szCs w:val="22"/>
        </w:rPr>
        <w:t>z dnia ……………………………………</w:t>
      </w:r>
    </w:p>
    <w:tbl>
      <w:tblPr>
        <w:tblW w:w="0" w:type="auto"/>
        <w:tblInd w:w="-38" w:type="dxa"/>
        <w:tblLayout w:type="fixed"/>
        <w:tblCellMar>
          <w:left w:w="70" w:type="dxa"/>
          <w:right w:w="70" w:type="dxa"/>
        </w:tblCellMar>
        <w:tblLook w:val="0000" w:firstRow="0" w:lastRow="0" w:firstColumn="0" w:lastColumn="0" w:noHBand="0" w:noVBand="0"/>
      </w:tblPr>
      <w:tblGrid>
        <w:gridCol w:w="5211"/>
        <w:gridCol w:w="5103"/>
      </w:tblGrid>
      <w:tr w:rsidR="00305CA5" w:rsidRPr="006A085F" w14:paraId="5A3D17EE" w14:textId="77777777" w:rsidTr="00A35453">
        <w:tc>
          <w:tcPr>
            <w:tcW w:w="5211" w:type="dxa"/>
          </w:tcPr>
          <w:p w14:paraId="41166C00" w14:textId="77777777" w:rsidR="00305CA5" w:rsidRPr="006A085F" w:rsidRDefault="00305CA5" w:rsidP="00A35453">
            <w:pPr>
              <w:spacing w:line="360" w:lineRule="auto"/>
              <w:rPr>
                <w:rFonts w:asciiTheme="minorHAnsi" w:hAnsiTheme="minorHAnsi" w:cstheme="minorHAnsi"/>
                <w:b/>
                <w:bCs/>
                <w:sz w:val="22"/>
                <w:szCs w:val="22"/>
              </w:rPr>
            </w:pPr>
            <w:r w:rsidRPr="006A085F">
              <w:rPr>
                <w:rFonts w:asciiTheme="minorHAnsi" w:hAnsiTheme="minorHAnsi" w:cstheme="minorHAnsi"/>
                <w:b/>
                <w:bCs/>
                <w:sz w:val="22"/>
                <w:szCs w:val="22"/>
              </w:rPr>
              <w:t>Zamawiający:</w:t>
            </w:r>
          </w:p>
          <w:p w14:paraId="143A214E" w14:textId="77777777" w:rsidR="00305CA5" w:rsidRPr="006A085F" w:rsidRDefault="00305CA5" w:rsidP="00A35453">
            <w:pPr>
              <w:spacing w:line="360" w:lineRule="auto"/>
              <w:ind w:left="605"/>
              <w:rPr>
                <w:rFonts w:asciiTheme="minorHAnsi" w:hAnsiTheme="minorHAnsi" w:cstheme="minorHAnsi"/>
                <w:b/>
                <w:bCs/>
                <w:sz w:val="22"/>
                <w:szCs w:val="22"/>
              </w:rPr>
            </w:pPr>
            <w:r w:rsidRPr="006A085F">
              <w:rPr>
                <w:rFonts w:asciiTheme="minorHAnsi" w:hAnsiTheme="minorHAnsi" w:cstheme="minorHAnsi"/>
                <w:b/>
                <w:bCs/>
                <w:sz w:val="22"/>
                <w:szCs w:val="22"/>
              </w:rPr>
              <w:t>Kliniczne Centrum Ginekologii, Położnictwa</w:t>
            </w:r>
            <w:r w:rsidRPr="006A085F">
              <w:rPr>
                <w:rFonts w:asciiTheme="minorHAnsi" w:hAnsiTheme="minorHAnsi" w:cstheme="minorHAnsi"/>
                <w:b/>
                <w:bCs/>
                <w:sz w:val="22"/>
                <w:szCs w:val="22"/>
              </w:rPr>
              <w:br/>
              <w:t>i Neonatologii w Opolu</w:t>
            </w:r>
          </w:p>
          <w:p w14:paraId="151C76FE" w14:textId="77777777" w:rsidR="00305CA5" w:rsidRPr="006A085F" w:rsidRDefault="00305CA5" w:rsidP="00A35453">
            <w:pPr>
              <w:spacing w:line="360" w:lineRule="auto"/>
              <w:ind w:left="605"/>
              <w:rPr>
                <w:rFonts w:asciiTheme="minorHAnsi" w:hAnsiTheme="minorHAnsi" w:cstheme="minorHAnsi"/>
                <w:b/>
                <w:bCs/>
                <w:sz w:val="22"/>
                <w:szCs w:val="22"/>
              </w:rPr>
            </w:pPr>
            <w:r w:rsidRPr="006A085F">
              <w:rPr>
                <w:rFonts w:asciiTheme="minorHAnsi" w:hAnsiTheme="minorHAnsi" w:cstheme="minorHAnsi"/>
                <w:b/>
                <w:bCs/>
                <w:sz w:val="22"/>
                <w:szCs w:val="22"/>
              </w:rPr>
              <w:t>ul. Reymonta 8</w:t>
            </w:r>
          </w:p>
          <w:p w14:paraId="000DB6F5" w14:textId="77777777" w:rsidR="00305CA5" w:rsidRPr="006A085F" w:rsidRDefault="00305CA5" w:rsidP="00A35453">
            <w:pPr>
              <w:spacing w:line="360" w:lineRule="auto"/>
              <w:ind w:left="605"/>
              <w:rPr>
                <w:rFonts w:asciiTheme="minorHAnsi" w:hAnsiTheme="minorHAnsi" w:cstheme="minorHAnsi"/>
                <w:b/>
                <w:bCs/>
                <w:sz w:val="22"/>
                <w:szCs w:val="22"/>
              </w:rPr>
            </w:pPr>
            <w:r w:rsidRPr="006A085F">
              <w:rPr>
                <w:rFonts w:asciiTheme="minorHAnsi" w:hAnsiTheme="minorHAnsi" w:cstheme="minorHAnsi"/>
                <w:b/>
                <w:bCs/>
                <w:sz w:val="22"/>
                <w:szCs w:val="22"/>
              </w:rPr>
              <w:t>45-066 Opole</w:t>
            </w:r>
          </w:p>
          <w:p w14:paraId="29308FD3" w14:textId="77777777" w:rsidR="00305CA5" w:rsidRPr="006A085F" w:rsidRDefault="00305CA5" w:rsidP="00A35453">
            <w:pPr>
              <w:spacing w:line="360" w:lineRule="auto"/>
              <w:ind w:left="605"/>
              <w:rPr>
                <w:rFonts w:asciiTheme="minorHAnsi" w:hAnsiTheme="minorHAnsi" w:cstheme="minorHAnsi"/>
                <w:sz w:val="22"/>
                <w:szCs w:val="22"/>
              </w:rPr>
            </w:pPr>
            <w:r w:rsidRPr="006A085F">
              <w:rPr>
                <w:rFonts w:asciiTheme="minorHAnsi" w:hAnsiTheme="minorHAnsi" w:cstheme="minorHAnsi"/>
                <w:b/>
                <w:bCs/>
                <w:sz w:val="22"/>
                <w:szCs w:val="22"/>
              </w:rPr>
              <w:t>tel. 77/454-54-01; fax. 77/453-61-06</w:t>
            </w:r>
          </w:p>
        </w:tc>
        <w:tc>
          <w:tcPr>
            <w:tcW w:w="5103" w:type="dxa"/>
          </w:tcPr>
          <w:p w14:paraId="470A5BAF" w14:textId="77777777" w:rsidR="00305CA5" w:rsidRPr="006A085F" w:rsidRDefault="00305CA5" w:rsidP="00A35453">
            <w:pPr>
              <w:spacing w:line="360" w:lineRule="auto"/>
              <w:rPr>
                <w:rFonts w:asciiTheme="minorHAnsi" w:hAnsiTheme="minorHAnsi" w:cstheme="minorHAnsi"/>
                <w:b/>
                <w:bCs/>
                <w:sz w:val="22"/>
                <w:szCs w:val="22"/>
              </w:rPr>
            </w:pPr>
            <w:r w:rsidRPr="006A085F">
              <w:rPr>
                <w:rFonts w:asciiTheme="minorHAnsi" w:hAnsiTheme="minorHAnsi" w:cstheme="minorHAnsi"/>
                <w:b/>
                <w:bCs/>
                <w:sz w:val="22"/>
                <w:szCs w:val="22"/>
              </w:rPr>
              <w:t>Wykonawca:</w:t>
            </w:r>
          </w:p>
          <w:p w14:paraId="736C1B5E" w14:textId="77777777" w:rsidR="00305CA5" w:rsidRPr="006A085F" w:rsidRDefault="00305CA5" w:rsidP="00A35453">
            <w:pPr>
              <w:spacing w:line="360" w:lineRule="auto"/>
              <w:ind w:left="1207" w:hanging="568"/>
              <w:rPr>
                <w:rFonts w:asciiTheme="minorHAnsi" w:hAnsiTheme="minorHAnsi" w:cstheme="minorHAnsi"/>
                <w:b/>
                <w:bCs/>
                <w:sz w:val="22"/>
                <w:szCs w:val="22"/>
              </w:rPr>
            </w:pPr>
            <w:r w:rsidRPr="006A085F">
              <w:rPr>
                <w:rFonts w:asciiTheme="minorHAnsi" w:hAnsiTheme="minorHAnsi" w:cstheme="minorHAnsi"/>
                <w:b/>
                <w:bCs/>
                <w:sz w:val="22"/>
                <w:szCs w:val="22"/>
              </w:rPr>
              <w:t>………………………………………………..</w:t>
            </w:r>
          </w:p>
          <w:p w14:paraId="1562DA57" w14:textId="77777777" w:rsidR="00305CA5" w:rsidRPr="006A085F" w:rsidRDefault="00305CA5" w:rsidP="00A35453">
            <w:pPr>
              <w:spacing w:line="360" w:lineRule="auto"/>
              <w:ind w:left="1207" w:hanging="568"/>
              <w:rPr>
                <w:rFonts w:asciiTheme="minorHAnsi" w:hAnsiTheme="minorHAnsi" w:cstheme="minorHAnsi"/>
                <w:b/>
                <w:bCs/>
                <w:sz w:val="22"/>
                <w:szCs w:val="22"/>
              </w:rPr>
            </w:pPr>
            <w:r w:rsidRPr="006A085F">
              <w:rPr>
                <w:rFonts w:asciiTheme="minorHAnsi" w:hAnsiTheme="minorHAnsi" w:cstheme="minorHAnsi"/>
                <w:b/>
                <w:bCs/>
                <w:sz w:val="22"/>
                <w:szCs w:val="22"/>
              </w:rPr>
              <w:t>………………………………………………..</w:t>
            </w:r>
          </w:p>
          <w:p w14:paraId="0C5EF262" w14:textId="77777777" w:rsidR="00305CA5" w:rsidRPr="006A085F" w:rsidRDefault="00305CA5" w:rsidP="00A35453">
            <w:pPr>
              <w:spacing w:line="360" w:lineRule="auto"/>
              <w:ind w:left="1207" w:hanging="568"/>
              <w:rPr>
                <w:rFonts w:asciiTheme="minorHAnsi" w:hAnsiTheme="minorHAnsi" w:cstheme="minorHAnsi"/>
                <w:b/>
                <w:bCs/>
                <w:sz w:val="22"/>
                <w:szCs w:val="22"/>
              </w:rPr>
            </w:pPr>
            <w:r w:rsidRPr="006A085F">
              <w:rPr>
                <w:rFonts w:asciiTheme="minorHAnsi" w:hAnsiTheme="minorHAnsi" w:cstheme="minorHAnsi"/>
                <w:b/>
                <w:bCs/>
                <w:sz w:val="22"/>
                <w:szCs w:val="22"/>
              </w:rPr>
              <w:t>………………………………………………..</w:t>
            </w:r>
          </w:p>
          <w:p w14:paraId="3185449D" w14:textId="77777777" w:rsidR="00305CA5" w:rsidRPr="006A085F" w:rsidRDefault="00305CA5" w:rsidP="00A35453">
            <w:pPr>
              <w:spacing w:line="360" w:lineRule="auto"/>
              <w:ind w:left="1207" w:hanging="568"/>
              <w:rPr>
                <w:rFonts w:asciiTheme="minorHAnsi" w:hAnsiTheme="minorHAnsi" w:cstheme="minorHAnsi"/>
                <w:b/>
                <w:bCs/>
                <w:sz w:val="22"/>
                <w:szCs w:val="22"/>
              </w:rPr>
            </w:pPr>
            <w:r w:rsidRPr="006A085F">
              <w:rPr>
                <w:rFonts w:asciiTheme="minorHAnsi" w:hAnsiTheme="minorHAnsi" w:cstheme="minorHAnsi"/>
                <w:b/>
                <w:bCs/>
                <w:sz w:val="22"/>
                <w:szCs w:val="22"/>
              </w:rPr>
              <w:t>………..</w:t>
            </w:r>
            <w:r>
              <w:rPr>
                <w:rFonts w:asciiTheme="minorHAnsi" w:hAnsiTheme="minorHAnsi" w:cstheme="minorHAnsi"/>
                <w:b/>
                <w:bCs/>
                <w:sz w:val="22"/>
                <w:szCs w:val="22"/>
              </w:rPr>
              <w:t>………………………………………</w:t>
            </w:r>
          </w:p>
          <w:p w14:paraId="60A5F88D" w14:textId="77777777" w:rsidR="00305CA5" w:rsidRPr="006A085F" w:rsidRDefault="00305CA5" w:rsidP="00A35453">
            <w:pPr>
              <w:spacing w:after="300" w:line="360" w:lineRule="auto"/>
              <w:ind w:left="641"/>
              <w:rPr>
                <w:rFonts w:asciiTheme="minorHAnsi" w:hAnsiTheme="minorHAnsi" w:cstheme="minorHAnsi"/>
                <w:b/>
                <w:bCs/>
                <w:sz w:val="22"/>
                <w:szCs w:val="22"/>
              </w:rPr>
            </w:pPr>
            <w:r w:rsidRPr="006A085F">
              <w:rPr>
                <w:rFonts w:asciiTheme="minorHAnsi" w:hAnsiTheme="minorHAnsi" w:cstheme="minorHAnsi"/>
                <w:b/>
                <w:bCs/>
                <w:sz w:val="22"/>
                <w:szCs w:val="22"/>
              </w:rPr>
              <w:t>………………, dnia ……………………………</w:t>
            </w:r>
          </w:p>
        </w:tc>
      </w:tr>
    </w:tbl>
    <w:p w14:paraId="74CBF613" w14:textId="77777777" w:rsidR="00305CA5" w:rsidRPr="006A085F" w:rsidRDefault="00305CA5" w:rsidP="00305CA5">
      <w:pPr>
        <w:pStyle w:val="Standard"/>
        <w:spacing w:after="300" w:line="360" w:lineRule="auto"/>
        <w:jc w:val="center"/>
        <w:rPr>
          <w:rFonts w:asciiTheme="minorHAnsi" w:hAnsiTheme="minorHAnsi" w:cstheme="minorHAnsi"/>
          <w:b/>
          <w:sz w:val="24"/>
          <w:szCs w:val="24"/>
        </w:rPr>
      </w:pPr>
      <w:r w:rsidRPr="006A085F">
        <w:rPr>
          <w:rFonts w:asciiTheme="minorHAnsi" w:hAnsiTheme="minorHAnsi" w:cstheme="minorHAnsi"/>
          <w:b/>
          <w:sz w:val="24"/>
          <w:szCs w:val="24"/>
        </w:rPr>
        <w:t>Zakup wraz z dostawą serwera wraz z osprzętem, oprogramowaniem i wdrożeniem.</w:t>
      </w:r>
    </w:p>
    <w:p w14:paraId="4FAC3754" w14:textId="77777777" w:rsidR="00305CA5" w:rsidRPr="006A085F" w:rsidRDefault="00305CA5" w:rsidP="00305CA5">
      <w:pPr>
        <w:numPr>
          <w:ilvl w:val="0"/>
          <w:numId w:val="2"/>
        </w:numPr>
        <w:spacing w:line="360" w:lineRule="auto"/>
        <w:ind w:left="284" w:hanging="284"/>
        <w:rPr>
          <w:rFonts w:asciiTheme="minorHAnsi" w:hAnsiTheme="minorHAnsi" w:cstheme="minorHAnsi"/>
          <w:b/>
          <w:sz w:val="24"/>
          <w:szCs w:val="24"/>
        </w:rPr>
      </w:pPr>
      <w:r w:rsidRPr="006A085F">
        <w:rPr>
          <w:rFonts w:asciiTheme="minorHAnsi" w:hAnsiTheme="minorHAnsi" w:cstheme="minorHAnsi"/>
          <w:b/>
          <w:sz w:val="24"/>
          <w:szCs w:val="24"/>
        </w:rPr>
        <w:t>Warunki ogólne</w:t>
      </w:r>
    </w:p>
    <w:p w14:paraId="1CD3783F" w14:textId="77777777" w:rsidR="00305CA5" w:rsidRPr="006A085F" w:rsidRDefault="00305CA5" w:rsidP="00305CA5">
      <w:pPr>
        <w:numPr>
          <w:ilvl w:val="0"/>
          <w:numId w:val="3"/>
        </w:numPr>
        <w:spacing w:line="360" w:lineRule="auto"/>
        <w:ind w:left="284" w:hanging="284"/>
        <w:rPr>
          <w:rFonts w:asciiTheme="minorHAnsi" w:hAnsiTheme="minorHAnsi" w:cstheme="minorHAnsi"/>
          <w:sz w:val="22"/>
        </w:rPr>
      </w:pPr>
      <w:r w:rsidRPr="006A085F">
        <w:rPr>
          <w:rFonts w:asciiTheme="minorHAnsi" w:hAnsiTheme="minorHAnsi" w:cstheme="minorHAnsi"/>
          <w:sz w:val="22"/>
        </w:rPr>
        <w:t xml:space="preserve">Do zadań Wykonawcy należy dostawa oraz integracja serwera z 2 węzłowym klastrem wysokiej dostępności, na którym będą uruchamiane krytyczne aplikacje Klinicznego Centrum oraz integracja z aktualnie działającymi macierzami dyskowymi. Serwer oferowany przez Wykonawcę musi w pełni wykorzystywać środowisko </w:t>
      </w:r>
      <w:proofErr w:type="spellStart"/>
      <w:r w:rsidRPr="006A085F">
        <w:rPr>
          <w:rFonts w:asciiTheme="minorHAnsi" w:hAnsiTheme="minorHAnsi" w:cstheme="minorHAnsi"/>
          <w:sz w:val="22"/>
        </w:rPr>
        <w:t>wirtualizacyjne</w:t>
      </w:r>
      <w:proofErr w:type="spellEnd"/>
      <w:r w:rsidRPr="006A085F">
        <w:rPr>
          <w:rFonts w:asciiTheme="minorHAnsi" w:hAnsiTheme="minorHAnsi" w:cstheme="minorHAnsi"/>
          <w:sz w:val="22"/>
        </w:rPr>
        <w:t xml:space="preserve">, do którego zostanie dołączony i współpracować z obecnie posiadanymi serwerami w ramach klastra, m.in. </w:t>
      </w:r>
      <w:proofErr w:type="spellStart"/>
      <w:r w:rsidRPr="006A085F">
        <w:rPr>
          <w:rFonts w:asciiTheme="minorHAnsi" w:hAnsiTheme="minorHAnsi" w:cstheme="minorHAnsi"/>
          <w:sz w:val="22"/>
        </w:rPr>
        <w:t>vmotion</w:t>
      </w:r>
      <w:proofErr w:type="spellEnd"/>
      <w:r w:rsidRPr="006A085F">
        <w:rPr>
          <w:rFonts w:asciiTheme="minorHAnsi" w:hAnsiTheme="minorHAnsi" w:cstheme="minorHAnsi"/>
          <w:sz w:val="22"/>
        </w:rPr>
        <w:t xml:space="preserve"> </w:t>
      </w:r>
      <w:proofErr w:type="spellStart"/>
      <w:r w:rsidRPr="006A085F">
        <w:rPr>
          <w:rFonts w:asciiTheme="minorHAnsi" w:hAnsiTheme="minorHAnsi" w:cstheme="minorHAnsi"/>
          <w:sz w:val="22"/>
        </w:rPr>
        <w:t>storage</w:t>
      </w:r>
      <w:proofErr w:type="spellEnd"/>
      <w:r w:rsidRPr="006A085F">
        <w:rPr>
          <w:rFonts w:asciiTheme="minorHAnsi" w:hAnsiTheme="minorHAnsi" w:cstheme="minorHAnsi"/>
          <w:sz w:val="22"/>
        </w:rPr>
        <w:t xml:space="preserve">, </w:t>
      </w:r>
      <w:proofErr w:type="spellStart"/>
      <w:r w:rsidRPr="006A085F">
        <w:rPr>
          <w:rFonts w:asciiTheme="minorHAnsi" w:hAnsiTheme="minorHAnsi" w:cstheme="minorHAnsi"/>
          <w:sz w:val="22"/>
        </w:rPr>
        <w:t>vmotion</w:t>
      </w:r>
      <w:proofErr w:type="spellEnd"/>
      <w:r w:rsidRPr="006A085F">
        <w:rPr>
          <w:rFonts w:asciiTheme="minorHAnsi" w:hAnsiTheme="minorHAnsi" w:cstheme="minorHAnsi"/>
          <w:sz w:val="22"/>
        </w:rPr>
        <w:t xml:space="preserve"> host, HA.</w:t>
      </w:r>
    </w:p>
    <w:p w14:paraId="77B8BD7C" w14:textId="77777777" w:rsidR="00305CA5" w:rsidRPr="006A085F" w:rsidRDefault="00305CA5" w:rsidP="00305CA5">
      <w:pPr>
        <w:pStyle w:val="Akapitzlist"/>
        <w:numPr>
          <w:ilvl w:val="0"/>
          <w:numId w:val="3"/>
        </w:numPr>
        <w:spacing w:before="0" w:beforeAutospacing="0" w:after="0" w:afterAutospacing="0" w:line="360" w:lineRule="auto"/>
        <w:ind w:left="284" w:hanging="284"/>
        <w:contextualSpacing/>
        <w:outlineLvl w:val="9"/>
        <w:rPr>
          <w:rFonts w:asciiTheme="minorHAnsi" w:hAnsiTheme="minorHAnsi" w:cstheme="minorHAnsi"/>
          <w:color w:val="auto"/>
          <w:sz w:val="22"/>
          <w:szCs w:val="20"/>
        </w:rPr>
      </w:pPr>
      <w:r w:rsidRPr="006A085F">
        <w:rPr>
          <w:rFonts w:asciiTheme="minorHAnsi" w:hAnsiTheme="minorHAnsi" w:cstheme="minorHAnsi"/>
          <w:color w:val="auto"/>
          <w:sz w:val="22"/>
          <w:szCs w:val="20"/>
        </w:rPr>
        <w:t>Zamawiający zastrzega sobie możliwość weryfikacji u producenta sprzętu legalności oprogramowania oraz żądanych trybów serwisu. Wykonawca ponosi wszelkie koszty związane z dostarczeniem sprzętu i oprogramowania do siedziby Zamawiającego.</w:t>
      </w:r>
    </w:p>
    <w:p w14:paraId="054A2B85" w14:textId="77777777" w:rsidR="00305CA5" w:rsidRPr="006A085F" w:rsidRDefault="00305CA5" w:rsidP="00305CA5">
      <w:pPr>
        <w:numPr>
          <w:ilvl w:val="0"/>
          <w:numId w:val="3"/>
        </w:numPr>
        <w:spacing w:line="360" w:lineRule="auto"/>
        <w:ind w:left="284" w:hanging="284"/>
        <w:rPr>
          <w:rFonts w:asciiTheme="minorHAnsi" w:hAnsiTheme="minorHAnsi" w:cstheme="minorHAnsi"/>
          <w:sz w:val="22"/>
        </w:rPr>
      </w:pPr>
      <w:r w:rsidRPr="006A085F">
        <w:rPr>
          <w:rFonts w:asciiTheme="minorHAnsi" w:hAnsiTheme="minorHAnsi" w:cstheme="minorHAnsi"/>
          <w:sz w:val="22"/>
        </w:rPr>
        <w:t>Oferowany produkt w punkcie III 1. musi posiadać minimum 5 letnie wsparcie producenta oraz 12 miesięczne w punkcie III 2. w zakresie zgłaszania problemów technicznych oraz dostępu do poprawek i uaktualnień systemu. W okresie wsparcia Zamawiający musi mieć prawo do bezpłatnej aktualizacji do najnowszej wersji produktów, jeżeli zostaną one opublikowane przez producenta dostarczonego sprzętu i oprogramowania.</w:t>
      </w:r>
    </w:p>
    <w:p w14:paraId="09744F55" w14:textId="77777777" w:rsidR="00305CA5" w:rsidRPr="006A085F" w:rsidRDefault="00305CA5" w:rsidP="00305CA5">
      <w:pPr>
        <w:numPr>
          <w:ilvl w:val="0"/>
          <w:numId w:val="3"/>
        </w:numPr>
        <w:spacing w:line="360" w:lineRule="auto"/>
        <w:ind w:left="284" w:hanging="284"/>
        <w:rPr>
          <w:rFonts w:asciiTheme="minorHAnsi" w:hAnsiTheme="minorHAnsi" w:cstheme="minorHAnsi"/>
          <w:sz w:val="22"/>
        </w:rPr>
      </w:pPr>
      <w:r w:rsidRPr="006A085F">
        <w:rPr>
          <w:rFonts w:asciiTheme="minorHAnsi" w:hAnsiTheme="minorHAnsi" w:cstheme="minorHAnsi"/>
          <w:sz w:val="22"/>
        </w:rPr>
        <w:t>Oferowane produkty muszą być w pełni kompatybilne z obecnie działającym środowiskiem informatycznym Klinicznego Centrum, m.in. przełącznikami FC (tylko punkt III 1.), przełącznikami CORE, macierzami dyskowymi (tylko punkt III 1.), zapewniać pełną funkcjonalność wszystkich usług, integracji, zarządzania przez systemy nadrzędne.</w:t>
      </w:r>
    </w:p>
    <w:p w14:paraId="4E142454" w14:textId="77777777" w:rsidR="00305CA5" w:rsidRPr="006A085F" w:rsidRDefault="00305CA5" w:rsidP="00305CA5">
      <w:pPr>
        <w:numPr>
          <w:ilvl w:val="0"/>
          <w:numId w:val="3"/>
        </w:numPr>
        <w:spacing w:line="360" w:lineRule="auto"/>
        <w:ind w:left="284" w:hanging="284"/>
        <w:rPr>
          <w:rFonts w:asciiTheme="minorHAnsi" w:hAnsiTheme="minorHAnsi" w:cstheme="minorHAnsi"/>
          <w:sz w:val="22"/>
        </w:rPr>
      </w:pPr>
      <w:r w:rsidRPr="006A085F">
        <w:rPr>
          <w:rFonts w:asciiTheme="minorHAnsi" w:hAnsiTheme="minorHAnsi" w:cstheme="minorHAnsi"/>
          <w:sz w:val="22"/>
        </w:rPr>
        <w:t>Koszt dojazdu przedstawicieli Wykonawcy i serwisu do siedziby Zamawiającego na koszt Wykonawcy.</w:t>
      </w:r>
    </w:p>
    <w:p w14:paraId="75C28A0C" w14:textId="77777777" w:rsidR="00305CA5" w:rsidRPr="006A085F" w:rsidRDefault="00305CA5" w:rsidP="00305CA5">
      <w:pPr>
        <w:numPr>
          <w:ilvl w:val="0"/>
          <w:numId w:val="3"/>
        </w:numPr>
        <w:spacing w:after="300" w:line="360" w:lineRule="auto"/>
        <w:ind w:left="284" w:hanging="284"/>
        <w:rPr>
          <w:rFonts w:asciiTheme="minorHAnsi" w:hAnsiTheme="minorHAnsi" w:cstheme="minorHAnsi"/>
          <w:sz w:val="22"/>
        </w:rPr>
      </w:pPr>
      <w:r w:rsidRPr="006A085F">
        <w:rPr>
          <w:rFonts w:asciiTheme="minorHAnsi" w:hAnsiTheme="minorHAnsi" w:cstheme="minorHAnsi"/>
          <w:sz w:val="22"/>
        </w:rPr>
        <w:t>W cenie oferty wliczone są transport, opakowanie, czynności związane z przygotowaniem dostawy, ubezpieczenie, przesyłka.</w:t>
      </w:r>
    </w:p>
    <w:p w14:paraId="4336DEE7" w14:textId="77777777" w:rsidR="00305CA5" w:rsidRPr="006A085F" w:rsidRDefault="00305CA5" w:rsidP="00305CA5">
      <w:pPr>
        <w:numPr>
          <w:ilvl w:val="0"/>
          <w:numId w:val="2"/>
        </w:numPr>
        <w:spacing w:line="360" w:lineRule="auto"/>
        <w:ind w:left="284" w:hanging="284"/>
        <w:jc w:val="both"/>
        <w:rPr>
          <w:rFonts w:asciiTheme="minorHAnsi" w:hAnsiTheme="minorHAnsi" w:cstheme="minorHAnsi"/>
          <w:b/>
          <w:sz w:val="24"/>
          <w:szCs w:val="24"/>
        </w:rPr>
      </w:pPr>
      <w:r w:rsidRPr="006A085F">
        <w:rPr>
          <w:rFonts w:asciiTheme="minorHAnsi" w:hAnsiTheme="minorHAnsi" w:cstheme="minorHAnsi"/>
          <w:b/>
          <w:bCs/>
          <w:sz w:val="24"/>
          <w:szCs w:val="24"/>
        </w:rPr>
        <w:t>Prace instalacyjne:</w:t>
      </w:r>
    </w:p>
    <w:p w14:paraId="2B12172A" w14:textId="77777777" w:rsidR="00305CA5" w:rsidRPr="006A085F" w:rsidRDefault="00305CA5" w:rsidP="00305CA5">
      <w:pPr>
        <w:numPr>
          <w:ilvl w:val="0"/>
          <w:numId w:val="6"/>
        </w:numPr>
        <w:spacing w:line="360" w:lineRule="auto"/>
        <w:ind w:left="284" w:hanging="284"/>
        <w:jc w:val="both"/>
        <w:rPr>
          <w:rFonts w:asciiTheme="minorHAnsi" w:hAnsiTheme="minorHAnsi" w:cstheme="minorHAnsi"/>
          <w:sz w:val="22"/>
        </w:rPr>
      </w:pPr>
      <w:proofErr w:type="spellStart"/>
      <w:r w:rsidRPr="006A085F">
        <w:rPr>
          <w:rFonts w:asciiTheme="minorHAnsi" w:hAnsiTheme="minorHAnsi" w:cstheme="minorHAnsi"/>
          <w:sz w:val="22"/>
        </w:rPr>
        <w:lastRenderedPageBreak/>
        <w:t>kpl</w:t>
      </w:r>
      <w:proofErr w:type="spellEnd"/>
      <w:r w:rsidRPr="006A085F">
        <w:rPr>
          <w:rFonts w:asciiTheme="minorHAnsi" w:hAnsiTheme="minorHAnsi" w:cstheme="minorHAnsi"/>
          <w:sz w:val="22"/>
        </w:rPr>
        <w:t xml:space="preserve">. w wersji papierowej oraz elektronicznej na płycie CD/DVD), zawierającej szczegółowy opis wykonanego projektu, zastosowanej technologii, konfiguracji, zaznaczenie miejsc wszystkich fizycznie montowanych urządzeń. Wszelkie oznaczenia muszą być zgodne z nazewnictwem przyjętym w konfiguracji sprzętowej i programowej. </w:t>
      </w:r>
    </w:p>
    <w:p w14:paraId="700F7887" w14:textId="77777777" w:rsidR="00305CA5" w:rsidRPr="006A085F" w:rsidRDefault="00305CA5" w:rsidP="00305CA5">
      <w:pPr>
        <w:numPr>
          <w:ilvl w:val="0"/>
          <w:numId w:val="6"/>
        </w:numPr>
        <w:spacing w:line="360" w:lineRule="auto"/>
        <w:ind w:left="284" w:hanging="284"/>
        <w:jc w:val="both"/>
        <w:rPr>
          <w:rFonts w:asciiTheme="minorHAnsi" w:hAnsiTheme="minorHAnsi" w:cstheme="minorHAnsi"/>
          <w:sz w:val="22"/>
        </w:rPr>
      </w:pPr>
      <w:r w:rsidRPr="006A085F">
        <w:rPr>
          <w:rFonts w:asciiTheme="minorHAnsi" w:hAnsiTheme="minorHAnsi" w:cstheme="minorHAnsi"/>
          <w:sz w:val="22"/>
        </w:rPr>
        <w:t>Wraz z wdrożeniem Wykonawca dostarczy pełne oprogramowanie oraz nośnik z systemem (instalacją).</w:t>
      </w:r>
    </w:p>
    <w:p w14:paraId="2709F7A3" w14:textId="2F94B78C" w:rsidR="00DE08AA" w:rsidRPr="006A085F" w:rsidRDefault="00DE08AA" w:rsidP="00305CA5">
      <w:pPr>
        <w:spacing w:line="360" w:lineRule="auto"/>
        <w:jc w:val="both"/>
        <w:rPr>
          <w:rFonts w:asciiTheme="minorHAnsi" w:hAnsiTheme="minorHAnsi" w:cstheme="minorHAnsi"/>
          <w:b/>
          <w:sz w:val="24"/>
          <w:szCs w:val="24"/>
        </w:rPr>
      </w:pPr>
      <w:r w:rsidRPr="006A085F">
        <w:rPr>
          <w:rFonts w:asciiTheme="minorHAnsi" w:hAnsiTheme="minorHAnsi" w:cstheme="minorHAnsi"/>
          <w:b/>
          <w:sz w:val="24"/>
          <w:szCs w:val="24"/>
        </w:rPr>
        <w:t>III</w:t>
      </w:r>
      <w:r w:rsidR="00305CA5">
        <w:rPr>
          <w:rFonts w:asciiTheme="minorHAnsi" w:hAnsiTheme="minorHAnsi" w:cstheme="minorHAnsi"/>
          <w:b/>
          <w:sz w:val="24"/>
          <w:szCs w:val="24"/>
        </w:rPr>
        <w:t>.</w:t>
      </w:r>
      <w:r w:rsidRPr="006A085F">
        <w:rPr>
          <w:rFonts w:asciiTheme="minorHAnsi" w:hAnsiTheme="minorHAnsi" w:cstheme="minorHAnsi"/>
          <w:b/>
          <w:sz w:val="24"/>
          <w:szCs w:val="24"/>
        </w:rPr>
        <w:t xml:space="preserve"> Opis sprzętu i oprogramowania</w:t>
      </w:r>
    </w:p>
    <w:p w14:paraId="446DF41E" w14:textId="0C15F030" w:rsidR="007441AF" w:rsidRPr="006A085F" w:rsidRDefault="000C210F" w:rsidP="00DE08AA">
      <w:pPr>
        <w:numPr>
          <w:ilvl w:val="0"/>
          <w:numId w:val="23"/>
        </w:numPr>
        <w:jc w:val="both"/>
        <w:rPr>
          <w:rFonts w:asciiTheme="minorHAnsi" w:hAnsiTheme="minorHAnsi" w:cstheme="minorHAnsi"/>
          <w:b/>
          <w:sz w:val="24"/>
          <w:szCs w:val="24"/>
        </w:rPr>
      </w:pPr>
      <w:r w:rsidRPr="006A085F">
        <w:rPr>
          <w:rFonts w:asciiTheme="minorHAnsi" w:hAnsiTheme="minorHAnsi" w:cstheme="minorHAnsi"/>
          <w:b/>
          <w:sz w:val="24"/>
          <w:szCs w:val="24"/>
        </w:rPr>
        <w:t>Zakup wraz z dostawą serwera wraz z osprzętem, o</w:t>
      </w:r>
      <w:r w:rsidR="0039451D" w:rsidRPr="006A085F">
        <w:rPr>
          <w:rFonts w:asciiTheme="minorHAnsi" w:hAnsiTheme="minorHAnsi" w:cstheme="minorHAnsi"/>
          <w:b/>
          <w:sz w:val="24"/>
          <w:szCs w:val="24"/>
        </w:rPr>
        <w:t>pr</w:t>
      </w:r>
      <w:r w:rsidRPr="006A085F">
        <w:rPr>
          <w:rFonts w:asciiTheme="minorHAnsi" w:hAnsiTheme="minorHAnsi" w:cstheme="minorHAnsi"/>
          <w:b/>
          <w:sz w:val="24"/>
          <w:szCs w:val="24"/>
        </w:rPr>
        <w:t>ogramowaniem i wdrożeniem</w:t>
      </w:r>
    </w:p>
    <w:p w14:paraId="493AFCD0" w14:textId="77777777" w:rsidR="007441AF" w:rsidRPr="006A085F" w:rsidRDefault="007441AF" w:rsidP="007441AF">
      <w:pPr>
        <w:ind w:left="720"/>
        <w:jc w:val="both"/>
        <w:rPr>
          <w:rFonts w:asciiTheme="minorHAnsi" w:hAnsiTheme="minorHAnsi" w:cstheme="minorHAnsi"/>
          <w:b/>
          <w:sz w:val="24"/>
          <w:szCs w:val="2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Description w:val="Zakup wraz z dostawą serwera wraz z osprzętem, oprogramowaniem i wdrożeniem"/>
      </w:tblPr>
      <w:tblGrid>
        <w:gridCol w:w="2338"/>
        <w:gridCol w:w="3969"/>
        <w:gridCol w:w="1418"/>
        <w:gridCol w:w="2977"/>
      </w:tblGrid>
      <w:tr w:rsidR="00363AE2" w:rsidRPr="006A085F" w14:paraId="2B419AE6" w14:textId="77777777" w:rsidTr="00DE08AA">
        <w:tc>
          <w:tcPr>
            <w:tcW w:w="2338" w:type="dxa"/>
            <w:shd w:val="clear" w:color="auto" w:fill="E6E6E6"/>
            <w:vAlign w:val="center"/>
          </w:tcPr>
          <w:p w14:paraId="77019033" w14:textId="77777777" w:rsidR="00363AE2" w:rsidRPr="006A085F" w:rsidRDefault="00363AE2" w:rsidP="00836FBA">
            <w:pPr>
              <w:rPr>
                <w:rFonts w:asciiTheme="minorHAnsi" w:hAnsiTheme="minorHAnsi" w:cstheme="minorHAnsi"/>
                <w:b/>
              </w:rPr>
            </w:pPr>
            <w:r w:rsidRPr="006A085F">
              <w:rPr>
                <w:rFonts w:asciiTheme="minorHAnsi" w:hAnsiTheme="minorHAnsi" w:cstheme="minorHAnsi"/>
                <w:b/>
              </w:rPr>
              <w:t>Moduł</w:t>
            </w:r>
          </w:p>
        </w:tc>
        <w:tc>
          <w:tcPr>
            <w:tcW w:w="3969" w:type="dxa"/>
            <w:shd w:val="clear" w:color="auto" w:fill="E6E6E6"/>
            <w:vAlign w:val="center"/>
          </w:tcPr>
          <w:p w14:paraId="1205F02A" w14:textId="77777777" w:rsidR="00363AE2" w:rsidRPr="006A085F" w:rsidRDefault="00363AE2" w:rsidP="00836FBA">
            <w:pPr>
              <w:jc w:val="center"/>
              <w:rPr>
                <w:rFonts w:asciiTheme="minorHAnsi" w:hAnsiTheme="minorHAnsi" w:cstheme="minorHAnsi"/>
                <w:b/>
              </w:rPr>
            </w:pPr>
            <w:r w:rsidRPr="006A085F">
              <w:rPr>
                <w:rFonts w:asciiTheme="minorHAnsi" w:hAnsiTheme="minorHAnsi" w:cstheme="minorHAnsi"/>
                <w:b/>
              </w:rPr>
              <w:t>Opis przedmiotu zamówienia</w:t>
            </w:r>
          </w:p>
          <w:p w14:paraId="08DB23A6" w14:textId="77777777" w:rsidR="00363AE2" w:rsidRPr="006A085F" w:rsidRDefault="00363AE2" w:rsidP="00836FBA">
            <w:pPr>
              <w:jc w:val="center"/>
              <w:rPr>
                <w:rFonts w:asciiTheme="minorHAnsi" w:hAnsiTheme="minorHAnsi" w:cstheme="minorHAnsi"/>
                <w:b/>
              </w:rPr>
            </w:pPr>
            <w:r w:rsidRPr="006A085F">
              <w:rPr>
                <w:rFonts w:asciiTheme="minorHAnsi" w:hAnsiTheme="minorHAnsi" w:cstheme="minorHAnsi"/>
                <w:b/>
              </w:rPr>
              <w:t>– wymagania minimalne</w:t>
            </w:r>
          </w:p>
        </w:tc>
        <w:tc>
          <w:tcPr>
            <w:tcW w:w="1418" w:type="dxa"/>
            <w:shd w:val="clear" w:color="auto" w:fill="E6E6E6"/>
            <w:vAlign w:val="center"/>
          </w:tcPr>
          <w:p w14:paraId="59F3471C" w14:textId="77777777" w:rsidR="00363AE2" w:rsidRPr="006A085F" w:rsidRDefault="00363AE2" w:rsidP="00836FBA">
            <w:pPr>
              <w:jc w:val="center"/>
              <w:rPr>
                <w:rFonts w:asciiTheme="minorHAnsi" w:hAnsiTheme="minorHAnsi" w:cstheme="minorHAnsi"/>
              </w:rPr>
            </w:pPr>
            <w:r w:rsidRPr="006A085F">
              <w:rPr>
                <w:rFonts w:asciiTheme="minorHAnsi" w:hAnsiTheme="minorHAnsi" w:cstheme="minorHAnsi"/>
              </w:rPr>
              <w:t>Potwierdzenie spełnienia wymagań minimalnych</w:t>
            </w:r>
          </w:p>
          <w:p w14:paraId="64FBD2AA" w14:textId="77777777" w:rsidR="00363AE2" w:rsidRPr="006A085F" w:rsidRDefault="00363AE2" w:rsidP="00836FBA">
            <w:pPr>
              <w:jc w:val="center"/>
              <w:rPr>
                <w:rFonts w:asciiTheme="minorHAnsi" w:hAnsiTheme="minorHAnsi" w:cstheme="minorHAnsi"/>
                <w:b/>
              </w:rPr>
            </w:pPr>
            <w:r w:rsidRPr="006A085F">
              <w:rPr>
                <w:rFonts w:asciiTheme="minorHAnsi" w:hAnsiTheme="minorHAnsi" w:cstheme="minorHAnsi"/>
                <w:b/>
              </w:rPr>
              <w:t>TAK / NIE*</w:t>
            </w:r>
          </w:p>
        </w:tc>
        <w:tc>
          <w:tcPr>
            <w:tcW w:w="2977" w:type="dxa"/>
            <w:shd w:val="clear" w:color="auto" w:fill="E6E6E6"/>
          </w:tcPr>
          <w:p w14:paraId="2BCDA744" w14:textId="77777777" w:rsidR="00363AE2" w:rsidRPr="006A085F" w:rsidRDefault="00363AE2" w:rsidP="00836FBA">
            <w:pPr>
              <w:jc w:val="center"/>
              <w:rPr>
                <w:rFonts w:asciiTheme="minorHAnsi" w:hAnsiTheme="minorHAnsi" w:cstheme="minorHAnsi"/>
                <w:b/>
              </w:rPr>
            </w:pPr>
            <w:r w:rsidRPr="006A085F">
              <w:rPr>
                <w:rFonts w:asciiTheme="minorHAnsi" w:hAnsiTheme="minorHAnsi" w:cstheme="minorHAnsi"/>
                <w:b/>
              </w:rPr>
              <w:t>Parametry oferowane</w:t>
            </w:r>
          </w:p>
          <w:p w14:paraId="0B969793" w14:textId="77777777" w:rsidR="00363AE2" w:rsidRPr="006A085F" w:rsidRDefault="00363AE2" w:rsidP="00836FBA">
            <w:pPr>
              <w:jc w:val="center"/>
              <w:rPr>
                <w:rFonts w:asciiTheme="minorHAnsi" w:hAnsiTheme="minorHAnsi" w:cstheme="minorHAnsi"/>
                <w:b/>
              </w:rPr>
            </w:pPr>
            <w:r w:rsidRPr="006A085F">
              <w:rPr>
                <w:rFonts w:asciiTheme="minorHAnsi" w:hAnsiTheme="minorHAnsi" w:cstheme="minorHAnsi"/>
                <w:b/>
              </w:rPr>
              <w:t>(podać dokładny model/nazwę/numer katalogowy  oprogramowania, sprzętu oraz producenta)</w:t>
            </w:r>
          </w:p>
        </w:tc>
      </w:tr>
      <w:tr w:rsidR="00363AE2" w:rsidRPr="006A085F" w14:paraId="05D6750A" w14:textId="77777777" w:rsidTr="00E90B0D">
        <w:trPr>
          <w:trHeight w:val="1415"/>
        </w:trPr>
        <w:tc>
          <w:tcPr>
            <w:tcW w:w="2338" w:type="dxa"/>
          </w:tcPr>
          <w:p w14:paraId="0EE041C0"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Typ serwera</w:t>
            </w:r>
          </w:p>
        </w:tc>
        <w:tc>
          <w:tcPr>
            <w:tcW w:w="3969" w:type="dxa"/>
          </w:tcPr>
          <w:p w14:paraId="4C470E35"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Obudowa o wysokości maksymalnie 2U dedykowana do zamontowania w szafie </w:t>
            </w:r>
            <w:proofErr w:type="spellStart"/>
            <w:r w:rsidRPr="006A085F">
              <w:rPr>
                <w:rFonts w:asciiTheme="minorHAnsi" w:hAnsiTheme="minorHAnsi" w:cstheme="minorHAnsi"/>
                <w:sz w:val="22"/>
                <w:szCs w:val="22"/>
              </w:rPr>
              <w:t>rack</w:t>
            </w:r>
            <w:proofErr w:type="spellEnd"/>
            <w:r w:rsidRPr="006A085F">
              <w:rPr>
                <w:rFonts w:asciiTheme="minorHAnsi" w:hAnsiTheme="minorHAnsi" w:cstheme="minorHAnsi"/>
                <w:sz w:val="22"/>
                <w:szCs w:val="22"/>
              </w:rPr>
              <w:t xml:space="preserve"> 19" z zestawem szyn do mocowania w szafie</w:t>
            </w:r>
            <w:r w:rsidRPr="006A085F">
              <w:rPr>
                <w:rFonts w:asciiTheme="minorHAnsi" w:hAnsiTheme="minorHAnsi" w:cstheme="minorHAnsi"/>
                <w:sz w:val="22"/>
                <w:szCs w:val="22"/>
              </w:rPr>
              <w:br/>
              <w:t>i wysuwania do celów serwisowych.</w:t>
            </w:r>
          </w:p>
        </w:tc>
        <w:tc>
          <w:tcPr>
            <w:tcW w:w="1418" w:type="dxa"/>
          </w:tcPr>
          <w:p w14:paraId="5CF8EE94" w14:textId="77777777" w:rsidR="00363AE2" w:rsidRPr="006A085F" w:rsidRDefault="00363AE2" w:rsidP="00836FBA">
            <w:pPr>
              <w:rPr>
                <w:rFonts w:asciiTheme="minorHAnsi" w:hAnsiTheme="minorHAnsi" w:cstheme="minorHAnsi"/>
                <w:sz w:val="22"/>
                <w:szCs w:val="22"/>
              </w:rPr>
            </w:pPr>
          </w:p>
        </w:tc>
        <w:tc>
          <w:tcPr>
            <w:tcW w:w="2977" w:type="dxa"/>
          </w:tcPr>
          <w:p w14:paraId="54E5901C" w14:textId="77777777" w:rsidR="00363AE2" w:rsidRPr="006A085F" w:rsidRDefault="00363AE2" w:rsidP="00836FBA">
            <w:pPr>
              <w:rPr>
                <w:rFonts w:asciiTheme="minorHAnsi" w:hAnsiTheme="minorHAnsi" w:cstheme="minorHAnsi"/>
                <w:sz w:val="22"/>
                <w:szCs w:val="22"/>
              </w:rPr>
            </w:pPr>
          </w:p>
        </w:tc>
      </w:tr>
      <w:tr w:rsidR="00363AE2" w:rsidRPr="006A085F" w14:paraId="72D6A288" w14:textId="77777777" w:rsidTr="00E90B0D">
        <w:trPr>
          <w:trHeight w:val="2683"/>
        </w:trPr>
        <w:tc>
          <w:tcPr>
            <w:tcW w:w="2338" w:type="dxa"/>
          </w:tcPr>
          <w:p w14:paraId="0F54C592"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Płyta główna</w:t>
            </w:r>
          </w:p>
        </w:tc>
        <w:tc>
          <w:tcPr>
            <w:tcW w:w="3969" w:type="dxa"/>
          </w:tcPr>
          <w:p w14:paraId="422C29B6" w14:textId="77777777" w:rsidR="00363AE2" w:rsidRPr="006A085F" w:rsidRDefault="00606A59" w:rsidP="00E90B0D">
            <w:pPr>
              <w:rPr>
                <w:rFonts w:asciiTheme="minorHAnsi" w:hAnsiTheme="minorHAnsi" w:cstheme="minorHAnsi"/>
                <w:sz w:val="22"/>
                <w:szCs w:val="22"/>
              </w:rPr>
            </w:pPr>
            <w:r w:rsidRPr="006A085F">
              <w:rPr>
                <w:rFonts w:asciiTheme="minorHAnsi" w:hAnsiTheme="minorHAnsi" w:cstheme="minorHAnsi"/>
                <w:sz w:val="22"/>
                <w:szCs w:val="22"/>
              </w:rPr>
              <w:t>Płyta główna z możliwością zainstalowania dwóch procesorów. Płyta główna musi być zaprojektowana przez producenta serwera i oznaczona jego znakiem firmowym Możliwość instalacji minimum 1 TB</w:t>
            </w:r>
            <w:r w:rsidR="00172719" w:rsidRPr="006A085F">
              <w:rPr>
                <w:rFonts w:asciiTheme="minorHAnsi" w:hAnsiTheme="minorHAnsi" w:cstheme="minorHAnsi"/>
                <w:sz w:val="22"/>
                <w:szCs w:val="22"/>
              </w:rPr>
              <w:t xml:space="preserve"> </w:t>
            </w:r>
            <w:r w:rsidRPr="006A085F">
              <w:rPr>
                <w:rFonts w:asciiTheme="minorHAnsi" w:hAnsiTheme="minorHAnsi" w:cstheme="minorHAnsi"/>
                <w:sz w:val="22"/>
                <w:szCs w:val="22"/>
              </w:rPr>
              <w:t xml:space="preserve">RAM,  możliwość instalacji kości pamięci RDIMM,LRDIMM,  NVDIMM, </w:t>
            </w:r>
            <w:proofErr w:type="spellStart"/>
            <w:r w:rsidRPr="006A085F">
              <w:rPr>
                <w:rFonts w:asciiTheme="minorHAnsi" w:hAnsiTheme="minorHAnsi" w:cstheme="minorHAnsi"/>
                <w:sz w:val="22"/>
                <w:szCs w:val="22"/>
              </w:rPr>
              <w:t>Persistent</w:t>
            </w:r>
            <w:proofErr w:type="spellEnd"/>
            <w:r w:rsidRPr="006A085F">
              <w:rPr>
                <w:rFonts w:asciiTheme="minorHAnsi" w:hAnsiTheme="minorHAnsi" w:cstheme="minorHAnsi"/>
                <w:sz w:val="22"/>
                <w:szCs w:val="22"/>
              </w:rPr>
              <w:t xml:space="preserve"> Memory (Intel </w:t>
            </w:r>
            <w:proofErr w:type="spellStart"/>
            <w:r w:rsidRPr="006A085F">
              <w:rPr>
                <w:rFonts w:asciiTheme="minorHAnsi" w:hAnsiTheme="minorHAnsi" w:cstheme="minorHAnsi"/>
                <w:sz w:val="22"/>
                <w:szCs w:val="22"/>
              </w:rPr>
              <w:t>Optane</w:t>
            </w:r>
            <w:proofErr w:type="spellEnd"/>
            <w:r w:rsidRPr="006A085F">
              <w:rPr>
                <w:rFonts w:asciiTheme="minorHAnsi" w:hAnsiTheme="minorHAnsi" w:cstheme="minorHAnsi"/>
                <w:sz w:val="22"/>
                <w:szCs w:val="22"/>
              </w:rPr>
              <w:t>) Możliwość instalacji dysków SATA, SAS, SSD.</w:t>
            </w:r>
          </w:p>
        </w:tc>
        <w:tc>
          <w:tcPr>
            <w:tcW w:w="1418" w:type="dxa"/>
          </w:tcPr>
          <w:p w14:paraId="33490362" w14:textId="77777777" w:rsidR="00363AE2" w:rsidRPr="006A085F" w:rsidRDefault="00363AE2" w:rsidP="00836FBA">
            <w:pPr>
              <w:rPr>
                <w:rFonts w:asciiTheme="minorHAnsi" w:hAnsiTheme="minorHAnsi" w:cstheme="minorHAnsi"/>
                <w:sz w:val="22"/>
                <w:szCs w:val="22"/>
              </w:rPr>
            </w:pPr>
          </w:p>
        </w:tc>
        <w:tc>
          <w:tcPr>
            <w:tcW w:w="2977" w:type="dxa"/>
          </w:tcPr>
          <w:p w14:paraId="13139F65" w14:textId="77777777" w:rsidR="00363AE2" w:rsidRPr="006A085F" w:rsidRDefault="00363AE2" w:rsidP="00836FBA">
            <w:pPr>
              <w:rPr>
                <w:rFonts w:asciiTheme="minorHAnsi" w:hAnsiTheme="minorHAnsi" w:cstheme="minorHAnsi"/>
                <w:sz w:val="22"/>
                <w:szCs w:val="22"/>
              </w:rPr>
            </w:pPr>
          </w:p>
        </w:tc>
      </w:tr>
      <w:tr w:rsidR="00363AE2" w:rsidRPr="006A085F" w14:paraId="29F85153" w14:textId="77777777" w:rsidTr="00E90B0D">
        <w:trPr>
          <w:trHeight w:val="2253"/>
        </w:trPr>
        <w:tc>
          <w:tcPr>
            <w:tcW w:w="2338" w:type="dxa"/>
          </w:tcPr>
          <w:p w14:paraId="2F262821"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Procesor</w:t>
            </w:r>
          </w:p>
        </w:tc>
        <w:tc>
          <w:tcPr>
            <w:tcW w:w="3969" w:type="dxa"/>
          </w:tcPr>
          <w:p w14:paraId="65DE430B" w14:textId="1F5FD556" w:rsidR="00363AE2" w:rsidRPr="006A085F" w:rsidRDefault="00606A59" w:rsidP="00E90B0D">
            <w:pPr>
              <w:rPr>
                <w:rFonts w:asciiTheme="minorHAnsi" w:hAnsiTheme="minorHAnsi" w:cstheme="minorHAnsi"/>
                <w:sz w:val="22"/>
                <w:szCs w:val="22"/>
              </w:rPr>
            </w:pPr>
            <w:r w:rsidRPr="006A085F">
              <w:rPr>
                <w:rFonts w:asciiTheme="minorHAnsi" w:hAnsiTheme="minorHAnsi" w:cstheme="minorHAnsi"/>
                <w:sz w:val="22"/>
                <w:szCs w:val="22"/>
              </w:rPr>
              <w:t xml:space="preserve">2 sztuki takich samych procesorów klasy x86 (w architekturze zgodnej z 64-bitową architekturą x86-64), min. dwunastordzeniowy , zegar min. 2.7 </w:t>
            </w:r>
            <w:proofErr w:type="spellStart"/>
            <w:r w:rsidRPr="006A085F">
              <w:rPr>
                <w:rFonts w:asciiTheme="minorHAnsi" w:hAnsiTheme="minorHAnsi" w:cstheme="minorHAnsi"/>
                <w:sz w:val="22"/>
                <w:szCs w:val="22"/>
              </w:rPr>
              <w:t>Ghz</w:t>
            </w:r>
            <w:proofErr w:type="spellEnd"/>
            <w:r w:rsidRPr="006A085F">
              <w:rPr>
                <w:rFonts w:asciiTheme="minorHAnsi" w:hAnsiTheme="minorHAnsi" w:cstheme="minorHAnsi"/>
                <w:sz w:val="22"/>
                <w:szCs w:val="22"/>
              </w:rPr>
              <w:t xml:space="preserve">, pamięć cache CPU min. 16 MB magistrala pamięci min. 2933 Mt/s, możliwość adresacji min. 1 TB, dedykowane do </w:t>
            </w:r>
            <w:r w:rsidR="00E06D97">
              <w:rPr>
                <w:rFonts w:asciiTheme="minorHAnsi" w:hAnsiTheme="minorHAnsi" w:cstheme="minorHAnsi"/>
                <w:sz w:val="22"/>
                <w:szCs w:val="22"/>
              </w:rPr>
              <w:t xml:space="preserve">pracy w serwerach. </w:t>
            </w:r>
            <w:r w:rsidR="00E06D97" w:rsidRPr="00E06D97">
              <w:rPr>
                <w:rFonts w:asciiTheme="minorHAnsi" w:hAnsiTheme="minorHAnsi" w:cstheme="minorHAnsi"/>
                <w:sz w:val="22"/>
                <w:szCs w:val="22"/>
              </w:rPr>
              <w:t>Ze względu na pracę w istniejącym klastrze nowe procesory nie mogą w żaden sposób obniżać wydajności pracy klastra</w:t>
            </w:r>
          </w:p>
        </w:tc>
        <w:tc>
          <w:tcPr>
            <w:tcW w:w="1418" w:type="dxa"/>
          </w:tcPr>
          <w:p w14:paraId="1ABEDAA9"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cBorders>
          </w:tcPr>
          <w:p w14:paraId="26D73AD2" w14:textId="77777777" w:rsidR="00363AE2" w:rsidRPr="006A085F" w:rsidRDefault="00363AE2" w:rsidP="00836FBA">
            <w:pPr>
              <w:rPr>
                <w:rFonts w:asciiTheme="minorHAnsi" w:hAnsiTheme="minorHAnsi" w:cstheme="minorHAnsi"/>
                <w:sz w:val="22"/>
                <w:szCs w:val="22"/>
              </w:rPr>
            </w:pPr>
          </w:p>
        </w:tc>
      </w:tr>
      <w:tr w:rsidR="00363AE2" w:rsidRPr="006A085F" w14:paraId="15034A0B" w14:textId="77777777" w:rsidTr="000C210F">
        <w:tc>
          <w:tcPr>
            <w:tcW w:w="2338" w:type="dxa"/>
          </w:tcPr>
          <w:p w14:paraId="3654981F" w14:textId="77777777" w:rsidR="00363AE2" w:rsidRPr="006A085F" w:rsidRDefault="00363AE2" w:rsidP="00363AE2">
            <w:pPr>
              <w:numPr>
                <w:ilvl w:val="0"/>
                <w:numId w:val="14"/>
              </w:numPr>
              <w:ind w:left="284" w:hanging="284"/>
              <w:rPr>
                <w:rFonts w:asciiTheme="minorHAnsi" w:hAnsiTheme="minorHAnsi" w:cstheme="minorHAnsi"/>
                <w:sz w:val="22"/>
                <w:szCs w:val="22"/>
              </w:rPr>
            </w:pPr>
            <w:proofErr w:type="spellStart"/>
            <w:r w:rsidRPr="006A085F">
              <w:rPr>
                <w:rFonts w:asciiTheme="minorHAnsi" w:hAnsiTheme="minorHAnsi" w:cstheme="minorHAnsi"/>
                <w:sz w:val="22"/>
                <w:szCs w:val="22"/>
              </w:rPr>
              <w:t>Sloty</w:t>
            </w:r>
            <w:proofErr w:type="spellEnd"/>
            <w:r w:rsidRPr="006A085F">
              <w:rPr>
                <w:rFonts w:asciiTheme="minorHAnsi" w:hAnsiTheme="minorHAnsi" w:cstheme="minorHAnsi"/>
                <w:sz w:val="22"/>
                <w:szCs w:val="22"/>
              </w:rPr>
              <w:t xml:space="preserve"> PCI</w:t>
            </w:r>
          </w:p>
        </w:tc>
        <w:tc>
          <w:tcPr>
            <w:tcW w:w="3969" w:type="dxa"/>
          </w:tcPr>
          <w:p w14:paraId="665CB53A" w14:textId="77777777" w:rsidR="00363AE2" w:rsidRPr="006A085F" w:rsidRDefault="00606A59" w:rsidP="00E90B0D">
            <w:pPr>
              <w:rPr>
                <w:rFonts w:asciiTheme="minorHAnsi" w:hAnsiTheme="minorHAnsi" w:cstheme="minorHAnsi"/>
                <w:sz w:val="22"/>
                <w:szCs w:val="22"/>
              </w:rPr>
            </w:pPr>
            <w:proofErr w:type="spellStart"/>
            <w:r w:rsidRPr="006A085F">
              <w:rPr>
                <w:rFonts w:asciiTheme="minorHAnsi" w:hAnsiTheme="minorHAnsi" w:cstheme="minorHAnsi"/>
                <w:sz w:val="22"/>
                <w:szCs w:val="22"/>
              </w:rPr>
              <w:t>Sloty</w:t>
            </w:r>
            <w:proofErr w:type="spellEnd"/>
            <w:r w:rsidRPr="006A085F">
              <w:rPr>
                <w:rFonts w:asciiTheme="minorHAnsi" w:hAnsiTheme="minorHAnsi" w:cstheme="minorHAnsi"/>
                <w:sz w:val="22"/>
                <w:szCs w:val="22"/>
              </w:rPr>
              <w:t xml:space="preserve"> PCI Minimum 3 </w:t>
            </w:r>
            <w:proofErr w:type="spellStart"/>
            <w:r w:rsidRPr="006A085F">
              <w:rPr>
                <w:rFonts w:asciiTheme="minorHAnsi" w:hAnsiTheme="minorHAnsi" w:cstheme="minorHAnsi"/>
                <w:sz w:val="22"/>
                <w:szCs w:val="22"/>
              </w:rPr>
              <w:t>sloty</w:t>
            </w:r>
            <w:proofErr w:type="spellEnd"/>
            <w:r w:rsidRPr="006A085F">
              <w:rPr>
                <w:rFonts w:asciiTheme="minorHAnsi" w:hAnsiTheme="minorHAnsi" w:cstheme="minorHAnsi"/>
                <w:sz w:val="22"/>
                <w:szCs w:val="22"/>
              </w:rPr>
              <w:t xml:space="preserve"> </w:t>
            </w:r>
            <w:proofErr w:type="spellStart"/>
            <w:r w:rsidRPr="006A085F">
              <w:rPr>
                <w:rFonts w:asciiTheme="minorHAnsi" w:hAnsiTheme="minorHAnsi" w:cstheme="minorHAnsi"/>
                <w:sz w:val="22"/>
                <w:szCs w:val="22"/>
              </w:rPr>
              <w:t>PCIe</w:t>
            </w:r>
            <w:proofErr w:type="spellEnd"/>
            <w:r w:rsidRPr="006A085F">
              <w:rPr>
                <w:rFonts w:asciiTheme="minorHAnsi" w:hAnsiTheme="minorHAnsi" w:cstheme="minorHAnsi"/>
                <w:sz w:val="22"/>
                <w:szCs w:val="22"/>
              </w:rPr>
              <w:t xml:space="preserve"> 3.0 do zainstalowania niezbędnych kart rozszerzeń, możliwość rozbudowy do 6 slotów </w:t>
            </w:r>
            <w:proofErr w:type="spellStart"/>
            <w:r w:rsidRPr="006A085F">
              <w:rPr>
                <w:rFonts w:asciiTheme="minorHAnsi" w:hAnsiTheme="minorHAnsi" w:cstheme="minorHAnsi"/>
                <w:sz w:val="22"/>
                <w:szCs w:val="22"/>
              </w:rPr>
              <w:t>PCIe</w:t>
            </w:r>
            <w:proofErr w:type="spellEnd"/>
            <w:r w:rsidRPr="006A085F">
              <w:rPr>
                <w:rFonts w:asciiTheme="minorHAnsi" w:hAnsiTheme="minorHAnsi" w:cstheme="minorHAnsi"/>
                <w:sz w:val="22"/>
                <w:szCs w:val="22"/>
              </w:rPr>
              <w:t xml:space="preserve"> 3.0</w:t>
            </w:r>
          </w:p>
        </w:tc>
        <w:tc>
          <w:tcPr>
            <w:tcW w:w="1418" w:type="dxa"/>
          </w:tcPr>
          <w:p w14:paraId="0DA1555B"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01542B07" w14:textId="77777777" w:rsidR="00363AE2" w:rsidRPr="006A085F" w:rsidRDefault="00363AE2" w:rsidP="00836FBA">
            <w:pPr>
              <w:rPr>
                <w:rFonts w:asciiTheme="minorHAnsi" w:hAnsiTheme="minorHAnsi" w:cstheme="minorHAnsi"/>
                <w:sz w:val="22"/>
                <w:szCs w:val="22"/>
              </w:rPr>
            </w:pPr>
          </w:p>
        </w:tc>
      </w:tr>
      <w:tr w:rsidR="00363AE2" w:rsidRPr="006A085F" w14:paraId="6C597FBA" w14:textId="77777777" w:rsidTr="00E90B0D">
        <w:trPr>
          <w:trHeight w:val="3959"/>
        </w:trPr>
        <w:tc>
          <w:tcPr>
            <w:tcW w:w="2338" w:type="dxa"/>
          </w:tcPr>
          <w:p w14:paraId="3A3C38B4"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lastRenderedPageBreak/>
              <w:t>Kontrolery</w:t>
            </w:r>
          </w:p>
        </w:tc>
        <w:tc>
          <w:tcPr>
            <w:tcW w:w="3969" w:type="dxa"/>
          </w:tcPr>
          <w:p w14:paraId="335812EB" w14:textId="77777777" w:rsidR="00975D9C" w:rsidRPr="006A085F" w:rsidRDefault="00363AE2" w:rsidP="00E90B0D">
            <w:pPr>
              <w:pStyle w:val="Akapitzlist"/>
              <w:autoSpaceDE w:val="0"/>
              <w:autoSpaceDN w:val="0"/>
              <w:adjustRightInd w:val="0"/>
              <w:spacing w:before="0" w:beforeAutospacing="0" w:after="0" w:afterAutospacing="0"/>
              <w:ind w:left="0"/>
              <w:contextualSpacing/>
              <w:outlineLvl w:val="9"/>
              <w:rPr>
                <w:rFonts w:asciiTheme="minorHAnsi" w:hAnsiTheme="minorHAnsi" w:cstheme="minorHAnsi"/>
                <w:color w:val="auto"/>
                <w:sz w:val="22"/>
                <w:szCs w:val="22"/>
              </w:rPr>
            </w:pPr>
            <w:r w:rsidRPr="006A085F">
              <w:rPr>
                <w:rFonts w:asciiTheme="minorHAnsi" w:hAnsiTheme="minorHAnsi" w:cstheme="minorHAnsi"/>
                <w:color w:val="auto"/>
                <w:sz w:val="22"/>
                <w:szCs w:val="22"/>
              </w:rPr>
              <w:t>zainstalowane dwie karty jednoportowe kontrolerów umożliwiających komunikację z zew</w:t>
            </w:r>
            <w:r w:rsidR="00AB7483" w:rsidRPr="006A085F">
              <w:rPr>
                <w:rFonts w:asciiTheme="minorHAnsi" w:hAnsiTheme="minorHAnsi" w:cstheme="minorHAnsi"/>
                <w:color w:val="auto"/>
                <w:sz w:val="22"/>
                <w:szCs w:val="22"/>
              </w:rPr>
              <w:t>nętrzną macierzą poprzez porty 16</w:t>
            </w:r>
            <w:r w:rsidRPr="006A085F">
              <w:rPr>
                <w:rFonts w:asciiTheme="minorHAnsi" w:hAnsiTheme="minorHAnsi" w:cstheme="minorHAnsi"/>
                <w:color w:val="auto"/>
                <w:sz w:val="22"/>
                <w:szCs w:val="22"/>
              </w:rPr>
              <w:t xml:space="preserve">Gbit/s </w:t>
            </w:r>
            <w:proofErr w:type="spellStart"/>
            <w:r w:rsidRPr="006A085F">
              <w:rPr>
                <w:rFonts w:asciiTheme="minorHAnsi" w:hAnsiTheme="minorHAnsi" w:cstheme="minorHAnsi"/>
                <w:bCs/>
                <w:color w:val="auto"/>
                <w:sz w:val="22"/>
                <w:szCs w:val="22"/>
              </w:rPr>
              <w:t>Fibre</w:t>
            </w:r>
            <w:proofErr w:type="spellEnd"/>
            <w:r w:rsidRPr="006A085F">
              <w:rPr>
                <w:rFonts w:asciiTheme="minorHAnsi" w:hAnsiTheme="minorHAnsi" w:cstheme="minorHAnsi"/>
                <w:bCs/>
                <w:color w:val="auto"/>
                <w:sz w:val="22"/>
                <w:szCs w:val="22"/>
              </w:rPr>
              <w:t xml:space="preserve"> Chanel</w:t>
            </w:r>
            <w:r w:rsidRPr="006A085F">
              <w:rPr>
                <w:rFonts w:asciiTheme="minorHAnsi" w:hAnsiTheme="minorHAnsi" w:cstheme="minorHAnsi"/>
                <w:b/>
                <w:bCs/>
                <w:color w:val="auto"/>
                <w:sz w:val="22"/>
                <w:szCs w:val="22"/>
              </w:rPr>
              <w:t xml:space="preserve"> </w:t>
            </w:r>
            <w:r w:rsidRPr="006A085F">
              <w:rPr>
                <w:rFonts w:asciiTheme="minorHAnsi" w:hAnsiTheme="minorHAnsi" w:cstheme="minorHAnsi"/>
                <w:color w:val="auto"/>
                <w:sz w:val="22"/>
                <w:szCs w:val="22"/>
              </w:rPr>
              <w:t>za pomocą co najmniej dwóch niezależnych połączeń (jedno połączenie na kontroler) zapewniających nadmiarowość połączenia w przypadku awarii pojedynczego kontrolera.</w:t>
            </w:r>
            <w:r w:rsidR="00B51991" w:rsidRPr="006A085F">
              <w:rPr>
                <w:rFonts w:asciiTheme="minorHAnsi" w:hAnsiTheme="minorHAnsi" w:cstheme="minorHAnsi"/>
                <w:color w:val="auto"/>
                <w:sz w:val="22"/>
                <w:szCs w:val="22"/>
              </w:rPr>
              <w:t xml:space="preserve"> </w:t>
            </w:r>
          </w:p>
          <w:p w14:paraId="54DA821C" w14:textId="77777777" w:rsidR="00363AE2" w:rsidRPr="006A085F" w:rsidRDefault="00B51991" w:rsidP="00E90B0D">
            <w:pPr>
              <w:pStyle w:val="Akapitzlist"/>
              <w:autoSpaceDE w:val="0"/>
              <w:autoSpaceDN w:val="0"/>
              <w:adjustRightInd w:val="0"/>
              <w:spacing w:before="0" w:beforeAutospacing="0" w:after="0" w:afterAutospacing="0"/>
              <w:ind w:left="0"/>
              <w:contextualSpacing/>
              <w:outlineLvl w:val="9"/>
              <w:rPr>
                <w:rFonts w:asciiTheme="minorHAnsi" w:hAnsiTheme="minorHAnsi" w:cstheme="minorHAnsi"/>
                <w:color w:val="auto"/>
                <w:sz w:val="22"/>
                <w:szCs w:val="22"/>
              </w:rPr>
            </w:pPr>
            <w:r w:rsidRPr="006A085F">
              <w:rPr>
                <w:rFonts w:asciiTheme="minorHAnsi" w:hAnsiTheme="minorHAnsi" w:cstheme="minorHAnsi"/>
                <w:color w:val="auto"/>
                <w:sz w:val="22"/>
                <w:szCs w:val="22"/>
              </w:rPr>
              <w:t xml:space="preserve">W zestawie dołączone </w:t>
            </w:r>
            <w:r w:rsidR="00975D9C" w:rsidRPr="006A085F">
              <w:rPr>
                <w:rFonts w:asciiTheme="minorHAnsi" w:hAnsiTheme="minorHAnsi" w:cstheme="minorHAnsi"/>
                <w:sz w:val="22"/>
                <w:szCs w:val="22"/>
              </w:rPr>
              <w:t>4</w:t>
            </w:r>
            <w:r w:rsidRPr="006A085F">
              <w:rPr>
                <w:rFonts w:asciiTheme="minorHAnsi" w:hAnsiTheme="minorHAnsi" w:cstheme="minorHAnsi"/>
                <w:sz w:val="22"/>
                <w:szCs w:val="22"/>
              </w:rPr>
              <w:t xml:space="preserve"> wkładki  SW SFP+ 16GB kompatybilne</w:t>
            </w:r>
            <w:r w:rsidR="00825BA2" w:rsidRPr="006A085F">
              <w:rPr>
                <w:rFonts w:asciiTheme="minorHAnsi" w:hAnsiTheme="minorHAnsi" w:cstheme="minorHAnsi"/>
                <w:sz w:val="22"/>
                <w:szCs w:val="22"/>
              </w:rPr>
              <w:t xml:space="preserve"> z proponowanym przez Wykonawcę serwerem oraz</w:t>
            </w:r>
            <w:r w:rsidRPr="006A085F">
              <w:rPr>
                <w:rFonts w:asciiTheme="minorHAnsi" w:hAnsiTheme="minorHAnsi" w:cstheme="minorHAnsi"/>
                <w:sz w:val="22"/>
                <w:szCs w:val="22"/>
              </w:rPr>
              <w:t xml:space="preserve"> z przełącznikami FC, które posiada Zamawiający</w:t>
            </w:r>
            <w:r w:rsidR="00975D9C" w:rsidRPr="006A085F">
              <w:rPr>
                <w:rFonts w:asciiTheme="minorHAnsi" w:hAnsiTheme="minorHAnsi" w:cstheme="minorHAnsi"/>
                <w:sz w:val="22"/>
                <w:szCs w:val="22"/>
              </w:rPr>
              <w:t>, np</w:t>
            </w:r>
            <w:r w:rsidRPr="006A085F">
              <w:rPr>
                <w:rFonts w:asciiTheme="minorHAnsi" w:hAnsiTheme="minorHAnsi" w:cstheme="minorHAnsi"/>
                <w:sz w:val="22"/>
                <w:szCs w:val="22"/>
              </w:rPr>
              <w:t>.</w:t>
            </w:r>
            <w:r w:rsidR="00975D9C" w:rsidRPr="006A085F">
              <w:rPr>
                <w:rFonts w:asciiTheme="minorHAnsi" w:hAnsiTheme="minorHAnsi" w:cstheme="minorHAnsi"/>
                <w:sz w:val="22"/>
                <w:szCs w:val="22"/>
              </w:rPr>
              <w:t xml:space="preserve"> </w:t>
            </w:r>
            <w:r w:rsidR="00447A32" w:rsidRPr="006A085F">
              <w:rPr>
                <w:rFonts w:asciiTheme="minorHAnsi" w:hAnsiTheme="minorHAnsi" w:cstheme="minorHAnsi"/>
                <w:sz w:val="22"/>
                <w:szCs w:val="22"/>
              </w:rPr>
              <w:t>HPE C-</w:t>
            </w:r>
            <w:proofErr w:type="spellStart"/>
            <w:r w:rsidR="00447A32" w:rsidRPr="006A085F">
              <w:rPr>
                <w:rFonts w:asciiTheme="minorHAnsi" w:hAnsiTheme="minorHAnsi" w:cstheme="minorHAnsi"/>
                <w:sz w:val="22"/>
                <w:szCs w:val="22"/>
              </w:rPr>
              <w:t>series</w:t>
            </w:r>
            <w:proofErr w:type="spellEnd"/>
            <w:r w:rsidR="00447A32" w:rsidRPr="006A085F">
              <w:rPr>
                <w:rFonts w:asciiTheme="minorHAnsi" w:hAnsiTheme="minorHAnsi" w:cstheme="minorHAnsi"/>
                <w:sz w:val="22"/>
                <w:szCs w:val="22"/>
              </w:rPr>
              <w:t xml:space="preserve"> 16Gb FC SW SFP+ </w:t>
            </w:r>
            <w:proofErr w:type="spellStart"/>
            <w:r w:rsidR="00447A32" w:rsidRPr="006A085F">
              <w:rPr>
                <w:rFonts w:asciiTheme="minorHAnsi" w:hAnsiTheme="minorHAnsi" w:cstheme="minorHAnsi"/>
                <w:sz w:val="22"/>
                <w:szCs w:val="22"/>
              </w:rPr>
              <w:t>Transceiver</w:t>
            </w:r>
            <w:proofErr w:type="spellEnd"/>
            <w:r w:rsidR="00447A32" w:rsidRPr="006A085F">
              <w:rPr>
                <w:rFonts w:asciiTheme="minorHAnsi" w:hAnsiTheme="minorHAnsi" w:cstheme="minorHAnsi"/>
                <w:sz w:val="22"/>
                <w:szCs w:val="22"/>
              </w:rPr>
              <w:t xml:space="preserve"> C8S72A.</w:t>
            </w:r>
          </w:p>
        </w:tc>
        <w:tc>
          <w:tcPr>
            <w:tcW w:w="1418" w:type="dxa"/>
          </w:tcPr>
          <w:p w14:paraId="5DBE439D" w14:textId="77777777" w:rsidR="00363AE2" w:rsidRPr="006A085F" w:rsidRDefault="00363AE2" w:rsidP="00836FBA">
            <w:pPr>
              <w:rPr>
                <w:rFonts w:asciiTheme="minorHAnsi" w:hAnsiTheme="minorHAnsi" w:cstheme="minorHAnsi"/>
                <w:sz w:val="22"/>
                <w:szCs w:val="22"/>
              </w:rPr>
            </w:pPr>
          </w:p>
        </w:tc>
        <w:tc>
          <w:tcPr>
            <w:tcW w:w="2977" w:type="dxa"/>
          </w:tcPr>
          <w:p w14:paraId="6734B6E6" w14:textId="77777777" w:rsidR="00363AE2" w:rsidRPr="006A085F" w:rsidRDefault="00363AE2" w:rsidP="00836FBA">
            <w:pPr>
              <w:rPr>
                <w:rFonts w:asciiTheme="minorHAnsi" w:hAnsiTheme="minorHAnsi" w:cstheme="minorHAnsi"/>
                <w:sz w:val="22"/>
                <w:szCs w:val="22"/>
              </w:rPr>
            </w:pPr>
          </w:p>
        </w:tc>
      </w:tr>
      <w:tr w:rsidR="00363AE2" w:rsidRPr="006A085F" w14:paraId="5CB6FADA" w14:textId="77777777" w:rsidTr="00E90B0D">
        <w:trPr>
          <w:trHeight w:val="1691"/>
        </w:trPr>
        <w:tc>
          <w:tcPr>
            <w:tcW w:w="2338" w:type="dxa"/>
          </w:tcPr>
          <w:p w14:paraId="4085EB2C"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Pamięć RAM</w:t>
            </w:r>
          </w:p>
        </w:tc>
        <w:tc>
          <w:tcPr>
            <w:tcW w:w="3969" w:type="dxa"/>
          </w:tcPr>
          <w:p w14:paraId="6C9BC056" w14:textId="77777777" w:rsidR="00363AE2" w:rsidRPr="006A085F" w:rsidRDefault="00AB7483" w:rsidP="00E90B0D">
            <w:pPr>
              <w:pStyle w:val="Akapitzlist"/>
              <w:autoSpaceDE w:val="0"/>
              <w:autoSpaceDN w:val="0"/>
              <w:adjustRightInd w:val="0"/>
              <w:spacing w:before="0" w:beforeAutospacing="0" w:after="0" w:afterAutospacing="0"/>
              <w:ind w:left="0"/>
              <w:contextualSpacing/>
              <w:outlineLvl w:val="9"/>
              <w:rPr>
                <w:rFonts w:asciiTheme="minorHAnsi" w:hAnsiTheme="minorHAnsi" w:cstheme="minorHAnsi"/>
                <w:color w:val="auto"/>
                <w:sz w:val="22"/>
                <w:szCs w:val="22"/>
              </w:rPr>
            </w:pPr>
            <w:r w:rsidRPr="006A085F">
              <w:rPr>
                <w:rFonts w:asciiTheme="minorHAnsi" w:hAnsiTheme="minorHAnsi" w:cstheme="minorHAnsi"/>
                <w:color w:val="auto"/>
                <w:sz w:val="22"/>
                <w:szCs w:val="22"/>
              </w:rPr>
              <w:t xml:space="preserve">Pamięć RAM minimum </w:t>
            </w:r>
            <w:r w:rsidR="00E54A9E" w:rsidRPr="006A085F">
              <w:rPr>
                <w:rFonts w:asciiTheme="minorHAnsi" w:hAnsiTheme="minorHAnsi" w:cstheme="minorHAnsi"/>
                <w:color w:val="auto"/>
                <w:sz w:val="22"/>
                <w:szCs w:val="22"/>
              </w:rPr>
              <w:t>384</w:t>
            </w:r>
            <w:r w:rsidRPr="006A085F">
              <w:rPr>
                <w:rFonts w:asciiTheme="minorHAnsi" w:hAnsiTheme="minorHAnsi" w:cstheme="minorHAnsi"/>
                <w:color w:val="auto"/>
                <w:sz w:val="22"/>
                <w:szCs w:val="22"/>
              </w:rPr>
              <w:t xml:space="preserve"> GB (</w:t>
            </w:r>
            <w:r w:rsidR="00C9690B" w:rsidRPr="006A085F">
              <w:rPr>
                <w:rFonts w:asciiTheme="minorHAnsi" w:hAnsiTheme="minorHAnsi" w:cstheme="minorHAnsi"/>
                <w:color w:val="auto"/>
                <w:sz w:val="22"/>
                <w:szCs w:val="22"/>
              </w:rPr>
              <w:t>1</w:t>
            </w:r>
            <w:r w:rsidR="00E54A9E" w:rsidRPr="006A085F">
              <w:rPr>
                <w:rFonts w:asciiTheme="minorHAnsi" w:hAnsiTheme="minorHAnsi" w:cstheme="minorHAnsi"/>
                <w:color w:val="auto"/>
                <w:sz w:val="22"/>
                <w:szCs w:val="22"/>
              </w:rPr>
              <w:t>92</w:t>
            </w:r>
            <w:r w:rsidRPr="006A085F">
              <w:rPr>
                <w:rFonts w:asciiTheme="minorHAnsi" w:hAnsiTheme="minorHAnsi" w:cstheme="minorHAnsi"/>
                <w:color w:val="auto"/>
                <w:sz w:val="22"/>
                <w:szCs w:val="22"/>
              </w:rPr>
              <w:t xml:space="preserve"> GB dla każdego z procesorów) DDR4-2933. Możliwość rozbudowy do minimum 1 TB). Należy użyć nominałów min 32 GB i przewidzieć wolne </w:t>
            </w:r>
            <w:proofErr w:type="spellStart"/>
            <w:r w:rsidRPr="006A085F">
              <w:rPr>
                <w:rFonts w:asciiTheme="minorHAnsi" w:hAnsiTheme="minorHAnsi" w:cstheme="minorHAnsi"/>
                <w:color w:val="auto"/>
                <w:sz w:val="22"/>
                <w:szCs w:val="22"/>
              </w:rPr>
              <w:t>sloty</w:t>
            </w:r>
            <w:proofErr w:type="spellEnd"/>
            <w:r w:rsidRPr="006A085F">
              <w:rPr>
                <w:rFonts w:asciiTheme="minorHAnsi" w:hAnsiTheme="minorHAnsi" w:cstheme="minorHAnsi"/>
                <w:color w:val="auto"/>
                <w:sz w:val="22"/>
                <w:szCs w:val="22"/>
              </w:rPr>
              <w:t xml:space="preserve"> do przyszłej rozbudowy.</w:t>
            </w:r>
          </w:p>
        </w:tc>
        <w:tc>
          <w:tcPr>
            <w:tcW w:w="1418" w:type="dxa"/>
          </w:tcPr>
          <w:p w14:paraId="2E2E9CC7"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cBorders>
          </w:tcPr>
          <w:p w14:paraId="4D4149BF" w14:textId="77777777" w:rsidR="00363AE2" w:rsidRPr="006A085F" w:rsidRDefault="00363AE2" w:rsidP="00836FBA">
            <w:pPr>
              <w:rPr>
                <w:rFonts w:asciiTheme="minorHAnsi" w:hAnsiTheme="minorHAnsi" w:cstheme="minorHAnsi"/>
                <w:sz w:val="22"/>
                <w:szCs w:val="22"/>
              </w:rPr>
            </w:pPr>
          </w:p>
        </w:tc>
      </w:tr>
      <w:tr w:rsidR="00363AE2" w:rsidRPr="006A085F" w14:paraId="60EA25E9" w14:textId="77777777" w:rsidTr="00E90B0D">
        <w:trPr>
          <w:trHeight w:val="1133"/>
        </w:trPr>
        <w:tc>
          <w:tcPr>
            <w:tcW w:w="2338" w:type="dxa"/>
          </w:tcPr>
          <w:p w14:paraId="72C26E8F"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Interfejsy sieciowe</w:t>
            </w:r>
            <w:r w:rsidR="00AB7483" w:rsidRPr="006A085F">
              <w:rPr>
                <w:rFonts w:asciiTheme="minorHAnsi" w:hAnsiTheme="minorHAnsi" w:cstheme="minorHAnsi"/>
                <w:sz w:val="22"/>
                <w:szCs w:val="22"/>
              </w:rPr>
              <w:t xml:space="preserve"> 10Gbps</w:t>
            </w:r>
          </w:p>
        </w:tc>
        <w:tc>
          <w:tcPr>
            <w:tcW w:w="3969" w:type="dxa"/>
          </w:tcPr>
          <w:p w14:paraId="28185D56" w14:textId="77777777" w:rsidR="00363AE2" w:rsidRPr="006A085F" w:rsidRDefault="00363AE2" w:rsidP="00E90B0D">
            <w:pPr>
              <w:pStyle w:val="Akapitzlist"/>
              <w:autoSpaceDE w:val="0"/>
              <w:autoSpaceDN w:val="0"/>
              <w:adjustRightInd w:val="0"/>
              <w:spacing w:before="0" w:beforeAutospacing="0" w:after="0" w:afterAutospacing="0"/>
              <w:ind w:left="0"/>
              <w:contextualSpacing/>
              <w:outlineLvl w:val="9"/>
              <w:rPr>
                <w:rFonts w:asciiTheme="minorHAnsi" w:hAnsiTheme="minorHAnsi" w:cstheme="minorHAnsi"/>
                <w:color w:val="auto"/>
                <w:sz w:val="22"/>
                <w:szCs w:val="22"/>
              </w:rPr>
            </w:pPr>
            <w:r w:rsidRPr="006A085F">
              <w:rPr>
                <w:rFonts w:asciiTheme="minorHAnsi" w:hAnsiTheme="minorHAnsi" w:cstheme="minorHAnsi"/>
                <w:color w:val="auto"/>
                <w:sz w:val="22"/>
                <w:szCs w:val="22"/>
              </w:rPr>
              <w:t xml:space="preserve">2 sztuki 10GBit Ethernet, nie zajmujących slotu PCI-E. interfejsy sieciowe muszą wspierać </w:t>
            </w:r>
            <w:proofErr w:type="spellStart"/>
            <w:r w:rsidRPr="006A085F">
              <w:rPr>
                <w:rFonts w:asciiTheme="minorHAnsi" w:hAnsiTheme="minorHAnsi" w:cstheme="minorHAnsi"/>
                <w:color w:val="auto"/>
                <w:sz w:val="22"/>
                <w:szCs w:val="22"/>
              </w:rPr>
              <w:t>load</w:t>
            </w:r>
            <w:proofErr w:type="spellEnd"/>
            <w:r w:rsidRPr="006A085F">
              <w:rPr>
                <w:rFonts w:asciiTheme="minorHAnsi" w:hAnsiTheme="minorHAnsi" w:cstheme="minorHAnsi"/>
                <w:color w:val="auto"/>
                <w:sz w:val="22"/>
                <w:szCs w:val="22"/>
              </w:rPr>
              <w:t xml:space="preserve"> </w:t>
            </w:r>
            <w:proofErr w:type="spellStart"/>
            <w:r w:rsidRPr="006A085F">
              <w:rPr>
                <w:rFonts w:asciiTheme="minorHAnsi" w:hAnsiTheme="minorHAnsi" w:cstheme="minorHAnsi"/>
                <w:color w:val="auto"/>
                <w:sz w:val="22"/>
                <w:szCs w:val="22"/>
              </w:rPr>
              <w:t>balancing</w:t>
            </w:r>
            <w:proofErr w:type="spellEnd"/>
            <w:r w:rsidRPr="006A085F">
              <w:rPr>
                <w:rFonts w:asciiTheme="minorHAnsi" w:hAnsiTheme="minorHAnsi" w:cstheme="minorHAnsi"/>
                <w:color w:val="auto"/>
                <w:sz w:val="22"/>
                <w:szCs w:val="22"/>
              </w:rPr>
              <w:t xml:space="preserve">, </w:t>
            </w:r>
            <w:proofErr w:type="spellStart"/>
            <w:r w:rsidRPr="006A085F">
              <w:rPr>
                <w:rFonts w:asciiTheme="minorHAnsi" w:hAnsiTheme="minorHAnsi" w:cstheme="minorHAnsi"/>
                <w:color w:val="auto"/>
                <w:sz w:val="22"/>
                <w:szCs w:val="22"/>
              </w:rPr>
              <w:t>failover</w:t>
            </w:r>
            <w:proofErr w:type="spellEnd"/>
            <w:r w:rsidRPr="006A085F">
              <w:rPr>
                <w:rFonts w:asciiTheme="minorHAnsi" w:hAnsiTheme="minorHAnsi" w:cstheme="minorHAnsi"/>
                <w:color w:val="auto"/>
                <w:sz w:val="22"/>
                <w:szCs w:val="22"/>
              </w:rPr>
              <w:t xml:space="preserve"> i TCP/IP </w:t>
            </w:r>
            <w:proofErr w:type="spellStart"/>
            <w:r w:rsidRPr="006A085F">
              <w:rPr>
                <w:rFonts w:asciiTheme="minorHAnsi" w:hAnsiTheme="minorHAnsi" w:cstheme="minorHAnsi"/>
                <w:color w:val="auto"/>
                <w:sz w:val="22"/>
                <w:szCs w:val="22"/>
              </w:rPr>
              <w:t>Offload</w:t>
            </w:r>
            <w:proofErr w:type="spellEnd"/>
            <w:r w:rsidRPr="006A085F">
              <w:rPr>
                <w:rFonts w:asciiTheme="minorHAnsi" w:hAnsiTheme="minorHAnsi" w:cstheme="minorHAnsi"/>
                <w:color w:val="auto"/>
                <w:sz w:val="22"/>
                <w:szCs w:val="22"/>
              </w:rPr>
              <w:t xml:space="preserve"> Engine</w:t>
            </w:r>
          </w:p>
        </w:tc>
        <w:tc>
          <w:tcPr>
            <w:tcW w:w="1418" w:type="dxa"/>
          </w:tcPr>
          <w:p w14:paraId="49C1699C"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1BFD5672" w14:textId="77777777" w:rsidR="00363AE2" w:rsidRPr="006A085F" w:rsidRDefault="00363AE2" w:rsidP="00836FBA">
            <w:pPr>
              <w:rPr>
                <w:rFonts w:asciiTheme="minorHAnsi" w:hAnsiTheme="minorHAnsi" w:cstheme="minorHAnsi"/>
                <w:sz w:val="22"/>
                <w:szCs w:val="22"/>
              </w:rPr>
            </w:pPr>
          </w:p>
        </w:tc>
      </w:tr>
      <w:tr w:rsidR="00AB7483" w:rsidRPr="006A085F" w14:paraId="1849B476" w14:textId="77777777" w:rsidTr="000C210F">
        <w:tc>
          <w:tcPr>
            <w:tcW w:w="2338" w:type="dxa"/>
          </w:tcPr>
          <w:p w14:paraId="11BD34F6" w14:textId="77777777" w:rsidR="00AB7483" w:rsidRPr="006A085F" w:rsidRDefault="00AB7483"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 xml:space="preserve">Interfejsy sieciowe </w:t>
            </w:r>
          </w:p>
          <w:p w14:paraId="22A588A0" w14:textId="77777777" w:rsidR="00AB7483" w:rsidRPr="006A085F" w:rsidRDefault="00AB7483" w:rsidP="00AB7483">
            <w:pPr>
              <w:ind w:left="284"/>
              <w:rPr>
                <w:rFonts w:asciiTheme="minorHAnsi" w:hAnsiTheme="minorHAnsi" w:cstheme="minorHAnsi"/>
                <w:sz w:val="22"/>
                <w:szCs w:val="22"/>
              </w:rPr>
            </w:pPr>
            <w:r w:rsidRPr="006A085F">
              <w:rPr>
                <w:rFonts w:asciiTheme="minorHAnsi" w:hAnsiTheme="minorHAnsi" w:cstheme="minorHAnsi"/>
                <w:sz w:val="22"/>
                <w:szCs w:val="22"/>
              </w:rPr>
              <w:t xml:space="preserve">1 </w:t>
            </w:r>
            <w:proofErr w:type="spellStart"/>
            <w:r w:rsidRPr="006A085F">
              <w:rPr>
                <w:rFonts w:asciiTheme="minorHAnsi" w:hAnsiTheme="minorHAnsi" w:cstheme="minorHAnsi"/>
                <w:sz w:val="22"/>
                <w:szCs w:val="22"/>
              </w:rPr>
              <w:t>Gbps</w:t>
            </w:r>
            <w:proofErr w:type="spellEnd"/>
          </w:p>
        </w:tc>
        <w:tc>
          <w:tcPr>
            <w:tcW w:w="3969" w:type="dxa"/>
          </w:tcPr>
          <w:p w14:paraId="43773200" w14:textId="77777777" w:rsidR="00AB7483" w:rsidRPr="006A085F" w:rsidRDefault="00AB7483" w:rsidP="00E90B0D">
            <w:pPr>
              <w:pStyle w:val="Akapitzlist"/>
              <w:autoSpaceDE w:val="0"/>
              <w:autoSpaceDN w:val="0"/>
              <w:adjustRightInd w:val="0"/>
              <w:spacing w:before="0" w:beforeAutospacing="0" w:after="0" w:afterAutospacing="0"/>
              <w:ind w:left="0"/>
              <w:contextualSpacing/>
              <w:outlineLvl w:val="9"/>
              <w:rPr>
                <w:rFonts w:asciiTheme="minorHAnsi" w:hAnsiTheme="minorHAnsi" w:cstheme="minorHAnsi"/>
                <w:color w:val="auto"/>
                <w:sz w:val="22"/>
                <w:szCs w:val="22"/>
              </w:rPr>
            </w:pPr>
            <w:r w:rsidRPr="006A085F">
              <w:rPr>
                <w:rFonts w:asciiTheme="minorHAnsi" w:hAnsiTheme="minorHAnsi" w:cstheme="minorHAnsi"/>
                <w:color w:val="auto"/>
                <w:sz w:val="22"/>
                <w:szCs w:val="22"/>
              </w:rPr>
              <w:t xml:space="preserve">4 porty  1 </w:t>
            </w:r>
            <w:proofErr w:type="spellStart"/>
            <w:r w:rsidRPr="006A085F">
              <w:rPr>
                <w:rFonts w:asciiTheme="minorHAnsi" w:hAnsiTheme="minorHAnsi" w:cstheme="minorHAnsi"/>
                <w:color w:val="auto"/>
                <w:sz w:val="22"/>
                <w:szCs w:val="22"/>
              </w:rPr>
              <w:t>G</w:t>
            </w:r>
            <w:r w:rsidR="00975D9C" w:rsidRPr="006A085F">
              <w:rPr>
                <w:rFonts w:asciiTheme="minorHAnsi" w:hAnsiTheme="minorHAnsi" w:cstheme="minorHAnsi"/>
                <w:color w:val="auto"/>
                <w:sz w:val="22"/>
                <w:szCs w:val="22"/>
              </w:rPr>
              <w:t>b</w:t>
            </w:r>
            <w:r w:rsidRPr="006A085F">
              <w:rPr>
                <w:rFonts w:asciiTheme="minorHAnsi" w:hAnsiTheme="minorHAnsi" w:cstheme="minorHAnsi"/>
                <w:color w:val="auto"/>
                <w:sz w:val="22"/>
                <w:szCs w:val="22"/>
              </w:rPr>
              <w:t>it</w:t>
            </w:r>
            <w:proofErr w:type="spellEnd"/>
            <w:r w:rsidRPr="006A085F">
              <w:rPr>
                <w:rFonts w:asciiTheme="minorHAnsi" w:hAnsiTheme="minorHAnsi" w:cstheme="minorHAnsi"/>
                <w:color w:val="auto"/>
                <w:sz w:val="22"/>
                <w:szCs w:val="22"/>
              </w:rPr>
              <w:t xml:space="preserve"> </w:t>
            </w:r>
            <w:r w:rsidR="00447A32" w:rsidRPr="006A085F">
              <w:rPr>
                <w:rFonts w:asciiTheme="minorHAnsi" w:hAnsiTheme="minorHAnsi" w:cstheme="minorHAnsi"/>
                <w:color w:val="auto"/>
                <w:sz w:val="22"/>
                <w:szCs w:val="22"/>
              </w:rPr>
              <w:t>E</w:t>
            </w:r>
            <w:r w:rsidR="00975D9C" w:rsidRPr="006A085F">
              <w:rPr>
                <w:rFonts w:asciiTheme="minorHAnsi" w:hAnsiTheme="minorHAnsi" w:cstheme="minorHAnsi"/>
                <w:color w:val="auto"/>
                <w:sz w:val="22"/>
                <w:szCs w:val="22"/>
              </w:rPr>
              <w:t>thernet</w:t>
            </w:r>
            <w:r w:rsidRPr="006A085F">
              <w:rPr>
                <w:rFonts w:asciiTheme="minorHAnsi" w:hAnsiTheme="minorHAnsi" w:cstheme="minorHAnsi"/>
                <w:color w:val="auto"/>
                <w:sz w:val="22"/>
                <w:szCs w:val="22"/>
              </w:rPr>
              <w:t xml:space="preserve">, nie zajmujących slotu </w:t>
            </w:r>
            <w:proofErr w:type="spellStart"/>
            <w:r w:rsidRPr="006A085F">
              <w:rPr>
                <w:rFonts w:asciiTheme="minorHAnsi" w:hAnsiTheme="minorHAnsi" w:cstheme="minorHAnsi"/>
                <w:color w:val="auto"/>
                <w:sz w:val="22"/>
                <w:szCs w:val="22"/>
              </w:rPr>
              <w:t>PCIe</w:t>
            </w:r>
            <w:proofErr w:type="spellEnd"/>
          </w:p>
        </w:tc>
        <w:tc>
          <w:tcPr>
            <w:tcW w:w="1418" w:type="dxa"/>
          </w:tcPr>
          <w:p w14:paraId="4EC5F59A" w14:textId="77777777" w:rsidR="00AB7483" w:rsidRPr="006A085F" w:rsidRDefault="00AB7483" w:rsidP="00836FBA">
            <w:pPr>
              <w:rPr>
                <w:rFonts w:asciiTheme="minorHAnsi" w:hAnsiTheme="minorHAnsi" w:cstheme="minorHAnsi"/>
                <w:sz w:val="22"/>
                <w:szCs w:val="22"/>
              </w:rPr>
            </w:pPr>
          </w:p>
        </w:tc>
        <w:tc>
          <w:tcPr>
            <w:tcW w:w="2977" w:type="dxa"/>
            <w:tcBorders>
              <w:tl2br w:val="nil"/>
              <w:tr2bl w:val="nil"/>
            </w:tcBorders>
          </w:tcPr>
          <w:p w14:paraId="1B6BF95A" w14:textId="77777777" w:rsidR="00AB7483" w:rsidRPr="006A085F" w:rsidRDefault="00AB7483" w:rsidP="00836FBA">
            <w:pPr>
              <w:rPr>
                <w:rFonts w:asciiTheme="minorHAnsi" w:hAnsiTheme="minorHAnsi" w:cstheme="minorHAnsi"/>
                <w:sz w:val="22"/>
                <w:szCs w:val="22"/>
              </w:rPr>
            </w:pPr>
          </w:p>
        </w:tc>
      </w:tr>
      <w:tr w:rsidR="00363AE2" w:rsidRPr="006A085F" w14:paraId="103B7FA8" w14:textId="77777777" w:rsidTr="000C210F">
        <w:tc>
          <w:tcPr>
            <w:tcW w:w="2338" w:type="dxa"/>
          </w:tcPr>
          <w:p w14:paraId="5E9CC046"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Interfejsy zewnętrzne</w:t>
            </w:r>
          </w:p>
        </w:tc>
        <w:tc>
          <w:tcPr>
            <w:tcW w:w="3969" w:type="dxa"/>
          </w:tcPr>
          <w:p w14:paraId="3E891A1E" w14:textId="77777777" w:rsidR="00363AE2" w:rsidRPr="006A085F" w:rsidRDefault="00AB7483" w:rsidP="00E90B0D">
            <w:pPr>
              <w:rPr>
                <w:rFonts w:asciiTheme="minorHAnsi" w:hAnsiTheme="minorHAnsi" w:cstheme="minorHAnsi"/>
                <w:sz w:val="22"/>
                <w:szCs w:val="22"/>
              </w:rPr>
            </w:pPr>
            <w:r w:rsidRPr="006A085F">
              <w:rPr>
                <w:rFonts w:asciiTheme="minorHAnsi" w:hAnsiTheme="minorHAnsi" w:cstheme="minorHAnsi"/>
                <w:sz w:val="22"/>
                <w:szCs w:val="22"/>
              </w:rPr>
              <w:t>1 port RJ-45 dedykowany dla interfejsu zdalnego zarządzania (jeden z tyłu),  4 portów USB 3.0  (1 z przodu i 2 z tyłu obudowy, 1 wewnętrzny), 1 port VGA</w:t>
            </w:r>
          </w:p>
        </w:tc>
        <w:tc>
          <w:tcPr>
            <w:tcW w:w="1418" w:type="dxa"/>
          </w:tcPr>
          <w:p w14:paraId="2CBBBED3"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l2br w:val="nil"/>
              <w:tr2bl w:val="nil"/>
            </w:tcBorders>
          </w:tcPr>
          <w:p w14:paraId="39947AE5" w14:textId="77777777" w:rsidR="00363AE2" w:rsidRPr="006A085F" w:rsidRDefault="00363AE2" w:rsidP="00836FBA">
            <w:pPr>
              <w:rPr>
                <w:rFonts w:asciiTheme="minorHAnsi" w:hAnsiTheme="minorHAnsi" w:cstheme="minorHAnsi"/>
                <w:sz w:val="22"/>
                <w:szCs w:val="22"/>
              </w:rPr>
            </w:pPr>
          </w:p>
        </w:tc>
      </w:tr>
      <w:tr w:rsidR="00975D9C" w:rsidRPr="006A085F" w14:paraId="40371A70" w14:textId="77777777" w:rsidTr="000C210F">
        <w:tc>
          <w:tcPr>
            <w:tcW w:w="2338" w:type="dxa"/>
          </w:tcPr>
          <w:p w14:paraId="559D090D" w14:textId="2659F326" w:rsidR="00975D9C" w:rsidRPr="006A085F" w:rsidRDefault="00505310" w:rsidP="00C066C7">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Kontroler dysków SAS</w:t>
            </w:r>
            <w:r w:rsidR="00825BA2" w:rsidRPr="006A085F">
              <w:rPr>
                <w:rFonts w:asciiTheme="minorHAnsi" w:hAnsiTheme="minorHAnsi" w:cstheme="minorHAnsi"/>
                <w:sz w:val="22"/>
                <w:szCs w:val="22"/>
              </w:rPr>
              <w:t xml:space="preserve"> wraz z osprzętem</w:t>
            </w:r>
            <w:r w:rsidR="00DC4465" w:rsidRPr="006A085F">
              <w:rPr>
                <w:rFonts w:asciiTheme="minorHAnsi" w:hAnsiTheme="minorHAnsi" w:cstheme="minorHAnsi"/>
                <w:sz w:val="22"/>
                <w:szCs w:val="22"/>
              </w:rPr>
              <w:t>, kablami</w:t>
            </w:r>
            <w:r w:rsidR="00825BA2" w:rsidRPr="006A085F">
              <w:rPr>
                <w:rFonts w:asciiTheme="minorHAnsi" w:hAnsiTheme="minorHAnsi" w:cstheme="minorHAnsi"/>
                <w:sz w:val="22"/>
                <w:szCs w:val="22"/>
              </w:rPr>
              <w:t xml:space="preserve"> do podłączenia dysków SAS</w:t>
            </w:r>
            <w:r w:rsidR="00B07986" w:rsidRPr="006A085F">
              <w:rPr>
                <w:rFonts w:asciiTheme="minorHAnsi" w:hAnsiTheme="minorHAnsi" w:cstheme="minorHAnsi"/>
                <w:sz w:val="22"/>
                <w:szCs w:val="22"/>
              </w:rPr>
              <w:t xml:space="preserve"> oraz </w:t>
            </w:r>
            <w:r w:rsidR="00C066C7">
              <w:rPr>
                <w:rFonts w:asciiTheme="minorHAnsi" w:hAnsiTheme="minorHAnsi" w:cstheme="minorHAnsi"/>
                <w:sz w:val="22"/>
                <w:szCs w:val="22"/>
              </w:rPr>
              <w:t xml:space="preserve">dwa </w:t>
            </w:r>
            <w:r w:rsidR="00B07986" w:rsidRPr="006A085F">
              <w:rPr>
                <w:rFonts w:asciiTheme="minorHAnsi" w:hAnsiTheme="minorHAnsi" w:cstheme="minorHAnsi"/>
                <w:sz w:val="22"/>
                <w:szCs w:val="22"/>
              </w:rPr>
              <w:t>dyski SAS SSD</w:t>
            </w:r>
            <w:bookmarkStart w:id="0" w:name="_GoBack"/>
            <w:bookmarkEnd w:id="0"/>
          </w:p>
        </w:tc>
        <w:tc>
          <w:tcPr>
            <w:tcW w:w="3969" w:type="dxa"/>
          </w:tcPr>
          <w:p w14:paraId="04711A55" w14:textId="77777777" w:rsidR="00975D9C" w:rsidRPr="006A085F" w:rsidRDefault="00072CBF" w:rsidP="00E90B0D">
            <w:pPr>
              <w:rPr>
                <w:rFonts w:asciiTheme="minorHAnsi" w:hAnsiTheme="minorHAnsi" w:cstheme="minorHAnsi"/>
                <w:sz w:val="22"/>
                <w:szCs w:val="22"/>
              </w:rPr>
            </w:pPr>
            <w:r w:rsidRPr="006A085F">
              <w:rPr>
                <w:rFonts w:asciiTheme="minorHAnsi" w:hAnsiTheme="minorHAnsi" w:cstheme="minorHAnsi"/>
                <w:sz w:val="22"/>
                <w:szCs w:val="22"/>
              </w:rPr>
              <w:t xml:space="preserve">Wspierane interfejsy dysków twardych SAS, interfejs host: PCI Express, obsługa RAID: 0,1,5,10; szybkość przesyłania danych: 12 </w:t>
            </w:r>
            <w:proofErr w:type="spellStart"/>
            <w:r w:rsidRPr="006A085F">
              <w:rPr>
                <w:rFonts w:asciiTheme="minorHAnsi" w:hAnsiTheme="minorHAnsi" w:cstheme="minorHAnsi"/>
                <w:sz w:val="22"/>
                <w:szCs w:val="22"/>
              </w:rPr>
              <w:t>Gbit</w:t>
            </w:r>
            <w:proofErr w:type="spellEnd"/>
            <w:r w:rsidRPr="006A085F">
              <w:rPr>
                <w:rFonts w:asciiTheme="minorHAnsi" w:hAnsiTheme="minorHAnsi" w:cstheme="minorHAnsi"/>
                <w:sz w:val="22"/>
                <w:szCs w:val="22"/>
              </w:rPr>
              <w:t>/s.</w:t>
            </w:r>
          </w:p>
          <w:p w14:paraId="020BE3DB" w14:textId="77777777" w:rsidR="00072CBF" w:rsidRPr="006A085F" w:rsidRDefault="00B07986" w:rsidP="00E90B0D">
            <w:pPr>
              <w:rPr>
                <w:rFonts w:asciiTheme="minorHAnsi" w:hAnsiTheme="minorHAnsi" w:cstheme="minorHAnsi"/>
                <w:sz w:val="22"/>
                <w:szCs w:val="22"/>
              </w:rPr>
            </w:pPr>
            <w:r w:rsidRPr="006A085F">
              <w:rPr>
                <w:rFonts w:asciiTheme="minorHAnsi" w:hAnsiTheme="minorHAnsi" w:cstheme="minorHAnsi"/>
                <w:sz w:val="22"/>
                <w:szCs w:val="22"/>
              </w:rPr>
              <w:t>Dysk SAS SSD 2,5”, pojemność 800GB, szybkość 12Gbit/s, przeznaczony do pracy</w:t>
            </w:r>
            <w:r w:rsidR="00C06867" w:rsidRPr="006A085F">
              <w:rPr>
                <w:rFonts w:asciiTheme="minorHAnsi" w:hAnsiTheme="minorHAnsi" w:cstheme="minorHAnsi"/>
                <w:sz w:val="22"/>
                <w:szCs w:val="22"/>
              </w:rPr>
              <w:t xml:space="preserve"> ciągłej</w:t>
            </w:r>
            <w:r w:rsidRPr="006A085F">
              <w:rPr>
                <w:rFonts w:asciiTheme="minorHAnsi" w:hAnsiTheme="minorHAnsi" w:cstheme="minorHAnsi"/>
                <w:sz w:val="22"/>
                <w:szCs w:val="22"/>
              </w:rPr>
              <w:t xml:space="preserve"> w serwerach </w:t>
            </w:r>
          </w:p>
        </w:tc>
        <w:tc>
          <w:tcPr>
            <w:tcW w:w="1418" w:type="dxa"/>
          </w:tcPr>
          <w:p w14:paraId="1D310C25" w14:textId="77777777" w:rsidR="00975D9C" w:rsidRPr="006A085F" w:rsidRDefault="00975D9C" w:rsidP="00836FBA">
            <w:pPr>
              <w:rPr>
                <w:rFonts w:asciiTheme="minorHAnsi" w:hAnsiTheme="minorHAnsi" w:cstheme="minorHAnsi"/>
                <w:sz w:val="22"/>
                <w:szCs w:val="22"/>
              </w:rPr>
            </w:pPr>
          </w:p>
        </w:tc>
        <w:tc>
          <w:tcPr>
            <w:tcW w:w="2977" w:type="dxa"/>
            <w:tcBorders>
              <w:bottom w:val="single" w:sz="4" w:space="0" w:color="auto"/>
              <w:tl2br w:val="nil"/>
              <w:tr2bl w:val="nil"/>
            </w:tcBorders>
          </w:tcPr>
          <w:p w14:paraId="7DABBB23" w14:textId="77777777" w:rsidR="00975D9C" w:rsidRPr="006A085F" w:rsidRDefault="00975D9C" w:rsidP="00836FBA">
            <w:pPr>
              <w:rPr>
                <w:rFonts w:asciiTheme="minorHAnsi" w:hAnsiTheme="minorHAnsi" w:cstheme="minorHAnsi"/>
                <w:sz w:val="22"/>
                <w:szCs w:val="22"/>
              </w:rPr>
            </w:pPr>
          </w:p>
        </w:tc>
      </w:tr>
      <w:tr w:rsidR="00363AE2" w:rsidRPr="006A085F" w14:paraId="35A8EF42" w14:textId="77777777" w:rsidTr="000C210F">
        <w:tc>
          <w:tcPr>
            <w:tcW w:w="2338" w:type="dxa"/>
          </w:tcPr>
          <w:p w14:paraId="1CFE03BF"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Czytnik kart</w:t>
            </w:r>
          </w:p>
        </w:tc>
        <w:tc>
          <w:tcPr>
            <w:tcW w:w="3969" w:type="dxa"/>
          </w:tcPr>
          <w:p w14:paraId="57E26DAF"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Wbudowany czytnik kart SD</w:t>
            </w:r>
          </w:p>
        </w:tc>
        <w:tc>
          <w:tcPr>
            <w:tcW w:w="1418" w:type="dxa"/>
          </w:tcPr>
          <w:p w14:paraId="2496AE5D"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43ABECD1" w14:textId="77777777" w:rsidR="00363AE2" w:rsidRPr="006A085F" w:rsidRDefault="00363AE2" w:rsidP="00836FBA">
            <w:pPr>
              <w:rPr>
                <w:rFonts w:asciiTheme="minorHAnsi" w:hAnsiTheme="minorHAnsi" w:cstheme="minorHAnsi"/>
                <w:sz w:val="22"/>
                <w:szCs w:val="22"/>
              </w:rPr>
            </w:pPr>
          </w:p>
        </w:tc>
      </w:tr>
      <w:tr w:rsidR="00363AE2" w:rsidRPr="006A085F" w14:paraId="2818981B" w14:textId="77777777" w:rsidTr="000C210F">
        <w:tc>
          <w:tcPr>
            <w:tcW w:w="2338" w:type="dxa"/>
          </w:tcPr>
          <w:p w14:paraId="2CEF8EF2"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Karta SD</w:t>
            </w:r>
          </w:p>
        </w:tc>
        <w:tc>
          <w:tcPr>
            <w:tcW w:w="3969" w:type="dxa"/>
          </w:tcPr>
          <w:p w14:paraId="7D4B96D4"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Pojemność </w:t>
            </w:r>
            <w:r w:rsidR="00AB7483" w:rsidRPr="006A085F">
              <w:rPr>
                <w:rFonts w:asciiTheme="minorHAnsi" w:hAnsiTheme="minorHAnsi" w:cstheme="minorHAnsi"/>
                <w:sz w:val="22"/>
                <w:szCs w:val="22"/>
              </w:rPr>
              <w:t>16</w:t>
            </w:r>
            <w:r w:rsidRPr="006A085F">
              <w:rPr>
                <w:rFonts w:asciiTheme="minorHAnsi" w:hAnsiTheme="minorHAnsi" w:cstheme="minorHAnsi"/>
                <w:sz w:val="22"/>
                <w:szCs w:val="22"/>
              </w:rPr>
              <w:t xml:space="preserve">GB, Class 10, SDHC, Zamawiający nie dopuszcza możliwości stosowania jakichkolwiek adapterów przejściowych. </w:t>
            </w:r>
          </w:p>
        </w:tc>
        <w:tc>
          <w:tcPr>
            <w:tcW w:w="1418" w:type="dxa"/>
          </w:tcPr>
          <w:p w14:paraId="57E636B4"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cBorders>
          </w:tcPr>
          <w:p w14:paraId="35CD829D" w14:textId="77777777" w:rsidR="00363AE2" w:rsidRPr="006A085F" w:rsidRDefault="00363AE2" w:rsidP="00836FBA">
            <w:pPr>
              <w:rPr>
                <w:rFonts w:asciiTheme="minorHAnsi" w:hAnsiTheme="minorHAnsi" w:cstheme="minorHAnsi"/>
                <w:sz w:val="22"/>
                <w:szCs w:val="22"/>
              </w:rPr>
            </w:pPr>
          </w:p>
        </w:tc>
      </w:tr>
      <w:tr w:rsidR="00363AE2" w:rsidRPr="006A085F" w14:paraId="3B5B0AB6" w14:textId="77777777" w:rsidTr="000C210F">
        <w:tc>
          <w:tcPr>
            <w:tcW w:w="2338" w:type="dxa"/>
          </w:tcPr>
          <w:p w14:paraId="528FF9D5"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 xml:space="preserve">Elementy redundantne </w:t>
            </w:r>
            <w:proofErr w:type="spellStart"/>
            <w:r w:rsidRPr="006A085F">
              <w:rPr>
                <w:rFonts w:asciiTheme="minorHAnsi" w:hAnsiTheme="minorHAnsi" w:cstheme="minorHAnsi"/>
                <w:sz w:val="22"/>
                <w:szCs w:val="22"/>
              </w:rPr>
              <w:t>HotPlug</w:t>
            </w:r>
            <w:proofErr w:type="spellEnd"/>
            <w:r w:rsidRPr="006A085F">
              <w:rPr>
                <w:rFonts w:asciiTheme="minorHAnsi" w:hAnsiTheme="minorHAnsi" w:cstheme="minorHAnsi"/>
                <w:sz w:val="22"/>
                <w:szCs w:val="22"/>
              </w:rPr>
              <w:tab/>
            </w:r>
          </w:p>
        </w:tc>
        <w:tc>
          <w:tcPr>
            <w:tcW w:w="3969" w:type="dxa"/>
          </w:tcPr>
          <w:p w14:paraId="787038CB"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Minimum zasilacze, wentylatory.</w:t>
            </w:r>
          </w:p>
        </w:tc>
        <w:tc>
          <w:tcPr>
            <w:tcW w:w="1418" w:type="dxa"/>
          </w:tcPr>
          <w:p w14:paraId="043FAA7A"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197BBEFF" w14:textId="77777777" w:rsidR="00363AE2" w:rsidRPr="006A085F" w:rsidRDefault="00363AE2" w:rsidP="00836FBA">
            <w:pPr>
              <w:rPr>
                <w:rFonts w:asciiTheme="minorHAnsi" w:hAnsiTheme="minorHAnsi" w:cstheme="minorHAnsi"/>
                <w:sz w:val="22"/>
                <w:szCs w:val="22"/>
              </w:rPr>
            </w:pPr>
          </w:p>
        </w:tc>
      </w:tr>
      <w:tr w:rsidR="00363AE2" w:rsidRPr="006A085F" w14:paraId="0F6653A4" w14:textId="77777777" w:rsidTr="000C210F">
        <w:tc>
          <w:tcPr>
            <w:tcW w:w="2338" w:type="dxa"/>
          </w:tcPr>
          <w:p w14:paraId="2EB6CC4C"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Zasilanie</w:t>
            </w:r>
          </w:p>
        </w:tc>
        <w:tc>
          <w:tcPr>
            <w:tcW w:w="3969" w:type="dxa"/>
          </w:tcPr>
          <w:p w14:paraId="35C853D4"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Dwa zasilacze typu Hot-Plug co najmniej </w:t>
            </w:r>
            <w:r w:rsidR="00AB7483" w:rsidRPr="006A085F">
              <w:rPr>
                <w:rFonts w:asciiTheme="minorHAnsi" w:hAnsiTheme="minorHAnsi" w:cstheme="minorHAnsi"/>
                <w:sz w:val="22"/>
                <w:szCs w:val="22"/>
              </w:rPr>
              <w:t>50</w:t>
            </w:r>
            <w:r w:rsidRPr="006A085F">
              <w:rPr>
                <w:rFonts w:asciiTheme="minorHAnsi" w:hAnsiTheme="minorHAnsi" w:cstheme="minorHAnsi"/>
                <w:sz w:val="22"/>
                <w:szCs w:val="22"/>
              </w:rPr>
              <w:t>0 W każdy, redundancja N+1</w:t>
            </w:r>
          </w:p>
        </w:tc>
        <w:tc>
          <w:tcPr>
            <w:tcW w:w="1418" w:type="dxa"/>
          </w:tcPr>
          <w:p w14:paraId="6144CC26"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2758A95E" w14:textId="77777777" w:rsidR="00363AE2" w:rsidRPr="006A085F" w:rsidRDefault="00363AE2" w:rsidP="00836FBA">
            <w:pPr>
              <w:rPr>
                <w:rFonts w:asciiTheme="minorHAnsi" w:hAnsiTheme="minorHAnsi" w:cstheme="minorHAnsi"/>
                <w:sz w:val="22"/>
                <w:szCs w:val="22"/>
              </w:rPr>
            </w:pPr>
          </w:p>
        </w:tc>
      </w:tr>
      <w:tr w:rsidR="00363AE2" w:rsidRPr="006A085F" w14:paraId="2F47BAEA" w14:textId="77777777" w:rsidTr="000C210F">
        <w:tc>
          <w:tcPr>
            <w:tcW w:w="2338" w:type="dxa"/>
          </w:tcPr>
          <w:p w14:paraId="63A381E8"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Chłodzenie</w:t>
            </w:r>
          </w:p>
        </w:tc>
        <w:tc>
          <w:tcPr>
            <w:tcW w:w="3969" w:type="dxa"/>
          </w:tcPr>
          <w:p w14:paraId="12BB9E7D"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Redundantne wiatraki typu Hot-Plug N+1</w:t>
            </w:r>
          </w:p>
        </w:tc>
        <w:tc>
          <w:tcPr>
            <w:tcW w:w="1418" w:type="dxa"/>
          </w:tcPr>
          <w:p w14:paraId="42BBE8E4"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3DE2579B" w14:textId="77777777" w:rsidR="00363AE2" w:rsidRPr="006A085F" w:rsidRDefault="00363AE2" w:rsidP="00836FBA">
            <w:pPr>
              <w:rPr>
                <w:rFonts w:asciiTheme="minorHAnsi" w:hAnsiTheme="minorHAnsi" w:cstheme="minorHAnsi"/>
                <w:sz w:val="22"/>
                <w:szCs w:val="22"/>
              </w:rPr>
            </w:pPr>
          </w:p>
        </w:tc>
      </w:tr>
      <w:tr w:rsidR="00363AE2" w:rsidRPr="006A085F" w14:paraId="3C73BF39" w14:textId="77777777" w:rsidTr="000C210F">
        <w:tc>
          <w:tcPr>
            <w:tcW w:w="2338" w:type="dxa"/>
          </w:tcPr>
          <w:p w14:paraId="6DDA622B"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Karta zdalnego sterowania</w:t>
            </w:r>
          </w:p>
        </w:tc>
        <w:tc>
          <w:tcPr>
            <w:tcW w:w="3969" w:type="dxa"/>
          </w:tcPr>
          <w:p w14:paraId="6DF5108B"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i restartu OS). Serwer musi posiadać </w:t>
            </w:r>
            <w:r w:rsidRPr="006A085F">
              <w:rPr>
                <w:rFonts w:asciiTheme="minorHAnsi" w:hAnsiTheme="minorHAnsi" w:cstheme="minorHAnsi"/>
                <w:sz w:val="22"/>
                <w:szCs w:val="22"/>
              </w:rPr>
              <w:lastRenderedPageBreak/>
              <w:t>możliwość przejęcia zdalnej konsoli graficznej i podłączania wirtualnych napędów CD i FDD. Rozwiązanie sprzętowe, niezależne od systemów operacyjnych, zintegrowane z płytą główną lub jako karta zainstalowana w gnieździe PCI</w:t>
            </w:r>
          </w:p>
        </w:tc>
        <w:tc>
          <w:tcPr>
            <w:tcW w:w="1418" w:type="dxa"/>
          </w:tcPr>
          <w:p w14:paraId="6D888753"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cBorders>
          </w:tcPr>
          <w:p w14:paraId="29BC6B79" w14:textId="77777777" w:rsidR="00363AE2" w:rsidRPr="006A085F" w:rsidRDefault="00363AE2" w:rsidP="00836FBA">
            <w:pPr>
              <w:rPr>
                <w:rFonts w:asciiTheme="minorHAnsi" w:hAnsiTheme="minorHAnsi" w:cstheme="minorHAnsi"/>
                <w:sz w:val="22"/>
                <w:szCs w:val="22"/>
              </w:rPr>
            </w:pPr>
          </w:p>
        </w:tc>
      </w:tr>
      <w:tr w:rsidR="00AB7483" w:rsidRPr="006A085F" w14:paraId="58F3264B" w14:textId="77777777" w:rsidTr="000C210F">
        <w:tc>
          <w:tcPr>
            <w:tcW w:w="2338" w:type="dxa"/>
          </w:tcPr>
          <w:p w14:paraId="3F7BC560" w14:textId="77777777" w:rsidR="00AB7483" w:rsidRPr="006A085F" w:rsidRDefault="00AB7483"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lastRenderedPageBreak/>
              <w:t>BIOS</w:t>
            </w:r>
          </w:p>
        </w:tc>
        <w:tc>
          <w:tcPr>
            <w:tcW w:w="3969" w:type="dxa"/>
          </w:tcPr>
          <w:p w14:paraId="0A4FBB49" w14:textId="77777777" w:rsidR="00AB7483" w:rsidRPr="006A085F" w:rsidRDefault="00AB7483" w:rsidP="00E90B0D">
            <w:pPr>
              <w:rPr>
                <w:rFonts w:asciiTheme="minorHAnsi" w:hAnsiTheme="minorHAnsi" w:cstheme="minorHAnsi"/>
                <w:sz w:val="22"/>
                <w:szCs w:val="22"/>
              </w:rPr>
            </w:pPr>
            <w:r w:rsidRPr="006A085F">
              <w:rPr>
                <w:rFonts w:asciiTheme="minorHAnsi" w:hAnsiTheme="minorHAnsi" w:cstheme="minorHAnsi"/>
                <w:sz w:val="22"/>
                <w:szCs w:val="22"/>
              </w:rPr>
              <w:t xml:space="preserve">Serwer wspiera BIOS w wersji UEFI i </w:t>
            </w:r>
            <w:proofErr w:type="spellStart"/>
            <w:r w:rsidRPr="006A085F">
              <w:rPr>
                <w:rFonts w:asciiTheme="minorHAnsi" w:hAnsiTheme="minorHAnsi" w:cstheme="minorHAnsi"/>
                <w:sz w:val="22"/>
                <w:szCs w:val="22"/>
              </w:rPr>
              <w:t>Legacy</w:t>
            </w:r>
            <w:proofErr w:type="spellEnd"/>
            <w:r w:rsidRPr="006A085F">
              <w:rPr>
                <w:rFonts w:asciiTheme="minorHAnsi" w:hAnsiTheme="minorHAnsi" w:cstheme="minorHAnsi"/>
                <w:sz w:val="22"/>
                <w:szCs w:val="22"/>
              </w:rPr>
              <w:t xml:space="preserve"> BIOS, ochrona prze uruchomieniem nieautoryzowanego oprogramowania podczas  uruchamiania serwera – </w:t>
            </w:r>
            <w:proofErr w:type="spellStart"/>
            <w:r w:rsidRPr="006A085F">
              <w:rPr>
                <w:rFonts w:asciiTheme="minorHAnsi" w:hAnsiTheme="minorHAnsi" w:cstheme="minorHAnsi"/>
                <w:sz w:val="22"/>
                <w:szCs w:val="22"/>
              </w:rPr>
              <w:t>Silicon</w:t>
            </w:r>
            <w:proofErr w:type="spellEnd"/>
            <w:r w:rsidRPr="006A085F">
              <w:rPr>
                <w:rFonts w:asciiTheme="minorHAnsi" w:hAnsiTheme="minorHAnsi" w:cstheme="minorHAnsi"/>
                <w:sz w:val="22"/>
                <w:szCs w:val="22"/>
              </w:rPr>
              <w:t xml:space="preserve"> Root o f Trust</w:t>
            </w:r>
          </w:p>
        </w:tc>
        <w:tc>
          <w:tcPr>
            <w:tcW w:w="1418" w:type="dxa"/>
          </w:tcPr>
          <w:p w14:paraId="2FD096F8" w14:textId="77777777" w:rsidR="00AB7483" w:rsidRPr="006A085F" w:rsidRDefault="00AB7483" w:rsidP="00836FBA">
            <w:pPr>
              <w:rPr>
                <w:rFonts w:asciiTheme="minorHAnsi" w:hAnsiTheme="minorHAnsi" w:cstheme="minorHAnsi"/>
                <w:sz w:val="22"/>
                <w:szCs w:val="22"/>
              </w:rPr>
            </w:pPr>
          </w:p>
        </w:tc>
        <w:tc>
          <w:tcPr>
            <w:tcW w:w="2977" w:type="dxa"/>
            <w:tcBorders>
              <w:tl2br w:val="nil"/>
              <w:tr2bl w:val="nil"/>
            </w:tcBorders>
          </w:tcPr>
          <w:p w14:paraId="703C6B74" w14:textId="77777777" w:rsidR="00AB7483" w:rsidRPr="006A085F" w:rsidRDefault="00AB7483" w:rsidP="00836FBA">
            <w:pPr>
              <w:rPr>
                <w:rFonts w:asciiTheme="minorHAnsi" w:hAnsiTheme="minorHAnsi" w:cstheme="minorHAnsi"/>
                <w:sz w:val="22"/>
                <w:szCs w:val="22"/>
              </w:rPr>
            </w:pPr>
          </w:p>
        </w:tc>
      </w:tr>
      <w:tr w:rsidR="00AB7483" w:rsidRPr="006A085F" w14:paraId="14DBE149" w14:textId="77777777" w:rsidTr="00B66AC1">
        <w:tc>
          <w:tcPr>
            <w:tcW w:w="2338" w:type="dxa"/>
          </w:tcPr>
          <w:p w14:paraId="0310ED7B" w14:textId="77777777" w:rsidR="00AB7483" w:rsidRPr="006A085F" w:rsidRDefault="00AB7483"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Bezpieczeństwo</w:t>
            </w:r>
          </w:p>
        </w:tc>
        <w:tc>
          <w:tcPr>
            <w:tcW w:w="3969" w:type="dxa"/>
          </w:tcPr>
          <w:p w14:paraId="3B73402E" w14:textId="77777777" w:rsidR="00AB7483" w:rsidRPr="006A085F" w:rsidRDefault="00AB7483" w:rsidP="00E90B0D">
            <w:pPr>
              <w:rPr>
                <w:rFonts w:asciiTheme="minorHAnsi" w:hAnsiTheme="minorHAnsi" w:cstheme="minorHAnsi"/>
                <w:sz w:val="22"/>
                <w:szCs w:val="22"/>
              </w:rPr>
            </w:pPr>
            <w:r w:rsidRPr="006A085F">
              <w:rPr>
                <w:rFonts w:asciiTheme="minorHAnsi" w:hAnsiTheme="minorHAnsi" w:cstheme="minorHAnsi"/>
                <w:sz w:val="22"/>
                <w:szCs w:val="22"/>
              </w:rPr>
              <w:t>Standard bezpieczeństwa FIPS-2, CNSA,</w:t>
            </w:r>
          </w:p>
        </w:tc>
        <w:tc>
          <w:tcPr>
            <w:tcW w:w="1418" w:type="dxa"/>
          </w:tcPr>
          <w:p w14:paraId="4F71FCE7" w14:textId="77777777" w:rsidR="00AB7483" w:rsidRPr="006A085F" w:rsidRDefault="00AB7483" w:rsidP="00836FBA">
            <w:pPr>
              <w:rPr>
                <w:rFonts w:asciiTheme="minorHAnsi" w:hAnsiTheme="minorHAnsi" w:cstheme="minorHAnsi"/>
                <w:sz w:val="22"/>
                <w:szCs w:val="22"/>
              </w:rPr>
            </w:pPr>
          </w:p>
        </w:tc>
        <w:tc>
          <w:tcPr>
            <w:tcW w:w="2977" w:type="dxa"/>
            <w:tcBorders>
              <w:bottom w:val="single" w:sz="4" w:space="0" w:color="auto"/>
              <w:tl2br w:val="nil"/>
              <w:tr2bl w:val="nil"/>
            </w:tcBorders>
          </w:tcPr>
          <w:p w14:paraId="630012BE" w14:textId="77777777" w:rsidR="00AB7483" w:rsidRPr="006A085F" w:rsidRDefault="00AB7483" w:rsidP="00836FBA">
            <w:pPr>
              <w:rPr>
                <w:rFonts w:asciiTheme="minorHAnsi" w:hAnsiTheme="minorHAnsi" w:cstheme="minorHAnsi"/>
                <w:sz w:val="22"/>
                <w:szCs w:val="22"/>
              </w:rPr>
            </w:pPr>
          </w:p>
        </w:tc>
      </w:tr>
      <w:tr w:rsidR="00363AE2" w:rsidRPr="006A085F" w14:paraId="0DE12516" w14:textId="77777777" w:rsidTr="00B66AC1">
        <w:tc>
          <w:tcPr>
            <w:tcW w:w="2338" w:type="dxa"/>
          </w:tcPr>
          <w:p w14:paraId="525E7453"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Panel diagnostyczny</w:t>
            </w:r>
          </w:p>
        </w:tc>
        <w:tc>
          <w:tcPr>
            <w:tcW w:w="3969" w:type="dxa"/>
          </w:tcPr>
          <w:p w14:paraId="0CA186F2"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Wbudowany panel diagnostyczny umożliwiający szybką identyfikację uszkodzonego elementu serwera</w:t>
            </w:r>
          </w:p>
        </w:tc>
        <w:tc>
          <w:tcPr>
            <w:tcW w:w="1418" w:type="dxa"/>
          </w:tcPr>
          <w:p w14:paraId="2BC2AFE2"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66E22CE4" w14:textId="77777777" w:rsidR="00363AE2" w:rsidRPr="006A085F" w:rsidRDefault="00363AE2" w:rsidP="00836FBA">
            <w:pPr>
              <w:rPr>
                <w:rFonts w:asciiTheme="minorHAnsi" w:hAnsiTheme="minorHAnsi" w:cstheme="minorHAnsi"/>
                <w:sz w:val="22"/>
                <w:szCs w:val="22"/>
              </w:rPr>
            </w:pPr>
          </w:p>
        </w:tc>
      </w:tr>
      <w:tr w:rsidR="00363AE2" w:rsidRPr="006A085F" w14:paraId="44842BD8" w14:textId="77777777" w:rsidTr="00B66AC1">
        <w:tc>
          <w:tcPr>
            <w:tcW w:w="2338" w:type="dxa"/>
          </w:tcPr>
          <w:p w14:paraId="115872F2"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System przewidywania awarii</w:t>
            </w:r>
          </w:p>
        </w:tc>
        <w:tc>
          <w:tcPr>
            <w:tcW w:w="3969" w:type="dxa"/>
          </w:tcPr>
          <w:p w14:paraId="093E5900"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System przewidywania awarii poszczególnych elementów serwera (</w:t>
            </w:r>
            <w:proofErr w:type="spellStart"/>
            <w:r w:rsidRPr="006A085F">
              <w:rPr>
                <w:rFonts w:asciiTheme="minorHAnsi" w:hAnsiTheme="minorHAnsi" w:cstheme="minorHAnsi"/>
                <w:sz w:val="22"/>
                <w:szCs w:val="22"/>
              </w:rPr>
              <w:t>prefailure</w:t>
            </w:r>
            <w:proofErr w:type="spellEnd"/>
            <w:r w:rsidRPr="006A085F">
              <w:rPr>
                <w:rFonts w:asciiTheme="minorHAnsi" w:hAnsiTheme="minorHAnsi" w:cstheme="minorHAnsi"/>
                <w:sz w:val="22"/>
                <w:szCs w:val="22"/>
              </w:rPr>
              <w:t xml:space="preserve"> warranty service)  dysków twardych, pamięci RAM, procesory, zasilacze, wiatraki  z oprogramowaniem pozwalającym wysłać komunikat alarmowy do administratora.</w:t>
            </w:r>
          </w:p>
        </w:tc>
        <w:tc>
          <w:tcPr>
            <w:tcW w:w="1418" w:type="dxa"/>
          </w:tcPr>
          <w:p w14:paraId="37E9197C"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048384A4" w14:textId="77777777" w:rsidR="00363AE2" w:rsidRPr="006A085F" w:rsidRDefault="00363AE2" w:rsidP="00836FBA">
            <w:pPr>
              <w:rPr>
                <w:rFonts w:asciiTheme="minorHAnsi" w:hAnsiTheme="minorHAnsi" w:cstheme="minorHAnsi"/>
                <w:sz w:val="22"/>
                <w:szCs w:val="22"/>
              </w:rPr>
            </w:pPr>
          </w:p>
        </w:tc>
      </w:tr>
      <w:tr w:rsidR="00363AE2" w:rsidRPr="006A085F" w14:paraId="2F91DAF6" w14:textId="77777777" w:rsidTr="00B66AC1">
        <w:tc>
          <w:tcPr>
            <w:tcW w:w="2338" w:type="dxa"/>
          </w:tcPr>
          <w:p w14:paraId="1D92D403" w14:textId="77777777" w:rsidR="00363AE2" w:rsidRPr="006A085F" w:rsidRDefault="00363AE2" w:rsidP="00363AE2">
            <w:pPr>
              <w:numPr>
                <w:ilvl w:val="0"/>
                <w:numId w:val="14"/>
              </w:numPr>
              <w:ind w:left="284" w:hanging="284"/>
              <w:rPr>
                <w:rFonts w:asciiTheme="minorHAnsi" w:hAnsiTheme="minorHAnsi" w:cstheme="minorHAnsi"/>
                <w:sz w:val="22"/>
                <w:szCs w:val="22"/>
              </w:rPr>
            </w:pPr>
            <w:proofErr w:type="spellStart"/>
            <w:r w:rsidRPr="006A085F">
              <w:rPr>
                <w:rFonts w:asciiTheme="minorHAnsi" w:hAnsiTheme="minorHAnsi" w:cstheme="minorHAnsi"/>
                <w:sz w:val="22"/>
                <w:szCs w:val="22"/>
              </w:rPr>
              <w:t>VMWare</w:t>
            </w:r>
            <w:proofErr w:type="spellEnd"/>
          </w:p>
        </w:tc>
        <w:tc>
          <w:tcPr>
            <w:tcW w:w="3969" w:type="dxa"/>
          </w:tcPr>
          <w:p w14:paraId="24DC4910"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Oferowany serwer musi znajdować się na liście kompatybilności produktów </w:t>
            </w:r>
            <w:proofErr w:type="spellStart"/>
            <w:r w:rsidRPr="006A085F">
              <w:rPr>
                <w:rFonts w:asciiTheme="minorHAnsi" w:hAnsiTheme="minorHAnsi" w:cstheme="minorHAnsi"/>
                <w:sz w:val="22"/>
                <w:szCs w:val="22"/>
              </w:rPr>
              <w:t>VMWare</w:t>
            </w:r>
            <w:proofErr w:type="spellEnd"/>
            <w:r w:rsidRPr="006A085F">
              <w:rPr>
                <w:rFonts w:asciiTheme="minorHAnsi" w:hAnsiTheme="minorHAnsi" w:cstheme="minorHAnsi"/>
                <w:sz w:val="22"/>
                <w:szCs w:val="22"/>
              </w:rPr>
              <w:t xml:space="preserve"> (dostępnej na stronie  http://www.vmware.com/resources/compatibility) i wspierać następujące platformy </w:t>
            </w:r>
            <w:proofErr w:type="spellStart"/>
            <w:r w:rsidRPr="006A085F">
              <w:rPr>
                <w:rFonts w:asciiTheme="minorHAnsi" w:hAnsiTheme="minorHAnsi" w:cstheme="minorHAnsi"/>
                <w:sz w:val="22"/>
                <w:szCs w:val="22"/>
              </w:rPr>
              <w:t>wirtualizacyjne</w:t>
            </w:r>
            <w:proofErr w:type="spellEnd"/>
            <w:r w:rsidRPr="006A085F">
              <w:rPr>
                <w:rFonts w:asciiTheme="minorHAnsi" w:hAnsiTheme="minorHAnsi" w:cstheme="minorHAnsi"/>
                <w:sz w:val="22"/>
                <w:szCs w:val="22"/>
              </w:rPr>
              <w:t xml:space="preserve">: </w:t>
            </w:r>
            <w:proofErr w:type="spellStart"/>
            <w:r w:rsidR="00AB7483" w:rsidRPr="006A085F">
              <w:rPr>
                <w:rFonts w:asciiTheme="minorHAnsi" w:hAnsiTheme="minorHAnsi" w:cstheme="minorHAnsi"/>
                <w:sz w:val="22"/>
                <w:szCs w:val="22"/>
              </w:rPr>
              <w:t>Vsphere</w:t>
            </w:r>
            <w:proofErr w:type="spellEnd"/>
            <w:r w:rsidR="00AB7483" w:rsidRPr="006A085F">
              <w:rPr>
                <w:rFonts w:asciiTheme="minorHAnsi" w:hAnsiTheme="minorHAnsi" w:cstheme="minorHAnsi"/>
                <w:sz w:val="22"/>
                <w:szCs w:val="22"/>
              </w:rPr>
              <w:t xml:space="preserve"> 6.5, 6.7</w:t>
            </w:r>
            <w:r w:rsidRPr="006A085F">
              <w:rPr>
                <w:rFonts w:asciiTheme="minorHAnsi" w:hAnsiTheme="minorHAnsi" w:cstheme="minorHAnsi"/>
                <w:sz w:val="22"/>
                <w:szCs w:val="22"/>
              </w:rPr>
              <w:t xml:space="preserve"> </w:t>
            </w:r>
          </w:p>
        </w:tc>
        <w:tc>
          <w:tcPr>
            <w:tcW w:w="1418" w:type="dxa"/>
          </w:tcPr>
          <w:p w14:paraId="31EBB9B7"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3B405F39" w14:textId="77777777" w:rsidR="00363AE2" w:rsidRPr="006A085F" w:rsidRDefault="00363AE2" w:rsidP="00836FBA">
            <w:pPr>
              <w:rPr>
                <w:rFonts w:asciiTheme="minorHAnsi" w:hAnsiTheme="minorHAnsi" w:cstheme="minorHAnsi"/>
                <w:sz w:val="22"/>
                <w:szCs w:val="22"/>
              </w:rPr>
            </w:pPr>
          </w:p>
        </w:tc>
      </w:tr>
      <w:tr w:rsidR="00363AE2" w:rsidRPr="006A085F" w14:paraId="25594EDA" w14:textId="77777777" w:rsidTr="00DE08AA">
        <w:tc>
          <w:tcPr>
            <w:tcW w:w="2338" w:type="dxa"/>
          </w:tcPr>
          <w:p w14:paraId="0989CD43"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Kable</w:t>
            </w:r>
          </w:p>
        </w:tc>
        <w:tc>
          <w:tcPr>
            <w:tcW w:w="3969" w:type="dxa"/>
          </w:tcPr>
          <w:p w14:paraId="0694382B"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Przewody światłowodowe oraz niezbędny osprzęt pozwalające na połączenie oferowanego serwera z przełącznikami SAN i przełącznikami LAN 10Gbit Ethernet w sposób zapewniający nadmiarowość połączenia (wykorzystujący obie karty serwera):</w:t>
            </w:r>
          </w:p>
          <w:p w14:paraId="7F3B7F44" w14:textId="77777777" w:rsidR="00363AE2" w:rsidRPr="006A085F" w:rsidRDefault="00226406" w:rsidP="00E90B0D">
            <w:pPr>
              <w:rPr>
                <w:rFonts w:asciiTheme="minorHAnsi" w:hAnsiTheme="minorHAnsi" w:cstheme="minorHAnsi"/>
                <w:sz w:val="22"/>
                <w:szCs w:val="22"/>
                <w:lang w:val="en-US"/>
              </w:rPr>
            </w:pPr>
            <w:r w:rsidRPr="006A085F">
              <w:rPr>
                <w:rFonts w:asciiTheme="minorHAnsi" w:hAnsiTheme="minorHAnsi" w:cstheme="minorHAnsi"/>
                <w:sz w:val="22"/>
                <w:szCs w:val="22"/>
                <w:lang w:val="en-US"/>
              </w:rPr>
              <w:t xml:space="preserve">- 2 </w:t>
            </w:r>
            <w:proofErr w:type="spellStart"/>
            <w:r w:rsidRPr="006A085F">
              <w:rPr>
                <w:rFonts w:asciiTheme="minorHAnsi" w:hAnsiTheme="minorHAnsi" w:cstheme="minorHAnsi"/>
                <w:sz w:val="22"/>
                <w:szCs w:val="22"/>
                <w:lang w:val="en-US"/>
              </w:rPr>
              <w:t>sztuki</w:t>
            </w:r>
            <w:proofErr w:type="spellEnd"/>
            <w:r w:rsidRPr="006A085F">
              <w:rPr>
                <w:rFonts w:asciiTheme="minorHAnsi" w:hAnsiTheme="minorHAnsi" w:cstheme="minorHAnsi"/>
                <w:sz w:val="22"/>
                <w:szCs w:val="22"/>
                <w:lang w:val="en-US"/>
              </w:rPr>
              <w:t xml:space="preserve"> 3</w:t>
            </w:r>
            <w:r w:rsidR="00363AE2" w:rsidRPr="006A085F">
              <w:rPr>
                <w:rFonts w:asciiTheme="minorHAnsi" w:hAnsiTheme="minorHAnsi" w:cstheme="minorHAnsi"/>
                <w:sz w:val="22"/>
                <w:szCs w:val="22"/>
                <w:lang w:val="en-US"/>
              </w:rPr>
              <w:t xml:space="preserve">m </w:t>
            </w:r>
            <w:proofErr w:type="spellStart"/>
            <w:r w:rsidR="00363AE2" w:rsidRPr="006A085F">
              <w:rPr>
                <w:rFonts w:asciiTheme="minorHAnsi" w:hAnsiTheme="minorHAnsi" w:cstheme="minorHAnsi"/>
                <w:sz w:val="22"/>
                <w:szCs w:val="22"/>
                <w:lang w:val="en-US"/>
              </w:rPr>
              <w:t>kabel</w:t>
            </w:r>
            <w:proofErr w:type="spellEnd"/>
            <w:r w:rsidR="00363AE2" w:rsidRPr="006A085F">
              <w:rPr>
                <w:rFonts w:asciiTheme="minorHAnsi" w:hAnsiTheme="minorHAnsi" w:cstheme="minorHAnsi"/>
                <w:sz w:val="22"/>
                <w:szCs w:val="22"/>
                <w:lang w:val="en-US"/>
              </w:rPr>
              <w:t xml:space="preserve"> </w:t>
            </w:r>
            <w:proofErr w:type="spellStart"/>
            <w:r w:rsidR="00363AE2" w:rsidRPr="006A085F">
              <w:rPr>
                <w:rFonts w:asciiTheme="minorHAnsi" w:hAnsiTheme="minorHAnsi" w:cstheme="minorHAnsi"/>
                <w:sz w:val="22"/>
                <w:szCs w:val="22"/>
                <w:lang w:val="en-US"/>
              </w:rPr>
              <w:t>Fibre</w:t>
            </w:r>
            <w:proofErr w:type="spellEnd"/>
            <w:r w:rsidR="00363AE2" w:rsidRPr="006A085F">
              <w:rPr>
                <w:rFonts w:asciiTheme="minorHAnsi" w:hAnsiTheme="minorHAnsi" w:cstheme="minorHAnsi"/>
                <w:sz w:val="22"/>
                <w:szCs w:val="22"/>
                <w:lang w:val="en-US"/>
              </w:rPr>
              <w:t xml:space="preserve"> Channel Multi-Mode</w:t>
            </w:r>
            <w:r w:rsidRPr="006A085F">
              <w:rPr>
                <w:rFonts w:asciiTheme="minorHAnsi" w:hAnsiTheme="minorHAnsi" w:cstheme="minorHAnsi"/>
                <w:sz w:val="22"/>
                <w:szCs w:val="22"/>
                <w:lang w:val="en-US"/>
              </w:rPr>
              <w:t xml:space="preserve"> OM3</w:t>
            </w:r>
            <w:r w:rsidR="00363AE2" w:rsidRPr="006A085F">
              <w:rPr>
                <w:rFonts w:asciiTheme="minorHAnsi" w:hAnsiTheme="minorHAnsi" w:cstheme="minorHAnsi"/>
                <w:sz w:val="22"/>
                <w:szCs w:val="22"/>
                <w:lang w:val="en-US"/>
              </w:rPr>
              <w:t xml:space="preserve"> LC-LC</w:t>
            </w:r>
          </w:p>
          <w:p w14:paraId="288E5601" w14:textId="77777777" w:rsidR="001F6C5E" w:rsidRPr="006A085F" w:rsidRDefault="00363AE2" w:rsidP="00E90B0D">
            <w:pPr>
              <w:rPr>
                <w:rFonts w:asciiTheme="minorHAnsi" w:hAnsiTheme="minorHAnsi" w:cstheme="minorHAnsi"/>
                <w:sz w:val="22"/>
                <w:szCs w:val="22"/>
                <w:lang w:val="en-US"/>
              </w:rPr>
            </w:pPr>
            <w:r w:rsidRPr="006A085F">
              <w:rPr>
                <w:rFonts w:asciiTheme="minorHAnsi" w:hAnsiTheme="minorHAnsi" w:cstheme="minorHAnsi"/>
                <w:sz w:val="22"/>
                <w:szCs w:val="22"/>
              </w:rPr>
              <w:t xml:space="preserve">- </w:t>
            </w:r>
            <w:r w:rsidR="00226406" w:rsidRPr="006A085F">
              <w:rPr>
                <w:rFonts w:asciiTheme="minorHAnsi" w:hAnsiTheme="minorHAnsi" w:cstheme="minorHAnsi"/>
                <w:sz w:val="22"/>
                <w:szCs w:val="22"/>
              </w:rPr>
              <w:t xml:space="preserve">2 szt. kabla 10G SFP+ SFP+ 7m Direct </w:t>
            </w:r>
            <w:proofErr w:type="spellStart"/>
            <w:r w:rsidR="00226406" w:rsidRPr="006A085F">
              <w:rPr>
                <w:rFonts w:asciiTheme="minorHAnsi" w:hAnsiTheme="minorHAnsi" w:cstheme="minorHAnsi"/>
                <w:sz w:val="22"/>
                <w:szCs w:val="22"/>
              </w:rPr>
              <w:t>Attach</w:t>
            </w:r>
            <w:proofErr w:type="spellEnd"/>
            <w:r w:rsidR="00226406" w:rsidRPr="006A085F">
              <w:rPr>
                <w:rFonts w:asciiTheme="minorHAnsi" w:hAnsiTheme="minorHAnsi" w:cstheme="minorHAnsi"/>
                <w:sz w:val="22"/>
                <w:szCs w:val="22"/>
              </w:rPr>
              <w:t xml:space="preserve"> </w:t>
            </w:r>
            <w:proofErr w:type="spellStart"/>
            <w:r w:rsidR="00226406" w:rsidRPr="006A085F">
              <w:rPr>
                <w:rFonts w:asciiTheme="minorHAnsi" w:hAnsiTheme="minorHAnsi" w:cstheme="minorHAnsi"/>
                <w:sz w:val="22"/>
                <w:szCs w:val="22"/>
              </w:rPr>
              <w:t>Copper</w:t>
            </w:r>
            <w:proofErr w:type="spellEnd"/>
            <w:r w:rsidR="00226406" w:rsidRPr="006A085F">
              <w:rPr>
                <w:rFonts w:asciiTheme="minorHAnsi" w:hAnsiTheme="minorHAnsi" w:cstheme="minorHAnsi"/>
                <w:sz w:val="22"/>
                <w:szCs w:val="22"/>
              </w:rPr>
              <w:t xml:space="preserve"> Cable pracujące w trybie 10Gbe SFP+ z przełącznikiem, który posiada Zamawiający – HP A5820X-24XG-SFP+, np.  </w:t>
            </w:r>
            <w:r w:rsidR="00226406" w:rsidRPr="006A085F">
              <w:rPr>
                <w:rFonts w:asciiTheme="minorHAnsi" w:hAnsiTheme="minorHAnsi" w:cstheme="minorHAnsi"/>
                <w:sz w:val="22"/>
                <w:szCs w:val="22"/>
                <w:lang w:val="en-US"/>
              </w:rPr>
              <w:t>HP X240 10G SFP+ SFP+ 7m Direct Attach Copper Cable JC784C</w:t>
            </w:r>
          </w:p>
        </w:tc>
        <w:tc>
          <w:tcPr>
            <w:tcW w:w="1418" w:type="dxa"/>
          </w:tcPr>
          <w:p w14:paraId="77863967" w14:textId="77777777" w:rsidR="00363AE2" w:rsidRPr="006A085F" w:rsidRDefault="00363AE2" w:rsidP="00836FBA">
            <w:pPr>
              <w:rPr>
                <w:rFonts w:asciiTheme="minorHAnsi" w:hAnsiTheme="minorHAnsi" w:cstheme="minorHAnsi"/>
                <w:sz w:val="22"/>
                <w:szCs w:val="22"/>
                <w:lang w:val="en-US"/>
              </w:rPr>
            </w:pPr>
          </w:p>
        </w:tc>
        <w:tc>
          <w:tcPr>
            <w:tcW w:w="2977" w:type="dxa"/>
          </w:tcPr>
          <w:p w14:paraId="73552AD6" w14:textId="77777777" w:rsidR="00363AE2" w:rsidRPr="006A085F" w:rsidRDefault="00363AE2" w:rsidP="00836FBA">
            <w:pPr>
              <w:rPr>
                <w:rFonts w:asciiTheme="minorHAnsi" w:hAnsiTheme="minorHAnsi" w:cstheme="minorHAnsi"/>
                <w:sz w:val="22"/>
                <w:szCs w:val="22"/>
                <w:lang w:val="en-US"/>
              </w:rPr>
            </w:pPr>
          </w:p>
        </w:tc>
      </w:tr>
      <w:tr w:rsidR="00363AE2" w:rsidRPr="006A085F" w14:paraId="54918B56" w14:textId="77777777" w:rsidTr="00A21AB9">
        <w:trPr>
          <w:trHeight w:val="9488"/>
        </w:trPr>
        <w:tc>
          <w:tcPr>
            <w:tcW w:w="2338" w:type="dxa"/>
          </w:tcPr>
          <w:p w14:paraId="6E32C574"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lastRenderedPageBreak/>
              <w:t>Gwarancja</w:t>
            </w:r>
          </w:p>
        </w:tc>
        <w:tc>
          <w:tcPr>
            <w:tcW w:w="3969" w:type="dxa"/>
          </w:tcPr>
          <w:p w14:paraId="2CCDDF30"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Wykonawca zapewnia 60 miesięczną gwarancję na całość sprzętu, prac instalacyjnych i konfiguracyjnych. </w:t>
            </w:r>
          </w:p>
          <w:p w14:paraId="70F80B94" w14:textId="77777777" w:rsidR="00363AE2" w:rsidRPr="006A085F" w:rsidRDefault="00363AE2" w:rsidP="00E90B0D">
            <w:pPr>
              <w:rPr>
                <w:rFonts w:asciiTheme="minorHAnsi" w:hAnsiTheme="minorHAnsi" w:cstheme="minorHAnsi"/>
                <w:bCs/>
                <w:sz w:val="22"/>
                <w:szCs w:val="22"/>
              </w:rPr>
            </w:pPr>
            <w:r w:rsidRPr="006A085F">
              <w:rPr>
                <w:rFonts w:asciiTheme="minorHAnsi" w:hAnsiTheme="minorHAnsi" w:cstheme="minorHAnsi"/>
                <w:bCs/>
                <w:sz w:val="22"/>
                <w:szCs w:val="22"/>
              </w:rPr>
              <w:t>Wszystkie naprawy gwarancyjne u klienta; W przypadku konieczności wysłania serwera do serwisu wszystkie nośniki danych muszą pozostać u Zamawiającego.</w:t>
            </w:r>
          </w:p>
          <w:p w14:paraId="76E1101E"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Wykonawca przystąpi do usunięcia usterki w następnym dniu od zgłoszenia i zapewni usunięcie usterki w okresie 24 godzin od zgłoszenia. Jeżeli usunięcie usterki nie będzie w żądanym czasie możliwe, Wykonawca zapewni rozwiązanie zastępcze zapewniające funkcjonowanie systemu na czas usunięcia awarii, lecz na czas nie dłuższy niż 30 dni licząc od dnia dostarczenia sprzętu zastępczego.</w:t>
            </w:r>
          </w:p>
          <w:p w14:paraId="333449B5"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bCs/>
                <w:sz w:val="22"/>
                <w:szCs w:val="22"/>
              </w:rPr>
              <w:t>W przypadku trwałego uszkodzenia nośników danych Wykonawca zobowiązuje się w ramach gwarancji do dostarczenia nowych, nieużywanych nośników. Uszkodzone zostaną protokolarnie zniszczone w siedzibie Zamawiającego.</w:t>
            </w:r>
          </w:p>
          <w:p w14:paraId="77FC7380"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Serwer objęty gwarancją realizowaną w siedzibie zamawiającego w trybie  zgłaszania awarii NBD w oknie 5 x 7 (zgłaszanie w dni robocze).</w:t>
            </w:r>
          </w:p>
          <w:p w14:paraId="2AE7F208"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Liczba napraw gwarancyjnych powodująca wymianę sprzętu na nowy  ≤ 3 napraw za wyjątkiem uszkodzeń wynikających z winy Zamawiającego.</w:t>
            </w:r>
          </w:p>
          <w:p w14:paraId="1F3CF28D"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Bezpłatne naprawy gwarancyjne  urządzeń muszą być realizowane przez Producenta lub Autoryzowanego Partnera Serwisowego Producenta.</w:t>
            </w:r>
          </w:p>
          <w:p w14:paraId="0031D64E"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Bezpłatne przeglądy okresowe (jeśli dotyczy) oraz naprawy gwarancyjne sprzętu w okresie gwarancji</w:t>
            </w:r>
          </w:p>
        </w:tc>
        <w:tc>
          <w:tcPr>
            <w:tcW w:w="1418" w:type="dxa"/>
          </w:tcPr>
          <w:p w14:paraId="12F721F7" w14:textId="77777777" w:rsidR="00363AE2" w:rsidRPr="006A085F" w:rsidRDefault="00363AE2" w:rsidP="00836FBA">
            <w:pPr>
              <w:rPr>
                <w:rFonts w:asciiTheme="minorHAnsi" w:hAnsiTheme="minorHAnsi" w:cstheme="minorHAnsi"/>
                <w:sz w:val="22"/>
                <w:szCs w:val="22"/>
              </w:rPr>
            </w:pPr>
          </w:p>
        </w:tc>
        <w:tc>
          <w:tcPr>
            <w:tcW w:w="2977" w:type="dxa"/>
            <w:tcBorders>
              <w:bottom w:val="single" w:sz="4" w:space="0" w:color="auto"/>
            </w:tcBorders>
          </w:tcPr>
          <w:p w14:paraId="2DDEB9FB" w14:textId="77777777" w:rsidR="00363AE2" w:rsidRPr="006A085F" w:rsidRDefault="00363AE2" w:rsidP="00836FBA">
            <w:pPr>
              <w:rPr>
                <w:rFonts w:asciiTheme="minorHAnsi" w:hAnsiTheme="minorHAnsi" w:cstheme="minorHAnsi"/>
                <w:sz w:val="22"/>
                <w:szCs w:val="22"/>
              </w:rPr>
            </w:pPr>
          </w:p>
        </w:tc>
      </w:tr>
      <w:tr w:rsidR="00363AE2" w:rsidRPr="006A085F" w14:paraId="0B8572A9" w14:textId="77777777" w:rsidTr="00C21CE8">
        <w:tc>
          <w:tcPr>
            <w:tcW w:w="2338" w:type="dxa"/>
          </w:tcPr>
          <w:p w14:paraId="6E9B3449" w14:textId="77777777" w:rsidR="00363AE2" w:rsidRPr="006A085F" w:rsidRDefault="00363AE2"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Kompatybilność</w:t>
            </w:r>
          </w:p>
        </w:tc>
        <w:tc>
          <w:tcPr>
            <w:tcW w:w="3969" w:type="dxa"/>
          </w:tcPr>
          <w:p w14:paraId="5331D0C0" w14:textId="77777777" w:rsidR="00363AE2" w:rsidRPr="006A085F" w:rsidRDefault="00363AE2" w:rsidP="00E90B0D">
            <w:pPr>
              <w:rPr>
                <w:rFonts w:asciiTheme="minorHAnsi" w:hAnsiTheme="minorHAnsi" w:cstheme="minorHAnsi"/>
                <w:sz w:val="22"/>
                <w:szCs w:val="22"/>
              </w:rPr>
            </w:pPr>
            <w:r w:rsidRPr="006A085F">
              <w:rPr>
                <w:rFonts w:asciiTheme="minorHAnsi" w:hAnsiTheme="minorHAnsi" w:cstheme="minorHAnsi"/>
                <w:sz w:val="22"/>
                <w:szCs w:val="22"/>
              </w:rPr>
              <w:t xml:space="preserve">Serwer musi być </w:t>
            </w:r>
            <w:r w:rsidR="00AB7483" w:rsidRPr="006A085F">
              <w:rPr>
                <w:rFonts w:asciiTheme="minorHAnsi" w:hAnsiTheme="minorHAnsi" w:cstheme="minorHAnsi"/>
                <w:sz w:val="22"/>
                <w:szCs w:val="22"/>
              </w:rPr>
              <w:t>kompatybilny z urządzeni</w:t>
            </w:r>
            <w:r w:rsidR="000A5F80" w:rsidRPr="006A085F">
              <w:rPr>
                <w:rFonts w:asciiTheme="minorHAnsi" w:hAnsiTheme="minorHAnsi" w:cstheme="minorHAnsi"/>
                <w:sz w:val="22"/>
                <w:szCs w:val="22"/>
              </w:rPr>
              <w:t>a</w:t>
            </w:r>
            <w:r w:rsidR="00AB7483" w:rsidRPr="006A085F">
              <w:rPr>
                <w:rFonts w:asciiTheme="minorHAnsi" w:hAnsiTheme="minorHAnsi" w:cstheme="minorHAnsi"/>
                <w:sz w:val="22"/>
                <w:szCs w:val="22"/>
              </w:rPr>
              <w:t>m</w:t>
            </w:r>
            <w:r w:rsidR="000A5F80" w:rsidRPr="006A085F">
              <w:rPr>
                <w:rFonts w:asciiTheme="minorHAnsi" w:hAnsiTheme="minorHAnsi" w:cstheme="minorHAnsi"/>
                <w:sz w:val="22"/>
                <w:szCs w:val="22"/>
              </w:rPr>
              <w:t>i</w:t>
            </w:r>
            <w:r w:rsidR="00AB7483" w:rsidRPr="006A085F">
              <w:rPr>
                <w:rFonts w:asciiTheme="minorHAnsi" w:hAnsiTheme="minorHAnsi" w:cstheme="minorHAnsi"/>
                <w:sz w:val="22"/>
                <w:szCs w:val="22"/>
              </w:rPr>
              <w:t>, które posiada Zamawiający –</w:t>
            </w:r>
            <w:r w:rsidR="00226406" w:rsidRPr="006A085F">
              <w:rPr>
                <w:rFonts w:asciiTheme="minorHAnsi" w:hAnsiTheme="minorHAnsi" w:cstheme="minorHAnsi"/>
                <w:sz w:val="22"/>
                <w:szCs w:val="22"/>
              </w:rPr>
              <w:t xml:space="preserve"> HPE ProLiantDL380 Gen10 Intel Xeon Gold 6126 (2,6GHz/12Core)CPU,</w:t>
            </w:r>
            <w:r w:rsidR="000A5F80" w:rsidRPr="006A085F">
              <w:rPr>
                <w:rFonts w:asciiTheme="minorHAnsi" w:hAnsiTheme="minorHAnsi" w:cstheme="minorHAnsi"/>
                <w:sz w:val="22"/>
                <w:szCs w:val="22"/>
              </w:rPr>
              <w:t xml:space="preserve"> HPE ProLiantDL380 Gen10 Intel Xeon Gold 6226 (2,7GHz/12Core) CPU</w:t>
            </w:r>
            <w:r w:rsidR="00226406" w:rsidRPr="006A085F">
              <w:rPr>
                <w:rFonts w:asciiTheme="minorHAnsi" w:hAnsiTheme="minorHAnsi" w:cstheme="minorHAnsi"/>
                <w:sz w:val="22"/>
                <w:szCs w:val="22"/>
              </w:rPr>
              <w:t xml:space="preserve"> </w:t>
            </w:r>
            <w:r w:rsidR="00AB7483" w:rsidRPr="006A085F">
              <w:rPr>
                <w:rFonts w:asciiTheme="minorHAnsi" w:hAnsiTheme="minorHAnsi" w:cstheme="minorHAnsi"/>
                <w:sz w:val="22"/>
                <w:szCs w:val="22"/>
              </w:rPr>
              <w:t>gdyż urządzanie będ</w:t>
            </w:r>
            <w:r w:rsidR="000A5F80" w:rsidRPr="006A085F">
              <w:rPr>
                <w:rFonts w:asciiTheme="minorHAnsi" w:hAnsiTheme="minorHAnsi" w:cstheme="minorHAnsi"/>
                <w:sz w:val="22"/>
                <w:szCs w:val="22"/>
              </w:rPr>
              <w:t>zie</w:t>
            </w:r>
            <w:r w:rsidR="00AB7483" w:rsidRPr="006A085F">
              <w:rPr>
                <w:rFonts w:asciiTheme="minorHAnsi" w:hAnsiTheme="minorHAnsi" w:cstheme="minorHAnsi"/>
                <w:sz w:val="22"/>
                <w:szCs w:val="22"/>
              </w:rPr>
              <w:t xml:space="preserve"> pracować wspólnie w jednym klastrze V</w:t>
            </w:r>
            <w:r w:rsidR="00815010" w:rsidRPr="006A085F">
              <w:rPr>
                <w:rFonts w:asciiTheme="minorHAnsi" w:hAnsiTheme="minorHAnsi" w:cstheme="minorHAnsi"/>
                <w:sz w:val="22"/>
                <w:szCs w:val="22"/>
              </w:rPr>
              <w:t>m</w:t>
            </w:r>
            <w:r w:rsidR="00226406" w:rsidRPr="006A085F">
              <w:rPr>
                <w:rFonts w:asciiTheme="minorHAnsi" w:hAnsiTheme="minorHAnsi" w:cstheme="minorHAnsi"/>
                <w:sz w:val="22"/>
                <w:szCs w:val="22"/>
              </w:rPr>
              <w:t>w</w:t>
            </w:r>
            <w:r w:rsidR="00AB7483" w:rsidRPr="006A085F">
              <w:rPr>
                <w:rFonts w:asciiTheme="minorHAnsi" w:hAnsiTheme="minorHAnsi" w:cstheme="minorHAnsi"/>
                <w:sz w:val="22"/>
                <w:szCs w:val="22"/>
              </w:rPr>
              <w:t>are</w:t>
            </w:r>
          </w:p>
          <w:p w14:paraId="392235E2" w14:textId="77777777" w:rsidR="00815010" w:rsidRPr="006A085F" w:rsidRDefault="00815010" w:rsidP="00E90B0D">
            <w:pPr>
              <w:rPr>
                <w:rFonts w:asciiTheme="minorHAnsi" w:hAnsiTheme="minorHAnsi" w:cstheme="minorHAnsi"/>
                <w:sz w:val="22"/>
                <w:szCs w:val="22"/>
              </w:rPr>
            </w:pPr>
            <w:r w:rsidRPr="006A085F">
              <w:rPr>
                <w:rFonts w:asciiTheme="minorHAnsi" w:hAnsiTheme="minorHAnsi" w:cstheme="minorHAnsi"/>
                <w:sz w:val="22"/>
                <w:szCs w:val="22"/>
              </w:rPr>
              <w:t xml:space="preserve">Serwer musi być kompatybilny z przełącznikami typu </w:t>
            </w:r>
            <w:proofErr w:type="spellStart"/>
            <w:r w:rsidRPr="006A085F">
              <w:rPr>
                <w:rFonts w:asciiTheme="minorHAnsi" w:hAnsiTheme="minorHAnsi" w:cstheme="minorHAnsi"/>
                <w:sz w:val="22"/>
                <w:szCs w:val="22"/>
              </w:rPr>
              <w:t>Core</w:t>
            </w:r>
            <w:proofErr w:type="spellEnd"/>
            <w:r w:rsidRPr="006A085F">
              <w:rPr>
                <w:rFonts w:asciiTheme="minorHAnsi" w:hAnsiTheme="minorHAnsi" w:cstheme="minorHAnsi"/>
                <w:sz w:val="22"/>
                <w:szCs w:val="22"/>
              </w:rPr>
              <w:t>, które posiada Zamawiający - HP A5820X-24XG-SFP+ - połączenia serwer-przełącznik muszą być redundantne (serwer połączony musi być z dwoma przełącznikami CORE pracującymi w trybie IRF)</w:t>
            </w:r>
          </w:p>
        </w:tc>
        <w:tc>
          <w:tcPr>
            <w:tcW w:w="1418" w:type="dxa"/>
          </w:tcPr>
          <w:p w14:paraId="7079FAA9" w14:textId="77777777" w:rsidR="00363AE2" w:rsidRPr="006A085F" w:rsidRDefault="00363AE2" w:rsidP="00836FBA">
            <w:pPr>
              <w:rPr>
                <w:rFonts w:asciiTheme="minorHAnsi" w:hAnsiTheme="minorHAnsi" w:cstheme="minorHAnsi"/>
                <w:sz w:val="22"/>
                <w:szCs w:val="22"/>
              </w:rPr>
            </w:pPr>
          </w:p>
        </w:tc>
        <w:tc>
          <w:tcPr>
            <w:tcW w:w="2977" w:type="dxa"/>
            <w:tcBorders>
              <w:tl2br w:val="nil"/>
              <w:tr2bl w:val="nil"/>
            </w:tcBorders>
          </w:tcPr>
          <w:p w14:paraId="12922440" w14:textId="77777777" w:rsidR="00363AE2" w:rsidRPr="006A085F" w:rsidRDefault="00363AE2" w:rsidP="00836FBA">
            <w:pPr>
              <w:rPr>
                <w:rFonts w:asciiTheme="minorHAnsi" w:hAnsiTheme="minorHAnsi" w:cstheme="minorHAnsi"/>
                <w:sz w:val="22"/>
                <w:szCs w:val="22"/>
              </w:rPr>
            </w:pPr>
          </w:p>
        </w:tc>
      </w:tr>
      <w:tr w:rsidR="00C21CE8" w:rsidRPr="006A085F" w14:paraId="6C0D5B3F" w14:textId="77777777" w:rsidTr="00B66AC1">
        <w:tc>
          <w:tcPr>
            <w:tcW w:w="2338" w:type="dxa"/>
          </w:tcPr>
          <w:p w14:paraId="2600031F" w14:textId="00EB25A8" w:rsidR="00C21CE8" w:rsidRPr="006A085F" w:rsidRDefault="00C21CE8" w:rsidP="00363AE2">
            <w:pPr>
              <w:numPr>
                <w:ilvl w:val="0"/>
                <w:numId w:val="14"/>
              </w:numPr>
              <w:ind w:left="284" w:hanging="284"/>
              <w:rPr>
                <w:rFonts w:asciiTheme="minorHAnsi" w:hAnsiTheme="minorHAnsi" w:cstheme="minorHAnsi"/>
                <w:sz w:val="22"/>
                <w:szCs w:val="22"/>
              </w:rPr>
            </w:pPr>
            <w:r w:rsidRPr="006A085F">
              <w:rPr>
                <w:rFonts w:asciiTheme="minorHAnsi" w:hAnsiTheme="minorHAnsi" w:cstheme="minorHAnsi"/>
                <w:sz w:val="22"/>
                <w:szCs w:val="22"/>
              </w:rPr>
              <w:t>Dostawa</w:t>
            </w:r>
          </w:p>
        </w:tc>
        <w:tc>
          <w:tcPr>
            <w:tcW w:w="3969" w:type="dxa"/>
          </w:tcPr>
          <w:p w14:paraId="69847EDF" w14:textId="58104B5D" w:rsidR="00C21CE8" w:rsidRPr="006A085F" w:rsidRDefault="00C21CE8" w:rsidP="00E90B0D">
            <w:pPr>
              <w:rPr>
                <w:rFonts w:asciiTheme="minorHAnsi" w:hAnsiTheme="minorHAnsi" w:cstheme="minorHAnsi"/>
                <w:sz w:val="22"/>
                <w:szCs w:val="22"/>
              </w:rPr>
            </w:pPr>
            <w:r w:rsidRPr="006A085F">
              <w:rPr>
                <w:rFonts w:asciiTheme="minorHAnsi" w:hAnsiTheme="minorHAnsi" w:cstheme="minorHAnsi"/>
                <w:sz w:val="22"/>
                <w:szCs w:val="22"/>
              </w:rPr>
              <w:t>Serwer musi być nowy, pochodzić z legalnego kanału dystrybucyjnego.</w:t>
            </w:r>
          </w:p>
        </w:tc>
        <w:tc>
          <w:tcPr>
            <w:tcW w:w="1418" w:type="dxa"/>
          </w:tcPr>
          <w:p w14:paraId="1B041D36" w14:textId="77777777" w:rsidR="00C21CE8" w:rsidRPr="006A085F" w:rsidRDefault="00C21CE8" w:rsidP="00836FBA">
            <w:pPr>
              <w:rPr>
                <w:rFonts w:asciiTheme="minorHAnsi" w:hAnsiTheme="minorHAnsi" w:cstheme="minorHAnsi"/>
                <w:sz w:val="22"/>
                <w:szCs w:val="22"/>
              </w:rPr>
            </w:pPr>
          </w:p>
        </w:tc>
        <w:tc>
          <w:tcPr>
            <w:tcW w:w="2977" w:type="dxa"/>
            <w:tcBorders>
              <w:bottom w:val="single" w:sz="4" w:space="0" w:color="auto"/>
              <w:tl2br w:val="nil"/>
              <w:tr2bl w:val="nil"/>
            </w:tcBorders>
          </w:tcPr>
          <w:p w14:paraId="07E15F30" w14:textId="77777777" w:rsidR="00C21CE8" w:rsidRPr="006A085F" w:rsidRDefault="00C21CE8" w:rsidP="00836FBA">
            <w:pPr>
              <w:rPr>
                <w:rFonts w:asciiTheme="minorHAnsi" w:hAnsiTheme="minorHAnsi" w:cstheme="minorHAnsi"/>
                <w:sz w:val="22"/>
                <w:szCs w:val="22"/>
              </w:rPr>
            </w:pPr>
          </w:p>
        </w:tc>
      </w:tr>
    </w:tbl>
    <w:p w14:paraId="23FF6C10" w14:textId="4AF25CC8" w:rsidR="00A21AB9" w:rsidRPr="006A085F" w:rsidRDefault="00A21AB9">
      <w:pPr>
        <w:rPr>
          <w:rFonts w:asciiTheme="minorHAnsi" w:hAnsiTheme="minorHAnsi" w:cstheme="minorHAnsi"/>
        </w:rPr>
      </w:pPr>
    </w:p>
    <w:p w14:paraId="4C197E6F" w14:textId="1C528F45" w:rsidR="00DE08AA" w:rsidRPr="00755518" w:rsidRDefault="00DE08AA" w:rsidP="00305CA5">
      <w:pPr>
        <w:spacing w:before="300" w:line="360" w:lineRule="auto"/>
        <w:rPr>
          <w:rFonts w:asciiTheme="minorHAnsi" w:hAnsiTheme="minorHAnsi" w:cstheme="minorHAnsi"/>
          <w:b/>
          <w:sz w:val="22"/>
          <w:u w:val="single"/>
        </w:rPr>
      </w:pPr>
      <w:bookmarkStart w:id="1" w:name="_Hlk69718230"/>
      <w:r w:rsidRPr="00755518">
        <w:rPr>
          <w:rFonts w:asciiTheme="minorHAnsi" w:hAnsiTheme="minorHAnsi" w:cstheme="minorHAnsi"/>
          <w:sz w:val="22"/>
        </w:rPr>
        <w:lastRenderedPageBreak/>
        <w:t>*</w:t>
      </w:r>
      <w:r w:rsidRPr="00755518">
        <w:rPr>
          <w:rFonts w:asciiTheme="minorHAnsi" w:hAnsiTheme="minorHAnsi" w:cstheme="minorHAnsi"/>
          <w:b/>
          <w:sz w:val="22"/>
        </w:rPr>
        <w:t>Uwaga!</w:t>
      </w:r>
    </w:p>
    <w:p w14:paraId="0914386D" w14:textId="77777777" w:rsidR="006A0024" w:rsidRPr="00755518" w:rsidRDefault="006A0024" w:rsidP="006A0024">
      <w:pPr>
        <w:numPr>
          <w:ilvl w:val="0"/>
          <w:numId w:val="27"/>
        </w:numPr>
        <w:tabs>
          <w:tab w:val="clear" w:pos="720"/>
        </w:tabs>
        <w:ind w:left="284" w:hanging="284"/>
        <w:jc w:val="both"/>
        <w:rPr>
          <w:rFonts w:asciiTheme="minorHAnsi" w:hAnsiTheme="minorHAnsi" w:cstheme="minorHAnsi"/>
          <w:iCs/>
          <w:sz w:val="22"/>
        </w:rPr>
      </w:pPr>
      <w:r w:rsidRPr="00755518">
        <w:rPr>
          <w:rFonts w:asciiTheme="minorHAnsi" w:hAnsiTheme="minorHAnsi" w:cstheme="minorHAnsi"/>
          <w:iCs/>
          <w:sz w:val="22"/>
        </w:rPr>
        <w:t>W powyższej tabeli kolumnę „</w:t>
      </w:r>
      <w:r w:rsidRPr="00755518">
        <w:rPr>
          <w:rFonts w:asciiTheme="minorHAnsi" w:hAnsiTheme="minorHAnsi" w:cstheme="minorHAnsi"/>
          <w:sz w:val="22"/>
        </w:rPr>
        <w:t>Potwierdzenie spełnienia wymagań minimalnych</w:t>
      </w:r>
      <w:r w:rsidRPr="00755518">
        <w:rPr>
          <w:rFonts w:asciiTheme="minorHAnsi" w:hAnsiTheme="minorHAnsi" w:cstheme="minorHAnsi"/>
          <w:iCs/>
          <w:sz w:val="22"/>
        </w:rPr>
        <w:t xml:space="preserve"> </w:t>
      </w:r>
      <w:r w:rsidRPr="00755518">
        <w:rPr>
          <w:rFonts w:asciiTheme="minorHAnsi" w:hAnsiTheme="minorHAnsi" w:cstheme="minorHAnsi"/>
          <w:b/>
          <w:bCs/>
          <w:sz w:val="22"/>
        </w:rPr>
        <w:t>TAK / NIE”</w:t>
      </w:r>
      <w:r w:rsidRPr="00755518">
        <w:rPr>
          <w:rFonts w:asciiTheme="minorHAnsi" w:hAnsiTheme="minorHAnsi" w:cstheme="minorHAnsi"/>
          <w:iCs/>
          <w:sz w:val="22"/>
        </w:rPr>
        <w:t xml:space="preserve"> wypełnia Wykonawca wpisując odpowiednio TAK lub NIE. </w:t>
      </w:r>
    </w:p>
    <w:p w14:paraId="1D0FDB05" w14:textId="32CB54EA" w:rsidR="00AB190D" w:rsidRPr="00755518" w:rsidRDefault="006A0024" w:rsidP="00305CA5">
      <w:pPr>
        <w:numPr>
          <w:ilvl w:val="0"/>
          <w:numId w:val="27"/>
        </w:numPr>
        <w:tabs>
          <w:tab w:val="clear" w:pos="720"/>
        </w:tabs>
        <w:spacing w:line="360" w:lineRule="auto"/>
        <w:ind w:left="284" w:hanging="284"/>
        <w:jc w:val="both"/>
        <w:rPr>
          <w:rFonts w:asciiTheme="minorHAnsi" w:hAnsiTheme="minorHAnsi" w:cstheme="minorHAnsi"/>
          <w:iCs/>
          <w:sz w:val="22"/>
        </w:rPr>
      </w:pPr>
      <w:r w:rsidRPr="00755518">
        <w:rPr>
          <w:rFonts w:asciiTheme="minorHAnsi" w:hAnsiTheme="minorHAnsi" w:cstheme="minorHAnsi"/>
          <w:iCs/>
          <w:sz w:val="22"/>
        </w:rPr>
        <w:t>W przypadku zaznaczenia w/w opcji NIE lub w przypadku niespełnienia minimalnych wymagań Zamawiającego, określonych w powyższej tabeli oferta Wykonawcy zostanie odrzucona</w:t>
      </w:r>
      <w:r w:rsidR="00091B1A" w:rsidRPr="00755518">
        <w:rPr>
          <w:rFonts w:asciiTheme="minorHAnsi" w:hAnsiTheme="minorHAnsi" w:cstheme="minorHAnsi"/>
          <w:iCs/>
          <w:sz w:val="22"/>
        </w:rPr>
        <w:t>.</w:t>
      </w:r>
      <w:bookmarkEnd w:id="1"/>
    </w:p>
    <w:tbl>
      <w:tblPr>
        <w:tblW w:w="5569" w:type="dxa"/>
        <w:tblLayout w:type="fixed"/>
        <w:tblCellMar>
          <w:left w:w="31" w:type="dxa"/>
          <w:right w:w="31" w:type="dxa"/>
        </w:tblCellMar>
        <w:tblLook w:val="04A0" w:firstRow="1" w:lastRow="0" w:firstColumn="1" w:lastColumn="0" w:noHBand="0" w:noVBand="1"/>
      </w:tblPr>
      <w:tblGrid>
        <w:gridCol w:w="744"/>
        <w:gridCol w:w="1299"/>
        <w:gridCol w:w="1269"/>
        <w:gridCol w:w="704"/>
        <w:gridCol w:w="1553"/>
      </w:tblGrid>
      <w:tr w:rsidR="009A3CFC" w:rsidRPr="006A085F" w14:paraId="3BC6F215" w14:textId="77777777" w:rsidTr="009A3CFC">
        <w:trPr>
          <w:cantSplit/>
          <w:trHeight w:val="666"/>
        </w:trPr>
        <w:tc>
          <w:tcPr>
            <w:tcW w:w="5569" w:type="dxa"/>
            <w:gridSpan w:val="5"/>
            <w:tcBorders>
              <w:top w:val="single" w:sz="6" w:space="0" w:color="auto"/>
              <w:left w:val="single" w:sz="6" w:space="0" w:color="auto"/>
              <w:bottom w:val="single" w:sz="4" w:space="0" w:color="auto"/>
              <w:right w:val="single" w:sz="6" w:space="0" w:color="auto"/>
            </w:tcBorders>
            <w:vAlign w:val="center"/>
          </w:tcPr>
          <w:p w14:paraId="484322AA" w14:textId="324DEA94" w:rsidR="009A3CFC" w:rsidRPr="006A085F" w:rsidRDefault="009A3CFC" w:rsidP="00305CA5">
            <w:pPr>
              <w:rPr>
                <w:rFonts w:asciiTheme="minorHAnsi" w:hAnsiTheme="minorHAnsi" w:cstheme="minorHAnsi"/>
                <w:sz w:val="22"/>
                <w:szCs w:val="19"/>
              </w:rPr>
            </w:pPr>
            <w:bookmarkStart w:id="2" w:name="_Hlk70060729"/>
            <w:r w:rsidRPr="006A085F">
              <w:rPr>
                <w:rFonts w:asciiTheme="minorHAnsi" w:hAnsiTheme="minorHAnsi" w:cstheme="minorHAnsi"/>
                <w:b/>
                <w:sz w:val="22"/>
                <w:szCs w:val="19"/>
              </w:rPr>
              <w:t>Nazwa i typ oferowanego urządzenia:</w:t>
            </w:r>
            <w:r w:rsidRPr="006A085F">
              <w:rPr>
                <w:rFonts w:asciiTheme="minorHAnsi" w:hAnsiTheme="minorHAnsi" w:cstheme="minorHAnsi"/>
                <w:sz w:val="22"/>
                <w:szCs w:val="19"/>
              </w:rPr>
              <w:t xml:space="preserve"> </w:t>
            </w:r>
          </w:p>
          <w:p w14:paraId="564814B0" w14:textId="722CF213" w:rsidR="009A3CFC" w:rsidRPr="006A085F" w:rsidRDefault="009A3CFC" w:rsidP="00305CA5">
            <w:pPr>
              <w:ind w:left="111"/>
              <w:rPr>
                <w:rFonts w:asciiTheme="minorHAnsi" w:hAnsiTheme="minorHAnsi" w:cstheme="minorHAnsi"/>
                <w:sz w:val="22"/>
                <w:szCs w:val="19"/>
              </w:rPr>
            </w:pPr>
            <w:r w:rsidRPr="006A085F">
              <w:rPr>
                <w:rFonts w:asciiTheme="minorHAnsi" w:hAnsiTheme="minorHAnsi" w:cstheme="minorHAnsi"/>
                <w:sz w:val="22"/>
                <w:szCs w:val="19"/>
              </w:rPr>
              <w:t>………………………………………......................................</w:t>
            </w:r>
          </w:p>
          <w:p w14:paraId="264E8EF0" w14:textId="532034A9" w:rsidR="009A3CFC" w:rsidRPr="006A085F" w:rsidRDefault="009A3CFC" w:rsidP="00B82C1F">
            <w:pPr>
              <w:rPr>
                <w:rFonts w:asciiTheme="minorHAnsi" w:hAnsiTheme="minorHAnsi" w:cstheme="minorHAnsi"/>
                <w:sz w:val="22"/>
                <w:szCs w:val="19"/>
              </w:rPr>
            </w:pPr>
            <w:r w:rsidRPr="006A085F">
              <w:rPr>
                <w:rFonts w:asciiTheme="minorHAnsi" w:hAnsiTheme="minorHAnsi" w:cstheme="minorHAnsi"/>
                <w:b/>
                <w:sz w:val="22"/>
                <w:szCs w:val="19"/>
              </w:rPr>
              <w:t>Producent:</w:t>
            </w:r>
            <w:r w:rsidRPr="006A085F">
              <w:rPr>
                <w:rFonts w:asciiTheme="minorHAnsi" w:hAnsiTheme="minorHAnsi" w:cstheme="minorHAnsi"/>
                <w:sz w:val="22"/>
                <w:szCs w:val="19"/>
              </w:rPr>
              <w:t>…………………………………………………</w:t>
            </w:r>
          </w:p>
          <w:p w14:paraId="2ECE4F5A" w14:textId="77777777" w:rsidR="009A3CFC" w:rsidRPr="006A085F" w:rsidRDefault="009A3CFC" w:rsidP="00D76180">
            <w:pPr>
              <w:rPr>
                <w:rFonts w:asciiTheme="minorHAnsi" w:hAnsiTheme="minorHAnsi" w:cstheme="minorHAnsi"/>
                <w:b/>
                <w:bCs/>
                <w:sz w:val="22"/>
                <w:szCs w:val="24"/>
              </w:rPr>
            </w:pPr>
          </w:p>
        </w:tc>
      </w:tr>
      <w:tr w:rsidR="009A3CFC" w:rsidRPr="006A085F" w14:paraId="5DD05647" w14:textId="77777777" w:rsidTr="009A3CFC">
        <w:trPr>
          <w:cantSplit/>
          <w:trHeight w:val="231"/>
        </w:trPr>
        <w:tc>
          <w:tcPr>
            <w:tcW w:w="744" w:type="dxa"/>
            <w:tcBorders>
              <w:top w:val="single" w:sz="6" w:space="0" w:color="auto"/>
              <w:left w:val="single" w:sz="6" w:space="0" w:color="auto"/>
              <w:bottom w:val="single" w:sz="6" w:space="0" w:color="auto"/>
              <w:right w:val="single" w:sz="6" w:space="0" w:color="auto"/>
            </w:tcBorders>
            <w:vAlign w:val="center"/>
            <w:hideMark/>
          </w:tcPr>
          <w:p w14:paraId="5A41E6EB" w14:textId="77777777" w:rsidR="009A3CFC" w:rsidRPr="006A085F" w:rsidRDefault="009A3CFC" w:rsidP="00D76180">
            <w:pPr>
              <w:jc w:val="center"/>
              <w:rPr>
                <w:rFonts w:asciiTheme="minorHAnsi" w:hAnsiTheme="minorHAnsi" w:cstheme="minorHAnsi"/>
                <w:b/>
                <w:bCs/>
                <w:sz w:val="22"/>
                <w:szCs w:val="19"/>
              </w:rPr>
            </w:pPr>
            <w:r w:rsidRPr="006A085F">
              <w:rPr>
                <w:rFonts w:asciiTheme="minorHAnsi" w:hAnsiTheme="minorHAnsi" w:cstheme="minorHAnsi"/>
                <w:b/>
                <w:bCs/>
                <w:sz w:val="22"/>
                <w:szCs w:val="19"/>
              </w:rPr>
              <w:t>Ilość</w:t>
            </w:r>
          </w:p>
        </w:tc>
        <w:tc>
          <w:tcPr>
            <w:tcW w:w="1299" w:type="dxa"/>
            <w:tcBorders>
              <w:top w:val="single" w:sz="6" w:space="0" w:color="auto"/>
              <w:left w:val="single" w:sz="6" w:space="0" w:color="auto"/>
              <w:bottom w:val="single" w:sz="6" w:space="0" w:color="auto"/>
              <w:right w:val="single" w:sz="6" w:space="0" w:color="auto"/>
            </w:tcBorders>
            <w:vAlign w:val="center"/>
            <w:hideMark/>
          </w:tcPr>
          <w:p w14:paraId="2D44B6AA" w14:textId="77777777" w:rsidR="009A3CFC" w:rsidRPr="006A085F" w:rsidRDefault="009A3CFC" w:rsidP="00D76180">
            <w:pPr>
              <w:jc w:val="center"/>
              <w:rPr>
                <w:rFonts w:asciiTheme="minorHAnsi" w:hAnsiTheme="minorHAnsi" w:cstheme="minorHAnsi"/>
                <w:b/>
                <w:bCs/>
                <w:sz w:val="22"/>
                <w:szCs w:val="19"/>
              </w:rPr>
            </w:pPr>
            <w:r w:rsidRPr="006A085F">
              <w:rPr>
                <w:rFonts w:asciiTheme="minorHAnsi" w:hAnsiTheme="minorHAnsi" w:cstheme="minorHAnsi"/>
                <w:b/>
                <w:bCs/>
                <w:sz w:val="22"/>
                <w:szCs w:val="19"/>
              </w:rPr>
              <w:t>Cena jedn. netto</w:t>
            </w:r>
          </w:p>
        </w:tc>
        <w:tc>
          <w:tcPr>
            <w:tcW w:w="1269" w:type="dxa"/>
            <w:tcBorders>
              <w:top w:val="single" w:sz="6" w:space="0" w:color="auto"/>
              <w:left w:val="single" w:sz="6" w:space="0" w:color="auto"/>
              <w:bottom w:val="single" w:sz="6" w:space="0" w:color="auto"/>
              <w:right w:val="single" w:sz="6" w:space="0" w:color="auto"/>
            </w:tcBorders>
            <w:vAlign w:val="center"/>
            <w:hideMark/>
          </w:tcPr>
          <w:p w14:paraId="402063CF" w14:textId="77777777" w:rsidR="009A3CFC" w:rsidRPr="006A085F" w:rsidRDefault="009A3CFC" w:rsidP="00D76180">
            <w:pPr>
              <w:jc w:val="center"/>
              <w:rPr>
                <w:rFonts w:asciiTheme="minorHAnsi" w:hAnsiTheme="minorHAnsi" w:cstheme="minorHAnsi"/>
                <w:b/>
                <w:bCs/>
                <w:sz w:val="22"/>
                <w:szCs w:val="19"/>
              </w:rPr>
            </w:pPr>
            <w:r w:rsidRPr="006A085F">
              <w:rPr>
                <w:rFonts w:asciiTheme="minorHAnsi" w:hAnsiTheme="minorHAnsi" w:cstheme="minorHAnsi"/>
                <w:b/>
                <w:bCs/>
                <w:sz w:val="22"/>
                <w:szCs w:val="19"/>
              </w:rPr>
              <w:t>Łączna wartość netto</w:t>
            </w:r>
          </w:p>
        </w:tc>
        <w:tc>
          <w:tcPr>
            <w:tcW w:w="704" w:type="dxa"/>
            <w:tcBorders>
              <w:top w:val="single" w:sz="6" w:space="0" w:color="auto"/>
              <w:left w:val="single" w:sz="6" w:space="0" w:color="auto"/>
              <w:bottom w:val="single" w:sz="6" w:space="0" w:color="auto"/>
              <w:right w:val="single" w:sz="6" w:space="0" w:color="auto"/>
            </w:tcBorders>
            <w:vAlign w:val="center"/>
            <w:hideMark/>
          </w:tcPr>
          <w:p w14:paraId="35A1E40D" w14:textId="77777777" w:rsidR="009A3CFC" w:rsidRPr="006A085F" w:rsidRDefault="009A3CFC" w:rsidP="00D76180">
            <w:pPr>
              <w:jc w:val="center"/>
              <w:rPr>
                <w:rFonts w:asciiTheme="minorHAnsi" w:hAnsiTheme="minorHAnsi" w:cstheme="minorHAnsi"/>
                <w:b/>
                <w:bCs/>
                <w:sz w:val="22"/>
                <w:szCs w:val="19"/>
              </w:rPr>
            </w:pPr>
            <w:r w:rsidRPr="006A085F">
              <w:rPr>
                <w:rFonts w:asciiTheme="minorHAnsi" w:hAnsiTheme="minorHAnsi" w:cstheme="minorHAnsi"/>
                <w:b/>
                <w:bCs/>
                <w:sz w:val="22"/>
                <w:szCs w:val="19"/>
              </w:rPr>
              <w:t>VAT w %</w:t>
            </w:r>
          </w:p>
        </w:tc>
        <w:tc>
          <w:tcPr>
            <w:tcW w:w="1551" w:type="dxa"/>
            <w:tcBorders>
              <w:top w:val="single" w:sz="6" w:space="0" w:color="auto"/>
              <w:left w:val="single" w:sz="6" w:space="0" w:color="auto"/>
              <w:bottom w:val="single" w:sz="6" w:space="0" w:color="auto"/>
              <w:right w:val="single" w:sz="6" w:space="0" w:color="auto"/>
            </w:tcBorders>
            <w:vAlign w:val="center"/>
            <w:hideMark/>
          </w:tcPr>
          <w:p w14:paraId="1EB69720" w14:textId="77777777" w:rsidR="009A3CFC" w:rsidRPr="006A085F" w:rsidRDefault="009A3CFC" w:rsidP="00D76180">
            <w:pPr>
              <w:jc w:val="center"/>
              <w:rPr>
                <w:rFonts w:asciiTheme="minorHAnsi" w:hAnsiTheme="minorHAnsi" w:cstheme="minorHAnsi"/>
                <w:b/>
                <w:bCs/>
                <w:sz w:val="22"/>
                <w:szCs w:val="19"/>
              </w:rPr>
            </w:pPr>
            <w:r w:rsidRPr="006A085F">
              <w:rPr>
                <w:rFonts w:asciiTheme="minorHAnsi" w:hAnsiTheme="minorHAnsi" w:cstheme="minorHAnsi"/>
                <w:b/>
                <w:bCs/>
                <w:sz w:val="22"/>
                <w:szCs w:val="19"/>
              </w:rPr>
              <w:t>Łączna wartość brutto</w:t>
            </w:r>
          </w:p>
        </w:tc>
      </w:tr>
      <w:tr w:rsidR="009A3CFC" w:rsidRPr="006A085F" w14:paraId="20C0ACFC" w14:textId="77777777" w:rsidTr="009A3CFC">
        <w:trPr>
          <w:cantSplit/>
          <w:trHeight w:val="498"/>
        </w:trPr>
        <w:tc>
          <w:tcPr>
            <w:tcW w:w="744" w:type="dxa"/>
            <w:tcBorders>
              <w:top w:val="single" w:sz="6" w:space="0" w:color="auto"/>
              <w:left w:val="single" w:sz="6" w:space="0" w:color="auto"/>
              <w:bottom w:val="single" w:sz="6" w:space="0" w:color="auto"/>
              <w:right w:val="single" w:sz="6" w:space="0" w:color="auto"/>
            </w:tcBorders>
            <w:vAlign w:val="center"/>
            <w:hideMark/>
          </w:tcPr>
          <w:p w14:paraId="1C8ACFB7" w14:textId="77777777" w:rsidR="009A3CFC" w:rsidRPr="006A085F" w:rsidRDefault="009A3CFC" w:rsidP="00D76180">
            <w:pPr>
              <w:jc w:val="center"/>
              <w:rPr>
                <w:rFonts w:asciiTheme="minorHAnsi" w:hAnsiTheme="minorHAnsi" w:cstheme="minorHAnsi"/>
                <w:b/>
                <w:bCs/>
                <w:sz w:val="19"/>
                <w:szCs w:val="19"/>
              </w:rPr>
            </w:pPr>
            <w:r w:rsidRPr="006A085F">
              <w:rPr>
                <w:rFonts w:asciiTheme="minorHAnsi" w:hAnsiTheme="minorHAnsi" w:cstheme="minorHAnsi"/>
                <w:b/>
                <w:bCs/>
                <w:sz w:val="22"/>
                <w:szCs w:val="19"/>
              </w:rPr>
              <w:t>1 szt.</w:t>
            </w:r>
          </w:p>
        </w:tc>
        <w:tc>
          <w:tcPr>
            <w:tcW w:w="1299" w:type="dxa"/>
            <w:tcBorders>
              <w:top w:val="single" w:sz="6" w:space="0" w:color="auto"/>
              <w:left w:val="single" w:sz="6" w:space="0" w:color="auto"/>
              <w:bottom w:val="single" w:sz="6" w:space="0" w:color="auto"/>
              <w:right w:val="single" w:sz="6" w:space="0" w:color="auto"/>
            </w:tcBorders>
            <w:vAlign w:val="center"/>
          </w:tcPr>
          <w:p w14:paraId="144F64DE" w14:textId="77777777" w:rsidR="009A3CFC" w:rsidRPr="006A085F" w:rsidRDefault="009A3CFC" w:rsidP="00D76180">
            <w:pPr>
              <w:rPr>
                <w:rFonts w:asciiTheme="minorHAnsi" w:hAnsiTheme="minorHAnsi" w:cstheme="minorHAnsi"/>
                <w:b/>
                <w:bCs/>
                <w:sz w:val="19"/>
                <w:szCs w:val="19"/>
              </w:rPr>
            </w:pPr>
          </w:p>
        </w:tc>
        <w:tc>
          <w:tcPr>
            <w:tcW w:w="1269" w:type="dxa"/>
            <w:tcBorders>
              <w:top w:val="single" w:sz="6" w:space="0" w:color="auto"/>
              <w:left w:val="single" w:sz="6" w:space="0" w:color="auto"/>
              <w:bottom w:val="single" w:sz="6" w:space="0" w:color="auto"/>
              <w:right w:val="single" w:sz="6" w:space="0" w:color="auto"/>
            </w:tcBorders>
            <w:vAlign w:val="center"/>
          </w:tcPr>
          <w:p w14:paraId="44DD53C4" w14:textId="77777777" w:rsidR="009A3CFC" w:rsidRPr="006A085F" w:rsidRDefault="009A3CFC" w:rsidP="00D76180">
            <w:pPr>
              <w:rPr>
                <w:rFonts w:asciiTheme="minorHAnsi" w:hAnsiTheme="minorHAnsi" w:cstheme="minorHAnsi"/>
                <w:b/>
                <w:bCs/>
                <w:sz w:val="19"/>
                <w:szCs w:val="19"/>
              </w:rPr>
            </w:pPr>
          </w:p>
        </w:tc>
        <w:tc>
          <w:tcPr>
            <w:tcW w:w="704" w:type="dxa"/>
            <w:tcBorders>
              <w:top w:val="single" w:sz="6" w:space="0" w:color="auto"/>
              <w:left w:val="single" w:sz="6" w:space="0" w:color="auto"/>
              <w:bottom w:val="single" w:sz="6" w:space="0" w:color="auto"/>
              <w:right w:val="single" w:sz="6" w:space="0" w:color="auto"/>
            </w:tcBorders>
            <w:vAlign w:val="center"/>
          </w:tcPr>
          <w:p w14:paraId="79E36C1A" w14:textId="77777777" w:rsidR="009A3CFC" w:rsidRPr="006A085F" w:rsidRDefault="009A3CFC" w:rsidP="00D76180">
            <w:pPr>
              <w:rPr>
                <w:rFonts w:asciiTheme="minorHAnsi" w:hAnsiTheme="minorHAnsi" w:cstheme="minorHAnsi"/>
                <w:b/>
                <w:bCs/>
                <w:sz w:val="19"/>
                <w:szCs w:val="19"/>
              </w:rPr>
            </w:pPr>
          </w:p>
        </w:tc>
        <w:tc>
          <w:tcPr>
            <w:tcW w:w="1551" w:type="dxa"/>
            <w:tcBorders>
              <w:top w:val="single" w:sz="6" w:space="0" w:color="auto"/>
              <w:left w:val="single" w:sz="6" w:space="0" w:color="auto"/>
              <w:bottom w:val="single" w:sz="6" w:space="0" w:color="auto"/>
              <w:right w:val="single" w:sz="6" w:space="0" w:color="auto"/>
            </w:tcBorders>
            <w:vAlign w:val="center"/>
          </w:tcPr>
          <w:p w14:paraId="24B722D9" w14:textId="77777777" w:rsidR="009A3CFC" w:rsidRPr="006A085F" w:rsidRDefault="009A3CFC" w:rsidP="00D76180">
            <w:pPr>
              <w:rPr>
                <w:rFonts w:asciiTheme="minorHAnsi" w:hAnsiTheme="minorHAnsi" w:cstheme="minorHAnsi"/>
                <w:b/>
                <w:bCs/>
                <w:sz w:val="19"/>
                <w:szCs w:val="19"/>
              </w:rPr>
            </w:pPr>
          </w:p>
        </w:tc>
      </w:tr>
    </w:tbl>
    <w:bookmarkEnd w:id="2"/>
    <w:p w14:paraId="65E7DF6C" w14:textId="77777777" w:rsidR="00394ACA" w:rsidRPr="006A085F" w:rsidRDefault="00394ACA" w:rsidP="00305CA5">
      <w:pPr>
        <w:spacing w:after="300"/>
        <w:ind w:left="3538" w:firstLine="709"/>
        <w:jc w:val="center"/>
        <w:rPr>
          <w:rFonts w:asciiTheme="minorHAnsi" w:hAnsiTheme="minorHAnsi" w:cstheme="minorHAnsi"/>
        </w:rPr>
      </w:pPr>
      <w:r w:rsidRPr="006A085F">
        <w:rPr>
          <w:rFonts w:asciiTheme="minorHAnsi" w:hAnsiTheme="minorHAnsi" w:cstheme="minorHAnsi"/>
        </w:rPr>
        <w:t>…………………………………………</w:t>
      </w:r>
    </w:p>
    <w:p w14:paraId="0B732B3F" w14:textId="77777777" w:rsidR="006F5D89" w:rsidRPr="00002ABF" w:rsidRDefault="00654CAE" w:rsidP="00394ACA">
      <w:pPr>
        <w:spacing w:line="280" w:lineRule="atLeast"/>
        <w:ind w:left="3540" w:firstLine="708"/>
        <w:jc w:val="center"/>
        <w:rPr>
          <w:rFonts w:asciiTheme="minorHAnsi" w:hAnsiTheme="minorHAnsi" w:cstheme="minorHAnsi"/>
          <w:sz w:val="22"/>
        </w:rPr>
      </w:pPr>
      <w:r w:rsidRPr="00002ABF">
        <w:rPr>
          <w:rFonts w:asciiTheme="minorHAnsi" w:hAnsiTheme="minorHAnsi" w:cstheme="minorHAnsi"/>
          <w:iCs/>
          <w:sz w:val="22"/>
        </w:rPr>
        <w:t>(</w:t>
      </w:r>
      <w:r w:rsidR="00394ACA" w:rsidRPr="00002ABF">
        <w:rPr>
          <w:rFonts w:asciiTheme="minorHAnsi" w:hAnsiTheme="minorHAnsi" w:cstheme="minorHAnsi"/>
          <w:iCs/>
          <w:sz w:val="22"/>
        </w:rPr>
        <w:t>podpis Wykonawcy)</w:t>
      </w:r>
    </w:p>
    <w:sectPr w:rsidR="006F5D89" w:rsidRPr="00002ABF" w:rsidSect="00C21CE8">
      <w:footerReference w:type="default" r:id="rId9"/>
      <w:pgSz w:w="11906" w:h="16838"/>
      <w:pgMar w:top="426" w:right="851" w:bottom="709" w:left="1134"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474D" w14:textId="77777777" w:rsidR="00FA346E" w:rsidRDefault="00FA346E" w:rsidP="007110DD">
      <w:r>
        <w:separator/>
      </w:r>
    </w:p>
  </w:endnote>
  <w:endnote w:type="continuationSeparator" w:id="0">
    <w:p w14:paraId="4F6CC7DF" w14:textId="77777777" w:rsidR="00FA346E" w:rsidRDefault="00FA346E" w:rsidP="007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BTWGL4-Blac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C296" w14:textId="77777777" w:rsidR="00C233E6" w:rsidRDefault="00C233E6">
    <w:pPr>
      <w:pStyle w:val="Stopka"/>
      <w:jc w:val="center"/>
    </w:pPr>
    <w:r>
      <w:fldChar w:fldCharType="begin"/>
    </w:r>
    <w:r>
      <w:instrText>PAGE   \* MERGEFORMAT</w:instrText>
    </w:r>
    <w:r>
      <w:fldChar w:fldCharType="separate"/>
    </w:r>
    <w:r w:rsidR="00C066C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DF46" w14:textId="77777777" w:rsidR="00FA346E" w:rsidRDefault="00FA346E" w:rsidP="007110DD">
      <w:r>
        <w:separator/>
      </w:r>
    </w:p>
  </w:footnote>
  <w:footnote w:type="continuationSeparator" w:id="0">
    <w:p w14:paraId="1B9C5922" w14:textId="77777777" w:rsidR="00FA346E" w:rsidRDefault="00FA346E" w:rsidP="0071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8"/>
      <w:numFmt w:val="decimal"/>
      <w:lvlText w:val="%4"/>
      <w:lvlJc w:val="left"/>
      <w:pPr>
        <w:tabs>
          <w:tab w:val="num" w:pos="0"/>
        </w:tabs>
        <w:ind w:left="2880" w:hanging="360"/>
      </w:pPr>
    </w:lvl>
    <w:lvl w:ilvl="4">
      <w:start w:val="25"/>
      <w:numFmt w:val="bullet"/>
      <w:lvlText w:val="-"/>
      <w:lvlJc w:val="left"/>
      <w:pPr>
        <w:tabs>
          <w:tab w:val="num" w:pos="0"/>
        </w:tabs>
        <w:ind w:left="3600" w:hanging="360"/>
      </w:pPr>
      <w:rPr>
        <w:rFonts w:ascii="Calibri"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7"/>
    <w:multiLevelType w:val="singleLevel"/>
    <w:tmpl w:val="00000007"/>
    <w:name w:val="WW8Num7"/>
    <w:lvl w:ilvl="0">
      <w:start w:val="1"/>
      <w:numFmt w:val="bullet"/>
      <w:lvlText w:val=""/>
      <w:lvlJc w:val="left"/>
      <w:pPr>
        <w:tabs>
          <w:tab w:val="num" w:pos="0"/>
        </w:tabs>
        <w:ind w:left="1222" w:hanging="360"/>
      </w:pPr>
      <w:rPr>
        <w:rFonts w:ascii="Symbol" w:hAnsi="Symbol" w:cs="Times New Roman"/>
      </w:rPr>
    </w:lvl>
  </w:abstractNum>
  <w:abstractNum w:abstractNumId="2">
    <w:nsid w:val="0000001A"/>
    <w:multiLevelType w:val="multilevel"/>
    <w:tmpl w:val="0000001A"/>
    <w:name w:val="WW8Num2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Symbol"/>
        <w:sz w:val="18"/>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Symbol"/>
        <w:sz w:val="18"/>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Symbol"/>
        <w:sz w:val="18"/>
      </w:rPr>
    </w:lvl>
  </w:abstractNum>
  <w:abstractNum w:abstractNumId="3">
    <w:nsid w:val="0000001D"/>
    <w:multiLevelType w:val="singleLevel"/>
    <w:tmpl w:val="0000001D"/>
    <w:name w:val="WW8Num29"/>
    <w:lvl w:ilvl="0">
      <w:start w:val="1"/>
      <w:numFmt w:val="bullet"/>
      <w:lvlText w:val=""/>
      <w:lvlJc w:val="left"/>
      <w:pPr>
        <w:tabs>
          <w:tab w:val="num" w:pos="0"/>
        </w:tabs>
        <w:ind w:left="1222" w:hanging="360"/>
      </w:pPr>
      <w:rPr>
        <w:rFonts w:ascii="Symbol" w:hAnsi="Symbol" w:cs="Times New Roman"/>
      </w:rPr>
    </w:lvl>
  </w:abstractNum>
  <w:abstractNum w:abstractNumId="4">
    <w:nsid w:val="002661C1"/>
    <w:multiLevelType w:val="hybridMultilevel"/>
    <w:tmpl w:val="DD8829A8"/>
    <w:lvl w:ilvl="0" w:tplc="78E44978">
      <w:start w:val="1"/>
      <w:numFmt w:val="low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5">
    <w:nsid w:val="03DD756C"/>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59B4CAB"/>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09203290"/>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0A796DA7"/>
    <w:multiLevelType w:val="hybridMultilevel"/>
    <w:tmpl w:val="EF263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33DB0"/>
    <w:multiLevelType w:val="hybridMultilevel"/>
    <w:tmpl w:val="423C53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B1D3E"/>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0C316CD3"/>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F3D4342"/>
    <w:multiLevelType w:val="hybridMultilevel"/>
    <w:tmpl w:val="F600E5A0"/>
    <w:lvl w:ilvl="0" w:tplc="FC700444">
      <w:start w:val="1"/>
      <w:numFmt w:val="low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3">
    <w:nsid w:val="21446130"/>
    <w:multiLevelType w:val="hybridMultilevel"/>
    <w:tmpl w:val="B074E40C"/>
    <w:lvl w:ilvl="0" w:tplc="CF3CC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F204FC"/>
    <w:multiLevelType w:val="hybridMultilevel"/>
    <w:tmpl w:val="D7F4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862F1"/>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98055A0"/>
    <w:multiLevelType w:val="hybridMultilevel"/>
    <w:tmpl w:val="D13EB598"/>
    <w:lvl w:ilvl="0" w:tplc="CDC6A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8E7289"/>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7213251"/>
    <w:multiLevelType w:val="hybridMultilevel"/>
    <w:tmpl w:val="37E0D8BC"/>
    <w:lvl w:ilvl="0" w:tplc="B50C1A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8C940C9"/>
    <w:multiLevelType w:val="hybridMultilevel"/>
    <w:tmpl w:val="423C53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B6687D"/>
    <w:multiLevelType w:val="hybridMultilevel"/>
    <w:tmpl w:val="7D50EF3A"/>
    <w:lvl w:ilvl="0" w:tplc="255C8C80">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7E4B0C"/>
    <w:multiLevelType w:val="hybridMultilevel"/>
    <w:tmpl w:val="9D22CC70"/>
    <w:lvl w:ilvl="0" w:tplc="A34C2FB2">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3D726A"/>
    <w:multiLevelType w:val="hybridMultilevel"/>
    <w:tmpl w:val="48B49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E17D3A"/>
    <w:multiLevelType w:val="hybridMultilevel"/>
    <w:tmpl w:val="7C204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572CB0"/>
    <w:multiLevelType w:val="hybridMultilevel"/>
    <w:tmpl w:val="EC6E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C75949"/>
    <w:multiLevelType w:val="singleLevel"/>
    <w:tmpl w:val="1E34FCD6"/>
    <w:lvl w:ilvl="0">
      <w:start w:val="1"/>
      <w:numFmt w:val="decimal"/>
      <w:lvlText w:val="%1."/>
      <w:lvlJc w:val="left"/>
      <w:pPr>
        <w:tabs>
          <w:tab w:val="num" w:pos="360"/>
        </w:tabs>
        <w:ind w:left="360" w:hanging="360"/>
      </w:pPr>
      <w:rPr>
        <w:rFonts w:cs="Times New Roman" w:hint="default"/>
      </w:rPr>
    </w:lvl>
  </w:abstractNum>
  <w:abstractNum w:abstractNumId="26">
    <w:nsid w:val="5C69608F"/>
    <w:multiLevelType w:val="hybridMultilevel"/>
    <w:tmpl w:val="BC9AE2D2"/>
    <w:lvl w:ilvl="0" w:tplc="4BD0EA44">
      <w:start w:val="1"/>
      <w:numFmt w:val="low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7">
    <w:nsid w:val="5F7C5209"/>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E960E5"/>
    <w:multiLevelType w:val="hybridMultilevel"/>
    <w:tmpl w:val="7DE413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A868D8">
      <w:start w:val="1"/>
      <w:numFmt w:val="lowerLetter"/>
      <w:lvlText w:val="%3.)"/>
      <w:lvlJc w:val="left"/>
      <w:pPr>
        <w:ind w:left="2340" w:hanging="360"/>
      </w:pPr>
      <w:rPr>
        <w:rFonts w:hint="default"/>
      </w:rPr>
    </w:lvl>
    <w:lvl w:ilvl="3" w:tplc="5DD09192">
      <w:start w:val="8"/>
      <w:numFmt w:val="decimal"/>
      <w:lvlText w:val="%4"/>
      <w:lvlJc w:val="left"/>
      <w:pPr>
        <w:ind w:left="2880" w:hanging="360"/>
      </w:pPr>
      <w:rPr>
        <w:rFonts w:hint="default"/>
      </w:rPr>
    </w:lvl>
    <w:lvl w:ilvl="4" w:tplc="17881D90">
      <w:start w:val="25"/>
      <w:numFmt w:val="bullet"/>
      <w:lvlText w:val="-"/>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6929A5"/>
    <w:multiLevelType w:val="hybridMultilevel"/>
    <w:tmpl w:val="0D467A82"/>
    <w:lvl w:ilvl="0" w:tplc="0415000F">
      <w:start w:val="1"/>
      <w:numFmt w:val="decimal"/>
      <w:lvlText w:val="%1."/>
      <w:lvlJc w:val="left"/>
      <w:pPr>
        <w:ind w:left="720" w:hanging="360"/>
      </w:pPr>
      <w:rPr>
        <w:rFonts w:hint="default"/>
      </w:rPr>
    </w:lvl>
    <w:lvl w:ilvl="1" w:tplc="C44AEF6A">
      <w:numFmt w:val="bullet"/>
      <w:lvlText w:val="•"/>
      <w:lvlJc w:val="left"/>
      <w:pPr>
        <w:ind w:left="1785" w:hanging="705"/>
      </w:pPr>
      <w:rPr>
        <w:rFonts w:ascii="Calibri" w:eastAsia="Calibri" w:hAnsi="Calibri" w:cs="Calibri" w:hint="default"/>
      </w:rPr>
    </w:lvl>
    <w:lvl w:ilvl="2" w:tplc="23DAE088">
      <w:start w:val="1"/>
      <w:numFmt w:val="lowerLetter"/>
      <w:lvlText w:val="%3.)"/>
      <w:lvlJc w:val="left"/>
      <w:pPr>
        <w:ind w:left="2685" w:hanging="705"/>
      </w:pPr>
      <w:rPr>
        <w:rFonts w:ascii="ZurichBTWGL4-Black" w:hAnsi="ZurichBTWGL4-Black" w:cs="ZurichBTWGL4-Black" w:hint="default"/>
        <w:sz w:val="16"/>
      </w:rPr>
    </w:lvl>
    <w:lvl w:ilvl="3" w:tplc="B9B4E290">
      <w:start w:val="1"/>
      <w:numFmt w:val="lowerLetter"/>
      <w:lvlText w:val="%4.)"/>
      <w:lvlJc w:val="left"/>
      <w:pPr>
        <w:ind w:left="2880" w:hanging="360"/>
      </w:pPr>
      <w:rPr>
        <w:rFonts w:hint="default"/>
      </w:rPr>
    </w:lvl>
    <w:lvl w:ilvl="4" w:tplc="23DAE088">
      <w:start w:val="1"/>
      <w:numFmt w:val="lowerLetter"/>
      <w:lvlText w:val="%5.)"/>
      <w:lvlJc w:val="left"/>
      <w:pPr>
        <w:ind w:left="3600" w:hanging="360"/>
      </w:pPr>
      <w:rPr>
        <w:rFonts w:ascii="ZurichBTWGL4-Black" w:hAnsi="ZurichBTWGL4-Black" w:cs="ZurichBTWGL4-Black" w:hint="default"/>
        <w:sz w:val="16"/>
      </w:rPr>
    </w:lvl>
    <w:lvl w:ilvl="5" w:tplc="FD567CDE">
      <w:start w:val="25"/>
      <w:numFmt w:val="decimal"/>
      <w:lvlText w:val="%6"/>
      <w:lvlJc w:val="left"/>
      <w:pPr>
        <w:ind w:left="4500"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967EC0"/>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70D91095"/>
    <w:multiLevelType w:val="hybridMultilevel"/>
    <w:tmpl w:val="0E94B810"/>
    <w:lvl w:ilvl="0" w:tplc="EE6AEB4E">
      <w:start w:val="1"/>
      <w:numFmt w:val="decimal"/>
      <w:lvlText w:val="%1)"/>
      <w:lvlJc w:val="left"/>
      <w:pPr>
        <w:tabs>
          <w:tab w:val="num" w:pos="720"/>
        </w:tabs>
        <w:ind w:left="720" w:hanging="360"/>
      </w:pPr>
      <w:rPr>
        <w:sz w:val="20"/>
        <w:szCs w:val="20"/>
        <w:vertAlign w:val="superscrip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78FC3190"/>
    <w:multiLevelType w:val="hybridMultilevel"/>
    <w:tmpl w:val="C12C6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A53CA6"/>
    <w:multiLevelType w:val="hybridMultilevel"/>
    <w:tmpl w:val="F04E7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29"/>
  </w:num>
  <w:num w:numId="4">
    <w:abstractNumId w:val="9"/>
  </w:num>
  <w:num w:numId="5">
    <w:abstractNumId w:val="28"/>
  </w:num>
  <w:num w:numId="6">
    <w:abstractNumId w:val="33"/>
  </w:num>
  <w:num w:numId="7">
    <w:abstractNumId w:val="31"/>
  </w:num>
  <w:num w:numId="8">
    <w:abstractNumId w:val="8"/>
  </w:num>
  <w:num w:numId="9">
    <w:abstractNumId w:val="12"/>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8"/>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4"/>
  </w:num>
  <w:num w:numId="15">
    <w:abstractNumId w:val="4"/>
  </w:num>
  <w:num w:numId="16">
    <w:abstractNumId w:val="26"/>
  </w:num>
  <w:num w:numId="17">
    <w:abstractNumId w:val="20"/>
  </w:num>
  <w:num w:numId="18">
    <w:abstractNumId w:val="7"/>
  </w:num>
  <w:num w:numId="19">
    <w:abstractNumId w:val="14"/>
  </w:num>
  <w:num w:numId="20">
    <w:abstractNumId w:val="10"/>
  </w:num>
  <w:num w:numId="21">
    <w:abstractNumId w:val="19"/>
  </w:num>
  <w:num w:numId="22">
    <w:abstractNumId w:val="18"/>
  </w:num>
  <w:num w:numId="23">
    <w:abstractNumId w:val="32"/>
  </w:num>
  <w:num w:numId="24">
    <w:abstractNumId w:val="23"/>
  </w:num>
  <w:num w:numId="25">
    <w:abstractNumId w:val="11"/>
  </w:num>
  <w:num w:numId="26">
    <w:abstractNumId w:val="30"/>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5"/>
  </w:num>
  <w:num w:numId="29">
    <w:abstractNumId w:val="15"/>
  </w:num>
  <w:num w:numId="30">
    <w:abstractNumId w:val="27"/>
  </w:num>
  <w:num w:numId="31">
    <w:abstractNumId w:val="17"/>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67"/>
    <w:rsid w:val="0000003D"/>
    <w:rsid w:val="00001863"/>
    <w:rsid w:val="00001F7F"/>
    <w:rsid w:val="00002384"/>
    <w:rsid w:val="000029B6"/>
    <w:rsid w:val="00002ABF"/>
    <w:rsid w:val="000049EE"/>
    <w:rsid w:val="0000529B"/>
    <w:rsid w:val="000054A2"/>
    <w:rsid w:val="00005DE6"/>
    <w:rsid w:val="00005EAA"/>
    <w:rsid w:val="0000665C"/>
    <w:rsid w:val="00006FB8"/>
    <w:rsid w:val="0001467F"/>
    <w:rsid w:val="00015C51"/>
    <w:rsid w:val="00015D0F"/>
    <w:rsid w:val="000162DD"/>
    <w:rsid w:val="0002031B"/>
    <w:rsid w:val="00020A48"/>
    <w:rsid w:val="00022F04"/>
    <w:rsid w:val="00022F49"/>
    <w:rsid w:val="00025CA8"/>
    <w:rsid w:val="00030CC2"/>
    <w:rsid w:val="0003194C"/>
    <w:rsid w:val="00033592"/>
    <w:rsid w:val="00033B4F"/>
    <w:rsid w:val="00034D65"/>
    <w:rsid w:val="00036D0C"/>
    <w:rsid w:val="00036FAF"/>
    <w:rsid w:val="00037B15"/>
    <w:rsid w:val="00041663"/>
    <w:rsid w:val="00041EDA"/>
    <w:rsid w:val="00043070"/>
    <w:rsid w:val="000444AA"/>
    <w:rsid w:val="00046A60"/>
    <w:rsid w:val="0005028D"/>
    <w:rsid w:val="000508AF"/>
    <w:rsid w:val="00050DA5"/>
    <w:rsid w:val="00052FED"/>
    <w:rsid w:val="0005391A"/>
    <w:rsid w:val="000539A9"/>
    <w:rsid w:val="0005505C"/>
    <w:rsid w:val="00060EF5"/>
    <w:rsid w:val="00061645"/>
    <w:rsid w:val="00061768"/>
    <w:rsid w:val="000644AB"/>
    <w:rsid w:val="00064837"/>
    <w:rsid w:val="000700A4"/>
    <w:rsid w:val="000714DE"/>
    <w:rsid w:val="000725BD"/>
    <w:rsid w:val="00072CBF"/>
    <w:rsid w:val="00073210"/>
    <w:rsid w:val="000748DC"/>
    <w:rsid w:val="000758DF"/>
    <w:rsid w:val="0007602F"/>
    <w:rsid w:val="00080AF5"/>
    <w:rsid w:val="00081E5C"/>
    <w:rsid w:val="00082848"/>
    <w:rsid w:val="000845EB"/>
    <w:rsid w:val="000875B8"/>
    <w:rsid w:val="00087FB8"/>
    <w:rsid w:val="0009092B"/>
    <w:rsid w:val="00091087"/>
    <w:rsid w:val="00091B1A"/>
    <w:rsid w:val="00092A85"/>
    <w:rsid w:val="00092F79"/>
    <w:rsid w:val="000931E6"/>
    <w:rsid w:val="00093723"/>
    <w:rsid w:val="000A0985"/>
    <w:rsid w:val="000A0D36"/>
    <w:rsid w:val="000A15EC"/>
    <w:rsid w:val="000A16BF"/>
    <w:rsid w:val="000A3AB3"/>
    <w:rsid w:val="000A50C7"/>
    <w:rsid w:val="000A5F80"/>
    <w:rsid w:val="000A6079"/>
    <w:rsid w:val="000A6891"/>
    <w:rsid w:val="000A75E9"/>
    <w:rsid w:val="000A77A1"/>
    <w:rsid w:val="000B0385"/>
    <w:rsid w:val="000B29A1"/>
    <w:rsid w:val="000B2A2E"/>
    <w:rsid w:val="000B6E09"/>
    <w:rsid w:val="000B79A0"/>
    <w:rsid w:val="000C116F"/>
    <w:rsid w:val="000C1F6E"/>
    <w:rsid w:val="000C210F"/>
    <w:rsid w:val="000C2682"/>
    <w:rsid w:val="000C448B"/>
    <w:rsid w:val="000C463C"/>
    <w:rsid w:val="000C62C9"/>
    <w:rsid w:val="000C76C3"/>
    <w:rsid w:val="000D29F8"/>
    <w:rsid w:val="000D3FF7"/>
    <w:rsid w:val="000D4466"/>
    <w:rsid w:val="000D49D5"/>
    <w:rsid w:val="000D4DA7"/>
    <w:rsid w:val="000D57E8"/>
    <w:rsid w:val="000D769F"/>
    <w:rsid w:val="000D790E"/>
    <w:rsid w:val="000E0926"/>
    <w:rsid w:val="000E37DC"/>
    <w:rsid w:val="000E5C51"/>
    <w:rsid w:val="000E5FBB"/>
    <w:rsid w:val="000E6EE9"/>
    <w:rsid w:val="000E6FBF"/>
    <w:rsid w:val="000E72D7"/>
    <w:rsid w:val="000E7313"/>
    <w:rsid w:val="000E7430"/>
    <w:rsid w:val="000F1F6F"/>
    <w:rsid w:val="000F2C6E"/>
    <w:rsid w:val="000F2EB6"/>
    <w:rsid w:val="000F3985"/>
    <w:rsid w:val="000F3EE2"/>
    <w:rsid w:val="000F6C26"/>
    <w:rsid w:val="000F739F"/>
    <w:rsid w:val="001009D5"/>
    <w:rsid w:val="0010151D"/>
    <w:rsid w:val="001029D7"/>
    <w:rsid w:val="001035FA"/>
    <w:rsid w:val="00104727"/>
    <w:rsid w:val="001101DF"/>
    <w:rsid w:val="00112912"/>
    <w:rsid w:val="001148F4"/>
    <w:rsid w:val="0011498D"/>
    <w:rsid w:val="00115177"/>
    <w:rsid w:val="00117431"/>
    <w:rsid w:val="00120804"/>
    <w:rsid w:val="001208BE"/>
    <w:rsid w:val="001213D5"/>
    <w:rsid w:val="00122D47"/>
    <w:rsid w:val="00122E08"/>
    <w:rsid w:val="00123018"/>
    <w:rsid w:val="001239B4"/>
    <w:rsid w:val="001257BF"/>
    <w:rsid w:val="00125A29"/>
    <w:rsid w:val="00125B82"/>
    <w:rsid w:val="00125F28"/>
    <w:rsid w:val="00125FC6"/>
    <w:rsid w:val="00126372"/>
    <w:rsid w:val="0012701C"/>
    <w:rsid w:val="001271A7"/>
    <w:rsid w:val="001271EE"/>
    <w:rsid w:val="00127516"/>
    <w:rsid w:val="0013035F"/>
    <w:rsid w:val="00132C02"/>
    <w:rsid w:val="00134BB9"/>
    <w:rsid w:val="001350BE"/>
    <w:rsid w:val="00135115"/>
    <w:rsid w:val="00135140"/>
    <w:rsid w:val="001368A4"/>
    <w:rsid w:val="00137924"/>
    <w:rsid w:val="00141F90"/>
    <w:rsid w:val="00143F0D"/>
    <w:rsid w:val="00145F11"/>
    <w:rsid w:val="00146C1C"/>
    <w:rsid w:val="0014798E"/>
    <w:rsid w:val="001479BF"/>
    <w:rsid w:val="00147BDD"/>
    <w:rsid w:val="00150401"/>
    <w:rsid w:val="00152647"/>
    <w:rsid w:val="00152B70"/>
    <w:rsid w:val="00153264"/>
    <w:rsid w:val="00153C7D"/>
    <w:rsid w:val="001557FC"/>
    <w:rsid w:val="00155FDE"/>
    <w:rsid w:val="001564F3"/>
    <w:rsid w:val="001605D9"/>
    <w:rsid w:val="0016281D"/>
    <w:rsid w:val="001644FA"/>
    <w:rsid w:val="00166089"/>
    <w:rsid w:val="00171BB6"/>
    <w:rsid w:val="00172719"/>
    <w:rsid w:val="00172EED"/>
    <w:rsid w:val="00174BD3"/>
    <w:rsid w:val="00174DF8"/>
    <w:rsid w:val="00175232"/>
    <w:rsid w:val="00175A95"/>
    <w:rsid w:val="001773F4"/>
    <w:rsid w:val="00181AA4"/>
    <w:rsid w:val="00182196"/>
    <w:rsid w:val="0018321B"/>
    <w:rsid w:val="00183CC7"/>
    <w:rsid w:val="001852FF"/>
    <w:rsid w:val="00187175"/>
    <w:rsid w:val="0018729D"/>
    <w:rsid w:val="0018758B"/>
    <w:rsid w:val="00193133"/>
    <w:rsid w:val="0019359D"/>
    <w:rsid w:val="001938BD"/>
    <w:rsid w:val="001943E6"/>
    <w:rsid w:val="001947B0"/>
    <w:rsid w:val="00195649"/>
    <w:rsid w:val="001A0E27"/>
    <w:rsid w:val="001A0E64"/>
    <w:rsid w:val="001A1E94"/>
    <w:rsid w:val="001A27BE"/>
    <w:rsid w:val="001A3DEA"/>
    <w:rsid w:val="001A468B"/>
    <w:rsid w:val="001A631D"/>
    <w:rsid w:val="001B0FB2"/>
    <w:rsid w:val="001B24F3"/>
    <w:rsid w:val="001B2B52"/>
    <w:rsid w:val="001B2B8B"/>
    <w:rsid w:val="001B354B"/>
    <w:rsid w:val="001B51A5"/>
    <w:rsid w:val="001B56F4"/>
    <w:rsid w:val="001B5933"/>
    <w:rsid w:val="001C0020"/>
    <w:rsid w:val="001C0F97"/>
    <w:rsid w:val="001C173D"/>
    <w:rsid w:val="001C287C"/>
    <w:rsid w:val="001C3375"/>
    <w:rsid w:val="001C3419"/>
    <w:rsid w:val="001C61C9"/>
    <w:rsid w:val="001C6A29"/>
    <w:rsid w:val="001C7B54"/>
    <w:rsid w:val="001D2BED"/>
    <w:rsid w:val="001D3F55"/>
    <w:rsid w:val="001D5682"/>
    <w:rsid w:val="001D594E"/>
    <w:rsid w:val="001D6A34"/>
    <w:rsid w:val="001E0206"/>
    <w:rsid w:val="001E20F2"/>
    <w:rsid w:val="001E29D5"/>
    <w:rsid w:val="001E3BCC"/>
    <w:rsid w:val="001E5073"/>
    <w:rsid w:val="001F0453"/>
    <w:rsid w:val="001F0723"/>
    <w:rsid w:val="001F1053"/>
    <w:rsid w:val="001F1593"/>
    <w:rsid w:val="001F173C"/>
    <w:rsid w:val="001F3940"/>
    <w:rsid w:val="001F4469"/>
    <w:rsid w:val="001F4A08"/>
    <w:rsid w:val="001F5448"/>
    <w:rsid w:val="001F5981"/>
    <w:rsid w:val="001F5AF2"/>
    <w:rsid w:val="001F60B8"/>
    <w:rsid w:val="001F6719"/>
    <w:rsid w:val="001F6C5E"/>
    <w:rsid w:val="002007C8"/>
    <w:rsid w:val="0020084A"/>
    <w:rsid w:val="00200BCE"/>
    <w:rsid w:val="00203816"/>
    <w:rsid w:val="00205EF3"/>
    <w:rsid w:val="00206325"/>
    <w:rsid w:val="002108D7"/>
    <w:rsid w:val="00212AE9"/>
    <w:rsid w:val="00214626"/>
    <w:rsid w:val="002170E5"/>
    <w:rsid w:val="0022045C"/>
    <w:rsid w:val="00221BC3"/>
    <w:rsid w:val="0022214D"/>
    <w:rsid w:val="002234D4"/>
    <w:rsid w:val="002245C2"/>
    <w:rsid w:val="00224802"/>
    <w:rsid w:val="00224D32"/>
    <w:rsid w:val="00226406"/>
    <w:rsid w:val="0022685F"/>
    <w:rsid w:val="00226B61"/>
    <w:rsid w:val="002271C0"/>
    <w:rsid w:val="00231682"/>
    <w:rsid w:val="00231C8A"/>
    <w:rsid w:val="00233446"/>
    <w:rsid w:val="00234B09"/>
    <w:rsid w:val="00236D92"/>
    <w:rsid w:val="00237B58"/>
    <w:rsid w:val="00240FAB"/>
    <w:rsid w:val="00242122"/>
    <w:rsid w:val="00243C69"/>
    <w:rsid w:val="00245872"/>
    <w:rsid w:val="00250689"/>
    <w:rsid w:val="002511C1"/>
    <w:rsid w:val="002519CC"/>
    <w:rsid w:val="00252316"/>
    <w:rsid w:val="002538CE"/>
    <w:rsid w:val="002550C5"/>
    <w:rsid w:val="0025790D"/>
    <w:rsid w:val="00257E5C"/>
    <w:rsid w:val="002610F5"/>
    <w:rsid w:val="00262339"/>
    <w:rsid w:val="00263992"/>
    <w:rsid w:val="002644AB"/>
    <w:rsid w:val="00264809"/>
    <w:rsid w:val="0026605D"/>
    <w:rsid w:val="00266A9D"/>
    <w:rsid w:val="002672EA"/>
    <w:rsid w:val="00267CC2"/>
    <w:rsid w:val="00270403"/>
    <w:rsid w:val="00270AC8"/>
    <w:rsid w:val="00271E19"/>
    <w:rsid w:val="00271EB6"/>
    <w:rsid w:val="0027235A"/>
    <w:rsid w:val="002753C4"/>
    <w:rsid w:val="00275F5B"/>
    <w:rsid w:val="002767C8"/>
    <w:rsid w:val="00276EF1"/>
    <w:rsid w:val="00277D27"/>
    <w:rsid w:val="00282659"/>
    <w:rsid w:val="00282B74"/>
    <w:rsid w:val="002836E0"/>
    <w:rsid w:val="00283B78"/>
    <w:rsid w:val="00287970"/>
    <w:rsid w:val="00287A99"/>
    <w:rsid w:val="00287C9D"/>
    <w:rsid w:val="00293C47"/>
    <w:rsid w:val="002A0491"/>
    <w:rsid w:val="002A123B"/>
    <w:rsid w:val="002A1ECB"/>
    <w:rsid w:val="002A2004"/>
    <w:rsid w:val="002A3224"/>
    <w:rsid w:val="002A445A"/>
    <w:rsid w:val="002A4B97"/>
    <w:rsid w:val="002A6FC6"/>
    <w:rsid w:val="002B11C9"/>
    <w:rsid w:val="002B1371"/>
    <w:rsid w:val="002B34AB"/>
    <w:rsid w:val="002B3AC6"/>
    <w:rsid w:val="002B3E82"/>
    <w:rsid w:val="002B5260"/>
    <w:rsid w:val="002B5CE2"/>
    <w:rsid w:val="002B6884"/>
    <w:rsid w:val="002B6E12"/>
    <w:rsid w:val="002C11B8"/>
    <w:rsid w:val="002C1753"/>
    <w:rsid w:val="002C4768"/>
    <w:rsid w:val="002C5B49"/>
    <w:rsid w:val="002C60BB"/>
    <w:rsid w:val="002C65F8"/>
    <w:rsid w:val="002C6FA1"/>
    <w:rsid w:val="002D25A8"/>
    <w:rsid w:val="002D2A6B"/>
    <w:rsid w:val="002D7225"/>
    <w:rsid w:val="002D7439"/>
    <w:rsid w:val="002E079D"/>
    <w:rsid w:val="002E0997"/>
    <w:rsid w:val="002E32CC"/>
    <w:rsid w:val="002E413C"/>
    <w:rsid w:val="002E4562"/>
    <w:rsid w:val="002E57FE"/>
    <w:rsid w:val="002E590A"/>
    <w:rsid w:val="002E5D99"/>
    <w:rsid w:val="002E5E9B"/>
    <w:rsid w:val="002E5EF3"/>
    <w:rsid w:val="002F2450"/>
    <w:rsid w:val="002F2F75"/>
    <w:rsid w:val="002F410D"/>
    <w:rsid w:val="002F4FE3"/>
    <w:rsid w:val="002F57CE"/>
    <w:rsid w:val="002F58DE"/>
    <w:rsid w:val="003012DF"/>
    <w:rsid w:val="003054B6"/>
    <w:rsid w:val="00305CA5"/>
    <w:rsid w:val="003077A6"/>
    <w:rsid w:val="003105A1"/>
    <w:rsid w:val="003110A4"/>
    <w:rsid w:val="00312026"/>
    <w:rsid w:val="00315098"/>
    <w:rsid w:val="00316D19"/>
    <w:rsid w:val="00320366"/>
    <w:rsid w:val="003211AC"/>
    <w:rsid w:val="00322437"/>
    <w:rsid w:val="00322F39"/>
    <w:rsid w:val="00325824"/>
    <w:rsid w:val="00326000"/>
    <w:rsid w:val="00326237"/>
    <w:rsid w:val="0032709C"/>
    <w:rsid w:val="0032711C"/>
    <w:rsid w:val="00327AFF"/>
    <w:rsid w:val="00327E24"/>
    <w:rsid w:val="003307CD"/>
    <w:rsid w:val="00331E07"/>
    <w:rsid w:val="00331F30"/>
    <w:rsid w:val="00333DEC"/>
    <w:rsid w:val="003356D6"/>
    <w:rsid w:val="00341882"/>
    <w:rsid w:val="0034315A"/>
    <w:rsid w:val="00345181"/>
    <w:rsid w:val="00345550"/>
    <w:rsid w:val="00351B13"/>
    <w:rsid w:val="00352F71"/>
    <w:rsid w:val="003530C5"/>
    <w:rsid w:val="00353EB2"/>
    <w:rsid w:val="0035494E"/>
    <w:rsid w:val="003554DF"/>
    <w:rsid w:val="00357017"/>
    <w:rsid w:val="003574E0"/>
    <w:rsid w:val="00357896"/>
    <w:rsid w:val="00361E33"/>
    <w:rsid w:val="00363AE2"/>
    <w:rsid w:val="003655D1"/>
    <w:rsid w:val="00366D73"/>
    <w:rsid w:val="00367B67"/>
    <w:rsid w:val="00367B69"/>
    <w:rsid w:val="00367C9E"/>
    <w:rsid w:val="0037099B"/>
    <w:rsid w:val="00372EC8"/>
    <w:rsid w:val="003734A7"/>
    <w:rsid w:val="00375FE1"/>
    <w:rsid w:val="0037607A"/>
    <w:rsid w:val="003761ED"/>
    <w:rsid w:val="00376FF3"/>
    <w:rsid w:val="003774B5"/>
    <w:rsid w:val="00377BA0"/>
    <w:rsid w:val="00380977"/>
    <w:rsid w:val="003837F4"/>
    <w:rsid w:val="00383BBF"/>
    <w:rsid w:val="003850BC"/>
    <w:rsid w:val="00385630"/>
    <w:rsid w:val="0038656E"/>
    <w:rsid w:val="00386776"/>
    <w:rsid w:val="00386CDA"/>
    <w:rsid w:val="00386F79"/>
    <w:rsid w:val="00390048"/>
    <w:rsid w:val="00390A65"/>
    <w:rsid w:val="0039127F"/>
    <w:rsid w:val="0039226B"/>
    <w:rsid w:val="00392D1A"/>
    <w:rsid w:val="00392D70"/>
    <w:rsid w:val="003931AC"/>
    <w:rsid w:val="0039451D"/>
    <w:rsid w:val="00394ACA"/>
    <w:rsid w:val="0039533E"/>
    <w:rsid w:val="00396DAE"/>
    <w:rsid w:val="00396E56"/>
    <w:rsid w:val="003973EB"/>
    <w:rsid w:val="0039779B"/>
    <w:rsid w:val="00397F13"/>
    <w:rsid w:val="003A0072"/>
    <w:rsid w:val="003A014D"/>
    <w:rsid w:val="003A062F"/>
    <w:rsid w:val="003A221E"/>
    <w:rsid w:val="003A287F"/>
    <w:rsid w:val="003A3020"/>
    <w:rsid w:val="003A3F93"/>
    <w:rsid w:val="003A4B80"/>
    <w:rsid w:val="003A5515"/>
    <w:rsid w:val="003A76EB"/>
    <w:rsid w:val="003A7F57"/>
    <w:rsid w:val="003B0658"/>
    <w:rsid w:val="003B07E3"/>
    <w:rsid w:val="003B0AC6"/>
    <w:rsid w:val="003B37A3"/>
    <w:rsid w:val="003B41F1"/>
    <w:rsid w:val="003B4E12"/>
    <w:rsid w:val="003B6275"/>
    <w:rsid w:val="003B736F"/>
    <w:rsid w:val="003B7428"/>
    <w:rsid w:val="003C060B"/>
    <w:rsid w:val="003C0D88"/>
    <w:rsid w:val="003C147A"/>
    <w:rsid w:val="003C1724"/>
    <w:rsid w:val="003C20EC"/>
    <w:rsid w:val="003C3153"/>
    <w:rsid w:val="003C4210"/>
    <w:rsid w:val="003C42A6"/>
    <w:rsid w:val="003C5965"/>
    <w:rsid w:val="003C69EE"/>
    <w:rsid w:val="003D0191"/>
    <w:rsid w:val="003D34CE"/>
    <w:rsid w:val="003D4830"/>
    <w:rsid w:val="003D5583"/>
    <w:rsid w:val="003D5E57"/>
    <w:rsid w:val="003E0475"/>
    <w:rsid w:val="003E048B"/>
    <w:rsid w:val="003E064E"/>
    <w:rsid w:val="003E083B"/>
    <w:rsid w:val="003E109B"/>
    <w:rsid w:val="003E163F"/>
    <w:rsid w:val="003E2986"/>
    <w:rsid w:val="003E4903"/>
    <w:rsid w:val="003E7EE0"/>
    <w:rsid w:val="003F1494"/>
    <w:rsid w:val="003F1C05"/>
    <w:rsid w:val="003F23C5"/>
    <w:rsid w:val="003F4026"/>
    <w:rsid w:val="003F5145"/>
    <w:rsid w:val="003F5BB6"/>
    <w:rsid w:val="003F5EFD"/>
    <w:rsid w:val="003F6492"/>
    <w:rsid w:val="003F6FA3"/>
    <w:rsid w:val="00401653"/>
    <w:rsid w:val="00401E8D"/>
    <w:rsid w:val="00402161"/>
    <w:rsid w:val="00402A6D"/>
    <w:rsid w:val="00403099"/>
    <w:rsid w:val="00404B51"/>
    <w:rsid w:val="00404E00"/>
    <w:rsid w:val="00406211"/>
    <w:rsid w:val="0040797D"/>
    <w:rsid w:val="00411555"/>
    <w:rsid w:val="004149C2"/>
    <w:rsid w:val="00414E6A"/>
    <w:rsid w:val="00417B32"/>
    <w:rsid w:val="0042087A"/>
    <w:rsid w:val="00421643"/>
    <w:rsid w:val="00422170"/>
    <w:rsid w:val="00423412"/>
    <w:rsid w:val="00423892"/>
    <w:rsid w:val="00423942"/>
    <w:rsid w:val="00424B4B"/>
    <w:rsid w:val="00424EA4"/>
    <w:rsid w:val="0043010B"/>
    <w:rsid w:val="004302C5"/>
    <w:rsid w:val="00431862"/>
    <w:rsid w:val="00431D3A"/>
    <w:rsid w:val="00433C93"/>
    <w:rsid w:val="004340DF"/>
    <w:rsid w:val="00434813"/>
    <w:rsid w:val="00434A46"/>
    <w:rsid w:val="0043502E"/>
    <w:rsid w:val="00435978"/>
    <w:rsid w:val="004364C7"/>
    <w:rsid w:val="00437B3C"/>
    <w:rsid w:val="0044284E"/>
    <w:rsid w:val="00443FF2"/>
    <w:rsid w:val="004469E4"/>
    <w:rsid w:val="00446A1F"/>
    <w:rsid w:val="00447A32"/>
    <w:rsid w:val="004525F4"/>
    <w:rsid w:val="0045281F"/>
    <w:rsid w:val="00452E77"/>
    <w:rsid w:val="004537AB"/>
    <w:rsid w:val="00453DAD"/>
    <w:rsid w:val="0045420A"/>
    <w:rsid w:val="00454D4A"/>
    <w:rsid w:val="00455A67"/>
    <w:rsid w:val="004574C6"/>
    <w:rsid w:val="004607D0"/>
    <w:rsid w:val="004609B3"/>
    <w:rsid w:val="0046111F"/>
    <w:rsid w:val="00461A03"/>
    <w:rsid w:val="00463CCE"/>
    <w:rsid w:val="004653E6"/>
    <w:rsid w:val="00465E2C"/>
    <w:rsid w:val="00466B02"/>
    <w:rsid w:val="00467690"/>
    <w:rsid w:val="0047182D"/>
    <w:rsid w:val="00471B71"/>
    <w:rsid w:val="00473197"/>
    <w:rsid w:val="00473237"/>
    <w:rsid w:val="00473974"/>
    <w:rsid w:val="0047457C"/>
    <w:rsid w:val="00476A30"/>
    <w:rsid w:val="004779AD"/>
    <w:rsid w:val="00480258"/>
    <w:rsid w:val="00481683"/>
    <w:rsid w:val="00482531"/>
    <w:rsid w:val="0048283C"/>
    <w:rsid w:val="00484B3B"/>
    <w:rsid w:val="00486036"/>
    <w:rsid w:val="004860EE"/>
    <w:rsid w:val="00486523"/>
    <w:rsid w:val="00487187"/>
    <w:rsid w:val="004873D8"/>
    <w:rsid w:val="00490B06"/>
    <w:rsid w:val="00490EC5"/>
    <w:rsid w:val="0049109E"/>
    <w:rsid w:val="004914EA"/>
    <w:rsid w:val="00492DA1"/>
    <w:rsid w:val="0049336C"/>
    <w:rsid w:val="0049477D"/>
    <w:rsid w:val="00494B75"/>
    <w:rsid w:val="004956E4"/>
    <w:rsid w:val="00497F74"/>
    <w:rsid w:val="004A2872"/>
    <w:rsid w:val="004A3732"/>
    <w:rsid w:val="004A4AC9"/>
    <w:rsid w:val="004A6AB1"/>
    <w:rsid w:val="004A6FFF"/>
    <w:rsid w:val="004B02A8"/>
    <w:rsid w:val="004B20CA"/>
    <w:rsid w:val="004B2712"/>
    <w:rsid w:val="004B27E1"/>
    <w:rsid w:val="004B46D4"/>
    <w:rsid w:val="004B5722"/>
    <w:rsid w:val="004B70E3"/>
    <w:rsid w:val="004B73CB"/>
    <w:rsid w:val="004B787D"/>
    <w:rsid w:val="004C0226"/>
    <w:rsid w:val="004C03EC"/>
    <w:rsid w:val="004C0EB4"/>
    <w:rsid w:val="004C1379"/>
    <w:rsid w:val="004C1BAA"/>
    <w:rsid w:val="004C2672"/>
    <w:rsid w:val="004C2E7F"/>
    <w:rsid w:val="004C36F0"/>
    <w:rsid w:val="004C3883"/>
    <w:rsid w:val="004C4159"/>
    <w:rsid w:val="004C4A9C"/>
    <w:rsid w:val="004C5F0C"/>
    <w:rsid w:val="004C6FC2"/>
    <w:rsid w:val="004C7C31"/>
    <w:rsid w:val="004D1EAC"/>
    <w:rsid w:val="004D3401"/>
    <w:rsid w:val="004D3AD0"/>
    <w:rsid w:val="004D5D54"/>
    <w:rsid w:val="004D68B0"/>
    <w:rsid w:val="004D6F06"/>
    <w:rsid w:val="004E26FF"/>
    <w:rsid w:val="004E2D5E"/>
    <w:rsid w:val="004E2D9C"/>
    <w:rsid w:val="004E383D"/>
    <w:rsid w:val="004E391B"/>
    <w:rsid w:val="004E5022"/>
    <w:rsid w:val="004E5B52"/>
    <w:rsid w:val="004E6441"/>
    <w:rsid w:val="004F030B"/>
    <w:rsid w:val="004F21C0"/>
    <w:rsid w:val="004F520F"/>
    <w:rsid w:val="004F551D"/>
    <w:rsid w:val="004F6082"/>
    <w:rsid w:val="004F6625"/>
    <w:rsid w:val="00501606"/>
    <w:rsid w:val="00501611"/>
    <w:rsid w:val="005029A6"/>
    <w:rsid w:val="00504674"/>
    <w:rsid w:val="00504A09"/>
    <w:rsid w:val="00505310"/>
    <w:rsid w:val="00505598"/>
    <w:rsid w:val="005057A9"/>
    <w:rsid w:val="00506773"/>
    <w:rsid w:val="00507D27"/>
    <w:rsid w:val="0051010D"/>
    <w:rsid w:val="00510EF0"/>
    <w:rsid w:val="00511437"/>
    <w:rsid w:val="005123CF"/>
    <w:rsid w:val="00513FCF"/>
    <w:rsid w:val="00514C24"/>
    <w:rsid w:val="00515FAF"/>
    <w:rsid w:val="00517336"/>
    <w:rsid w:val="005202F6"/>
    <w:rsid w:val="00523011"/>
    <w:rsid w:val="005246D2"/>
    <w:rsid w:val="0052681C"/>
    <w:rsid w:val="00530194"/>
    <w:rsid w:val="00530B94"/>
    <w:rsid w:val="00534DA6"/>
    <w:rsid w:val="0054007E"/>
    <w:rsid w:val="00540C5A"/>
    <w:rsid w:val="005438BB"/>
    <w:rsid w:val="00543937"/>
    <w:rsid w:val="00545475"/>
    <w:rsid w:val="00545647"/>
    <w:rsid w:val="00546026"/>
    <w:rsid w:val="0054730D"/>
    <w:rsid w:val="00553CDA"/>
    <w:rsid w:val="00553D4E"/>
    <w:rsid w:val="00553E6B"/>
    <w:rsid w:val="00553E8C"/>
    <w:rsid w:val="00556A26"/>
    <w:rsid w:val="00556D42"/>
    <w:rsid w:val="00557439"/>
    <w:rsid w:val="00561ADF"/>
    <w:rsid w:val="00562203"/>
    <w:rsid w:val="00563F1B"/>
    <w:rsid w:val="00564401"/>
    <w:rsid w:val="00566F1C"/>
    <w:rsid w:val="00570789"/>
    <w:rsid w:val="00571415"/>
    <w:rsid w:val="00571ED9"/>
    <w:rsid w:val="00572AC0"/>
    <w:rsid w:val="0057315A"/>
    <w:rsid w:val="00573213"/>
    <w:rsid w:val="005733A9"/>
    <w:rsid w:val="00573757"/>
    <w:rsid w:val="00575E9F"/>
    <w:rsid w:val="0058136C"/>
    <w:rsid w:val="00582549"/>
    <w:rsid w:val="00582F8A"/>
    <w:rsid w:val="00583073"/>
    <w:rsid w:val="005833E1"/>
    <w:rsid w:val="00583F47"/>
    <w:rsid w:val="00584CF8"/>
    <w:rsid w:val="005865AC"/>
    <w:rsid w:val="00587056"/>
    <w:rsid w:val="00587B21"/>
    <w:rsid w:val="00587B39"/>
    <w:rsid w:val="00587DE2"/>
    <w:rsid w:val="00591984"/>
    <w:rsid w:val="00593C44"/>
    <w:rsid w:val="0059640D"/>
    <w:rsid w:val="00596849"/>
    <w:rsid w:val="00596EAC"/>
    <w:rsid w:val="005A0784"/>
    <w:rsid w:val="005A1157"/>
    <w:rsid w:val="005A13D7"/>
    <w:rsid w:val="005A1753"/>
    <w:rsid w:val="005A337D"/>
    <w:rsid w:val="005A398C"/>
    <w:rsid w:val="005A4986"/>
    <w:rsid w:val="005A4ED9"/>
    <w:rsid w:val="005B0D3D"/>
    <w:rsid w:val="005B0FB1"/>
    <w:rsid w:val="005B1BB5"/>
    <w:rsid w:val="005B1F6B"/>
    <w:rsid w:val="005B1F78"/>
    <w:rsid w:val="005B26B0"/>
    <w:rsid w:val="005B46C9"/>
    <w:rsid w:val="005B519D"/>
    <w:rsid w:val="005B548E"/>
    <w:rsid w:val="005B62A4"/>
    <w:rsid w:val="005B6878"/>
    <w:rsid w:val="005C0ECB"/>
    <w:rsid w:val="005C1D87"/>
    <w:rsid w:val="005C316A"/>
    <w:rsid w:val="005C31F6"/>
    <w:rsid w:val="005C3D6F"/>
    <w:rsid w:val="005C5475"/>
    <w:rsid w:val="005C675B"/>
    <w:rsid w:val="005C7D3C"/>
    <w:rsid w:val="005D0BD2"/>
    <w:rsid w:val="005D1030"/>
    <w:rsid w:val="005D1B1E"/>
    <w:rsid w:val="005D5154"/>
    <w:rsid w:val="005D6B4F"/>
    <w:rsid w:val="005D7913"/>
    <w:rsid w:val="005D7B52"/>
    <w:rsid w:val="005D7B64"/>
    <w:rsid w:val="005E4070"/>
    <w:rsid w:val="005E5A07"/>
    <w:rsid w:val="005E5DE0"/>
    <w:rsid w:val="005E5EF9"/>
    <w:rsid w:val="005E7175"/>
    <w:rsid w:val="005E7B5C"/>
    <w:rsid w:val="005F0B9C"/>
    <w:rsid w:val="005F14C8"/>
    <w:rsid w:val="005F251E"/>
    <w:rsid w:val="005F27EF"/>
    <w:rsid w:val="005F36E0"/>
    <w:rsid w:val="005F4C91"/>
    <w:rsid w:val="005F5AAB"/>
    <w:rsid w:val="0060030F"/>
    <w:rsid w:val="00603912"/>
    <w:rsid w:val="00603DC1"/>
    <w:rsid w:val="006042AA"/>
    <w:rsid w:val="006050D9"/>
    <w:rsid w:val="006052E9"/>
    <w:rsid w:val="00605542"/>
    <w:rsid w:val="00606A59"/>
    <w:rsid w:val="00606CD1"/>
    <w:rsid w:val="00610DEC"/>
    <w:rsid w:val="0061182A"/>
    <w:rsid w:val="00612470"/>
    <w:rsid w:val="006163A2"/>
    <w:rsid w:val="00616B47"/>
    <w:rsid w:val="00622C94"/>
    <w:rsid w:val="00622ECD"/>
    <w:rsid w:val="006242DC"/>
    <w:rsid w:val="0062496D"/>
    <w:rsid w:val="00627088"/>
    <w:rsid w:val="00627630"/>
    <w:rsid w:val="00632046"/>
    <w:rsid w:val="00632770"/>
    <w:rsid w:val="00633FB9"/>
    <w:rsid w:val="00636AAA"/>
    <w:rsid w:val="00642F1F"/>
    <w:rsid w:val="00646B00"/>
    <w:rsid w:val="00646D1A"/>
    <w:rsid w:val="00654CAE"/>
    <w:rsid w:val="00655379"/>
    <w:rsid w:val="00655CB7"/>
    <w:rsid w:val="0065756F"/>
    <w:rsid w:val="00657794"/>
    <w:rsid w:val="00660856"/>
    <w:rsid w:val="006616D5"/>
    <w:rsid w:val="00661783"/>
    <w:rsid w:val="0066569E"/>
    <w:rsid w:val="00666377"/>
    <w:rsid w:val="00666E13"/>
    <w:rsid w:val="0066713C"/>
    <w:rsid w:val="00670107"/>
    <w:rsid w:val="00670C74"/>
    <w:rsid w:val="00671B37"/>
    <w:rsid w:val="00671E3C"/>
    <w:rsid w:val="0067399D"/>
    <w:rsid w:val="00674DF0"/>
    <w:rsid w:val="006767E9"/>
    <w:rsid w:val="00676AB5"/>
    <w:rsid w:val="006771FB"/>
    <w:rsid w:val="006779FD"/>
    <w:rsid w:val="0068456C"/>
    <w:rsid w:val="006846B6"/>
    <w:rsid w:val="00686821"/>
    <w:rsid w:val="00687102"/>
    <w:rsid w:val="0068750F"/>
    <w:rsid w:val="00687790"/>
    <w:rsid w:val="00693224"/>
    <w:rsid w:val="00693225"/>
    <w:rsid w:val="00693227"/>
    <w:rsid w:val="0069619D"/>
    <w:rsid w:val="006978D5"/>
    <w:rsid w:val="006A0024"/>
    <w:rsid w:val="006A085F"/>
    <w:rsid w:val="006A0B29"/>
    <w:rsid w:val="006A2429"/>
    <w:rsid w:val="006A2A07"/>
    <w:rsid w:val="006A4936"/>
    <w:rsid w:val="006A6A2C"/>
    <w:rsid w:val="006A6B6B"/>
    <w:rsid w:val="006B68EB"/>
    <w:rsid w:val="006B6BAE"/>
    <w:rsid w:val="006B6EDA"/>
    <w:rsid w:val="006C08BA"/>
    <w:rsid w:val="006C0DAA"/>
    <w:rsid w:val="006C11B2"/>
    <w:rsid w:val="006C2313"/>
    <w:rsid w:val="006C2463"/>
    <w:rsid w:val="006C2FB0"/>
    <w:rsid w:val="006C3660"/>
    <w:rsid w:val="006C4710"/>
    <w:rsid w:val="006C49A8"/>
    <w:rsid w:val="006C5FB2"/>
    <w:rsid w:val="006C72AB"/>
    <w:rsid w:val="006C7E19"/>
    <w:rsid w:val="006D0112"/>
    <w:rsid w:val="006D0F70"/>
    <w:rsid w:val="006D1E43"/>
    <w:rsid w:val="006D2AA5"/>
    <w:rsid w:val="006D2BB9"/>
    <w:rsid w:val="006D36E3"/>
    <w:rsid w:val="006D6CDE"/>
    <w:rsid w:val="006D76A5"/>
    <w:rsid w:val="006E0D17"/>
    <w:rsid w:val="006E1C87"/>
    <w:rsid w:val="006E2E9A"/>
    <w:rsid w:val="006E3737"/>
    <w:rsid w:val="006E490B"/>
    <w:rsid w:val="006E4CDD"/>
    <w:rsid w:val="006E5C5A"/>
    <w:rsid w:val="006E6620"/>
    <w:rsid w:val="006F191A"/>
    <w:rsid w:val="006F20AD"/>
    <w:rsid w:val="006F31EE"/>
    <w:rsid w:val="006F5D89"/>
    <w:rsid w:val="006F641F"/>
    <w:rsid w:val="006F6BF5"/>
    <w:rsid w:val="00700FAE"/>
    <w:rsid w:val="007018D7"/>
    <w:rsid w:val="00703299"/>
    <w:rsid w:val="00703654"/>
    <w:rsid w:val="007038FF"/>
    <w:rsid w:val="00704294"/>
    <w:rsid w:val="00704D4B"/>
    <w:rsid w:val="00707871"/>
    <w:rsid w:val="0071082A"/>
    <w:rsid w:val="007110DD"/>
    <w:rsid w:val="00711147"/>
    <w:rsid w:val="00712004"/>
    <w:rsid w:val="00712B6E"/>
    <w:rsid w:val="00714071"/>
    <w:rsid w:val="0071426C"/>
    <w:rsid w:val="00715FB6"/>
    <w:rsid w:val="00716C30"/>
    <w:rsid w:val="0072259D"/>
    <w:rsid w:val="00723E93"/>
    <w:rsid w:val="00725483"/>
    <w:rsid w:val="0072596D"/>
    <w:rsid w:val="007267DA"/>
    <w:rsid w:val="0073090F"/>
    <w:rsid w:val="00731846"/>
    <w:rsid w:val="00731A4A"/>
    <w:rsid w:val="00731E32"/>
    <w:rsid w:val="00732F05"/>
    <w:rsid w:val="00733D18"/>
    <w:rsid w:val="00733E71"/>
    <w:rsid w:val="00734270"/>
    <w:rsid w:val="00734FDC"/>
    <w:rsid w:val="007351EF"/>
    <w:rsid w:val="007353B9"/>
    <w:rsid w:val="007353E9"/>
    <w:rsid w:val="0073543F"/>
    <w:rsid w:val="00736D77"/>
    <w:rsid w:val="00737623"/>
    <w:rsid w:val="00737F9A"/>
    <w:rsid w:val="007414C1"/>
    <w:rsid w:val="00743F50"/>
    <w:rsid w:val="007441AF"/>
    <w:rsid w:val="0074528B"/>
    <w:rsid w:val="007456DD"/>
    <w:rsid w:val="0075045F"/>
    <w:rsid w:val="007504B8"/>
    <w:rsid w:val="00751415"/>
    <w:rsid w:val="00751F39"/>
    <w:rsid w:val="007534C8"/>
    <w:rsid w:val="00754CEA"/>
    <w:rsid w:val="00755518"/>
    <w:rsid w:val="00755708"/>
    <w:rsid w:val="00755997"/>
    <w:rsid w:val="00760F4E"/>
    <w:rsid w:val="00761B7D"/>
    <w:rsid w:val="00762035"/>
    <w:rsid w:val="00762918"/>
    <w:rsid w:val="00764046"/>
    <w:rsid w:val="00764B79"/>
    <w:rsid w:val="007665CB"/>
    <w:rsid w:val="00767494"/>
    <w:rsid w:val="00767FA9"/>
    <w:rsid w:val="00772272"/>
    <w:rsid w:val="007722E1"/>
    <w:rsid w:val="007727DF"/>
    <w:rsid w:val="007734BC"/>
    <w:rsid w:val="00774F50"/>
    <w:rsid w:val="00777A6D"/>
    <w:rsid w:val="00777BEC"/>
    <w:rsid w:val="0078003E"/>
    <w:rsid w:val="00785755"/>
    <w:rsid w:val="00787EF7"/>
    <w:rsid w:val="007905CA"/>
    <w:rsid w:val="00790ED9"/>
    <w:rsid w:val="00791BA3"/>
    <w:rsid w:val="00792C83"/>
    <w:rsid w:val="00793794"/>
    <w:rsid w:val="00796608"/>
    <w:rsid w:val="0079694D"/>
    <w:rsid w:val="0079709E"/>
    <w:rsid w:val="007A007D"/>
    <w:rsid w:val="007A1F5F"/>
    <w:rsid w:val="007A2230"/>
    <w:rsid w:val="007A2EA4"/>
    <w:rsid w:val="007A36A7"/>
    <w:rsid w:val="007A3E2A"/>
    <w:rsid w:val="007A44B6"/>
    <w:rsid w:val="007A4D0A"/>
    <w:rsid w:val="007A4DD2"/>
    <w:rsid w:val="007A6C87"/>
    <w:rsid w:val="007B04D2"/>
    <w:rsid w:val="007B1399"/>
    <w:rsid w:val="007B16AC"/>
    <w:rsid w:val="007B235D"/>
    <w:rsid w:val="007B4F21"/>
    <w:rsid w:val="007B6B80"/>
    <w:rsid w:val="007C17EE"/>
    <w:rsid w:val="007C1B50"/>
    <w:rsid w:val="007C46C9"/>
    <w:rsid w:val="007C74D1"/>
    <w:rsid w:val="007D16E0"/>
    <w:rsid w:val="007D22EE"/>
    <w:rsid w:val="007D3826"/>
    <w:rsid w:val="007D3907"/>
    <w:rsid w:val="007D3EBA"/>
    <w:rsid w:val="007D4D49"/>
    <w:rsid w:val="007D74C2"/>
    <w:rsid w:val="007E049B"/>
    <w:rsid w:val="007E0F1B"/>
    <w:rsid w:val="007E0F37"/>
    <w:rsid w:val="007E329E"/>
    <w:rsid w:val="007E39D1"/>
    <w:rsid w:val="007E3C0E"/>
    <w:rsid w:val="007E3D93"/>
    <w:rsid w:val="007E61E7"/>
    <w:rsid w:val="007E649C"/>
    <w:rsid w:val="007E7703"/>
    <w:rsid w:val="007E7D2C"/>
    <w:rsid w:val="007F0D37"/>
    <w:rsid w:val="007F0DD6"/>
    <w:rsid w:val="007F555C"/>
    <w:rsid w:val="007F5D3F"/>
    <w:rsid w:val="007F6A6A"/>
    <w:rsid w:val="007F7101"/>
    <w:rsid w:val="0080118F"/>
    <w:rsid w:val="00802C0F"/>
    <w:rsid w:val="00802CAC"/>
    <w:rsid w:val="00804D60"/>
    <w:rsid w:val="0080587F"/>
    <w:rsid w:val="00805905"/>
    <w:rsid w:val="008067D4"/>
    <w:rsid w:val="008068E5"/>
    <w:rsid w:val="0081042C"/>
    <w:rsid w:val="00810473"/>
    <w:rsid w:val="00810C90"/>
    <w:rsid w:val="0081152B"/>
    <w:rsid w:val="00812324"/>
    <w:rsid w:val="00813827"/>
    <w:rsid w:val="00813FC3"/>
    <w:rsid w:val="00815010"/>
    <w:rsid w:val="00816DEB"/>
    <w:rsid w:val="00820367"/>
    <w:rsid w:val="00820B37"/>
    <w:rsid w:val="00821093"/>
    <w:rsid w:val="00821756"/>
    <w:rsid w:val="008221D9"/>
    <w:rsid w:val="008246D2"/>
    <w:rsid w:val="00824F4D"/>
    <w:rsid w:val="0082521C"/>
    <w:rsid w:val="00825BA2"/>
    <w:rsid w:val="0082640A"/>
    <w:rsid w:val="00826B62"/>
    <w:rsid w:val="00827AFF"/>
    <w:rsid w:val="00827F35"/>
    <w:rsid w:val="00832E13"/>
    <w:rsid w:val="008335E7"/>
    <w:rsid w:val="00833A38"/>
    <w:rsid w:val="008350E8"/>
    <w:rsid w:val="00836FBA"/>
    <w:rsid w:val="00837676"/>
    <w:rsid w:val="008409DA"/>
    <w:rsid w:val="00841A77"/>
    <w:rsid w:val="00841CC6"/>
    <w:rsid w:val="00841E58"/>
    <w:rsid w:val="00842ADD"/>
    <w:rsid w:val="00842C2F"/>
    <w:rsid w:val="00843D67"/>
    <w:rsid w:val="00844338"/>
    <w:rsid w:val="00847EEE"/>
    <w:rsid w:val="00851619"/>
    <w:rsid w:val="00852DC3"/>
    <w:rsid w:val="0085403C"/>
    <w:rsid w:val="008553B9"/>
    <w:rsid w:val="00855407"/>
    <w:rsid w:val="00855C7B"/>
    <w:rsid w:val="00856FC7"/>
    <w:rsid w:val="008575F5"/>
    <w:rsid w:val="00857C79"/>
    <w:rsid w:val="00857D84"/>
    <w:rsid w:val="00862039"/>
    <w:rsid w:val="00864907"/>
    <w:rsid w:val="00865C14"/>
    <w:rsid w:val="008713CF"/>
    <w:rsid w:val="0087375D"/>
    <w:rsid w:val="008738F7"/>
    <w:rsid w:val="00873D26"/>
    <w:rsid w:val="00875668"/>
    <w:rsid w:val="0087593E"/>
    <w:rsid w:val="00875F0B"/>
    <w:rsid w:val="008765B0"/>
    <w:rsid w:val="008766B9"/>
    <w:rsid w:val="008805AD"/>
    <w:rsid w:val="00881782"/>
    <w:rsid w:val="0088217F"/>
    <w:rsid w:val="00882854"/>
    <w:rsid w:val="00882A0D"/>
    <w:rsid w:val="00883FE3"/>
    <w:rsid w:val="00884F41"/>
    <w:rsid w:val="00885640"/>
    <w:rsid w:val="00886C89"/>
    <w:rsid w:val="008878D3"/>
    <w:rsid w:val="008901A9"/>
    <w:rsid w:val="00890F39"/>
    <w:rsid w:val="008915BD"/>
    <w:rsid w:val="00892BAD"/>
    <w:rsid w:val="00894F44"/>
    <w:rsid w:val="008958C9"/>
    <w:rsid w:val="00896058"/>
    <w:rsid w:val="008960ED"/>
    <w:rsid w:val="008962EE"/>
    <w:rsid w:val="00896CB9"/>
    <w:rsid w:val="008973CD"/>
    <w:rsid w:val="008976B0"/>
    <w:rsid w:val="008A3CAA"/>
    <w:rsid w:val="008A3D89"/>
    <w:rsid w:val="008B1145"/>
    <w:rsid w:val="008B18E0"/>
    <w:rsid w:val="008B2F62"/>
    <w:rsid w:val="008B304B"/>
    <w:rsid w:val="008B5A36"/>
    <w:rsid w:val="008B6294"/>
    <w:rsid w:val="008C0803"/>
    <w:rsid w:val="008C0AFD"/>
    <w:rsid w:val="008C0B4B"/>
    <w:rsid w:val="008C0E65"/>
    <w:rsid w:val="008C3F87"/>
    <w:rsid w:val="008C52C4"/>
    <w:rsid w:val="008C58AE"/>
    <w:rsid w:val="008C61ED"/>
    <w:rsid w:val="008C67E2"/>
    <w:rsid w:val="008D0817"/>
    <w:rsid w:val="008D1201"/>
    <w:rsid w:val="008D161E"/>
    <w:rsid w:val="008D1B86"/>
    <w:rsid w:val="008D2A73"/>
    <w:rsid w:val="008D36DC"/>
    <w:rsid w:val="008D498C"/>
    <w:rsid w:val="008D4A8E"/>
    <w:rsid w:val="008D4D4B"/>
    <w:rsid w:val="008D5249"/>
    <w:rsid w:val="008D67EC"/>
    <w:rsid w:val="008E381D"/>
    <w:rsid w:val="008E3AC0"/>
    <w:rsid w:val="008E59F0"/>
    <w:rsid w:val="008E68DC"/>
    <w:rsid w:val="008E6932"/>
    <w:rsid w:val="008E7793"/>
    <w:rsid w:val="008F07D1"/>
    <w:rsid w:val="008F178F"/>
    <w:rsid w:val="008F34AA"/>
    <w:rsid w:val="008F4D46"/>
    <w:rsid w:val="008F5351"/>
    <w:rsid w:val="008F5558"/>
    <w:rsid w:val="008F6439"/>
    <w:rsid w:val="0090006F"/>
    <w:rsid w:val="00900115"/>
    <w:rsid w:val="009006A6"/>
    <w:rsid w:val="00901A27"/>
    <w:rsid w:val="00903025"/>
    <w:rsid w:val="0091027B"/>
    <w:rsid w:val="009114DF"/>
    <w:rsid w:val="00911DD3"/>
    <w:rsid w:val="0091377D"/>
    <w:rsid w:val="00915707"/>
    <w:rsid w:val="00915A94"/>
    <w:rsid w:val="0091633F"/>
    <w:rsid w:val="009164D1"/>
    <w:rsid w:val="0091704E"/>
    <w:rsid w:val="0092009C"/>
    <w:rsid w:val="009214C0"/>
    <w:rsid w:val="0092157F"/>
    <w:rsid w:val="00921DEB"/>
    <w:rsid w:val="00922944"/>
    <w:rsid w:val="00922D12"/>
    <w:rsid w:val="00923101"/>
    <w:rsid w:val="009243DD"/>
    <w:rsid w:val="00924B4D"/>
    <w:rsid w:val="00925135"/>
    <w:rsid w:val="00925275"/>
    <w:rsid w:val="009260DB"/>
    <w:rsid w:val="009315C7"/>
    <w:rsid w:val="009320F9"/>
    <w:rsid w:val="00932858"/>
    <w:rsid w:val="009340A9"/>
    <w:rsid w:val="00934396"/>
    <w:rsid w:val="00936D27"/>
    <w:rsid w:val="00936DE3"/>
    <w:rsid w:val="00937480"/>
    <w:rsid w:val="00937D04"/>
    <w:rsid w:val="00942545"/>
    <w:rsid w:val="00943351"/>
    <w:rsid w:val="0094340D"/>
    <w:rsid w:val="00945917"/>
    <w:rsid w:val="0094667D"/>
    <w:rsid w:val="00946F1D"/>
    <w:rsid w:val="00950E84"/>
    <w:rsid w:val="009513B7"/>
    <w:rsid w:val="009543F1"/>
    <w:rsid w:val="009548F8"/>
    <w:rsid w:val="00960C4D"/>
    <w:rsid w:val="009612A9"/>
    <w:rsid w:val="00962870"/>
    <w:rsid w:val="00962FEF"/>
    <w:rsid w:val="00963A4E"/>
    <w:rsid w:val="00963E53"/>
    <w:rsid w:val="00963EDC"/>
    <w:rsid w:val="0096440D"/>
    <w:rsid w:val="00972872"/>
    <w:rsid w:val="00974525"/>
    <w:rsid w:val="00974A8C"/>
    <w:rsid w:val="00974D91"/>
    <w:rsid w:val="00975161"/>
    <w:rsid w:val="00975A7A"/>
    <w:rsid w:val="00975D9C"/>
    <w:rsid w:val="00977211"/>
    <w:rsid w:val="0097740A"/>
    <w:rsid w:val="009777A1"/>
    <w:rsid w:val="00980956"/>
    <w:rsid w:val="00981437"/>
    <w:rsid w:val="0098209D"/>
    <w:rsid w:val="009824F1"/>
    <w:rsid w:val="00982832"/>
    <w:rsid w:val="00986AF3"/>
    <w:rsid w:val="00986CC1"/>
    <w:rsid w:val="0098764E"/>
    <w:rsid w:val="009918C9"/>
    <w:rsid w:val="00991CF0"/>
    <w:rsid w:val="00997358"/>
    <w:rsid w:val="0099759F"/>
    <w:rsid w:val="00997BC7"/>
    <w:rsid w:val="009A028A"/>
    <w:rsid w:val="009A0521"/>
    <w:rsid w:val="009A0D87"/>
    <w:rsid w:val="009A14DB"/>
    <w:rsid w:val="009A279F"/>
    <w:rsid w:val="009A2E26"/>
    <w:rsid w:val="009A3CFC"/>
    <w:rsid w:val="009A4195"/>
    <w:rsid w:val="009A4AF1"/>
    <w:rsid w:val="009A519E"/>
    <w:rsid w:val="009A706D"/>
    <w:rsid w:val="009A7BEF"/>
    <w:rsid w:val="009B0354"/>
    <w:rsid w:val="009B546C"/>
    <w:rsid w:val="009B7567"/>
    <w:rsid w:val="009B75C0"/>
    <w:rsid w:val="009C0092"/>
    <w:rsid w:val="009C04F3"/>
    <w:rsid w:val="009C0786"/>
    <w:rsid w:val="009C1ABE"/>
    <w:rsid w:val="009C3E50"/>
    <w:rsid w:val="009C54EB"/>
    <w:rsid w:val="009C5884"/>
    <w:rsid w:val="009C588E"/>
    <w:rsid w:val="009C6057"/>
    <w:rsid w:val="009C6F00"/>
    <w:rsid w:val="009C7308"/>
    <w:rsid w:val="009D0279"/>
    <w:rsid w:val="009D0E29"/>
    <w:rsid w:val="009D10B5"/>
    <w:rsid w:val="009D1EE6"/>
    <w:rsid w:val="009D28AC"/>
    <w:rsid w:val="009D6398"/>
    <w:rsid w:val="009D64AE"/>
    <w:rsid w:val="009E0F85"/>
    <w:rsid w:val="009E1BEC"/>
    <w:rsid w:val="009E28C3"/>
    <w:rsid w:val="009E30A6"/>
    <w:rsid w:val="009E3ED4"/>
    <w:rsid w:val="009E4CA7"/>
    <w:rsid w:val="009E543E"/>
    <w:rsid w:val="009E67B0"/>
    <w:rsid w:val="009E6DC6"/>
    <w:rsid w:val="009E7675"/>
    <w:rsid w:val="009E7CF1"/>
    <w:rsid w:val="009F115F"/>
    <w:rsid w:val="009F22AD"/>
    <w:rsid w:val="009F6325"/>
    <w:rsid w:val="009F6AA3"/>
    <w:rsid w:val="009F6B18"/>
    <w:rsid w:val="009F6F12"/>
    <w:rsid w:val="009F73DB"/>
    <w:rsid w:val="009F758D"/>
    <w:rsid w:val="009F79F2"/>
    <w:rsid w:val="00A0091E"/>
    <w:rsid w:val="00A016A4"/>
    <w:rsid w:val="00A020F3"/>
    <w:rsid w:val="00A06074"/>
    <w:rsid w:val="00A06187"/>
    <w:rsid w:val="00A06EA2"/>
    <w:rsid w:val="00A107D1"/>
    <w:rsid w:val="00A12B45"/>
    <w:rsid w:val="00A151D5"/>
    <w:rsid w:val="00A164EB"/>
    <w:rsid w:val="00A17392"/>
    <w:rsid w:val="00A17A44"/>
    <w:rsid w:val="00A21AB9"/>
    <w:rsid w:val="00A23DB1"/>
    <w:rsid w:val="00A24670"/>
    <w:rsid w:val="00A24BF4"/>
    <w:rsid w:val="00A25A92"/>
    <w:rsid w:val="00A2636C"/>
    <w:rsid w:val="00A267CF"/>
    <w:rsid w:val="00A27AB9"/>
    <w:rsid w:val="00A3198B"/>
    <w:rsid w:val="00A33B4E"/>
    <w:rsid w:val="00A3621B"/>
    <w:rsid w:val="00A36FB6"/>
    <w:rsid w:val="00A37CCE"/>
    <w:rsid w:val="00A400A7"/>
    <w:rsid w:val="00A400A9"/>
    <w:rsid w:val="00A4107C"/>
    <w:rsid w:val="00A41B0B"/>
    <w:rsid w:val="00A41DAE"/>
    <w:rsid w:val="00A42562"/>
    <w:rsid w:val="00A441A4"/>
    <w:rsid w:val="00A45AFE"/>
    <w:rsid w:val="00A5163E"/>
    <w:rsid w:val="00A52A1B"/>
    <w:rsid w:val="00A530F0"/>
    <w:rsid w:val="00A53432"/>
    <w:rsid w:val="00A54FD1"/>
    <w:rsid w:val="00A5517A"/>
    <w:rsid w:val="00A56865"/>
    <w:rsid w:val="00A57184"/>
    <w:rsid w:val="00A57FF2"/>
    <w:rsid w:val="00A60706"/>
    <w:rsid w:val="00A6322D"/>
    <w:rsid w:val="00A64F95"/>
    <w:rsid w:val="00A66B7C"/>
    <w:rsid w:val="00A700C6"/>
    <w:rsid w:val="00A72582"/>
    <w:rsid w:val="00A73DCE"/>
    <w:rsid w:val="00A73E56"/>
    <w:rsid w:val="00A742B6"/>
    <w:rsid w:val="00A746E0"/>
    <w:rsid w:val="00A77A36"/>
    <w:rsid w:val="00A80AA1"/>
    <w:rsid w:val="00A8195E"/>
    <w:rsid w:val="00A842B1"/>
    <w:rsid w:val="00A849E8"/>
    <w:rsid w:val="00A85435"/>
    <w:rsid w:val="00A87552"/>
    <w:rsid w:val="00A87DB4"/>
    <w:rsid w:val="00A91723"/>
    <w:rsid w:val="00A91A42"/>
    <w:rsid w:val="00A924A3"/>
    <w:rsid w:val="00A924F7"/>
    <w:rsid w:val="00A93BEA"/>
    <w:rsid w:val="00A94B3E"/>
    <w:rsid w:val="00AA1A60"/>
    <w:rsid w:val="00AA1FDF"/>
    <w:rsid w:val="00AA28E4"/>
    <w:rsid w:val="00AA2CE1"/>
    <w:rsid w:val="00AA376E"/>
    <w:rsid w:val="00AA42E1"/>
    <w:rsid w:val="00AA4C6F"/>
    <w:rsid w:val="00AA5399"/>
    <w:rsid w:val="00AA5D7F"/>
    <w:rsid w:val="00AA6226"/>
    <w:rsid w:val="00AA7338"/>
    <w:rsid w:val="00AA76E5"/>
    <w:rsid w:val="00AB0938"/>
    <w:rsid w:val="00AB1695"/>
    <w:rsid w:val="00AB190D"/>
    <w:rsid w:val="00AB3B5F"/>
    <w:rsid w:val="00AB532B"/>
    <w:rsid w:val="00AB5D2E"/>
    <w:rsid w:val="00AB6E72"/>
    <w:rsid w:val="00AB7483"/>
    <w:rsid w:val="00AB7E62"/>
    <w:rsid w:val="00AB7F92"/>
    <w:rsid w:val="00AC1DF5"/>
    <w:rsid w:val="00AC2CFE"/>
    <w:rsid w:val="00AC3462"/>
    <w:rsid w:val="00AC3B2D"/>
    <w:rsid w:val="00AC4FB3"/>
    <w:rsid w:val="00AC5DE2"/>
    <w:rsid w:val="00AC695A"/>
    <w:rsid w:val="00AD0209"/>
    <w:rsid w:val="00AD077D"/>
    <w:rsid w:val="00AD320B"/>
    <w:rsid w:val="00AD3D2A"/>
    <w:rsid w:val="00AD4A5B"/>
    <w:rsid w:val="00AD544A"/>
    <w:rsid w:val="00AD610D"/>
    <w:rsid w:val="00AE01B1"/>
    <w:rsid w:val="00AE34D2"/>
    <w:rsid w:val="00AE47DC"/>
    <w:rsid w:val="00AE4D28"/>
    <w:rsid w:val="00AE635B"/>
    <w:rsid w:val="00AF0486"/>
    <w:rsid w:val="00AF0D8D"/>
    <w:rsid w:val="00AF1B0E"/>
    <w:rsid w:val="00AF1E7D"/>
    <w:rsid w:val="00AF2648"/>
    <w:rsid w:val="00AF34F2"/>
    <w:rsid w:val="00AF3B63"/>
    <w:rsid w:val="00AF478C"/>
    <w:rsid w:val="00AF573B"/>
    <w:rsid w:val="00AF5769"/>
    <w:rsid w:val="00AF6992"/>
    <w:rsid w:val="00B03B60"/>
    <w:rsid w:val="00B04659"/>
    <w:rsid w:val="00B04D25"/>
    <w:rsid w:val="00B0502F"/>
    <w:rsid w:val="00B07986"/>
    <w:rsid w:val="00B100FA"/>
    <w:rsid w:val="00B102E2"/>
    <w:rsid w:val="00B1084E"/>
    <w:rsid w:val="00B1139F"/>
    <w:rsid w:val="00B1163E"/>
    <w:rsid w:val="00B128AD"/>
    <w:rsid w:val="00B12EAB"/>
    <w:rsid w:val="00B16A0F"/>
    <w:rsid w:val="00B20291"/>
    <w:rsid w:val="00B20D40"/>
    <w:rsid w:val="00B20DF1"/>
    <w:rsid w:val="00B21022"/>
    <w:rsid w:val="00B210E1"/>
    <w:rsid w:val="00B228A7"/>
    <w:rsid w:val="00B2346F"/>
    <w:rsid w:val="00B23B8C"/>
    <w:rsid w:val="00B23C7B"/>
    <w:rsid w:val="00B249C8"/>
    <w:rsid w:val="00B24A43"/>
    <w:rsid w:val="00B24B5B"/>
    <w:rsid w:val="00B24F91"/>
    <w:rsid w:val="00B261CC"/>
    <w:rsid w:val="00B27876"/>
    <w:rsid w:val="00B278A4"/>
    <w:rsid w:val="00B27D32"/>
    <w:rsid w:val="00B30425"/>
    <w:rsid w:val="00B32B5D"/>
    <w:rsid w:val="00B34062"/>
    <w:rsid w:val="00B34458"/>
    <w:rsid w:val="00B34667"/>
    <w:rsid w:val="00B36CA4"/>
    <w:rsid w:val="00B4010B"/>
    <w:rsid w:val="00B40314"/>
    <w:rsid w:val="00B4218F"/>
    <w:rsid w:val="00B44F57"/>
    <w:rsid w:val="00B50DF8"/>
    <w:rsid w:val="00B51991"/>
    <w:rsid w:val="00B51FA6"/>
    <w:rsid w:val="00B549A6"/>
    <w:rsid w:val="00B56D7D"/>
    <w:rsid w:val="00B60EB0"/>
    <w:rsid w:val="00B6127C"/>
    <w:rsid w:val="00B62D3D"/>
    <w:rsid w:val="00B641C6"/>
    <w:rsid w:val="00B64D96"/>
    <w:rsid w:val="00B66AC1"/>
    <w:rsid w:val="00B67146"/>
    <w:rsid w:val="00B7053D"/>
    <w:rsid w:val="00B70913"/>
    <w:rsid w:val="00B725EC"/>
    <w:rsid w:val="00B72660"/>
    <w:rsid w:val="00B75286"/>
    <w:rsid w:val="00B75373"/>
    <w:rsid w:val="00B82212"/>
    <w:rsid w:val="00B82C1F"/>
    <w:rsid w:val="00B82C22"/>
    <w:rsid w:val="00B84A11"/>
    <w:rsid w:val="00B8634C"/>
    <w:rsid w:val="00B87C5C"/>
    <w:rsid w:val="00B87E94"/>
    <w:rsid w:val="00B9186D"/>
    <w:rsid w:val="00B91FB7"/>
    <w:rsid w:val="00B93F9D"/>
    <w:rsid w:val="00B94A8E"/>
    <w:rsid w:val="00B965B9"/>
    <w:rsid w:val="00BA0648"/>
    <w:rsid w:val="00BA29FF"/>
    <w:rsid w:val="00BA2BCE"/>
    <w:rsid w:val="00BA2EE6"/>
    <w:rsid w:val="00BA2F30"/>
    <w:rsid w:val="00BA4F8D"/>
    <w:rsid w:val="00BA6011"/>
    <w:rsid w:val="00BA6DC4"/>
    <w:rsid w:val="00BA7181"/>
    <w:rsid w:val="00BB35DE"/>
    <w:rsid w:val="00BB3745"/>
    <w:rsid w:val="00BB5109"/>
    <w:rsid w:val="00BB577E"/>
    <w:rsid w:val="00BB6A4A"/>
    <w:rsid w:val="00BC0615"/>
    <w:rsid w:val="00BC1194"/>
    <w:rsid w:val="00BC23FB"/>
    <w:rsid w:val="00BC2AE2"/>
    <w:rsid w:val="00BC2D67"/>
    <w:rsid w:val="00BC5132"/>
    <w:rsid w:val="00BC6F08"/>
    <w:rsid w:val="00BC77A6"/>
    <w:rsid w:val="00BC7E7A"/>
    <w:rsid w:val="00BD06D1"/>
    <w:rsid w:val="00BD0893"/>
    <w:rsid w:val="00BD600E"/>
    <w:rsid w:val="00BD711E"/>
    <w:rsid w:val="00BD7C06"/>
    <w:rsid w:val="00BE15B2"/>
    <w:rsid w:val="00BE2541"/>
    <w:rsid w:val="00BE5DB9"/>
    <w:rsid w:val="00BE6258"/>
    <w:rsid w:val="00BE668F"/>
    <w:rsid w:val="00BE672C"/>
    <w:rsid w:val="00BF044D"/>
    <w:rsid w:val="00BF16FE"/>
    <w:rsid w:val="00BF30F2"/>
    <w:rsid w:val="00BF38EE"/>
    <w:rsid w:val="00BF4C0C"/>
    <w:rsid w:val="00BF72C2"/>
    <w:rsid w:val="00C0054E"/>
    <w:rsid w:val="00C0076E"/>
    <w:rsid w:val="00C01A5C"/>
    <w:rsid w:val="00C0362C"/>
    <w:rsid w:val="00C038AA"/>
    <w:rsid w:val="00C03AE7"/>
    <w:rsid w:val="00C046B0"/>
    <w:rsid w:val="00C066C7"/>
    <w:rsid w:val="00C06867"/>
    <w:rsid w:val="00C073EE"/>
    <w:rsid w:val="00C07783"/>
    <w:rsid w:val="00C07F64"/>
    <w:rsid w:val="00C13429"/>
    <w:rsid w:val="00C14847"/>
    <w:rsid w:val="00C14A3B"/>
    <w:rsid w:val="00C169A8"/>
    <w:rsid w:val="00C175DD"/>
    <w:rsid w:val="00C20F42"/>
    <w:rsid w:val="00C21CE8"/>
    <w:rsid w:val="00C233E6"/>
    <w:rsid w:val="00C25CD1"/>
    <w:rsid w:val="00C30E91"/>
    <w:rsid w:val="00C31F49"/>
    <w:rsid w:val="00C33556"/>
    <w:rsid w:val="00C35600"/>
    <w:rsid w:val="00C35BB2"/>
    <w:rsid w:val="00C36752"/>
    <w:rsid w:val="00C37658"/>
    <w:rsid w:val="00C41412"/>
    <w:rsid w:val="00C41BB5"/>
    <w:rsid w:val="00C41CB3"/>
    <w:rsid w:val="00C4200B"/>
    <w:rsid w:val="00C42CDF"/>
    <w:rsid w:val="00C43D3D"/>
    <w:rsid w:val="00C4491D"/>
    <w:rsid w:val="00C45F16"/>
    <w:rsid w:val="00C463A8"/>
    <w:rsid w:val="00C46D5A"/>
    <w:rsid w:val="00C47638"/>
    <w:rsid w:val="00C50545"/>
    <w:rsid w:val="00C50C5E"/>
    <w:rsid w:val="00C51AC6"/>
    <w:rsid w:val="00C536BC"/>
    <w:rsid w:val="00C539FC"/>
    <w:rsid w:val="00C53D9C"/>
    <w:rsid w:val="00C54276"/>
    <w:rsid w:val="00C544F9"/>
    <w:rsid w:val="00C55811"/>
    <w:rsid w:val="00C55CCD"/>
    <w:rsid w:val="00C624B7"/>
    <w:rsid w:val="00C635B7"/>
    <w:rsid w:val="00C64681"/>
    <w:rsid w:val="00C654A9"/>
    <w:rsid w:val="00C65F6D"/>
    <w:rsid w:val="00C67069"/>
    <w:rsid w:val="00C67DED"/>
    <w:rsid w:val="00C70687"/>
    <w:rsid w:val="00C70CB8"/>
    <w:rsid w:val="00C71902"/>
    <w:rsid w:val="00C73DCA"/>
    <w:rsid w:val="00C74271"/>
    <w:rsid w:val="00C748F1"/>
    <w:rsid w:val="00C753FF"/>
    <w:rsid w:val="00C7717B"/>
    <w:rsid w:val="00C80068"/>
    <w:rsid w:val="00C813EF"/>
    <w:rsid w:val="00C821D8"/>
    <w:rsid w:val="00C82FB9"/>
    <w:rsid w:val="00C830CA"/>
    <w:rsid w:val="00C84429"/>
    <w:rsid w:val="00C903C4"/>
    <w:rsid w:val="00C9145E"/>
    <w:rsid w:val="00C9152A"/>
    <w:rsid w:val="00C91C19"/>
    <w:rsid w:val="00C942F4"/>
    <w:rsid w:val="00C946BE"/>
    <w:rsid w:val="00C9632B"/>
    <w:rsid w:val="00C9690B"/>
    <w:rsid w:val="00C97A35"/>
    <w:rsid w:val="00CA16E6"/>
    <w:rsid w:val="00CA2DAF"/>
    <w:rsid w:val="00CA33B2"/>
    <w:rsid w:val="00CA3862"/>
    <w:rsid w:val="00CA3B7F"/>
    <w:rsid w:val="00CA4093"/>
    <w:rsid w:val="00CA49A8"/>
    <w:rsid w:val="00CA715E"/>
    <w:rsid w:val="00CA7532"/>
    <w:rsid w:val="00CA759C"/>
    <w:rsid w:val="00CA78C1"/>
    <w:rsid w:val="00CA7908"/>
    <w:rsid w:val="00CA7DB0"/>
    <w:rsid w:val="00CA7F28"/>
    <w:rsid w:val="00CB102F"/>
    <w:rsid w:val="00CB2577"/>
    <w:rsid w:val="00CB4616"/>
    <w:rsid w:val="00CB5EF5"/>
    <w:rsid w:val="00CB6776"/>
    <w:rsid w:val="00CC0237"/>
    <w:rsid w:val="00CC03DC"/>
    <w:rsid w:val="00CC0ED7"/>
    <w:rsid w:val="00CC27BF"/>
    <w:rsid w:val="00CC36E1"/>
    <w:rsid w:val="00CC3D02"/>
    <w:rsid w:val="00CC47BF"/>
    <w:rsid w:val="00CC55B8"/>
    <w:rsid w:val="00CC5F19"/>
    <w:rsid w:val="00CC662C"/>
    <w:rsid w:val="00CC6903"/>
    <w:rsid w:val="00CC6EEE"/>
    <w:rsid w:val="00CC7CF7"/>
    <w:rsid w:val="00CD2BAC"/>
    <w:rsid w:val="00CD2C09"/>
    <w:rsid w:val="00CD55ED"/>
    <w:rsid w:val="00CD65F1"/>
    <w:rsid w:val="00CE165B"/>
    <w:rsid w:val="00CE1660"/>
    <w:rsid w:val="00CE177D"/>
    <w:rsid w:val="00CE29D1"/>
    <w:rsid w:val="00CE4F55"/>
    <w:rsid w:val="00CE7140"/>
    <w:rsid w:val="00CE7A83"/>
    <w:rsid w:val="00CF3B3A"/>
    <w:rsid w:val="00CF4012"/>
    <w:rsid w:val="00D00DA5"/>
    <w:rsid w:val="00D01091"/>
    <w:rsid w:val="00D01B21"/>
    <w:rsid w:val="00D024D8"/>
    <w:rsid w:val="00D039B7"/>
    <w:rsid w:val="00D03A5C"/>
    <w:rsid w:val="00D043AC"/>
    <w:rsid w:val="00D0578E"/>
    <w:rsid w:val="00D06F2C"/>
    <w:rsid w:val="00D06FF9"/>
    <w:rsid w:val="00D07A36"/>
    <w:rsid w:val="00D107A6"/>
    <w:rsid w:val="00D12D93"/>
    <w:rsid w:val="00D13057"/>
    <w:rsid w:val="00D13E76"/>
    <w:rsid w:val="00D15C07"/>
    <w:rsid w:val="00D1612F"/>
    <w:rsid w:val="00D176FD"/>
    <w:rsid w:val="00D17921"/>
    <w:rsid w:val="00D203C0"/>
    <w:rsid w:val="00D22D92"/>
    <w:rsid w:val="00D23982"/>
    <w:rsid w:val="00D242C5"/>
    <w:rsid w:val="00D24D6D"/>
    <w:rsid w:val="00D268FE"/>
    <w:rsid w:val="00D30700"/>
    <w:rsid w:val="00D30864"/>
    <w:rsid w:val="00D323D0"/>
    <w:rsid w:val="00D325F5"/>
    <w:rsid w:val="00D330DB"/>
    <w:rsid w:val="00D33166"/>
    <w:rsid w:val="00D3438C"/>
    <w:rsid w:val="00D412D8"/>
    <w:rsid w:val="00D423AC"/>
    <w:rsid w:val="00D42BB0"/>
    <w:rsid w:val="00D45720"/>
    <w:rsid w:val="00D465B0"/>
    <w:rsid w:val="00D52E72"/>
    <w:rsid w:val="00D53A73"/>
    <w:rsid w:val="00D55256"/>
    <w:rsid w:val="00D561B1"/>
    <w:rsid w:val="00D56212"/>
    <w:rsid w:val="00D57134"/>
    <w:rsid w:val="00D57E1E"/>
    <w:rsid w:val="00D601C3"/>
    <w:rsid w:val="00D61BAA"/>
    <w:rsid w:val="00D66720"/>
    <w:rsid w:val="00D67928"/>
    <w:rsid w:val="00D722F7"/>
    <w:rsid w:val="00D72CAF"/>
    <w:rsid w:val="00D735EE"/>
    <w:rsid w:val="00D75B97"/>
    <w:rsid w:val="00D77D2D"/>
    <w:rsid w:val="00D80523"/>
    <w:rsid w:val="00D83469"/>
    <w:rsid w:val="00D839A7"/>
    <w:rsid w:val="00D83C9B"/>
    <w:rsid w:val="00D8434B"/>
    <w:rsid w:val="00D85A7C"/>
    <w:rsid w:val="00D865B4"/>
    <w:rsid w:val="00D90F76"/>
    <w:rsid w:val="00D9114C"/>
    <w:rsid w:val="00D925D5"/>
    <w:rsid w:val="00D936A4"/>
    <w:rsid w:val="00D93B29"/>
    <w:rsid w:val="00D957C0"/>
    <w:rsid w:val="00D9735F"/>
    <w:rsid w:val="00D9750B"/>
    <w:rsid w:val="00D97772"/>
    <w:rsid w:val="00D97BB7"/>
    <w:rsid w:val="00D97E06"/>
    <w:rsid w:val="00DA1849"/>
    <w:rsid w:val="00DA22B7"/>
    <w:rsid w:val="00DA29A4"/>
    <w:rsid w:val="00DA2FFF"/>
    <w:rsid w:val="00DA5508"/>
    <w:rsid w:val="00DA6EA2"/>
    <w:rsid w:val="00DA703C"/>
    <w:rsid w:val="00DA7306"/>
    <w:rsid w:val="00DB1EC8"/>
    <w:rsid w:val="00DB2979"/>
    <w:rsid w:val="00DB4B3C"/>
    <w:rsid w:val="00DB6A2C"/>
    <w:rsid w:val="00DB7B81"/>
    <w:rsid w:val="00DB7F55"/>
    <w:rsid w:val="00DC1639"/>
    <w:rsid w:val="00DC2323"/>
    <w:rsid w:val="00DC4465"/>
    <w:rsid w:val="00DC5F9B"/>
    <w:rsid w:val="00DC6351"/>
    <w:rsid w:val="00DC65CE"/>
    <w:rsid w:val="00DC7712"/>
    <w:rsid w:val="00DD0E04"/>
    <w:rsid w:val="00DD0EE5"/>
    <w:rsid w:val="00DD381D"/>
    <w:rsid w:val="00DD40A3"/>
    <w:rsid w:val="00DD421D"/>
    <w:rsid w:val="00DD4893"/>
    <w:rsid w:val="00DD57A0"/>
    <w:rsid w:val="00DE08AA"/>
    <w:rsid w:val="00DE2F30"/>
    <w:rsid w:val="00DE3744"/>
    <w:rsid w:val="00DE3B42"/>
    <w:rsid w:val="00DE3E48"/>
    <w:rsid w:val="00DE4B60"/>
    <w:rsid w:val="00DE5B2E"/>
    <w:rsid w:val="00DE5F69"/>
    <w:rsid w:val="00DE6C4C"/>
    <w:rsid w:val="00DF0250"/>
    <w:rsid w:val="00DF02DD"/>
    <w:rsid w:val="00DF0753"/>
    <w:rsid w:val="00DF16DF"/>
    <w:rsid w:val="00DF1846"/>
    <w:rsid w:val="00DF1DF7"/>
    <w:rsid w:val="00DF2E2E"/>
    <w:rsid w:val="00DF33EA"/>
    <w:rsid w:val="00DF3A68"/>
    <w:rsid w:val="00DF4BD5"/>
    <w:rsid w:val="00DF54CF"/>
    <w:rsid w:val="00DF587C"/>
    <w:rsid w:val="00DF7861"/>
    <w:rsid w:val="00E008F4"/>
    <w:rsid w:val="00E045E3"/>
    <w:rsid w:val="00E06D97"/>
    <w:rsid w:val="00E07B01"/>
    <w:rsid w:val="00E103BF"/>
    <w:rsid w:val="00E143CF"/>
    <w:rsid w:val="00E14D38"/>
    <w:rsid w:val="00E14F5B"/>
    <w:rsid w:val="00E150B6"/>
    <w:rsid w:val="00E16B12"/>
    <w:rsid w:val="00E20C3A"/>
    <w:rsid w:val="00E20C3F"/>
    <w:rsid w:val="00E20D57"/>
    <w:rsid w:val="00E20F2F"/>
    <w:rsid w:val="00E21358"/>
    <w:rsid w:val="00E22459"/>
    <w:rsid w:val="00E226E4"/>
    <w:rsid w:val="00E25234"/>
    <w:rsid w:val="00E266DA"/>
    <w:rsid w:val="00E275E8"/>
    <w:rsid w:val="00E30891"/>
    <w:rsid w:val="00E3658E"/>
    <w:rsid w:val="00E40CA8"/>
    <w:rsid w:val="00E411E5"/>
    <w:rsid w:val="00E42277"/>
    <w:rsid w:val="00E43834"/>
    <w:rsid w:val="00E43B5F"/>
    <w:rsid w:val="00E44555"/>
    <w:rsid w:val="00E46C6F"/>
    <w:rsid w:val="00E46E06"/>
    <w:rsid w:val="00E46E89"/>
    <w:rsid w:val="00E476D5"/>
    <w:rsid w:val="00E5003E"/>
    <w:rsid w:val="00E51568"/>
    <w:rsid w:val="00E52BE7"/>
    <w:rsid w:val="00E5300D"/>
    <w:rsid w:val="00E5311B"/>
    <w:rsid w:val="00E535DC"/>
    <w:rsid w:val="00E54508"/>
    <w:rsid w:val="00E548E1"/>
    <w:rsid w:val="00E54A9E"/>
    <w:rsid w:val="00E564D6"/>
    <w:rsid w:val="00E56CD4"/>
    <w:rsid w:val="00E57FE7"/>
    <w:rsid w:val="00E60AF2"/>
    <w:rsid w:val="00E610EA"/>
    <w:rsid w:val="00E61A74"/>
    <w:rsid w:val="00E61BEE"/>
    <w:rsid w:val="00E61D48"/>
    <w:rsid w:val="00E62028"/>
    <w:rsid w:val="00E62698"/>
    <w:rsid w:val="00E6269F"/>
    <w:rsid w:val="00E6286A"/>
    <w:rsid w:val="00E632A1"/>
    <w:rsid w:val="00E6554E"/>
    <w:rsid w:val="00E65C8D"/>
    <w:rsid w:val="00E66603"/>
    <w:rsid w:val="00E70535"/>
    <w:rsid w:val="00E7190E"/>
    <w:rsid w:val="00E75662"/>
    <w:rsid w:val="00E75E9F"/>
    <w:rsid w:val="00E76071"/>
    <w:rsid w:val="00E76DC1"/>
    <w:rsid w:val="00E773EF"/>
    <w:rsid w:val="00E7753A"/>
    <w:rsid w:val="00E80B50"/>
    <w:rsid w:val="00E81837"/>
    <w:rsid w:val="00E83EE4"/>
    <w:rsid w:val="00E843E3"/>
    <w:rsid w:val="00E84BA6"/>
    <w:rsid w:val="00E84D77"/>
    <w:rsid w:val="00E854B6"/>
    <w:rsid w:val="00E86657"/>
    <w:rsid w:val="00E87794"/>
    <w:rsid w:val="00E9044E"/>
    <w:rsid w:val="00E90B0D"/>
    <w:rsid w:val="00E90E47"/>
    <w:rsid w:val="00E918B9"/>
    <w:rsid w:val="00E92102"/>
    <w:rsid w:val="00E92A2A"/>
    <w:rsid w:val="00E92C1F"/>
    <w:rsid w:val="00E94168"/>
    <w:rsid w:val="00E9423D"/>
    <w:rsid w:val="00E97794"/>
    <w:rsid w:val="00EA0DCF"/>
    <w:rsid w:val="00EA318E"/>
    <w:rsid w:val="00EA3300"/>
    <w:rsid w:val="00EA4DD3"/>
    <w:rsid w:val="00EA4E6A"/>
    <w:rsid w:val="00EA6A27"/>
    <w:rsid w:val="00EB021A"/>
    <w:rsid w:val="00EB0EE4"/>
    <w:rsid w:val="00EB2180"/>
    <w:rsid w:val="00EB7146"/>
    <w:rsid w:val="00EB7727"/>
    <w:rsid w:val="00EC1363"/>
    <w:rsid w:val="00EC19F7"/>
    <w:rsid w:val="00EC2BAE"/>
    <w:rsid w:val="00EC53F1"/>
    <w:rsid w:val="00ED2306"/>
    <w:rsid w:val="00ED2550"/>
    <w:rsid w:val="00ED55DB"/>
    <w:rsid w:val="00ED5963"/>
    <w:rsid w:val="00ED5BBE"/>
    <w:rsid w:val="00ED7AE0"/>
    <w:rsid w:val="00EE1D77"/>
    <w:rsid w:val="00EE5568"/>
    <w:rsid w:val="00EF0404"/>
    <w:rsid w:val="00EF06E7"/>
    <w:rsid w:val="00EF1998"/>
    <w:rsid w:val="00EF1CEF"/>
    <w:rsid w:val="00EF475F"/>
    <w:rsid w:val="00EF4EC3"/>
    <w:rsid w:val="00EF5496"/>
    <w:rsid w:val="00EF6FEB"/>
    <w:rsid w:val="00EF71D7"/>
    <w:rsid w:val="00EF7A37"/>
    <w:rsid w:val="00F04267"/>
    <w:rsid w:val="00F053AC"/>
    <w:rsid w:val="00F05435"/>
    <w:rsid w:val="00F05454"/>
    <w:rsid w:val="00F05CAE"/>
    <w:rsid w:val="00F065BF"/>
    <w:rsid w:val="00F078CE"/>
    <w:rsid w:val="00F107F2"/>
    <w:rsid w:val="00F14CEC"/>
    <w:rsid w:val="00F15E8C"/>
    <w:rsid w:val="00F16FB2"/>
    <w:rsid w:val="00F17ADB"/>
    <w:rsid w:val="00F17C57"/>
    <w:rsid w:val="00F2245E"/>
    <w:rsid w:val="00F2525F"/>
    <w:rsid w:val="00F25AEE"/>
    <w:rsid w:val="00F31533"/>
    <w:rsid w:val="00F31CEA"/>
    <w:rsid w:val="00F333F9"/>
    <w:rsid w:val="00F34283"/>
    <w:rsid w:val="00F34994"/>
    <w:rsid w:val="00F34C0C"/>
    <w:rsid w:val="00F34D49"/>
    <w:rsid w:val="00F34E6D"/>
    <w:rsid w:val="00F35C2F"/>
    <w:rsid w:val="00F35CC5"/>
    <w:rsid w:val="00F36199"/>
    <w:rsid w:val="00F378A0"/>
    <w:rsid w:val="00F37B95"/>
    <w:rsid w:val="00F37C02"/>
    <w:rsid w:val="00F402A7"/>
    <w:rsid w:val="00F40BA3"/>
    <w:rsid w:val="00F41BC1"/>
    <w:rsid w:val="00F45E10"/>
    <w:rsid w:val="00F463C3"/>
    <w:rsid w:val="00F477B8"/>
    <w:rsid w:val="00F47C72"/>
    <w:rsid w:val="00F512CF"/>
    <w:rsid w:val="00F516C6"/>
    <w:rsid w:val="00F529E1"/>
    <w:rsid w:val="00F554AD"/>
    <w:rsid w:val="00F578A5"/>
    <w:rsid w:val="00F57F04"/>
    <w:rsid w:val="00F60C16"/>
    <w:rsid w:val="00F631F7"/>
    <w:rsid w:val="00F6389D"/>
    <w:rsid w:val="00F64A16"/>
    <w:rsid w:val="00F64FD3"/>
    <w:rsid w:val="00F66D35"/>
    <w:rsid w:val="00F67C7D"/>
    <w:rsid w:val="00F70353"/>
    <w:rsid w:val="00F71243"/>
    <w:rsid w:val="00F76ABD"/>
    <w:rsid w:val="00F76BF1"/>
    <w:rsid w:val="00F8116F"/>
    <w:rsid w:val="00F85A36"/>
    <w:rsid w:val="00F85C90"/>
    <w:rsid w:val="00F86EA1"/>
    <w:rsid w:val="00F9142C"/>
    <w:rsid w:val="00F91A39"/>
    <w:rsid w:val="00F9291F"/>
    <w:rsid w:val="00F92E3D"/>
    <w:rsid w:val="00F94177"/>
    <w:rsid w:val="00F94997"/>
    <w:rsid w:val="00F96FD3"/>
    <w:rsid w:val="00F978FD"/>
    <w:rsid w:val="00FA076D"/>
    <w:rsid w:val="00FA080D"/>
    <w:rsid w:val="00FA0CE0"/>
    <w:rsid w:val="00FA1318"/>
    <w:rsid w:val="00FA346E"/>
    <w:rsid w:val="00FA3494"/>
    <w:rsid w:val="00FA413B"/>
    <w:rsid w:val="00FA4380"/>
    <w:rsid w:val="00FA620B"/>
    <w:rsid w:val="00FA64B0"/>
    <w:rsid w:val="00FA6899"/>
    <w:rsid w:val="00FA7295"/>
    <w:rsid w:val="00FB0095"/>
    <w:rsid w:val="00FB2799"/>
    <w:rsid w:val="00FB3C1D"/>
    <w:rsid w:val="00FB423B"/>
    <w:rsid w:val="00FB4EA2"/>
    <w:rsid w:val="00FB5075"/>
    <w:rsid w:val="00FB5140"/>
    <w:rsid w:val="00FB745B"/>
    <w:rsid w:val="00FB7965"/>
    <w:rsid w:val="00FC1F65"/>
    <w:rsid w:val="00FC22D7"/>
    <w:rsid w:val="00FC342A"/>
    <w:rsid w:val="00FC34DF"/>
    <w:rsid w:val="00FC53E9"/>
    <w:rsid w:val="00FC7542"/>
    <w:rsid w:val="00FD1049"/>
    <w:rsid w:val="00FD160C"/>
    <w:rsid w:val="00FD2789"/>
    <w:rsid w:val="00FD4155"/>
    <w:rsid w:val="00FD52FD"/>
    <w:rsid w:val="00FD5EB0"/>
    <w:rsid w:val="00FD603A"/>
    <w:rsid w:val="00FD7C65"/>
    <w:rsid w:val="00FD7C73"/>
    <w:rsid w:val="00FD7C7A"/>
    <w:rsid w:val="00FD7EF1"/>
    <w:rsid w:val="00FE06A4"/>
    <w:rsid w:val="00FE07C8"/>
    <w:rsid w:val="00FE1C90"/>
    <w:rsid w:val="00FE449B"/>
    <w:rsid w:val="00FE4873"/>
    <w:rsid w:val="00FE5875"/>
    <w:rsid w:val="00FE5AEA"/>
    <w:rsid w:val="00FF1B5D"/>
    <w:rsid w:val="00FF525B"/>
    <w:rsid w:val="00FF6A0D"/>
    <w:rsid w:val="00FF6F64"/>
    <w:rsid w:val="00FF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8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B79"/>
  </w:style>
  <w:style w:type="paragraph" w:styleId="Nagwek1">
    <w:name w:val="heading 1"/>
    <w:basedOn w:val="Normalny"/>
    <w:next w:val="Normalny"/>
    <w:link w:val="Nagwek1Znak"/>
    <w:uiPriority w:val="9"/>
    <w:qFormat/>
    <w:rsid w:val="009A2E2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642F1F"/>
    <w:pPr>
      <w:keepNext/>
      <w:spacing w:before="240" w:after="60"/>
      <w:outlineLvl w:val="1"/>
    </w:pPr>
    <w:rPr>
      <w:rFonts w:ascii="Cambria" w:hAnsi="Cambria"/>
      <w:b/>
      <w:bCs/>
      <w:i/>
      <w:iCs/>
      <w:sz w:val="28"/>
      <w:szCs w:val="28"/>
    </w:rPr>
  </w:style>
  <w:style w:type="paragraph" w:styleId="Nagwek7">
    <w:name w:val="heading 7"/>
    <w:basedOn w:val="Normalny"/>
    <w:next w:val="Normalny"/>
    <w:link w:val="Nagwek7Znak"/>
    <w:uiPriority w:val="9"/>
    <w:semiHidden/>
    <w:unhideWhenUsed/>
    <w:qFormat/>
    <w:rsid w:val="00F31533"/>
    <w:p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033B4F"/>
    <w:pPr>
      <w:keepNext/>
      <w:outlineLvl w:val="7"/>
    </w:pPr>
    <w:rPr>
      <w:b/>
      <w:b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A2E26"/>
    <w:rPr>
      <w:rFonts w:ascii="Cambria" w:eastAsia="Times New Roman" w:hAnsi="Cambria" w:cs="Times New Roman"/>
      <w:b/>
      <w:bCs/>
      <w:kern w:val="32"/>
      <w:sz w:val="32"/>
      <w:szCs w:val="32"/>
    </w:rPr>
  </w:style>
  <w:style w:type="character" w:customStyle="1" w:styleId="Nagwek8Znak">
    <w:name w:val="Nagłówek 8 Znak"/>
    <w:link w:val="Nagwek8"/>
    <w:uiPriority w:val="9"/>
    <w:semiHidden/>
    <w:locked/>
    <w:rPr>
      <w:rFonts w:ascii="Calibri" w:eastAsia="Times New Roman" w:hAnsi="Calibri" w:cs="Times New Roman"/>
      <w:i/>
      <w:iCs/>
      <w:sz w:val="24"/>
      <w:szCs w:val="24"/>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10"/>
    <w:locked/>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pPr>
      <w:jc w:val="center"/>
    </w:pPr>
    <w:rPr>
      <w:sz w:val="18"/>
      <w:szCs w:val="18"/>
    </w:rPr>
  </w:style>
  <w:style w:type="character" w:customStyle="1" w:styleId="TekstpodstawowyZnak">
    <w:name w:val="Tekst podstawowy Znak"/>
    <w:link w:val="Tekstpodstawowy"/>
    <w:uiPriority w:val="99"/>
    <w:semiHidden/>
    <w:locked/>
    <w:rPr>
      <w:rFonts w:cs="Times New Roman"/>
      <w:sz w:val="20"/>
      <w:szCs w:val="20"/>
    </w:rPr>
  </w:style>
  <w:style w:type="paragraph" w:styleId="Akapitzlist">
    <w:name w:val="List Paragraph"/>
    <w:basedOn w:val="Normalny"/>
    <w:uiPriority w:val="34"/>
    <w:qFormat/>
    <w:pPr>
      <w:spacing w:before="100" w:beforeAutospacing="1" w:after="100" w:afterAutospacing="1"/>
      <w:ind w:left="720"/>
      <w:outlineLvl w:val="4"/>
    </w:pPr>
    <w:rPr>
      <w:color w:val="000000"/>
      <w:sz w:val="24"/>
      <w:szCs w:val="24"/>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semiHidden/>
  </w:style>
  <w:style w:type="character" w:customStyle="1" w:styleId="TekstkomentarzaZnak">
    <w:name w:val="Tekst komentarza Znak"/>
    <w:link w:val="Tekstkomentarza"/>
    <w:uiPriority w:val="99"/>
    <w:semiHidden/>
    <w:locked/>
    <w:rPr>
      <w:rFonts w:cs="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paragraph" w:styleId="NormalnyWeb">
    <w:name w:val="Normal (Web)"/>
    <w:basedOn w:val="Normalny"/>
    <w:uiPriority w:val="99"/>
    <w:rsid w:val="006F31EE"/>
    <w:pPr>
      <w:spacing w:before="100" w:beforeAutospacing="1" w:after="100" w:afterAutospacing="1"/>
    </w:pPr>
    <w:rPr>
      <w:sz w:val="24"/>
      <w:szCs w:val="24"/>
    </w:rPr>
  </w:style>
  <w:style w:type="character" w:styleId="Pogrubienie">
    <w:name w:val="Strong"/>
    <w:uiPriority w:val="22"/>
    <w:qFormat/>
    <w:rsid w:val="006F31EE"/>
    <w:rPr>
      <w:rFonts w:cs="Times New Roman"/>
      <w:b/>
      <w:bCs/>
    </w:rPr>
  </w:style>
  <w:style w:type="character" w:styleId="Hipercze">
    <w:name w:val="Hyperlink"/>
    <w:uiPriority w:val="99"/>
    <w:unhideWhenUsed/>
    <w:rsid w:val="009A2E26"/>
    <w:rPr>
      <w:rFonts w:cs="Times New Roman"/>
      <w:color w:val="0000FF"/>
      <w:u w:val="single"/>
    </w:rPr>
  </w:style>
  <w:style w:type="paragraph" w:styleId="Tekstprzypisukocowego">
    <w:name w:val="endnote text"/>
    <w:basedOn w:val="Normalny"/>
    <w:link w:val="TekstprzypisukocowegoZnak"/>
    <w:uiPriority w:val="99"/>
    <w:semiHidden/>
    <w:unhideWhenUsed/>
    <w:rsid w:val="007110DD"/>
  </w:style>
  <w:style w:type="character" w:customStyle="1" w:styleId="TekstprzypisukocowegoZnak">
    <w:name w:val="Tekst przypisu końcowego Znak"/>
    <w:basedOn w:val="Domylnaczcionkaakapitu"/>
    <w:link w:val="Tekstprzypisukocowego"/>
    <w:uiPriority w:val="99"/>
    <w:semiHidden/>
    <w:rsid w:val="007110DD"/>
  </w:style>
  <w:style w:type="character" w:styleId="Odwoanieprzypisukocowego">
    <w:name w:val="endnote reference"/>
    <w:uiPriority w:val="99"/>
    <w:semiHidden/>
    <w:unhideWhenUsed/>
    <w:rsid w:val="007110DD"/>
    <w:rPr>
      <w:vertAlign w:val="superscript"/>
    </w:rPr>
  </w:style>
  <w:style w:type="character" w:customStyle="1" w:styleId="Nagwek7Znak">
    <w:name w:val="Nagłówek 7 Znak"/>
    <w:link w:val="Nagwek7"/>
    <w:uiPriority w:val="9"/>
    <w:semiHidden/>
    <w:rsid w:val="00F31533"/>
    <w:rPr>
      <w:rFonts w:ascii="Calibri" w:eastAsia="Times New Roman" w:hAnsi="Calibri" w:cs="Times New Roman"/>
      <w:sz w:val="24"/>
      <w:szCs w:val="24"/>
    </w:rPr>
  </w:style>
  <w:style w:type="paragraph" w:customStyle="1" w:styleId="Standard">
    <w:name w:val="Standard"/>
    <w:rsid w:val="006C0DAA"/>
  </w:style>
  <w:style w:type="paragraph" w:styleId="Bezodstpw">
    <w:name w:val="No Spacing"/>
    <w:uiPriority w:val="1"/>
    <w:qFormat/>
    <w:rsid w:val="003F23C5"/>
    <w:rPr>
      <w:rFonts w:ascii="Calibri" w:hAnsi="Calibri"/>
      <w:sz w:val="22"/>
      <w:szCs w:val="22"/>
    </w:rPr>
  </w:style>
  <w:style w:type="paragraph" w:customStyle="1" w:styleId="FSCname-date">
    <w:name w:val="FSC: name-date"/>
    <w:basedOn w:val="Normalny"/>
    <w:rsid w:val="00D423AC"/>
    <w:pPr>
      <w:shd w:val="clear" w:color="auto" w:fill="000000"/>
      <w:ind w:left="782"/>
    </w:pPr>
    <w:rPr>
      <w:rFonts w:ascii="Arial" w:eastAsia="MS Mincho" w:hAnsi="Arial"/>
      <w:b/>
      <w:color w:val="FFFFFF"/>
      <w:sz w:val="24"/>
      <w:lang w:val="en-US" w:eastAsia="de-DE"/>
    </w:rPr>
  </w:style>
  <w:style w:type="character" w:styleId="UyteHipercze">
    <w:name w:val="FollowedHyperlink"/>
    <w:uiPriority w:val="99"/>
    <w:semiHidden/>
    <w:unhideWhenUsed/>
    <w:rsid w:val="00A23DB1"/>
    <w:rPr>
      <w:color w:val="800080"/>
      <w:u w:val="single"/>
    </w:rPr>
  </w:style>
  <w:style w:type="character" w:customStyle="1" w:styleId="notranslate">
    <w:name w:val="notranslate"/>
    <w:rsid w:val="006C08BA"/>
  </w:style>
  <w:style w:type="paragraph" w:customStyle="1" w:styleId="LANSTERStandard">
    <w:name w:val="LANSTER_Standard"/>
    <w:basedOn w:val="Normalny"/>
    <w:link w:val="LANSTERStandardZnak"/>
    <w:rsid w:val="00F66D35"/>
    <w:pPr>
      <w:spacing w:after="120" w:line="360" w:lineRule="auto"/>
      <w:ind w:firstLine="709"/>
      <w:jc w:val="both"/>
    </w:pPr>
    <w:rPr>
      <w:sz w:val="24"/>
    </w:rPr>
  </w:style>
  <w:style w:type="character" w:customStyle="1" w:styleId="LANSTERStandardZnak">
    <w:name w:val="LANSTER_Standard Znak"/>
    <w:link w:val="LANSTERStandard"/>
    <w:rsid w:val="00F66D35"/>
    <w:rPr>
      <w:sz w:val="24"/>
    </w:rPr>
  </w:style>
  <w:style w:type="character" w:customStyle="1" w:styleId="Nagwek2Znak">
    <w:name w:val="Nagłówek 2 Znak"/>
    <w:link w:val="Nagwek2"/>
    <w:uiPriority w:val="9"/>
    <w:semiHidden/>
    <w:rsid w:val="00642F1F"/>
    <w:rPr>
      <w:rFonts w:ascii="Cambria" w:eastAsia="Times New Roman" w:hAnsi="Cambria" w:cs="Times New Roman"/>
      <w:b/>
      <w:bCs/>
      <w:i/>
      <w:iCs/>
      <w:sz w:val="28"/>
      <w:szCs w:val="28"/>
    </w:rPr>
  </w:style>
  <w:style w:type="paragraph" w:customStyle="1" w:styleId="LANSTERPODPUNKT">
    <w:name w:val="LANSTER_PODPUNKT"/>
    <w:basedOn w:val="Normalny"/>
    <w:rsid w:val="00642F1F"/>
    <w:pPr>
      <w:spacing w:after="120"/>
      <w:jc w:val="both"/>
    </w:pPr>
    <w:rPr>
      <w:sz w:val="24"/>
      <w:szCs w:val="24"/>
    </w:rPr>
  </w:style>
  <w:style w:type="paragraph" w:customStyle="1" w:styleId="LANSTERTABELA">
    <w:name w:val="LANSTER_TABELA"/>
    <w:basedOn w:val="LANSTERStandard"/>
    <w:rsid w:val="00642F1F"/>
    <w:pPr>
      <w:ind w:firstLine="0"/>
    </w:pPr>
  </w:style>
  <w:style w:type="paragraph" w:customStyle="1" w:styleId="StylLANSTERPODPUNKTInterlinia15wiersza">
    <w:name w:val="Styl LANSTER_PODPUNKT + Interlinia:  15 wiersza"/>
    <w:basedOn w:val="LANSTERPODPUNKT"/>
    <w:rsid w:val="00642F1F"/>
    <w:pPr>
      <w:spacing w:line="360" w:lineRule="auto"/>
    </w:pPr>
    <w:rPr>
      <w:szCs w:val="20"/>
    </w:rPr>
  </w:style>
  <w:style w:type="paragraph" w:styleId="Spistreci1">
    <w:name w:val="toc 1"/>
    <w:basedOn w:val="Normalny"/>
    <w:next w:val="Normalny"/>
    <w:autoRedefine/>
    <w:uiPriority w:val="39"/>
    <w:rsid w:val="00642F1F"/>
    <w:pPr>
      <w:tabs>
        <w:tab w:val="right" w:leader="dot" w:pos="9345"/>
      </w:tabs>
      <w:spacing w:line="360" w:lineRule="auto"/>
      <w:jc w:val="center"/>
    </w:pPr>
    <w:rPr>
      <w:b/>
      <w:sz w:val="24"/>
    </w:rPr>
  </w:style>
  <w:style w:type="paragraph" w:customStyle="1" w:styleId="Tekstpodstawowywcity2Wyjustowany">
    <w:name w:val="Tekst podstawowy wcięty 2 + Wyjustowany"/>
    <w:aliases w:val="Interlinia:  pojedyncze"/>
    <w:basedOn w:val="Tekstpodstawowywcity2"/>
    <w:rsid w:val="00642F1F"/>
    <w:pPr>
      <w:tabs>
        <w:tab w:val="num" w:pos="720"/>
      </w:tabs>
      <w:spacing w:line="240" w:lineRule="auto"/>
      <w:ind w:left="709" w:hanging="709"/>
      <w:jc w:val="both"/>
    </w:pPr>
    <w:rPr>
      <w:sz w:val="24"/>
      <w:szCs w:val="24"/>
    </w:rPr>
  </w:style>
  <w:style w:type="paragraph" w:styleId="Legenda">
    <w:name w:val="caption"/>
    <w:basedOn w:val="Normalny"/>
    <w:next w:val="Normalny"/>
    <w:qFormat/>
    <w:rsid w:val="00642F1F"/>
    <w:rPr>
      <w:b/>
      <w:bCs/>
    </w:rPr>
  </w:style>
  <w:style w:type="paragraph" w:styleId="Tekstpodstawowywcity2">
    <w:name w:val="Body Text Indent 2"/>
    <w:basedOn w:val="Normalny"/>
    <w:link w:val="Tekstpodstawowywcity2Znak"/>
    <w:uiPriority w:val="99"/>
    <w:semiHidden/>
    <w:unhideWhenUsed/>
    <w:rsid w:val="00642F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42F1F"/>
  </w:style>
  <w:style w:type="paragraph" w:styleId="Nagwek">
    <w:name w:val="header"/>
    <w:basedOn w:val="Normalny"/>
    <w:link w:val="NagwekZnak"/>
    <w:uiPriority w:val="99"/>
    <w:unhideWhenUsed/>
    <w:rsid w:val="00F8116F"/>
    <w:pPr>
      <w:tabs>
        <w:tab w:val="center" w:pos="4536"/>
        <w:tab w:val="right" w:pos="9072"/>
      </w:tabs>
    </w:pPr>
  </w:style>
  <w:style w:type="character" w:customStyle="1" w:styleId="NagwekZnak">
    <w:name w:val="Nagłówek Znak"/>
    <w:basedOn w:val="Domylnaczcionkaakapitu"/>
    <w:link w:val="Nagwek"/>
    <w:uiPriority w:val="99"/>
    <w:rsid w:val="00F8116F"/>
  </w:style>
  <w:style w:type="paragraph" w:styleId="Stopka">
    <w:name w:val="footer"/>
    <w:basedOn w:val="Normalny"/>
    <w:link w:val="StopkaZnak"/>
    <w:unhideWhenUsed/>
    <w:rsid w:val="00F8116F"/>
    <w:pPr>
      <w:tabs>
        <w:tab w:val="center" w:pos="4536"/>
        <w:tab w:val="right" w:pos="9072"/>
      </w:tabs>
    </w:pPr>
  </w:style>
  <w:style w:type="character" w:customStyle="1" w:styleId="StopkaZnak">
    <w:name w:val="Stopka Znak"/>
    <w:basedOn w:val="Domylnaczcionkaakapitu"/>
    <w:link w:val="Stopka"/>
    <w:rsid w:val="00F8116F"/>
  </w:style>
  <w:style w:type="paragraph" w:customStyle="1" w:styleId="ZnakZnak1Znak">
    <w:name w:val="Znak Znak1 Znak"/>
    <w:basedOn w:val="Normalny"/>
    <w:uiPriority w:val="99"/>
    <w:rsid w:val="00FE07C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B79"/>
  </w:style>
  <w:style w:type="paragraph" w:styleId="Nagwek1">
    <w:name w:val="heading 1"/>
    <w:basedOn w:val="Normalny"/>
    <w:next w:val="Normalny"/>
    <w:link w:val="Nagwek1Znak"/>
    <w:uiPriority w:val="9"/>
    <w:qFormat/>
    <w:rsid w:val="009A2E2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642F1F"/>
    <w:pPr>
      <w:keepNext/>
      <w:spacing w:before="240" w:after="60"/>
      <w:outlineLvl w:val="1"/>
    </w:pPr>
    <w:rPr>
      <w:rFonts w:ascii="Cambria" w:hAnsi="Cambria"/>
      <w:b/>
      <w:bCs/>
      <w:i/>
      <w:iCs/>
      <w:sz w:val="28"/>
      <w:szCs w:val="28"/>
    </w:rPr>
  </w:style>
  <w:style w:type="paragraph" w:styleId="Nagwek7">
    <w:name w:val="heading 7"/>
    <w:basedOn w:val="Normalny"/>
    <w:next w:val="Normalny"/>
    <w:link w:val="Nagwek7Znak"/>
    <w:uiPriority w:val="9"/>
    <w:semiHidden/>
    <w:unhideWhenUsed/>
    <w:qFormat/>
    <w:rsid w:val="00F31533"/>
    <w:p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033B4F"/>
    <w:pPr>
      <w:keepNext/>
      <w:outlineLvl w:val="7"/>
    </w:pPr>
    <w:rPr>
      <w:b/>
      <w:b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A2E26"/>
    <w:rPr>
      <w:rFonts w:ascii="Cambria" w:eastAsia="Times New Roman" w:hAnsi="Cambria" w:cs="Times New Roman"/>
      <w:b/>
      <w:bCs/>
      <w:kern w:val="32"/>
      <w:sz w:val="32"/>
      <w:szCs w:val="32"/>
    </w:rPr>
  </w:style>
  <w:style w:type="character" w:customStyle="1" w:styleId="Nagwek8Znak">
    <w:name w:val="Nagłówek 8 Znak"/>
    <w:link w:val="Nagwek8"/>
    <w:uiPriority w:val="9"/>
    <w:semiHidden/>
    <w:locked/>
    <w:rPr>
      <w:rFonts w:ascii="Calibri" w:eastAsia="Times New Roman" w:hAnsi="Calibri" w:cs="Times New Roman"/>
      <w:i/>
      <w:iCs/>
      <w:sz w:val="24"/>
      <w:szCs w:val="24"/>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10"/>
    <w:locked/>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pPr>
      <w:jc w:val="center"/>
    </w:pPr>
    <w:rPr>
      <w:sz w:val="18"/>
      <w:szCs w:val="18"/>
    </w:rPr>
  </w:style>
  <w:style w:type="character" w:customStyle="1" w:styleId="TekstpodstawowyZnak">
    <w:name w:val="Tekst podstawowy Znak"/>
    <w:link w:val="Tekstpodstawowy"/>
    <w:uiPriority w:val="99"/>
    <w:semiHidden/>
    <w:locked/>
    <w:rPr>
      <w:rFonts w:cs="Times New Roman"/>
      <w:sz w:val="20"/>
      <w:szCs w:val="20"/>
    </w:rPr>
  </w:style>
  <w:style w:type="paragraph" w:styleId="Akapitzlist">
    <w:name w:val="List Paragraph"/>
    <w:basedOn w:val="Normalny"/>
    <w:uiPriority w:val="34"/>
    <w:qFormat/>
    <w:pPr>
      <w:spacing w:before="100" w:beforeAutospacing="1" w:after="100" w:afterAutospacing="1"/>
      <w:ind w:left="720"/>
      <w:outlineLvl w:val="4"/>
    </w:pPr>
    <w:rPr>
      <w:color w:val="000000"/>
      <w:sz w:val="24"/>
      <w:szCs w:val="24"/>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semiHidden/>
  </w:style>
  <w:style w:type="character" w:customStyle="1" w:styleId="TekstkomentarzaZnak">
    <w:name w:val="Tekst komentarza Znak"/>
    <w:link w:val="Tekstkomentarza"/>
    <w:uiPriority w:val="99"/>
    <w:semiHidden/>
    <w:locked/>
    <w:rPr>
      <w:rFonts w:cs="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paragraph" w:styleId="NormalnyWeb">
    <w:name w:val="Normal (Web)"/>
    <w:basedOn w:val="Normalny"/>
    <w:uiPriority w:val="99"/>
    <w:rsid w:val="006F31EE"/>
    <w:pPr>
      <w:spacing w:before="100" w:beforeAutospacing="1" w:after="100" w:afterAutospacing="1"/>
    </w:pPr>
    <w:rPr>
      <w:sz w:val="24"/>
      <w:szCs w:val="24"/>
    </w:rPr>
  </w:style>
  <w:style w:type="character" w:styleId="Pogrubienie">
    <w:name w:val="Strong"/>
    <w:uiPriority w:val="22"/>
    <w:qFormat/>
    <w:rsid w:val="006F31EE"/>
    <w:rPr>
      <w:rFonts w:cs="Times New Roman"/>
      <w:b/>
      <w:bCs/>
    </w:rPr>
  </w:style>
  <w:style w:type="character" w:styleId="Hipercze">
    <w:name w:val="Hyperlink"/>
    <w:uiPriority w:val="99"/>
    <w:unhideWhenUsed/>
    <w:rsid w:val="009A2E26"/>
    <w:rPr>
      <w:rFonts w:cs="Times New Roman"/>
      <w:color w:val="0000FF"/>
      <w:u w:val="single"/>
    </w:rPr>
  </w:style>
  <w:style w:type="paragraph" w:styleId="Tekstprzypisukocowego">
    <w:name w:val="endnote text"/>
    <w:basedOn w:val="Normalny"/>
    <w:link w:val="TekstprzypisukocowegoZnak"/>
    <w:uiPriority w:val="99"/>
    <w:semiHidden/>
    <w:unhideWhenUsed/>
    <w:rsid w:val="007110DD"/>
  </w:style>
  <w:style w:type="character" w:customStyle="1" w:styleId="TekstprzypisukocowegoZnak">
    <w:name w:val="Tekst przypisu końcowego Znak"/>
    <w:basedOn w:val="Domylnaczcionkaakapitu"/>
    <w:link w:val="Tekstprzypisukocowego"/>
    <w:uiPriority w:val="99"/>
    <w:semiHidden/>
    <w:rsid w:val="007110DD"/>
  </w:style>
  <w:style w:type="character" w:styleId="Odwoanieprzypisukocowego">
    <w:name w:val="endnote reference"/>
    <w:uiPriority w:val="99"/>
    <w:semiHidden/>
    <w:unhideWhenUsed/>
    <w:rsid w:val="007110DD"/>
    <w:rPr>
      <w:vertAlign w:val="superscript"/>
    </w:rPr>
  </w:style>
  <w:style w:type="character" w:customStyle="1" w:styleId="Nagwek7Znak">
    <w:name w:val="Nagłówek 7 Znak"/>
    <w:link w:val="Nagwek7"/>
    <w:uiPriority w:val="9"/>
    <w:semiHidden/>
    <w:rsid w:val="00F31533"/>
    <w:rPr>
      <w:rFonts w:ascii="Calibri" w:eastAsia="Times New Roman" w:hAnsi="Calibri" w:cs="Times New Roman"/>
      <w:sz w:val="24"/>
      <w:szCs w:val="24"/>
    </w:rPr>
  </w:style>
  <w:style w:type="paragraph" w:customStyle="1" w:styleId="Standard">
    <w:name w:val="Standard"/>
    <w:rsid w:val="006C0DAA"/>
  </w:style>
  <w:style w:type="paragraph" w:styleId="Bezodstpw">
    <w:name w:val="No Spacing"/>
    <w:uiPriority w:val="1"/>
    <w:qFormat/>
    <w:rsid w:val="003F23C5"/>
    <w:rPr>
      <w:rFonts w:ascii="Calibri" w:hAnsi="Calibri"/>
      <w:sz w:val="22"/>
      <w:szCs w:val="22"/>
    </w:rPr>
  </w:style>
  <w:style w:type="paragraph" w:customStyle="1" w:styleId="FSCname-date">
    <w:name w:val="FSC: name-date"/>
    <w:basedOn w:val="Normalny"/>
    <w:rsid w:val="00D423AC"/>
    <w:pPr>
      <w:shd w:val="clear" w:color="auto" w:fill="000000"/>
      <w:ind w:left="782"/>
    </w:pPr>
    <w:rPr>
      <w:rFonts w:ascii="Arial" w:eastAsia="MS Mincho" w:hAnsi="Arial"/>
      <w:b/>
      <w:color w:val="FFFFFF"/>
      <w:sz w:val="24"/>
      <w:lang w:val="en-US" w:eastAsia="de-DE"/>
    </w:rPr>
  </w:style>
  <w:style w:type="character" w:styleId="UyteHipercze">
    <w:name w:val="FollowedHyperlink"/>
    <w:uiPriority w:val="99"/>
    <w:semiHidden/>
    <w:unhideWhenUsed/>
    <w:rsid w:val="00A23DB1"/>
    <w:rPr>
      <w:color w:val="800080"/>
      <w:u w:val="single"/>
    </w:rPr>
  </w:style>
  <w:style w:type="character" w:customStyle="1" w:styleId="notranslate">
    <w:name w:val="notranslate"/>
    <w:rsid w:val="006C08BA"/>
  </w:style>
  <w:style w:type="paragraph" w:customStyle="1" w:styleId="LANSTERStandard">
    <w:name w:val="LANSTER_Standard"/>
    <w:basedOn w:val="Normalny"/>
    <w:link w:val="LANSTERStandardZnak"/>
    <w:rsid w:val="00F66D35"/>
    <w:pPr>
      <w:spacing w:after="120" w:line="360" w:lineRule="auto"/>
      <w:ind w:firstLine="709"/>
      <w:jc w:val="both"/>
    </w:pPr>
    <w:rPr>
      <w:sz w:val="24"/>
    </w:rPr>
  </w:style>
  <w:style w:type="character" w:customStyle="1" w:styleId="LANSTERStandardZnak">
    <w:name w:val="LANSTER_Standard Znak"/>
    <w:link w:val="LANSTERStandard"/>
    <w:rsid w:val="00F66D35"/>
    <w:rPr>
      <w:sz w:val="24"/>
    </w:rPr>
  </w:style>
  <w:style w:type="character" w:customStyle="1" w:styleId="Nagwek2Znak">
    <w:name w:val="Nagłówek 2 Znak"/>
    <w:link w:val="Nagwek2"/>
    <w:uiPriority w:val="9"/>
    <w:semiHidden/>
    <w:rsid w:val="00642F1F"/>
    <w:rPr>
      <w:rFonts w:ascii="Cambria" w:eastAsia="Times New Roman" w:hAnsi="Cambria" w:cs="Times New Roman"/>
      <w:b/>
      <w:bCs/>
      <w:i/>
      <w:iCs/>
      <w:sz w:val="28"/>
      <w:szCs w:val="28"/>
    </w:rPr>
  </w:style>
  <w:style w:type="paragraph" w:customStyle="1" w:styleId="LANSTERPODPUNKT">
    <w:name w:val="LANSTER_PODPUNKT"/>
    <w:basedOn w:val="Normalny"/>
    <w:rsid w:val="00642F1F"/>
    <w:pPr>
      <w:spacing w:after="120"/>
      <w:jc w:val="both"/>
    </w:pPr>
    <w:rPr>
      <w:sz w:val="24"/>
      <w:szCs w:val="24"/>
    </w:rPr>
  </w:style>
  <w:style w:type="paragraph" w:customStyle="1" w:styleId="LANSTERTABELA">
    <w:name w:val="LANSTER_TABELA"/>
    <w:basedOn w:val="LANSTERStandard"/>
    <w:rsid w:val="00642F1F"/>
    <w:pPr>
      <w:ind w:firstLine="0"/>
    </w:pPr>
  </w:style>
  <w:style w:type="paragraph" w:customStyle="1" w:styleId="StylLANSTERPODPUNKTInterlinia15wiersza">
    <w:name w:val="Styl LANSTER_PODPUNKT + Interlinia:  15 wiersza"/>
    <w:basedOn w:val="LANSTERPODPUNKT"/>
    <w:rsid w:val="00642F1F"/>
    <w:pPr>
      <w:spacing w:line="360" w:lineRule="auto"/>
    </w:pPr>
    <w:rPr>
      <w:szCs w:val="20"/>
    </w:rPr>
  </w:style>
  <w:style w:type="paragraph" w:styleId="Spistreci1">
    <w:name w:val="toc 1"/>
    <w:basedOn w:val="Normalny"/>
    <w:next w:val="Normalny"/>
    <w:autoRedefine/>
    <w:uiPriority w:val="39"/>
    <w:rsid w:val="00642F1F"/>
    <w:pPr>
      <w:tabs>
        <w:tab w:val="right" w:leader="dot" w:pos="9345"/>
      </w:tabs>
      <w:spacing w:line="360" w:lineRule="auto"/>
      <w:jc w:val="center"/>
    </w:pPr>
    <w:rPr>
      <w:b/>
      <w:sz w:val="24"/>
    </w:rPr>
  </w:style>
  <w:style w:type="paragraph" w:customStyle="1" w:styleId="Tekstpodstawowywcity2Wyjustowany">
    <w:name w:val="Tekst podstawowy wcięty 2 + Wyjustowany"/>
    <w:aliases w:val="Interlinia:  pojedyncze"/>
    <w:basedOn w:val="Tekstpodstawowywcity2"/>
    <w:rsid w:val="00642F1F"/>
    <w:pPr>
      <w:tabs>
        <w:tab w:val="num" w:pos="720"/>
      </w:tabs>
      <w:spacing w:line="240" w:lineRule="auto"/>
      <w:ind w:left="709" w:hanging="709"/>
      <w:jc w:val="both"/>
    </w:pPr>
    <w:rPr>
      <w:sz w:val="24"/>
      <w:szCs w:val="24"/>
    </w:rPr>
  </w:style>
  <w:style w:type="paragraph" w:styleId="Legenda">
    <w:name w:val="caption"/>
    <w:basedOn w:val="Normalny"/>
    <w:next w:val="Normalny"/>
    <w:qFormat/>
    <w:rsid w:val="00642F1F"/>
    <w:rPr>
      <w:b/>
      <w:bCs/>
    </w:rPr>
  </w:style>
  <w:style w:type="paragraph" w:styleId="Tekstpodstawowywcity2">
    <w:name w:val="Body Text Indent 2"/>
    <w:basedOn w:val="Normalny"/>
    <w:link w:val="Tekstpodstawowywcity2Znak"/>
    <w:uiPriority w:val="99"/>
    <w:semiHidden/>
    <w:unhideWhenUsed/>
    <w:rsid w:val="00642F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42F1F"/>
  </w:style>
  <w:style w:type="paragraph" w:styleId="Nagwek">
    <w:name w:val="header"/>
    <w:basedOn w:val="Normalny"/>
    <w:link w:val="NagwekZnak"/>
    <w:uiPriority w:val="99"/>
    <w:unhideWhenUsed/>
    <w:rsid w:val="00F8116F"/>
    <w:pPr>
      <w:tabs>
        <w:tab w:val="center" w:pos="4536"/>
        <w:tab w:val="right" w:pos="9072"/>
      </w:tabs>
    </w:pPr>
  </w:style>
  <w:style w:type="character" w:customStyle="1" w:styleId="NagwekZnak">
    <w:name w:val="Nagłówek Znak"/>
    <w:basedOn w:val="Domylnaczcionkaakapitu"/>
    <w:link w:val="Nagwek"/>
    <w:uiPriority w:val="99"/>
    <w:rsid w:val="00F8116F"/>
  </w:style>
  <w:style w:type="paragraph" w:styleId="Stopka">
    <w:name w:val="footer"/>
    <w:basedOn w:val="Normalny"/>
    <w:link w:val="StopkaZnak"/>
    <w:unhideWhenUsed/>
    <w:rsid w:val="00F8116F"/>
    <w:pPr>
      <w:tabs>
        <w:tab w:val="center" w:pos="4536"/>
        <w:tab w:val="right" w:pos="9072"/>
      </w:tabs>
    </w:pPr>
  </w:style>
  <w:style w:type="character" w:customStyle="1" w:styleId="StopkaZnak">
    <w:name w:val="Stopka Znak"/>
    <w:basedOn w:val="Domylnaczcionkaakapitu"/>
    <w:link w:val="Stopka"/>
    <w:rsid w:val="00F8116F"/>
  </w:style>
  <w:style w:type="paragraph" w:customStyle="1" w:styleId="ZnakZnak1Znak">
    <w:name w:val="Znak Znak1 Znak"/>
    <w:basedOn w:val="Normalny"/>
    <w:uiPriority w:val="99"/>
    <w:rsid w:val="00FE07C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649">
      <w:bodyDiv w:val="1"/>
      <w:marLeft w:val="0"/>
      <w:marRight w:val="0"/>
      <w:marTop w:val="0"/>
      <w:marBottom w:val="0"/>
      <w:divBdr>
        <w:top w:val="none" w:sz="0" w:space="0" w:color="auto"/>
        <w:left w:val="none" w:sz="0" w:space="0" w:color="auto"/>
        <w:bottom w:val="none" w:sz="0" w:space="0" w:color="auto"/>
        <w:right w:val="none" w:sz="0" w:space="0" w:color="auto"/>
      </w:divBdr>
    </w:div>
    <w:div w:id="45380314">
      <w:bodyDiv w:val="1"/>
      <w:marLeft w:val="0"/>
      <w:marRight w:val="0"/>
      <w:marTop w:val="0"/>
      <w:marBottom w:val="0"/>
      <w:divBdr>
        <w:top w:val="none" w:sz="0" w:space="0" w:color="auto"/>
        <w:left w:val="none" w:sz="0" w:space="0" w:color="auto"/>
        <w:bottom w:val="none" w:sz="0" w:space="0" w:color="auto"/>
        <w:right w:val="none" w:sz="0" w:space="0" w:color="auto"/>
      </w:divBdr>
    </w:div>
    <w:div w:id="110131778">
      <w:bodyDiv w:val="1"/>
      <w:marLeft w:val="0"/>
      <w:marRight w:val="0"/>
      <w:marTop w:val="0"/>
      <w:marBottom w:val="0"/>
      <w:divBdr>
        <w:top w:val="none" w:sz="0" w:space="0" w:color="auto"/>
        <w:left w:val="none" w:sz="0" w:space="0" w:color="auto"/>
        <w:bottom w:val="none" w:sz="0" w:space="0" w:color="auto"/>
        <w:right w:val="none" w:sz="0" w:space="0" w:color="auto"/>
      </w:divBdr>
    </w:div>
    <w:div w:id="256211894">
      <w:bodyDiv w:val="1"/>
      <w:marLeft w:val="0"/>
      <w:marRight w:val="0"/>
      <w:marTop w:val="0"/>
      <w:marBottom w:val="0"/>
      <w:divBdr>
        <w:top w:val="none" w:sz="0" w:space="0" w:color="auto"/>
        <w:left w:val="none" w:sz="0" w:space="0" w:color="auto"/>
        <w:bottom w:val="none" w:sz="0" w:space="0" w:color="auto"/>
        <w:right w:val="none" w:sz="0" w:space="0" w:color="auto"/>
      </w:divBdr>
    </w:div>
    <w:div w:id="323627822">
      <w:bodyDiv w:val="1"/>
      <w:marLeft w:val="0"/>
      <w:marRight w:val="0"/>
      <w:marTop w:val="0"/>
      <w:marBottom w:val="0"/>
      <w:divBdr>
        <w:top w:val="none" w:sz="0" w:space="0" w:color="auto"/>
        <w:left w:val="none" w:sz="0" w:space="0" w:color="auto"/>
        <w:bottom w:val="none" w:sz="0" w:space="0" w:color="auto"/>
        <w:right w:val="none" w:sz="0" w:space="0" w:color="auto"/>
      </w:divBdr>
    </w:div>
    <w:div w:id="431244442">
      <w:bodyDiv w:val="1"/>
      <w:marLeft w:val="0"/>
      <w:marRight w:val="0"/>
      <w:marTop w:val="0"/>
      <w:marBottom w:val="0"/>
      <w:divBdr>
        <w:top w:val="none" w:sz="0" w:space="0" w:color="auto"/>
        <w:left w:val="none" w:sz="0" w:space="0" w:color="auto"/>
        <w:bottom w:val="none" w:sz="0" w:space="0" w:color="auto"/>
        <w:right w:val="none" w:sz="0" w:space="0" w:color="auto"/>
      </w:divBdr>
    </w:div>
    <w:div w:id="439683577">
      <w:bodyDiv w:val="1"/>
      <w:marLeft w:val="0"/>
      <w:marRight w:val="0"/>
      <w:marTop w:val="0"/>
      <w:marBottom w:val="0"/>
      <w:divBdr>
        <w:top w:val="none" w:sz="0" w:space="0" w:color="auto"/>
        <w:left w:val="none" w:sz="0" w:space="0" w:color="auto"/>
        <w:bottom w:val="none" w:sz="0" w:space="0" w:color="auto"/>
        <w:right w:val="none" w:sz="0" w:space="0" w:color="auto"/>
      </w:divBdr>
    </w:div>
    <w:div w:id="532839844">
      <w:bodyDiv w:val="1"/>
      <w:marLeft w:val="0"/>
      <w:marRight w:val="0"/>
      <w:marTop w:val="0"/>
      <w:marBottom w:val="0"/>
      <w:divBdr>
        <w:top w:val="none" w:sz="0" w:space="0" w:color="auto"/>
        <w:left w:val="none" w:sz="0" w:space="0" w:color="auto"/>
        <w:bottom w:val="none" w:sz="0" w:space="0" w:color="auto"/>
        <w:right w:val="none" w:sz="0" w:space="0" w:color="auto"/>
      </w:divBdr>
    </w:div>
    <w:div w:id="599069787">
      <w:bodyDiv w:val="1"/>
      <w:marLeft w:val="0"/>
      <w:marRight w:val="0"/>
      <w:marTop w:val="0"/>
      <w:marBottom w:val="0"/>
      <w:divBdr>
        <w:top w:val="none" w:sz="0" w:space="0" w:color="auto"/>
        <w:left w:val="none" w:sz="0" w:space="0" w:color="auto"/>
        <w:bottom w:val="none" w:sz="0" w:space="0" w:color="auto"/>
        <w:right w:val="none" w:sz="0" w:space="0" w:color="auto"/>
      </w:divBdr>
    </w:div>
    <w:div w:id="631789522">
      <w:bodyDiv w:val="1"/>
      <w:marLeft w:val="0"/>
      <w:marRight w:val="0"/>
      <w:marTop w:val="0"/>
      <w:marBottom w:val="0"/>
      <w:divBdr>
        <w:top w:val="none" w:sz="0" w:space="0" w:color="auto"/>
        <w:left w:val="none" w:sz="0" w:space="0" w:color="auto"/>
        <w:bottom w:val="none" w:sz="0" w:space="0" w:color="auto"/>
        <w:right w:val="none" w:sz="0" w:space="0" w:color="auto"/>
      </w:divBdr>
    </w:div>
    <w:div w:id="690378411">
      <w:bodyDiv w:val="1"/>
      <w:marLeft w:val="0"/>
      <w:marRight w:val="0"/>
      <w:marTop w:val="0"/>
      <w:marBottom w:val="0"/>
      <w:divBdr>
        <w:top w:val="none" w:sz="0" w:space="0" w:color="auto"/>
        <w:left w:val="none" w:sz="0" w:space="0" w:color="auto"/>
        <w:bottom w:val="none" w:sz="0" w:space="0" w:color="auto"/>
        <w:right w:val="none" w:sz="0" w:space="0" w:color="auto"/>
      </w:divBdr>
    </w:div>
    <w:div w:id="701710364">
      <w:bodyDiv w:val="1"/>
      <w:marLeft w:val="0"/>
      <w:marRight w:val="0"/>
      <w:marTop w:val="0"/>
      <w:marBottom w:val="0"/>
      <w:divBdr>
        <w:top w:val="none" w:sz="0" w:space="0" w:color="auto"/>
        <w:left w:val="none" w:sz="0" w:space="0" w:color="auto"/>
        <w:bottom w:val="none" w:sz="0" w:space="0" w:color="auto"/>
        <w:right w:val="none" w:sz="0" w:space="0" w:color="auto"/>
      </w:divBdr>
    </w:div>
    <w:div w:id="724717958">
      <w:bodyDiv w:val="1"/>
      <w:marLeft w:val="0"/>
      <w:marRight w:val="0"/>
      <w:marTop w:val="0"/>
      <w:marBottom w:val="0"/>
      <w:divBdr>
        <w:top w:val="none" w:sz="0" w:space="0" w:color="auto"/>
        <w:left w:val="none" w:sz="0" w:space="0" w:color="auto"/>
        <w:bottom w:val="none" w:sz="0" w:space="0" w:color="auto"/>
        <w:right w:val="none" w:sz="0" w:space="0" w:color="auto"/>
      </w:divBdr>
    </w:div>
    <w:div w:id="779959279">
      <w:bodyDiv w:val="1"/>
      <w:marLeft w:val="0"/>
      <w:marRight w:val="0"/>
      <w:marTop w:val="0"/>
      <w:marBottom w:val="0"/>
      <w:divBdr>
        <w:top w:val="none" w:sz="0" w:space="0" w:color="auto"/>
        <w:left w:val="none" w:sz="0" w:space="0" w:color="auto"/>
        <w:bottom w:val="none" w:sz="0" w:space="0" w:color="auto"/>
        <w:right w:val="none" w:sz="0" w:space="0" w:color="auto"/>
      </w:divBdr>
    </w:div>
    <w:div w:id="893539339">
      <w:bodyDiv w:val="1"/>
      <w:marLeft w:val="0"/>
      <w:marRight w:val="0"/>
      <w:marTop w:val="0"/>
      <w:marBottom w:val="0"/>
      <w:divBdr>
        <w:top w:val="none" w:sz="0" w:space="0" w:color="auto"/>
        <w:left w:val="none" w:sz="0" w:space="0" w:color="auto"/>
        <w:bottom w:val="none" w:sz="0" w:space="0" w:color="auto"/>
        <w:right w:val="none" w:sz="0" w:space="0" w:color="auto"/>
      </w:divBdr>
    </w:div>
    <w:div w:id="925579050">
      <w:bodyDiv w:val="1"/>
      <w:marLeft w:val="0"/>
      <w:marRight w:val="0"/>
      <w:marTop w:val="0"/>
      <w:marBottom w:val="0"/>
      <w:divBdr>
        <w:top w:val="none" w:sz="0" w:space="0" w:color="auto"/>
        <w:left w:val="none" w:sz="0" w:space="0" w:color="auto"/>
        <w:bottom w:val="none" w:sz="0" w:space="0" w:color="auto"/>
        <w:right w:val="none" w:sz="0" w:space="0" w:color="auto"/>
      </w:divBdr>
    </w:div>
    <w:div w:id="951059893">
      <w:bodyDiv w:val="1"/>
      <w:marLeft w:val="0"/>
      <w:marRight w:val="0"/>
      <w:marTop w:val="0"/>
      <w:marBottom w:val="0"/>
      <w:divBdr>
        <w:top w:val="none" w:sz="0" w:space="0" w:color="auto"/>
        <w:left w:val="none" w:sz="0" w:space="0" w:color="auto"/>
        <w:bottom w:val="none" w:sz="0" w:space="0" w:color="auto"/>
        <w:right w:val="none" w:sz="0" w:space="0" w:color="auto"/>
      </w:divBdr>
    </w:div>
    <w:div w:id="956763546">
      <w:bodyDiv w:val="1"/>
      <w:marLeft w:val="0"/>
      <w:marRight w:val="0"/>
      <w:marTop w:val="0"/>
      <w:marBottom w:val="0"/>
      <w:divBdr>
        <w:top w:val="none" w:sz="0" w:space="0" w:color="auto"/>
        <w:left w:val="none" w:sz="0" w:space="0" w:color="auto"/>
        <w:bottom w:val="none" w:sz="0" w:space="0" w:color="auto"/>
        <w:right w:val="none" w:sz="0" w:space="0" w:color="auto"/>
      </w:divBdr>
    </w:div>
    <w:div w:id="967009399">
      <w:bodyDiv w:val="1"/>
      <w:marLeft w:val="0"/>
      <w:marRight w:val="0"/>
      <w:marTop w:val="0"/>
      <w:marBottom w:val="0"/>
      <w:divBdr>
        <w:top w:val="none" w:sz="0" w:space="0" w:color="auto"/>
        <w:left w:val="none" w:sz="0" w:space="0" w:color="auto"/>
        <w:bottom w:val="none" w:sz="0" w:space="0" w:color="auto"/>
        <w:right w:val="none" w:sz="0" w:space="0" w:color="auto"/>
      </w:divBdr>
    </w:div>
    <w:div w:id="975842726">
      <w:bodyDiv w:val="1"/>
      <w:marLeft w:val="0"/>
      <w:marRight w:val="0"/>
      <w:marTop w:val="0"/>
      <w:marBottom w:val="0"/>
      <w:divBdr>
        <w:top w:val="none" w:sz="0" w:space="0" w:color="auto"/>
        <w:left w:val="none" w:sz="0" w:space="0" w:color="auto"/>
        <w:bottom w:val="none" w:sz="0" w:space="0" w:color="auto"/>
        <w:right w:val="none" w:sz="0" w:space="0" w:color="auto"/>
      </w:divBdr>
    </w:div>
    <w:div w:id="977762304">
      <w:bodyDiv w:val="1"/>
      <w:marLeft w:val="0"/>
      <w:marRight w:val="0"/>
      <w:marTop w:val="0"/>
      <w:marBottom w:val="0"/>
      <w:divBdr>
        <w:top w:val="none" w:sz="0" w:space="0" w:color="auto"/>
        <w:left w:val="none" w:sz="0" w:space="0" w:color="auto"/>
        <w:bottom w:val="none" w:sz="0" w:space="0" w:color="auto"/>
        <w:right w:val="none" w:sz="0" w:space="0" w:color="auto"/>
      </w:divBdr>
    </w:div>
    <w:div w:id="979581656">
      <w:bodyDiv w:val="1"/>
      <w:marLeft w:val="0"/>
      <w:marRight w:val="0"/>
      <w:marTop w:val="0"/>
      <w:marBottom w:val="0"/>
      <w:divBdr>
        <w:top w:val="none" w:sz="0" w:space="0" w:color="auto"/>
        <w:left w:val="none" w:sz="0" w:space="0" w:color="auto"/>
        <w:bottom w:val="none" w:sz="0" w:space="0" w:color="auto"/>
        <w:right w:val="none" w:sz="0" w:space="0" w:color="auto"/>
      </w:divBdr>
    </w:div>
    <w:div w:id="1000277878">
      <w:bodyDiv w:val="1"/>
      <w:marLeft w:val="0"/>
      <w:marRight w:val="0"/>
      <w:marTop w:val="0"/>
      <w:marBottom w:val="0"/>
      <w:divBdr>
        <w:top w:val="none" w:sz="0" w:space="0" w:color="auto"/>
        <w:left w:val="none" w:sz="0" w:space="0" w:color="auto"/>
        <w:bottom w:val="none" w:sz="0" w:space="0" w:color="auto"/>
        <w:right w:val="none" w:sz="0" w:space="0" w:color="auto"/>
      </w:divBdr>
    </w:div>
    <w:div w:id="1010764101">
      <w:bodyDiv w:val="1"/>
      <w:marLeft w:val="0"/>
      <w:marRight w:val="0"/>
      <w:marTop w:val="0"/>
      <w:marBottom w:val="0"/>
      <w:divBdr>
        <w:top w:val="none" w:sz="0" w:space="0" w:color="auto"/>
        <w:left w:val="none" w:sz="0" w:space="0" w:color="auto"/>
        <w:bottom w:val="none" w:sz="0" w:space="0" w:color="auto"/>
        <w:right w:val="none" w:sz="0" w:space="0" w:color="auto"/>
      </w:divBdr>
    </w:div>
    <w:div w:id="1046566347">
      <w:bodyDiv w:val="1"/>
      <w:marLeft w:val="0"/>
      <w:marRight w:val="0"/>
      <w:marTop w:val="0"/>
      <w:marBottom w:val="0"/>
      <w:divBdr>
        <w:top w:val="none" w:sz="0" w:space="0" w:color="auto"/>
        <w:left w:val="none" w:sz="0" w:space="0" w:color="auto"/>
        <w:bottom w:val="none" w:sz="0" w:space="0" w:color="auto"/>
        <w:right w:val="none" w:sz="0" w:space="0" w:color="auto"/>
      </w:divBdr>
    </w:div>
    <w:div w:id="1059868482">
      <w:bodyDiv w:val="1"/>
      <w:marLeft w:val="0"/>
      <w:marRight w:val="0"/>
      <w:marTop w:val="0"/>
      <w:marBottom w:val="0"/>
      <w:divBdr>
        <w:top w:val="none" w:sz="0" w:space="0" w:color="auto"/>
        <w:left w:val="none" w:sz="0" w:space="0" w:color="auto"/>
        <w:bottom w:val="none" w:sz="0" w:space="0" w:color="auto"/>
        <w:right w:val="none" w:sz="0" w:space="0" w:color="auto"/>
      </w:divBdr>
    </w:div>
    <w:div w:id="1077165346">
      <w:bodyDiv w:val="1"/>
      <w:marLeft w:val="0"/>
      <w:marRight w:val="0"/>
      <w:marTop w:val="0"/>
      <w:marBottom w:val="0"/>
      <w:divBdr>
        <w:top w:val="none" w:sz="0" w:space="0" w:color="auto"/>
        <w:left w:val="none" w:sz="0" w:space="0" w:color="auto"/>
        <w:bottom w:val="none" w:sz="0" w:space="0" w:color="auto"/>
        <w:right w:val="none" w:sz="0" w:space="0" w:color="auto"/>
      </w:divBdr>
    </w:div>
    <w:div w:id="1130056837">
      <w:bodyDiv w:val="1"/>
      <w:marLeft w:val="0"/>
      <w:marRight w:val="0"/>
      <w:marTop w:val="0"/>
      <w:marBottom w:val="0"/>
      <w:divBdr>
        <w:top w:val="none" w:sz="0" w:space="0" w:color="auto"/>
        <w:left w:val="none" w:sz="0" w:space="0" w:color="auto"/>
        <w:bottom w:val="none" w:sz="0" w:space="0" w:color="auto"/>
        <w:right w:val="none" w:sz="0" w:space="0" w:color="auto"/>
      </w:divBdr>
    </w:div>
    <w:div w:id="1166870477">
      <w:bodyDiv w:val="1"/>
      <w:marLeft w:val="0"/>
      <w:marRight w:val="0"/>
      <w:marTop w:val="0"/>
      <w:marBottom w:val="0"/>
      <w:divBdr>
        <w:top w:val="none" w:sz="0" w:space="0" w:color="auto"/>
        <w:left w:val="none" w:sz="0" w:space="0" w:color="auto"/>
        <w:bottom w:val="none" w:sz="0" w:space="0" w:color="auto"/>
        <w:right w:val="none" w:sz="0" w:space="0" w:color="auto"/>
      </w:divBdr>
    </w:div>
    <w:div w:id="1211457849">
      <w:bodyDiv w:val="1"/>
      <w:marLeft w:val="0"/>
      <w:marRight w:val="0"/>
      <w:marTop w:val="0"/>
      <w:marBottom w:val="0"/>
      <w:divBdr>
        <w:top w:val="none" w:sz="0" w:space="0" w:color="auto"/>
        <w:left w:val="none" w:sz="0" w:space="0" w:color="auto"/>
        <w:bottom w:val="none" w:sz="0" w:space="0" w:color="auto"/>
        <w:right w:val="none" w:sz="0" w:space="0" w:color="auto"/>
      </w:divBdr>
    </w:div>
    <w:div w:id="1258712382">
      <w:marLeft w:val="0"/>
      <w:marRight w:val="0"/>
      <w:marTop w:val="0"/>
      <w:marBottom w:val="0"/>
      <w:divBdr>
        <w:top w:val="none" w:sz="0" w:space="0" w:color="auto"/>
        <w:left w:val="none" w:sz="0" w:space="0" w:color="auto"/>
        <w:bottom w:val="none" w:sz="0" w:space="0" w:color="auto"/>
        <w:right w:val="none" w:sz="0" w:space="0" w:color="auto"/>
      </w:divBdr>
    </w:div>
    <w:div w:id="1403404749">
      <w:bodyDiv w:val="1"/>
      <w:marLeft w:val="0"/>
      <w:marRight w:val="0"/>
      <w:marTop w:val="0"/>
      <w:marBottom w:val="0"/>
      <w:divBdr>
        <w:top w:val="none" w:sz="0" w:space="0" w:color="auto"/>
        <w:left w:val="none" w:sz="0" w:space="0" w:color="auto"/>
        <w:bottom w:val="none" w:sz="0" w:space="0" w:color="auto"/>
        <w:right w:val="none" w:sz="0" w:space="0" w:color="auto"/>
      </w:divBdr>
    </w:div>
    <w:div w:id="1439712844">
      <w:bodyDiv w:val="1"/>
      <w:marLeft w:val="0"/>
      <w:marRight w:val="0"/>
      <w:marTop w:val="0"/>
      <w:marBottom w:val="0"/>
      <w:divBdr>
        <w:top w:val="none" w:sz="0" w:space="0" w:color="auto"/>
        <w:left w:val="none" w:sz="0" w:space="0" w:color="auto"/>
        <w:bottom w:val="none" w:sz="0" w:space="0" w:color="auto"/>
        <w:right w:val="none" w:sz="0" w:space="0" w:color="auto"/>
      </w:divBdr>
    </w:div>
    <w:div w:id="1550652075">
      <w:bodyDiv w:val="1"/>
      <w:marLeft w:val="0"/>
      <w:marRight w:val="0"/>
      <w:marTop w:val="0"/>
      <w:marBottom w:val="0"/>
      <w:divBdr>
        <w:top w:val="none" w:sz="0" w:space="0" w:color="auto"/>
        <w:left w:val="none" w:sz="0" w:space="0" w:color="auto"/>
        <w:bottom w:val="none" w:sz="0" w:space="0" w:color="auto"/>
        <w:right w:val="none" w:sz="0" w:space="0" w:color="auto"/>
      </w:divBdr>
    </w:div>
    <w:div w:id="1562718514">
      <w:bodyDiv w:val="1"/>
      <w:marLeft w:val="0"/>
      <w:marRight w:val="0"/>
      <w:marTop w:val="0"/>
      <w:marBottom w:val="0"/>
      <w:divBdr>
        <w:top w:val="none" w:sz="0" w:space="0" w:color="auto"/>
        <w:left w:val="none" w:sz="0" w:space="0" w:color="auto"/>
        <w:bottom w:val="none" w:sz="0" w:space="0" w:color="auto"/>
        <w:right w:val="none" w:sz="0" w:space="0" w:color="auto"/>
      </w:divBdr>
    </w:div>
    <w:div w:id="1834107095">
      <w:bodyDiv w:val="1"/>
      <w:marLeft w:val="0"/>
      <w:marRight w:val="0"/>
      <w:marTop w:val="0"/>
      <w:marBottom w:val="0"/>
      <w:divBdr>
        <w:top w:val="none" w:sz="0" w:space="0" w:color="auto"/>
        <w:left w:val="none" w:sz="0" w:space="0" w:color="auto"/>
        <w:bottom w:val="none" w:sz="0" w:space="0" w:color="auto"/>
        <w:right w:val="none" w:sz="0" w:space="0" w:color="auto"/>
      </w:divBdr>
    </w:div>
    <w:div w:id="2052612686">
      <w:bodyDiv w:val="1"/>
      <w:marLeft w:val="0"/>
      <w:marRight w:val="0"/>
      <w:marTop w:val="0"/>
      <w:marBottom w:val="0"/>
      <w:divBdr>
        <w:top w:val="none" w:sz="0" w:space="0" w:color="auto"/>
        <w:left w:val="none" w:sz="0" w:space="0" w:color="auto"/>
        <w:bottom w:val="none" w:sz="0" w:space="0" w:color="auto"/>
        <w:right w:val="none" w:sz="0" w:space="0" w:color="auto"/>
      </w:divBdr>
    </w:div>
    <w:div w:id="2068457058">
      <w:bodyDiv w:val="1"/>
      <w:marLeft w:val="0"/>
      <w:marRight w:val="0"/>
      <w:marTop w:val="0"/>
      <w:marBottom w:val="0"/>
      <w:divBdr>
        <w:top w:val="none" w:sz="0" w:space="0" w:color="auto"/>
        <w:left w:val="none" w:sz="0" w:space="0" w:color="auto"/>
        <w:bottom w:val="none" w:sz="0" w:space="0" w:color="auto"/>
        <w:right w:val="none" w:sz="0" w:space="0" w:color="auto"/>
      </w:divBdr>
    </w:div>
    <w:div w:id="2091000981">
      <w:bodyDiv w:val="1"/>
      <w:marLeft w:val="0"/>
      <w:marRight w:val="0"/>
      <w:marTop w:val="0"/>
      <w:marBottom w:val="0"/>
      <w:divBdr>
        <w:top w:val="none" w:sz="0" w:space="0" w:color="auto"/>
        <w:left w:val="none" w:sz="0" w:space="0" w:color="auto"/>
        <w:bottom w:val="none" w:sz="0" w:space="0" w:color="auto"/>
        <w:right w:val="none" w:sz="0" w:space="0" w:color="auto"/>
      </w:divBdr>
    </w:div>
    <w:div w:id="2098288045">
      <w:bodyDiv w:val="1"/>
      <w:marLeft w:val="0"/>
      <w:marRight w:val="0"/>
      <w:marTop w:val="0"/>
      <w:marBottom w:val="0"/>
      <w:divBdr>
        <w:top w:val="none" w:sz="0" w:space="0" w:color="auto"/>
        <w:left w:val="none" w:sz="0" w:space="0" w:color="auto"/>
        <w:bottom w:val="none" w:sz="0" w:space="0" w:color="auto"/>
        <w:right w:val="none" w:sz="0" w:space="0" w:color="auto"/>
      </w:divBdr>
    </w:div>
    <w:div w:id="2114550068">
      <w:bodyDiv w:val="1"/>
      <w:marLeft w:val="0"/>
      <w:marRight w:val="0"/>
      <w:marTop w:val="0"/>
      <w:marBottom w:val="0"/>
      <w:divBdr>
        <w:top w:val="none" w:sz="0" w:space="0" w:color="auto"/>
        <w:left w:val="none" w:sz="0" w:space="0" w:color="auto"/>
        <w:bottom w:val="none" w:sz="0" w:space="0" w:color="auto"/>
        <w:right w:val="none" w:sz="0" w:space="0" w:color="auto"/>
      </w:divBdr>
    </w:div>
    <w:div w:id="2134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8EB6-8FBC-47B6-B327-775CEECE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122307D4.dotm</Template>
  <TotalTime>11</TotalTime>
  <Pages>6</Pages>
  <Words>1359</Words>
  <Characters>8927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Szpital Wojewódzki</vt:lpstr>
    </vt:vector>
  </TitlesOfParts>
  <Company>Szpital Wojewódzki w Opolu</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wraz z dostawą serwera wraz z osprzętem, oprogramowaniem i wdrożeniem</dc:title>
  <dc:creator>Szpital Wojewódzki w Opolu</dc:creator>
  <cp:lastModifiedBy>Justyna Kopystynska</cp:lastModifiedBy>
  <cp:revision>15</cp:revision>
  <cp:lastPrinted>2021-04-23T07:37:00Z</cp:lastPrinted>
  <dcterms:created xsi:type="dcterms:W3CDTF">2021-05-31T12:23:00Z</dcterms:created>
  <dcterms:modified xsi:type="dcterms:W3CDTF">2021-06-07T12:32:00Z</dcterms:modified>
</cp:coreProperties>
</file>