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</w:t>
      </w:r>
      <w:r w:rsidR="00833C56">
        <w:rPr>
          <w:rFonts w:ascii="Times New Roman" w:hAnsi="Times New Roman"/>
          <w:b/>
          <w:sz w:val="24"/>
          <w:szCs w:val="24"/>
        </w:rPr>
        <w:t>4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DB17A7">
        <w:rPr>
          <w:rFonts w:ascii="Times New Roman" w:hAnsi="Times New Roman"/>
          <w:b/>
          <w:sz w:val="24"/>
          <w:szCs w:val="24"/>
        </w:rPr>
        <w:t>0</w:t>
      </w:r>
      <w:r w:rsidR="00833C56">
        <w:rPr>
          <w:rFonts w:ascii="Times New Roman" w:hAnsi="Times New Roman"/>
          <w:b/>
          <w:sz w:val="24"/>
          <w:szCs w:val="24"/>
        </w:rPr>
        <w:t>1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0E60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6F5824">
        <w:rPr>
          <w:rFonts w:ascii="Times New Roman" w:eastAsia="Times New Roman" w:hAnsi="Times New Roman"/>
          <w:b/>
          <w:bCs/>
          <w:color w:val="FF0000"/>
          <w:szCs w:val="20"/>
        </w:rPr>
        <w:t>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E60D3" w:rsidRPr="008E156C" w:rsidRDefault="000E60D3" w:rsidP="000E60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8E156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 PRZYNALEŻNOŚCI LUB BRAKU PRZYNALEŻNOŚCI DO TEJ SAMEJ GRUPY KAPITAŁOWEJ </w:t>
      </w:r>
    </w:p>
    <w:p w:rsidR="000E60D3" w:rsidRPr="008E156C" w:rsidRDefault="000E60D3" w:rsidP="000E60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jc w:val="both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8E156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pn. </w:t>
      </w:r>
      <w:r w:rsidR="005174D9" w:rsidRPr="005174D9">
        <w:rPr>
          <w:rFonts w:ascii="Times New Roman" w:hAnsi="Times New Roman"/>
        </w:rPr>
        <w:t>„</w:t>
      </w:r>
      <w:r w:rsidR="005174D9" w:rsidRPr="005174D9">
        <w:rPr>
          <w:rFonts w:ascii="Times New Roman" w:hAnsi="Times New Roman"/>
          <w:b/>
        </w:rPr>
        <w:t xml:space="preserve">Sukcesywne dostawy części i akcesoriów medycznych </w:t>
      </w:r>
      <w:r w:rsidR="00833C56">
        <w:rPr>
          <w:rFonts w:ascii="Times New Roman" w:hAnsi="Times New Roman"/>
          <w:b/>
        </w:rPr>
        <w:t>przez</w:t>
      </w:r>
      <w:r w:rsidR="005174D9" w:rsidRPr="005174D9">
        <w:rPr>
          <w:rFonts w:ascii="Times New Roman" w:hAnsi="Times New Roman"/>
          <w:b/>
        </w:rPr>
        <w:t xml:space="preserve"> 12</w:t>
      </w:r>
      <w:r w:rsidR="00833C56">
        <w:rPr>
          <w:rFonts w:ascii="Times New Roman" w:hAnsi="Times New Roman"/>
          <w:b/>
        </w:rPr>
        <w:t xml:space="preserve"> </w:t>
      </w:r>
      <w:r w:rsidR="00833C56" w:rsidRPr="005174D9">
        <w:rPr>
          <w:rFonts w:ascii="Times New Roman" w:hAnsi="Times New Roman"/>
          <w:b/>
        </w:rPr>
        <w:t>miesięcy</w:t>
      </w:r>
      <w:r w:rsidR="005174D9" w:rsidRPr="005174D9">
        <w:rPr>
          <w:rFonts w:ascii="Times New Roman" w:hAnsi="Times New Roman"/>
          <w:b/>
        </w:rPr>
        <w:t>”</w:t>
      </w:r>
      <w:r w:rsidRPr="005174D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zgodnie z ustawą z dnia 11 września 2019 r. Prawo zamówień publicznych (Dz. U. z 202</w:t>
      </w:r>
      <w:r w:rsidR="00EA130E">
        <w:rPr>
          <w:rFonts w:ascii="Times New Roman" w:eastAsia="Tahoma" w:hAnsi="Times New Roman"/>
          <w:color w:val="000000"/>
          <w:sz w:val="24"/>
          <w:szCs w:val="24"/>
          <w:lang w:eastAsia="pl-PL"/>
        </w:rPr>
        <w:t>3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r. poz. 1</w:t>
      </w:r>
      <w:r w:rsidR="00EA130E">
        <w:rPr>
          <w:rFonts w:ascii="Times New Roman" w:eastAsia="Tahoma" w:hAnsi="Times New Roman"/>
          <w:color w:val="000000"/>
          <w:sz w:val="24"/>
          <w:szCs w:val="24"/>
          <w:lang w:eastAsia="pl-PL"/>
        </w:rPr>
        <w:t>605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ze zm.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- dalej PZP niniejszym:</w:t>
      </w:r>
    </w:p>
    <w:p w:rsidR="000E60D3" w:rsidRPr="008E156C" w:rsidRDefault="000E60D3" w:rsidP="000E60D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tej samej grupy kapitałowej w rozumieniu art. 108 ust. 1 pkt 5 PZP w skład której wchodzą następujące podmioty*</w:t>
      </w:r>
      <w:r w:rsidRPr="008E156C">
        <w:rPr>
          <w:rFonts w:ascii="Times New Roman" w:eastAsia="Tahoma" w:hAnsi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:</w:t>
      </w: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8806"/>
      </w:tblGrid>
      <w:tr w:rsidR="000E60D3" w:rsidRPr="008E156C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:rsidR="000E60D3" w:rsidRPr="008E156C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:rsidR="000E60D3" w:rsidRPr="008E156C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  <w:t>Lista podmiotów</w:t>
            </w:r>
          </w:p>
        </w:tc>
      </w:tr>
      <w:tr w:rsidR="000E60D3" w:rsidRPr="008E156C" w:rsidTr="00E56FC6">
        <w:tc>
          <w:tcPr>
            <w:tcW w:w="548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:rsidR="000E60D3" w:rsidRPr="008E156C" w:rsidRDefault="000E60D3" w:rsidP="00E56FC6">
            <w:pPr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60D3" w:rsidRPr="008E156C" w:rsidTr="00E56FC6">
        <w:tc>
          <w:tcPr>
            <w:tcW w:w="548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60D3" w:rsidRPr="008E156C" w:rsidTr="00E56FC6">
        <w:tc>
          <w:tcPr>
            <w:tcW w:w="548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nie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grupy kapitałowej o której mowa w rozumieniu art. 108 ust. 1 pkt 5 PZP*</w:t>
      </w: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nie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i/>
          <w:iCs/>
          <w:color w:val="000000"/>
          <w:sz w:val="24"/>
          <w:szCs w:val="24"/>
          <w:lang w:eastAsia="pl-PL"/>
        </w:rPr>
        <w:t>* zaznaczyć właściwy kwadrat</w:t>
      </w:r>
    </w:p>
    <w:p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</w:p>
    <w:p w:rsidR="000E60D3" w:rsidRDefault="000E60D3" w:rsidP="000E60D3">
      <w:pPr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CC2D93">
    <w:pPr>
      <w:pStyle w:val="Stopka"/>
    </w:pPr>
  </w:p>
  <w:p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footnote>
  <w:footnote w:id="2">
    <w:p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61D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0299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174D9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0382"/>
    <w:rsid w:val="006F26E2"/>
    <w:rsid w:val="006F5824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3C56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13E8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30E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3</cp:revision>
  <cp:lastPrinted>2021-02-01T11:14:00Z</cp:lastPrinted>
  <dcterms:created xsi:type="dcterms:W3CDTF">2024-01-10T12:37:00Z</dcterms:created>
  <dcterms:modified xsi:type="dcterms:W3CDTF">2024-01-10T12:41:00Z</dcterms:modified>
</cp:coreProperties>
</file>