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tblpY="2970"/>
        <w:tblW w:w="9322" w:type="dxa"/>
        <w:tblLook w:val="04A0" w:firstRow="1" w:lastRow="0" w:firstColumn="1" w:lastColumn="0" w:noHBand="0" w:noVBand="1"/>
      </w:tblPr>
      <w:tblGrid>
        <w:gridCol w:w="672"/>
        <w:gridCol w:w="3917"/>
        <w:gridCol w:w="1803"/>
        <w:gridCol w:w="2930"/>
      </w:tblGrid>
      <w:tr w:rsidR="00DA28BE" w:rsidRPr="00BB420B" w14:paraId="457FBD36" w14:textId="77777777" w:rsidTr="007F6424">
        <w:tc>
          <w:tcPr>
            <w:tcW w:w="672" w:type="dxa"/>
          </w:tcPr>
          <w:p w14:paraId="01C642C4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2DFBFE5E" w14:textId="163698D2" w:rsidR="00DA28BE" w:rsidRPr="00BB420B" w:rsidRDefault="00DA28BE" w:rsidP="007F64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Przenośna dwupłytowa platforma </w:t>
            </w:r>
            <w:proofErr w:type="spellStart"/>
            <w:r w:rsidRPr="00BB42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dynamograficzna</w:t>
            </w:r>
            <w:proofErr w:type="spellEnd"/>
            <w:r w:rsidRPr="00BB42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wraz z rozłączanym podestem połączonym stabilnie z  barierką zabezpieczającą.</w:t>
            </w:r>
            <w:r w:rsidR="00086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14:paraId="375A3996" w14:textId="77777777" w:rsidR="00DA28BE" w:rsidRPr="00BB420B" w:rsidRDefault="00DA28BE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00D61" w14:textId="77777777" w:rsidR="00DA28BE" w:rsidRPr="00BB420B" w:rsidRDefault="00DA28BE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E0C91" w14:textId="50CC217B" w:rsidR="00DA28BE" w:rsidRPr="00BB420B" w:rsidRDefault="00DA28BE" w:rsidP="007F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1D64F7B6" w14:textId="77777777" w:rsidR="00DA28BE" w:rsidRPr="00BB420B" w:rsidRDefault="00DA28BE" w:rsidP="007F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5A78B3E9" w14:textId="77777777" w:rsidTr="007F6424">
        <w:tc>
          <w:tcPr>
            <w:tcW w:w="672" w:type="dxa"/>
          </w:tcPr>
          <w:p w14:paraId="508A8E04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6E7721A4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Dostępne testy: dystrybucja obciążenia, testy chodu, wstawania oraz skoków.</w:t>
            </w:r>
          </w:p>
        </w:tc>
        <w:tc>
          <w:tcPr>
            <w:tcW w:w="1803" w:type="dxa"/>
          </w:tcPr>
          <w:p w14:paraId="6B5289E2" w14:textId="1E3A8FF6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5880A64D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583CA3F2" w14:textId="77777777" w:rsidTr="007F6424">
        <w:tc>
          <w:tcPr>
            <w:tcW w:w="672" w:type="dxa"/>
          </w:tcPr>
          <w:p w14:paraId="639AC69D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43C24E20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Wszelkie uzyskane dane diagnostyczne zapisywane automatycznie w oprogramowaniu sterującym platformą.</w:t>
            </w:r>
          </w:p>
        </w:tc>
        <w:tc>
          <w:tcPr>
            <w:tcW w:w="1803" w:type="dxa"/>
          </w:tcPr>
          <w:p w14:paraId="103BFA58" w14:textId="0101BCCC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67FFB7D7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16244531" w14:textId="77777777" w:rsidTr="007F6424">
        <w:tc>
          <w:tcPr>
            <w:tcW w:w="672" w:type="dxa"/>
          </w:tcPr>
          <w:p w14:paraId="296A69E2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726CDD50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Interaktywny trening z </w:t>
            </w:r>
            <w:proofErr w:type="spellStart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biofeedbackiem</w:t>
            </w:r>
            <w:proofErr w:type="spellEnd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 dotyczący stabilności posturalnej, równowagi, dystrybucji obciążeń oraz koncentracji.</w:t>
            </w:r>
          </w:p>
        </w:tc>
        <w:tc>
          <w:tcPr>
            <w:tcW w:w="1803" w:type="dxa"/>
          </w:tcPr>
          <w:p w14:paraId="409B04A0" w14:textId="3E869F0B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160D4532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0AEAF9A8" w14:textId="77777777" w:rsidTr="007F6424">
        <w:tc>
          <w:tcPr>
            <w:tcW w:w="672" w:type="dxa"/>
          </w:tcPr>
          <w:p w14:paraId="087F1ADB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0F3603ED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Biofeedback</w:t>
            </w:r>
            <w:proofErr w:type="spellEnd"/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 w czasie rzeczywistym dla pacjenta – wzmocnienie motywacji. Stały monitoring pacjenta oraz możliwość zmian parametrów w trakcie ćwiczeń dla Terapeuty.</w:t>
            </w:r>
          </w:p>
        </w:tc>
        <w:tc>
          <w:tcPr>
            <w:tcW w:w="1803" w:type="dxa"/>
          </w:tcPr>
          <w:p w14:paraId="26414FB3" w14:textId="300258B4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329B4D23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3B82F218" w14:textId="77777777" w:rsidTr="007F6424">
        <w:tc>
          <w:tcPr>
            <w:tcW w:w="672" w:type="dxa"/>
          </w:tcPr>
          <w:p w14:paraId="73784F83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698F383E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modyfikacji i tworzenia własnych szablonów ćwiczeń przez Terapeutów.</w:t>
            </w:r>
          </w:p>
        </w:tc>
        <w:tc>
          <w:tcPr>
            <w:tcW w:w="1803" w:type="dxa"/>
          </w:tcPr>
          <w:p w14:paraId="366D92D8" w14:textId="74B19EFE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24A726A9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242AB8F8" w14:textId="77777777" w:rsidTr="007F6424">
        <w:trPr>
          <w:trHeight w:val="493"/>
        </w:trPr>
        <w:tc>
          <w:tcPr>
            <w:tcW w:w="672" w:type="dxa"/>
          </w:tcPr>
          <w:p w14:paraId="298E4E40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535CA452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stworzenia testu pozwalającego na ocenę ruchu składającego się z kilku faz.</w:t>
            </w:r>
          </w:p>
        </w:tc>
        <w:tc>
          <w:tcPr>
            <w:tcW w:w="1803" w:type="dxa"/>
          </w:tcPr>
          <w:p w14:paraId="2418CB09" w14:textId="3429D7DD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6631EBAA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74B2634F" w14:textId="77777777" w:rsidTr="007F6424">
        <w:tc>
          <w:tcPr>
            <w:tcW w:w="672" w:type="dxa"/>
          </w:tcPr>
          <w:p w14:paraId="1606BE44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1BBDE4B6" w14:textId="77777777" w:rsidR="00DA28BE" w:rsidRPr="00BB420B" w:rsidRDefault="00DA28BE" w:rsidP="00DA28B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wykonywania ćwiczeń za pomocą interaktywnych programów terapeutycznych o modyfikowalnym poziomie trudności.</w:t>
            </w:r>
          </w:p>
          <w:p w14:paraId="5EFBE1D2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Predefiniowane segmenty ćwiczeń wspomagające kształtowanie: podzielności uwagi, ruchów funkcjonalnych, pamięci, precyzji ruchu, rozwiązywania problemów oraz kształtowania prędkości.</w:t>
            </w:r>
          </w:p>
        </w:tc>
        <w:tc>
          <w:tcPr>
            <w:tcW w:w="1803" w:type="dxa"/>
          </w:tcPr>
          <w:p w14:paraId="6AB063BD" w14:textId="0E7A2C30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0BEF418D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049E7417" w14:textId="77777777" w:rsidTr="007F6424">
        <w:tc>
          <w:tcPr>
            <w:tcW w:w="672" w:type="dxa"/>
          </w:tcPr>
          <w:p w14:paraId="7A98CA87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529E8E8F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sterowania działaniem platformy z jednostki centralnej obsługiwanej przez Terapeutę.</w:t>
            </w:r>
          </w:p>
        </w:tc>
        <w:tc>
          <w:tcPr>
            <w:tcW w:w="1803" w:type="dxa"/>
          </w:tcPr>
          <w:p w14:paraId="6D9053A3" w14:textId="4CC67EDB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54E587FA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2D89D1E3" w14:textId="77777777" w:rsidTr="007F6424">
        <w:tc>
          <w:tcPr>
            <w:tcW w:w="672" w:type="dxa"/>
          </w:tcPr>
          <w:p w14:paraId="4DD849E8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7D9821EB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Możliwość podłączenia dwóch kamer poprzez USB zapisującej m.in. obraz podczas prowadzenia diagnostyki.</w:t>
            </w:r>
          </w:p>
        </w:tc>
        <w:tc>
          <w:tcPr>
            <w:tcW w:w="1803" w:type="dxa"/>
          </w:tcPr>
          <w:p w14:paraId="2EF0651D" w14:textId="184D1836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5763DFB4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0A4C668E" w14:textId="77777777" w:rsidTr="007F6424">
        <w:tc>
          <w:tcPr>
            <w:tcW w:w="672" w:type="dxa"/>
          </w:tcPr>
          <w:p w14:paraId="1B45AE9C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5B48528A" w14:textId="57377A46" w:rsidR="00DA28BE" w:rsidRPr="00BB420B" w:rsidRDefault="00DA28BE" w:rsidP="00DA28BE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Podest z </w:t>
            </w:r>
            <w:r w:rsidRPr="00BB4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trójstronną barierką zabezpieczającą</w:t>
            </w: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 zapewniającą komfort ćwiczeń i testów </w:t>
            </w:r>
            <w:r w:rsidRPr="00BB42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wykonywanych na platformie, o wymiarach nie mniejszych niż: 80 x 9</w:t>
            </w:r>
            <w:r w:rsidR="008850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 xml:space="preserve"> [cm]. </w:t>
            </w:r>
          </w:p>
        </w:tc>
        <w:tc>
          <w:tcPr>
            <w:tcW w:w="1803" w:type="dxa"/>
          </w:tcPr>
          <w:p w14:paraId="2F7D2677" w14:textId="6F957AAA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30" w:type="dxa"/>
          </w:tcPr>
          <w:p w14:paraId="6F39750D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11FEEFAC" w14:textId="77777777" w:rsidTr="007F6424">
        <w:tc>
          <w:tcPr>
            <w:tcW w:w="672" w:type="dxa"/>
          </w:tcPr>
          <w:p w14:paraId="300703F8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18300548" w14:textId="77777777" w:rsidR="00DA28BE" w:rsidRPr="00BB420B" w:rsidRDefault="00DA28BE" w:rsidP="00DA28B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B420B">
              <w:rPr>
                <w:rFonts w:ascii="Times New Roman" w:hAnsi="Times New Roman"/>
                <w:sz w:val="20"/>
                <w:szCs w:val="20"/>
              </w:rPr>
              <w:t>Urządzenie zarządzane z poziomu stacji terapeutycznej.</w:t>
            </w:r>
          </w:p>
        </w:tc>
        <w:tc>
          <w:tcPr>
            <w:tcW w:w="1803" w:type="dxa"/>
          </w:tcPr>
          <w:p w14:paraId="054759E0" w14:textId="2820D5B0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5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1D4F9B21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1E25ED06" w14:textId="77777777" w:rsidTr="007F6424">
        <w:tc>
          <w:tcPr>
            <w:tcW w:w="672" w:type="dxa"/>
          </w:tcPr>
          <w:p w14:paraId="7C3D532D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0" w:type="dxa"/>
            <w:gridSpan w:val="3"/>
            <w:vAlign w:val="center"/>
          </w:tcPr>
          <w:p w14:paraId="57ACE04E" w14:textId="77777777" w:rsidR="00DA28BE" w:rsidRPr="00BB420B" w:rsidRDefault="00DA28BE" w:rsidP="007F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Zestaw osprzętu</w:t>
            </w:r>
          </w:p>
        </w:tc>
      </w:tr>
      <w:tr w:rsidR="00DA28BE" w:rsidRPr="00BB420B" w14:paraId="75387AD9" w14:textId="77777777" w:rsidTr="007F6424">
        <w:tc>
          <w:tcPr>
            <w:tcW w:w="672" w:type="dxa"/>
          </w:tcPr>
          <w:p w14:paraId="3002CD1B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76835B0C" w14:textId="77777777" w:rsidR="00DA28BE" w:rsidRPr="00BB420B" w:rsidRDefault="00DA28BE" w:rsidP="00DA28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Stabilny stojak na kółkach.</w:t>
            </w:r>
          </w:p>
        </w:tc>
        <w:tc>
          <w:tcPr>
            <w:tcW w:w="1803" w:type="dxa"/>
          </w:tcPr>
          <w:p w14:paraId="2848DE30" w14:textId="19497CEA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D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0E80909C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3846150A" w14:textId="77777777" w:rsidTr="007F6424">
        <w:tc>
          <w:tcPr>
            <w:tcW w:w="672" w:type="dxa"/>
          </w:tcPr>
          <w:p w14:paraId="12CDD04B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7CBC91A7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Monitor dla pacjenta minimum 40 cali.</w:t>
            </w:r>
          </w:p>
        </w:tc>
        <w:tc>
          <w:tcPr>
            <w:tcW w:w="1803" w:type="dxa"/>
          </w:tcPr>
          <w:p w14:paraId="692CADA6" w14:textId="339EC1E6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D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720EAE6A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0056319B" w14:textId="77777777" w:rsidTr="007F6424">
        <w:tc>
          <w:tcPr>
            <w:tcW w:w="672" w:type="dxa"/>
          </w:tcPr>
          <w:p w14:paraId="73A1F646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2771CCDF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Obsługa komputera z dołączonej klawiatury bezprzewodowej z wbudowaną myszką.</w:t>
            </w:r>
          </w:p>
        </w:tc>
        <w:tc>
          <w:tcPr>
            <w:tcW w:w="1803" w:type="dxa"/>
          </w:tcPr>
          <w:p w14:paraId="53CD6126" w14:textId="3AB19EAB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D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0914DC5B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8BE" w:rsidRPr="00BB420B" w14:paraId="2221CB53" w14:textId="77777777" w:rsidTr="007F6424">
        <w:tc>
          <w:tcPr>
            <w:tcW w:w="672" w:type="dxa"/>
          </w:tcPr>
          <w:p w14:paraId="05B9B0AC" w14:textId="77777777" w:rsidR="00DA28BE" w:rsidRPr="00BB420B" w:rsidRDefault="00DA28BE" w:rsidP="00DA2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vAlign w:val="center"/>
          </w:tcPr>
          <w:p w14:paraId="3FBB7427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sz w:val="20"/>
                <w:szCs w:val="20"/>
              </w:rPr>
              <w:t>Komputer spełniający minimalne wymagania:</w:t>
            </w:r>
          </w:p>
          <w:p w14:paraId="1563D0D3" w14:textId="3DCD7497" w:rsidR="00DA28BE" w:rsidRPr="00BB420B" w:rsidRDefault="00DA28BE" w:rsidP="00DA28BE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-System operacyjny min. typu Windows 10, 64 bit </w:t>
            </w:r>
          </w:p>
          <w:p w14:paraId="314EFB61" w14:textId="77777777" w:rsidR="00DA28BE" w:rsidRPr="00BB420B" w:rsidRDefault="00DA28BE" w:rsidP="00DA28BE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Komputer PC z procesorem min. 2 GHz,</w:t>
            </w:r>
          </w:p>
          <w:p w14:paraId="3E0E9214" w14:textId="77777777" w:rsidR="00DA28BE" w:rsidRPr="00BB420B" w:rsidRDefault="00DA28BE" w:rsidP="00DA28BE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Pamięć min. 8 GB RAM,</w:t>
            </w:r>
          </w:p>
          <w:p w14:paraId="5006DAF0" w14:textId="77777777" w:rsidR="00DA28BE" w:rsidRPr="00BB420B" w:rsidRDefault="00DA28BE" w:rsidP="00DA28BE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 Zintegrowana karta grafiki</w:t>
            </w:r>
          </w:p>
          <w:p w14:paraId="320A0294" w14:textId="77777777" w:rsidR="00DA28BE" w:rsidRPr="00BB420B" w:rsidRDefault="00DA28BE" w:rsidP="00DA28BE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Karta sieciowa Wi-Fi</w:t>
            </w:r>
          </w:p>
          <w:p w14:paraId="4511B5FE" w14:textId="77777777" w:rsidR="00DA28BE" w:rsidRPr="00BB420B" w:rsidRDefault="00DA28BE" w:rsidP="00DA28BE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- Wymagane złącza minimum:</w:t>
            </w:r>
          </w:p>
          <w:p w14:paraId="537F9D06" w14:textId="77777777" w:rsidR="00DA28BE" w:rsidRPr="00BB420B" w:rsidRDefault="00DA28BE" w:rsidP="00DA28BE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 x USB (3.0)</w:t>
            </w:r>
          </w:p>
          <w:p w14:paraId="61B7E185" w14:textId="77777777" w:rsidR="00DA28BE" w:rsidRPr="00BB420B" w:rsidRDefault="00DA28BE" w:rsidP="00DA28BE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 x USB (2.0)</w:t>
            </w:r>
          </w:p>
          <w:p w14:paraId="66538C32" w14:textId="77777777" w:rsidR="00DA28BE" w:rsidRPr="00BB420B" w:rsidRDefault="00DA28BE" w:rsidP="00DA28BE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BB420B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 x Kamera podłączana do USB.</w:t>
            </w:r>
          </w:p>
        </w:tc>
        <w:tc>
          <w:tcPr>
            <w:tcW w:w="1803" w:type="dxa"/>
          </w:tcPr>
          <w:p w14:paraId="2D263131" w14:textId="4667FB9C" w:rsidR="00DA28BE" w:rsidRPr="00BB420B" w:rsidRDefault="00DA28BE" w:rsidP="00D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D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930" w:type="dxa"/>
          </w:tcPr>
          <w:p w14:paraId="2D39EC0F" w14:textId="77777777" w:rsidR="00DA28BE" w:rsidRPr="00BB420B" w:rsidRDefault="00DA28BE" w:rsidP="00DA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151A33" w14:textId="77777777" w:rsidR="00B34E59" w:rsidRPr="00DA28BE" w:rsidRDefault="00B34E59" w:rsidP="00DA28BE"/>
    <w:sectPr w:rsidR="00B34E59" w:rsidRPr="00DA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5F67"/>
    <w:multiLevelType w:val="hybridMultilevel"/>
    <w:tmpl w:val="DE842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43F61"/>
    <w:multiLevelType w:val="hybridMultilevel"/>
    <w:tmpl w:val="93327BD0"/>
    <w:lvl w:ilvl="0" w:tplc="8482169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3279">
    <w:abstractNumId w:val="1"/>
  </w:num>
  <w:num w:numId="2" w16cid:durableId="161463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59"/>
    <w:rsid w:val="0008667B"/>
    <w:rsid w:val="008850E7"/>
    <w:rsid w:val="00A36BA3"/>
    <w:rsid w:val="00B34E59"/>
    <w:rsid w:val="00BD3839"/>
    <w:rsid w:val="00D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BD3F"/>
  <w15:chartTrackingRefBased/>
  <w15:docId w15:val="{57DDC632-5A11-4BE8-8CE8-3C15A07F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5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E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4E59"/>
    <w:pPr>
      <w:ind w:left="720"/>
      <w:contextualSpacing/>
    </w:pPr>
  </w:style>
  <w:style w:type="paragraph" w:styleId="Bezodstpw">
    <w:name w:val="No Spacing"/>
    <w:qFormat/>
    <w:rsid w:val="00B34E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2023-02-21T11:09:00Z</dcterms:created>
  <dcterms:modified xsi:type="dcterms:W3CDTF">2023-08-29T12:05:00Z</dcterms:modified>
</cp:coreProperties>
</file>