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10-357 Olsztyn,  ul. Jagiellońska 78,  tel. 89</w:t>
      </w:r>
      <w:r w:rsidR="005262D1" w:rsidRPr="00F04253">
        <w:rPr>
          <w:rFonts w:ascii="Century Gothic" w:eastAsia="Times New Roman" w:hAnsi="Century Gothic" w:cs="Arial"/>
          <w:noProof/>
          <w:sz w:val="16"/>
          <w:szCs w:val="16"/>
          <w:lang w:eastAsia="ar-SA"/>
        </w:rPr>
        <w:t> </w:t>
      </w:r>
      <w:r w:rsidRPr="00F04253">
        <w:rPr>
          <w:rFonts w:ascii="Century Gothic" w:eastAsia="Times New Roman" w:hAnsi="Century Gothic" w:cs="Arial"/>
          <w:noProof/>
          <w:sz w:val="16"/>
          <w:szCs w:val="16"/>
          <w:lang w:eastAsia="ar-SA"/>
        </w:rPr>
        <w:t>532</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29</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 xml:space="preserve">01/fax </w:t>
      </w:r>
      <w:r w:rsidRPr="00F04253">
        <w:rPr>
          <w:rFonts w:ascii="Century Gothic" w:eastAsia="Times New Roman" w:hAnsi="Century Gothic" w:cs="Arial"/>
          <w:sz w:val="16"/>
          <w:szCs w:val="16"/>
          <w:lang w:val="de-DE" w:eastAsia="ar-SA"/>
        </w:rPr>
        <w:t xml:space="preserve">89 532 29 76, e-mail: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F04253"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F04253">
        <w:rPr>
          <w:rFonts w:ascii="Century Gothic" w:eastAsia="Times New Roman" w:hAnsi="Century Gothic" w:cs="Times New Roman"/>
          <w:sz w:val="16"/>
          <w:szCs w:val="16"/>
          <w:lang w:eastAsia="ar-SA"/>
        </w:rPr>
        <w:t xml:space="preserve"> </w:t>
      </w:r>
      <w:r w:rsidRPr="00F04253">
        <w:rPr>
          <w:rFonts w:ascii="Century Gothic" w:eastAsia="Times New Roman" w:hAnsi="Century Gothic" w:cs="Times New Roman"/>
          <w:sz w:val="16"/>
          <w:szCs w:val="16"/>
          <w:lang w:eastAsia="ar-SA"/>
        </w:rPr>
        <w:tab/>
      </w:r>
    </w:p>
    <w:p w14:paraId="35DF43F9" w14:textId="586D9C53"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5D23EC">
        <w:rPr>
          <w:rFonts w:ascii="Century Gothic" w:eastAsia="Times New Roman" w:hAnsi="Century Gothic" w:cs="Arial"/>
          <w:sz w:val="18"/>
          <w:szCs w:val="18"/>
          <w:lang w:eastAsia="ar-SA"/>
        </w:rPr>
        <w:t>17</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1AF9110C" w14:textId="77777777" w:rsidR="0079421F" w:rsidRDefault="0079421F"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74F1E824"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 xml:space="preserve">w postępowaniu o udzielenie zamówienia publicznego prowadzonego w trybie przetargu nieograniczonego na podstawie Działu II Rozdziału 3, Oddziału 2 ustawy z dnia 11 września 2019 roku Prawo zamówień publicznych (Dz. U. z 2019 roku, poz. 2019 ze zmianami, zwanej dalej </w:t>
      </w:r>
      <w:proofErr w:type="spellStart"/>
      <w:r w:rsidRPr="00E645A7">
        <w:rPr>
          <w:rFonts w:ascii="Century Gothic" w:eastAsia="Times New Roman" w:hAnsi="Century Gothic" w:cs="Arial"/>
          <w:b/>
          <w:sz w:val="18"/>
          <w:szCs w:val="18"/>
          <w:lang w:eastAsia="ar-SA"/>
        </w:rPr>
        <w:t>Pzp</w:t>
      </w:r>
      <w:proofErr w:type="spellEnd"/>
      <w:r w:rsidRPr="00E645A7">
        <w:rPr>
          <w:rFonts w:ascii="Century Gothic" w:eastAsia="Times New Roman" w:hAnsi="Century Gothic" w:cs="Arial"/>
          <w:b/>
          <w:sz w:val="18"/>
          <w:szCs w:val="18"/>
          <w:lang w:eastAsia="ar-SA"/>
        </w:rPr>
        <w:t>), 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7943C842" w14:textId="77777777" w:rsidR="006A4E42" w:rsidRPr="004310D6" w:rsidRDefault="006A4E42" w:rsidP="006A4E42">
      <w:pPr>
        <w:keepNext/>
        <w:suppressAutoHyphens/>
        <w:spacing w:before="240" w:after="120" w:line="240" w:lineRule="auto"/>
        <w:jc w:val="center"/>
        <w:rPr>
          <w:rFonts w:ascii="Century Gothic" w:eastAsia="Tahoma" w:hAnsi="Century Gothic" w:cs="Tahoma"/>
          <w:b/>
          <w:iCs/>
          <w:lang w:eastAsia="ar-SA"/>
        </w:rPr>
      </w:pPr>
      <w:bookmarkStart w:id="0" w:name="_Hlk70076700"/>
      <w:r w:rsidRPr="004310D6">
        <w:rPr>
          <w:rFonts w:ascii="Century Gothic" w:eastAsia="Tahoma" w:hAnsi="Century Gothic" w:cs="Tahoma"/>
          <w:b/>
          <w:iCs/>
          <w:lang w:eastAsia="ar-SA"/>
        </w:rPr>
        <w:t>USŁUGI KOMPLEKSOWEGO SPRZĄTANIA, TRANSPORTU WEWNĘTRZNEGO ORAZ WYKONYWANIA CZYNNOŚCI POMOCNICZYCH</w:t>
      </w:r>
    </w:p>
    <w:bookmarkEnd w:id="0"/>
    <w:p w14:paraId="410CD06C" w14:textId="2585E63A" w:rsidR="00BB489E"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1CDE07AE" w14:textId="77777777" w:rsidR="0079421F" w:rsidRPr="009B4D8D"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7448C3B"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Pr="008875AC">
          <w:rPr>
            <w:rStyle w:val="Hipercze"/>
            <w:rFonts w:ascii="Century Gothic" w:eastAsia="Times New Roman" w:hAnsi="Century Gothic" w:cs="Times New Roman"/>
            <w:sz w:val="18"/>
            <w:szCs w:val="18"/>
            <w:lang w:val="en-US" w:eastAsia="ar-SA"/>
          </w:rPr>
          <w:t>alis@pulmonologia.olsztyn.pl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574402A6"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8D542F" w:rsidRDefault="002104FE"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F04253">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657D0314" w14:textId="77777777"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3BE510BB" w:rsidR="00F04253" w:rsidRPr="00F04253" w:rsidRDefault="00F04253" w:rsidP="00103397">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(Dz.U. z 2019 roku, poz. 2019 ze zmianami) oraz niniejszej Specyfikacji Warunków Zamówienia, zwaną dalej „SWZ”.</w:t>
      </w:r>
    </w:p>
    <w:p w14:paraId="201EF855" w14:textId="77777777" w:rsidR="00F04253" w:rsidRPr="00F04253" w:rsidRDefault="00F04253"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0A6E0E04" w14:textId="3D7CB04C" w:rsidR="00202823" w:rsidRDefault="00202823" w:rsidP="00202823">
      <w:pPr>
        <w:suppressAutoHyphens/>
        <w:spacing w:after="0" w:line="240" w:lineRule="auto"/>
        <w:ind w:left="851" w:hanging="425"/>
        <w:jc w:val="both"/>
        <w:rPr>
          <w:rFonts w:ascii="Century Gothic" w:hAnsi="Century Gothic"/>
          <w:sz w:val="18"/>
          <w:szCs w:val="18"/>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Pr="00A40067">
        <w:rPr>
          <w:rFonts w:ascii="Century Gothic" w:hAnsi="Century Gothic"/>
          <w:sz w:val="18"/>
          <w:szCs w:val="18"/>
        </w:rPr>
        <w:t>Zamawiający nie przewiduje składania ofert częściowych.</w:t>
      </w:r>
    </w:p>
    <w:p w14:paraId="4432B76B" w14:textId="45062723" w:rsidR="00BB0F81" w:rsidRPr="00B852D1" w:rsidRDefault="001A7BE2" w:rsidP="001A7BE2">
      <w:pPr>
        <w:pStyle w:val="Akapitzlist"/>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7</w:t>
      </w:r>
      <w:r w:rsidR="00202823">
        <w:rPr>
          <w:rFonts w:ascii="Century Gothic" w:eastAsia="Times New Roman" w:hAnsi="Century Gothic" w:cs="Arial"/>
          <w:sz w:val="18"/>
          <w:szCs w:val="18"/>
          <w:lang w:eastAsia="ar-SA"/>
        </w:rPr>
        <w:t xml:space="preserve">.  </w:t>
      </w:r>
      <w:r w:rsidR="00103397">
        <w:rPr>
          <w:rFonts w:ascii="Century Gothic" w:eastAsia="Times New Roman" w:hAnsi="Century Gothic" w:cs="Arial"/>
          <w:sz w:val="18"/>
          <w:szCs w:val="18"/>
          <w:lang w:eastAsia="ar-SA"/>
        </w:rPr>
        <w:t xml:space="preserve"> </w:t>
      </w:r>
      <w:r w:rsidR="00202823">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sidR="00202823">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proofErr w:type="spellStart"/>
      <w:r w:rsidR="00B852D1">
        <w:rPr>
          <w:rFonts w:ascii="Century Gothic" w:eastAsia="Times New Roman" w:hAnsi="Century Gothic" w:cs="Arial"/>
          <w:sz w:val="18"/>
          <w:szCs w:val="18"/>
          <w:lang w:eastAsia="ar-SA"/>
        </w:rPr>
        <w:t>Pzp</w:t>
      </w:r>
      <w:proofErr w:type="spellEnd"/>
      <w:r w:rsidR="00BB0F81" w:rsidRPr="00B852D1">
        <w:rPr>
          <w:rFonts w:ascii="Century Gothic" w:eastAsia="Times New Roman" w:hAnsi="Century Gothic" w:cs="Arial"/>
          <w:sz w:val="18"/>
          <w:szCs w:val="18"/>
          <w:lang w:eastAsia="ar-SA"/>
        </w:rPr>
        <w:t xml:space="preserve">. </w:t>
      </w:r>
    </w:p>
    <w:p w14:paraId="7CD28952" w14:textId="0B1EFECC" w:rsidR="00F846DD" w:rsidRPr="00F846DD" w:rsidRDefault="001A7BE2" w:rsidP="00202823">
      <w:pPr>
        <w:pStyle w:val="Akapitzlist"/>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202823">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Zgodnie z art. 95 </w:t>
      </w:r>
      <w:proofErr w:type="spellStart"/>
      <w:r w:rsidR="00D20C7E">
        <w:rPr>
          <w:rFonts w:ascii="Century Gothic" w:eastAsia="Times New Roman" w:hAnsi="Century Gothic" w:cs="Arial"/>
          <w:sz w:val="18"/>
          <w:szCs w:val="18"/>
          <w:lang w:eastAsia="ar-SA"/>
        </w:rPr>
        <w:t>Pzp</w:t>
      </w:r>
      <w:proofErr w:type="spellEnd"/>
      <w:r w:rsidR="00D20C7E">
        <w:rPr>
          <w:rFonts w:ascii="Century Gothic" w:eastAsia="Times New Roman" w:hAnsi="Century Gothic" w:cs="Arial"/>
          <w:sz w:val="18"/>
          <w:szCs w:val="18"/>
          <w:lang w:eastAsia="ar-SA"/>
        </w:rPr>
        <w:t xml:space="preserve">, z </w:t>
      </w:r>
      <w:r w:rsidR="00F846DD" w:rsidRPr="00F846DD">
        <w:rPr>
          <w:rFonts w:ascii="Century Gothic" w:eastAsia="Times New Roman" w:hAnsi="Century Gothic" w:cs="Arial"/>
          <w:sz w:val="18"/>
          <w:szCs w:val="18"/>
          <w:lang w:eastAsia="ar-SA"/>
        </w:rPr>
        <w:t>uwagi na przedmiot zamówienia Zamawiający wymaga, aby osoby uczestniczące w realizacji zamówienia, były zatrudnione przez wykonawcę na podstawie umowy o pracę w rozumieniu ustawy z dnia 26 czerwca 1974 r</w:t>
      </w:r>
      <w:r w:rsidR="00103397">
        <w:rPr>
          <w:rFonts w:ascii="Century Gothic" w:eastAsia="Times New Roman" w:hAnsi="Century Gothic" w:cs="Arial"/>
          <w:sz w:val="18"/>
          <w:szCs w:val="18"/>
          <w:lang w:eastAsia="ar-SA"/>
        </w:rPr>
        <w:t>oku</w:t>
      </w:r>
      <w:r w:rsidR="00F846DD" w:rsidRPr="00F846DD">
        <w:rPr>
          <w:rFonts w:ascii="Century Gothic" w:eastAsia="Times New Roman" w:hAnsi="Century Gothic" w:cs="Arial"/>
          <w:sz w:val="18"/>
          <w:szCs w:val="18"/>
          <w:lang w:eastAsia="ar-SA"/>
        </w:rPr>
        <w:t xml:space="preserve"> Kodeks Pracy (Dz. U. z 2020 poz. 1320</w:t>
      </w:r>
      <w:r w:rsidR="00B62DC6">
        <w:rPr>
          <w:rFonts w:ascii="Century Gothic" w:eastAsia="Times New Roman" w:hAnsi="Century Gothic" w:cs="Arial"/>
          <w:sz w:val="18"/>
          <w:szCs w:val="18"/>
          <w:lang w:eastAsia="ar-SA"/>
        </w:rPr>
        <w:t xml:space="preserve"> </w:t>
      </w:r>
      <w:proofErr w:type="spellStart"/>
      <w:r w:rsidR="00B62DC6">
        <w:rPr>
          <w:rFonts w:ascii="Century Gothic" w:eastAsia="Times New Roman" w:hAnsi="Century Gothic" w:cs="Arial"/>
          <w:sz w:val="18"/>
          <w:szCs w:val="18"/>
          <w:lang w:eastAsia="ar-SA"/>
        </w:rPr>
        <w:t>t.j</w:t>
      </w:r>
      <w:proofErr w:type="spellEnd"/>
      <w:r w:rsidR="00B62DC6">
        <w:rPr>
          <w:rFonts w:ascii="Century Gothic" w:eastAsia="Times New Roman" w:hAnsi="Century Gothic" w:cs="Arial"/>
          <w:sz w:val="18"/>
          <w:szCs w:val="18"/>
          <w:lang w:eastAsia="ar-SA"/>
        </w:rPr>
        <w:t>.</w:t>
      </w:r>
      <w:r w:rsidR="00F846DD"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Szczegółowe wymagania dotyczące zatrudnienia zostały określone w Rozdziale V SWZ.</w:t>
      </w:r>
    </w:p>
    <w:p w14:paraId="4C3AF896" w14:textId="72594CBA" w:rsidR="00F846DD" w:rsidRPr="001A7BE2" w:rsidRDefault="001A7BE2" w:rsidP="001A7BE2">
      <w:pPr>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9.     </w:t>
      </w:r>
      <w:r w:rsidR="00F846DD" w:rsidRPr="001A7BE2">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00F846DD" w:rsidRPr="001A7BE2">
        <w:rPr>
          <w:rFonts w:ascii="Century Gothic" w:eastAsia="Times New Roman" w:hAnsi="Century Gothic" w:cs="Arial"/>
          <w:sz w:val="18"/>
          <w:szCs w:val="18"/>
          <w:lang w:eastAsia="ar-SA"/>
        </w:rPr>
        <w:t>Pzp</w:t>
      </w:r>
      <w:proofErr w:type="spellEnd"/>
      <w:r w:rsidR="00F846DD" w:rsidRPr="001A7BE2">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440A7C92" w14:textId="41BE6762" w:rsidR="00146D61" w:rsidRPr="00A72F67" w:rsidRDefault="002A2F84" w:rsidP="00955570">
      <w:pPr>
        <w:autoSpaceDE w:val="0"/>
        <w:autoSpaceDN w:val="0"/>
        <w:adjustRightInd w:val="0"/>
        <w:spacing w:after="0" w:line="240" w:lineRule="auto"/>
        <w:ind w:left="709" w:hanging="284"/>
        <w:jc w:val="both"/>
        <w:rPr>
          <w:rFonts w:ascii="Century Gothic" w:eastAsia="Times New Roman" w:hAnsi="Century Gothic" w:cs="Tahoma"/>
          <w:sz w:val="18"/>
          <w:szCs w:val="18"/>
          <w:lang w:eastAsia="pl-PL"/>
        </w:rPr>
      </w:pPr>
      <w:r w:rsidRPr="00450736">
        <w:rPr>
          <w:rFonts w:ascii="Century Gothic" w:hAnsi="Century Gothic"/>
          <w:iCs/>
          <w:sz w:val="18"/>
          <w:szCs w:val="18"/>
        </w:rPr>
        <w:t xml:space="preserve">1. </w:t>
      </w:r>
      <w:r w:rsidR="00592E57">
        <w:rPr>
          <w:rFonts w:ascii="Century Gothic" w:hAnsi="Century Gothic"/>
          <w:iCs/>
          <w:sz w:val="18"/>
          <w:szCs w:val="18"/>
        </w:rPr>
        <w:t xml:space="preserve"> </w:t>
      </w:r>
      <w:r w:rsidR="00146D61" w:rsidRPr="00A72F67">
        <w:rPr>
          <w:rFonts w:ascii="Century Gothic" w:eastAsia="Times New Roman" w:hAnsi="Century Gothic" w:cs="Tahoma,Bold"/>
          <w:bCs/>
          <w:sz w:val="18"/>
          <w:szCs w:val="18"/>
          <w:lang w:eastAsia="pl-PL"/>
        </w:rPr>
        <w:t xml:space="preserve">Przedmiotem zamówienia jest świadczenie </w:t>
      </w:r>
      <w:r w:rsidR="005F0B04" w:rsidRPr="00A72F67">
        <w:rPr>
          <w:rFonts w:ascii="Century Gothic" w:eastAsia="Times New Roman" w:hAnsi="Century Gothic" w:cs="Tahoma,Bold"/>
          <w:bCs/>
          <w:sz w:val="18"/>
          <w:szCs w:val="18"/>
          <w:lang w:eastAsia="pl-PL"/>
        </w:rPr>
        <w:t xml:space="preserve">usług </w:t>
      </w:r>
      <w:r w:rsidR="00592E57" w:rsidRPr="00A72F67">
        <w:rPr>
          <w:rFonts w:ascii="Century Gothic" w:eastAsia="Times New Roman" w:hAnsi="Century Gothic" w:cs="Tahoma,Bold"/>
          <w:bCs/>
          <w:sz w:val="18"/>
          <w:szCs w:val="18"/>
          <w:lang w:eastAsia="pl-PL"/>
        </w:rPr>
        <w:t>na rzecz</w:t>
      </w:r>
      <w:r w:rsidR="00146D61" w:rsidRPr="00A72F67">
        <w:rPr>
          <w:rFonts w:ascii="Century Gothic" w:eastAsia="Times New Roman" w:hAnsi="Century Gothic" w:cs="Tahoma,Bold"/>
          <w:bCs/>
          <w:sz w:val="18"/>
          <w:szCs w:val="18"/>
          <w:lang w:eastAsia="pl-PL"/>
        </w:rPr>
        <w:t xml:space="preserve"> Samodzielnego Publicznego Zespołu Gruźlicy</w:t>
      </w:r>
      <w:r w:rsidR="00D86831" w:rsidRPr="00A72F67">
        <w:rPr>
          <w:rFonts w:ascii="Century Gothic" w:eastAsia="Times New Roman" w:hAnsi="Century Gothic" w:cs="Tahoma,Bold"/>
          <w:bCs/>
          <w:sz w:val="18"/>
          <w:szCs w:val="18"/>
          <w:lang w:eastAsia="pl-PL"/>
        </w:rPr>
        <w:t xml:space="preserve">  </w:t>
      </w:r>
      <w:r w:rsidR="00146D61" w:rsidRPr="00A72F67">
        <w:rPr>
          <w:rFonts w:ascii="Century Gothic" w:eastAsia="Times New Roman" w:hAnsi="Century Gothic" w:cs="Tahoma,Bold"/>
          <w:bCs/>
          <w:sz w:val="18"/>
          <w:szCs w:val="18"/>
          <w:lang w:eastAsia="pl-PL"/>
        </w:rPr>
        <w:t xml:space="preserve"> Chorób Płuc w Olsztynie</w:t>
      </w:r>
      <w:r w:rsidR="005F0B04" w:rsidRPr="00A72F67">
        <w:rPr>
          <w:rFonts w:ascii="Century Gothic" w:eastAsia="Times New Roman" w:hAnsi="Century Gothic" w:cs="Tahoma,Bold"/>
          <w:bCs/>
          <w:sz w:val="18"/>
          <w:szCs w:val="18"/>
          <w:lang w:eastAsia="pl-PL"/>
        </w:rPr>
        <w:t>, obejmujących:</w:t>
      </w:r>
    </w:p>
    <w:p w14:paraId="72F25D41" w14:textId="77777777" w:rsidR="005D23EC" w:rsidRPr="00A72F67" w:rsidRDefault="005D23EC" w:rsidP="00592E57">
      <w:pPr>
        <w:tabs>
          <w:tab w:val="left" w:pos="1260"/>
        </w:tabs>
        <w:spacing w:after="0" w:line="240" w:lineRule="auto"/>
        <w:ind w:left="993" w:hanging="284"/>
        <w:jc w:val="both"/>
        <w:rPr>
          <w:rFonts w:ascii="Century Gothic" w:eastAsia="MS Mincho" w:hAnsi="Century Gothic" w:cs="Times New Roman"/>
          <w:sz w:val="18"/>
          <w:szCs w:val="18"/>
          <w:lang w:eastAsia="pl-PL"/>
        </w:rPr>
      </w:pPr>
      <w:bookmarkStart w:id="1" w:name="_Hlk69899720"/>
    </w:p>
    <w:p w14:paraId="5B1AB3D2" w14:textId="48811504" w:rsidR="00D03E77" w:rsidRPr="00A72F67" w:rsidRDefault="00592E57" w:rsidP="00592E57">
      <w:pPr>
        <w:tabs>
          <w:tab w:val="left" w:pos="1260"/>
        </w:tabs>
        <w:spacing w:after="0" w:line="240" w:lineRule="auto"/>
        <w:ind w:left="993" w:hanging="284"/>
        <w:jc w:val="both"/>
        <w:rPr>
          <w:rFonts w:ascii="Century Gothic" w:eastAsia="Times New Roman" w:hAnsi="Century Gothic" w:cs="Times New Roman"/>
          <w:bCs/>
          <w:sz w:val="18"/>
          <w:szCs w:val="18"/>
          <w:lang w:eastAsia="pl-PL"/>
        </w:rPr>
      </w:pPr>
      <w:r w:rsidRPr="00A72F67">
        <w:rPr>
          <w:rFonts w:ascii="Century Gothic" w:eastAsia="MS Mincho" w:hAnsi="Century Gothic" w:cs="Times New Roman"/>
          <w:sz w:val="18"/>
          <w:szCs w:val="18"/>
          <w:lang w:eastAsia="pl-PL"/>
        </w:rPr>
        <w:t xml:space="preserve">a) </w:t>
      </w:r>
      <w:r w:rsidR="005F0B04" w:rsidRPr="00A72F67">
        <w:rPr>
          <w:rFonts w:ascii="Century Gothic" w:eastAsia="MS Mincho" w:hAnsi="Century Gothic" w:cs="Times New Roman"/>
          <w:sz w:val="18"/>
          <w:szCs w:val="18"/>
          <w:lang w:eastAsia="pl-PL"/>
        </w:rPr>
        <w:t xml:space="preserve"> </w:t>
      </w:r>
      <w:r w:rsidR="00A72F67" w:rsidRPr="00A72F67">
        <w:rPr>
          <w:rFonts w:ascii="Century Gothic" w:eastAsia="MS Mincho" w:hAnsi="Century Gothic" w:cs="Times New Roman"/>
          <w:sz w:val="18"/>
          <w:szCs w:val="18"/>
          <w:lang w:eastAsia="pl-PL"/>
        </w:rPr>
        <w:t>ut</w:t>
      </w:r>
      <w:r w:rsidRPr="00A72F67">
        <w:rPr>
          <w:rFonts w:ascii="Century Gothic" w:eastAsia="MS Mincho" w:hAnsi="Century Gothic" w:cs="Times New Roman"/>
          <w:sz w:val="18"/>
          <w:szCs w:val="18"/>
          <w:lang w:eastAsia="pl-PL"/>
        </w:rPr>
        <w:t>rzymani</w:t>
      </w:r>
      <w:r w:rsidR="005F0B04" w:rsidRPr="00A72F67">
        <w:rPr>
          <w:rFonts w:ascii="Century Gothic" w:eastAsia="MS Mincho" w:hAnsi="Century Gothic" w:cs="Times New Roman"/>
          <w:sz w:val="18"/>
          <w:szCs w:val="18"/>
          <w:lang w:eastAsia="pl-PL"/>
        </w:rPr>
        <w:t>e</w:t>
      </w:r>
      <w:r w:rsidRPr="00A72F67">
        <w:rPr>
          <w:rFonts w:ascii="Century Gothic" w:eastAsia="MS Mincho" w:hAnsi="Century Gothic" w:cs="Times New Roman"/>
          <w:sz w:val="18"/>
          <w:szCs w:val="18"/>
          <w:lang w:eastAsia="pl-PL"/>
        </w:rPr>
        <w:t xml:space="preserve"> czystości w pomieszczeniach Zamawiającego</w:t>
      </w:r>
      <w:r w:rsidR="00103397">
        <w:rPr>
          <w:rFonts w:ascii="Century Gothic" w:eastAsia="MS Mincho" w:hAnsi="Century Gothic" w:cs="Times New Roman"/>
          <w:sz w:val="18"/>
          <w:szCs w:val="18"/>
          <w:lang w:eastAsia="pl-PL"/>
        </w:rPr>
        <w:t>,</w:t>
      </w:r>
      <w:r w:rsidRPr="00A72F67">
        <w:rPr>
          <w:rFonts w:ascii="Century Gothic" w:eastAsia="MS Mincho" w:hAnsi="Century Gothic" w:cs="Times New Roman"/>
          <w:sz w:val="18"/>
          <w:szCs w:val="18"/>
          <w:lang w:eastAsia="pl-PL"/>
        </w:rPr>
        <w:t xml:space="preserve"> o łącznej powierzchni </w:t>
      </w:r>
      <w:r w:rsidR="00D03E77" w:rsidRPr="00A72F67">
        <w:rPr>
          <w:rFonts w:ascii="Century Gothic" w:eastAsia="MS Mincho" w:hAnsi="Century Gothic" w:cs="Times New Roman"/>
          <w:sz w:val="18"/>
          <w:szCs w:val="18"/>
          <w:lang w:eastAsia="pl-PL"/>
        </w:rPr>
        <w:t xml:space="preserve"> </w:t>
      </w:r>
      <w:r w:rsidR="00D03E77" w:rsidRPr="00A72F67">
        <w:rPr>
          <w:rFonts w:ascii="Century Gothic" w:eastAsia="MS Mincho" w:hAnsi="Century Gothic" w:cs="Times New Roman"/>
          <w:b/>
          <w:bCs/>
          <w:sz w:val="18"/>
          <w:szCs w:val="18"/>
          <w:lang w:eastAsia="pl-PL"/>
        </w:rPr>
        <w:t>6789,77</w:t>
      </w:r>
      <w:r w:rsidRPr="00A72F67">
        <w:rPr>
          <w:rFonts w:ascii="Century Gothic" w:eastAsia="MS Mincho" w:hAnsi="Century Gothic" w:cs="Times New Roman"/>
          <w:b/>
          <w:bCs/>
          <w:sz w:val="18"/>
          <w:szCs w:val="18"/>
          <w:lang w:eastAsia="pl-PL"/>
        </w:rPr>
        <w:t xml:space="preserve">  m²</w:t>
      </w:r>
      <w:r w:rsidR="00103397">
        <w:rPr>
          <w:rFonts w:ascii="Century Gothic" w:eastAsia="Times New Roman" w:hAnsi="Century Gothic" w:cs="Times New Roman"/>
          <w:bCs/>
          <w:sz w:val="18"/>
          <w:szCs w:val="18"/>
          <w:lang w:eastAsia="pl-PL"/>
        </w:rPr>
        <w:t>,</w:t>
      </w:r>
      <w:r w:rsidR="00D86831" w:rsidRPr="00A72F67">
        <w:rPr>
          <w:rFonts w:ascii="Century Gothic" w:eastAsia="Times New Roman" w:hAnsi="Century Gothic" w:cs="Times New Roman"/>
          <w:bCs/>
          <w:sz w:val="18"/>
          <w:szCs w:val="18"/>
          <w:lang w:eastAsia="pl-PL"/>
        </w:rPr>
        <w:t xml:space="preserve">      </w:t>
      </w:r>
    </w:p>
    <w:p w14:paraId="31127AB3" w14:textId="4CFC91A6" w:rsidR="00592E57" w:rsidRPr="00A72F67" w:rsidRDefault="00592E57" w:rsidP="00AD6C4C">
      <w:pPr>
        <w:tabs>
          <w:tab w:val="left" w:pos="1260"/>
        </w:tabs>
        <w:spacing w:after="0" w:line="240" w:lineRule="auto"/>
        <w:ind w:firstLine="709"/>
        <w:jc w:val="both"/>
        <w:rPr>
          <w:rFonts w:ascii="Century Gothic" w:eastAsia="MS Mincho" w:hAnsi="Century Gothic" w:cs="Times New Roman"/>
          <w:strike/>
          <w:sz w:val="18"/>
          <w:szCs w:val="18"/>
          <w:lang w:eastAsia="pl-PL"/>
        </w:rPr>
      </w:pPr>
      <w:r w:rsidRPr="00A72F67">
        <w:rPr>
          <w:rFonts w:ascii="Century Gothic" w:eastAsia="MS Mincho" w:hAnsi="Century Gothic" w:cs="Times New Roman"/>
          <w:sz w:val="18"/>
          <w:szCs w:val="18"/>
          <w:lang w:eastAsia="pl-PL"/>
        </w:rPr>
        <w:t xml:space="preserve">b) </w:t>
      </w:r>
      <w:r w:rsidR="00D03E77" w:rsidRPr="00A72F67">
        <w:rPr>
          <w:rFonts w:ascii="Century Gothic" w:eastAsia="MS Mincho" w:hAnsi="Century Gothic" w:cs="Times New Roman"/>
          <w:sz w:val="18"/>
          <w:szCs w:val="18"/>
          <w:lang w:eastAsia="pl-PL"/>
        </w:rPr>
        <w:t xml:space="preserve"> </w:t>
      </w:r>
      <w:r w:rsidR="005F0B04" w:rsidRPr="00A72F67">
        <w:rPr>
          <w:rFonts w:ascii="Century Gothic" w:eastAsia="MS Mincho" w:hAnsi="Century Gothic" w:cs="Times New Roman"/>
          <w:sz w:val="18"/>
          <w:szCs w:val="18"/>
          <w:lang w:eastAsia="pl-PL"/>
        </w:rPr>
        <w:t>trans</w:t>
      </w:r>
      <w:r w:rsidRPr="00A72F67">
        <w:rPr>
          <w:rFonts w:ascii="Century Gothic" w:eastAsia="MS Mincho" w:hAnsi="Century Gothic" w:cs="Times New Roman"/>
          <w:sz w:val="18"/>
          <w:szCs w:val="18"/>
          <w:lang w:eastAsia="pl-PL"/>
        </w:rPr>
        <w:t>port wewnętrzn</w:t>
      </w:r>
      <w:r w:rsidR="005F0B04" w:rsidRPr="00A72F67">
        <w:rPr>
          <w:rFonts w:ascii="Century Gothic" w:eastAsia="MS Mincho" w:hAnsi="Century Gothic" w:cs="Times New Roman"/>
          <w:sz w:val="18"/>
          <w:szCs w:val="18"/>
          <w:lang w:eastAsia="pl-PL"/>
        </w:rPr>
        <w:t>y</w:t>
      </w:r>
      <w:r w:rsidRPr="00A72F67">
        <w:rPr>
          <w:rFonts w:ascii="Century Gothic" w:eastAsia="MS Mincho" w:hAnsi="Century Gothic" w:cs="Times New Roman"/>
          <w:sz w:val="18"/>
          <w:szCs w:val="18"/>
          <w:lang w:eastAsia="pl-PL"/>
        </w:rPr>
        <w:t>,</w:t>
      </w:r>
      <w:r w:rsidR="005F0B04" w:rsidRPr="00A72F67">
        <w:rPr>
          <w:rFonts w:ascii="Century Gothic" w:eastAsia="MS Mincho" w:hAnsi="Century Gothic" w:cs="Times New Roman"/>
          <w:sz w:val="18"/>
          <w:szCs w:val="18"/>
          <w:lang w:eastAsia="pl-PL"/>
        </w:rPr>
        <w:t xml:space="preserve"> </w:t>
      </w:r>
      <w:r w:rsidR="005F0B04" w:rsidRPr="00A72F67">
        <w:rPr>
          <w:rFonts w:ascii="Century Gothic" w:eastAsia="MS Mincho" w:hAnsi="Century Gothic" w:cs="Times New Roman"/>
          <w:strike/>
          <w:sz w:val="18"/>
          <w:szCs w:val="18"/>
          <w:lang w:eastAsia="pl-PL"/>
        </w:rPr>
        <w:t xml:space="preserve"> </w:t>
      </w:r>
    </w:p>
    <w:p w14:paraId="2CF9F521" w14:textId="106C74B5" w:rsidR="00592E57" w:rsidRPr="00A72F67" w:rsidRDefault="00592E57" w:rsidP="00592E57">
      <w:pPr>
        <w:tabs>
          <w:tab w:val="left" w:pos="1260"/>
        </w:tabs>
        <w:spacing w:after="0" w:line="240" w:lineRule="auto"/>
        <w:ind w:left="993" w:hanging="284"/>
        <w:jc w:val="both"/>
        <w:rPr>
          <w:rFonts w:ascii="Century Gothic" w:eastAsia="MS Mincho" w:hAnsi="Century Gothic" w:cs="Times New Roman"/>
          <w:strike/>
          <w:sz w:val="18"/>
          <w:szCs w:val="18"/>
          <w:lang w:eastAsia="pl-PL"/>
        </w:rPr>
      </w:pPr>
      <w:r w:rsidRPr="00A72F67">
        <w:rPr>
          <w:rFonts w:ascii="Century Gothic" w:eastAsia="MS Mincho" w:hAnsi="Century Gothic" w:cs="Times New Roman"/>
          <w:sz w:val="18"/>
          <w:szCs w:val="18"/>
          <w:lang w:eastAsia="pl-PL"/>
        </w:rPr>
        <w:t>c)  wykonywani</w:t>
      </w:r>
      <w:r w:rsidR="005F0B04" w:rsidRPr="00A72F67">
        <w:rPr>
          <w:rFonts w:ascii="Century Gothic" w:eastAsia="MS Mincho" w:hAnsi="Century Gothic" w:cs="Times New Roman"/>
          <w:sz w:val="18"/>
          <w:szCs w:val="18"/>
          <w:lang w:eastAsia="pl-PL"/>
        </w:rPr>
        <w:t>e</w:t>
      </w:r>
      <w:r w:rsidRPr="00A72F67">
        <w:rPr>
          <w:rFonts w:ascii="Century Gothic" w:eastAsia="MS Mincho" w:hAnsi="Century Gothic" w:cs="Times New Roman"/>
          <w:sz w:val="18"/>
          <w:szCs w:val="18"/>
          <w:lang w:eastAsia="pl-PL"/>
        </w:rPr>
        <w:t xml:space="preserve"> czynności pomocniczych</w:t>
      </w:r>
      <w:r w:rsidR="00A72F67" w:rsidRPr="00A72F67">
        <w:rPr>
          <w:rFonts w:ascii="Century Gothic" w:eastAsia="MS Mincho" w:hAnsi="Century Gothic" w:cs="Times New Roman"/>
          <w:sz w:val="18"/>
          <w:szCs w:val="18"/>
          <w:lang w:eastAsia="pl-PL"/>
        </w:rPr>
        <w:t>.</w:t>
      </w:r>
      <w:r w:rsidR="005F0B04" w:rsidRPr="00A72F67">
        <w:rPr>
          <w:rFonts w:ascii="Century Gothic" w:eastAsia="MS Mincho" w:hAnsi="Century Gothic" w:cs="Times New Roman"/>
          <w:strike/>
          <w:sz w:val="18"/>
          <w:szCs w:val="18"/>
          <w:lang w:eastAsia="pl-PL"/>
        </w:rPr>
        <w:t xml:space="preserve"> </w:t>
      </w:r>
    </w:p>
    <w:p w14:paraId="544208A7" w14:textId="77777777" w:rsidR="00AD6C4C" w:rsidRPr="00A72F67" w:rsidRDefault="00AD6C4C" w:rsidP="00AD6C4C">
      <w:pPr>
        <w:tabs>
          <w:tab w:val="left" w:pos="1260"/>
        </w:tabs>
        <w:spacing w:after="0" w:line="240" w:lineRule="auto"/>
        <w:ind w:left="709"/>
        <w:jc w:val="both"/>
        <w:rPr>
          <w:rFonts w:ascii="Century Gothic" w:eastAsia="Times New Roman" w:hAnsi="Century Gothic" w:cs="Times New Roman"/>
          <w:bCs/>
          <w:sz w:val="18"/>
          <w:szCs w:val="18"/>
          <w:lang w:eastAsia="pl-PL"/>
        </w:rPr>
      </w:pPr>
    </w:p>
    <w:p w14:paraId="3B67A9CC" w14:textId="137DC2A3" w:rsidR="00AD6C4C" w:rsidRPr="00A72F67" w:rsidRDefault="00AD6C4C" w:rsidP="00AD6C4C">
      <w:pPr>
        <w:tabs>
          <w:tab w:val="left" w:pos="1260"/>
        </w:tabs>
        <w:spacing w:after="0" w:line="240" w:lineRule="auto"/>
        <w:ind w:left="709"/>
        <w:jc w:val="both"/>
        <w:rPr>
          <w:rFonts w:ascii="Century Gothic" w:eastAsia="MS Mincho" w:hAnsi="Century Gothic" w:cs="Times New Roman"/>
          <w:sz w:val="18"/>
          <w:szCs w:val="18"/>
          <w:lang w:eastAsia="pl-PL"/>
        </w:rPr>
      </w:pPr>
      <w:r w:rsidRPr="00A72F67">
        <w:rPr>
          <w:rFonts w:ascii="Century Gothic" w:eastAsia="Times New Roman" w:hAnsi="Century Gothic" w:cs="Times New Roman"/>
          <w:bCs/>
          <w:sz w:val="18"/>
          <w:szCs w:val="18"/>
          <w:lang w:eastAsia="pl-PL"/>
        </w:rPr>
        <w:t xml:space="preserve">Dodatkowo Zamawiający informuje, że w chwili obecnej na ukończeniu jest rozbudowa Zespołu  </w:t>
      </w:r>
      <w:r w:rsidR="00A72F67" w:rsidRPr="00A72F67">
        <w:rPr>
          <w:rFonts w:ascii="Century Gothic" w:eastAsia="Times New Roman" w:hAnsi="Century Gothic" w:cs="Times New Roman"/>
          <w:bCs/>
          <w:sz w:val="18"/>
          <w:szCs w:val="18"/>
          <w:lang w:eastAsia="pl-PL"/>
        </w:rPr>
        <w:t xml:space="preserve">   </w:t>
      </w:r>
      <w:r w:rsidRPr="00A72F67">
        <w:rPr>
          <w:rFonts w:ascii="Century Gothic" w:eastAsia="Times New Roman" w:hAnsi="Century Gothic" w:cs="Times New Roman"/>
          <w:bCs/>
          <w:sz w:val="18"/>
          <w:szCs w:val="18"/>
          <w:lang w:eastAsia="pl-PL"/>
        </w:rPr>
        <w:t xml:space="preserve">o oddział torakochirurgiczny z blokiem operacyjnym oraz OIOM-em. Najprawdopodobniej </w:t>
      </w:r>
      <w:r w:rsidR="00A72F67" w:rsidRPr="00A72F67">
        <w:rPr>
          <w:rFonts w:ascii="Century Gothic" w:eastAsia="Times New Roman" w:hAnsi="Century Gothic" w:cs="Times New Roman"/>
          <w:bCs/>
          <w:sz w:val="18"/>
          <w:szCs w:val="18"/>
          <w:lang w:eastAsia="pl-PL"/>
        </w:rPr>
        <w:t xml:space="preserve">                            </w:t>
      </w:r>
      <w:r w:rsidRPr="00A72F67">
        <w:rPr>
          <w:rFonts w:ascii="Century Gothic" w:eastAsia="Times New Roman" w:hAnsi="Century Gothic" w:cs="Times New Roman"/>
          <w:bCs/>
          <w:sz w:val="18"/>
          <w:szCs w:val="18"/>
          <w:lang w:eastAsia="pl-PL"/>
        </w:rPr>
        <w:t>w bieżącym roku zostanie również oddany do użytku budynek wolnostojący tzw. „Willa”, na potrzeby administracji. W związku z powyższymi realizacjami, powierzchnia i zakres sprzątania ulegną zmianie</w:t>
      </w:r>
      <w:r w:rsidR="00A72F67" w:rsidRPr="00A72F67">
        <w:rPr>
          <w:rFonts w:ascii="Century Gothic" w:eastAsia="Times New Roman" w:hAnsi="Century Gothic" w:cs="Times New Roman"/>
          <w:bCs/>
          <w:sz w:val="18"/>
          <w:szCs w:val="18"/>
          <w:lang w:eastAsia="pl-PL"/>
        </w:rPr>
        <w:t>.</w:t>
      </w:r>
      <w:r w:rsidRPr="00A72F67">
        <w:rPr>
          <w:rFonts w:ascii="Century Gothic" w:eastAsia="Times New Roman" w:hAnsi="Century Gothic" w:cs="Times New Roman"/>
          <w:bCs/>
          <w:sz w:val="18"/>
          <w:szCs w:val="18"/>
          <w:lang w:eastAsia="pl-PL"/>
        </w:rPr>
        <w:t xml:space="preserve"> Wskutek powyższych zmian,  nastąpi również reorganizacja Oddziału rehabilitacji </w:t>
      </w:r>
      <w:r w:rsidR="00A72F67" w:rsidRPr="00A72F67">
        <w:rPr>
          <w:rFonts w:ascii="Century Gothic" w:eastAsia="Times New Roman" w:hAnsi="Century Gothic" w:cs="Times New Roman"/>
          <w:bCs/>
          <w:sz w:val="18"/>
          <w:szCs w:val="18"/>
          <w:lang w:eastAsia="pl-PL"/>
        </w:rPr>
        <w:t xml:space="preserve">                              </w:t>
      </w:r>
      <w:r w:rsidRPr="00A72F67">
        <w:rPr>
          <w:rFonts w:ascii="Century Gothic" w:eastAsia="Times New Roman" w:hAnsi="Century Gothic" w:cs="Times New Roman"/>
          <w:bCs/>
          <w:sz w:val="18"/>
          <w:szCs w:val="18"/>
          <w:lang w:eastAsia="pl-PL"/>
        </w:rPr>
        <w:t xml:space="preserve">z Ośrodkiem rehabilitacji dziennej oraz Izby Przyjęć </w:t>
      </w:r>
      <w:r w:rsidR="00103397">
        <w:rPr>
          <w:rFonts w:ascii="Century Gothic" w:eastAsia="Times New Roman" w:hAnsi="Century Gothic" w:cs="Times New Roman"/>
          <w:bCs/>
          <w:sz w:val="18"/>
          <w:szCs w:val="18"/>
          <w:lang w:eastAsia="pl-PL"/>
        </w:rPr>
        <w:t xml:space="preserve">połączona </w:t>
      </w:r>
      <w:r w:rsidRPr="00A72F67">
        <w:rPr>
          <w:rFonts w:ascii="Century Gothic" w:eastAsia="Times New Roman" w:hAnsi="Century Gothic" w:cs="Times New Roman"/>
          <w:bCs/>
          <w:sz w:val="18"/>
          <w:szCs w:val="18"/>
          <w:lang w:eastAsia="pl-PL"/>
        </w:rPr>
        <w:t xml:space="preserve">ze zmianą powierzchni. </w:t>
      </w:r>
      <w:r w:rsidR="006A5BF5" w:rsidRPr="00A72F67">
        <w:rPr>
          <w:rFonts w:ascii="Century Gothic" w:eastAsia="Times New Roman" w:hAnsi="Century Gothic" w:cs="Times New Roman"/>
          <w:bCs/>
          <w:sz w:val="18"/>
          <w:szCs w:val="18"/>
          <w:lang w:eastAsia="pl-PL"/>
        </w:rPr>
        <w:t>Planowane z</w:t>
      </w:r>
      <w:r w:rsidRPr="00A72F67">
        <w:rPr>
          <w:rFonts w:ascii="Century Gothic" w:eastAsia="Times New Roman" w:hAnsi="Century Gothic" w:cs="Times New Roman"/>
          <w:bCs/>
          <w:sz w:val="18"/>
          <w:szCs w:val="18"/>
          <w:lang w:eastAsia="pl-PL"/>
        </w:rPr>
        <w:t>mian</w:t>
      </w:r>
      <w:r w:rsidR="006A5BF5" w:rsidRPr="00A72F67">
        <w:rPr>
          <w:rFonts w:ascii="Century Gothic" w:eastAsia="Times New Roman" w:hAnsi="Century Gothic" w:cs="Times New Roman"/>
          <w:bCs/>
          <w:sz w:val="18"/>
          <w:szCs w:val="18"/>
          <w:lang w:eastAsia="pl-PL"/>
        </w:rPr>
        <w:t>y powierzchni nie są</w:t>
      </w:r>
      <w:r w:rsidRPr="00A72F67">
        <w:rPr>
          <w:rFonts w:ascii="Century Gothic" w:eastAsia="Times New Roman" w:hAnsi="Century Gothic" w:cs="Times New Roman"/>
          <w:bCs/>
          <w:sz w:val="18"/>
          <w:szCs w:val="18"/>
          <w:lang w:eastAsia="pl-PL"/>
        </w:rPr>
        <w:t xml:space="preserve"> </w:t>
      </w:r>
      <w:r w:rsidR="006A5BF5" w:rsidRPr="00A72F67">
        <w:rPr>
          <w:rFonts w:ascii="Century Gothic" w:eastAsia="Times New Roman" w:hAnsi="Century Gothic" w:cs="Times New Roman"/>
          <w:bCs/>
          <w:sz w:val="18"/>
          <w:szCs w:val="18"/>
          <w:lang w:eastAsia="pl-PL"/>
        </w:rPr>
        <w:t xml:space="preserve">uwzględnione w </w:t>
      </w:r>
      <w:r w:rsidR="00A72F67" w:rsidRPr="00A72F67">
        <w:rPr>
          <w:rFonts w:ascii="Century Gothic" w:eastAsia="Times New Roman" w:hAnsi="Century Gothic" w:cs="Times New Roman"/>
          <w:bCs/>
          <w:sz w:val="18"/>
          <w:szCs w:val="18"/>
          <w:lang w:eastAsia="pl-PL"/>
        </w:rPr>
        <w:t>F</w:t>
      </w:r>
      <w:r w:rsidR="006A5BF5" w:rsidRPr="00A72F67">
        <w:rPr>
          <w:rFonts w:ascii="Century Gothic" w:eastAsia="Times New Roman" w:hAnsi="Century Gothic" w:cs="Times New Roman"/>
          <w:bCs/>
          <w:sz w:val="18"/>
          <w:szCs w:val="18"/>
          <w:lang w:eastAsia="pl-PL"/>
        </w:rPr>
        <w:t>ormularzu ofertowym</w:t>
      </w:r>
      <w:r w:rsidR="00103397">
        <w:rPr>
          <w:rFonts w:ascii="Century Gothic" w:eastAsia="Times New Roman" w:hAnsi="Century Gothic" w:cs="Times New Roman"/>
          <w:bCs/>
          <w:sz w:val="18"/>
          <w:szCs w:val="18"/>
          <w:lang w:eastAsia="pl-PL"/>
        </w:rPr>
        <w:t xml:space="preserve"> oraz w Formularzu cenowym,</w:t>
      </w:r>
      <w:r w:rsidR="006A5BF5" w:rsidRPr="00A72F67">
        <w:rPr>
          <w:rFonts w:ascii="Century Gothic" w:eastAsia="Times New Roman" w:hAnsi="Century Gothic" w:cs="Times New Roman"/>
          <w:bCs/>
          <w:sz w:val="18"/>
          <w:szCs w:val="18"/>
          <w:lang w:eastAsia="pl-PL"/>
        </w:rPr>
        <w:t xml:space="preserve"> ale po ich wejściu w życie</w:t>
      </w:r>
      <w:r w:rsidR="00103397">
        <w:rPr>
          <w:rFonts w:ascii="Century Gothic" w:eastAsia="Times New Roman" w:hAnsi="Century Gothic" w:cs="Times New Roman"/>
          <w:bCs/>
          <w:sz w:val="18"/>
          <w:szCs w:val="18"/>
          <w:lang w:eastAsia="pl-PL"/>
        </w:rPr>
        <w:t>,</w:t>
      </w:r>
      <w:r w:rsidR="006A5BF5" w:rsidRPr="00A72F67">
        <w:rPr>
          <w:rFonts w:ascii="Century Gothic" w:eastAsia="Times New Roman" w:hAnsi="Century Gothic" w:cs="Times New Roman"/>
          <w:bCs/>
          <w:sz w:val="18"/>
          <w:szCs w:val="18"/>
          <w:lang w:eastAsia="pl-PL"/>
        </w:rPr>
        <w:t xml:space="preserve"> Wykonawca będzie zobowiązany do świadczenia usługi na tych samych warunkach. Zakres planowanych zmian dotyczących powierzchni obrazuje Załącznik nr </w:t>
      </w:r>
      <w:r w:rsidR="00A72F67" w:rsidRPr="00A72F67">
        <w:rPr>
          <w:rFonts w:ascii="Century Gothic" w:eastAsia="Times New Roman" w:hAnsi="Century Gothic" w:cs="Times New Roman"/>
          <w:bCs/>
          <w:sz w:val="18"/>
          <w:szCs w:val="18"/>
          <w:lang w:eastAsia="pl-PL"/>
        </w:rPr>
        <w:t>2</w:t>
      </w:r>
      <w:r w:rsidR="00103397">
        <w:rPr>
          <w:rFonts w:ascii="Century Gothic" w:eastAsia="Times New Roman" w:hAnsi="Century Gothic" w:cs="Times New Roman"/>
          <w:bCs/>
          <w:sz w:val="18"/>
          <w:szCs w:val="18"/>
          <w:lang w:eastAsia="pl-PL"/>
        </w:rPr>
        <w:t>a</w:t>
      </w:r>
      <w:r w:rsidR="006A5BF5" w:rsidRPr="00A72F67">
        <w:rPr>
          <w:rFonts w:ascii="Century Gothic" w:eastAsia="Times New Roman" w:hAnsi="Century Gothic" w:cs="Times New Roman"/>
          <w:bCs/>
          <w:sz w:val="18"/>
          <w:szCs w:val="18"/>
          <w:lang w:eastAsia="pl-PL"/>
        </w:rPr>
        <w:t xml:space="preserve"> do SWZ.</w:t>
      </w:r>
    </w:p>
    <w:p w14:paraId="0BDAD459" w14:textId="77777777" w:rsidR="005F0B04" w:rsidRPr="00A72F67" w:rsidRDefault="005F0B04" w:rsidP="00592E57">
      <w:pPr>
        <w:tabs>
          <w:tab w:val="left" w:pos="1260"/>
        </w:tabs>
        <w:spacing w:after="0" w:line="240" w:lineRule="auto"/>
        <w:ind w:left="993" w:hanging="284"/>
        <w:jc w:val="both"/>
        <w:rPr>
          <w:rFonts w:ascii="Century Gothic" w:eastAsia="MS Mincho" w:hAnsi="Century Gothic" w:cs="Times New Roman"/>
          <w:sz w:val="18"/>
          <w:szCs w:val="18"/>
          <w:lang w:eastAsia="pl-PL"/>
        </w:rPr>
      </w:pPr>
    </w:p>
    <w:bookmarkEnd w:id="1"/>
    <w:p w14:paraId="0C3DAD23" w14:textId="5BC015D6" w:rsidR="00592E57" w:rsidRPr="005F0B04" w:rsidRDefault="00592E57" w:rsidP="005F0B04">
      <w:pPr>
        <w:pStyle w:val="Akapitzlist"/>
        <w:numPr>
          <w:ilvl w:val="0"/>
          <w:numId w:val="18"/>
        </w:numPr>
        <w:tabs>
          <w:tab w:val="left" w:pos="1260"/>
        </w:tabs>
        <w:spacing w:after="0" w:line="240" w:lineRule="auto"/>
        <w:ind w:left="709" w:hanging="283"/>
        <w:jc w:val="both"/>
        <w:rPr>
          <w:rFonts w:ascii="Century Gothic" w:eastAsia="MS Mincho" w:hAnsi="Century Gothic" w:cs="Times New Roman"/>
          <w:sz w:val="18"/>
          <w:szCs w:val="18"/>
          <w:lang w:eastAsia="pl-PL"/>
        </w:rPr>
      </w:pPr>
      <w:r w:rsidRPr="005F0B04">
        <w:rPr>
          <w:rFonts w:ascii="Century Gothic" w:eastAsia="MS Mincho" w:hAnsi="Century Gothic" w:cs="Times New Roman"/>
          <w:sz w:val="18"/>
          <w:szCs w:val="18"/>
          <w:lang w:eastAsia="pl-PL"/>
        </w:rPr>
        <w:t xml:space="preserve">Szczegółowy </w:t>
      </w:r>
      <w:r w:rsidR="00A72F67">
        <w:rPr>
          <w:rFonts w:ascii="Century Gothic" w:eastAsia="MS Mincho" w:hAnsi="Century Gothic" w:cs="Times New Roman"/>
          <w:sz w:val="18"/>
          <w:szCs w:val="18"/>
          <w:lang w:eastAsia="pl-PL"/>
        </w:rPr>
        <w:t>opis przedmiotu zamówienia</w:t>
      </w:r>
      <w:r w:rsidRPr="005F0B04">
        <w:rPr>
          <w:rFonts w:ascii="Century Gothic" w:eastAsia="MS Mincho" w:hAnsi="Century Gothic" w:cs="Times New Roman"/>
          <w:sz w:val="18"/>
          <w:szCs w:val="18"/>
          <w:lang w:eastAsia="pl-PL"/>
        </w:rPr>
        <w:t xml:space="preserve"> </w:t>
      </w:r>
      <w:r w:rsidRPr="0047774F">
        <w:rPr>
          <w:rFonts w:ascii="Century Gothic" w:eastAsia="MS Mincho" w:hAnsi="Century Gothic" w:cs="Times New Roman"/>
          <w:sz w:val="18"/>
          <w:szCs w:val="18"/>
          <w:lang w:eastAsia="pl-PL"/>
        </w:rPr>
        <w:t xml:space="preserve">zawierają </w:t>
      </w:r>
      <w:r w:rsidR="00D86831" w:rsidRPr="0047774F">
        <w:rPr>
          <w:rFonts w:ascii="Century Gothic" w:eastAsia="MS Mincho" w:hAnsi="Century Gothic" w:cs="Times New Roman"/>
          <w:b/>
          <w:sz w:val="18"/>
          <w:szCs w:val="18"/>
          <w:lang w:eastAsia="pl-PL"/>
        </w:rPr>
        <w:t>z</w:t>
      </w:r>
      <w:r w:rsidRPr="0047774F">
        <w:rPr>
          <w:rFonts w:ascii="Century Gothic" w:eastAsia="MS Mincho" w:hAnsi="Century Gothic" w:cs="Times New Roman"/>
          <w:b/>
          <w:sz w:val="18"/>
          <w:szCs w:val="18"/>
          <w:lang w:eastAsia="pl-PL"/>
        </w:rPr>
        <w:t xml:space="preserve">ałączniki </w:t>
      </w:r>
      <w:r w:rsidR="00D86831" w:rsidRPr="0047774F">
        <w:rPr>
          <w:rFonts w:ascii="Century Gothic" w:eastAsia="MS Mincho" w:hAnsi="Century Gothic" w:cs="Times New Roman"/>
          <w:b/>
          <w:sz w:val="18"/>
          <w:szCs w:val="18"/>
          <w:lang w:eastAsia="pl-PL"/>
        </w:rPr>
        <w:t>n</w:t>
      </w:r>
      <w:r w:rsidRPr="0047774F">
        <w:rPr>
          <w:rFonts w:ascii="Century Gothic" w:eastAsia="MS Mincho" w:hAnsi="Century Gothic" w:cs="Times New Roman"/>
          <w:b/>
          <w:sz w:val="18"/>
          <w:szCs w:val="18"/>
          <w:lang w:eastAsia="pl-PL"/>
        </w:rPr>
        <w:t xml:space="preserve">r </w:t>
      </w:r>
      <w:r w:rsidRPr="0047774F">
        <w:rPr>
          <w:rFonts w:ascii="Century Gothic" w:eastAsia="MS Mincho" w:hAnsi="Century Gothic" w:cs="Times New Roman"/>
          <w:sz w:val="18"/>
          <w:szCs w:val="18"/>
          <w:lang w:eastAsia="pl-PL"/>
        </w:rPr>
        <w:t xml:space="preserve"> </w:t>
      </w:r>
      <w:r w:rsidR="0047774F" w:rsidRPr="0047774F">
        <w:rPr>
          <w:rFonts w:ascii="Century Gothic" w:eastAsia="MS Mincho" w:hAnsi="Century Gothic" w:cs="Times New Roman"/>
          <w:b/>
          <w:bCs/>
          <w:sz w:val="18"/>
          <w:szCs w:val="18"/>
          <w:lang w:eastAsia="pl-PL"/>
        </w:rPr>
        <w:t>1</w:t>
      </w:r>
      <w:r w:rsidR="00CE54EA">
        <w:rPr>
          <w:rFonts w:ascii="Century Gothic" w:eastAsia="MS Mincho" w:hAnsi="Century Gothic" w:cs="Times New Roman"/>
          <w:b/>
          <w:bCs/>
          <w:sz w:val="18"/>
          <w:szCs w:val="18"/>
          <w:lang w:eastAsia="pl-PL"/>
        </w:rPr>
        <w:t>, 1a, 1b</w:t>
      </w:r>
      <w:r w:rsidR="00550BB3">
        <w:rPr>
          <w:rFonts w:ascii="Century Gothic" w:eastAsia="MS Mincho" w:hAnsi="Century Gothic" w:cs="Times New Roman"/>
          <w:b/>
          <w:bCs/>
          <w:sz w:val="18"/>
          <w:szCs w:val="18"/>
          <w:lang w:eastAsia="pl-PL"/>
        </w:rPr>
        <w:t xml:space="preserve"> oraz  2 </w:t>
      </w:r>
      <w:r w:rsidR="00A72F67">
        <w:rPr>
          <w:rFonts w:ascii="Century Gothic" w:eastAsia="MS Mincho" w:hAnsi="Century Gothic" w:cs="Times New Roman"/>
          <w:b/>
          <w:bCs/>
          <w:sz w:val="18"/>
          <w:szCs w:val="18"/>
          <w:lang w:eastAsia="pl-PL"/>
        </w:rPr>
        <w:t>i 2a</w:t>
      </w:r>
      <w:r w:rsidR="0047774F" w:rsidRPr="0047774F">
        <w:rPr>
          <w:rFonts w:ascii="Century Gothic" w:eastAsia="MS Mincho" w:hAnsi="Century Gothic" w:cs="Times New Roman"/>
          <w:sz w:val="18"/>
          <w:szCs w:val="18"/>
          <w:lang w:eastAsia="pl-PL"/>
        </w:rPr>
        <w:t xml:space="preserve"> </w:t>
      </w:r>
      <w:r w:rsidRPr="0047774F">
        <w:rPr>
          <w:rFonts w:ascii="Century Gothic" w:eastAsia="MS Mincho" w:hAnsi="Century Gothic" w:cs="Times New Roman"/>
          <w:sz w:val="18"/>
          <w:szCs w:val="18"/>
          <w:lang w:eastAsia="pl-PL"/>
        </w:rPr>
        <w:t>do niniejszej</w:t>
      </w:r>
      <w:r w:rsidRPr="005F0B04">
        <w:rPr>
          <w:rFonts w:ascii="Century Gothic" w:eastAsia="MS Mincho" w:hAnsi="Century Gothic" w:cs="Times New Roman"/>
          <w:sz w:val="18"/>
          <w:szCs w:val="18"/>
          <w:lang w:eastAsia="pl-PL"/>
        </w:rPr>
        <w:t xml:space="preserve"> SWZ.</w:t>
      </w:r>
    </w:p>
    <w:p w14:paraId="5B2D4D55" w14:textId="77BD5CA6" w:rsidR="00AA28FE" w:rsidRPr="0036284B" w:rsidRDefault="00AA28FE" w:rsidP="00F96424">
      <w:pPr>
        <w:pStyle w:val="Akapitzlist"/>
        <w:numPr>
          <w:ilvl w:val="0"/>
          <w:numId w:val="18"/>
        </w:numPr>
        <w:shd w:val="clear" w:color="auto" w:fill="FFFFFF" w:themeFill="background1"/>
        <w:tabs>
          <w:tab w:val="left" w:pos="1080"/>
          <w:tab w:val="left" w:pos="1260"/>
        </w:tabs>
        <w:spacing w:after="0" w:line="240" w:lineRule="auto"/>
        <w:ind w:left="709" w:hanging="283"/>
        <w:jc w:val="both"/>
        <w:rPr>
          <w:rFonts w:ascii="Century Gothic" w:hAnsi="Century Gothic" w:cs="Arial"/>
          <w:sz w:val="18"/>
          <w:szCs w:val="18"/>
          <w:lang w:eastAsia="pl-PL"/>
        </w:rPr>
      </w:pPr>
      <w:r w:rsidRPr="00E510A1">
        <w:rPr>
          <w:rFonts w:ascii="Century Gothic" w:eastAsia="Times New Roman" w:hAnsi="Century Gothic" w:cs="Times New Roman"/>
          <w:iCs/>
          <w:sz w:val="18"/>
          <w:szCs w:val="18"/>
          <w:lang w:eastAsia="ar-SA"/>
        </w:rPr>
        <w:t xml:space="preserve">Nazwy i kody przedmiotu zamówienia według </w:t>
      </w:r>
      <w:r w:rsidRPr="00E510A1">
        <w:rPr>
          <w:rFonts w:ascii="Century Gothic" w:eastAsia="Times New Roman" w:hAnsi="Century Gothic" w:cs="Arial"/>
          <w:iCs/>
          <w:sz w:val="18"/>
          <w:szCs w:val="18"/>
          <w:lang w:eastAsia="pl-PL"/>
        </w:rPr>
        <w:t xml:space="preserve">Wspólnego Słownika </w:t>
      </w:r>
      <w:r w:rsidRPr="0036284B">
        <w:rPr>
          <w:rFonts w:ascii="Century Gothic" w:eastAsia="Times New Roman" w:hAnsi="Century Gothic" w:cs="Arial"/>
          <w:iCs/>
          <w:sz w:val="18"/>
          <w:szCs w:val="18"/>
          <w:lang w:eastAsia="pl-PL"/>
        </w:rPr>
        <w:t xml:space="preserve">Zamówień CPV: </w:t>
      </w:r>
      <w:r w:rsidR="00A14BFC" w:rsidRPr="0036284B">
        <w:rPr>
          <w:rFonts w:ascii="Century Gothic" w:eastAsia="Times New Roman" w:hAnsi="Century Gothic" w:cs="Arial"/>
          <w:iCs/>
          <w:sz w:val="18"/>
          <w:szCs w:val="18"/>
          <w:lang w:eastAsia="pl-PL"/>
        </w:rPr>
        <w:t>90910000-9 – Usługi sprzątania, 90900000-6 Usługi w zakresie sprzątania i odkażania, 90911300-8 Usługi w zakresie czyszczenia okien.</w:t>
      </w:r>
    </w:p>
    <w:p w14:paraId="0F22C7B1" w14:textId="4D33927F" w:rsidR="00592E57" w:rsidRPr="00592E57" w:rsidRDefault="00AA28FE" w:rsidP="005F0B04">
      <w:pPr>
        <w:suppressAutoHyphens/>
        <w:spacing w:after="0" w:line="240" w:lineRule="auto"/>
        <w:ind w:left="709" w:hanging="283"/>
        <w:jc w:val="both"/>
        <w:rPr>
          <w:rFonts w:ascii="Century Gothic" w:eastAsia="Times New Roman" w:hAnsi="Century Gothic" w:cs="Times New Roman"/>
          <w:sz w:val="18"/>
          <w:szCs w:val="18"/>
          <w:lang w:eastAsia="ar-SA"/>
        </w:rPr>
      </w:pPr>
      <w:r w:rsidRPr="005F0B04">
        <w:rPr>
          <w:rFonts w:ascii="Century Gothic" w:eastAsia="MS Mincho" w:hAnsi="Century Gothic" w:cs="Times New Roman"/>
          <w:sz w:val="18"/>
          <w:szCs w:val="18"/>
          <w:lang w:eastAsia="pl-PL"/>
        </w:rPr>
        <w:t>4</w:t>
      </w:r>
      <w:r w:rsidR="00592E57" w:rsidRPr="005F0B04">
        <w:rPr>
          <w:rFonts w:ascii="Century Gothic" w:eastAsia="MS Mincho" w:hAnsi="Century Gothic" w:cs="Times New Roman"/>
          <w:sz w:val="18"/>
          <w:szCs w:val="18"/>
          <w:lang w:eastAsia="pl-PL"/>
        </w:rPr>
        <w:t>.</w:t>
      </w:r>
      <w:r w:rsidR="00592E57" w:rsidRPr="005F0B04">
        <w:rPr>
          <w:rFonts w:ascii="Century Gothic" w:eastAsia="Calibri" w:hAnsi="Century Gothic" w:cs="Times New Roman"/>
          <w:sz w:val="18"/>
          <w:szCs w:val="18"/>
        </w:rPr>
        <w:t xml:space="preserve"> </w:t>
      </w:r>
      <w:r w:rsidR="00CE54EA">
        <w:rPr>
          <w:rFonts w:ascii="Century Gothic" w:eastAsia="Calibri" w:hAnsi="Century Gothic" w:cs="Times New Roman"/>
          <w:sz w:val="18"/>
          <w:szCs w:val="18"/>
        </w:rPr>
        <w:t xml:space="preserve"> </w:t>
      </w:r>
      <w:r w:rsidR="00592E57" w:rsidRPr="005F0B04">
        <w:rPr>
          <w:rFonts w:ascii="Century Gothic" w:eastAsia="Calibri" w:hAnsi="Century Gothic" w:cs="Times New Roman"/>
          <w:sz w:val="18"/>
          <w:szCs w:val="18"/>
        </w:rPr>
        <w:t xml:space="preserve"> Zamawiający</w:t>
      </w:r>
      <w:r w:rsidR="00592E57" w:rsidRPr="00592E57">
        <w:rPr>
          <w:rFonts w:ascii="Century Gothic" w:eastAsia="Calibri" w:hAnsi="Century Gothic" w:cs="Times New Roman"/>
          <w:sz w:val="18"/>
          <w:szCs w:val="18"/>
        </w:rPr>
        <w:t xml:space="preserve">  nie przewiduje przekazania </w:t>
      </w:r>
      <w:r w:rsidR="00222AEA">
        <w:rPr>
          <w:rFonts w:ascii="Century Gothic" w:eastAsia="Calibri" w:hAnsi="Century Gothic" w:cs="Times New Roman"/>
          <w:sz w:val="18"/>
          <w:szCs w:val="18"/>
        </w:rPr>
        <w:t xml:space="preserve">Wykonawcy </w:t>
      </w:r>
      <w:r w:rsidR="00592E57" w:rsidRPr="00592E57">
        <w:rPr>
          <w:rFonts w:ascii="Century Gothic" w:eastAsia="Calibri" w:hAnsi="Century Gothic" w:cs="Times New Roman"/>
          <w:sz w:val="18"/>
          <w:szCs w:val="18"/>
        </w:rPr>
        <w:t>pracowników na podstawie artykułu 23’ Kodeksu pracy.</w:t>
      </w:r>
    </w:p>
    <w:p w14:paraId="5D9002FC" w14:textId="1E80036C" w:rsidR="00730E78" w:rsidRDefault="005F0B04" w:rsidP="00CE54EA">
      <w:pPr>
        <w:tabs>
          <w:tab w:val="left" w:pos="1260"/>
        </w:tabs>
        <w:spacing w:after="0" w:line="240" w:lineRule="auto"/>
        <w:ind w:left="709" w:hanging="283"/>
        <w:jc w:val="both"/>
        <w:rPr>
          <w:rFonts w:ascii="Century Gothic" w:eastAsia="Times New Roman" w:hAnsi="Century Gothic" w:cs="Times New Roman"/>
          <w:bCs/>
          <w:sz w:val="18"/>
          <w:szCs w:val="18"/>
          <w:lang w:eastAsia="pl-PL"/>
        </w:rPr>
      </w:pPr>
      <w:r>
        <w:rPr>
          <w:rFonts w:ascii="Century Gothic" w:eastAsia="MS Mincho" w:hAnsi="Century Gothic" w:cs="Times New Roman"/>
          <w:sz w:val="18"/>
          <w:szCs w:val="18"/>
          <w:lang w:eastAsia="pl-PL"/>
        </w:rPr>
        <w:t>5</w:t>
      </w:r>
      <w:r w:rsidR="00592E57" w:rsidRPr="00592E57">
        <w:rPr>
          <w:rFonts w:ascii="Century Gothic" w:eastAsia="MS Mincho" w:hAnsi="Century Gothic" w:cs="Times New Roman"/>
          <w:sz w:val="18"/>
          <w:szCs w:val="18"/>
          <w:lang w:eastAsia="pl-PL"/>
        </w:rPr>
        <w:t>. Niezwłocznie, po zawar</w:t>
      </w:r>
      <w:r w:rsidR="00CE54EA">
        <w:rPr>
          <w:rFonts w:ascii="Century Gothic" w:eastAsia="MS Mincho" w:hAnsi="Century Gothic" w:cs="Times New Roman"/>
          <w:sz w:val="18"/>
          <w:szCs w:val="18"/>
          <w:lang w:eastAsia="pl-PL"/>
        </w:rPr>
        <w:t>ciu umowy, Wykonawca przedstawi Zamawiającemu</w:t>
      </w:r>
      <w:r w:rsidR="00592E57" w:rsidRPr="00592E57">
        <w:rPr>
          <w:rFonts w:ascii="Century Gothic" w:eastAsia="MS Mincho" w:hAnsi="Century Gothic" w:cs="Times New Roman"/>
          <w:sz w:val="18"/>
          <w:szCs w:val="18"/>
          <w:lang w:eastAsia="pl-PL"/>
        </w:rPr>
        <w:t xml:space="preserve"> instrukcje stanowiskowe, które będą zgodne z wymogami BHP, PIP, SANEPID-U oraz Zamawiającego. </w:t>
      </w:r>
    </w:p>
    <w:p w14:paraId="02F5EEE0" w14:textId="77777777" w:rsidR="00CE54EA" w:rsidRDefault="00730E78" w:rsidP="00730E78">
      <w:pPr>
        <w:suppressLineNumbers/>
        <w:overflowPunct w:val="0"/>
        <w:autoSpaceDE w:val="0"/>
        <w:spacing w:after="0" w:line="200" w:lineRule="atLeast"/>
        <w:ind w:left="284"/>
        <w:jc w:val="both"/>
        <w:textAlignment w:val="baseline"/>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 xml:space="preserve">     </w:t>
      </w:r>
      <w:r w:rsidRPr="00730E78">
        <w:rPr>
          <w:rFonts w:ascii="Century Gothic" w:eastAsia="Times New Roman" w:hAnsi="Century Gothic" w:cs="Times New Roman"/>
          <w:bCs/>
          <w:sz w:val="18"/>
          <w:szCs w:val="18"/>
          <w:lang w:eastAsia="pl-PL"/>
        </w:rPr>
        <w:t xml:space="preserve">   </w:t>
      </w:r>
    </w:p>
    <w:p w14:paraId="5600C3F3" w14:textId="5ED4A207" w:rsidR="00730E78" w:rsidRDefault="00CE54EA" w:rsidP="00730E78">
      <w:pPr>
        <w:suppressLineNumbers/>
        <w:overflowPunct w:val="0"/>
        <w:autoSpaceDE w:val="0"/>
        <w:spacing w:after="0" w:line="200" w:lineRule="atLeast"/>
        <w:ind w:left="284"/>
        <w:jc w:val="both"/>
        <w:textAlignment w:val="baseline"/>
        <w:rPr>
          <w:rFonts w:ascii="Century Gothic" w:eastAsia="Times New Roman" w:hAnsi="Century Gothic" w:cs="Times New Roman"/>
          <w:b/>
          <w:sz w:val="18"/>
          <w:szCs w:val="18"/>
          <w:lang w:val="x-none" w:eastAsia="pl-PL"/>
        </w:rPr>
      </w:pPr>
      <w:r>
        <w:rPr>
          <w:rFonts w:ascii="Century Gothic" w:eastAsia="Times New Roman" w:hAnsi="Century Gothic" w:cs="Times New Roman"/>
          <w:bCs/>
          <w:sz w:val="18"/>
          <w:szCs w:val="18"/>
          <w:lang w:eastAsia="pl-PL"/>
        </w:rPr>
        <w:t xml:space="preserve">        </w:t>
      </w:r>
      <w:r w:rsidR="00730E78" w:rsidRPr="00730E78">
        <w:rPr>
          <w:rFonts w:ascii="Century Gothic" w:eastAsia="Times New Roman" w:hAnsi="Century Gothic" w:cs="Times New Roman"/>
          <w:bCs/>
          <w:sz w:val="18"/>
          <w:szCs w:val="18"/>
          <w:lang w:eastAsia="pl-PL"/>
        </w:rPr>
        <w:t>Wymagane instrukcje</w:t>
      </w:r>
      <w:r w:rsidR="00730E78" w:rsidRPr="00730E78">
        <w:rPr>
          <w:rFonts w:ascii="Century Gothic" w:eastAsia="Times New Roman" w:hAnsi="Century Gothic" w:cs="Times New Roman"/>
          <w:b/>
          <w:sz w:val="18"/>
          <w:szCs w:val="18"/>
          <w:lang w:val="x-none" w:eastAsia="pl-PL"/>
        </w:rPr>
        <w:t>:</w:t>
      </w:r>
    </w:p>
    <w:p w14:paraId="2CD333D5" w14:textId="77777777" w:rsidR="00730E78" w:rsidRPr="00730E78" w:rsidRDefault="00730E78" w:rsidP="00730E78">
      <w:pPr>
        <w:suppressLineNumbers/>
        <w:overflowPunct w:val="0"/>
        <w:autoSpaceDE w:val="0"/>
        <w:spacing w:after="0" w:line="240" w:lineRule="auto"/>
        <w:ind w:left="284"/>
        <w:jc w:val="both"/>
        <w:textAlignment w:val="baseline"/>
        <w:rPr>
          <w:rFonts w:ascii="Century Gothic" w:eastAsia="Times New Roman" w:hAnsi="Century Gothic" w:cs="Times New Roman"/>
          <w:b/>
          <w:sz w:val="18"/>
          <w:szCs w:val="18"/>
          <w:lang w:val="x-none" w:eastAsia="pl-PL"/>
        </w:rPr>
      </w:pPr>
    </w:p>
    <w:p w14:paraId="766A1A84" w14:textId="77777777" w:rsidR="00730E78" w:rsidRPr="00730E78" w:rsidRDefault="00730E78" w:rsidP="00730E78">
      <w:pPr>
        <w:numPr>
          <w:ilvl w:val="0"/>
          <w:numId w:val="15"/>
        </w:numPr>
        <w:suppressLineNumbers/>
        <w:tabs>
          <w:tab w:val="left" w:pos="851"/>
          <w:tab w:val="left" w:pos="993"/>
        </w:tabs>
        <w:suppressAutoHyphens/>
        <w:overflowPunct w:val="0"/>
        <w:autoSpaceDE w:val="0"/>
        <w:spacing w:after="0" w:line="240" w:lineRule="auto"/>
        <w:ind w:hanging="11"/>
        <w:jc w:val="both"/>
        <w:textAlignment w:val="baseline"/>
        <w:rPr>
          <w:rFonts w:ascii="Century Gothic" w:eastAsia="Times New Roman" w:hAnsi="Century Gothic" w:cs="Times New Roman"/>
          <w:sz w:val="18"/>
          <w:szCs w:val="18"/>
          <w:lang w:val="x-none" w:eastAsia="pl-PL"/>
        </w:rPr>
      </w:pPr>
      <w:r w:rsidRPr="00730E78">
        <w:rPr>
          <w:rFonts w:ascii="Century Gothic" w:eastAsia="Times New Roman" w:hAnsi="Century Gothic" w:cs="Times New Roman"/>
          <w:sz w:val="18"/>
          <w:szCs w:val="18"/>
          <w:lang w:eastAsia="pl-PL"/>
        </w:rPr>
        <w:t>s</w:t>
      </w:r>
      <w:proofErr w:type="spellStart"/>
      <w:r w:rsidRPr="00730E78">
        <w:rPr>
          <w:rFonts w:ascii="Century Gothic" w:eastAsia="Times New Roman" w:hAnsi="Century Gothic" w:cs="Times New Roman"/>
          <w:sz w:val="18"/>
          <w:szCs w:val="18"/>
          <w:lang w:val="x-none" w:eastAsia="pl-PL"/>
        </w:rPr>
        <w:t>przątania</w:t>
      </w:r>
      <w:proofErr w:type="spellEnd"/>
      <w:r w:rsidRPr="00730E78">
        <w:rPr>
          <w:rFonts w:ascii="Century Gothic" w:eastAsia="Times New Roman" w:hAnsi="Century Gothic" w:cs="Times New Roman"/>
          <w:sz w:val="18"/>
          <w:szCs w:val="18"/>
          <w:lang w:val="x-none" w:eastAsia="pl-PL"/>
        </w:rPr>
        <w:t xml:space="preserve"> i </w:t>
      </w:r>
      <w:r w:rsidRPr="00730E78">
        <w:rPr>
          <w:rFonts w:ascii="Century Gothic" w:eastAsia="Times New Roman" w:hAnsi="Century Gothic" w:cs="Times New Roman"/>
          <w:sz w:val="18"/>
          <w:szCs w:val="18"/>
          <w:lang w:eastAsia="pl-PL"/>
        </w:rPr>
        <w:t xml:space="preserve">dekontaminacji </w:t>
      </w:r>
      <w:r w:rsidRPr="00730E78">
        <w:rPr>
          <w:rFonts w:ascii="Century Gothic" w:eastAsia="Times New Roman" w:hAnsi="Century Gothic" w:cs="Times New Roman"/>
          <w:sz w:val="18"/>
          <w:szCs w:val="18"/>
          <w:lang w:val="x-none" w:eastAsia="pl-PL"/>
        </w:rPr>
        <w:t>pomieszczeń szpitalnych</w:t>
      </w:r>
      <w:r w:rsidRPr="00730E78">
        <w:rPr>
          <w:rFonts w:ascii="Century Gothic" w:eastAsia="Times New Roman" w:hAnsi="Century Gothic" w:cs="Times New Roman"/>
          <w:sz w:val="18"/>
          <w:szCs w:val="18"/>
          <w:lang w:eastAsia="pl-PL"/>
        </w:rPr>
        <w:t>,</w:t>
      </w:r>
    </w:p>
    <w:p w14:paraId="5F88209A" w14:textId="77777777" w:rsidR="00730E78" w:rsidRPr="00730E78" w:rsidRDefault="00730E78" w:rsidP="00730E78">
      <w:pPr>
        <w:numPr>
          <w:ilvl w:val="0"/>
          <w:numId w:val="15"/>
        </w:numPr>
        <w:suppressLineNumbers/>
        <w:tabs>
          <w:tab w:val="left" w:pos="851"/>
          <w:tab w:val="left" w:pos="993"/>
        </w:tabs>
        <w:suppressAutoHyphens/>
        <w:overflowPunct w:val="0"/>
        <w:autoSpaceDE w:val="0"/>
        <w:spacing w:after="0" w:line="240" w:lineRule="auto"/>
        <w:ind w:left="714" w:hanging="5"/>
        <w:jc w:val="both"/>
        <w:textAlignment w:val="baseline"/>
        <w:rPr>
          <w:rFonts w:ascii="Century Gothic" w:eastAsia="Times New Roman" w:hAnsi="Century Gothic" w:cs="Times New Roman"/>
          <w:sz w:val="18"/>
          <w:szCs w:val="18"/>
          <w:lang w:val="x-none" w:eastAsia="pl-PL"/>
        </w:rPr>
      </w:pPr>
      <w:r w:rsidRPr="00730E78">
        <w:rPr>
          <w:rFonts w:ascii="Century Gothic" w:eastAsia="Times New Roman" w:hAnsi="Century Gothic" w:cs="Times New Roman"/>
          <w:sz w:val="18"/>
          <w:szCs w:val="18"/>
          <w:lang w:eastAsia="pl-PL"/>
        </w:rPr>
        <w:t>m</w:t>
      </w:r>
      <w:proofErr w:type="spellStart"/>
      <w:r w:rsidRPr="00730E78">
        <w:rPr>
          <w:rFonts w:ascii="Century Gothic" w:eastAsia="Times New Roman" w:hAnsi="Century Gothic" w:cs="Times New Roman"/>
          <w:sz w:val="18"/>
          <w:szCs w:val="18"/>
          <w:lang w:val="x-none" w:eastAsia="pl-PL"/>
        </w:rPr>
        <w:t>ycia</w:t>
      </w:r>
      <w:proofErr w:type="spellEnd"/>
      <w:r w:rsidRPr="00730E78">
        <w:rPr>
          <w:rFonts w:ascii="Century Gothic" w:eastAsia="Times New Roman" w:hAnsi="Century Gothic" w:cs="Times New Roman"/>
          <w:sz w:val="18"/>
          <w:szCs w:val="18"/>
          <w:lang w:val="x-none" w:eastAsia="pl-PL"/>
        </w:rPr>
        <w:t xml:space="preserve"> i dezynfekcji łóżka i szafki przyłóżkowej</w:t>
      </w:r>
      <w:r w:rsidRPr="00730E78">
        <w:rPr>
          <w:rFonts w:ascii="Century Gothic" w:eastAsia="Times New Roman" w:hAnsi="Century Gothic" w:cs="Times New Roman"/>
          <w:sz w:val="18"/>
          <w:szCs w:val="18"/>
          <w:lang w:eastAsia="pl-PL"/>
        </w:rPr>
        <w:t xml:space="preserve"> w trakcie pobytu chorego i po jego wypisie,</w:t>
      </w:r>
    </w:p>
    <w:p w14:paraId="0457AE75" w14:textId="2C8C274A" w:rsidR="00730E78" w:rsidRPr="00730E78" w:rsidRDefault="000B1076" w:rsidP="00730E78">
      <w:pPr>
        <w:numPr>
          <w:ilvl w:val="0"/>
          <w:numId w:val="15"/>
        </w:numPr>
        <w:suppressLineNumbers/>
        <w:tabs>
          <w:tab w:val="left" w:pos="851"/>
          <w:tab w:val="left" w:pos="993"/>
        </w:tabs>
        <w:suppressAutoHyphens/>
        <w:overflowPunct w:val="0"/>
        <w:autoSpaceDE w:val="0"/>
        <w:spacing w:after="0" w:line="240" w:lineRule="auto"/>
        <w:ind w:left="714" w:hanging="5"/>
        <w:jc w:val="both"/>
        <w:textAlignment w:val="baseline"/>
        <w:rPr>
          <w:rFonts w:ascii="Century Gothic" w:eastAsia="Times New Roman" w:hAnsi="Century Gothic" w:cs="Times New Roman"/>
          <w:sz w:val="18"/>
          <w:szCs w:val="18"/>
          <w:lang w:val="x-none" w:eastAsia="pl-PL"/>
        </w:rPr>
      </w:pPr>
      <w:r>
        <w:rPr>
          <w:rFonts w:ascii="Century Gothic" w:eastAsia="Times New Roman" w:hAnsi="Century Gothic" w:cs="Times New Roman"/>
          <w:sz w:val="18"/>
          <w:szCs w:val="18"/>
          <w:lang w:eastAsia="pl-PL"/>
        </w:rPr>
        <w:t>d</w:t>
      </w:r>
      <w:r w:rsidR="00730E78" w:rsidRPr="00730E78">
        <w:rPr>
          <w:rFonts w:ascii="Century Gothic" w:eastAsia="Times New Roman" w:hAnsi="Century Gothic" w:cs="Times New Roman"/>
          <w:sz w:val="18"/>
          <w:szCs w:val="18"/>
          <w:lang w:eastAsia="pl-PL"/>
        </w:rPr>
        <w:t>ekontaminacji</w:t>
      </w:r>
      <w:r w:rsidR="00730E78" w:rsidRPr="00730E78">
        <w:rPr>
          <w:rFonts w:ascii="Century Gothic" w:eastAsia="Times New Roman" w:hAnsi="Century Gothic" w:cs="Times New Roman"/>
          <w:sz w:val="18"/>
          <w:szCs w:val="18"/>
          <w:lang w:val="x-none" w:eastAsia="pl-PL"/>
        </w:rPr>
        <w:t xml:space="preserve"> basenów</w:t>
      </w:r>
      <w:r w:rsidR="00730E78" w:rsidRPr="00730E78">
        <w:rPr>
          <w:rFonts w:ascii="Century Gothic" w:eastAsia="Times New Roman" w:hAnsi="Century Gothic" w:cs="Times New Roman"/>
          <w:sz w:val="18"/>
          <w:szCs w:val="18"/>
          <w:lang w:eastAsia="pl-PL"/>
        </w:rPr>
        <w:t xml:space="preserve">, </w:t>
      </w:r>
      <w:r w:rsidR="00730E78" w:rsidRPr="00730E78">
        <w:rPr>
          <w:rFonts w:ascii="Century Gothic" w:eastAsia="Times New Roman" w:hAnsi="Century Gothic" w:cs="Times New Roman"/>
          <w:sz w:val="18"/>
          <w:szCs w:val="18"/>
          <w:lang w:val="x-none" w:eastAsia="pl-PL"/>
        </w:rPr>
        <w:t>kaczek</w:t>
      </w:r>
      <w:r w:rsidR="00730E78" w:rsidRPr="00730E78">
        <w:rPr>
          <w:rFonts w:ascii="Century Gothic" w:eastAsia="Times New Roman" w:hAnsi="Century Gothic" w:cs="Times New Roman"/>
          <w:sz w:val="18"/>
          <w:szCs w:val="18"/>
          <w:lang w:eastAsia="pl-PL"/>
        </w:rPr>
        <w:t>, misek do mycia chorych</w:t>
      </w:r>
      <w:r w:rsidR="00730E78" w:rsidRPr="00730E78">
        <w:rPr>
          <w:rFonts w:ascii="Century Gothic" w:eastAsia="Times New Roman" w:hAnsi="Century Gothic" w:cs="Times New Roman"/>
          <w:sz w:val="18"/>
          <w:szCs w:val="18"/>
          <w:lang w:val="x-none" w:eastAsia="pl-PL"/>
        </w:rPr>
        <w:t>,</w:t>
      </w:r>
    </w:p>
    <w:p w14:paraId="32CC714E" w14:textId="77777777" w:rsidR="00730E78" w:rsidRPr="00730E78" w:rsidRDefault="00730E78" w:rsidP="00730E78">
      <w:pPr>
        <w:numPr>
          <w:ilvl w:val="0"/>
          <w:numId w:val="15"/>
        </w:numPr>
        <w:tabs>
          <w:tab w:val="left" w:pos="851"/>
          <w:tab w:val="left" w:pos="993"/>
        </w:tabs>
        <w:suppressAutoHyphens/>
        <w:spacing w:after="0" w:line="240" w:lineRule="auto"/>
        <w:ind w:left="714" w:hanging="5"/>
        <w:contextualSpacing/>
        <w:jc w:val="both"/>
        <w:rPr>
          <w:rFonts w:ascii="Century Gothic" w:eastAsia="Calibri" w:hAnsi="Century Gothic" w:cs="Times New Roman"/>
          <w:sz w:val="18"/>
          <w:szCs w:val="18"/>
          <w:lang w:eastAsia="pl-PL"/>
        </w:rPr>
      </w:pPr>
      <w:r w:rsidRPr="00730E78">
        <w:rPr>
          <w:rFonts w:ascii="Century Gothic" w:eastAsia="Calibri" w:hAnsi="Century Gothic" w:cs="Times New Roman"/>
          <w:sz w:val="18"/>
          <w:szCs w:val="18"/>
          <w:lang w:eastAsia="pl-PL"/>
        </w:rPr>
        <w:t>mycia i dezynfekcji sprzętu stołowego, gastronomicznego i chłodniczego,</w:t>
      </w:r>
    </w:p>
    <w:p w14:paraId="68239D04" w14:textId="4EEAADB3" w:rsidR="00730E78" w:rsidRPr="00730E78" w:rsidRDefault="00730E78" w:rsidP="00730E78">
      <w:pPr>
        <w:numPr>
          <w:ilvl w:val="0"/>
          <w:numId w:val="15"/>
        </w:numPr>
        <w:suppressLineNumbers/>
        <w:tabs>
          <w:tab w:val="left" w:pos="851"/>
          <w:tab w:val="left" w:pos="993"/>
        </w:tabs>
        <w:suppressAutoHyphens/>
        <w:overflowPunct w:val="0"/>
        <w:autoSpaceDE w:val="0"/>
        <w:spacing w:after="0" w:line="240" w:lineRule="auto"/>
        <w:ind w:left="714" w:hanging="5"/>
        <w:jc w:val="both"/>
        <w:textAlignment w:val="baseline"/>
        <w:rPr>
          <w:rFonts w:ascii="Century Gothic" w:eastAsia="Times New Roman" w:hAnsi="Century Gothic" w:cs="Times New Roman"/>
          <w:sz w:val="18"/>
          <w:szCs w:val="18"/>
          <w:lang w:val="x-none" w:eastAsia="pl-PL"/>
        </w:rPr>
      </w:pPr>
      <w:r w:rsidRPr="00730E78">
        <w:rPr>
          <w:rFonts w:ascii="Century Gothic" w:eastAsia="Times New Roman" w:hAnsi="Century Gothic" w:cs="Times New Roman"/>
          <w:sz w:val="18"/>
          <w:szCs w:val="18"/>
          <w:lang w:eastAsia="pl-PL"/>
        </w:rPr>
        <w:t>postępowania z bielizną szpitaln</w:t>
      </w:r>
      <w:r w:rsidR="00222AEA">
        <w:rPr>
          <w:rFonts w:ascii="Century Gothic" w:eastAsia="Times New Roman" w:hAnsi="Century Gothic" w:cs="Times New Roman"/>
          <w:sz w:val="18"/>
          <w:szCs w:val="18"/>
          <w:lang w:eastAsia="pl-PL"/>
        </w:rPr>
        <w:t>ą</w:t>
      </w:r>
      <w:r w:rsidRPr="00730E78">
        <w:rPr>
          <w:rFonts w:ascii="Century Gothic" w:eastAsia="Times New Roman" w:hAnsi="Century Gothic" w:cs="Times New Roman"/>
          <w:sz w:val="18"/>
          <w:szCs w:val="18"/>
          <w:lang w:eastAsia="pl-PL"/>
        </w:rPr>
        <w:t>,</w:t>
      </w:r>
    </w:p>
    <w:p w14:paraId="394BA0EF" w14:textId="77777777" w:rsidR="00730E78" w:rsidRPr="00730E78" w:rsidRDefault="00730E78" w:rsidP="00730E78">
      <w:pPr>
        <w:numPr>
          <w:ilvl w:val="0"/>
          <w:numId w:val="15"/>
        </w:numPr>
        <w:tabs>
          <w:tab w:val="left" w:pos="851"/>
        </w:tabs>
        <w:suppressAutoHyphens/>
        <w:spacing w:after="0" w:line="240" w:lineRule="auto"/>
        <w:ind w:left="714" w:hanging="5"/>
        <w:contextualSpacing/>
        <w:jc w:val="both"/>
        <w:rPr>
          <w:rFonts w:ascii="Century Gothic" w:eastAsia="Calibri" w:hAnsi="Century Gothic" w:cs="Times New Roman"/>
          <w:sz w:val="18"/>
          <w:szCs w:val="18"/>
          <w:lang w:eastAsia="pl-PL"/>
        </w:rPr>
      </w:pPr>
      <w:r w:rsidRPr="00730E78">
        <w:rPr>
          <w:rFonts w:ascii="Century Gothic" w:eastAsia="Calibri" w:hAnsi="Century Gothic" w:cs="Times New Roman"/>
          <w:sz w:val="18"/>
          <w:szCs w:val="18"/>
          <w:lang w:eastAsia="pl-PL"/>
        </w:rPr>
        <w:t xml:space="preserve">   przygotowania roztworów środków chemicznych,</w:t>
      </w:r>
    </w:p>
    <w:p w14:paraId="2569BBAE" w14:textId="77777777" w:rsidR="00730E78" w:rsidRPr="00730E78" w:rsidRDefault="00730E78" w:rsidP="00730E78">
      <w:pPr>
        <w:numPr>
          <w:ilvl w:val="0"/>
          <w:numId w:val="15"/>
        </w:numPr>
        <w:tabs>
          <w:tab w:val="left" w:pos="851"/>
          <w:tab w:val="left" w:pos="993"/>
        </w:tabs>
        <w:suppressAutoHyphens/>
        <w:spacing w:after="0" w:line="240" w:lineRule="auto"/>
        <w:ind w:left="714" w:hanging="5"/>
        <w:contextualSpacing/>
        <w:jc w:val="both"/>
        <w:rPr>
          <w:rFonts w:ascii="Century Gothic" w:eastAsia="Calibri" w:hAnsi="Century Gothic" w:cs="Times New Roman"/>
          <w:sz w:val="18"/>
          <w:szCs w:val="18"/>
        </w:rPr>
      </w:pPr>
      <w:r w:rsidRPr="00730E78">
        <w:rPr>
          <w:rFonts w:ascii="Century Gothic" w:eastAsia="Calibri" w:hAnsi="Century Gothic" w:cs="Times New Roman"/>
          <w:sz w:val="18"/>
          <w:szCs w:val="18"/>
          <w:lang w:eastAsia="pl-PL"/>
        </w:rPr>
        <w:t>postępowania w sytuacji izolacji pacjentów,</w:t>
      </w:r>
    </w:p>
    <w:p w14:paraId="6451C74B" w14:textId="77777777" w:rsidR="00730E78" w:rsidRPr="00730E78" w:rsidRDefault="00730E78" w:rsidP="00730E78">
      <w:pPr>
        <w:numPr>
          <w:ilvl w:val="0"/>
          <w:numId w:val="15"/>
        </w:numPr>
        <w:tabs>
          <w:tab w:val="left" w:pos="993"/>
        </w:tabs>
        <w:suppressAutoHyphens/>
        <w:spacing w:after="0" w:line="240" w:lineRule="auto"/>
        <w:ind w:left="993" w:hanging="284"/>
        <w:contextualSpacing/>
        <w:jc w:val="both"/>
        <w:rPr>
          <w:rFonts w:ascii="Century Gothic" w:eastAsia="Calibri" w:hAnsi="Century Gothic" w:cs="Times New Roman"/>
          <w:sz w:val="18"/>
          <w:szCs w:val="18"/>
        </w:rPr>
      </w:pPr>
      <w:r w:rsidRPr="00730E78">
        <w:rPr>
          <w:rFonts w:ascii="Century Gothic" w:eastAsia="Calibri" w:hAnsi="Century Gothic" w:cs="Times New Roman"/>
          <w:sz w:val="18"/>
          <w:szCs w:val="18"/>
          <w:lang w:eastAsia="pl-PL"/>
        </w:rPr>
        <w:t xml:space="preserve">mycia i dezynfekcji wózków </w:t>
      </w:r>
      <w:proofErr w:type="spellStart"/>
      <w:r w:rsidRPr="00730E78">
        <w:rPr>
          <w:rFonts w:ascii="Century Gothic" w:eastAsia="Calibri" w:hAnsi="Century Gothic" w:cs="Times New Roman"/>
          <w:sz w:val="18"/>
          <w:szCs w:val="18"/>
        </w:rPr>
        <w:t>wózków</w:t>
      </w:r>
      <w:proofErr w:type="spellEnd"/>
      <w:r w:rsidRPr="00730E78">
        <w:rPr>
          <w:rFonts w:ascii="Century Gothic" w:eastAsia="Calibri" w:hAnsi="Century Gothic" w:cs="Times New Roman"/>
          <w:sz w:val="18"/>
          <w:szCs w:val="18"/>
        </w:rPr>
        <w:t xml:space="preserve"> transportowych, inwalidzkich oraz wózków do transportu żywności.</w:t>
      </w:r>
    </w:p>
    <w:p w14:paraId="30577438" w14:textId="554E4582" w:rsidR="00730E78" w:rsidRPr="00730E78" w:rsidRDefault="000B1076" w:rsidP="00730E78">
      <w:pPr>
        <w:numPr>
          <w:ilvl w:val="0"/>
          <w:numId w:val="15"/>
        </w:numPr>
        <w:tabs>
          <w:tab w:val="left" w:pos="993"/>
        </w:tabs>
        <w:suppressAutoHyphens/>
        <w:spacing w:after="0" w:line="240" w:lineRule="auto"/>
        <w:ind w:left="993" w:hanging="284"/>
        <w:contextualSpacing/>
        <w:jc w:val="both"/>
        <w:rPr>
          <w:rFonts w:ascii="Century Gothic" w:eastAsia="Calibri" w:hAnsi="Century Gothic" w:cs="Times New Roman"/>
          <w:sz w:val="18"/>
          <w:szCs w:val="18"/>
        </w:rPr>
      </w:pPr>
      <w:r>
        <w:rPr>
          <w:rFonts w:ascii="Century Gothic" w:eastAsia="Calibri" w:hAnsi="Century Gothic" w:cs="Times New Roman"/>
          <w:sz w:val="18"/>
          <w:szCs w:val="18"/>
        </w:rPr>
        <w:lastRenderedPageBreak/>
        <w:t>d</w:t>
      </w:r>
      <w:r w:rsidR="00730E78" w:rsidRPr="00730E78">
        <w:rPr>
          <w:rFonts w:ascii="Century Gothic" w:eastAsia="Calibri" w:hAnsi="Century Gothic" w:cs="Times New Roman"/>
          <w:sz w:val="18"/>
          <w:szCs w:val="18"/>
        </w:rPr>
        <w:t>ezynfekcji powierzchni skażonej materiałem biologicznym</w:t>
      </w:r>
    </w:p>
    <w:p w14:paraId="15AA9F4A" w14:textId="77777777" w:rsidR="00CE54EA" w:rsidRDefault="00CE54EA" w:rsidP="00CE54EA">
      <w:pPr>
        <w:suppressLineNumbers/>
        <w:overflowPunct w:val="0"/>
        <w:autoSpaceDE w:val="0"/>
        <w:spacing w:after="0" w:line="200" w:lineRule="atLeast"/>
        <w:ind w:firstLine="426"/>
        <w:jc w:val="both"/>
        <w:textAlignment w:val="baseline"/>
        <w:rPr>
          <w:rFonts w:ascii="Century Gothic" w:eastAsia="Times New Roman" w:hAnsi="Century Gothic" w:cs="Times New Roman"/>
          <w:bCs/>
          <w:sz w:val="18"/>
          <w:szCs w:val="18"/>
          <w:lang w:eastAsia="pl-PL"/>
        </w:rPr>
      </w:pPr>
    </w:p>
    <w:p w14:paraId="5285ECF8" w14:textId="6B46C96F" w:rsidR="00CE54EA" w:rsidRPr="00CE54EA" w:rsidRDefault="00CE54EA" w:rsidP="00CE54EA">
      <w:pPr>
        <w:suppressLineNumbers/>
        <w:overflowPunct w:val="0"/>
        <w:autoSpaceDE w:val="0"/>
        <w:spacing w:after="0" w:line="200" w:lineRule="atLeast"/>
        <w:ind w:left="709"/>
        <w:jc w:val="both"/>
        <w:textAlignment w:val="baseline"/>
        <w:rPr>
          <w:rFonts w:ascii="Century Gothic" w:eastAsia="Times New Roman" w:hAnsi="Century Gothic" w:cs="Times New Roman"/>
          <w:bCs/>
          <w:sz w:val="18"/>
          <w:szCs w:val="18"/>
          <w:lang w:eastAsia="pl-PL"/>
        </w:rPr>
      </w:pPr>
      <w:r w:rsidRPr="00CE54EA">
        <w:rPr>
          <w:rFonts w:ascii="Century Gothic" w:eastAsia="Times New Roman" w:hAnsi="Century Gothic" w:cs="Times New Roman"/>
          <w:bCs/>
          <w:sz w:val="18"/>
          <w:szCs w:val="18"/>
          <w:lang w:eastAsia="pl-PL"/>
        </w:rPr>
        <w:t>Wykonawca zobowiązany jest przestrzegać obowiązujących w Zespole zasad, procedur i instrukcji postępowania w tym obowiązującego u Zamawiającego Systemu Akredytacji.</w:t>
      </w:r>
    </w:p>
    <w:p w14:paraId="0AE26FE1" w14:textId="76E0C327" w:rsidR="00592E57" w:rsidRDefault="00CE54EA" w:rsidP="00CE54EA">
      <w:pPr>
        <w:suppressLineNumbers/>
        <w:overflowPunct w:val="0"/>
        <w:autoSpaceDE w:val="0"/>
        <w:spacing w:after="0" w:line="200" w:lineRule="atLeast"/>
        <w:ind w:firstLine="426"/>
        <w:jc w:val="both"/>
        <w:textAlignment w:val="baseline"/>
        <w:rPr>
          <w:rFonts w:ascii="Century Gothic" w:eastAsia="Times New Roman" w:hAnsi="Century Gothic" w:cs="Times New Roman"/>
          <w:bCs/>
          <w:sz w:val="18"/>
          <w:szCs w:val="18"/>
          <w:lang w:eastAsia="pl-PL"/>
        </w:rPr>
      </w:pPr>
      <w:r w:rsidRPr="00CE54EA">
        <w:rPr>
          <w:rFonts w:ascii="Century Gothic" w:eastAsia="Times New Roman" w:hAnsi="Century Gothic" w:cs="Times New Roman"/>
          <w:bCs/>
          <w:sz w:val="18"/>
          <w:szCs w:val="18"/>
          <w:lang w:eastAsia="pl-PL"/>
        </w:rPr>
        <w:t xml:space="preserve">     </w:t>
      </w:r>
    </w:p>
    <w:p w14:paraId="2BEAB2AD" w14:textId="661C634A" w:rsidR="00592E57" w:rsidRDefault="005F0B04" w:rsidP="00BC52CB">
      <w:pPr>
        <w:suppressLineNumbers/>
        <w:overflowPunct w:val="0"/>
        <w:autoSpaceDE w:val="0"/>
        <w:spacing w:after="0" w:line="200" w:lineRule="atLeast"/>
        <w:ind w:left="709" w:hanging="283"/>
        <w:jc w:val="both"/>
        <w:textAlignment w:val="baseline"/>
        <w:rPr>
          <w:rFonts w:ascii="Century Gothic" w:eastAsia="Times New Roman" w:hAnsi="Century Gothic" w:cs="Times New Roman"/>
          <w:sz w:val="18"/>
          <w:szCs w:val="18"/>
          <w:lang w:val="x-none" w:eastAsia="pl-PL"/>
        </w:rPr>
      </w:pPr>
      <w:r>
        <w:rPr>
          <w:rFonts w:ascii="Century Gothic" w:eastAsia="Times New Roman" w:hAnsi="Century Gothic" w:cs="Times New Roman"/>
          <w:sz w:val="18"/>
          <w:szCs w:val="18"/>
          <w:lang w:eastAsia="pl-PL"/>
        </w:rPr>
        <w:t>6</w:t>
      </w:r>
      <w:r w:rsidR="00592E57" w:rsidRPr="00592E57">
        <w:rPr>
          <w:rFonts w:ascii="Century Gothic" w:eastAsia="Times New Roman" w:hAnsi="Century Gothic" w:cs="Times New Roman"/>
          <w:sz w:val="18"/>
          <w:szCs w:val="18"/>
          <w:lang w:eastAsia="pl-PL"/>
        </w:rPr>
        <w:t xml:space="preserve">. </w:t>
      </w:r>
      <w:r w:rsidR="00592E57" w:rsidRPr="00592E57">
        <w:rPr>
          <w:rFonts w:ascii="Century Gothic" w:eastAsia="Times New Roman" w:hAnsi="Century Gothic" w:cs="Times New Roman"/>
          <w:sz w:val="18"/>
          <w:szCs w:val="18"/>
          <w:lang w:val="x-none" w:eastAsia="pl-PL"/>
        </w:rPr>
        <w:t xml:space="preserve">Dodatkowo, </w:t>
      </w:r>
      <w:r w:rsidR="00592E57" w:rsidRPr="00592E57">
        <w:rPr>
          <w:rFonts w:ascii="Century Gothic" w:eastAsia="Times New Roman" w:hAnsi="Century Gothic" w:cs="Times New Roman"/>
          <w:sz w:val="18"/>
          <w:szCs w:val="18"/>
          <w:lang w:eastAsia="pl-PL"/>
        </w:rPr>
        <w:t xml:space="preserve">w terminie 7 dni od zawarcia umowy Wykonawca będzie zobowiązany do przedłożenia </w:t>
      </w:r>
      <w:r w:rsidR="00592E57" w:rsidRPr="00592E57">
        <w:rPr>
          <w:rFonts w:ascii="Century Gothic" w:eastAsia="Times New Roman" w:hAnsi="Century Gothic" w:cs="Times New Roman"/>
          <w:sz w:val="18"/>
          <w:szCs w:val="18"/>
          <w:lang w:val="x-none" w:eastAsia="pl-PL"/>
        </w:rPr>
        <w:t>Zamawiając</w:t>
      </w:r>
      <w:r w:rsidR="00592E57" w:rsidRPr="00592E57">
        <w:rPr>
          <w:rFonts w:ascii="Century Gothic" w:eastAsia="Times New Roman" w:hAnsi="Century Gothic" w:cs="Times New Roman"/>
          <w:sz w:val="18"/>
          <w:szCs w:val="18"/>
          <w:lang w:eastAsia="pl-PL"/>
        </w:rPr>
        <w:t>emu</w:t>
      </w:r>
      <w:r w:rsidR="00592E57" w:rsidRPr="00592E57">
        <w:rPr>
          <w:rFonts w:ascii="Century Gothic" w:eastAsia="Times New Roman" w:hAnsi="Century Gothic" w:cs="Times New Roman"/>
          <w:sz w:val="18"/>
          <w:szCs w:val="18"/>
          <w:lang w:val="x-none" w:eastAsia="pl-PL"/>
        </w:rPr>
        <w:t xml:space="preserve">: </w:t>
      </w:r>
    </w:p>
    <w:p w14:paraId="3EA82509" w14:textId="32B5C7EA" w:rsidR="00A17E70" w:rsidRPr="00A17E70" w:rsidRDefault="00A17E70" w:rsidP="00A17E70">
      <w:pPr>
        <w:numPr>
          <w:ilvl w:val="0"/>
          <w:numId w:val="16"/>
        </w:numPr>
        <w:suppressLineNumbers/>
        <w:tabs>
          <w:tab w:val="left" w:pos="993"/>
        </w:tabs>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val="x-none" w:eastAsia="pl-PL"/>
        </w:rPr>
      </w:pPr>
      <w:r w:rsidRPr="00A17E70">
        <w:rPr>
          <w:rFonts w:ascii="Century Gothic" w:eastAsia="Times New Roman" w:hAnsi="Century Gothic" w:cs="Times New Roman"/>
          <w:sz w:val="18"/>
          <w:szCs w:val="18"/>
          <w:lang w:eastAsia="pl-PL"/>
        </w:rPr>
        <w:t>p</w:t>
      </w:r>
      <w:proofErr w:type="spellStart"/>
      <w:r w:rsidRPr="00A17E70">
        <w:rPr>
          <w:rFonts w:ascii="Century Gothic" w:eastAsia="Times New Roman" w:hAnsi="Century Gothic" w:cs="Times New Roman"/>
          <w:sz w:val="18"/>
          <w:szCs w:val="18"/>
          <w:lang w:val="x-none" w:eastAsia="pl-PL"/>
        </w:rPr>
        <w:t>lan</w:t>
      </w:r>
      <w:r w:rsidRPr="00A17E70">
        <w:rPr>
          <w:rFonts w:ascii="Century Gothic" w:eastAsia="Times New Roman" w:hAnsi="Century Gothic" w:cs="Times New Roman"/>
          <w:sz w:val="18"/>
          <w:szCs w:val="18"/>
          <w:lang w:eastAsia="pl-PL"/>
        </w:rPr>
        <w:t>u</w:t>
      </w:r>
      <w:proofErr w:type="spellEnd"/>
      <w:r w:rsidRPr="00A17E70">
        <w:rPr>
          <w:rFonts w:ascii="Century Gothic" w:eastAsia="Times New Roman" w:hAnsi="Century Gothic" w:cs="Times New Roman"/>
          <w:sz w:val="18"/>
          <w:szCs w:val="18"/>
          <w:lang w:val="x-none" w:eastAsia="pl-PL"/>
        </w:rPr>
        <w:t xml:space="preserve"> higieny szpitalnej z podziałem na poszczególne komórki organizacyjne, </w:t>
      </w:r>
    </w:p>
    <w:p w14:paraId="53A1A289" w14:textId="22127CBE" w:rsidR="00A17E70" w:rsidRPr="00A17E70" w:rsidRDefault="00A17E70" w:rsidP="00A17E70">
      <w:pPr>
        <w:numPr>
          <w:ilvl w:val="0"/>
          <w:numId w:val="16"/>
        </w:numPr>
        <w:suppressLineNumbers/>
        <w:tabs>
          <w:tab w:val="left" w:pos="993"/>
        </w:tabs>
        <w:suppressAutoHyphens/>
        <w:overflowPunct w:val="0"/>
        <w:autoSpaceDE w:val="0"/>
        <w:spacing w:after="0" w:line="240" w:lineRule="auto"/>
        <w:ind w:left="714" w:hanging="5"/>
        <w:jc w:val="both"/>
        <w:textAlignment w:val="baseline"/>
        <w:rPr>
          <w:rFonts w:ascii="Century Gothic" w:eastAsia="Times New Roman" w:hAnsi="Century Gothic" w:cs="Times New Roman"/>
          <w:sz w:val="18"/>
          <w:szCs w:val="18"/>
          <w:lang w:val="x-none" w:eastAsia="pl-PL"/>
        </w:rPr>
      </w:pPr>
      <w:r w:rsidRPr="00A17E70">
        <w:rPr>
          <w:rFonts w:ascii="Century Gothic" w:eastAsia="Times New Roman" w:hAnsi="Century Gothic" w:cs="Times New Roman"/>
          <w:sz w:val="18"/>
          <w:szCs w:val="18"/>
          <w:lang w:eastAsia="pl-PL"/>
        </w:rPr>
        <w:t>h</w:t>
      </w:r>
      <w:proofErr w:type="spellStart"/>
      <w:r w:rsidRPr="00A17E70">
        <w:rPr>
          <w:rFonts w:ascii="Century Gothic" w:eastAsia="Times New Roman" w:hAnsi="Century Gothic" w:cs="Times New Roman"/>
          <w:sz w:val="18"/>
          <w:szCs w:val="18"/>
          <w:lang w:val="x-none" w:eastAsia="pl-PL"/>
        </w:rPr>
        <w:t>armonogramu</w:t>
      </w:r>
      <w:proofErr w:type="spellEnd"/>
      <w:r w:rsidRPr="00A17E70">
        <w:rPr>
          <w:rFonts w:ascii="Century Gothic" w:eastAsia="Times New Roman" w:hAnsi="Century Gothic" w:cs="Times New Roman"/>
          <w:sz w:val="18"/>
          <w:szCs w:val="18"/>
          <w:lang w:val="x-none" w:eastAsia="pl-PL"/>
        </w:rPr>
        <w:t xml:space="preserve"> sprzątania generalnego</w:t>
      </w:r>
      <w:r>
        <w:rPr>
          <w:rFonts w:ascii="Century Gothic" w:eastAsia="Times New Roman" w:hAnsi="Century Gothic" w:cs="Times New Roman"/>
          <w:sz w:val="18"/>
          <w:szCs w:val="18"/>
          <w:lang w:val="x-none" w:eastAsia="pl-PL"/>
        </w:rPr>
        <w:t>,</w:t>
      </w:r>
    </w:p>
    <w:p w14:paraId="7AE53A8E" w14:textId="77777777" w:rsidR="00A17E70" w:rsidRPr="00A17E70" w:rsidRDefault="00A17E70" w:rsidP="00A17E70">
      <w:pPr>
        <w:numPr>
          <w:ilvl w:val="0"/>
          <w:numId w:val="16"/>
        </w:numPr>
        <w:suppressLineNumbers/>
        <w:tabs>
          <w:tab w:val="left" w:pos="993"/>
        </w:tabs>
        <w:suppressAutoHyphens/>
        <w:overflowPunct w:val="0"/>
        <w:autoSpaceDE w:val="0"/>
        <w:spacing w:after="0" w:line="240" w:lineRule="auto"/>
        <w:ind w:left="714" w:hanging="5"/>
        <w:jc w:val="both"/>
        <w:textAlignment w:val="baseline"/>
        <w:rPr>
          <w:rFonts w:ascii="Century Gothic" w:eastAsia="Times New Roman" w:hAnsi="Century Gothic" w:cs="Times New Roman"/>
          <w:sz w:val="18"/>
          <w:szCs w:val="18"/>
          <w:lang w:val="x-none" w:eastAsia="pl-PL"/>
        </w:rPr>
      </w:pPr>
      <w:r w:rsidRPr="00A17E70">
        <w:rPr>
          <w:rFonts w:ascii="Century Gothic" w:eastAsia="Times New Roman" w:hAnsi="Century Gothic" w:cs="Times New Roman"/>
          <w:sz w:val="18"/>
          <w:szCs w:val="18"/>
          <w:lang w:eastAsia="pl-PL"/>
        </w:rPr>
        <w:t>k</w:t>
      </w:r>
      <w:proofErr w:type="spellStart"/>
      <w:r w:rsidRPr="00A17E70">
        <w:rPr>
          <w:rFonts w:ascii="Century Gothic" w:eastAsia="Times New Roman" w:hAnsi="Century Gothic" w:cs="Times New Roman"/>
          <w:sz w:val="18"/>
          <w:szCs w:val="18"/>
          <w:lang w:val="x-none" w:eastAsia="pl-PL"/>
        </w:rPr>
        <w:t>arty</w:t>
      </w:r>
      <w:proofErr w:type="spellEnd"/>
      <w:r w:rsidRPr="00A17E70">
        <w:rPr>
          <w:rFonts w:ascii="Century Gothic" w:eastAsia="Times New Roman" w:hAnsi="Century Gothic" w:cs="Times New Roman"/>
          <w:sz w:val="18"/>
          <w:szCs w:val="18"/>
          <w:lang w:val="x-none" w:eastAsia="pl-PL"/>
        </w:rPr>
        <w:t xml:space="preserve"> ewidencyjnej sprzątania generalnego w oddziałach</w:t>
      </w:r>
      <w:r w:rsidRPr="00A17E70">
        <w:rPr>
          <w:rFonts w:ascii="Century Gothic" w:eastAsia="Times New Roman" w:hAnsi="Century Gothic" w:cs="Times New Roman"/>
          <w:sz w:val="18"/>
          <w:szCs w:val="18"/>
          <w:lang w:eastAsia="pl-PL"/>
        </w:rPr>
        <w:t>,</w:t>
      </w:r>
    </w:p>
    <w:p w14:paraId="47046327" w14:textId="77777777" w:rsidR="00A17E70" w:rsidRPr="00A17E70" w:rsidRDefault="00A17E70" w:rsidP="00A17E70">
      <w:pPr>
        <w:numPr>
          <w:ilvl w:val="0"/>
          <w:numId w:val="16"/>
        </w:numPr>
        <w:suppressLineNumbers/>
        <w:tabs>
          <w:tab w:val="left" w:pos="993"/>
        </w:tabs>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val="x-none" w:eastAsia="pl-PL"/>
        </w:rPr>
      </w:pPr>
      <w:r w:rsidRPr="00A17E70">
        <w:rPr>
          <w:rFonts w:ascii="Century Gothic" w:eastAsia="Times New Roman" w:hAnsi="Century Gothic" w:cs="Times New Roman"/>
          <w:sz w:val="18"/>
          <w:szCs w:val="18"/>
          <w:lang w:eastAsia="pl-PL"/>
        </w:rPr>
        <w:t>f</w:t>
      </w:r>
      <w:proofErr w:type="spellStart"/>
      <w:r w:rsidRPr="00A17E70">
        <w:rPr>
          <w:rFonts w:ascii="Century Gothic" w:eastAsia="Times New Roman" w:hAnsi="Century Gothic" w:cs="Times New Roman"/>
          <w:sz w:val="18"/>
          <w:szCs w:val="18"/>
          <w:lang w:val="x-none" w:eastAsia="pl-PL"/>
        </w:rPr>
        <w:t>ormularza</w:t>
      </w:r>
      <w:proofErr w:type="spellEnd"/>
      <w:r w:rsidRPr="00A17E70">
        <w:rPr>
          <w:rFonts w:ascii="Century Gothic" w:eastAsia="Times New Roman" w:hAnsi="Century Gothic" w:cs="Times New Roman"/>
          <w:sz w:val="18"/>
          <w:szCs w:val="18"/>
          <w:lang w:val="x-none" w:eastAsia="pl-PL"/>
        </w:rPr>
        <w:t xml:space="preserve"> dokumentowania czynności</w:t>
      </w:r>
      <w:r w:rsidRPr="00A17E70">
        <w:rPr>
          <w:rFonts w:ascii="Century Gothic" w:eastAsia="Times New Roman" w:hAnsi="Century Gothic" w:cs="Times New Roman"/>
          <w:sz w:val="18"/>
          <w:szCs w:val="18"/>
          <w:lang w:eastAsia="pl-PL"/>
        </w:rPr>
        <w:t>, który będzie umieszczony w miejscach uzgodnionych wspólnie przez Zamawiającego i Wykonawcę,</w:t>
      </w:r>
    </w:p>
    <w:p w14:paraId="0E5CBBE4" w14:textId="26FDC174" w:rsidR="00A17E70" w:rsidRPr="00A17E70" w:rsidRDefault="00A17E70" w:rsidP="00A17E70">
      <w:pPr>
        <w:numPr>
          <w:ilvl w:val="0"/>
          <w:numId w:val="16"/>
        </w:numPr>
        <w:suppressLineNumbers/>
        <w:tabs>
          <w:tab w:val="left" w:pos="993"/>
        </w:tabs>
        <w:suppressAutoHyphens/>
        <w:overflowPunct w:val="0"/>
        <w:autoSpaceDE w:val="0"/>
        <w:spacing w:after="0" w:line="240" w:lineRule="auto"/>
        <w:ind w:left="714" w:hanging="5"/>
        <w:jc w:val="both"/>
        <w:textAlignment w:val="baseline"/>
        <w:rPr>
          <w:rFonts w:ascii="Century Gothic" w:eastAsia="Times New Roman" w:hAnsi="Century Gothic" w:cs="Times New Roman"/>
          <w:sz w:val="18"/>
          <w:szCs w:val="18"/>
          <w:lang w:val="x-none" w:eastAsia="pl-PL"/>
        </w:rPr>
      </w:pPr>
      <w:r w:rsidRPr="00A17E70">
        <w:rPr>
          <w:rFonts w:ascii="Century Gothic" w:eastAsia="Times New Roman" w:hAnsi="Century Gothic" w:cs="Times New Roman"/>
          <w:sz w:val="18"/>
          <w:szCs w:val="18"/>
          <w:lang w:eastAsia="pl-PL"/>
        </w:rPr>
        <w:t>c</w:t>
      </w:r>
      <w:proofErr w:type="spellStart"/>
      <w:r w:rsidRPr="00A17E70">
        <w:rPr>
          <w:rFonts w:ascii="Century Gothic" w:eastAsia="Times New Roman" w:hAnsi="Century Gothic" w:cs="Times New Roman"/>
          <w:sz w:val="18"/>
          <w:szCs w:val="18"/>
          <w:lang w:val="x-none" w:eastAsia="pl-PL"/>
        </w:rPr>
        <w:t>ertyfikatów</w:t>
      </w:r>
      <w:proofErr w:type="spellEnd"/>
      <w:r w:rsidRPr="00A17E70">
        <w:rPr>
          <w:rFonts w:ascii="Century Gothic" w:eastAsia="Times New Roman" w:hAnsi="Century Gothic" w:cs="Times New Roman"/>
          <w:sz w:val="18"/>
          <w:szCs w:val="18"/>
          <w:lang w:val="x-none" w:eastAsia="pl-PL"/>
        </w:rPr>
        <w:t xml:space="preserve"> urządzeń, któr</w:t>
      </w:r>
      <w:r w:rsidR="00222AEA">
        <w:rPr>
          <w:rFonts w:ascii="Century Gothic" w:eastAsia="Times New Roman" w:hAnsi="Century Gothic" w:cs="Times New Roman"/>
          <w:sz w:val="18"/>
          <w:szCs w:val="18"/>
          <w:lang w:eastAsia="pl-PL"/>
        </w:rPr>
        <w:t>ymi</w:t>
      </w:r>
      <w:r w:rsidRPr="00A17E70">
        <w:rPr>
          <w:rFonts w:ascii="Century Gothic" w:eastAsia="Times New Roman" w:hAnsi="Century Gothic" w:cs="Times New Roman"/>
          <w:sz w:val="18"/>
          <w:szCs w:val="18"/>
          <w:lang w:val="x-none" w:eastAsia="pl-PL"/>
        </w:rPr>
        <w:t xml:space="preserve"> Wykonawca </w:t>
      </w:r>
      <w:r w:rsidR="00222AEA">
        <w:rPr>
          <w:rFonts w:ascii="Century Gothic" w:eastAsia="Times New Roman" w:hAnsi="Century Gothic" w:cs="Times New Roman"/>
          <w:sz w:val="18"/>
          <w:szCs w:val="18"/>
          <w:lang w:eastAsia="pl-PL"/>
        </w:rPr>
        <w:t>będzie realizował usługę,</w:t>
      </w:r>
    </w:p>
    <w:p w14:paraId="16A0E2D0" w14:textId="77777777" w:rsidR="00A17E70" w:rsidRPr="00A17E70" w:rsidRDefault="00A17E70" w:rsidP="00A17E70">
      <w:pPr>
        <w:numPr>
          <w:ilvl w:val="0"/>
          <w:numId w:val="16"/>
        </w:numPr>
        <w:suppressLineNumbers/>
        <w:tabs>
          <w:tab w:val="left" w:pos="993"/>
        </w:tabs>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val="x-none" w:eastAsia="pl-PL"/>
        </w:rPr>
      </w:pPr>
      <w:r w:rsidRPr="00A17E70">
        <w:rPr>
          <w:rFonts w:ascii="Century Gothic" w:eastAsia="Times New Roman" w:hAnsi="Century Gothic" w:cs="Times New Roman"/>
          <w:sz w:val="18"/>
          <w:szCs w:val="18"/>
          <w:lang w:eastAsia="pl-PL"/>
        </w:rPr>
        <w:t>w</w:t>
      </w:r>
      <w:proofErr w:type="spellStart"/>
      <w:r w:rsidRPr="00A17E70">
        <w:rPr>
          <w:rFonts w:ascii="Century Gothic" w:eastAsia="Times New Roman" w:hAnsi="Century Gothic" w:cs="Times New Roman"/>
          <w:sz w:val="18"/>
          <w:szCs w:val="18"/>
          <w:lang w:val="x-none" w:eastAsia="pl-PL"/>
        </w:rPr>
        <w:t>ykazu</w:t>
      </w:r>
      <w:proofErr w:type="spellEnd"/>
      <w:r w:rsidRPr="00A17E70">
        <w:rPr>
          <w:rFonts w:ascii="Century Gothic" w:eastAsia="Times New Roman" w:hAnsi="Century Gothic" w:cs="Times New Roman"/>
          <w:sz w:val="18"/>
          <w:szCs w:val="18"/>
          <w:lang w:val="x-none" w:eastAsia="pl-PL"/>
        </w:rPr>
        <w:t xml:space="preserve"> ogólnej liczby zatrudnionych pracowników oraz ilość zatrudnionych pracowników</w:t>
      </w:r>
      <w:r w:rsidRPr="00A17E70">
        <w:rPr>
          <w:rFonts w:ascii="Century Gothic" w:eastAsia="Times New Roman" w:hAnsi="Century Gothic" w:cs="Times New Roman"/>
          <w:sz w:val="18"/>
          <w:szCs w:val="18"/>
          <w:lang w:eastAsia="pl-PL"/>
        </w:rPr>
        <w:t xml:space="preserve">                            </w:t>
      </w:r>
      <w:r w:rsidRPr="00A17E70">
        <w:rPr>
          <w:rFonts w:ascii="Century Gothic" w:eastAsia="Times New Roman" w:hAnsi="Century Gothic" w:cs="Times New Roman"/>
          <w:sz w:val="18"/>
          <w:szCs w:val="18"/>
          <w:lang w:val="x-none" w:eastAsia="pl-PL"/>
        </w:rPr>
        <w:t xml:space="preserve"> z podziałem na poszczególne medyczne komórki organizacyjne</w:t>
      </w:r>
      <w:r w:rsidRPr="00A17E70">
        <w:rPr>
          <w:rFonts w:ascii="Century Gothic" w:eastAsia="Times New Roman" w:hAnsi="Century Gothic" w:cs="Times New Roman"/>
          <w:sz w:val="18"/>
          <w:szCs w:val="18"/>
          <w:lang w:eastAsia="pl-PL"/>
        </w:rPr>
        <w:t>.</w:t>
      </w:r>
    </w:p>
    <w:p w14:paraId="173AB934" w14:textId="05F15963" w:rsidR="0074154E" w:rsidRPr="0074154E" w:rsidRDefault="0074154E" w:rsidP="0074154E">
      <w:pPr>
        <w:pStyle w:val="Akapitzlist"/>
        <w:numPr>
          <w:ilvl w:val="0"/>
          <w:numId w:val="16"/>
        </w:numPr>
        <w:suppressLineNumbers/>
        <w:tabs>
          <w:tab w:val="left" w:pos="993"/>
        </w:tabs>
        <w:suppressAutoHyphens/>
        <w:overflowPunct w:val="0"/>
        <w:autoSpaceDE w:val="0"/>
        <w:spacing w:after="0" w:line="240" w:lineRule="auto"/>
        <w:ind w:hanging="11"/>
        <w:jc w:val="both"/>
        <w:textAlignment w:val="baseline"/>
        <w:rPr>
          <w:rFonts w:ascii="Century Gothic" w:eastAsia="Times New Roman" w:hAnsi="Century Gothic" w:cs="Times New Roman"/>
          <w:sz w:val="18"/>
          <w:szCs w:val="18"/>
          <w:lang w:val="x-none" w:eastAsia="pl-PL"/>
        </w:rPr>
      </w:pPr>
      <w:r w:rsidRPr="0074154E">
        <w:rPr>
          <w:rFonts w:ascii="Century Gothic" w:eastAsia="Times New Roman" w:hAnsi="Century Gothic" w:cs="Times New Roman"/>
          <w:sz w:val="18"/>
          <w:szCs w:val="18"/>
          <w:lang w:eastAsia="pl-PL"/>
        </w:rPr>
        <w:t>plan</w:t>
      </w:r>
      <w:r>
        <w:rPr>
          <w:rFonts w:ascii="Century Gothic" w:eastAsia="Times New Roman" w:hAnsi="Century Gothic" w:cs="Times New Roman"/>
          <w:sz w:val="18"/>
          <w:szCs w:val="18"/>
          <w:lang w:eastAsia="pl-PL"/>
        </w:rPr>
        <w:t>u</w:t>
      </w:r>
      <w:r w:rsidRPr="0074154E">
        <w:rPr>
          <w:rFonts w:ascii="Century Gothic" w:eastAsia="Times New Roman" w:hAnsi="Century Gothic" w:cs="Times New Roman"/>
          <w:sz w:val="18"/>
          <w:szCs w:val="18"/>
          <w:lang w:eastAsia="pl-PL"/>
        </w:rPr>
        <w:t xml:space="preserve"> szkoleń personelu Wykonawcy z zakresu higieny szpitalnej.</w:t>
      </w:r>
    </w:p>
    <w:p w14:paraId="6A19ED6A" w14:textId="77777777" w:rsidR="00A17E70" w:rsidRPr="00A17E70" w:rsidRDefault="00A17E70" w:rsidP="00BC52CB">
      <w:pPr>
        <w:suppressLineNumbers/>
        <w:overflowPunct w:val="0"/>
        <w:autoSpaceDE w:val="0"/>
        <w:spacing w:after="0" w:line="200" w:lineRule="atLeast"/>
        <w:ind w:left="709" w:hanging="283"/>
        <w:jc w:val="both"/>
        <w:textAlignment w:val="baseline"/>
        <w:rPr>
          <w:rFonts w:ascii="Century Gothic" w:eastAsia="Times New Roman" w:hAnsi="Century Gothic" w:cs="Times New Roman"/>
          <w:sz w:val="18"/>
          <w:szCs w:val="18"/>
          <w:lang w:val="x-none" w:eastAsia="pl-PL"/>
        </w:rPr>
      </w:pPr>
    </w:p>
    <w:p w14:paraId="16400486" w14:textId="04CA75D5" w:rsidR="00592E57" w:rsidRDefault="00302697" w:rsidP="00D86831">
      <w:pPr>
        <w:suppressLineNumbers/>
        <w:overflowPunct w:val="0"/>
        <w:autoSpaceDE w:val="0"/>
        <w:spacing w:after="0" w:line="240" w:lineRule="auto"/>
        <w:ind w:left="714" w:hanging="5"/>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D</w:t>
      </w:r>
      <w:r w:rsidR="00592E57" w:rsidRPr="00592E57">
        <w:rPr>
          <w:rFonts w:ascii="Century Gothic" w:eastAsia="Times New Roman" w:hAnsi="Century Gothic" w:cs="Times New Roman"/>
          <w:sz w:val="18"/>
          <w:szCs w:val="18"/>
          <w:lang w:eastAsia="pl-PL"/>
        </w:rPr>
        <w:t>okumenty</w:t>
      </w:r>
      <w:r>
        <w:rPr>
          <w:rFonts w:ascii="Century Gothic" w:eastAsia="Times New Roman" w:hAnsi="Century Gothic" w:cs="Times New Roman"/>
          <w:sz w:val="18"/>
          <w:szCs w:val="18"/>
          <w:lang w:eastAsia="pl-PL"/>
        </w:rPr>
        <w:t>, wymienione w pkt 5 i 6</w:t>
      </w:r>
      <w:r w:rsidR="00592E57" w:rsidRPr="00592E57">
        <w:rPr>
          <w:rFonts w:ascii="Century Gothic" w:eastAsia="Times New Roman" w:hAnsi="Century Gothic" w:cs="Times New Roman"/>
          <w:sz w:val="18"/>
          <w:szCs w:val="18"/>
          <w:lang w:eastAsia="pl-PL"/>
        </w:rPr>
        <w:t xml:space="preserve"> </w:t>
      </w:r>
      <w:r w:rsidR="00D86831">
        <w:rPr>
          <w:rFonts w:ascii="Century Gothic" w:eastAsia="Times New Roman" w:hAnsi="Century Gothic" w:cs="Times New Roman"/>
          <w:sz w:val="18"/>
          <w:szCs w:val="18"/>
          <w:lang w:eastAsia="pl-PL"/>
        </w:rPr>
        <w:t>będą</w:t>
      </w:r>
      <w:r w:rsidR="00222AEA">
        <w:rPr>
          <w:rFonts w:ascii="Century Gothic" w:eastAsia="Times New Roman" w:hAnsi="Century Gothic" w:cs="Times New Roman"/>
          <w:sz w:val="18"/>
          <w:szCs w:val="18"/>
          <w:lang w:eastAsia="pl-PL"/>
        </w:rPr>
        <w:t xml:space="preserve"> podlegać</w:t>
      </w:r>
      <w:r w:rsidR="00D86831">
        <w:rPr>
          <w:rFonts w:ascii="Century Gothic" w:eastAsia="Times New Roman" w:hAnsi="Century Gothic" w:cs="Times New Roman"/>
          <w:sz w:val="18"/>
          <w:szCs w:val="18"/>
          <w:lang w:eastAsia="pl-PL"/>
        </w:rPr>
        <w:t xml:space="preserve"> </w:t>
      </w:r>
      <w:r w:rsidR="00CE54EA">
        <w:rPr>
          <w:rFonts w:ascii="Century Gothic" w:eastAsia="Times New Roman" w:hAnsi="Century Gothic" w:cs="Times New Roman"/>
          <w:sz w:val="18"/>
          <w:szCs w:val="18"/>
          <w:lang w:eastAsia="pl-PL"/>
        </w:rPr>
        <w:t>zatwierdz</w:t>
      </w:r>
      <w:r w:rsidR="00222AEA">
        <w:rPr>
          <w:rFonts w:ascii="Century Gothic" w:eastAsia="Times New Roman" w:hAnsi="Century Gothic" w:cs="Times New Roman"/>
          <w:sz w:val="18"/>
          <w:szCs w:val="18"/>
          <w:lang w:eastAsia="pl-PL"/>
        </w:rPr>
        <w:t>eniu</w:t>
      </w:r>
      <w:r w:rsidR="00CE54EA">
        <w:rPr>
          <w:rFonts w:ascii="Century Gothic" w:eastAsia="Times New Roman" w:hAnsi="Century Gothic" w:cs="Times New Roman"/>
          <w:sz w:val="18"/>
          <w:szCs w:val="18"/>
          <w:lang w:eastAsia="pl-PL"/>
        </w:rPr>
        <w:t xml:space="preserve"> przez s</w:t>
      </w:r>
      <w:r w:rsidR="00592E57" w:rsidRPr="00592E57">
        <w:rPr>
          <w:rFonts w:ascii="Century Gothic" w:eastAsia="Times New Roman" w:hAnsi="Century Gothic" w:cs="Times New Roman"/>
          <w:sz w:val="18"/>
          <w:szCs w:val="18"/>
          <w:lang w:eastAsia="pl-PL"/>
        </w:rPr>
        <w:t>pec. ds. epidemiologii Zamawiającego.</w:t>
      </w:r>
      <w:r w:rsidR="00222AEA">
        <w:rPr>
          <w:rFonts w:ascii="Century Gothic" w:eastAsia="Times New Roman" w:hAnsi="Century Gothic" w:cs="Times New Roman"/>
          <w:sz w:val="18"/>
          <w:szCs w:val="18"/>
          <w:lang w:eastAsia="pl-PL"/>
        </w:rPr>
        <w:t xml:space="preserve"> Wykonawca będzie zobowiązany do uwzględnienia ewentualnych poprawe</w:t>
      </w:r>
      <w:r w:rsidR="00762330">
        <w:rPr>
          <w:rFonts w:ascii="Century Gothic" w:eastAsia="Times New Roman" w:hAnsi="Century Gothic" w:cs="Times New Roman"/>
          <w:sz w:val="18"/>
          <w:szCs w:val="18"/>
          <w:lang w:eastAsia="pl-PL"/>
        </w:rPr>
        <w:t>k</w:t>
      </w:r>
      <w:r w:rsidR="00222AEA">
        <w:rPr>
          <w:rFonts w:ascii="Century Gothic" w:eastAsia="Times New Roman" w:hAnsi="Century Gothic" w:cs="Times New Roman"/>
          <w:sz w:val="18"/>
          <w:szCs w:val="18"/>
          <w:lang w:eastAsia="pl-PL"/>
        </w:rPr>
        <w:t xml:space="preserve"> i zastrz</w:t>
      </w:r>
      <w:r w:rsidR="00C32514">
        <w:rPr>
          <w:rFonts w:ascii="Century Gothic" w:eastAsia="Times New Roman" w:hAnsi="Century Gothic" w:cs="Times New Roman"/>
          <w:sz w:val="18"/>
          <w:szCs w:val="18"/>
          <w:lang w:eastAsia="pl-PL"/>
        </w:rPr>
        <w:t>e</w:t>
      </w:r>
      <w:r w:rsidR="00222AEA">
        <w:rPr>
          <w:rFonts w:ascii="Century Gothic" w:eastAsia="Times New Roman" w:hAnsi="Century Gothic" w:cs="Times New Roman"/>
          <w:sz w:val="18"/>
          <w:szCs w:val="18"/>
          <w:lang w:eastAsia="pl-PL"/>
        </w:rPr>
        <w:t>żeń</w:t>
      </w:r>
      <w:r w:rsidR="00762330">
        <w:rPr>
          <w:rFonts w:ascii="Century Gothic" w:eastAsia="Times New Roman" w:hAnsi="Century Gothic" w:cs="Times New Roman"/>
          <w:sz w:val="18"/>
          <w:szCs w:val="18"/>
          <w:lang w:eastAsia="pl-PL"/>
        </w:rPr>
        <w:t xml:space="preserve"> </w:t>
      </w:r>
      <w:r w:rsidR="00222AEA">
        <w:rPr>
          <w:rFonts w:ascii="Century Gothic" w:eastAsia="Times New Roman" w:hAnsi="Century Gothic" w:cs="Times New Roman"/>
          <w:sz w:val="18"/>
          <w:szCs w:val="18"/>
          <w:lang w:eastAsia="pl-PL"/>
        </w:rPr>
        <w:t>w terminie 3 dni roboczych od ich głoszenia.</w:t>
      </w:r>
    </w:p>
    <w:p w14:paraId="47979FC4" w14:textId="77777777" w:rsidR="009C7E8C" w:rsidRPr="00592E57" w:rsidRDefault="009C7E8C" w:rsidP="00D86831">
      <w:pPr>
        <w:suppressLineNumbers/>
        <w:overflowPunct w:val="0"/>
        <w:autoSpaceDE w:val="0"/>
        <w:spacing w:after="0" w:line="240" w:lineRule="auto"/>
        <w:ind w:left="714" w:hanging="5"/>
        <w:jc w:val="both"/>
        <w:textAlignment w:val="baseline"/>
        <w:rPr>
          <w:rFonts w:ascii="Century Gothic" w:eastAsia="Times New Roman" w:hAnsi="Century Gothic" w:cs="Times New Roman"/>
          <w:sz w:val="18"/>
          <w:szCs w:val="18"/>
          <w:lang w:eastAsia="pl-PL"/>
        </w:rPr>
      </w:pPr>
    </w:p>
    <w:p w14:paraId="0CFF03E5" w14:textId="54D7B9EC" w:rsidR="00592E57" w:rsidRPr="00592E57" w:rsidRDefault="005F0B04" w:rsidP="00D86831">
      <w:pPr>
        <w:suppressLineNumbers/>
        <w:overflowPunct w:val="0"/>
        <w:autoSpaceDE w:val="0"/>
        <w:spacing w:after="0" w:line="240" w:lineRule="auto"/>
        <w:ind w:left="709"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92E57" w:rsidRPr="00592E57">
        <w:rPr>
          <w:rFonts w:ascii="Century Gothic" w:eastAsia="Times New Roman" w:hAnsi="Century Gothic" w:cs="Times New Roman"/>
          <w:sz w:val="18"/>
          <w:szCs w:val="18"/>
          <w:lang w:eastAsia="pl-PL"/>
        </w:rPr>
        <w:t>.  Zamawiający zastrzega  możliwość przeprowadzania kontroli</w:t>
      </w:r>
      <w:r w:rsidR="00592E57" w:rsidRPr="00592E57">
        <w:rPr>
          <w:rFonts w:ascii="Century Gothic" w:eastAsia="Times New Roman" w:hAnsi="Century Gothic" w:cs="Times New Roman"/>
          <w:sz w:val="20"/>
          <w:szCs w:val="20"/>
          <w:lang w:val="x-none" w:eastAsia="pl-PL"/>
        </w:rPr>
        <w:t xml:space="preserve"> usługi nie rzadziej niż </w:t>
      </w:r>
      <w:r w:rsidR="00592E57" w:rsidRPr="00592E57">
        <w:rPr>
          <w:rFonts w:ascii="Century Gothic" w:eastAsia="Times New Roman" w:hAnsi="Century Gothic" w:cs="Times New Roman"/>
          <w:sz w:val="18"/>
          <w:szCs w:val="18"/>
          <w:lang w:val="x-none" w:eastAsia="pl-PL"/>
        </w:rPr>
        <w:t xml:space="preserve">1 x w </w:t>
      </w:r>
      <w:r w:rsidR="00592E57" w:rsidRPr="00592E57">
        <w:rPr>
          <w:rFonts w:ascii="Century Gothic" w:eastAsia="Times New Roman" w:hAnsi="Century Gothic" w:cs="Times New Roman"/>
          <w:sz w:val="18"/>
          <w:szCs w:val="18"/>
          <w:lang w:eastAsia="pl-PL"/>
        </w:rPr>
        <w:t xml:space="preserve"> </w:t>
      </w:r>
      <w:r w:rsidR="00592E57" w:rsidRPr="00592E57">
        <w:rPr>
          <w:rFonts w:ascii="Century Gothic" w:eastAsia="Times New Roman" w:hAnsi="Century Gothic" w:cs="Times New Roman"/>
          <w:sz w:val="18"/>
          <w:szCs w:val="18"/>
          <w:lang w:val="x-none" w:eastAsia="pl-PL"/>
        </w:rPr>
        <w:t>miesiącu za pomocą niżej przedstawionych kryteri</w:t>
      </w:r>
      <w:r w:rsidR="00592E57" w:rsidRPr="00592E57">
        <w:rPr>
          <w:rFonts w:ascii="Century Gothic" w:eastAsia="Times New Roman" w:hAnsi="Century Gothic" w:cs="Times New Roman"/>
          <w:sz w:val="18"/>
          <w:szCs w:val="18"/>
          <w:lang w:eastAsia="pl-PL"/>
        </w:rPr>
        <w:t>ów</w:t>
      </w:r>
      <w:r w:rsidR="00592E57" w:rsidRPr="00592E57">
        <w:rPr>
          <w:rFonts w:ascii="Century Gothic" w:eastAsia="Times New Roman" w:hAnsi="Century Gothic" w:cs="Times New Roman"/>
          <w:sz w:val="18"/>
          <w:szCs w:val="18"/>
          <w:lang w:val="x-none" w:eastAsia="pl-PL"/>
        </w:rPr>
        <w:t xml:space="preserve"> kontroli wykonywania usługi</w:t>
      </w:r>
      <w:r w:rsidR="00592E57" w:rsidRPr="00592E57">
        <w:rPr>
          <w:rFonts w:ascii="Century Gothic" w:eastAsia="Times New Roman" w:hAnsi="Century Gothic" w:cs="Times New Roman"/>
          <w:sz w:val="18"/>
          <w:szCs w:val="18"/>
          <w:lang w:eastAsia="pl-PL"/>
        </w:rPr>
        <w:t>:</w:t>
      </w:r>
    </w:p>
    <w:p w14:paraId="2E4513BA" w14:textId="77777777" w:rsidR="00592E57" w:rsidRPr="00592E57" w:rsidRDefault="00592E57" w:rsidP="00592E57">
      <w:pPr>
        <w:suppressLineNumbers/>
        <w:overflowPunct w:val="0"/>
        <w:autoSpaceDE w:val="0"/>
        <w:spacing w:after="0" w:line="240" w:lineRule="auto"/>
        <w:ind w:left="284" w:hanging="284"/>
        <w:jc w:val="both"/>
        <w:textAlignment w:val="baseline"/>
        <w:rPr>
          <w:rFonts w:ascii="Century Gothic" w:eastAsia="Times New Roman" w:hAnsi="Century Gothic" w:cs="Times New Roman"/>
          <w:sz w:val="18"/>
          <w:szCs w:val="18"/>
          <w:lang w:eastAsia="pl-PL"/>
        </w:rPr>
      </w:pPr>
    </w:p>
    <w:p w14:paraId="2B128E81" w14:textId="75183576" w:rsidR="00592E57" w:rsidRPr="00592E57" w:rsidRDefault="00AB43BA" w:rsidP="004310D6">
      <w:pPr>
        <w:suppressLineNumbers/>
        <w:overflowPunct w:val="0"/>
        <w:autoSpaceDE w:val="0"/>
        <w:spacing w:after="0" w:line="240" w:lineRule="auto"/>
        <w:ind w:left="1985" w:hanging="1276"/>
        <w:jc w:val="both"/>
        <w:textAlignment w:val="baseline"/>
        <w:rPr>
          <w:rFonts w:ascii="Century Gothic" w:eastAsia="Times New Roman" w:hAnsi="Century Gothic" w:cs="Times New Roman"/>
          <w:sz w:val="18"/>
          <w:szCs w:val="18"/>
          <w:lang w:val="x-none" w:eastAsia="pl-PL"/>
        </w:rPr>
      </w:pPr>
      <w:r>
        <w:rPr>
          <w:rFonts w:ascii="Century Gothic" w:eastAsia="Times New Roman" w:hAnsi="Century Gothic" w:cs="Times New Roman"/>
          <w:sz w:val="18"/>
          <w:szCs w:val="18"/>
          <w:lang w:eastAsia="pl-PL"/>
        </w:rPr>
        <w:t xml:space="preserve"> </w:t>
      </w:r>
      <w:r w:rsidR="00A14BFC" w:rsidRPr="00A14BFC">
        <w:rPr>
          <w:rFonts w:ascii="Century Gothic" w:eastAsia="Times New Roman" w:hAnsi="Century Gothic" w:cs="Times New Roman"/>
          <w:sz w:val="18"/>
          <w:szCs w:val="18"/>
          <w:lang w:eastAsia="pl-PL"/>
        </w:rPr>
        <w:t xml:space="preserve"> </w:t>
      </w:r>
      <w:r w:rsidR="00592E57" w:rsidRPr="00592E57">
        <w:rPr>
          <w:rFonts w:ascii="Century Gothic" w:eastAsia="Times New Roman" w:hAnsi="Century Gothic" w:cs="Times New Roman"/>
          <w:sz w:val="18"/>
          <w:szCs w:val="18"/>
          <w:u w:val="single"/>
          <w:lang w:val="x-none" w:eastAsia="pl-PL"/>
        </w:rPr>
        <w:t>Kryterium 1</w:t>
      </w:r>
      <w:r w:rsidR="00592E57" w:rsidRPr="00592E57">
        <w:rPr>
          <w:rFonts w:ascii="Century Gothic" w:eastAsia="Times New Roman" w:hAnsi="Century Gothic" w:cs="Times New Roman"/>
          <w:sz w:val="18"/>
          <w:szCs w:val="18"/>
          <w:lang w:eastAsia="pl-PL"/>
        </w:rPr>
        <w:t>:</w:t>
      </w:r>
      <w:r w:rsidR="00592E57" w:rsidRPr="00592E57">
        <w:rPr>
          <w:rFonts w:ascii="Century Gothic" w:eastAsia="Times New Roman" w:hAnsi="Century Gothic" w:cs="Times New Roman"/>
          <w:sz w:val="18"/>
          <w:szCs w:val="18"/>
          <w:lang w:val="x-none" w:eastAsia="pl-PL"/>
        </w:rPr>
        <w:t xml:space="preserve"> </w:t>
      </w:r>
      <w:r w:rsidR="00D86831">
        <w:rPr>
          <w:rFonts w:ascii="Century Gothic" w:eastAsia="Times New Roman" w:hAnsi="Century Gothic" w:cs="Times New Roman"/>
          <w:sz w:val="18"/>
          <w:szCs w:val="18"/>
          <w:lang w:eastAsia="pl-PL"/>
        </w:rPr>
        <w:t xml:space="preserve"> </w:t>
      </w:r>
      <w:r w:rsidR="00592E57" w:rsidRPr="00592E57">
        <w:rPr>
          <w:rFonts w:ascii="Century Gothic" w:eastAsia="Times New Roman" w:hAnsi="Century Gothic" w:cs="Times New Roman"/>
          <w:sz w:val="18"/>
          <w:szCs w:val="18"/>
          <w:lang w:eastAsia="pl-PL"/>
        </w:rPr>
        <w:t>o</w:t>
      </w:r>
      <w:r w:rsidR="00592E57" w:rsidRPr="00592E57">
        <w:rPr>
          <w:rFonts w:ascii="Century Gothic" w:eastAsia="Times New Roman" w:hAnsi="Century Gothic" w:cs="Times New Roman"/>
          <w:sz w:val="18"/>
          <w:szCs w:val="18"/>
          <w:lang w:val="x-none" w:eastAsia="pl-PL"/>
        </w:rPr>
        <w:t xml:space="preserve">cena czystości na podstawie </w:t>
      </w:r>
      <w:r w:rsidR="00592E57" w:rsidRPr="00592E57">
        <w:rPr>
          <w:rFonts w:ascii="Century Gothic" w:eastAsia="Times New Roman" w:hAnsi="Century Gothic" w:cs="Times New Roman"/>
          <w:sz w:val="18"/>
          <w:szCs w:val="18"/>
          <w:lang w:eastAsia="pl-PL"/>
        </w:rPr>
        <w:t xml:space="preserve">protokołów </w:t>
      </w:r>
      <w:r w:rsidR="00592E57" w:rsidRPr="00592E57">
        <w:rPr>
          <w:rFonts w:ascii="Century Gothic" w:eastAsia="Times New Roman" w:hAnsi="Century Gothic" w:cs="Times New Roman"/>
          <w:sz w:val="18"/>
          <w:szCs w:val="18"/>
          <w:lang w:val="x-none" w:eastAsia="pl-PL"/>
        </w:rPr>
        <w:t>kontroli czystości dla poszczególnych powierzchni</w:t>
      </w:r>
      <w:r w:rsidR="00592E57" w:rsidRPr="00592E57">
        <w:rPr>
          <w:rFonts w:ascii="Century Gothic" w:eastAsia="Times New Roman" w:hAnsi="Century Gothic" w:cs="Times New Roman"/>
          <w:sz w:val="18"/>
          <w:szCs w:val="18"/>
          <w:lang w:eastAsia="pl-PL"/>
        </w:rPr>
        <w:t xml:space="preserve">. Wzory protokołów </w:t>
      </w:r>
      <w:r w:rsidR="00CE54EA">
        <w:rPr>
          <w:rFonts w:ascii="Century Gothic" w:eastAsia="Times New Roman" w:hAnsi="Century Gothic" w:cs="Times New Roman"/>
          <w:sz w:val="18"/>
          <w:szCs w:val="18"/>
          <w:lang w:eastAsia="pl-PL"/>
        </w:rPr>
        <w:t>na etapie postępowania</w:t>
      </w:r>
      <w:r w:rsidR="00C32514">
        <w:rPr>
          <w:rFonts w:ascii="Century Gothic" w:eastAsia="Times New Roman" w:hAnsi="Century Gothic" w:cs="Times New Roman"/>
          <w:sz w:val="18"/>
          <w:szCs w:val="18"/>
          <w:lang w:eastAsia="pl-PL"/>
        </w:rPr>
        <w:t xml:space="preserve"> przetargowego </w:t>
      </w:r>
      <w:r w:rsidR="00CE54EA">
        <w:rPr>
          <w:rFonts w:ascii="Century Gothic" w:eastAsia="Times New Roman" w:hAnsi="Century Gothic" w:cs="Times New Roman"/>
          <w:sz w:val="18"/>
          <w:szCs w:val="18"/>
          <w:lang w:eastAsia="pl-PL"/>
        </w:rPr>
        <w:t xml:space="preserve"> d</w:t>
      </w:r>
      <w:r w:rsidR="00592E57" w:rsidRPr="00592E57">
        <w:rPr>
          <w:rFonts w:ascii="Century Gothic" w:eastAsia="Times New Roman" w:hAnsi="Century Gothic" w:cs="Times New Roman"/>
          <w:sz w:val="18"/>
          <w:szCs w:val="18"/>
          <w:lang w:eastAsia="pl-PL"/>
        </w:rPr>
        <w:t>ostępne</w:t>
      </w:r>
      <w:r w:rsidR="00592E57" w:rsidRPr="00592E57">
        <w:rPr>
          <w:rFonts w:ascii="Century Gothic" w:eastAsia="Times New Roman" w:hAnsi="Century Gothic" w:cs="Times New Roman"/>
          <w:sz w:val="18"/>
          <w:szCs w:val="18"/>
          <w:lang w:val="x-none" w:eastAsia="pl-PL"/>
        </w:rPr>
        <w:t xml:space="preserve"> </w:t>
      </w:r>
      <w:r w:rsidR="00CE54EA">
        <w:rPr>
          <w:rFonts w:ascii="Century Gothic" w:eastAsia="Times New Roman" w:hAnsi="Century Gothic" w:cs="Times New Roman"/>
          <w:sz w:val="18"/>
          <w:szCs w:val="18"/>
          <w:lang w:eastAsia="pl-PL"/>
        </w:rPr>
        <w:t>na wniosek Wykonawcy</w:t>
      </w:r>
      <w:r w:rsidR="00592E57" w:rsidRPr="00592E57">
        <w:rPr>
          <w:rFonts w:ascii="Century Gothic" w:eastAsia="Times New Roman" w:hAnsi="Century Gothic" w:cs="Times New Roman"/>
          <w:sz w:val="18"/>
          <w:szCs w:val="18"/>
          <w:lang w:val="x-none" w:eastAsia="pl-PL"/>
        </w:rPr>
        <w:t>.</w:t>
      </w:r>
    </w:p>
    <w:p w14:paraId="01F1ACBB" w14:textId="68461A7E" w:rsidR="00592E57" w:rsidRPr="00592E57" w:rsidRDefault="00AB43BA" w:rsidP="00CE54EA">
      <w:pPr>
        <w:suppressLineNumbers/>
        <w:overflowPunct w:val="0"/>
        <w:autoSpaceDE w:val="0"/>
        <w:spacing w:after="0" w:line="240" w:lineRule="auto"/>
        <w:ind w:left="1985" w:hanging="1276"/>
        <w:jc w:val="both"/>
        <w:textAlignment w:val="baseline"/>
        <w:rPr>
          <w:rFonts w:ascii="Century Gothic" w:eastAsia="Times New Roman" w:hAnsi="Century Gothic" w:cs="Times New Roman"/>
          <w:sz w:val="18"/>
          <w:szCs w:val="18"/>
          <w:lang w:val="x-none" w:eastAsia="pl-PL"/>
        </w:rPr>
      </w:pPr>
      <w:r>
        <w:rPr>
          <w:rFonts w:ascii="Century Gothic" w:eastAsia="Times New Roman" w:hAnsi="Century Gothic" w:cs="Times New Roman"/>
          <w:sz w:val="18"/>
          <w:szCs w:val="18"/>
          <w:lang w:eastAsia="pl-PL"/>
        </w:rPr>
        <w:t xml:space="preserve"> </w:t>
      </w:r>
      <w:r w:rsidR="00A14BFC" w:rsidRPr="00A14BFC">
        <w:rPr>
          <w:rFonts w:ascii="Century Gothic" w:eastAsia="Times New Roman" w:hAnsi="Century Gothic" w:cs="Times New Roman"/>
          <w:sz w:val="18"/>
          <w:szCs w:val="18"/>
          <w:lang w:eastAsia="pl-PL"/>
        </w:rPr>
        <w:t xml:space="preserve"> </w:t>
      </w:r>
      <w:r w:rsidR="00592E57" w:rsidRPr="00592E57">
        <w:rPr>
          <w:rFonts w:ascii="Century Gothic" w:eastAsia="Times New Roman" w:hAnsi="Century Gothic" w:cs="Times New Roman"/>
          <w:sz w:val="18"/>
          <w:szCs w:val="18"/>
          <w:u w:val="single"/>
          <w:lang w:val="x-none" w:eastAsia="pl-PL"/>
        </w:rPr>
        <w:t>Kryterium 2</w:t>
      </w:r>
      <w:r w:rsidR="00592E57" w:rsidRPr="00592E57">
        <w:rPr>
          <w:rFonts w:ascii="Century Gothic" w:eastAsia="Times New Roman" w:hAnsi="Century Gothic" w:cs="Times New Roman"/>
          <w:sz w:val="18"/>
          <w:szCs w:val="18"/>
          <w:lang w:eastAsia="pl-PL"/>
        </w:rPr>
        <w:t>: o</w:t>
      </w:r>
      <w:r w:rsidR="00592E57" w:rsidRPr="00592E57">
        <w:rPr>
          <w:rFonts w:ascii="Century Gothic" w:eastAsia="Times New Roman" w:hAnsi="Century Gothic" w:cs="Times New Roman"/>
          <w:sz w:val="18"/>
          <w:szCs w:val="18"/>
          <w:lang w:val="x-none" w:eastAsia="pl-PL"/>
        </w:rPr>
        <w:t>cena stopnia zanieczyszczenia mikrobiologicznego środowiska szpitalnego dokonywana na podstawie  badań mikrobiologicznych i badań personelu (np. badanie rąk  metodą odcisków na płytce, wymazy z rąk,</w:t>
      </w:r>
      <w:r w:rsidR="00592E57" w:rsidRPr="00592E57">
        <w:rPr>
          <w:rFonts w:ascii="Century Gothic" w:eastAsia="Times New Roman" w:hAnsi="Century Gothic" w:cs="Times New Roman"/>
          <w:sz w:val="18"/>
          <w:szCs w:val="18"/>
          <w:lang w:eastAsia="pl-PL"/>
        </w:rPr>
        <w:t xml:space="preserve"> z powierzchni</w:t>
      </w:r>
      <w:r w:rsidR="00592E57" w:rsidRPr="00592E57">
        <w:rPr>
          <w:rFonts w:ascii="Century Gothic" w:eastAsia="Times New Roman" w:hAnsi="Century Gothic" w:cs="Times New Roman"/>
          <w:sz w:val="18"/>
          <w:szCs w:val="18"/>
          <w:lang w:val="x-none" w:eastAsia="pl-PL"/>
        </w:rPr>
        <w:t>)</w:t>
      </w:r>
      <w:r w:rsidR="00592E57" w:rsidRPr="00592E57">
        <w:rPr>
          <w:rFonts w:ascii="Century Gothic" w:eastAsia="Times New Roman" w:hAnsi="Century Gothic" w:cs="Times New Roman"/>
          <w:sz w:val="18"/>
          <w:szCs w:val="18"/>
          <w:lang w:eastAsia="pl-PL"/>
        </w:rPr>
        <w:t>.</w:t>
      </w:r>
    </w:p>
    <w:p w14:paraId="2F7C2873" w14:textId="306F3210" w:rsidR="00592E57" w:rsidRPr="00592E57" w:rsidRDefault="00AB43BA" w:rsidP="004310D6">
      <w:pPr>
        <w:suppressLineNumbers/>
        <w:overflowPunct w:val="0"/>
        <w:autoSpaceDE w:val="0"/>
        <w:spacing w:after="0" w:line="240" w:lineRule="auto"/>
        <w:ind w:left="1985" w:hanging="1276"/>
        <w:jc w:val="both"/>
        <w:textAlignment w:val="baseline"/>
        <w:rPr>
          <w:rFonts w:ascii="Century Gothic" w:eastAsia="Times New Roman" w:hAnsi="Century Gothic" w:cs="Times New Roman"/>
          <w:sz w:val="18"/>
          <w:szCs w:val="18"/>
          <w:lang w:val="x-none" w:eastAsia="pl-PL"/>
        </w:rPr>
      </w:pPr>
      <w:r>
        <w:rPr>
          <w:rFonts w:ascii="Century Gothic" w:eastAsia="Times New Roman" w:hAnsi="Century Gothic" w:cs="Times New Roman"/>
          <w:sz w:val="18"/>
          <w:szCs w:val="18"/>
          <w:lang w:eastAsia="pl-PL"/>
        </w:rPr>
        <w:t xml:space="preserve"> </w:t>
      </w:r>
      <w:r w:rsidR="00A14BFC" w:rsidRPr="00A14BFC">
        <w:rPr>
          <w:rFonts w:ascii="Century Gothic" w:eastAsia="Times New Roman" w:hAnsi="Century Gothic" w:cs="Times New Roman"/>
          <w:sz w:val="18"/>
          <w:szCs w:val="18"/>
          <w:lang w:eastAsia="pl-PL"/>
        </w:rPr>
        <w:t xml:space="preserve"> </w:t>
      </w:r>
      <w:r w:rsidR="00592E57" w:rsidRPr="00592E57">
        <w:rPr>
          <w:rFonts w:ascii="Century Gothic" w:eastAsia="Times New Roman" w:hAnsi="Century Gothic" w:cs="Times New Roman"/>
          <w:sz w:val="18"/>
          <w:szCs w:val="18"/>
          <w:u w:val="single"/>
          <w:lang w:val="x-none" w:eastAsia="pl-PL"/>
        </w:rPr>
        <w:t>Kryterium 3</w:t>
      </w:r>
      <w:r w:rsidR="00592E57" w:rsidRPr="00592E57">
        <w:rPr>
          <w:rFonts w:ascii="Century Gothic" w:eastAsia="Times New Roman" w:hAnsi="Century Gothic" w:cs="Times New Roman"/>
          <w:sz w:val="18"/>
          <w:szCs w:val="18"/>
          <w:lang w:eastAsia="pl-PL"/>
        </w:rPr>
        <w:t xml:space="preserve">: </w:t>
      </w:r>
      <w:r w:rsidR="00D86831">
        <w:rPr>
          <w:rFonts w:ascii="Century Gothic" w:eastAsia="Times New Roman" w:hAnsi="Century Gothic" w:cs="Times New Roman"/>
          <w:sz w:val="18"/>
          <w:szCs w:val="18"/>
          <w:lang w:eastAsia="pl-PL"/>
        </w:rPr>
        <w:t xml:space="preserve"> </w:t>
      </w:r>
      <w:r w:rsidR="007B668C">
        <w:rPr>
          <w:rFonts w:ascii="Century Gothic" w:eastAsia="Times New Roman" w:hAnsi="Century Gothic" w:cs="Times New Roman"/>
          <w:sz w:val="18"/>
          <w:szCs w:val="18"/>
          <w:lang w:eastAsia="pl-PL"/>
        </w:rPr>
        <w:t xml:space="preserve">  </w:t>
      </w:r>
      <w:r w:rsidR="00592E57" w:rsidRPr="00592E57">
        <w:rPr>
          <w:rFonts w:ascii="Century Gothic" w:eastAsia="Times New Roman" w:hAnsi="Century Gothic" w:cs="Times New Roman"/>
          <w:sz w:val="18"/>
          <w:szCs w:val="18"/>
          <w:lang w:eastAsia="pl-PL"/>
        </w:rPr>
        <w:t>o</w:t>
      </w:r>
      <w:r w:rsidR="00592E57" w:rsidRPr="00592E57">
        <w:rPr>
          <w:rFonts w:ascii="Century Gothic" w:eastAsia="Times New Roman" w:hAnsi="Century Gothic" w:cs="Times New Roman"/>
          <w:sz w:val="18"/>
          <w:szCs w:val="18"/>
          <w:lang w:val="x-none" w:eastAsia="pl-PL"/>
        </w:rPr>
        <w:t xml:space="preserve">cena czystości za pomocą metody optycznej kontroli czystości przy wykorzystaniu światła UV. Za pomocą </w:t>
      </w:r>
      <w:r w:rsidR="00592E57" w:rsidRPr="00592E57">
        <w:rPr>
          <w:rFonts w:ascii="Century Gothic" w:eastAsia="Times New Roman" w:hAnsi="Century Gothic" w:cs="Times New Roman"/>
          <w:sz w:val="18"/>
          <w:szCs w:val="18"/>
          <w:lang w:eastAsia="pl-PL"/>
        </w:rPr>
        <w:t>markera</w:t>
      </w:r>
      <w:r w:rsidR="00592E57" w:rsidRPr="00592E57">
        <w:rPr>
          <w:rFonts w:ascii="Century Gothic" w:eastAsia="Times New Roman" w:hAnsi="Century Gothic" w:cs="Times New Roman"/>
          <w:sz w:val="18"/>
          <w:szCs w:val="18"/>
          <w:lang w:val="x-none" w:eastAsia="pl-PL"/>
        </w:rPr>
        <w:t xml:space="preserve"> z zawartością specjalnej farby w sposób niewidoczny w świetle dziennym będą oznakowywane powierzchnie przeznaczone do sprzątania</w:t>
      </w:r>
      <w:r w:rsidR="00592E57" w:rsidRPr="00592E57">
        <w:rPr>
          <w:rFonts w:ascii="Century Gothic" w:eastAsia="Times New Roman" w:hAnsi="Century Gothic" w:cs="Times New Roman"/>
          <w:sz w:val="18"/>
          <w:szCs w:val="18"/>
          <w:lang w:eastAsia="pl-PL"/>
        </w:rPr>
        <w:t>,</w:t>
      </w:r>
      <w:r w:rsidR="00592E57" w:rsidRPr="00592E57">
        <w:rPr>
          <w:rFonts w:ascii="Century Gothic" w:eastAsia="Times New Roman" w:hAnsi="Century Gothic" w:cs="Times New Roman"/>
          <w:sz w:val="18"/>
          <w:szCs w:val="18"/>
          <w:lang w:val="x-none" w:eastAsia="pl-PL"/>
        </w:rPr>
        <w:t xml:space="preserve"> a następnie przy użyciu światła UV sprawdzana będzie jakości wykonanych czynności porządkowych.</w:t>
      </w:r>
    </w:p>
    <w:p w14:paraId="527E0738" w14:textId="77777777" w:rsidR="00730E78" w:rsidRDefault="00AB43BA" w:rsidP="00D86831">
      <w:pPr>
        <w:suppressLineNumbers/>
        <w:overflowPunct w:val="0"/>
        <w:autoSpaceDE w:val="0"/>
        <w:spacing w:after="0" w:line="240" w:lineRule="auto"/>
        <w:ind w:left="1985" w:hanging="1276"/>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49288531" w14:textId="707B2151" w:rsidR="00592E57" w:rsidRPr="00592E57" w:rsidRDefault="004310D6" w:rsidP="00222AEA">
      <w:pPr>
        <w:suppressLineNumbers/>
        <w:overflowPunct w:val="0"/>
        <w:autoSpaceDE w:val="0"/>
        <w:spacing w:after="0" w:line="240" w:lineRule="auto"/>
        <w:ind w:left="851" w:hanging="142"/>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592E57" w:rsidRPr="00592E57">
        <w:rPr>
          <w:rFonts w:ascii="Century Gothic" w:eastAsia="Times New Roman" w:hAnsi="Century Gothic" w:cs="Times New Roman"/>
          <w:sz w:val="18"/>
          <w:szCs w:val="18"/>
          <w:lang w:val="x-none" w:eastAsia="pl-PL"/>
        </w:rPr>
        <w:t>Z przeprowadzonych kontroli każdorazowo sporządzany będzie pisemny protokół</w:t>
      </w:r>
      <w:r w:rsidR="00222AEA">
        <w:rPr>
          <w:rFonts w:ascii="Century Gothic" w:eastAsia="Times New Roman" w:hAnsi="Century Gothic" w:cs="Times New Roman"/>
          <w:sz w:val="18"/>
          <w:szCs w:val="18"/>
          <w:lang w:eastAsia="pl-PL"/>
        </w:rPr>
        <w:t>, zatwierdzony przez przedstawiciela Zamawiającego oraz Wykonawcy.</w:t>
      </w:r>
      <w:r w:rsidR="00592E57" w:rsidRPr="00592E57">
        <w:rPr>
          <w:rFonts w:ascii="Century Gothic" w:eastAsia="Times New Roman" w:hAnsi="Century Gothic" w:cs="Times New Roman"/>
          <w:sz w:val="18"/>
          <w:szCs w:val="18"/>
          <w:lang w:val="x-none" w:eastAsia="pl-PL"/>
        </w:rPr>
        <w:t xml:space="preserve"> </w:t>
      </w:r>
    </w:p>
    <w:p w14:paraId="328A893C" w14:textId="77777777" w:rsidR="00592E57" w:rsidRPr="00592E57" w:rsidRDefault="00592E57" w:rsidP="00D86831">
      <w:pPr>
        <w:suppressLineNumbers/>
        <w:overflowPunct w:val="0"/>
        <w:autoSpaceDE w:val="0"/>
        <w:spacing w:after="0" w:line="240" w:lineRule="auto"/>
        <w:ind w:left="1985" w:hanging="1276"/>
        <w:jc w:val="both"/>
        <w:textAlignment w:val="baseline"/>
        <w:rPr>
          <w:rFonts w:ascii="Century Gothic" w:eastAsia="Times New Roman" w:hAnsi="Century Gothic" w:cs="Times New Roman"/>
          <w:sz w:val="18"/>
          <w:szCs w:val="18"/>
          <w:lang w:eastAsia="pl-PL"/>
        </w:rPr>
      </w:pPr>
    </w:p>
    <w:p w14:paraId="2FFE0F49" w14:textId="77777777" w:rsidR="006C3F80" w:rsidRDefault="005F0B04" w:rsidP="00AB43BA">
      <w:pPr>
        <w:suppressAutoHyphens/>
        <w:spacing w:after="0" w:line="240" w:lineRule="auto"/>
        <w:ind w:left="851"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8</w:t>
      </w:r>
      <w:r w:rsidR="00592E57" w:rsidRPr="00592E57">
        <w:rPr>
          <w:rFonts w:ascii="Century Gothic" w:eastAsia="Times New Roman" w:hAnsi="Century Gothic" w:cs="Times New Roman"/>
          <w:sz w:val="18"/>
          <w:szCs w:val="18"/>
          <w:lang w:eastAsia="ar-SA"/>
        </w:rPr>
        <w:t xml:space="preserve">. </w:t>
      </w:r>
      <w:r w:rsidR="00AB43BA">
        <w:rPr>
          <w:rFonts w:ascii="Century Gothic" w:eastAsia="Times New Roman" w:hAnsi="Century Gothic" w:cs="Times New Roman"/>
          <w:sz w:val="18"/>
          <w:szCs w:val="18"/>
          <w:lang w:eastAsia="ar-SA"/>
        </w:rPr>
        <w:t xml:space="preserve">  </w:t>
      </w:r>
      <w:r w:rsidR="00592E57" w:rsidRPr="00A14BFC">
        <w:rPr>
          <w:rFonts w:ascii="Century Gothic" w:eastAsia="Times New Roman" w:hAnsi="Century Gothic" w:cs="Times New Roman"/>
          <w:sz w:val="18"/>
          <w:szCs w:val="18"/>
          <w:lang w:eastAsia="ar-SA"/>
        </w:rPr>
        <w:t xml:space="preserve">Zamawiający informuje, iż Zespół posiada </w:t>
      </w:r>
      <w:r w:rsidR="00CE54EA">
        <w:rPr>
          <w:rFonts w:ascii="Century Gothic" w:eastAsia="Times New Roman" w:hAnsi="Century Gothic" w:cs="Times New Roman"/>
          <w:sz w:val="18"/>
          <w:szCs w:val="18"/>
          <w:lang w:eastAsia="ar-SA"/>
        </w:rPr>
        <w:t xml:space="preserve">obecnie </w:t>
      </w:r>
      <w:r w:rsidR="00AA28FE" w:rsidRPr="00A14BFC">
        <w:rPr>
          <w:rFonts w:ascii="Century Gothic" w:eastAsia="Times New Roman" w:hAnsi="Century Gothic" w:cs="Times New Roman"/>
          <w:sz w:val="18"/>
          <w:szCs w:val="18"/>
          <w:lang w:eastAsia="ar-SA"/>
        </w:rPr>
        <w:t>146</w:t>
      </w:r>
      <w:r w:rsidR="00592E57" w:rsidRPr="00A14BFC">
        <w:rPr>
          <w:rFonts w:ascii="Century Gothic" w:eastAsia="Times New Roman" w:hAnsi="Century Gothic" w:cs="Times New Roman"/>
          <w:sz w:val="18"/>
          <w:szCs w:val="18"/>
          <w:lang w:eastAsia="ar-SA"/>
        </w:rPr>
        <w:t xml:space="preserve"> łóżek na pięciu oddziałach oraz pięć poradni w Przychodni Specjalistycznej. </w:t>
      </w:r>
    </w:p>
    <w:p w14:paraId="2B0875D1" w14:textId="5A01BA5C" w:rsidR="006C3F80" w:rsidRPr="00202823" w:rsidRDefault="006C3F80" w:rsidP="006C3F80">
      <w:pPr>
        <w:suppressAutoHyphens/>
        <w:spacing w:after="0" w:line="240" w:lineRule="auto"/>
        <w:ind w:left="851"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Pr="00202823">
        <w:rPr>
          <w:rFonts w:ascii="Century Gothic" w:eastAsia="Times New Roman" w:hAnsi="Century Gothic" w:cs="Times New Roman"/>
          <w:sz w:val="18"/>
          <w:szCs w:val="18"/>
          <w:lang w:eastAsia="ar-SA"/>
        </w:rPr>
        <w:t>W 2019 roku Zespół hospitalizował ok. 9</w:t>
      </w:r>
      <w:r w:rsidR="00C32514">
        <w:rPr>
          <w:rFonts w:ascii="Century Gothic" w:eastAsia="Times New Roman" w:hAnsi="Century Gothic" w:cs="Times New Roman"/>
          <w:sz w:val="18"/>
          <w:szCs w:val="18"/>
          <w:lang w:eastAsia="ar-SA"/>
        </w:rPr>
        <w:t xml:space="preserve"> </w:t>
      </w:r>
      <w:r w:rsidR="00202823" w:rsidRPr="00202823">
        <w:rPr>
          <w:rFonts w:ascii="Century Gothic" w:eastAsia="Times New Roman" w:hAnsi="Century Gothic" w:cs="Times New Roman"/>
          <w:sz w:val="18"/>
          <w:szCs w:val="18"/>
          <w:lang w:eastAsia="ar-SA"/>
        </w:rPr>
        <w:t>7</w:t>
      </w:r>
      <w:r w:rsidRPr="00202823">
        <w:rPr>
          <w:rFonts w:ascii="Century Gothic" w:eastAsia="Times New Roman" w:hAnsi="Century Gothic" w:cs="Times New Roman"/>
          <w:sz w:val="18"/>
          <w:szCs w:val="18"/>
          <w:lang w:eastAsia="ar-SA"/>
        </w:rPr>
        <w:t xml:space="preserve">00 pacjentów,  a w Przychodni udzielono </w:t>
      </w:r>
      <w:r w:rsidR="00202823" w:rsidRPr="00202823">
        <w:rPr>
          <w:rFonts w:ascii="Century Gothic" w:eastAsia="Times New Roman" w:hAnsi="Century Gothic" w:cs="Times New Roman"/>
          <w:sz w:val="18"/>
          <w:szCs w:val="18"/>
          <w:lang w:eastAsia="ar-SA"/>
        </w:rPr>
        <w:t>19</w:t>
      </w:r>
      <w:r w:rsidR="00C32514">
        <w:rPr>
          <w:rFonts w:ascii="Century Gothic" w:eastAsia="Times New Roman" w:hAnsi="Century Gothic" w:cs="Times New Roman"/>
          <w:sz w:val="18"/>
          <w:szCs w:val="18"/>
          <w:lang w:eastAsia="ar-SA"/>
        </w:rPr>
        <w:t xml:space="preserve"> </w:t>
      </w:r>
      <w:r w:rsidR="00202823" w:rsidRPr="00202823">
        <w:rPr>
          <w:rFonts w:ascii="Century Gothic" w:eastAsia="Times New Roman" w:hAnsi="Century Gothic" w:cs="Times New Roman"/>
          <w:sz w:val="18"/>
          <w:szCs w:val="18"/>
          <w:lang w:eastAsia="ar-SA"/>
        </w:rPr>
        <w:t>696</w:t>
      </w:r>
      <w:r w:rsidRPr="00202823">
        <w:rPr>
          <w:rFonts w:ascii="Century Gothic" w:eastAsia="Times New Roman" w:hAnsi="Century Gothic" w:cs="Times New Roman"/>
          <w:sz w:val="18"/>
          <w:szCs w:val="18"/>
          <w:lang w:eastAsia="ar-SA"/>
        </w:rPr>
        <w:t xml:space="preserve"> porad dla </w:t>
      </w:r>
      <w:r w:rsidR="00202823" w:rsidRPr="00202823">
        <w:rPr>
          <w:rFonts w:ascii="Century Gothic" w:eastAsia="Times New Roman" w:hAnsi="Century Gothic" w:cs="Times New Roman"/>
          <w:sz w:val="18"/>
          <w:szCs w:val="18"/>
          <w:lang w:eastAsia="ar-SA"/>
        </w:rPr>
        <w:t>8341</w:t>
      </w:r>
      <w:r w:rsidRPr="00202823">
        <w:rPr>
          <w:rFonts w:ascii="Century Gothic" w:eastAsia="Times New Roman" w:hAnsi="Century Gothic" w:cs="Times New Roman"/>
          <w:sz w:val="18"/>
          <w:szCs w:val="18"/>
          <w:lang w:eastAsia="ar-SA"/>
        </w:rPr>
        <w:t xml:space="preserve"> pacjentów. </w:t>
      </w:r>
    </w:p>
    <w:p w14:paraId="5324D068" w14:textId="23889023" w:rsidR="00202823" w:rsidRPr="00202823" w:rsidRDefault="006C3F80" w:rsidP="00AB43BA">
      <w:pPr>
        <w:suppressAutoHyphens/>
        <w:spacing w:after="0" w:line="240" w:lineRule="auto"/>
        <w:ind w:left="851" w:hanging="425"/>
        <w:jc w:val="both"/>
        <w:rPr>
          <w:rFonts w:ascii="Century Gothic" w:eastAsia="Times New Roman" w:hAnsi="Century Gothic" w:cs="Times New Roman"/>
          <w:sz w:val="18"/>
          <w:szCs w:val="18"/>
          <w:lang w:eastAsia="ar-SA"/>
        </w:rPr>
      </w:pPr>
      <w:r w:rsidRPr="00202823">
        <w:rPr>
          <w:rFonts w:ascii="Century Gothic" w:eastAsia="Times New Roman" w:hAnsi="Century Gothic" w:cs="Times New Roman"/>
          <w:sz w:val="18"/>
          <w:szCs w:val="18"/>
          <w:lang w:eastAsia="ar-SA"/>
        </w:rPr>
        <w:t xml:space="preserve">        </w:t>
      </w:r>
      <w:r w:rsidR="00592E57" w:rsidRPr="00202823">
        <w:rPr>
          <w:rFonts w:ascii="Century Gothic" w:eastAsia="Times New Roman" w:hAnsi="Century Gothic" w:cs="Times New Roman"/>
          <w:sz w:val="18"/>
          <w:szCs w:val="18"/>
          <w:lang w:eastAsia="ar-SA"/>
        </w:rPr>
        <w:t>W 20</w:t>
      </w:r>
      <w:r w:rsidR="00AA28FE" w:rsidRPr="00202823">
        <w:rPr>
          <w:rFonts w:ascii="Century Gothic" w:eastAsia="Times New Roman" w:hAnsi="Century Gothic" w:cs="Times New Roman"/>
          <w:sz w:val="18"/>
          <w:szCs w:val="18"/>
          <w:lang w:eastAsia="ar-SA"/>
        </w:rPr>
        <w:t>20</w:t>
      </w:r>
      <w:r w:rsidR="00592E57" w:rsidRPr="00202823">
        <w:rPr>
          <w:rFonts w:ascii="Century Gothic" w:eastAsia="Times New Roman" w:hAnsi="Century Gothic" w:cs="Times New Roman"/>
          <w:sz w:val="18"/>
          <w:szCs w:val="18"/>
          <w:lang w:eastAsia="ar-SA"/>
        </w:rPr>
        <w:t xml:space="preserve"> roku Zespół hospitalizował </w:t>
      </w:r>
      <w:r w:rsidR="00AA28FE" w:rsidRPr="00202823">
        <w:rPr>
          <w:rFonts w:ascii="Century Gothic" w:eastAsia="Times New Roman" w:hAnsi="Century Gothic" w:cs="Times New Roman"/>
          <w:sz w:val="18"/>
          <w:szCs w:val="18"/>
          <w:lang w:eastAsia="ar-SA"/>
        </w:rPr>
        <w:t>ok. 9</w:t>
      </w:r>
      <w:r w:rsidR="00C32514">
        <w:rPr>
          <w:rFonts w:ascii="Century Gothic" w:eastAsia="Times New Roman" w:hAnsi="Century Gothic" w:cs="Times New Roman"/>
          <w:sz w:val="18"/>
          <w:szCs w:val="18"/>
          <w:lang w:eastAsia="ar-SA"/>
        </w:rPr>
        <w:t xml:space="preserve"> </w:t>
      </w:r>
      <w:r w:rsidR="00AA28FE" w:rsidRPr="00202823">
        <w:rPr>
          <w:rFonts w:ascii="Century Gothic" w:eastAsia="Times New Roman" w:hAnsi="Century Gothic" w:cs="Times New Roman"/>
          <w:sz w:val="18"/>
          <w:szCs w:val="18"/>
          <w:lang w:eastAsia="ar-SA"/>
        </w:rPr>
        <w:t>200</w:t>
      </w:r>
      <w:r w:rsidR="00592E57" w:rsidRPr="00202823">
        <w:rPr>
          <w:rFonts w:ascii="Century Gothic" w:eastAsia="Times New Roman" w:hAnsi="Century Gothic" w:cs="Times New Roman"/>
          <w:sz w:val="18"/>
          <w:szCs w:val="18"/>
          <w:lang w:eastAsia="ar-SA"/>
        </w:rPr>
        <w:t xml:space="preserve"> pacjentów, a w Przychodni </w:t>
      </w:r>
      <w:r w:rsidR="00AA28FE" w:rsidRPr="00202823">
        <w:rPr>
          <w:rFonts w:ascii="Century Gothic" w:eastAsia="Times New Roman" w:hAnsi="Century Gothic" w:cs="Times New Roman"/>
          <w:sz w:val="18"/>
          <w:szCs w:val="18"/>
          <w:lang w:eastAsia="ar-SA"/>
        </w:rPr>
        <w:t>udzielono 6 320 porad dla 7559</w:t>
      </w:r>
      <w:r w:rsidR="00592E57" w:rsidRPr="00202823">
        <w:rPr>
          <w:rFonts w:ascii="Century Gothic" w:eastAsia="Times New Roman" w:hAnsi="Century Gothic" w:cs="Times New Roman"/>
          <w:sz w:val="18"/>
          <w:szCs w:val="18"/>
          <w:lang w:eastAsia="ar-SA"/>
        </w:rPr>
        <w:t xml:space="preserve"> pacjentów. </w:t>
      </w:r>
    </w:p>
    <w:p w14:paraId="7B829E2C" w14:textId="07570400" w:rsidR="00A40067" w:rsidRPr="00A14BFC" w:rsidRDefault="00202823" w:rsidP="00AB43BA">
      <w:pPr>
        <w:suppressAutoHyphens/>
        <w:spacing w:after="0" w:line="240" w:lineRule="auto"/>
        <w:ind w:left="851" w:hanging="425"/>
        <w:jc w:val="both"/>
        <w:rPr>
          <w:rFonts w:ascii="Century Gothic" w:eastAsia="Times New Roman" w:hAnsi="Century Gothic" w:cs="Times New Roman"/>
          <w:sz w:val="18"/>
          <w:szCs w:val="18"/>
          <w:lang w:eastAsia="ar-SA"/>
        </w:rPr>
      </w:pPr>
      <w:r w:rsidRPr="00202823">
        <w:rPr>
          <w:rFonts w:ascii="Century Gothic" w:eastAsia="Times New Roman" w:hAnsi="Century Gothic" w:cs="Times New Roman"/>
          <w:sz w:val="18"/>
          <w:szCs w:val="18"/>
          <w:lang w:eastAsia="ar-SA"/>
        </w:rPr>
        <w:t xml:space="preserve">        </w:t>
      </w:r>
      <w:r w:rsidR="00592E57" w:rsidRPr="00202823">
        <w:rPr>
          <w:rFonts w:ascii="Century Gothic" w:eastAsia="Times New Roman" w:hAnsi="Century Gothic" w:cs="Times New Roman"/>
          <w:sz w:val="18"/>
          <w:szCs w:val="18"/>
          <w:lang w:eastAsia="ar-SA"/>
        </w:rPr>
        <w:t>Obecnie Zamawiający zatrudnia ok. 230 osób.</w:t>
      </w:r>
      <w:r w:rsidR="00592E57" w:rsidRPr="00A14BFC">
        <w:rPr>
          <w:rFonts w:ascii="Century Gothic" w:eastAsia="Times New Roman" w:hAnsi="Century Gothic" w:cs="Times New Roman"/>
          <w:sz w:val="18"/>
          <w:szCs w:val="18"/>
          <w:lang w:eastAsia="ar-SA"/>
        </w:rPr>
        <w:t xml:space="preserve"> </w:t>
      </w:r>
    </w:p>
    <w:p w14:paraId="44190C7A" w14:textId="3EBE1123" w:rsidR="00AA28FE" w:rsidRPr="007F22CB" w:rsidRDefault="00AB43BA" w:rsidP="00AB43BA">
      <w:pPr>
        <w:pStyle w:val="Akapitzlist"/>
        <w:spacing w:after="0" w:line="240" w:lineRule="auto"/>
        <w:ind w:left="851" w:hanging="425"/>
        <w:jc w:val="both"/>
        <w:rPr>
          <w:rFonts w:ascii="Century Gothic" w:hAnsi="Century Gothic"/>
          <w:sz w:val="18"/>
          <w:szCs w:val="18"/>
        </w:rPr>
      </w:pPr>
      <w:r>
        <w:rPr>
          <w:rFonts w:ascii="Century Gothic" w:hAnsi="Century Gothic" w:cs="Arial"/>
          <w:sz w:val="18"/>
          <w:szCs w:val="18"/>
          <w:lang w:eastAsia="pl-PL"/>
        </w:rPr>
        <w:t>9</w:t>
      </w:r>
      <w:r w:rsidR="00AA28FE">
        <w:rPr>
          <w:rFonts w:ascii="Century Gothic" w:hAnsi="Century Gothic" w:cs="Arial"/>
          <w:sz w:val="18"/>
          <w:szCs w:val="18"/>
          <w:lang w:eastAsia="pl-PL"/>
        </w:rPr>
        <w:t>.</w:t>
      </w:r>
      <w:r w:rsidR="00A14BFC">
        <w:rPr>
          <w:rFonts w:ascii="Century Gothic" w:hAnsi="Century Gothic" w:cs="Arial"/>
          <w:sz w:val="18"/>
          <w:szCs w:val="18"/>
          <w:lang w:eastAsia="pl-PL"/>
        </w:rPr>
        <w:t xml:space="preserve"> </w:t>
      </w:r>
      <w:r>
        <w:rPr>
          <w:rFonts w:ascii="Century Gothic" w:hAnsi="Century Gothic" w:cs="Arial"/>
          <w:sz w:val="18"/>
          <w:szCs w:val="18"/>
          <w:lang w:eastAsia="pl-PL"/>
        </w:rPr>
        <w:t xml:space="preserve">     </w:t>
      </w:r>
      <w:r w:rsidR="00AA28FE" w:rsidRPr="00D773BA">
        <w:rPr>
          <w:rFonts w:ascii="Century Gothic" w:hAnsi="Century Gothic" w:cs="Arial"/>
          <w:sz w:val="18"/>
          <w:szCs w:val="18"/>
          <w:lang w:eastAsia="pl-PL"/>
        </w:rPr>
        <w:t>Zgodnie z art. 131 ust. 2 pkt</w:t>
      </w:r>
      <w:r w:rsidR="00AA28FE">
        <w:rPr>
          <w:rFonts w:ascii="Century Gothic" w:hAnsi="Century Gothic" w:cs="Arial"/>
          <w:sz w:val="18"/>
          <w:szCs w:val="18"/>
          <w:lang w:eastAsia="pl-PL"/>
        </w:rPr>
        <w:t xml:space="preserve"> </w:t>
      </w:r>
      <w:r w:rsidR="00AA28FE" w:rsidRPr="00D773BA">
        <w:rPr>
          <w:rFonts w:ascii="Century Gothic" w:hAnsi="Century Gothic" w:cs="Arial"/>
          <w:sz w:val="18"/>
          <w:szCs w:val="18"/>
          <w:lang w:eastAsia="pl-PL"/>
        </w:rPr>
        <w:t xml:space="preserve">1 </w:t>
      </w:r>
      <w:proofErr w:type="spellStart"/>
      <w:r w:rsidR="00AA28FE" w:rsidRPr="00D773BA">
        <w:rPr>
          <w:rFonts w:ascii="Century Gothic" w:hAnsi="Century Gothic" w:cs="Arial"/>
          <w:sz w:val="18"/>
          <w:szCs w:val="18"/>
          <w:lang w:eastAsia="pl-PL"/>
        </w:rPr>
        <w:t>Pzp</w:t>
      </w:r>
      <w:proofErr w:type="spellEnd"/>
      <w:r w:rsidR="00AA28FE" w:rsidRPr="00D773BA">
        <w:rPr>
          <w:rFonts w:ascii="Century Gothic" w:hAnsi="Century Gothic" w:cs="Arial"/>
          <w:sz w:val="18"/>
          <w:szCs w:val="18"/>
          <w:lang w:eastAsia="pl-PL"/>
        </w:rPr>
        <w:t xml:space="preserve">, </w:t>
      </w:r>
      <w:r w:rsidR="00AA28FE" w:rsidRPr="00D773BA">
        <w:rPr>
          <w:rFonts w:ascii="Century Gothic" w:eastAsia="Times New Roman" w:hAnsi="Century Gothic" w:cs="Arial"/>
          <w:sz w:val="18"/>
          <w:szCs w:val="18"/>
          <w:lang w:eastAsia="pl-PL"/>
        </w:rPr>
        <w:t xml:space="preserve">Zamawiający </w:t>
      </w:r>
      <w:r w:rsidR="00AA28FE" w:rsidRPr="00D773BA">
        <w:rPr>
          <w:rFonts w:ascii="Century Gothic" w:hAnsi="Century Gothic" w:cs="Arial"/>
          <w:sz w:val="18"/>
          <w:szCs w:val="18"/>
          <w:lang w:eastAsia="pl-PL"/>
        </w:rPr>
        <w:t>wymaga</w:t>
      </w:r>
      <w:r w:rsidR="00AA28FE" w:rsidRPr="00D773BA">
        <w:rPr>
          <w:rFonts w:ascii="Century Gothic" w:eastAsia="Times New Roman" w:hAnsi="Century Gothic" w:cs="Arial"/>
          <w:sz w:val="18"/>
          <w:szCs w:val="18"/>
          <w:lang w:eastAsia="pl-PL"/>
        </w:rPr>
        <w:t xml:space="preserve">  dokonania  </w:t>
      </w:r>
      <w:r w:rsidR="00AA28FE" w:rsidRPr="00D773BA">
        <w:rPr>
          <w:rFonts w:ascii="Century Gothic" w:hAnsi="Century Gothic"/>
          <w:sz w:val="18"/>
          <w:szCs w:val="18"/>
        </w:rPr>
        <w:t>szczegółowej</w:t>
      </w:r>
      <w:r w:rsidR="00AA28FE" w:rsidRPr="00D773BA">
        <w:rPr>
          <w:rFonts w:ascii="Century Gothic" w:eastAsia="Times New Roman" w:hAnsi="Century Gothic" w:cs="Arial"/>
          <w:sz w:val="18"/>
          <w:szCs w:val="18"/>
          <w:lang w:eastAsia="pl-PL"/>
        </w:rPr>
        <w:t xml:space="preserve"> wizji  lokalnej </w:t>
      </w:r>
      <w:r w:rsidR="00AA28FE" w:rsidRPr="00D773BA">
        <w:rPr>
          <w:rFonts w:ascii="Century Gothic" w:hAnsi="Century Gothic"/>
          <w:sz w:val="18"/>
          <w:szCs w:val="18"/>
        </w:rPr>
        <w:t xml:space="preserve"> </w:t>
      </w:r>
      <w:r w:rsidR="00AA28FE">
        <w:rPr>
          <w:rFonts w:ascii="Century Gothic" w:hAnsi="Century Gothic"/>
          <w:sz w:val="18"/>
          <w:szCs w:val="18"/>
        </w:rPr>
        <w:t xml:space="preserve">siedziby Zamawiającego, będącej miejscem wykonywania usługi objętej zamówienia, </w:t>
      </w:r>
      <w:r w:rsidR="00AA28FE" w:rsidRPr="00D773BA">
        <w:rPr>
          <w:rFonts w:ascii="Century Gothic" w:hAnsi="Century Gothic"/>
          <w:sz w:val="18"/>
          <w:szCs w:val="18"/>
        </w:rPr>
        <w:t>celem uzyskania wszystkich  informacji koniecznych do przygotowania ofert</w:t>
      </w:r>
      <w:r w:rsidR="00AA28FE" w:rsidRPr="00A14BFC">
        <w:rPr>
          <w:rFonts w:ascii="Century Gothic" w:hAnsi="Century Gothic"/>
          <w:sz w:val="18"/>
          <w:szCs w:val="18"/>
        </w:rPr>
        <w:t>y oraz</w:t>
      </w:r>
      <w:r w:rsidR="00AA28FE">
        <w:rPr>
          <w:rFonts w:ascii="Century Gothic" w:hAnsi="Century Gothic"/>
          <w:sz w:val="18"/>
          <w:szCs w:val="18"/>
        </w:rPr>
        <w:t xml:space="preserve"> </w:t>
      </w:r>
      <w:r w:rsidR="00AA28FE" w:rsidRPr="00D773BA">
        <w:rPr>
          <w:rFonts w:ascii="Century Gothic" w:hAnsi="Century Gothic"/>
          <w:sz w:val="18"/>
          <w:szCs w:val="18"/>
        </w:rPr>
        <w:t xml:space="preserve">zawarcia umowy. Każdy z Wykonawców ponosi pełną odpowiedzialność za skutki braku lub </w:t>
      </w:r>
      <w:r w:rsidR="00AA28FE">
        <w:rPr>
          <w:rFonts w:ascii="Century Gothic" w:hAnsi="Century Gothic"/>
          <w:sz w:val="18"/>
          <w:szCs w:val="18"/>
        </w:rPr>
        <w:t>m</w:t>
      </w:r>
      <w:r w:rsidR="00AA28FE" w:rsidRPr="00D773BA">
        <w:rPr>
          <w:rFonts w:ascii="Century Gothic" w:hAnsi="Century Gothic"/>
          <w:sz w:val="18"/>
          <w:szCs w:val="18"/>
        </w:rPr>
        <w:t xml:space="preserve">ylnego rozpoznania warunków realizacji zamówienia i stanu </w:t>
      </w:r>
      <w:r w:rsidR="00AA28FE">
        <w:rPr>
          <w:rFonts w:ascii="Century Gothic" w:hAnsi="Century Gothic"/>
          <w:sz w:val="18"/>
          <w:szCs w:val="18"/>
        </w:rPr>
        <w:t>miejsca wykonywania usługi</w:t>
      </w:r>
      <w:r w:rsidR="00AA28FE" w:rsidRPr="00D773BA">
        <w:rPr>
          <w:rFonts w:ascii="Century Gothic" w:hAnsi="Century Gothic"/>
          <w:sz w:val="18"/>
          <w:szCs w:val="18"/>
        </w:rPr>
        <w:t xml:space="preserve">. </w:t>
      </w:r>
      <w:r w:rsidR="00AA28FE" w:rsidRPr="007F22CB">
        <w:rPr>
          <w:rFonts w:ascii="Century Gothic" w:hAnsi="Century Gothic" w:cs="Arial"/>
          <w:sz w:val="18"/>
          <w:szCs w:val="18"/>
          <w:lang w:eastAsia="pl-PL"/>
        </w:rPr>
        <w:t xml:space="preserve">Zgodnie z art. </w:t>
      </w:r>
      <w:r w:rsidR="00AA28FE" w:rsidRPr="007F22CB">
        <w:rPr>
          <w:rFonts w:ascii="Century Gothic" w:hAnsi="Century Gothic"/>
          <w:sz w:val="18"/>
          <w:szCs w:val="18"/>
        </w:rPr>
        <w:t>226 ust. 1 pkt 18</w:t>
      </w:r>
      <w:r w:rsidR="00AA28FE" w:rsidRPr="007F22CB">
        <w:rPr>
          <w:rFonts w:ascii="Century Gothic" w:hAnsi="Century Gothic" w:cs="Arial"/>
          <w:sz w:val="18"/>
          <w:szCs w:val="18"/>
          <w:lang w:eastAsia="pl-PL"/>
        </w:rPr>
        <w:t xml:space="preserve"> ustawy </w:t>
      </w:r>
      <w:proofErr w:type="spellStart"/>
      <w:r w:rsidR="00AA28FE" w:rsidRPr="007F22CB">
        <w:rPr>
          <w:rFonts w:ascii="Century Gothic" w:hAnsi="Century Gothic" w:cs="Arial"/>
          <w:sz w:val="18"/>
          <w:szCs w:val="18"/>
          <w:lang w:eastAsia="pl-PL"/>
        </w:rPr>
        <w:t>Pzp</w:t>
      </w:r>
      <w:proofErr w:type="spellEnd"/>
      <w:r w:rsidR="00AA28FE" w:rsidRPr="007F22CB">
        <w:rPr>
          <w:rFonts w:ascii="Century Gothic" w:hAnsi="Century Gothic" w:cs="Arial"/>
          <w:sz w:val="18"/>
          <w:szCs w:val="18"/>
          <w:lang w:eastAsia="pl-PL"/>
        </w:rPr>
        <w:t xml:space="preserve">, oferta złożona bez odbycia wizji lokalnej zostanie odrzucona. </w:t>
      </w:r>
    </w:p>
    <w:p w14:paraId="08597AA7" w14:textId="3CD02794" w:rsidR="00592E57" w:rsidRPr="00A14BFC" w:rsidRDefault="00592E57" w:rsidP="00166C49">
      <w:pPr>
        <w:spacing w:after="0" w:line="240" w:lineRule="auto"/>
        <w:ind w:left="850" w:hanging="425"/>
        <w:jc w:val="both"/>
        <w:rPr>
          <w:rFonts w:ascii="Century Gothic" w:eastAsia="Times New Roman" w:hAnsi="Century Gothic" w:cs="Calibri"/>
          <w:sz w:val="18"/>
          <w:szCs w:val="18"/>
          <w:lang w:eastAsia="pl-PL"/>
        </w:rPr>
      </w:pPr>
      <w:r w:rsidRPr="00592E57">
        <w:rPr>
          <w:rFonts w:ascii="Century Gothic" w:eastAsia="Times New Roman" w:hAnsi="Century Gothic" w:cs="Times New Roman"/>
          <w:color w:val="000000"/>
          <w:sz w:val="18"/>
          <w:szCs w:val="18"/>
          <w:lang w:eastAsia="pl-PL"/>
        </w:rPr>
        <w:t>1</w:t>
      </w:r>
      <w:r w:rsidR="00AB43BA">
        <w:rPr>
          <w:rFonts w:ascii="Century Gothic" w:eastAsia="Times New Roman" w:hAnsi="Century Gothic" w:cs="Times New Roman"/>
          <w:color w:val="000000"/>
          <w:sz w:val="18"/>
          <w:szCs w:val="18"/>
          <w:lang w:eastAsia="pl-PL"/>
        </w:rPr>
        <w:t>0</w:t>
      </w:r>
      <w:r w:rsidRPr="00592E57">
        <w:rPr>
          <w:rFonts w:ascii="Century Gothic" w:eastAsia="Times New Roman" w:hAnsi="Century Gothic" w:cs="Times New Roman"/>
          <w:color w:val="000000"/>
          <w:sz w:val="18"/>
          <w:szCs w:val="18"/>
          <w:lang w:eastAsia="pl-PL"/>
        </w:rPr>
        <w:t xml:space="preserve">. </w:t>
      </w:r>
      <w:r w:rsidR="00AB43BA">
        <w:rPr>
          <w:rFonts w:ascii="Century Gothic" w:eastAsia="Times New Roman" w:hAnsi="Century Gothic" w:cs="Times New Roman"/>
          <w:color w:val="000000"/>
          <w:sz w:val="18"/>
          <w:szCs w:val="18"/>
          <w:lang w:eastAsia="pl-PL"/>
        </w:rPr>
        <w:t xml:space="preserve"> </w:t>
      </w:r>
      <w:r w:rsidRPr="00A7322E">
        <w:rPr>
          <w:rFonts w:ascii="Century Gothic" w:eastAsia="Times New Roman" w:hAnsi="Century Gothic" w:cs="Times New Roman"/>
          <w:color w:val="000000"/>
          <w:sz w:val="18"/>
          <w:szCs w:val="18"/>
          <w:lang w:eastAsia="pl-PL"/>
        </w:rPr>
        <w:t>Wykonawca</w:t>
      </w:r>
      <w:r w:rsidR="00CE54EA">
        <w:rPr>
          <w:rFonts w:ascii="Century Gothic" w:eastAsia="Times New Roman" w:hAnsi="Century Gothic" w:cs="Times New Roman"/>
          <w:color w:val="000000"/>
          <w:sz w:val="18"/>
          <w:szCs w:val="18"/>
          <w:lang w:eastAsia="pl-PL"/>
        </w:rPr>
        <w:t xml:space="preserve"> podczas trwania umowy</w:t>
      </w:r>
      <w:r w:rsidRPr="00A7322E">
        <w:rPr>
          <w:rFonts w:ascii="Century Gothic" w:eastAsia="Times New Roman" w:hAnsi="Century Gothic" w:cs="Times New Roman"/>
          <w:color w:val="000000"/>
          <w:sz w:val="18"/>
          <w:szCs w:val="18"/>
          <w:lang w:eastAsia="pl-PL"/>
        </w:rPr>
        <w:t xml:space="preserve"> będzie ponosił koszty najmu pomieszczeń szpitalnych </w:t>
      </w:r>
      <w:r w:rsidR="00CE54EA">
        <w:rPr>
          <w:rFonts w:ascii="Century Gothic" w:eastAsia="Times New Roman" w:hAnsi="Century Gothic" w:cs="Times New Roman"/>
          <w:color w:val="000000"/>
          <w:sz w:val="18"/>
          <w:szCs w:val="18"/>
          <w:lang w:eastAsia="pl-PL"/>
        </w:rPr>
        <w:t xml:space="preserve">                          </w:t>
      </w:r>
      <w:r w:rsidRPr="00A7322E">
        <w:rPr>
          <w:rFonts w:ascii="Century Gothic" w:eastAsia="Times New Roman" w:hAnsi="Century Gothic" w:cs="Times New Roman"/>
          <w:color w:val="000000"/>
          <w:sz w:val="18"/>
          <w:szCs w:val="18"/>
          <w:lang w:eastAsia="pl-PL"/>
        </w:rPr>
        <w:t xml:space="preserve">o łącznej powierzchni użytkowej </w:t>
      </w:r>
      <w:r w:rsidR="00A7322E" w:rsidRPr="00A7322E">
        <w:rPr>
          <w:rFonts w:ascii="Century Gothic" w:eastAsia="Times New Roman" w:hAnsi="Century Gothic" w:cs="Times New Roman"/>
          <w:color w:val="000000"/>
          <w:sz w:val="18"/>
          <w:szCs w:val="18"/>
          <w:lang w:eastAsia="pl-PL"/>
        </w:rPr>
        <w:t xml:space="preserve">136,01 </w:t>
      </w:r>
      <w:r w:rsidRPr="00A7322E">
        <w:rPr>
          <w:rFonts w:ascii="Century Gothic" w:eastAsia="Times New Roman" w:hAnsi="Century Gothic" w:cs="Times New Roman"/>
          <w:color w:val="000000"/>
          <w:sz w:val="18"/>
          <w:szCs w:val="18"/>
          <w:lang w:eastAsia="pl-PL"/>
        </w:rPr>
        <w:t xml:space="preserve">m² dla potrzeb swojej bazy gospodarczo-socjalnej (pracowniczej).  Koszt 1m² wynajętej  powierzchni wynosi 28,00 zł brutto. </w:t>
      </w:r>
      <w:r w:rsidR="00A7322E" w:rsidRPr="00A7322E">
        <w:rPr>
          <w:rFonts w:ascii="Century Gothic" w:eastAsia="Times New Roman" w:hAnsi="Century Gothic" w:cs="Times New Roman"/>
          <w:color w:val="000000"/>
          <w:sz w:val="18"/>
          <w:szCs w:val="18"/>
          <w:lang w:eastAsia="pl-PL"/>
        </w:rPr>
        <w:t xml:space="preserve">Miesięczny koszt wynajmu obejmować  będzie koszt wynajętej powierzchni w </w:t>
      </w:r>
      <w:r w:rsidR="00CE54EA">
        <w:rPr>
          <w:rFonts w:ascii="Century Gothic" w:eastAsia="Times New Roman" w:hAnsi="Century Gothic" w:cs="Times New Roman"/>
          <w:color w:val="000000"/>
          <w:sz w:val="18"/>
          <w:szCs w:val="18"/>
          <w:lang w:eastAsia="pl-PL"/>
        </w:rPr>
        <w:t xml:space="preserve">łącznej </w:t>
      </w:r>
      <w:r w:rsidR="00A7322E" w:rsidRPr="00A7322E">
        <w:rPr>
          <w:rFonts w:ascii="Century Gothic" w:eastAsia="Times New Roman" w:hAnsi="Century Gothic" w:cs="Times New Roman"/>
          <w:color w:val="000000"/>
          <w:sz w:val="18"/>
          <w:szCs w:val="18"/>
          <w:lang w:eastAsia="pl-PL"/>
        </w:rPr>
        <w:t xml:space="preserve">wysokości 3 808,00 zł brutto oraz koszty zużytej energii elektrycznej oraz wody i odprowadzenia ścieków wg stanu z licznika, </w:t>
      </w:r>
      <w:r w:rsidR="00CE54EA">
        <w:rPr>
          <w:rFonts w:ascii="Century Gothic" w:eastAsia="Times New Roman" w:hAnsi="Century Gothic" w:cs="Times New Roman"/>
          <w:color w:val="000000"/>
          <w:sz w:val="18"/>
          <w:szCs w:val="18"/>
          <w:lang w:eastAsia="pl-PL"/>
        </w:rPr>
        <w:t xml:space="preserve">             </w:t>
      </w:r>
      <w:r w:rsidR="00A7322E" w:rsidRPr="00A7322E">
        <w:rPr>
          <w:rFonts w:ascii="Century Gothic" w:eastAsia="Times New Roman" w:hAnsi="Century Gothic" w:cs="Times New Roman"/>
          <w:color w:val="000000"/>
          <w:sz w:val="18"/>
          <w:szCs w:val="18"/>
          <w:lang w:eastAsia="pl-PL"/>
        </w:rPr>
        <w:t>w cenie stawek obowiązujących u dostawcy tych mediów</w:t>
      </w:r>
      <w:r w:rsidR="00202823">
        <w:rPr>
          <w:rFonts w:ascii="Century Gothic" w:eastAsia="Times New Roman" w:hAnsi="Century Gothic" w:cs="Times New Roman"/>
          <w:color w:val="000000"/>
          <w:sz w:val="18"/>
          <w:szCs w:val="18"/>
          <w:lang w:eastAsia="pl-PL"/>
        </w:rPr>
        <w:t xml:space="preserve"> plus VAT</w:t>
      </w:r>
      <w:r w:rsidR="00A7322E" w:rsidRPr="00A7322E">
        <w:rPr>
          <w:rFonts w:ascii="Century Gothic" w:eastAsia="Times New Roman" w:hAnsi="Century Gothic" w:cs="Times New Roman"/>
          <w:color w:val="000000"/>
          <w:sz w:val="18"/>
          <w:szCs w:val="18"/>
          <w:lang w:eastAsia="pl-PL"/>
        </w:rPr>
        <w:t xml:space="preserve">. </w:t>
      </w:r>
      <w:r w:rsidRPr="00A7322E">
        <w:rPr>
          <w:rFonts w:ascii="Century Gothic" w:eastAsia="Times New Roman" w:hAnsi="Century Gothic" w:cs="Times New Roman"/>
          <w:color w:val="000000"/>
          <w:sz w:val="18"/>
          <w:szCs w:val="18"/>
          <w:lang w:eastAsia="pl-PL"/>
        </w:rPr>
        <w:t>Wykonawca w swoim zakresie przystosuje i wyposaży wynajmowane pomieszczenia na swoje potrzeby.</w:t>
      </w:r>
      <w:r w:rsidRPr="00A7322E">
        <w:rPr>
          <w:rFonts w:ascii="Century Gothic" w:eastAsia="Times New Roman" w:hAnsi="Century Gothic" w:cs="Calibri"/>
          <w:sz w:val="18"/>
          <w:szCs w:val="18"/>
          <w:lang w:eastAsia="pl-PL"/>
        </w:rPr>
        <w:t xml:space="preserve"> </w:t>
      </w:r>
    </w:p>
    <w:p w14:paraId="18061ACA" w14:textId="47FB2476" w:rsidR="00592E57" w:rsidRDefault="00592E57" w:rsidP="00166C49">
      <w:pPr>
        <w:tabs>
          <w:tab w:val="left" w:pos="1260"/>
        </w:tabs>
        <w:spacing w:after="0" w:line="240" w:lineRule="auto"/>
        <w:ind w:left="850" w:hanging="425"/>
        <w:jc w:val="both"/>
        <w:rPr>
          <w:rFonts w:ascii="Century Gothic" w:eastAsia="Times New Roman" w:hAnsi="Century Gothic" w:cs="Times New Roman"/>
          <w:sz w:val="18"/>
          <w:szCs w:val="18"/>
          <w:lang w:eastAsia="pl-PL"/>
        </w:rPr>
      </w:pPr>
      <w:r w:rsidRPr="00592E57">
        <w:rPr>
          <w:rFonts w:ascii="Century Gothic" w:eastAsia="Times New Roman" w:hAnsi="Century Gothic" w:cs="Times New Roman"/>
          <w:sz w:val="18"/>
          <w:szCs w:val="18"/>
          <w:lang w:eastAsia="pl-PL"/>
        </w:rPr>
        <w:t>1</w:t>
      </w:r>
      <w:r w:rsidR="00166C49">
        <w:rPr>
          <w:rFonts w:ascii="Century Gothic" w:eastAsia="Times New Roman" w:hAnsi="Century Gothic" w:cs="Times New Roman"/>
          <w:sz w:val="18"/>
          <w:szCs w:val="18"/>
          <w:lang w:eastAsia="pl-PL"/>
        </w:rPr>
        <w:t>1</w:t>
      </w:r>
      <w:r w:rsidRPr="00592E57">
        <w:rPr>
          <w:rFonts w:ascii="Century Gothic" w:eastAsia="Times New Roman" w:hAnsi="Century Gothic" w:cs="Times New Roman"/>
          <w:sz w:val="18"/>
          <w:szCs w:val="18"/>
          <w:lang w:eastAsia="pl-PL"/>
        </w:rPr>
        <w:t>.</w:t>
      </w:r>
      <w:r w:rsidR="00AB43BA">
        <w:rPr>
          <w:rFonts w:ascii="Century Gothic" w:eastAsia="Times New Roman" w:hAnsi="Century Gothic" w:cs="Times New Roman"/>
          <w:sz w:val="18"/>
          <w:szCs w:val="18"/>
          <w:lang w:eastAsia="pl-PL"/>
        </w:rPr>
        <w:t xml:space="preserve"> </w:t>
      </w:r>
      <w:r w:rsidR="00A7322E">
        <w:rPr>
          <w:rFonts w:ascii="Century Gothic" w:eastAsia="Times New Roman" w:hAnsi="Century Gothic" w:cs="Times New Roman"/>
          <w:sz w:val="18"/>
          <w:szCs w:val="18"/>
          <w:lang w:eastAsia="pl-PL"/>
        </w:rPr>
        <w:t xml:space="preserve"> </w:t>
      </w:r>
      <w:r w:rsidRPr="00A7322E">
        <w:rPr>
          <w:rFonts w:ascii="Century Gothic" w:eastAsia="Times New Roman" w:hAnsi="Century Gothic" w:cs="Times New Roman"/>
          <w:sz w:val="18"/>
          <w:szCs w:val="18"/>
          <w:lang w:eastAsia="pl-PL"/>
        </w:rPr>
        <w:t>Zamawiający wymaga, aby dla potrzeb Apteki szpitalnej oraz Izby Przyjęć</w:t>
      </w:r>
      <w:r w:rsidR="00A7322E" w:rsidRPr="00A7322E">
        <w:rPr>
          <w:rFonts w:ascii="Century Gothic" w:eastAsia="Times New Roman" w:hAnsi="Century Gothic" w:cs="Times New Roman"/>
          <w:sz w:val="18"/>
          <w:szCs w:val="18"/>
          <w:lang w:eastAsia="pl-PL"/>
        </w:rPr>
        <w:t xml:space="preserve">, a po zmianach związanych z otwarciem oddziału torakochirurgicznego – dla potrzeb bloku operacyjnego </w:t>
      </w:r>
      <w:r w:rsidR="00073FB6">
        <w:rPr>
          <w:rFonts w:ascii="Century Gothic" w:eastAsia="Times New Roman" w:hAnsi="Century Gothic" w:cs="Times New Roman"/>
          <w:sz w:val="18"/>
          <w:szCs w:val="18"/>
          <w:lang w:eastAsia="pl-PL"/>
        </w:rPr>
        <w:t xml:space="preserve">– min. 3 osoby - </w:t>
      </w:r>
      <w:r w:rsidR="00A7322E" w:rsidRPr="00A7322E">
        <w:rPr>
          <w:rFonts w:ascii="Century Gothic" w:eastAsia="Times New Roman" w:hAnsi="Century Gothic" w:cs="Times New Roman"/>
          <w:sz w:val="18"/>
          <w:szCs w:val="18"/>
          <w:lang w:eastAsia="pl-PL"/>
        </w:rPr>
        <w:t xml:space="preserve">oraz OIOM-u </w:t>
      </w:r>
      <w:r w:rsidR="00073FB6">
        <w:rPr>
          <w:rFonts w:ascii="Century Gothic" w:eastAsia="Times New Roman" w:hAnsi="Century Gothic" w:cs="Times New Roman"/>
          <w:sz w:val="18"/>
          <w:szCs w:val="18"/>
          <w:lang w:eastAsia="pl-PL"/>
        </w:rPr>
        <w:t xml:space="preserve">– min. 2 osoby </w:t>
      </w:r>
      <w:r w:rsidR="00A7322E" w:rsidRPr="00A7322E">
        <w:rPr>
          <w:rFonts w:ascii="Century Gothic" w:eastAsia="Times New Roman" w:hAnsi="Century Gothic" w:cs="Times New Roman"/>
          <w:sz w:val="18"/>
          <w:szCs w:val="18"/>
          <w:lang w:eastAsia="pl-PL"/>
        </w:rPr>
        <w:t>-</w:t>
      </w:r>
      <w:r w:rsidRPr="00A7322E">
        <w:rPr>
          <w:rFonts w:ascii="Century Gothic" w:eastAsia="Times New Roman" w:hAnsi="Century Gothic" w:cs="Times New Roman"/>
          <w:sz w:val="18"/>
          <w:szCs w:val="18"/>
          <w:lang w:eastAsia="pl-PL"/>
        </w:rPr>
        <w:t xml:space="preserve"> Wykonawca </w:t>
      </w:r>
      <w:r w:rsidR="00202823">
        <w:rPr>
          <w:rFonts w:ascii="Century Gothic" w:eastAsia="Times New Roman" w:hAnsi="Century Gothic" w:cs="Times New Roman"/>
          <w:sz w:val="18"/>
          <w:szCs w:val="18"/>
          <w:lang w:eastAsia="pl-PL"/>
        </w:rPr>
        <w:t>wy</w:t>
      </w:r>
      <w:r w:rsidRPr="00A7322E">
        <w:rPr>
          <w:rFonts w:ascii="Century Gothic" w:eastAsia="Times New Roman" w:hAnsi="Century Gothic" w:cs="Times New Roman"/>
          <w:sz w:val="18"/>
          <w:szCs w:val="18"/>
          <w:lang w:eastAsia="pl-PL"/>
        </w:rPr>
        <w:t xml:space="preserve">znaczył  i przeszkolił konkretne osoby </w:t>
      </w:r>
      <w:r w:rsidR="00073FB6">
        <w:rPr>
          <w:rFonts w:ascii="Century Gothic" w:eastAsia="Times New Roman" w:hAnsi="Century Gothic" w:cs="Times New Roman"/>
          <w:sz w:val="18"/>
          <w:szCs w:val="18"/>
          <w:lang w:eastAsia="pl-PL"/>
        </w:rPr>
        <w:t xml:space="preserve">                                                          </w:t>
      </w:r>
      <w:r w:rsidRPr="00A7322E">
        <w:rPr>
          <w:rFonts w:ascii="Century Gothic" w:eastAsia="Times New Roman" w:hAnsi="Century Gothic" w:cs="Times New Roman"/>
          <w:sz w:val="18"/>
          <w:szCs w:val="18"/>
          <w:lang w:eastAsia="pl-PL"/>
        </w:rPr>
        <w:t>(z możliwością zastępstwa w przypadku nieobecności pracownika), które będą wykonywały usługę wyłącznie w tych komórkach od poniedziałku do piątku  w godzinach od 7:00 do godz. 14:35,</w:t>
      </w:r>
      <w:r w:rsidR="00073FB6">
        <w:rPr>
          <w:rFonts w:ascii="Century Gothic" w:eastAsia="Times New Roman" w:hAnsi="Century Gothic" w:cs="Times New Roman"/>
          <w:sz w:val="18"/>
          <w:szCs w:val="18"/>
          <w:lang w:eastAsia="pl-PL"/>
        </w:rPr>
        <w:t xml:space="preserve"> </w:t>
      </w:r>
      <w:r w:rsidRPr="00A7322E">
        <w:rPr>
          <w:rFonts w:ascii="Century Gothic" w:eastAsia="Times New Roman" w:hAnsi="Century Gothic" w:cs="Times New Roman"/>
          <w:sz w:val="18"/>
          <w:szCs w:val="18"/>
          <w:lang w:eastAsia="pl-PL"/>
        </w:rPr>
        <w:t>i nie będą w tym czasie kierowane do prac w innych komórkach szpitala  i oddziałach.</w:t>
      </w:r>
      <w:r w:rsidR="00073FB6">
        <w:rPr>
          <w:rFonts w:ascii="Century Gothic" w:eastAsia="Times New Roman" w:hAnsi="Century Gothic" w:cs="Times New Roman"/>
          <w:sz w:val="18"/>
          <w:szCs w:val="18"/>
          <w:lang w:eastAsia="pl-PL"/>
        </w:rPr>
        <w:t xml:space="preserve"> </w:t>
      </w:r>
      <w:r w:rsidR="00C32514">
        <w:rPr>
          <w:rFonts w:ascii="Century Gothic" w:eastAsia="Times New Roman" w:hAnsi="Century Gothic" w:cs="Times New Roman"/>
          <w:sz w:val="18"/>
          <w:szCs w:val="18"/>
          <w:lang w:eastAsia="pl-PL"/>
        </w:rPr>
        <w:t>W przypadku otwarcia oddziału torakochirurgicznego, o</w:t>
      </w:r>
      <w:r w:rsidR="00073FB6">
        <w:rPr>
          <w:rFonts w:ascii="Century Gothic" w:eastAsia="Times New Roman" w:hAnsi="Century Gothic" w:cs="Times New Roman"/>
          <w:sz w:val="18"/>
          <w:szCs w:val="18"/>
          <w:lang w:eastAsia="pl-PL"/>
        </w:rPr>
        <w:t xml:space="preserve">soby wykonujące czynności w obrębie bloku operacyjnego – min. 2 – muszą posiadać </w:t>
      </w:r>
      <w:r w:rsidR="00202823">
        <w:rPr>
          <w:rFonts w:ascii="Century Gothic" w:eastAsia="Times New Roman" w:hAnsi="Century Gothic" w:cs="Times New Roman"/>
          <w:sz w:val="18"/>
          <w:szCs w:val="18"/>
          <w:lang w:eastAsia="pl-PL"/>
        </w:rPr>
        <w:t xml:space="preserve">ukończony </w:t>
      </w:r>
      <w:r w:rsidR="00073FB6">
        <w:rPr>
          <w:rFonts w:ascii="Century Gothic" w:eastAsia="Times New Roman" w:hAnsi="Century Gothic" w:cs="Times New Roman"/>
          <w:sz w:val="18"/>
          <w:szCs w:val="18"/>
          <w:lang w:eastAsia="pl-PL"/>
        </w:rPr>
        <w:t>kur</w:t>
      </w:r>
      <w:r w:rsidR="00202823">
        <w:rPr>
          <w:rFonts w:ascii="Century Gothic" w:eastAsia="Times New Roman" w:hAnsi="Century Gothic" w:cs="Times New Roman"/>
          <w:sz w:val="18"/>
          <w:szCs w:val="18"/>
          <w:lang w:eastAsia="pl-PL"/>
        </w:rPr>
        <w:t>s</w:t>
      </w:r>
      <w:r w:rsidR="00073FB6">
        <w:rPr>
          <w:rFonts w:ascii="Century Gothic" w:eastAsia="Times New Roman" w:hAnsi="Century Gothic" w:cs="Times New Roman"/>
          <w:sz w:val="18"/>
          <w:szCs w:val="18"/>
          <w:lang w:eastAsia="pl-PL"/>
        </w:rPr>
        <w:t xml:space="preserve"> sanitariusza.</w:t>
      </w:r>
    </w:p>
    <w:p w14:paraId="1E23BC8E" w14:textId="72350DE0" w:rsidR="00166C49" w:rsidRPr="00166C49" w:rsidRDefault="00592E57" w:rsidP="00073FB6">
      <w:pPr>
        <w:spacing w:after="0" w:line="240" w:lineRule="auto"/>
        <w:ind w:left="850" w:right="81" w:hanging="425"/>
        <w:jc w:val="both"/>
        <w:rPr>
          <w:rFonts w:ascii="Century Gothic" w:eastAsia="Times New Roman" w:hAnsi="Century Gothic" w:cs="Times New Roman"/>
          <w:sz w:val="18"/>
          <w:szCs w:val="18"/>
          <w:lang w:eastAsia="pl-PL"/>
        </w:rPr>
      </w:pPr>
      <w:r w:rsidRPr="00592E57">
        <w:rPr>
          <w:rFonts w:ascii="Century Gothic" w:eastAsia="Times New Roman" w:hAnsi="Century Gothic" w:cs="Times New Roman"/>
          <w:sz w:val="18"/>
          <w:szCs w:val="18"/>
          <w:lang w:eastAsia="pl-PL"/>
        </w:rPr>
        <w:lastRenderedPageBreak/>
        <w:t>1</w:t>
      </w:r>
      <w:r w:rsidR="00166C49">
        <w:rPr>
          <w:rFonts w:ascii="Century Gothic" w:eastAsia="Times New Roman" w:hAnsi="Century Gothic" w:cs="Times New Roman"/>
          <w:sz w:val="18"/>
          <w:szCs w:val="18"/>
          <w:lang w:eastAsia="pl-PL"/>
        </w:rPr>
        <w:t>2</w:t>
      </w:r>
      <w:r w:rsidRPr="00592E57">
        <w:rPr>
          <w:rFonts w:ascii="Century Gothic" w:eastAsia="Times New Roman" w:hAnsi="Century Gothic" w:cs="Times New Roman"/>
          <w:sz w:val="18"/>
          <w:szCs w:val="18"/>
          <w:lang w:eastAsia="pl-PL"/>
        </w:rPr>
        <w:t>.</w:t>
      </w:r>
      <w:r w:rsidRPr="00592E57">
        <w:rPr>
          <w:rFonts w:ascii="Century Gothic" w:eastAsia="Times New Roman" w:hAnsi="Century Gothic" w:cs="Times New Roman"/>
          <w:sz w:val="18"/>
          <w:szCs w:val="18"/>
          <w:lang w:eastAsia="ar-SA"/>
        </w:rPr>
        <w:t xml:space="preserve"> </w:t>
      </w:r>
      <w:r w:rsidR="00AB43BA">
        <w:rPr>
          <w:rFonts w:ascii="Century Gothic" w:eastAsia="Times New Roman" w:hAnsi="Century Gothic" w:cs="Times New Roman"/>
          <w:sz w:val="18"/>
          <w:szCs w:val="18"/>
          <w:lang w:eastAsia="ar-SA"/>
        </w:rPr>
        <w:t xml:space="preserve"> </w:t>
      </w:r>
      <w:r w:rsidR="00166C49" w:rsidRPr="00166C49">
        <w:rPr>
          <w:rFonts w:ascii="Century Gothic" w:eastAsia="Times New Roman" w:hAnsi="Century Gothic" w:cs="Times New Roman"/>
          <w:sz w:val="18"/>
          <w:szCs w:val="18"/>
          <w:lang w:eastAsia="pl-PL"/>
        </w:rPr>
        <w:t xml:space="preserve">Zamawiający powierzy Wykonawcy przetwarzanie danych osobowych pacjentów, których to danych Zamawiający jest administratorem, wyłącznie w zakresie i celu związanym                                        z wykonywaniem niniejszej umowy, </w:t>
      </w:r>
      <w:r w:rsidR="00132B0E">
        <w:rPr>
          <w:rFonts w:ascii="Century Gothic" w:eastAsia="Times New Roman" w:hAnsi="Century Gothic" w:cs="Times New Roman"/>
          <w:sz w:val="18"/>
          <w:szCs w:val="18"/>
          <w:lang w:eastAsia="pl-PL"/>
        </w:rPr>
        <w:t xml:space="preserve">na podstawie odrębnej umowy, </w:t>
      </w:r>
      <w:r w:rsidR="00073FB6">
        <w:rPr>
          <w:rFonts w:ascii="Century Gothic" w:eastAsia="Times New Roman" w:hAnsi="Century Gothic" w:cs="Times New Roman"/>
          <w:sz w:val="18"/>
          <w:szCs w:val="18"/>
          <w:lang w:eastAsia="pl-PL"/>
        </w:rPr>
        <w:t>któr</w:t>
      </w:r>
      <w:r w:rsidR="00132B0E">
        <w:rPr>
          <w:rFonts w:ascii="Century Gothic" w:eastAsia="Times New Roman" w:hAnsi="Century Gothic" w:cs="Times New Roman"/>
          <w:sz w:val="18"/>
          <w:szCs w:val="18"/>
          <w:lang w:eastAsia="pl-PL"/>
        </w:rPr>
        <w:t>ej wzór</w:t>
      </w:r>
      <w:r w:rsidR="00073FB6">
        <w:rPr>
          <w:rFonts w:ascii="Century Gothic" w:eastAsia="Times New Roman" w:hAnsi="Century Gothic" w:cs="Times New Roman"/>
          <w:sz w:val="18"/>
          <w:szCs w:val="18"/>
          <w:lang w:eastAsia="pl-PL"/>
        </w:rPr>
        <w:t xml:space="preserve"> stanowi </w:t>
      </w:r>
      <w:r w:rsidR="00073FB6" w:rsidRPr="00073FB6">
        <w:rPr>
          <w:rFonts w:ascii="Century Gothic" w:eastAsia="Times New Roman" w:hAnsi="Century Gothic" w:cs="Times New Roman"/>
          <w:b/>
          <w:sz w:val="18"/>
          <w:szCs w:val="18"/>
          <w:lang w:eastAsia="pl-PL"/>
        </w:rPr>
        <w:t>Załącznik nr 1</w:t>
      </w:r>
      <w:r w:rsidR="00550BB3">
        <w:rPr>
          <w:rFonts w:ascii="Century Gothic" w:eastAsia="Times New Roman" w:hAnsi="Century Gothic" w:cs="Times New Roman"/>
          <w:b/>
          <w:sz w:val="18"/>
          <w:szCs w:val="18"/>
          <w:lang w:eastAsia="pl-PL"/>
        </w:rPr>
        <w:t>3</w:t>
      </w:r>
      <w:r w:rsidR="00073FB6" w:rsidRPr="00073FB6">
        <w:rPr>
          <w:rFonts w:ascii="Century Gothic" w:eastAsia="Times New Roman" w:hAnsi="Century Gothic" w:cs="Times New Roman"/>
          <w:b/>
          <w:sz w:val="18"/>
          <w:szCs w:val="18"/>
          <w:lang w:eastAsia="pl-PL"/>
        </w:rPr>
        <w:t xml:space="preserve"> do SWZ</w:t>
      </w:r>
      <w:r w:rsidR="00166C49" w:rsidRPr="00166C49">
        <w:rPr>
          <w:rFonts w:ascii="Century Gothic" w:eastAsia="Times New Roman" w:hAnsi="Century Gothic" w:cs="Times New Roman"/>
          <w:sz w:val="18"/>
          <w:szCs w:val="18"/>
          <w:lang w:eastAsia="pl-PL"/>
        </w:rPr>
        <w:t>.</w:t>
      </w:r>
    </w:p>
    <w:p w14:paraId="5032CEE6" w14:textId="3C64D343" w:rsidR="00592E57" w:rsidRPr="00592E57" w:rsidRDefault="00166C49" w:rsidP="00073FB6">
      <w:pPr>
        <w:tabs>
          <w:tab w:val="left" w:pos="1260"/>
        </w:tabs>
        <w:spacing w:after="0" w:line="240" w:lineRule="auto"/>
        <w:ind w:left="850"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13.  </w:t>
      </w:r>
      <w:r w:rsidR="00C32514">
        <w:rPr>
          <w:rFonts w:ascii="Century Gothic" w:eastAsia="Times New Roman" w:hAnsi="Century Gothic" w:cs="Times New Roman"/>
          <w:sz w:val="18"/>
          <w:szCs w:val="18"/>
          <w:lang w:eastAsia="ar-SA"/>
        </w:rPr>
        <w:t xml:space="preserve"> </w:t>
      </w:r>
      <w:r w:rsidR="00592E57" w:rsidRPr="00592E57">
        <w:rPr>
          <w:rFonts w:ascii="Century Gothic" w:eastAsia="Times New Roman" w:hAnsi="Century Gothic" w:cs="Times New Roman"/>
          <w:sz w:val="18"/>
          <w:szCs w:val="18"/>
          <w:lang w:eastAsia="ar-SA"/>
        </w:rPr>
        <w:t xml:space="preserve">Zamawiający dopuszcza możliwość udzielenia zamówienia uzupełniającego na podstawie  art. </w:t>
      </w:r>
      <w:r w:rsidR="00A7322E">
        <w:rPr>
          <w:rFonts w:ascii="Century Gothic" w:eastAsia="Times New Roman" w:hAnsi="Century Gothic" w:cs="Times New Roman"/>
          <w:sz w:val="18"/>
          <w:szCs w:val="18"/>
          <w:lang w:eastAsia="ar-SA"/>
        </w:rPr>
        <w:t>214</w:t>
      </w:r>
      <w:r w:rsidR="00592E57" w:rsidRPr="00592E57">
        <w:rPr>
          <w:rFonts w:ascii="Century Gothic" w:eastAsia="Times New Roman" w:hAnsi="Century Gothic" w:cs="Times New Roman"/>
          <w:sz w:val="18"/>
          <w:szCs w:val="18"/>
          <w:lang w:eastAsia="ar-SA"/>
        </w:rPr>
        <w:t xml:space="preserve"> ust. 1 pkt </w:t>
      </w:r>
      <w:r w:rsidR="00A7322E">
        <w:rPr>
          <w:rFonts w:ascii="Century Gothic" w:eastAsia="Times New Roman" w:hAnsi="Century Gothic" w:cs="Times New Roman"/>
          <w:sz w:val="18"/>
          <w:szCs w:val="18"/>
          <w:lang w:eastAsia="ar-SA"/>
        </w:rPr>
        <w:t>7</w:t>
      </w:r>
      <w:r w:rsidR="00592E57" w:rsidRPr="00592E57">
        <w:rPr>
          <w:rFonts w:ascii="Century Gothic" w:eastAsia="Times New Roman" w:hAnsi="Century Gothic" w:cs="Times New Roman"/>
          <w:sz w:val="18"/>
          <w:szCs w:val="18"/>
          <w:lang w:eastAsia="ar-SA"/>
        </w:rPr>
        <w:t xml:space="preserve"> </w:t>
      </w:r>
      <w:proofErr w:type="spellStart"/>
      <w:r w:rsidR="00A7322E">
        <w:rPr>
          <w:rFonts w:ascii="Century Gothic" w:eastAsia="Times New Roman" w:hAnsi="Century Gothic" w:cs="Times New Roman"/>
          <w:sz w:val="18"/>
          <w:szCs w:val="18"/>
          <w:lang w:eastAsia="ar-SA"/>
        </w:rPr>
        <w:t>Pzp</w:t>
      </w:r>
      <w:proofErr w:type="spellEnd"/>
      <w:r w:rsidR="00592E57" w:rsidRPr="00592E57">
        <w:rPr>
          <w:rFonts w:ascii="Century Gothic" w:eastAsia="Times New Roman" w:hAnsi="Century Gothic" w:cs="Times New Roman"/>
          <w:sz w:val="18"/>
          <w:szCs w:val="18"/>
          <w:lang w:eastAsia="ar-SA"/>
        </w:rPr>
        <w:t xml:space="preserve"> do </w:t>
      </w:r>
      <w:r w:rsidR="00592E57" w:rsidRPr="00A7322E">
        <w:rPr>
          <w:rFonts w:ascii="Century Gothic" w:eastAsia="Times New Roman" w:hAnsi="Century Gothic" w:cs="Times New Roman"/>
          <w:sz w:val="18"/>
          <w:szCs w:val="18"/>
          <w:lang w:eastAsia="ar-SA"/>
        </w:rPr>
        <w:t xml:space="preserve">wysokości </w:t>
      </w:r>
      <w:r w:rsidR="00A40067" w:rsidRPr="00A7322E">
        <w:rPr>
          <w:rFonts w:ascii="Century Gothic" w:eastAsia="Times New Roman" w:hAnsi="Century Gothic" w:cs="Times New Roman"/>
          <w:sz w:val="18"/>
          <w:szCs w:val="18"/>
          <w:lang w:eastAsia="ar-SA"/>
        </w:rPr>
        <w:t>4</w:t>
      </w:r>
      <w:r w:rsidR="00592E57" w:rsidRPr="00A7322E">
        <w:rPr>
          <w:rFonts w:ascii="Century Gothic" w:eastAsia="Times New Roman" w:hAnsi="Century Gothic" w:cs="Times New Roman"/>
          <w:sz w:val="18"/>
          <w:szCs w:val="18"/>
          <w:lang w:eastAsia="ar-SA"/>
        </w:rPr>
        <w:t>0%</w:t>
      </w:r>
      <w:r w:rsidR="00592E57" w:rsidRPr="00592E57">
        <w:rPr>
          <w:rFonts w:ascii="Century Gothic" w:eastAsia="Times New Roman" w:hAnsi="Century Gothic" w:cs="Times New Roman"/>
          <w:sz w:val="18"/>
          <w:szCs w:val="18"/>
          <w:lang w:eastAsia="ar-SA"/>
        </w:rPr>
        <w:t xml:space="preserve"> zamówienia podstawowego. </w:t>
      </w:r>
    </w:p>
    <w:p w14:paraId="3FA14F85" w14:textId="4929D8C9" w:rsidR="00754136" w:rsidRPr="00B852D1" w:rsidRDefault="00754136" w:rsidP="00202823">
      <w:p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 </w:t>
      </w:r>
    </w:p>
    <w:p w14:paraId="3D08126B" w14:textId="7F4D59C9" w:rsidR="00D71C25" w:rsidRPr="00A72F67"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A7322E">
        <w:rPr>
          <w:rFonts w:ascii="Century Gothic" w:eastAsia="Times New Roman" w:hAnsi="Century Gothic" w:cs="Arial"/>
          <w:b/>
          <w:bCs/>
          <w:sz w:val="18"/>
          <w:szCs w:val="18"/>
          <w:lang w:eastAsia="pl-PL"/>
        </w:rPr>
        <w:t>V</w:t>
      </w:r>
      <w:r w:rsidRPr="00A72F67">
        <w:rPr>
          <w:rFonts w:ascii="Century Gothic" w:eastAsia="Times New Roman" w:hAnsi="Century Gothic" w:cs="Arial"/>
          <w:b/>
          <w:bCs/>
          <w:sz w:val="18"/>
          <w:szCs w:val="18"/>
          <w:lang w:eastAsia="pl-PL"/>
        </w:rPr>
        <w:t xml:space="preserve">.  </w:t>
      </w:r>
      <w:r w:rsidR="00B80BE5" w:rsidRPr="00A72F67">
        <w:rPr>
          <w:rFonts w:ascii="Century Gothic" w:eastAsia="Times New Roman" w:hAnsi="Century Gothic" w:cs="Arial"/>
          <w:b/>
          <w:bCs/>
          <w:sz w:val="18"/>
          <w:szCs w:val="18"/>
          <w:lang w:eastAsia="pl-PL"/>
        </w:rPr>
        <w:t xml:space="preserve">   </w:t>
      </w:r>
      <w:r w:rsidRPr="00A72F67">
        <w:rPr>
          <w:rFonts w:ascii="Century Gothic" w:eastAsia="Times New Roman" w:hAnsi="Century Gothic" w:cs="Arial"/>
          <w:b/>
          <w:bCs/>
          <w:sz w:val="18"/>
          <w:szCs w:val="18"/>
          <w:u w:val="single"/>
          <w:lang w:eastAsia="pl-PL"/>
        </w:rPr>
        <w:t xml:space="preserve">WYMAGANIA   DOTYCZACE   ZATRUDNIENIA   NA  UMOWĘ  O  PRACĘ  - ART. </w:t>
      </w:r>
      <w:r w:rsidR="00946E16" w:rsidRPr="00A72F67">
        <w:rPr>
          <w:rFonts w:ascii="Century Gothic" w:eastAsia="Times New Roman" w:hAnsi="Century Gothic" w:cs="Arial"/>
          <w:b/>
          <w:bCs/>
          <w:sz w:val="18"/>
          <w:szCs w:val="18"/>
          <w:u w:val="single"/>
          <w:lang w:eastAsia="pl-PL"/>
        </w:rPr>
        <w:t>95 PZP</w:t>
      </w:r>
      <w:r w:rsidRPr="00A72F67">
        <w:rPr>
          <w:rFonts w:ascii="Century Gothic" w:eastAsia="Times New Roman" w:hAnsi="Century Gothic" w:cs="Arial"/>
          <w:b/>
          <w:bCs/>
          <w:sz w:val="18"/>
          <w:szCs w:val="18"/>
          <w:u w:val="single"/>
          <w:lang w:eastAsia="pl-PL"/>
        </w:rPr>
        <w:t>.</w:t>
      </w:r>
      <w:r w:rsidRPr="00A72F67">
        <w:rPr>
          <w:rFonts w:ascii="Century Gothic" w:eastAsia="Times New Roman" w:hAnsi="Century Gothic" w:cs="Arial"/>
          <w:sz w:val="18"/>
          <w:szCs w:val="18"/>
          <w:u w:val="single"/>
          <w:lang w:eastAsia="pl-PL"/>
        </w:rPr>
        <w:t xml:space="preserve"> </w:t>
      </w:r>
    </w:p>
    <w:p w14:paraId="79B761D8" w14:textId="77777777" w:rsidR="00D71C25" w:rsidRPr="00A72F67" w:rsidRDefault="00D71C25" w:rsidP="00D71C25">
      <w:pPr>
        <w:autoSpaceDE w:val="0"/>
        <w:autoSpaceDN w:val="0"/>
        <w:adjustRightInd w:val="0"/>
        <w:spacing w:after="0" w:line="240" w:lineRule="auto"/>
        <w:rPr>
          <w:rFonts w:ascii="Arial" w:eastAsia="Times New Roman" w:hAnsi="Arial" w:cs="Arial"/>
          <w:sz w:val="18"/>
          <w:szCs w:val="18"/>
          <w:lang w:eastAsia="pl-PL"/>
        </w:rPr>
      </w:pPr>
    </w:p>
    <w:p w14:paraId="67D72C62" w14:textId="17FFCF06" w:rsidR="00733759" w:rsidRPr="00A72F67" w:rsidRDefault="00D71C25" w:rsidP="00F96424">
      <w:pPr>
        <w:numPr>
          <w:ilvl w:val="2"/>
          <w:numId w:val="19"/>
        </w:numPr>
        <w:tabs>
          <w:tab w:val="left" w:pos="709"/>
        </w:tabs>
        <w:suppressAutoHyphen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A72F67">
        <w:rPr>
          <w:rFonts w:ascii="Century Gothic" w:eastAsia="Times New Roman" w:hAnsi="Century Gothic" w:cs="Arial"/>
          <w:sz w:val="18"/>
          <w:szCs w:val="18"/>
          <w:lang w:eastAsia="pl-PL"/>
        </w:rPr>
        <w:t xml:space="preserve">Zamawiający wymaga, aby </w:t>
      </w:r>
      <w:r w:rsidRPr="00A72F67">
        <w:rPr>
          <w:rFonts w:ascii="Century Gothic" w:eastAsia="Times New Roman" w:hAnsi="Century Gothic" w:cs="Arial"/>
          <w:bCs/>
          <w:sz w:val="18"/>
          <w:szCs w:val="18"/>
          <w:lang w:eastAsia="pl-PL"/>
        </w:rPr>
        <w:t>o</w:t>
      </w:r>
      <w:r w:rsidRPr="00A72F67">
        <w:rPr>
          <w:rFonts w:ascii="Century Gothic" w:eastAsia="Times New Roman" w:hAnsi="Century Gothic" w:cs="Times New Roman"/>
          <w:sz w:val="18"/>
          <w:szCs w:val="18"/>
          <w:lang w:eastAsia="ar-SA"/>
        </w:rPr>
        <w:t xml:space="preserve">soby wykonujące czynności w trakcie realizacji zamówienia polegające na wykonywaniu prac </w:t>
      </w:r>
      <w:r w:rsidRPr="00A72F67">
        <w:rPr>
          <w:rFonts w:ascii="Century Gothic" w:eastAsia="Times New Roman" w:hAnsi="Century Gothic" w:cs="Times New Roman"/>
          <w:sz w:val="18"/>
          <w:szCs w:val="18"/>
          <w:shd w:val="clear" w:color="auto" w:fill="FFFFFF" w:themeFill="background1"/>
          <w:lang w:eastAsia="ar-SA"/>
        </w:rPr>
        <w:t xml:space="preserve">określonych w Załączniku </w:t>
      </w:r>
      <w:r w:rsidR="00166C49" w:rsidRPr="00A72F67">
        <w:rPr>
          <w:rFonts w:ascii="Century Gothic" w:eastAsia="Times New Roman" w:hAnsi="Century Gothic" w:cs="Times New Roman"/>
          <w:sz w:val="18"/>
          <w:szCs w:val="18"/>
          <w:shd w:val="clear" w:color="auto" w:fill="FFFFFF" w:themeFill="background1"/>
          <w:lang w:eastAsia="ar-SA"/>
        </w:rPr>
        <w:t>n</w:t>
      </w:r>
      <w:r w:rsidRPr="00A72F67">
        <w:rPr>
          <w:rFonts w:ascii="Century Gothic" w:eastAsia="Times New Roman" w:hAnsi="Century Gothic" w:cs="Times New Roman"/>
          <w:sz w:val="18"/>
          <w:szCs w:val="18"/>
          <w:shd w:val="clear" w:color="auto" w:fill="FFFFFF" w:themeFill="background1"/>
          <w:lang w:eastAsia="ar-SA"/>
        </w:rPr>
        <w:t>r</w:t>
      </w:r>
      <w:r w:rsidR="00166C49" w:rsidRPr="00A72F67">
        <w:rPr>
          <w:rFonts w:ascii="Century Gothic" w:eastAsia="Times New Roman" w:hAnsi="Century Gothic" w:cs="Times New Roman"/>
          <w:sz w:val="18"/>
          <w:szCs w:val="18"/>
          <w:shd w:val="clear" w:color="auto" w:fill="FFFFFF" w:themeFill="background1"/>
          <w:lang w:eastAsia="ar-SA"/>
        </w:rPr>
        <w:t xml:space="preserve"> 1 – Szczegółowy opis przedmiotu zamówienia</w:t>
      </w:r>
      <w:r w:rsidRPr="00A72F67">
        <w:rPr>
          <w:rFonts w:ascii="Century Gothic" w:eastAsia="Times New Roman" w:hAnsi="Century Gothic" w:cs="Times New Roman"/>
          <w:sz w:val="18"/>
          <w:szCs w:val="18"/>
          <w:shd w:val="clear" w:color="auto" w:fill="FFFFFF" w:themeFill="background1"/>
          <w:lang w:eastAsia="ar-SA"/>
        </w:rPr>
        <w:t xml:space="preserve"> </w:t>
      </w:r>
      <w:r w:rsidR="006A5BF5" w:rsidRPr="00A72F67">
        <w:rPr>
          <w:rFonts w:ascii="Century Gothic" w:eastAsia="Times New Roman" w:hAnsi="Century Gothic" w:cs="Times New Roman"/>
          <w:sz w:val="18"/>
          <w:szCs w:val="18"/>
          <w:shd w:val="clear" w:color="auto" w:fill="FFFFFF" w:themeFill="background1"/>
          <w:lang w:eastAsia="ar-SA"/>
        </w:rPr>
        <w:t>-</w:t>
      </w:r>
      <w:r w:rsidRPr="00A72F67">
        <w:rPr>
          <w:rFonts w:ascii="Century Gothic" w:eastAsia="Times New Roman" w:hAnsi="Century Gothic" w:cs="Times New Roman"/>
          <w:sz w:val="18"/>
          <w:szCs w:val="18"/>
          <w:shd w:val="clear" w:color="auto" w:fill="FFFFFF" w:themeFill="background1"/>
          <w:lang w:eastAsia="ar-SA"/>
        </w:rPr>
        <w:t xml:space="preserve">  </w:t>
      </w:r>
      <w:r w:rsidRPr="00A72F67">
        <w:rPr>
          <w:rFonts w:ascii="Century Gothic" w:eastAsia="Times New Roman" w:hAnsi="Century Gothic" w:cs="Times New Roman"/>
          <w:sz w:val="18"/>
          <w:szCs w:val="18"/>
          <w:lang w:eastAsia="ar-SA"/>
        </w:rPr>
        <w:t xml:space="preserve">były zatrudnione przez wykonawcę lub podwykonawcę, </w:t>
      </w:r>
      <w:r w:rsidRPr="00A72F67">
        <w:rPr>
          <w:rFonts w:ascii="Century Gothic" w:eastAsia="Times New Roman" w:hAnsi="Century Gothic" w:cs="Arial"/>
          <w:sz w:val="18"/>
          <w:szCs w:val="18"/>
          <w:lang w:eastAsia="pl-PL"/>
        </w:rPr>
        <w:t>na podstawie umowy</w:t>
      </w:r>
      <w:r w:rsidR="00356CCE">
        <w:rPr>
          <w:rFonts w:ascii="Century Gothic" w:eastAsia="Times New Roman" w:hAnsi="Century Gothic" w:cs="Arial"/>
          <w:sz w:val="18"/>
          <w:szCs w:val="18"/>
          <w:lang w:eastAsia="pl-PL"/>
        </w:rPr>
        <w:t xml:space="preserve">               </w:t>
      </w:r>
      <w:r w:rsidRPr="00A72F67">
        <w:rPr>
          <w:rFonts w:ascii="Century Gothic" w:eastAsia="Times New Roman" w:hAnsi="Century Gothic" w:cs="Arial"/>
          <w:sz w:val="18"/>
          <w:szCs w:val="18"/>
          <w:lang w:eastAsia="pl-PL"/>
        </w:rPr>
        <w:t xml:space="preserve">  o pracę w rozumieniu ustawy z dnia 26 czerwca 1974 r. – Kodeks pracy (</w:t>
      </w:r>
      <w:r w:rsidR="00815E0B" w:rsidRPr="00A72F67">
        <w:rPr>
          <w:rFonts w:ascii="Century Gothic" w:eastAsia="Times New Roman" w:hAnsi="Century Gothic" w:cs="Arial"/>
          <w:sz w:val="18"/>
          <w:szCs w:val="18"/>
          <w:lang w:eastAsia="ar-SA"/>
        </w:rPr>
        <w:t xml:space="preserve">Dz. U. z 2020 poz. 1320 </w:t>
      </w:r>
      <w:proofErr w:type="spellStart"/>
      <w:r w:rsidR="00815E0B" w:rsidRPr="00A72F67">
        <w:rPr>
          <w:rFonts w:ascii="Century Gothic" w:eastAsia="Times New Roman" w:hAnsi="Century Gothic" w:cs="Arial"/>
          <w:sz w:val="18"/>
          <w:szCs w:val="18"/>
          <w:lang w:eastAsia="ar-SA"/>
        </w:rPr>
        <w:t>t.j</w:t>
      </w:r>
      <w:proofErr w:type="spellEnd"/>
      <w:r w:rsidR="00815E0B" w:rsidRPr="00A72F67">
        <w:rPr>
          <w:rFonts w:ascii="Century Gothic" w:eastAsia="Times New Roman" w:hAnsi="Century Gothic" w:cs="Arial"/>
          <w:sz w:val="18"/>
          <w:szCs w:val="18"/>
          <w:lang w:eastAsia="ar-SA"/>
        </w:rPr>
        <w:t>.</w:t>
      </w:r>
      <w:r w:rsidRPr="00A72F67">
        <w:rPr>
          <w:rFonts w:ascii="Century Gothic" w:eastAsia="Times New Roman" w:hAnsi="Century Gothic" w:cs="Arial"/>
          <w:sz w:val="18"/>
          <w:szCs w:val="18"/>
          <w:lang w:eastAsia="pl-PL"/>
        </w:rPr>
        <w:t xml:space="preserve">). </w:t>
      </w:r>
    </w:p>
    <w:p w14:paraId="06034BB4" w14:textId="37BA85E3" w:rsidR="00D71C25" w:rsidRPr="00A72F67" w:rsidRDefault="006A5BF5" w:rsidP="00F96424">
      <w:pPr>
        <w:numPr>
          <w:ilvl w:val="2"/>
          <w:numId w:val="19"/>
        </w:numPr>
        <w:tabs>
          <w:tab w:val="left" w:pos="709"/>
        </w:tabs>
        <w:suppressAutoHyphen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A72F67">
        <w:rPr>
          <w:rFonts w:ascii="Century Gothic" w:eastAsia="Times New Roman" w:hAnsi="Century Gothic" w:cs="Arial"/>
          <w:sz w:val="18"/>
          <w:szCs w:val="18"/>
          <w:lang w:eastAsia="pl-PL"/>
        </w:rPr>
        <w:t xml:space="preserve">Wymóg </w:t>
      </w:r>
      <w:r w:rsidR="00733759" w:rsidRPr="00A72F67">
        <w:rPr>
          <w:rFonts w:ascii="Century Gothic" w:eastAsia="Times New Roman" w:hAnsi="Century Gothic" w:cs="Arial"/>
          <w:sz w:val="18"/>
          <w:szCs w:val="18"/>
          <w:lang w:eastAsia="pl-PL"/>
        </w:rPr>
        <w:t>zatrudnienia na podstawie umowy o pracę</w:t>
      </w:r>
      <w:r w:rsidRPr="00A72F67">
        <w:rPr>
          <w:rFonts w:ascii="Century Gothic" w:eastAsia="Times New Roman" w:hAnsi="Century Gothic" w:cs="Arial"/>
          <w:sz w:val="18"/>
          <w:szCs w:val="18"/>
          <w:lang w:eastAsia="pl-PL"/>
        </w:rPr>
        <w:t xml:space="preserve"> nie dotyczy </w:t>
      </w:r>
      <w:r w:rsidRPr="00A72F67">
        <w:rPr>
          <w:rFonts w:ascii="Century Gothic" w:eastAsia="Times New Roman" w:hAnsi="Century Gothic" w:cs="Times New Roman"/>
          <w:sz w:val="18"/>
          <w:szCs w:val="18"/>
          <w:shd w:val="clear" w:color="auto" w:fill="FFFFFF" w:themeFill="background1"/>
          <w:lang w:eastAsia="ar-SA"/>
        </w:rPr>
        <w:t>Managera</w:t>
      </w:r>
      <w:r w:rsidRPr="00A72F67">
        <w:rPr>
          <w:rFonts w:ascii="Century Gothic" w:eastAsia="Times New Roman" w:hAnsi="Century Gothic" w:cs="Times New Roman"/>
          <w:sz w:val="18"/>
          <w:szCs w:val="18"/>
          <w:lang w:eastAsia="ar-SA"/>
        </w:rPr>
        <w:t>, tj. osoby nadzorującej pracę kierownika obiektu oraz pełniącej całkowity nadzór nad realizacją umowy, wykonującej czynności w różnym czasie, w sposób autonomiczny, doraźnie na terenie obiektu Zamawiającego, co nie wymaga zatrudnienia na podstawie umowy pracę.</w:t>
      </w:r>
    </w:p>
    <w:p w14:paraId="477BFDA0" w14:textId="2D2D3230" w:rsidR="00D71C25" w:rsidRPr="00A72F67" w:rsidRDefault="00C32514" w:rsidP="00B80BE5">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3</w:t>
      </w:r>
      <w:r w:rsidR="00D71C25" w:rsidRPr="00A72F67">
        <w:rPr>
          <w:rFonts w:ascii="Century Gothic" w:eastAsia="Times New Roman" w:hAnsi="Century Gothic" w:cs="Arial"/>
          <w:sz w:val="18"/>
          <w:szCs w:val="18"/>
          <w:lang w:eastAsia="pl-PL"/>
        </w:rPr>
        <w:t>.  Wykonawca</w:t>
      </w:r>
      <w:r w:rsidR="006A5BF5" w:rsidRPr="00A72F67">
        <w:rPr>
          <w:rFonts w:ascii="Century Gothic" w:eastAsia="Times New Roman" w:hAnsi="Century Gothic" w:cs="Arial"/>
          <w:sz w:val="18"/>
          <w:szCs w:val="18"/>
          <w:lang w:eastAsia="pl-PL"/>
        </w:rPr>
        <w:t xml:space="preserve"> lub Podwykonawca</w:t>
      </w:r>
      <w:r w:rsidR="00D71C25" w:rsidRPr="00A72F67">
        <w:rPr>
          <w:rFonts w:ascii="Century Gothic" w:eastAsia="Times New Roman" w:hAnsi="Century Gothic" w:cs="Arial"/>
          <w:sz w:val="18"/>
          <w:szCs w:val="18"/>
          <w:lang w:eastAsia="pl-PL"/>
        </w:rPr>
        <w:t xml:space="preserve"> musi zatrudniać osoby </w:t>
      </w:r>
      <w:r w:rsidR="006A5BF5" w:rsidRPr="00A72F67">
        <w:rPr>
          <w:rFonts w:ascii="Century Gothic" w:eastAsia="Times New Roman" w:hAnsi="Century Gothic" w:cs="Arial"/>
          <w:sz w:val="18"/>
          <w:szCs w:val="18"/>
          <w:lang w:eastAsia="pl-PL"/>
        </w:rPr>
        <w:t xml:space="preserve">wskazane w pkt. 1 </w:t>
      </w:r>
      <w:r w:rsidR="00D71C25" w:rsidRPr="00A72F67">
        <w:rPr>
          <w:rFonts w:ascii="Century Gothic" w:eastAsia="Times New Roman" w:hAnsi="Century Gothic" w:cs="Arial"/>
          <w:sz w:val="18"/>
          <w:szCs w:val="18"/>
          <w:lang w:eastAsia="pl-PL"/>
        </w:rPr>
        <w:t xml:space="preserve">na podstawie umowy  o pracę przez cały okres realizacji umowy oraz </w:t>
      </w:r>
      <w:r w:rsidR="00733759" w:rsidRPr="00A72F67">
        <w:rPr>
          <w:rFonts w:ascii="Century Gothic" w:eastAsia="Times New Roman" w:hAnsi="Century Gothic" w:cs="Arial"/>
          <w:sz w:val="18"/>
          <w:szCs w:val="18"/>
          <w:lang w:eastAsia="pl-PL"/>
        </w:rPr>
        <w:t xml:space="preserve">w sposób zgodny z przepisami o minimalnym wynagrodzeniu za pracę, </w:t>
      </w:r>
      <w:r w:rsidR="00D71C25" w:rsidRPr="00A72F67">
        <w:rPr>
          <w:rFonts w:ascii="Century Gothic" w:eastAsia="Times New Roman" w:hAnsi="Century Gothic" w:cs="Arial"/>
          <w:sz w:val="18"/>
          <w:szCs w:val="18"/>
          <w:lang w:eastAsia="pl-PL"/>
        </w:rPr>
        <w:t>a w przypadku rozwiązania umowy przez osobę zatrudnioną lub przez pracodawcę, zobowiąz</w:t>
      </w:r>
      <w:r w:rsidR="00733759" w:rsidRPr="00A72F67">
        <w:rPr>
          <w:rFonts w:ascii="Century Gothic" w:eastAsia="Times New Roman" w:hAnsi="Century Gothic" w:cs="Arial"/>
          <w:sz w:val="18"/>
          <w:szCs w:val="18"/>
          <w:lang w:eastAsia="pl-PL"/>
        </w:rPr>
        <w:t>any jest</w:t>
      </w:r>
      <w:r w:rsidR="00D71C25" w:rsidRPr="00A72F67">
        <w:rPr>
          <w:rFonts w:ascii="Century Gothic" w:eastAsia="Times New Roman" w:hAnsi="Century Gothic" w:cs="Arial"/>
          <w:sz w:val="18"/>
          <w:szCs w:val="18"/>
          <w:lang w:eastAsia="pl-PL"/>
        </w:rPr>
        <w:t xml:space="preserve"> do zatrudnienia </w:t>
      </w:r>
      <w:r w:rsidR="00733759" w:rsidRPr="00A72F67">
        <w:rPr>
          <w:rFonts w:ascii="Century Gothic" w:eastAsia="Times New Roman" w:hAnsi="Century Gothic" w:cs="Arial"/>
          <w:sz w:val="18"/>
          <w:szCs w:val="18"/>
          <w:lang w:eastAsia="pl-PL"/>
        </w:rPr>
        <w:t xml:space="preserve">na to miejsce innej osoby wykonującej ww. czynności </w:t>
      </w:r>
      <w:r w:rsidR="00D71C25" w:rsidRPr="00A72F67">
        <w:rPr>
          <w:rFonts w:ascii="Century Gothic" w:eastAsia="Times New Roman" w:hAnsi="Century Gothic" w:cs="Arial"/>
          <w:sz w:val="18"/>
          <w:szCs w:val="18"/>
          <w:lang w:eastAsia="pl-PL"/>
        </w:rPr>
        <w:t xml:space="preserve">na podstawie umowy o pracę. </w:t>
      </w:r>
      <w:r w:rsidR="00733759" w:rsidRPr="00A72F67">
        <w:rPr>
          <w:rFonts w:ascii="Century Gothic" w:eastAsia="Times New Roman" w:hAnsi="Century Gothic" w:cs="Arial"/>
          <w:sz w:val="18"/>
          <w:szCs w:val="18"/>
          <w:lang w:eastAsia="pl-PL"/>
        </w:rPr>
        <w:t>W przypadku zatrudnienia Managera na podstawie umowy cywilnoprawnej, Wykonawca ma obowiązek stosowania minimalnej stawki godzinowej .</w:t>
      </w:r>
    </w:p>
    <w:p w14:paraId="7ABDB6AB" w14:textId="0F33F8CC" w:rsidR="00D71C25" w:rsidRPr="00A72F67" w:rsidRDefault="00C32514" w:rsidP="00B80BE5">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4</w:t>
      </w:r>
      <w:r w:rsidR="00D71C25" w:rsidRPr="00A72F67">
        <w:rPr>
          <w:rFonts w:ascii="Century Gothic" w:eastAsia="Times New Roman" w:hAnsi="Century Gothic" w:cs="Arial"/>
          <w:sz w:val="18"/>
          <w:szCs w:val="18"/>
          <w:lang w:eastAsia="pl-PL"/>
        </w:rPr>
        <w:t>. Najpóźniej w dniu przystąpienia do realizacji umowy Wykonawca doręczy Zamawiającemu oświadczenie potwierdzające, że wymagane przez Zamawiającego czynności, o których mowa w pkt 1, będą wykonywane przez osoby zatrudnione na podstawie umowy o pracę. Oświadczenie powinno określać podmiot, w imieniu którego oświadczenie jest składane oraz być opatrzone datą i podpisem osoby upoważnionej do reprezentowania tego podmiotu.</w:t>
      </w:r>
    </w:p>
    <w:p w14:paraId="5B15AC44" w14:textId="3B8C1A56" w:rsidR="00D71C25" w:rsidRPr="00A72F67" w:rsidRDefault="00C32514" w:rsidP="00B80BE5">
      <w:pPr>
        <w:tabs>
          <w:tab w:val="left" w:pos="709"/>
        </w:tabs>
        <w:autoSpaceDE w:val="0"/>
        <w:autoSpaceDN w:val="0"/>
        <w:adjustRightInd w:val="0"/>
        <w:spacing w:after="0" w:line="240" w:lineRule="auto"/>
        <w:ind w:left="709" w:hanging="283"/>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D71C25" w:rsidRPr="00A72F67">
        <w:rPr>
          <w:rFonts w:ascii="Century Gothic" w:eastAsia="Times New Roman" w:hAnsi="Century Gothic" w:cs="Times New Roman"/>
          <w:sz w:val="18"/>
          <w:szCs w:val="18"/>
          <w:lang w:eastAsia="pl-PL"/>
        </w:rPr>
        <w:t xml:space="preserve">.  W przypadku ustania zatrudnienia </w:t>
      </w:r>
      <w:r w:rsidR="00D71C25" w:rsidRPr="00A72F67">
        <w:rPr>
          <w:rFonts w:ascii="Century Gothic" w:eastAsia="Times New Roman" w:hAnsi="Century Gothic" w:cs="Times New Roman"/>
          <w:bCs/>
          <w:iCs/>
          <w:sz w:val="18"/>
          <w:szCs w:val="18"/>
          <w:lang w:eastAsia="pl-PL"/>
        </w:rPr>
        <w:t>np. rozwiązania stosunku pracy przez osobę, osoby, pracodawcę lub z innych przyczyn</w:t>
      </w:r>
      <w:r w:rsidR="00D71C25" w:rsidRPr="00A72F67">
        <w:rPr>
          <w:rFonts w:ascii="Century Gothic" w:eastAsia="Times New Roman" w:hAnsi="Century Gothic" w:cs="Times New Roman"/>
          <w:sz w:val="18"/>
          <w:szCs w:val="18"/>
          <w:lang w:eastAsia="pl-PL"/>
        </w:rPr>
        <w:t xml:space="preserve">, w trakcie </w:t>
      </w:r>
      <w:r w:rsidR="00A7322E" w:rsidRPr="00A72F67">
        <w:rPr>
          <w:rFonts w:ascii="Century Gothic" w:eastAsia="Times New Roman" w:hAnsi="Century Gothic" w:cs="Times New Roman"/>
          <w:sz w:val="18"/>
          <w:szCs w:val="18"/>
          <w:lang w:eastAsia="pl-PL"/>
        </w:rPr>
        <w:t>trwania umowy</w:t>
      </w:r>
      <w:r w:rsidR="00D71C25" w:rsidRPr="00A72F67">
        <w:rPr>
          <w:rFonts w:ascii="Century Gothic" w:eastAsia="Times New Roman" w:hAnsi="Century Gothic" w:cs="Times New Roman"/>
          <w:sz w:val="18"/>
          <w:szCs w:val="18"/>
          <w:lang w:eastAsia="pl-PL"/>
        </w:rPr>
        <w:t xml:space="preserve">, wykonawca zobowiązuje się w ich miejsce zatrudnić na pozostały okres realizacji zamówienia licząc od dnia ustania zatrudnienia, inne osoby, na warunkach, o których mowa w pkt 1. </w:t>
      </w:r>
    </w:p>
    <w:p w14:paraId="697E8724" w14:textId="5D4DB76B" w:rsidR="00D71C25" w:rsidRPr="00A72F67" w:rsidRDefault="00C32514" w:rsidP="00B80BE5">
      <w:p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Pr>
          <w:rFonts w:ascii="Century Gothic" w:eastAsia="Times New Roman" w:hAnsi="Century Gothic" w:cs="Arial"/>
          <w:sz w:val="18"/>
          <w:szCs w:val="18"/>
          <w:lang w:eastAsia="pl-PL"/>
        </w:rPr>
        <w:t>6</w:t>
      </w:r>
      <w:r w:rsidR="00D71C25" w:rsidRPr="00A72F67">
        <w:rPr>
          <w:rFonts w:ascii="Century Gothic" w:eastAsia="Times New Roman" w:hAnsi="Century Gothic" w:cs="Arial"/>
          <w:sz w:val="18"/>
          <w:szCs w:val="18"/>
          <w:lang w:eastAsia="pl-PL"/>
        </w:rPr>
        <w:t>.  W ramach czynności kontrolnych przestrzegania wymogu, o którym mowa w art. 95</w:t>
      </w:r>
      <w:r w:rsidR="00946E16" w:rsidRPr="00A72F67">
        <w:rPr>
          <w:rFonts w:ascii="Century Gothic" w:eastAsia="Times New Roman" w:hAnsi="Century Gothic" w:cs="Arial"/>
          <w:sz w:val="18"/>
          <w:szCs w:val="18"/>
          <w:lang w:eastAsia="pl-PL"/>
        </w:rPr>
        <w:t xml:space="preserve"> ust. 2</w:t>
      </w:r>
      <w:r w:rsidR="00D71C25" w:rsidRPr="00A72F67">
        <w:rPr>
          <w:rFonts w:ascii="Century Gothic" w:eastAsia="Times New Roman" w:hAnsi="Century Gothic" w:cs="Arial"/>
          <w:sz w:val="18"/>
          <w:szCs w:val="18"/>
          <w:lang w:eastAsia="pl-PL"/>
        </w:rPr>
        <w:t xml:space="preserve"> </w:t>
      </w:r>
      <w:proofErr w:type="spellStart"/>
      <w:r w:rsidR="00D71C25" w:rsidRPr="00A72F67">
        <w:rPr>
          <w:rFonts w:ascii="Century Gothic" w:eastAsia="Times New Roman" w:hAnsi="Century Gothic" w:cs="Arial"/>
          <w:sz w:val="18"/>
          <w:szCs w:val="18"/>
          <w:lang w:eastAsia="pl-PL"/>
        </w:rPr>
        <w:t>Pzp</w:t>
      </w:r>
      <w:proofErr w:type="spellEnd"/>
      <w:r w:rsidR="00D71C25" w:rsidRPr="00A72F67">
        <w:rPr>
          <w:rFonts w:ascii="Century Gothic" w:eastAsia="Times New Roman" w:hAnsi="Century Gothic" w:cs="Arial"/>
          <w:sz w:val="18"/>
          <w:szCs w:val="18"/>
          <w:lang w:eastAsia="pl-PL"/>
        </w:rPr>
        <w:t xml:space="preserve">, Zamawiający jest uprawniony także do żądania wyjaśnień w przypadku wątpliwości w zakresie potwierdzenia spełniania ww. wymogu lub do przeprowadzania kontroli na miejscu wykonywania świadczenia. </w:t>
      </w:r>
    </w:p>
    <w:p w14:paraId="36135322" w14:textId="6B124C9D" w:rsidR="00D71C25" w:rsidRPr="00A72F67" w:rsidRDefault="00C32514" w:rsidP="00B80BE5">
      <w:pPr>
        <w:tabs>
          <w:tab w:val="left" w:pos="709"/>
        </w:tabs>
        <w:suppressAutoHyphens/>
        <w:spacing w:after="0" w:line="240" w:lineRule="auto"/>
        <w:ind w:left="709"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7</w:t>
      </w:r>
      <w:r w:rsidR="00D71C25" w:rsidRPr="00A72F67">
        <w:rPr>
          <w:rFonts w:ascii="Century Gothic" w:eastAsia="Times New Roman" w:hAnsi="Century Gothic" w:cs="Times New Roman"/>
          <w:sz w:val="18"/>
          <w:szCs w:val="18"/>
          <w:lang w:eastAsia="ar-SA"/>
        </w:rPr>
        <w:t>. W przypadku nie zatrudnienia przy realizacji zamówienia osób na umowę o pracę lub nie przedstawienia zamawiającemu na jego żądanie dokumentów potwi</w:t>
      </w:r>
      <w:r w:rsidR="00073FB6" w:rsidRPr="00A72F67">
        <w:rPr>
          <w:rFonts w:ascii="Century Gothic" w:eastAsia="Times New Roman" w:hAnsi="Century Gothic" w:cs="Times New Roman"/>
          <w:sz w:val="18"/>
          <w:szCs w:val="18"/>
          <w:lang w:eastAsia="ar-SA"/>
        </w:rPr>
        <w:t>erdzających zatrudnianie przez W</w:t>
      </w:r>
      <w:r w:rsidR="00D71C25" w:rsidRPr="00A72F67">
        <w:rPr>
          <w:rFonts w:ascii="Century Gothic" w:eastAsia="Times New Roman" w:hAnsi="Century Gothic" w:cs="Times New Roman"/>
          <w:sz w:val="18"/>
          <w:szCs w:val="18"/>
          <w:lang w:eastAsia="ar-SA"/>
        </w:rPr>
        <w:t xml:space="preserve">ykonawcę na podstawie umów o pracę dokumentujących świadczenie pracy, </w:t>
      </w:r>
      <w:r w:rsidR="00073FB6" w:rsidRPr="00A72F67">
        <w:rPr>
          <w:rFonts w:ascii="Century Gothic" w:eastAsia="Times New Roman" w:hAnsi="Century Gothic" w:cs="Times New Roman"/>
          <w:sz w:val="18"/>
          <w:szCs w:val="18"/>
          <w:lang w:eastAsia="ar-SA"/>
        </w:rPr>
        <w:t>Wykonawca zapłaci Z</w:t>
      </w:r>
      <w:r w:rsidR="00D71C25" w:rsidRPr="00A72F67">
        <w:rPr>
          <w:rFonts w:ascii="Century Gothic" w:eastAsia="Times New Roman" w:hAnsi="Century Gothic" w:cs="Times New Roman"/>
          <w:sz w:val="18"/>
          <w:szCs w:val="18"/>
          <w:lang w:eastAsia="ar-SA"/>
        </w:rPr>
        <w:t>amawiającemu karę umowną w wysokości określonej w istotnych postanowieniach umowy. Kara będzie naliczana za każdy miesiąc, w którym wykonawca nie wypełnił zobowiązania.</w:t>
      </w:r>
    </w:p>
    <w:p w14:paraId="74903030" w14:textId="26721FDD" w:rsidR="00533D7A" w:rsidRPr="00A72F67" w:rsidRDefault="00C32514" w:rsidP="00533D7A">
      <w:pPr>
        <w:pStyle w:val="Bezodstpw"/>
        <w:ind w:left="709" w:hanging="283"/>
        <w:jc w:val="both"/>
        <w:rPr>
          <w:rFonts w:ascii="Century Gothic" w:hAnsi="Century Gothic"/>
          <w:iCs/>
          <w:sz w:val="18"/>
          <w:szCs w:val="18"/>
        </w:rPr>
      </w:pPr>
      <w:r>
        <w:rPr>
          <w:rFonts w:ascii="Century Gothic" w:hAnsi="Century Gothic"/>
          <w:iCs/>
          <w:sz w:val="18"/>
          <w:szCs w:val="18"/>
        </w:rPr>
        <w:t>8</w:t>
      </w:r>
      <w:r w:rsidR="00533D7A" w:rsidRPr="00A72F67">
        <w:rPr>
          <w:rFonts w:ascii="Century Gothic" w:hAnsi="Century Gothic"/>
          <w:iCs/>
          <w:sz w:val="18"/>
          <w:szCs w:val="18"/>
        </w:rPr>
        <w:t xml:space="preserve">.  W celu weryfikacji zatrudniania, przez wykonawcę lub podwykonawcę, na podstawie umowy </w:t>
      </w:r>
      <w:r w:rsidR="00685FCD">
        <w:rPr>
          <w:rFonts w:ascii="Century Gothic" w:hAnsi="Century Gothic"/>
          <w:iCs/>
          <w:sz w:val="18"/>
          <w:szCs w:val="18"/>
        </w:rPr>
        <w:t xml:space="preserve">                    </w:t>
      </w:r>
      <w:r w:rsidR="00533D7A" w:rsidRPr="00A72F67">
        <w:rPr>
          <w:rFonts w:ascii="Century Gothic" w:hAnsi="Century Gothic"/>
          <w:iCs/>
          <w:sz w:val="18"/>
          <w:szCs w:val="18"/>
        </w:rPr>
        <w:t>o pracę, osób wykonujących wskazane przez zamawiającego czynności w zakresie realizacji zamówienia, Zamawiający może żądać  w szczególności:</w:t>
      </w:r>
    </w:p>
    <w:p w14:paraId="5A95A982" w14:textId="3B4D14AA" w:rsidR="00533D7A" w:rsidRPr="00A72F67" w:rsidRDefault="00533D7A" w:rsidP="00533D7A">
      <w:pPr>
        <w:pStyle w:val="Bezodstpw"/>
        <w:tabs>
          <w:tab w:val="left" w:pos="851"/>
        </w:tabs>
        <w:ind w:left="709"/>
        <w:jc w:val="both"/>
        <w:rPr>
          <w:rFonts w:ascii="Century Gothic" w:hAnsi="Century Gothic"/>
          <w:iCs/>
          <w:sz w:val="18"/>
          <w:szCs w:val="18"/>
        </w:rPr>
      </w:pPr>
      <w:r w:rsidRPr="00A72F67">
        <w:rPr>
          <w:rFonts w:ascii="Century Gothic" w:hAnsi="Century Gothic"/>
          <w:iCs/>
          <w:sz w:val="18"/>
          <w:szCs w:val="18"/>
        </w:rPr>
        <w:t xml:space="preserve">1) </w:t>
      </w:r>
      <w:r w:rsidR="00685FCD">
        <w:rPr>
          <w:rFonts w:ascii="Century Gothic" w:hAnsi="Century Gothic"/>
          <w:iCs/>
          <w:sz w:val="18"/>
          <w:szCs w:val="18"/>
        </w:rPr>
        <w:t xml:space="preserve"> </w:t>
      </w:r>
      <w:r w:rsidRPr="00A72F67">
        <w:rPr>
          <w:rFonts w:ascii="Century Gothic" w:hAnsi="Century Gothic"/>
          <w:iCs/>
          <w:sz w:val="18"/>
          <w:szCs w:val="18"/>
        </w:rPr>
        <w:t>oświadczenia zatrudnionego pracownika,</w:t>
      </w:r>
    </w:p>
    <w:p w14:paraId="3A94B4AC" w14:textId="12A9E6C9" w:rsidR="00533D7A" w:rsidRPr="00A72F67" w:rsidRDefault="00533D7A" w:rsidP="00685FCD">
      <w:pPr>
        <w:pStyle w:val="Bezodstpw"/>
        <w:ind w:left="993" w:hanging="284"/>
        <w:rPr>
          <w:rFonts w:ascii="Century Gothic" w:hAnsi="Century Gothic"/>
          <w:iCs/>
          <w:sz w:val="18"/>
          <w:szCs w:val="18"/>
        </w:rPr>
      </w:pPr>
      <w:r w:rsidRPr="00A72F67">
        <w:rPr>
          <w:rFonts w:ascii="Century Gothic" w:hAnsi="Century Gothic"/>
          <w:iCs/>
          <w:sz w:val="18"/>
          <w:szCs w:val="18"/>
        </w:rPr>
        <w:t xml:space="preserve">2) </w:t>
      </w:r>
      <w:r w:rsidR="00685FCD">
        <w:rPr>
          <w:rFonts w:ascii="Century Gothic" w:hAnsi="Century Gothic"/>
          <w:iCs/>
          <w:sz w:val="18"/>
          <w:szCs w:val="18"/>
        </w:rPr>
        <w:t xml:space="preserve">  </w:t>
      </w:r>
      <w:r w:rsidRPr="00A72F67">
        <w:rPr>
          <w:rFonts w:ascii="Century Gothic" w:hAnsi="Century Gothic"/>
          <w:iCs/>
          <w:sz w:val="18"/>
          <w:szCs w:val="18"/>
        </w:rPr>
        <w:t>oświadczenia wykonawcy lub podwykonawcy o zatrudnieniu pracownika na podstawie umowy o pracę,</w:t>
      </w:r>
    </w:p>
    <w:p w14:paraId="75E3F928" w14:textId="291B47F6" w:rsidR="00533D7A" w:rsidRPr="00A72F67" w:rsidRDefault="00533D7A" w:rsidP="00685FCD">
      <w:pPr>
        <w:pStyle w:val="Bezodstpw"/>
        <w:ind w:left="709"/>
        <w:jc w:val="both"/>
        <w:rPr>
          <w:rFonts w:ascii="Century Gothic" w:hAnsi="Century Gothic"/>
          <w:iCs/>
          <w:sz w:val="18"/>
          <w:szCs w:val="18"/>
        </w:rPr>
      </w:pPr>
      <w:r w:rsidRPr="00A72F67">
        <w:rPr>
          <w:rFonts w:ascii="Century Gothic" w:hAnsi="Century Gothic"/>
          <w:iCs/>
          <w:sz w:val="18"/>
          <w:szCs w:val="18"/>
        </w:rPr>
        <w:t xml:space="preserve">3) </w:t>
      </w:r>
      <w:r w:rsidR="00685FCD">
        <w:rPr>
          <w:rFonts w:ascii="Century Gothic" w:hAnsi="Century Gothic"/>
          <w:iCs/>
          <w:sz w:val="18"/>
          <w:szCs w:val="18"/>
        </w:rPr>
        <w:t xml:space="preserve">  </w:t>
      </w:r>
      <w:r w:rsidRPr="00A72F67">
        <w:rPr>
          <w:rFonts w:ascii="Century Gothic" w:hAnsi="Century Gothic"/>
          <w:iCs/>
          <w:sz w:val="18"/>
          <w:szCs w:val="18"/>
        </w:rPr>
        <w:t>poświadczonej za zgodność z oryginałem kopii umowy o pracę zatrudnionego pracownika,</w:t>
      </w:r>
    </w:p>
    <w:p w14:paraId="3306DDAD" w14:textId="1B076FDC" w:rsidR="00533D7A" w:rsidRPr="00A72F67" w:rsidRDefault="00533D7A" w:rsidP="00685FCD">
      <w:pPr>
        <w:pStyle w:val="Bezodstpw"/>
        <w:ind w:left="993" w:hanging="284"/>
        <w:jc w:val="both"/>
        <w:rPr>
          <w:rFonts w:ascii="Century Gothic" w:hAnsi="Century Gothic"/>
          <w:iCs/>
          <w:sz w:val="18"/>
          <w:szCs w:val="18"/>
        </w:rPr>
      </w:pPr>
      <w:r w:rsidRPr="00A72F67">
        <w:rPr>
          <w:rFonts w:ascii="Century Gothic" w:hAnsi="Century Gothic"/>
          <w:iCs/>
          <w:sz w:val="18"/>
          <w:szCs w:val="18"/>
        </w:rPr>
        <w:t>4) innych dokumentów</w:t>
      </w:r>
      <w:r w:rsidR="00733759" w:rsidRPr="00A72F67">
        <w:rPr>
          <w:rFonts w:ascii="Century Gothic" w:hAnsi="Century Gothic"/>
          <w:iCs/>
          <w:sz w:val="18"/>
          <w:szCs w:val="18"/>
        </w:rPr>
        <w:t xml:space="preserve"> (np. deklaracji składkowych i dowodów opłacania składek na ubezpieczenie społeczne i zdrowotne)</w:t>
      </w:r>
      <w:r w:rsidRPr="00A72F67">
        <w:rPr>
          <w:rFonts w:ascii="Century Gothic" w:hAnsi="Century Gothic"/>
          <w:iCs/>
          <w:sz w:val="18"/>
          <w:szCs w:val="18"/>
        </w:rPr>
        <w:t>.</w:t>
      </w:r>
      <w:r w:rsidR="00733759" w:rsidRPr="00A72F67">
        <w:rPr>
          <w:rFonts w:ascii="Century Gothic" w:hAnsi="Century Gothic"/>
          <w:iCs/>
          <w:sz w:val="18"/>
          <w:szCs w:val="18"/>
        </w:rPr>
        <w:t xml:space="preserve"> Dokumenty te muszą zawierać informacje niezbędne do weryfikacji </w:t>
      </w:r>
      <w:r w:rsidR="0012283D" w:rsidRPr="00A72F67">
        <w:rPr>
          <w:rFonts w:ascii="Century Gothic" w:hAnsi="Century Gothic"/>
          <w:iCs/>
          <w:sz w:val="18"/>
          <w:szCs w:val="18"/>
        </w:rPr>
        <w:t>zatrudnienia danej osoby na podstawie umowy o pracę, zgodnie z art.</w:t>
      </w:r>
      <w:r w:rsidR="00A72F67">
        <w:rPr>
          <w:rFonts w:ascii="Century Gothic" w:hAnsi="Century Gothic"/>
          <w:iCs/>
          <w:sz w:val="18"/>
          <w:szCs w:val="18"/>
        </w:rPr>
        <w:t xml:space="preserve"> </w:t>
      </w:r>
      <w:r w:rsidR="0012283D" w:rsidRPr="00A72F67">
        <w:rPr>
          <w:rFonts w:ascii="Century Gothic" w:hAnsi="Century Gothic"/>
          <w:iCs/>
          <w:sz w:val="18"/>
          <w:szCs w:val="18"/>
        </w:rPr>
        <w:t>438 ust.</w:t>
      </w:r>
      <w:r w:rsidR="00685FCD">
        <w:rPr>
          <w:rFonts w:ascii="Century Gothic" w:hAnsi="Century Gothic"/>
          <w:iCs/>
          <w:sz w:val="18"/>
          <w:szCs w:val="18"/>
        </w:rPr>
        <w:t xml:space="preserve"> </w:t>
      </w:r>
      <w:r w:rsidR="0012283D" w:rsidRPr="00A72F67">
        <w:rPr>
          <w:rFonts w:ascii="Century Gothic" w:hAnsi="Century Gothic"/>
          <w:iCs/>
          <w:sz w:val="18"/>
          <w:szCs w:val="18"/>
        </w:rPr>
        <w:t xml:space="preserve">2 </w:t>
      </w:r>
      <w:proofErr w:type="spellStart"/>
      <w:r w:rsidR="0012283D" w:rsidRPr="00A72F67">
        <w:rPr>
          <w:rFonts w:ascii="Century Gothic" w:hAnsi="Century Gothic"/>
          <w:iCs/>
          <w:sz w:val="18"/>
          <w:szCs w:val="18"/>
        </w:rPr>
        <w:t>Pzp</w:t>
      </w:r>
      <w:proofErr w:type="spellEnd"/>
      <w:r w:rsidR="0012283D" w:rsidRPr="00A72F67">
        <w:rPr>
          <w:rFonts w:ascii="Century Gothic" w:hAnsi="Century Gothic"/>
          <w:iCs/>
          <w:sz w:val="18"/>
          <w:szCs w:val="18"/>
        </w:rPr>
        <w:t>.</w:t>
      </w:r>
    </w:p>
    <w:p w14:paraId="02421409" w14:textId="585F3992" w:rsidR="00533D7A" w:rsidRPr="00A72F67" w:rsidRDefault="00533D7A" w:rsidP="00BB539D">
      <w:pPr>
        <w:pStyle w:val="Bezodstpw"/>
        <w:ind w:left="284" w:hanging="284"/>
        <w:jc w:val="both"/>
        <w:rPr>
          <w:rFonts w:ascii="Century Gothic" w:hAnsi="Century Gothic"/>
          <w:iCs/>
          <w:sz w:val="18"/>
          <w:szCs w:val="18"/>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71C28">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Zgodnie z art. 462 ust. 2 </w:t>
      </w:r>
      <w:proofErr w:type="spellStart"/>
      <w:r>
        <w:rPr>
          <w:rFonts w:ascii="Century Gothic" w:eastAsia="Times New Roman" w:hAnsi="Century Gothic" w:cs="Arial"/>
          <w:sz w:val="18"/>
          <w:szCs w:val="18"/>
          <w:lang w:eastAsia="pl-PL"/>
        </w:rPr>
        <w:t>Pzp</w:t>
      </w:r>
      <w:proofErr w:type="spellEnd"/>
      <w:r>
        <w:rPr>
          <w:rFonts w:ascii="Century Gothic" w:eastAsia="Times New Roman" w:hAnsi="Century Gothic" w:cs="Arial"/>
          <w:sz w:val="18"/>
          <w:szCs w:val="18"/>
          <w:lang w:eastAsia="pl-PL"/>
        </w:rPr>
        <w:t>,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29A42811"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Pr="00B71C28">
        <w:rPr>
          <w:rFonts w:ascii="Century Gothic" w:eastAsia="Times New Roman" w:hAnsi="Century Gothic" w:cs="Arial"/>
          <w:sz w:val="18"/>
          <w:szCs w:val="18"/>
          <w:lang w:eastAsia="pl-PL"/>
        </w:rPr>
        <w:t>, o ile przewidział to w dokumentach zamówienia. 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proofErr w:type="spellStart"/>
      <w:r w:rsidR="00892DD8">
        <w:rPr>
          <w:rFonts w:ascii="Century Gothic" w:eastAsia="Times New Roman" w:hAnsi="Century Gothic" w:cs="Arial"/>
          <w:sz w:val="18"/>
          <w:szCs w:val="18"/>
          <w:lang w:eastAsia="pl-PL"/>
        </w:rPr>
        <w:t>Pzp</w:t>
      </w:r>
      <w:proofErr w:type="spellEnd"/>
      <w:r w:rsidR="00892DD8">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stosuje się odpowiednio.</w:t>
      </w:r>
    </w:p>
    <w:p w14:paraId="0D14BBD8" w14:textId="2682DFAE" w:rsidR="00B71C28" w:rsidRDefault="00B71C28" w:rsidP="00B71C28">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Powierzenie wykonania części zamówienia podwykonawcom nie zwalnia wykonawcy</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 z odpowiedzialności za należyte wykonanie tego zamówienia.</w:t>
      </w:r>
    </w:p>
    <w:p w14:paraId="05CBDA06" w14:textId="41F64933" w:rsidR="00892DD8" w:rsidRPr="00C24342" w:rsidRDefault="00892DD8" w:rsidP="00B71C28">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63F6F6A5" w:rsidR="00D1126A" w:rsidRPr="00B96859"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A40067" w:rsidRPr="00073FB6">
        <w:rPr>
          <w:rFonts w:ascii="Century Gothic" w:eastAsia="Times New Roman" w:hAnsi="Century Gothic" w:cs="Arial"/>
          <w:b/>
          <w:sz w:val="18"/>
          <w:szCs w:val="18"/>
          <w:u w:val="single"/>
          <w:lang w:eastAsia="ar-SA"/>
        </w:rPr>
        <w:t>36</w:t>
      </w:r>
      <w:r w:rsidR="00740142" w:rsidRPr="00073FB6">
        <w:rPr>
          <w:rFonts w:ascii="Century Gothic" w:eastAsia="Times New Roman" w:hAnsi="Century Gothic" w:cs="Arial"/>
          <w:b/>
          <w:sz w:val="18"/>
          <w:szCs w:val="18"/>
          <w:u w:val="single"/>
          <w:lang w:eastAsia="ar-SA"/>
        </w:rPr>
        <w:t xml:space="preserve"> miesięcy</w:t>
      </w:r>
      <w:r w:rsidR="009A5EDD" w:rsidRPr="00B96859">
        <w:rPr>
          <w:rFonts w:ascii="Century Gothic" w:eastAsia="Times New Roman" w:hAnsi="Century Gothic" w:cs="Arial"/>
          <w:b/>
          <w:sz w:val="18"/>
          <w:szCs w:val="18"/>
          <w:lang w:eastAsia="ar-SA"/>
        </w:rPr>
        <w:t xml:space="preserve"> od daty zawarcia umowy</w:t>
      </w:r>
      <w:r w:rsidR="003141F5" w:rsidRPr="00B96859">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73139C85" w:rsidR="00013798" w:rsidRPr="00013798" w:rsidRDefault="00013798" w:rsidP="004A190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73FB6">
        <w:rPr>
          <w:rFonts w:ascii="Century Gothic" w:eastAsia="Times New Roman" w:hAnsi="Century Gothic" w:cs="Arial"/>
          <w:sz w:val="18"/>
          <w:szCs w:val="18"/>
          <w:lang w:eastAsia="ar-SA"/>
        </w:rPr>
        <w:t xml:space="preserve">adach określonych w Rozdziale </w:t>
      </w:r>
      <w:r w:rsidR="00091374">
        <w:rPr>
          <w:rFonts w:ascii="Century Gothic" w:eastAsia="Times New Roman" w:hAnsi="Century Gothic" w:cs="Arial"/>
          <w:sz w:val="18"/>
          <w:szCs w:val="18"/>
          <w:lang w:eastAsia="ar-SA"/>
        </w:rPr>
        <w:t>I</w:t>
      </w:r>
      <w:r w:rsidR="00815E0B">
        <w:rPr>
          <w:rFonts w:ascii="Century Gothic" w:eastAsia="Times New Roman" w:hAnsi="Century Gothic" w:cs="Arial"/>
          <w:sz w:val="18"/>
          <w:szCs w:val="18"/>
          <w:lang w:eastAsia="ar-SA"/>
        </w:rPr>
        <w:t>X</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74929C7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AA28F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24374E1D" w:rsidR="00013798" w:rsidRPr="00494E24"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494E24">
        <w:rPr>
          <w:rFonts w:ascii="Century Gothic" w:eastAsia="Times New Roman" w:hAnsi="Century Gothic" w:cs="Arial"/>
          <w:sz w:val="18"/>
          <w:szCs w:val="18"/>
          <w:lang w:eastAsia="ar-SA"/>
        </w:rPr>
        <w:t xml:space="preserve">2)  </w:t>
      </w:r>
      <w:r w:rsidR="00AA28FE" w:rsidRPr="00494E24">
        <w:rPr>
          <w:rFonts w:ascii="Century Gothic" w:eastAsia="Times New Roman" w:hAnsi="Century Gothic" w:cs="Arial"/>
          <w:sz w:val="18"/>
          <w:szCs w:val="18"/>
          <w:lang w:eastAsia="ar-SA"/>
        </w:rPr>
        <w:t xml:space="preserve"> </w:t>
      </w:r>
      <w:r w:rsidRPr="00494E24">
        <w:rPr>
          <w:rFonts w:ascii="Century Gothic" w:eastAsia="Times New Roman" w:hAnsi="Century Gothic" w:cs="Arial"/>
          <w:sz w:val="18"/>
          <w:szCs w:val="18"/>
          <w:lang w:eastAsia="ar-SA"/>
        </w:rPr>
        <w:t>uprawnień do prowadzenia określonej działalności gospodarczej lub zawodowej, o ile wynika to z odrębnych przepisów:</w:t>
      </w:r>
    </w:p>
    <w:p w14:paraId="355A6008" w14:textId="60871710" w:rsidR="00494E24" w:rsidRPr="00013798" w:rsidRDefault="00494E24" w:rsidP="00494E24">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154D0E0F" w:rsidR="00013798" w:rsidRPr="00494E24" w:rsidRDefault="00013798" w:rsidP="00494E24">
      <w:pPr>
        <w:pStyle w:val="Akapitzlist"/>
        <w:numPr>
          <w:ilvl w:val="1"/>
          <w:numId w:val="6"/>
        </w:numPr>
        <w:tabs>
          <w:tab w:val="left" w:pos="993"/>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494E24">
        <w:rPr>
          <w:rFonts w:ascii="Century Gothic" w:eastAsia="Times New Roman" w:hAnsi="Century Gothic" w:cs="Arial"/>
          <w:b/>
          <w:bCs/>
          <w:sz w:val="18"/>
          <w:szCs w:val="18"/>
          <w:lang w:eastAsia="ar-SA"/>
        </w:rPr>
        <w:t>sytuacji ekonomicznej lub finansowej</w:t>
      </w:r>
      <w:r w:rsidR="00073FB6">
        <w:rPr>
          <w:rFonts w:ascii="Century Gothic" w:eastAsia="Times New Roman" w:hAnsi="Century Gothic" w:cs="Arial"/>
          <w:b/>
          <w:bCs/>
          <w:sz w:val="18"/>
          <w:szCs w:val="18"/>
          <w:lang w:eastAsia="ar-SA"/>
        </w:rPr>
        <w:t>, jeśli W</w:t>
      </w:r>
      <w:r w:rsidR="00494E24" w:rsidRPr="00494E24">
        <w:rPr>
          <w:rFonts w:ascii="Century Gothic" w:eastAsia="Times New Roman" w:hAnsi="Century Gothic" w:cs="Arial"/>
          <w:b/>
          <w:bCs/>
          <w:sz w:val="18"/>
          <w:szCs w:val="18"/>
          <w:lang w:eastAsia="ar-SA"/>
        </w:rPr>
        <w:t>ykonawca wykaże, że:</w:t>
      </w:r>
      <w:r w:rsidR="00494E24">
        <w:rPr>
          <w:rFonts w:ascii="Century Gothic" w:eastAsia="Times New Roman" w:hAnsi="Century Gothic" w:cs="Arial"/>
          <w:sz w:val="18"/>
          <w:szCs w:val="18"/>
          <w:lang w:eastAsia="ar-SA"/>
        </w:rPr>
        <w:t xml:space="preserve"> jest ubezpieczony od odpowiedzialności cywilnej w zakresie prowadzonej działalności związanej z przedmiotem zamówienia na kwotę 1 000 000,00 zł,</w:t>
      </w:r>
    </w:p>
    <w:p w14:paraId="22FA1D84" w14:textId="77777777" w:rsidR="00B21FC5" w:rsidRDefault="00013798" w:rsidP="00494E24">
      <w:pPr>
        <w:pStyle w:val="Akapitzlist"/>
        <w:numPr>
          <w:ilvl w:val="1"/>
          <w:numId w:val="6"/>
        </w:numPr>
        <w:tabs>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08033D">
        <w:rPr>
          <w:rFonts w:ascii="Century Gothic" w:eastAsia="Times New Roman" w:hAnsi="Century Gothic" w:cs="Arial"/>
          <w:b/>
          <w:bCs/>
          <w:sz w:val="18"/>
          <w:szCs w:val="18"/>
          <w:lang w:eastAsia="ar-SA"/>
        </w:rPr>
        <w:t>zdolności technicznej lub zawodowej</w:t>
      </w:r>
      <w:r w:rsidR="0008033D" w:rsidRPr="0008033D">
        <w:rPr>
          <w:rFonts w:ascii="Century Gothic" w:eastAsia="Times New Roman" w:hAnsi="Century Gothic" w:cs="Arial"/>
          <w:b/>
          <w:bCs/>
          <w:sz w:val="18"/>
          <w:szCs w:val="18"/>
          <w:lang w:eastAsia="ar-SA"/>
        </w:rPr>
        <w:t xml:space="preserve">, </w:t>
      </w:r>
      <w:r w:rsidR="0008033D">
        <w:rPr>
          <w:rFonts w:ascii="Century Gothic" w:eastAsia="Times New Roman" w:hAnsi="Century Gothic" w:cs="Arial"/>
          <w:b/>
          <w:bCs/>
          <w:sz w:val="18"/>
          <w:szCs w:val="18"/>
          <w:lang w:eastAsia="ar-SA"/>
        </w:rPr>
        <w:t>jeśli Wykonawca wykaż</w:t>
      </w:r>
      <w:r w:rsidR="00B21FC5">
        <w:rPr>
          <w:rFonts w:ascii="Century Gothic" w:eastAsia="Times New Roman" w:hAnsi="Century Gothic" w:cs="Arial"/>
          <w:b/>
          <w:bCs/>
          <w:sz w:val="18"/>
          <w:szCs w:val="18"/>
          <w:lang w:eastAsia="ar-SA"/>
        </w:rPr>
        <w:t>e</w:t>
      </w:r>
      <w:r w:rsidR="00B21FC5" w:rsidRPr="00B21FC5">
        <w:rPr>
          <w:rFonts w:ascii="Century Gothic" w:eastAsia="Times New Roman" w:hAnsi="Century Gothic" w:cs="Arial"/>
          <w:b/>
          <w:bCs/>
          <w:sz w:val="18"/>
          <w:szCs w:val="18"/>
          <w:lang w:eastAsia="ar-SA"/>
        </w:rPr>
        <w:t>,</w:t>
      </w:r>
      <w:r w:rsidR="00494E24" w:rsidRPr="00B21FC5">
        <w:rPr>
          <w:rFonts w:ascii="Century Gothic" w:eastAsia="Times New Roman" w:hAnsi="Century Gothic" w:cs="Arial"/>
          <w:b/>
          <w:bCs/>
          <w:sz w:val="18"/>
          <w:szCs w:val="18"/>
          <w:lang w:eastAsia="ar-SA"/>
        </w:rPr>
        <w:t xml:space="preserve"> że</w:t>
      </w:r>
      <w:r w:rsidR="00B21FC5" w:rsidRPr="00B21FC5">
        <w:rPr>
          <w:rFonts w:ascii="Century Gothic" w:eastAsia="Times New Roman" w:hAnsi="Century Gothic" w:cs="Arial"/>
          <w:b/>
          <w:bCs/>
          <w:sz w:val="18"/>
          <w:szCs w:val="18"/>
          <w:lang w:eastAsia="ar-SA"/>
        </w:rPr>
        <w:t>:</w:t>
      </w:r>
      <w:r w:rsidR="00494E24" w:rsidRPr="0008033D">
        <w:rPr>
          <w:rFonts w:ascii="Century Gothic" w:eastAsia="Times New Roman" w:hAnsi="Century Gothic" w:cs="Arial"/>
          <w:sz w:val="18"/>
          <w:szCs w:val="18"/>
          <w:lang w:eastAsia="ar-SA"/>
        </w:rPr>
        <w:t xml:space="preserve"> </w:t>
      </w:r>
    </w:p>
    <w:p w14:paraId="289CCBE6" w14:textId="32DF31A2" w:rsidR="00B21FC5" w:rsidRDefault="00494E24" w:rsidP="00A75C7B">
      <w:pPr>
        <w:pStyle w:val="Akapitzlist"/>
        <w:numPr>
          <w:ilvl w:val="0"/>
          <w:numId w:val="25"/>
        </w:numPr>
        <w:tabs>
          <w:tab w:val="left" w:pos="1134"/>
        </w:tabs>
        <w:suppressAutoHyphens/>
        <w:spacing w:after="0" w:line="240" w:lineRule="auto"/>
        <w:ind w:left="1491" w:hanging="357"/>
        <w:jc w:val="both"/>
        <w:rPr>
          <w:rFonts w:ascii="Century Gothic" w:eastAsia="Times New Roman" w:hAnsi="Century Gothic" w:cs="Arial"/>
          <w:sz w:val="18"/>
          <w:szCs w:val="18"/>
          <w:lang w:eastAsia="ar-SA"/>
        </w:rPr>
      </w:pPr>
      <w:r w:rsidRPr="0008033D">
        <w:rPr>
          <w:rFonts w:ascii="Century Gothic" w:eastAsia="Times New Roman" w:hAnsi="Century Gothic" w:cs="Arial"/>
          <w:sz w:val="18"/>
          <w:szCs w:val="18"/>
          <w:lang w:eastAsia="ar-SA"/>
        </w:rPr>
        <w:t>w okresie ostatnich 3 lat przed upływem terminu składania ofert, a jeżeli okres prowadzenia działalności jest krótszy - w tym okresie, wykonał</w:t>
      </w:r>
      <w:r w:rsidR="00C27419" w:rsidRPr="00C27419">
        <w:rPr>
          <w:rFonts w:ascii="Century Gothic" w:eastAsia="Times New Roman" w:hAnsi="Century Gothic" w:cs="TimesNewRoman"/>
          <w:bCs/>
          <w:sz w:val="18"/>
          <w:szCs w:val="18"/>
          <w:lang w:eastAsia="pl-PL"/>
        </w:rPr>
        <w:t xml:space="preserve"> </w:t>
      </w:r>
      <w:r w:rsidR="00C27419">
        <w:rPr>
          <w:rFonts w:ascii="Century Gothic" w:eastAsia="Times New Roman" w:hAnsi="Century Gothic" w:cs="TimesNewRoman"/>
          <w:bCs/>
          <w:sz w:val="18"/>
          <w:szCs w:val="18"/>
          <w:lang w:eastAsia="pl-PL"/>
        </w:rPr>
        <w:t xml:space="preserve"> lub wykonuje przez okres min. 12 miesięcy</w:t>
      </w:r>
      <w:r w:rsidRPr="0008033D">
        <w:rPr>
          <w:rFonts w:ascii="Century Gothic" w:eastAsia="Times New Roman" w:hAnsi="Century Gothic" w:cs="Arial"/>
          <w:sz w:val="18"/>
          <w:szCs w:val="18"/>
          <w:lang w:eastAsia="ar-SA"/>
        </w:rPr>
        <w:t xml:space="preserve">, co najmniej </w:t>
      </w:r>
      <w:r w:rsidR="004A190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2</w:t>
      </w:r>
      <w:r w:rsidRPr="0008033D">
        <w:rPr>
          <w:rFonts w:ascii="Century Gothic" w:eastAsia="Times New Roman" w:hAnsi="Century Gothic" w:cs="Arial"/>
          <w:sz w:val="18"/>
          <w:szCs w:val="18"/>
          <w:lang w:eastAsia="ar-SA"/>
        </w:rPr>
        <w:t xml:space="preserve"> usług</w:t>
      </w:r>
      <w:r>
        <w:rPr>
          <w:rFonts w:ascii="Century Gothic" w:eastAsia="Times New Roman" w:hAnsi="Century Gothic" w:cs="Arial"/>
          <w:sz w:val="18"/>
          <w:szCs w:val="18"/>
          <w:lang w:eastAsia="ar-SA"/>
        </w:rPr>
        <w:t xml:space="preserve">i obejmujące czynności sprzątania, </w:t>
      </w:r>
      <w:r w:rsidRPr="0008033D">
        <w:rPr>
          <w:rFonts w:ascii="Century Gothic" w:eastAsia="Times New Roman" w:hAnsi="Century Gothic" w:cs="Arial"/>
          <w:sz w:val="18"/>
          <w:szCs w:val="18"/>
          <w:lang w:eastAsia="ar-SA"/>
        </w:rPr>
        <w:t xml:space="preserve"> </w:t>
      </w:r>
      <w:bookmarkStart w:id="2" w:name="_Hlk64872448"/>
      <w:r w:rsidR="00B21FC5">
        <w:rPr>
          <w:rFonts w:ascii="Century Gothic" w:eastAsia="Times New Roman" w:hAnsi="Century Gothic" w:cs="Arial"/>
          <w:sz w:val="18"/>
          <w:szCs w:val="18"/>
          <w:lang w:eastAsia="ar-SA"/>
        </w:rPr>
        <w:t xml:space="preserve">pomocnicze oraz </w:t>
      </w:r>
      <w:r w:rsidRPr="0008033D">
        <w:rPr>
          <w:rFonts w:ascii="Century Gothic" w:eastAsia="Times New Roman" w:hAnsi="Century Gothic" w:cs="Arial"/>
          <w:sz w:val="18"/>
          <w:szCs w:val="18"/>
          <w:lang w:eastAsia="ar-SA"/>
        </w:rPr>
        <w:t xml:space="preserve">transportu </w:t>
      </w:r>
      <w:r w:rsidR="00B21FC5">
        <w:rPr>
          <w:rFonts w:ascii="Century Gothic" w:eastAsia="Times New Roman" w:hAnsi="Century Gothic" w:cs="Arial"/>
          <w:sz w:val="18"/>
          <w:szCs w:val="18"/>
          <w:lang w:eastAsia="ar-SA"/>
        </w:rPr>
        <w:t>wewnętrznego</w:t>
      </w:r>
      <w:r w:rsidRPr="0008033D">
        <w:rPr>
          <w:rFonts w:ascii="Century Gothic" w:eastAsia="Times New Roman" w:hAnsi="Century Gothic" w:cs="Arial"/>
          <w:sz w:val="18"/>
          <w:szCs w:val="18"/>
          <w:lang w:eastAsia="ar-SA"/>
        </w:rPr>
        <w:t xml:space="preserve"> </w:t>
      </w:r>
      <w:r w:rsidR="00324D73">
        <w:rPr>
          <w:rFonts w:ascii="Century Gothic" w:eastAsia="Times New Roman" w:hAnsi="Century Gothic" w:cs="Arial"/>
          <w:sz w:val="18"/>
          <w:szCs w:val="18"/>
          <w:lang w:eastAsia="ar-SA"/>
        </w:rPr>
        <w:t>w budynkach użyteczności publicznej,</w:t>
      </w:r>
      <w:r w:rsidRPr="0008033D">
        <w:rPr>
          <w:rFonts w:ascii="Century Gothic" w:eastAsia="Times New Roman" w:hAnsi="Century Gothic" w:cs="Arial"/>
          <w:sz w:val="18"/>
          <w:szCs w:val="18"/>
          <w:lang w:eastAsia="ar-SA"/>
        </w:rPr>
        <w:t xml:space="preserve"> </w:t>
      </w:r>
      <w:bookmarkEnd w:id="2"/>
      <w:r w:rsidR="004A190F">
        <w:rPr>
          <w:rFonts w:ascii="Century Gothic" w:eastAsia="Times New Roman" w:hAnsi="Century Gothic" w:cs="Arial"/>
          <w:sz w:val="18"/>
          <w:szCs w:val="18"/>
          <w:lang w:eastAsia="ar-SA"/>
        </w:rPr>
        <w:t xml:space="preserve"> </w:t>
      </w:r>
      <w:r w:rsidRPr="0008033D">
        <w:rPr>
          <w:rFonts w:ascii="Century Gothic" w:eastAsia="Times New Roman" w:hAnsi="Century Gothic" w:cs="Arial"/>
          <w:sz w:val="18"/>
          <w:szCs w:val="18"/>
          <w:lang w:eastAsia="ar-SA"/>
        </w:rPr>
        <w:t xml:space="preserve">o wartości co najmniej  </w:t>
      </w:r>
      <w:r w:rsidR="00B21FC5">
        <w:rPr>
          <w:rFonts w:ascii="Century Gothic" w:eastAsia="Times New Roman" w:hAnsi="Century Gothic" w:cs="Arial"/>
          <w:sz w:val="18"/>
          <w:szCs w:val="18"/>
          <w:lang w:eastAsia="ar-SA"/>
        </w:rPr>
        <w:t>2 000</w:t>
      </w:r>
      <w:r w:rsidRPr="0008033D">
        <w:rPr>
          <w:rFonts w:ascii="Century Gothic" w:eastAsia="Times New Roman" w:hAnsi="Century Gothic" w:cs="Arial"/>
          <w:sz w:val="18"/>
          <w:szCs w:val="18"/>
          <w:lang w:eastAsia="ar-SA"/>
        </w:rPr>
        <w:t> 000 zł brutto</w:t>
      </w:r>
      <w:r w:rsidR="00B21FC5">
        <w:rPr>
          <w:rFonts w:ascii="Century Gothic" w:eastAsia="Times New Roman" w:hAnsi="Century Gothic" w:cs="Arial"/>
          <w:sz w:val="18"/>
          <w:szCs w:val="18"/>
          <w:lang w:eastAsia="ar-SA"/>
        </w:rPr>
        <w:t xml:space="preserve"> każda, </w:t>
      </w:r>
    </w:p>
    <w:p w14:paraId="5B0355B5" w14:textId="639F59E9" w:rsidR="00DD546F" w:rsidRPr="00DD546F" w:rsidRDefault="00DD546F" w:rsidP="00A75C7B">
      <w:pPr>
        <w:pStyle w:val="Akapitzlist"/>
        <w:widowControl w:val="0"/>
        <w:numPr>
          <w:ilvl w:val="0"/>
          <w:numId w:val="25"/>
        </w:numPr>
        <w:tabs>
          <w:tab w:val="left" w:pos="2472"/>
          <w:tab w:val="left" w:pos="3192"/>
          <w:tab w:val="left" w:pos="3912"/>
        </w:tabs>
        <w:spacing w:after="0" w:line="240" w:lineRule="auto"/>
        <w:ind w:left="1491" w:hanging="357"/>
        <w:jc w:val="both"/>
        <w:rPr>
          <w:rFonts w:ascii="Century Gothic" w:eastAsia="SimSun" w:hAnsi="Century Gothic" w:cs="Mangal"/>
          <w:kern w:val="1"/>
          <w:sz w:val="18"/>
          <w:szCs w:val="18"/>
          <w:lang w:eastAsia="hi-IN" w:bidi="hi-IN"/>
        </w:rPr>
      </w:pPr>
      <w:r>
        <w:rPr>
          <w:rFonts w:ascii="Century Gothic" w:eastAsia="Times New Roman" w:hAnsi="Century Gothic" w:cs="Arial"/>
          <w:sz w:val="18"/>
          <w:szCs w:val="18"/>
          <w:lang w:eastAsia="ar-SA"/>
        </w:rPr>
        <w:t xml:space="preserve">oraz </w:t>
      </w:r>
      <w:r w:rsidR="00A75C7B">
        <w:rPr>
          <w:rFonts w:ascii="Century Gothic" w:eastAsia="Times New Roman" w:hAnsi="Century Gothic" w:cs="Arial"/>
          <w:sz w:val="18"/>
          <w:szCs w:val="18"/>
          <w:lang w:eastAsia="ar-SA"/>
        </w:rPr>
        <w:t>dysponuje</w:t>
      </w:r>
      <w:r>
        <w:rPr>
          <w:rFonts w:ascii="Century Gothic" w:eastAsia="SimSun" w:hAnsi="Century Gothic" w:cs="Mangal"/>
          <w:bCs/>
          <w:kern w:val="2"/>
          <w:sz w:val="18"/>
          <w:szCs w:val="18"/>
          <w:lang w:eastAsia="hi-IN" w:bidi="hi-IN"/>
        </w:rPr>
        <w:t>:</w:t>
      </w:r>
    </w:p>
    <w:p w14:paraId="7A8B7E1C" w14:textId="7257B13F" w:rsidR="00DD546F" w:rsidRPr="00DD546F" w:rsidRDefault="00DD546F" w:rsidP="00B71C28">
      <w:pPr>
        <w:pStyle w:val="Akapitzlist"/>
        <w:widowControl w:val="0"/>
        <w:tabs>
          <w:tab w:val="left" w:pos="2472"/>
          <w:tab w:val="left" w:pos="3192"/>
          <w:tab w:val="left" w:pos="3912"/>
        </w:tabs>
        <w:spacing w:after="0" w:line="240" w:lineRule="auto"/>
        <w:ind w:left="1843" w:hanging="425"/>
        <w:jc w:val="both"/>
        <w:rPr>
          <w:rFonts w:ascii="Century Gothic" w:eastAsia="SimSun" w:hAnsi="Century Gothic" w:cs="Mangal"/>
          <w:kern w:val="1"/>
          <w:sz w:val="18"/>
          <w:szCs w:val="18"/>
          <w:lang w:eastAsia="hi-IN" w:bidi="hi-IN"/>
        </w:rPr>
      </w:pPr>
      <w:r>
        <w:rPr>
          <w:rFonts w:ascii="Century Gothic" w:eastAsia="SimSun" w:hAnsi="Century Gothic" w:cs="Mangal"/>
          <w:bCs/>
          <w:kern w:val="2"/>
          <w:sz w:val="18"/>
          <w:szCs w:val="18"/>
          <w:lang w:eastAsia="hi-IN" w:bidi="hi-IN"/>
        </w:rPr>
        <w:t xml:space="preserve"> </w:t>
      </w:r>
      <w:r w:rsidRPr="00DD546F">
        <w:rPr>
          <w:rFonts w:ascii="Century Gothic" w:eastAsia="SimSun" w:hAnsi="Century Gothic" w:cs="Mangal"/>
          <w:bCs/>
          <w:kern w:val="2"/>
          <w:sz w:val="18"/>
          <w:szCs w:val="18"/>
          <w:lang w:eastAsia="hi-IN" w:bidi="hi-IN"/>
        </w:rPr>
        <w:t xml:space="preserve">1) </w:t>
      </w:r>
      <w:r w:rsidR="00B71C28">
        <w:rPr>
          <w:rFonts w:ascii="Century Gothic" w:eastAsia="SimSun" w:hAnsi="Century Gothic" w:cs="Mangal"/>
          <w:bCs/>
          <w:kern w:val="2"/>
          <w:sz w:val="18"/>
          <w:szCs w:val="18"/>
          <w:lang w:eastAsia="hi-IN" w:bidi="hi-IN"/>
        </w:rPr>
        <w:t xml:space="preserve">   </w:t>
      </w:r>
      <w:r w:rsidRPr="00DD546F">
        <w:rPr>
          <w:rFonts w:ascii="Century Gothic" w:eastAsia="SimSun" w:hAnsi="Century Gothic" w:cs="Mangal"/>
          <w:bCs/>
          <w:kern w:val="2"/>
          <w:sz w:val="18"/>
          <w:szCs w:val="18"/>
          <w:lang w:eastAsia="hi-IN" w:bidi="hi-IN"/>
        </w:rPr>
        <w:t>osobą m</w:t>
      </w:r>
      <w:r w:rsidRPr="00DD546F">
        <w:rPr>
          <w:rFonts w:ascii="Century Gothic" w:eastAsia="Times New Roman" w:hAnsi="Century Gothic" w:cs="Arial"/>
          <w:sz w:val="18"/>
          <w:szCs w:val="18"/>
          <w:lang w:eastAsia="pl-PL"/>
        </w:rPr>
        <w:t xml:space="preserve">anagera , który  ukończył  </w:t>
      </w:r>
      <w:r>
        <w:rPr>
          <w:rFonts w:ascii="Century Gothic" w:eastAsia="Times New Roman" w:hAnsi="Century Gothic" w:cs="Arial"/>
          <w:sz w:val="18"/>
          <w:szCs w:val="18"/>
          <w:lang w:eastAsia="pl-PL"/>
        </w:rPr>
        <w:t>co najmniej</w:t>
      </w:r>
      <w:r w:rsidRPr="00DD546F">
        <w:rPr>
          <w:rFonts w:ascii="Century Gothic" w:eastAsia="Times New Roman" w:hAnsi="Century Gothic" w:cs="Arial"/>
          <w:sz w:val="18"/>
          <w:szCs w:val="18"/>
          <w:lang w:eastAsia="pl-PL"/>
        </w:rPr>
        <w:t xml:space="preserve"> szkołę średnią, min. 4 kursy z tematyki zakażeń </w:t>
      </w:r>
      <w:r>
        <w:rPr>
          <w:rFonts w:ascii="Century Gothic" w:eastAsia="Times New Roman" w:hAnsi="Century Gothic" w:cs="Arial"/>
          <w:sz w:val="18"/>
          <w:szCs w:val="18"/>
          <w:lang w:eastAsia="pl-PL"/>
        </w:rPr>
        <w:t xml:space="preserve"> </w:t>
      </w:r>
      <w:r w:rsidRPr="00DD546F">
        <w:rPr>
          <w:rFonts w:ascii="Century Gothic" w:eastAsia="Times New Roman" w:hAnsi="Century Gothic" w:cs="Arial"/>
          <w:sz w:val="18"/>
          <w:szCs w:val="18"/>
          <w:lang w:eastAsia="pl-PL"/>
        </w:rPr>
        <w:t>szpitalnych, stosowanych</w:t>
      </w:r>
      <w:r>
        <w:rPr>
          <w:rFonts w:ascii="Century Gothic" w:eastAsia="Times New Roman" w:hAnsi="Century Gothic" w:cs="Arial"/>
          <w:sz w:val="18"/>
          <w:szCs w:val="18"/>
          <w:lang w:eastAsia="pl-PL"/>
        </w:rPr>
        <w:t xml:space="preserve"> w podmiotach leczniczych</w:t>
      </w:r>
      <w:r w:rsidRPr="00DD546F">
        <w:rPr>
          <w:rFonts w:ascii="Century Gothic" w:eastAsia="Times New Roman" w:hAnsi="Century Gothic" w:cs="Arial"/>
          <w:sz w:val="18"/>
          <w:szCs w:val="18"/>
          <w:lang w:eastAsia="pl-PL"/>
        </w:rPr>
        <w:t xml:space="preserve"> środków myjących </w:t>
      </w:r>
      <w:r>
        <w:rPr>
          <w:rFonts w:ascii="Century Gothic" w:eastAsia="Times New Roman" w:hAnsi="Century Gothic" w:cs="Arial"/>
          <w:sz w:val="18"/>
          <w:szCs w:val="18"/>
          <w:lang w:eastAsia="pl-PL"/>
        </w:rPr>
        <w:t xml:space="preserve">                         </w:t>
      </w:r>
      <w:r w:rsidRPr="00DD546F">
        <w:rPr>
          <w:rFonts w:ascii="Century Gothic" w:eastAsia="Times New Roman" w:hAnsi="Century Gothic" w:cs="Arial"/>
          <w:sz w:val="18"/>
          <w:szCs w:val="18"/>
          <w:lang w:eastAsia="pl-PL"/>
        </w:rPr>
        <w:t>i dezynfekujących oraz stosowanych technologii sprzątania, potwierdzone otrzymanym dyplomem</w:t>
      </w:r>
      <w:r w:rsidR="00315A25">
        <w:rPr>
          <w:rFonts w:ascii="Century Gothic" w:eastAsia="Times New Roman" w:hAnsi="Century Gothic" w:cs="Arial"/>
          <w:sz w:val="18"/>
          <w:szCs w:val="18"/>
          <w:lang w:eastAsia="pl-PL"/>
        </w:rPr>
        <w:t>/</w:t>
      </w:r>
      <w:r w:rsidRPr="00DD546F">
        <w:rPr>
          <w:rFonts w:ascii="Century Gothic" w:eastAsia="Times New Roman" w:hAnsi="Century Gothic" w:cs="Arial"/>
          <w:sz w:val="18"/>
          <w:szCs w:val="18"/>
          <w:lang w:eastAsia="pl-PL"/>
        </w:rPr>
        <w:t>certyfikatem oraz posiada min. 3-letnie doświadczenie zawodowe na w/w stanowisku,</w:t>
      </w:r>
    </w:p>
    <w:p w14:paraId="39D14B25" w14:textId="751F4092" w:rsidR="00DD546F" w:rsidRPr="00DD546F" w:rsidRDefault="00DD546F" w:rsidP="009C26AF">
      <w:pPr>
        <w:pStyle w:val="Akapitzlist"/>
        <w:widowControl w:val="0"/>
        <w:tabs>
          <w:tab w:val="left" w:pos="2472"/>
          <w:tab w:val="left" w:pos="3192"/>
          <w:tab w:val="left" w:pos="3912"/>
        </w:tabs>
        <w:spacing w:after="0" w:line="240" w:lineRule="auto"/>
        <w:ind w:left="1843" w:hanging="425"/>
        <w:jc w:val="both"/>
        <w:rPr>
          <w:rFonts w:ascii="Century Gothic" w:eastAsia="SimSun" w:hAnsi="Century Gothic" w:cs="Mangal"/>
          <w:bCs/>
          <w:kern w:val="2"/>
          <w:sz w:val="18"/>
          <w:szCs w:val="18"/>
          <w:lang w:eastAsia="hi-IN" w:bidi="hi-IN"/>
        </w:rPr>
      </w:pPr>
      <w:r w:rsidRPr="00DD546F">
        <w:rPr>
          <w:rFonts w:ascii="Century Gothic" w:eastAsia="SimSun" w:hAnsi="Century Gothic" w:cs="Mangal"/>
          <w:bCs/>
          <w:kern w:val="2"/>
          <w:sz w:val="18"/>
          <w:szCs w:val="18"/>
          <w:lang w:eastAsia="hi-IN" w:bidi="hi-IN"/>
        </w:rPr>
        <w:t xml:space="preserve">2) </w:t>
      </w:r>
      <w:r w:rsidR="00B71C28">
        <w:rPr>
          <w:rFonts w:ascii="Century Gothic" w:eastAsia="SimSun" w:hAnsi="Century Gothic" w:cs="Mangal"/>
          <w:bCs/>
          <w:kern w:val="2"/>
          <w:sz w:val="18"/>
          <w:szCs w:val="18"/>
          <w:lang w:eastAsia="hi-IN" w:bidi="hi-IN"/>
        </w:rPr>
        <w:t xml:space="preserve"> </w:t>
      </w:r>
      <w:r w:rsidR="009C26AF">
        <w:rPr>
          <w:rFonts w:ascii="Century Gothic" w:eastAsia="SimSun" w:hAnsi="Century Gothic" w:cs="Mangal"/>
          <w:bCs/>
          <w:kern w:val="2"/>
          <w:sz w:val="18"/>
          <w:szCs w:val="18"/>
          <w:lang w:eastAsia="hi-IN" w:bidi="hi-IN"/>
        </w:rPr>
        <w:t xml:space="preserve">  </w:t>
      </w:r>
      <w:r w:rsidRPr="00DD546F">
        <w:rPr>
          <w:rFonts w:ascii="Century Gothic" w:eastAsia="SimSun" w:hAnsi="Century Gothic" w:cs="Mangal"/>
          <w:bCs/>
          <w:kern w:val="2"/>
          <w:sz w:val="18"/>
          <w:szCs w:val="18"/>
          <w:lang w:eastAsia="hi-IN" w:bidi="hi-IN"/>
        </w:rPr>
        <w:t xml:space="preserve">osobą </w:t>
      </w:r>
      <w:r w:rsidR="0059164C" w:rsidRPr="00DD546F">
        <w:rPr>
          <w:rFonts w:ascii="Century Gothic" w:eastAsia="SimSun" w:hAnsi="Century Gothic" w:cs="Mangal"/>
          <w:bCs/>
          <w:kern w:val="2"/>
          <w:sz w:val="18"/>
          <w:szCs w:val="18"/>
          <w:lang w:eastAsia="hi-IN" w:bidi="hi-IN"/>
        </w:rPr>
        <w:t>kierownika obiektu</w:t>
      </w:r>
      <w:r w:rsidRPr="00DD546F">
        <w:rPr>
          <w:rFonts w:ascii="Century Gothic" w:eastAsia="SimSun" w:hAnsi="Century Gothic" w:cs="Mangal"/>
          <w:bCs/>
          <w:kern w:val="2"/>
          <w:sz w:val="18"/>
          <w:szCs w:val="18"/>
          <w:lang w:eastAsia="hi-IN" w:bidi="hi-IN"/>
        </w:rPr>
        <w:t xml:space="preserve">, który ukończył </w:t>
      </w:r>
      <w:r w:rsidRPr="00DD546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co najmniej</w:t>
      </w:r>
      <w:r w:rsidRPr="00DD546F">
        <w:rPr>
          <w:rFonts w:ascii="Century Gothic" w:eastAsia="Times New Roman" w:hAnsi="Century Gothic" w:cs="Arial"/>
          <w:sz w:val="18"/>
          <w:szCs w:val="18"/>
          <w:lang w:eastAsia="pl-PL"/>
        </w:rPr>
        <w:t xml:space="preserve"> szkołę średnią, min. 2 kursy </w:t>
      </w:r>
      <w:r w:rsidR="002F633A">
        <w:rPr>
          <w:rFonts w:ascii="Century Gothic" w:eastAsia="Times New Roman" w:hAnsi="Century Gothic" w:cs="Arial"/>
          <w:sz w:val="18"/>
          <w:szCs w:val="18"/>
          <w:lang w:eastAsia="pl-PL"/>
        </w:rPr>
        <w:t xml:space="preserve">                           </w:t>
      </w:r>
      <w:r w:rsidRPr="00DD546F">
        <w:rPr>
          <w:rFonts w:ascii="Century Gothic" w:eastAsia="Times New Roman" w:hAnsi="Century Gothic" w:cs="Arial"/>
          <w:sz w:val="18"/>
          <w:szCs w:val="18"/>
          <w:lang w:eastAsia="pl-PL"/>
        </w:rPr>
        <w:t>z tematyki zakażeń szpitalnych i technologii sprzątania potwierdzone otrzymanym dyplomem</w:t>
      </w:r>
      <w:r w:rsidR="00315A25">
        <w:rPr>
          <w:rFonts w:ascii="Century Gothic" w:eastAsia="Times New Roman" w:hAnsi="Century Gothic" w:cs="Arial"/>
          <w:sz w:val="18"/>
          <w:szCs w:val="18"/>
          <w:lang w:eastAsia="pl-PL"/>
        </w:rPr>
        <w:t>/</w:t>
      </w:r>
      <w:r w:rsidRPr="00DD546F">
        <w:rPr>
          <w:rFonts w:ascii="Century Gothic" w:eastAsia="Times New Roman" w:hAnsi="Century Gothic" w:cs="Arial"/>
          <w:sz w:val="18"/>
          <w:szCs w:val="18"/>
          <w:lang w:eastAsia="pl-PL"/>
        </w:rPr>
        <w:t>certyfikat</w:t>
      </w:r>
      <w:r w:rsidR="00315A25">
        <w:rPr>
          <w:rFonts w:ascii="Century Gothic" w:eastAsia="Times New Roman" w:hAnsi="Century Gothic" w:cs="Arial"/>
          <w:sz w:val="18"/>
          <w:szCs w:val="18"/>
          <w:lang w:eastAsia="pl-PL"/>
        </w:rPr>
        <w:t>em</w:t>
      </w:r>
      <w:r w:rsidRPr="00DD546F">
        <w:rPr>
          <w:rFonts w:ascii="Century Gothic" w:eastAsia="Times New Roman" w:hAnsi="Century Gothic" w:cs="Arial"/>
          <w:sz w:val="18"/>
          <w:szCs w:val="18"/>
          <w:lang w:eastAsia="pl-PL"/>
        </w:rPr>
        <w:t xml:space="preserve"> oraz posiada min. 3-letnie doświadczenie zawodowe na w/w stanowisku,</w:t>
      </w:r>
    </w:p>
    <w:p w14:paraId="2BAC4A19" w14:textId="52CC60E2" w:rsidR="00DD546F" w:rsidRPr="00B21FC5" w:rsidRDefault="00DD546F" w:rsidP="009C26AF">
      <w:pPr>
        <w:pStyle w:val="Akapitzlist"/>
        <w:widowControl w:val="0"/>
        <w:tabs>
          <w:tab w:val="left" w:pos="2472"/>
          <w:tab w:val="left" w:pos="3192"/>
          <w:tab w:val="left" w:pos="3912"/>
        </w:tabs>
        <w:spacing w:after="0" w:line="240" w:lineRule="auto"/>
        <w:ind w:left="1843" w:hanging="425"/>
        <w:jc w:val="both"/>
        <w:rPr>
          <w:rFonts w:ascii="Century Gothic" w:eastAsia="SimSun" w:hAnsi="Century Gothic" w:cs="Mangal"/>
          <w:kern w:val="1"/>
          <w:sz w:val="18"/>
          <w:szCs w:val="18"/>
          <w:lang w:eastAsia="hi-IN" w:bidi="hi-IN"/>
        </w:rPr>
      </w:pPr>
      <w:r w:rsidRPr="00DD546F">
        <w:rPr>
          <w:rFonts w:ascii="Century Gothic" w:eastAsia="SimSun" w:hAnsi="Century Gothic" w:cs="Mangal"/>
          <w:bCs/>
          <w:kern w:val="2"/>
          <w:sz w:val="18"/>
          <w:szCs w:val="18"/>
          <w:lang w:eastAsia="hi-IN" w:bidi="hi-IN"/>
        </w:rPr>
        <w:t xml:space="preserve">3) </w:t>
      </w:r>
      <w:r w:rsidR="00B71C28">
        <w:rPr>
          <w:rFonts w:ascii="Century Gothic" w:eastAsia="SimSun" w:hAnsi="Century Gothic" w:cs="Mangal"/>
          <w:bCs/>
          <w:kern w:val="2"/>
          <w:sz w:val="18"/>
          <w:szCs w:val="18"/>
          <w:lang w:eastAsia="hi-IN" w:bidi="hi-IN"/>
        </w:rPr>
        <w:t xml:space="preserve">   </w:t>
      </w:r>
      <w:r w:rsidR="009C26AF">
        <w:rPr>
          <w:rFonts w:ascii="Century Gothic" w:eastAsia="SimSun" w:hAnsi="Century Gothic" w:cs="Mangal"/>
          <w:bCs/>
          <w:kern w:val="2"/>
          <w:sz w:val="18"/>
          <w:szCs w:val="18"/>
          <w:lang w:eastAsia="hi-IN" w:bidi="hi-IN"/>
        </w:rPr>
        <w:t xml:space="preserve">będzie dysponował </w:t>
      </w:r>
      <w:r w:rsidR="0059164C" w:rsidRPr="00DD546F">
        <w:rPr>
          <w:rFonts w:ascii="Century Gothic" w:eastAsia="SimSun" w:hAnsi="Century Gothic" w:cs="Mangal"/>
          <w:bCs/>
          <w:kern w:val="2"/>
          <w:sz w:val="18"/>
          <w:szCs w:val="18"/>
          <w:lang w:eastAsia="hi-IN" w:bidi="hi-IN"/>
        </w:rPr>
        <w:t xml:space="preserve">min. 2 </w:t>
      </w:r>
      <w:r w:rsidRPr="00DD546F">
        <w:rPr>
          <w:rFonts w:ascii="Century Gothic" w:eastAsia="SimSun" w:hAnsi="Century Gothic" w:cs="Mangal"/>
          <w:bCs/>
          <w:kern w:val="2"/>
          <w:sz w:val="18"/>
          <w:szCs w:val="18"/>
          <w:lang w:eastAsia="hi-IN" w:bidi="hi-IN"/>
        </w:rPr>
        <w:t xml:space="preserve">osobami </w:t>
      </w:r>
      <w:r w:rsidR="0059164C" w:rsidRPr="00DD546F">
        <w:rPr>
          <w:rFonts w:ascii="Century Gothic" w:eastAsia="SimSun" w:hAnsi="Century Gothic" w:cs="Mangal"/>
          <w:bCs/>
          <w:kern w:val="2"/>
          <w:sz w:val="18"/>
          <w:szCs w:val="18"/>
          <w:lang w:eastAsia="hi-IN" w:bidi="hi-IN"/>
        </w:rPr>
        <w:t>sprzątający</w:t>
      </w:r>
      <w:r w:rsidRPr="00DD546F">
        <w:rPr>
          <w:rFonts w:ascii="Century Gothic" w:eastAsia="SimSun" w:hAnsi="Century Gothic" w:cs="Mangal"/>
          <w:bCs/>
          <w:kern w:val="2"/>
          <w:sz w:val="18"/>
          <w:szCs w:val="18"/>
          <w:lang w:eastAsia="hi-IN" w:bidi="hi-IN"/>
        </w:rPr>
        <w:t>mi</w:t>
      </w:r>
      <w:r w:rsidR="0059164C" w:rsidRPr="00DD546F">
        <w:rPr>
          <w:rFonts w:ascii="Century Gothic" w:eastAsia="SimSun" w:hAnsi="Century Gothic" w:cs="Mangal"/>
          <w:bCs/>
          <w:kern w:val="2"/>
          <w:sz w:val="18"/>
          <w:szCs w:val="18"/>
          <w:lang w:eastAsia="hi-IN" w:bidi="hi-IN"/>
        </w:rPr>
        <w:t>, posiadając</w:t>
      </w:r>
      <w:r w:rsidRPr="00DD546F">
        <w:rPr>
          <w:rFonts w:ascii="Century Gothic" w:eastAsia="SimSun" w:hAnsi="Century Gothic" w:cs="Mangal"/>
          <w:bCs/>
          <w:kern w:val="2"/>
          <w:sz w:val="18"/>
          <w:szCs w:val="18"/>
          <w:lang w:eastAsia="hi-IN" w:bidi="hi-IN"/>
        </w:rPr>
        <w:t>ymi</w:t>
      </w:r>
      <w:r w:rsidR="0059164C" w:rsidRPr="00DD546F">
        <w:rPr>
          <w:rFonts w:ascii="Century Gothic" w:eastAsia="SimSun" w:hAnsi="Century Gothic" w:cs="Mangal"/>
          <w:bCs/>
          <w:kern w:val="2"/>
          <w:sz w:val="18"/>
          <w:szCs w:val="18"/>
          <w:lang w:eastAsia="hi-IN" w:bidi="hi-IN"/>
        </w:rPr>
        <w:t xml:space="preserve"> </w:t>
      </w:r>
      <w:r w:rsidRPr="00DD546F">
        <w:rPr>
          <w:rFonts w:ascii="Century Gothic" w:eastAsia="SimSun" w:hAnsi="Century Gothic" w:cs="Mangal"/>
          <w:bCs/>
          <w:kern w:val="2"/>
          <w:sz w:val="18"/>
          <w:szCs w:val="18"/>
          <w:lang w:eastAsia="hi-IN" w:bidi="hi-IN"/>
        </w:rPr>
        <w:t>ukończony kurs sanitariusza.</w:t>
      </w:r>
    </w:p>
    <w:p w14:paraId="163B375B" w14:textId="4CC8D0B1" w:rsidR="00494E24" w:rsidRPr="00B21FC5" w:rsidRDefault="00494E24" w:rsidP="004A190F">
      <w:pPr>
        <w:tabs>
          <w:tab w:val="left" w:pos="1134"/>
        </w:tabs>
        <w:suppressAutoHyphens/>
        <w:spacing w:after="0" w:line="240" w:lineRule="auto"/>
        <w:jc w:val="both"/>
        <w:rPr>
          <w:rFonts w:ascii="Century Gothic" w:eastAsia="Times New Roman" w:hAnsi="Century Gothic" w:cs="Arial"/>
          <w:sz w:val="18"/>
          <w:szCs w:val="18"/>
          <w:lang w:eastAsia="ar-SA"/>
        </w:rPr>
      </w:pPr>
    </w:p>
    <w:p w14:paraId="0D4541A4" w14:textId="681A8446"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lastRenderedPageBreak/>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78765FF7"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Zamawiający może na każdym etapie postępowania, uznać, że wykonawca nie posiada wymaganych zdol</w:t>
      </w:r>
      <w:r w:rsidR="00A75C7B">
        <w:rPr>
          <w:rFonts w:ascii="Century Gothic" w:eastAsia="Times New Roman" w:hAnsi="Century Gothic" w:cs="Arial"/>
          <w:sz w:val="18"/>
          <w:szCs w:val="18"/>
          <w:lang w:eastAsia="ar-SA"/>
        </w:rPr>
        <w:t>ności, jeżeli posiadanie przez W</w:t>
      </w:r>
      <w:r w:rsidRPr="00013798">
        <w:rPr>
          <w:rFonts w:ascii="Century Gothic" w:eastAsia="Times New Roman" w:hAnsi="Century Gothic" w:cs="Arial"/>
          <w:sz w:val="18"/>
          <w:szCs w:val="18"/>
          <w:lang w:eastAsia="ar-SA"/>
        </w:rPr>
        <w:t xml:space="preserve">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0CE12EA6"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65C2C14F"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3" w:name="_Hlk70683698"/>
      <w:r w:rsidR="00013798" w:rsidRPr="00013798">
        <w:rPr>
          <w:rFonts w:ascii="Century Gothic" w:eastAsia="Times New Roman" w:hAnsi="Century Gothic" w:cs="Arial"/>
          <w:sz w:val="18"/>
          <w:szCs w:val="18"/>
          <w:lang w:eastAsia="ar-SA"/>
        </w:rPr>
        <w:t>Z postępowania o udzielenie zamówienia wyklucza się Wykonawc</w:t>
      </w:r>
      <w:r w:rsidR="0037277F">
        <w:rPr>
          <w:rFonts w:ascii="Century Gothic" w:eastAsia="Times New Roman" w:hAnsi="Century Gothic" w:cs="Arial"/>
          <w:sz w:val="18"/>
          <w:szCs w:val="18"/>
          <w:lang w:eastAsia="ar-SA"/>
        </w:rPr>
        <w:t>ę</w:t>
      </w:r>
      <w:r w:rsidR="00013798" w:rsidRPr="00013798">
        <w:rPr>
          <w:rFonts w:ascii="Century Gothic" w:eastAsia="Times New Roman" w:hAnsi="Century Gothic" w:cs="Arial"/>
          <w:sz w:val="18"/>
          <w:szCs w:val="18"/>
          <w:lang w:eastAsia="ar-SA"/>
        </w:rPr>
        <w:t>, w stosunku do któr</w:t>
      </w:r>
      <w:r w:rsidR="0037277F">
        <w:rPr>
          <w:rFonts w:ascii="Century Gothic" w:eastAsia="Times New Roman" w:hAnsi="Century Gothic" w:cs="Arial"/>
          <w:sz w:val="18"/>
          <w:szCs w:val="18"/>
          <w:lang w:eastAsia="ar-SA"/>
        </w:rPr>
        <w:t>ego</w:t>
      </w:r>
      <w:r w:rsidR="00013798" w:rsidRPr="00013798">
        <w:rPr>
          <w:rFonts w:ascii="Century Gothic" w:eastAsia="Times New Roman" w:hAnsi="Century Gothic" w:cs="Arial"/>
          <w:sz w:val="18"/>
          <w:szCs w:val="18"/>
          <w:lang w:eastAsia="ar-SA"/>
        </w:rPr>
        <w:t xml:space="preserve"> zachodzi którakolwiek z okoliczności wskazanych:</w:t>
      </w:r>
    </w:p>
    <w:p w14:paraId="6CA286F5" w14:textId="13A9B406"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37277F">
        <w:rPr>
          <w:rFonts w:ascii="Century Gothic" w:eastAsia="Times New Roman" w:hAnsi="Century Gothic" w:cs="Arial"/>
          <w:sz w:val="18"/>
          <w:szCs w:val="18"/>
          <w:lang w:eastAsia="ar-SA"/>
        </w:rPr>
        <w:t xml:space="preserve">, </w:t>
      </w:r>
      <w:proofErr w:type="spellStart"/>
      <w:r w:rsidR="0037277F">
        <w:rPr>
          <w:rFonts w:ascii="Century Gothic" w:eastAsia="Times New Roman" w:hAnsi="Century Gothic" w:cs="Arial"/>
          <w:sz w:val="18"/>
          <w:szCs w:val="18"/>
          <w:lang w:eastAsia="ar-SA"/>
        </w:rPr>
        <w:t>t.j</w:t>
      </w:r>
      <w:proofErr w:type="spellEnd"/>
      <w:r w:rsidR="0037277F">
        <w:rPr>
          <w:rFonts w:ascii="Century Gothic" w:eastAsia="Times New Roman" w:hAnsi="Century Gothic" w:cs="Arial"/>
          <w:sz w:val="18"/>
          <w:szCs w:val="18"/>
          <w:lang w:eastAsia="ar-SA"/>
        </w:rPr>
        <w:t>.:</w:t>
      </w:r>
    </w:p>
    <w:p w14:paraId="549B0082" w14:textId="13898314" w:rsidR="0037277F" w:rsidRPr="0037277F" w:rsidRDefault="0037277F" w:rsidP="00161BFC">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2094EE0A" w14:textId="0454E615"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2592E74B" w14:textId="60720A08"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52622B94" w14:textId="11F7B5A4"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AC836CD" w14:textId="67001B29"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15CBDA" w14:textId="0A1ED1C9"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D2D86F2" w14:textId="18CA5B19"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61F63F92" w14:textId="480B6CE0" w:rsidR="0037277F" w:rsidRPr="0037277F" w:rsidRDefault="0037277F" w:rsidP="0037277F">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00B71C2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5B58B7D3" w14:textId="795C9E85" w:rsidR="0037277F" w:rsidRPr="0037277F" w:rsidRDefault="0037277F" w:rsidP="0037277F">
      <w:pPr>
        <w:tabs>
          <w:tab w:val="left" w:pos="709"/>
          <w:tab w:val="left" w:pos="1701"/>
        </w:tabs>
        <w:suppressAutoHyphens/>
        <w:spacing w:after="0" w:line="240" w:lineRule="auto"/>
        <w:ind w:left="1560"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00B71C2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5910000" w14:textId="5CF878BF" w:rsidR="0037277F" w:rsidRPr="0037277F" w:rsidRDefault="0037277F" w:rsidP="0037277F">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3958D49F" w14:textId="7D11284E" w:rsidR="0037277F" w:rsidRPr="0037277F" w:rsidRDefault="0037277F" w:rsidP="0037277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95B314" w14:textId="164430C0"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7160B7" w14:textId="6616E090" w:rsidR="0037277F" w:rsidRPr="0037277F" w:rsidRDefault="0037277F" w:rsidP="0037277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7422DF0E" w14:textId="1C89FB5B"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BE3B97C" w14:textId="26693028" w:rsidR="0037277F" w:rsidRPr="0037277F" w:rsidRDefault="0037277F" w:rsidP="0037277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3"/>
    <w:p w14:paraId="32205D44" w14:textId="48318B93" w:rsidR="00013798" w:rsidRPr="00013798" w:rsidRDefault="00013798" w:rsidP="0037277F">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art. 109 ust. 1  pkt</w:t>
      </w:r>
      <w:r w:rsidR="00C27419">
        <w:rPr>
          <w:rFonts w:ascii="Century Gothic" w:eastAsia="Times New Roman" w:hAnsi="Century Gothic" w:cs="Arial"/>
          <w:sz w:val="18"/>
          <w:szCs w:val="18"/>
          <w:lang w:eastAsia="ar-SA"/>
        </w:rPr>
        <w:t xml:space="preserve"> 1,</w:t>
      </w:r>
      <w:r w:rsidRPr="00013798">
        <w:rPr>
          <w:rFonts w:ascii="Century Gothic" w:eastAsia="Times New Roman" w:hAnsi="Century Gothic" w:cs="Arial"/>
          <w:sz w:val="18"/>
          <w:szCs w:val="18"/>
          <w:lang w:eastAsia="ar-SA"/>
        </w:rPr>
        <w:t xml:space="preserve"> 4, 5, 7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5F1BBBC" w14:textId="7FE13D20" w:rsidR="00BC65B3" w:rsidRDefault="00013798" w:rsidP="0037277F">
      <w:pPr>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sidR="00BC65B3">
        <w:rPr>
          <w:rFonts w:ascii="Century Gothic" w:eastAsia="Times New Roman" w:hAnsi="Century Gothic" w:cs="Arial"/>
          <w:sz w:val="18"/>
          <w:szCs w:val="18"/>
          <w:lang w:eastAsia="ar-SA"/>
        </w:rPr>
        <w:t>który naruszył obowiązki dotyczące płatności</w:t>
      </w:r>
      <w:r w:rsidR="00382EAC" w:rsidRPr="00382EAC">
        <w:rPr>
          <w:rFonts w:ascii="Open Sans" w:hAnsi="Open Sans"/>
          <w:color w:val="333333"/>
          <w:shd w:val="clear" w:color="auto" w:fill="FFFFFF"/>
        </w:rPr>
        <w:t xml:space="preserve"> </w:t>
      </w:r>
      <w:r w:rsidR="00382EAC" w:rsidRPr="00382EAC">
        <w:rPr>
          <w:rFonts w:ascii="Century Gothic" w:eastAsia="Times New Roman" w:hAnsi="Century Gothic" w:cs="Arial"/>
          <w:sz w:val="18"/>
          <w:szCs w:val="18"/>
          <w:lang w:eastAsia="ar-SA"/>
        </w:rPr>
        <w:t xml:space="preserve">podatków, opłat lub składek na ubezpieczenia społeczne lub zdrowotne, z wyjątkiem przypadku, o którym mowa w art. 108 ust. 1 pkt 3, chyba że wykonawca odpowiednio przed upływem terminu do składania wniosków o dopuszczenie </w:t>
      </w:r>
      <w:r w:rsidR="00382EAC" w:rsidRPr="00382EAC">
        <w:rPr>
          <w:rFonts w:ascii="Century Gothic" w:eastAsia="Times New Roman" w:hAnsi="Century Gothic" w:cs="Arial"/>
          <w:sz w:val="18"/>
          <w:szCs w:val="18"/>
          <w:lang w:eastAsia="ar-SA"/>
        </w:rPr>
        <w:lastRenderedPageBreak/>
        <w:t>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EA6C1B6" w14:textId="04412F86" w:rsidR="00013798" w:rsidRPr="00013798" w:rsidRDefault="00BC65B3" w:rsidP="0037277F">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0037277F">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0C351022" w:rsidR="00013798" w:rsidRPr="00013798" w:rsidRDefault="00BC65B3" w:rsidP="0037277F">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34DEBD36" w:rsidR="00013798" w:rsidRPr="00013798" w:rsidRDefault="00BC65B3" w:rsidP="0037277F">
      <w:pPr>
        <w:tabs>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E2C29">
        <w:rPr>
          <w:rFonts w:ascii="Century Gothic" w:eastAsia="Times New Roman" w:hAnsi="Century Gothic" w:cs="Arial"/>
          <w:sz w:val="18"/>
          <w:szCs w:val="18"/>
          <w:lang w:eastAsia="ar-SA"/>
        </w:rPr>
        <w:t>.</w:t>
      </w:r>
    </w:p>
    <w:p w14:paraId="12F93B75" w14:textId="5105031B" w:rsidR="00013798" w:rsidRDefault="0037277F" w:rsidP="0037277F">
      <w:pPr>
        <w:suppressAutoHyphens/>
        <w:spacing w:after="0" w:line="240" w:lineRule="auto"/>
        <w:ind w:left="851" w:hanging="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p w14:paraId="275A9462" w14:textId="631DFEC2"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5F1EE028" w14:textId="7F523779" w:rsidR="00815E0B" w:rsidRPr="0036284B" w:rsidRDefault="0036284B" w:rsidP="0036284B">
      <w:pPr>
        <w:spacing w:after="0" w:line="240" w:lineRule="auto"/>
        <w:ind w:left="851" w:hanging="284"/>
        <w:jc w:val="both"/>
        <w:rPr>
          <w:rFonts w:ascii="Century Gothic" w:eastAsia="Times New Roman" w:hAnsi="Century Gothic" w:cs="Times New Roman"/>
          <w:sz w:val="18"/>
          <w:szCs w:val="18"/>
          <w:lang w:eastAsia="pl-PL"/>
        </w:rPr>
      </w:pPr>
      <w:r w:rsidRPr="0036284B">
        <w:rPr>
          <w:rFonts w:ascii="Century Gothic" w:eastAsia="Times New Roman" w:hAnsi="Century Gothic" w:cs="Times New Roman"/>
          <w:sz w:val="18"/>
          <w:szCs w:val="18"/>
          <w:lang w:eastAsia="pl-PL"/>
        </w:rPr>
        <w:t xml:space="preserve">1. </w:t>
      </w:r>
      <w:r w:rsidR="00815E0B" w:rsidRPr="0036284B">
        <w:rPr>
          <w:rFonts w:ascii="Century Gothic" w:eastAsia="Times New Roman" w:hAnsi="Century Gothic" w:cs="Times New Roman"/>
          <w:sz w:val="18"/>
          <w:szCs w:val="18"/>
          <w:lang w:eastAsia="pl-PL"/>
        </w:rPr>
        <w:t xml:space="preserve">Do oferty Wykonawca zobowiązany jest dołączyć aktualne na dzień składania ofert oświadczenie, że nie podlega wykluczeniu oraz spełnia warunki udziału w postępowaniu. Przedmiotowe oświadczenie Wykonawca składa w formie Jednolitego Europejskiego Dokumentu Zamówienia (ESPD), stanowiącego Załącznik nr </w:t>
      </w:r>
      <w:r w:rsidR="00166C49">
        <w:rPr>
          <w:rFonts w:ascii="Century Gothic" w:eastAsia="Times New Roman" w:hAnsi="Century Gothic" w:cs="Times New Roman"/>
          <w:sz w:val="18"/>
          <w:szCs w:val="18"/>
          <w:lang w:eastAsia="pl-PL"/>
        </w:rPr>
        <w:t>5</w:t>
      </w:r>
      <w:r w:rsidR="00815E0B" w:rsidRPr="0036284B">
        <w:rPr>
          <w:rFonts w:ascii="Century Gothic" w:eastAsia="Times New Roman" w:hAnsi="Century Gothic" w:cs="Times New Roman"/>
          <w:sz w:val="18"/>
          <w:szCs w:val="18"/>
          <w:lang w:eastAsia="pl-PL"/>
        </w:rPr>
        <w:t xml:space="preserve">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024AAA7" w14:textId="0977707D" w:rsidR="00815E0B" w:rsidRPr="0036284B" w:rsidRDefault="00815E0B" w:rsidP="00324D73">
      <w:pPr>
        <w:spacing w:after="0" w:line="240" w:lineRule="auto"/>
        <w:ind w:left="851" w:hanging="284"/>
        <w:jc w:val="both"/>
        <w:rPr>
          <w:rFonts w:ascii="Century Gothic" w:eastAsia="Times New Roman" w:hAnsi="Century Gothic" w:cs="Times New Roman"/>
          <w:sz w:val="18"/>
          <w:szCs w:val="18"/>
          <w:lang w:eastAsia="pl-PL"/>
        </w:rPr>
      </w:pPr>
      <w:r w:rsidRPr="0036284B">
        <w:rPr>
          <w:rFonts w:ascii="Century Gothic" w:eastAsia="Times New Roman" w:hAnsi="Century Gothic" w:cs="Times New Roman"/>
          <w:sz w:val="18"/>
          <w:szCs w:val="18"/>
          <w:lang w:eastAsia="pl-PL"/>
        </w:rPr>
        <w:t>2</w:t>
      </w:r>
      <w:r w:rsidRPr="0036284B">
        <w:rPr>
          <w:rFonts w:ascii="Century Gothic" w:eastAsia="Times New Roman" w:hAnsi="Century Gothic" w:cs="Times New Roman"/>
          <w:b/>
          <w:sz w:val="18"/>
          <w:szCs w:val="18"/>
          <w:lang w:eastAsia="pl-PL"/>
        </w:rPr>
        <w:t>.</w:t>
      </w:r>
      <w:r w:rsidRPr="0036284B">
        <w:rPr>
          <w:rFonts w:ascii="Century Gothic" w:eastAsia="Times New Roman" w:hAnsi="Century Gothic" w:cs="Times New Roman"/>
          <w:b/>
          <w:sz w:val="18"/>
          <w:szCs w:val="18"/>
          <w:lang w:eastAsia="pl-PL"/>
        </w:rPr>
        <w:tab/>
      </w:r>
      <w:r w:rsidRPr="0036284B">
        <w:rPr>
          <w:rFonts w:ascii="Century Gothic" w:eastAsia="Times New Roman" w:hAnsi="Century Gothic" w:cs="Times New Roman"/>
          <w:sz w:val="18"/>
          <w:szCs w:val="18"/>
          <w:lang w:eastAsia="pl-PL"/>
        </w:rPr>
        <w:t xml:space="preserve">Zamawiający informuje, iż instrukcję wypełnienia </w:t>
      </w:r>
      <w:r w:rsidRPr="0036284B">
        <w:rPr>
          <w:rFonts w:ascii="Century Gothic" w:eastAsia="Times New Roman" w:hAnsi="Century Gothic" w:cs="Times New Roman"/>
          <w:bCs/>
          <w:sz w:val="18"/>
          <w:szCs w:val="18"/>
          <w:lang w:eastAsia="pl-PL"/>
        </w:rPr>
        <w:t>ESPD</w:t>
      </w:r>
      <w:r w:rsidRPr="0036284B">
        <w:rPr>
          <w:rFonts w:ascii="Century Gothic" w:eastAsia="Times New Roman" w:hAnsi="Century Gothic" w:cs="Times New Roman"/>
          <w:b/>
          <w:bCs/>
          <w:sz w:val="18"/>
          <w:szCs w:val="18"/>
          <w:lang w:eastAsia="pl-PL"/>
        </w:rPr>
        <w:t xml:space="preserve"> </w:t>
      </w:r>
      <w:r w:rsidRPr="0036284B">
        <w:rPr>
          <w:rFonts w:ascii="Century Gothic" w:eastAsia="Times New Roman" w:hAnsi="Century Gothic" w:cs="Times New Roman"/>
          <w:sz w:val="18"/>
          <w:szCs w:val="18"/>
          <w:lang w:eastAsia="pl-PL"/>
        </w:rPr>
        <w:t xml:space="preserve">oraz edytowalną wersję formularza ESPD można znaleźć pod adresem: </w:t>
      </w:r>
      <w:hyperlink r:id="rId29" w:history="1">
        <w:r w:rsidRPr="008E6CB0">
          <w:rPr>
            <w:rFonts w:ascii="Century Gothic" w:eastAsia="Times New Roman" w:hAnsi="Century Gothic" w:cs="Times New Roman"/>
            <w:sz w:val="18"/>
            <w:szCs w:val="18"/>
            <w:lang w:eastAsia="pl-PL"/>
          </w:rPr>
          <w:t>https://www.uzp.gov.pl/baza-wiedzy/prawo-zamowien-publicznych-regulacje/prawo-krajowe/jednolity-europejski-dokument-zamowienia</w:t>
        </w:r>
      </w:hyperlink>
      <w:r w:rsidRPr="008E6CB0">
        <w:rPr>
          <w:rFonts w:ascii="Century Gothic" w:eastAsia="Times New Roman" w:hAnsi="Century Gothic" w:cs="Times New Roman"/>
          <w:sz w:val="18"/>
          <w:szCs w:val="18"/>
          <w:lang w:eastAsia="pl-PL"/>
        </w:rPr>
        <w:t xml:space="preserve">. Zamawiający zaleca wypełnienie ESPD za pomocą serwisu dostępnego pod adresem:  </w:t>
      </w:r>
      <w:hyperlink r:id="rId30" w:history="1">
        <w:r w:rsidRPr="008E6CB0">
          <w:rPr>
            <w:rFonts w:ascii="Century Gothic" w:eastAsia="Times New Roman" w:hAnsi="Century Gothic" w:cs="Times New Roman"/>
            <w:sz w:val="18"/>
            <w:szCs w:val="18"/>
            <w:lang w:eastAsia="pl-PL"/>
          </w:rPr>
          <w:t>https://espd.uzp.gov.pl/</w:t>
        </w:r>
      </w:hyperlink>
      <w:r w:rsidRPr="008E6CB0">
        <w:rPr>
          <w:rFonts w:ascii="Century Gothic" w:eastAsia="Times New Roman" w:hAnsi="Century Gothic" w:cs="Times New Roman"/>
          <w:sz w:val="18"/>
          <w:szCs w:val="18"/>
          <w:lang w:eastAsia="pl-PL"/>
        </w:rPr>
        <w:t xml:space="preserve"> . W tym celu przygotowany przez Zamawiającego Jednolity Europejski Dokument Zamówienia (ESPD) w formacie *.</w:t>
      </w:r>
      <w:proofErr w:type="spellStart"/>
      <w:r w:rsidRPr="008E6CB0">
        <w:rPr>
          <w:rFonts w:ascii="Century Gothic" w:eastAsia="Times New Roman" w:hAnsi="Century Gothic" w:cs="Times New Roman"/>
          <w:sz w:val="18"/>
          <w:szCs w:val="18"/>
          <w:lang w:eastAsia="pl-PL"/>
        </w:rPr>
        <w:t>xml</w:t>
      </w:r>
      <w:proofErr w:type="spellEnd"/>
      <w:r w:rsidRPr="008E6CB0">
        <w:rPr>
          <w:rFonts w:ascii="Century Gothic" w:eastAsia="Times New Roman" w:hAnsi="Century Gothic" w:cs="Times New Roman"/>
          <w:sz w:val="18"/>
          <w:szCs w:val="18"/>
          <w:lang w:eastAsia="pl-PL"/>
        </w:rPr>
        <w:t>,</w:t>
      </w:r>
      <w:r w:rsidRPr="0036284B">
        <w:rPr>
          <w:rFonts w:ascii="Century Gothic" w:eastAsia="Times New Roman" w:hAnsi="Century Gothic" w:cs="Times New Roman"/>
          <w:sz w:val="18"/>
          <w:szCs w:val="18"/>
          <w:lang w:eastAsia="pl-PL"/>
        </w:rPr>
        <w:t xml:space="preserve"> stanowiący </w:t>
      </w:r>
      <w:r w:rsidRPr="0036284B">
        <w:rPr>
          <w:rFonts w:ascii="Century Gothic" w:eastAsia="Times New Roman" w:hAnsi="Century Gothic" w:cs="Times New Roman"/>
          <w:b/>
          <w:sz w:val="18"/>
          <w:szCs w:val="18"/>
          <w:lang w:eastAsia="pl-PL"/>
        </w:rPr>
        <w:t xml:space="preserve">Załącznik nr </w:t>
      </w:r>
      <w:r w:rsidR="00166C49">
        <w:rPr>
          <w:rFonts w:ascii="Century Gothic" w:eastAsia="Times New Roman" w:hAnsi="Century Gothic" w:cs="Times New Roman"/>
          <w:b/>
          <w:sz w:val="18"/>
          <w:szCs w:val="18"/>
          <w:lang w:eastAsia="pl-PL"/>
        </w:rPr>
        <w:t>5</w:t>
      </w:r>
      <w:r w:rsidRPr="0036284B">
        <w:rPr>
          <w:rFonts w:ascii="Century Gothic" w:eastAsia="Times New Roman" w:hAnsi="Century Gothic" w:cs="Times New Roman"/>
          <w:b/>
          <w:sz w:val="18"/>
          <w:szCs w:val="18"/>
          <w:lang w:eastAsia="pl-PL"/>
        </w:rPr>
        <w:t xml:space="preserve"> do SWZ</w:t>
      </w:r>
      <w:r w:rsidRPr="0036284B">
        <w:rPr>
          <w:rFonts w:ascii="Century Gothic" w:eastAsia="Times New Roman" w:hAnsi="Century Gothic" w:cs="Times New Roman"/>
          <w:sz w:val="18"/>
          <w:szCs w:val="18"/>
          <w:lang w:eastAsia="pl-PL"/>
        </w:rPr>
        <w:t>, należy zaimportować do wyżej wymienionego serwisu oraz postępując zgodnie z zamieszczoną tam instrukcją wypełnić wzór e</w:t>
      </w:r>
      <w:r w:rsidR="00324D73">
        <w:rPr>
          <w:rFonts w:ascii="Century Gothic" w:eastAsia="Times New Roman" w:hAnsi="Century Gothic" w:cs="Times New Roman"/>
          <w:sz w:val="18"/>
          <w:szCs w:val="18"/>
          <w:lang w:eastAsia="pl-PL"/>
        </w:rPr>
        <w:t>lektronicznego formularza ESPD.</w:t>
      </w:r>
    </w:p>
    <w:p w14:paraId="25330A2A" w14:textId="6DC2A2DB" w:rsidR="000D2370" w:rsidRPr="00E77017" w:rsidRDefault="0036284B" w:rsidP="000D2370">
      <w:pPr>
        <w:suppressAutoHyphens/>
        <w:spacing w:after="0" w:line="240" w:lineRule="auto"/>
        <w:ind w:left="851" w:hanging="425"/>
        <w:jc w:val="both"/>
        <w:rPr>
          <w:rFonts w:ascii="Century Gothic" w:eastAsia="Times New Roman" w:hAnsi="Century Gothic" w:cs="TimesNewRoman"/>
          <w:bCs/>
          <w:sz w:val="18"/>
          <w:szCs w:val="18"/>
          <w:lang w:eastAsia="pl-PL"/>
        </w:rPr>
      </w:pPr>
      <w:r>
        <w:rPr>
          <w:rFonts w:ascii="Century Gothic" w:eastAsia="Times New Roman" w:hAnsi="Century Gothic" w:cs="Times New Roman"/>
          <w:sz w:val="18"/>
          <w:szCs w:val="18"/>
          <w:shd w:val="clear" w:color="auto" w:fill="FFFFFF"/>
          <w:lang w:eastAsia="pl-PL"/>
        </w:rPr>
        <w:t xml:space="preserve">3.  </w:t>
      </w:r>
      <w:r w:rsidR="000D2370" w:rsidRPr="00E77017">
        <w:rPr>
          <w:rFonts w:ascii="Century Gothic" w:eastAsia="Times New Roman" w:hAnsi="Century Gothic" w:cs="TimesNewRoman"/>
          <w:bCs/>
          <w:sz w:val="18"/>
          <w:szCs w:val="18"/>
          <w:lang w:eastAsia="pl-PL"/>
        </w:rPr>
        <w:t>Zamawiający</w:t>
      </w:r>
      <w:r w:rsidR="00460130">
        <w:rPr>
          <w:rFonts w:ascii="Century Gothic" w:eastAsia="Times New Roman" w:hAnsi="Century Gothic" w:cs="TimesNewRoman"/>
          <w:bCs/>
          <w:sz w:val="18"/>
          <w:szCs w:val="18"/>
          <w:lang w:eastAsia="pl-PL"/>
        </w:rPr>
        <w:t>, przed wyborem najkorzystniejszej oferty wzywa wykonawcę</w:t>
      </w:r>
      <w:r w:rsidR="000D2370" w:rsidRPr="00E77017">
        <w:rPr>
          <w:rFonts w:ascii="Century Gothic" w:eastAsia="Times New Roman" w:hAnsi="Century Gothic" w:cs="TimesNewRoman"/>
          <w:bCs/>
          <w:sz w:val="18"/>
          <w:szCs w:val="18"/>
          <w:lang w:eastAsia="pl-PL"/>
        </w:rPr>
        <w:t xml:space="preserve">, którego oferta została najwyżej oceniona, do złożenia w wyznaczonym terminie, nie krótszym niż </w:t>
      </w:r>
      <w:r w:rsidR="000D2370">
        <w:rPr>
          <w:rFonts w:ascii="Century Gothic" w:eastAsia="Times New Roman" w:hAnsi="Century Gothic" w:cs="TimesNewRoman"/>
          <w:bCs/>
          <w:sz w:val="18"/>
          <w:szCs w:val="18"/>
          <w:lang w:eastAsia="pl-PL"/>
        </w:rPr>
        <w:t>10</w:t>
      </w:r>
      <w:r w:rsidR="000D2370" w:rsidRPr="00E77017">
        <w:rPr>
          <w:rFonts w:ascii="Century Gothic" w:eastAsia="Times New Roman" w:hAnsi="Century Gothic" w:cs="TimesNewRoman"/>
          <w:bCs/>
          <w:sz w:val="18"/>
          <w:szCs w:val="18"/>
          <w:lang w:eastAsia="pl-PL"/>
        </w:rPr>
        <w:t xml:space="preserve"> dni od dnia wezwania, podmiotowych środków dowodowych, aktualnych na dzień</w:t>
      </w:r>
      <w:r w:rsidR="00BE2C29">
        <w:rPr>
          <w:rFonts w:ascii="Century Gothic" w:eastAsia="Times New Roman" w:hAnsi="Century Gothic" w:cs="TimesNewRoman"/>
          <w:bCs/>
          <w:sz w:val="18"/>
          <w:szCs w:val="18"/>
          <w:lang w:eastAsia="pl-PL"/>
        </w:rPr>
        <w:t xml:space="preserve"> ich</w:t>
      </w:r>
      <w:r w:rsidR="000D2370" w:rsidRPr="00E77017">
        <w:rPr>
          <w:rFonts w:ascii="Century Gothic" w:eastAsia="Times New Roman" w:hAnsi="Century Gothic" w:cs="TimesNewRoman"/>
          <w:bCs/>
          <w:sz w:val="18"/>
          <w:szCs w:val="18"/>
          <w:lang w:eastAsia="pl-PL"/>
        </w:rPr>
        <w:t xml:space="preserve"> złożenia</w:t>
      </w:r>
      <w:r w:rsidR="00BE2C29">
        <w:rPr>
          <w:rFonts w:ascii="Century Gothic" w:eastAsia="Times New Roman" w:hAnsi="Century Gothic" w:cs="TimesNewRoman"/>
          <w:bCs/>
          <w:sz w:val="18"/>
          <w:szCs w:val="18"/>
          <w:lang w:eastAsia="pl-PL"/>
        </w:rPr>
        <w:t>.</w:t>
      </w:r>
      <w:r w:rsidR="000D2370">
        <w:rPr>
          <w:rFonts w:ascii="Century Gothic" w:eastAsia="Times New Roman" w:hAnsi="Century Gothic" w:cs="TimesNewRoman"/>
          <w:bCs/>
          <w:sz w:val="18"/>
          <w:szCs w:val="18"/>
          <w:lang w:eastAsia="pl-PL"/>
        </w:rPr>
        <w:t xml:space="preserve"> </w:t>
      </w:r>
      <w:r w:rsidR="000D2370" w:rsidRPr="00E77017">
        <w:rPr>
          <w:rFonts w:ascii="Century Gothic" w:eastAsia="Times New Roman" w:hAnsi="Century Gothic" w:cs="TimesNewRoman"/>
          <w:bCs/>
          <w:sz w:val="18"/>
          <w:szCs w:val="18"/>
          <w:lang w:eastAsia="pl-PL"/>
        </w:rPr>
        <w:t>Podmiotowe środki dowodowe wymagane od wykonawcy obejmują:</w:t>
      </w:r>
    </w:p>
    <w:p w14:paraId="174247AA" w14:textId="3219B68A" w:rsidR="00815E0B" w:rsidRPr="0036284B" w:rsidRDefault="00815E0B" w:rsidP="0036284B">
      <w:pPr>
        <w:tabs>
          <w:tab w:val="left" w:pos="993"/>
        </w:tabs>
        <w:spacing w:after="0" w:line="240" w:lineRule="auto"/>
        <w:ind w:left="851" w:hanging="284"/>
        <w:jc w:val="both"/>
        <w:rPr>
          <w:rFonts w:ascii="Century Gothic" w:eastAsia="Times New Roman" w:hAnsi="Century Gothic" w:cs="Times New Roman"/>
          <w:sz w:val="18"/>
          <w:szCs w:val="18"/>
          <w:lang w:eastAsia="pl-PL"/>
        </w:rPr>
      </w:pPr>
    </w:p>
    <w:p w14:paraId="59F95A64" w14:textId="22F6B322" w:rsidR="00B80BE5" w:rsidRDefault="00815E0B" w:rsidP="00C27419">
      <w:pPr>
        <w:tabs>
          <w:tab w:val="left" w:pos="1276"/>
        </w:tabs>
        <w:suppressAutoHyphens/>
        <w:spacing w:after="0" w:line="240" w:lineRule="auto"/>
        <w:ind w:left="1276" w:hanging="425"/>
        <w:jc w:val="both"/>
        <w:rPr>
          <w:rFonts w:ascii="Century Gothic" w:eastAsia="Times New Roman" w:hAnsi="Century Gothic" w:cs="TimesNewRoman"/>
          <w:b/>
          <w:sz w:val="18"/>
          <w:szCs w:val="18"/>
          <w:lang w:eastAsia="pl-PL"/>
        </w:rPr>
      </w:pPr>
      <w:r w:rsidRPr="00B80BE5">
        <w:rPr>
          <w:rFonts w:ascii="Century Gothic" w:eastAsia="Times New Roman" w:hAnsi="Century Gothic" w:cs="Times New Roman"/>
          <w:bCs/>
          <w:sz w:val="18"/>
          <w:szCs w:val="18"/>
          <w:lang w:eastAsia="pl-PL"/>
        </w:rPr>
        <w:t>1)</w:t>
      </w:r>
      <w:r w:rsidRPr="00623B30">
        <w:rPr>
          <w:rFonts w:ascii="Century Gothic" w:eastAsia="Times New Roman" w:hAnsi="Century Gothic" w:cs="Times New Roman"/>
          <w:b/>
          <w:sz w:val="18"/>
          <w:szCs w:val="18"/>
          <w:lang w:eastAsia="pl-PL"/>
        </w:rPr>
        <w:tab/>
      </w:r>
      <w:r w:rsidRPr="00623B30">
        <w:rPr>
          <w:rFonts w:ascii="Century Gothic" w:eastAsia="Times New Roman" w:hAnsi="Century Gothic" w:cs="TimesNewRoman"/>
          <w:bCs/>
          <w:sz w:val="18"/>
          <w:szCs w:val="18"/>
          <w:lang w:eastAsia="pl-PL"/>
        </w:rPr>
        <w:t xml:space="preserve">oświadczenie wykonawcy, w zakresie art. 108 ust. 1 pkt 5 </w:t>
      </w:r>
      <w:proofErr w:type="spellStart"/>
      <w:r w:rsidR="00626AF0">
        <w:rPr>
          <w:rFonts w:ascii="Century Gothic" w:eastAsia="Times New Roman" w:hAnsi="Century Gothic" w:cs="TimesNewRoman"/>
          <w:bCs/>
          <w:sz w:val="18"/>
          <w:szCs w:val="18"/>
          <w:lang w:eastAsia="pl-PL"/>
        </w:rPr>
        <w:t>Pzp</w:t>
      </w:r>
      <w:proofErr w:type="spellEnd"/>
      <w:r w:rsidRPr="00623B30">
        <w:rPr>
          <w:rFonts w:ascii="Century Gothic" w:eastAsia="Times New Roman" w:hAnsi="Century Gothic" w:cs="TimesNewRoman"/>
          <w:bCs/>
          <w:sz w:val="18"/>
          <w:szCs w:val="18"/>
          <w:lang w:eastAsia="pl-PL"/>
        </w:rPr>
        <w:t xml:space="preserve">, o braku przynależności do tej samej grupy kapitałowej, w rozumieniu ustawy z dnia 16 lutego 2007 roku o ochronie konkurencji i konsumentów (Dz. U. z 2020 r. poz. 1076),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24D73" w:rsidRPr="00324D73">
        <w:rPr>
          <w:rFonts w:ascii="Century Gothic" w:eastAsia="Times New Roman" w:hAnsi="Century Gothic" w:cs="TimesNewRoman"/>
          <w:b/>
          <w:sz w:val="18"/>
          <w:szCs w:val="18"/>
          <w:lang w:eastAsia="pl-PL"/>
        </w:rPr>
        <w:t>Z</w:t>
      </w:r>
      <w:r w:rsidRPr="00324D73">
        <w:rPr>
          <w:rFonts w:ascii="Century Gothic" w:eastAsia="Times New Roman" w:hAnsi="Century Gothic" w:cs="TimesNewRoman"/>
          <w:b/>
          <w:sz w:val="18"/>
          <w:szCs w:val="18"/>
          <w:lang w:eastAsia="pl-PL"/>
        </w:rPr>
        <w:t xml:space="preserve">ałącznik nr </w:t>
      </w:r>
      <w:r w:rsidR="00550BB3">
        <w:rPr>
          <w:rFonts w:ascii="Century Gothic" w:eastAsia="Times New Roman" w:hAnsi="Century Gothic" w:cs="TimesNewRoman"/>
          <w:b/>
          <w:sz w:val="18"/>
          <w:szCs w:val="18"/>
          <w:lang w:eastAsia="pl-PL"/>
        </w:rPr>
        <w:t>9</w:t>
      </w:r>
      <w:r w:rsidRPr="00324D73">
        <w:rPr>
          <w:rFonts w:ascii="Century Gothic" w:eastAsia="Times New Roman" w:hAnsi="Century Gothic" w:cs="TimesNewRoman"/>
          <w:b/>
          <w:sz w:val="18"/>
          <w:szCs w:val="18"/>
          <w:lang w:eastAsia="pl-PL"/>
        </w:rPr>
        <w:t xml:space="preserve"> SWZ;</w:t>
      </w:r>
    </w:p>
    <w:p w14:paraId="27B40549" w14:textId="410EA9FB" w:rsidR="00C27419" w:rsidRPr="00C27419" w:rsidRDefault="00C27419" w:rsidP="00C27419">
      <w:pPr>
        <w:pStyle w:val="Akapitzlist"/>
        <w:widowControl w:val="0"/>
        <w:numPr>
          <w:ilvl w:val="0"/>
          <w:numId w:val="27"/>
        </w:numPr>
        <w:tabs>
          <w:tab w:val="left" w:pos="284"/>
          <w:tab w:val="left" w:pos="1134"/>
          <w:tab w:val="left" w:pos="3192"/>
          <w:tab w:val="left" w:pos="3912"/>
        </w:tabs>
        <w:suppressAutoHyphens/>
        <w:spacing w:after="0" w:line="240" w:lineRule="auto"/>
        <w:ind w:left="1276"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324D73">
        <w:rPr>
          <w:rFonts w:ascii="Century Gothic" w:eastAsia="Times New Roman" w:hAnsi="Century Gothic" w:cs="Arial"/>
          <w:sz w:val="18"/>
          <w:szCs w:val="18"/>
          <w:lang w:eastAsia="pl-PL"/>
        </w:rPr>
        <w:t>dokument potwierdzający posiadanie opłaconej polisy</w:t>
      </w:r>
      <w:r w:rsidRPr="00C27419">
        <w:rPr>
          <w:rFonts w:ascii="Century Gothic" w:eastAsia="Times New Roman" w:hAnsi="Century Gothic" w:cs="Arial"/>
          <w:sz w:val="18"/>
          <w:szCs w:val="18"/>
          <w:lang w:eastAsia="pl-PL"/>
        </w:rPr>
        <w:t>, a w przypadku jej braku inny dokument potwierdzający, że Wykonawca jest ubezpieczony od odpowiedzialności cywilnej w zakresie prowadzonej działalności związanej  z przedmiotem zamówienia na kwotę min. 1000 000,00 zł (należy dołączyć p</w:t>
      </w:r>
      <w:r w:rsidR="00324D73">
        <w:rPr>
          <w:rFonts w:ascii="Century Gothic" w:eastAsia="Times New Roman" w:hAnsi="Century Gothic" w:cs="Arial"/>
          <w:sz w:val="18"/>
          <w:szCs w:val="18"/>
          <w:lang w:eastAsia="pl-PL"/>
        </w:rPr>
        <w:t>otwierdzenie opłaty składki/</w:t>
      </w:r>
      <w:proofErr w:type="spellStart"/>
      <w:r w:rsidR="00324D73">
        <w:rPr>
          <w:rFonts w:ascii="Century Gothic" w:eastAsia="Times New Roman" w:hAnsi="Century Gothic" w:cs="Arial"/>
          <w:sz w:val="18"/>
          <w:szCs w:val="18"/>
          <w:lang w:eastAsia="pl-PL"/>
        </w:rPr>
        <w:t>ek</w:t>
      </w:r>
      <w:proofErr w:type="spellEnd"/>
      <w:r w:rsidR="00324D73">
        <w:rPr>
          <w:rFonts w:ascii="Century Gothic" w:eastAsia="Times New Roman" w:hAnsi="Century Gothic" w:cs="Arial"/>
          <w:sz w:val="18"/>
          <w:szCs w:val="18"/>
          <w:lang w:eastAsia="pl-PL"/>
        </w:rPr>
        <w:t>);</w:t>
      </w:r>
    </w:p>
    <w:p w14:paraId="3957D130" w14:textId="2FB40E43" w:rsidR="00753FFF" w:rsidRPr="00C27419" w:rsidRDefault="00015C95" w:rsidP="00C27419">
      <w:pPr>
        <w:pStyle w:val="Akapitzlist"/>
        <w:numPr>
          <w:ilvl w:val="0"/>
          <w:numId w:val="27"/>
        </w:num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C27419">
        <w:rPr>
          <w:rFonts w:ascii="Century Gothic" w:eastAsia="Times New Roman" w:hAnsi="Century Gothic" w:cs="TimesNewRoman"/>
          <w:bCs/>
          <w:sz w:val="18"/>
          <w:szCs w:val="18"/>
          <w:lang w:eastAsia="pl-PL"/>
        </w:rPr>
        <w:t>o</w:t>
      </w:r>
      <w:r w:rsidR="00753FFF" w:rsidRPr="00C27419">
        <w:rPr>
          <w:rFonts w:ascii="Century Gothic" w:eastAsia="Times New Roman" w:hAnsi="Century Gothic" w:cs="TimesNewRoman"/>
          <w:bCs/>
          <w:sz w:val="18"/>
          <w:szCs w:val="18"/>
          <w:lang w:eastAsia="pl-PL"/>
        </w:rPr>
        <w:t xml:space="preserve">dpis lub </w:t>
      </w:r>
      <w:r w:rsidR="00AD016E" w:rsidRPr="00C27419">
        <w:rPr>
          <w:rFonts w:ascii="Century Gothic" w:eastAsia="Times New Roman" w:hAnsi="Century Gothic" w:cs="TimesNewRoman"/>
          <w:bCs/>
          <w:sz w:val="18"/>
          <w:szCs w:val="18"/>
          <w:lang w:eastAsia="pl-PL"/>
        </w:rPr>
        <w:t xml:space="preserve">informację </w:t>
      </w:r>
      <w:r w:rsidR="00753FFF" w:rsidRPr="00C27419">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C27419">
        <w:rPr>
          <w:rFonts w:ascii="Century Gothic" w:eastAsia="Times New Roman" w:hAnsi="Century Gothic" w:cs="TimesNewRoman"/>
          <w:bCs/>
          <w:sz w:val="18"/>
          <w:szCs w:val="18"/>
          <w:lang w:eastAsia="pl-PL"/>
        </w:rPr>
        <w:t xml:space="preserve">sporządzone </w:t>
      </w:r>
      <w:r w:rsidR="00753FFF" w:rsidRPr="00C27419">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226249C0" w14:textId="5BB7943A" w:rsidR="00C27419" w:rsidRPr="00C27419" w:rsidRDefault="00C27419" w:rsidP="00C27419">
      <w:pPr>
        <w:pStyle w:val="Akapitzlist"/>
        <w:numPr>
          <w:ilvl w:val="0"/>
          <w:numId w:val="27"/>
        </w:num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C27419">
        <w:rPr>
          <w:rFonts w:ascii="Century Gothic" w:eastAsia="Times New Roman" w:hAnsi="Century Gothic" w:cs="Arial"/>
          <w:sz w:val="18"/>
          <w:szCs w:val="18"/>
          <w:lang w:eastAsia="pl-PL"/>
        </w:rPr>
        <w:t>wykaz min. 2</w:t>
      </w:r>
      <w:r w:rsidRPr="00C27419">
        <w:rPr>
          <w:rFonts w:ascii="Century Gothic" w:eastAsia="SimSun" w:hAnsi="Century Gothic" w:cs="Mangal"/>
          <w:kern w:val="1"/>
          <w:sz w:val="18"/>
          <w:szCs w:val="18"/>
          <w:lang w:eastAsia="hi-IN" w:bidi="hi-IN"/>
        </w:rPr>
        <w:t xml:space="preserve"> usług </w:t>
      </w:r>
      <w:r w:rsidRPr="00C27419">
        <w:rPr>
          <w:rFonts w:ascii="Century Gothic" w:eastAsia="MS Mincho" w:hAnsi="Century Gothic" w:cs="Times New Roman"/>
          <w:sz w:val="18"/>
          <w:szCs w:val="18"/>
        </w:rPr>
        <w:t>kompleksowego sprzątania, transportu wewnętrznego oraz wykonywania czynności pomocniczych</w:t>
      </w:r>
      <w:r w:rsidRPr="00C27419">
        <w:rPr>
          <w:rFonts w:ascii="Century Gothic" w:eastAsia="Times New Roman" w:hAnsi="Century Gothic" w:cs="Arial"/>
          <w:sz w:val="18"/>
          <w:szCs w:val="18"/>
          <w:lang w:eastAsia="pl-PL"/>
        </w:rPr>
        <w:t xml:space="preserve"> w budynkach użyteczności publicznej </w:t>
      </w:r>
      <w:r w:rsidRPr="00C27419">
        <w:rPr>
          <w:rFonts w:ascii="Century Gothic" w:eastAsia="Times New Roman" w:hAnsi="Century Gothic" w:cs="Arial"/>
          <w:sz w:val="18"/>
          <w:szCs w:val="18"/>
          <w:lang w:eastAsia="ar-SA"/>
        </w:rPr>
        <w:t xml:space="preserve">o wartości nie mniejszej niż 2 000 000 zł brutto każda, wykonanych </w:t>
      </w:r>
      <w:r w:rsidRPr="00C27419">
        <w:rPr>
          <w:rFonts w:ascii="Century Gothic" w:eastAsia="Times New Roman" w:hAnsi="Century Gothic" w:cs="Arial"/>
          <w:sz w:val="18"/>
          <w:szCs w:val="18"/>
          <w:lang w:eastAsia="pl-PL"/>
        </w:rPr>
        <w:t xml:space="preserve"> </w:t>
      </w:r>
      <w:r w:rsidR="00324D73">
        <w:rPr>
          <w:rFonts w:ascii="Century Gothic" w:eastAsia="Times New Roman" w:hAnsi="Century Gothic" w:cs="Arial"/>
          <w:sz w:val="18"/>
          <w:szCs w:val="18"/>
          <w:lang w:eastAsia="pl-PL"/>
        </w:rPr>
        <w:t>lub wykonywanych przez min. 12 miesięcy,</w:t>
      </w:r>
      <w:r w:rsidRPr="00C27419">
        <w:rPr>
          <w:rFonts w:ascii="Century Gothic" w:eastAsia="Times New Roman" w:hAnsi="Century Gothic" w:cs="Arial"/>
          <w:sz w:val="18"/>
          <w:szCs w:val="18"/>
          <w:lang w:eastAsia="pl-PL"/>
        </w:rPr>
        <w:t xml:space="preserve"> w okresie ostatnich trzech lat przed upływem terminu składania ofert,  a jeżeli okres prowadzenia działalności jest krótszy – w tym okresie, wraz z podaniem  wartości, dat realizacji, miejsca wykonania i podmiotów, na rzecz których usługi te zostały wykonane wraz załączeniem dowodów określających czy usługi te zostały/są wykonane/wykonywane należycie, przy czym dowodami, o których mowa, są referencje bądź inne dokumenty wystawione przez podmiot, na rzecz którego usługi były </w:t>
      </w:r>
      <w:r w:rsidRPr="00C27419">
        <w:rPr>
          <w:rFonts w:ascii="Century Gothic" w:eastAsia="Times New Roman" w:hAnsi="Century Gothic" w:cs="Arial"/>
          <w:sz w:val="18"/>
          <w:szCs w:val="18"/>
          <w:lang w:eastAsia="pl-PL"/>
        </w:rPr>
        <w:lastRenderedPageBreak/>
        <w:t>wykonywane, a jeżeli z uzasadnionej przyczyny o obiektywnym charakterze wykonawca nie jest  w stanie uzyskać tych dokumentów – inne dokumenty.  W</w:t>
      </w:r>
      <w:r w:rsidRPr="00C27419">
        <w:rPr>
          <w:rFonts w:ascii="Century Gothic" w:eastAsia="Times New Roman" w:hAnsi="Century Gothic" w:cs="TimesNewRoman"/>
          <w:sz w:val="18"/>
          <w:szCs w:val="18"/>
          <w:lang w:eastAsia="pl-PL"/>
        </w:rPr>
        <w:t xml:space="preserve"> przypadku świadczeń okresowych lub ciągłych nadal wykonywanych referencje bądź inne dokumenty potwierdzające ich należyte wykonywanie powinny być wydane nie wcześniej niż 3 miesiące przed upływem terminu składania ofert</w:t>
      </w:r>
      <w:r w:rsidR="00324D73">
        <w:rPr>
          <w:rFonts w:ascii="Century Gothic" w:eastAsia="Times New Roman" w:hAnsi="Century Gothic" w:cs="TimesNewRoman"/>
          <w:sz w:val="18"/>
          <w:szCs w:val="18"/>
          <w:lang w:eastAsia="pl-PL"/>
        </w:rPr>
        <w:t xml:space="preserve">. Wykaz należy złożyć zgodnie z </w:t>
      </w:r>
      <w:r w:rsidRPr="00626AF0">
        <w:rPr>
          <w:rFonts w:ascii="Century Gothic" w:eastAsia="Times New Roman" w:hAnsi="Century Gothic" w:cs="TimesNewRoman"/>
          <w:b/>
          <w:bCs/>
          <w:sz w:val="18"/>
          <w:szCs w:val="18"/>
          <w:lang w:eastAsia="pl-PL"/>
        </w:rPr>
        <w:t>Załącznik</w:t>
      </w:r>
      <w:r w:rsidR="00324D73" w:rsidRPr="00626AF0">
        <w:rPr>
          <w:rFonts w:ascii="Century Gothic" w:eastAsia="Times New Roman" w:hAnsi="Century Gothic" w:cs="TimesNewRoman"/>
          <w:b/>
          <w:bCs/>
          <w:sz w:val="18"/>
          <w:szCs w:val="18"/>
          <w:lang w:eastAsia="pl-PL"/>
        </w:rPr>
        <w:t>iem</w:t>
      </w:r>
      <w:r w:rsidRPr="00626AF0">
        <w:rPr>
          <w:rFonts w:ascii="Century Gothic" w:eastAsia="Times New Roman" w:hAnsi="Century Gothic" w:cs="TimesNewRoman"/>
          <w:b/>
          <w:bCs/>
          <w:sz w:val="18"/>
          <w:szCs w:val="18"/>
          <w:lang w:eastAsia="pl-PL"/>
        </w:rPr>
        <w:t xml:space="preserve"> </w:t>
      </w:r>
      <w:r w:rsidR="005D23EC" w:rsidRPr="00626AF0">
        <w:rPr>
          <w:rFonts w:ascii="Century Gothic" w:eastAsia="Times New Roman" w:hAnsi="Century Gothic" w:cs="TimesNewRoman"/>
          <w:b/>
          <w:bCs/>
          <w:sz w:val="18"/>
          <w:szCs w:val="18"/>
          <w:lang w:eastAsia="pl-PL"/>
        </w:rPr>
        <w:t>nr 6</w:t>
      </w:r>
      <w:r w:rsidR="00324D73" w:rsidRPr="00626AF0">
        <w:rPr>
          <w:rFonts w:ascii="Century Gothic" w:eastAsia="Times New Roman" w:hAnsi="Century Gothic" w:cs="TimesNewRoman"/>
          <w:b/>
          <w:bCs/>
          <w:sz w:val="18"/>
          <w:szCs w:val="18"/>
          <w:lang w:eastAsia="pl-PL"/>
        </w:rPr>
        <w:t xml:space="preserve"> do SWZ</w:t>
      </w:r>
      <w:r w:rsidRPr="00626AF0">
        <w:rPr>
          <w:rFonts w:ascii="Century Gothic" w:eastAsia="Times New Roman" w:hAnsi="Century Gothic" w:cs="TimesNewRoman"/>
          <w:b/>
          <w:bCs/>
          <w:sz w:val="18"/>
          <w:szCs w:val="18"/>
          <w:lang w:eastAsia="pl-PL"/>
        </w:rPr>
        <w:t>.</w:t>
      </w:r>
    </w:p>
    <w:p w14:paraId="361E6740" w14:textId="6D3CF690" w:rsidR="0059164C" w:rsidRPr="00A96C23" w:rsidRDefault="00C27419" w:rsidP="00C27419">
      <w:pPr>
        <w:pStyle w:val="Akapitzlist"/>
        <w:widowControl w:val="0"/>
        <w:numPr>
          <w:ilvl w:val="0"/>
          <w:numId w:val="27"/>
        </w:numPr>
        <w:tabs>
          <w:tab w:val="left" w:pos="284"/>
          <w:tab w:val="left" w:pos="709"/>
          <w:tab w:val="left" w:pos="2472"/>
          <w:tab w:val="left" w:pos="3192"/>
          <w:tab w:val="left" w:pos="3912"/>
        </w:tabs>
        <w:suppressAutoHyphens/>
        <w:spacing w:after="0" w:line="240" w:lineRule="auto"/>
        <w:ind w:left="1276" w:hanging="425"/>
        <w:jc w:val="both"/>
        <w:rPr>
          <w:rFonts w:ascii="Century Gothic" w:eastAsia="Times New Roman" w:hAnsi="Century Gothic" w:cs="Arial"/>
          <w:sz w:val="18"/>
          <w:szCs w:val="18"/>
          <w:lang w:eastAsia="pl-PL"/>
        </w:rPr>
      </w:pPr>
      <w:r w:rsidRPr="00A96C23">
        <w:rPr>
          <w:rFonts w:ascii="Century Gothic" w:eastAsia="Times New Roman" w:hAnsi="Century Gothic" w:cs="Arial"/>
          <w:sz w:val="18"/>
          <w:szCs w:val="18"/>
          <w:lang w:eastAsia="pl-PL"/>
        </w:rPr>
        <w:t>wykaz osób</w:t>
      </w:r>
      <w:r w:rsidR="00460130">
        <w:rPr>
          <w:rFonts w:ascii="Century Gothic" w:eastAsia="Times New Roman" w:hAnsi="Century Gothic" w:cs="Arial"/>
          <w:sz w:val="18"/>
          <w:szCs w:val="18"/>
          <w:lang w:eastAsia="pl-PL"/>
        </w:rPr>
        <w:t xml:space="preserve"> realizujących usługę</w:t>
      </w:r>
      <w:r w:rsidR="00A96C23" w:rsidRPr="00A96C23">
        <w:rPr>
          <w:rFonts w:ascii="Century Gothic" w:eastAsia="Times New Roman" w:hAnsi="Century Gothic" w:cs="Arial"/>
          <w:sz w:val="18"/>
          <w:szCs w:val="18"/>
          <w:lang w:eastAsia="pl-PL"/>
        </w:rPr>
        <w:t xml:space="preserve">, o których mowa w Rozdziale VIII, pkt 2, </w:t>
      </w:r>
      <w:proofErr w:type="spellStart"/>
      <w:r w:rsidR="00A96C23" w:rsidRPr="00A96C23">
        <w:rPr>
          <w:rFonts w:ascii="Century Gothic" w:eastAsia="Times New Roman" w:hAnsi="Century Gothic" w:cs="Arial"/>
          <w:sz w:val="18"/>
          <w:szCs w:val="18"/>
          <w:lang w:eastAsia="pl-PL"/>
        </w:rPr>
        <w:t>ppkt</w:t>
      </w:r>
      <w:proofErr w:type="spellEnd"/>
      <w:r w:rsidR="00A96C23" w:rsidRPr="00A96C23">
        <w:rPr>
          <w:rFonts w:ascii="Century Gothic" w:eastAsia="Times New Roman" w:hAnsi="Century Gothic" w:cs="Arial"/>
          <w:sz w:val="18"/>
          <w:szCs w:val="18"/>
          <w:lang w:eastAsia="pl-PL"/>
        </w:rPr>
        <w:t xml:space="preserve"> 5 lit. </w:t>
      </w:r>
      <w:r w:rsidR="003F4FF0">
        <w:rPr>
          <w:rFonts w:ascii="Century Gothic" w:eastAsia="Times New Roman" w:hAnsi="Century Gothic" w:cs="Arial"/>
          <w:sz w:val="18"/>
          <w:szCs w:val="18"/>
          <w:lang w:eastAsia="pl-PL"/>
        </w:rPr>
        <w:t>b) – zgodnie z Załącznikiem nr 3 – Formularz ofertowy</w:t>
      </w:r>
      <w:r w:rsidR="00A96C23" w:rsidRPr="00A96C23">
        <w:rPr>
          <w:rFonts w:ascii="Century Gothic" w:eastAsia="Times New Roman" w:hAnsi="Century Gothic" w:cs="Arial"/>
          <w:sz w:val="18"/>
          <w:szCs w:val="18"/>
          <w:lang w:eastAsia="pl-PL"/>
        </w:rPr>
        <w:t xml:space="preserve"> do SWZ;</w:t>
      </w:r>
    </w:p>
    <w:p w14:paraId="7884A219" w14:textId="6847630A" w:rsidR="00B57020" w:rsidRPr="00B57020" w:rsidRDefault="00C27419" w:rsidP="00A96C23">
      <w:pPr>
        <w:pStyle w:val="Akapitzlist"/>
        <w:numPr>
          <w:ilvl w:val="0"/>
          <w:numId w:val="27"/>
        </w:numPr>
        <w:tabs>
          <w:tab w:val="left" w:pos="1276"/>
        </w:tabs>
        <w:suppressAutoHyphens/>
        <w:spacing w:after="0" w:line="240" w:lineRule="auto"/>
        <w:ind w:left="1276" w:hanging="425"/>
        <w:jc w:val="both"/>
        <w:rPr>
          <w:rFonts w:ascii="Century Gothic" w:hAnsi="Century Gothic"/>
          <w:sz w:val="18"/>
          <w:szCs w:val="18"/>
        </w:rPr>
      </w:pPr>
      <w:r w:rsidRPr="00B57020">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741C502" w14:textId="7DA2EAEE" w:rsidR="00C27419" w:rsidRPr="00B57020" w:rsidRDefault="00B57020" w:rsidP="00B57020">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B57020">
        <w:rPr>
          <w:rFonts w:ascii="Century Gothic" w:hAnsi="Century Gothic"/>
          <w:sz w:val="18"/>
          <w:szCs w:val="18"/>
        </w:rPr>
        <w:t>7</w:t>
      </w:r>
      <w:r w:rsidR="00C27419" w:rsidRPr="00B57020">
        <w:rPr>
          <w:rFonts w:ascii="Century Gothic" w:hAnsi="Century Gothic"/>
          <w:sz w:val="18"/>
          <w:szCs w:val="18"/>
        </w:rPr>
        <w:t xml:space="preserve">) </w:t>
      </w:r>
      <w:r>
        <w:rPr>
          <w:rFonts w:ascii="Century Gothic" w:hAnsi="Century Gothic"/>
          <w:sz w:val="18"/>
          <w:szCs w:val="18"/>
        </w:rPr>
        <w:t xml:space="preserve"> </w:t>
      </w:r>
      <w:r w:rsidR="00A96C23">
        <w:rPr>
          <w:rFonts w:ascii="Century Gothic" w:hAnsi="Century Gothic"/>
          <w:sz w:val="18"/>
          <w:szCs w:val="18"/>
        </w:rPr>
        <w:t xml:space="preserve"> </w:t>
      </w:r>
      <w:r>
        <w:rPr>
          <w:rFonts w:ascii="Century Gothic" w:hAnsi="Century Gothic"/>
          <w:sz w:val="18"/>
          <w:szCs w:val="18"/>
        </w:rPr>
        <w:t xml:space="preserve"> </w:t>
      </w:r>
      <w:r w:rsidR="00C27419" w:rsidRPr="00B57020">
        <w:rPr>
          <w:rFonts w:ascii="Century Gothic" w:hAnsi="Century Gothic"/>
          <w:sz w:val="18"/>
          <w:szCs w:val="18"/>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t>
      </w:r>
      <w:r>
        <w:rPr>
          <w:rFonts w:ascii="Century Gothic" w:hAnsi="Century Gothic"/>
          <w:sz w:val="18"/>
          <w:szCs w:val="18"/>
        </w:rPr>
        <w:t xml:space="preserve">                </w:t>
      </w:r>
      <w:r w:rsidR="00C27419" w:rsidRPr="00B57020">
        <w:rPr>
          <w:rFonts w:ascii="Century Gothic" w:hAnsi="Century Gothic"/>
          <w:sz w:val="18"/>
          <w:szCs w:val="18"/>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7171D5AD" w14:textId="7C8B43D3" w:rsidR="00753FFF" w:rsidRPr="00BE2C29" w:rsidRDefault="00AF2449" w:rsidP="00BE2C29">
      <w:pPr>
        <w:pStyle w:val="Akapitzlist"/>
        <w:numPr>
          <w:ilvl w:val="0"/>
          <w:numId w:val="18"/>
        </w:numPr>
        <w:suppressAutoHyphens/>
        <w:spacing w:after="0" w:line="240" w:lineRule="auto"/>
        <w:ind w:left="567" w:hanging="283"/>
        <w:jc w:val="both"/>
        <w:rPr>
          <w:rFonts w:ascii="Century Gothic" w:hAnsi="Century Gothic" w:cs="Open Sans"/>
          <w:color w:val="333333"/>
          <w:sz w:val="18"/>
          <w:szCs w:val="18"/>
          <w:shd w:val="clear" w:color="auto" w:fill="FFFFFF"/>
        </w:rPr>
      </w:pPr>
      <w:r w:rsidRPr="00BE2C29">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2FA40202" w14:textId="4EE52567" w:rsidR="00AF2449" w:rsidRPr="00AF2449" w:rsidRDefault="006B061C" w:rsidP="006B061C">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w:t>
      </w:r>
      <w:r w:rsidR="00AF2449" w:rsidRPr="00AF2449">
        <w:rPr>
          <w:rFonts w:ascii="Century Gothic" w:eastAsia="Times New Roman" w:hAnsi="Century Gothic" w:cs="Open Sans"/>
          <w:color w:val="333333"/>
          <w:sz w:val="18"/>
          <w:szCs w:val="18"/>
          <w:shd w:val="clear" w:color="auto" w:fill="FFFFFF"/>
          <w:lang w:eastAsia="pl-PL"/>
        </w:rPr>
        <w:t xml:space="preserve">a) zaświadczenia, o którym mowa w  pkt </w:t>
      </w:r>
      <w:r w:rsidR="00BE2C29">
        <w:rPr>
          <w:rFonts w:ascii="Century Gothic" w:eastAsia="Times New Roman" w:hAnsi="Century Gothic" w:cs="Open Sans"/>
          <w:color w:val="333333"/>
          <w:sz w:val="18"/>
          <w:szCs w:val="18"/>
          <w:shd w:val="clear" w:color="auto" w:fill="FFFFFF"/>
          <w:lang w:eastAsia="pl-PL"/>
        </w:rPr>
        <w:t xml:space="preserve">3 </w:t>
      </w:r>
      <w:proofErr w:type="spellStart"/>
      <w:r w:rsidR="00BE2C29">
        <w:rPr>
          <w:rFonts w:ascii="Century Gothic" w:eastAsia="Times New Roman" w:hAnsi="Century Gothic" w:cs="Open Sans"/>
          <w:color w:val="333333"/>
          <w:sz w:val="18"/>
          <w:szCs w:val="18"/>
          <w:shd w:val="clear" w:color="auto" w:fill="FFFFFF"/>
          <w:lang w:eastAsia="pl-PL"/>
        </w:rPr>
        <w:t>ppkt</w:t>
      </w:r>
      <w:proofErr w:type="spellEnd"/>
      <w:r w:rsidR="00BE2C29">
        <w:rPr>
          <w:rFonts w:ascii="Century Gothic" w:eastAsia="Times New Roman" w:hAnsi="Century Gothic" w:cs="Open Sans"/>
          <w:color w:val="333333"/>
          <w:sz w:val="18"/>
          <w:szCs w:val="18"/>
          <w:shd w:val="clear" w:color="auto" w:fill="FFFFFF"/>
          <w:lang w:eastAsia="pl-PL"/>
        </w:rPr>
        <w:t xml:space="preserve"> 6</w:t>
      </w:r>
      <w:r w:rsidR="00AF2449"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sidR="00494CA4">
        <w:rPr>
          <w:rFonts w:ascii="Century Gothic" w:eastAsia="Times New Roman" w:hAnsi="Century Gothic" w:cs="Open Sans"/>
          <w:color w:val="333333"/>
          <w:sz w:val="18"/>
          <w:szCs w:val="18"/>
          <w:shd w:val="clear" w:color="auto" w:fill="FFFFFF"/>
          <w:lang w:eastAsia="pl-PL"/>
        </w:rPr>
        <w:t xml:space="preserve">pkt 3 </w:t>
      </w:r>
      <w:proofErr w:type="spellStart"/>
      <w:r w:rsidR="00494CA4">
        <w:rPr>
          <w:rFonts w:ascii="Century Gothic" w:eastAsia="Times New Roman" w:hAnsi="Century Gothic" w:cs="Open Sans"/>
          <w:color w:val="333333"/>
          <w:sz w:val="18"/>
          <w:szCs w:val="18"/>
          <w:shd w:val="clear" w:color="auto" w:fill="FFFFFF"/>
          <w:lang w:eastAsia="pl-PL"/>
        </w:rPr>
        <w:t>ppkt</w:t>
      </w:r>
      <w:proofErr w:type="spellEnd"/>
      <w:r w:rsidR="00494CA4">
        <w:rPr>
          <w:rFonts w:ascii="Century Gothic" w:eastAsia="Times New Roman" w:hAnsi="Century Gothic" w:cs="Open Sans"/>
          <w:color w:val="333333"/>
          <w:sz w:val="18"/>
          <w:szCs w:val="18"/>
          <w:shd w:val="clear" w:color="auto" w:fill="FFFFFF"/>
          <w:lang w:eastAsia="pl-PL"/>
        </w:rPr>
        <w:t xml:space="preserve"> </w:t>
      </w:r>
      <w:r w:rsidR="00AF2449" w:rsidRPr="00AF2449">
        <w:rPr>
          <w:rFonts w:ascii="Century Gothic" w:eastAsia="Times New Roman" w:hAnsi="Century Gothic" w:cs="Open Sans"/>
          <w:color w:val="333333"/>
          <w:sz w:val="18"/>
          <w:szCs w:val="18"/>
          <w:shd w:val="clear" w:color="auto" w:fill="FFFFFF"/>
          <w:lang w:eastAsia="pl-PL"/>
        </w:rPr>
        <w:t>7, lub odpisu albo informacji z Krajowego Rejestru Sądowego lub z Centralnej Ewidencji i Informacji o Działalności Gospodarczej, o których mowa w pkt 3</w:t>
      </w:r>
      <w:r w:rsidR="00494CA4">
        <w:rPr>
          <w:rFonts w:ascii="Century Gothic" w:eastAsia="Times New Roman" w:hAnsi="Century Gothic" w:cs="Open Sans"/>
          <w:color w:val="333333"/>
          <w:sz w:val="18"/>
          <w:szCs w:val="18"/>
          <w:shd w:val="clear" w:color="auto" w:fill="FFFFFF"/>
          <w:lang w:eastAsia="pl-PL"/>
        </w:rPr>
        <w:t xml:space="preserve"> </w:t>
      </w:r>
      <w:proofErr w:type="spellStart"/>
      <w:r w:rsidR="00494CA4">
        <w:rPr>
          <w:rFonts w:ascii="Century Gothic" w:eastAsia="Times New Roman" w:hAnsi="Century Gothic" w:cs="Open Sans"/>
          <w:color w:val="333333"/>
          <w:sz w:val="18"/>
          <w:szCs w:val="18"/>
          <w:shd w:val="clear" w:color="auto" w:fill="FFFFFF"/>
          <w:lang w:eastAsia="pl-PL"/>
        </w:rPr>
        <w:t>ppkt</w:t>
      </w:r>
      <w:proofErr w:type="spellEnd"/>
      <w:r w:rsidR="00494CA4">
        <w:rPr>
          <w:rFonts w:ascii="Century Gothic" w:eastAsia="Times New Roman" w:hAnsi="Century Gothic" w:cs="Open Sans"/>
          <w:color w:val="333333"/>
          <w:sz w:val="18"/>
          <w:szCs w:val="18"/>
          <w:shd w:val="clear" w:color="auto" w:fill="FFFFFF"/>
          <w:lang w:eastAsia="pl-PL"/>
        </w:rPr>
        <w:t xml:space="preserve"> 3</w:t>
      </w:r>
      <w:r w:rsidR="00AF2449"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5D14F49F" w14:textId="7B072E41" w:rsidR="00AF2449" w:rsidRPr="00AF2449" w:rsidRDefault="00AF2449" w:rsidP="006B061C">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Pr="00AF2449">
        <w:rPr>
          <w:rFonts w:ascii="Century Gothic" w:eastAsia="Times New Roman" w:hAnsi="Century Gothic" w:cs="Open Sans"/>
          <w:color w:val="333333"/>
          <w:sz w:val="18"/>
          <w:szCs w:val="18"/>
          <w:lang w:eastAsia="pl-PL"/>
        </w:rPr>
        <w:t>)</w:t>
      </w:r>
      <w:r w:rsidR="006B061C">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07B2D975" w14:textId="099D301C" w:rsidR="00AF2449" w:rsidRDefault="00AF2449" w:rsidP="006B061C">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c</w:t>
      </w:r>
      <w:r w:rsidRPr="00AF2449">
        <w:rPr>
          <w:rFonts w:ascii="Century Gothic" w:eastAsia="Times New Roman" w:hAnsi="Century Gothic" w:cs="Open Sans"/>
          <w:color w:val="333333"/>
          <w:sz w:val="18"/>
          <w:szCs w:val="18"/>
          <w:lang w:eastAsia="pl-PL"/>
        </w:rPr>
        <w:t xml:space="preserve">) </w:t>
      </w:r>
      <w:r w:rsidR="006B061C">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8D47C24" w14:textId="633FC730" w:rsidR="006B061C" w:rsidRDefault="00BE2C29" w:rsidP="00EC4082">
      <w:pPr>
        <w:shd w:val="clear" w:color="auto" w:fill="FFFFFF"/>
        <w:spacing w:after="0" w:line="240" w:lineRule="auto"/>
        <w:ind w:left="567"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5</w:t>
      </w:r>
      <w:r w:rsidR="006B061C">
        <w:rPr>
          <w:rFonts w:ascii="Century Gothic" w:eastAsia="Times New Roman" w:hAnsi="Century Gothic" w:cs="Open Sans"/>
          <w:color w:val="333333"/>
          <w:sz w:val="18"/>
          <w:szCs w:val="18"/>
          <w:lang w:eastAsia="pl-PL"/>
        </w:rPr>
        <w:t xml:space="preserve">.   Dokumenty, o którym mowa w pkt </w:t>
      </w:r>
      <w:r w:rsidR="00494CA4">
        <w:rPr>
          <w:rFonts w:ascii="Century Gothic" w:eastAsia="Times New Roman" w:hAnsi="Century Gothic" w:cs="Open Sans"/>
          <w:color w:val="333333"/>
          <w:sz w:val="18"/>
          <w:szCs w:val="18"/>
          <w:lang w:eastAsia="pl-PL"/>
        </w:rPr>
        <w:t>4</w:t>
      </w:r>
      <w:r w:rsidR="006B061C">
        <w:rPr>
          <w:rFonts w:ascii="Century Gothic" w:eastAsia="Times New Roman" w:hAnsi="Century Gothic" w:cs="Open Sans"/>
          <w:color w:val="333333"/>
          <w:sz w:val="18"/>
          <w:szCs w:val="18"/>
          <w:lang w:eastAsia="pl-PL"/>
        </w:rPr>
        <w:t>, powinny być wystawione nie wcześniej niż 3 miesiące przed ich złożeniem.</w:t>
      </w:r>
    </w:p>
    <w:p w14:paraId="571A04E4" w14:textId="5C4B3E47" w:rsidR="00EC4082" w:rsidRPr="00EC4082" w:rsidRDefault="00BE2C29" w:rsidP="00EC4082">
      <w:pPr>
        <w:spacing w:after="0" w:line="240" w:lineRule="auto"/>
        <w:ind w:left="567" w:hanging="283"/>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EC4082" w:rsidRPr="00EC4082">
        <w:rPr>
          <w:rFonts w:ascii="Century Gothic" w:eastAsia="Times New Roman" w:hAnsi="Century Gothic" w:cs="Times New Roman"/>
          <w:sz w:val="18"/>
          <w:szCs w:val="18"/>
          <w:lang w:eastAsia="pl-PL"/>
        </w:rPr>
        <w:t xml:space="preserve">. Jeżeli w kraju, w którym wykonawca ma siedzibę lub miejsce zamieszkania, nie wydaje się dokumentów, o których mowa w pkt </w:t>
      </w:r>
      <w:r w:rsidR="003B1B18">
        <w:rPr>
          <w:rFonts w:ascii="Century Gothic" w:eastAsia="Times New Roman" w:hAnsi="Century Gothic" w:cs="Times New Roman"/>
          <w:sz w:val="18"/>
          <w:szCs w:val="18"/>
          <w:lang w:eastAsia="pl-PL"/>
        </w:rPr>
        <w:t>4</w:t>
      </w:r>
      <w:r w:rsidR="00EC4082" w:rsidRPr="00EC4082">
        <w:rPr>
          <w:rFonts w:ascii="Century Gothic" w:eastAsia="Times New Roman" w:hAnsi="Century Gothic" w:cs="Times New Roman"/>
          <w:sz w:val="18"/>
          <w:szCs w:val="18"/>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w:t>
      </w:r>
      <w:r w:rsidR="00494CA4">
        <w:rPr>
          <w:rFonts w:ascii="Century Gothic" w:eastAsia="Times New Roman" w:hAnsi="Century Gothic" w:cs="Times New Roman"/>
          <w:sz w:val="18"/>
          <w:szCs w:val="18"/>
          <w:lang w:eastAsia="pl-PL"/>
        </w:rPr>
        <w:t>5</w:t>
      </w:r>
      <w:r w:rsidR="00EC4082" w:rsidRPr="00EC4082">
        <w:rPr>
          <w:rFonts w:ascii="Century Gothic" w:eastAsia="Times New Roman" w:hAnsi="Century Gothic" w:cs="Times New Roman"/>
          <w:sz w:val="18"/>
          <w:szCs w:val="18"/>
          <w:lang w:eastAsia="pl-PL"/>
        </w:rPr>
        <w:t>.</w:t>
      </w:r>
    </w:p>
    <w:p w14:paraId="445ABFDA" w14:textId="445ED0CD" w:rsidR="00AF2449" w:rsidRPr="00AF2449" w:rsidRDefault="00EC4082" w:rsidP="00D16D75">
      <w:pPr>
        <w:suppressAutoHyphens/>
        <w:spacing w:after="0" w:line="240" w:lineRule="auto"/>
        <w:ind w:firstLine="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AF2449">
        <w:rPr>
          <w:rFonts w:ascii="Century Gothic" w:eastAsia="Times New Roman" w:hAnsi="Century Gothic" w:cs="TimesNewRoman"/>
          <w:bCs/>
          <w:sz w:val="18"/>
          <w:szCs w:val="18"/>
          <w:lang w:eastAsia="pl-PL"/>
        </w:rPr>
        <w:t>.  Zamawiający nie wzywa do złożenia podmiotowych środków , jeżeli:</w:t>
      </w:r>
    </w:p>
    <w:p w14:paraId="371F3B18" w14:textId="06250170" w:rsidR="00753FFF" w:rsidRPr="00E77017" w:rsidRDefault="00753FFF" w:rsidP="00EC4082">
      <w:pPr>
        <w:tabs>
          <w:tab w:val="left" w:pos="851"/>
        </w:tabs>
        <w:suppressAutoHyphens/>
        <w:spacing w:after="0" w:line="240" w:lineRule="auto"/>
        <w:ind w:left="851"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EC4082">
      <w:pPr>
        <w:tabs>
          <w:tab w:val="left" w:pos="851"/>
        </w:tabs>
        <w:suppressAutoHyphens/>
        <w:spacing w:after="0" w:line="240" w:lineRule="auto"/>
        <w:ind w:left="851"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4E4241AC" w:rsidR="00753FFF" w:rsidRPr="00E77017" w:rsidRDefault="00EC4082" w:rsidP="00EC4082">
      <w:pPr>
        <w:suppressAutoHyphens/>
        <w:spacing w:after="0" w:line="240" w:lineRule="auto"/>
        <w:ind w:left="709"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 xml:space="preserve">10. </w:t>
      </w:r>
      <w:r w:rsidR="00753FFF" w:rsidRPr="00E77017">
        <w:rPr>
          <w:rFonts w:ascii="Century Gothic" w:eastAsia="Times New Roman" w:hAnsi="Century Gothic" w:cs="TimesNewRoman"/>
          <w:bCs/>
          <w:sz w:val="18"/>
          <w:szCs w:val="18"/>
          <w:lang w:eastAsia="pl-PL"/>
        </w:rPr>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14281634" w:rsidR="00740142" w:rsidRDefault="00740142" w:rsidP="00C26AB8">
      <w:pPr>
        <w:pStyle w:val="Bezodstpw"/>
        <w:ind w:left="1276" w:hanging="425"/>
        <w:jc w:val="both"/>
        <w:rPr>
          <w:rFonts w:ascii="Century Gothic" w:hAnsi="Century Gothic"/>
          <w:sz w:val="18"/>
          <w:szCs w:val="18"/>
        </w:rPr>
      </w:pPr>
    </w:p>
    <w:p w14:paraId="60E8759F" w14:textId="50F53F75" w:rsidR="00494CA4" w:rsidRDefault="00494CA4" w:rsidP="00C26AB8">
      <w:pPr>
        <w:pStyle w:val="Bezodstpw"/>
        <w:ind w:left="1276" w:hanging="425"/>
        <w:jc w:val="both"/>
        <w:rPr>
          <w:rFonts w:ascii="Century Gothic" w:hAnsi="Century Gothic"/>
          <w:sz w:val="18"/>
          <w:szCs w:val="18"/>
        </w:rPr>
      </w:pPr>
    </w:p>
    <w:p w14:paraId="6B905E84" w14:textId="77777777" w:rsidR="00494CA4" w:rsidRDefault="00494CA4" w:rsidP="00C26AB8">
      <w:pPr>
        <w:pStyle w:val="Bezodstpw"/>
        <w:ind w:left="1276" w:hanging="425"/>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lastRenderedPageBreak/>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5E113007" w14:textId="0BD87FA6" w:rsidR="00C26AB8" w:rsidRDefault="00C26AB8" w:rsidP="00B57020">
      <w:pPr>
        <w:pStyle w:val="Bezodstpw"/>
        <w:ind w:left="426"/>
        <w:jc w:val="both"/>
        <w:rPr>
          <w:rFonts w:ascii="Century Gothic" w:hAnsi="Century Gothic" w:cs="Arial"/>
          <w:sz w:val="18"/>
          <w:szCs w:val="18"/>
        </w:rPr>
      </w:pPr>
      <w:r w:rsidRPr="00C26AB8">
        <w:rPr>
          <w:rFonts w:ascii="Century Gothic" w:hAnsi="Century Gothic" w:cs="Arial"/>
          <w:sz w:val="18"/>
          <w:szCs w:val="18"/>
        </w:rPr>
        <w:t xml:space="preserve">Zamawiający wymaga dołączenia do oferty </w:t>
      </w:r>
      <w:r w:rsidR="00B57020">
        <w:rPr>
          <w:rFonts w:ascii="Century Gothic" w:hAnsi="Century Gothic" w:cs="Arial"/>
          <w:sz w:val="18"/>
          <w:szCs w:val="18"/>
        </w:rPr>
        <w:t xml:space="preserve">następujących </w:t>
      </w:r>
      <w:r w:rsidRPr="00C26AB8">
        <w:rPr>
          <w:rFonts w:ascii="Century Gothic" w:hAnsi="Century Gothic" w:cs="Arial"/>
          <w:sz w:val="18"/>
          <w:szCs w:val="18"/>
        </w:rPr>
        <w:t>przedmiotowych środków dowodowych</w:t>
      </w:r>
      <w:r w:rsidR="00B57020">
        <w:rPr>
          <w:rFonts w:ascii="Century Gothic" w:hAnsi="Century Gothic" w:cs="Arial"/>
          <w:sz w:val="18"/>
          <w:szCs w:val="18"/>
        </w:rPr>
        <w:t>:</w:t>
      </w:r>
    </w:p>
    <w:p w14:paraId="33BB4A47" w14:textId="28CBA7C8" w:rsidR="00B57020" w:rsidRPr="005D23EC" w:rsidRDefault="00B57020" w:rsidP="000355B0">
      <w:pPr>
        <w:pStyle w:val="Akapitzlist"/>
        <w:widowControl w:val="0"/>
        <w:numPr>
          <w:ilvl w:val="1"/>
          <w:numId w:val="26"/>
        </w:numPr>
        <w:tabs>
          <w:tab w:val="left" w:pos="709"/>
        </w:tabs>
        <w:spacing w:after="0" w:line="240" w:lineRule="auto"/>
        <w:ind w:left="709" w:hanging="283"/>
        <w:jc w:val="both"/>
        <w:rPr>
          <w:rFonts w:ascii="Century Gothic" w:hAnsi="Century Gothic"/>
          <w:sz w:val="18"/>
          <w:szCs w:val="18"/>
        </w:rPr>
      </w:pPr>
      <w:r w:rsidRPr="00B57020">
        <w:rPr>
          <w:rFonts w:ascii="Century Gothic" w:hAnsi="Century Gothic" w:cs="Arial"/>
          <w:sz w:val="18"/>
          <w:szCs w:val="18"/>
          <w:lang w:eastAsia="pl-PL"/>
        </w:rPr>
        <w:t>wykaz środków myjąco – czyszczących</w:t>
      </w:r>
      <w:r w:rsidR="0007374E">
        <w:rPr>
          <w:rFonts w:ascii="Century Gothic" w:hAnsi="Century Gothic" w:cs="Arial"/>
          <w:sz w:val="18"/>
          <w:szCs w:val="18"/>
          <w:lang w:eastAsia="pl-PL"/>
        </w:rPr>
        <w:t xml:space="preserve"> oraz dezynfekcyjnych</w:t>
      </w:r>
      <w:r w:rsidRPr="00B57020">
        <w:rPr>
          <w:rFonts w:ascii="Century Gothic" w:hAnsi="Century Gothic" w:cs="Arial"/>
          <w:sz w:val="18"/>
          <w:szCs w:val="18"/>
          <w:lang w:eastAsia="pl-PL"/>
        </w:rPr>
        <w:t xml:space="preserve">  wraz </w:t>
      </w:r>
      <w:bookmarkStart w:id="4" w:name="_Hlk70423722"/>
      <w:r w:rsidRPr="00B57020">
        <w:rPr>
          <w:rFonts w:ascii="Century Gothic" w:hAnsi="Century Gothic" w:cs="Arial"/>
          <w:sz w:val="18"/>
          <w:szCs w:val="18"/>
          <w:lang w:eastAsia="pl-PL"/>
        </w:rPr>
        <w:t>z o</w:t>
      </w:r>
      <w:r w:rsidRPr="00B57020">
        <w:rPr>
          <w:rFonts w:ascii="Century Gothic" w:hAnsi="Century Gothic"/>
          <w:sz w:val="18"/>
          <w:szCs w:val="18"/>
        </w:rPr>
        <w:t xml:space="preserve">świadczeniem, że zaproponowane przez Wykonawcę </w:t>
      </w:r>
      <w:r w:rsidR="0007374E">
        <w:rPr>
          <w:rFonts w:ascii="Century Gothic" w:hAnsi="Century Gothic"/>
          <w:sz w:val="18"/>
          <w:szCs w:val="18"/>
        </w:rPr>
        <w:t xml:space="preserve">w/w </w:t>
      </w:r>
      <w:r w:rsidRPr="00B57020">
        <w:rPr>
          <w:rFonts w:ascii="Century Gothic" w:hAnsi="Century Gothic"/>
          <w:sz w:val="18"/>
          <w:szCs w:val="18"/>
        </w:rPr>
        <w:t>środki   posiadają dokumenty potwierdzające dopuszczenie do obrotu na terenie Polski oraz aktualną Kartę charakterystyki produktu niebezpiecznego (jeżeli dotyczy) i zobowiązaniem dostarczenia w/w dokumentów na każde żądanie Zamawiającego w terminie 3 dni</w:t>
      </w:r>
      <w:bookmarkEnd w:id="4"/>
      <w:r w:rsidRPr="00B57020">
        <w:rPr>
          <w:rFonts w:ascii="Century Gothic" w:hAnsi="Century Gothic"/>
          <w:sz w:val="18"/>
          <w:szCs w:val="18"/>
        </w:rPr>
        <w:t xml:space="preserve"> – zgodnie </w:t>
      </w:r>
      <w:r w:rsidRPr="005D23EC">
        <w:rPr>
          <w:rFonts w:ascii="Century Gothic" w:hAnsi="Century Gothic"/>
          <w:sz w:val="18"/>
          <w:szCs w:val="18"/>
        </w:rPr>
        <w:t xml:space="preserve">z </w:t>
      </w:r>
      <w:r w:rsidRPr="00626AF0">
        <w:rPr>
          <w:rFonts w:ascii="Century Gothic" w:hAnsi="Century Gothic"/>
          <w:b/>
          <w:bCs/>
          <w:sz w:val="18"/>
          <w:szCs w:val="18"/>
        </w:rPr>
        <w:t xml:space="preserve">Załącznikiem </w:t>
      </w:r>
      <w:r w:rsidR="005D23EC" w:rsidRPr="00626AF0">
        <w:rPr>
          <w:rFonts w:ascii="Century Gothic" w:hAnsi="Century Gothic"/>
          <w:b/>
          <w:bCs/>
          <w:sz w:val="18"/>
          <w:szCs w:val="18"/>
        </w:rPr>
        <w:t>nr 7</w:t>
      </w:r>
      <w:r w:rsidR="000355B0" w:rsidRPr="00626AF0">
        <w:rPr>
          <w:rFonts w:ascii="Century Gothic" w:hAnsi="Century Gothic"/>
          <w:b/>
          <w:bCs/>
          <w:sz w:val="18"/>
          <w:szCs w:val="18"/>
        </w:rPr>
        <w:t xml:space="preserve"> </w:t>
      </w:r>
      <w:r w:rsidRPr="00626AF0">
        <w:rPr>
          <w:rFonts w:ascii="Century Gothic" w:hAnsi="Century Gothic"/>
          <w:b/>
          <w:bCs/>
          <w:sz w:val="18"/>
          <w:szCs w:val="18"/>
        </w:rPr>
        <w:t>do SWZ</w:t>
      </w:r>
      <w:r w:rsidRPr="005D23EC">
        <w:rPr>
          <w:rFonts w:ascii="Century Gothic" w:hAnsi="Century Gothic"/>
          <w:sz w:val="18"/>
          <w:szCs w:val="18"/>
        </w:rPr>
        <w:t xml:space="preserve">, </w:t>
      </w:r>
    </w:p>
    <w:p w14:paraId="5E292A5F" w14:textId="65F8FE19" w:rsidR="000577C5" w:rsidRDefault="000577C5" w:rsidP="000577C5">
      <w:pPr>
        <w:pStyle w:val="Akapitzlist"/>
        <w:widowControl w:val="0"/>
        <w:numPr>
          <w:ilvl w:val="1"/>
          <w:numId w:val="26"/>
        </w:numPr>
        <w:tabs>
          <w:tab w:val="left" w:pos="284"/>
          <w:tab w:val="left" w:pos="1134"/>
        </w:tabs>
        <w:suppressAutoHyphens/>
        <w:spacing w:after="0" w:line="240" w:lineRule="auto"/>
        <w:ind w:left="709" w:hanging="283"/>
        <w:jc w:val="both"/>
        <w:rPr>
          <w:rFonts w:ascii="Century Gothic" w:hAnsi="Century Gothic"/>
          <w:sz w:val="18"/>
          <w:szCs w:val="18"/>
        </w:rPr>
      </w:pPr>
      <w:r>
        <w:rPr>
          <w:rFonts w:ascii="Century Gothic" w:hAnsi="Century Gothic" w:cs="Arial"/>
          <w:sz w:val="18"/>
          <w:szCs w:val="18"/>
          <w:lang w:eastAsia="pl-PL"/>
        </w:rPr>
        <w:t xml:space="preserve">podpisany przez Wykonawcę </w:t>
      </w:r>
      <w:r w:rsidR="00B57020" w:rsidRPr="000577C5">
        <w:rPr>
          <w:rFonts w:ascii="Century Gothic" w:hAnsi="Century Gothic" w:cs="Arial"/>
          <w:sz w:val="18"/>
          <w:szCs w:val="18"/>
          <w:lang w:eastAsia="pl-PL"/>
        </w:rPr>
        <w:t xml:space="preserve">wykaz </w:t>
      </w:r>
      <w:r w:rsidR="00626AF0">
        <w:rPr>
          <w:rFonts w:ascii="Century Gothic" w:hAnsi="Century Gothic" w:cs="Arial"/>
          <w:sz w:val="18"/>
          <w:szCs w:val="18"/>
          <w:lang w:eastAsia="pl-PL"/>
        </w:rPr>
        <w:t>niezbędnego sprzętu i materiałów zużywalnych</w:t>
      </w:r>
      <w:r w:rsidRPr="000577C5">
        <w:rPr>
          <w:rFonts w:ascii="Century Gothic" w:hAnsi="Century Gothic" w:cs="Arial"/>
          <w:sz w:val="18"/>
          <w:szCs w:val="18"/>
          <w:lang w:eastAsia="pl-PL"/>
        </w:rPr>
        <w:t xml:space="preserve"> stanowią</w:t>
      </w:r>
      <w:r>
        <w:rPr>
          <w:rFonts w:ascii="Century Gothic" w:hAnsi="Century Gothic" w:cs="Arial"/>
          <w:sz w:val="18"/>
          <w:szCs w:val="18"/>
          <w:lang w:eastAsia="pl-PL"/>
        </w:rPr>
        <w:t>c</w:t>
      </w:r>
      <w:r w:rsidRPr="000577C5">
        <w:rPr>
          <w:rFonts w:ascii="Century Gothic" w:hAnsi="Century Gothic" w:cs="Arial"/>
          <w:sz w:val="18"/>
          <w:szCs w:val="18"/>
          <w:lang w:eastAsia="pl-PL"/>
        </w:rPr>
        <w:t xml:space="preserve">y </w:t>
      </w:r>
      <w:r w:rsidRPr="00626AF0">
        <w:rPr>
          <w:rFonts w:ascii="Century Gothic" w:hAnsi="Century Gothic" w:cs="Arial"/>
          <w:b/>
          <w:bCs/>
          <w:sz w:val="18"/>
          <w:szCs w:val="18"/>
          <w:lang w:eastAsia="pl-PL"/>
        </w:rPr>
        <w:t>Załącznik nr 1a do SWZ</w:t>
      </w:r>
      <w:r w:rsidR="00B57020" w:rsidRPr="000577C5">
        <w:rPr>
          <w:rFonts w:ascii="Century Gothic" w:hAnsi="Century Gothic" w:cs="Arial"/>
          <w:sz w:val="18"/>
          <w:szCs w:val="18"/>
          <w:lang w:eastAsia="pl-PL"/>
        </w:rPr>
        <w:t xml:space="preserve"> </w:t>
      </w:r>
      <w:r w:rsidRPr="000577C5">
        <w:rPr>
          <w:rFonts w:ascii="Century Gothic" w:hAnsi="Century Gothic" w:cs="Arial"/>
          <w:sz w:val="18"/>
          <w:szCs w:val="18"/>
          <w:lang w:eastAsia="pl-PL"/>
        </w:rPr>
        <w:t xml:space="preserve">wraz </w:t>
      </w:r>
      <w:r w:rsidR="00B57020" w:rsidRPr="000577C5">
        <w:rPr>
          <w:rFonts w:ascii="Century Gothic" w:hAnsi="Century Gothic" w:cs="Arial"/>
          <w:sz w:val="18"/>
          <w:szCs w:val="18"/>
          <w:lang w:eastAsia="pl-PL"/>
        </w:rPr>
        <w:t>z o</w:t>
      </w:r>
      <w:r w:rsidR="00B57020" w:rsidRPr="000577C5">
        <w:rPr>
          <w:rFonts w:ascii="Century Gothic" w:hAnsi="Century Gothic"/>
          <w:sz w:val="18"/>
          <w:szCs w:val="18"/>
        </w:rPr>
        <w:t>świadczeniem, że</w:t>
      </w:r>
      <w:r>
        <w:rPr>
          <w:rFonts w:ascii="Century Gothic" w:hAnsi="Century Gothic"/>
          <w:sz w:val="18"/>
          <w:szCs w:val="18"/>
        </w:rPr>
        <w:t xml:space="preserve"> Wykonawca zrealizuje niniejszy przedmiot zamówienia przy pomocy sprzętów o określonych </w:t>
      </w:r>
      <w:r w:rsidR="00FA450C">
        <w:rPr>
          <w:rFonts w:ascii="Century Gothic" w:hAnsi="Century Gothic"/>
          <w:sz w:val="18"/>
          <w:szCs w:val="18"/>
        </w:rPr>
        <w:t>w nim</w:t>
      </w:r>
      <w:r>
        <w:rPr>
          <w:rFonts w:ascii="Century Gothic" w:hAnsi="Century Gothic"/>
          <w:sz w:val="18"/>
          <w:szCs w:val="18"/>
        </w:rPr>
        <w:t xml:space="preserve"> parametrach technicznych.</w:t>
      </w:r>
    </w:p>
    <w:p w14:paraId="7BA51BAD" w14:textId="6BDED1F2" w:rsidR="00807297" w:rsidRPr="000577C5" w:rsidRDefault="00B57020" w:rsidP="000577C5">
      <w:pPr>
        <w:pStyle w:val="Akapitzlist"/>
        <w:widowControl w:val="0"/>
        <w:tabs>
          <w:tab w:val="left" w:pos="284"/>
          <w:tab w:val="left" w:pos="1134"/>
        </w:tabs>
        <w:suppressAutoHyphens/>
        <w:spacing w:after="0" w:line="240" w:lineRule="auto"/>
        <w:ind w:left="360"/>
        <w:jc w:val="both"/>
        <w:rPr>
          <w:rFonts w:ascii="Century Gothic" w:hAnsi="Century Gothic"/>
          <w:sz w:val="18"/>
          <w:szCs w:val="18"/>
        </w:rPr>
      </w:pPr>
      <w:r w:rsidRPr="000577C5">
        <w:rPr>
          <w:rFonts w:ascii="Century Gothic" w:hAnsi="Century Gothic"/>
          <w:sz w:val="18"/>
          <w:szCs w:val="18"/>
        </w:rPr>
        <w:t xml:space="preserve"> </w:t>
      </w: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2E75BCD" w14:textId="62279660" w:rsidR="00815E0B" w:rsidRPr="00B80BE5" w:rsidRDefault="00B80BE5"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Wymagania dotyczące polegania na zdolnościach lub sytuacjach innych podmiotów, o których mowa w ust.1:</w:t>
      </w:r>
    </w:p>
    <w:p w14:paraId="7A380535" w14:textId="7CE567BF" w:rsidR="00815E0B" w:rsidRPr="00B80BE5" w:rsidRDefault="00815E0B" w:rsidP="00B80BE5">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4103DA7D" w:rsidR="00815E0B" w:rsidRPr="00B80BE5" w:rsidRDefault="00815E0B" w:rsidP="004C3B99">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2279B999"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Pr="00FA450C">
        <w:rPr>
          <w:rFonts w:ascii="Century Gothic" w:eastAsia="Times New Roman" w:hAnsi="Century Gothic" w:cs="Times New Roman"/>
          <w:b/>
          <w:sz w:val="18"/>
          <w:szCs w:val="18"/>
          <w:lang w:eastAsia="pl-PL"/>
        </w:rPr>
        <w:t xml:space="preserve">Załącznikiem nr </w:t>
      </w:r>
      <w:r w:rsidR="00730E78" w:rsidRPr="00FA450C">
        <w:rPr>
          <w:rFonts w:ascii="Century Gothic" w:eastAsia="Times New Roman" w:hAnsi="Century Gothic" w:cs="Times New Roman"/>
          <w:b/>
          <w:sz w:val="18"/>
          <w:szCs w:val="18"/>
          <w:lang w:eastAsia="pl-PL"/>
        </w:rPr>
        <w:t>1</w:t>
      </w:r>
      <w:r w:rsidR="00550BB3" w:rsidRPr="00FA450C">
        <w:rPr>
          <w:rFonts w:ascii="Century Gothic" w:eastAsia="Times New Roman" w:hAnsi="Century Gothic" w:cs="Times New Roman"/>
          <w:b/>
          <w:sz w:val="18"/>
          <w:szCs w:val="18"/>
          <w:lang w:eastAsia="pl-PL"/>
        </w:rPr>
        <w:t>0</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Informacje na temat polegania na zdolności innych podmiotów</w:t>
      </w:r>
      <w:r w:rsidRPr="00B80BE5">
        <w:rPr>
          <w:rFonts w:ascii="Century Gothic" w:eastAsia="Times New Roman" w:hAnsi="Century Gothic" w:cs="Times New Roman"/>
          <w:bCs/>
          <w:sz w:val="18"/>
          <w:szCs w:val="18"/>
          <w:lang w:eastAsia="pl-PL"/>
        </w:rPr>
        <w:t>);</w:t>
      </w:r>
    </w:p>
    <w:p w14:paraId="76218F5B" w14:textId="2AD0C402" w:rsidR="00815E0B" w:rsidRPr="00B80BE5" w:rsidRDefault="00815E0B" w:rsidP="004C3B99">
      <w:pPr>
        <w:spacing w:after="0" w:line="240" w:lineRule="auto"/>
        <w:ind w:left="1134" w:right="20" w:hanging="425"/>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w terminie określonym</w:t>
      </w:r>
      <w:r w:rsidR="00B709DA">
        <w:rPr>
          <w:rFonts w:ascii="Century Gothic" w:eastAsia="Times New Roman" w:hAnsi="Century Gothic" w:cs="Times New Roman"/>
          <w:bCs/>
          <w:sz w:val="18"/>
          <w:szCs w:val="18"/>
          <w:lang w:eastAsia="pl-PL"/>
        </w:rPr>
        <w:t xml:space="preserve"> w Rozdziale X, pkt 3</w:t>
      </w:r>
      <w:r w:rsidRPr="005B66B8">
        <w:rPr>
          <w:rFonts w:ascii="Century Gothic" w:eastAsia="Times New Roman" w:hAnsi="Century Gothic" w:cs="Times New Roman"/>
          <w:bCs/>
          <w:sz w:val="18"/>
          <w:szCs w:val="18"/>
          <w:lang w:eastAsia="pl-PL"/>
        </w:rPr>
        <w:t xml:space="preserve">, przedkłada w odniesieniu do tych podmiotów oświadczenia i dokumenty </w:t>
      </w:r>
      <w:r w:rsidR="00B709DA">
        <w:rPr>
          <w:rFonts w:ascii="Century Gothic" w:eastAsia="Times New Roman" w:hAnsi="Century Gothic" w:cs="Times New Roman"/>
          <w:bCs/>
          <w:sz w:val="18"/>
          <w:szCs w:val="18"/>
          <w:lang w:eastAsia="pl-PL"/>
        </w:rPr>
        <w:t xml:space="preserve">określone </w:t>
      </w:r>
      <w:r w:rsidR="00B709DA" w:rsidRPr="00B80BE5">
        <w:rPr>
          <w:rFonts w:ascii="Century Gothic" w:eastAsia="Times New Roman" w:hAnsi="Century Gothic" w:cs="Times New Roman"/>
          <w:bCs/>
          <w:sz w:val="18"/>
          <w:szCs w:val="18"/>
          <w:lang w:eastAsia="pl-PL"/>
        </w:rPr>
        <w:t xml:space="preserve">w </w:t>
      </w:r>
      <w:r w:rsidR="00B709DA" w:rsidRPr="005B66B8">
        <w:rPr>
          <w:rFonts w:ascii="Century Gothic" w:eastAsia="Times New Roman" w:hAnsi="Century Gothic" w:cs="Times New Roman"/>
          <w:bCs/>
          <w:sz w:val="18"/>
          <w:szCs w:val="18"/>
          <w:lang w:eastAsia="pl-PL"/>
        </w:rPr>
        <w:t>Rozdziale X pkt 3</w:t>
      </w:r>
      <w:r w:rsidR="00B709DA">
        <w:rPr>
          <w:rFonts w:ascii="Century Gothic" w:eastAsia="Times New Roman" w:hAnsi="Century Gothic" w:cs="Times New Roman"/>
          <w:bCs/>
          <w:sz w:val="18"/>
          <w:szCs w:val="18"/>
          <w:lang w:eastAsia="pl-PL"/>
        </w:rPr>
        <w:t xml:space="preserve">, </w:t>
      </w:r>
      <w:proofErr w:type="spellStart"/>
      <w:r w:rsidR="00B709DA">
        <w:rPr>
          <w:rFonts w:ascii="Century Gothic" w:eastAsia="Times New Roman" w:hAnsi="Century Gothic" w:cs="Times New Roman"/>
          <w:bCs/>
          <w:sz w:val="18"/>
          <w:szCs w:val="18"/>
          <w:lang w:eastAsia="pl-PL"/>
        </w:rPr>
        <w:t>ppkt</w:t>
      </w:r>
      <w:proofErr w:type="spellEnd"/>
      <w:r w:rsidR="00B709DA">
        <w:rPr>
          <w:rFonts w:ascii="Century Gothic" w:eastAsia="Times New Roman" w:hAnsi="Century Gothic" w:cs="Times New Roman"/>
          <w:bCs/>
          <w:sz w:val="18"/>
          <w:szCs w:val="18"/>
          <w:lang w:eastAsia="pl-PL"/>
        </w:rPr>
        <w:t xml:space="preserve"> 3, 6,</w:t>
      </w:r>
      <w:r w:rsidR="004C3B99">
        <w:rPr>
          <w:rFonts w:ascii="Century Gothic" w:eastAsia="Times New Roman" w:hAnsi="Century Gothic" w:cs="Times New Roman"/>
          <w:bCs/>
          <w:sz w:val="18"/>
          <w:szCs w:val="18"/>
          <w:lang w:eastAsia="pl-PL"/>
        </w:rPr>
        <w:t xml:space="preserve"> </w:t>
      </w:r>
      <w:r w:rsidR="00B709DA">
        <w:rPr>
          <w:rFonts w:ascii="Century Gothic" w:eastAsia="Times New Roman" w:hAnsi="Century Gothic" w:cs="Times New Roman"/>
          <w:bCs/>
          <w:sz w:val="18"/>
          <w:szCs w:val="18"/>
          <w:lang w:eastAsia="pl-PL"/>
        </w:rPr>
        <w:t xml:space="preserve">7 </w:t>
      </w:r>
      <w:r w:rsidR="00B709DA" w:rsidRPr="005B66B8">
        <w:rPr>
          <w:rFonts w:ascii="Century Gothic" w:eastAsia="Times New Roman" w:hAnsi="Century Gothic" w:cs="Times New Roman"/>
          <w:bCs/>
          <w:sz w:val="18"/>
          <w:szCs w:val="18"/>
          <w:lang w:eastAsia="pl-PL"/>
        </w:rPr>
        <w:t xml:space="preserve"> SWZ</w:t>
      </w:r>
      <w:r w:rsidRPr="005B66B8">
        <w:rPr>
          <w:rFonts w:ascii="Century Gothic" w:eastAsia="Times New Roman" w:hAnsi="Century Gothic" w:cs="Times New Roman"/>
          <w:sz w:val="18"/>
          <w:szCs w:val="18"/>
          <w:lang w:eastAsia="pl-PL"/>
        </w:rPr>
        <w:t>.</w:t>
      </w:r>
    </w:p>
    <w:p w14:paraId="3F253E35" w14:textId="1F430EC9" w:rsidR="00015C95" w:rsidRDefault="00015C95" w:rsidP="00815E0B">
      <w:pPr>
        <w:pStyle w:val="Bezodstpw"/>
        <w:ind w:left="709" w:hanging="283"/>
        <w:jc w:val="both"/>
        <w:rPr>
          <w:rFonts w:ascii="Century Gothic" w:hAnsi="Century Gothic"/>
          <w:sz w:val="18"/>
          <w:szCs w:val="18"/>
        </w:rPr>
      </w:pPr>
    </w:p>
    <w:p w14:paraId="5B6532A2" w14:textId="61D44C5C"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lastRenderedPageBreak/>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164A9294"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069C7D59"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31" w:history="1">
        <w:r w:rsidR="00650CCE" w:rsidRPr="002A7B89">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2"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6CBEE582" w:rsidR="00650CCE" w:rsidRPr="002E6995" w:rsidRDefault="00650CCE" w:rsidP="000107A9">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3"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D33D8AE" w14:textId="77777777" w:rsidR="000107A9" w:rsidRDefault="00602497" w:rsidP="00F96424">
      <w:pPr>
        <w:pStyle w:val="NormalnyWeb"/>
        <w:numPr>
          <w:ilvl w:val="1"/>
          <w:numId w:val="14"/>
        </w:numPr>
        <w:tabs>
          <w:tab w:val="clear" w:pos="1440"/>
          <w:tab w:val="num" w:pos="993"/>
        </w:tabs>
        <w:spacing w:after="0" w:line="240" w:lineRule="auto"/>
        <w:ind w:left="709" w:firstLine="0"/>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AA5D3B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02AA753"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4"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7E7BB398" w:rsidR="00650CCE" w:rsidRPr="00E71CA7" w:rsidRDefault="00650CCE" w:rsidP="009E63BE">
      <w:pPr>
        <w:pStyle w:val="NormalnyWeb"/>
        <w:spacing w:after="0" w:line="240" w:lineRule="auto"/>
        <w:ind w:left="709" w:hanging="283"/>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5"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56CDE11A" w:rsidR="00650CCE" w:rsidRPr="00E71CA7" w:rsidRDefault="00253258" w:rsidP="009E63BE">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8" w:history="1">
        <w:r w:rsidR="00650CCE" w:rsidRPr="00E71CA7">
          <w:rPr>
            <w:rStyle w:val="Hipercze"/>
            <w:rFonts w:ascii="Century Gothic" w:hAnsi="Century Gothic" w:cs="Calibri"/>
            <w:color w:val="1155CC"/>
            <w:sz w:val="18"/>
            <w:szCs w:val="18"/>
          </w:rPr>
          <w:t>https://platformazakupowa.pl/strona/45-instrukcje</w:t>
        </w:r>
      </w:hyperlink>
    </w:p>
    <w:p w14:paraId="13C55A1D" w14:textId="1464222D" w:rsidR="00650CCE" w:rsidRDefault="00253258" w:rsidP="009E63BE">
      <w:pPr>
        <w:spacing w:after="0" w:line="240" w:lineRule="auto"/>
        <w:ind w:left="709" w:hanging="283"/>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9"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40"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12895EC" w:rsidR="00540D6A" w:rsidRPr="006563EF" w:rsidRDefault="00253258" w:rsidP="009E63BE">
      <w:pPr>
        <w:tabs>
          <w:tab w:val="left" w:pos="567"/>
        </w:tabs>
        <w:spacing w:after="0" w:line="240" w:lineRule="auto"/>
        <w:ind w:left="709" w:right="92"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9.</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443CDC">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xml:space="preserve">,                       tel. 89 532 29 66, e-mail: </w:t>
      </w:r>
      <w:hyperlink r:id="rId41" w:history="1">
        <w:r w:rsidR="00497C6B" w:rsidRPr="00CA1A29">
          <w:rPr>
            <w:rStyle w:val="Hipercze"/>
            <w:rFonts w:ascii="Century Gothic" w:eastAsia="Times New Roman" w:hAnsi="Century Gothic" w:cs="Arial"/>
            <w:sz w:val="18"/>
            <w:szCs w:val="18"/>
            <w:lang w:eastAsia="pl-PL"/>
          </w:rPr>
          <w:t>alis@pulmnologia.olsztyn.pl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2"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36FBFD1E" w14:textId="3725729E" w:rsidR="00A02366" w:rsidRPr="000107A9" w:rsidRDefault="000107A9" w:rsidP="005B66B8">
      <w:pPr>
        <w:spacing w:after="0" w:line="240" w:lineRule="auto"/>
        <w:ind w:left="851" w:hanging="284"/>
        <w:jc w:val="both"/>
        <w:rPr>
          <w:rFonts w:ascii="Century Gothic" w:eastAsia="Times New Roman" w:hAnsi="Century Gothic" w:cs="Times New Roman"/>
          <w:sz w:val="18"/>
          <w:szCs w:val="18"/>
          <w:lang w:eastAsia="pl-PL"/>
        </w:rPr>
      </w:pPr>
      <w:r w:rsidRPr="000107A9">
        <w:rPr>
          <w:rFonts w:ascii="Century Gothic" w:eastAsia="Times New Roman" w:hAnsi="Century Gothic" w:cs="Times New Roman"/>
          <w:sz w:val="18"/>
          <w:szCs w:val="18"/>
          <w:lang w:eastAsia="pl-PL"/>
        </w:rPr>
        <w:t xml:space="preserve">1. </w:t>
      </w:r>
      <w:r w:rsidR="005B66B8">
        <w:rPr>
          <w:rFonts w:ascii="Century Gothic" w:eastAsia="Times New Roman" w:hAnsi="Century Gothic" w:cs="Times New Roman"/>
          <w:sz w:val="18"/>
          <w:szCs w:val="18"/>
          <w:lang w:eastAsia="pl-PL"/>
        </w:rPr>
        <w:t xml:space="preserve"> </w:t>
      </w:r>
      <w:r w:rsidR="00A02366" w:rsidRPr="000107A9">
        <w:rPr>
          <w:rFonts w:ascii="Century Gothic" w:eastAsia="Times New Roman" w:hAnsi="Century Gothic" w:cs="Times New Roman"/>
          <w:sz w:val="18"/>
          <w:szCs w:val="18"/>
          <w:lang w:eastAsia="pl-PL"/>
        </w:rPr>
        <w:t xml:space="preserve">Wykonawca zobowiązany jest do </w:t>
      </w:r>
      <w:r w:rsidR="00356CCE">
        <w:rPr>
          <w:rFonts w:ascii="Century Gothic" w:eastAsia="Times New Roman" w:hAnsi="Century Gothic" w:cs="Times New Roman"/>
          <w:sz w:val="18"/>
          <w:szCs w:val="18"/>
          <w:lang w:eastAsia="pl-PL"/>
        </w:rPr>
        <w:t xml:space="preserve">wniesienia </w:t>
      </w:r>
      <w:r w:rsidR="00A02366" w:rsidRPr="000107A9">
        <w:rPr>
          <w:rFonts w:ascii="Century Gothic" w:eastAsia="Times New Roman" w:hAnsi="Century Gothic" w:cs="Times New Roman"/>
          <w:sz w:val="18"/>
          <w:szCs w:val="18"/>
          <w:lang w:eastAsia="pl-PL"/>
        </w:rPr>
        <w:t xml:space="preserve"> wadium </w:t>
      </w:r>
      <w:r w:rsidR="00356CCE">
        <w:rPr>
          <w:rFonts w:ascii="Century Gothic" w:eastAsia="Times New Roman" w:hAnsi="Century Gothic" w:cs="Times New Roman"/>
          <w:sz w:val="18"/>
          <w:szCs w:val="18"/>
          <w:lang w:eastAsia="pl-PL"/>
        </w:rPr>
        <w:t xml:space="preserve">przed upływem terminu składania ofert </w:t>
      </w:r>
      <w:r w:rsidR="00A02366" w:rsidRPr="000107A9">
        <w:rPr>
          <w:rFonts w:ascii="Century Gothic" w:eastAsia="Times New Roman" w:hAnsi="Century Gothic" w:cs="Times New Roman"/>
          <w:sz w:val="18"/>
          <w:szCs w:val="18"/>
          <w:lang w:eastAsia="pl-PL"/>
        </w:rPr>
        <w:t xml:space="preserve">w wysokości: </w:t>
      </w:r>
      <w:r w:rsidR="005B66B8">
        <w:rPr>
          <w:rFonts w:ascii="Century Gothic" w:eastAsia="Times New Roman" w:hAnsi="Century Gothic" w:cs="Times New Roman"/>
          <w:sz w:val="18"/>
          <w:szCs w:val="18"/>
          <w:lang w:eastAsia="pl-PL"/>
        </w:rPr>
        <w:t>50 000,00</w:t>
      </w:r>
      <w:r w:rsidR="00A02366" w:rsidRPr="000107A9">
        <w:rPr>
          <w:rFonts w:ascii="Century Gothic" w:eastAsia="Times New Roman" w:hAnsi="Century Gothic" w:cs="Times New Roman"/>
          <w:sz w:val="18"/>
          <w:szCs w:val="18"/>
          <w:lang w:eastAsia="pl-PL"/>
        </w:rPr>
        <w:t xml:space="preserve"> zł (słownie: </w:t>
      </w:r>
      <w:r w:rsidR="005B66B8">
        <w:rPr>
          <w:rFonts w:ascii="Century Gothic" w:eastAsia="Times New Roman" w:hAnsi="Century Gothic" w:cs="Times New Roman"/>
          <w:sz w:val="18"/>
          <w:szCs w:val="18"/>
          <w:lang w:eastAsia="pl-PL"/>
        </w:rPr>
        <w:t>pięćdziesiąt tysięcy złotych 00/100)</w:t>
      </w:r>
    </w:p>
    <w:p w14:paraId="7C2A3DFD" w14:textId="01A00DDA" w:rsidR="00A02366" w:rsidRPr="000107A9" w:rsidRDefault="00A02366" w:rsidP="000107A9">
      <w:pPr>
        <w:spacing w:after="0" w:line="240" w:lineRule="auto"/>
        <w:ind w:left="851" w:hanging="284"/>
        <w:jc w:val="both"/>
        <w:rPr>
          <w:rFonts w:ascii="Century Gothic" w:eastAsia="Times New Roman" w:hAnsi="Century Gothic" w:cs="Times New Roman"/>
          <w:sz w:val="18"/>
          <w:szCs w:val="18"/>
          <w:lang w:eastAsia="pl-PL"/>
        </w:rPr>
      </w:pPr>
      <w:r w:rsidRPr="000107A9">
        <w:rPr>
          <w:rFonts w:ascii="Century Gothic" w:eastAsia="Times New Roman" w:hAnsi="Century Gothic" w:cs="Times New Roman"/>
          <w:sz w:val="18"/>
          <w:szCs w:val="18"/>
          <w:lang w:eastAsia="pl-PL"/>
        </w:rPr>
        <w:t>2.</w:t>
      </w:r>
      <w:r w:rsidRPr="000107A9">
        <w:rPr>
          <w:rFonts w:ascii="Century Gothic" w:eastAsia="Times New Roman" w:hAnsi="Century Gothic" w:cs="Times New Roman"/>
          <w:sz w:val="18"/>
          <w:szCs w:val="18"/>
          <w:lang w:eastAsia="pl-PL"/>
        </w:rPr>
        <w:tab/>
        <w:t xml:space="preserve">Wadium wnosi się przed upływem terminu składania ofert i utrzymuje nieprzerwanie do dnia upływu terminu związania ofertą, z wyjątkiem przypadków, o których mowa w </w:t>
      </w:r>
      <w:r w:rsidR="00591C0B">
        <w:rPr>
          <w:rFonts w:ascii="Century Gothic" w:eastAsia="Times New Roman" w:hAnsi="Century Gothic" w:cs="Times New Roman"/>
          <w:sz w:val="18"/>
          <w:szCs w:val="18"/>
          <w:lang w:eastAsia="pl-PL"/>
        </w:rPr>
        <w:t>pkt 11 i 12</w:t>
      </w:r>
      <w:r w:rsidRPr="000107A9">
        <w:rPr>
          <w:rFonts w:ascii="Century Gothic" w:eastAsia="Times New Roman" w:hAnsi="Century Gothic" w:cs="Times New Roman"/>
          <w:sz w:val="18"/>
          <w:szCs w:val="18"/>
          <w:lang w:eastAsia="pl-PL"/>
        </w:rPr>
        <w:t>.</w:t>
      </w:r>
    </w:p>
    <w:p w14:paraId="3FA272C8" w14:textId="10934156" w:rsidR="001A39AF" w:rsidRDefault="000107A9" w:rsidP="001A39AF">
      <w:pPr>
        <w:tabs>
          <w:tab w:val="left" w:pos="284"/>
          <w:tab w:val="left" w:pos="567"/>
        </w:tabs>
        <w:suppressAutoHyphens/>
        <w:spacing w:after="0" w:line="240" w:lineRule="auto"/>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A927CE" w:rsidRPr="00A927CE">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Wadium może być wnoszone według wyboru wykonawcy w jednej lub kilku następujących formach: </w:t>
      </w:r>
    </w:p>
    <w:p w14:paraId="41BC5CA5" w14:textId="7997D066"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pieniądzu; </w:t>
      </w:r>
    </w:p>
    <w:p w14:paraId="5EE05164" w14:textId="212A94B6"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2)</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gwarancjach bankowych; </w:t>
      </w:r>
    </w:p>
    <w:p w14:paraId="4962D276" w14:textId="2EDE4C87"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gwarancjach ubezpieczeniowych; </w:t>
      </w:r>
    </w:p>
    <w:p w14:paraId="2369E60C" w14:textId="5CBF6ABA" w:rsidR="00A927CE" w:rsidRDefault="00A927CE" w:rsidP="00375264">
      <w:pPr>
        <w:tabs>
          <w:tab w:val="left" w:pos="284"/>
          <w:tab w:val="left" w:pos="567"/>
        </w:tabs>
        <w:suppressAutoHyphens/>
        <w:spacing w:after="0" w:line="240" w:lineRule="auto"/>
        <w:ind w:left="1134" w:hanging="283"/>
        <w:jc w:val="both"/>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4) </w:t>
      </w:r>
      <w:r w:rsidR="001A39AF">
        <w:rPr>
          <w:rFonts w:ascii="Century Gothic" w:eastAsia="Times New Roman" w:hAnsi="Century Gothic" w:cs="Arial"/>
          <w:sz w:val="18"/>
          <w:szCs w:val="18"/>
          <w:lang w:eastAsia="ar-SA"/>
        </w:rPr>
        <w:t xml:space="preserve"> </w:t>
      </w:r>
      <w:bookmarkStart w:id="5" w:name="_Hlk69809470"/>
      <w:r w:rsidRPr="00A927CE">
        <w:rPr>
          <w:rFonts w:ascii="Century Gothic" w:eastAsia="Times New Roman" w:hAnsi="Century Gothic" w:cs="Arial"/>
          <w:sz w:val="18"/>
          <w:szCs w:val="18"/>
          <w:lang w:eastAsia="ar-SA"/>
        </w:rPr>
        <w:t>poręczeniach udzielanych przez podmioty, o których mowa w art. 6b ust. 5 pkt 2 ustawy z dnia 9 listopada 2000 r. o utworzeniu Polskiej Agencji Rozwoju Przedsiębiorczości (Dz. U. z 20</w:t>
      </w:r>
      <w:r w:rsidR="00375264">
        <w:rPr>
          <w:rFonts w:ascii="Century Gothic" w:eastAsia="Times New Roman" w:hAnsi="Century Gothic" w:cs="Arial"/>
          <w:sz w:val="18"/>
          <w:szCs w:val="18"/>
          <w:lang w:eastAsia="ar-SA"/>
        </w:rPr>
        <w:t>20 roku,</w:t>
      </w:r>
      <w:r w:rsidRPr="00A927CE">
        <w:rPr>
          <w:rFonts w:ascii="Century Gothic" w:eastAsia="Times New Roman" w:hAnsi="Century Gothic" w:cs="Arial"/>
          <w:sz w:val="18"/>
          <w:szCs w:val="18"/>
          <w:lang w:eastAsia="ar-SA"/>
        </w:rPr>
        <w:t xml:space="preserve"> poz. </w:t>
      </w:r>
      <w:r w:rsidR="00974336">
        <w:rPr>
          <w:rFonts w:ascii="Century Gothic" w:eastAsia="Times New Roman" w:hAnsi="Century Gothic" w:cs="Arial"/>
          <w:sz w:val="18"/>
          <w:szCs w:val="18"/>
          <w:lang w:eastAsia="ar-SA"/>
        </w:rPr>
        <w:t xml:space="preserve">299 </w:t>
      </w:r>
      <w:proofErr w:type="spellStart"/>
      <w:r w:rsidR="00974336">
        <w:rPr>
          <w:rFonts w:ascii="Century Gothic" w:eastAsia="Times New Roman" w:hAnsi="Century Gothic" w:cs="Arial"/>
          <w:sz w:val="18"/>
          <w:szCs w:val="18"/>
          <w:lang w:eastAsia="ar-SA"/>
        </w:rPr>
        <w:t>t.j</w:t>
      </w:r>
      <w:proofErr w:type="spellEnd"/>
      <w:r w:rsidR="00974336">
        <w:rPr>
          <w:rFonts w:ascii="Century Gothic" w:eastAsia="Times New Roman" w:hAnsi="Century Gothic" w:cs="Arial"/>
          <w:sz w:val="18"/>
          <w:szCs w:val="18"/>
          <w:lang w:eastAsia="ar-SA"/>
        </w:rPr>
        <w:t>.</w:t>
      </w:r>
      <w:r w:rsidRPr="00A927CE">
        <w:rPr>
          <w:rFonts w:ascii="Century Gothic" w:eastAsia="Times New Roman" w:hAnsi="Century Gothic" w:cs="Arial"/>
          <w:sz w:val="18"/>
          <w:szCs w:val="18"/>
          <w:lang w:eastAsia="ar-SA"/>
        </w:rPr>
        <w:t>).</w:t>
      </w:r>
      <w:bookmarkEnd w:id="5"/>
    </w:p>
    <w:p w14:paraId="00430716" w14:textId="6B95DCFB" w:rsidR="001A39AF" w:rsidRDefault="00591C0B" w:rsidP="001A39AF">
      <w:pPr>
        <w:pStyle w:val="Akapitzlist"/>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1A39AF">
        <w:rPr>
          <w:rFonts w:ascii="Century Gothic" w:eastAsia="Times New Roman" w:hAnsi="Century Gothic" w:cs="Arial"/>
          <w:sz w:val="18"/>
          <w:szCs w:val="18"/>
          <w:lang w:eastAsia="ar-SA"/>
        </w:rPr>
        <w:t>.</w:t>
      </w:r>
      <w:r w:rsidR="00A927CE" w:rsidRPr="00A927CE">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ar-SA"/>
        </w:rPr>
        <w:t xml:space="preserve"> </w:t>
      </w:r>
      <w:r w:rsidR="001A39AF" w:rsidRPr="00654907">
        <w:rPr>
          <w:rFonts w:ascii="Century Gothic" w:eastAsia="Times New Roman" w:hAnsi="Century Gothic" w:cs="Arial"/>
          <w:sz w:val="18"/>
          <w:szCs w:val="18"/>
          <w:lang w:eastAsia="pl-PL"/>
        </w:rPr>
        <w:t>Wykonawca przystępujący do postępowania zobowiązany jest wnieść wadium w wysokości:  zł (słownie:</w:t>
      </w:r>
      <w:r w:rsidR="001A39AF">
        <w:rPr>
          <w:rFonts w:ascii="Century Gothic" w:eastAsia="Times New Roman" w:hAnsi="Century Gothic" w:cs="Arial"/>
          <w:sz w:val="18"/>
          <w:szCs w:val="18"/>
          <w:lang w:eastAsia="pl-PL"/>
        </w:rPr>
        <w:t xml:space="preserve"> </w:t>
      </w:r>
      <w:r w:rsidR="001A39AF" w:rsidRPr="00654907">
        <w:rPr>
          <w:rFonts w:ascii="Century Gothic" w:eastAsia="Times New Roman" w:hAnsi="Century Gothic" w:cs="Arial"/>
          <w:sz w:val="18"/>
          <w:szCs w:val="18"/>
          <w:lang w:eastAsia="pl-PL"/>
        </w:rPr>
        <w:t>)</w:t>
      </w:r>
      <w:r w:rsidR="00A927CE" w:rsidRPr="00A927CE">
        <w:rPr>
          <w:rFonts w:ascii="Century Gothic" w:eastAsia="Times New Roman" w:hAnsi="Century Gothic" w:cs="Arial"/>
          <w:sz w:val="18"/>
          <w:szCs w:val="18"/>
          <w:lang w:eastAsia="ar-SA"/>
        </w:rPr>
        <w:t xml:space="preserve">. </w:t>
      </w:r>
    </w:p>
    <w:p w14:paraId="01FA66D7" w14:textId="2B4F5A05" w:rsidR="001A39AF" w:rsidRPr="00654907" w:rsidRDefault="00591C0B" w:rsidP="001A39AF">
      <w:pPr>
        <w:pStyle w:val="Akapitzlist"/>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pl-PL"/>
        </w:rPr>
        <w:t>5</w:t>
      </w:r>
      <w:r w:rsidR="001A39AF">
        <w:rPr>
          <w:rFonts w:ascii="Century Gothic" w:eastAsia="Times New Roman" w:hAnsi="Century Gothic" w:cs="Arial"/>
          <w:sz w:val="18"/>
          <w:szCs w:val="18"/>
          <w:lang w:eastAsia="pl-PL"/>
        </w:rPr>
        <w:t xml:space="preserve">.  </w:t>
      </w:r>
      <w:r w:rsidR="001A39AF" w:rsidRPr="00654907">
        <w:rPr>
          <w:rFonts w:ascii="Century Gothic" w:eastAsia="Times New Roman" w:hAnsi="Century Gothic" w:cs="Arial"/>
          <w:sz w:val="18"/>
          <w:szCs w:val="18"/>
          <w:lang w:eastAsia="pl-PL"/>
        </w:rPr>
        <w:t xml:space="preserve">Wadium wnoszone w pieniądzu należy wpłacić </w:t>
      </w:r>
      <w:r w:rsidR="001A39AF" w:rsidRPr="00216AA6">
        <w:rPr>
          <w:rFonts w:ascii="Century Gothic" w:eastAsia="Times New Roman" w:hAnsi="Century Gothic" w:cs="Arial"/>
          <w:sz w:val="18"/>
          <w:szCs w:val="18"/>
          <w:lang w:eastAsia="pl-PL"/>
        </w:rPr>
        <w:t xml:space="preserve">przelewem na następujący rachunek bankowy Zamawiającego: </w:t>
      </w:r>
      <w:r w:rsidR="001A39AF" w:rsidRPr="00216AA6">
        <w:rPr>
          <w:rFonts w:ascii="Century Gothic" w:eastAsia="Times New Roman" w:hAnsi="Century Gothic" w:cs="Arial"/>
          <w:b/>
          <w:sz w:val="18"/>
          <w:szCs w:val="18"/>
          <w:lang w:eastAsia="pl-PL"/>
        </w:rPr>
        <w:t xml:space="preserve">Bank </w:t>
      </w:r>
      <w:r w:rsidR="001A39AF" w:rsidRPr="00216AA6">
        <w:rPr>
          <w:rFonts w:ascii="Century Gothic" w:hAnsi="Century Gothic"/>
          <w:b/>
          <w:sz w:val="18"/>
          <w:szCs w:val="18"/>
          <w:lang w:eastAsia="ar-SA"/>
        </w:rPr>
        <w:t>Millennium S.A </w:t>
      </w:r>
      <w:r w:rsidR="0079421F">
        <w:rPr>
          <w:rFonts w:ascii="Century Gothic" w:hAnsi="Century Gothic"/>
          <w:b/>
          <w:sz w:val="18"/>
          <w:szCs w:val="18"/>
          <w:lang w:eastAsia="ar-SA"/>
        </w:rPr>
        <w:t>nr konta</w:t>
      </w:r>
      <w:r w:rsidR="001A39AF" w:rsidRPr="00216AA6">
        <w:rPr>
          <w:rFonts w:ascii="Century Gothic" w:hAnsi="Century Gothic"/>
          <w:b/>
          <w:sz w:val="18"/>
          <w:szCs w:val="18"/>
          <w:lang w:eastAsia="ar-SA"/>
        </w:rPr>
        <w:t>  77 </w:t>
      </w:r>
      <w:r w:rsidR="0079421F">
        <w:rPr>
          <w:rFonts w:ascii="Century Gothic" w:hAnsi="Century Gothic"/>
          <w:b/>
          <w:sz w:val="18"/>
          <w:szCs w:val="18"/>
          <w:lang w:eastAsia="ar-SA"/>
        </w:rPr>
        <w:t xml:space="preserve"> </w:t>
      </w:r>
      <w:r w:rsidR="001A39AF" w:rsidRPr="00216AA6">
        <w:rPr>
          <w:rFonts w:ascii="Century Gothic" w:hAnsi="Century Gothic"/>
          <w:b/>
          <w:sz w:val="18"/>
          <w:szCs w:val="18"/>
          <w:lang w:eastAsia="ar-SA"/>
        </w:rPr>
        <w:t>1160   2202  0000  0000  6193  7410</w:t>
      </w:r>
      <w:r w:rsidR="001A39AF" w:rsidRPr="00216AA6">
        <w:rPr>
          <w:rFonts w:ascii="Century Gothic" w:hAnsi="Century Gothic"/>
          <w:sz w:val="18"/>
          <w:szCs w:val="18"/>
          <w:lang w:eastAsia="ar-SA"/>
        </w:rPr>
        <w:t xml:space="preserve"> </w:t>
      </w:r>
      <w:r w:rsidR="001A39AF" w:rsidRPr="00216AA6">
        <w:rPr>
          <w:rFonts w:ascii="Century Gothic" w:eastAsia="Times New Roman" w:hAnsi="Century Gothic" w:cs="Arial"/>
          <w:sz w:val="18"/>
          <w:szCs w:val="18"/>
          <w:lang w:eastAsia="pl-PL"/>
        </w:rPr>
        <w:t xml:space="preserve">dopiskiem: </w:t>
      </w:r>
      <w:r w:rsidR="001A39AF" w:rsidRPr="00DE4562">
        <w:rPr>
          <w:rFonts w:ascii="Century Gothic" w:eastAsia="Times New Roman" w:hAnsi="Century Gothic" w:cs="Arial"/>
          <w:b/>
          <w:bCs/>
          <w:sz w:val="18"/>
          <w:szCs w:val="18"/>
          <w:lang w:eastAsia="pl-PL"/>
        </w:rPr>
        <w:t xml:space="preserve">Wadium –  </w:t>
      </w:r>
      <w:r w:rsidR="005B66B8" w:rsidRPr="00DE4562">
        <w:rPr>
          <w:rFonts w:ascii="Century Gothic" w:eastAsia="Times New Roman" w:hAnsi="Century Gothic" w:cs="Arial"/>
          <w:b/>
          <w:bCs/>
          <w:sz w:val="18"/>
          <w:szCs w:val="18"/>
          <w:lang w:eastAsia="pl-PL"/>
        </w:rPr>
        <w:t>USŁUGI S</w:t>
      </w:r>
      <w:r w:rsidR="00805BEB" w:rsidRPr="00DE4562">
        <w:rPr>
          <w:rFonts w:ascii="Century Gothic" w:eastAsia="Times New Roman" w:hAnsi="Century Gothic" w:cs="Arial"/>
          <w:b/>
          <w:bCs/>
          <w:sz w:val="18"/>
          <w:szCs w:val="18"/>
          <w:lang w:eastAsia="pl-PL"/>
        </w:rPr>
        <w:t>PRZĄ</w:t>
      </w:r>
      <w:r w:rsidR="005B66B8" w:rsidRPr="00DE4562">
        <w:rPr>
          <w:rFonts w:ascii="Century Gothic" w:eastAsia="Times New Roman" w:hAnsi="Century Gothic" w:cs="Arial"/>
          <w:b/>
          <w:bCs/>
          <w:sz w:val="18"/>
          <w:szCs w:val="18"/>
          <w:lang w:eastAsia="pl-PL"/>
        </w:rPr>
        <w:t>TANIA, post</w:t>
      </w:r>
      <w:r w:rsidR="0079421F" w:rsidRPr="00DE4562">
        <w:rPr>
          <w:rFonts w:ascii="Century Gothic" w:eastAsia="Times New Roman" w:hAnsi="Century Gothic" w:cs="Arial"/>
          <w:b/>
          <w:bCs/>
          <w:sz w:val="18"/>
          <w:szCs w:val="18"/>
          <w:lang w:eastAsia="pl-PL"/>
        </w:rPr>
        <w:t>ę</w:t>
      </w:r>
      <w:r w:rsidR="005B66B8" w:rsidRPr="00DE4562">
        <w:rPr>
          <w:rFonts w:ascii="Century Gothic" w:eastAsia="Times New Roman" w:hAnsi="Century Gothic" w:cs="Arial"/>
          <w:b/>
          <w:bCs/>
          <w:sz w:val="18"/>
          <w:szCs w:val="18"/>
          <w:lang w:eastAsia="pl-PL"/>
        </w:rPr>
        <w:t>powanie nr</w:t>
      </w:r>
      <w:r w:rsidR="001A39AF" w:rsidRPr="00DE4562">
        <w:rPr>
          <w:rFonts w:ascii="Century Gothic" w:eastAsia="Times New Roman" w:hAnsi="Century Gothic" w:cs="Arial"/>
          <w:b/>
          <w:bCs/>
          <w:sz w:val="18"/>
          <w:szCs w:val="18"/>
          <w:lang w:eastAsia="pl-PL"/>
        </w:rPr>
        <w:t xml:space="preserve"> </w:t>
      </w:r>
      <w:r w:rsidR="001A39AF" w:rsidRPr="00DE4562">
        <w:rPr>
          <w:rFonts w:ascii="Century Gothic" w:eastAsia="Times New Roman" w:hAnsi="Century Gothic" w:cs="Arial"/>
          <w:b/>
          <w:bCs/>
          <w:sz w:val="18"/>
          <w:szCs w:val="18"/>
          <w:lang w:eastAsia="ar-SA"/>
        </w:rPr>
        <w:t>SOZ.383.</w:t>
      </w:r>
      <w:r w:rsidR="005B66B8" w:rsidRPr="00DE4562">
        <w:rPr>
          <w:rFonts w:ascii="Century Gothic" w:eastAsia="Times New Roman" w:hAnsi="Century Gothic" w:cs="Arial"/>
          <w:b/>
          <w:bCs/>
          <w:sz w:val="18"/>
          <w:szCs w:val="18"/>
          <w:lang w:eastAsia="ar-SA"/>
        </w:rPr>
        <w:t>17</w:t>
      </w:r>
      <w:r w:rsidR="001A39AF" w:rsidRPr="00DE4562">
        <w:rPr>
          <w:rFonts w:ascii="Century Gothic" w:eastAsia="Times New Roman" w:hAnsi="Century Gothic" w:cs="Arial"/>
          <w:b/>
          <w:bCs/>
          <w:sz w:val="18"/>
          <w:szCs w:val="18"/>
          <w:lang w:eastAsia="ar-SA"/>
        </w:rPr>
        <w:t>.2021.</w:t>
      </w:r>
    </w:p>
    <w:p w14:paraId="3FBC4E04" w14:textId="4973D002" w:rsidR="00A927CE" w:rsidRDefault="00591C0B" w:rsidP="00375264">
      <w:pPr>
        <w:tabs>
          <w:tab w:val="left" w:pos="284"/>
          <w:tab w:val="left" w:pos="567"/>
        </w:tabs>
        <w:suppressAutoHyphens/>
        <w:spacing w:after="0" w:line="200" w:lineRule="atLeast"/>
        <w:ind w:firstLine="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6</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Wadium wniesione w pieniądzu zamawiający przechowuje na rachunku bankowym. </w:t>
      </w:r>
    </w:p>
    <w:p w14:paraId="37F95BA9" w14:textId="573C5771" w:rsidR="00375264" w:rsidRDefault="00591C0B" w:rsidP="00375264">
      <w:pPr>
        <w:tabs>
          <w:tab w:val="left" w:pos="284"/>
          <w:tab w:val="left" w:pos="567"/>
        </w:tabs>
        <w:suppressAutoHyphens/>
        <w:spacing w:after="0" w:line="200" w:lineRule="atLeast"/>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7</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Jeżeli wadium jest wnoszone w formie gwarancji lub poręczenia, o których mowa w </w:t>
      </w:r>
      <w:r w:rsidR="00375264">
        <w:rPr>
          <w:rFonts w:ascii="Century Gothic" w:eastAsia="Times New Roman" w:hAnsi="Century Gothic" w:cs="Arial"/>
          <w:sz w:val="18"/>
          <w:szCs w:val="18"/>
          <w:lang w:eastAsia="ar-SA"/>
        </w:rPr>
        <w:t xml:space="preserve">pkt 2 </w:t>
      </w:r>
      <w:proofErr w:type="spellStart"/>
      <w:r w:rsidR="004C3B99">
        <w:rPr>
          <w:rFonts w:ascii="Century Gothic" w:eastAsia="Times New Roman" w:hAnsi="Century Gothic" w:cs="Arial"/>
          <w:sz w:val="18"/>
          <w:szCs w:val="18"/>
          <w:lang w:eastAsia="ar-SA"/>
        </w:rPr>
        <w:t>ppkt</w:t>
      </w:r>
      <w:proofErr w:type="spellEnd"/>
      <w:r w:rsidR="00375264">
        <w:rPr>
          <w:rFonts w:ascii="Century Gothic" w:eastAsia="Times New Roman" w:hAnsi="Century Gothic" w:cs="Arial"/>
          <w:sz w:val="18"/>
          <w:szCs w:val="18"/>
          <w:lang w:eastAsia="ar-SA"/>
        </w:rPr>
        <w:t xml:space="preserve"> 2-4,</w:t>
      </w:r>
      <w:r w:rsidR="00A927CE" w:rsidRPr="00A927CE">
        <w:rPr>
          <w:rFonts w:ascii="Century Gothic" w:eastAsia="Times New Roman" w:hAnsi="Century Gothic" w:cs="Arial"/>
          <w:sz w:val="18"/>
          <w:szCs w:val="18"/>
          <w:lang w:eastAsia="ar-SA"/>
        </w:rPr>
        <w:t xml:space="preserve"> wykonawca przekazuje zamawiającemu oryginał gwarancji lub poręczenia, w postaci elektronicznej. </w:t>
      </w:r>
    </w:p>
    <w:p w14:paraId="4A81A512" w14:textId="7891AE6C" w:rsidR="00A02366" w:rsidRPr="00591C0B" w:rsidRDefault="00591C0B" w:rsidP="00591C0B">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Pr="00591C0B">
        <w:rPr>
          <w:rFonts w:ascii="Century Gothic" w:eastAsia="Times New Roman" w:hAnsi="Century Gothic" w:cs="Times New Roman"/>
          <w:sz w:val="18"/>
          <w:szCs w:val="18"/>
          <w:lang w:eastAsia="pl-PL"/>
        </w:rPr>
        <w:t>.</w:t>
      </w:r>
      <w:r>
        <w:rPr>
          <w:rFonts w:ascii="Times New Roman" w:eastAsia="Times New Roman" w:hAnsi="Times New Roman" w:cs="Times New Roman"/>
          <w:sz w:val="24"/>
          <w:szCs w:val="20"/>
          <w:lang w:eastAsia="pl-PL"/>
        </w:rPr>
        <w:t xml:space="preserve"> </w:t>
      </w:r>
      <w:r w:rsidR="00A02366" w:rsidRPr="00591C0B">
        <w:rPr>
          <w:rFonts w:ascii="Century Gothic" w:eastAsia="Times New Roman" w:hAnsi="Century Gothic" w:cs="Times New Roman"/>
          <w:sz w:val="18"/>
          <w:szCs w:val="18"/>
          <w:lang w:eastAsia="pl-PL"/>
        </w:rPr>
        <w:t>Wadium wnoszone w formie poręczeń lub gwarancji musi spełniać co najmniej poniższe wymagania:</w:t>
      </w:r>
    </w:p>
    <w:p w14:paraId="6AA66F37" w14:textId="735E5E83" w:rsidR="00A02366" w:rsidRPr="00591C0B" w:rsidRDefault="00A02366" w:rsidP="00591C0B">
      <w:pPr>
        <w:spacing w:after="0" w:line="240" w:lineRule="auto"/>
        <w:ind w:left="1134"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1)</w:t>
      </w:r>
      <w:r w:rsidRPr="00591C0B">
        <w:rPr>
          <w:rFonts w:ascii="Century Gothic" w:eastAsia="Times New Roman" w:hAnsi="Century Gothic" w:cs="Times New Roman"/>
          <w:bCs/>
          <w:sz w:val="18"/>
          <w:szCs w:val="18"/>
          <w:lang w:eastAsia="pl-PL"/>
        </w:rPr>
        <w:tab/>
        <w:t xml:space="preserve">musi obejmować odpowiedzialność za wszystkie przypadki powodujące utratę wadium przez Wykonawcę określone w </w:t>
      </w:r>
      <w:proofErr w:type="spellStart"/>
      <w:r w:rsidR="00591C0B">
        <w:rPr>
          <w:rFonts w:ascii="Century Gothic" w:eastAsia="Times New Roman" w:hAnsi="Century Gothic" w:cs="Times New Roman"/>
          <w:bCs/>
          <w:sz w:val="18"/>
          <w:szCs w:val="18"/>
          <w:lang w:eastAsia="pl-PL"/>
        </w:rPr>
        <w:t>Pzp</w:t>
      </w:r>
      <w:proofErr w:type="spellEnd"/>
      <w:r w:rsidRPr="00591C0B">
        <w:rPr>
          <w:rFonts w:ascii="Century Gothic" w:eastAsia="Times New Roman" w:hAnsi="Century Gothic" w:cs="Times New Roman"/>
          <w:bCs/>
          <w:sz w:val="18"/>
          <w:szCs w:val="18"/>
          <w:lang w:eastAsia="pl-PL"/>
        </w:rPr>
        <w:t>, bez potwierdzania tych okoliczności;</w:t>
      </w:r>
    </w:p>
    <w:p w14:paraId="0E0587D2" w14:textId="32A5124B" w:rsidR="00A02366" w:rsidRPr="00591C0B" w:rsidRDefault="00A02366" w:rsidP="00591C0B">
      <w:pPr>
        <w:spacing w:after="0" w:line="240" w:lineRule="auto"/>
        <w:ind w:left="1134"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lastRenderedPageBreak/>
        <w:t>2)</w:t>
      </w:r>
      <w:r w:rsidRPr="00591C0B">
        <w:rPr>
          <w:rFonts w:ascii="Century Gothic" w:eastAsia="Times New Roman" w:hAnsi="Century Gothic" w:cs="Times New Roman"/>
          <w:bCs/>
          <w:sz w:val="18"/>
          <w:szCs w:val="18"/>
          <w:lang w:eastAsia="pl-PL"/>
        </w:rPr>
        <w:tab/>
        <w:t>z jej treści powinno wynikać</w:t>
      </w:r>
      <w:r w:rsidR="004C3B99">
        <w:rPr>
          <w:rFonts w:ascii="Century Gothic" w:eastAsia="Times New Roman" w:hAnsi="Century Gothic" w:cs="Times New Roman"/>
          <w:bCs/>
          <w:sz w:val="18"/>
          <w:szCs w:val="18"/>
          <w:lang w:eastAsia="pl-PL"/>
        </w:rPr>
        <w:t xml:space="preserve"> jednoznaczne</w:t>
      </w:r>
      <w:r w:rsidRPr="00591C0B">
        <w:rPr>
          <w:rFonts w:ascii="Century Gothic" w:eastAsia="Times New Roman" w:hAnsi="Century Gothic" w:cs="Times New Roman"/>
          <w:bCs/>
          <w:sz w:val="18"/>
          <w:szCs w:val="18"/>
          <w:lang w:eastAsia="pl-PL"/>
        </w:rPr>
        <w:t xml:space="preserve"> zobowiązanie gwaranta do zapłaty całej kwoty wadium;</w:t>
      </w:r>
    </w:p>
    <w:p w14:paraId="053839EA" w14:textId="77777777" w:rsidR="00A02366" w:rsidRPr="00591C0B" w:rsidRDefault="00A02366" w:rsidP="00591C0B">
      <w:pPr>
        <w:spacing w:after="0" w:line="240" w:lineRule="auto"/>
        <w:ind w:left="1134"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3)</w:t>
      </w:r>
      <w:r w:rsidRPr="00591C0B">
        <w:rPr>
          <w:rFonts w:ascii="Century Gothic" w:eastAsia="Times New Roman" w:hAnsi="Century Gothic" w:cs="Times New Roman"/>
          <w:bCs/>
          <w:sz w:val="18"/>
          <w:szCs w:val="18"/>
          <w:lang w:eastAsia="pl-PL"/>
        </w:rPr>
        <w:tab/>
        <w:t>powinno być nieodwołalne i bezwarunkowe oraz płatne na pierwsze żądanie;</w:t>
      </w:r>
    </w:p>
    <w:p w14:paraId="59128971" w14:textId="77777777" w:rsidR="00A02366" w:rsidRPr="00591C0B" w:rsidRDefault="00A02366" w:rsidP="00591C0B">
      <w:pPr>
        <w:spacing w:after="0" w:line="240" w:lineRule="auto"/>
        <w:ind w:left="1134"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4)</w:t>
      </w:r>
      <w:r w:rsidRPr="00591C0B">
        <w:rPr>
          <w:rFonts w:ascii="Century Gothic" w:eastAsia="Times New Roman" w:hAnsi="Century Gothic" w:cs="Times New Roman"/>
          <w:bCs/>
          <w:sz w:val="18"/>
          <w:szCs w:val="18"/>
          <w:lang w:eastAsia="pl-PL"/>
        </w:rPr>
        <w:tab/>
        <w:t xml:space="preserve">termin obowiązywania poręczenia lub gwarancji nie może być krótszy niż termin związania ofertą (z zastrzeżeniem iż pierwszym dniem związania ofertą jest dzień składania ofert); </w:t>
      </w:r>
    </w:p>
    <w:p w14:paraId="372FA02C" w14:textId="77777777" w:rsidR="00A02366" w:rsidRPr="00591C0B" w:rsidRDefault="00A02366" w:rsidP="00591C0B">
      <w:pPr>
        <w:spacing w:after="0" w:line="240" w:lineRule="auto"/>
        <w:ind w:left="1134"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5)</w:t>
      </w:r>
      <w:r w:rsidRPr="00591C0B">
        <w:rPr>
          <w:rFonts w:ascii="Century Gothic" w:eastAsia="Times New Roman" w:hAnsi="Century Gothic" w:cs="Times New Roman"/>
          <w:bCs/>
          <w:sz w:val="18"/>
          <w:szCs w:val="18"/>
          <w:lang w:eastAsia="pl-PL"/>
        </w:rPr>
        <w:tab/>
        <w:t>w treści poręczenia lub gwarancji powinna znaleźć się nazwa oraz numer przedmiotowego postępowania;</w:t>
      </w:r>
    </w:p>
    <w:p w14:paraId="392095F2" w14:textId="2D3C0D05" w:rsidR="00A02366" w:rsidRPr="00591C0B" w:rsidRDefault="00A02366" w:rsidP="00591C0B">
      <w:pPr>
        <w:spacing w:after="0" w:line="240" w:lineRule="auto"/>
        <w:ind w:left="1134"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6)</w:t>
      </w:r>
      <w:r w:rsidRPr="00591C0B">
        <w:rPr>
          <w:rFonts w:ascii="Century Gothic" w:eastAsia="Times New Roman" w:hAnsi="Century Gothic" w:cs="Times New Roman"/>
          <w:bCs/>
          <w:sz w:val="18"/>
          <w:szCs w:val="18"/>
          <w:lang w:eastAsia="pl-PL"/>
        </w:rPr>
        <w:tab/>
        <w:t xml:space="preserve">beneficjentem poręczenia lub gwarancji jest: </w:t>
      </w:r>
      <w:r w:rsidR="00591C0B" w:rsidRPr="00591C0B">
        <w:rPr>
          <w:rFonts w:ascii="Century Gothic" w:eastAsia="Times New Roman" w:hAnsi="Century Gothic" w:cs="Times New Roman"/>
          <w:bCs/>
          <w:sz w:val="18"/>
          <w:szCs w:val="18"/>
          <w:lang w:eastAsia="pl-PL"/>
        </w:rPr>
        <w:t xml:space="preserve"> Samodzielny </w:t>
      </w:r>
      <w:r w:rsidR="00591C0B">
        <w:rPr>
          <w:rFonts w:ascii="Century Gothic" w:eastAsia="Times New Roman" w:hAnsi="Century Gothic" w:cs="Times New Roman"/>
          <w:bCs/>
          <w:sz w:val="18"/>
          <w:szCs w:val="18"/>
          <w:lang w:eastAsia="pl-PL"/>
        </w:rPr>
        <w:t>P</w:t>
      </w:r>
      <w:r w:rsidR="00591C0B" w:rsidRPr="00591C0B">
        <w:rPr>
          <w:rFonts w:ascii="Century Gothic" w:eastAsia="Times New Roman" w:hAnsi="Century Gothic" w:cs="Times New Roman"/>
          <w:bCs/>
          <w:sz w:val="18"/>
          <w:szCs w:val="18"/>
          <w:lang w:eastAsia="pl-PL"/>
        </w:rPr>
        <w:t>ubliczny Zespół Gruźlicy i Chorób Płuc, ul. Jagiellońska 78, 10-357 Olsztyn</w:t>
      </w:r>
      <w:r w:rsidRPr="00591C0B">
        <w:rPr>
          <w:rFonts w:ascii="Century Gothic" w:eastAsia="Times New Roman" w:hAnsi="Century Gothic" w:cs="Times New Roman"/>
          <w:bCs/>
          <w:sz w:val="18"/>
          <w:szCs w:val="18"/>
          <w:lang w:eastAsia="pl-PL"/>
        </w:rPr>
        <w:t>;</w:t>
      </w:r>
    </w:p>
    <w:p w14:paraId="32253636" w14:textId="626CE4A1" w:rsidR="00A02366" w:rsidRPr="00591C0B" w:rsidRDefault="00A02366" w:rsidP="00591C0B">
      <w:pPr>
        <w:spacing w:after="0" w:line="240" w:lineRule="auto"/>
        <w:ind w:left="1134" w:hanging="283"/>
        <w:jc w:val="both"/>
        <w:rPr>
          <w:rFonts w:ascii="Century Gothic" w:eastAsia="Times New Roman" w:hAnsi="Century Gothic" w:cs="Times New Roman"/>
          <w:sz w:val="18"/>
          <w:szCs w:val="18"/>
          <w:lang w:eastAsia="pl-PL"/>
        </w:rPr>
      </w:pPr>
      <w:r w:rsidRPr="00591C0B">
        <w:rPr>
          <w:rFonts w:ascii="Century Gothic" w:eastAsia="Times New Roman" w:hAnsi="Century Gothic" w:cs="Times New Roman"/>
          <w:bCs/>
          <w:sz w:val="18"/>
          <w:szCs w:val="18"/>
          <w:lang w:eastAsia="pl-PL"/>
        </w:rPr>
        <w:t>7)</w:t>
      </w:r>
      <w:r w:rsidRPr="00591C0B">
        <w:rPr>
          <w:rFonts w:ascii="Century Gothic" w:eastAsia="Times New Roman" w:hAnsi="Century Gothic" w:cs="Times New Roman"/>
          <w:bCs/>
          <w:sz w:val="18"/>
          <w:szCs w:val="18"/>
          <w:lang w:eastAsia="pl-PL"/>
        </w:rPr>
        <w:tab/>
        <w:t xml:space="preserve">w przypadku Wykonawców wspólnie ubiegających się o udzielenie zamówienia (art. 58 </w:t>
      </w:r>
      <w:proofErr w:type="spellStart"/>
      <w:r w:rsidR="00591C0B">
        <w:rPr>
          <w:rFonts w:ascii="Century Gothic" w:eastAsia="Times New Roman" w:hAnsi="Century Gothic" w:cs="Times New Roman"/>
          <w:bCs/>
          <w:sz w:val="18"/>
          <w:szCs w:val="18"/>
          <w:lang w:eastAsia="pl-PL"/>
        </w:rPr>
        <w:t>Pzp</w:t>
      </w:r>
      <w:proofErr w:type="spellEnd"/>
      <w:r w:rsidRPr="00591C0B">
        <w:rPr>
          <w:rFonts w:ascii="Century Gothic" w:eastAsia="Times New Roman" w:hAnsi="Century Gothic" w:cs="Times New Roman"/>
          <w:bCs/>
          <w:sz w:val="18"/>
          <w:szCs w:val="18"/>
          <w:lang w:eastAsia="pl-PL"/>
        </w:rPr>
        <w:t>), Zamawiający wymaga aby poręczenie lub gwarancja obejmowała swą treścią</w:t>
      </w:r>
      <w:r w:rsidRPr="00591C0B">
        <w:rPr>
          <w:rFonts w:ascii="Century Gothic" w:eastAsia="Times New Roman" w:hAnsi="Century Gothic" w:cs="Times New Roman"/>
          <w:sz w:val="18"/>
          <w:szCs w:val="18"/>
          <w:lang w:eastAsia="pl-PL"/>
        </w:rPr>
        <w:t xml:space="preserve">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89D9287" w14:textId="77777777" w:rsidR="00A02366" w:rsidRPr="00591C0B" w:rsidRDefault="00A02366" w:rsidP="00591C0B">
      <w:pPr>
        <w:spacing w:after="0" w:line="240" w:lineRule="auto"/>
        <w:ind w:left="1134" w:hanging="283"/>
        <w:jc w:val="both"/>
        <w:rPr>
          <w:rFonts w:ascii="Century Gothic" w:eastAsia="Times New Roman" w:hAnsi="Century Gothic" w:cs="Times New Roman"/>
          <w:sz w:val="18"/>
          <w:szCs w:val="18"/>
          <w:lang w:eastAsia="pl-PL"/>
        </w:rPr>
      </w:pPr>
      <w:r w:rsidRPr="00591C0B">
        <w:rPr>
          <w:rFonts w:ascii="Century Gothic" w:eastAsia="Times New Roman" w:hAnsi="Century Gothic" w:cs="Times New Roman"/>
          <w:bCs/>
          <w:sz w:val="18"/>
          <w:szCs w:val="18"/>
          <w:lang w:eastAsia="pl-PL"/>
        </w:rPr>
        <w:t>8)</w:t>
      </w:r>
      <w:r w:rsidRPr="00591C0B">
        <w:rPr>
          <w:rFonts w:ascii="Century Gothic" w:eastAsia="Times New Roman" w:hAnsi="Century Gothic" w:cs="Times New Roman"/>
          <w:b/>
          <w:sz w:val="18"/>
          <w:szCs w:val="18"/>
          <w:lang w:eastAsia="pl-PL"/>
        </w:rPr>
        <w:tab/>
      </w:r>
      <w:r w:rsidRPr="00591C0B">
        <w:rPr>
          <w:rFonts w:ascii="Century Gothic" w:eastAsia="Times New Roman" w:hAnsi="Century Gothic" w:cs="Times New Roman"/>
          <w:sz w:val="18"/>
          <w:szCs w:val="18"/>
          <w:lang w:eastAsia="pl-PL"/>
        </w:rPr>
        <w:t>musi zostać złożone w postaci elektronicznej, opatrzone kwalifikowanym podpisem elektronicznym przez wystawcę poręczenia lub gwarancji.</w:t>
      </w:r>
    </w:p>
    <w:p w14:paraId="300B27E0" w14:textId="32AAE1CE" w:rsidR="00A02366" w:rsidRPr="00591C0B" w:rsidRDefault="00591C0B" w:rsidP="0079421F">
      <w:pPr>
        <w:tabs>
          <w:tab w:val="left" w:pos="851"/>
        </w:tabs>
        <w:spacing w:after="0" w:line="240" w:lineRule="auto"/>
        <w:ind w:left="426" w:firstLine="141"/>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9</w:t>
      </w:r>
      <w:r w:rsidR="00A02366" w:rsidRPr="00591C0B">
        <w:rPr>
          <w:rFonts w:ascii="Century Gothic" w:eastAsia="Times New Roman" w:hAnsi="Century Gothic" w:cs="Times New Roman"/>
          <w:bCs/>
          <w:sz w:val="18"/>
          <w:szCs w:val="18"/>
          <w:lang w:eastAsia="pl-PL"/>
        </w:rPr>
        <w:t>.</w:t>
      </w:r>
      <w:r>
        <w:rPr>
          <w:rFonts w:ascii="Century Gothic" w:eastAsia="Times New Roman" w:hAnsi="Century Gothic" w:cs="Times New Roman"/>
          <w:bCs/>
          <w:sz w:val="18"/>
          <w:szCs w:val="18"/>
          <w:lang w:eastAsia="pl-PL"/>
        </w:rPr>
        <w:t xml:space="preserve">  </w:t>
      </w:r>
      <w:r w:rsidR="00356CCE">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W przypadku wniesienia wadium w formie:</w:t>
      </w:r>
    </w:p>
    <w:p w14:paraId="37058641" w14:textId="516213E4" w:rsidR="00A02366" w:rsidRPr="00591C0B" w:rsidRDefault="00805BEB" w:rsidP="00805BEB">
      <w:pPr>
        <w:tabs>
          <w:tab w:val="left" w:pos="993"/>
          <w:tab w:val="left" w:pos="1134"/>
        </w:tabs>
        <w:spacing w:after="0" w:line="240" w:lineRule="auto"/>
        <w:ind w:left="851"/>
        <w:jc w:val="both"/>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 xml:space="preserve"> </w:t>
      </w:r>
      <w:r w:rsidR="009E63BE">
        <w:rPr>
          <w:rFonts w:ascii="Century Gothic" w:eastAsia="Times New Roman" w:hAnsi="Century Gothic" w:cs="Times New Roman"/>
          <w:bCs/>
          <w:sz w:val="18"/>
          <w:szCs w:val="18"/>
          <w:lang w:eastAsia="pl-PL"/>
        </w:rPr>
        <w:t xml:space="preserve"> </w:t>
      </w:r>
      <w:r w:rsidR="00591C0B">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1)</w:t>
      </w:r>
      <w:r>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pieniężnej - zaleca się, by dowód dokonania przelewu został dołączony do oferty;</w:t>
      </w:r>
    </w:p>
    <w:p w14:paraId="69FC4932" w14:textId="2D0C441F" w:rsidR="00A02366" w:rsidRPr="00591C0B" w:rsidRDefault="00A02366" w:rsidP="009E63BE">
      <w:pPr>
        <w:tabs>
          <w:tab w:val="left" w:pos="993"/>
          <w:tab w:val="left" w:pos="1134"/>
        </w:tabs>
        <w:spacing w:after="0" w:line="240" w:lineRule="auto"/>
        <w:ind w:left="1276" w:hanging="283"/>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2)</w:t>
      </w:r>
      <w:r w:rsidRPr="00591C0B">
        <w:rPr>
          <w:rFonts w:ascii="Century Gothic" w:eastAsia="Times New Roman" w:hAnsi="Century Gothic" w:cs="Times New Roman"/>
          <w:bCs/>
          <w:sz w:val="18"/>
          <w:szCs w:val="18"/>
          <w:lang w:eastAsia="pl-PL"/>
        </w:rPr>
        <w:tab/>
        <w:t>poręczeń lub gwarancji - wymaga się, by oryginał dokumentu został złożony wraz z ofertą.</w:t>
      </w:r>
    </w:p>
    <w:p w14:paraId="0E90FE59" w14:textId="5AA6A6BC" w:rsidR="00A02366" w:rsidRPr="00591C0B" w:rsidRDefault="00591C0B" w:rsidP="00591C0B">
      <w:pPr>
        <w:spacing w:after="0" w:line="240" w:lineRule="auto"/>
        <w:ind w:left="993" w:hanging="426"/>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10</w:t>
      </w:r>
      <w:r w:rsidR="00A02366" w:rsidRPr="00591C0B">
        <w:rPr>
          <w:rFonts w:ascii="Century Gothic" w:eastAsia="Times New Roman" w:hAnsi="Century Gothic" w:cs="Times New Roman"/>
          <w:bCs/>
          <w:sz w:val="18"/>
          <w:szCs w:val="18"/>
          <w:lang w:eastAsia="pl-PL"/>
        </w:rPr>
        <w:t>.</w:t>
      </w:r>
      <w:r w:rsidR="00A02366" w:rsidRPr="00591C0B">
        <w:rPr>
          <w:rFonts w:ascii="Century Gothic" w:eastAsia="Times New Roman" w:hAnsi="Century Gothic" w:cs="Times New Roman"/>
          <w:bCs/>
          <w:sz w:val="18"/>
          <w:szCs w:val="18"/>
          <w:lang w:eastAsia="pl-PL"/>
        </w:rPr>
        <w:tab/>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591C0B">
        <w:rPr>
          <w:rFonts w:ascii="Century Gothic" w:eastAsia="Times New Roman" w:hAnsi="Century Gothic" w:cs="Times New Roman"/>
          <w:bCs/>
          <w:sz w:val="18"/>
          <w:szCs w:val="18"/>
          <w:lang w:eastAsia="pl-PL"/>
        </w:rPr>
        <w:t>Pzp</w:t>
      </w:r>
      <w:proofErr w:type="spellEnd"/>
      <w:r w:rsidR="00A02366" w:rsidRPr="00591C0B">
        <w:rPr>
          <w:rFonts w:ascii="Century Gothic" w:eastAsia="Times New Roman" w:hAnsi="Century Gothic" w:cs="Times New Roman"/>
          <w:bCs/>
          <w:sz w:val="18"/>
          <w:szCs w:val="18"/>
          <w:lang w:eastAsia="pl-PL"/>
        </w:rPr>
        <w:t xml:space="preserve"> zostanie odrzucona.</w:t>
      </w:r>
    </w:p>
    <w:p w14:paraId="2FFD999C" w14:textId="20D60249" w:rsidR="00A927CE" w:rsidRDefault="00591C0B" w:rsidP="00591C0B">
      <w:pPr>
        <w:tabs>
          <w:tab w:val="left" w:pos="284"/>
          <w:tab w:val="left" w:pos="567"/>
        </w:tabs>
        <w:suppressAutoHyphens/>
        <w:spacing w:after="0" w:line="200" w:lineRule="atLeast"/>
        <w:ind w:left="993" w:hanging="426"/>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11</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niezwłocznie, nie później jednak niż w terminie 7 dni od dnia wystąpienia jednej z okoliczności: </w:t>
      </w:r>
    </w:p>
    <w:p w14:paraId="6553F924" w14:textId="6DFB437B"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upływu terminu związania ofertą; </w:t>
      </w:r>
    </w:p>
    <w:p w14:paraId="7EA4E38D" w14:textId="2E5AD71D"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zawarcia umowy w sprawie zamówienia publicznego;</w:t>
      </w:r>
    </w:p>
    <w:p w14:paraId="0FAA1D05" w14:textId="710A2C85"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unieważnienia postępowania o udzielenie zamówienia, z wyjątkiem sytuacji gdy nie zostało rozstrzygnięte odwołanie na czynność unieważnienia albo nie upłynął termin do jego wniesienia. </w:t>
      </w:r>
    </w:p>
    <w:p w14:paraId="76626B44" w14:textId="003D980B" w:rsidR="00A927CE" w:rsidRDefault="00591C0B" w:rsidP="001C6469">
      <w:pPr>
        <w:tabs>
          <w:tab w:val="left" w:pos="284"/>
          <w:tab w:val="left" w:pos="567"/>
        </w:tabs>
        <w:suppressAutoHyphens/>
        <w:spacing w:after="0" w:line="200" w:lineRule="atLeast"/>
        <w:ind w:left="993" w:hanging="426"/>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12</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niezwłocznie, nie później jednak niż w terminie 7 dni od dnia złożenia wniosku zwraca wadium wykonawcy: </w:t>
      </w:r>
    </w:p>
    <w:p w14:paraId="54F2A9C0" w14:textId="5CD5C54B" w:rsidR="00A927CE"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który wycofał ofertę przed upływem terminu składania ofert; </w:t>
      </w:r>
    </w:p>
    <w:p w14:paraId="16840DE7" w14:textId="3D2F5B7E" w:rsidR="00A927CE"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którego oferta została odrzucona; </w:t>
      </w:r>
    </w:p>
    <w:p w14:paraId="05571385" w14:textId="45F4034C" w:rsidR="001A39AF" w:rsidRDefault="00A927CE" w:rsidP="001C6469">
      <w:pPr>
        <w:tabs>
          <w:tab w:val="left" w:pos="284"/>
          <w:tab w:val="left" w:pos="1276"/>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po wyborze najkorzystniejszej oferty, z wyjątkiem wykonawcy, którego oferta została wybrana jako najkorzystniejsza; </w:t>
      </w:r>
    </w:p>
    <w:p w14:paraId="754DC58B" w14:textId="5F1BBB79" w:rsidR="001A39AF"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4)</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po unieważnieniu postępowania, w przypadku gdy nie zostało rozstrzygnięte odwołanie na czynność unieważnienia albo nie upłynął termin do jego wniesienia. </w:t>
      </w:r>
    </w:p>
    <w:p w14:paraId="7BFA0F4E" w14:textId="00A8F559" w:rsidR="001A39AF" w:rsidRDefault="00591C0B"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13</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Złożenie wniosku o zwrot wadium, o którym mowa w ust. </w:t>
      </w:r>
      <w:r w:rsidR="00375264">
        <w:rPr>
          <w:rFonts w:ascii="Century Gothic" w:eastAsia="Times New Roman" w:hAnsi="Century Gothic" w:cs="Arial"/>
          <w:sz w:val="18"/>
          <w:szCs w:val="18"/>
          <w:lang w:eastAsia="ar-SA"/>
        </w:rPr>
        <w:t>8</w:t>
      </w:r>
      <w:r w:rsidR="00A927CE" w:rsidRPr="00A927CE">
        <w:rPr>
          <w:rFonts w:ascii="Century Gothic" w:eastAsia="Times New Roman" w:hAnsi="Century Gothic" w:cs="Arial"/>
          <w:sz w:val="18"/>
          <w:szCs w:val="18"/>
          <w:lang w:eastAsia="ar-SA"/>
        </w:rPr>
        <w:t>, powoduje rozwiązanie stosunku prawnego z wykonawcą wraz z utratą przez niego prawa do korzystania ze środków ochrony prawnej</w:t>
      </w:r>
      <w:r w:rsidR="00375264">
        <w:rPr>
          <w:rFonts w:ascii="Century Gothic" w:eastAsia="Times New Roman" w:hAnsi="Century Gothic" w:cs="Arial"/>
          <w:sz w:val="18"/>
          <w:szCs w:val="18"/>
          <w:lang w:eastAsia="ar-SA"/>
        </w:rPr>
        <w:t>,</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o których mowa w dziale IX</w:t>
      </w:r>
      <w:r w:rsidR="00375264">
        <w:rPr>
          <w:rFonts w:ascii="Century Gothic" w:eastAsia="Times New Roman" w:hAnsi="Century Gothic" w:cs="Arial"/>
          <w:sz w:val="18"/>
          <w:szCs w:val="18"/>
          <w:lang w:eastAsia="ar-SA"/>
        </w:rPr>
        <w:t xml:space="preserve"> </w:t>
      </w:r>
      <w:proofErr w:type="spellStart"/>
      <w:r w:rsidR="00375264">
        <w:rPr>
          <w:rFonts w:ascii="Century Gothic" w:eastAsia="Times New Roman" w:hAnsi="Century Gothic" w:cs="Arial"/>
          <w:sz w:val="18"/>
          <w:szCs w:val="18"/>
          <w:lang w:eastAsia="ar-SA"/>
        </w:rPr>
        <w:t>Pzp</w:t>
      </w:r>
      <w:proofErr w:type="spellEnd"/>
      <w:r w:rsidR="00A927CE" w:rsidRPr="00A927CE">
        <w:rPr>
          <w:rFonts w:ascii="Century Gothic" w:eastAsia="Times New Roman" w:hAnsi="Century Gothic" w:cs="Arial"/>
          <w:sz w:val="18"/>
          <w:szCs w:val="18"/>
          <w:lang w:eastAsia="ar-SA"/>
        </w:rPr>
        <w:t xml:space="preserve">. </w:t>
      </w:r>
    </w:p>
    <w:p w14:paraId="6591315A" w14:textId="7F9D2ED2" w:rsidR="001A39AF"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591C0B">
        <w:rPr>
          <w:rFonts w:ascii="Century Gothic" w:eastAsia="Times New Roman" w:hAnsi="Century Gothic" w:cs="Arial"/>
          <w:sz w:val="18"/>
          <w:szCs w:val="18"/>
          <w:lang w:eastAsia="ar-SA"/>
        </w:rPr>
        <w:t>4</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17A2420" w14:textId="4E40A1E9" w:rsidR="001A39AF"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591C0B">
        <w:rPr>
          <w:rFonts w:ascii="Century Gothic" w:eastAsia="Times New Roman" w:hAnsi="Century Gothic" w:cs="Arial"/>
          <w:sz w:val="18"/>
          <w:szCs w:val="18"/>
          <w:lang w:eastAsia="ar-SA"/>
        </w:rPr>
        <w:t>5</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wniesione w innej formie niż w pieniądzu poprzez złożenie gwarantowi lub poręczycielowi oświadczenia o zwolnieniu wadium. </w:t>
      </w:r>
    </w:p>
    <w:p w14:paraId="5F0D2737" w14:textId="2C000B8E" w:rsidR="00375264"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591C0B">
        <w:rPr>
          <w:rFonts w:ascii="Century Gothic" w:eastAsia="Times New Roman" w:hAnsi="Century Gothic" w:cs="Arial"/>
          <w:sz w:val="18"/>
          <w:szCs w:val="18"/>
          <w:lang w:eastAsia="ar-SA"/>
        </w:rPr>
        <w:t>6</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Zamawiający zatrzymuje wadium wraz z odsetkami, a w przypadku wadium wniesionego w formie gwarancji lub poręczenia, o których mowa w art. 97 ust. 7 pkt 2–4</w:t>
      </w:r>
      <w:r>
        <w:rPr>
          <w:rFonts w:ascii="Century Gothic" w:eastAsia="Times New Roman" w:hAnsi="Century Gothic" w:cs="Arial"/>
          <w:sz w:val="18"/>
          <w:szCs w:val="18"/>
          <w:lang w:eastAsia="ar-SA"/>
        </w:rPr>
        <w:t xml:space="preserve"> </w:t>
      </w:r>
      <w:proofErr w:type="spellStart"/>
      <w:r>
        <w:rPr>
          <w:rFonts w:ascii="Century Gothic" w:eastAsia="Times New Roman" w:hAnsi="Century Gothic" w:cs="Arial"/>
          <w:sz w:val="18"/>
          <w:szCs w:val="18"/>
          <w:lang w:eastAsia="ar-SA"/>
        </w:rPr>
        <w:t>Pzp</w:t>
      </w:r>
      <w:proofErr w:type="spellEnd"/>
      <w:r w:rsidR="00A927CE" w:rsidRPr="00A927CE">
        <w:rPr>
          <w:rFonts w:ascii="Century Gothic" w:eastAsia="Times New Roman" w:hAnsi="Century Gothic" w:cs="Arial"/>
          <w:sz w:val="18"/>
          <w:szCs w:val="18"/>
          <w:lang w:eastAsia="ar-SA"/>
        </w:rPr>
        <w:t xml:space="preserve">, występuje odpowiednio do gwaranta lub poręczyciela z żądaniem zapłaty wadium, jeżeli: </w:t>
      </w:r>
    </w:p>
    <w:p w14:paraId="0851EAEF" w14:textId="77777777" w:rsidR="00375264" w:rsidRDefault="00A927CE" w:rsidP="001C6469">
      <w:pPr>
        <w:tabs>
          <w:tab w:val="left" w:pos="284"/>
          <w:tab w:val="left" w:pos="567"/>
        </w:tabs>
        <w:suppressAutoHyphens/>
        <w:spacing w:after="0" w:line="200" w:lineRule="atLeast"/>
        <w:ind w:left="1276" w:hanging="283"/>
        <w:jc w:val="both"/>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452CC31F" w14:textId="1B08FC9B" w:rsidR="00375264"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wykonawca, którego oferta została wybrana: </w:t>
      </w:r>
    </w:p>
    <w:p w14:paraId="5D3359B8" w14:textId="1DD687AF" w:rsidR="00375264" w:rsidRDefault="00A927CE" w:rsidP="001C6469">
      <w:pPr>
        <w:tabs>
          <w:tab w:val="left" w:pos="284"/>
          <w:tab w:val="left" w:pos="567"/>
        </w:tabs>
        <w:suppressAutoHyphens/>
        <w:spacing w:after="0" w:line="200" w:lineRule="atLeast"/>
        <w:ind w:left="1560" w:hanging="284"/>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a)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odmówił podpisania umowy w sprawie zamówienia publicznego na warunkach określonych w ofercie, </w:t>
      </w:r>
    </w:p>
    <w:p w14:paraId="633F4B28" w14:textId="4A200B75" w:rsidR="00375264" w:rsidRDefault="00A927CE" w:rsidP="001C6469">
      <w:pPr>
        <w:tabs>
          <w:tab w:val="left" w:pos="284"/>
          <w:tab w:val="left" w:pos="567"/>
        </w:tabs>
        <w:suppressAutoHyphens/>
        <w:spacing w:after="0" w:line="200" w:lineRule="atLeast"/>
        <w:ind w:left="1276"/>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b)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nie wniósł wymaganego zabezpieczenia należytego wykonania umowy; </w:t>
      </w:r>
    </w:p>
    <w:p w14:paraId="053FEED2" w14:textId="42CF7EF4"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zawarcie umowy w sprawie zamówienia publicznego stało się niemożliwe z przyczyn leżących po stronie wykonawcy, którego oferta została wybrana.</w:t>
      </w:r>
    </w:p>
    <w:p w14:paraId="55E60B60" w14:textId="1750A4E8" w:rsidR="00684347"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0BD31A12" w14:textId="3C9BEA73" w:rsidR="00105163"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447E0350" w14:textId="3151DD1E" w:rsidR="00105163"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2C9CA58F" w14:textId="77777777" w:rsidR="00105163" w:rsidRPr="00832F19"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lastRenderedPageBreak/>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362F6632"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dnia 0</w:t>
      </w:r>
      <w:r w:rsidR="00356CCE">
        <w:rPr>
          <w:rFonts w:ascii="Century Gothic" w:eastAsia="Times New Roman" w:hAnsi="Century Gothic" w:cs="Arial"/>
          <w:b/>
          <w:bCs/>
          <w:sz w:val="18"/>
          <w:szCs w:val="18"/>
          <w:lang w:eastAsia="ar-SA"/>
        </w:rPr>
        <w:t>5</w:t>
      </w:r>
      <w:r w:rsidR="00CE5480" w:rsidRPr="00CE5480">
        <w:rPr>
          <w:rFonts w:ascii="Century Gothic" w:eastAsia="Times New Roman" w:hAnsi="Century Gothic" w:cs="Arial"/>
          <w:b/>
          <w:bCs/>
          <w:sz w:val="18"/>
          <w:szCs w:val="18"/>
          <w:lang w:eastAsia="ar-SA"/>
        </w:rPr>
        <w:t xml:space="preserve">.09.2021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77777777" w:rsidR="004C3B9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załącznik nr 3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79421F" w:rsidRPr="00AC49EE">
        <w:rPr>
          <w:rFonts w:ascii="Century Gothic" w:eastAsia="Times New Roman" w:hAnsi="Century Gothic" w:cs="Arial"/>
          <w:b/>
          <w:bCs/>
          <w:sz w:val="18"/>
          <w:szCs w:val="18"/>
          <w:lang w:eastAsia="ar-SA"/>
        </w:rPr>
        <w:t xml:space="preserve"> 4</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1BAD8879" w:rsidR="004D29FF" w:rsidRPr="00C76425" w:rsidRDefault="00A927CE" w:rsidP="00C76425">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0FEC325E" w:rsidR="00C76425" w:rsidRPr="00C76425" w:rsidRDefault="00C76425" w:rsidP="00C76425">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przedmiotowe środki dowodowe, o których mowa w Rozdziale XI niniejszej SWZ; </w:t>
      </w:r>
    </w:p>
    <w:p w14:paraId="6A7DF506" w14:textId="22AC47AD" w:rsidR="004D29FF" w:rsidRPr="00A72F67" w:rsidRDefault="009241AD" w:rsidP="00A72F67">
      <w:pPr>
        <w:pStyle w:val="Akapitzlist"/>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highlight w:val="yellow"/>
          <w:lang w:eastAsia="ar-SA"/>
        </w:rPr>
      </w:pPr>
      <w:r w:rsidRPr="004C3B99">
        <w:rPr>
          <w:rFonts w:ascii="Century Gothic" w:eastAsia="Times New Roman" w:hAnsi="Century Gothic" w:cs="Arial"/>
          <w:sz w:val="18"/>
          <w:szCs w:val="18"/>
          <w:lang w:eastAsia="ar-SA"/>
        </w:rPr>
        <w:t>do</w:t>
      </w:r>
      <w:r w:rsidR="004D29FF" w:rsidRPr="004C3B99">
        <w:rPr>
          <w:rFonts w:ascii="Century Gothic" w:eastAsia="Times New Roman" w:hAnsi="Century Gothic" w:cs="Arial"/>
          <w:sz w:val="18"/>
          <w:szCs w:val="18"/>
          <w:lang w:eastAsia="ar-SA"/>
        </w:rPr>
        <w:t>k</w:t>
      </w:r>
      <w:r w:rsidR="004D29FF" w:rsidRPr="00A72F67">
        <w:rPr>
          <w:rFonts w:ascii="Century Gothic" w:eastAsia="Times New Roman" w:hAnsi="Century Gothic" w:cs="Arial"/>
          <w:sz w:val="18"/>
          <w:szCs w:val="18"/>
          <w:lang w:eastAsia="ar-SA"/>
        </w:rPr>
        <w:t>umenty, z których wynika prawo do podpisania oferty</w:t>
      </w:r>
      <w:r w:rsidR="00BE0DCE" w:rsidRPr="00A72F67">
        <w:rPr>
          <w:rFonts w:ascii="Century Gothic" w:eastAsia="Times New Roman" w:hAnsi="Century Gothic" w:cs="Arial"/>
          <w:sz w:val="18"/>
          <w:szCs w:val="18"/>
          <w:lang w:eastAsia="ar-SA"/>
        </w:rPr>
        <w:t xml:space="preserve"> lub </w:t>
      </w:r>
      <w:r w:rsidR="004D29FF" w:rsidRPr="00A72F67">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clear" w:pos="1706"/>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3"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52FF546"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lastRenderedPageBreak/>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3D567940"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4"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CE5480" w:rsidRPr="00CE5480">
        <w:rPr>
          <w:rFonts w:ascii="Century Gothic" w:eastAsia="Avenir-Light" w:hAnsi="Century Gothic" w:cs="Avenir-Light"/>
          <w:b/>
          <w:bCs/>
          <w:sz w:val="18"/>
          <w:szCs w:val="18"/>
        </w:rPr>
        <w:t>0</w:t>
      </w:r>
      <w:r w:rsidR="00356CCE">
        <w:rPr>
          <w:rFonts w:ascii="Century Gothic" w:eastAsia="Avenir-Light" w:hAnsi="Century Gothic" w:cs="Avenir-Light"/>
          <w:b/>
          <w:bCs/>
          <w:sz w:val="18"/>
          <w:szCs w:val="18"/>
        </w:rPr>
        <w:t>8</w:t>
      </w:r>
      <w:r w:rsidR="00CE5480" w:rsidRPr="00CE5480">
        <w:rPr>
          <w:rFonts w:ascii="Century Gothic" w:eastAsia="Avenir-Light" w:hAnsi="Century Gothic" w:cs="Avenir-Light"/>
          <w:b/>
          <w:bCs/>
          <w:sz w:val="18"/>
          <w:szCs w:val="18"/>
        </w:rPr>
        <w:t>.06.2021</w:t>
      </w:r>
      <w:r w:rsidR="00BF7712" w:rsidRPr="00B0507C">
        <w:rPr>
          <w:rFonts w:ascii="Century Gothic" w:eastAsia="Avenir-Light" w:hAnsi="Century Gothic" w:cs="Avenir-Light"/>
          <w:b/>
          <w:bCs/>
          <w:sz w:val="18"/>
          <w:szCs w:val="18"/>
        </w:rPr>
        <w:t xml:space="preserve"> r. do godz. </w:t>
      </w:r>
      <w:r w:rsidR="00540963" w:rsidRPr="00B0507C">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:30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832F19"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FC86224" w14:textId="0B463F61"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00B62C0E">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45" w:history="1"/>
      <w:r w:rsidR="00E022B1" w:rsidRPr="00E022B1">
        <w:rPr>
          <w:rFonts w:ascii="Century Gothic" w:eastAsia="Avenir-Light" w:hAnsi="Century Gothic" w:cs="Avenir-Light"/>
          <w:bCs/>
          <w:sz w:val="18"/>
          <w:szCs w:val="18"/>
        </w:rPr>
        <w:t xml:space="preserve"> </w:t>
      </w:r>
      <w:r w:rsidR="00B62C0E" w:rsidRPr="00456B57">
        <w:rPr>
          <w:rFonts w:ascii="Century Gothic" w:eastAsia="Avenir-Light" w:hAnsi="Century Gothic" w:cs="Avenir-Light"/>
          <w:b/>
          <w:sz w:val="18"/>
          <w:szCs w:val="18"/>
        </w:rPr>
        <w:t xml:space="preserve">w dniu </w:t>
      </w:r>
      <w:r w:rsidR="00B62C0E">
        <w:rPr>
          <w:rFonts w:ascii="Century Gothic" w:eastAsia="Avenir-Light" w:hAnsi="Century Gothic" w:cs="Avenir-Light"/>
          <w:b/>
          <w:sz w:val="18"/>
          <w:szCs w:val="18"/>
        </w:rPr>
        <w:t xml:space="preserve"> </w:t>
      </w:r>
      <w:r w:rsidR="00356CCE">
        <w:rPr>
          <w:rFonts w:ascii="Century Gothic" w:eastAsia="Avenir-Light" w:hAnsi="Century Gothic" w:cs="Avenir-Light"/>
          <w:b/>
          <w:sz w:val="18"/>
          <w:szCs w:val="18"/>
        </w:rPr>
        <w:t>8</w:t>
      </w:r>
      <w:r w:rsidR="00B62C0E">
        <w:rPr>
          <w:rFonts w:ascii="Century Gothic" w:eastAsia="Avenir-Light" w:hAnsi="Century Gothic" w:cs="Avenir-Light"/>
          <w:b/>
          <w:sz w:val="18"/>
          <w:szCs w:val="18"/>
        </w:rPr>
        <w:t xml:space="preserve"> czerwca 2021  roku              </w:t>
      </w:r>
      <w:r w:rsidR="00B62C0E" w:rsidRPr="00456B57">
        <w:rPr>
          <w:rFonts w:ascii="Century Gothic" w:eastAsia="Avenir-Light" w:hAnsi="Century Gothic" w:cs="Avenir-Light"/>
          <w:b/>
          <w:sz w:val="18"/>
          <w:szCs w:val="18"/>
        </w:rPr>
        <w:t xml:space="preserve"> o godz. 10:00</w:t>
      </w:r>
      <w:r w:rsidR="00B62C0E">
        <w:rPr>
          <w:rFonts w:ascii="Century Gothic" w:eastAsia="Avenir-Light" w:hAnsi="Century Gothic" w:cs="Avenir-Light"/>
          <w:b/>
          <w:sz w:val="18"/>
          <w:szCs w:val="18"/>
        </w:rPr>
        <w:t xml:space="preserve"> na </w:t>
      </w:r>
      <w:hyperlink r:id="rId46"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526B7579"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5CF5F907"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56B6F5E7" w14:textId="77777777" w:rsidR="003E0CF0" w:rsidRPr="003E0CF0" w:rsidRDefault="003E0CF0" w:rsidP="00C76425">
      <w:pPr>
        <w:numPr>
          <w:ilvl w:val="2"/>
          <w:numId w:val="22"/>
        </w:numPr>
        <w:tabs>
          <w:tab w:val="left" w:pos="851"/>
          <w:tab w:val="left" w:pos="3960"/>
        </w:tabs>
        <w:suppressAutoHyphens/>
        <w:spacing w:after="0" w:line="240" w:lineRule="auto"/>
        <w:ind w:left="851" w:hanging="284"/>
        <w:jc w:val="both"/>
        <w:rPr>
          <w:rFonts w:ascii="Century Gothic" w:eastAsia="Times New Roman" w:hAnsi="Century Gothic" w:cs="Times New Roman"/>
          <w:bCs/>
          <w:sz w:val="18"/>
          <w:szCs w:val="18"/>
          <w:lang w:eastAsia="pl-PL"/>
        </w:rPr>
      </w:pPr>
      <w:r w:rsidRPr="003E0CF0">
        <w:rPr>
          <w:rFonts w:ascii="Century Gothic" w:eastAsia="Times New Roman" w:hAnsi="Century Gothic" w:cs="Times New Roman"/>
          <w:bCs/>
          <w:sz w:val="18"/>
          <w:szCs w:val="18"/>
          <w:lang w:eastAsia="pl-PL"/>
        </w:rPr>
        <w:t>Wykonawca zobowiązany jest skalkulować cenę oferty tak, aby obejmowała wszystkie koszty                              i składniki związane z wykonaniem zamówienia oraz warunki stawiane przez Zamawiającego.</w:t>
      </w:r>
    </w:p>
    <w:p w14:paraId="4404923C" w14:textId="18195037" w:rsidR="003E0CF0" w:rsidRPr="003E0CF0" w:rsidRDefault="003E0CF0" w:rsidP="00C76425">
      <w:pPr>
        <w:numPr>
          <w:ilvl w:val="2"/>
          <w:numId w:val="22"/>
        </w:numPr>
        <w:tabs>
          <w:tab w:val="left" w:pos="851"/>
        </w:tabs>
        <w:suppressAutoHyphens/>
        <w:spacing w:after="0" w:line="240" w:lineRule="auto"/>
        <w:ind w:left="851" w:hanging="284"/>
        <w:jc w:val="both"/>
        <w:rPr>
          <w:rFonts w:ascii="Century Gothic" w:eastAsia="Times New Roman" w:hAnsi="Century Gothic" w:cs="Times New Roman"/>
          <w:bCs/>
          <w:sz w:val="18"/>
          <w:szCs w:val="18"/>
          <w:lang w:eastAsia="pl-PL"/>
        </w:rPr>
      </w:pPr>
      <w:r w:rsidRPr="003E0CF0">
        <w:rPr>
          <w:rFonts w:ascii="Century Gothic" w:eastAsia="Times New Roman" w:hAnsi="Century Gothic" w:cs="Times New Roman"/>
          <w:bCs/>
          <w:sz w:val="18"/>
          <w:szCs w:val="18"/>
          <w:lang w:eastAsia="pl-PL"/>
        </w:rPr>
        <w:lastRenderedPageBreak/>
        <w:t>Wykonawca w Formularzu cenowym (</w:t>
      </w:r>
      <w:r w:rsidRPr="006307BB">
        <w:rPr>
          <w:rFonts w:ascii="Century Gothic" w:eastAsia="Times New Roman" w:hAnsi="Century Gothic" w:cs="Times New Roman"/>
          <w:b/>
          <w:sz w:val="18"/>
          <w:szCs w:val="18"/>
          <w:lang w:eastAsia="pl-PL"/>
        </w:rPr>
        <w:t xml:space="preserve">Załącznik </w:t>
      </w:r>
      <w:r w:rsidR="00B62C0E" w:rsidRPr="006307BB">
        <w:rPr>
          <w:rFonts w:ascii="Century Gothic" w:eastAsia="Times New Roman" w:hAnsi="Century Gothic" w:cs="Times New Roman"/>
          <w:b/>
          <w:sz w:val="18"/>
          <w:szCs w:val="18"/>
          <w:lang w:eastAsia="pl-PL"/>
        </w:rPr>
        <w:t>nr 4</w:t>
      </w:r>
      <w:r w:rsidRPr="006307BB">
        <w:rPr>
          <w:rFonts w:ascii="Century Gothic" w:eastAsia="Times New Roman" w:hAnsi="Century Gothic" w:cs="Times New Roman"/>
          <w:b/>
          <w:sz w:val="18"/>
          <w:szCs w:val="18"/>
          <w:lang w:eastAsia="pl-PL"/>
        </w:rPr>
        <w:t xml:space="preserve"> do SWZ</w:t>
      </w:r>
      <w:r w:rsidRPr="003E0CF0">
        <w:rPr>
          <w:rFonts w:ascii="Century Gothic" w:eastAsia="Times New Roman" w:hAnsi="Century Gothic" w:cs="Times New Roman"/>
          <w:bCs/>
          <w:sz w:val="18"/>
          <w:szCs w:val="18"/>
          <w:lang w:eastAsia="pl-PL"/>
        </w:rPr>
        <w:t xml:space="preserve">) poda cenę jednostkową netto, stawkę lub stawki podatku VAT (nie można podawać uśrednionej stawki podatku VAT), </w:t>
      </w:r>
      <w:r>
        <w:rPr>
          <w:rFonts w:ascii="Century Gothic" w:eastAsia="Times New Roman" w:hAnsi="Century Gothic" w:cs="Times New Roman"/>
          <w:bCs/>
          <w:sz w:val="18"/>
          <w:szCs w:val="18"/>
          <w:lang w:eastAsia="pl-PL"/>
        </w:rPr>
        <w:t xml:space="preserve">                              </w:t>
      </w:r>
      <w:r w:rsidRPr="003E0CF0">
        <w:rPr>
          <w:rFonts w:ascii="Century Gothic" w:eastAsia="Times New Roman" w:hAnsi="Century Gothic" w:cs="Times New Roman"/>
          <w:bCs/>
          <w:sz w:val="18"/>
          <w:szCs w:val="18"/>
          <w:lang w:eastAsia="pl-PL"/>
        </w:rPr>
        <w:t>a następnie obliczy wartość netto i brutto dla każdego wiersza zgodnie z wskazówkami znajdującymi się w formularzu.</w:t>
      </w:r>
    </w:p>
    <w:p w14:paraId="7E6AD02D" w14:textId="77777777" w:rsidR="003E0CF0" w:rsidRPr="003E0CF0" w:rsidRDefault="003E0CF0" w:rsidP="00C76425">
      <w:pPr>
        <w:numPr>
          <w:ilvl w:val="2"/>
          <w:numId w:val="22"/>
        </w:numPr>
        <w:tabs>
          <w:tab w:val="left" w:pos="851"/>
        </w:tabs>
        <w:suppressAutoHyphens/>
        <w:spacing w:after="0" w:line="240" w:lineRule="auto"/>
        <w:ind w:left="851" w:hanging="284"/>
        <w:jc w:val="both"/>
        <w:rPr>
          <w:rFonts w:ascii="Century Gothic" w:eastAsia="Times New Roman" w:hAnsi="Century Gothic" w:cs="Times New Roman"/>
          <w:bCs/>
          <w:sz w:val="18"/>
          <w:szCs w:val="18"/>
          <w:lang w:eastAsia="pl-PL"/>
        </w:rPr>
      </w:pPr>
      <w:r w:rsidRPr="003E0CF0">
        <w:rPr>
          <w:rFonts w:ascii="Century Gothic" w:eastAsia="Times New Roman" w:hAnsi="Century Gothic" w:cs="Times New Roman"/>
          <w:bCs/>
          <w:sz w:val="18"/>
          <w:szCs w:val="18"/>
          <w:lang w:eastAsia="pl-PL"/>
        </w:rPr>
        <w:t>Następnie Wykonawca zsumuje wszystkie tabele częściowe Formularza cenowego uzyskując tym samym łączną wartość za realizację całego przedmiotu zamówienia netto i brutto.</w:t>
      </w:r>
    </w:p>
    <w:p w14:paraId="62C13A05" w14:textId="476D4DFC" w:rsidR="003E0CF0" w:rsidRPr="003E0CF0" w:rsidRDefault="003E0CF0" w:rsidP="00C76425">
      <w:pPr>
        <w:numPr>
          <w:ilvl w:val="2"/>
          <w:numId w:val="22"/>
        </w:numPr>
        <w:tabs>
          <w:tab w:val="left" w:pos="851"/>
        </w:tabs>
        <w:suppressAutoHyphens/>
        <w:spacing w:after="0" w:line="240" w:lineRule="auto"/>
        <w:ind w:left="851" w:hanging="284"/>
        <w:jc w:val="both"/>
        <w:rPr>
          <w:rFonts w:ascii="Century Gothic" w:eastAsia="Times New Roman" w:hAnsi="Century Gothic" w:cs="Times New Roman"/>
          <w:bCs/>
          <w:sz w:val="18"/>
          <w:szCs w:val="18"/>
          <w:lang w:eastAsia="pl-PL"/>
        </w:rPr>
      </w:pPr>
      <w:r w:rsidRPr="003E0CF0">
        <w:rPr>
          <w:rFonts w:ascii="Century Gothic" w:eastAsia="Times New Roman" w:hAnsi="Century Gothic" w:cs="Times New Roman"/>
          <w:bCs/>
          <w:sz w:val="18"/>
          <w:szCs w:val="18"/>
          <w:lang w:eastAsia="pl-PL"/>
        </w:rPr>
        <w:t>W Formularzu ofertowym (</w:t>
      </w:r>
      <w:r w:rsidRPr="006307BB">
        <w:rPr>
          <w:rFonts w:ascii="Century Gothic" w:eastAsia="Times New Roman" w:hAnsi="Century Gothic" w:cs="Times New Roman"/>
          <w:b/>
          <w:sz w:val="18"/>
          <w:szCs w:val="18"/>
          <w:lang w:eastAsia="pl-PL"/>
        </w:rPr>
        <w:t xml:space="preserve">Załącznik </w:t>
      </w:r>
      <w:r w:rsidR="00B62C0E" w:rsidRPr="006307BB">
        <w:rPr>
          <w:rFonts w:ascii="Century Gothic" w:eastAsia="Times New Roman" w:hAnsi="Century Gothic" w:cs="Times New Roman"/>
          <w:b/>
          <w:sz w:val="18"/>
          <w:szCs w:val="18"/>
          <w:lang w:eastAsia="pl-PL"/>
        </w:rPr>
        <w:t>nr 3 do SWZ</w:t>
      </w:r>
      <w:r w:rsidRPr="003E0CF0">
        <w:rPr>
          <w:rFonts w:ascii="Century Gothic" w:eastAsia="Times New Roman" w:hAnsi="Century Gothic" w:cs="Times New Roman"/>
          <w:bCs/>
          <w:sz w:val="18"/>
          <w:szCs w:val="18"/>
          <w:lang w:eastAsia="pl-PL"/>
        </w:rPr>
        <w:t>) Wykonawca winien wpisać łączną wartość netto</w:t>
      </w:r>
      <w:r>
        <w:rPr>
          <w:rFonts w:ascii="Century Gothic" w:eastAsia="Times New Roman" w:hAnsi="Century Gothic" w:cs="Times New Roman"/>
          <w:bCs/>
          <w:sz w:val="18"/>
          <w:szCs w:val="18"/>
          <w:lang w:eastAsia="pl-PL"/>
        </w:rPr>
        <w:t xml:space="preserve"> </w:t>
      </w:r>
      <w:r w:rsidRPr="003E0CF0">
        <w:rPr>
          <w:rFonts w:ascii="Century Gothic" w:eastAsia="Times New Roman" w:hAnsi="Century Gothic" w:cs="Times New Roman"/>
          <w:bCs/>
          <w:sz w:val="18"/>
          <w:szCs w:val="18"/>
          <w:lang w:eastAsia="pl-PL"/>
        </w:rPr>
        <w:t>i brutto,  o której mowa w pkt 3 oraz wyliczoną miesięczną wartość przedmiotu zamówienia netto i  brutto.</w:t>
      </w:r>
    </w:p>
    <w:p w14:paraId="29DBAC68" w14:textId="77777777" w:rsidR="003E0CF0" w:rsidRPr="003E0CF0" w:rsidRDefault="003E0CF0" w:rsidP="00C76425">
      <w:pPr>
        <w:numPr>
          <w:ilvl w:val="2"/>
          <w:numId w:val="22"/>
        </w:numPr>
        <w:tabs>
          <w:tab w:val="left" w:pos="851"/>
          <w:tab w:val="left" w:pos="3960"/>
        </w:tabs>
        <w:suppressAutoHyphens/>
        <w:spacing w:after="0" w:line="240" w:lineRule="auto"/>
        <w:ind w:left="851" w:hanging="284"/>
        <w:jc w:val="both"/>
        <w:rPr>
          <w:rFonts w:ascii="Century Gothic" w:eastAsia="Times New Roman" w:hAnsi="Century Gothic" w:cs="Times New Roman"/>
          <w:bCs/>
          <w:sz w:val="18"/>
          <w:szCs w:val="18"/>
          <w:lang w:eastAsia="pl-PL"/>
        </w:rPr>
      </w:pPr>
      <w:r w:rsidRPr="003E0CF0">
        <w:rPr>
          <w:rFonts w:ascii="Century Gothic" w:eastAsia="Times New Roman" w:hAnsi="Century Gothic" w:cs="Times New Roman"/>
          <w:bCs/>
          <w:sz w:val="18"/>
          <w:szCs w:val="18"/>
          <w:lang w:eastAsia="pl-PL"/>
        </w:rPr>
        <w:t>Ceny netto i brutto należy podać w złotych polskich z dokładnością do dwóch miejsc po przecinku.</w:t>
      </w:r>
    </w:p>
    <w:p w14:paraId="6B71DC68" w14:textId="77777777" w:rsidR="003E0CF0" w:rsidRPr="003E0CF0" w:rsidRDefault="003E0CF0" w:rsidP="00C76425">
      <w:pPr>
        <w:numPr>
          <w:ilvl w:val="2"/>
          <w:numId w:val="22"/>
        </w:numPr>
        <w:tabs>
          <w:tab w:val="left" w:pos="851"/>
          <w:tab w:val="left" w:pos="3960"/>
        </w:tabs>
        <w:suppressAutoHyphens/>
        <w:spacing w:after="0" w:line="240" w:lineRule="auto"/>
        <w:ind w:left="851" w:hanging="284"/>
        <w:jc w:val="both"/>
        <w:rPr>
          <w:rFonts w:ascii="Century Gothic" w:eastAsia="Times New Roman" w:hAnsi="Century Gothic" w:cs="Times New Roman"/>
          <w:bCs/>
          <w:sz w:val="18"/>
          <w:szCs w:val="18"/>
          <w:lang w:eastAsia="pl-PL"/>
        </w:rPr>
      </w:pPr>
      <w:r w:rsidRPr="003E0CF0">
        <w:rPr>
          <w:rFonts w:ascii="Century Gothic" w:eastAsia="Times New Roman" w:hAnsi="Century Gothic" w:cs="Times New Roman"/>
          <w:bCs/>
          <w:sz w:val="18"/>
          <w:szCs w:val="18"/>
          <w:lang w:eastAsia="pl-PL"/>
        </w:rPr>
        <w:t>Cena za oferowany przedmiot zamówienia może być tylko jedna, nie dopuszcza się wariantowości cen.</w:t>
      </w:r>
    </w:p>
    <w:p w14:paraId="0A217EB1" w14:textId="77777777" w:rsidR="003E0CF0" w:rsidRPr="003E0CF0" w:rsidRDefault="003E0CF0" w:rsidP="00C76425">
      <w:pPr>
        <w:numPr>
          <w:ilvl w:val="2"/>
          <w:numId w:val="22"/>
        </w:numPr>
        <w:tabs>
          <w:tab w:val="left" w:pos="851"/>
          <w:tab w:val="left" w:pos="3960"/>
        </w:tabs>
        <w:suppressAutoHyphens/>
        <w:spacing w:after="0" w:line="240" w:lineRule="auto"/>
        <w:ind w:left="851" w:hanging="284"/>
        <w:jc w:val="both"/>
        <w:rPr>
          <w:rFonts w:ascii="Century Gothic" w:eastAsia="Times New Roman" w:hAnsi="Century Gothic" w:cs="Times New Roman"/>
          <w:bCs/>
          <w:sz w:val="18"/>
          <w:szCs w:val="18"/>
          <w:lang w:eastAsia="pl-PL"/>
        </w:rPr>
      </w:pPr>
      <w:r w:rsidRPr="003E0CF0">
        <w:rPr>
          <w:rFonts w:ascii="Century Gothic" w:eastAsia="Times New Roman" w:hAnsi="Century Gothic" w:cs="Times New Roman"/>
          <w:bCs/>
          <w:sz w:val="18"/>
          <w:szCs w:val="18"/>
          <w:lang w:eastAsia="pl-PL"/>
        </w:rPr>
        <w:t>Wyszczególniona cena  jest ceną stałą i  za wyjątkiem sytuacji przewidzianych  umową nie ulegnie  zmianie  do końca trwania umowy.</w:t>
      </w:r>
    </w:p>
    <w:p w14:paraId="4205F7FC" w14:textId="77777777" w:rsidR="003E0CF0" w:rsidRPr="003E0CF0" w:rsidRDefault="003E0CF0" w:rsidP="003E0CF0">
      <w:pPr>
        <w:tabs>
          <w:tab w:val="left" w:pos="3960"/>
        </w:tabs>
        <w:spacing w:after="0" w:line="240" w:lineRule="auto"/>
        <w:jc w:val="both"/>
        <w:rPr>
          <w:rFonts w:ascii="Century Gothic" w:eastAsia="Times New Roman" w:hAnsi="Century Gothic" w:cs="Times New Roman"/>
          <w:bCs/>
          <w:sz w:val="18"/>
          <w:szCs w:val="18"/>
          <w:lang w:eastAsia="pl-PL"/>
        </w:rPr>
      </w:pPr>
    </w:p>
    <w:p w14:paraId="6DAF3BB4" w14:textId="4E3798FA"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0B269003"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F04253">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2724AF8E" w:rsidR="00B84F6D" w:rsidRPr="00C355B2" w:rsidRDefault="00443CDC" w:rsidP="00F96424">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7F4744">
        <w:rPr>
          <w:rFonts w:ascii="Century Gothic" w:eastAsia="Times New Roman" w:hAnsi="Century Gothic" w:cs="Times New Roman"/>
          <w:b/>
          <w:bCs/>
          <w:sz w:val="18"/>
          <w:szCs w:val="18"/>
          <w:lang w:eastAsia="ar-SA"/>
        </w:rPr>
        <w:t>9</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631EF997"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7F4744">
        <w:rPr>
          <w:rFonts w:ascii="Century Gothic" w:eastAsia="Times New Roman" w:hAnsi="Century Gothic" w:cs="Times New Roman"/>
          <w:bCs/>
          <w:sz w:val="18"/>
          <w:szCs w:val="18"/>
          <w:lang w:eastAsia="ar-SA"/>
        </w:rPr>
        <w:t>9</w:t>
      </w:r>
      <w:r w:rsidRPr="00832F19">
        <w:rPr>
          <w:rFonts w:ascii="Century Gothic" w:eastAsia="Times New Roman" w:hAnsi="Century Gothic" w:cs="Times New Roman"/>
          <w:bCs/>
          <w:sz w:val="18"/>
          <w:szCs w:val="18"/>
          <w:lang w:eastAsia="ar-SA"/>
        </w:rPr>
        <w:t>0 pkt</w:t>
      </w:r>
    </w:p>
    <w:p w14:paraId="6CBB9119" w14:textId="5B9E6939" w:rsidR="00262DE1" w:rsidRPr="007F4744" w:rsidRDefault="007F4744" w:rsidP="007F4744">
      <w:pPr>
        <w:pStyle w:val="Akapitzlist"/>
        <w:numPr>
          <w:ilvl w:val="0"/>
          <w:numId w:val="9"/>
        </w:numPr>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262DE1" w:rsidRPr="007F4744">
        <w:rPr>
          <w:rFonts w:ascii="Century Gothic" w:eastAsia="Times New Roman" w:hAnsi="Century Gothic" w:cs="Times New Roman"/>
          <w:b/>
          <w:bCs/>
          <w:sz w:val="18"/>
          <w:szCs w:val="18"/>
          <w:lang w:eastAsia="ar-SA"/>
        </w:rPr>
        <w:t>Jakość</w:t>
      </w:r>
      <w:r w:rsidRPr="007F4744">
        <w:rPr>
          <w:rFonts w:ascii="Century Gothic" w:eastAsia="Times New Roman" w:hAnsi="Century Gothic" w:cs="Times New Roman"/>
          <w:b/>
          <w:bCs/>
          <w:sz w:val="18"/>
          <w:szCs w:val="18"/>
          <w:lang w:eastAsia="ar-SA"/>
        </w:rPr>
        <w:t xml:space="preserve"> (J)</w:t>
      </w:r>
      <w:r w:rsidR="00262DE1" w:rsidRPr="007F4744">
        <w:rPr>
          <w:rFonts w:ascii="Century Gothic" w:eastAsia="Times New Roman" w:hAnsi="Century Gothic" w:cs="Times New Roman"/>
          <w:b/>
          <w:bCs/>
          <w:sz w:val="18"/>
          <w:szCs w:val="18"/>
          <w:lang w:eastAsia="ar-SA"/>
        </w:rPr>
        <w:t xml:space="preserve"> - Zastosowanie elektronicznej aplikacji monitorującej realizację usługi</w:t>
      </w:r>
      <w:r w:rsidRPr="007F4744">
        <w:rPr>
          <w:rFonts w:ascii="Century Gothic" w:eastAsia="Times New Roman" w:hAnsi="Century Gothic" w:cs="Times New Roman"/>
          <w:b/>
          <w:bCs/>
          <w:sz w:val="18"/>
          <w:szCs w:val="18"/>
          <w:lang w:eastAsia="ar-SA"/>
        </w:rPr>
        <w:t xml:space="preserve"> – 10 pkt</w:t>
      </w:r>
    </w:p>
    <w:p w14:paraId="6D952A03" w14:textId="77777777" w:rsidR="00262DE1" w:rsidRPr="00262DE1" w:rsidRDefault="00262DE1" w:rsidP="00262DE1">
      <w:pPr>
        <w:pStyle w:val="Akapitzlist"/>
        <w:suppressAutoHyphens/>
        <w:spacing w:after="0" w:line="240" w:lineRule="auto"/>
        <w:ind w:left="1069"/>
        <w:jc w:val="both"/>
        <w:rPr>
          <w:rFonts w:ascii="Century Gothic" w:eastAsia="Times New Roman" w:hAnsi="Century Gothic" w:cs="Times New Roman"/>
          <w:sz w:val="18"/>
          <w:szCs w:val="18"/>
          <w:lang w:eastAsia="ar-SA"/>
        </w:rPr>
      </w:pPr>
    </w:p>
    <w:p w14:paraId="72BA6DEE" w14:textId="5256047F" w:rsidR="00262DE1" w:rsidRPr="00262DE1" w:rsidRDefault="007F4744" w:rsidP="00694A26">
      <w:pPr>
        <w:suppressAutoHyphens/>
        <w:spacing w:after="0" w:line="240" w:lineRule="auto"/>
        <w:ind w:left="1146" w:hanging="12"/>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694A26">
        <w:rPr>
          <w:rFonts w:ascii="Century Gothic" w:eastAsia="Times New Roman" w:hAnsi="Century Gothic" w:cs="Times New Roman"/>
          <w:sz w:val="18"/>
          <w:szCs w:val="18"/>
          <w:lang w:eastAsia="ar-SA"/>
        </w:rPr>
        <w:t xml:space="preserve"> b</w:t>
      </w:r>
      <w:r w:rsidR="00262DE1" w:rsidRPr="00262DE1">
        <w:rPr>
          <w:rFonts w:ascii="Century Gothic" w:eastAsia="Times New Roman" w:hAnsi="Century Gothic" w:cs="Times New Roman"/>
          <w:sz w:val="18"/>
          <w:szCs w:val="18"/>
          <w:lang w:eastAsia="ar-SA"/>
        </w:rPr>
        <w:t>rak zaoferowania elektronicznej aplikacji monitorującej realizację świadczenia usługi – 0%</w:t>
      </w:r>
    </w:p>
    <w:p w14:paraId="75183B6B" w14:textId="2AE8445B" w:rsidR="00262DE1" w:rsidRPr="00262DE1" w:rsidRDefault="007F4744" w:rsidP="00694A26">
      <w:pPr>
        <w:suppressAutoHyphens/>
        <w:spacing w:after="0" w:line="240" w:lineRule="auto"/>
        <w:ind w:left="1276" w:hanging="142"/>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694A26">
        <w:rPr>
          <w:rFonts w:ascii="Century Gothic" w:eastAsia="Times New Roman" w:hAnsi="Century Gothic" w:cs="Times New Roman"/>
          <w:sz w:val="18"/>
          <w:szCs w:val="18"/>
          <w:lang w:eastAsia="ar-SA"/>
        </w:rPr>
        <w:t>z</w:t>
      </w:r>
      <w:r w:rsidR="00262DE1" w:rsidRPr="00262DE1">
        <w:rPr>
          <w:rFonts w:ascii="Century Gothic" w:eastAsia="Times New Roman" w:hAnsi="Century Gothic" w:cs="Times New Roman"/>
          <w:sz w:val="18"/>
          <w:szCs w:val="18"/>
          <w:lang w:eastAsia="ar-SA"/>
        </w:rPr>
        <w:t xml:space="preserve">aoferowanie elektronicznej aplikacji monitorującej realizację świadczenia usługi zgodnie </w:t>
      </w:r>
      <w:r w:rsidR="00694A26">
        <w:rPr>
          <w:rFonts w:ascii="Century Gothic" w:eastAsia="Times New Roman" w:hAnsi="Century Gothic" w:cs="Times New Roman"/>
          <w:sz w:val="18"/>
          <w:szCs w:val="18"/>
          <w:lang w:eastAsia="ar-SA"/>
        </w:rPr>
        <w:t xml:space="preserve">                </w:t>
      </w:r>
      <w:r w:rsidR="00262DE1" w:rsidRPr="00262DE1">
        <w:rPr>
          <w:rFonts w:ascii="Century Gothic" w:eastAsia="Times New Roman" w:hAnsi="Century Gothic" w:cs="Times New Roman"/>
          <w:sz w:val="18"/>
          <w:szCs w:val="18"/>
          <w:lang w:eastAsia="ar-SA"/>
        </w:rPr>
        <w:t>z minimalnymi funkcjonalnościami wymaganymi przez Zamawiającego – 10%</w:t>
      </w:r>
    </w:p>
    <w:p w14:paraId="695BA78C" w14:textId="77777777" w:rsidR="00262DE1" w:rsidRDefault="00262DE1" w:rsidP="00262DE1">
      <w:pPr>
        <w:suppressAutoHyphens/>
        <w:spacing w:after="0" w:line="240" w:lineRule="auto"/>
        <w:jc w:val="both"/>
        <w:rPr>
          <w:rFonts w:ascii="Century Gothic" w:eastAsia="Times New Roman" w:hAnsi="Century Gothic" w:cs="Times New Roman"/>
          <w:sz w:val="18"/>
          <w:szCs w:val="18"/>
          <w:lang w:eastAsia="ar-SA"/>
        </w:rPr>
      </w:pPr>
    </w:p>
    <w:p w14:paraId="3DAC70BB" w14:textId="689BA14F" w:rsidR="00262DE1" w:rsidRDefault="00694A26" w:rsidP="00694A26">
      <w:pPr>
        <w:suppressAutoHyphens/>
        <w:spacing w:after="0" w:line="240" w:lineRule="auto"/>
        <w:ind w:left="1134" w:hanging="141"/>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Oferowana aplikacja monitorująca wykonywane czynności powinna </w:t>
      </w:r>
      <w:r w:rsidR="0079421F">
        <w:rPr>
          <w:rFonts w:ascii="Century Gothic" w:eastAsia="Times New Roman" w:hAnsi="Century Gothic" w:cs="Times New Roman"/>
          <w:sz w:val="18"/>
          <w:szCs w:val="18"/>
          <w:lang w:eastAsia="ar-SA"/>
        </w:rPr>
        <w:t>posiadać co najmniej niżej wymienione</w:t>
      </w:r>
      <w:r>
        <w:rPr>
          <w:rFonts w:ascii="Century Gothic" w:eastAsia="Times New Roman" w:hAnsi="Century Gothic" w:cs="Times New Roman"/>
          <w:sz w:val="18"/>
          <w:szCs w:val="18"/>
          <w:lang w:eastAsia="ar-SA"/>
        </w:rPr>
        <w:t xml:space="preserve"> </w:t>
      </w:r>
      <w:r w:rsidR="00262DE1" w:rsidRPr="00262DE1">
        <w:rPr>
          <w:rFonts w:ascii="Century Gothic" w:eastAsia="Times New Roman" w:hAnsi="Century Gothic" w:cs="Times New Roman"/>
          <w:sz w:val="18"/>
          <w:szCs w:val="18"/>
          <w:lang w:eastAsia="ar-SA"/>
        </w:rPr>
        <w:t>funkcjonalności:</w:t>
      </w:r>
    </w:p>
    <w:p w14:paraId="1B6D8F53" w14:textId="5A7EB8FA" w:rsidR="00262DE1" w:rsidRPr="00262DE1" w:rsidRDefault="00694A26" w:rsidP="00694A26">
      <w:pPr>
        <w:numPr>
          <w:ilvl w:val="0"/>
          <w:numId w:val="31"/>
        </w:numPr>
        <w:suppressAutoHyphens/>
        <w:spacing w:after="0" w:line="240" w:lineRule="auto"/>
        <w:ind w:left="1418" w:hanging="284"/>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l</w:t>
      </w:r>
      <w:r w:rsidR="00262DE1" w:rsidRPr="00262DE1">
        <w:rPr>
          <w:rFonts w:ascii="Century Gothic" w:eastAsia="Times New Roman" w:hAnsi="Century Gothic" w:cs="Times New Roman"/>
          <w:sz w:val="18"/>
          <w:szCs w:val="18"/>
          <w:lang w:eastAsia="ar-SA"/>
        </w:rPr>
        <w:t>ogowanie do aplikacji za pomocą hasła z możliwością identyfikacji tożsamości użytkownika</w:t>
      </w:r>
    </w:p>
    <w:p w14:paraId="55203160" w14:textId="5889A2B8" w:rsidR="00262DE1" w:rsidRPr="00262DE1" w:rsidRDefault="00694A26" w:rsidP="00694A26">
      <w:pPr>
        <w:numPr>
          <w:ilvl w:val="0"/>
          <w:numId w:val="31"/>
        </w:numPr>
        <w:suppressAutoHyphens/>
        <w:spacing w:after="0" w:line="240" w:lineRule="auto"/>
        <w:ind w:left="1418" w:hanging="284"/>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r</w:t>
      </w:r>
      <w:r w:rsidR="00262DE1" w:rsidRPr="00262DE1">
        <w:rPr>
          <w:rFonts w:ascii="Century Gothic" w:eastAsia="Times New Roman" w:hAnsi="Century Gothic" w:cs="Times New Roman"/>
          <w:sz w:val="18"/>
          <w:szCs w:val="18"/>
          <w:lang w:eastAsia="ar-SA"/>
        </w:rPr>
        <w:t>ejestrację nieobecności pracownika w obiekcie Zamawiającego</w:t>
      </w:r>
    </w:p>
    <w:p w14:paraId="4F1321FD" w14:textId="79CD1F1E" w:rsidR="00262DE1" w:rsidRPr="00262DE1" w:rsidRDefault="00694A26" w:rsidP="00694A26">
      <w:pPr>
        <w:numPr>
          <w:ilvl w:val="0"/>
          <w:numId w:val="31"/>
        </w:numPr>
        <w:suppressAutoHyphens/>
        <w:spacing w:after="0" w:line="240" w:lineRule="auto"/>
        <w:ind w:left="1418" w:hanging="284"/>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m</w:t>
      </w:r>
      <w:r w:rsidR="00262DE1" w:rsidRPr="00262DE1">
        <w:rPr>
          <w:rFonts w:ascii="Century Gothic" w:eastAsia="Times New Roman" w:hAnsi="Century Gothic" w:cs="Times New Roman"/>
          <w:sz w:val="18"/>
          <w:szCs w:val="18"/>
          <w:lang w:eastAsia="ar-SA"/>
        </w:rPr>
        <w:t>ożliwość wprowadzenia do aplikacji pomieszczeń Zamawiającego, w których ma być wykonywana usługa sprzątania wraz z zakresem czynności do wykonania</w:t>
      </w:r>
    </w:p>
    <w:p w14:paraId="2C0BD941" w14:textId="3DDF9E0D" w:rsidR="00262DE1" w:rsidRPr="00262DE1" w:rsidRDefault="00694A26" w:rsidP="00694A26">
      <w:pPr>
        <w:numPr>
          <w:ilvl w:val="0"/>
          <w:numId w:val="31"/>
        </w:numPr>
        <w:suppressAutoHyphens/>
        <w:spacing w:after="0" w:line="240" w:lineRule="auto"/>
        <w:ind w:left="1418" w:hanging="284"/>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w</w:t>
      </w:r>
      <w:r w:rsidR="00262DE1" w:rsidRPr="00262DE1">
        <w:rPr>
          <w:rFonts w:ascii="Century Gothic" w:eastAsia="Times New Roman" w:hAnsi="Century Gothic" w:cs="Times New Roman"/>
          <w:sz w:val="18"/>
          <w:szCs w:val="18"/>
          <w:lang w:eastAsia="ar-SA"/>
        </w:rPr>
        <w:t>ykaz zaplanowanych czynności do wykonania przez pracownika Wykonawcy oraz możliwość odznaczenia ich w aplikacji jako zrealizowanych</w:t>
      </w:r>
    </w:p>
    <w:p w14:paraId="5D9A4D21" w14:textId="31931E02" w:rsidR="00262DE1" w:rsidRPr="00262DE1" w:rsidRDefault="00694A26" w:rsidP="00694A26">
      <w:pPr>
        <w:numPr>
          <w:ilvl w:val="0"/>
          <w:numId w:val="31"/>
        </w:numPr>
        <w:suppressAutoHyphens/>
        <w:spacing w:after="0" w:line="240" w:lineRule="auto"/>
        <w:ind w:left="1418" w:hanging="284"/>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m</w:t>
      </w:r>
      <w:r w:rsidR="00262DE1" w:rsidRPr="00262DE1">
        <w:rPr>
          <w:rFonts w:ascii="Century Gothic" w:eastAsia="Times New Roman" w:hAnsi="Century Gothic" w:cs="Times New Roman"/>
          <w:sz w:val="18"/>
          <w:szCs w:val="18"/>
          <w:lang w:eastAsia="ar-SA"/>
        </w:rPr>
        <w:t>ożliwość zgłaszania przez Zamawiającego czynności doraźnych do realizacji przez personel Wykonawcy</w:t>
      </w:r>
    </w:p>
    <w:p w14:paraId="038DE5E0" w14:textId="4E894499" w:rsidR="00262DE1" w:rsidRPr="00262DE1" w:rsidRDefault="00694A26" w:rsidP="00694A26">
      <w:pPr>
        <w:numPr>
          <w:ilvl w:val="0"/>
          <w:numId w:val="31"/>
        </w:numPr>
        <w:suppressAutoHyphens/>
        <w:spacing w:after="0" w:line="240" w:lineRule="auto"/>
        <w:ind w:left="1418" w:hanging="284"/>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m</w:t>
      </w:r>
      <w:r w:rsidR="00262DE1" w:rsidRPr="00262DE1">
        <w:rPr>
          <w:rFonts w:ascii="Century Gothic" w:eastAsia="Times New Roman" w:hAnsi="Century Gothic" w:cs="Times New Roman"/>
          <w:sz w:val="18"/>
          <w:szCs w:val="18"/>
          <w:lang w:eastAsia="ar-SA"/>
        </w:rPr>
        <w:t>ożliwość zgłaszania usterek i nieprawidłowości pracownikom Wykonawcy oraz potwierdzenia ich realizacji zdjęciem wprowadzonym do aplikacji</w:t>
      </w:r>
    </w:p>
    <w:p w14:paraId="75B871A7" w14:textId="02E8B830" w:rsidR="00262DE1" w:rsidRPr="00262DE1" w:rsidRDefault="00694A26" w:rsidP="00694A26">
      <w:pPr>
        <w:numPr>
          <w:ilvl w:val="0"/>
          <w:numId w:val="31"/>
        </w:numPr>
        <w:suppressAutoHyphens/>
        <w:spacing w:after="0" w:line="240" w:lineRule="auto"/>
        <w:ind w:left="1418" w:hanging="284"/>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m</w:t>
      </w:r>
      <w:r w:rsidR="00262DE1" w:rsidRPr="00262DE1">
        <w:rPr>
          <w:rFonts w:ascii="Century Gothic" w:eastAsia="Times New Roman" w:hAnsi="Century Gothic" w:cs="Times New Roman"/>
          <w:sz w:val="18"/>
          <w:szCs w:val="18"/>
          <w:lang w:eastAsia="ar-SA"/>
        </w:rPr>
        <w:t>ożliwość komunikacji Zamawiającego z Wykonawcą</w:t>
      </w:r>
    </w:p>
    <w:p w14:paraId="3FED051C" w14:textId="45090EBB" w:rsidR="00262DE1" w:rsidRPr="00262DE1" w:rsidRDefault="00694A26" w:rsidP="00694A26">
      <w:pPr>
        <w:numPr>
          <w:ilvl w:val="0"/>
          <w:numId w:val="31"/>
        </w:numPr>
        <w:suppressAutoHyphens/>
        <w:spacing w:after="0" w:line="240" w:lineRule="auto"/>
        <w:ind w:left="1418" w:hanging="284"/>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u</w:t>
      </w:r>
      <w:r w:rsidR="00262DE1" w:rsidRPr="00262DE1">
        <w:rPr>
          <w:rFonts w:ascii="Century Gothic" w:eastAsia="Times New Roman" w:hAnsi="Century Gothic" w:cs="Times New Roman"/>
          <w:sz w:val="18"/>
          <w:szCs w:val="18"/>
          <w:lang w:eastAsia="ar-SA"/>
        </w:rPr>
        <w:t>możliwienie Zamawiającemu bieżącej kontroli utrzymania czystości w obiekcie Zamawiającego  wraz z możliwością zgłaszania nieprawidłowości stwierdzonych podczas kontroli</w:t>
      </w:r>
    </w:p>
    <w:p w14:paraId="02E9DD51" w14:textId="5FF9D9D1" w:rsidR="00262DE1" w:rsidRPr="00262DE1" w:rsidRDefault="00694A26" w:rsidP="00694A26">
      <w:pPr>
        <w:numPr>
          <w:ilvl w:val="0"/>
          <w:numId w:val="31"/>
        </w:numPr>
        <w:suppressAutoHyphens/>
        <w:spacing w:after="0" w:line="240" w:lineRule="auto"/>
        <w:ind w:left="1418" w:hanging="284"/>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m</w:t>
      </w:r>
      <w:r w:rsidR="00262DE1" w:rsidRPr="00262DE1">
        <w:rPr>
          <w:rFonts w:ascii="Century Gothic" w:eastAsia="Times New Roman" w:hAnsi="Century Gothic" w:cs="Times New Roman"/>
          <w:sz w:val="18"/>
          <w:szCs w:val="18"/>
          <w:lang w:eastAsia="ar-SA"/>
        </w:rPr>
        <w:t>ożliwość generowania raportów w formie edytowalnej:</w:t>
      </w:r>
    </w:p>
    <w:p w14:paraId="60DC0D3E" w14:textId="7B75240C" w:rsidR="00262DE1" w:rsidRPr="00262DE1" w:rsidRDefault="00694A26" w:rsidP="00694A26">
      <w:pPr>
        <w:numPr>
          <w:ilvl w:val="0"/>
          <w:numId w:val="32"/>
        </w:numPr>
        <w:tabs>
          <w:tab w:val="left" w:pos="1701"/>
        </w:tabs>
        <w:suppressAutoHyphens/>
        <w:spacing w:after="0" w:line="240" w:lineRule="auto"/>
        <w:ind w:hanging="22"/>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z</w:t>
      </w:r>
      <w:r w:rsidR="00262DE1" w:rsidRPr="00262DE1">
        <w:rPr>
          <w:rFonts w:ascii="Century Gothic" w:eastAsia="Times New Roman" w:hAnsi="Century Gothic" w:cs="Times New Roman"/>
          <w:sz w:val="18"/>
          <w:szCs w:val="18"/>
          <w:lang w:eastAsia="ar-SA"/>
        </w:rPr>
        <w:t xml:space="preserve"> przeprowadzonych kontroli jakości</w:t>
      </w:r>
    </w:p>
    <w:p w14:paraId="74F4F2CB" w14:textId="679FCE56" w:rsidR="00262DE1" w:rsidRPr="00262DE1" w:rsidRDefault="00694A26" w:rsidP="00694A26">
      <w:pPr>
        <w:numPr>
          <w:ilvl w:val="0"/>
          <w:numId w:val="32"/>
        </w:numPr>
        <w:tabs>
          <w:tab w:val="left" w:pos="1701"/>
        </w:tabs>
        <w:suppressAutoHyphens/>
        <w:spacing w:after="0" w:line="240" w:lineRule="auto"/>
        <w:ind w:hanging="22"/>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z</w:t>
      </w:r>
      <w:r w:rsidR="00262DE1" w:rsidRPr="00262DE1">
        <w:rPr>
          <w:rFonts w:ascii="Century Gothic" w:eastAsia="Times New Roman" w:hAnsi="Century Gothic" w:cs="Times New Roman"/>
          <w:sz w:val="18"/>
          <w:szCs w:val="18"/>
          <w:lang w:eastAsia="ar-SA"/>
        </w:rPr>
        <w:t xml:space="preserve"> czasu pracy pracowników firmy sprzątającej</w:t>
      </w:r>
    </w:p>
    <w:p w14:paraId="0C96D145" w14:textId="77777777" w:rsidR="00F4362F" w:rsidRPr="008607E8"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10E70C60" w14:textId="36CCEEAB" w:rsidR="00F4362F" w:rsidRDefault="00F4362F" w:rsidP="0079421F">
      <w:pPr>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8607E8">
        <w:rPr>
          <w:rFonts w:ascii="Century Gothic" w:eastAsia="Times New Roman" w:hAnsi="Century Gothic" w:cs="Arial"/>
          <w:sz w:val="18"/>
          <w:szCs w:val="18"/>
          <w:lang w:eastAsia="pl-PL"/>
        </w:rPr>
        <w:t>2. Oferta, która przedstawia najk</w:t>
      </w:r>
      <w:r w:rsidR="0079421F">
        <w:rPr>
          <w:rFonts w:ascii="Century Gothic" w:eastAsia="Times New Roman" w:hAnsi="Century Gothic" w:cs="Arial"/>
          <w:sz w:val="18"/>
          <w:szCs w:val="18"/>
          <w:lang w:eastAsia="pl-PL"/>
        </w:rPr>
        <w:t>orzystniejszą, maksymalną liczbę</w:t>
      </w:r>
      <w:r w:rsidRPr="008607E8">
        <w:rPr>
          <w:rFonts w:ascii="Century Gothic" w:eastAsia="Times New Roman" w:hAnsi="Century Gothic" w:cs="Arial"/>
          <w:sz w:val="18"/>
          <w:szCs w:val="18"/>
          <w:lang w:eastAsia="pl-PL"/>
        </w:rPr>
        <w:t xml:space="preserve"> przyznanych punktów </w:t>
      </w:r>
      <w:r w:rsidR="00356CCE">
        <w:rPr>
          <w:rFonts w:ascii="Century Gothic" w:eastAsia="Times New Roman" w:hAnsi="Century Gothic" w:cs="Arial"/>
          <w:sz w:val="18"/>
          <w:szCs w:val="18"/>
          <w:lang w:eastAsia="pl-PL"/>
        </w:rPr>
        <w:t xml:space="preserve">                              </w:t>
      </w:r>
      <w:r w:rsidR="00E022B1">
        <w:rPr>
          <w:rFonts w:ascii="Century Gothic" w:eastAsia="Times New Roman" w:hAnsi="Century Gothic" w:cs="Arial"/>
          <w:sz w:val="18"/>
          <w:szCs w:val="18"/>
          <w:lang w:eastAsia="pl-PL"/>
        </w:rPr>
        <w:t xml:space="preserve">  </w:t>
      </w:r>
      <w:r w:rsidRPr="008607E8">
        <w:rPr>
          <w:rFonts w:ascii="Century Gothic" w:eastAsia="Times New Roman" w:hAnsi="Century Gothic" w:cs="Arial"/>
          <w:sz w:val="18"/>
          <w:szCs w:val="18"/>
          <w:lang w:eastAsia="pl-PL"/>
        </w:rPr>
        <w:t>w oparciu   o ustalone kryteria (C+</w:t>
      </w:r>
      <w:r w:rsidR="0079421F">
        <w:rPr>
          <w:rFonts w:ascii="Century Gothic" w:eastAsia="Times New Roman" w:hAnsi="Century Gothic" w:cs="Arial"/>
          <w:sz w:val="18"/>
          <w:szCs w:val="18"/>
          <w:lang w:eastAsia="pl-PL"/>
        </w:rPr>
        <w:t>J</w:t>
      </w:r>
      <w:r w:rsidRPr="008607E8">
        <w:rPr>
          <w:rFonts w:ascii="Century Gothic" w:eastAsia="Times New Roman" w:hAnsi="Century Gothic" w:cs="Arial"/>
          <w:sz w:val="18"/>
          <w:szCs w:val="18"/>
          <w:lang w:eastAsia="pl-PL"/>
        </w:rPr>
        <w:t xml:space="preserve">) zostanie uznana za najkorzystniejszą, </w:t>
      </w:r>
      <w:r w:rsidR="0079421F">
        <w:rPr>
          <w:rFonts w:ascii="Century Gothic" w:eastAsia="Times New Roman" w:hAnsi="Century Gothic" w:cs="Arial"/>
          <w:sz w:val="18"/>
          <w:szCs w:val="18"/>
          <w:lang w:eastAsia="pl-PL"/>
        </w:rPr>
        <w:t xml:space="preserve">a </w:t>
      </w:r>
      <w:r w:rsidRPr="008607E8">
        <w:rPr>
          <w:rFonts w:ascii="Century Gothic" w:eastAsia="Times New Roman" w:hAnsi="Century Gothic" w:cs="Arial"/>
          <w:sz w:val="18"/>
          <w:szCs w:val="18"/>
          <w:lang w:eastAsia="pl-PL"/>
        </w:rPr>
        <w:t xml:space="preserve">pozostałe oferty zostaną sklasyfikowane zgodnie z ilością uzyskanych punktów. </w:t>
      </w:r>
    </w:p>
    <w:p w14:paraId="6C1630F9" w14:textId="77777777" w:rsidR="00B62C0E" w:rsidRPr="008607E8" w:rsidRDefault="00B62C0E"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832F1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A5394A">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EE6D15">
        <w:rPr>
          <w:rFonts w:ascii="Century Gothic" w:eastAsia="Times New Roman" w:hAnsi="Century Gothic" w:cs="Arial"/>
          <w:sz w:val="18"/>
          <w:szCs w:val="18"/>
          <w:lang w:eastAsia="ar-SA"/>
        </w:rPr>
        <w:t>134</w:t>
      </w:r>
      <w:r w:rsidR="00BE0DCE">
        <w:rPr>
          <w:rFonts w:ascii="Century Gothic" w:eastAsia="Times New Roman" w:hAnsi="Century Gothic" w:cs="Arial"/>
          <w:sz w:val="18"/>
          <w:szCs w:val="18"/>
          <w:lang w:eastAsia="ar-SA"/>
        </w:rPr>
        <w:t xml:space="preserve"> </w:t>
      </w:r>
      <w:r w:rsidRPr="0074396C">
        <w:rPr>
          <w:rFonts w:ascii="Century Gothic" w:eastAsia="Times New Roman" w:hAnsi="Century Gothic" w:cs="Arial"/>
          <w:sz w:val="18"/>
          <w:szCs w:val="18"/>
          <w:lang w:eastAsia="ar-SA"/>
        </w:rPr>
        <w:t xml:space="preserve">ust. </w:t>
      </w:r>
      <w:r w:rsidR="0074396C" w:rsidRPr="0074396C">
        <w:rPr>
          <w:rFonts w:ascii="Century Gothic" w:eastAsia="Times New Roman" w:hAnsi="Century Gothic" w:cs="Arial"/>
          <w:sz w:val="18"/>
          <w:szCs w:val="18"/>
          <w:lang w:eastAsia="ar-SA"/>
        </w:rPr>
        <w:t>2</w:t>
      </w:r>
      <w:r w:rsidR="00BE0DCE">
        <w:rPr>
          <w:rFonts w:ascii="Century Gothic" w:eastAsia="Times New Roman" w:hAnsi="Century Gothic" w:cs="Arial"/>
          <w:sz w:val="18"/>
          <w:szCs w:val="18"/>
          <w:lang w:eastAsia="ar-SA"/>
        </w:rPr>
        <w:t xml:space="preserve"> pkt</w:t>
      </w:r>
      <w:r w:rsidR="00CC6603">
        <w:rPr>
          <w:rFonts w:ascii="Century Gothic" w:eastAsia="Times New Roman" w:hAnsi="Century Gothic" w:cs="Arial"/>
          <w:sz w:val="18"/>
          <w:szCs w:val="18"/>
          <w:lang w:eastAsia="ar-SA"/>
        </w:rPr>
        <w:t xml:space="preserve"> </w:t>
      </w:r>
      <w:r w:rsidR="00EE6D15">
        <w:rPr>
          <w:rFonts w:ascii="Century Gothic" w:eastAsia="Times New Roman" w:hAnsi="Century Gothic" w:cs="Arial"/>
          <w:sz w:val="18"/>
          <w:szCs w:val="18"/>
          <w:lang w:eastAsia="ar-SA"/>
        </w:rPr>
        <w:t>5</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00BE4D5A">
        <w:rPr>
          <w:rFonts w:ascii="Century Gothic" w:eastAsia="Tahoma" w:hAnsi="Century Gothic" w:cs="Arial"/>
          <w:b/>
          <w:bCs/>
          <w:sz w:val="20"/>
          <w:szCs w:val="20"/>
          <w:lang w:eastAsia="ar-SA"/>
        </w:rPr>
        <w:t xml:space="preserve"> </w:t>
      </w:r>
      <w:r w:rsidR="00A5394A">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7DC5D194" w:rsidR="00010611" w:rsidRPr="006307BB" w:rsidRDefault="00212982" w:rsidP="00A5394A">
      <w:pPr>
        <w:tabs>
          <w:tab w:val="left" w:pos="7164"/>
        </w:tabs>
        <w:spacing w:after="0" w:line="240" w:lineRule="auto"/>
        <w:ind w:left="993"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2A7BC4">
        <w:rPr>
          <w:rFonts w:ascii="Century Gothic" w:eastAsia="Tahoma" w:hAnsi="Century Gothic" w:cs="Arial"/>
          <w:sz w:val="18"/>
          <w:szCs w:val="18"/>
          <w:lang w:eastAsia="ar-SA"/>
        </w:rPr>
        <w:t xml:space="preserve">, stanowiącym </w:t>
      </w:r>
      <w:r w:rsidR="002A7BC4" w:rsidRPr="006307BB">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550BB3" w:rsidRPr="006307BB">
        <w:rPr>
          <w:rFonts w:ascii="Century Gothic" w:eastAsia="Tahoma" w:hAnsi="Century Gothic" w:cs="Arial"/>
          <w:b/>
          <w:bCs/>
          <w:sz w:val="18"/>
          <w:szCs w:val="18"/>
          <w:lang w:eastAsia="ar-SA"/>
        </w:rPr>
        <w:t>8</w:t>
      </w:r>
      <w:r w:rsidR="00F91580" w:rsidRPr="006307BB">
        <w:rPr>
          <w:rFonts w:ascii="Century Gothic" w:eastAsia="Tahoma" w:hAnsi="Century Gothic" w:cs="Arial"/>
          <w:b/>
          <w:bCs/>
          <w:sz w:val="18"/>
          <w:szCs w:val="18"/>
          <w:lang w:eastAsia="ar-SA"/>
        </w:rPr>
        <w:t xml:space="preserve"> do SWZ.</w:t>
      </w:r>
    </w:p>
    <w:p w14:paraId="2F028E01" w14:textId="29282344" w:rsidR="00010611"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1B60BAD9" w:rsidR="00A72F67"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6307BB" w:rsidRPr="006307BB">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550BB3" w:rsidRPr="006307BB">
        <w:rPr>
          <w:rFonts w:ascii="Century Gothic" w:eastAsia="Tahoma" w:hAnsi="Century Gothic" w:cs="Arial"/>
          <w:b/>
          <w:bCs/>
          <w:sz w:val="18"/>
          <w:szCs w:val="18"/>
          <w:lang w:eastAsia="ar-SA"/>
        </w:rPr>
        <w:t>8</w:t>
      </w:r>
      <w:r w:rsidRPr="006307BB">
        <w:rPr>
          <w:rFonts w:ascii="Century Gothic" w:eastAsia="Tahoma" w:hAnsi="Century Gothic" w:cs="Arial"/>
          <w:b/>
          <w:bCs/>
          <w:sz w:val="18"/>
          <w:szCs w:val="18"/>
          <w:lang w:eastAsia="ar-SA"/>
        </w:rPr>
        <w:t xml:space="preserve"> do SWZ.</w:t>
      </w:r>
    </w:p>
    <w:p w14:paraId="32CF414A" w14:textId="709D348F" w:rsidR="001B7A56" w:rsidRPr="00212982"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6D5DBED4"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691A01">
      <w:pPr>
        <w:tabs>
          <w:tab w:val="left" w:pos="1276"/>
        </w:tabs>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3F0EAF8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B62C0E">
        <w:rPr>
          <w:rFonts w:ascii="Century Gothic" w:eastAsia="Calibri" w:hAnsi="Century Gothic" w:cs="TTC4o00"/>
          <w:b/>
          <w:color w:val="000000"/>
          <w:sz w:val="18"/>
          <w:szCs w:val="18"/>
          <w:lang w:eastAsia="pl-PL"/>
        </w:rPr>
        <w:t>17</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6"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6"/>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2845D9F0"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4B6F61">
        <w:rPr>
          <w:rFonts w:ascii="Century Gothic" w:eastAsia="Times New Roman" w:hAnsi="Century Gothic" w:cs="Times New Roman"/>
          <w:bCs/>
          <w:sz w:val="16"/>
          <w:szCs w:val="16"/>
          <w:lang w:eastAsia="ar-SA"/>
        </w:rPr>
        <w:t>Szczegółowy opis przedmiotu zamówienia</w:t>
      </w:r>
    </w:p>
    <w:p w14:paraId="1B0B5D11" w14:textId="0F834C17" w:rsidR="00740142"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w:t>
      </w:r>
      <w:r w:rsidR="004B6F61">
        <w:rPr>
          <w:rFonts w:ascii="Century Gothic" w:eastAsia="Times New Roman" w:hAnsi="Century Gothic" w:cs="Times New Roman"/>
          <w:bCs/>
          <w:sz w:val="16"/>
          <w:szCs w:val="16"/>
          <w:lang w:eastAsia="ar-SA"/>
        </w:rPr>
        <w:t xml:space="preserve">1a </w:t>
      </w:r>
      <w:r w:rsidR="008E6CB0">
        <w:rPr>
          <w:rFonts w:ascii="Century Gothic" w:eastAsia="Times New Roman" w:hAnsi="Century Gothic" w:cs="Times New Roman"/>
          <w:bCs/>
          <w:sz w:val="16"/>
          <w:szCs w:val="16"/>
          <w:lang w:eastAsia="ar-SA"/>
        </w:rPr>
        <w:t>-</w:t>
      </w:r>
      <w:r w:rsidR="004B6F61">
        <w:rPr>
          <w:rFonts w:ascii="Century Gothic" w:eastAsia="Times New Roman" w:hAnsi="Century Gothic" w:cs="Times New Roman"/>
          <w:bCs/>
          <w:sz w:val="16"/>
          <w:szCs w:val="16"/>
          <w:lang w:eastAsia="ar-SA"/>
        </w:rPr>
        <w:t xml:space="preserve"> Wykaz niezbędnego sprzętu</w:t>
      </w:r>
      <w:r w:rsidR="00087913">
        <w:rPr>
          <w:rFonts w:ascii="Century Gothic" w:eastAsia="Times New Roman" w:hAnsi="Century Gothic" w:cs="Times New Roman"/>
          <w:bCs/>
          <w:sz w:val="16"/>
          <w:szCs w:val="16"/>
          <w:lang w:eastAsia="ar-SA"/>
        </w:rPr>
        <w:t xml:space="preserve"> i materiałów zużywalnych </w:t>
      </w:r>
    </w:p>
    <w:p w14:paraId="6725D080" w14:textId="1331FAED" w:rsidR="004B6F61" w:rsidRDefault="004B6F61"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lastRenderedPageBreak/>
        <w:t xml:space="preserve">Załącznik nr 1b </w:t>
      </w:r>
      <w:r w:rsidR="008E6CB0">
        <w:rPr>
          <w:rFonts w:ascii="Century Gothic" w:eastAsia="Times New Roman" w:hAnsi="Century Gothic" w:cs="Times New Roman"/>
          <w:bCs/>
          <w:sz w:val="16"/>
          <w:szCs w:val="16"/>
          <w:lang w:eastAsia="ar-SA"/>
        </w:rPr>
        <w:t>-</w:t>
      </w:r>
      <w:r>
        <w:rPr>
          <w:rFonts w:ascii="Century Gothic" w:eastAsia="Times New Roman" w:hAnsi="Century Gothic" w:cs="Times New Roman"/>
          <w:bCs/>
          <w:sz w:val="16"/>
          <w:szCs w:val="16"/>
          <w:lang w:eastAsia="ar-SA"/>
        </w:rPr>
        <w:t xml:space="preserve"> Wykaz minimalnego zatrudnienia</w:t>
      </w:r>
    </w:p>
    <w:p w14:paraId="3A7EA1D4" w14:textId="7B7536F0" w:rsidR="004B6F61" w:rsidRDefault="004B6F61"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2 </w:t>
      </w:r>
      <w:r w:rsidR="00B01338">
        <w:rPr>
          <w:rFonts w:ascii="Century Gothic" w:eastAsia="Times New Roman" w:hAnsi="Century Gothic" w:cs="Times New Roman"/>
          <w:bCs/>
          <w:sz w:val="16"/>
          <w:szCs w:val="16"/>
          <w:lang w:eastAsia="ar-SA"/>
        </w:rPr>
        <w:t xml:space="preserve"> </w:t>
      </w:r>
      <w:r w:rsidR="008E6CB0">
        <w:rPr>
          <w:rFonts w:ascii="Century Gothic" w:eastAsia="Times New Roman" w:hAnsi="Century Gothic" w:cs="Times New Roman"/>
          <w:bCs/>
          <w:sz w:val="16"/>
          <w:szCs w:val="16"/>
          <w:lang w:eastAsia="ar-SA"/>
        </w:rPr>
        <w:t>-</w:t>
      </w:r>
      <w:r>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Pr>
          <w:rFonts w:ascii="Century Gothic" w:eastAsia="Times New Roman" w:hAnsi="Century Gothic" w:cs="Times New Roman"/>
          <w:bCs/>
          <w:sz w:val="16"/>
          <w:szCs w:val="16"/>
          <w:lang w:eastAsia="ar-SA"/>
        </w:rPr>
        <w:t xml:space="preserve">Wykaz powierzchni </w:t>
      </w:r>
    </w:p>
    <w:p w14:paraId="5AC98940" w14:textId="656577BF" w:rsidR="00087913" w:rsidRDefault="00087913"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2a </w:t>
      </w:r>
      <w:r w:rsidR="007A1C32">
        <w:rPr>
          <w:rFonts w:ascii="Century Gothic" w:eastAsia="Times New Roman" w:hAnsi="Century Gothic" w:cs="Times New Roman"/>
          <w:bCs/>
          <w:sz w:val="16"/>
          <w:szCs w:val="16"/>
          <w:lang w:eastAsia="ar-SA"/>
        </w:rPr>
        <w:t>-</w:t>
      </w:r>
      <w:r>
        <w:rPr>
          <w:rFonts w:ascii="Century Gothic" w:eastAsia="Times New Roman" w:hAnsi="Century Gothic" w:cs="Times New Roman"/>
          <w:bCs/>
          <w:sz w:val="16"/>
          <w:szCs w:val="16"/>
          <w:lang w:eastAsia="ar-SA"/>
        </w:rPr>
        <w:t xml:space="preserve"> Wykaz powierzchni – do zmiany</w:t>
      </w:r>
    </w:p>
    <w:p w14:paraId="6A5271B4" w14:textId="7D656BFE"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3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4B6F61">
        <w:rPr>
          <w:rFonts w:ascii="Century Gothic" w:eastAsia="Times New Roman" w:hAnsi="Century Gothic" w:cs="Times New Roman"/>
          <w:sz w:val="16"/>
          <w:szCs w:val="16"/>
          <w:lang w:eastAsia="pl-PL"/>
        </w:rPr>
        <w:t>Formularz ofertowy</w:t>
      </w:r>
    </w:p>
    <w:p w14:paraId="5AA8C701" w14:textId="2ED6B188"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4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4B6F61">
        <w:rPr>
          <w:rFonts w:ascii="Century Gothic" w:eastAsia="Times New Roman" w:hAnsi="Century Gothic" w:cs="Times New Roman"/>
          <w:sz w:val="16"/>
          <w:szCs w:val="16"/>
          <w:lang w:eastAsia="pl-PL"/>
        </w:rPr>
        <w:t>Formularz cenowy</w:t>
      </w:r>
    </w:p>
    <w:p w14:paraId="4804E1A7" w14:textId="62A90A7E" w:rsidR="004B6F61" w:rsidRPr="00010611" w:rsidRDefault="004B6F61" w:rsidP="009F78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7A1C32">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JEDZ</w:t>
      </w:r>
    </w:p>
    <w:p w14:paraId="71C00F44" w14:textId="7F5749E5"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4B6F61">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7A1C32">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 xml:space="preserve">Wykaz wykonanych </w:t>
      </w:r>
      <w:r w:rsidR="008607E8">
        <w:rPr>
          <w:rFonts w:ascii="Century Gothic" w:eastAsia="Times New Roman" w:hAnsi="Century Gothic" w:cs="Times New Roman"/>
          <w:sz w:val="16"/>
          <w:szCs w:val="16"/>
          <w:lang w:eastAsia="pl-PL"/>
        </w:rPr>
        <w:t xml:space="preserve">zamówień </w:t>
      </w:r>
    </w:p>
    <w:p w14:paraId="3387CBCD" w14:textId="048BB97B" w:rsidR="00174859" w:rsidRPr="00010611" w:rsidRDefault="00C0254A"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w:t>
      </w:r>
      <w:r w:rsidR="009F78E8" w:rsidRPr="00010611">
        <w:rPr>
          <w:rFonts w:ascii="Century Gothic" w:eastAsia="Times New Roman" w:hAnsi="Century Gothic" w:cs="Times New Roman"/>
          <w:sz w:val="16"/>
          <w:szCs w:val="16"/>
          <w:lang w:eastAsia="pl-PL"/>
        </w:rPr>
        <w:t xml:space="preserve"> </w:t>
      </w:r>
      <w:r w:rsidR="004B6F61">
        <w:rPr>
          <w:rFonts w:ascii="Century Gothic" w:eastAsia="Times New Roman" w:hAnsi="Century Gothic" w:cs="Times New Roman"/>
          <w:sz w:val="16"/>
          <w:szCs w:val="16"/>
          <w:lang w:eastAsia="pl-PL"/>
        </w:rPr>
        <w:t>7</w:t>
      </w:r>
      <w:r w:rsidRPr="00010611">
        <w:rPr>
          <w:rFonts w:ascii="Century Gothic" w:eastAsia="Times New Roman" w:hAnsi="Century Gothic" w:cs="Times New Roman"/>
          <w:sz w:val="16"/>
          <w:szCs w:val="16"/>
          <w:lang w:eastAsia="pl-PL"/>
        </w:rPr>
        <w:t xml:space="preserve"> -  </w:t>
      </w:r>
      <w:r w:rsidR="007A1C32">
        <w:rPr>
          <w:rFonts w:ascii="Century Gothic" w:eastAsia="Times New Roman" w:hAnsi="Century Gothic" w:cs="Times New Roman"/>
          <w:sz w:val="16"/>
          <w:szCs w:val="16"/>
          <w:lang w:eastAsia="pl-PL"/>
        </w:rPr>
        <w:t xml:space="preserve"> </w:t>
      </w:r>
      <w:r w:rsidR="004B6F61">
        <w:rPr>
          <w:rFonts w:ascii="Century Gothic" w:eastAsia="Times New Roman" w:hAnsi="Century Gothic" w:cs="Times New Roman"/>
          <w:sz w:val="16"/>
          <w:szCs w:val="16"/>
          <w:lang w:eastAsia="pl-PL"/>
        </w:rPr>
        <w:t>Wykaz środków myjąc</w:t>
      </w:r>
      <w:r w:rsidR="00BA3D30">
        <w:rPr>
          <w:rFonts w:ascii="Century Gothic" w:eastAsia="Times New Roman" w:hAnsi="Century Gothic" w:cs="Times New Roman"/>
          <w:sz w:val="16"/>
          <w:szCs w:val="16"/>
          <w:lang w:eastAsia="pl-PL"/>
        </w:rPr>
        <w:t>y</w:t>
      </w:r>
      <w:r w:rsidR="004B6F61">
        <w:rPr>
          <w:rFonts w:ascii="Century Gothic" w:eastAsia="Times New Roman" w:hAnsi="Century Gothic" w:cs="Times New Roman"/>
          <w:sz w:val="16"/>
          <w:szCs w:val="16"/>
          <w:lang w:eastAsia="pl-PL"/>
        </w:rPr>
        <w:t>ch</w:t>
      </w:r>
      <w:r w:rsidR="00174859" w:rsidRPr="00010611">
        <w:rPr>
          <w:rFonts w:ascii="Century Gothic" w:eastAsia="Times New Roman" w:hAnsi="Century Gothic" w:cs="Times New Roman"/>
          <w:sz w:val="16"/>
          <w:szCs w:val="16"/>
          <w:lang w:eastAsia="pl-PL"/>
        </w:rPr>
        <w:t xml:space="preserve"> </w:t>
      </w:r>
    </w:p>
    <w:p w14:paraId="069AC109" w14:textId="0D9ABE85" w:rsidR="004B6F61" w:rsidRDefault="004B6F6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A3D30">
        <w:rPr>
          <w:rFonts w:ascii="Century Gothic" w:eastAsia="Times New Roman" w:hAnsi="Century Gothic" w:cs="Times New Roman"/>
          <w:sz w:val="16"/>
          <w:szCs w:val="16"/>
          <w:lang w:eastAsia="pl-PL"/>
        </w:rPr>
        <w:t>8</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7A1C32">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Projekt umowy</w:t>
      </w:r>
    </w:p>
    <w:p w14:paraId="0CC03CF6" w14:textId="40C228A4" w:rsidR="008E6CB0" w:rsidRDefault="008E6CB0"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A3D30">
        <w:rPr>
          <w:rFonts w:ascii="Century Gothic" w:eastAsia="Times New Roman" w:hAnsi="Century Gothic" w:cs="Times New Roman"/>
          <w:sz w:val="16"/>
          <w:szCs w:val="16"/>
          <w:lang w:eastAsia="pl-PL"/>
        </w:rPr>
        <w:t>9</w:t>
      </w:r>
      <w:r>
        <w:rPr>
          <w:rFonts w:ascii="Century Gothic" w:eastAsia="Times New Roman" w:hAnsi="Century Gothic" w:cs="Times New Roman"/>
          <w:sz w:val="16"/>
          <w:szCs w:val="16"/>
          <w:lang w:eastAsia="pl-PL"/>
        </w:rPr>
        <w:t xml:space="preserve"> - </w:t>
      </w:r>
      <w:r w:rsidR="007A1C32">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Oświadczenie – grupa kapitałowa</w:t>
      </w:r>
    </w:p>
    <w:p w14:paraId="1AF9199F" w14:textId="4FB43C25" w:rsidR="008E6CB0" w:rsidRDefault="008E6CB0"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1</w:t>
      </w:r>
      <w:r w:rsidR="00BA3D30">
        <w:rPr>
          <w:rFonts w:ascii="Century Gothic" w:eastAsia="Times New Roman" w:hAnsi="Century Gothic" w:cs="Times New Roman"/>
          <w:sz w:val="16"/>
          <w:szCs w:val="16"/>
          <w:lang w:eastAsia="pl-PL"/>
        </w:rPr>
        <w:t>0</w:t>
      </w:r>
      <w:r>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Zobowiązanie podmiotów trzecich</w:t>
      </w:r>
    </w:p>
    <w:p w14:paraId="2B3574D5" w14:textId="17D22375" w:rsidR="008E6CB0" w:rsidRDefault="008E6CB0"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1</w:t>
      </w:r>
      <w:r w:rsidR="00BA3D30">
        <w:rPr>
          <w:rFonts w:ascii="Century Gothic" w:eastAsia="Times New Roman" w:hAnsi="Century Gothic" w:cs="Times New Roman"/>
          <w:sz w:val="16"/>
          <w:szCs w:val="16"/>
          <w:lang w:eastAsia="pl-PL"/>
        </w:rPr>
        <w:t>1</w:t>
      </w:r>
      <w:r>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Oświadczenie RODO</w:t>
      </w:r>
    </w:p>
    <w:p w14:paraId="627E9039" w14:textId="6670FC9B" w:rsidR="00730E78" w:rsidRDefault="00730E78"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1</w:t>
      </w:r>
      <w:r w:rsidR="00BA3D30">
        <w:rPr>
          <w:rFonts w:ascii="Century Gothic" w:eastAsia="Times New Roman" w:hAnsi="Century Gothic" w:cs="Times New Roman"/>
          <w:sz w:val="16"/>
          <w:szCs w:val="16"/>
          <w:lang w:eastAsia="pl-PL"/>
        </w:rPr>
        <w:t>2</w:t>
      </w:r>
      <w:r>
        <w:rPr>
          <w:rFonts w:ascii="Century Gothic" w:eastAsia="Times New Roman" w:hAnsi="Century Gothic" w:cs="Times New Roman"/>
          <w:sz w:val="16"/>
          <w:szCs w:val="16"/>
          <w:lang w:eastAsia="pl-PL"/>
        </w:rPr>
        <w:t xml:space="preserve"> - Oświadczenie dot. wizji lokalnej</w:t>
      </w:r>
    </w:p>
    <w:p w14:paraId="668A6A8D" w14:textId="3AABF74B" w:rsidR="004B6F61" w:rsidRPr="00010611" w:rsidRDefault="004B6F6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1</w:t>
      </w:r>
      <w:r w:rsidR="00BA3D30">
        <w:rPr>
          <w:rFonts w:ascii="Century Gothic" w:eastAsia="Times New Roman" w:hAnsi="Century Gothic" w:cs="Times New Roman"/>
          <w:sz w:val="16"/>
          <w:szCs w:val="16"/>
          <w:lang w:eastAsia="pl-PL"/>
        </w:rPr>
        <w:t xml:space="preserve">3 </w:t>
      </w:r>
      <w:r w:rsidR="00B01338">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Umowa powierzenia przetwarzania danych</w:t>
      </w: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1755DEC9" w14:textId="77777777" w:rsidR="00356CCE" w:rsidRDefault="00356CCE"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2F457994"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35DB0B18" w14:textId="77777777" w:rsidR="00356CCE" w:rsidRDefault="00356CCE" w:rsidP="002A7BC4">
      <w:pPr>
        <w:spacing w:after="0" w:line="240" w:lineRule="auto"/>
        <w:ind w:left="284" w:hanging="284"/>
        <w:jc w:val="both"/>
        <w:rPr>
          <w:rFonts w:ascii="Century Gothic" w:eastAsia="Times New Roman" w:hAnsi="Century Gothic" w:cs="Times New Roman"/>
          <w:sz w:val="18"/>
          <w:szCs w:val="18"/>
          <w:lang w:eastAsia="pl-PL"/>
        </w:rPr>
      </w:pPr>
    </w:p>
    <w:p w14:paraId="382B2EC6" w14:textId="77777777"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3274A827" w14:textId="540FC536" w:rsidR="005156BC" w:rsidRDefault="005156BC" w:rsidP="002A7BC4">
      <w:pPr>
        <w:spacing w:after="0" w:line="24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r>
      <w:r w:rsidR="00EF45EC">
        <w:rPr>
          <w:rFonts w:ascii="Century Gothic" w:eastAsia="Times New Roman" w:hAnsi="Century Gothic" w:cs="Times New Roman"/>
          <w:sz w:val="18"/>
          <w:szCs w:val="18"/>
          <w:lang w:eastAsia="pl-PL"/>
        </w:rPr>
        <w:t>Andrzej Staniszewski</w:t>
      </w:r>
    </w:p>
    <w:p w14:paraId="10997ABE" w14:textId="77777777" w:rsidR="00356CCE" w:rsidRDefault="00356CCE" w:rsidP="002A7BC4">
      <w:pPr>
        <w:spacing w:after="0" w:line="240" w:lineRule="auto"/>
        <w:ind w:left="284" w:hanging="284"/>
        <w:jc w:val="both"/>
        <w:rPr>
          <w:rFonts w:ascii="Century Gothic" w:eastAsia="Times New Roman" w:hAnsi="Century Gothic" w:cs="Times New Roman"/>
          <w:sz w:val="18"/>
          <w:szCs w:val="18"/>
          <w:lang w:eastAsia="pl-PL"/>
        </w:rPr>
      </w:pPr>
    </w:p>
    <w:p w14:paraId="40639E6F" w14:textId="4542814D" w:rsidR="005156BC" w:rsidRDefault="005156BC" w:rsidP="002A7BC4">
      <w:pPr>
        <w:spacing w:after="0" w:line="24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r>
      <w:r w:rsidR="00EF45EC">
        <w:rPr>
          <w:rFonts w:ascii="Century Gothic" w:eastAsia="Times New Roman" w:hAnsi="Century Gothic" w:cs="Times New Roman"/>
          <w:sz w:val="18"/>
          <w:szCs w:val="18"/>
          <w:lang w:eastAsia="pl-PL"/>
        </w:rPr>
        <w:t xml:space="preserve"> Iwona Mackiewicz</w:t>
      </w:r>
    </w:p>
    <w:p w14:paraId="761B248B" w14:textId="77777777" w:rsidR="00356CCE" w:rsidRDefault="00356CCE" w:rsidP="002A7BC4">
      <w:pPr>
        <w:spacing w:after="0" w:line="240" w:lineRule="auto"/>
        <w:ind w:left="284" w:hanging="284"/>
        <w:jc w:val="both"/>
        <w:rPr>
          <w:rFonts w:ascii="Century Gothic" w:eastAsia="Times New Roman" w:hAnsi="Century Gothic" w:cs="Times New Roman"/>
          <w:sz w:val="18"/>
          <w:szCs w:val="18"/>
          <w:lang w:eastAsia="pl-PL"/>
        </w:rPr>
      </w:pPr>
    </w:p>
    <w:p w14:paraId="2582A159" w14:textId="1278F458" w:rsidR="002A7BC4" w:rsidRDefault="005156BC" w:rsidP="002A7BC4">
      <w:pPr>
        <w:spacing w:after="0" w:line="24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r>
      <w:r w:rsidR="00EF45EC">
        <w:rPr>
          <w:rFonts w:ascii="Century Gothic" w:eastAsia="Times New Roman" w:hAnsi="Century Gothic" w:cs="Times New Roman"/>
          <w:sz w:val="18"/>
          <w:szCs w:val="18"/>
          <w:lang w:eastAsia="pl-PL"/>
        </w:rPr>
        <w:t xml:space="preserve"> Magdalena Piątek </w:t>
      </w:r>
    </w:p>
    <w:p w14:paraId="1D28E8A3" w14:textId="77777777" w:rsidR="00356CCE" w:rsidRDefault="00356CCE" w:rsidP="002A7BC4">
      <w:pPr>
        <w:spacing w:after="0" w:line="240" w:lineRule="auto"/>
        <w:ind w:left="284" w:hanging="284"/>
        <w:jc w:val="both"/>
        <w:rPr>
          <w:rFonts w:ascii="Century Gothic" w:eastAsia="Times New Roman" w:hAnsi="Century Gothic" w:cs="Times New Roman"/>
          <w:sz w:val="18"/>
          <w:szCs w:val="18"/>
          <w:lang w:eastAsia="pl-PL"/>
        </w:rPr>
      </w:pPr>
    </w:p>
    <w:p w14:paraId="2196AEE8" w14:textId="1D4245B5" w:rsidR="002A7BC4" w:rsidRDefault="002A7BC4" w:rsidP="002A7BC4">
      <w:pPr>
        <w:spacing w:after="0" w:line="240" w:lineRule="auto"/>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Członek         </w:t>
      </w:r>
      <w:r w:rsidR="00EF45EC">
        <w:rPr>
          <w:rFonts w:ascii="Century Gothic" w:eastAsia="Times New Roman" w:hAnsi="Century Gothic" w:cs="Times New Roman"/>
          <w:sz w:val="18"/>
          <w:szCs w:val="18"/>
          <w:lang w:eastAsia="pl-PL"/>
        </w:rPr>
        <w:t xml:space="preserve">      Aneta Kurczalska</w:t>
      </w:r>
    </w:p>
    <w:p w14:paraId="6E8EB6C4" w14:textId="77777777" w:rsidR="00A72F67" w:rsidRDefault="00A72F67" w:rsidP="002A7BC4">
      <w:pPr>
        <w:spacing w:after="0" w:line="240" w:lineRule="auto"/>
        <w:ind w:left="284" w:hanging="284"/>
        <w:rPr>
          <w:rFonts w:ascii="Century Gothic" w:eastAsia="Times New Roman" w:hAnsi="Century Gothic" w:cs="Times New Roman"/>
          <w:sz w:val="18"/>
          <w:szCs w:val="18"/>
          <w:lang w:eastAsia="pl-PL"/>
        </w:rPr>
      </w:pPr>
    </w:p>
    <w:p w14:paraId="62BC44B9" w14:textId="308FF1F6" w:rsidR="00B600B6" w:rsidRDefault="005156BC" w:rsidP="00A72F67">
      <w:pPr>
        <w:spacing w:after="0" w:line="24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00EF45EC">
        <w:rPr>
          <w:rFonts w:ascii="Century Gothic" w:eastAsia="Times New Roman" w:hAnsi="Century Gothic" w:cs="Times New Roman"/>
          <w:sz w:val="18"/>
          <w:szCs w:val="18"/>
          <w:lang w:eastAsia="pl-PL"/>
        </w:rPr>
        <w:t xml:space="preserve"> Agnieszka Lis-Nowacka</w:t>
      </w:r>
      <w:r w:rsidR="002A7BC4">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p>
    <w:p w14:paraId="429DFB25" w14:textId="77777777" w:rsidR="00EF45EC" w:rsidRDefault="00EF45EC" w:rsidP="00A72F67">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3FFC5983" w14:textId="46F355B6" w:rsidR="00B600B6" w:rsidRDefault="00EF45EC" w:rsidP="00A72F67">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 upoważnienia Dyrektora</w:t>
      </w:r>
    </w:p>
    <w:p w14:paraId="3A9856E9" w14:textId="4A902459" w:rsidR="00B600B6" w:rsidRDefault="00EF45EC" w:rsidP="00EF45EC">
      <w:pPr>
        <w:spacing w:after="0" w:line="240" w:lineRule="auto"/>
        <w:ind w:left="284" w:firstLine="510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Zastępca Dyrektora ds. Pielęgniarstwa</w:t>
      </w:r>
    </w:p>
    <w:p w14:paraId="1C009A3C" w14:textId="27DEC483" w:rsidR="00EF45EC" w:rsidRDefault="00EF45EC" w:rsidP="00EF45EC">
      <w:pPr>
        <w:spacing w:after="0" w:line="240" w:lineRule="auto"/>
        <w:ind w:left="284" w:firstLine="510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Teresa Sadowska-Wołkowicka</w:t>
      </w:r>
    </w:p>
    <w:p w14:paraId="188A926D" w14:textId="1B9542A5" w:rsidR="00EF45EC" w:rsidRPr="00EF45EC" w:rsidRDefault="00EF45EC" w:rsidP="00EF45EC">
      <w:pPr>
        <w:tabs>
          <w:tab w:val="left" w:pos="5283"/>
        </w:tabs>
        <w:rPr>
          <w:rFonts w:ascii="Century Gothic" w:eastAsia="Times New Roman" w:hAnsi="Century Gothic" w:cs="Times New Roman"/>
          <w:i/>
          <w:iCs/>
          <w:sz w:val="16"/>
          <w:szCs w:val="16"/>
          <w:lang w:eastAsia="pl-PL"/>
        </w:rPr>
      </w:pPr>
      <w:r w:rsidRPr="00EF45EC">
        <w:rPr>
          <w:rFonts w:ascii="Century Gothic" w:eastAsia="Times New Roman" w:hAnsi="Century Gothic" w:cs="Times New Roman"/>
          <w:i/>
          <w:iCs/>
          <w:sz w:val="16"/>
          <w:szCs w:val="16"/>
          <w:lang w:eastAsia="pl-PL"/>
        </w:rPr>
        <w:tab/>
        <w:t xml:space="preserve">   </w:t>
      </w:r>
    </w:p>
    <w:p w14:paraId="482A738E" w14:textId="26C1E139" w:rsidR="00EF45EC" w:rsidRPr="00EF45EC" w:rsidRDefault="00EF45EC" w:rsidP="00EF45EC">
      <w:pPr>
        <w:tabs>
          <w:tab w:val="left" w:pos="5283"/>
        </w:tabs>
        <w:rPr>
          <w:rFonts w:ascii="Century Gothic" w:eastAsia="Times New Roman" w:hAnsi="Century Gothic" w:cs="Times New Roman"/>
          <w:i/>
          <w:iCs/>
          <w:sz w:val="16"/>
          <w:szCs w:val="16"/>
          <w:lang w:eastAsia="pl-PL"/>
        </w:rPr>
      </w:pPr>
      <w:r w:rsidRPr="00EF45EC">
        <w:rPr>
          <w:rFonts w:ascii="Century Gothic" w:eastAsia="Times New Roman" w:hAnsi="Century Gothic" w:cs="Times New Roman"/>
          <w:i/>
          <w:iCs/>
          <w:sz w:val="16"/>
          <w:szCs w:val="16"/>
          <w:lang w:eastAsia="pl-PL"/>
        </w:rPr>
        <w:t>(podpisy na oryginale)</w:t>
      </w:r>
    </w:p>
    <w:sectPr w:rsidR="00EF45EC" w:rsidRPr="00EF45EC" w:rsidSect="00AF2449">
      <w:footerReference w:type="default" r:id="rId47"/>
      <w:type w:val="continuous"/>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9821" w14:textId="77777777" w:rsidR="002104FE" w:rsidRDefault="002104FE" w:rsidP="008A5607">
      <w:pPr>
        <w:spacing w:after="0" w:line="240" w:lineRule="auto"/>
      </w:pPr>
      <w:r>
        <w:separator/>
      </w:r>
    </w:p>
  </w:endnote>
  <w:endnote w:type="continuationSeparator" w:id="0">
    <w:p w14:paraId="7E3ED1E5" w14:textId="77777777" w:rsidR="002104FE" w:rsidRDefault="002104FE"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105163" w:rsidRPr="005416AB" w:rsidRDefault="00105163">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17</w:t>
        </w:r>
        <w:r w:rsidRPr="005416AB">
          <w:rPr>
            <w:rFonts w:ascii="Century Gothic" w:hAnsi="Century Gothic"/>
            <w:sz w:val="16"/>
            <w:szCs w:val="16"/>
          </w:rPr>
          <w:fldChar w:fldCharType="end"/>
        </w:r>
      </w:p>
    </w:sdtContent>
  </w:sdt>
  <w:p w14:paraId="7966064C" w14:textId="77777777" w:rsidR="00105163" w:rsidRDefault="001051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BE7D" w14:textId="77777777" w:rsidR="002104FE" w:rsidRDefault="002104FE" w:rsidP="008A5607">
      <w:pPr>
        <w:spacing w:after="0" w:line="240" w:lineRule="auto"/>
      </w:pPr>
      <w:r>
        <w:separator/>
      </w:r>
    </w:p>
  </w:footnote>
  <w:footnote w:type="continuationSeparator" w:id="0">
    <w:p w14:paraId="3BEE2AFD" w14:textId="77777777" w:rsidR="002104FE" w:rsidRDefault="002104FE"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6689C"/>
    <w:multiLevelType w:val="hybridMultilevel"/>
    <w:tmpl w:val="4AD6644E"/>
    <w:lvl w:ilvl="0" w:tplc="1C345BF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A81034D"/>
    <w:multiLevelType w:val="hybridMultilevel"/>
    <w:tmpl w:val="885808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E7112B0"/>
    <w:multiLevelType w:val="hybridMultilevel"/>
    <w:tmpl w:val="EBEC507A"/>
    <w:lvl w:ilvl="0" w:tplc="B44A2FE6">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E830C7"/>
    <w:multiLevelType w:val="hybridMultilevel"/>
    <w:tmpl w:val="72DA8066"/>
    <w:lvl w:ilvl="0" w:tplc="013C9C72">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177C5F"/>
    <w:multiLevelType w:val="hybridMultilevel"/>
    <w:tmpl w:val="1FAA4160"/>
    <w:lvl w:ilvl="0" w:tplc="2BB059EC">
      <w:start w:val="2"/>
      <w:numFmt w:val="decimal"/>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5664EB8"/>
    <w:multiLevelType w:val="hybridMultilevel"/>
    <w:tmpl w:val="D14AA242"/>
    <w:lvl w:ilvl="0" w:tplc="7EFC191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90533BA"/>
    <w:multiLevelType w:val="hybridMultilevel"/>
    <w:tmpl w:val="578C28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E52038D"/>
    <w:multiLevelType w:val="hybridMultilevel"/>
    <w:tmpl w:val="EA124148"/>
    <w:lvl w:ilvl="0" w:tplc="5A7CCAC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E836810"/>
    <w:multiLevelType w:val="hybridMultilevel"/>
    <w:tmpl w:val="D2E051DE"/>
    <w:lvl w:ilvl="0" w:tplc="A448CC72">
      <w:start w:val="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4A7F2E6D"/>
    <w:multiLevelType w:val="hybridMultilevel"/>
    <w:tmpl w:val="7724467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2" w15:restartNumberingAfterBreak="0">
    <w:nsid w:val="50051A5D"/>
    <w:multiLevelType w:val="hybridMultilevel"/>
    <w:tmpl w:val="95E282B6"/>
    <w:lvl w:ilvl="0" w:tplc="E7C2999A">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08A09D8"/>
    <w:multiLevelType w:val="hybridMultilevel"/>
    <w:tmpl w:val="A3E2BA56"/>
    <w:lvl w:ilvl="0" w:tplc="D01EAA6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0C00A23"/>
    <w:multiLevelType w:val="hybridMultilevel"/>
    <w:tmpl w:val="A002F4A4"/>
    <w:lvl w:ilvl="0" w:tplc="A7E454F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49C2CE4"/>
    <w:multiLevelType w:val="hybridMultilevel"/>
    <w:tmpl w:val="E818919C"/>
    <w:lvl w:ilvl="0" w:tplc="F6EC4934">
      <w:start w:val="1"/>
      <w:numFmt w:val="lowerLetter"/>
      <w:lvlText w:val="%1)"/>
      <w:lvlJc w:val="left"/>
      <w:pPr>
        <w:ind w:left="1191" w:hanging="360"/>
      </w:pPr>
      <w:rPr>
        <w:rFonts w:hint="default"/>
      </w:r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26" w15:restartNumberingAfterBreak="0">
    <w:nsid w:val="54C25FD6"/>
    <w:multiLevelType w:val="hybridMultilevel"/>
    <w:tmpl w:val="7BE44F8C"/>
    <w:lvl w:ilvl="0" w:tplc="245C6A8A">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77911"/>
    <w:multiLevelType w:val="hybridMultilevel"/>
    <w:tmpl w:val="4D54F50C"/>
    <w:lvl w:ilvl="0" w:tplc="7F541A7C">
      <w:start w:val="1"/>
      <w:numFmt w:val="lowerLetter"/>
      <w:lvlText w:val="%1)"/>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15:restartNumberingAfterBreak="0">
    <w:nsid w:val="6C6D55B5"/>
    <w:multiLevelType w:val="hybridMultilevel"/>
    <w:tmpl w:val="E97E1622"/>
    <w:lvl w:ilvl="0" w:tplc="EDFC5E24">
      <w:start w:val="16"/>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D8E3FD5"/>
    <w:multiLevelType w:val="hybridMultilevel"/>
    <w:tmpl w:val="D5EA0948"/>
    <w:lvl w:ilvl="0" w:tplc="7CB0E042">
      <w:start w:val="1"/>
      <w:numFmt w:val="lowerLetter"/>
      <w:lvlText w:val="%1)"/>
      <w:lvlJc w:val="left"/>
      <w:pPr>
        <w:ind w:left="720" w:hanging="360"/>
      </w:pPr>
      <w:rPr>
        <w:rFonts w:ascii="Century Gothic" w:eastAsia="Times New Roman"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3"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786" w:hanging="360"/>
      </w:pPr>
      <w:rPr>
        <w:rFonts w:ascii="Century Gothic" w:eastAsiaTheme="minorHAns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DE4628E"/>
    <w:multiLevelType w:val="hybridMultilevel"/>
    <w:tmpl w:val="A1AE0F54"/>
    <w:lvl w:ilvl="0" w:tplc="1848CD74">
      <w:start w:val="1"/>
      <w:numFmt w:val="decimal"/>
      <w:lvlText w:val="%1."/>
      <w:lvlJc w:val="left"/>
      <w:pPr>
        <w:tabs>
          <w:tab w:val="num" w:pos="1080"/>
        </w:tabs>
        <w:ind w:left="1080" w:hanging="360"/>
      </w:pPr>
    </w:lvl>
    <w:lvl w:ilvl="1" w:tplc="57C0C07C">
      <w:start w:val="3"/>
      <w:numFmt w:val="bullet"/>
      <w:lvlText w:val="-"/>
      <w:lvlJc w:val="left"/>
      <w:pPr>
        <w:tabs>
          <w:tab w:val="num" w:pos="2190"/>
        </w:tabs>
        <w:ind w:left="2190" w:hanging="750"/>
      </w:pPr>
      <w:rPr>
        <w:rFonts w:ascii="Times New Roman" w:eastAsia="Times New Roman" w:hAnsi="Times New Roman" w:cs="Times New Roman" w:hint="default"/>
      </w:rPr>
    </w:lvl>
    <w:lvl w:ilvl="2" w:tplc="0415001B">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E600CDC"/>
    <w:multiLevelType w:val="hybridMultilevel"/>
    <w:tmpl w:val="6E4A9346"/>
    <w:lvl w:ilvl="0" w:tplc="7FF2DFB2">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7"/>
  </w:num>
  <w:num w:numId="6">
    <w:abstractNumId w:val="14"/>
  </w:num>
  <w:num w:numId="7">
    <w:abstractNumId w:val="34"/>
  </w:num>
  <w:num w:numId="8">
    <w:abstractNumId w:val="11"/>
  </w:num>
  <w:num w:numId="9">
    <w:abstractNumId w:val="33"/>
  </w:num>
  <w:num w:numId="10">
    <w:abstractNumId w:val="29"/>
  </w:num>
  <w:num w:numId="11">
    <w:abstractNumId w:val="7"/>
  </w:num>
  <w:num w:numId="12">
    <w:abstractNumId w:val="5"/>
  </w:num>
  <w:num w:numId="13">
    <w:abstractNumId w:val="32"/>
  </w:num>
  <w:num w:numId="14">
    <w:abstractNumId w:val="12"/>
  </w:num>
  <w:num w:numId="15">
    <w:abstractNumId w:val="28"/>
  </w:num>
  <w:num w:numId="16">
    <w:abstractNumId w:val="31"/>
  </w:num>
  <w:num w:numId="17">
    <w:abstractNumId w:val="26"/>
  </w:num>
  <w:num w:numId="18">
    <w:abstractNumId w:val="15"/>
  </w:num>
  <w:num w:numId="19">
    <w:abstractNumId w:val="4"/>
  </w:num>
  <w:num w:numId="20">
    <w:abstractNumId w:val="30"/>
  </w:num>
  <w:num w:numId="21">
    <w:abstractNumId w:val="22"/>
  </w:num>
  <w:num w:numId="22">
    <w:abstractNumId w:val="36"/>
  </w:num>
  <w:num w:numId="23">
    <w:abstractNumId w:val="23"/>
  </w:num>
  <w:num w:numId="24">
    <w:abstractNumId w:val="16"/>
  </w:num>
  <w:num w:numId="25">
    <w:abstractNumId w:val="19"/>
  </w:num>
  <w:num w:numId="26">
    <w:abstractNumId w:val="35"/>
  </w:num>
  <w:num w:numId="27">
    <w:abstractNumId w:val="24"/>
  </w:num>
  <w:num w:numId="28">
    <w:abstractNumId w:val="37"/>
  </w:num>
  <w:num w:numId="29">
    <w:abstractNumId w:val="25"/>
  </w:num>
  <w:num w:numId="30">
    <w:abstractNumId w:val="8"/>
  </w:num>
  <w:num w:numId="31">
    <w:abstractNumId w:val="21"/>
  </w:num>
  <w:num w:numId="32">
    <w:abstractNumId w:val="18"/>
  </w:num>
  <w:num w:numId="33">
    <w:abstractNumId w:val="13"/>
  </w:num>
  <w:num w:numId="34">
    <w:abstractNumId w:val="17"/>
  </w:num>
  <w:num w:numId="35">
    <w:abstractNumId w:val="3"/>
  </w:num>
  <w:num w:numId="36">
    <w:abstractNumId w:val="31"/>
  </w:num>
  <w:num w:numId="37">
    <w:abstractNumId w:val="20"/>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07A9"/>
    <w:rsid w:val="00013798"/>
    <w:rsid w:val="00014131"/>
    <w:rsid w:val="00015C95"/>
    <w:rsid w:val="0002061A"/>
    <w:rsid w:val="00026ABC"/>
    <w:rsid w:val="00030A12"/>
    <w:rsid w:val="000324B0"/>
    <w:rsid w:val="000344E7"/>
    <w:rsid w:val="000355B0"/>
    <w:rsid w:val="00037DF1"/>
    <w:rsid w:val="000404D3"/>
    <w:rsid w:val="00047313"/>
    <w:rsid w:val="00047BA2"/>
    <w:rsid w:val="00050108"/>
    <w:rsid w:val="00055554"/>
    <w:rsid w:val="000577C5"/>
    <w:rsid w:val="00064B03"/>
    <w:rsid w:val="0007374E"/>
    <w:rsid w:val="00073FB6"/>
    <w:rsid w:val="0008033D"/>
    <w:rsid w:val="00084EA6"/>
    <w:rsid w:val="000877B8"/>
    <w:rsid w:val="00087913"/>
    <w:rsid w:val="00091374"/>
    <w:rsid w:val="00093ECB"/>
    <w:rsid w:val="0009678C"/>
    <w:rsid w:val="0009776F"/>
    <w:rsid w:val="000A06B1"/>
    <w:rsid w:val="000A45D5"/>
    <w:rsid w:val="000B09E3"/>
    <w:rsid w:val="000B1076"/>
    <w:rsid w:val="000B4979"/>
    <w:rsid w:val="000B5CB9"/>
    <w:rsid w:val="000C00BD"/>
    <w:rsid w:val="000C112E"/>
    <w:rsid w:val="000D00DD"/>
    <w:rsid w:val="000D00F6"/>
    <w:rsid w:val="000D2370"/>
    <w:rsid w:val="000D4CE6"/>
    <w:rsid w:val="000E3AB2"/>
    <w:rsid w:val="000F1631"/>
    <w:rsid w:val="000F3646"/>
    <w:rsid w:val="00103397"/>
    <w:rsid w:val="00105163"/>
    <w:rsid w:val="0010554E"/>
    <w:rsid w:val="00105A7D"/>
    <w:rsid w:val="001115E0"/>
    <w:rsid w:val="001167D1"/>
    <w:rsid w:val="00117A12"/>
    <w:rsid w:val="0012019B"/>
    <w:rsid w:val="0012283D"/>
    <w:rsid w:val="00122D8C"/>
    <w:rsid w:val="00132B0E"/>
    <w:rsid w:val="0013376F"/>
    <w:rsid w:val="00135DFA"/>
    <w:rsid w:val="001372E8"/>
    <w:rsid w:val="00140F3D"/>
    <w:rsid w:val="00141446"/>
    <w:rsid w:val="00142F79"/>
    <w:rsid w:val="00144F13"/>
    <w:rsid w:val="00145512"/>
    <w:rsid w:val="00146D61"/>
    <w:rsid w:val="00161BFC"/>
    <w:rsid w:val="00166C49"/>
    <w:rsid w:val="00174859"/>
    <w:rsid w:val="00184250"/>
    <w:rsid w:val="001859B3"/>
    <w:rsid w:val="00193825"/>
    <w:rsid w:val="001A1438"/>
    <w:rsid w:val="001A39AF"/>
    <w:rsid w:val="001A7BE2"/>
    <w:rsid w:val="001B46A0"/>
    <w:rsid w:val="001B54FB"/>
    <w:rsid w:val="001B7A56"/>
    <w:rsid w:val="001C0BF9"/>
    <w:rsid w:val="001C25C5"/>
    <w:rsid w:val="001C27D3"/>
    <w:rsid w:val="001C6469"/>
    <w:rsid w:val="001C762D"/>
    <w:rsid w:val="001E0C38"/>
    <w:rsid w:val="001E4E0F"/>
    <w:rsid w:val="001E67DF"/>
    <w:rsid w:val="001F0EC9"/>
    <w:rsid w:val="00202823"/>
    <w:rsid w:val="00203703"/>
    <w:rsid w:val="00206A71"/>
    <w:rsid w:val="00206C59"/>
    <w:rsid w:val="002104FE"/>
    <w:rsid w:val="00210655"/>
    <w:rsid w:val="00211F92"/>
    <w:rsid w:val="00212982"/>
    <w:rsid w:val="00212A86"/>
    <w:rsid w:val="00214D7C"/>
    <w:rsid w:val="00222AEA"/>
    <w:rsid w:val="00232237"/>
    <w:rsid w:val="002519FD"/>
    <w:rsid w:val="00251ED5"/>
    <w:rsid w:val="00253258"/>
    <w:rsid w:val="00262DE1"/>
    <w:rsid w:val="0026434F"/>
    <w:rsid w:val="0026459F"/>
    <w:rsid w:val="0026535B"/>
    <w:rsid w:val="002771A1"/>
    <w:rsid w:val="002807EB"/>
    <w:rsid w:val="002829D0"/>
    <w:rsid w:val="00287B6E"/>
    <w:rsid w:val="0029147C"/>
    <w:rsid w:val="00294693"/>
    <w:rsid w:val="00295034"/>
    <w:rsid w:val="002954E2"/>
    <w:rsid w:val="002A05DA"/>
    <w:rsid w:val="002A2F84"/>
    <w:rsid w:val="002A7BC4"/>
    <w:rsid w:val="002B3488"/>
    <w:rsid w:val="002C2377"/>
    <w:rsid w:val="002C5617"/>
    <w:rsid w:val="002D273B"/>
    <w:rsid w:val="002D2C37"/>
    <w:rsid w:val="002D619D"/>
    <w:rsid w:val="002D7F5D"/>
    <w:rsid w:val="002E759E"/>
    <w:rsid w:val="002F2192"/>
    <w:rsid w:val="002F30A0"/>
    <w:rsid w:val="002F633A"/>
    <w:rsid w:val="00302697"/>
    <w:rsid w:val="00302B23"/>
    <w:rsid w:val="003141F5"/>
    <w:rsid w:val="003149C9"/>
    <w:rsid w:val="00315A25"/>
    <w:rsid w:val="00321A7E"/>
    <w:rsid w:val="00324D73"/>
    <w:rsid w:val="00327842"/>
    <w:rsid w:val="003373AF"/>
    <w:rsid w:val="003428ED"/>
    <w:rsid w:val="00344EE0"/>
    <w:rsid w:val="00351DBB"/>
    <w:rsid w:val="00354FAE"/>
    <w:rsid w:val="00356CCE"/>
    <w:rsid w:val="00361097"/>
    <w:rsid w:val="0036284B"/>
    <w:rsid w:val="003652C1"/>
    <w:rsid w:val="0037277F"/>
    <w:rsid w:val="00375264"/>
    <w:rsid w:val="00377B49"/>
    <w:rsid w:val="00382EAC"/>
    <w:rsid w:val="00384EC1"/>
    <w:rsid w:val="00385614"/>
    <w:rsid w:val="0039381B"/>
    <w:rsid w:val="00395F82"/>
    <w:rsid w:val="00397165"/>
    <w:rsid w:val="003A34B2"/>
    <w:rsid w:val="003A746B"/>
    <w:rsid w:val="003B1B18"/>
    <w:rsid w:val="003B1CD8"/>
    <w:rsid w:val="003C1AE3"/>
    <w:rsid w:val="003C2C82"/>
    <w:rsid w:val="003C5FB2"/>
    <w:rsid w:val="003D1691"/>
    <w:rsid w:val="003E0A7D"/>
    <w:rsid w:val="003E0CF0"/>
    <w:rsid w:val="003E0EFB"/>
    <w:rsid w:val="003E1515"/>
    <w:rsid w:val="003E2108"/>
    <w:rsid w:val="003E414C"/>
    <w:rsid w:val="003F4FF0"/>
    <w:rsid w:val="003F7D7D"/>
    <w:rsid w:val="0042103C"/>
    <w:rsid w:val="00424594"/>
    <w:rsid w:val="00426BC1"/>
    <w:rsid w:val="00430C3A"/>
    <w:rsid w:val="004310D6"/>
    <w:rsid w:val="0043504A"/>
    <w:rsid w:val="00437040"/>
    <w:rsid w:val="0044256B"/>
    <w:rsid w:val="00443CDC"/>
    <w:rsid w:val="00446F14"/>
    <w:rsid w:val="00450736"/>
    <w:rsid w:val="00452693"/>
    <w:rsid w:val="00453AB8"/>
    <w:rsid w:val="00456B57"/>
    <w:rsid w:val="00460130"/>
    <w:rsid w:val="00465D94"/>
    <w:rsid w:val="00466677"/>
    <w:rsid w:val="0047203A"/>
    <w:rsid w:val="0047774F"/>
    <w:rsid w:val="00480187"/>
    <w:rsid w:val="0048532C"/>
    <w:rsid w:val="00485D49"/>
    <w:rsid w:val="00490068"/>
    <w:rsid w:val="00493BB5"/>
    <w:rsid w:val="00494CA4"/>
    <w:rsid w:val="00494E24"/>
    <w:rsid w:val="00497C6B"/>
    <w:rsid w:val="004A190F"/>
    <w:rsid w:val="004A288A"/>
    <w:rsid w:val="004B1862"/>
    <w:rsid w:val="004B6F61"/>
    <w:rsid w:val="004C2BA6"/>
    <w:rsid w:val="004C3B99"/>
    <w:rsid w:val="004C5534"/>
    <w:rsid w:val="004D08AF"/>
    <w:rsid w:val="004D1877"/>
    <w:rsid w:val="004D29FF"/>
    <w:rsid w:val="004E3F79"/>
    <w:rsid w:val="004E7E7C"/>
    <w:rsid w:val="004F162B"/>
    <w:rsid w:val="004F3DEF"/>
    <w:rsid w:val="004F5C7B"/>
    <w:rsid w:val="00501AE7"/>
    <w:rsid w:val="00502FA1"/>
    <w:rsid w:val="00504431"/>
    <w:rsid w:val="00505859"/>
    <w:rsid w:val="0050670B"/>
    <w:rsid w:val="00513DF6"/>
    <w:rsid w:val="005156BC"/>
    <w:rsid w:val="00523705"/>
    <w:rsid w:val="005262D1"/>
    <w:rsid w:val="005323A8"/>
    <w:rsid w:val="00533D7A"/>
    <w:rsid w:val="005341D3"/>
    <w:rsid w:val="00540963"/>
    <w:rsid w:val="00540D6A"/>
    <w:rsid w:val="005416AB"/>
    <w:rsid w:val="00542217"/>
    <w:rsid w:val="0054516D"/>
    <w:rsid w:val="00550BB3"/>
    <w:rsid w:val="00554893"/>
    <w:rsid w:val="005610A1"/>
    <w:rsid w:val="00572A41"/>
    <w:rsid w:val="005743AF"/>
    <w:rsid w:val="00582F1D"/>
    <w:rsid w:val="00591071"/>
    <w:rsid w:val="0059164C"/>
    <w:rsid w:val="00591C0B"/>
    <w:rsid w:val="00592E57"/>
    <w:rsid w:val="005A2613"/>
    <w:rsid w:val="005B0D65"/>
    <w:rsid w:val="005B66B8"/>
    <w:rsid w:val="005B73EB"/>
    <w:rsid w:val="005C3637"/>
    <w:rsid w:val="005C3AA0"/>
    <w:rsid w:val="005D23EC"/>
    <w:rsid w:val="005D3050"/>
    <w:rsid w:val="005D378E"/>
    <w:rsid w:val="005E33BD"/>
    <w:rsid w:val="005E3F0C"/>
    <w:rsid w:val="005E641D"/>
    <w:rsid w:val="005F004F"/>
    <w:rsid w:val="005F0B04"/>
    <w:rsid w:val="005F14B6"/>
    <w:rsid w:val="006007AA"/>
    <w:rsid w:val="006017DB"/>
    <w:rsid w:val="00602497"/>
    <w:rsid w:val="006134F6"/>
    <w:rsid w:val="00616337"/>
    <w:rsid w:val="00616F8A"/>
    <w:rsid w:val="00617891"/>
    <w:rsid w:val="00621132"/>
    <w:rsid w:val="00623B30"/>
    <w:rsid w:val="00626AF0"/>
    <w:rsid w:val="006305D1"/>
    <w:rsid w:val="006307BB"/>
    <w:rsid w:val="0063788E"/>
    <w:rsid w:val="00640863"/>
    <w:rsid w:val="00644CEC"/>
    <w:rsid w:val="00644DFA"/>
    <w:rsid w:val="00650CCE"/>
    <w:rsid w:val="00655E60"/>
    <w:rsid w:val="006563EF"/>
    <w:rsid w:val="00665DAA"/>
    <w:rsid w:val="00672602"/>
    <w:rsid w:val="00675146"/>
    <w:rsid w:val="00675E2C"/>
    <w:rsid w:val="0067689B"/>
    <w:rsid w:val="00684347"/>
    <w:rsid w:val="00685FCD"/>
    <w:rsid w:val="006869DF"/>
    <w:rsid w:val="00687067"/>
    <w:rsid w:val="00691A01"/>
    <w:rsid w:val="00692ACD"/>
    <w:rsid w:val="00694A26"/>
    <w:rsid w:val="006963DB"/>
    <w:rsid w:val="006A10E0"/>
    <w:rsid w:val="006A248E"/>
    <w:rsid w:val="006A4E42"/>
    <w:rsid w:val="006A5BF5"/>
    <w:rsid w:val="006B061C"/>
    <w:rsid w:val="006B273C"/>
    <w:rsid w:val="006B3338"/>
    <w:rsid w:val="006C3F80"/>
    <w:rsid w:val="006C5841"/>
    <w:rsid w:val="006D322F"/>
    <w:rsid w:val="006D41ED"/>
    <w:rsid w:val="006D4A11"/>
    <w:rsid w:val="006E594A"/>
    <w:rsid w:val="006E6FEE"/>
    <w:rsid w:val="006E71EA"/>
    <w:rsid w:val="00701469"/>
    <w:rsid w:val="007024B9"/>
    <w:rsid w:val="0070492F"/>
    <w:rsid w:val="00706B3E"/>
    <w:rsid w:val="007108F9"/>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6DD9"/>
    <w:rsid w:val="00783964"/>
    <w:rsid w:val="0079421F"/>
    <w:rsid w:val="007A1C32"/>
    <w:rsid w:val="007A3701"/>
    <w:rsid w:val="007A5CE6"/>
    <w:rsid w:val="007A70BB"/>
    <w:rsid w:val="007B1D81"/>
    <w:rsid w:val="007B2D1E"/>
    <w:rsid w:val="007B668C"/>
    <w:rsid w:val="007C2CDC"/>
    <w:rsid w:val="007C7307"/>
    <w:rsid w:val="007D21F6"/>
    <w:rsid w:val="007D2718"/>
    <w:rsid w:val="007D490A"/>
    <w:rsid w:val="007F4744"/>
    <w:rsid w:val="007F71C0"/>
    <w:rsid w:val="00800F60"/>
    <w:rsid w:val="00804715"/>
    <w:rsid w:val="00805BEB"/>
    <w:rsid w:val="00807297"/>
    <w:rsid w:val="008152E7"/>
    <w:rsid w:val="00815E0B"/>
    <w:rsid w:val="00823AD0"/>
    <w:rsid w:val="008252A8"/>
    <w:rsid w:val="00832F19"/>
    <w:rsid w:val="008352A5"/>
    <w:rsid w:val="00840F9A"/>
    <w:rsid w:val="0084126C"/>
    <w:rsid w:val="00853737"/>
    <w:rsid w:val="008607E8"/>
    <w:rsid w:val="00860EB0"/>
    <w:rsid w:val="008631E8"/>
    <w:rsid w:val="0086506A"/>
    <w:rsid w:val="0087030C"/>
    <w:rsid w:val="00873C11"/>
    <w:rsid w:val="008843F4"/>
    <w:rsid w:val="00884F8B"/>
    <w:rsid w:val="00885B20"/>
    <w:rsid w:val="008861DA"/>
    <w:rsid w:val="008875AC"/>
    <w:rsid w:val="008916C7"/>
    <w:rsid w:val="00892633"/>
    <w:rsid w:val="00892DD8"/>
    <w:rsid w:val="00894653"/>
    <w:rsid w:val="008951D3"/>
    <w:rsid w:val="008961FE"/>
    <w:rsid w:val="008A5607"/>
    <w:rsid w:val="008A7307"/>
    <w:rsid w:val="008B07B0"/>
    <w:rsid w:val="008B0B94"/>
    <w:rsid w:val="008B19FC"/>
    <w:rsid w:val="008C1FAA"/>
    <w:rsid w:val="008C22E8"/>
    <w:rsid w:val="008C5EB4"/>
    <w:rsid w:val="008D1BC5"/>
    <w:rsid w:val="008D542F"/>
    <w:rsid w:val="008E2DB7"/>
    <w:rsid w:val="008E4C29"/>
    <w:rsid w:val="008E675D"/>
    <w:rsid w:val="008E6CB0"/>
    <w:rsid w:val="008F7F05"/>
    <w:rsid w:val="00914378"/>
    <w:rsid w:val="00915015"/>
    <w:rsid w:val="0092120F"/>
    <w:rsid w:val="009226AA"/>
    <w:rsid w:val="009241AD"/>
    <w:rsid w:val="00931695"/>
    <w:rsid w:val="00946E16"/>
    <w:rsid w:val="00951DAD"/>
    <w:rsid w:val="009534BE"/>
    <w:rsid w:val="00955570"/>
    <w:rsid w:val="009563CB"/>
    <w:rsid w:val="00967B1F"/>
    <w:rsid w:val="00973005"/>
    <w:rsid w:val="00974336"/>
    <w:rsid w:val="009758B4"/>
    <w:rsid w:val="00977AB5"/>
    <w:rsid w:val="00983D4E"/>
    <w:rsid w:val="00984E6F"/>
    <w:rsid w:val="00993327"/>
    <w:rsid w:val="009A2FDA"/>
    <w:rsid w:val="009A5EDD"/>
    <w:rsid w:val="009B22B2"/>
    <w:rsid w:val="009B4168"/>
    <w:rsid w:val="009B4D8D"/>
    <w:rsid w:val="009B7C59"/>
    <w:rsid w:val="009C26AF"/>
    <w:rsid w:val="009C7E8C"/>
    <w:rsid w:val="009D22E0"/>
    <w:rsid w:val="009D33ED"/>
    <w:rsid w:val="009D4D5A"/>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5274"/>
    <w:rsid w:val="00A302EF"/>
    <w:rsid w:val="00A3715D"/>
    <w:rsid w:val="00A40067"/>
    <w:rsid w:val="00A43326"/>
    <w:rsid w:val="00A50855"/>
    <w:rsid w:val="00A51681"/>
    <w:rsid w:val="00A5394A"/>
    <w:rsid w:val="00A649EC"/>
    <w:rsid w:val="00A66ED1"/>
    <w:rsid w:val="00A67B97"/>
    <w:rsid w:val="00A72F67"/>
    <w:rsid w:val="00A7322E"/>
    <w:rsid w:val="00A75C7B"/>
    <w:rsid w:val="00A7693F"/>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B2F8D"/>
    <w:rsid w:val="00AB43BA"/>
    <w:rsid w:val="00AB67F2"/>
    <w:rsid w:val="00AC437E"/>
    <w:rsid w:val="00AC451E"/>
    <w:rsid w:val="00AC49EE"/>
    <w:rsid w:val="00AC6EFF"/>
    <w:rsid w:val="00AC744E"/>
    <w:rsid w:val="00AC7B19"/>
    <w:rsid w:val="00AD016E"/>
    <w:rsid w:val="00AD0373"/>
    <w:rsid w:val="00AD6C4C"/>
    <w:rsid w:val="00AE1AF7"/>
    <w:rsid w:val="00AE3931"/>
    <w:rsid w:val="00AF2449"/>
    <w:rsid w:val="00B01338"/>
    <w:rsid w:val="00B01986"/>
    <w:rsid w:val="00B0507C"/>
    <w:rsid w:val="00B21596"/>
    <w:rsid w:val="00B21FC5"/>
    <w:rsid w:val="00B31E84"/>
    <w:rsid w:val="00B342D3"/>
    <w:rsid w:val="00B34CCF"/>
    <w:rsid w:val="00B34D61"/>
    <w:rsid w:val="00B37B53"/>
    <w:rsid w:val="00B4755E"/>
    <w:rsid w:val="00B4771C"/>
    <w:rsid w:val="00B50A20"/>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259B"/>
    <w:rsid w:val="00B93F7A"/>
    <w:rsid w:val="00B96859"/>
    <w:rsid w:val="00BA0098"/>
    <w:rsid w:val="00BA0C78"/>
    <w:rsid w:val="00BA36ED"/>
    <w:rsid w:val="00BA3D30"/>
    <w:rsid w:val="00BA412A"/>
    <w:rsid w:val="00BB0F81"/>
    <w:rsid w:val="00BB489E"/>
    <w:rsid w:val="00BB539D"/>
    <w:rsid w:val="00BB576E"/>
    <w:rsid w:val="00BC52CB"/>
    <w:rsid w:val="00BC65B3"/>
    <w:rsid w:val="00BC7227"/>
    <w:rsid w:val="00BD13F7"/>
    <w:rsid w:val="00BD60E6"/>
    <w:rsid w:val="00BD71B5"/>
    <w:rsid w:val="00BE0DCE"/>
    <w:rsid w:val="00BE291A"/>
    <w:rsid w:val="00BE2C29"/>
    <w:rsid w:val="00BE4D5A"/>
    <w:rsid w:val="00BF1771"/>
    <w:rsid w:val="00BF7712"/>
    <w:rsid w:val="00C012EF"/>
    <w:rsid w:val="00C0152F"/>
    <w:rsid w:val="00C02464"/>
    <w:rsid w:val="00C0254A"/>
    <w:rsid w:val="00C11498"/>
    <w:rsid w:val="00C16F00"/>
    <w:rsid w:val="00C17CE8"/>
    <w:rsid w:val="00C23D0C"/>
    <w:rsid w:val="00C24342"/>
    <w:rsid w:val="00C26AB8"/>
    <w:rsid w:val="00C27419"/>
    <w:rsid w:val="00C32514"/>
    <w:rsid w:val="00C33E59"/>
    <w:rsid w:val="00C355B2"/>
    <w:rsid w:val="00C41CF2"/>
    <w:rsid w:val="00C47DE7"/>
    <w:rsid w:val="00C52460"/>
    <w:rsid w:val="00C555B5"/>
    <w:rsid w:val="00C62327"/>
    <w:rsid w:val="00C73B07"/>
    <w:rsid w:val="00C76425"/>
    <w:rsid w:val="00C81152"/>
    <w:rsid w:val="00C832DC"/>
    <w:rsid w:val="00C97E29"/>
    <w:rsid w:val="00CA10AB"/>
    <w:rsid w:val="00CB2C51"/>
    <w:rsid w:val="00CC07FB"/>
    <w:rsid w:val="00CC6603"/>
    <w:rsid w:val="00CD245D"/>
    <w:rsid w:val="00CD4799"/>
    <w:rsid w:val="00CD4C32"/>
    <w:rsid w:val="00CE1366"/>
    <w:rsid w:val="00CE3084"/>
    <w:rsid w:val="00CE3B52"/>
    <w:rsid w:val="00CE5480"/>
    <w:rsid w:val="00CE54EA"/>
    <w:rsid w:val="00CE6118"/>
    <w:rsid w:val="00CF2015"/>
    <w:rsid w:val="00CF319D"/>
    <w:rsid w:val="00CF31F3"/>
    <w:rsid w:val="00CF3A15"/>
    <w:rsid w:val="00D03E77"/>
    <w:rsid w:val="00D1126A"/>
    <w:rsid w:val="00D16D75"/>
    <w:rsid w:val="00D20C7E"/>
    <w:rsid w:val="00D2301F"/>
    <w:rsid w:val="00D30674"/>
    <w:rsid w:val="00D30E51"/>
    <w:rsid w:val="00D37855"/>
    <w:rsid w:val="00D432B1"/>
    <w:rsid w:val="00D44489"/>
    <w:rsid w:val="00D459BD"/>
    <w:rsid w:val="00D60EA1"/>
    <w:rsid w:val="00D636BA"/>
    <w:rsid w:val="00D6435B"/>
    <w:rsid w:val="00D7045C"/>
    <w:rsid w:val="00D71C25"/>
    <w:rsid w:val="00D756C2"/>
    <w:rsid w:val="00D7761D"/>
    <w:rsid w:val="00D8136F"/>
    <w:rsid w:val="00D83255"/>
    <w:rsid w:val="00D86831"/>
    <w:rsid w:val="00D87917"/>
    <w:rsid w:val="00D903B6"/>
    <w:rsid w:val="00D92609"/>
    <w:rsid w:val="00DA0E81"/>
    <w:rsid w:val="00DB3C2C"/>
    <w:rsid w:val="00DB4CCF"/>
    <w:rsid w:val="00DC272F"/>
    <w:rsid w:val="00DC647F"/>
    <w:rsid w:val="00DD53D3"/>
    <w:rsid w:val="00DD546F"/>
    <w:rsid w:val="00DE01A0"/>
    <w:rsid w:val="00DE4562"/>
    <w:rsid w:val="00DE45D0"/>
    <w:rsid w:val="00DF0206"/>
    <w:rsid w:val="00DF79E0"/>
    <w:rsid w:val="00E022B1"/>
    <w:rsid w:val="00E02E61"/>
    <w:rsid w:val="00E1342B"/>
    <w:rsid w:val="00E204A7"/>
    <w:rsid w:val="00E23451"/>
    <w:rsid w:val="00E30CCD"/>
    <w:rsid w:val="00E31916"/>
    <w:rsid w:val="00E32CE6"/>
    <w:rsid w:val="00E34F64"/>
    <w:rsid w:val="00E37A92"/>
    <w:rsid w:val="00E5097D"/>
    <w:rsid w:val="00E5487C"/>
    <w:rsid w:val="00E55AA0"/>
    <w:rsid w:val="00E77017"/>
    <w:rsid w:val="00E85074"/>
    <w:rsid w:val="00E86C23"/>
    <w:rsid w:val="00E876F0"/>
    <w:rsid w:val="00EA0277"/>
    <w:rsid w:val="00EA4241"/>
    <w:rsid w:val="00EA724D"/>
    <w:rsid w:val="00EA7A98"/>
    <w:rsid w:val="00EC4082"/>
    <w:rsid w:val="00EE68EE"/>
    <w:rsid w:val="00EE6D15"/>
    <w:rsid w:val="00EF34FE"/>
    <w:rsid w:val="00EF45EC"/>
    <w:rsid w:val="00EF4E20"/>
    <w:rsid w:val="00F04253"/>
    <w:rsid w:val="00F0643F"/>
    <w:rsid w:val="00F069BE"/>
    <w:rsid w:val="00F16561"/>
    <w:rsid w:val="00F167E0"/>
    <w:rsid w:val="00F312DC"/>
    <w:rsid w:val="00F31562"/>
    <w:rsid w:val="00F35E02"/>
    <w:rsid w:val="00F371C4"/>
    <w:rsid w:val="00F4362F"/>
    <w:rsid w:val="00F45BB7"/>
    <w:rsid w:val="00F52BF4"/>
    <w:rsid w:val="00F53D84"/>
    <w:rsid w:val="00F61DBB"/>
    <w:rsid w:val="00F62B07"/>
    <w:rsid w:val="00F62C9F"/>
    <w:rsid w:val="00F630DC"/>
    <w:rsid w:val="00F6327D"/>
    <w:rsid w:val="00F704E0"/>
    <w:rsid w:val="00F71936"/>
    <w:rsid w:val="00F71F45"/>
    <w:rsid w:val="00F81921"/>
    <w:rsid w:val="00F84639"/>
    <w:rsid w:val="00F846DD"/>
    <w:rsid w:val="00F872D0"/>
    <w:rsid w:val="00F90705"/>
    <w:rsid w:val="00F91580"/>
    <w:rsid w:val="00F96424"/>
    <w:rsid w:val="00FA119A"/>
    <w:rsid w:val="00FA3F65"/>
    <w:rsid w:val="00FA450C"/>
    <w:rsid w:val="00FA551A"/>
    <w:rsid w:val="00FB1067"/>
    <w:rsid w:val="00FC2932"/>
    <w:rsid w:val="00FC59D3"/>
    <w:rsid w:val="00FD055B"/>
    <w:rsid w:val="00FD30C3"/>
    <w:rsid w:val="00FD6B7A"/>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372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uzp.gov.pl/baza-wiedzy/prawo-zamowien-publicznych-regulacje/prawo-krajowe/jednolity-europejski-dokument-zamowienia" TargetMode="External"/><Relationship Id="rId41" Type="http://schemas.openxmlformats.org/officeDocument/2006/relationships/hyperlink" Target="mailto:alis@pulm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mailto:alis@pulmonologia.olsztyn.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spd.uzp.gov.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54FD-D15A-4E48-8CA2-7154E631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11174</Words>
  <Characters>67046</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45</cp:revision>
  <cp:lastPrinted>2021-04-27T11:39:00Z</cp:lastPrinted>
  <dcterms:created xsi:type="dcterms:W3CDTF">2021-04-29T08:06:00Z</dcterms:created>
  <dcterms:modified xsi:type="dcterms:W3CDTF">2021-05-07T06:48:00Z</dcterms:modified>
</cp:coreProperties>
</file>