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B7920">
            <w:pPr>
              <w:rPr>
                <w:rFonts w:cs="Times New Roman"/>
                <w:b/>
                <w:sz w:val="21"/>
                <w:szCs w:val="21"/>
              </w:rPr>
            </w:pPr>
            <w:bookmarkStart w:id="0" w:name="_Hlk12607021"/>
            <w:r w:rsidRPr="00483ED3">
              <w:rPr>
                <w:rFonts w:cs="Times New Roman"/>
                <w:b/>
                <w:sz w:val="21"/>
                <w:szCs w:val="21"/>
              </w:rPr>
              <w:t>ZP/220/</w:t>
            </w:r>
            <w:r w:rsidR="00FB7920">
              <w:rPr>
                <w:rFonts w:cs="Times New Roman"/>
                <w:b/>
                <w:sz w:val="21"/>
                <w:szCs w:val="21"/>
              </w:rPr>
              <w:t>102</w:t>
            </w:r>
            <w:r w:rsidR="00CB7275" w:rsidRPr="00483ED3">
              <w:rPr>
                <w:rFonts w:cs="Times New Roman"/>
                <w:b/>
                <w:sz w:val="21"/>
                <w:szCs w:val="21"/>
              </w:rPr>
              <w:t>/</w:t>
            </w:r>
            <w:r w:rsidR="00A711D1" w:rsidRPr="00483ED3">
              <w:rPr>
                <w:rFonts w:cs="Times New Roman"/>
                <w:b/>
                <w:sz w:val="21"/>
                <w:szCs w:val="21"/>
              </w:rPr>
              <w:t>2</w:t>
            </w:r>
            <w:r w:rsidR="00651B27">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6E2B9E" w:rsidRDefault="00FB7920" w:rsidP="00883CDE">
      <w:pPr>
        <w:spacing w:line="240" w:lineRule="auto"/>
        <w:ind w:right="284"/>
        <w:jc w:val="both"/>
        <w:rPr>
          <w:rFonts w:cs="Times New Roman"/>
          <w:i/>
          <w:sz w:val="20"/>
          <w:szCs w:val="20"/>
        </w:rPr>
      </w:pPr>
      <w:r>
        <w:rPr>
          <w:rFonts w:ascii="Calibri" w:hAnsi="Calibri" w:cs="Calibri"/>
          <w:i/>
          <w:sz w:val="19"/>
          <w:szCs w:val="19"/>
        </w:rPr>
        <w:t xml:space="preserve">Dotyczy: postępowania o udzielenie zamówienia publicznego na dostawę, montaż i uruchomienie </w:t>
      </w:r>
      <w:r>
        <w:rPr>
          <w:rFonts w:ascii="Calibri" w:hAnsi="Calibri" w:cs="Calibri"/>
          <w:bCs/>
          <w:i/>
          <w:sz w:val="19"/>
          <w:szCs w:val="19"/>
        </w:rPr>
        <w:t>respiratora noworodkowego</w:t>
      </w:r>
      <w:r w:rsidR="00FD7725" w:rsidRPr="004955C0">
        <w:rPr>
          <w:rFonts w:ascii="Calibri" w:hAnsi="Calibri" w:cs="Calibri"/>
          <w:bCs/>
          <w:i/>
          <w:sz w:val="19"/>
          <w:szCs w:val="19"/>
        </w:rPr>
        <w:t>.</w:t>
      </w:r>
    </w:p>
    <w:p w:rsidR="00281F3D" w:rsidRDefault="00281F3D" w:rsidP="00883CDE">
      <w:pPr>
        <w:spacing w:after="0" w:line="240" w:lineRule="auto"/>
        <w:jc w:val="both"/>
        <w:rPr>
          <w:rFonts w:cs="Times New Roman"/>
          <w:b/>
          <w:sz w:val="21"/>
          <w:szCs w:val="21"/>
          <w:u w:val="single"/>
        </w:rPr>
      </w:pPr>
    </w:p>
    <w:p w:rsidR="001D32AC" w:rsidRPr="00483ED3" w:rsidRDefault="001D32AC"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r w:rsidR="00FB7920">
        <w:rPr>
          <w:rFonts w:cs="Times New Roman"/>
          <w:b/>
          <w:sz w:val="28"/>
          <w:szCs w:val="28"/>
        </w:rPr>
        <w:t xml:space="preserve"> ORAZ MODYFIKACJA SWZ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FB7920" w:rsidRDefault="001D32AC" w:rsidP="00FB7920">
      <w:pPr>
        <w:tabs>
          <w:tab w:val="left" w:pos="284"/>
        </w:tabs>
        <w:spacing w:after="0" w:line="240" w:lineRule="auto"/>
        <w:jc w:val="both"/>
        <w:rPr>
          <w:rFonts w:eastAsia="Times New Roman" w:cs="Calibri"/>
          <w:sz w:val="19"/>
          <w:szCs w:val="19"/>
        </w:rPr>
      </w:pPr>
      <w:bookmarkStart w:id="2" w:name="_Hlk12607031"/>
      <w:r w:rsidRPr="00FB7920">
        <w:rPr>
          <w:rFonts w:ascii="Calibri" w:hAnsi="Calibri" w:cs="Calibri"/>
          <w:sz w:val="19"/>
          <w:szCs w:val="19"/>
        </w:rPr>
        <w:t xml:space="preserve">Na podstawie art. 284 ustawy z dnia 11 września 2021 r. Prawo zamówień publicznych (Dz.U.2019.2019 t.j. z dnia 2019.10.24), zamawiający udziela następujących wyjaśnień na pytania dotyczące treści </w:t>
      </w:r>
      <w:proofErr w:type="spellStart"/>
      <w:r w:rsidRPr="00FB7920">
        <w:rPr>
          <w:rFonts w:ascii="Calibri" w:hAnsi="Calibri" w:cs="Calibri"/>
          <w:sz w:val="19"/>
          <w:szCs w:val="19"/>
        </w:rPr>
        <w:t>swz</w:t>
      </w:r>
      <w:proofErr w:type="spellEnd"/>
      <w:r w:rsidR="00780053" w:rsidRPr="00FB7920">
        <w:rPr>
          <w:rFonts w:eastAsia="Times New Roman" w:cs="Calibri"/>
          <w:sz w:val="19"/>
          <w:szCs w:val="19"/>
        </w:rPr>
        <w:t xml:space="preserve">: </w:t>
      </w:r>
    </w:p>
    <w:p w:rsidR="00935BC0" w:rsidRPr="00FB7920" w:rsidRDefault="00935BC0" w:rsidP="00FB7920">
      <w:pPr>
        <w:pStyle w:val="Textbody"/>
        <w:jc w:val="both"/>
        <w:rPr>
          <w:rFonts w:asciiTheme="minorHAnsi" w:eastAsia="SimSun" w:hAnsiTheme="minorHAnsi" w:cstheme="minorHAnsi"/>
          <w:kern w:val="1"/>
          <w:sz w:val="19"/>
          <w:szCs w:val="19"/>
          <w:lang w:eastAsia="hi-IN" w:bidi="hi-IN"/>
        </w:rPr>
      </w:pPr>
    </w:p>
    <w:p w:rsidR="00780053" w:rsidRPr="00FB7920" w:rsidRDefault="00780053" w:rsidP="00FB7920">
      <w:pPr>
        <w:pStyle w:val="Textbody"/>
        <w:jc w:val="both"/>
        <w:rPr>
          <w:rFonts w:asciiTheme="minorHAnsi" w:hAnsiTheme="minorHAnsi" w:cstheme="minorHAnsi"/>
          <w:b w:val="0"/>
          <w:bCs/>
          <w:i w:val="0"/>
          <w:sz w:val="19"/>
          <w:szCs w:val="19"/>
        </w:rPr>
      </w:pPr>
    </w:p>
    <w:p w:rsidR="00FB7920" w:rsidRDefault="00EB5DD9" w:rsidP="00FB7920">
      <w:pPr>
        <w:tabs>
          <w:tab w:val="left" w:pos="1665"/>
        </w:tabs>
        <w:spacing w:line="240" w:lineRule="auto"/>
        <w:rPr>
          <w:b/>
          <w:bCs/>
          <w:sz w:val="19"/>
          <w:szCs w:val="19"/>
        </w:rPr>
      </w:pPr>
      <w:r w:rsidRPr="00FB7920">
        <w:rPr>
          <w:b/>
          <w:bCs/>
          <w:sz w:val="19"/>
          <w:szCs w:val="19"/>
        </w:rPr>
        <w:t xml:space="preserve">Pytanie nr 1 </w:t>
      </w:r>
    </w:p>
    <w:p w:rsidR="00EB5DD9" w:rsidRPr="00FB7920" w:rsidRDefault="00FB7920" w:rsidP="00FB7920">
      <w:pPr>
        <w:tabs>
          <w:tab w:val="left" w:pos="1665"/>
        </w:tabs>
        <w:spacing w:line="240" w:lineRule="auto"/>
        <w:rPr>
          <w:b/>
          <w:bCs/>
          <w:sz w:val="19"/>
          <w:szCs w:val="19"/>
        </w:rPr>
      </w:pPr>
      <w:r w:rsidRPr="00FB7920">
        <w:rPr>
          <w:sz w:val="19"/>
          <w:szCs w:val="19"/>
        </w:rPr>
        <w:t>Czy Zamawiający dopuści do przetargu aparat spełniający wymagania przewidziane w SWZ, fabrycznie nowy, wolny od wad,</w:t>
      </w:r>
      <w:r>
        <w:rPr>
          <w:sz w:val="19"/>
          <w:szCs w:val="19"/>
        </w:rPr>
        <w:t xml:space="preserve"> </w:t>
      </w:r>
      <w:r w:rsidRPr="00FB7920">
        <w:rPr>
          <w:sz w:val="19"/>
          <w:szCs w:val="19"/>
        </w:rPr>
        <w:t>wyprodukowany w 2022 roku?</w:t>
      </w:r>
    </w:p>
    <w:p w:rsidR="00EB5DD9" w:rsidRPr="00FB7920" w:rsidRDefault="00EB5DD9" w:rsidP="00FB7920">
      <w:pPr>
        <w:spacing w:line="240" w:lineRule="auto"/>
        <w:jc w:val="both"/>
        <w:rPr>
          <w:sz w:val="19"/>
          <w:szCs w:val="19"/>
        </w:rPr>
      </w:pPr>
      <w:r w:rsidRPr="00FB7920">
        <w:rPr>
          <w:b/>
          <w:sz w:val="19"/>
          <w:szCs w:val="19"/>
        </w:rPr>
        <w:t>Odpowiedź:</w:t>
      </w:r>
      <w:r w:rsidRPr="00FB7920">
        <w:rPr>
          <w:sz w:val="19"/>
          <w:szCs w:val="19"/>
        </w:rPr>
        <w:t xml:space="preserve"> </w:t>
      </w:r>
      <w:r w:rsidR="00FB7920" w:rsidRPr="00FB7920">
        <w:rPr>
          <w:sz w:val="19"/>
          <w:szCs w:val="19"/>
        </w:rPr>
        <w:t>Zamawiający dopuszcza fabrycznie nowe urządzenie wyprodukowane w 2022 roku</w:t>
      </w:r>
      <w:r w:rsidRPr="00FB7920">
        <w:rPr>
          <w:sz w:val="19"/>
          <w:szCs w:val="19"/>
        </w:rPr>
        <w:t>.</w:t>
      </w:r>
    </w:p>
    <w:p w:rsidR="00FB7920" w:rsidRPr="00FB7920" w:rsidRDefault="00FB7920" w:rsidP="00FB7920">
      <w:pPr>
        <w:spacing w:line="240" w:lineRule="auto"/>
        <w:jc w:val="both"/>
        <w:rPr>
          <w:b/>
          <w:bCs/>
          <w:sz w:val="19"/>
          <w:szCs w:val="19"/>
        </w:rPr>
      </w:pPr>
    </w:p>
    <w:p w:rsidR="00FB7920" w:rsidRDefault="00FB7920" w:rsidP="00FB7920">
      <w:pPr>
        <w:spacing w:line="240" w:lineRule="auto"/>
        <w:jc w:val="both"/>
        <w:rPr>
          <w:rFonts w:cstheme="minorHAnsi"/>
          <w:sz w:val="19"/>
          <w:szCs w:val="19"/>
        </w:rPr>
      </w:pPr>
      <w:r w:rsidRPr="00FB7920">
        <w:rPr>
          <w:b/>
          <w:bCs/>
          <w:sz w:val="19"/>
          <w:szCs w:val="19"/>
        </w:rPr>
        <w:t>Pytanie nr 2</w:t>
      </w:r>
    </w:p>
    <w:p w:rsidR="00FB7920" w:rsidRPr="00FB7920" w:rsidRDefault="00FB7920" w:rsidP="00FB7920">
      <w:pPr>
        <w:spacing w:line="240" w:lineRule="auto"/>
        <w:jc w:val="both"/>
        <w:rPr>
          <w:rFonts w:cstheme="minorHAnsi"/>
          <w:sz w:val="19"/>
          <w:szCs w:val="19"/>
        </w:rPr>
      </w:pPr>
      <w:r w:rsidRPr="00FB7920">
        <w:rPr>
          <w:sz w:val="19"/>
          <w:szCs w:val="19"/>
        </w:rPr>
        <w:t>Czy Zamawiający zgodzi się na wydłużenie terminu naprawy gwarancyjnej do 5 dni roboczych bez konieczności użycia części zamiennych oraz do 10 dni roboczych w przypadku konieczności użycia części zamiennych? W przypadku pozytywnej odpowiedzi prosimy o odpowiednią modyfikację zapisów § 7 ust. 7.</w:t>
      </w:r>
    </w:p>
    <w:p w:rsidR="00FB7920" w:rsidRPr="00FB7920" w:rsidRDefault="00FB7920" w:rsidP="00FB7920">
      <w:pPr>
        <w:spacing w:line="240" w:lineRule="auto"/>
        <w:jc w:val="both"/>
        <w:rPr>
          <w:rFonts w:cstheme="minorHAnsi"/>
          <w:sz w:val="19"/>
          <w:szCs w:val="19"/>
        </w:rPr>
      </w:pPr>
      <w:r w:rsidRPr="00FB7920">
        <w:rPr>
          <w:b/>
          <w:sz w:val="19"/>
          <w:szCs w:val="19"/>
        </w:rPr>
        <w:t>Odpowiedź:</w:t>
      </w:r>
      <w:r w:rsidRPr="00FB7920">
        <w:rPr>
          <w:sz w:val="19"/>
          <w:szCs w:val="19"/>
        </w:rPr>
        <w:t xml:space="preserve"> </w:t>
      </w:r>
      <w:r w:rsidRPr="00FB7920">
        <w:rPr>
          <w:sz w:val="19"/>
          <w:szCs w:val="19"/>
        </w:rPr>
        <w:t>Zamawiający nie wyraża zgody.</w:t>
      </w:r>
    </w:p>
    <w:p w:rsidR="00FB7920" w:rsidRPr="00FB7920" w:rsidRDefault="00FB7920" w:rsidP="00FB7920">
      <w:pPr>
        <w:spacing w:line="240" w:lineRule="auto"/>
        <w:jc w:val="both"/>
        <w:rPr>
          <w:b/>
          <w:bCs/>
          <w:sz w:val="19"/>
          <w:szCs w:val="19"/>
        </w:rPr>
      </w:pPr>
    </w:p>
    <w:p w:rsidR="00FB7920" w:rsidRPr="00FB7920" w:rsidRDefault="00FB7920" w:rsidP="00FB7920">
      <w:pPr>
        <w:spacing w:line="240" w:lineRule="auto"/>
        <w:jc w:val="both"/>
        <w:rPr>
          <w:b/>
          <w:bCs/>
          <w:sz w:val="19"/>
          <w:szCs w:val="19"/>
        </w:rPr>
      </w:pPr>
      <w:r w:rsidRPr="00FB7920">
        <w:rPr>
          <w:b/>
          <w:bCs/>
          <w:sz w:val="19"/>
          <w:szCs w:val="19"/>
        </w:rPr>
        <w:t>Pytanie nr 3</w:t>
      </w:r>
    </w:p>
    <w:p w:rsidR="00FB7920" w:rsidRPr="00FB7920" w:rsidRDefault="00FB7920" w:rsidP="00FB7920">
      <w:pPr>
        <w:spacing w:line="240" w:lineRule="auto"/>
        <w:jc w:val="both"/>
        <w:rPr>
          <w:b/>
          <w:bCs/>
          <w:sz w:val="19"/>
          <w:szCs w:val="19"/>
        </w:rPr>
      </w:pPr>
      <w:r w:rsidRPr="00FB7920">
        <w:rPr>
          <w:sz w:val="19"/>
          <w:szCs w:val="19"/>
        </w:rPr>
        <w:t>Czy Zamawiający zgodzi się na obniżenie kary w § 11 ust. 2 pkt 1 do 0,5%? Kara na poziomie 5% wynagrodzenia brutto za każdy dzień zwłoki jest rażąco wysoka.</w:t>
      </w:r>
    </w:p>
    <w:p w:rsidR="00FB7920" w:rsidRPr="00FB7920" w:rsidRDefault="00FB7920" w:rsidP="00FB7920">
      <w:pPr>
        <w:spacing w:line="240" w:lineRule="auto"/>
        <w:jc w:val="both"/>
        <w:rPr>
          <w:rFonts w:cstheme="minorHAnsi"/>
          <w:sz w:val="19"/>
          <w:szCs w:val="19"/>
        </w:rPr>
      </w:pPr>
      <w:r w:rsidRPr="00FB7920">
        <w:rPr>
          <w:b/>
          <w:sz w:val="19"/>
          <w:szCs w:val="19"/>
        </w:rPr>
        <w:t>Odpowiedź:</w:t>
      </w:r>
      <w:r w:rsidRPr="00FB7920">
        <w:rPr>
          <w:sz w:val="19"/>
          <w:szCs w:val="19"/>
        </w:rPr>
        <w:t xml:space="preserve"> </w:t>
      </w:r>
      <w:r w:rsidRPr="00FB7920">
        <w:rPr>
          <w:sz w:val="19"/>
          <w:szCs w:val="19"/>
        </w:rPr>
        <w:t>Zamawiający nie zgadza się na obniżenie kar.</w:t>
      </w:r>
    </w:p>
    <w:p w:rsidR="00FB7920" w:rsidRPr="00FB7920" w:rsidRDefault="00FB7920" w:rsidP="00FB7920">
      <w:pPr>
        <w:spacing w:line="240" w:lineRule="auto"/>
        <w:jc w:val="both"/>
        <w:rPr>
          <w:rFonts w:cstheme="minorHAnsi"/>
          <w:sz w:val="19"/>
          <w:szCs w:val="19"/>
        </w:rPr>
      </w:pPr>
    </w:p>
    <w:p w:rsidR="00FB7920" w:rsidRPr="00FB7920" w:rsidRDefault="00FB7920" w:rsidP="00FB7920">
      <w:pPr>
        <w:spacing w:line="240" w:lineRule="auto"/>
        <w:jc w:val="both"/>
        <w:rPr>
          <w:b/>
          <w:bCs/>
          <w:sz w:val="19"/>
          <w:szCs w:val="19"/>
        </w:rPr>
      </w:pPr>
      <w:r w:rsidRPr="00FB7920">
        <w:rPr>
          <w:b/>
          <w:bCs/>
          <w:sz w:val="19"/>
          <w:szCs w:val="19"/>
        </w:rPr>
        <w:t>Pytanie nr 4</w:t>
      </w:r>
    </w:p>
    <w:p w:rsidR="00FB7920" w:rsidRPr="00FB7920" w:rsidRDefault="00FB7920" w:rsidP="00FB7920">
      <w:pPr>
        <w:spacing w:line="240" w:lineRule="auto"/>
        <w:jc w:val="both"/>
        <w:rPr>
          <w:b/>
          <w:bCs/>
          <w:sz w:val="19"/>
          <w:szCs w:val="19"/>
        </w:rPr>
      </w:pPr>
      <w:r w:rsidRPr="00FB7920">
        <w:rPr>
          <w:sz w:val="19"/>
          <w:szCs w:val="19"/>
        </w:rPr>
        <w:t>P</w:t>
      </w:r>
      <w:r w:rsidRPr="00FB7920">
        <w:rPr>
          <w:sz w:val="19"/>
          <w:szCs w:val="19"/>
        </w:rPr>
        <w:t>rosimy o wykreślenie zapisów § 11 ust. 2 pkt 7-9.</w:t>
      </w:r>
    </w:p>
    <w:p w:rsidR="00FB7920" w:rsidRPr="00FB7920" w:rsidRDefault="00FB7920" w:rsidP="00FB7920">
      <w:pPr>
        <w:spacing w:line="240" w:lineRule="auto"/>
        <w:jc w:val="both"/>
        <w:rPr>
          <w:b/>
          <w:sz w:val="19"/>
          <w:szCs w:val="19"/>
        </w:rPr>
      </w:pPr>
      <w:r w:rsidRPr="00FB7920">
        <w:rPr>
          <w:b/>
          <w:sz w:val="19"/>
          <w:szCs w:val="19"/>
        </w:rPr>
        <w:t>Odpowiedź:</w:t>
      </w:r>
      <w:r w:rsidRPr="00FB7920">
        <w:rPr>
          <w:sz w:val="19"/>
          <w:szCs w:val="19"/>
        </w:rPr>
        <w:t xml:space="preserve"> </w:t>
      </w:r>
      <w:r w:rsidRPr="00FB7920">
        <w:rPr>
          <w:sz w:val="19"/>
          <w:szCs w:val="19"/>
        </w:rPr>
        <w:t>Zamawiający nie wykreśli zapisów umowy.</w:t>
      </w:r>
    </w:p>
    <w:p w:rsidR="00FB7920" w:rsidRPr="00FB7920" w:rsidRDefault="00FB7920" w:rsidP="00FB7920">
      <w:pPr>
        <w:spacing w:line="240" w:lineRule="auto"/>
        <w:jc w:val="both"/>
        <w:rPr>
          <w:b/>
          <w:sz w:val="19"/>
          <w:szCs w:val="19"/>
        </w:rPr>
      </w:pPr>
    </w:p>
    <w:p w:rsidR="00FB7920" w:rsidRPr="00FB7920" w:rsidRDefault="00FB7920" w:rsidP="00FB7920">
      <w:pPr>
        <w:spacing w:line="240" w:lineRule="auto"/>
        <w:jc w:val="both"/>
        <w:rPr>
          <w:b/>
          <w:bCs/>
          <w:sz w:val="19"/>
          <w:szCs w:val="19"/>
        </w:rPr>
      </w:pPr>
      <w:r w:rsidRPr="00FB7920">
        <w:rPr>
          <w:b/>
          <w:bCs/>
          <w:sz w:val="19"/>
          <w:szCs w:val="19"/>
        </w:rPr>
        <w:t>Pytanie nr 5</w:t>
      </w:r>
    </w:p>
    <w:p w:rsidR="00FB7920" w:rsidRPr="00FB7920" w:rsidRDefault="00FB7920" w:rsidP="00FB7920">
      <w:pPr>
        <w:spacing w:line="240" w:lineRule="auto"/>
        <w:jc w:val="both"/>
        <w:rPr>
          <w:b/>
          <w:bCs/>
          <w:sz w:val="19"/>
          <w:szCs w:val="19"/>
        </w:rPr>
      </w:pPr>
      <w:r w:rsidRPr="00FB7920">
        <w:rPr>
          <w:sz w:val="19"/>
          <w:szCs w:val="19"/>
        </w:rPr>
        <w:t>Czy Zamawiający zgodzi się na obniżenie maksymalnego progu kar w § 11 ust. 4 do 20%?</w:t>
      </w:r>
    </w:p>
    <w:p w:rsidR="00FB7920" w:rsidRDefault="00FB7920" w:rsidP="00FB7920">
      <w:pPr>
        <w:spacing w:line="240" w:lineRule="auto"/>
        <w:jc w:val="both"/>
        <w:rPr>
          <w:b/>
          <w:sz w:val="19"/>
          <w:szCs w:val="19"/>
        </w:rPr>
      </w:pPr>
    </w:p>
    <w:p w:rsidR="00FB7920" w:rsidRPr="00FB7920" w:rsidRDefault="00FB7920" w:rsidP="00FB7920">
      <w:pPr>
        <w:spacing w:line="240" w:lineRule="auto"/>
        <w:jc w:val="both"/>
        <w:rPr>
          <w:rFonts w:cstheme="minorHAnsi"/>
          <w:sz w:val="19"/>
          <w:szCs w:val="19"/>
        </w:rPr>
      </w:pPr>
      <w:r w:rsidRPr="00FB7920">
        <w:rPr>
          <w:b/>
          <w:sz w:val="19"/>
          <w:szCs w:val="19"/>
        </w:rPr>
        <w:t>Odpowiedź:</w:t>
      </w:r>
    </w:p>
    <w:p w:rsidR="00FB7920" w:rsidRPr="00FB7920" w:rsidRDefault="00FB7920" w:rsidP="00FB7920">
      <w:pPr>
        <w:spacing w:line="240" w:lineRule="auto"/>
        <w:jc w:val="both"/>
        <w:rPr>
          <w:rFonts w:cstheme="minorHAnsi"/>
          <w:sz w:val="19"/>
          <w:szCs w:val="19"/>
        </w:rPr>
      </w:pPr>
      <w:r w:rsidRPr="00FB7920">
        <w:rPr>
          <w:sz w:val="19"/>
          <w:szCs w:val="19"/>
        </w:rPr>
        <w:lastRenderedPageBreak/>
        <w:t>Zamawiający nie wyraża zgody.</w:t>
      </w:r>
    </w:p>
    <w:p w:rsidR="00FB7920" w:rsidRPr="00FB7920" w:rsidRDefault="00FB7920" w:rsidP="00FB7920">
      <w:pPr>
        <w:spacing w:line="240" w:lineRule="auto"/>
        <w:jc w:val="both"/>
        <w:rPr>
          <w:rFonts w:cstheme="minorHAnsi"/>
          <w:sz w:val="19"/>
          <w:szCs w:val="19"/>
        </w:rPr>
      </w:pPr>
    </w:p>
    <w:p w:rsidR="00FB7920" w:rsidRPr="00FB7920" w:rsidRDefault="00FB7920" w:rsidP="00FB7920">
      <w:pPr>
        <w:spacing w:line="240" w:lineRule="auto"/>
        <w:jc w:val="both"/>
        <w:rPr>
          <w:rFonts w:cstheme="minorHAnsi"/>
          <w:sz w:val="19"/>
          <w:szCs w:val="19"/>
        </w:rPr>
      </w:pPr>
      <w:r w:rsidRPr="00FB7920">
        <w:rPr>
          <w:rFonts w:cstheme="minorHAnsi"/>
          <w:sz w:val="19"/>
          <w:szCs w:val="19"/>
        </w:rPr>
        <w:t xml:space="preserve">Na podstawie art. 286 ustawy z dnia 11 września 2021 r. Prawo zamówień publicznych (Dz.U.2019.2019 t.j. z dnia 2019.10.24), zamawiający dokonuje poniższej modyfikacji </w:t>
      </w:r>
      <w:proofErr w:type="spellStart"/>
      <w:r w:rsidRPr="00FB7920">
        <w:rPr>
          <w:rFonts w:cstheme="minorHAnsi"/>
          <w:sz w:val="19"/>
          <w:szCs w:val="19"/>
        </w:rPr>
        <w:t>swz</w:t>
      </w:r>
      <w:proofErr w:type="spellEnd"/>
      <w:r w:rsidRPr="00FB7920">
        <w:rPr>
          <w:rFonts w:cstheme="minorHAnsi"/>
          <w:sz w:val="19"/>
          <w:szCs w:val="19"/>
        </w:rPr>
        <w:t>:</w:t>
      </w:r>
    </w:p>
    <w:p w:rsidR="00FB7920" w:rsidRPr="00FB7920" w:rsidRDefault="00FB7920" w:rsidP="00FB7920">
      <w:pPr>
        <w:spacing w:line="240" w:lineRule="auto"/>
        <w:jc w:val="both"/>
        <w:rPr>
          <w:rFonts w:cstheme="minorHAnsi"/>
          <w:sz w:val="19"/>
          <w:szCs w:val="19"/>
        </w:rPr>
      </w:pPr>
    </w:p>
    <w:p w:rsidR="00FB7920" w:rsidRPr="00FB7920" w:rsidRDefault="00FB7920" w:rsidP="00FB7920">
      <w:pPr>
        <w:autoSpaceDE w:val="0"/>
        <w:autoSpaceDN w:val="0"/>
        <w:adjustRightInd w:val="0"/>
        <w:spacing w:line="240" w:lineRule="auto"/>
        <w:jc w:val="both"/>
        <w:rPr>
          <w:rFonts w:cstheme="minorHAnsi"/>
          <w:b/>
          <w:sz w:val="19"/>
          <w:szCs w:val="19"/>
        </w:rPr>
      </w:pPr>
      <w:r w:rsidRPr="00FB7920">
        <w:rPr>
          <w:rFonts w:cstheme="minorHAnsi"/>
          <w:b/>
          <w:sz w:val="19"/>
          <w:szCs w:val="19"/>
        </w:rPr>
        <w:t>II. Wykreśla z SWZ pkt. XII ppkt. 1 w całości i w to miejsce wprowadza się pkt. XII ppkt. 1 w nowym brzmieniu:</w:t>
      </w:r>
    </w:p>
    <w:p w:rsidR="00FB7920" w:rsidRPr="00FB7920" w:rsidRDefault="00FB7920" w:rsidP="00FB7920">
      <w:pPr>
        <w:pStyle w:val="Akapitzlist"/>
        <w:ind w:left="567" w:hanging="567"/>
        <w:jc w:val="both"/>
        <w:rPr>
          <w:rFonts w:asciiTheme="minorHAnsi" w:hAnsiTheme="minorHAnsi" w:cstheme="minorHAnsi"/>
          <w:b/>
          <w:bCs/>
          <w:sz w:val="19"/>
          <w:szCs w:val="19"/>
        </w:rPr>
      </w:pPr>
      <w:r w:rsidRPr="00FB7920">
        <w:rPr>
          <w:rFonts w:asciiTheme="minorHAnsi" w:hAnsiTheme="minorHAnsi" w:cstheme="minorHAnsi"/>
          <w:sz w:val="19"/>
          <w:szCs w:val="19"/>
        </w:rPr>
        <w:t>„1. Wykonawca jest związany ofertą</w:t>
      </w:r>
      <w:r w:rsidRPr="00FB7920">
        <w:rPr>
          <w:rFonts w:asciiTheme="minorHAnsi" w:hAnsiTheme="minorHAnsi" w:cstheme="minorHAnsi"/>
          <w:b/>
          <w:sz w:val="19"/>
          <w:szCs w:val="19"/>
        </w:rPr>
        <w:t xml:space="preserve"> 30 dni (do 09.12.2023 r.)</w:t>
      </w:r>
      <w:r w:rsidRPr="00FB7920">
        <w:rPr>
          <w:rFonts w:asciiTheme="minorHAnsi" w:hAnsiTheme="minorHAnsi" w:cstheme="minorHAnsi"/>
          <w:sz w:val="19"/>
          <w:szCs w:val="19"/>
        </w:rPr>
        <w:t>, liczonych od dnia upływu terminu składania ofert</w:t>
      </w:r>
      <w:r w:rsidRPr="00FB7920">
        <w:rPr>
          <w:rFonts w:asciiTheme="minorHAnsi" w:hAnsiTheme="minorHAnsi" w:cstheme="minorHAnsi"/>
          <w:b/>
          <w:bCs/>
          <w:sz w:val="19"/>
          <w:szCs w:val="19"/>
        </w:rPr>
        <w:t>.”</w:t>
      </w:r>
    </w:p>
    <w:p w:rsidR="00FB7920" w:rsidRPr="00FB7920" w:rsidRDefault="00FB7920" w:rsidP="00FB7920">
      <w:pPr>
        <w:spacing w:line="240" w:lineRule="auto"/>
        <w:jc w:val="both"/>
        <w:rPr>
          <w:rFonts w:cstheme="minorHAnsi"/>
          <w:sz w:val="19"/>
          <w:szCs w:val="19"/>
        </w:rPr>
      </w:pPr>
    </w:p>
    <w:p w:rsidR="00FB7920" w:rsidRPr="00FB7920" w:rsidRDefault="00FB7920" w:rsidP="00FB7920">
      <w:pPr>
        <w:widowControl w:val="0"/>
        <w:spacing w:line="240" w:lineRule="auto"/>
        <w:jc w:val="both"/>
        <w:rPr>
          <w:rFonts w:ascii="Calibri" w:hAnsi="Calibri"/>
          <w:bCs/>
          <w:sz w:val="19"/>
          <w:szCs w:val="19"/>
        </w:rPr>
      </w:pPr>
      <w:r w:rsidRPr="00FB7920">
        <w:rPr>
          <w:rFonts w:ascii="Calibri" w:hAnsi="Calibri"/>
          <w:bCs/>
          <w:sz w:val="19"/>
          <w:szCs w:val="19"/>
        </w:rPr>
        <w:t>Zamawiający wyznacza nowy termin składania i otwarcia ofert:</w:t>
      </w:r>
    </w:p>
    <w:p w:rsidR="00FB7920" w:rsidRPr="00FB7920" w:rsidRDefault="00FB7920" w:rsidP="00FB7920">
      <w:pPr>
        <w:widowControl w:val="0"/>
        <w:spacing w:line="240" w:lineRule="auto"/>
        <w:jc w:val="both"/>
        <w:rPr>
          <w:rFonts w:ascii="Calibri" w:hAnsi="Calibri"/>
          <w:bCs/>
          <w:sz w:val="19"/>
          <w:szCs w:val="19"/>
        </w:rPr>
      </w:pPr>
      <w:r w:rsidRPr="00FB7920">
        <w:rPr>
          <w:rFonts w:ascii="Calibri" w:hAnsi="Calibri"/>
          <w:bCs/>
          <w:sz w:val="19"/>
          <w:szCs w:val="19"/>
        </w:rPr>
        <w:t xml:space="preserve">- składanie ofert do </w:t>
      </w:r>
      <w:r w:rsidRPr="00FB7920">
        <w:rPr>
          <w:rFonts w:ascii="Calibri" w:hAnsi="Calibri"/>
          <w:b/>
          <w:bCs/>
          <w:sz w:val="19"/>
          <w:szCs w:val="19"/>
        </w:rPr>
        <w:t>10-11-2023 r. do godz. 09.00</w:t>
      </w:r>
      <w:r w:rsidRPr="00FB7920">
        <w:rPr>
          <w:rFonts w:ascii="Calibri" w:hAnsi="Calibri"/>
          <w:bCs/>
          <w:sz w:val="19"/>
          <w:szCs w:val="19"/>
        </w:rPr>
        <w:t>,</w:t>
      </w:r>
    </w:p>
    <w:p w:rsidR="00FB7920" w:rsidRPr="00FB7920" w:rsidRDefault="00FB7920" w:rsidP="00FB7920">
      <w:pPr>
        <w:widowControl w:val="0"/>
        <w:spacing w:line="240" w:lineRule="auto"/>
        <w:jc w:val="both"/>
        <w:rPr>
          <w:rFonts w:ascii="Calibri" w:hAnsi="Calibri"/>
          <w:bCs/>
          <w:sz w:val="19"/>
          <w:szCs w:val="19"/>
        </w:rPr>
      </w:pPr>
      <w:r w:rsidRPr="00FB7920">
        <w:rPr>
          <w:rFonts w:ascii="Calibri" w:hAnsi="Calibri"/>
          <w:bCs/>
          <w:sz w:val="19"/>
          <w:szCs w:val="19"/>
        </w:rPr>
        <w:t xml:space="preserve">- otwarcie ofert: </w:t>
      </w:r>
      <w:r w:rsidRPr="00FB7920">
        <w:rPr>
          <w:rFonts w:ascii="Calibri" w:hAnsi="Calibri"/>
          <w:b/>
          <w:bCs/>
          <w:sz w:val="19"/>
          <w:szCs w:val="19"/>
        </w:rPr>
        <w:t>10-11-2023 r. o godz. 09.05</w:t>
      </w:r>
    </w:p>
    <w:p w:rsidR="00FB7920" w:rsidRPr="00FB7920" w:rsidRDefault="00FB7920" w:rsidP="00FB7920">
      <w:pPr>
        <w:spacing w:line="240" w:lineRule="auto"/>
        <w:jc w:val="both"/>
        <w:rPr>
          <w:rFonts w:ascii="Calibri" w:hAnsi="Calibri"/>
          <w:bCs/>
          <w:sz w:val="19"/>
          <w:szCs w:val="19"/>
        </w:rPr>
      </w:pPr>
      <w:r w:rsidRPr="00FB7920">
        <w:rPr>
          <w:rFonts w:ascii="Calibri" w:hAnsi="Calibri"/>
          <w:bCs/>
          <w:sz w:val="19"/>
          <w:szCs w:val="19"/>
        </w:rPr>
        <w:t>Miejsce składania i otwarcia ofert pozostają bez zmian.</w:t>
      </w:r>
    </w:p>
    <w:p w:rsidR="0005262F" w:rsidRPr="00FB7920" w:rsidRDefault="0005262F" w:rsidP="00F079CB">
      <w:pPr>
        <w:spacing w:line="240" w:lineRule="auto"/>
        <w:jc w:val="both"/>
        <w:rPr>
          <w:rFonts w:cstheme="minorHAnsi"/>
          <w:sz w:val="19"/>
          <w:szCs w:val="19"/>
          <w:lang w:eastAsia="pl-PL"/>
        </w:rPr>
      </w:pPr>
    </w:p>
    <w:p w:rsidR="00883CDE" w:rsidRPr="00FB7920" w:rsidRDefault="00883CDE" w:rsidP="00F079CB">
      <w:pPr>
        <w:spacing w:line="240" w:lineRule="auto"/>
        <w:jc w:val="both"/>
        <w:rPr>
          <w:rFonts w:cstheme="minorHAnsi"/>
          <w:sz w:val="19"/>
          <w:szCs w:val="19"/>
        </w:rPr>
      </w:pPr>
      <w:r w:rsidRPr="00FB7920">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2221B"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p>
    <w:p w:rsidR="0002221B" w:rsidRDefault="0002221B" w:rsidP="00483ED3">
      <w:pPr>
        <w:widowControl w:val="0"/>
        <w:spacing w:line="240" w:lineRule="auto"/>
        <w:jc w:val="both"/>
        <w:rPr>
          <w:rFonts w:cs="Times New Roman"/>
          <w:sz w:val="21"/>
          <w:szCs w:val="21"/>
        </w:rPr>
      </w:pPr>
    </w:p>
    <w:p w:rsidR="0002221B" w:rsidRDefault="0002221B" w:rsidP="00483ED3">
      <w:pPr>
        <w:widowControl w:val="0"/>
        <w:spacing w:line="240" w:lineRule="auto"/>
        <w:jc w:val="both"/>
        <w:rPr>
          <w:rFonts w:cs="Times New Roman"/>
          <w:sz w:val="21"/>
          <w:szCs w:val="21"/>
        </w:rPr>
      </w:pPr>
    </w:p>
    <w:p w:rsidR="001D32AC" w:rsidRDefault="007A4D73" w:rsidP="00483ED3">
      <w:pPr>
        <w:widowControl w:val="0"/>
        <w:spacing w:line="240" w:lineRule="auto"/>
        <w:jc w:val="both"/>
        <w:rPr>
          <w:rFonts w:cs="Times New Roman"/>
          <w:sz w:val="21"/>
          <w:szCs w:val="21"/>
        </w:rPr>
      </w:pPr>
      <w:r w:rsidRPr="00483ED3">
        <w:rPr>
          <w:rFonts w:cs="Times New Roman"/>
          <w:sz w:val="21"/>
          <w:szCs w:val="21"/>
        </w:rPr>
        <w:tab/>
      </w: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FB7920" w:rsidRDefault="007A4D73" w:rsidP="00483ED3">
      <w:pPr>
        <w:widowControl w:val="0"/>
        <w:spacing w:line="240" w:lineRule="auto"/>
        <w:jc w:val="both"/>
        <w:rPr>
          <w:rFonts w:cs="Times New Roman"/>
          <w:sz w:val="21"/>
          <w:szCs w:val="21"/>
        </w:rPr>
      </w:pPr>
      <w:r w:rsidRPr="00483ED3">
        <w:rPr>
          <w:rFonts w:cs="Times New Roman"/>
          <w:sz w:val="21"/>
          <w:szCs w:val="21"/>
        </w:rPr>
        <w:tab/>
      </w:r>
    </w:p>
    <w:p w:rsidR="00FB7920" w:rsidRDefault="00FB7920" w:rsidP="00483ED3">
      <w:pPr>
        <w:widowControl w:val="0"/>
        <w:spacing w:line="240" w:lineRule="auto"/>
        <w:jc w:val="both"/>
        <w:rPr>
          <w:rFonts w:cs="Times New Roman"/>
          <w:sz w:val="21"/>
          <w:szCs w:val="21"/>
        </w:rPr>
      </w:pPr>
    </w:p>
    <w:p w:rsidR="00FB7920" w:rsidRDefault="00FB7920" w:rsidP="00483ED3">
      <w:pPr>
        <w:widowControl w:val="0"/>
        <w:spacing w:line="240" w:lineRule="auto"/>
        <w:jc w:val="both"/>
        <w:rPr>
          <w:rFonts w:cs="Times New Roman"/>
          <w:sz w:val="21"/>
          <w:szCs w:val="21"/>
        </w:rPr>
      </w:pPr>
    </w:p>
    <w:p w:rsidR="00FB7920" w:rsidRDefault="00FB7920" w:rsidP="00483ED3">
      <w:pPr>
        <w:widowControl w:val="0"/>
        <w:spacing w:line="240" w:lineRule="auto"/>
        <w:jc w:val="both"/>
        <w:rPr>
          <w:rFonts w:cs="Times New Roman"/>
          <w:sz w:val="21"/>
          <w:szCs w:val="21"/>
        </w:rPr>
      </w:pPr>
    </w:p>
    <w:p w:rsidR="00FB7920" w:rsidRDefault="00FB7920" w:rsidP="00483ED3">
      <w:pPr>
        <w:widowControl w:val="0"/>
        <w:spacing w:line="240" w:lineRule="auto"/>
        <w:jc w:val="both"/>
        <w:rPr>
          <w:rFonts w:cs="Times New Roman"/>
          <w:sz w:val="21"/>
          <w:szCs w:val="21"/>
        </w:rPr>
      </w:pPr>
    </w:p>
    <w:p w:rsidR="00FB7920" w:rsidRDefault="00FB7920" w:rsidP="00483ED3">
      <w:pPr>
        <w:widowControl w:val="0"/>
        <w:spacing w:line="240" w:lineRule="auto"/>
        <w:jc w:val="both"/>
        <w:rPr>
          <w:rFonts w:cs="Times New Roman"/>
          <w:sz w:val="21"/>
          <w:szCs w:val="21"/>
        </w:rPr>
      </w:pPr>
    </w:p>
    <w:p w:rsidR="00FD7725" w:rsidRPr="0002221B" w:rsidRDefault="007A4D73" w:rsidP="00483ED3">
      <w:pPr>
        <w:widowControl w:val="0"/>
        <w:spacing w:line="240" w:lineRule="auto"/>
        <w:jc w:val="both"/>
        <w:rPr>
          <w:rFonts w:cs="Times New Roman"/>
          <w:sz w:val="21"/>
          <w:szCs w:val="21"/>
        </w:rPr>
      </w:pPr>
      <w:bookmarkStart w:id="3" w:name="_GoBack"/>
      <w:bookmarkEnd w:id="3"/>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1B614C">
      <w:rPr>
        <w:noProof/>
      </w:rPr>
      <w:t>1</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B7920">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FB7920">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EB5DD9">
      <w:rPr>
        <w:rFonts w:cstheme="minorHAnsi"/>
      </w:rPr>
      <w:t>0</w:t>
    </w:r>
    <w:r w:rsidR="001D32AC">
      <w:rPr>
        <w:rFonts w:cstheme="minorHAnsi"/>
      </w:rPr>
      <w:t>7</w:t>
    </w:r>
    <w:r w:rsidR="00182086">
      <w:rPr>
        <w:rFonts w:cstheme="minorHAnsi"/>
      </w:rPr>
      <w:t>-</w:t>
    </w:r>
    <w:r w:rsidR="001D32AC">
      <w:rPr>
        <w:rFonts w:cstheme="minorHAnsi"/>
      </w:rPr>
      <w:t>11</w:t>
    </w:r>
    <w:r w:rsidR="00182086">
      <w:rPr>
        <w:rFonts w:cstheme="minorHAnsi"/>
      </w:rPr>
      <w:t>-20</w:t>
    </w:r>
    <w:r w:rsidR="00D73922">
      <w:rPr>
        <w:rFonts w:cstheme="minorHAnsi"/>
      </w:rPr>
      <w:t>2</w:t>
    </w:r>
    <w:r w:rsidR="00651B27">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10"/>
  </w:num>
  <w:num w:numId="7">
    <w:abstractNumId w:val="0"/>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21B"/>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B614C"/>
    <w:rsid w:val="001C1337"/>
    <w:rsid w:val="001D1C72"/>
    <w:rsid w:val="001D32AC"/>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5861"/>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C465C"/>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4DB7"/>
    <w:rsid w:val="005169AC"/>
    <w:rsid w:val="00547609"/>
    <w:rsid w:val="0055259A"/>
    <w:rsid w:val="0055743D"/>
    <w:rsid w:val="005648A4"/>
    <w:rsid w:val="00577ADC"/>
    <w:rsid w:val="00584B2B"/>
    <w:rsid w:val="0059532E"/>
    <w:rsid w:val="005B188D"/>
    <w:rsid w:val="00602031"/>
    <w:rsid w:val="006143A1"/>
    <w:rsid w:val="00622EF3"/>
    <w:rsid w:val="00630EEF"/>
    <w:rsid w:val="00637424"/>
    <w:rsid w:val="00651B27"/>
    <w:rsid w:val="00672827"/>
    <w:rsid w:val="0068303C"/>
    <w:rsid w:val="00683069"/>
    <w:rsid w:val="0068381F"/>
    <w:rsid w:val="006845B2"/>
    <w:rsid w:val="00690712"/>
    <w:rsid w:val="006B266D"/>
    <w:rsid w:val="006B2997"/>
    <w:rsid w:val="006B40AD"/>
    <w:rsid w:val="006B4652"/>
    <w:rsid w:val="006B7726"/>
    <w:rsid w:val="006C1F92"/>
    <w:rsid w:val="006D18B8"/>
    <w:rsid w:val="006E2B9E"/>
    <w:rsid w:val="006E2DB2"/>
    <w:rsid w:val="006E43DC"/>
    <w:rsid w:val="006E69D8"/>
    <w:rsid w:val="006E75FE"/>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5DD9"/>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B7920"/>
    <w:rsid w:val="00FC664D"/>
    <w:rsid w:val="00FD29BB"/>
    <w:rsid w:val="00FD7725"/>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customStyle="1" w:styleId="A13">
    <w:name w:val="A13"/>
    <w:rsid w:val="00FD7725"/>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8375">
      <w:bodyDiv w:val="1"/>
      <w:marLeft w:val="0"/>
      <w:marRight w:val="0"/>
      <w:marTop w:val="0"/>
      <w:marBottom w:val="0"/>
      <w:divBdr>
        <w:top w:val="none" w:sz="0" w:space="0" w:color="auto"/>
        <w:left w:val="none" w:sz="0" w:space="0" w:color="auto"/>
        <w:bottom w:val="none" w:sz="0" w:space="0" w:color="auto"/>
        <w:right w:val="none" w:sz="0" w:space="0" w:color="auto"/>
      </w:divBdr>
    </w:div>
    <w:div w:id="126974415">
      <w:bodyDiv w:val="1"/>
      <w:marLeft w:val="0"/>
      <w:marRight w:val="0"/>
      <w:marTop w:val="0"/>
      <w:marBottom w:val="0"/>
      <w:divBdr>
        <w:top w:val="none" w:sz="0" w:space="0" w:color="auto"/>
        <w:left w:val="none" w:sz="0" w:space="0" w:color="auto"/>
        <w:bottom w:val="none" w:sz="0" w:space="0" w:color="auto"/>
        <w:right w:val="none" w:sz="0" w:space="0" w:color="auto"/>
      </w:divBdr>
    </w:div>
    <w:div w:id="453715112">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E25E-E4BF-4E66-BE6A-EAF7778E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333</Words>
  <Characters>2003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83</cp:revision>
  <cp:lastPrinted>2023-11-07T07:00:00Z</cp:lastPrinted>
  <dcterms:created xsi:type="dcterms:W3CDTF">2020-04-01T07:46:00Z</dcterms:created>
  <dcterms:modified xsi:type="dcterms:W3CDTF">2023-11-07T10:16:00Z</dcterms:modified>
</cp:coreProperties>
</file>