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1584DEB5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3a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06C5B1E3" w:rsidR="009559EC" w:rsidRPr="0017377A" w:rsidRDefault="009559EC" w:rsidP="009559EC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</w:t>
      </w:r>
      <w:r>
        <w:rPr>
          <w:rFonts w:ascii="Ebrima" w:eastAsia="Calibri" w:hAnsi="Ebrima" w:cs="Times New Roman"/>
          <w:color w:val="000000"/>
          <w:sz w:val="20"/>
          <w:szCs w:val="20"/>
        </w:rPr>
        <w:t xml:space="preserve">t.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 </w:t>
      </w:r>
      <w:r w:rsidR="00922302" w:rsidRPr="00922302">
        <w:rPr>
          <w:rFonts w:ascii="Ebrima" w:hAnsi="Ebrima" w:cs="Ebrima"/>
          <w:b/>
          <w:bCs/>
          <w:sz w:val="20"/>
          <w:szCs w:val="20"/>
        </w:rPr>
        <w:t>Dostawa produktów leczniczych, wyrobów medycznych wraz z dzierżawą aparatu do hemodializy do Apteki Szpitalnej</w:t>
      </w:r>
      <w:r w:rsidR="00922302" w:rsidRP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;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 xml:space="preserve"> 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br/>
        <w:t>nr referencyjny: P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3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3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D329B"/>
    <w:rsid w:val="00922302"/>
    <w:rsid w:val="009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2023-03-14T09:04:00Z</dcterms:created>
  <dcterms:modified xsi:type="dcterms:W3CDTF">2023-03-14T09:04:00Z</dcterms:modified>
</cp:coreProperties>
</file>