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4D1FE8" w:rsidRDefault="001B2F04" w:rsidP="00DA5FB2">
      <w:pPr>
        <w:spacing w:before="100" w:beforeAutospacing="1" w:after="100" w:afterAutospacing="1" w:line="23" w:lineRule="atLeast"/>
        <w:ind w:left="5664" w:firstLine="708"/>
        <w:contextualSpacing/>
        <w:jc w:val="right"/>
        <w:rPr>
          <w:rFonts w:eastAsia="Times New Roman" w:cstheme="minorHAnsi"/>
          <w:color w:val="000000"/>
          <w:lang w:eastAsia="pl-PL"/>
        </w:rPr>
      </w:pPr>
      <w:r w:rsidRPr="004D1FE8">
        <w:rPr>
          <w:rFonts w:eastAsia="Times New Roman" w:cstheme="minorHAnsi"/>
          <w:color w:val="000000"/>
          <w:lang w:eastAsia="pl-PL"/>
        </w:rPr>
        <w:t xml:space="preserve">Kleszczewo, </w:t>
      </w:r>
      <w:r w:rsidR="00160D1D">
        <w:rPr>
          <w:rFonts w:eastAsia="Times New Roman" w:cstheme="minorHAnsi"/>
          <w:color w:val="000000"/>
          <w:lang w:eastAsia="pl-PL"/>
        </w:rPr>
        <w:t>2</w:t>
      </w:r>
      <w:r w:rsidR="00044684">
        <w:rPr>
          <w:rFonts w:eastAsia="Times New Roman" w:cstheme="minorHAnsi"/>
          <w:color w:val="000000"/>
          <w:lang w:eastAsia="pl-PL"/>
        </w:rPr>
        <w:t>4</w:t>
      </w:r>
      <w:r w:rsidRPr="004D1FE8">
        <w:rPr>
          <w:rFonts w:eastAsia="Times New Roman" w:cstheme="minorHAnsi"/>
          <w:color w:val="000000"/>
          <w:lang w:eastAsia="pl-PL"/>
        </w:rPr>
        <w:t>.</w:t>
      </w:r>
      <w:r w:rsidR="00160D1D">
        <w:rPr>
          <w:rFonts w:eastAsia="Times New Roman" w:cstheme="minorHAnsi"/>
          <w:color w:val="000000"/>
          <w:lang w:eastAsia="pl-PL"/>
        </w:rPr>
        <w:t>11</w:t>
      </w:r>
      <w:r w:rsidRPr="004D1FE8">
        <w:rPr>
          <w:rFonts w:eastAsia="Times New Roman" w:cstheme="minorHAnsi"/>
          <w:color w:val="000000"/>
          <w:lang w:eastAsia="pl-PL"/>
        </w:rPr>
        <w:t>.202</w:t>
      </w:r>
      <w:r w:rsidR="00505E8C">
        <w:rPr>
          <w:rFonts w:eastAsia="Times New Roman" w:cstheme="minorHAnsi"/>
          <w:color w:val="000000"/>
          <w:lang w:eastAsia="pl-PL"/>
        </w:rPr>
        <w:t>3</w:t>
      </w:r>
      <w:r w:rsidRPr="004D1FE8">
        <w:rPr>
          <w:rFonts w:eastAsia="Times New Roman" w:cstheme="minorHAnsi"/>
          <w:color w:val="000000"/>
          <w:lang w:eastAsia="pl-PL"/>
        </w:rPr>
        <w:t xml:space="preserve">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1B2F04">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160D1D">
        <w:rPr>
          <w:rFonts w:eastAsia="Times New Roman" w:cstheme="minorHAnsi"/>
          <w:color w:val="000000"/>
          <w:lang w:eastAsia="pl-PL"/>
        </w:rPr>
        <w:t>23</w:t>
      </w:r>
      <w:r w:rsidRPr="004D1FE8">
        <w:rPr>
          <w:rFonts w:eastAsia="Times New Roman" w:cstheme="minorHAnsi"/>
          <w:color w:val="000000"/>
          <w:lang w:eastAsia="pl-PL"/>
        </w:rPr>
        <w:t>.202</w:t>
      </w:r>
      <w:r w:rsidR="00505E8C">
        <w:rPr>
          <w:rFonts w:eastAsia="Times New Roman" w:cstheme="minorHAnsi"/>
          <w:color w:val="000000"/>
          <w:lang w:eastAsia="pl-PL"/>
        </w:rPr>
        <w:t>3</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Pr="004D1FE8" w:rsidRDefault="001B2F04" w:rsidP="001B2F04">
      <w:pPr>
        <w:spacing w:line="23" w:lineRule="atLeast"/>
        <w:jc w:val="center"/>
        <w:rPr>
          <w:rFonts w:cstheme="minorHAnsi"/>
          <w:b/>
        </w:rPr>
      </w:pPr>
      <w:r w:rsidRPr="004D1FE8">
        <w:rPr>
          <w:rFonts w:cstheme="minorHAnsi"/>
          <w:b/>
        </w:rPr>
        <w:t>(SWZ)</w:t>
      </w:r>
    </w:p>
    <w:p w:rsidR="001B2F04" w:rsidRPr="004D1FE8" w:rsidRDefault="001B2F04" w:rsidP="001B2F04">
      <w:pPr>
        <w:spacing w:line="23" w:lineRule="atLeast"/>
        <w:rPr>
          <w:rFonts w:cstheme="minorHAnsi"/>
        </w:rPr>
      </w:pPr>
    </w:p>
    <w:p w:rsidR="001B2F04" w:rsidRPr="004F3B88" w:rsidRDefault="001B2F04" w:rsidP="001B2F04">
      <w:pPr>
        <w:spacing w:line="23" w:lineRule="atLeast"/>
        <w:jc w:val="center"/>
        <w:rPr>
          <w:rFonts w:cstheme="minorHAnsi"/>
          <w:color w:val="FF0000"/>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w:t>
      </w:r>
      <w:r w:rsidR="00160D1D">
        <w:rPr>
          <w:rFonts w:cstheme="minorHAnsi"/>
        </w:rPr>
        <w:t>2</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4D1FE8" w:rsidRDefault="001B2F04" w:rsidP="001B2F04">
      <w:pPr>
        <w:spacing w:line="23" w:lineRule="atLeast"/>
        <w:rPr>
          <w:rFonts w:cstheme="minorHAnsi"/>
        </w:rPr>
      </w:pPr>
    </w:p>
    <w:p w:rsidR="00C75BFF" w:rsidRPr="00C75BFF" w:rsidRDefault="00160D1D" w:rsidP="00C75BFF">
      <w:pPr>
        <w:jc w:val="center"/>
        <w:rPr>
          <w:rFonts w:cstheme="minorHAnsi"/>
          <w:b/>
          <w:sz w:val="24"/>
          <w:szCs w:val="24"/>
        </w:rPr>
      </w:pPr>
      <w:r w:rsidRPr="00160D1D">
        <w:rPr>
          <w:rFonts w:cstheme="minorHAnsi"/>
          <w:b/>
          <w:sz w:val="24"/>
          <w:szCs w:val="24"/>
        </w:rPr>
        <w:t xml:space="preserve">Poprawa bezpieczeństwa niechronionych użytkowników ruchu </w:t>
      </w:r>
      <w:r>
        <w:rPr>
          <w:rFonts w:cstheme="minorHAnsi"/>
          <w:b/>
          <w:sz w:val="24"/>
          <w:szCs w:val="24"/>
        </w:rPr>
        <w:br/>
      </w:r>
      <w:r w:rsidRPr="00160D1D">
        <w:rPr>
          <w:rFonts w:cstheme="minorHAnsi"/>
          <w:b/>
          <w:sz w:val="24"/>
          <w:szCs w:val="24"/>
        </w:rPr>
        <w:t xml:space="preserve">na drodze gminnej nr 329026P </w:t>
      </w:r>
      <w:r>
        <w:rPr>
          <w:rFonts w:cstheme="minorHAnsi"/>
          <w:b/>
          <w:sz w:val="24"/>
          <w:szCs w:val="24"/>
        </w:rPr>
        <w:br/>
      </w:r>
      <w:r w:rsidRPr="00160D1D">
        <w:rPr>
          <w:rFonts w:cstheme="minorHAnsi"/>
          <w:b/>
          <w:sz w:val="24"/>
          <w:szCs w:val="24"/>
        </w:rPr>
        <w:t xml:space="preserve">na odcinku Tulce </w:t>
      </w:r>
      <w:r>
        <w:rPr>
          <w:rFonts w:cstheme="minorHAnsi"/>
          <w:b/>
          <w:sz w:val="24"/>
          <w:szCs w:val="24"/>
        </w:rPr>
        <w:t>–</w:t>
      </w:r>
      <w:r w:rsidRPr="00160D1D">
        <w:rPr>
          <w:rFonts w:cstheme="minorHAnsi"/>
          <w:b/>
          <w:sz w:val="24"/>
          <w:szCs w:val="24"/>
        </w:rPr>
        <w:t xml:space="preserve"> Szewce</w:t>
      </w:r>
      <w:r>
        <w:rPr>
          <w:rFonts w:cstheme="minorHAnsi"/>
          <w:b/>
          <w:sz w:val="24"/>
          <w:szCs w:val="24"/>
        </w:rPr>
        <w:t>, g</w:t>
      </w:r>
      <w:r w:rsidR="00C75BFF" w:rsidRPr="00C75BFF">
        <w:rPr>
          <w:rFonts w:cstheme="minorHAnsi"/>
          <w:b/>
          <w:sz w:val="24"/>
          <w:szCs w:val="24"/>
        </w:rPr>
        <w:t>mina Kleszczewo</w:t>
      </w:r>
    </w:p>
    <w:p w:rsidR="001B2F04" w:rsidRPr="004D1FE8" w:rsidRDefault="001B2F04" w:rsidP="001B2F04">
      <w:pPr>
        <w:spacing w:line="23" w:lineRule="atLeast"/>
        <w:jc w:val="center"/>
        <w:rPr>
          <w:rFonts w:cstheme="minorHAnsi"/>
          <w:b/>
        </w:rPr>
      </w:pPr>
    </w:p>
    <w:p w:rsidR="001B2F04" w:rsidRDefault="001B2F04" w:rsidP="001B2F04">
      <w:pPr>
        <w:spacing w:line="23" w:lineRule="atLeast"/>
        <w:jc w:val="center"/>
        <w:rPr>
          <w:rFonts w:cstheme="minorHAnsi"/>
          <w:b/>
        </w:rPr>
      </w:pPr>
    </w:p>
    <w:p w:rsidR="00DA5FB2" w:rsidRDefault="00DA5FB2" w:rsidP="001B2F04">
      <w:pPr>
        <w:spacing w:line="23" w:lineRule="atLeast"/>
        <w:jc w:val="center"/>
        <w:rPr>
          <w:rFonts w:cstheme="minorHAnsi"/>
          <w:b/>
        </w:rPr>
      </w:pPr>
    </w:p>
    <w:p w:rsidR="00DA5FB2" w:rsidRDefault="00DA5FB2"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1B2F04" w:rsidRPr="004D1FE8" w:rsidRDefault="002D0A9C" w:rsidP="002D0A9C">
      <w:pPr>
        <w:tabs>
          <w:tab w:val="left" w:pos="5021"/>
        </w:tabs>
        <w:spacing w:line="23" w:lineRule="atLeast"/>
        <w:rPr>
          <w:rFonts w:cstheme="minorHAnsi"/>
        </w:rPr>
      </w:pPr>
      <w:r>
        <w:rPr>
          <w:rFonts w:cstheme="minorHAnsi"/>
        </w:rPr>
        <w:tab/>
      </w:r>
      <w:r>
        <w:rPr>
          <w:rFonts w:cstheme="minorHAnsi"/>
          <w:sz w:val="20"/>
          <w:szCs w:val="20"/>
        </w:rPr>
        <w:t>ZATWIERDZAM:</w:t>
      </w:r>
    </w:p>
    <w:p w:rsidR="001B2F04" w:rsidRPr="004D1FE8" w:rsidRDefault="001B2F04" w:rsidP="001B2F04">
      <w:pPr>
        <w:spacing w:line="23" w:lineRule="atLeast"/>
        <w:jc w:val="center"/>
        <w:rPr>
          <w:rFonts w:cstheme="minorHAnsi"/>
        </w:rPr>
      </w:pPr>
    </w:p>
    <w:p w:rsidR="001B2F04" w:rsidRPr="004D1FE8" w:rsidRDefault="001B2F0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1B2F04" w:rsidRDefault="001B2F04" w:rsidP="001B2F04">
      <w:pPr>
        <w:spacing w:line="23" w:lineRule="atLeast"/>
        <w:jc w:val="center"/>
        <w:rPr>
          <w:rFonts w:cstheme="minorHAnsi"/>
          <w:b/>
        </w:rPr>
      </w:pPr>
    </w:p>
    <w:p w:rsidR="00316CFA" w:rsidRDefault="00316CFA" w:rsidP="001B2F04">
      <w:pPr>
        <w:spacing w:line="23" w:lineRule="atLeast"/>
        <w:jc w:val="center"/>
        <w:rPr>
          <w:rFonts w:cstheme="minorHAnsi"/>
          <w:b/>
        </w:rPr>
      </w:pPr>
    </w:p>
    <w:p w:rsidR="00316CFA" w:rsidRPr="004D1FE8" w:rsidRDefault="00316CFA" w:rsidP="001B2F04">
      <w:pPr>
        <w:spacing w:line="23" w:lineRule="atLeast"/>
        <w:jc w:val="center"/>
        <w:rPr>
          <w:rFonts w:cstheme="minorHAnsi"/>
          <w:b/>
        </w:rPr>
      </w:pPr>
    </w:p>
    <w:p w:rsidR="001B2F04" w:rsidRDefault="001B2F04" w:rsidP="00316CFA">
      <w:pPr>
        <w:spacing w:line="23" w:lineRule="atLeast"/>
        <w:jc w:val="center"/>
        <w:rPr>
          <w:rFonts w:cstheme="minorHAnsi"/>
          <w:b/>
          <w:sz w:val="20"/>
          <w:szCs w:val="20"/>
        </w:rPr>
      </w:pPr>
      <w:r w:rsidRPr="00234E6F">
        <w:rPr>
          <w:rFonts w:cstheme="minorHAnsi"/>
          <w:b/>
          <w:sz w:val="20"/>
          <w:szCs w:val="20"/>
        </w:rPr>
        <w:t xml:space="preserve">Zadanie jest dofinansowane </w:t>
      </w:r>
      <w:r w:rsidR="00466FAE" w:rsidRPr="00234E6F">
        <w:rPr>
          <w:rFonts w:cstheme="minorHAnsi"/>
          <w:b/>
          <w:sz w:val="20"/>
          <w:szCs w:val="20"/>
        </w:rPr>
        <w:t>w</w:t>
      </w:r>
      <w:r w:rsidR="00316CFA" w:rsidRPr="00234E6F">
        <w:rPr>
          <w:rFonts w:cstheme="minorHAnsi"/>
          <w:b/>
          <w:sz w:val="20"/>
          <w:szCs w:val="20"/>
        </w:rPr>
        <w:t xml:space="preserve"> </w:t>
      </w:r>
      <w:r w:rsidR="00466FAE" w:rsidRPr="00234E6F">
        <w:rPr>
          <w:rFonts w:cstheme="minorHAnsi"/>
          <w:b/>
          <w:sz w:val="20"/>
          <w:szCs w:val="20"/>
        </w:rPr>
        <w:t>ramach Rządowego Funduszu Rozwoju Dróg</w:t>
      </w: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851F8B" w:rsidRDefault="00851F8B" w:rsidP="00316CFA">
      <w:pPr>
        <w:spacing w:line="23" w:lineRule="atLeast"/>
        <w:jc w:val="center"/>
        <w:rPr>
          <w:rFonts w:cstheme="minorHAnsi"/>
          <w:b/>
          <w:sz w:val="20"/>
          <w:szCs w:val="20"/>
        </w:rPr>
      </w:pPr>
    </w:p>
    <w:p w:rsidR="00316CFA" w:rsidRDefault="00316CFA" w:rsidP="00316CFA">
      <w:pPr>
        <w:spacing w:line="23" w:lineRule="atLeast"/>
        <w:jc w:val="center"/>
        <w:rPr>
          <w:rFonts w:cstheme="minorHAnsi"/>
          <w:sz w:val="20"/>
          <w:szCs w:val="20"/>
          <w:shd w:val="clear" w:color="auto" w:fill="FFFFFF"/>
        </w:rPr>
      </w:pPr>
    </w:p>
    <w:p w:rsidR="00851F8B" w:rsidRDefault="00851F8B" w:rsidP="00316CFA">
      <w:pPr>
        <w:spacing w:line="23" w:lineRule="atLeast"/>
        <w:jc w:val="center"/>
        <w:rPr>
          <w:rFonts w:cstheme="minorHAnsi"/>
          <w:sz w:val="20"/>
          <w:szCs w:val="20"/>
          <w:shd w:val="clear" w:color="auto" w:fill="FFFFFF"/>
        </w:rPr>
      </w:pPr>
    </w:p>
    <w:p w:rsidR="00851F8B" w:rsidRDefault="00851F8B" w:rsidP="00316CFA">
      <w:pPr>
        <w:spacing w:line="23" w:lineRule="atLeast"/>
        <w:jc w:val="center"/>
        <w:rPr>
          <w:rFonts w:cstheme="minorHAnsi"/>
          <w:sz w:val="20"/>
          <w:szCs w:val="20"/>
          <w:shd w:val="clear" w:color="auto" w:fill="FFFFFF"/>
        </w:rPr>
      </w:pPr>
    </w:p>
    <w:p w:rsidR="00851F8B" w:rsidRDefault="00851F8B" w:rsidP="00316CFA">
      <w:pPr>
        <w:spacing w:line="23" w:lineRule="atLeast"/>
        <w:jc w:val="center"/>
        <w:rPr>
          <w:rFonts w:cstheme="minorHAnsi"/>
          <w:sz w:val="20"/>
          <w:szCs w:val="20"/>
          <w:shd w:val="clear" w:color="auto" w:fill="FFFFFF"/>
        </w:rPr>
      </w:pPr>
    </w:p>
    <w:p w:rsidR="00851F8B" w:rsidRPr="004D1FE8" w:rsidRDefault="00851F8B" w:rsidP="00316CFA">
      <w:pPr>
        <w:spacing w:line="23" w:lineRule="atLeast"/>
        <w:jc w:val="center"/>
        <w:rPr>
          <w:rFonts w:cstheme="minorHAnsi"/>
          <w:sz w:val="20"/>
          <w:szCs w:val="20"/>
          <w:shd w:val="clear" w:color="auto" w:fill="FFFFFF"/>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C53C05" w:rsidRPr="00C53C05" w:rsidRDefault="00C53C05" w:rsidP="00C53C05">
      <w:pPr>
        <w:tabs>
          <w:tab w:val="left" w:pos="1281"/>
          <w:tab w:val="right" w:pos="8953"/>
        </w:tabs>
        <w:autoSpaceDE w:val="0"/>
        <w:autoSpaceDN w:val="0"/>
        <w:spacing w:after="0" w:line="240" w:lineRule="auto"/>
        <w:ind w:left="426"/>
        <w:rPr>
          <w:rFonts w:eastAsia="Calibri" w:cstheme="minorHAnsi"/>
          <w:sz w:val="20"/>
          <w:szCs w:val="20"/>
          <w:lang w:eastAsia="pl-PL"/>
        </w:rPr>
      </w:pPr>
      <w:r w:rsidRPr="00C53C05">
        <w:rPr>
          <w:rFonts w:eastAsia="Calibri" w:cstheme="minorHAnsi"/>
          <w:sz w:val="20"/>
          <w:szCs w:val="20"/>
          <w:lang w:eastAsia="pl-PL"/>
        </w:rPr>
        <w:t>Gmina Kleszczewo,</w:t>
      </w:r>
      <w:r w:rsidRPr="00C53C05">
        <w:rPr>
          <w:rFonts w:cstheme="minorHAnsi"/>
        </w:rPr>
        <w:t xml:space="preserve"> </w:t>
      </w:r>
      <w:r w:rsidRPr="00C53C05">
        <w:rPr>
          <w:rFonts w:cstheme="minorHAnsi"/>
        </w:rPr>
        <w:br/>
      </w:r>
      <w:r w:rsidRPr="00C53C05">
        <w:rPr>
          <w:rFonts w:eastAsia="Calibri" w:cstheme="minorHAnsi"/>
          <w:sz w:val="20"/>
          <w:szCs w:val="20"/>
          <w:lang w:eastAsia="pl-PL"/>
        </w:rPr>
        <w:t>w imieniu której postępowanie prowadzi: Wójt Gminy Kleszczewo</w:t>
      </w:r>
      <w:r w:rsidRPr="00C53C05">
        <w:rPr>
          <w:rFonts w:eastAsia="Calibri" w:cstheme="minorHAnsi"/>
          <w:sz w:val="20"/>
          <w:szCs w:val="20"/>
          <w:lang w:eastAsia="pl-PL"/>
        </w:rPr>
        <w:br/>
        <w:t>ul. Poznańska 4</w:t>
      </w:r>
      <w:r w:rsidRPr="00C53C05">
        <w:rPr>
          <w:rFonts w:eastAsia="Calibri" w:cstheme="minorHAnsi"/>
          <w:sz w:val="20"/>
          <w:szCs w:val="20"/>
          <w:lang w:eastAsia="pl-PL"/>
        </w:rPr>
        <w:br/>
        <w:t xml:space="preserve">63-005 Kleszczewo </w:t>
      </w:r>
      <w:r w:rsidRPr="00C53C05">
        <w:rPr>
          <w:rFonts w:eastAsia="Calibri" w:cstheme="minorHAnsi"/>
          <w:sz w:val="20"/>
          <w:szCs w:val="20"/>
          <w:lang w:eastAsia="pl-PL"/>
        </w:rPr>
        <w:br/>
        <w:t>tel. 61 817 60 17, 61 817 60 20, 61 817 60 33, fax. 61 817 61 84</w:t>
      </w:r>
      <w:r w:rsidRPr="00C53C05">
        <w:rPr>
          <w:rFonts w:eastAsia="Calibri" w:cstheme="minorHAnsi"/>
          <w:sz w:val="20"/>
          <w:szCs w:val="20"/>
          <w:lang w:eastAsia="pl-PL"/>
        </w:rPr>
        <w:br/>
        <w:t>godziny urzędowania: poniedziałek 8:00 – 16:00, wtorek – piątek 7:00 – 15:00.</w:t>
      </w:r>
    </w:p>
    <w:p w:rsidR="00C53C05" w:rsidRPr="00C53C05" w:rsidRDefault="00C53C05" w:rsidP="00C53C05">
      <w:pPr>
        <w:tabs>
          <w:tab w:val="left" w:pos="426"/>
          <w:tab w:val="right" w:pos="8953"/>
        </w:tabs>
        <w:autoSpaceDE w:val="0"/>
        <w:autoSpaceDN w:val="0"/>
        <w:spacing w:after="0" w:line="240" w:lineRule="auto"/>
        <w:jc w:val="both"/>
        <w:rPr>
          <w:rFonts w:eastAsia="Calibri" w:cstheme="minorHAnsi"/>
          <w:sz w:val="20"/>
          <w:szCs w:val="20"/>
          <w:lang w:eastAsia="pl-PL"/>
        </w:rPr>
      </w:pPr>
      <w:r w:rsidRPr="00C53C05">
        <w:rPr>
          <w:rFonts w:eastAsia="Calibri" w:cstheme="minorHAnsi"/>
          <w:sz w:val="20"/>
          <w:szCs w:val="20"/>
          <w:lang w:eastAsia="pl-PL"/>
        </w:rPr>
        <w:tab/>
        <w:t xml:space="preserve">e-mail: </w:t>
      </w:r>
      <w:hyperlink r:id="rId8" w:history="1">
        <w:r w:rsidRPr="00C53C05">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Zmiany</w:t>
      </w:r>
      <w:r w:rsidR="00065FD4" w:rsidRPr="004D1FE8">
        <w:rPr>
          <w:rFonts w:cstheme="minorHAnsi"/>
          <w:sz w:val="20"/>
          <w:szCs w:val="20"/>
        </w:rPr>
        <w:t xml:space="preserve"> </w:t>
      </w:r>
      <w:r w:rsidRPr="004D1FE8">
        <w:rPr>
          <w:rFonts w:cstheme="minorHAnsi"/>
          <w:sz w:val="20"/>
          <w:szCs w:val="20"/>
        </w:rPr>
        <w:t>i</w:t>
      </w:r>
      <w:r w:rsidR="00065FD4" w:rsidRPr="004D1FE8">
        <w:rPr>
          <w:rFonts w:cstheme="minorHAnsi"/>
          <w:sz w:val="20"/>
          <w:szCs w:val="20"/>
        </w:rPr>
        <w:t xml:space="preserve"> </w:t>
      </w:r>
      <w:r w:rsidR="000D20D8" w:rsidRPr="004D1FE8">
        <w:rPr>
          <w:rFonts w:cstheme="minorHAnsi"/>
          <w:sz w:val="20"/>
          <w:szCs w:val="20"/>
        </w:rPr>
        <w:t>wyjaśnienia</w:t>
      </w:r>
      <w:r w:rsidR="00065FD4" w:rsidRPr="004D1FE8">
        <w:rPr>
          <w:rFonts w:cstheme="minorHAnsi"/>
          <w:sz w:val="20"/>
          <w:szCs w:val="20"/>
        </w:rPr>
        <w:t xml:space="preserve"> </w:t>
      </w:r>
      <w:r w:rsidR="000D20D8" w:rsidRPr="004D1FE8">
        <w:rPr>
          <w:rFonts w:cstheme="minorHAnsi"/>
          <w:sz w:val="20"/>
          <w:szCs w:val="20"/>
        </w:rPr>
        <w:t>treści</w:t>
      </w:r>
      <w:r w:rsidR="00065FD4" w:rsidRPr="004D1FE8">
        <w:rPr>
          <w:rFonts w:cstheme="minorHAnsi"/>
          <w:sz w:val="20"/>
          <w:szCs w:val="20"/>
        </w:rPr>
        <w:t xml:space="preserve"> </w:t>
      </w:r>
      <w:r w:rsidRPr="004D1FE8">
        <w:rPr>
          <w:rFonts w:cstheme="minorHAnsi"/>
          <w:sz w:val="20"/>
          <w:szCs w:val="20"/>
        </w:rPr>
        <w:t>SWZ</w:t>
      </w:r>
      <w:r w:rsidR="00065FD4" w:rsidRPr="004D1FE8">
        <w:rPr>
          <w:rFonts w:cstheme="minorHAnsi"/>
          <w:sz w:val="20"/>
          <w:szCs w:val="20"/>
        </w:rPr>
        <w:t xml:space="preserve"> </w:t>
      </w:r>
      <w:r w:rsidRPr="004D1FE8">
        <w:rPr>
          <w:rFonts w:cstheme="minorHAnsi"/>
          <w:sz w:val="20"/>
          <w:szCs w:val="20"/>
        </w:rPr>
        <w:t>oraz</w:t>
      </w:r>
      <w:r w:rsidR="00065FD4" w:rsidRPr="004D1FE8">
        <w:rPr>
          <w:rFonts w:cstheme="minorHAnsi"/>
          <w:sz w:val="20"/>
          <w:szCs w:val="20"/>
        </w:rPr>
        <w:t xml:space="preserve"> </w:t>
      </w:r>
      <w:r w:rsidRPr="004D1FE8">
        <w:rPr>
          <w:rFonts w:cstheme="minorHAnsi"/>
          <w:sz w:val="20"/>
          <w:szCs w:val="20"/>
        </w:rPr>
        <w:t>inne</w:t>
      </w:r>
      <w:r w:rsidR="00065FD4" w:rsidRPr="004D1FE8">
        <w:rPr>
          <w:rFonts w:cstheme="minorHAnsi"/>
          <w:sz w:val="20"/>
          <w:szCs w:val="20"/>
        </w:rPr>
        <w:t xml:space="preserve"> </w:t>
      </w:r>
      <w:r w:rsidRPr="004D1FE8">
        <w:rPr>
          <w:rFonts w:cstheme="minorHAnsi"/>
          <w:sz w:val="20"/>
          <w:szCs w:val="20"/>
        </w:rPr>
        <w:t>dokumenty</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000D20D8" w:rsidRPr="004D1FE8">
        <w:rPr>
          <w:rFonts w:cstheme="minorHAnsi"/>
          <w:sz w:val="20"/>
          <w:szCs w:val="20"/>
        </w:rPr>
        <w:t>bezpośrednio</w:t>
      </w:r>
      <w:r w:rsidR="00065FD4" w:rsidRPr="004D1FE8">
        <w:rPr>
          <w:rFonts w:cstheme="minorHAnsi"/>
          <w:sz w:val="20"/>
          <w:szCs w:val="20"/>
        </w:rPr>
        <w:t xml:space="preserve"> </w:t>
      </w:r>
      <w:r w:rsidR="000D20D8" w:rsidRPr="004D1FE8">
        <w:rPr>
          <w:rFonts w:cstheme="minorHAnsi"/>
          <w:sz w:val="20"/>
          <w:szCs w:val="20"/>
        </w:rPr>
        <w:t>związane</w:t>
      </w:r>
      <w:r w:rsidR="00065FD4" w:rsidRPr="004D1FE8">
        <w:rPr>
          <w:rFonts w:cstheme="minorHAnsi"/>
          <w:sz w:val="20"/>
          <w:szCs w:val="20"/>
        </w:rPr>
        <w:t xml:space="preserve"> </w:t>
      </w:r>
      <w:r w:rsidRPr="004D1FE8">
        <w:rPr>
          <w:rFonts w:cstheme="minorHAnsi"/>
          <w:sz w:val="20"/>
          <w:szCs w:val="20"/>
        </w:rPr>
        <w:t>z</w:t>
      </w:r>
      <w:r w:rsidR="00065FD4" w:rsidRPr="004D1FE8">
        <w:rPr>
          <w:rFonts w:cstheme="minorHAnsi"/>
          <w:sz w:val="20"/>
          <w:szCs w:val="20"/>
        </w:rPr>
        <w:t xml:space="preserve"> postępowaniem </w:t>
      </w:r>
      <w:r w:rsidRPr="004D1FE8">
        <w:rPr>
          <w:rFonts w:cstheme="minorHAnsi"/>
          <w:sz w:val="20"/>
          <w:szCs w:val="20"/>
        </w:rPr>
        <w:t>o</w:t>
      </w:r>
      <w:r w:rsidR="00065FD4" w:rsidRPr="004D1FE8">
        <w:rPr>
          <w:rFonts w:cstheme="minorHAnsi"/>
          <w:sz w:val="20"/>
          <w:szCs w:val="20"/>
        </w:rPr>
        <w:t xml:space="preserve"> </w:t>
      </w:r>
      <w:r w:rsidRPr="004D1FE8">
        <w:rPr>
          <w:rFonts w:cstheme="minorHAnsi"/>
          <w:sz w:val="20"/>
          <w:szCs w:val="20"/>
        </w:rPr>
        <w:t>udzielenie</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Pr="004D1FE8">
        <w:rPr>
          <w:rFonts w:cstheme="minorHAnsi"/>
          <w:sz w:val="20"/>
          <w:szCs w:val="20"/>
        </w:rPr>
        <w:t>będą</w:t>
      </w:r>
      <w:r w:rsidR="00065FD4" w:rsidRPr="004D1FE8">
        <w:rPr>
          <w:rFonts w:cstheme="minorHAnsi"/>
          <w:sz w:val="20"/>
          <w:szCs w:val="20"/>
        </w:rPr>
        <w:t xml:space="preserve"> </w:t>
      </w:r>
      <w:r w:rsidRPr="004D1FE8">
        <w:rPr>
          <w:rFonts w:cstheme="minorHAnsi"/>
          <w:sz w:val="20"/>
          <w:szCs w:val="20"/>
        </w:rPr>
        <w:t>udostępniane</w:t>
      </w:r>
      <w:r w:rsidR="00065FD4" w:rsidRPr="004D1FE8">
        <w:rPr>
          <w:rFonts w:cstheme="minorHAnsi"/>
          <w:sz w:val="20"/>
          <w:szCs w:val="20"/>
        </w:rPr>
        <w:t xml:space="preserve"> </w:t>
      </w:r>
      <w:r w:rsidRPr="004D1FE8">
        <w:rPr>
          <w:rFonts w:cstheme="minorHAnsi"/>
          <w:sz w:val="20"/>
          <w:szCs w:val="20"/>
        </w:rPr>
        <w:t>na</w:t>
      </w:r>
      <w:r w:rsidR="00065FD4" w:rsidRPr="004D1FE8">
        <w:rPr>
          <w:rFonts w:cstheme="minorHAnsi"/>
          <w:sz w:val="20"/>
          <w:szCs w:val="20"/>
        </w:rPr>
        <w:t xml:space="preserve"> </w:t>
      </w:r>
      <w:r w:rsidRPr="004D1FE8">
        <w:rPr>
          <w:rFonts w:cstheme="minorHAnsi"/>
          <w:sz w:val="20"/>
          <w:szCs w:val="20"/>
        </w:rPr>
        <w:t>stronie</w:t>
      </w:r>
      <w:r w:rsidR="00065FD4" w:rsidRPr="004D1FE8">
        <w:rPr>
          <w:rFonts w:cstheme="minorHAnsi"/>
          <w:sz w:val="20"/>
          <w:szCs w:val="20"/>
        </w:rPr>
        <w:t xml:space="preserve"> </w:t>
      </w:r>
      <w:r w:rsidRPr="004D1FE8">
        <w:rPr>
          <w:rFonts w:cstheme="minorHAnsi"/>
          <w:sz w:val="20"/>
          <w:szCs w:val="20"/>
        </w:rPr>
        <w:t>internetowej</w:t>
      </w:r>
      <w:r w:rsidRPr="00590DB9">
        <w:rPr>
          <w:rFonts w:cstheme="minorHAnsi"/>
          <w:sz w:val="20"/>
          <w:szCs w:val="20"/>
        </w:rPr>
        <w:t>:</w:t>
      </w:r>
      <w:r w:rsidR="00DA5FB2" w:rsidRPr="00590DB9">
        <w:rPr>
          <w:rFonts w:cstheme="minorHAnsi"/>
          <w:sz w:val="20"/>
          <w:szCs w:val="20"/>
        </w:rPr>
        <w:t xml:space="preserve"> </w:t>
      </w:r>
      <w:hyperlink r:id="rId9" w:history="1">
        <w:r w:rsidR="00590DB9" w:rsidRPr="00590DB9">
          <w:rPr>
            <w:rStyle w:val="Hipercze"/>
            <w:rFonts w:cstheme="minorHAnsi"/>
            <w:color w:val="337AB7"/>
            <w:sz w:val="20"/>
            <w:szCs w:val="20"/>
            <w:shd w:val="clear" w:color="auto" w:fill="FFFFFF"/>
          </w:rPr>
          <w:t>https://platformazakupowa.pl/transakcja/851538</w:t>
        </w:r>
      </w:hyperlink>
      <w:r w:rsidR="004875D1" w:rsidRPr="00590DB9">
        <w:rPr>
          <w:rFonts w:cstheme="minorHAnsi"/>
          <w:sz w:val="20"/>
          <w:szCs w:val="20"/>
        </w:rPr>
        <w:t>.</w:t>
      </w:r>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433115">
      <w:pPr>
        <w:pStyle w:val="Akapitzlist"/>
        <w:numPr>
          <w:ilvl w:val="0"/>
          <w:numId w:val="24"/>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065FD4" w:rsidRPr="001602E6">
        <w:rPr>
          <w:rFonts w:cstheme="minorHAnsi"/>
          <w:sz w:val="20"/>
          <w:szCs w:val="20"/>
        </w:rPr>
        <w:t xml:space="preserve"> </w:t>
      </w:r>
      <w:r w:rsidRPr="001602E6">
        <w:rPr>
          <w:rFonts w:cstheme="minorHAnsi"/>
          <w:sz w:val="20"/>
          <w:szCs w:val="20"/>
        </w:rPr>
        <w:t>o</w:t>
      </w:r>
      <w:r w:rsidR="00065FD4" w:rsidRPr="001602E6">
        <w:rPr>
          <w:rFonts w:cstheme="minorHAnsi"/>
          <w:sz w:val="20"/>
          <w:szCs w:val="20"/>
        </w:rPr>
        <w:t xml:space="preserve"> </w:t>
      </w:r>
      <w:r w:rsidRPr="001602E6">
        <w:rPr>
          <w:rFonts w:cstheme="minorHAnsi"/>
          <w:sz w:val="20"/>
          <w:szCs w:val="20"/>
        </w:rPr>
        <w:t>udzielenie</w:t>
      </w:r>
      <w:r w:rsidR="00065FD4" w:rsidRPr="001602E6">
        <w:rPr>
          <w:rFonts w:cstheme="minorHAnsi"/>
          <w:sz w:val="20"/>
          <w:szCs w:val="20"/>
        </w:rPr>
        <w:t xml:space="preserve"> </w:t>
      </w:r>
      <w:r w:rsidRPr="001602E6">
        <w:rPr>
          <w:rFonts w:cstheme="minorHAnsi"/>
          <w:sz w:val="20"/>
          <w:szCs w:val="20"/>
        </w:rPr>
        <w:t>zamówienia</w:t>
      </w:r>
      <w:r w:rsidR="00065FD4" w:rsidRPr="001602E6">
        <w:rPr>
          <w:rFonts w:cstheme="minorHAnsi"/>
          <w:sz w:val="20"/>
          <w:szCs w:val="20"/>
        </w:rPr>
        <w:t xml:space="preserve"> </w:t>
      </w:r>
      <w:r w:rsidRPr="001602E6">
        <w:rPr>
          <w:rFonts w:cstheme="minorHAnsi"/>
          <w:sz w:val="20"/>
          <w:szCs w:val="20"/>
        </w:rPr>
        <w:t>publicznego</w:t>
      </w:r>
      <w:r w:rsidR="00432DBD">
        <w:rPr>
          <w:rFonts w:cstheme="minorHAnsi"/>
          <w:sz w:val="20"/>
          <w:szCs w:val="20"/>
        </w:rPr>
        <w:t xml:space="preserve"> na roboty budowlane</w:t>
      </w:r>
      <w:r w:rsidR="00065FD4" w:rsidRPr="001602E6">
        <w:rPr>
          <w:rFonts w:cstheme="minorHAnsi"/>
          <w:sz w:val="20"/>
          <w:szCs w:val="20"/>
        </w:rPr>
        <w:t xml:space="preserve"> </w:t>
      </w:r>
      <w:r w:rsidRPr="001602E6">
        <w:rPr>
          <w:rFonts w:cstheme="minorHAnsi"/>
          <w:sz w:val="20"/>
          <w:szCs w:val="20"/>
        </w:rPr>
        <w:t>prowadzone</w:t>
      </w:r>
      <w:r w:rsidR="00065FD4" w:rsidRPr="001602E6">
        <w:rPr>
          <w:rFonts w:cstheme="minorHAnsi"/>
          <w:sz w:val="20"/>
          <w:szCs w:val="20"/>
        </w:rPr>
        <w:t xml:space="preserve"> </w:t>
      </w:r>
      <w:r w:rsidRPr="001602E6">
        <w:rPr>
          <w:rFonts w:cstheme="minorHAnsi"/>
          <w:sz w:val="20"/>
          <w:szCs w:val="20"/>
        </w:rPr>
        <w:t>jest</w:t>
      </w:r>
      <w:r w:rsidR="00065FD4" w:rsidRPr="001602E6">
        <w:rPr>
          <w:rFonts w:cstheme="minorHAnsi"/>
          <w:sz w:val="20"/>
          <w:szCs w:val="20"/>
        </w:rPr>
        <w:t xml:space="preserve"> </w:t>
      </w:r>
      <w:r w:rsidRPr="001602E6">
        <w:rPr>
          <w:rFonts w:cstheme="minorHAnsi"/>
          <w:sz w:val="20"/>
          <w:szCs w:val="20"/>
        </w:rPr>
        <w:t>w</w:t>
      </w:r>
      <w:r w:rsidR="00065FD4" w:rsidRPr="001602E6">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065FD4" w:rsidRPr="001602E6">
        <w:rPr>
          <w:rFonts w:cstheme="minorHAnsi"/>
          <w:sz w:val="20"/>
          <w:szCs w:val="20"/>
        </w:rPr>
        <w:t xml:space="preserve"> </w:t>
      </w:r>
      <w:r w:rsidRPr="001602E6">
        <w:rPr>
          <w:rFonts w:cstheme="minorHAnsi"/>
          <w:sz w:val="20"/>
          <w:szCs w:val="20"/>
        </w:rPr>
        <w:t>na</w:t>
      </w:r>
      <w:r w:rsidR="00065FD4" w:rsidRPr="001602E6">
        <w:rPr>
          <w:rFonts w:cstheme="minorHAnsi"/>
          <w:sz w:val="20"/>
          <w:szCs w:val="20"/>
        </w:rPr>
        <w:t xml:space="preserve"> </w:t>
      </w:r>
      <w:r w:rsidRPr="001602E6">
        <w:rPr>
          <w:rFonts w:cstheme="minorHAnsi"/>
          <w:sz w:val="20"/>
          <w:szCs w:val="20"/>
        </w:rPr>
        <w:t>podstawie</w:t>
      </w:r>
      <w:r w:rsidR="00065FD4" w:rsidRPr="001602E6">
        <w:rPr>
          <w:rFonts w:cstheme="minorHAnsi"/>
          <w:sz w:val="20"/>
          <w:szCs w:val="20"/>
        </w:rPr>
        <w:t xml:space="preserve"> </w:t>
      </w:r>
      <w:r w:rsidRPr="001602E6">
        <w:rPr>
          <w:rFonts w:cstheme="minorHAnsi"/>
          <w:sz w:val="20"/>
          <w:szCs w:val="20"/>
        </w:rPr>
        <w:t>art.</w:t>
      </w:r>
      <w:r w:rsidR="00F210DA" w:rsidRPr="001602E6">
        <w:rPr>
          <w:rFonts w:cstheme="minorHAnsi"/>
          <w:sz w:val="20"/>
          <w:szCs w:val="20"/>
        </w:rPr>
        <w:t xml:space="preserve"> </w:t>
      </w:r>
      <w:r w:rsidRPr="001602E6">
        <w:rPr>
          <w:rFonts w:cstheme="minorHAnsi"/>
          <w:sz w:val="20"/>
          <w:szCs w:val="20"/>
        </w:rPr>
        <w:t>275</w:t>
      </w:r>
      <w:r w:rsidR="00065FD4" w:rsidRPr="001602E6">
        <w:rPr>
          <w:rFonts w:cstheme="minorHAnsi"/>
          <w:sz w:val="20"/>
          <w:szCs w:val="20"/>
        </w:rPr>
        <w:t xml:space="preserve"> </w:t>
      </w:r>
      <w:r w:rsidRPr="001602E6">
        <w:rPr>
          <w:rFonts w:cstheme="minorHAnsi"/>
          <w:sz w:val="20"/>
          <w:szCs w:val="20"/>
        </w:rPr>
        <w:t>pkt</w:t>
      </w:r>
      <w:r w:rsidR="00F210DA" w:rsidRPr="001602E6">
        <w:rPr>
          <w:rFonts w:cstheme="minorHAnsi"/>
          <w:sz w:val="20"/>
          <w:szCs w:val="20"/>
        </w:rPr>
        <w:t xml:space="preserve"> </w:t>
      </w:r>
      <w:r w:rsidR="00A005B1">
        <w:rPr>
          <w:rFonts w:cstheme="minorHAnsi"/>
          <w:sz w:val="20"/>
          <w:szCs w:val="20"/>
        </w:rPr>
        <w:t>2</w:t>
      </w:r>
      <w:r w:rsidR="00065FD4" w:rsidRPr="001602E6">
        <w:rPr>
          <w:rFonts w:cstheme="minorHAnsi"/>
          <w:sz w:val="20"/>
          <w:szCs w:val="20"/>
        </w:rPr>
        <w:t xml:space="preserve"> </w:t>
      </w:r>
      <w:r w:rsidRPr="001602E6">
        <w:rPr>
          <w:rFonts w:cstheme="minorHAnsi"/>
          <w:sz w:val="20"/>
          <w:szCs w:val="20"/>
        </w:rPr>
        <w:t>ustawy</w:t>
      </w:r>
      <w:r w:rsidR="00065FD4" w:rsidRPr="001602E6">
        <w:rPr>
          <w:rFonts w:cstheme="minorHAnsi"/>
          <w:sz w:val="20"/>
          <w:szCs w:val="20"/>
        </w:rPr>
        <w:t xml:space="preserve"> </w:t>
      </w:r>
      <w:r w:rsidRPr="001602E6">
        <w:rPr>
          <w:rFonts w:cstheme="minorHAnsi"/>
          <w:sz w:val="20"/>
          <w:szCs w:val="20"/>
        </w:rPr>
        <w:t>z</w:t>
      </w:r>
      <w:r w:rsidR="00065FD4" w:rsidRPr="001602E6">
        <w:rPr>
          <w:rFonts w:cstheme="minorHAnsi"/>
          <w:sz w:val="20"/>
          <w:szCs w:val="20"/>
        </w:rPr>
        <w:t xml:space="preserve"> </w:t>
      </w:r>
      <w:r w:rsidRPr="001602E6">
        <w:rPr>
          <w:rFonts w:cstheme="minorHAnsi"/>
          <w:sz w:val="20"/>
          <w:szCs w:val="20"/>
        </w:rPr>
        <w:t>dnia</w:t>
      </w:r>
      <w:r w:rsidR="00065FD4" w:rsidRPr="001602E6">
        <w:rPr>
          <w:rFonts w:cstheme="minorHAnsi"/>
          <w:sz w:val="20"/>
          <w:szCs w:val="20"/>
        </w:rPr>
        <w:t xml:space="preserve"> </w:t>
      </w:r>
      <w:r w:rsidRPr="001602E6">
        <w:rPr>
          <w:rFonts w:cstheme="minorHAnsi"/>
          <w:sz w:val="20"/>
          <w:szCs w:val="20"/>
        </w:rPr>
        <w:t>11</w:t>
      </w:r>
      <w:r w:rsidR="00065FD4" w:rsidRPr="001602E6">
        <w:rPr>
          <w:rFonts w:cstheme="minorHAnsi"/>
          <w:sz w:val="20"/>
          <w:szCs w:val="20"/>
        </w:rPr>
        <w:t xml:space="preserve"> </w:t>
      </w:r>
      <w:r w:rsidRPr="001602E6">
        <w:rPr>
          <w:rFonts w:cstheme="minorHAnsi"/>
          <w:sz w:val="20"/>
          <w:szCs w:val="20"/>
        </w:rPr>
        <w:t>września</w:t>
      </w:r>
      <w:r w:rsidR="00065FD4" w:rsidRPr="001602E6">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 r. </w:t>
      </w:r>
      <w:r w:rsidRPr="001602E6">
        <w:rPr>
          <w:rFonts w:cstheme="minorHAnsi"/>
          <w:sz w:val="20"/>
          <w:szCs w:val="20"/>
        </w:rPr>
        <w:t>Prawo</w:t>
      </w:r>
      <w:r w:rsidR="00065FD4" w:rsidRPr="001602E6">
        <w:rPr>
          <w:rFonts w:cstheme="minorHAnsi"/>
          <w:sz w:val="20"/>
          <w:szCs w:val="20"/>
        </w:rPr>
        <w:t xml:space="preserve"> </w:t>
      </w:r>
      <w:r w:rsidRPr="001602E6">
        <w:rPr>
          <w:rFonts w:cstheme="minorHAnsi"/>
          <w:sz w:val="20"/>
          <w:szCs w:val="20"/>
        </w:rPr>
        <w:t>zamówień</w:t>
      </w:r>
      <w:r w:rsidR="00065FD4" w:rsidRPr="001602E6">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065FD4" w:rsidRPr="001602E6">
        <w:rPr>
          <w:rFonts w:cstheme="minorHAnsi"/>
          <w:sz w:val="20"/>
          <w:szCs w:val="20"/>
        </w:rPr>
        <w:t xml:space="preserve"> </w:t>
      </w:r>
      <w:r w:rsidRPr="001602E6">
        <w:rPr>
          <w:rFonts w:cstheme="minorHAnsi"/>
          <w:sz w:val="20"/>
          <w:szCs w:val="20"/>
        </w:rPr>
        <w:t>dalej</w:t>
      </w:r>
      <w:r w:rsidR="00065FD4" w:rsidRPr="001602E6">
        <w:rPr>
          <w:rFonts w:cstheme="minorHAnsi"/>
          <w:sz w:val="20"/>
          <w:szCs w:val="20"/>
        </w:rPr>
        <w:t xml:space="preserve"> </w:t>
      </w:r>
      <w:r w:rsidRPr="001602E6">
        <w:rPr>
          <w:rFonts w:cstheme="minorHAnsi"/>
          <w:sz w:val="20"/>
          <w:szCs w:val="20"/>
        </w:rPr>
        <w:t>także</w:t>
      </w:r>
      <w:r w:rsidR="00065FD4" w:rsidRPr="001602E6">
        <w:rPr>
          <w:rFonts w:cstheme="minorHAnsi"/>
          <w:sz w:val="20"/>
          <w:szCs w:val="20"/>
        </w:rPr>
        <w:t xml:space="preserve"> </w:t>
      </w:r>
      <w:r w:rsidR="00951FA8" w:rsidRPr="001602E6">
        <w:rPr>
          <w:rFonts w:cstheme="minorHAnsi"/>
          <w:sz w:val="20"/>
          <w:szCs w:val="20"/>
        </w:rPr>
        <w:t>„ustawą pzp”</w:t>
      </w:r>
      <w:r w:rsidRPr="001602E6">
        <w:rPr>
          <w:rFonts w:cstheme="minorHAnsi"/>
          <w:sz w:val="20"/>
          <w:szCs w:val="20"/>
        </w:rPr>
        <w:t>.</w:t>
      </w:r>
    </w:p>
    <w:p w:rsidR="001602E6" w:rsidRDefault="0014698E"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Szacunkowa wartość przedmiotowego zamówienia nie przekracza progów unijnych, o których mowa w art. 3 ustawy pzp.</w:t>
      </w:r>
    </w:p>
    <w:p w:rsidR="0014698E" w:rsidRDefault="0014698E" w:rsidP="00433115">
      <w:pPr>
        <w:numPr>
          <w:ilvl w:val="0"/>
          <w:numId w:val="24"/>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Pr="00436B9B">
        <w:rPr>
          <w:rFonts w:cstheme="minorHAnsi"/>
          <w:sz w:val="20"/>
          <w:szCs w:val="20"/>
        </w:rPr>
        <w:t xml:space="preserve"> </w:t>
      </w:r>
      <w:r>
        <w:rPr>
          <w:rFonts w:cstheme="minorHAnsi"/>
          <w:sz w:val="20"/>
          <w:szCs w:val="20"/>
        </w:rPr>
        <w:t>zawarcia umowy ramowej</w:t>
      </w:r>
      <w:r w:rsidR="00316CFA">
        <w:rPr>
          <w:rFonts w:cstheme="minorHAnsi"/>
          <w:sz w:val="20"/>
          <w:szCs w:val="20"/>
        </w:rPr>
        <w:t>.</w:t>
      </w:r>
    </w:p>
    <w:p w:rsidR="00541CD2" w:rsidRPr="00457A53" w:rsidRDefault="00541CD2" w:rsidP="00433115">
      <w:pPr>
        <w:pStyle w:val="Akapitzlist"/>
        <w:numPr>
          <w:ilvl w:val="0"/>
          <w:numId w:val="6"/>
        </w:numPr>
        <w:spacing w:after="0" w:line="23" w:lineRule="atLeast"/>
        <w:ind w:left="426"/>
        <w:jc w:val="both"/>
        <w:rPr>
          <w:rFonts w:cstheme="minorHAnsi"/>
          <w:sz w:val="20"/>
          <w:szCs w:val="20"/>
        </w:rPr>
      </w:pPr>
      <w:r w:rsidRPr="00436B9B">
        <w:rPr>
          <w:rFonts w:cstheme="minorHAnsi"/>
          <w:sz w:val="20"/>
          <w:szCs w:val="20"/>
        </w:rPr>
        <w:t>Zamawiający</w:t>
      </w:r>
      <w:r w:rsidR="00457A53" w:rsidRPr="00457A53">
        <w:rPr>
          <w:rFonts w:cstheme="minorHAnsi"/>
          <w:sz w:val="20"/>
          <w:szCs w:val="20"/>
        </w:rPr>
        <w:t xml:space="preserve"> </w:t>
      </w:r>
      <w:r w:rsidR="00457A53">
        <w:rPr>
          <w:rFonts w:cstheme="minorHAnsi"/>
          <w:sz w:val="20"/>
          <w:szCs w:val="20"/>
        </w:rPr>
        <w:t xml:space="preserve">nie dopuszcza składania ofert częściowych. Zamawiający </w:t>
      </w:r>
      <w:r w:rsidRPr="00457A53">
        <w:rPr>
          <w:rFonts w:cstheme="minorHAnsi"/>
          <w:sz w:val="20"/>
          <w:szCs w:val="20"/>
        </w:rPr>
        <w:t xml:space="preserve">nie przewiduje podziału zamówienia na części ze względu na konieczność łącznego wykonania robót będących przedmiotem zamówienia. </w:t>
      </w:r>
    </w:p>
    <w:p w:rsidR="00C67DD1" w:rsidRPr="00436B9B" w:rsidRDefault="00C67DD1"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dopuszcza składania ofert wariantowych. </w:t>
      </w:r>
    </w:p>
    <w:p w:rsidR="0014698E"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 xml:space="preserve">Zgodnie z art. 310 pkt 1 ustawy </w:t>
      </w:r>
      <w:r w:rsidR="00B25774">
        <w:rPr>
          <w:rFonts w:cstheme="minorHAnsi"/>
          <w:sz w:val="20"/>
          <w:szCs w:val="20"/>
        </w:rPr>
        <w:t>p</w:t>
      </w:r>
      <w:r>
        <w:rPr>
          <w:rFonts w:cstheme="minorHAnsi"/>
          <w:sz w:val="20"/>
          <w:szCs w:val="20"/>
        </w:rPr>
        <w:t>zp Zamawiający przewiduje możliwość unieważnienia przedmiotowego postępowania, jeżeli środki, które Zamawiający zamierzał przeznaczyć na sfinansowanie całości lub części zamówienia</w:t>
      </w:r>
      <w:r w:rsidR="0061125B">
        <w:rPr>
          <w:rFonts w:cstheme="minorHAnsi"/>
          <w:sz w:val="20"/>
          <w:szCs w:val="20"/>
        </w:rPr>
        <w:t xml:space="preserve"> (poszczególnych zakresów)</w:t>
      </w:r>
      <w:r>
        <w:rPr>
          <w:rFonts w:cstheme="minorHAnsi"/>
          <w:sz w:val="20"/>
          <w:szCs w:val="20"/>
        </w:rPr>
        <w:t>, nie zostaną mu przyznane.</w:t>
      </w:r>
    </w:p>
    <w:p w:rsidR="005616CC" w:rsidRPr="005616CC" w:rsidRDefault="005616CC" w:rsidP="008D6B50">
      <w:pPr>
        <w:pStyle w:val="Akapitzlist"/>
        <w:numPr>
          <w:ilvl w:val="0"/>
          <w:numId w:val="24"/>
        </w:numPr>
        <w:tabs>
          <w:tab w:val="left" w:pos="9072"/>
        </w:tabs>
        <w:spacing w:after="0" w:line="20" w:lineRule="atLeast"/>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sidR="00B25774">
        <w:rPr>
          <w:rFonts w:cstheme="minorHAnsi"/>
          <w:sz w:val="20"/>
          <w:szCs w:val="20"/>
        </w:rPr>
        <w:t>p</w:t>
      </w:r>
      <w:r w:rsidRPr="005616CC">
        <w:rPr>
          <w:rFonts w:cstheme="minorHAnsi"/>
          <w:sz w:val="20"/>
          <w:szCs w:val="20"/>
        </w:rPr>
        <w:t>zp.</w:t>
      </w:r>
    </w:p>
    <w:p w:rsidR="005616CC" w:rsidRPr="005616CC" w:rsidRDefault="005616CC" w:rsidP="008D6B50">
      <w:pPr>
        <w:numPr>
          <w:ilvl w:val="0"/>
          <w:numId w:val="24"/>
        </w:numPr>
        <w:spacing w:after="0" w:line="20" w:lineRule="atLeast"/>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Pr="005616CC">
        <w:rPr>
          <w:rFonts w:cstheme="minorHAnsi"/>
          <w:sz w:val="20"/>
          <w:szCs w:val="20"/>
        </w:rPr>
        <w:t xml:space="preserve"> </w:t>
      </w:r>
      <w:r w:rsidR="00B25774">
        <w:rPr>
          <w:rFonts w:cstheme="minorHAnsi"/>
          <w:sz w:val="20"/>
          <w:szCs w:val="20"/>
        </w:rPr>
        <w:t>p</w:t>
      </w:r>
      <w:r>
        <w:rPr>
          <w:rFonts w:cstheme="minorHAnsi"/>
          <w:sz w:val="20"/>
          <w:szCs w:val="20"/>
        </w:rPr>
        <w:t>zp.</w:t>
      </w:r>
    </w:p>
    <w:p w:rsidR="00002B73" w:rsidRDefault="00002B73" w:rsidP="008D6B50">
      <w:pPr>
        <w:numPr>
          <w:ilvl w:val="0"/>
          <w:numId w:val="24"/>
        </w:numPr>
        <w:spacing w:after="0" w:line="20" w:lineRule="atLeast"/>
        <w:ind w:left="425" w:hanging="357"/>
        <w:jc w:val="both"/>
        <w:rPr>
          <w:rFonts w:cstheme="minorHAnsi"/>
          <w:sz w:val="20"/>
          <w:szCs w:val="20"/>
        </w:rPr>
      </w:pPr>
      <w:r w:rsidRPr="00436B9B">
        <w:rPr>
          <w:rFonts w:cstheme="minorHAnsi"/>
          <w:sz w:val="20"/>
          <w:szCs w:val="20"/>
        </w:rPr>
        <w:t xml:space="preserve">Zamawiający przewiduje udzielenie zamówień polegających na powtórzeniu podobnych robót budowlanych w oparciu o art. </w:t>
      </w:r>
      <w:r>
        <w:rPr>
          <w:rFonts w:cstheme="minorHAnsi"/>
          <w:sz w:val="20"/>
          <w:szCs w:val="20"/>
        </w:rPr>
        <w:t>214</w:t>
      </w:r>
      <w:r w:rsidRPr="00436B9B">
        <w:rPr>
          <w:rFonts w:cstheme="minorHAnsi"/>
          <w:sz w:val="20"/>
          <w:szCs w:val="20"/>
        </w:rPr>
        <w:t xml:space="preserve"> ust. 1 pkt. </w:t>
      </w:r>
      <w:r>
        <w:rPr>
          <w:rFonts w:cstheme="minorHAnsi"/>
          <w:sz w:val="20"/>
          <w:szCs w:val="20"/>
        </w:rPr>
        <w:t>7</w:t>
      </w:r>
      <w:r w:rsidRPr="00436B9B">
        <w:rPr>
          <w:rFonts w:cstheme="minorHAnsi"/>
          <w:sz w:val="20"/>
          <w:szCs w:val="20"/>
        </w:rPr>
        <w:t xml:space="preserve"> ustawy </w:t>
      </w:r>
      <w:r w:rsidR="00B25774">
        <w:rPr>
          <w:rFonts w:cstheme="minorHAnsi"/>
          <w:sz w:val="20"/>
          <w:szCs w:val="20"/>
        </w:rPr>
        <w:t>p</w:t>
      </w:r>
      <w:r>
        <w:rPr>
          <w:rFonts w:cstheme="minorHAnsi"/>
          <w:sz w:val="20"/>
          <w:szCs w:val="20"/>
        </w:rPr>
        <w:t xml:space="preserve">zp, </w:t>
      </w:r>
      <w:r w:rsidRPr="00436B9B">
        <w:rPr>
          <w:rFonts w:cstheme="minorHAnsi"/>
          <w:sz w:val="20"/>
          <w:szCs w:val="20"/>
        </w:rPr>
        <w:t>do wysokości 30% wartości zamówienia podstawowego i</w:t>
      </w:r>
      <w:r w:rsidR="006D7452">
        <w:rPr>
          <w:rFonts w:cstheme="minorHAnsi"/>
          <w:sz w:val="20"/>
          <w:szCs w:val="20"/>
        </w:rPr>
        <w:t> </w:t>
      </w:r>
      <w:r w:rsidRPr="00436B9B">
        <w:rPr>
          <w:rFonts w:cstheme="minorHAnsi"/>
          <w:sz w:val="20"/>
          <w:szCs w:val="20"/>
        </w:rPr>
        <w:t>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433115">
      <w:pPr>
        <w:numPr>
          <w:ilvl w:val="0"/>
          <w:numId w:val="24"/>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r w:rsidR="00B25774">
        <w:rPr>
          <w:rFonts w:cstheme="minorHAnsi"/>
          <w:sz w:val="20"/>
          <w:szCs w:val="20"/>
        </w:rPr>
        <w:t>p</w:t>
      </w:r>
      <w:r w:rsidRPr="00B97AF8">
        <w:rPr>
          <w:rFonts w:cstheme="minorHAnsi"/>
          <w:sz w:val="20"/>
          <w:szCs w:val="20"/>
        </w:rPr>
        <w:t xml:space="preserve">zp.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7E3558" w:rsidRPr="00C9780D" w:rsidRDefault="007E3558" w:rsidP="007E3558">
      <w:pPr>
        <w:pStyle w:val="Akapitzlist"/>
        <w:numPr>
          <w:ilvl w:val="0"/>
          <w:numId w:val="40"/>
        </w:numPr>
        <w:tabs>
          <w:tab w:val="left" w:pos="9072"/>
        </w:tabs>
        <w:spacing w:after="0" w:line="240" w:lineRule="auto"/>
        <w:ind w:left="567"/>
        <w:jc w:val="both"/>
        <w:rPr>
          <w:rFonts w:cstheme="minorHAnsi"/>
          <w:sz w:val="20"/>
          <w:szCs w:val="20"/>
        </w:rPr>
      </w:pPr>
      <w:r w:rsidRPr="00C9780D">
        <w:rPr>
          <w:rFonts w:cstheme="minorHAnsi"/>
          <w:sz w:val="20"/>
          <w:szCs w:val="20"/>
        </w:rPr>
        <w:t>Zamawiający</w:t>
      </w:r>
      <w:r>
        <w:rPr>
          <w:rFonts w:cstheme="minorHAnsi"/>
          <w:sz w:val="20"/>
          <w:szCs w:val="20"/>
        </w:rPr>
        <w:t xml:space="preserve"> </w:t>
      </w:r>
      <w:r w:rsidRPr="00C9780D">
        <w:rPr>
          <w:rFonts w:cstheme="minorHAnsi"/>
          <w:sz w:val="20"/>
          <w:szCs w:val="20"/>
        </w:rPr>
        <w:t>przewiduje</w:t>
      </w:r>
      <w:r>
        <w:rPr>
          <w:rFonts w:cstheme="minorHAnsi"/>
          <w:sz w:val="20"/>
          <w:szCs w:val="20"/>
        </w:rPr>
        <w:t xml:space="preserve"> wybór </w:t>
      </w:r>
      <w:r w:rsidRPr="00C9780D">
        <w:rPr>
          <w:rFonts w:cstheme="minorHAnsi"/>
          <w:sz w:val="20"/>
          <w:szCs w:val="20"/>
        </w:rPr>
        <w:t>najkorzystniejszej</w:t>
      </w:r>
      <w:r>
        <w:rPr>
          <w:rFonts w:cstheme="minorHAnsi"/>
          <w:sz w:val="20"/>
          <w:szCs w:val="20"/>
        </w:rPr>
        <w:t xml:space="preserve"> </w:t>
      </w:r>
      <w:r w:rsidRPr="00C9780D">
        <w:rPr>
          <w:rFonts w:cstheme="minorHAnsi"/>
          <w:sz w:val="20"/>
          <w:szCs w:val="20"/>
        </w:rPr>
        <w:t>oferty</w:t>
      </w:r>
      <w:r>
        <w:rPr>
          <w:rFonts w:cstheme="minorHAnsi"/>
          <w:sz w:val="20"/>
          <w:szCs w:val="20"/>
        </w:rPr>
        <w:t xml:space="preserve"> </w:t>
      </w:r>
      <w:r w:rsidRPr="00C9780D">
        <w:rPr>
          <w:rFonts w:cstheme="minorHAnsi"/>
          <w:sz w:val="20"/>
          <w:szCs w:val="20"/>
        </w:rPr>
        <w:t>z</w:t>
      </w:r>
      <w:r>
        <w:rPr>
          <w:rFonts w:cstheme="minorHAnsi"/>
          <w:sz w:val="20"/>
          <w:szCs w:val="20"/>
        </w:rPr>
        <w:t xml:space="preserve"> </w:t>
      </w:r>
      <w:r w:rsidRPr="00C9780D">
        <w:rPr>
          <w:rFonts w:cstheme="minorHAnsi"/>
          <w:sz w:val="20"/>
          <w:szCs w:val="20"/>
        </w:rPr>
        <w:t>możliwością prowadzenia</w:t>
      </w:r>
      <w:r>
        <w:rPr>
          <w:rFonts w:cstheme="minorHAnsi"/>
          <w:sz w:val="20"/>
          <w:szCs w:val="20"/>
        </w:rPr>
        <w:t xml:space="preserve"> </w:t>
      </w:r>
      <w:r w:rsidRPr="00C9780D">
        <w:rPr>
          <w:rFonts w:cstheme="minorHAnsi"/>
          <w:sz w:val="20"/>
          <w:szCs w:val="20"/>
        </w:rPr>
        <w:t>negocjacji.</w:t>
      </w:r>
    </w:p>
    <w:p w:rsidR="007E3558" w:rsidRPr="00A0293D" w:rsidRDefault="007E3558" w:rsidP="007E3558">
      <w:pPr>
        <w:pStyle w:val="Akapitzlist"/>
        <w:numPr>
          <w:ilvl w:val="0"/>
          <w:numId w:val="40"/>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7E3558" w:rsidRPr="00A0293D" w:rsidRDefault="007E3558" w:rsidP="007E3558">
      <w:pPr>
        <w:pStyle w:val="Akapitzlist"/>
        <w:numPr>
          <w:ilvl w:val="0"/>
          <w:numId w:val="40"/>
        </w:numPr>
        <w:tabs>
          <w:tab w:val="left" w:pos="9072"/>
        </w:tabs>
        <w:spacing w:after="0" w:line="240" w:lineRule="auto"/>
        <w:ind w:left="567"/>
        <w:jc w:val="both"/>
        <w:rPr>
          <w:rFonts w:cstheme="minorHAnsi"/>
          <w:sz w:val="20"/>
          <w:szCs w:val="20"/>
        </w:rPr>
      </w:pPr>
      <w:r w:rsidRPr="00A0293D">
        <w:rPr>
          <w:rFonts w:cstheme="minorHAnsi"/>
          <w:sz w:val="20"/>
          <w:szCs w:val="20"/>
        </w:rPr>
        <w:t>Zamawiający ogranicza do trzech liczbę Wykonawców, których zaprosi do negocjacji.</w:t>
      </w:r>
    </w:p>
    <w:p w:rsidR="007E3558" w:rsidRPr="00A0293D" w:rsidRDefault="007E3558" w:rsidP="007E3558">
      <w:pPr>
        <w:pStyle w:val="Akapitzlist"/>
        <w:numPr>
          <w:ilvl w:val="0"/>
          <w:numId w:val="40"/>
        </w:numPr>
        <w:tabs>
          <w:tab w:val="left" w:pos="9072"/>
        </w:tabs>
        <w:spacing w:after="0" w:line="240" w:lineRule="auto"/>
        <w:ind w:left="567"/>
        <w:jc w:val="both"/>
        <w:rPr>
          <w:rFonts w:cstheme="minorHAnsi"/>
          <w:sz w:val="20"/>
          <w:szCs w:val="20"/>
        </w:rPr>
      </w:pPr>
      <w:r w:rsidRPr="00A0293D">
        <w:rPr>
          <w:rFonts w:cstheme="minorHAnsi"/>
          <w:sz w:val="20"/>
          <w:szCs w:val="20"/>
        </w:rPr>
        <w:t>W celu ograniczenia liczby Wykonawców zapraszanych do negocjacji Zamawiający będzie kierował się kryterium ceny. Jeśli ofert będzie więcej niż 3, zaproszenie zostanie skierowane do trzech Wykonawców, którzy złożyli oferty z kolejno najniższymi cenami.</w:t>
      </w:r>
    </w:p>
    <w:p w:rsidR="007E3558" w:rsidRPr="00A0293D" w:rsidRDefault="007E3558" w:rsidP="007E3558">
      <w:pPr>
        <w:pStyle w:val="Akapitzlist"/>
        <w:numPr>
          <w:ilvl w:val="0"/>
          <w:numId w:val="40"/>
        </w:numPr>
        <w:tabs>
          <w:tab w:val="left" w:pos="9072"/>
        </w:tabs>
        <w:spacing w:after="0" w:line="240" w:lineRule="auto"/>
        <w:ind w:left="567"/>
        <w:jc w:val="both"/>
        <w:rPr>
          <w:rFonts w:cstheme="minorHAnsi"/>
          <w:sz w:val="20"/>
          <w:szCs w:val="20"/>
        </w:rPr>
      </w:pPr>
      <w:r w:rsidRPr="00A0293D">
        <w:rPr>
          <w:rFonts w:cstheme="minorHAnsi"/>
          <w:sz w:val="20"/>
          <w:szCs w:val="20"/>
        </w:rPr>
        <w:t>Zamawiający poinformuje równocześnie wszystkich Wykonawców, którzy w odpowiedzi na ogłoszenie o zamówieniu złożyli oferty, o Wykonawcach:</w:t>
      </w:r>
    </w:p>
    <w:p w:rsidR="007E3558" w:rsidRPr="00A0293D" w:rsidRDefault="007E3558" w:rsidP="007E3558">
      <w:pPr>
        <w:pStyle w:val="Akapitzlist"/>
        <w:numPr>
          <w:ilvl w:val="0"/>
          <w:numId w:val="41"/>
        </w:numPr>
        <w:tabs>
          <w:tab w:val="left" w:pos="9072"/>
        </w:tabs>
        <w:spacing w:after="0" w:line="240" w:lineRule="auto"/>
        <w:ind w:left="993"/>
        <w:jc w:val="both"/>
        <w:rPr>
          <w:rFonts w:cstheme="minorHAnsi"/>
          <w:sz w:val="20"/>
          <w:szCs w:val="20"/>
        </w:rPr>
      </w:pPr>
      <w:r w:rsidRPr="00A0293D">
        <w:rPr>
          <w:rFonts w:cstheme="minorHAnsi"/>
          <w:sz w:val="20"/>
          <w:szCs w:val="20"/>
        </w:rPr>
        <w:t>których oferty nie zostały odrzucone oraz punktacji przyznanej ofertom w każdym kryterium oceny ofert i łącznej punktacji,</w:t>
      </w:r>
    </w:p>
    <w:p w:rsidR="007E3558" w:rsidRPr="00A0293D" w:rsidRDefault="007E3558" w:rsidP="007E3558">
      <w:pPr>
        <w:pStyle w:val="Akapitzlist"/>
        <w:numPr>
          <w:ilvl w:val="0"/>
          <w:numId w:val="41"/>
        </w:numPr>
        <w:tabs>
          <w:tab w:val="left" w:pos="9072"/>
        </w:tabs>
        <w:spacing w:after="0" w:line="240" w:lineRule="auto"/>
        <w:ind w:left="993"/>
        <w:jc w:val="both"/>
        <w:rPr>
          <w:rFonts w:cstheme="minorHAnsi"/>
          <w:sz w:val="20"/>
          <w:szCs w:val="20"/>
        </w:rPr>
      </w:pPr>
      <w:r w:rsidRPr="00A0293D">
        <w:rPr>
          <w:rFonts w:cstheme="minorHAnsi"/>
          <w:sz w:val="20"/>
          <w:szCs w:val="20"/>
        </w:rPr>
        <w:t>których oferty zostały odrzucone,</w:t>
      </w:r>
    </w:p>
    <w:p w:rsidR="007E3558" w:rsidRPr="00A0293D" w:rsidRDefault="007E3558" w:rsidP="007E3558">
      <w:pPr>
        <w:pStyle w:val="Akapitzlist"/>
        <w:numPr>
          <w:ilvl w:val="0"/>
          <w:numId w:val="41"/>
        </w:numPr>
        <w:tabs>
          <w:tab w:val="left" w:pos="9072"/>
        </w:tabs>
        <w:spacing w:after="0" w:line="240" w:lineRule="auto"/>
        <w:ind w:left="993"/>
        <w:jc w:val="both"/>
        <w:rPr>
          <w:rFonts w:cstheme="minorHAnsi"/>
          <w:sz w:val="20"/>
          <w:szCs w:val="20"/>
        </w:rPr>
      </w:pPr>
      <w:r w:rsidRPr="00A0293D">
        <w:rPr>
          <w:rFonts w:cstheme="minorHAnsi"/>
          <w:sz w:val="20"/>
          <w:szCs w:val="20"/>
        </w:rPr>
        <w:t>którzy nie zostali zakwalifikowani do negocjacji oraz punktacji przyznanej ich ofertom w każdy kryterium oceny ofert i łącznej punktacji,</w:t>
      </w:r>
    </w:p>
    <w:p w:rsidR="007E3558" w:rsidRPr="00A0293D" w:rsidRDefault="007E3558" w:rsidP="007E3558">
      <w:pPr>
        <w:tabs>
          <w:tab w:val="left" w:pos="9072"/>
        </w:tabs>
        <w:spacing w:after="0" w:line="240" w:lineRule="auto"/>
        <w:ind w:left="633"/>
        <w:jc w:val="both"/>
        <w:rPr>
          <w:rFonts w:cstheme="minorHAnsi"/>
          <w:sz w:val="20"/>
          <w:szCs w:val="20"/>
        </w:rPr>
      </w:pPr>
      <w:r w:rsidRPr="00A0293D">
        <w:rPr>
          <w:rFonts w:cstheme="minorHAnsi"/>
          <w:sz w:val="20"/>
          <w:szCs w:val="20"/>
        </w:rPr>
        <w:t>podając uzasadnienie faktyczne i prawne.</w:t>
      </w:r>
    </w:p>
    <w:p w:rsidR="007E3558" w:rsidRPr="00A0293D" w:rsidRDefault="007E3558" w:rsidP="007E3558">
      <w:pPr>
        <w:pStyle w:val="Akapitzlist"/>
        <w:numPr>
          <w:ilvl w:val="0"/>
          <w:numId w:val="40"/>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lastRenderedPageBreak/>
        <w:t>Zamawiający w zaproszeniu do negocjacji wskaże miejsce, termin i sposób prowadzenia negocjacji oraz kryteria oceny ofert w ramach, których będą prowadzone negocjacje w celu ulepszenia treści ofert.</w:t>
      </w:r>
    </w:p>
    <w:p w:rsidR="007E3558" w:rsidRPr="00A0293D" w:rsidRDefault="007E3558" w:rsidP="007E3558">
      <w:pPr>
        <w:pStyle w:val="Akapitzlist"/>
        <w:numPr>
          <w:ilvl w:val="0"/>
          <w:numId w:val="40"/>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Negocjacje treści ofert:</w:t>
      </w:r>
    </w:p>
    <w:p w:rsidR="007E3558" w:rsidRPr="00A0293D" w:rsidRDefault="007E3558" w:rsidP="007E3558">
      <w:pPr>
        <w:pStyle w:val="Akapitzlist"/>
        <w:numPr>
          <w:ilvl w:val="0"/>
          <w:numId w:val="42"/>
        </w:numPr>
        <w:autoSpaceDE w:val="0"/>
        <w:autoSpaceDN w:val="0"/>
        <w:adjustRightInd w:val="0"/>
        <w:spacing w:after="0" w:line="240" w:lineRule="auto"/>
        <w:ind w:left="993"/>
        <w:jc w:val="both"/>
        <w:rPr>
          <w:rFonts w:cstheme="minorHAnsi"/>
          <w:sz w:val="20"/>
          <w:szCs w:val="20"/>
        </w:rPr>
      </w:pPr>
      <w:r w:rsidRPr="00A0293D">
        <w:rPr>
          <w:rFonts w:cstheme="minorHAnsi"/>
          <w:sz w:val="20"/>
          <w:szCs w:val="20"/>
        </w:rPr>
        <w:t>nie mogą prowadzić do zmiany treści SWZ,</w:t>
      </w:r>
    </w:p>
    <w:p w:rsidR="007E3558" w:rsidRPr="00A0293D" w:rsidRDefault="007E3558" w:rsidP="007E3558">
      <w:pPr>
        <w:pStyle w:val="Akapitzlist"/>
        <w:numPr>
          <w:ilvl w:val="0"/>
          <w:numId w:val="42"/>
        </w:numPr>
        <w:autoSpaceDE w:val="0"/>
        <w:autoSpaceDN w:val="0"/>
        <w:adjustRightInd w:val="0"/>
        <w:spacing w:after="0" w:line="240" w:lineRule="auto"/>
        <w:ind w:left="993"/>
        <w:jc w:val="both"/>
        <w:rPr>
          <w:rFonts w:cstheme="minorHAnsi"/>
          <w:sz w:val="20"/>
          <w:szCs w:val="20"/>
        </w:rPr>
      </w:pPr>
      <w:r w:rsidRPr="00A0293D">
        <w:rPr>
          <w:rFonts w:cstheme="minorHAnsi"/>
          <w:sz w:val="20"/>
          <w:szCs w:val="20"/>
        </w:rPr>
        <w:t>dotyczą wyłącznie tych elementów treści ofert, które podlegają ocenie w ramach</w:t>
      </w:r>
    </w:p>
    <w:p w:rsidR="007E3558" w:rsidRPr="00A0293D" w:rsidRDefault="007E3558" w:rsidP="007E3558">
      <w:pPr>
        <w:pStyle w:val="Akapitzlist"/>
        <w:numPr>
          <w:ilvl w:val="0"/>
          <w:numId w:val="42"/>
        </w:numPr>
        <w:autoSpaceDE w:val="0"/>
        <w:autoSpaceDN w:val="0"/>
        <w:adjustRightInd w:val="0"/>
        <w:spacing w:after="0" w:line="240" w:lineRule="auto"/>
        <w:ind w:left="993"/>
        <w:jc w:val="both"/>
        <w:rPr>
          <w:rFonts w:cstheme="minorHAnsi"/>
          <w:sz w:val="20"/>
          <w:szCs w:val="20"/>
        </w:rPr>
      </w:pPr>
      <w:r w:rsidRPr="00A0293D">
        <w:rPr>
          <w:rFonts w:cstheme="minorHAnsi"/>
          <w:sz w:val="20"/>
          <w:szCs w:val="20"/>
        </w:rPr>
        <w:t>kryteriów oceny ofert.</w:t>
      </w:r>
    </w:p>
    <w:p w:rsidR="007E3558" w:rsidRPr="00A0293D" w:rsidRDefault="007E3558" w:rsidP="007E3558">
      <w:pPr>
        <w:pStyle w:val="Akapitzlist"/>
        <w:numPr>
          <w:ilvl w:val="0"/>
          <w:numId w:val="40"/>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7E3558" w:rsidRPr="00A0293D" w:rsidRDefault="007E3558" w:rsidP="007E3558">
      <w:pPr>
        <w:pStyle w:val="Akapitzlist"/>
        <w:numPr>
          <w:ilvl w:val="0"/>
          <w:numId w:val="40"/>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Prowadzone negocjacje mają poufny charakter. Żadna ze stron nie może, bez zgody</w:t>
      </w:r>
      <w:r>
        <w:rPr>
          <w:rFonts w:cstheme="minorHAnsi"/>
          <w:sz w:val="20"/>
          <w:szCs w:val="20"/>
        </w:rPr>
        <w:t xml:space="preserve"> </w:t>
      </w:r>
      <w:r w:rsidRPr="00A0293D">
        <w:rPr>
          <w:rFonts w:cstheme="minorHAnsi"/>
          <w:sz w:val="20"/>
          <w:szCs w:val="20"/>
        </w:rPr>
        <w:t>drugiej strony, ujawniać informacji technicznych i handlowych związanych</w:t>
      </w:r>
      <w:r>
        <w:rPr>
          <w:rFonts w:cstheme="minorHAnsi"/>
          <w:sz w:val="20"/>
          <w:szCs w:val="20"/>
        </w:rPr>
        <w:t xml:space="preserve"> </w:t>
      </w:r>
      <w:r w:rsidRPr="00A0293D">
        <w:rPr>
          <w:rFonts w:cstheme="minorHAnsi"/>
          <w:sz w:val="20"/>
          <w:szCs w:val="20"/>
        </w:rPr>
        <w:t>z negocjacjami. Zgoda jest udzielana w odniesieniu do konkretnych informacji i przed</w:t>
      </w:r>
      <w:r>
        <w:rPr>
          <w:rFonts w:cstheme="minorHAnsi"/>
          <w:sz w:val="20"/>
          <w:szCs w:val="20"/>
        </w:rPr>
        <w:t xml:space="preserve"> </w:t>
      </w:r>
      <w:r w:rsidRPr="00A0293D">
        <w:rPr>
          <w:rFonts w:cstheme="minorHAnsi"/>
          <w:sz w:val="20"/>
          <w:szCs w:val="20"/>
        </w:rPr>
        <w:t>ich ujawnieniem.</w:t>
      </w:r>
    </w:p>
    <w:p w:rsidR="007E3558" w:rsidRPr="00A0293D" w:rsidRDefault="007E3558" w:rsidP="007E3558">
      <w:pPr>
        <w:pStyle w:val="Akapitzlist"/>
        <w:numPr>
          <w:ilvl w:val="0"/>
          <w:numId w:val="40"/>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7E3558" w:rsidRPr="00A0293D" w:rsidRDefault="007E3558" w:rsidP="007E3558">
      <w:pPr>
        <w:pStyle w:val="Akapitzlist"/>
        <w:numPr>
          <w:ilvl w:val="0"/>
          <w:numId w:val="40"/>
        </w:numPr>
        <w:autoSpaceDE w:val="0"/>
        <w:autoSpaceDN w:val="0"/>
        <w:adjustRightInd w:val="0"/>
        <w:spacing w:after="0" w:line="240" w:lineRule="auto"/>
        <w:ind w:left="426" w:hanging="142"/>
        <w:jc w:val="both"/>
        <w:rPr>
          <w:rFonts w:cstheme="minorHAnsi"/>
          <w:sz w:val="20"/>
          <w:szCs w:val="20"/>
        </w:rPr>
      </w:pPr>
      <w:r w:rsidRPr="00A0293D">
        <w:rPr>
          <w:rFonts w:cstheme="minorHAnsi"/>
          <w:sz w:val="20"/>
          <w:szCs w:val="20"/>
        </w:rPr>
        <w:t>Zaproszenie do złożenia ofert dodatkowych będzie zawierać co najmniej:</w:t>
      </w:r>
    </w:p>
    <w:p w:rsidR="007E3558" w:rsidRPr="00A0293D" w:rsidRDefault="007E3558" w:rsidP="007E3558">
      <w:pPr>
        <w:pStyle w:val="Akapitzlist"/>
        <w:numPr>
          <w:ilvl w:val="0"/>
          <w:numId w:val="43"/>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7E3558" w:rsidRPr="00A0293D" w:rsidRDefault="007E3558" w:rsidP="007E3558">
      <w:pPr>
        <w:pStyle w:val="Akapitzlist"/>
        <w:numPr>
          <w:ilvl w:val="0"/>
          <w:numId w:val="43"/>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7E3558" w:rsidRPr="00A0293D" w:rsidRDefault="007E3558" w:rsidP="007E3558">
      <w:pPr>
        <w:pStyle w:val="Akapitzlist"/>
        <w:numPr>
          <w:ilvl w:val="0"/>
          <w:numId w:val="40"/>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7E3558" w:rsidRPr="00A0293D" w:rsidRDefault="007E3558" w:rsidP="007E3558">
      <w:pPr>
        <w:pStyle w:val="Akapitzlist"/>
        <w:numPr>
          <w:ilvl w:val="0"/>
          <w:numId w:val="40"/>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7E3558" w:rsidRPr="00A0293D" w:rsidRDefault="007E3558" w:rsidP="007E3558">
      <w:pPr>
        <w:pStyle w:val="Akapitzlist"/>
        <w:numPr>
          <w:ilvl w:val="0"/>
          <w:numId w:val="40"/>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 xml:space="preserve">Oferty dodatkowe wraz z wymaganymi dokumentami należy złożyć po zastosowaniu przez Zamawiającego opcji składania ofert dodatkowych za pośrednictwem Platformy zakupowej, działającej pod adresem: </w:t>
      </w:r>
      <w:hyperlink r:id="rId10" w:history="1">
        <w:r w:rsidRPr="00590DB9">
          <w:rPr>
            <w:rStyle w:val="Hipercze"/>
            <w:rFonts w:cstheme="minorHAnsi"/>
            <w:color w:val="337AB7"/>
            <w:sz w:val="20"/>
            <w:szCs w:val="20"/>
            <w:shd w:val="clear" w:color="auto" w:fill="FFFFFF"/>
          </w:rPr>
          <w:t>https://platformazakupowa.pl</w:t>
        </w:r>
      </w:hyperlink>
      <w:r w:rsidRPr="00CD25D1">
        <w:rPr>
          <w:rFonts w:cstheme="minorHAnsi"/>
          <w:sz w:val="20"/>
          <w:szCs w:val="20"/>
        </w:rPr>
        <w:t>.</w:t>
      </w:r>
      <w:r>
        <w:rPr>
          <w:rFonts w:cstheme="minorHAnsi"/>
          <w:sz w:val="20"/>
          <w:szCs w:val="20"/>
        </w:rPr>
        <w:t xml:space="preserve"> </w:t>
      </w:r>
      <w:r w:rsidRPr="00A0293D">
        <w:rPr>
          <w:rFonts w:cstheme="minorHAnsi"/>
          <w:sz w:val="20"/>
          <w:szCs w:val="20"/>
        </w:rPr>
        <w:t>Sposób składania ofert dodatkowych odbywa się na</w:t>
      </w:r>
      <w:r>
        <w:rPr>
          <w:rFonts w:cstheme="minorHAnsi"/>
          <w:sz w:val="20"/>
          <w:szCs w:val="20"/>
        </w:rPr>
        <w:t xml:space="preserve"> </w:t>
      </w:r>
      <w:r w:rsidRPr="00A0293D">
        <w:rPr>
          <w:rFonts w:cstheme="minorHAnsi"/>
          <w:sz w:val="20"/>
          <w:szCs w:val="20"/>
        </w:rPr>
        <w:t xml:space="preserve">analogicznych zasadach, o których mowa </w:t>
      </w:r>
      <w:r w:rsidRPr="00432927">
        <w:rPr>
          <w:rFonts w:cstheme="minorHAnsi"/>
          <w:sz w:val="20"/>
          <w:szCs w:val="20"/>
        </w:rPr>
        <w:t xml:space="preserve">w </w:t>
      </w:r>
      <w:r w:rsidRPr="00044684">
        <w:rPr>
          <w:rFonts w:cstheme="minorHAnsi"/>
          <w:sz w:val="20"/>
          <w:szCs w:val="20"/>
        </w:rPr>
        <w:t>Rozdziale XI SWZ.</w:t>
      </w:r>
    </w:p>
    <w:p w:rsidR="007E3558" w:rsidRPr="00A0293D" w:rsidRDefault="007E3558" w:rsidP="007E3558">
      <w:pPr>
        <w:pStyle w:val="Akapitzlist"/>
        <w:numPr>
          <w:ilvl w:val="0"/>
          <w:numId w:val="40"/>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Pr>
          <w:rFonts w:cstheme="minorHAnsi"/>
          <w:sz w:val="20"/>
          <w:szCs w:val="20"/>
        </w:rPr>
        <w:t xml:space="preserve"> </w:t>
      </w:r>
      <w:r w:rsidRPr="00A0293D">
        <w:rPr>
          <w:rFonts w:cstheme="minorHAnsi"/>
          <w:sz w:val="20"/>
          <w:szCs w:val="20"/>
        </w:rPr>
        <w:t>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w:t>
      </w:r>
    </w:p>
    <w:p w:rsidR="007E3558" w:rsidRPr="00A0293D" w:rsidRDefault="007E3558" w:rsidP="007E3558">
      <w:pPr>
        <w:pStyle w:val="Akapitzlist"/>
        <w:numPr>
          <w:ilvl w:val="0"/>
          <w:numId w:val="40"/>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Pr>
          <w:rFonts w:cstheme="minorHAnsi"/>
          <w:sz w:val="20"/>
          <w:szCs w:val="20"/>
        </w:rPr>
        <w:t xml:space="preserve"> </w:t>
      </w:r>
      <w:r w:rsidRPr="00A0293D">
        <w:rPr>
          <w:rFonts w:cstheme="minorHAnsi"/>
          <w:sz w:val="20"/>
          <w:szCs w:val="20"/>
        </w:rPr>
        <w:t>zawierającą korzystniejsze propozycje w ramach każdego z kryteriów oceny ofert</w:t>
      </w:r>
      <w:r>
        <w:rPr>
          <w:rFonts w:cstheme="minorHAnsi"/>
          <w:sz w:val="20"/>
          <w:szCs w:val="20"/>
        </w:rPr>
        <w:t xml:space="preserve"> </w:t>
      </w:r>
      <w:r w:rsidRPr="00A0293D">
        <w:rPr>
          <w:rFonts w:cstheme="minorHAnsi"/>
          <w:sz w:val="20"/>
          <w:szCs w:val="20"/>
        </w:rPr>
        <w:t>wskazanych w zaproszeniu do negocjacji.</w:t>
      </w:r>
    </w:p>
    <w:p w:rsidR="007E3558" w:rsidRDefault="007E3558" w:rsidP="007E3558">
      <w:pPr>
        <w:pStyle w:val="Akapitzlist"/>
        <w:numPr>
          <w:ilvl w:val="0"/>
          <w:numId w:val="40"/>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Pr>
          <w:rFonts w:cstheme="minorHAnsi"/>
          <w:sz w:val="20"/>
          <w:szCs w:val="20"/>
        </w:rPr>
        <w:t xml:space="preserve"> </w:t>
      </w:r>
      <w:r w:rsidRPr="00A0293D">
        <w:rPr>
          <w:rFonts w:cstheme="minorHAnsi"/>
          <w:sz w:val="20"/>
          <w:szCs w:val="20"/>
        </w:rPr>
        <w:t>ofert 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 podlega odrzuceniu.</w:t>
      </w:r>
    </w:p>
    <w:p w:rsidR="002601D3" w:rsidRPr="004D1FE8" w:rsidRDefault="002601D3" w:rsidP="00907E2F">
      <w:pPr>
        <w:tabs>
          <w:tab w:val="left" w:pos="9072"/>
        </w:tabs>
        <w:spacing w:after="0" w:line="276" w:lineRule="auto"/>
        <w:jc w:val="both"/>
        <w:rPr>
          <w:rFonts w:cstheme="minorHAnsi"/>
          <w:sz w:val="20"/>
          <w:szCs w:val="20"/>
        </w:rPr>
      </w:pPr>
    </w:p>
    <w:p w:rsidR="00FA590C" w:rsidRPr="004D1FE8" w:rsidRDefault="00FA590C" w:rsidP="00907E2F">
      <w:pPr>
        <w:tabs>
          <w:tab w:val="left" w:pos="9072"/>
        </w:tabs>
        <w:spacing w:after="0" w:line="276" w:lineRule="auto"/>
        <w:ind w:left="426" w:hanging="426"/>
        <w:jc w:val="both"/>
        <w:rPr>
          <w:rFonts w:cstheme="minorHAnsi"/>
          <w:b/>
          <w:sz w:val="20"/>
          <w:szCs w:val="20"/>
        </w:rPr>
      </w:pPr>
      <w:r w:rsidRPr="004D1FE8">
        <w:rPr>
          <w:rFonts w:cstheme="minorHAnsi"/>
          <w:b/>
          <w:sz w:val="20"/>
          <w:szCs w:val="20"/>
        </w:rPr>
        <w:t>V.</w:t>
      </w:r>
      <w:r w:rsidR="000F1433" w:rsidRPr="004D1FE8">
        <w:rPr>
          <w:rFonts w:cstheme="minorHAnsi"/>
          <w:b/>
          <w:sz w:val="20"/>
          <w:szCs w:val="20"/>
        </w:rPr>
        <w:tab/>
      </w:r>
      <w:r w:rsidR="00D91AA4" w:rsidRPr="004D1FE8">
        <w:rPr>
          <w:rFonts w:cstheme="minorHAnsi"/>
          <w:b/>
          <w:sz w:val="20"/>
          <w:szCs w:val="20"/>
        </w:rPr>
        <w:t>OPIS PRZEDMIOTU ZAMÓWIENIA</w:t>
      </w:r>
    </w:p>
    <w:p w:rsidR="006C44E7" w:rsidRDefault="00CE4E5C" w:rsidP="00907E2F">
      <w:pPr>
        <w:numPr>
          <w:ilvl w:val="0"/>
          <w:numId w:val="27"/>
        </w:numPr>
        <w:tabs>
          <w:tab w:val="clear" w:pos="720"/>
        </w:tabs>
        <w:autoSpaceDE w:val="0"/>
        <w:autoSpaceDN w:val="0"/>
        <w:adjustRightInd w:val="0"/>
        <w:spacing w:before="100" w:beforeAutospacing="1" w:after="100" w:afterAutospacing="1" w:line="276" w:lineRule="auto"/>
        <w:ind w:left="567" w:hanging="283"/>
        <w:contextualSpacing/>
        <w:jc w:val="both"/>
        <w:rPr>
          <w:rFonts w:cstheme="minorHAnsi"/>
          <w:sz w:val="20"/>
          <w:szCs w:val="20"/>
        </w:rPr>
      </w:pPr>
      <w:r w:rsidRPr="00CE4E5C">
        <w:rPr>
          <w:rFonts w:cstheme="minorHAnsi"/>
          <w:sz w:val="20"/>
          <w:szCs w:val="20"/>
        </w:rPr>
        <w:t xml:space="preserve">Przedmiotem zamówienia </w:t>
      </w:r>
      <w:r>
        <w:rPr>
          <w:rFonts w:cstheme="minorHAnsi"/>
          <w:sz w:val="20"/>
          <w:szCs w:val="20"/>
        </w:rPr>
        <w:t xml:space="preserve">są roboty budowlane polegające </w:t>
      </w:r>
      <w:r w:rsidRPr="00CE4E5C">
        <w:rPr>
          <w:rFonts w:cstheme="minorHAnsi"/>
          <w:sz w:val="20"/>
          <w:szCs w:val="20"/>
        </w:rPr>
        <w:t>na</w:t>
      </w:r>
      <w:r w:rsidR="006C44E7">
        <w:rPr>
          <w:rFonts w:cstheme="minorHAnsi"/>
          <w:sz w:val="20"/>
          <w:szCs w:val="20"/>
        </w:rPr>
        <w:t xml:space="preserve"> poprawie bezpieczeństwa niechronionych użytkowników ruchu poprzez</w:t>
      </w:r>
      <w:r w:rsidRPr="00CE4E5C">
        <w:rPr>
          <w:rFonts w:cstheme="minorHAnsi"/>
          <w:sz w:val="20"/>
          <w:szCs w:val="20"/>
        </w:rPr>
        <w:t xml:space="preserve"> budow</w:t>
      </w:r>
      <w:r w:rsidR="006C44E7">
        <w:rPr>
          <w:rFonts w:cstheme="minorHAnsi"/>
          <w:sz w:val="20"/>
          <w:szCs w:val="20"/>
        </w:rPr>
        <w:t>ę</w:t>
      </w:r>
      <w:r w:rsidRPr="00CE4E5C">
        <w:rPr>
          <w:rFonts w:cstheme="minorHAnsi"/>
          <w:sz w:val="20"/>
          <w:szCs w:val="20"/>
        </w:rPr>
        <w:t xml:space="preserve"> </w:t>
      </w:r>
      <w:r w:rsidR="006C44E7">
        <w:rPr>
          <w:rFonts w:cstheme="minorHAnsi"/>
          <w:sz w:val="20"/>
          <w:szCs w:val="20"/>
        </w:rPr>
        <w:t>ś</w:t>
      </w:r>
      <w:r w:rsidR="006C44E7" w:rsidRPr="006C44E7">
        <w:rPr>
          <w:rFonts w:cstheme="minorHAnsi"/>
          <w:sz w:val="20"/>
          <w:szCs w:val="20"/>
        </w:rPr>
        <w:t>cieżki pieszo–rowerowej w ciągu drogi gminnej nr 329026P, na odcinku Tulce – Szewce</w:t>
      </w:r>
      <w:r w:rsidR="006C44E7">
        <w:rPr>
          <w:rFonts w:cstheme="minorHAnsi"/>
          <w:sz w:val="20"/>
          <w:szCs w:val="20"/>
        </w:rPr>
        <w:t>, gmina Kleszczewo</w:t>
      </w:r>
      <w:r w:rsidRPr="004A5312">
        <w:rPr>
          <w:rFonts w:cstheme="minorHAnsi"/>
          <w:sz w:val="20"/>
          <w:szCs w:val="20"/>
        </w:rPr>
        <w:t>.</w:t>
      </w:r>
      <w:r w:rsidR="004A5312" w:rsidRPr="004A5312">
        <w:rPr>
          <w:rFonts w:cstheme="minorHAnsi"/>
          <w:sz w:val="20"/>
          <w:szCs w:val="20"/>
        </w:rPr>
        <w:t xml:space="preserve"> </w:t>
      </w:r>
    </w:p>
    <w:p w:rsidR="00907E2F" w:rsidRDefault="0008063B" w:rsidP="00907E2F">
      <w:pPr>
        <w:autoSpaceDE w:val="0"/>
        <w:autoSpaceDN w:val="0"/>
        <w:adjustRightInd w:val="0"/>
        <w:spacing w:before="100" w:beforeAutospacing="1" w:after="100" w:afterAutospacing="1" w:line="276" w:lineRule="auto"/>
        <w:ind w:left="567"/>
        <w:contextualSpacing/>
        <w:jc w:val="both"/>
        <w:rPr>
          <w:rFonts w:cstheme="minorHAnsi"/>
          <w:sz w:val="20"/>
          <w:szCs w:val="20"/>
        </w:rPr>
      </w:pPr>
      <w:r w:rsidRPr="00907E2F">
        <w:rPr>
          <w:rFonts w:cstheme="minorHAnsi"/>
          <w:sz w:val="20"/>
          <w:szCs w:val="20"/>
        </w:rPr>
        <w:t xml:space="preserve">Inwestycja powinna spełniać wymagania w zakresie dostępności dla osób niepełnosprawnych. </w:t>
      </w:r>
    </w:p>
    <w:p w:rsidR="00CE4E5C" w:rsidRPr="00907E2F" w:rsidRDefault="004A5312" w:rsidP="00907E2F">
      <w:pPr>
        <w:autoSpaceDE w:val="0"/>
        <w:autoSpaceDN w:val="0"/>
        <w:adjustRightInd w:val="0"/>
        <w:spacing w:before="100" w:beforeAutospacing="1" w:after="0" w:line="276" w:lineRule="auto"/>
        <w:ind w:left="567"/>
        <w:contextualSpacing/>
        <w:jc w:val="both"/>
        <w:rPr>
          <w:rFonts w:cstheme="minorHAnsi"/>
          <w:sz w:val="20"/>
          <w:szCs w:val="20"/>
        </w:rPr>
      </w:pPr>
      <w:r w:rsidRPr="00907E2F">
        <w:rPr>
          <w:rFonts w:cstheme="minorHAnsi"/>
          <w:sz w:val="20"/>
          <w:szCs w:val="20"/>
        </w:rPr>
        <w:t>Wykonawca jest zobowiązany zapewnić nadzór archeologiczny podczas prowadzonych prac.</w:t>
      </w:r>
      <w:r w:rsidR="0008063B" w:rsidRPr="00907E2F">
        <w:rPr>
          <w:rFonts w:cstheme="minorHAnsi"/>
          <w:sz w:val="20"/>
          <w:szCs w:val="20"/>
        </w:rPr>
        <w:t xml:space="preserve"> </w:t>
      </w:r>
    </w:p>
    <w:p w:rsidR="00907E2F" w:rsidRDefault="006C44E7" w:rsidP="00907E2F">
      <w:pPr>
        <w:pStyle w:val="Akapitzlist"/>
        <w:numPr>
          <w:ilvl w:val="0"/>
          <w:numId w:val="27"/>
        </w:numPr>
        <w:tabs>
          <w:tab w:val="clear" w:pos="720"/>
          <w:tab w:val="num" w:pos="567"/>
        </w:tabs>
        <w:spacing w:after="0" w:line="276" w:lineRule="auto"/>
        <w:ind w:left="567" w:hanging="207"/>
        <w:jc w:val="both"/>
        <w:rPr>
          <w:rFonts w:cstheme="minorHAnsi"/>
          <w:sz w:val="20"/>
          <w:szCs w:val="20"/>
        </w:rPr>
      </w:pPr>
      <w:r w:rsidRPr="00907E2F">
        <w:rPr>
          <w:rFonts w:cstheme="minorHAnsi"/>
          <w:sz w:val="20"/>
          <w:szCs w:val="20"/>
        </w:rPr>
        <w:t xml:space="preserve">W ramach inwestycji w ciągu drogi gminnej </w:t>
      </w:r>
      <w:r w:rsidR="00BA4CDD">
        <w:rPr>
          <w:rFonts w:cstheme="minorHAnsi"/>
          <w:sz w:val="20"/>
          <w:szCs w:val="20"/>
        </w:rPr>
        <w:t xml:space="preserve">nr 329026P </w:t>
      </w:r>
      <w:r w:rsidRPr="00907E2F">
        <w:rPr>
          <w:rFonts w:cstheme="minorHAnsi"/>
          <w:sz w:val="20"/>
          <w:szCs w:val="20"/>
        </w:rPr>
        <w:t>wykonać należy ciąg pieszo-rowerowy, chodnik, kanał technologiczny, oznakowanie pionowe i poziome oraz oświetlenie dedykowane, zgodnie z załączoną dokumentacją projektową</w:t>
      </w:r>
      <w:r w:rsidR="00907E2F" w:rsidRPr="00907E2F">
        <w:rPr>
          <w:rFonts w:cstheme="minorHAnsi"/>
          <w:sz w:val="20"/>
          <w:szCs w:val="20"/>
        </w:rPr>
        <w:t>, stanowiąc</w:t>
      </w:r>
      <w:r w:rsidR="00907E2F">
        <w:rPr>
          <w:rFonts w:cstheme="minorHAnsi"/>
          <w:sz w:val="20"/>
          <w:szCs w:val="20"/>
        </w:rPr>
        <w:t>ą</w:t>
      </w:r>
      <w:r w:rsidR="00907E2F" w:rsidRPr="00907E2F">
        <w:rPr>
          <w:rFonts w:cstheme="minorHAnsi"/>
          <w:sz w:val="20"/>
          <w:szCs w:val="20"/>
        </w:rPr>
        <w:t xml:space="preserve"> załącznik nr </w:t>
      </w:r>
      <w:r w:rsidR="00BA4CDD">
        <w:rPr>
          <w:rFonts w:cstheme="minorHAnsi"/>
          <w:sz w:val="20"/>
          <w:szCs w:val="20"/>
        </w:rPr>
        <w:t>9</w:t>
      </w:r>
      <w:r w:rsidR="00907E2F" w:rsidRPr="00907E2F">
        <w:rPr>
          <w:rFonts w:cstheme="minorHAnsi"/>
          <w:sz w:val="20"/>
          <w:szCs w:val="20"/>
        </w:rPr>
        <w:t xml:space="preserve"> do SWZ</w:t>
      </w:r>
      <w:r w:rsidRPr="00907E2F">
        <w:rPr>
          <w:rFonts w:cstheme="minorHAnsi"/>
          <w:sz w:val="20"/>
          <w:szCs w:val="20"/>
        </w:rPr>
        <w:t xml:space="preserve">. </w:t>
      </w:r>
      <w:r w:rsidR="00BA4CDD">
        <w:rPr>
          <w:rFonts w:cstheme="minorHAnsi"/>
          <w:sz w:val="20"/>
          <w:szCs w:val="20"/>
        </w:rPr>
        <w:t xml:space="preserve">Przedmiot zamówienia obejmuje odcinek </w:t>
      </w:r>
      <w:r w:rsidR="00BA4CDD" w:rsidRPr="00BA4CDD">
        <w:rPr>
          <w:rFonts w:cstheme="minorHAnsi"/>
          <w:sz w:val="20"/>
          <w:szCs w:val="20"/>
        </w:rPr>
        <w:t>od skrzyżowania z drogą powiatową nr 2429P w m. Tulce do skrzyżowania z ul. Orzechową w m. Szewce</w:t>
      </w:r>
      <w:r w:rsidR="00BA4CDD">
        <w:rPr>
          <w:rFonts w:cstheme="minorHAnsi"/>
          <w:sz w:val="20"/>
          <w:szCs w:val="20"/>
        </w:rPr>
        <w:t>,</w:t>
      </w:r>
      <w:r w:rsidR="00BA4CDD" w:rsidRPr="00BA4CDD">
        <w:rPr>
          <w:rFonts w:cstheme="minorHAnsi"/>
          <w:sz w:val="20"/>
          <w:szCs w:val="20"/>
        </w:rPr>
        <w:t xml:space="preserve"> </w:t>
      </w:r>
      <w:r w:rsidR="00BA4CDD">
        <w:rPr>
          <w:rFonts w:cstheme="minorHAnsi"/>
          <w:sz w:val="20"/>
          <w:szCs w:val="20"/>
        </w:rPr>
        <w:t xml:space="preserve">o długości </w:t>
      </w:r>
      <w:r w:rsidR="00BA4CDD" w:rsidRPr="00BA4CDD">
        <w:rPr>
          <w:rFonts w:cstheme="minorHAnsi"/>
          <w:sz w:val="20"/>
          <w:szCs w:val="20"/>
        </w:rPr>
        <w:t>1126,42 mb.</w:t>
      </w:r>
    </w:p>
    <w:p w:rsidR="00563D5A" w:rsidRPr="00BA4CDD" w:rsidRDefault="003823ED" w:rsidP="00907E2F">
      <w:pPr>
        <w:pStyle w:val="Akapitzlist"/>
        <w:spacing w:after="0" w:line="276" w:lineRule="auto"/>
        <w:ind w:left="567"/>
        <w:jc w:val="both"/>
        <w:rPr>
          <w:rFonts w:cstheme="minorHAnsi"/>
          <w:sz w:val="20"/>
          <w:szCs w:val="20"/>
        </w:rPr>
      </w:pPr>
      <w:r>
        <w:rPr>
          <w:rFonts w:cstheme="minorHAnsi"/>
          <w:sz w:val="20"/>
          <w:szCs w:val="20"/>
        </w:rPr>
        <w:t>Przedmiotem zamówienia objęta jest również</w:t>
      </w:r>
      <w:r w:rsidR="006C44E7" w:rsidRPr="00563D5A">
        <w:rPr>
          <w:rFonts w:cstheme="minorHAnsi"/>
          <w:sz w:val="20"/>
          <w:szCs w:val="20"/>
        </w:rPr>
        <w:t xml:space="preserve"> wycink</w:t>
      </w:r>
      <w:r>
        <w:rPr>
          <w:rFonts w:cstheme="minorHAnsi"/>
          <w:sz w:val="20"/>
          <w:szCs w:val="20"/>
        </w:rPr>
        <w:t>a</w:t>
      </w:r>
      <w:r w:rsidR="006C44E7" w:rsidRPr="00563D5A">
        <w:rPr>
          <w:rFonts w:cstheme="minorHAnsi"/>
          <w:sz w:val="20"/>
          <w:szCs w:val="20"/>
        </w:rPr>
        <w:t xml:space="preserve"> drzew i krzewów</w:t>
      </w:r>
      <w:r w:rsidR="00563D5A" w:rsidRPr="00563D5A">
        <w:rPr>
          <w:rFonts w:cstheme="minorHAnsi"/>
          <w:sz w:val="20"/>
          <w:szCs w:val="20"/>
        </w:rPr>
        <w:t xml:space="preserve"> oraz nasadzenia zastępcze</w:t>
      </w:r>
      <w:r w:rsidR="006C44E7" w:rsidRPr="00563D5A">
        <w:rPr>
          <w:rFonts w:cstheme="minorHAnsi"/>
          <w:sz w:val="20"/>
          <w:szCs w:val="20"/>
        </w:rPr>
        <w:t>, zgodnie z </w:t>
      </w:r>
      <w:r w:rsidR="00907E2F" w:rsidRPr="00563D5A">
        <w:rPr>
          <w:rFonts w:cstheme="minorHAnsi"/>
          <w:sz w:val="20"/>
          <w:szCs w:val="20"/>
        </w:rPr>
        <w:t>decyzjami Starosty Poznańskiego</w:t>
      </w:r>
      <w:r w:rsidR="00563D5A">
        <w:rPr>
          <w:rFonts w:cstheme="minorHAnsi"/>
          <w:sz w:val="20"/>
          <w:szCs w:val="20"/>
        </w:rPr>
        <w:t>, stanowiącymi za</w:t>
      </w:r>
      <w:r w:rsidR="00BA4CDD">
        <w:rPr>
          <w:rFonts w:cstheme="minorHAnsi"/>
          <w:sz w:val="20"/>
          <w:szCs w:val="20"/>
        </w:rPr>
        <w:t>ł</w:t>
      </w:r>
      <w:r w:rsidR="00563D5A">
        <w:rPr>
          <w:rFonts w:cstheme="minorHAnsi"/>
          <w:sz w:val="20"/>
          <w:szCs w:val="20"/>
        </w:rPr>
        <w:t>ącznik</w:t>
      </w:r>
      <w:r w:rsidR="00BA4CDD">
        <w:rPr>
          <w:rFonts w:cstheme="minorHAnsi"/>
          <w:sz w:val="20"/>
          <w:szCs w:val="20"/>
        </w:rPr>
        <w:t xml:space="preserve"> nr 10 do SWZ</w:t>
      </w:r>
      <w:r w:rsidR="006C44E7" w:rsidRPr="00563D5A">
        <w:rPr>
          <w:rFonts w:cstheme="minorHAnsi"/>
          <w:sz w:val="20"/>
          <w:szCs w:val="20"/>
        </w:rPr>
        <w:t>.</w:t>
      </w:r>
    </w:p>
    <w:p w:rsidR="006F71E9" w:rsidRPr="003B5439" w:rsidRDefault="006F71E9" w:rsidP="004B7BB8">
      <w:pPr>
        <w:pStyle w:val="Akapitzlist"/>
        <w:autoSpaceDE w:val="0"/>
        <w:autoSpaceDN w:val="0"/>
        <w:adjustRightInd w:val="0"/>
        <w:spacing w:after="0"/>
        <w:ind w:left="709"/>
        <w:jc w:val="both"/>
        <w:rPr>
          <w:rFonts w:cstheme="minorHAnsi"/>
          <w:sz w:val="20"/>
          <w:szCs w:val="20"/>
        </w:rPr>
      </w:pPr>
    </w:p>
    <w:p w:rsidR="00CE4E5C" w:rsidRPr="00AB081F" w:rsidRDefault="00CE4E5C" w:rsidP="00A51204">
      <w:pPr>
        <w:tabs>
          <w:tab w:val="num" w:pos="567"/>
        </w:tabs>
        <w:spacing w:after="0" w:line="240" w:lineRule="auto"/>
        <w:ind w:left="567" w:hanging="141"/>
        <w:jc w:val="both"/>
        <w:rPr>
          <w:rFonts w:cstheme="minorHAnsi"/>
          <w:sz w:val="20"/>
          <w:szCs w:val="20"/>
        </w:rPr>
      </w:pPr>
      <w:r w:rsidRPr="00AB081F">
        <w:rPr>
          <w:rFonts w:cstheme="minorHAnsi"/>
          <w:sz w:val="20"/>
          <w:szCs w:val="20"/>
        </w:rPr>
        <w:t xml:space="preserve">Do obowiązków Wykonawcy należy także: </w:t>
      </w:r>
    </w:p>
    <w:p w:rsidR="00CE4E5C" w:rsidRPr="00AB081F" w:rsidRDefault="00CE4E5C" w:rsidP="00A51204">
      <w:pPr>
        <w:pStyle w:val="Akapitzlist"/>
        <w:numPr>
          <w:ilvl w:val="0"/>
          <w:numId w:val="29"/>
        </w:numPr>
        <w:tabs>
          <w:tab w:val="num" w:pos="851"/>
        </w:tabs>
        <w:spacing w:after="0" w:line="240" w:lineRule="auto"/>
        <w:ind w:left="851" w:hanging="284"/>
        <w:contextualSpacing w:val="0"/>
        <w:jc w:val="both"/>
        <w:rPr>
          <w:rFonts w:cstheme="minorHAnsi"/>
          <w:sz w:val="20"/>
          <w:szCs w:val="20"/>
        </w:rPr>
      </w:pPr>
      <w:r w:rsidRPr="00AB081F">
        <w:rPr>
          <w:rFonts w:cstheme="minorHAnsi"/>
          <w:sz w:val="20"/>
          <w:szCs w:val="20"/>
        </w:rPr>
        <w:t>uzyskanie wszelkich uzgodnień, zezwoleń i decyzji administracyjnych umożliwiających prowadzenie prac, o ile Zamawiający nie załączył ich do dokumentacji przetargowej;</w:t>
      </w:r>
    </w:p>
    <w:p w:rsidR="006F71E9" w:rsidRPr="00BE492E" w:rsidRDefault="006F71E9" w:rsidP="00A51204">
      <w:pPr>
        <w:pStyle w:val="Akapitzlist"/>
        <w:numPr>
          <w:ilvl w:val="0"/>
          <w:numId w:val="29"/>
        </w:numPr>
        <w:tabs>
          <w:tab w:val="num" w:pos="851"/>
        </w:tabs>
        <w:spacing w:after="0" w:line="240" w:lineRule="auto"/>
        <w:ind w:left="851" w:hanging="284"/>
        <w:contextualSpacing w:val="0"/>
        <w:jc w:val="both"/>
        <w:rPr>
          <w:rFonts w:cstheme="minorHAnsi"/>
          <w:sz w:val="20"/>
          <w:szCs w:val="20"/>
        </w:rPr>
      </w:pPr>
      <w:r w:rsidRPr="00BE492E">
        <w:rPr>
          <w:rFonts w:cstheme="minorHAnsi"/>
          <w:sz w:val="20"/>
          <w:szCs w:val="20"/>
        </w:rPr>
        <w:t>uzyskanie pozwolenia na użytkowanie obiektu</w:t>
      </w:r>
      <w:r w:rsidR="00AB081F" w:rsidRPr="00BE492E">
        <w:rPr>
          <w:rFonts w:cstheme="minorHAnsi"/>
          <w:sz w:val="20"/>
          <w:szCs w:val="20"/>
        </w:rPr>
        <w:t>/zgłoszenie zakończenia robót</w:t>
      </w:r>
      <w:r w:rsidRPr="00BE492E">
        <w:rPr>
          <w:rFonts w:cstheme="minorHAnsi"/>
          <w:sz w:val="20"/>
          <w:szCs w:val="20"/>
        </w:rPr>
        <w:t>.</w:t>
      </w:r>
    </w:p>
    <w:p w:rsidR="00F2124B" w:rsidRPr="006F71E9" w:rsidRDefault="00F2124B" w:rsidP="00F2124B">
      <w:pPr>
        <w:pStyle w:val="Akapitzlist"/>
        <w:spacing w:after="0" w:line="240" w:lineRule="auto"/>
        <w:ind w:left="426"/>
        <w:contextualSpacing w:val="0"/>
        <w:jc w:val="both"/>
        <w:rPr>
          <w:rFonts w:cstheme="minorHAnsi"/>
          <w:sz w:val="20"/>
          <w:szCs w:val="20"/>
        </w:rPr>
      </w:pPr>
    </w:p>
    <w:p w:rsidR="00CE4E5C" w:rsidRDefault="00CE4E5C" w:rsidP="00CE4E5C">
      <w:pPr>
        <w:pStyle w:val="Akapitzlist"/>
        <w:numPr>
          <w:ilvl w:val="0"/>
          <w:numId w:val="27"/>
        </w:numPr>
        <w:tabs>
          <w:tab w:val="clear" w:pos="720"/>
          <w:tab w:val="num" w:pos="284"/>
        </w:tabs>
        <w:spacing w:after="120" w:line="240" w:lineRule="auto"/>
        <w:ind w:left="426"/>
        <w:contextualSpacing w:val="0"/>
        <w:jc w:val="both"/>
        <w:rPr>
          <w:rFonts w:cstheme="minorHAnsi"/>
          <w:sz w:val="20"/>
          <w:szCs w:val="20"/>
        </w:rPr>
      </w:pPr>
      <w:r w:rsidRPr="006F71E9">
        <w:rPr>
          <w:rFonts w:cstheme="minorHAnsi"/>
          <w:sz w:val="20"/>
          <w:szCs w:val="20"/>
        </w:rPr>
        <w:t xml:space="preserve">Szczegółowy zakres prac i robót oraz opis zamówienia zawarty został w niżej wymienionych dokumentach, </w:t>
      </w:r>
      <w:r w:rsidRPr="00276666">
        <w:rPr>
          <w:rFonts w:cstheme="minorHAnsi"/>
          <w:sz w:val="20"/>
          <w:szCs w:val="20"/>
        </w:rPr>
        <w:t>które są podstawą wykonania przedmiotowego zamówienia:</w:t>
      </w:r>
    </w:p>
    <w:p w:rsidR="00631F2A" w:rsidRDefault="00631F2A" w:rsidP="00631F2A">
      <w:pPr>
        <w:pStyle w:val="Akapitzlist"/>
        <w:spacing w:after="120" w:line="240" w:lineRule="auto"/>
        <w:ind w:left="426"/>
        <w:contextualSpacing w:val="0"/>
        <w:jc w:val="both"/>
        <w:rPr>
          <w:rFonts w:cstheme="minorHAnsi"/>
          <w:sz w:val="20"/>
          <w:szCs w:val="20"/>
        </w:rPr>
      </w:pPr>
      <w:r>
        <w:rPr>
          <w:rFonts w:cstheme="minorHAnsi"/>
          <w:sz w:val="20"/>
          <w:szCs w:val="20"/>
        </w:rPr>
        <w:lastRenderedPageBreak/>
        <w:t>a) załącznik nr 9 do SWZ, zawierający:</w:t>
      </w:r>
    </w:p>
    <w:p w:rsidR="008E453B" w:rsidRDefault="008E453B" w:rsidP="008E453B">
      <w:pPr>
        <w:autoSpaceDE w:val="0"/>
        <w:autoSpaceDN w:val="0"/>
        <w:adjustRightInd w:val="0"/>
        <w:spacing w:after="0" w:line="240" w:lineRule="auto"/>
        <w:ind w:firstLine="708"/>
        <w:rPr>
          <w:rFonts w:cstheme="minorHAnsi"/>
          <w:sz w:val="20"/>
          <w:szCs w:val="20"/>
        </w:rPr>
      </w:pPr>
      <w:r w:rsidRPr="00631F2A">
        <w:rPr>
          <w:rFonts w:cstheme="minorHAnsi"/>
          <w:sz w:val="20"/>
          <w:szCs w:val="20"/>
        </w:rPr>
        <w:t>- Projekt „</w:t>
      </w:r>
      <w:r>
        <w:rPr>
          <w:rFonts w:cstheme="minorHAnsi"/>
          <w:sz w:val="20"/>
          <w:szCs w:val="20"/>
        </w:rPr>
        <w:t>B</w:t>
      </w:r>
      <w:r w:rsidRPr="00631F2A">
        <w:rPr>
          <w:rFonts w:cstheme="minorHAnsi"/>
          <w:sz w:val="20"/>
          <w:szCs w:val="20"/>
        </w:rPr>
        <w:t>udowa ścieżki</w:t>
      </w:r>
      <w:r>
        <w:rPr>
          <w:rFonts w:cstheme="minorHAnsi"/>
          <w:sz w:val="20"/>
          <w:szCs w:val="20"/>
        </w:rPr>
        <w:t xml:space="preserve"> pieszo-rowerowej, droga gminna T</w:t>
      </w:r>
      <w:r w:rsidRPr="00631F2A">
        <w:rPr>
          <w:rFonts w:cstheme="minorHAnsi"/>
          <w:sz w:val="20"/>
          <w:szCs w:val="20"/>
        </w:rPr>
        <w:t xml:space="preserve">ulce – </w:t>
      </w:r>
      <w:r>
        <w:rPr>
          <w:rFonts w:cstheme="minorHAnsi"/>
          <w:sz w:val="20"/>
          <w:szCs w:val="20"/>
        </w:rPr>
        <w:t>S</w:t>
      </w:r>
      <w:r w:rsidRPr="00631F2A">
        <w:rPr>
          <w:rFonts w:cstheme="minorHAnsi"/>
          <w:sz w:val="20"/>
          <w:szCs w:val="20"/>
        </w:rPr>
        <w:t>zewce</w:t>
      </w:r>
      <w:r>
        <w:rPr>
          <w:rFonts w:cstheme="minorHAnsi"/>
          <w:sz w:val="20"/>
          <w:szCs w:val="20"/>
        </w:rPr>
        <w:t>”,</w:t>
      </w:r>
    </w:p>
    <w:p w:rsidR="00631F2A" w:rsidRDefault="008E453B" w:rsidP="00631F2A">
      <w:pPr>
        <w:tabs>
          <w:tab w:val="num" w:pos="284"/>
        </w:tabs>
        <w:spacing w:after="0" w:line="240" w:lineRule="auto"/>
        <w:ind w:left="426" w:firstLine="282"/>
        <w:jc w:val="both"/>
        <w:rPr>
          <w:rFonts w:cstheme="minorHAnsi"/>
          <w:sz w:val="20"/>
          <w:szCs w:val="20"/>
        </w:rPr>
      </w:pPr>
      <w:r>
        <w:rPr>
          <w:rFonts w:cstheme="minorHAnsi"/>
          <w:sz w:val="20"/>
          <w:szCs w:val="20"/>
        </w:rPr>
        <w:t>- Projekt „Docelowa organizacja</w:t>
      </w:r>
      <w:r w:rsidR="00631F2A">
        <w:rPr>
          <w:rFonts w:cstheme="minorHAnsi"/>
          <w:sz w:val="20"/>
          <w:szCs w:val="20"/>
        </w:rPr>
        <w:t xml:space="preserve"> ruchu”,</w:t>
      </w:r>
    </w:p>
    <w:p w:rsidR="00631F2A" w:rsidRDefault="00631F2A" w:rsidP="00631F2A">
      <w:pPr>
        <w:autoSpaceDE w:val="0"/>
        <w:autoSpaceDN w:val="0"/>
        <w:adjustRightInd w:val="0"/>
        <w:spacing w:after="0" w:line="240" w:lineRule="auto"/>
        <w:ind w:firstLine="708"/>
        <w:rPr>
          <w:rFonts w:cstheme="minorHAnsi"/>
          <w:sz w:val="20"/>
          <w:szCs w:val="20"/>
        </w:rPr>
      </w:pPr>
      <w:r>
        <w:rPr>
          <w:rFonts w:cstheme="minorHAnsi"/>
          <w:sz w:val="20"/>
          <w:szCs w:val="20"/>
        </w:rPr>
        <w:t xml:space="preserve">- </w:t>
      </w:r>
      <w:r w:rsidRPr="008C1172">
        <w:rPr>
          <w:rFonts w:cstheme="minorHAnsi"/>
          <w:sz w:val="20"/>
          <w:szCs w:val="20"/>
        </w:rPr>
        <w:t>S</w:t>
      </w:r>
      <w:r>
        <w:rPr>
          <w:rFonts w:cstheme="minorHAnsi"/>
          <w:sz w:val="20"/>
          <w:szCs w:val="20"/>
        </w:rPr>
        <w:t>pecyfikacje</w:t>
      </w:r>
      <w:r w:rsidRPr="008C1172">
        <w:rPr>
          <w:rFonts w:cstheme="minorHAnsi"/>
          <w:sz w:val="20"/>
          <w:szCs w:val="20"/>
        </w:rPr>
        <w:t xml:space="preserve"> techni</w:t>
      </w:r>
      <w:r>
        <w:rPr>
          <w:rFonts w:cstheme="minorHAnsi"/>
          <w:sz w:val="20"/>
          <w:szCs w:val="20"/>
        </w:rPr>
        <w:t>czne</w:t>
      </w:r>
      <w:r w:rsidRPr="008C1172">
        <w:rPr>
          <w:rFonts w:cstheme="minorHAnsi"/>
          <w:sz w:val="20"/>
          <w:szCs w:val="20"/>
        </w:rPr>
        <w:t xml:space="preserve"> wykonania i odbioru robót</w:t>
      </w:r>
      <w:r>
        <w:rPr>
          <w:rFonts w:cstheme="minorHAnsi"/>
          <w:sz w:val="20"/>
          <w:szCs w:val="20"/>
        </w:rPr>
        <w:t xml:space="preserve"> budowlanych,</w:t>
      </w:r>
    </w:p>
    <w:p w:rsidR="00631F2A" w:rsidRPr="00631F2A" w:rsidRDefault="00631F2A" w:rsidP="00631F2A">
      <w:pPr>
        <w:autoSpaceDE w:val="0"/>
        <w:autoSpaceDN w:val="0"/>
        <w:adjustRightInd w:val="0"/>
        <w:spacing w:after="0" w:line="240" w:lineRule="auto"/>
        <w:ind w:firstLine="708"/>
        <w:rPr>
          <w:rFonts w:cstheme="minorHAnsi"/>
          <w:sz w:val="20"/>
          <w:szCs w:val="20"/>
        </w:rPr>
      </w:pPr>
      <w:r w:rsidRPr="005637D7">
        <w:rPr>
          <w:rFonts w:cstheme="minorHAnsi"/>
          <w:sz w:val="20"/>
          <w:szCs w:val="20"/>
        </w:rPr>
        <w:t>-</w:t>
      </w:r>
      <w:r w:rsidR="00261621" w:rsidRPr="005637D7">
        <w:rPr>
          <w:rFonts w:cstheme="minorHAnsi"/>
          <w:sz w:val="20"/>
          <w:szCs w:val="20"/>
        </w:rPr>
        <w:t xml:space="preserve"> Przedmiar robót</w:t>
      </w:r>
    </w:p>
    <w:p w:rsidR="00631F2A" w:rsidRPr="00631F2A" w:rsidRDefault="00631F2A" w:rsidP="00631F2A">
      <w:pPr>
        <w:autoSpaceDE w:val="0"/>
        <w:autoSpaceDN w:val="0"/>
        <w:adjustRightInd w:val="0"/>
        <w:spacing w:after="0" w:line="240" w:lineRule="auto"/>
        <w:rPr>
          <w:rFonts w:cstheme="minorHAnsi"/>
          <w:sz w:val="20"/>
          <w:szCs w:val="20"/>
        </w:rPr>
      </w:pPr>
    </w:p>
    <w:p w:rsidR="00631F2A" w:rsidRDefault="00631F2A" w:rsidP="00631F2A">
      <w:pPr>
        <w:pStyle w:val="Akapitzlist"/>
        <w:spacing w:after="120" w:line="240" w:lineRule="auto"/>
        <w:ind w:left="426"/>
        <w:contextualSpacing w:val="0"/>
        <w:jc w:val="both"/>
        <w:rPr>
          <w:rFonts w:cstheme="minorHAnsi"/>
          <w:sz w:val="20"/>
          <w:szCs w:val="20"/>
        </w:rPr>
      </w:pPr>
      <w:r>
        <w:rPr>
          <w:rFonts w:cstheme="minorHAnsi"/>
          <w:sz w:val="20"/>
          <w:szCs w:val="20"/>
        </w:rPr>
        <w:t xml:space="preserve">b) załącznik nr 10 do SWZ, zawierający dwie decyzje Starosty Poznańskiego </w:t>
      </w:r>
      <w:r w:rsidR="00BF1E46">
        <w:rPr>
          <w:rFonts w:cstheme="minorHAnsi"/>
          <w:sz w:val="20"/>
          <w:szCs w:val="20"/>
        </w:rPr>
        <w:t>dot. zgody na usunięcie drzew.</w:t>
      </w:r>
    </w:p>
    <w:p w:rsidR="00BF1E46" w:rsidRDefault="00BF1E46" w:rsidP="00BF1E46">
      <w:pPr>
        <w:pStyle w:val="Akapitzlist"/>
        <w:spacing w:after="120" w:line="240" w:lineRule="auto"/>
        <w:ind w:left="426"/>
        <w:contextualSpacing w:val="0"/>
        <w:jc w:val="both"/>
        <w:rPr>
          <w:rFonts w:cstheme="minorHAnsi"/>
          <w:sz w:val="20"/>
          <w:szCs w:val="20"/>
        </w:rPr>
      </w:pPr>
      <w:r>
        <w:rPr>
          <w:rFonts w:cstheme="minorHAnsi"/>
          <w:sz w:val="20"/>
          <w:szCs w:val="20"/>
        </w:rPr>
        <w:t>c) załącznik nr 6 do SWZ, projektowane postanowienia umowy.</w:t>
      </w:r>
    </w:p>
    <w:p w:rsidR="00CE4E5C" w:rsidRPr="004B4BAB" w:rsidRDefault="00CE4E5C" w:rsidP="00CE4E5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4B4BAB">
        <w:rPr>
          <w:rFonts w:cstheme="minorHAnsi"/>
          <w:sz w:val="20"/>
          <w:szCs w:val="20"/>
        </w:rPr>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w:t>
      </w:r>
      <w:r w:rsidR="006D7452">
        <w:rPr>
          <w:rFonts w:cstheme="minorHAnsi"/>
          <w:sz w:val="20"/>
          <w:szCs w:val="20"/>
        </w:rPr>
        <w:t xml:space="preserve"> określonej w </w:t>
      </w:r>
      <w:r w:rsidRPr="004B4BAB">
        <w:rPr>
          <w:rFonts w:cstheme="minorHAnsi"/>
          <w:sz w:val="20"/>
          <w:szCs w:val="20"/>
        </w:rPr>
        <w:t>ofercie.</w:t>
      </w:r>
    </w:p>
    <w:p w:rsidR="00CE4E5C" w:rsidRPr="008E453B" w:rsidRDefault="00CE4E5C" w:rsidP="00CE4E5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8E453B">
        <w:rPr>
          <w:rFonts w:cstheme="minorHAnsi"/>
          <w:sz w:val="20"/>
          <w:szCs w:val="20"/>
        </w:rPr>
        <w:t>Wykonawca będzie zobowiązany do przygotowania szczegółowego harm</w:t>
      </w:r>
      <w:r w:rsidR="006D7452" w:rsidRPr="008E453B">
        <w:rPr>
          <w:rFonts w:cstheme="minorHAnsi"/>
          <w:sz w:val="20"/>
          <w:szCs w:val="20"/>
        </w:rPr>
        <w:t>onogramu rzeczowo-finansowego i </w:t>
      </w:r>
      <w:r w:rsidRPr="008E453B">
        <w:rPr>
          <w:rFonts w:cstheme="minorHAnsi"/>
          <w:sz w:val="20"/>
          <w:szCs w:val="20"/>
        </w:rPr>
        <w:t>uzgodnienia go z Zamawiającym.</w:t>
      </w:r>
    </w:p>
    <w:p w:rsidR="00295A0C" w:rsidRDefault="00295A0C"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W przypadku, gdy Zamawiający opisując przedmiot zamówienia posłużył się wskazaniem pochodzenia (znak towarowy, marka, producent, patent, dostawca) materiałów i urządzeń, należy przyjąć, że Zamawiający dopuszcza zaoferowanie materiałów i urządzeń równoważnych (wraz z dokumentem potwierdzającym ich równoważność), innych aniżeli wskazane w dokumentacji pod warunkiem, że zagwarantują one realizację zamówienia oraz zapewnią uzyskanie parametrów technicznych nie gorszych od założonych w dokumentacji oraz zostaną one wcześniej zaakcepto</w:t>
      </w:r>
      <w:r w:rsidR="0008063B">
        <w:rPr>
          <w:rFonts w:cstheme="minorHAnsi"/>
          <w:sz w:val="20"/>
          <w:szCs w:val="20"/>
        </w:rPr>
        <w:t>wane przez Inspektora nadzoru i</w:t>
      </w:r>
      <w:r w:rsidRPr="00295A0C">
        <w:rPr>
          <w:rFonts w:cstheme="minorHAnsi"/>
          <w:sz w:val="20"/>
          <w:szCs w:val="20"/>
        </w:rPr>
        <w:t xml:space="preserve"> Zamawiającego po uprzedniej weryfikacji pod kątem wymagań, o których mowa w niniejszym punkcie. </w:t>
      </w:r>
    </w:p>
    <w:p w:rsidR="00295A0C" w:rsidRDefault="00295A0C"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W przypadku, gdy Zamawiający opisując przedmiot zamówienia odniósł się do norm, europejskich ocen technicznych, aprobat, specyfikacji technicznych i systemów referencji technicznych, Zamawiający dopuszcza także rozwiązania równoważne opisywanym.</w:t>
      </w:r>
    </w:p>
    <w:p w:rsidR="00295A0C" w:rsidRPr="00287BAD" w:rsidRDefault="00295A0C"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5637D7">
        <w:rPr>
          <w:rFonts w:cstheme="minorHAnsi"/>
          <w:sz w:val="20"/>
          <w:szCs w:val="20"/>
        </w:rPr>
        <w:t>Przedmiary robót nie</w:t>
      </w:r>
      <w:r w:rsidRPr="00287BAD">
        <w:rPr>
          <w:rFonts w:cstheme="minorHAnsi"/>
          <w:sz w:val="20"/>
          <w:szCs w:val="20"/>
        </w:rPr>
        <w:t xml:space="preserve"> stanowią podstawy do określenia przedmiotu zamówienia, a stanowią jedynie materiał pomocniczy przy kalkulowaniu ceny ryczałtowej za wykonanie przedmiotu zamówienia. </w:t>
      </w:r>
    </w:p>
    <w:p w:rsidR="008302DD" w:rsidRDefault="008302DD"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Zamawiający nie wymaga złożenia oferty po odbyciu wizji lokalnej lub sprawdz</w:t>
      </w:r>
      <w:r w:rsidR="006D7452">
        <w:rPr>
          <w:rFonts w:cstheme="minorHAnsi"/>
          <w:sz w:val="20"/>
          <w:szCs w:val="20"/>
        </w:rPr>
        <w:t>eniu innych, niż udostępnione w </w:t>
      </w:r>
      <w:r w:rsidRPr="00295A0C">
        <w:rPr>
          <w:rFonts w:cstheme="minorHAnsi"/>
          <w:sz w:val="20"/>
          <w:szCs w:val="20"/>
        </w:rPr>
        <w:t>ramach postępowania, dokumentów niezbędnych do realizacji zamówienia.</w:t>
      </w:r>
    </w:p>
    <w:p w:rsidR="00B53163" w:rsidRDefault="00CC218B" w:rsidP="002E7FE7">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Zamawiający nie zastrzega obowiązku osobistego wykonania przez Wykonawcę któregokolwiek z kluczowych zadań dotyczących zamówień na roboty budowlane stanowiące przedmiot zamówienia.</w:t>
      </w:r>
      <w:r w:rsidR="002E7FE7">
        <w:rPr>
          <w:rFonts w:cstheme="minorHAnsi"/>
          <w:sz w:val="20"/>
          <w:szCs w:val="20"/>
        </w:rPr>
        <w:t xml:space="preserve"> W przypadku powierzenia części zadania podwykonawcy Zamawiający wymaga, aby Wykonawca wskazał w ofercie powierzane części zamówienia oraz nazwę podwykonawcy.</w:t>
      </w:r>
    </w:p>
    <w:p w:rsidR="000B4648" w:rsidRPr="004F2202" w:rsidRDefault="000B4648" w:rsidP="00295A0C">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4F2202">
        <w:rPr>
          <w:rFonts w:cstheme="minorHAnsi"/>
          <w:sz w:val="20"/>
          <w:szCs w:val="20"/>
        </w:rPr>
        <w:t>Zgodnie z art. 95 ustawy pzp Zamawiający wymaga zatrudnienia przy realizacji zamówienia przez Wykonawcę lub Podwykonawcę osób na podstawie umowy o pracę – jeżeli wykonywanie tych czynności polega na wykonywaniu pracy w sposób określony w art. 22 §1 ustawy z dnia 26 czerwca 1974 r. – Kodeks pracy. Wymóg ten dotyczy osób, które przy realizacji przedmiotowego zad</w:t>
      </w:r>
      <w:r w:rsidR="006D7452" w:rsidRPr="004F2202">
        <w:rPr>
          <w:rFonts w:cstheme="minorHAnsi"/>
          <w:sz w:val="20"/>
          <w:szCs w:val="20"/>
        </w:rPr>
        <w:t>ania będą wykonywać czynności w </w:t>
      </w:r>
      <w:r w:rsidRPr="004F2202">
        <w:rPr>
          <w:rFonts w:cstheme="minorHAnsi"/>
          <w:sz w:val="20"/>
          <w:szCs w:val="20"/>
        </w:rPr>
        <w:t>zakresie:</w:t>
      </w:r>
    </w:p>
    <w:p w:rsidR="00A76DE8" w:rsidRPr="004F2202" w:rsidRDefault="00A76DE8" w:rsidP="00295A0C">
      <w:pPr>
        <w:numPr>
          <w:ilvl w:val="3"/>
          <w:numId w:val="32"/>
        </w:numPr>
        <w:tabs>
          <w:tab w:val="left" w:pos="851"/>
          <w:tab w:val="left" w:pos="993"/>
        </w:tabs>
        <w:spacing w:after="0" w:line="240" w:lineRule="auto"/>
        <w:ind w:left="851" w:hanging="142"/>
        <w:rPr>
          <w:rFonts w:cstheme="minorHAnsi"/>
          <w:sz w:val="20"/>
          <w:szCs w:val="20"/>
        </w:rPr>
      </w:pPr>
      <w:r w:rsidRPr="004F2202">
        <w:rPr>
          <w:rFonts w:cstheme="minorHAnsi"/>
          <w:sz w:val="20"/>
          <w:szCs w:val="20"/>
        </w:rPr>
        <w:t>obsługi koparek;</w:t>
      </w:r>
    </w:p>
    <w:p w:rsidR="00A76DE8" w:rsidRPr="004F2202" w:rsidRDefault="00A76DE8" w:rsidP="00295A0C">
      <w:pPr>
        <w:numPr>
          <w:ilvl w:val="3"/>
          <w:numId w:val="32"/>
        </w:numPr>
        <w:tabs>
          <w:tab w:val="left" w:pos="851"/>
          <w:tab w:val="left" w:pos="993"/>
        </w:tabs>
        <w:spacing w:after="0" w:line="240" w:lineRule="auto"/>
        <w:ind w:left="851" w:hanging="142"/>
        <w:rPr>
          <w:rFonts w:cstheme="minorHAnsi"/>
          <w:sz w:val="20"/>
          <w:szCs w:val="20"/>
        </w:rPr>
      </w:pPr>
      <w:r w:rsidRPr="004F2202">
        <w:rPr>
          <w:rFonts w:cstheme="minorHAnsi"/>
          <w:sz w:val="20"/>
          <w:szCs w:val="20"/>
        </w:rPr>
        <w:t xml:space="preserve">wykonywania warstw konstrukcyjnych </w:t>
      </w:r>
      <w:r w:rsidR="007E1B96" w:rsidRPr="004F2202">
        <w:rPr>
          <w:rFonts w:cstheme="minorHAnsi"/>
          <w:sz w:val="20"/>
          <w:szCs w:val="20"/>
        </w:rPr>
        <w:t>ścieżki</w:t>
      </w:r>
      <w:r w:rsidRPr="004F2202">
        <w:rPr>
          <w:rFonts w:cstheme="minorHAnsi"/>
          <w:sz w:val="20"/>
          <w:szCs w:val="20"/>
        </w:rPr>
        <w:t xml:space="preserve"> oraz</w:t>
      </w:r>
      <w:r w:rsidR="007E1B96" w:rsidRPr="004F2202">
        <w:rPr>
          <w:rFonts w:cstheme="minorHAnsi"/>
          <w:sz w:val="20"/>
          <w:szCs w:val="20"/>
        </w:rPr>
        <w:t xml:space="preserve"> prac związanych z oznakowaniem.</w:t>
      </w:r>
    </w:p>
    <w:p w:rsidR="00A76DE8" w:rsidRDefault="00A76DE8" w:rsidP="00295A0C">
      <w:pPr>
        <w:spacing w:after="0" w:line="240" w:lineRule="auto"/>
        <w:ind w:left="426"/>
        <w:jc w:val="both"/>
        <w:rPr>
          <w:rFonts w:cstheme="minorHAnsi"/>
          <w:sz w:val="20"/>
          <w:szCs w:val="20"/>
        </w:rPr>
      </w:pPr>
      <w:r w:rsidRPr="004F2202">
        <w:rPr>
          <w:rFonts w:cstheme="minorHAnsi"/>
          <w:sz w:val="20"/>
          <w:szCs w:val="20"/>
        </w:rPr>
        <w:t>Sposób weryfikacji zatrudnienia tych osób oraz uprawnienia Zamawiającego w zakresie kontroli spełnienia powyższych wymagań zostały zawarte w §</w:t>
      </w:r>
      <w:r w:rsidR="004F2202" w:rsidRPr="004F2202">
        <w:rPr>
          <w:rFonts w:cstheme="minorHAnsi"/>
          <w:sz w:val="20"/>
          <w:szCs w:val="20"/>
        </w:rPr>
        <w:t>6</w:t>
      </w:r>
      <w:r w:rsidRPr="004F2202">
        <w:rPr>
          <w:rFonts w:cstheme="minorHAnsi"/>
          <w:sz w:val="20"/>
          <w:szCs w:val="20"/>
        </w:rPr>
        <w:t xml:space="preserve"> pkt </w:t>
      </w:r>
      <w:r w:rsidR="000329A5" w:rsidRPr="004F2202">
        <w:rPr>
          <w:rFonts w:cstheme="minorHAnsi"/>
          <w:sz w:val="20"/>
          <w:szCs w:val="20"/>
        </w:rPr>
        <w:t>2</w:t>
      </w:r>
      <w:r w:rsidRPr="004F2202">
        <w:rPr>
          <w:rFonts w:cstheme="minorHAnsi"/>
          <w:sz w:val="20"/>
          <w:szCs w:val="20"/>
        </w:rPr>
        <w:t>-</w:t>
      </w:r>
      <w:r w:rsidR="000329A5" w:rsidRPr="004F2202">
        <w:rPr>
          <w:rFonts w:cstheme="minorHAnsi"/>
          <w:sz w:val="20"/>
          <w:szCs w:val="20"/>
        </w:rPr>
        <w:t>6</w:t>
      </w:r>
      <w:r w:rsidRPr="004F2202">
        <w:rPr>
          <w:rFonts w:cstheme="minorHAnsi"/>
          <w:sz w:val="20"/>
          <w:szCs w:val="20"/>
        </w:rPr>
        <w:t xml:space="preserve"> projektowanych postanowień umowy – Załącznik nr 6 do SWZ.</w:t>
      </w:r>
    </w:p>
    <w:p w:rsidR="00A76DE8" w:rsidRPr="00457A53" w:rsidRDefault="00A76DE8" w:rsidP="00047D52">
      <w:pPr>
        <w:pStyle w:val="Akapitzlist"/>
        <w:numPr>
          <w:ilvl w:val="0"/>
          <w:numId w:val="27"/>
        </w:numPr>
        <w:tabs>
          <w:tab w:val="clear" w:pos="720"/>
          <w:tab w:val="num" w:pos="284"/>
        </w:tabs>
        <w:suppressAutoHyphens/>
        <w:spacing w:after="0" w:line="240" w:lineRule="auto"/>
        <w:ind w:left="426"/>
        <w:jc w:val="both"/>
        <w:rPr>
          <w:rFonts w:cstheme="minorHAnsi"/>
          <w:sz w:val="20"/>
          <w:szCs w:val="20"/>
        </w:rPr>
      </w:pPr>
      <w:r>
        <w:rPr>
          <w:rFonts w:cstheme="minorHAnsi"/>
          <w:sz w:val="20"/>
          <w:szCs w:val="20"/>
        </w:rPr>
        <w:t>Z</w:t>
      </w:r>
      <w:r w:rsidRPr="004D1FE8">
        <w:rPr>
          <w:rFonts w:cstheme="minorHAnsi"/>
          <w:sz w:val="20"/>
          <w:szCs w:val="20"/>
        </w:rPr>
        <w:t xml:space="preserve">amawiający wymaga udzielenia </w:t>
      </w:r>
      <w:r w:rsidRPr="00F62879">
        <w:rPr>
          <w:rFonts w:cstheme="minorHAnsi"/>
          <w:sz w:val="20"/>
          <w:szCs w:val="20"/>
        </w:rPr>
        <w:t>minimum 36 miesięcznego okresu gwarancji</w:t>
      </w:r>
      <w:r w:rsidRPr="004D1FE8">
        <w:rPr>
          <w:rFonts w:cstheme="minorHAnsi"/>
          <w:sz w:val="20"/>
          <w:szCs w:val="20"/>
        </w:rPr>
        <w:t xml:space="preserve"> na przedmiot zamówienia liczony od dnia podpisania protokołu odbioru końcowego robót budowlanych bez uwag </w:t>
      </w:r>
      <w:r w:rsidRPr="00F62879">
        <w:rPr>
          <w:rFonts w:cstheme="minorHAnsi"/>
          <w:sz w:val="20"/>
          <w:szCs w:val="20"/>
        </w:rPr>
        <w:t>(Uwaga: okres gwarancji jest jednym z kryteriów oceny ofert).</w:t>
      </w:r>
    </w:p>
    <w:p w:rsidR="00800EFC" w:rsidRDefault="00800EFC" w:rsidP="00047D52">
      <w:pPr>
        <w:numPr>
          <w:ilvl w:val="0"/>
          <w:numId w:val="27"/>
        </w:numPr>
        <w:tabs>
          <w:tab w:val="clear" w:pos="720"/>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A76DE8">
        <w:rPr>
          <w:rFonts w:cstheme="minorHAnsi"/>
          <w:sz w:val="20"/>
          <w:szCs w:val="20"/>
        </w:rPr>
        <w:t>Nazwy i kody zamówienia według Wspólnego Słownika Zamówień (CPV):</w:t>
      </w:r>
    </w:p>
    <w:p w:rsidR="007E1B96" w:rsidRDefault="007E1B96" w:rsidP="007E1B96">
      <w:pPr>
        <w:autoSpaceDE w:val="0"/>
        <w:autoSpaceDN w:val="0"/>
        <w:adjustRightInd w:val="0"/>
        <w:spacing w:before="100" w:beforeAutospacing="1" w:after="100" w:afterAutospacing="1" w:line="240" w:lineRule="auto"/>
        <w:contextualSpacing/>
        <w:jc w:val="both"/>
        <w:rPr>
          <w:rFonts w:cstheme="minorHAnsi"/>
          <w:sz w:val="20"/>
          <w:szCs w:val="20"/>
        </w:rPr>
      </w:pPr>
    </w:p>
    <w:p w:rsidR="007E1B96" w:rsidRPr="00AF29F9" w:rsidRDefault="007E1B96" w:rsidP="0081414D">
      <w:pPr>
        <w:spacing w:after="0" w:line="240" w:lineRule="auto"/>
        <w:ind w:left="1418" w:hanging="992"/>
        <w:rPr>
          <w:rFonts w:cstheme="minorHAnsi"/>
          <w:sz w:val="20"/>
          <w:szCs w:val="20"/>
        </w:rPr>
      </w:pPr>
      <w:r w:rsidRPr="00AF29F9">
        <w:rPr>
          <w:rFonts w:cstheme="minorHAnsi"/>
          <w:sz w:val="20"/>
          <w:szCs w:val="20"/>
        </w:rPr>
        <w:t>45000000-7 Roboty budowlane </w:t>
      </w:r>
    </w:p>
    <w:p w:rsidR="007E1B96" w:rsidRDefault="007E1B96" w:rsidP="0081414D">
      <w:pPr>
        <w:spacing w:after="0" w:line="240" w:lineRule="auto"/>
        <w:ind w:left="1418" w:hanging="992"/>
        <w:rPr>
          <w:rFonts w:cstheme="minorHAnsi"/>
          <w:sz w:val="20"/>
          <w:szCs w:val="20"/>
        </w:rPr>
      </w:pPr>
      <w:r w:rsidRPr="00AF29F9">
        <w:rPr>
          <w:rFonts w:cstheme="minorHAnsi"/>
          <w:sz w:val="20"/>
          <w:szCs w:val="20"/>
        </w:rPr>
        <w:t xml:space="preserve">45100000-8 </w:t>
      </w:r>
      <w:r>
        <w:rPr>
          <w:rFonts w:cstheme="minorHAnsi"/>
          <w:sz w:val="20"/>
          <w:szCs w:val="20"/>
        </w:rPr>
        <w:t>Przygotowanie terenu pod budowę</w:t>
      </w:r>
      <w:r w:rsidRPr="00AF29F9">
        <w:rPr>
          <w:rFonts w:cstheme="minorHAnsi"/>
          <w:sz w:val="20"/>
          <w:szCs w:val="20"/>
        </w:rPr>
        <w:t xml:space="preserve"> </w:t>
      </w:r>
    </w:p>
    <w:p w:rsidR="007E1B96" w:rsidRPr="00AF29F9" w:rsidRDefault="007E1B96" w:rsidP="0081414D">
      <w:pPr>
        <w:spacing w:after="0" w:line="240" w:lineRule="auto"/>
        <w:ind w:left="1418" w:hanging="992"/>
        <w:rPr>
          <w:rFonts w:cstheme="minorHAnsi"/>
          <w:sz w:val="20"/>
          <w:szCs w:val="20"/>
        </w:rPr>
      </w:pPr>
      <w:r>
        <w:rPr>
          <w:rFonts w:cstheme="minorHAnsi"/>
          <w:sz w:val="20"/>
          <w:szCs w:val="20"/>
        </w:rPr>
        <w:t>45110000-1 Roboty w zakresie burzenia i rozbiórki obiektów budowlanych, roboty ziemne</w:t>
      </w:r>
    </w:p>
    <w:p w:rsidR="007E1B96" w:rsidRDefault="007E1B96" w:rsidP="0081414D">
      <w:pPr>
        <w:autoSpaceDE w:val="0"/>
        <w:autoSpaceDN w:val="0"/>
        <w:adjustRightInd w:val="0"/>
        <w:spacing w:before="100" w:beforeAutospacing="1" w:after="100" w:afterAutospacing="1" w:line="240" w:lineRule="auto"/>
        <w:contextualSpacing/>
        <w:rPr>
          <w:rFonts w:cstheme="minorHAnsi"/>
          <w:sz w:val="20"/>
          <w:szCs w:val="20"/>
        </w:rPr>
      </w:pPr>
      <w:r>
        <w:rPr>
          <w:rFonts w:cstheme="minorHAnsi"/>
          <w:sz w:val="20"/>
          <w:szCs w:val="20"/>
        </w:rPr>
        <w:t xml:space="preserve">         45111200-0 Roboty z zakresie przygotowania terenu pod budowę i roboty ziemne</w:t>
      </w:r>
    </w:p>
    <w:p w:rsidR="007E1B96" w:rsidRDefault="00801376" w:rsidP="0081414D">
      <w:pPr>
        <w:autoSpaceDE w:val="0"/>
        <w:autoSpaceDN w:val="0"/>
        <w:adjustRightInd w:val="0"/>
        <w:spacing w:before="100" w:beforeAutospacing="1" w:after="100" w:afterAutospacing="1" w:line="240" w:lineRule="auto"/>
        <w:ind w:left="1560" w:hanging="1134"/>
        <w:contextualSpacing/>
        <w:rPr>
          <w:rFonts w:cstheme="minorHAnsi"/>
          <w:sz w:val="20"/>
          <w:szCs w:val="20"/>
        </w:rPr>
      </w:pPr>
      <w:r>
        <w:rPr>
          <w:rFonts w:cstheme="minorHAnsi"/>
          <w:sz w:val="20"/>
          <w:szCs w:val="20"/>
        </w:rPr>
        <w:t>45200000-9 Roboty w zakresie wznoszenia kompletnych obiektów budowlanych lub ich części oraz roboty w zakresie inżynierii lądowej i wodnej</w:t>
      </w:r>
    </w:p>
    <w:p w:rsidR="00801376" w:rsidRDefault="0081414D" w:rsidP="0081414D">
      <w:pPr>
        <w:autoSpaceDE w:val="0"/>
        <w:autoSpaceDN w:val="0"/>
        <w:adjustRightInd w:val="0"/>
        <w:spacing w:before="100" w:beforeAutospacing="1" w:after="100" w:afterAutospacing="1" w:line="240" w:lineRule="auto"/>
        <w:ind w:left="1418" w:hanging="992"/>
        <w:contextualSpacing/>
        <w:rPr>
          <w:rFonts w:cstheme="minorHAnsi"/>
          <w:sz w:val="20"/>
          <w:szCs w:val="20"/>
        </w:rPr>
      </w:pPr>
      <w:r>
        <w:rPr>
          <w:rFonts w:cstheme="minorHAnsi"/>
          <w:sz w:val="20"/>
          <w:szCs w:val="20"/>
        </w:rPr>
        <w:t>45230000-8 Roboty budowlane w zakresie budowy rurociągów, linii komunikacyjnych i elektroenergetycznych, autostrad, dróg, lotnisk i kolei; wyrównanie terenu</w:t>
      </w:r>
    </w:p>
    <w:p w:rsidR="00AF29F9" w:rsidRDefault="00AF29F9" w:rsidP="00AF29F9">
      <w:pPr>
        <w:spacing w:before="100" w:beforeAutospacing="1" w:after="0" w:line="240" w:lineRule="auto"/>
        <w:ind w:left="1418" w:hanging="992"/>
        <w:contextualSpacing/>
        <w:rPr>
          <w:rFonts w:cstheme="minorHAnsi"/>
          <w:sz w:val="20"/>
          <w:szCs w:val="20"/>
        </w:rPr>
      </w:pPr>
      <w:r>
        <w:rPr>
          <w:rFonts w:cstheme="minorHAnsi"/>
          <w:sz w:val="20"/>
          <w:szCs w:val="20"/>
        </w:rPr>
        <w:t xml:space="preserve">45233120-6 </w:t>
      </w:r>
      <w:r w:rsidRPr="00AF29F9">
        <w:rPr>
          <w:rFonts w:cstheme="minorHAnsi"/>
          <w:sz w:val="20"/>
          <w:szCs w:val="20"/>
        </w:rPr>
        <w:t>Roboty w zakresie budowy dróg</w:t>
      </w:r>
    </w:p>
    <w:p w:rsidR="0081414D" w:rsidRDefault="0081414D" w:rsidP="00361305">
      <w:pPr>
        <w:spacing w:after="0" w:line="240" w:lineRule="auto"/>
        <w:ind w:left="1418" w:hanging="992"/>
        <w:rPr>
          <w:rFonts w:cstheme="minorHAnsi"/>
          <w:sz w:val="20"/>
          <w:szCs w:val="20"/>
        </w:rPr>
      </w:pPr>
    </w:p>
    <w:p w:rsidR="00A76DE8" w:rsidRPr="004D1FE8" w:rsidRDefault="00A76DE8" w:rsidP="00AF29F9">
      <w:pPr>
        <w:spacing w:after="0" w:line="240" w:lineRule="auto"/>
        <w:ind w:left="1418" w:hanging="992"/>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162311" w:rsidRPr="00E46A53" w:rsidRDefault="00162311" w:rsidP="007C385E">
      <w:pPr>
        <w:spacing w:after="0" w:line="240" w:lineRule="auto"/>
        <w:ind w:firstLine="426"/>
        <w:jc w:val="both"/>
        <w:rPr>
          <w:rFonts w:ascii="Calibri" w:hAnsi="Calibri" w:cs="Calibri"/>
          <w:sz w:val="20"/>
          <w:szCs w:val="20"/>
        </w:rPr>
      </w:pPr>
      <w:r w:rsidRPr="00C428B8">
        <w:rPr>
          <w:rFonts w:ascii="Calibri" w:hAnsi="Calibri" w:cs="Calibri"/>
          <w:sz w:val="20"/>
          <w:szCs w:val="20"/>
        </w:rPr>
        <w:lastRenderedPageBreak/>
        <w:t>Termin wykonania przedmiotu umowy wraz z inwentaryzacją powykonawczą</w:t>
      </w:r>
      <w:r w:rsidRPr="00C428B8">
        <w:rPr>
          <w:rFonts w:ascii="Calibri" w:hAnsi="Calibri" w:cs="Calibri"/>
          <w:bCs/>
          <w:sz w:val="20"/>
          <w:szCs w:val="20"/>
        </w:rPr>
        <w:t xml:space="preserve"> i uzyskaniem pozwolenia na użytkowanie</w:t>
      </w:r>
      <w:r w:rsidR="00BE492E">
        <w:rPr>
          <w:rFonts w:ascii="Calibri" w:hAnsi="Calibri" w:cs="Calibri"/>
          <w:bCs/>
          <w:sz w:val="20"/>
          <w:szCs w:val="20"/>
        </w:rPr>
        <w:t>/zgłoszeniem zakończenia budowy</w:t>
      </w:r>
      <w:r w:rsidRPr="00C428B8">
        <w:rPr>
          <w:rFonts w:ascii="Calibri" w:hAnsi="Calibri" w:cs="Calibri"/>
          <w:bCs/>
          <w:sz w:val="20"/>
          <w:szCs w:val="20"/>
        </w:rPr>
        <w:t xml:space="preserve">: </w:t>
      </w:r>
      <w:r w:rsidR="00FB02E8" w:rsidRPr="00C428B8">
        <w:rPr>
          <w:rFonts w:ascii="Calibri" w:hAnsi="Calibri" w:cs="Calibri"/>
          <w:bCs/>
          <w:sz w:val="20"/>
          <w:szCs w:val="20"/>
        </w:rPr>
        <w:t xml:space="preserve"> do </w:t>
      </w:r>
      <w:r w:rsidR="00C428B8" w:rsidRPr="00C428B8">
        <w:rPr>
          <w:rFonts w:ascii="Calibri" w:hAnsi="Calibri" w:cs="Calibri"/>
          <w:b/>
          <w:bCs/>
          <w:sz w:val="20"/>
          <w:szCs w:val="20"/>
        </w:rPr>
        <w:t>5</w:t>
      </w:r>
      <w:r w:rsidRPr="00C428B8">
        <w:rPr>
          <w:rFonts w:ascii="Calibri" w:hAnsi="Calibri" w:cs="Calibri"/>
          <w:b/>
          <w:bCs/>
          <w:sz w:val="20"/>
          <w:szCs w:val="20"/>
        </w:rPr>
        <w:t xml:space="preserve"> miesięcy </w:t>
      </w:r>
      <w:r w:rsidRPr="00C428B8">
        <w:rPr>
          <w:rFonts w:ascii="Calibri" w:hAnsi="Calibri" w:cs="Calibri"/>
          <w:bCs/>
          <w:sz w:val="20"/>
          <w:szCs w:val="20"/>
        </w:rPr>
        <w:t>od dnia</w:t>
      </w:r>
      <w:r w:rsidRPr="00C428B8">
        <w:rPr>
          <w:rFonts w:ascii="Calibri" w:hAnsi="Calibri" w:cs="Calibri"/>
          <w:b/>
          <w:bCs/>
          <w:sz w:val="20"/>
          <w:szCs w:val="20"/>
        </w:rPr>
        <w:t xml:space="preserve"> </w:t>
      </w:r>
      <w:r w:rsidR="007C385E" w:rsidRPr="00C428B8">
        <w:rPr>
          <w:rFonts w:ascii="Calibri" w:hAnsi="Calibri" w:cs="Calibri"/>
          <w:sz w:val="20"/>
          <w:szCs w:val="20"/>
        </w:rPr>
        <w:t>podpisania umowy.</w:t>
      </w:r>
    </w:p>
    <w:p w:rsidR="007A3439" w:rsidRPr="004D1FE8" w:rsidRDefault="007A3439" w:rsidP="0010443C">
      <w:pPr>
        <w:tabs>
          <w:tab w:val="left" w:pos="9072"/>
        </w:tabs>
        <w:spacing w:after="0" w:line="240" w:lineRule="auto"/>
        <w:ind w:left="426"/>
        <w:jc w:val="both"/>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w:t>
      </w:r>
      <w:r w:rsidR="00D91AA4" w:rsidRPr="004D1FE8">
        <w:rPr>
          <w:rFonts w:cstheme="minorHAnsi"/>
          <w:b/>
          <w:sz w:val="20"/>
          <w:szCs w:val="20"/>
        </w:rPr>
        <w:tab/>
        <w:t>PROJEKTOWANE POSTANOWIENIA UMOWY W SPRAWIE ZAMÓWIENIA PUBLICZNEGO, KTÓRE ZOSTANĄ WPROWADZONE DO TREŚCI TEJ UMOWY</w:t>
      </w:r>
    </w:p>
    <w:p w:rsidR="00FA590C" w:rsidRPr="004D1FE8" w:rsidRDefault="00894AF5" w:rsidP="004331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Projektowane postanowienia umowy zawarto we wzorze, który stanowi</w:t>
      </w:r>
      <w:r w:rsidR="0025269C" w:rsidRPr="004D1FE8">
        <w:rPr>
          <w:rFonts w:cstheme="minorHAnsi"/>
          <w:sz w:val="20"/>
          <w:szCs w:val="20"/>
        </w:rPr>
        <w:t xml:space="preserve"> </w:t>
      </w:r>
      <w:r w:rsidR="003175D1" w:rsidRPr="00B86785">
        <w:rPr>
          <w:rFonts w:cstheme="minorHAnsi"/>
          <w:sz w:val="20"/>
          <w:szCs w:val="20"/>
        </w:rPr>
        <w:t>Z</w:t>
      </w:r>
      <w:r w:rsidR="00FA590C" w:rsidRPr="00B86785">
        <w:rPr>
          <w:rFonts w:cstheme="minorHAnsi"/>
          <w:sz w:val="20"/>
          <w:szCs w:val="20"/>
        </w:rPr>
        <w:t>ałącznik</w:t>
      </w:r>
      <w:r w:rsidR="0025269C" w:rsidRPr="00B86785">
        <w:rPr>
          <w:rFonts w:cstheme="minorHAnsi"/>
          <w:sz w:val="20"/>
          <w:szCs w:val="20"/>
        </w:rPr>
        <w:t xml:space="preserve"> </w:t>
      </w:r>
      <w:r w:rsidR="00FA590C" w:rsidRPr="00B86785">
        <w:rPr>
          <w:rFonts w:cstheme="minorHAnsi"/>
          <w:sz w:val="20"/>
          <w:szCs w:val="20"/>
        </w:rPr>
        <w:t>nr</w:t>
      </w:r>
      <w:r w:rsidR="00083FA1" w:rsidRPr="00B86785">
        <w:rPr>
          <w:rFonts w:cstheme="minorHAnsi"/>
          <w:sz w:val="20"/>
          <w:szCs w:val="20"/>
        </w:rPr>
        <w:t xml:space="preserve"> 6</w:t>
      </w:r>
      <w:r w:rsidR="0025269C" w:rsidRPr="00B86785">
        <w:rPr>
          <w:rFonts w:cstheme="minorHAnsi"/>
          <w:sz w:val="20"/>
          <w:szCs w:val="20"/>
        </w:rPr>
        <w:t xml:space="preserve"> </w:t>
      </w:r>
      <w:r w:rsidR="00FA590C" w:rsidRPr="00B86785">
        <w:rPr>
          <w:rFonts w:cstheme="minorHAnsi"/>
          <w:sz w:val="20"/>
          <w:szCs w:val="20"/>
        </w:rPr>
        <w:t>do</w:t>
      </w:r>
      <w:r w:rsidR="0025269C" w:rsidRPr="00B86785">
        <w:rPr>
          <w:rFonts w:cstheme="minorHAnsi"/>
          <w:sz w:val="20"/>
          <w:szCs w:val="20"/>
        </w:rPr>
        <w:t xml:space="preserve"> </w:t>
      </w:r>
      <w:r w:rsidR="00FA590C" w:rsidRPr="00B86785">
        <w:rPr>
          <w:rFonts w:cstheme="minorHAnsi"/>
          <w:sz w:val="20"/>
          <w:szCs w:val="20"/>
        </w:rPr>
        <w:t>SWZ.</w:t>
      </w:r>
    </w:p>
    <w:p w:rsidR="00512A1E" w:rsidRPr="004D1FE8" w:rsidRDefault="00512A1E" w:rsidP="004331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Zamawiający przewiduje możliwość dokonania istotnych zmian zawartej umowy w stosunku do treści oferty, na podstawie której dokonano wyboru wykonawcy. Dopuszczalne przypadki zmian umowy zawarto w</w:t>
      </w:r>
      <w:r w:rsidR="004479CA">
        <w:rPr>
          <w:rFonts w:cstheme="minorHAnsi"/>
          <w:sz w:val="20"/>
          <w:szCs w:val="20"/>
        </w:rPr>
        <w:t xml:space="preserve"> projektowanych postanowieniach </w:t>
      </w:r>
      <w:r w:rsidR="004479CA" w:rsidRPr="00B86785">
        <w:rPr>
          <w:rFonts w:cstheme="minorHAnsi"/>
          <w:sz w:val="20"/>
          <w:szCs w:val="20"/>
        </w:rPr>
        <w:t>umowy</w:t>
      </w:r>
      <w:r w:rsidRPr="00B86785">
        <w:rPr>
          <w:rFonts w:cstheme="minorHAnsi"/>
          <w:sz w:val="20"/>
          <w:szCs w:val="20"/>
        </w:rPr>
        <w:t>, któr</w:t>
      </w:r>
      <w:r w:rsidR="004479CA" w:rsidRPr="00B86785">
        <w:rPr>
          <w:rFonts w:cstheme="minorHAnsi"/>
          <w:sz w:val="20"/>
          <w:szCs w:val="20"/>
        </w:rPr>
        <w:t>e</w:t>
      </w:r>
      <w:r w:rsidRPr="00B86785">
        <w:rPr>
          <w:rFonts w:cstheme="minorHAnsi"/>
          <w:sz w:val="20"/>
          <w:szCs w:val="20"/>
        </w:rPr>
        <w:t xml:space="preserve"> stanowi</w:t>
      </w:r>
      <w:r w:rsidR="004479CA" w:rsidRPr="00B86785">
        <w:rPr>
          <w:rFonts w:cstheme="minorHAnsi"/>
          <w:sz w:val="20"/>
          <w:szCs w:val="20"/>
        </w:rPr>
        <w:t>ą</w:t>
      </w:r>
      <w:r w:rsidRPr="00B86785">
        <w:rPr>
          <w:rFonts w:cstheme="minorHAnsi"/>
          <w:sz w:val="20"/>
          <w:szCs w:val="20"/>
        </w:rPr>
        <w:t xml:space="preserve"> </w:t>
      </w:r>
      <w:r w:rsidR="003175D1" w:rsidRPr="00B86785">
        <w:rPr>
          <w:rFonts w:cstheme="minorHAnsi"/>
          <w:sz w:val="20"/>
          <w:szCs w:val="20"/>
        </w:rPr>
        <w:t>Z</w:t>
      </w:r>
      <w:r w:rsidRPr="00B86785">
        <w:rPr>
          <w:rFonts w:cstheme="minorHAnsi"/>
          <w:sz w:val="20"/>
          <w:szCs w:val="20"/>
        </w:rPr>
        <w:t xml:space="preserve">ałącznik nr </w:t>
      </w:r>
      <w:r w:rsidR="00401A24" w:rsidRPr="00B86785">
        <w:rPr>
          <w:rFonts w:cstheme="minorHAnsi"/>
          <w:sz w:val="20"/>
          <w:szCs w:val="20"/>
        </w:rPr>
        <w:t>6</w:t>
      </w:r>
      <w:r w:rsidRPr="00B86785">
        <w:rPr>
          <w:rFonts w:cstheme="minorHAnsi"/>
          <w:sz w:val="20"/>
          <w:szCs w:val="20"/>
        </w:rPr>
        <w:t xml:space="preserve"> do SWZ.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1A7024" w:rsidRPr="000537AF" w:rsidRDefault="001A7024" w:rsidP="001A7024">
      <w:pPr>
        <w:pStyle w:val="Akapitzlist"/>
        <w:numPr>
          <w:ilvl w:val="0"/>
          <w:numId w:val="5"/>
        </w:numPr>
        <w:tabs>
          <w:tab w:val="left" w:pos="9072"/>
        </w:tabs>
        <w:spacing w:after="0" w:line="240" w:lineRule="auto"/>
        <w:ind w:left="426" w:hanging="426"/>
        <w:jc w:val="both"/>
        <w:rPr>
          <w:rStyle w:val="InternetLink"/>
          <w:rFonts w:cstheme="minorHAnsi"/>
          <w:color w:val="auto"/>
          <w:sz w:val="20"/>
          <w:szCs w:val="20"/>
          <w:u w:val="none"/>
        </w:rPr>
      </w:pPr>
      <w:r w:rsidRPr="001A7024">
        <w:rPr>
          <w:rFonts w:cstheme="minorHAnsi"/>
          <w:sz w:val="20"/>
          <w:szCs w:val="20"/>
        </w:rPr>
        <w:t xml:space="preserve">Postępowanie prowadzone jest w języku polskim za pośrednictwem </w:t>
      </w:r>
      <w:hyperlink r:id="rId11" w:history="1">
        <w:r w:rsidRPr="001A7024">
          <w:rPr>
            <w:rFonts w:cstheme="minorHAnsi"/>
            <w:sz w:val="20"/>
            <w:szCs w:val="20"/>
          </w:rPr>
          <w:t>platformazakupowa.pl</w:t>
        </w:r>
      </w:hyperlink>
      <w:r w:rsidRPr="001A7024">
        <w:rPr>
          <w:rFonts w:cstheme="minorHAnsi"/>
          <w:sz w:val="20"/>
          <w:szCs w:val="20"/>
        </w:rPr>
        <w:t xml:space="preserve"> pod adresem: </w:t>
      </w:r>
      <w:hyperlink r:id="rId12" w:history="1">
        <w:r w:rsidR="0081414D" w:rsidRPr="00590DB9">
          <w:rPr>
            <w:rStyle w:val="Hipercze"/>
            <w:rFonts w:cstheme="minorHAnsi"/>
            <w:color w:val="337AB7"/>
            <w:sz w:val="20"/>
            <w:szCs w:val="20"/>
            <w:shd w:val="clear" w:color="auto" w:fill="FFFFFF"/>
          </w:rPr>
          <w:t>https://platformazakupowa.pl/transakcja/851538</w:t>
        </w:r>
      </w:hyperlink>
      <w:r w:rsidR="00D038C5">
        <w:rPr>
          <w:rFonts w:cstheme="minorHAnsi"/>
          <w:sz w:val="20"/>
          <w:szCs w:val="20"/>
        </w:rPr>
        <w:t>.</w:t>
      </w:r>
    </w:p>
    <w:p w:rsidR="000537AF" w:rsidRPr="000537AF" w:rsidRDefault="000537AF" w:rsidP="000537AF">
      <w:pPr>
        <w:pStyle w:val="Akapitzlist"/>
        <w:numPr>
          <w:ilvl w:val="0"/>
          <w:numId w:val="5"/>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a </w:t>
      </w:r>
      <w:r>
        <w:rPr>
          <w:rFonts w:cstheme="minorHAnsi"/>
          <w:sz w:val="20"/>
          <w:szCs w:val="20"/>
        </w:rPr>
        <w:t>W</w:t>
      </w:r>
      <w:r w:rsidRPr="000537AF">
        <w:rPr>
          <w:rFonts w:cstheme="minorHAnsi"/>
          <w:sz w:val="20"/>
          <w:szCs w:val="20"/>
        </w:rPr>
        <w:t>ykonawcami w zakresie:</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odwołania/inne</w:t>
      </w:r>
    </w:p>
    <w:p w:rsidR="000537AF" w:rsidRPr="000537AF" w:rsidRDefault="000537AF" w:rsidP="000537AF">
      <w:pPr>
        <w:spacing w:after="0" w:line="240" w:lineRule="auto"/>
        <w:ind w:left="426"/>
        <w:jc w:val="both"/>
        <w:rPr>
          <w:rFonts w:cstheme="minorHAnsi"/>
          <w:sz w:val="20"/>
          <w:szCs w:val="20"/>
        </w:rPr>
      </w:pPr>
      <w:r w:rsidRPr="000537AF">
        <w:rPr>
          <w:rFonts w:cstheme="minorHAnsi"/>
          <w:sz w:val="20"/>
          <w:szCs w:val="20"/>
        </w:rPr>
        <w:t xml:space="preserve">odbywa się za pośrednictwem </w:t>
      </w:r>
      <w:hyperlink r:id="rId13" w:history="1">
        <w:r w:rsidRPr="000537AF">
          <w:rPr>
            <w:rFonts w:cstheme="minorHAnsi"/>
            <w:sz w:val="20"/>
            <w:szCs w:val="20"/>
          </w:rPr>
          <w:t>platformazakupowa.pl</w:t>
        </w:r>
      </w:hyperlink>
      <w:r w:rsidRPr="000537AF">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4"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BA54CA">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r w:rsidR="00BA54CA">
        <w:rPr>
          <w:rFonts w:cstheme="minorHAnsi"/>
          <w:sz w:val="20"/>
          <w:szCs w:val="20"/>
        </w:rPr>
        <w:t>urzad@kleszczewo.pl</w:t>
      </w:r>
      <w:r w:rsidR="006275C3">
        <w:rPr>
          <w:rFonts w:cstheme="minorHAnsi"/>
          <w:sz w:val="20"/>
          <w:szCs w:val="20"/>
        </w:rPr>
        <w:t>.</w:t>
      </w:r>
    </w:p>
    <w:p w:rsidR="009F2C7D" w:rsidRDefault="00DE49DA" w:rsidP="009E58A0">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5"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9F5626">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9F5626">
      <w:pPr>
        <w:pStyle w:val="Akapitzlist"/>
        <w:numPr>
          <w:ilvl w:val="0"/>
          <w:numId w:val="5"/>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stały dostęp do sieci Internet o gwarantowanej przepustowości nie mniejszej niż 512 kb/s,</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35503D" w:rsidRPr="0035503D" w:rsidRDefault="0035503D" w:rsidP="0035503D">
      <w:pPr>
        <w:pStyle w:val="Akapitzlist"/>
        <w:numPr>
          <w:ilvl w:val="0"/>
          <w:numId w:val="5"/>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8"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19"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0"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F96B11" w:rsidRDefault="00814B5E" w:rsidP="00F96B11">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lastRenderedPageBreak/>
        <w:t xml:space="preserve">Zamawiający nie ponosi odpowiedzialności za złożenie oferty w sposób niezgodny z Instrukcją korzystania z </w:t>
      </w:r>
      <w:hyperlink r:id="rId21"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p>
    <w:p w:rsidR="00814B5E" w:rsidRPr="00F96B11" w:rsidRDefault="00814B5E" w:rsidP="00F96B11">
      <w:pPr>
        <w:widowControl w:val="0"/>
        <w:suppressAutoHyphens/>
        <w:spacing w:after="0" w:line="240" w:lineRule="auto"/>
        <w:ind w:left="426"/>
        <w:jc w:val="both"/>
        <w:rPr>
          <w:rFonts w:eastAsia="Times New Roman" w:cstheme="minorHAnsi"/>
          <w:sz w:val="20"/>
          <w:szCs w:val="20"/>
          <w:lang w:eastAsia="ar-SA"/>
        </w:rPr>
      </w:pPr>
      <w:r w:rsidRPr="00F96B11">
        <w:rPr>
          <w:rFonts w:eastAsia="Times New Roman" w:cstheme="minorHAnsi"/>
          <w:sz w:val="20"/>
          <w:szCs w:val="20"/>
          <w:lang w:eastAsia="ar-SA"/>
        </w:rPr>
        <w:t>Taka oferta zostanie uznana przez Zamawiającego za ofertę handlową i nie będzie brana pod uwagę w przedmiotowym postępowaniu</w:t>
      </w:r>
      <w:r w:rsidR="00340012" w:rsidRPr="00F96B11">
        <w:rPr>
          <w:rFonts w:eastAsia="Times New Roman" w:cstheme="minorHAnsi"/>
          <w:sz w:val="20"/>
          <w:szCs w:val="20"/>
          <w:lang w:eastAsia="ar-SA"/>
        </w:rPr>
        <w:t>,</w:t>
      </w:r>
      <w:r w:rsidRPr="00F96B11">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B9083B">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2"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D730E4">
      <w:pPr>
        <w:widowControl w:val="0"/>
        <w:numPr>
          <w:ilvl w:val="0"/>
          <w:numId w:val="5"/>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183259" w:rsidRPr="00CF1CA6" w:rsidRDefault="0096621F" w:rsidP="00891D1C">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WZ będą miały zastosowanie przepisy ustawy Pzp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F96B11">
        <w:rPr>
          <w:rFonts w:cstheme="minorHAnsi"/>
          <w:sz w:val="20"/>
          <w:szCs w:val="20"/>
        </w:rPr>
        <w:t xml:space="preserve"> z Wykonawcami w sprawach formalnych</w:t>
      </w:r>
      <w:r w:rsidR="00AB0285">
        <w:rPr>
          <w:rFonts w:cstheme="minorHAnsi"/>
          <w:sz w:val="20"/>
          <w:szCs w:val="20"/>
        </w:rPr>
        <w:t xml:space="preserve"> jest</w:t>
      </w:r>
      <w:r w:rsidRPr="00863B61">
        <w:rPr>
          <w:rFonts w:cstheme="minorHAnsi"/>
          <w:sz w:val="20"/>
          <w:szCs w:val="20"/>
        </w:rPr>
        <w:t xml:space="preserve"> Joanna Laskowska</w:t>
      </w:r>
      <w:r w:rsidR="00F96B11">
        <w:rPr>
          <w:rFonts w:cstheme="minorHAnsi"/>
          <w:sz w:val="20"/>
          <w:szCs w:val="20"/>
        </w:rPr>
        <w:t xml:space="preserve">, w sprawach merytorycznych – </w:t>
      </w:r>
      <w:r w:rsidR="00D038C5">
        <w:rPr>
          <w:rFonts w:cstheme="minorHAnsi"/>
          <w:sz w:val="20"/>
          <w:szCs w:val="20"/>
        </w:rPr>
        <w:t>Monika Niemier.</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AB6972" w:rsidRPr="004D1FE8">
        <w:rPr>
          <w:rFonts w:cstheme="minorHAnsi"/>
          <w:sz w:val="20"/>
          <w:szCs w:val="20"/>
        </w:rPr>
        <w:t xml:space="preserve"> </w:t>
      </w:r>
      <w:r w:rsidRPr="004D1FE8">
        <w:rPr>
          <w:rFonts w:cstheme="minorHAnsi"/>
          <w:sz w:val="20"/>
          <w:szCs w:val="20"/>
        </w:rPr>
        <w:t>jest</w:t>
      </w:r>
      <w:r w:rsidR="00AB6972" w:rsidRPr="004D1FE8">
        <w:rPr>
          <w:rFonts w:cstheme="minorHAnsi"/>
          <w:sz w:val="20"/>
          <w:szCs w:val="20"/>
        </w:rPr>
        <w:t xml:space="preserve"> </w:t>
      </w:r>
      <w:r w:rsidRPr="004D1FE8">
        <w:rPr>
          <w:rFonts w:cstheme="minorHAnsi"/>
          <w:sz w:val="20"/>
          <w:szCs w:val="20"/>
        </w:rPr>
        <w:t>związany</w:t>
      </w:r>
      <w:r w:rsidR="00AB6972" w:rsidRPr="004D1FE8">
        <w:rPr>
          <w:rFonts w:cstheme="minorHAnsi"/>
          <w:sz w:val="20"/>
          <w:szCs w:val="20"/>
        </w:rPr>
        <w:t xml:space="preserve"> </w:t>
      </w:r>
      <w:r w:rsidRPr="004D1FE8">
        <w:rPr>
          <w:rFonts w:cstheme="minorHAnsi"/>
          <w:sz w:val="20"/>
          <w:szCs w:val="20"/>
        </w:rPr>
        <w:t>ofertą</w:t>
      </w:r>
      <w:r w:rsidR="00AB6972" w:rsidRPr="004D1FE8">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AB6972" w:rsidRPr="004D1FE8">
        <w:rPr>
          <w:rFonts w:cstheme="minorHAnsi"/>
          <w:sz w:val="20"/>
          <w:szCs w:val="20"/>
        </w:rPr>
        <w:t xml:space="preserve"> </w:t>
      </w:r>
      <w:r w:rsidRPr="004D1FE8">
        <w:rPr>
          <w:rFonts w:cstheme="minorHAnsi"/>
          <w:sz w:val="20"/>
          <w:szCs w:val="20"/>
        </w:rPr>
        <w:t>dnia</w:t>
      </w:r>
      <w:r w:rsidR="00AB6972" w:rsidRPr="004D1FE8">
        <w:rPr>
          <w:rFonts w:cstheme="minorHAnsi"/>
          <w:sz w:val="20"/>
          <w:szCs w:val="20"/>
        </w:rPr>
        <w:t xml:space="preserve"> </w:t>
      </w:r>
      <w:r w:rsidRPr="004D1FE8">
        <w:rPr>
          <w:rFonts w:cstheme="minorHAnsi"/>
          <w:sz w:val="20"/>
          <w:szCs w:val="20"/>
        </w:rPr>
        <w:t>upływu</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składania</w:t>
      </w:r>
      <w:r w:rsidR="00AB6972" w:rsidRPr="004D1FE8">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Pr="00F72F68">
        <w:rPr>
          <w:rFonts w:cstheme="minorHAnsi"/>
          <w:sz w:val="20"/>
          <w:szCs w:val="20"/>
        </w:rPr>
        <w:t>dnia</w:t>
      </w:r>
      <w:r w:rsidR="00AB6972" w:rsidRPr="00F72F68">
        <w:rPr>
          <w:rFonts w:cstheme="minorHAnsi"/>
          <w:sz w:val="20"/>
          <w:szCs w:val="20"/>
        </w:rPr>
        <w:t xml:space="preserve"> </w:t>
      </w:r>
      <w:r w:rsidR="003F68E7" w:rsidRPr="003F68E7">
        <w:rPr>
          <w:rFonts w:cstheme="minorHAnsi"/>
          <w:b/>
          <w:sz w:val="20"/>
          <w:szCs w:val="20"/>
        </w:rPr>
        <w:t>13</w:t>
      </w:r>
      <w:r w:rsidR="00C2722D" w:rsidRPr="003F68E7">
        <w:rPr>
          <w:rFonts w:cstheme="minorHAnsi"/>
          <w:b/>
          <w:sz w:val="20"/>
          <w:szCs w:val="20"/>
        </w:rPr>
        <w:t>.</w:t>
      </w:r>
      <w:r w:rsidR="00A80E79" w:rsidRPr="003F68E7">
        <w:rPr>
          <w:rFonts w:cstheme="minorHAnsi"/>
          <w:b/>
          <w:sz w:val="20"/>
          <w:szCs w:val="20"/>
        </w:rPr>
        <w:t>0</w:t>
      </w:r>
      <w:r w:rsidR="003F68E7" w:rsidRPr="003F68E7">
        <w:rPr>
          <w:rFonts w:cstheme="minorHAnsi"/>
          <w:b/>
          <w:sz w:val="20"/>
          <w:szCs w:val="20"/>
        </w:rPr>
        <w:t>1</w:t>
      </w:r>
      <w:r w:rsidR="00CB6F95" w:rsidRPr="003F68E7">
        <w:rPr>
          <w:rFonts w:cstheme="minorHAnsi"/>
          <w:b/>
          <w:sz w:val="20"/>
          <w:szCs w:val="20"/>
        </w:rPr>
        <w:t>.</w:t>
      </w:r>
      <w:r w:rsidRPr="003F68E7">
        <w:rPr>
          <w:rFonts w:cstheme="minorHAnsi"/>
          <w:b/>
          <w:sz w:val="20"/>
          <w:szCs w:val="20"/>
        </w:rPr>
        <w:t>202</w:t>
      </w:r>
      <w:r w:rsidR="003F68E7" w:rsidRPr="003F68E7">
        <w:rPr>
          <w:rFonts w:cstheme="minorHAnsi"/>
          <w:b/>
          <w:sz w:val="20"/>
          <w:szCs w:val="20"/>
        </w:rPr>
        <w:t>4</w:t>
      </w:r>
      <w:r w:rsidRPr="003F68E7">
        <w:rPr>
          <w:rFonts w:cstheme="minorHAnsi"/>
          <w:b/>
          <w:sz w:val="20"/>
          <w:szCs w:val="20"/>
        </w:rPr>
        <w:t>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AB6972" w:rsidRPr="004D1FE8">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AB6972" w:rsidRPr="004D1FE8">
        <w:rPr>
          <w:rFonts w:cstheme="minorHAnsi"/>
          <w:sz w:val="20"/>
          <w:szCs w:val="20"/>
        </w:rPr>
        <w:t xml:space="preserve"> </w:t>
      </w:r>
      <w:r w:rsidRPr="004D1FE8">
        <w:rPr>
          <w:rFonts w:cstheme="minorHAnsi"/>
          <w:sz w:val="20"/>
          <w:szCs w:val="20"/>
        </w:rPr>
        <w:t>najkorzystniejszej</w:t>
      </w:r>
      <w:r w:rsidR="00AB6972" w:rsidRPr="004D1FE8">
        <w:rPr>
          <w:rFonts w:cstheme="minorHAnsi"/>
          <w:sz w:val="20"/>
          <w:szCs w:val="20"/>
        </w:rPr>
        <w:t xml:space="preserve"> </w:t>
      </w:r>
      <w:r w:rsidRPr="004D1FE8">
        <w:rPr>
          <w:rFonts w:cstheme="minorHAnsi"/>
          <w:sz w:val="20"/>
          <w:szCs w:val="20"/>
        </w:rPr>
        <w:t>oferty</w:t>
      </w:r>
      <w:r w:rsidR="00AB6972" w:rsidRPr="004D1FE8">
        <w:rPr>
          <w:rFonts w:cstheme="minorHAnsi"/>
          <w:sz w:val="20"/>
          <w:szCs w:val="20"/>
        </w:rPr>
        <w:t xml:space="preserve"> </w:t>
      </w:r>
      <w:r w:rsidRPr="004D1FE8">
        <w:rPr>
          <w:rFonts w:cstheme="minorHAnsi"/>
          <w:sz w:val="20"/>
          <w:szCs w:val="20"/>
        </w:rPr>
        <w:t>nie</w:t>
      </w:r>
      <w:r w:rsidR="00AB6972" w:rsidRPr="004D1FE8">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SWZ,</w:t>
      </w:r>
      <w:r w:rsidR="00AB6972" w:rsidRPr="004D1FE8">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AB6972" w:rsidRPr="004D1FE8">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wyrażenie</w:t>
      </w:r>
      <w:r w:rsidR="00AB6972" w:rsidRPr="004D1FE8">
        <w:rPr>
          <w:rFonts w:cstheme="minorHAnsi"/>
          <w:sz w:val="20"/>
          <w:szCs w:val="20"/>
        </w:rPr>
        <w:t xml:space="preserve"> </w:t>
      </w:r>
      <w:r w:rsidRPr="004D1FE8">
        <w:rPr>
          <w:rFonts w:cstheme="minorHAnsi"/>
          <w:sz w:val="20"/>
          <w:szCs w:val="20"/>
        </w:rPr>
        <w:t>zgody</w:t>
      </w:r>
      <w:r w:rsidR="00AB6972" w:rsidRPr="004D1FE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AB6972" w:rsidRPr="004D1FE8">
        <w:rPr>
          <w:rFonts w:cstheme="minorHAnsi"/>
          <w:sz w:val="20"/>
          <w:szCs w:val="20"/>
        </w:rPr>
        <w:t xml:space="preserve"> </w:t>
      </w:r>
      <w:r w:rsidRPr="004D1FE8">
        <w:rPr>
          <w:rFonts w:cstheme="minorHAnsi"/>
          <w:sz w:val="20"/>
          <w:szCs w:val="20"/>
        </w:rPr>
        <w:t>przez</w:t>
      </w:r>
      <w:r w:rsidR="00AB6972" w:rsidRPr="004D1FE8">
        <w:rPr>
          <w:rFonts w:cstheme="minorHAnsi"/>
          <w:sz w:val="20"/>
          <w:szCs w:val="20"/>
        </w:rPr>
        <w:t xml:space="preserve"> </w:t>
      </w:r>
      <w:r w:rsidR="000D20D8" w:rsidRPr="004D1FE8">
        <w:rPr>
          <w:rFonts w:cstheme="minorHAnsi"/>
          <w:sz w:val="20"/>
          <w:szCs w:val="20"/>
        </w:rPr>
        <w:t>Zamawiającego</w:t>
      </w:r>
      <w:r w:rsidR="00AB6972" w:rsidRPr="004D1FE8">
        <w:rPr>
          <w:rFonts w:cstheme="minorHAnsi"/>
          <w:sz w:val="20"/>
          <w:szCs w:val="20"/>
        </w:rPr>
        <w:t xml:space="preserve"> </w:t>
      </w:r>
      <w:r w:rsidRPr="004D1FE8">
        <w:rPr>
          <w:rFonts w:cstheme="minorHAnsi"/>
          <w:sz w:val="20"/>
          <w:szCs w:val="20"/>
        </w:rPr>
        <w:t>okres,</w:t>
      </w:r>
      <w:r w:rsidR="00AB6972" w:rsidRPr="004D1FE8">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FC349B">
        <w:rPr>
          <w:rFonts w:cstheme="minorHAnsi"/>
          <w:sz w:val="20"/>
          <w:szCs w:val="20"/>
        </w:rPr>
        <w:t xml:space="preserve"> </w:t>
      </w:r>
      <w:r w:rsidR="00E52670" w:rsidRPr="004D1FE8">
        <w:rPr>
          <w:rFonts w:cstheme="minorHAnsi"/>
          <w:sz w:val="20"/>
          <w:szCs w:val="20"/>
        </w:rPr>
        <w:t>dni, zgodnie z art. 307 ust. 2 ustawy pzp.</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2E7C6E"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2E7C6E" w:rsidRPr="004D1FE8">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2E7C6E" w:rsidRPr="004D1FE8">
        <w:rPr>
          <w:rFonts w:cstheme="minorHAnsi"/>
          <w:sz w:val="20"/>
          <w:szCs w:val="20"/>
        </w:rPr>
        <w:t xml:space="preserve"> </w:t>
      </w:r>
      <w:r w:rsidRPr="004D1FE8">
        <w:rPr>
          <w:rFonts w:cstheme="minorHAnsi"/>
          <w:sz w:val="20"/>
          <w:szCs w:val="20"/>
        </w:rPr>
        <w:t>w</w:t>
      </w:r>
      <w:r w:rsidR="002E7C6E" w:rsidRPr="004D1FE8">
        <w:rPr>
          <w:rFonts w:cstheme="minorHAnsi"/>
          <w:sz w:val="20"/>
          <w:szCs w:val="20"/>
        </w:rPr>
        <w:t xml:space="preserve"> </w:t>
      </w:r>
      <w:r w:rsidRPr="004D1FE8">
        <w:rPr>
          <w:rFonts w:cstheme="minorHAnsi"/>
          <w:sz w:val="20"/>
          <w:szCs w:val="20"/>
        </w:rPr>
        <w:t>ust.</w:t>
      </w:r>
      <w:r w:rsidR="00457F69">
        <w:rPr>
          <w:rFonts w:cstheme="minorHAnsi"/>
          <w:sz w:val="20"/>
          <w:szCs w:val="20"/>
        </w:rPr>
        <w:t xml:space="preserve"> </w:t>
      </w:r>
      <w:r w:rsidRPr="004D1FE8">
        <w:rPr>
          <w:rFonts w:cstheme="minorHAnsi"/>
          <w:sz w:val="20"/>
          <w:szCs w:val="20"/>
        </w:rPr>
        <w:t>2,</w:t>
      </w:r>
      <w:r w:rsidR="002E7C6E" w:rsidRPr="004D1FE8">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2E7C6E" w:rsidRPr="004D1FE8">
        <w:rPr>
          <w:rFonts w:cstheme="minorHAnsi"/>
          <w:sz w:val="20"/>
          <w:szCs w:val="20"/>
        </w:rPr>
        <w:t xml:space="preserve"> </w:t>
      </w:r>
      <w:r w:rsidR="002B4C26" w:rsidRPr="004D1FE8">
        <w:rPr>
          <w:rFonts w:cstheme="minorHAnsi"/>
          <w:sz w:val="20"/>
          <w:szCs w:val="20"/>
        </w:rPr>
        <w:t>Wykonawcę</w:t>
      </w:r>
      <w:r w:rsidR="002E7C6E" w:rsidRPr="004D1FE8">
        <w:rPr>
          <w:rFonts w:cstheme="minorHAnsi"/>
          <w:sz w:val="20"/>
          <w:szCs w:val="20"/>
        </w:rPr>
        <w:t xml:space="preserve"> </w:t>
      </w:r>
      <w:r w:rsidRPr="004D1FE8">
        <w:rPr>
          <w:rFonts w:cstheme="minorHAnsi"/>
          <w:sz w:val="20"/>
          <w:szCs w:val="20"/>
        </w:rPr>
        <w:t>pisemnego</w:t>
      </w:r>
      <w:r w:rsidR="008E0788" w:rsidRPr="004D1FE8">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0836F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r w:rsidR="00BE492E">
        <w:rPr>
          <w:rFonts w:eastAsia="Times New Roman" w:cstheme="minorHAnsi"/>
          <w:color w:val="000000"/>
          <w:sz w:val="20"/>
          <w:szCs w:val="20"/>
          <w:lang w:eastAsia="pl-PL"/>
        </w:rPr>
        <w:t>.</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432B86">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4331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5"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ormatu podpisu XAdES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XAdES.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w:t>
      </w:r>
      <w:r w:rsidR="007D7B66" w:rsidRPr="00C04AE3">
        <w:rPr>
          <w:rFonts w:eastAsia="Times New Roman" w:cstheme="minorHAnsi"/>
          <w:color w:val="000000"/>
          <w:sz w:val="20"/>
          <w:szCs w:val="20"/>
          <w:lang w:eastAsia="pl-PL"/>
        </w:rPr>
        <w:lastRenderedPageBreak/>
        <w:t>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6"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535D84">
        <w:rPr>
          <w:rFonts w:eastAsia="Times New Roman" w:cstheme="minorHAnsi"/>
          <w:color w:val="000000"/>
          <w:sz w:val="20"/>
          <w:szCs w:val="20"/>
          <w:lang w:eastAsia="pl-PL"/>
        </w:rPr>
        <w:t xml:space="preserve"> </w:t>
      </w:r>
      <w:hyperlink r:id="rId27"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r>
      <w:r w:rsidR="001A4051" w:rsidRPr="004D1FE8">
        <w:rPr>
          <w:rFonts w:cstheme="minorHAnsi"/>
          <w:sz w:val="20"/>
          <w:szCs w:val="20"/>
        </w:rPr>
        <w:t>Zgodnie z definicją dokumentu elektronicznego z art.</w:t>
      </w:r>
      <w:r w:rsidR="006A19DD">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a) Zamawiający rekomenduje wykorzystanie formatów: .pdf .doc .xls .jpg (.jpeg)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00165137" w:rsidRPr="004D1FE8">
        <w:rPr>
          <w:rFonts w:cstheme="minorHAnsi"/>
          <w:sz w:val="20"/>
          <w:szCs w:val="20"/>
        </w:rPr>
        <w:t xml:space="preserve"> </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xml:space="preserve">: .rar .gif .bmp .numbers .pages.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eDoApp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A72657" w:rsidRPr="004D1FE8" w:rsidRDefault="00A72657" w:rsidP="0010443C">
      <w:pPr>
        <w:tabs>
          <w:tab w:val="left" w:pos="9072"/>
        </w:tabs>
        <w:spacing w:after="0" w:line="240" w:lineRule="auto"/>
        <w:ind w:left="567" w:hanging="283"/>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1A4051" w:rsidRPr="004D1FE8" w:rsidRDefault="00F11999" w:rsidP="0010443C">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D526BE" w:rsidRPr="004D1FE8">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723016" w:rsidRPr="004D1FE8">
        <w:rPr>
          <w:rFonts w:cstheme="minorHAnsi"/>
          <w:sz w:val="20"/>
          <w:szCs w:val="20"/>
        </w:rPr>
        <w:t>,</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lastRenderedPageBreak/>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60663B" w:rsidRPr="0060663B">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Wykonawców </w:t>
      </w:r>
      <w:r w:rsidR="0060663B">
        <w:rPr>
          <w:rFonts w:cstheme="minorHAnsi"/>
          <w:sz w:val="20"/>
          <w:szCs w:val="20"/>
        </w:rPr>
        <w:t>w zakresie prac, które będzie wykonywał</w:t>
      </w:r>
      <w:r w:rsidR="0060663B"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944352"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Default="008C438D" w:rsidP="0010443C">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15.6</w:t>
      </w:r>
      <w:r w:rsidR="009763B8">
        <w:rPr>
          <w:rFonts w:cstheme="minorHAnsi"/>
          <w:sz w:val="20"/>
          <w:szCs w:val="20"/>
        </w:rPr>
        <w:t>.</w:t>
      </w:r>
      <w:r w:rsidRPr="004D1FE8">
        <w:rPr>
          <w:rFonts w:cstheme="minorHAnsi"/>
          <w:sz w:val="20"/>
          <w:szCs w:val="20"/>
        </w:rPr>
        <w:t xml:space="preserve">    Dowód wniesienia </w:t>
      </w:r>
      <w:r w:rsidR="009763B8">
        <w:rPr>
          <w:rFonts w:cstheme="minorHAnsi"/>
          <w:b/>
          <w:sz w:val="20"/>
          <w:szCs w:val="20"/>
        </w:rPr>
        <w:t>wadium;</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Pr>
          <w:rFonts w:cstheme="minorHAnsi"/>
          <w:sz w:val="20"/>
          <w:szCs w:val="20"/>
        </w:rPr>
        <w:t>8</w:t>
      </w:r>
      <w:r w:rsidRPr="004D1FE8">
        <w:rPr>
          <w:rFonts w:cstheme="minorHAnsi"/>
          <w:sz w:val="20"/>
          <w:szCs w:val="20"/>
        </w:rPr>
        <w:t xml:space="preserve">.   </w:t>
      </w:r>
      <w:r w:rsidR="00DA7720">
        <w:rPr>
          <w:rFonts w:cstheme="minorHAnsi"/>
          <w:sz w:val="20"/>
          <w:szCs w:val="20"/>
        </w:rPr>
        <w:t>Oświadczenie</w:t>
      </w:r>
      <w:r w:rsidRPr="004D1FE8">
        <w:rPr>
          <w:rFonts w:cstheme="minorHAnsi"/>
          <w:sz w:val="20"/>
          <w:szCs w:val="20"/>
        </w:rPr>
        <w:t xml:space="preserve"> podmiotu udostępniającego zasoby</w:t>
      </w:r>
      <w:r w:rsidR="00916689" w:rsidRPr="004D1FE8">
        <w:rPr>
          <w:rFonts w:cstheme="minorHAnsi"/>
          <w:sz w:val="20"/>
          <w:szCs w:val="20"/>
        </w:rPr>
        <w:t xml:space="preserve"> – jeżeli dotyczy</w:t>
      </w:r>
      <w:r w:rsidRPr="004D1FE8">
        <w:rPr>
          <w:rFonts w:cstheme="minorHAnsi"/>
          <w:sz w:val="20"/>
          <w:szCs w:val="20"/>
        </w:rPr>
        <w:t xml:space="preserve"> (według wzoru stanowiącego </w:t>
      </w:r>
      <w:r w:rsidR="00916689" w:rsidRPr="004D1FE8">
        <w:rPr>
          <w:rFonts w:cstheme="minorHAnsi"/>
          <w:sz w:val="20"/>
          <w:szCs w:val="20"/>
        </w:rPr>
        <w:br/>
      </w:r>
      <w:r w:rsidRPr="004D1FE8">
        <w:rPr>
          <w:rFonts w:cstheme="minorHAnsi"/>
          <w:b/>
          <w:sz w:val="20"/>
          <w:szCs w:val="20"/>
        </w:rPr>
        <w:t xml:space="preserve">załącznik nr </w:t>
      </w:r>
      <w:r w:rsidR="00432B86">
        <w:rPr>
          <w:rFonts w:cstheme="minorHAnsi"/>
          <w:b/>
          <w:sz w:val="20"/>
          <w:szCs w:val="20"/>
        </w:rPr>
        <w:t>7</w:t>
      </w:r>
      <w:r w:rsidR="00916689" w:rsidRPr="004D1FE8">
        <w:rPr>
          <w:rFonts w:cstheme="minorHAnsi"/>
          <w:sz w:val="20"/>
          <w:szCs w:val="20"/>
        </w:rPr>
        <w:t xml:space="preserve"> do </w:t>
      </w:r>
      <w:r w:rsidRPr="004D1FE8">
        <w:rPr>
          <w:rFonts w:cstheme="minorHAnsi"/>
          <w:sz w:val="20"/>
          <w:szCs w:val="20"/>
        </w:rPr>
        <w:t>SWZ)</w:t>
      </w:r>
      <w:r w:rsidR="009763B8">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C37EC3">
        <w:rPr>
          <w:rFonts w:cstheme="minorHAnsi"/>
          <w:sz w:val="20"/>
          <w:szCs w:val="20"/>
        </w:rPr>
        <w:t xml:space="preserve"> w postępowaniu w zakresie,</w:t>
      </w:r>
      <w:r>
        <w:rPr>
          <w:rFonts w:cstheme="minorHAnsi"/>
          <w:sz w:val="20"/>
          <w:szCs w:val="20"/>
        </w:rPr>
        <w:t xml:space="preserve"> </w:t>
      </w:r>
      <w:r w:rsidR="0060663B">
        <w:rPr>
          <w:rFonts w:cstheme="minorHAnsi"/>
          <w:sz w:val="20"/>
          <w:szCs w:val="20"/>
        </w:rPr>
        <w:t>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w:t>
      </w:r>
      <w:r w:rsidR="00F94EC8" w:rsidRPr="0096454C">
        <w:rPr>
          <w:rFonts w:cstheme="minorHAnsi"/>
          <w:sz w:val="20"/>
          <w:szCs w:val="20"/>
        </w:rPr>
        <w:t xml:space="preserve">. </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 xml:space="preserve">Zamawiający ocenia, czy udostępniane wykonawcy przez podmioty udostępniające zasoby zdolności techniczne lub zawodowe, pozwalają na wykazanie przez wykonawcę spełniania warunków udziału w </w:t>
      </w:r>
      <w:r w:rsidR="00F94EC8" w:rsidRPr="00CC36B2">
        <w:rPr>
          <w:rFonts w:cstheme="minorHAnsi"/>
          <w:sz w:val="20"/>
          <w:szCs w:val="20"/>
        </w:rPr>
        <w:lastRenderedPageBreak/>
        <w:t>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7643F9" w:rsidRDefault="00FA590C" w:rsidP="0010443C">
      <w:pPr>
        <w:tabs>
          <w:tab w:val="left" w:pos="9072"/>
        </w:tabs>
        <w:spacing w:after="0" w:line="240" w:lineRule="auto"/>
        <w:ind w:left="426" w:hanging="426"/>
        <w:jc w:val="both"/>
        <w:rPr>
          <w:rFonts w:cstheme="minorHAnsi"/>
          <w:b/>
          <w:sz w:val="20"/>
          <w:szCs w:val="20"/>
        </w:rPr>
      </w:pPr>
      <w:r w:rsidRPr="007643F9">
        <w:rPr>
          <w:rFonts w:cstheme="minorHAnsi"/>
          <w:b/>
          <w:sz w:val="20"/>
          <w:szCs w:val="20"/>
        </w:rPr>
        <w:t>XII.</w:t>
      </w:r>
      <w:r w:rsidR="008E0788" w:rsidRPr="007643F9">
        <w:rPr>
          <w:rFonts w:cstheme="minorHAnsi"/>
          <w:b/>
          <w:sz w:val="20"/>
          <w:szCs w:val="20"/>
        </w:rPr>
        <w:tab/>
      </w:r>
      <w:r w:rsidR="00192B6B" w:rsidRPr="007643F9">
        <w:rPr>
          <w:rFonts w:cstheme="minorHAnsi"/>
          <w:b/>
          <w:sz w:val="20"/>
          <w:szCs w:val="20"/>
        </w:rPr>
        <w:t>SPOSÓB ORAZ TERMIN SKŁADANIA OFERT</w:t>
      </w:r>
    </w:p>
    <w:p w:rsidR="00877931" w:rsidRPr="007643F9" w:rsidRDefault="006E5A4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7643F9">
        <w:rPr>
          <w:rFonts w:cstheme="minorHAnsi"/>
          <w:sz w:val="20"/>
          <w:szCs w:val="20"/>
        </w:rPr>
        <w:t>Ofertę</w:t>
      </w:r>
      <w:r w:rsidR="00877931" w:rsidRPr="007643F9">
        <w:rPr>
          <w:rFonts w:cstheme="minorHAnsi"/>
          <w:sz w:val="20"/>
          <w:szCs w:val="20"/>
        </w:rPr>
        <w:t xml:space="preserve"> </w:t>
      </w:r>
      <w:r w:rsidR="00877931" w:rsidRPr="007643F9">
        <w:rPr>
          <w:rFonts w:eastAsia="Times New Roman" w:cstheme="minorHAnsi"/>
          <w:color w:val="000000"/>
          <w:sz w:val="20"/>
          <w:szCs w:val="20"/>
          <w:lang w:eastAsia="pl-PL"/>
        </w:rPr>
        <w:t xml:space="preserve">wraz z wymaganymi dokumentami należy umieścić na </w:t>
      </w:r>
      <w:hyperlink r:id="rId28" w:history="1">
        <w:r w:rsidR="00877931" w:rsidRPr="007643F9">
          <w:rPr>
            <w:rFonts w:eastAsia="Times New Roman" w:cstheme="minorHAnsi"/>
            <w:color w:val="1155CC"/>
            <w:sz w:val="20"/>
            <w:szCs w:val="20"/>
            <w:u w:val="single"/>
            <w:lang w:eastAsia="pl-PL"/>
          </w:rPr>
          <w:t>platformazakupowa.pl</w:t>
        </w:r>
      </w:hyperlink>
      <w:r w:rsidR="00877931" w:rsidRPr="007643F9">
        <w:rPr>
          <w:rFonts w:eastAsia="Times New Roman" w:cstheme="minorHAnsi"/>
          <w:color w:val="000000"/>
          <w:sz w:val="20"/>
          <w:szCs w:val="20"/>
          <w:lang w:eastAsia="pl-PL"/>
        </w:rPr>
        <w:t xml:space="preserve"> pod adresem: </w:t>
      </w:r>
      <w:hyperlink r:id="rId29" w:history="1">
        <w:r w:rsidR="00291ED4" w:rsidRPr="00590DB9">
          <w:rPr>
            <w:rStyle w:val="Hipercze"/>
            <w:rFonts w:cstheme="minorHAnsi"/>
            <w:color w:val="337AB7"/>
            <w:sz w:val="20"/>
            <w:szCs w:val="20"/>
            <w:shd w:val="clear" w:color="auto" w:fill="FFFFFF"/>
          </w:rPr>
          <w:t>https://platformazakupowa.pl/transakcja/851538</w:t>
        </w:r>
      </w:hyperlink>
      <w:r w:rsidR="00877931" w:rsidRPr="007643F9">
        <w:rPr>
          <w:rFonts w:eastAsia="Times New Roman" w:cstheme="minorHAnsi"/>
          <w:color w:val="000000"/>
          <w:sz w:val="20"/>
          <w:szCs w:val="20"/>
          <w:lang w:eastAsia="pl-PL"/>
        </w:rPr>
        <w:t xml:space="preserve"> w myśl Ustawy na stronie internetowej prowadzonego postępowania  do </w:t>
      </w:r>
      <w:r w:rsidR="00877931" w:rsidRPr="003F68E7">
        <w:rPr>
          <w:rFonts w:eastAsia="Times New Roman" w:cstheme="minorHAnsi"/>
          <w:color w:val="000000"/>
          <w:sz w:val="20"/>
          <w:szCs w:val="20"/>
          <w:lang w:eastAsia="pl-PL"/>
        </w:rPr>
        <w:t>dnia</w:t>
      </w:r>
      <w:r w:rsidR="00877931" w:rsidRPr="003F68E7">
        <w:rPr>
          <w:rFonts w:eastAsia="Times New Roman" w:cstheme="minorHAnsi"/>
          <w:sz w:val="20"/>
          <w:szCs w:val="20"/>
          <w:lang w:eastAsia="pl-PL"/>
        </w:rPr>
        <w:t xml:space="preserve"> </w:t>
      </w:r>
      <w:r w:rsidR="002925E6" w:rsidRPr="003F68E7">
        <w:rPr>
          <w:rFonts w:cstheme="minorHAnsi"/>
          <w:b/>
          <w:sz w:val="20"/>
          <w:szCs w:val="20"/>
        </w:rPr>
        <w:t>1</w:t>
      </w:r>
      <w:r w:rsidR="003F68E7" w:rsidRPr="003F68E7">
        <w:rPr>
          <w:rFonts w:cstheme="minorHAnsi"/>
          <w:b/>
          <w:sz w:val="20"/>
          <w:szCs w:val="20"/>
        </w:rPr>
        <w:t>5</w:t>
      </w:r>
      <w:r w:rsidR="00877931" w:rsidRPr="003F68E7">
        <w:rPr>
          <w:rFonts w:cstheme="minorHAnsi"/>
          <w:b/>
          <w:sz w:val="20"/>
          <w:szCs w:val="20"/>
        </w:rPr>
        <w:t>.</w:t>
      </w:r>
      <w:r w:rsidR="003F68E7" w:rsidRPr="003F68E7">
        <w:rPr>
          <w:rFonts w:cstheme="minorHAnsi"/>
          <w:b/>
          <w:sz w:val="20"/>
          <w:szCs w:val="20"/>
        </w:rPr>
        <w:t>12</w:t>
      </w:r>
      <w:r w:rsidR="00877931" w:rsidRPr="003F68E7">
        <w:rPr>
          <w:rFonts w:cstheme="minorHAnsi"/>
          <w:b/>
          <w:sz w:val="20"/>
          <w:szCs w:val="20"/>
        </w:rPr>
        <w:t>.202</w:t>
      </w:r>
      <w:r w:rsidR="00427F05" w:rsidRPr="003F68E7">
        <w:rPr>
          <w:rFonts w:cstheme="minorHAnsi"/>
          <w:b/>
          <w:sz w:val="20"/>
          <w:szCs w:val="20"/>
        </w:rPr>
        <w:t>3</w:t>
      </w:r>
      <w:r w:rsidR="00877931" w:rsidRPr="003F68E7">
        <w:rPr>
          <w:rFonts w:cstheme="minorHAnsi"/>
          <w:b/>
          <w:sz w:val="20"/>
          <w:szCs w:val="20"/>
        </w:rPr>
        <w:t xml:space="preserve"> r. do godz</w:t>
      </w:r>
      <w:r w:rsidR="002E27C7" w:rsidRPr="003F68E7">
        <w:rPr>
          <w:rFonts w:cstheme="minorHAnsi"/>
          <w:b/>
          <w:sz w:val="20"/>
          <w:szCs w:val="20"/>
        </w:rPr>
        <w:t xml:space="preserve">. </w:t>
      </w:r>
      <w:r w:rsidR="0056097B" w:rsidRPr="003F68E7">
        <w:rPr>
          <w:rFonts w:cstheme="minorHAnsi"/>
          <w:b/>
          <w:sz w:val="20"/>
          <w:szCs w:val="20"/>
        </w:rPr>
        <w:t>0</w:t>
      </w:r>
      <w:r w:rsidR="003F68E7" w:rsidRPr="003F68E7">
        <w:rPr>
          <w:rFonts w:cstheme="minorHAnsi"/>
          <w:b/>
          <w:sz w:val="20"/>
          <w:szCs w:val="20"/>
        </w:rPr>
        <w:t>8</w:t>
      </w:r>
      <w:r w:rsidR="00877931" w:rsidRPr="003F68E7">
        <w:rPr>
          <w:rFonts w:cstheme="minorHAnsi"/>
          <w:b/>
          <w:sz w:val="20"/>
          <w:szCs w:val="20"/>
        </w:rPr>
        <w:t>:00</w:t>
      </w:r>
      <w:r w:rsidR="00B263A8" w:rsidRPr="003F68E7">
        <w:rPr>
          <w:rFonts w:cstheme="minorHAnsi"/>
          <w:b/>
          <w:sz w:val="20"/>
          <w:szCs w:val="20"/>
        </w:rPr>
        <w:t>.</w:t>
      </w:r>
    </w:p>
    <w:p w:rsidR="006E5A45"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Do oferty należy dołączyć wszystkie wymagane w SWZ dokumenty.</w:t>
      </w:r>
    </w:p>
    <w:p w:rsidR="00581925" w:rsidRPr="00C04AE3" w:rsidRDefault="0058192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C65E1C" w:rsidRPr="00C65E1C"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t>
      </w:r>
    </w:p>
    <w:p w:rsidR="0034426C" w:rsidRPr="0034426C"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W procesie składania oferty za pośrednictwem </w:t>
      </w:r>
      <w:hyperlink r:id="rId30"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D038C5" w:rsidP="00433115">
      <w:pPr>
        <w:numPr>
          <w:ilvl w:val="0"/>
          <w:numId w:val="22"/>
        </w:numPr>
        <w:spacing w:after="0" w:line="240" w:lineRule="auto"/>
        <w:ind w:left="426" w:hanging="426"/>
        <w:jc w:val="both"/>
        <w:rPr>
          <w:rFonts w:cstheme="minorHAnsi"/>
          <w:sz w:val="20"/>
          <w:szCs w:val="20"/>
        </w:rPr>
      </w:pPr>
      <w:r>
        <w:rPr>
          <w:rFonts w:cstheme="minorHAnsi"/>
          <w:sz w:val="20"/>
          <w:szCs w:val="20"/>
        </w:rPr>
        <w:t>Otwarcie ofert nastąpi 1</w:t>
      </w:r>
      <w:r w:rsidR="0076261A" w:rsidRPr="0076261A">
        <w:rPr>
          <w:rFonts w:cstheme="minorHAnsi"/>
          <w:sz w:val="20"/>
          <w:szCs w:val="20"/>
        </w:rPr>
        <w:t>0 minut po upływie terminu składania ofert. Otwarcie ofert jest niejawne.</w:t>
      </w:r>
    </w:p>
    <w:p w:rsidR="0076261A" w:rsidRPr="0076261A" w:rsidRDefault="0076261A" w:rsidP="004331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433115">
      <w:pPr>
        <w:numPr>
          <w:ilvl w:val="0"/>
          <w:numId w:val="22"/>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331AE8">
      <w:pPr>
        <w:numPr>
          <w:ilvl w:val="0"/>
          <w:numId w:val="22"/>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002E7C6E" w:rsidRPr="0076261A">
        <w:rPr>
          <w:rFonts w:cstheme="minorHAnsi"/>
          <w:sz w:val="20"/>
          <w:szCs w:val="20"/>
        </w:rPr>
        <w:t xml:space="preserve"> </w:t>
      </w:r>
      <w:r w:rsidRPr="0076261A">
        <w:rPr>
          <w:rFonts w:cstheme="minorHAnsi"/>
          <w:sz w:val="20"/>
          <w:szCs w:val="20"/>
        </w:rPr>
        <w:t>najpóźniej</w:t>
      </w:r>
      <w:r w:rsidR="002E7C6E" w:rsidRPr="0076261A">
        <w:rPr>
          <w:rFonts w:cstheme="minorHAnsi"/>
          <w:sz w:val="20"/>
          <w:szCs w:val="20"/>
        </w:rPr>
        <w:t xml:space="preserve"> </w:t>
      </w:r>
      <w:r w:rsidR="00FA590C" w:rsidRPr="0076261A">
        <w:rPr>
          <w:rFonts w:cstheme="minorHAnsi"/>
          <w:sz w:val="20"/>
          <w:szCs w:val="20"/>
        </w:rPr>
        <w:t>przed</w:t>
      </w:r>
      <w:r w:rsidR="002E7C6E" w:rsidRPr="0076261A">
        <w:rPr>
          <w:rFonts w:cstheme="minorHAnsi"/>
          <w:sz w:val="20"/>
          <w:szCs w:val="20"/>
        </w:rPr>
        <w:t xml:space="preserve"> </w:t>
      </w:r>
      <w:r w:rsidR="00FA590C" w:rsidRPr="0076261A">
        <w:rPr>
          <w:rFonts w:cstheme="minorHAnsi"/>
          <w:sz w:val="20"/>
          <w:szCs w:val="20"/>
        </w:rPr>
        <w:t>otwarciem</w:t>
      </w:r>
      <w:r w:rsidR="002E7C6E" w:rsidRPr="0076261A">
        <w:rPr>
          <w:rFonts w:cstheme="minorHAnsi"/>
          <w:sz w:val="20"/>
          <w:szCs w:val="20"/>
        </w:rPr>
        <w:t xml:space="preserve"> </w:t>
      </w:r>
      <w:r w:rsidR="00FA590C" w:rsidRPr="0076261A">
        <w:rPr>
          <w:rFonts w:cstheme="minorHAnsi"/>
          <w:sz w:val="20"/>
          <w:szCs w:val="20"/>
        </w:rPr>
        <w:t>ofert,</w:t>
      </w:r>
      <w:r w:rsidR="002E7C6E" w:rsidRPr="0076261A">
        <w:rPr>
          <w:rFonts w:cstheme="minorHAnsi"/>
          <w:sz w:val="20"/>
          <w:szCs w:val="20"/>
        </w:rPr>
        <w:t xml:space="preserve"> </w:t>
      </w:r>
      <w:r w:rsidR="00F811EE" w:rsidRPr="0076261A">
        <w:rPr>
          <w:rFonts w:cstheme="minorHAnsi"/>
          <w:sz w:val="20"/>
          <w:szCs w:val="20"/>
        </w:rPr>
        <w:t>udostępni</w:t>
      </w:r>
      <w:r w:rsidR="002E7C6E" w:rsidRPr="0076261A">
        <w:rPr>
          <w:rFonts w:cstheme="minorHAnsi"/>
          <w:sz w:val="20"/>
          <w:szCs w:val="20"/>
        </w:rPr>
        <w:t xml:space="preserve">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stronie</w:t>
      </w:r>
      <w:r w:rsidR="002E7C6E" w:rsidRPr="0076261A">
        <w:rPr>
          <w:rFonts w:cstheme="minorHAnsi"/>
          <w:sz w:val="20"/>
          <w:szCs w:val="20"/>
        </w:rPr>
        <w:t xml:space="preserve"> </w:t>
      </w:r>
      <w:r w:rsidR="00FA590C" w:rsidRPr="0076261A">
        <w:rPr>
          <w:rFonts w:cstheme="minorHAnsi"/>
          <w:sz w:val="20"/>
          <w:szCs w:val="20"/>
        </w:rPr>
        <w:t>internetowej</w:t>
      </w:r>
      <w:r w:rsidR="002E7C6E" w:rsidRPr="0076261A">
        <w:rPr>
          <w:rFonts w:cstheme="minorHAnsi"/>
          <w:sz w:val="20"/>
          <w:szCs w:val="20"/>
        </w:rPr>
        <w:t xml:space="preserve"> </w:t>
      </w:r>
      <w:r w:rsidR="00FA590C" w:rsidRPr="0076261A">
        <w:rPr>
          <w:rFonts w:cstheme="minorHAnsi"/>
          <w:sz w:val="20"/>
          <w:szCs w:val="20"/>
        </w:rPr>
        <w:t>prowadzonego</w:t>
      </w:r>
      <w:r w:rsidR="002E7C6E" w:rsidRPr="0076261A">
        <w:rPr>
          <w:rFonts w:cstheme="minorHAnsi"/>
          <w:sz w:val="20"/>
          <w:szCs w:val="20"/>
        </w:rPr>
        <w:t xml:space="preserve"> </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2E7C6E" w:rsidRPr="0076261A">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sfinansowanie</w:t>
      </w:r>
      <w:r w:rsidR="002E7C6E" w:rsidRPr="0076261A">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3"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t>1.1.</w:t>
      </w:r>
      <w:r w:rsidR="00AF03E4">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pzp</w:t>
      </w:r>
      <w:r w:rsidR="007F008A" w:rsidRPr="004D1FE8">
        <w:rPr>
          <w:rFonts w:cstheme="minorHAnsi"/>
          <w:sz w:val="20"/>
          <w:szCs w:val="20"/>
        </w:rPr>
        <w:t xml:space="preserve"> </w:t>
      </w:r>
      <w:r w:rsidR="007D0AC6" w:rsidRPr="004D1FE8">
        <w:rPr>
          <w:rFonts w:cstheme="minorHAnsi"/>
          <w:sz w:val="20"/>
          <w:szCs w:val="20"/>
        </w:rPr>
        <w:t>– obligatoryjne przesłanki wykluczenia</w:t>
      </w:r>
      <w:r w:rsidR="000C06CA" w:rsidRPr="004D1FE8">
        <w:rPr>
          <w:rFonts w:cstheme="minorHAnsi"/>
          <w:sz w:val="20"/>
          <w:szCs w:val="20"/>
        </w:rPr>
        <w:t>;</w:t>
      </w:r>
    </w:p>
    <w:p w:rsidR="00FA590C" w:rsidRDefault="00FA590C" w:rsidP="0010443C">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7F008A" w:rsidRPr="004D1FE8">
        <w:rPr>
          <w:rFonts w:cstheme="minorHAnsi"/>
          <w:sz w:val="20"/>
          <w:szCs w:val="20"/>
        </w:rPr>
        <w:t xml:space="preserve"> </w:t>
      </w:r>
      <w:r w:rsidR="007D0AC6" w:rsidRPr="004D1FE8">
        <w:rPr>
          <w:rFonts w:cstheme="minorHAnsi"/>
          <w:sz w:val="20"/>
          <w:szCs w:val="20"/>
        </w:rPr>
        <w:t xml:space="preserve">w stosunku do którego otwarto likwidację, ogłoszono upadłość, którego aktywami zarządza likwidator lub sąd, zawarł układ z wierzycielami, </w:t>
      </w:r>
      <w:r w:rsidR="007D0AC6" w:rsidRPr="004D1FE8">
        <w:rPr>
          <w:rFonts w:cstheme="minorHAnsi"/>
          <w:sz w:val="20"/>
          <w:szCs w:val="20"/>
        </w:rPr>
        <w:lastRenderedPageBreak/>
        <w:t>którego działalność gospodarcza jest zawieszona albo znajduje się on w innej tego rodzaju sytuacji wynikającej z podobnej procedury przewidzianej w przepisach miejsca wszczęcia tej procedury.</w:t>
      </w:r>
    </w:p>
    <w:p w:rsidR="002768D1" w:rsidRPr="00666AE2" w:rsidRDefault="002768D1" w:rsidP="00096B77">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2768D1" w:rsidRPr="00666AE2" w:rsidRDefault="002768D1" w:rsidP="00096B77">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2768D1" w:rsidRPr="00666AE2" w:rsidRDefault="002768D1" w:rsidP="00096B77">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2768D1" w:rsidRPr="00666AE2" w:rsidRDefault="002768D1" w:rsidP="00096B77">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w:t>
      </w:r>
      <w:r w:rsidR="00C65E1C">
        <w:rPr>
          <w:rFonts w:cstheme="minorHAnsi"/>
          <w:sz w:val="20"/>
          <w:szCs w:val="20"/>
        </w:rPr>
        <w:t xml:space="preserve"> ustawy z dnia 29 września 1994r. o rachunkowości</w:t>
      </w:r>
      <w:r w:rsidRPr="00666AE2">
        <w:rPr>
          <w:rFonts w:cstheme="minorHAns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2768D1" w:rsidRPr="00666AE2" w:rsidRDefault="00096B77" w:rsidP="00096B77">
      <w:pPr>
        <w:pStyle w:val="Akapitzlist"/>
        <w:ind w:left="426" w:hanging="426"/>
        <w:jc w:val="both"/>
        <w:rPr>
          <w:rFonts w:cstheme="minorHAnsi"/>
          <w:sz w:val="20"/>
          <w:szCs w:val="20"/>
        </w:rPr>
      </w:pPr>
      <w:r w:rsidRPr="00666AE2">
        <w:rPr>
          <w:rFonts w:cstheme="minorHAnsi"/>
          <w:sz w:val="20"/>
          <w:szCs w:val="20"/>
        </w:rPr>
        <w:t>3.    </w:t>
      </w:r>
      <w:r w:rsidR="002768D1" w:rsidRPr="00666AE2">
        <w:rPr>
          <w:rFonts w:cstheme="minorHAnsi"/>
          <w:sz w:val="20"/>
          <w:szCs w:val="20"/>
        </w:rPr>
        <w:t xml:space="preserve"> Wykluczenie o którym mowa w ust. </w:t>
      </w:r>
      <w:r w:rsidR="00666AE2" w:rsidRPr="00666AE2">
        <w:rPr>
          <w:rFonts w:cstheme="minorHAnsi"/>
          <w:sz w:val="20"/>
          <w:szCs w:val="20"/>
        </w:rPr>
        <w:t>2</w:t>
      </w:r>
      <w:r w:rsidR="002768D1" w:rsidRPr="00666AE2">
        <w:rPr>
          <w:rFonts w:cstheme="minorHAnsi"/>
          <w:sz w:val="20"/>
          <w:szCs w:val="20"/>
        </w:rPr>
        <w:t>, następuje na okres trwania ok</w:t>
      </w:r>
      <w:r w:rsidR="00666AE2" w:rsidRPr="00666AE2">
        <w:rPr>
          <w:rFonts w:cstheme="minorHAnsi"/>
          <w:sz w:val="20"/>
          <w:szCs w:val="20"/>
        </w:rPr>
        <w:t>oliczności określonych w ust. 2</w:t>
      </w:r>
      <w:r w:rsidR="002768D1" w:rsidRPr="00666AE2">
        <w:rPr>
          <w:rFonts w:cstheme="minorHAnsi"/>
          <w:sz w:val="20"/>
          <w:szCs w:val="20"/>
        </w:rPr>
        <w:t>, przy czym okres wykluczenia, o którym mowa w zdaniu uprzednim, rozpoczyna się nie wcześniej niż po upływie 14 dni od dnia wejścia w życie w/w ustawy.</w:t>
      </w:r>
    </w:p>
    <w:p w:rsidR="002768D1" w:rsidRPr="00666AE2" w:rsidRDefault="00096B77" w:rsidP="00096B77">
      <w:pPr>
        <w:pStyle w:val="Akapitzlist"/>
        <w:ind w:left="426" w:hanging="426"/>
        <w:jc w:val="both"/>
        <w:rPr>
          <w:rFonts w:cstheme="minorHAnsi"/>
          <w:sz w:val="20"/>
          <w:szCs w:val="20"/>
        </w:rPr>
      </w:pPr>
      <w:r w:rsidRPr="00666AE2">
        <w:rPr>
          <w:rFonts w:cstheme="minorHAnsi"/>
          <w:sz w:val="20"/>
          <w:szCs w:val="20"/>
        </w:rPr>
        <w:t>4.</w:t>
      </w:r>
      <w:r w:rsidR="002768D1" w:rsidRPr="00666AE2">
        <w:rPr>
          <w:rFonts w:cstheme="minorHAnsi"/>
          <w:sz w:val="20"/>
          <w:szCs w:val="20"/>
        </w:rPr>
        <w:t>     W przypadku wykonawcy w</w:t>
      </w:r>
      <w:r w:rsidR="00666AE2" w:rsidRPr="00666AE2">
        <w:rPr>
          <w:rFonts w:cstheme="minorHAnsi"/>
          <w:sz w:val="20"/>
          <w:szCs w:val="20"/>
        </w:rPr>
        <w:t>ykluczonego na podstawie ust. 2</w:t>
      </w:r>
      <w:r w:rsidR="002768D1" w:rsidRPr="00666AE2">
        <w:rPr>
          <w:rFonts w:cstheme="minorHAnsi"/>
          <w:sz w:val="20"/>
          <w:szCs w:val="20"/>
        </w:rPr>
        <w:t>, Zamawiający odrzuca ofertę takiego wykonawcy odpowiednio do trybu stosowanego do udzielenia zamówienia publicznego oraz etapu prowadzonego postępowania o udzielenie zamówienia publicznego.</w:t>
      </w:r>
    </w:p>
    <w:p w:rsidR="002768D1" w:rsidRPr="00666AE2" w:rsidRDefault="00096B77" w:rsidP="00096B77">
      <w:pPr>
        <w:pStyle w:val="Akapitzlist"/>
        <w:spacing w:after="0"/>
        <w:ind w:left="426" w:hanging="426"/>
        <w:jc w:val="both"/>
        <w:rPr>
          <w:rFonts w:cstheme="minorHAnsi"/>
          <w:sz w:val="20"/>
          <w:szCs w:val="20"/>
        </w:rPr>
      </w:pPr>
      <w:r w:rsidRPr="00666AE2">
        <w:rPr>
          <w:rFonts w:cstheme="minorHAnsi"/>
          <w:sz w:val="20"/>
          <w:szCs w:val="20"/>
        </w:rPr>
        <w:t>5</w:t>
      </w:r>
      <w:r w:rsidR="002768D1" w:rsidRPr="00666AE2">
        <w:rPr>
          <w:rFonts w:cstheme="minorHAnsi"/>
          <w:sz w:val="20"/>
          <w:szCs w:val="20"/>
        </w:rPr>
        <w:t xml:space="preserve">.     Osoba lub podmiot podlegające </w:t>
      </w:r>
      <w:r w:rsidR="00666AE2" w:rsidRPr="00666AE2">
        <w:rPr>
          <w:rFonts w:cstheme="minorHAnsi"/>
          <w:sz w:val="20"/>
          <w:szCs w:val="20"/>
        </w:rPr>
        <w:t>wykluczeniu na podstawie ust. 2</w:t>
      </w:r>
      <w:r w:rsidR="002768D1" w:rsidRPr="00666AE2">
        <w:rPr>
          <w:rFonts w:cstheme="minorHAnsi"/>
          <w:sz w:val="20"/>
          <w:szCs w:val="20"/>
        </w:rPr>
        <w:t>,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A590C" w:rsidRPr="004D1FE8" w:rsidRDefault="00096B77" w:rsidP="00096B77">
      <w:pPr>
        <w:tabs>
          <w:tab w:val="left" w:pos="9072"/>
        </w:tabs>
        <w:spacing w:after="0" w:line="240" w:lineRule="auto"/>
        <w:ind w:left="567" w:hanging="426"/>
        <w:jc w:val="both"/>
        <w:rPr>
          <w:rFonts w:cstheme="minorHAnsi"/>
          <w:sz w:val="20"/>
          <w:szCs w:val="20"/>
        </w:rPr>
      </w:pPr>
      <w:r w:rsidRPr="00666AE2">
        <w:rPr>
          <w:rFonts w:cstheme="minorHAnsi"/>
          <w:sz w:val="20"/>
          <w:szCs w:val="20"/>
        </w:rPr>
        <w:t>6</w:t>
      </w:r>
      <w:r w:rsidR="00FA590C" w:rsidRPr="00666AE2">
        <w:rPr>
          <w:rFonts w:cstheme="minorHAnsi"/>
          <w:sz w:val="20"/>
          <w:szCs w:val="20"/>
        </w:rPr>
        <w:t>.</w:t>
      </w:r>
      <w:r w:rsidR="00150B2A" w:rsidRPr="00666AE2">
        <w:rPr>
          <w:rFonts w:cstheme="minorHAnsi"/>
          <w:sz w:val="20"/>
          <w:szCs w:val="20"/>
        </w:rPr>
        <w:t xml:space="preserve"> </w:t>
      </w:r>
      <w:r w:rsidR="00FA590C" w:rsidRPr="00666AE2">
        <w:rPr>
          <w:rFonts w:cstheme="minorHAnsi"/>
          <w:sz w:val="20"/>
          <w:szCs w:val="20"/>
        </w:rPr>
        <w:t>Wykonawca</w:t>
      </w:r>
      <w:r w:rsidR="000E02F4" w:rsidRPr="00666AE2">
        <w:rPr>
          <w:rFonts w:cstheme="minorHAnsi"/>
          <w:sz w:val="20"/>
          <w:szCs w:val="20"/>
        </w:rPr>
        <w:t xml:space="preserve"> </w:t>
      </w:r>
      <w:r w:rsidR="000F3991" w:rsidRPr="00666AE2">
        <w:rPr>
          <w:rFonts w:cstheme="minorHAnsi"/>
          <w:sz w:val="20"/>
          <w:szCs w:val="20"/>
        </w:rPr>
        <w:t>może</w:t>
      </w:r>
      <w:r w:rsidR="00E7303E" w:rsidRPr="00666AE2">
        <w:rPr>
          <w:rFonts w:cstheme="minorHAnsi"/>
          <w:sz w:val="20"/>
          <w:szCs w:val="20"/>
        </w:rPr>
        <w:t xml:space="preserve"> zostać </w:t>
      </w:r>
      <w:r w:rsidR="00FA590C" w:rsidRPr="00666AE2">
        <w:rPr>
          <w:rFonts w:cstheme="minorHAnsi"/>
          <w:sz w:val="20"/>
          <w:szCs w:val="20"/>
        </w:rPr>
        <w:t>wykluczony</w:t>
      </w:r>
      <w:r w:rsidR="000E02F4" w:rsidRPr="00666AE2">
        <w:rPr>
          <w:rFonts w:cstheme="minorHAnsi"/>
          <w:sz w:val="20"/>
          <w:szCs w:val="20"/>
        </w:rPr>
        <w:t xml:space="preserve"> </w:t>
      </w:r>
      <w:r w:rsidR="00FA590C" w:rsidRPr="00666AE2">
        <w:rPr>
          <w:rFonts w:cstheme="minorHAnsi"/>
          <w:sz w:val="20"/>
          <w:szCs w:val="20"/>
        </w:rPr>
        <w:t>przez</w:t>
      </w:r>
      <w:r w:rsidR="000E02F4" w:rsidRPr="00666AE2">
        <w:rPr>
          <w:rFonts w:cstheme="minorHAnsi"/>
          <w:sz w:val="20"/>
          <w:szCs w:val="20"/>
        </w:rPr>
        <w:t xml:space="preserve"> </w:t>
      </w:r>
      <w:r w:rsidR="000F3991" w:rsidRPr="00666AE2">
        <w:rPr>
          <w:rFonts w:cstheme="minorHAnsi"/>
          <w:sz w:val="20"/>
          <w:szCs w:val="20"/>
        </w:rPr>
        <w:t>Zamawiającego</w:t>
      </w:r>
      <w:r w:rsidR="000E02F4" w:rsidRPr="00666AE2">
        <w:rPr>
          <w:rFonts w:cstheme="minorHAnsi"/>
          <w:sz w:val="20"/>
          <w:szCs w:val="20"/>
        </w:rPr>
        <w:t xml:space="preserve"> </w:t>
      </w:r>
      <w:r w:rsidR="00FA590C" w:rsidRPr="00666AE2">
        <w:rPr>
          <w:rFonts w:cstheme="minorHAnsi"/>
          <w:sz w:val="20"/>
          <w:szCs w:val="20"/>
        </w:rPr>
        <w:t>na</w:t>
      </w:r>
      <w:r w:rsidR="000E02F4" w:rsidRPr="00666AE2">
        <w:rPr>
          <w:rFonts w:cstheme="minorHAnsi"/>
          <w:sz w:val="20"/>
          <w:szCs w:val="20"/>
        </w:rPr>
        <w:t xml:space="preserve"> </w:t>
      </w:r>
      <w:r w:rsidR="000F3991" w:rsidRPr="00666AE2">
        <w:rPr>
          <w:rFonts w:cstheme="minorHAnsi"/>
          <w:sz w:val="20"/>
          <w:szCs w:val="20"/>
        </w:rPr>
        <w:t>każdym</w:t>
      </w:r>
      <w:r w:rsidR="000E02F4" w:rsidRPr="00666AE2">
        <w:rPr>
          <w:rFonts w:cstheme="minorHAnsi"/>
          <w:sz w:val="20"/>
          <w:szCs w:val="20"/>
        </w:rPr>
        <w:t xml:space="preserve"> </w:t>
      </w:r>
      <w:r w:rsidR="00FA590C" w:rsidRPr="00666AE2">
        <w:rPr>
          <w:rFonts w:cstheme="minorHAnsi"/>
          <w:sz w:val="20"/>
          <w:szCs w:val="20"/>
        </w:rPr>
        <w:t>etapie</w:t>
      </w:r>
      <w:r w:rsidR="000E02F4" w:rsidRPr="00666AE2">
        <w:rPr>
          <w:rFonts w:cstheme="minorHAnsi"/>
          <w:sz w:val="20"/>
          <w:szCs w:val="20"/>
        </w:rPr>
        <w:t xml:space="preserve"> </w:t>
      </w:r>
      <w:r w:rsidR="000F3991" w:rsidRPr="00666AE2">
        <w:rPr>
          <w:rFonts w:cstheme="minorHAnsi"/>
          <w:sz w:val="20"/>
          <w:szCs w:val="20"/>
        </w:rPr>
        <w:t>postępowania</w:t>
      </w:r>
      <w:r w:rsidR="000E02F4" w:rsidRPr="00666AE2">
        <w:rPr>
          <w:rFonts w:cstheme="minorHAnsi"/>
          <w:sz w:val="20"/>
          <w:szCs w:val="20"/>
        </w:rPr>
        <w:t xml:space="preserve"> </w:t>
      </w:r>
      <w:r w:rsidR="00FA590C" w:rsidRPr="00666AE2">
        <w:rPr>
          <w:rFonts w:cstheme="minorHAnsi"/>
          <w:sz w:val="20"/>
          <w:szCs w:val="20"/>
        </w:rPr>
        <w:t>o</w:t>
      </w:r>
      <w:r w:rsidR="000E02F4" w:rsidRPr="00666AE2">
        <w:rPr>
          <w:rFonts w:cstheme="minorHAnsi"/>
          <w:sz w:val="20"/>
          <w:szCs w:val="20"/>
        </w:rPr>
        <w:t xml:space="preserve"> </w:t>
      </w:r>
      <w:r w:rsidR="00FA590C" w:rsidRPr="00666AE2">
        <w:rPr>
          <w:rFonts w:cstheme="minorHAnsi"/>
          <w:sz w:val="20"/>
          <w:szCs w:val="20"/>
        </w:rPr>
        <w:t>udzielenie</w:t>
      </w:r>
      <w:r w:rsidR="000E02F4" w:rsidRPr="00666AE2">
        <w:rPr>
          <w:rFonts w:cstheme="minorHAnsi"/>
          <w:sz w:val="20"/>
          <w:szCs w:val="20"/>
        </w:rPr>
        <w:t xml:space="preserve"> </w:t>
      </w:r>
      <w:r w:rsidR="000F3991" w:rsidRPr="00666AE2">
        <w:rPr>
          <w:rFonts w:cstheme="minorHAnsi"/>
          <w:sz w:val="20"/>
          <w:szCs w:val="20"/>
        </w:rPr>
        <w:t>zamówienia</w:t>
      </w:r>
      <w:r w:rsidR="00FA590C" w:rsidRPr="00666AE2">
        <w:rPr>
          <w:rFonts w:cstheme="minorHAnsi"/>
          <w:sz w:val="20"/>
          <w:szCs w:val="20"/>
        </w:rPr>
        <w:t>.</w:t>
      </w:r>
    </w:p>
    <w:p w:rsidR="00626321" w:rsidRDefault="00626321" w:rsidP="0010443C">
      <w:pPr>
        <w:tabs>
          <w:tab w:val="left" w:pos="9072"/>
        </w:tabs>
        <w:spacing w:after="0" w:line="240" w:lineRule="auto"/>
        <w:ind w:left="426" w:hanging="426"/>
        <w:jc w:val="both"/>
        <w:rPr>
          <w:rFonts w:cstheme="minorHAnsi"/>
          <w:b/>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spełniają następujące warunki udziału 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do wyst</w:t>
      </w:r>
      <w:r w:rsidR="00856A20" w:rsidRPr="004D1FE8">
        <w:rPr>
          <w:rFonts w:cstheme="minorHAnsi"/>
          <w:sz w:val="20"/>
          <w:szCs w:val="20"/>
        </w:rPr>
        <w:t>ępowania w obrocie gospodarczym -</w:t>
      </w:r>
      <w:r w:rsidR="007F008A" w:rsidRPr="004D1FE8">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 </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 xml:space="preserve">uprawnień do prowadzenia określonej działalności gospodarczej lub zawodowej, o ile </w:t>
      </w:r>
      <w:r w:rsidR="00856A20" w:rsidRPr="004D1FE8">
        <w:rPr>
          <w:rFonts w:cstheme="minorHAnsi"/>
          <w:sz w:val="20"/>
          <w:szCs w:val="20"/>
        </w:rPr>
        <w:t>wynika to z odrębnych przepisów -</w:t>
      </w:r>
      <w:r w:rsidR="00C81191">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0D0EAC" w:rsidRPr="004D1FE8"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t>sytuacji ekonomicznej lub finansowej</w:t>
      </w:r>
      <w:r w:rsidR="000D0EAC">
        <w:rPr>
          <w:rFonts w:cstheme="minorHAnsi"/>
          <w:sz w:val="20"/>
          <w:szCs w:val="20"/>
        </w:rPr>
        <w:t xml:space="preserve"> </w:t>
      </w:r>
      <w:r w:rsidR="000D0EAC" w:rsidRPr="000D0EAC">
        <w:rPr>
          <w:rFonts w:cstheme="minorHAnsi"/>
          <w:sz w:val="20"/>
          <w:szCs w:val="20"/>
        </w:rPr>
        <w:t xml:space="preserve">- </w:t>
      </w:r>
      <w:r w:rsidR="000D0EAC" w:rsidRPr="000D0EAC">
        <w:rPr>
          <w:rFonts w:eastAsia="Calibri" w:cstheme="minorHAnsi"/>
          <w:bCs/>
          <w:sz w:val="20"/>
          <w:szCs w:val="20"/>
        </w:rPr>
        <w:t>nie dotyczy (Zamawiający w tym zakresie nie wprowadza</w:t>
      </w:r>
      <w:r w:rsidR="000D0EAC" w:rsidRPr="004D1FE8">
        <w:rPr>
          <w:rFonts w:eastAsia="Calibri" w:cstheme="minorHAnsi"/>
          <w:bCs/>
          <w:sz w:val="20"/>
          <w:szCs w:val="20"/>
        </w:rPr>
        <w:t xml:space="preserve"> żadnych ograniczeń).</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technicznej lub zawodowej:</w:t>
      </w:r>
    </w:p>
    <w:p w:rsidR="00466FAE" w:rsidRPr="00205252" w:rsidRDefault="00457EE2" w:rsidP="00466FAE">
      <w:pPr>
        <w:pStyle w:val="Akapitzlist"/>
        <w:numPr>
          <w:ilvl w:val="2"/>
          <w:numId w:val="2"/>
        </w:numPr>
        <w:tabs>
          <w:tab w:val="left" w:pos="9072"/>
        </w:tabs>
        <w:spacing w:after="0" w:line="240" w:lineRule="auto"/>
        <w:jc w:val="both"/>
        <w:rPr>
          <w:rFonts w:eastAsia="Times New Roman" w:cstheme="minorHAnsi"/>
          <w:sz w:val="20"/>
          <w:szCs w:val="20"/>
          <w:lang w:eastAsia="pl-PL"/>
        </w:rPr>
      </w:pPr>
      <w:r w:rsidRPr="00205252">
        <w:rPr>
          <w:rFonts w:cstheme="minorHAnsi"/>
          <w:sz w:val="20"/>
          <w:szCs w:val="20"/>
        </w:rPr>
        <w:t xml:space="preserve">Zamawiający uzna ww. warunek za spełniony, jeżeli Wykonawca wykaże, że </w:t>
      </w:r>
      <w:r w:rsidRPr="00205252">
        <w:rPr>
          <w:rFonts w:cstheme="minorHAnsi"/>
          <w:bCs/>
          <w:sz w:val="20"/>
          <w:szCs w:val="20"/>
        </w:rPr>
        <w:t xml:space="preserve">w okresie ostatnich 5 </w:t>
      </w:r>
      <w:r w:rsidRPr="00205252">
        <w:rPr>
          <w:rFonts w:cstheme="minorHAnsi"/>
          <w:sz w:val="20"/>
          <w:szCs w:val="20"/>
        </w:rPr>
        <w:t>lat przed upływem terminu składania ofert, a jeżeli okres prowadzenia działalności jest krótszy, w tym okresie, wykonał:</w:t>
      </w:r>
      <w:r w:rsidR="00466FAE" w:rsidRPr="00205252">
        <w:rPr>
          <w:rFonts w:cstheme="minorHAnsi"/>
          <w:sz w:val="20"/>
          <w:szCs w:val="20"/>
        </w:rPr>
        <w:t xml:space="preserve"> co najmniej </w:t>
      </w:r>
      <w:r w:rsidR="00157645" w:rsidRPr="00205252">
        <w:rPr>
          <w:rFonts w:cstheme="minorHAnsi"/>
          <w:b/>
          <w:sz w:val="20"/>
          <w:szCs w:val="20"/>
        </w:rPr>
        <w:t>1</w:t>
      </w:r>
      <w:r w:rsidR="00466FAE" w:rsidRPr="00205252">
        <w:rPr>
          <w:rFonts w:cstheme="minorHAnsi"/>
          <w:b/>
          <w:sz w:val="20"/>
          <w:szCs w:val="20"/>
        </w:rPr>
        <w:t xml:space="preserve"> robot</w:t>
      </w:r>
      <w:r w:rsidR="00157645" w:rsidRPr="00205252">
        <w:rPr>
          <w:rFonts w:cstheme="minorHAnsi"/>
          <w:b/>
          <w:sz w:val="20"/>
          <w:szCs w:val="20"/>
        </w:rPr>
        <w:t>ę</w:t>
      </w:r>
      <w:r w:rsidR="00466FAE" w:rsidRPr="00205252">
        <w:rPr>
          <w:rFonts w:cstheme="minorHAnsi"/>
          <w:b/>
          <w:sz w:val="20"/>
          <w:szCs w:val="20"/>
        </w:rPr>
        <w:t xml:space="preserve"> budowlan</w:t>
      </w:r>
      <w:r w:rsidR="00157645" w:rsidRPr="00205252">
        <w:rPr>
          <w:rFonts w:cstheme="minorHAnsi"/>
          <w:b/>
          <w:sz w:val="20"/>
          <w:szCs w:val="20"/>
        </w:rPr>
        <w:t>ą</w:t>
      </w:r>
      <w:r w:rsidR="00466FAE" w:rsidRPr="00205252">
        <w:rPr>
          <w:rFonts w:cstheme="minorHAnsi"/>
          <w:sz w:val="20"/>
          <w:szCs w:val="20"/>
        </w:rPr>
        <w:t xml:space="preserve"> </w:t>
      </w:r>
      <w:r w:rsidR="00157645" w:rsidRPr="00205252">
        <w:rPr>
          <w:rFonts w:cstheme="minorHAnsi"/>
          <w:sz w:val="20"/>
          <w:szCs w:val="20"/>
        </w:rPr>
        <w:t>obejmującą</w:t>
      </w:r>
      <w:r w:rsidR="00466FAE" w:rsidRPr="00205252">
        <w:rPr>
          <w:rFonts w:cstheme="minorHAnsi"/>
          <w:sz w:val="20"/>
          <w:szCs w:val="20"/>
        </w:rPr>
        <w:t xml:space="preserve"> budow</w:t>
      </w:r>
      <w:r w:rsidR="00157645" w:rsidRPr="00205252">
        <w:rPr>
          <w:rFonts w:cstheme="minorHAnsi"/>
          <w:sz w:val="20"/>
          <w:szCs w:val="20"/>
        </w:rPr>
        <w:t>ę</w:t>
      </w:r>
      <w:r w:rsidR="00466FAE" w:rsidRPr="00205252">
        <w:rPr>
          <w:rFonts w:cstheme="minorHAnsi"/>
          <w:sz w:val="20"/>
          <w:szCs w:val="20"/>
        </w:rPr>
        <w:t xml:space="preserve"> lub przebudow</w:t>
      </w:r>
      <w:r w:rsidR="00157645" w:rsidRPr="00205252">
        <w:rPr>
          <w:rFonts w:cstheme="minorHAnsi"/>
          <w:sz w:val="20"/>
          <w:szCs w:val="20"/>
        </w:rPr>
        <w:t>ę</w:t>
      </w:r>
      <w:r w:rsidR="00466FAE" w:rsidRPr="00205252">
        <w:rPr>
          <w:rFonts w:cstheme="minorHAnsi"/>
          <w:sz w:val="20"/>
          <w:szCs w:val="20"/>
        </w:rPr>
        <w:t xml:space="preserve"> drogi</w:t>
      </w:r>
      <w:r w:rsidR="00157645" w:rsidRPr="00205252">
        <w:rPr>
          <w:rFonts w:cstheme="minorHAnsi"/>
          <w:sz w:val="20"/>
          <w:szCs w:val="20"/>
        </w:rPr>
        <w:t>/ścieżki rowerowej, pieszo-rowerowej/chodnika</w:t>
      </w:r>
      <w:r w:rsidR="00466FAE" w:rsidRPr="00205252">
        <w:rPr>
          <w:rFonts w:cstheme="minorHAnsi"/>
          <w:sz w:val="20"/>
          <w:szCs w:val="20"/>
        </w:rPr>
        <w:t xml:space="preserve"> z nawierzchnią z kostki brukowej o</w:t>
      </w:r>
      <w:r w:rsidR="00CD58AD" w:rsidRPr="00205252">
        <w:rPr>
          <w:rFonts w:cstheme="minorHAnsi"/>
          <w:sz w:val="20"/>
          <w:szCs w:val="20"/>
        </w:rPr>
        <w:t xml:space="preserve"> </w:t>
      </w:r>
      <w:r w:rsidR="00466FAE" w:rsidRPr="00205252">
        <w:rPr>
          <w:rFonts w:cstheme="minorHAnsi"/>
          <w:sz w:val="20"/>
          <w:szCs w:val="20"/>
        </w:rPr>
        <w:t xml:space="preserve">wartości nie mniejszej niż </w:t>
      </w:r>
      <w:r w:rsidR="00157645" w:rsidRPr="00205252">
        <w:rPr>
          <w:rFonts w:cstheme="minorHAnsi"/>
          <w:b/>
          <w:sz w:val="20"/>
          <w:szCs w:val="20"/>
        </w:rPr>
        <w:t>8</w:t>
      </w:r>
      <w:r w:rsidR="00E3100A" w:rsidRPr="00205252">
        <w:rPr>
          <w:rFonts w:cstheme="minorHAnsi"/>
          <w:b/>
          <w:sz w:val="20"/>
          <w:szCs w:val="20"/>
        </w:rPr>
        <w:t xml:space="preserve">00 </w:t>
      </w:r>
      <w:r w:rsidR="00466FAE" w:rsidRPr="00205252">
        <w:rPr>
          <w:rFonts w:cstheme="minorHAnsi"/>
          <w:b/>
          <w:sz w:val="20"/>
          <w:szCs w:val="20"/>
        </w:rPr>
        <w:t>000 zł brutto</w:t>
      </w:r>
      <w:r w:rsidR="00157645" w:rsidRPr="00205252">
        <w:rPr>
          <w:rFonts w:cstheme="minorHAnsi"/>
          <w:b/>
          <w:sz w:val="20"/>
          <w:szCs w:val="20"/>
        </w:rPr>
        <w:t xml:space="preserve"> oraz 1 robotę budowlaną</w:t>
      </w:r>
      <w:r w:rsidR="00157645" w:rsidRPr="00205252">
        <w:rPr>
          <w:rFonts w:cstheme="minorHAnsi"/>
          <w:sz w:val="20"/>
          <w:szCs w:val="20"/>
        </w:rPr>
        <w:t xml:space="preserve"> obejmującą budowę lub przebudowę drogi/ścieżki rowerowej, pieszo-rowerowej/chodnika z nawierzchnią bitumiczną o wartości nie mniejszej niż </w:t>
      </w:r>
      <w:r w:rsidR="00582FFF">
        <w:rPr>
          <w:rFonts w:cstheme="minorHAnsi"/>
          <w:sz w:val="20"/>
          <w:szCs w:val="20"/>
        </w:rPr>
        <w:br/>
      </w:r>
      <w:r w:rsidR="00157645" w:rsidRPr="00205252">
        <w:rPr>
          <w:rFonts w:cstheme="minorHAnsi"/>
          <w:b/>
          <w:sz w:val="20"/>
          <w:szCs w:val="20"/>
        </w:rPr>
        <w:t>800 000 zł brutto</w:t>
      </w:r>
      <w:r w:rsidR="00A8445F" w:rsidRPr="00205252">
        <w:rPr>
          <w:rFonts w:cstheme="minorHAnsi"/>
          <w:b/>
          <w:sz w:val="20"/>
          <w:szCs w:val="20"/>
        </w:rPr>
        <w:t>.</w:t>
      </w:r>
    </w:p>
    <w:p w:rsidR="00457EE2" w:rsidRPr="00466FAE" w:rsidRDefault="00457EE2" w:rsidP="00466FAE">
      <w:pPr>
        <w:pStyle w:val="Akapitzlist"/>
        <w:numPr>
          <w:ilvl w:val="2"/>
          <w:numId w:val="2"/>
        </w:numPr>
        <w:tabs>
          <w:tab w:val="left" w:pos="9072"/>
        </w:tabs>
        <w:spacing w:after="0" w:line="240" w:lineRule="auto"/>
        <w:jc w:val="both"/>
        <w:rPr>
          <w:rFonts w:eastAsia="Times New Roman" w:cstheme="minorHAnsi"/>
          <w:sz w:val="20"/>
          <w:szCs w:val="20"/>
          <w:lang w:eastAsia="pl-PL"/>
        </w:rPr>
      </w:pPr>
      <w:r w:rsidRPr="00466FAE">
        <w:rPr>
          <w:rFonts w:cstheme="minorHAnsi"/>
          <w:sz w:val="20"/>
          <w:szCs w:val="20"/>
        </w:rPr>
        <w:t xml:space="preserve">Zamawiający uzna ww. warunek za spełniony, jeżeli Wykonawca wykaże, że </w:t>
      </w:r>
      <w:r w:rsidRPr="00466FAE">
        <w:rPr>
          <w:rFonts w:cstheme="minorHAnsi"/>
          <w:bCs/>
          <w:sz w:val="20"/>
          <w:szCs w:val="20"/>
        </w:rPr>
        <w:t>dysponuje lub będzie dysponował osobami zdolnymi do wykonania zamówienia, tj. m.in. odpowiedzialnymi za kierowanie robotami budowlanymi, posiadającymi uprawnienia budowlane w specjalności:</w:t>
      </w:r>
    </w:p>
    <w:p w:rsidR="00457EE2" w:rsidRPr="004D1FE8" w:rsidRDefault="00457EE2" w:rsidP="00457EE2">
      <w:pPr>
        <w:pStyle w:val="Akapitzlist"/>
        <w:tabs>
          <w:tab w:val="left" w:pos="9072"/>
        </w:tabs>
        <w:spacing w:after="0" w:line="240" w:lineRule="auto"/>
        <w:ind w:left="1080"/>
        <w:jc w:val="both"/>
        <w:rPr>
          <w:rFonts w:cstheme="minorHAnsi"/>
          <w:bCs/>
          <w:sz w:val="20"/>
          <w:szCs w:val="20"/>
        </w:rPr>
      </w:pPr>
      <w:r w:rsidRPr="000B27AD">
        <w:rPr>
          <w:rFonts w:cstheme="minorHAnsi"/>
          <w:bCs/>
          <w:sz w:val="20"/>
          <w:szCs w:val="20"/>
        </w:rPr>
        <w:t xml:space="preserve">- kierownik budowy - osoba posiadająca uprawnienia do pełnienia samodzielnych funkcji w budownictwie w specjalności </w:t>
      </w:r>
      <w:r w:rsidR="00A8445F">
        <w:rPr>
          <w:rFonts w:cstheme="minorHAnsi"/>
          <w:bCs/>
          <w:sz w:val="20"/>
          <w:szCs w:val="20"/>
        </w:rPr>
        <w:t>drogowej</w:t>
      </w:r>
      <w:r w:rsidRPr="000B27AD">
        <w:rPr>
          <w:rFonts w:cstheme="minorHAnsi"/>
          <w:bCs/>
          <w:sz w:val="20"/>
          <w:szCs w:val="20"/>
        </w:rPr>
        <w:t>;</w:t>
      </w:r>
    </w:p>
    <w:p w:rsidR="00457EE2" w:rsidRPr="004D1FE8" w:rsidRDefault="00457EE2" w:rsidP="00457EE2">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lub odpowiadające im uprawnienia wydane na podstawie wcześniej obowiązujących przepisów.</w:t>
      </w:r>
    </w:p>
    <w:p w:rsidR="00A948E6" w:rsidRPr="004D1FE8" w:rsidRDefault="00A948E6" w:rsidP="00C65E1C">
      <w:pPr>
        <w:pStyle w:val="Akapitzlist"/>
        <w:tabs>
          <w:tab w:val="left" w:pos="9072"/>
        </w:tabs>
        <w:spacing w:after="0" w:line="240" w:lineRule="auto"/>
        <w:ind w:left="426"/>
        <w:jc w:val="both"/>
        <w:rPr>
          <w:rFonts w:cstheme="minorHAnsi"/>
          <w:bCs/>
          <w:sz w:val="20"/>
          <w:szCs w:val="20"/>
        </w:rPr>
      </w:pPr>
      <w:r w:rsidRPr="004D1FE8">
        <w:rPr>
          <w:rFonts w:cstheme="minorHAnsi"/>
          <w:bCs/>
          <w:sz w:val="20"/>
          <w:szCs w:val="20"/>
        </w:rPr>
        <w:t xml:space="preserve">Zamawiający dopuszcza możliwość łączenia wyżej wymienionych funkcji, pod warunkiem spełniania przez osobę łączącą te funkcje wszystkich warunków wymaganych dla poszczególnych funkcji. </w:t>
      </w:r>
    </w:p>
    <w:p w:rsidR="00A948E6" w:rsidRPr="004D1FE8" w:rsidRDefault="00A948E6" w:rsidP="00C65E1C">
      <w:pPr>
        <w:pStyle w:val="Akapitzlist"/>
        <w:tabs>
          <w:tab w:val="left" w:pos="9072"/>
        </w:tabs>
        <w:spacing w:after="0" w:line="240" w:lineRule="auto"/>
        <w:ind w:left="426"/>
        <w:jc w:val="both"/>
        <w:rPr>
          <w:rFonts w:cstheme="minorHAnsi"/>
          <w:bCs/>
          <w:sz w:val="20"/>
          <w:szCs w:val="20"/>
        </w:rPr>
      </w:pPr>
      <w:r w:rsidRPr="004D1FE8">
        <w:rPr>
          <w:rFonts w:cstheme="minorHAnsi"/>
          <w:bCs/>
          <w:sz w:val="20"/>
          <w:szCs w:val="20"/>
        </w:rPr>
        <w:t xml:space="preserve">W przypadku Wykonawców zagranicznych, dopuszcza się również kwalifikacje zdobyte w innych państwach, na zasadach określonych w art. 12a ustawy Prawo budowlane, z uwzględnieniem postanowień ustawy z dnia </w:t>
      </w:r>
      <w:r w:rsidRPr="004D1FE8">
        <w:rPr>
          <w:rFonts w:cstheme="minorHAnsi"/>
          <w:bCs/>
          <w:sz w:val="20"/>
          <w:szCs w:val="20"/>
        </w:rPr>
        <w:lastRenderedPageBreak/>
        <w:t>22 grudnia 2015 r. o zasadach uznawania kwalifikacji zawodowych nabytych w państwach członkowskich Unii Europejskiej.</w:t>
      </w:r>
    </w:p>
    <w:p w:rsidR="008852B4" w:rsidRDefault="008852B4" w:rsidP="00457EE2">
      <w:pPr>
        <w:tabs>
          <w:tab w:val="left" w:pos="426"/>
          <w:tab w:val="left" w:pos="9072"/>
        </w:tabs>
        <w:spacing w:after="0" w:line="240" w:lineRule="auto"/>
        <w:jc w:val="both"/>
        <w:rPr>
          <w:rFonts w:cstheme="minorHAnsi"/>
          <w:b/>
          <w:sz w:val="20"/>
          <w:szCs w:val="20"/>
        </w:rPr>
      </w:pPr>
    </w:p>
    <w:p w:rsidR="00457EE2" w:rsidRPr="004D1FE8" w:rsidRDefault="00457EE2" w:rsidP="00457EE2">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sidR="00C67E91">
        <w:rPr>
          <w:rFonts w:cstheme="minorHAnsi"/>
          <w:b/>
          <w:sz w:val="20"/>
          <w:szCs w:val="20"/>
        </w:rPr>
        <w:t>.</w:t>
      </w:r>
      <w:r w:rsidRPr="004D1FE8">
        <w:rPr>
          <w:rFonts w:cstheme="minorHAnsi"/>
          <w:b/>
          <w:sz w:val="20"/>
          <w:szCs w:val="20"/>
        </w:rPr>
        <w:tab/>
        <w:t>PODMIOTOWE ŚRODKI DOWODOWE</w:t>
      </w:r>
    </w:p>
    <w:p w:rsidR="00862FBB" w:rsidRPr="004D1FE8" w:rsidRDefault="00457EE2" w:rsidP="00862FBB">
      <w:pPr>
        <w:spacing w:line="23" w:lineRule="atLeast"/>
        <w:jc w:val="both"/>
        <w:rPr>
          <w:rFonts w:cstheme="minorHAnsi"/>
          <w:sz w:val="20"/>
          <w:szCs w:val="20"/>
        </w:rPr>
      </w:pPr>
      <w:r w:rsidRPr="004D1FE8">
        <w:rPr>
          <w:rFonts w:cstheme="minorHAnsi"/>
          <w:sz w:val="20"/>
          <w:szCs w:val="20"/>
        </w:rPr>
        <w:t>Wykonawca</w:t>
      </w:r>
      <w:r w:rsidR="00862FBB" w:rsidRPr="004D1FE8">
        <w:rPr>
          <w:rFonts w:cstheme="minorHAnsi"/>
          <w:sz w:val="20"/>
          <w:szCs w:val="20"/>
        </w:rPr>
        <w:t xml:space="preserve">, którego oferta zostanie najwyżej oceniona, zostanie wezwany do złożenia </w:t>
      </w:r>
      <w:r w:rsidR="007C275D" w:rsidRPr="004D1FE8">
        <w:rPr>
          <w:rFonts w:cstheme="minorHAnsi"/>
          <w:sz w:val="20"/>
          <w:szCs w:val="20"/>
        </w:rPr>
        <w:t xml:space="preserve">w wyznaczonym terminie, nie krótszym niż 5 dni od dnia przekazania wezwania, </w:t>
      </w:r>
      <w:r w:rsidR="00B45164" w:rsidRPr="004D1FE8">
        <w:rPr>
          <w:rFonts w:cstheme="minorHAnsi"/>
          <w:sz w:val="20"/>
          <w:szCs w:val="20"/>
        </w:rPr>
        <w:t>następujących</w:t>
      </w:r>
      <w:r w:rsidR="007C275D" w:rsidRPr="004D1FE8">
        <w:rPr>
          <w:rFonts w:cstheme="minorHAnsi"/>
          <w:sz w:val="20"/>
          <w:szCs w:val="20"/>
        </w:rPr>
        <w:t>, aktualnych na dzień złożenia</w:t>
      </w:r>
      <w:r w:rsidR="007F008A" w:rsidRPr="004D1FE8">
        <w:rPr>
          <w:rFonts w:cstheme="minorHAnsi"/>
          <w:sz w:val="20"/>
          <w:szCs w:val="20"/>
        </w:rPr>
        <w:t xml:space="preserve"> </w:t>
      </w:r>
      <w:r w:rsidR="009965FB" w:rsidRPr="004D1FE8">
        <w:rPr>
          <w:rFonts w:cstheme="minorHAnsi"/>
          <w:sz w:val="20"/>
          <w:szCs w:val="20"/>
        </w:rPr>
        <w:t>podmiotowych środków dowodowych:</w:t>
      </w:r>
    </w:p>
    <w:p w:rsidR="00482D08" w:rsidRPr="004D1FE8" w:rsidRDefault="00482D08" w:rsidP="00433115">
      <w:pPr>
        <w:pStyle w:val="Akapitzlist"/>
        <w:numPr>
          <w:ilvl w:val="0"/>
          <w:numId w:val="8"/>
        </w:numPr>
        <w:spacing w:line="23" w:lineRule="atLeast"/>
        <w:ind w:left="426"/>
        <w:jc w:val="both"/>
        <w:rPr>
          <w:rFonts w:cstheme="minorHAnsi"/>
          <w:sz w:val="20"/>
          <w:szCs w:val="20"/>
        </w:rPr>
      </w:pPr>
      <w:r w:rsidRPr="004D1FE8">
        <w:rPr>
          <w:rFonts w:cstheme="minorHAnsi"/>
          <w:b/>
          <w:sz w:val="20"/>
          <w:szCs w:val="20"/>
        </w:rPr>
        <w:t>Wykaz robót</w:t>
      </w:r>
      <w:r w:rsidR="007C2D6E" w:rsidRPr="004D1FE8">
        <w:rPr>
          <w:rFonts w:cstheme="minorHAnsi"/>
          <w:b/>
          <w:sz w:val="20"/>
          <w:szCs w:val="20"/>
        </w:rPr>
        <w:t xml:space="preserve"> budowlanych</w:t>
      </w:r>
      <w:r w:rsidR="007F008A" w:rsidRPr="004D1FE8">
        <w:rPr>
          <w:rFonts w:cstheme="minorHAnsi"/>
          <w:b/>
          <w:sz w:val="20"/>
          <w:szCs w:val="20"/>
        </w:rPr>
        <w:t xml:space="preserve"> </w:t>
      </w:r>
      <w:r w:rsidRPr="004D1FE8">
        <w:rPr>
          <w:rFonts w:cstheme="minorHAnsi"/>
          <w:sz w:val="20"/>
          <w:szCs w:val="20"/>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4D1FE8">
        <w:rPr>
          <w:rFonts w:cstheme="minorHAnsi"/>
          <w:bCs/>
          <w:sz w:val="20"/>
          <w:szCs w:val="20"/>
        </w:rPr>
        <w:t>Dokument ten ma potwierdzać spe</w:t>
      </w:r>
      <w:r w:rsidR="00DE64E0">
        <w:rPr>
          <w:rFonts w:cstheme="minorHAnsi"/>
          <w:bCs/>
          <w:sz w:val="20"/>
          <w:szCs w:val="20"/>
        </w:rPr>
        <w:t>łnienie wymagań wskazanych w punkcie</w:t>
      </w:r>
      <w:r w:rsidR="00A60C30">
        <w:rPr>
          <w:rFonts w:cstheme="minorHAnsi"/>
          <w:bCs/>
          <w:sz w:val="20"/>
          <w:szCs w:val="20"/>
        </w:rPr>
        <w:t xml:space="preserve"> XV. 1.4.1 </w:t>
      </w:r>
      <w:r w:rsidR="00C81191">
        <w:rPr>
          <w:rFonts w:cstheme="minorHAnsi"/>
          <w:bCs/>
          <w:sz w:val="20"/>
          <w:szCs w:val="20"/>
        </w:rPr>
        <w:t>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r w:rsidR="007C2D6E" w:rsidRPr="004D1FE8">
        <w:rPr>
          <w:rFonts w:cstheme="minorHAnsi"/>
          <w:bCs/>
          <w:sz w:val="20"/>
          <w:szCs w:val="20"/>
        </w:rPr>
        <w:t>.</w:t>
      </w:r>
    </w:p>
    <w:p w:rsidR="009965FB" w:rsidRPr="00357865" w:rsidRDefault="009B55B0" w:rsidP="00433115">
      <w:pPr>
        <w:pStyle w:val="Akapitzlist"/>
        <w:numPr>
          <w:ilvl w:val="0"/>
          <w:numId w:val="8"/>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001A3D53"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 </w:t>
      </w:r>
      <w:r w:rsidR="00DE64E0">
        <w:rPr>
          <w:rFonts w:cstheme="minorHAnsi"/>
          <w:bCs/>
          <w:sz w:val="20"/>
          <w:szCs w:val="20"/>
        </w:rPr>
        <w:t xml:space="preserve">punkcie </w:t>
      </w:r>
      <w:r w:rsidRPr="004D1FE8">
        <w:rPr>
          <w:rFonts w:cstheme="minorHAnsi"/>
          <w:bCs/>
          <w:sz w:val="20"/>
          <w:szCs w:val="20"/>
        </w:rPr>
        <w:t>XV. 1.4.2  SWZ</w:t>
      </w:r>
      <w:r w:rsidR="001A3D53" w:rsidRPr="004D1FE8">
        <w:rPr>
          <w:rFonts w:cstheme="minorHAnsi"/>
          <w:bCs/>
          <w:sz w:val="20"/>
          <w:szCs w:val="20"/>
        </w:rPr>
        <w:t xml:space="preserve"> (</w:t>
      </w:r>
      <w:r w:rsidRPr="004D1FE8">
        <w:rPr>
          <w:rFonts w:cstheme="minorHAnsi"/>
          <w:bCs/>
          <w:sz w:val="20"/>
          <w:szCs w:val="20"/>
        </w:rPr>
        <w:t xml:space="preserve">według wzoru stanowiącego </w:t>
      </w:r>
      <w:r w:rsidRPr="004D1FE8">
        <w:rPr>
          <w:rFonts w:cstheme="minorHAnsi"/>
          <w:b/>
          <w:bCs/>
          <w:sz w:val="20"/>
          <w:szCs w:val="20"/>
        </w:rPr>
        <w:t>załącznik nr 5</w:t>
      </w:r>
      <w:r w:rsidRPr="004D1FE8">
        <w:rPr>
          <w:rFonts w:cstheme="minorHAnsi"/>
          <w:bCs/>
          <w:sz w:val="20"/>
          <w:szCs w:val="20"/>
        </w:rPr>
        <w:t xml:space="preserve"> do SWZ).</w:t>
      </w:r>
    </w:p>
    <w:p w:rsidR="00357865" w:rsidRDefault="00357865" w:rsidP="00433115">
      <w:pPr>
        <w:pStyle w:val="Akapitzlist"/>
        <w:numPr>
          <w:ilvl w:val="0"/>
          <w:numId w:val="8"/>
        </w:numPr>
        <w:spacing w:line="23" w:lineRule="atLeast"/>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9B7F7B">
        <w:rPr>
          <w:rFonts w:cstheme="minorHAnsi"/>
          <w:b/>
          <w:bCs/>
          <w:sz w:val="20"/>
          <w:szCs w:val="20"/>
        </w:rPr>
        <w:t xml:space="preserve"> </w:t>
      </w:r>
      <w:r w:rsidR="00613439">
        <w:rPr>
          <w:rFonts w:cstheme="minorHAnsi"/>
          <w:bCs/>
          <w:sz w:val="20"/>
          <w:szCs w:val="20"/>
        </w:rPr>
        <w:t>zawartych w oświadczeniu, o którym mowa w art. 125 ust.</w:t>
      </w:r>
      <w:r w:rsidR="00D9654D">
        <w:rPr>
          <w:rFonts w:cstheme="minorHAnsi"/>
          <w:bCs/>
          <w:sz w:val="20"/>
          <w:szCs w:val="20"/>
        </w:rPr>
        <w:t xml:space="preserve"> </w:t>
      </w:r>
      <w:r w:rsidR="00613439">
        <w:rPr>
          <w:rFonts w:cstheme="minorHAnsi"/>
          <w:bCs/>
          <w:sz w:val="20"/>
          <w:szCs w:val="20"/>
        </w:rPr>
        <w:t>1 w zakresie podstaw wykluczenia, o których mowa w punkcie XIV SWZ</w:t>
      </w:r>
      <w:r w:rsidR="003612A6">
        <w:rPr>
          <w:rFonts w:cstheme="minorHAnsi"/>
          <w:sz w:val="20"/>
          <w:szCs w:val="20"/>
        </w:rPr>
        <w:t xml:space="preserve">– wg załącznika nr </w:t>
      </w:r>
      <w:r w:rsidR="00F32A7F">
        <w:rPr>
          <w:rFonts w:cstheme="minorHAnsi"/>
          <w:sz w:val="20"/>
          <w:szCs w:val="20"/>
        </w:rPr>
        <w:t>8</w:t>
      </w:r>
      <w:r w:rsidR="003612A6">
        <w:rPr>
          <w:rFonts w:cstheme="minorHAnsi"/>
          <w:sz w:val="20"/>
          <w:szCs w:val="20"/>
        </w:rPr>
        <w:t xml:space="preserve"> do SWZ</w:t>
      </w:r>
      <w:r w:rsidR="007F791E">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Default="00457EE2" w:rsidP="00856DE2">
      <w:pPr>
        <w:spacing w:after="0" w:line="240" w:lineRule="auto"/>
        <w:rPr>
          <w:rFonts w:cstheme="minorHAnsi"/>
          <w:b/>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7406AB" w:rsidRPr="007406AB" w:rsidRDefault="007406AB" w:rsidP="00B14134">
      <w:pPr>
        <w:numPr>
          <w:ilvl w:val="3"/>
          <w:numId w:val="36"/>
        </w:numPr>
        <w:spacing w:after="0" w:line="240" w:lineRule="auto"/>
        <w:ind w:left="284" w:hanging="284"/>
        <w:jc w:val="both"/>
        <w:rPr>
          <w:rFonts w:cstheme="minorHAnsi"/>
          <w:sz w:val="20"/>
          <w:szCs w:val="20"/>
        </w:rPr>
      </w:pPr>
      <w:r w:rsidRPr="004D1FE8">
        <w:rPr>
          <w:rFonts w:cstheme="minorHAnsi"/>
          <w:sz w:val="20"/>
          <w:szCs w:val="20"/>
        </w:rPr>
        <w:t xml:space="preserve">Wykonawca przystępujący do przetargu, </w:t>
      </w:r>
      <w:r>
        <w:rPr>
          <w:rFonts w:cstheme="minorHAnsi"/>
          <w:sz w:val="20"/>
          <w:szCs w:val="20"/>
        </w:rPr>
        <w:t xml:space="preserve">obowiązany jest wnieść wadium w </w:t>
      </w:r>
      <w:r w:rsidRPr="0074460E">
        <w:rPr>
          <w:rFonts w:cstheme="minorHAnsi"/>
          <w:sz w:val="20"/>
          <w:szCs w:val="20"/>
        </w:rPr>
        <w:t xml:space="preserve">wysokości: </w:t>
      </w:r>
      <w:r w:rsidR="00C65E1C">
        <w:rPr>
          <w:rFonts w:cstheme="minorHAnsi"/>
          <w:b/>
          <w:sz w:val="20"/>
          <w:szCs w:val="20"/>
        </w:rPr>
        <w:t>1</w:t>
      </w:r>
      <w:r w:rsidR="00F32A7F">
        <w:rPr>
          <w:rFonts w:cstheme="minorHAnsi"/>
          <w:b/>
          <w:sz w:val="20"/>
          <w:szCs w:val="20"/>
        </w:rPr>
        <w:t xml:space="preserve">5 </w:t>
      </w:r>
      <w:r w:rsidRPr="008852B4">
        <w:rPr>
          <w:rFonts w:cstheme="minorHAnsi"/>
          <w:b/>
          <w:sz w:val="20"/>
          <w:szCs w:val="20"/>
        </w:rPr>
        <w:t>000 zł</w:t>
      </w:r>
      <w:r w:rsidR="0074460E">
        <w:rPr>
          <w:rFonts w:cstheme="minorHAnsi"/>
          <w:sz w:val="20"/>
          <w:szCs w:val="20"/>
        </w:rPr>
        <w:t>.</w:t>
      </w:r>
    </w:p>
    <w:p w:rsidR="007406AB" w:rsidRPr="007406AB" w:rsidRDefault="007406AB" w:rsidP="00B14134">
      <w:pPr>
        <w:numPr>
          <w:ilvl w:val="3"/>
          <w:numId w:val="36"/>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7406AB" w:rsidRPr="007406AB" w:rsidRDefault="007406AB" w:rsidP="00B14134">
      <w:pPr>
        <w:numPr>
          <w:ilvl w:val="3"/>
          <w:numId w:val="36"/>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7406AB" w:rsidRPr="007406AB" w:rsidRDefault="007406AB" w:rsidP="00B14134">
      <w:pPr>
        <w:numPr>
          <w:ilvl w:val="1"/>
          <w:numId w:val="37"/>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7406AB" w:rsidRPr="007406AB" w:rsidRDefault="007406AB" w:rsidP="00B14134">
      <w:pPr>
        <w:numPr>
          <w:ilvl w:val="1"/>
          <w:numId w:val="37"/>
        </w:numPr>
        <w:spacing w:after="0" w:line="240" w:lineRule="auto"/>
        <w:ind w:left="567" w:hanging="283"/>
        <w:jc w:val="both"/>
        <w:rPr>
          <w:rFonts w:cstheme="minorHAnsi"/>
          <w:sz w:val="20"/>
          <w:szCs w:val="20"/>
        </w:rPr>
      </w:pPr>
      <w:r w:rsidRPr="007406AB">
        <w:rPr>
          <w:rFonts w:cstheme="minorHAnsi"/>
          <w:sz w:val="20"/>
          <w:szCs w:val="20"/>
        </w:rPr>
        <w:t>gwarancjach bankowych;</w:t>
      </w:r>
    </w:p>
    <w:p w:rsidR="007406AB" w:rsidRPr="007406AB" w:rsidRDefault="007406AB" w:rsidP="00B14134">
      <w:pPr>
        <w:numPr>
          <w:ilvl w:val="1"/>
          <w:numId w:val="37"/>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7406AB" w:rsidRPr="007406AB" w:rsidRDefault="007406AB" w:rsidP="00B14134">
      <w:pPr>
        <w:numPr>
          <w:ilvl w:val="1"/>
          <w:numId w:val="37"/>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BB3245" w:rsidRPr="00BB3245" w:rsidRDefault="00BB3245" w:rsidP="00B14134">
      <w:pPr>
        <w:numPr>
          <w:ilvl w:val="3"/>
          <w:numId w:val="36"/>
        </w:numPr>
        <w:spacing w:after="0" w:line="240" w:lineRule="auto"/>
        <w:ind w:left="426"/>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0015 1106 0003, tytułem „wadium </w:t>
      </w:r>
      <w:r w:rsidR="005901FF">
        <w:rPr>
          <w:rFonts w:cstheme="minorHAnsi"/>
          <w:sz w:val="20"/>
          <w:szCs w:val="20"/>
        </w:rPr>
        <w:t>–</w:t>
      </w:r>
      <w:r w:rsidRPr="00BB3245">
        <w:rPr>
          <w:rFonts w:cstheme="minorHAnsi"/>
          <w:sz w:val="20"/>
          <w:szCs w:val="20"/>
        </w:rPr>
        <w:t xml:space="preserve"> </w:t>
      </w:r>
      <w:r w:rsidR="005901FF">
        <w:rPr>
          <w:rFonts w:cstheme="minorHAnsi"/>
          <w:sz w:val="20"/>
          <w:szCs w:val="20"/>
        </w:rPr>
        <w:t>Poprawa bezpieczeństwa niechronionych użytkowników ruchu na drodze gminnej nr 329026P</w:t>
      </w:r>
      <w:r w:rsidRPr="00BB3245">
        <w:rPr>
          <w:rFonts w:cstheme="minorHAnsi"/>
          <w:sz w:val="20"/>
          <w:szCs w:val="20"/>
        </w:rPr>
        <w:t>”. Za termin wniesienia wadium uznaje się chwilę uznania kwoty na rachunku Zamawiającego.</w:t>
      </w:r>
    </w:p>
    <w:p w:rsidR="007406AB" w:rsidRPr="00BB3245" w:rsidRDefault="007406AB" w:rsidP="00B14134">
      <w:pPr>
        <w:numPr>
          <w:ilvl w:val="3"/>
          <w:numId w:val="36"/>
        </w:numPr>
        <w:spacing w:after="0" w:line="240" w:lineRule="auto"/>
        <w:ind w:left="426"/>
        <w:jc w:val="both"/>
        <w:rPr>
          <w:rFonts w:cstheme="minorHAnsi"/>
          <w:sz w:val="20"/>
          <w:szCs w:val="20"/>
        </w:rPr>
      </w:pPr>
      <w:r w:rsidRPr="00BB3245">
        <w:rPr>
          <w:rFonts w:cstheme="minorHAnsi"/>
          <w:sz w:val="20"/>
          <w:szCs w:val="20"/>
        </w:rPr>
        <w:t>Wadium wnoszone w formie poręczeń lub gwarancji musi być złożone jako oryginał gwarancji lub poręczenia w postaci elektronicznej i spełniać co najmniej poniższe wymagania:</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musi obejmować odpowiedzialność za wszystkie przypadki powodujące utratę wadium przez Wykonawcę określone w ustawie PZP</w:t>
      </w:r>
      <w:r w:rsidR="00BB3245" w:rsidRPr="00BB3245">
        <w:rPr>
          <w:rFonts w:cstheme="minorHAnsi"/>
          <w:sz w:val="20"/>
          <w:szCs w:val="20"/>
        </w:rPr>
        <w:t>;</w:t>
      </w:r>
      <w:r w:rsidRPr="00BB3245">
        <w:rPr>
          <w:rFonts w:cstheme="minorHAnsi"/>
          <w:sz w:val="20"/>
          <w:szCs w:val="20"/>
        </w:rPr>
        <w:t xml:space="preserve"> </w:t>
      </w:r>
    </w:p>
    <w:p w:rsidR="007406AB" w:rsidRPr="00BB3245" w:rsidRDefault="00BB3245" w:rsidP="00B14134">
      <w:pPr>
        <w:numPr>
          <w:ilvl w:val="0"/>
          <w:numId w:val="38"/>
        </w:numPr>
        <w:spacing w:after="0" w:line="240" w:lineRule="auto"/>
        <w:ind w:left="851"/>
        <w:jc w:val="both"/>
        <w:rPr>
          <w:rFonts w:cstheme="minorHAnsi"/>
          <w:sz w:val="20"/>
          <w:szCs w:val="20"/>
        </w:rPr>
      </w:pPr>
      <w:r w:rsidRPr="00BB3245">
        <w:rPr>
          <w:rFonts w:cstheme="minorHAnsi"/>
          <w:sz w:val="20"/>
          <w:szCs w:val="20"/>
        </w:rPr>
        <w:t>z</w:t>
      </w:r>
      <w:r w:rsidR="007406AB" w:rsidRPr="00BB3245">
        <w:rPr>
          <w:rFonts w:cstheme="minorHAnsi"/>
          <w:sz w:val="20"/>
          <w:szCs w:val="20"/>
        </w:rPr>
        <w:t xml:space="preserve"> treści powinno jednoznacznie wynikać zobowiązanie gwaranta do zapłaty całej kwoty wadium;</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7406AB" w:rsidRPr="00BB3245" w:rsidRDefault="007406AB" w:rsidP="00B14134">
      <w:pPr>
        <w:numPr>
          <w:ilvl w:val="0"/>
          <w:numId w:val="38"/>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sidR="00BB3245">
        <w:rPr>
          <w:rFonts w:cstheme="minorHAnsi"/>
          <w:sz w:val="20"/>
          <w:szCs w:val="20"/>
        </w:rPr>
        <w:t>Gmina Kleszczewo</w:t>
      </w:r>
      <w:r w:rsidRPr="00BB3245">
        <w:rPr>
          <w:rFonts w:cstheme="minorHAnsi"/>
          <w:sz w:val="20"/>
          <w:szCs w:val="20"/>
        </w:rPr>
        <w:t>.</w:t>
      </w:r>
    </w:p>
    <w:p w:rsidR="007406AB" w:rsidRPr="009854B9" w:rsidRDefault="007406AB" w:rsidP="00B14134">
      <w:pPr>
        <w:numPr>
          <w:ilvl w:val="0"/>
          <w:numId w:val="38"/>
        </w:numPr>
        <w:spacing w:after="0" w:line="240" w:lineRule="auto"/>
        <w:ind w:left="851"/>
        <w:jc w:val="both"/>
        <w:rPr>
          <w:rFonts w:cstheme="minorHAnsi"/>
          <w:sz w:val="20"/>
          <w:szCs w:val="20"/>
        </w:rPr>
      </w:pPr>
      <w:r w:rsidRPr="009854B9">
        <w:rPr>
          <w:rFonts w:cstheme="min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7406AB" w:rsidRPr="009854B9" w:rsidRDefault="007406AB" w:rsidP="00B14134">
      <w:pPr>
        <w:numPr>
          <w:ilvl w:val="3"/>
          <w:numId w:val="36"/>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7406AB" w:rsidRPr="009854B9" w:rsidRDefault="007406AB" w:rsidP="00B14134">
      <w:pPr>
        <w:numPr>
          <w:ilvl w:val="3"/>
          <w:numId w:val="36"/>
        </w:numPr>
        <w:spacing w:after="0" w:line="240" w:lineRule="auto"/>
        <w:ind w:left="426"/>
        <w:jc w:val="both"/>
        <w:rPr>
          <w:rFonts w:cstheme="minorHAnsi"/>
          <w:sz w:val="20"/>
          <w:szCs w:val="20"/>
        </w:rPr>
      </w:pPr>
      <w:r w:rsidRPr="009854B9">
        <w:rPr>
          <w:rFonts w:cstheme="minorHAnsi"/>
          <w:sz w:val="20"/>
          <w:szCs w:val="20"/>
        </w:rPr>
        <w:t>Zasady zwrotu oraz okoliczności zatrzymania wadium określa art. 98 PZP</w:t>
      </w:r>
    </w:p>
    <w:p w:rsidR="008852B4" w:rsidRPr="004D1FE8" w:rsidRDefault="008852B4" w:rsidP="00B14134">
      <w:pPr>
        <w:tabs>
          <w:tab w:val="left" w:pos="426"/>
          <w:tab w:val="left" w:pos="9072"/>
        </w:tabs>
        <w:spacing w:after="0" w:line="240" w:lineRule="auto"/>
        <w:jc w:val="both"/>
        <w:rPr>
          <w:rFonts w:cstheme="minorHAnsi"/>
          <w:sz w:val="20"/>
          <w:szCs w:val="20"/>
        </w:rPr>
      </w:pPr>
    </w:p>
    <w:p w:rsidR="00A36A9E" w:rsidRPr="004D1FE8"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2C1D6A" w:rsidRPr="004D1FE8" w:rsidRDefault="00966056"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Pr>
          <w:rFonts w:cstheme="minorHAnsi"/>
          <w:sz w:val="20"/>
          <w:szCs w:val="20"/>
        </w:rPr>
        <w:t>Zgodnie z</w:t>
      </w:r>
      <w:r w:rsidR="002C1D6A" w:rsidRPr="004D1FE8">
        <w:rPr>
          <w:rFonts w:cstheme="minorHAnsi"/>
          <w:sz w:val="20"/>
          <w:szCs w:val="20"/>
        </w:rPr>
        <w:t xml:space="preserve"> art. 452 ust.2 ustawy Pzp Zamawiający ustanawia zabezpieczenie należytego wykonania umowy w wysokości </w:t>
      </w:r>
      <w:r w:rsidR="00F32A7F">
        <w:rPr>
          <w:rFonts w:cstheme="minorHAnsi"/>
          <w:sz w:val="20"/>
          <w:szCs w:val="20"/>
        </w:rPr>
        <w:t>5 % ceny ofertowej brutto.</w:t>
      </w:r>
    </w:p>
    <w:p w:rsidR="004A3AF4" w:rsidRPr="004A3AF4" w:rsidRDefault="004A3AF4" w:rsidP="004A3AF4">
      <w:pPr>
        <w:pStyle w:val="Akapitzlist"/>
        <w:numPr>
          <w:ilvl w:val="0"/>
          <w:numId w:val="9"/>
        </w:numPr>
        <w:tabs>
          <w:tab w:val="right" w:pos="709"/>
        </w:tabs>
        <w:autoSpaceDE w:val="0"/>
        <w:autoSpaceDN w:val="0"/>
        <w:spacing w:after="0" w:line="240" w:lineRule="auto"/>
        <w:jc w:val="both"/>
        <w:textAlignment w:val="baseline"/>
        <w:rPr>
          <w:rFonts w:eastAsia="Times New Roman" w:cstheme="minorHAnsi"/>
          <w:sz w:val="20"/>
          <w:szCs w:val="20"/>
          <w:lang w:eastAsia="pl-PL"/>
        </w:rPr>
      </w:pPr>
      <w:r w:rsidRPr="004D1FE8">
        <w:rPr>
          <w:rFonts w:eastAsia="Times New Roman" w:cstheme="minorHAnsi"/>
          <w:sz w:val="20"/>
          <w:szCs w:val="20"/>
          <w:lang w:eastAsia="pl-PL"/>
        </w:rPr>
        <w:t>Zabezpieczenie należy wnieść przed terminem zawarcia umowy.</w:t>
      </w:r>
    </w:p>
    <w:p w:rsidR="00B91A22" w:rsidRPr="004D1FE8" w:rsidRDefault="00B91A22"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lastRenderedPageBreak/>
        <w:t>Zabezpieczenie może być wnoszone według wyboru Wykonawcy w jednej lub w kilku następujących formach:</w:t>
      </w:r>
    </w:p>
    <w:p w:rsidR="00B91A22" w:rsidRDefault="00B91A22" w:rsidP="004A3AF4">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pieniądzu, wpłacane przelewem na konto: Bank Spółdzielczy w Kórniku nr rachunku: 68 9076 0008 2001 0015 1106 0003</w:t>
      </w:r>
      <w:r w:rsidRPr="004A3AF4">
        <w:rPr>
          <w:rFonts w:cstheme="minorHAnsi"/>
          <w:sz w:val="20"/>
          <w:szCs w:val="20"/>
        </w:rPr>
        <w:t>;</w:t>
      </w:r>
    </w:p>
    <w:p w:rsidR="00B91A22" w:rsidRPr="004D1FE8" w:rsidRDefault="00B91A22" w:rsidP="00433115">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poręczeniach bankowych lub poręczeniach spółdzielczej kas</w:t>
      </w:r>
      <w:r w:rsidR="00966056">
        <w:rPr>
          <w:rFonts w:cstheme="minorHAnsi"/>
          <w:sz w:val="20"/>
          <w:szCs w:val="20"/>
        </w:rPr>
        <w:t xml:space="preserve">y oszczędnościowo-kredytowej, z </w:t>
      </w:r>
      <w:r w:rsidRPr="004D1FE8">
        <w:rPr>
          <w:rFonts w:cstheme="minorHAnsi"/>
          <w:sz w:val="20"/>
          <w:szCs w:val="20"/>
        </w:rPr>
        <w:t>tym że zobowiązanie kasy jest zawsze zobowiązaniem pieniężnym;</w:t>
      </w:r>
    </w:p>
    <w:p w:rsidR="00B91A22" w:rsidRPr="004D1FE8" w:rsidRDefault="00B91A22" w:rsidP="00433115">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gwarancjach bankowych;</w:t>
      </w:r>
    </w:p>
    <w:p w:rsidR="00B91A22" w:rsidRPr="004D1FE8" w:rsidRDefault="00B91A22" w:rsidP="00433115">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gwarancjach ubezpieczeniowych;</w:t>
      </w:r>
    </w:p>
    <w:p w:rsidR="00B91A22" w:rsidRPr="004D1FE8" w:rsidRDefault="00B91A22" w:rsidP="00433115">
      <w:pPr>
        <w:numPr>
          <w:ilvl w:val="1"/>
          <w:numId w:val="10"/>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poręczeniach udzielanych przez podmioty, o których mowa w art. 6b ust. 5 pkt 2 ustawy z dnia 9</w:t>
      </w:r>
      <w:r w:rsidR="00966056">
        <w:rPr>
          <w:rFonts w:cstheme="minorHAnsi"/>
          <w:sz w:val="20"/>
          <w:szCs w:val="20"/>
        </w:rPr>
        <w:t xml:space="preserve"> </w:t>
      </w:r>
      <w:r w:rsidRPr="004D1FE8">
        <w:rPr>
          <w:rFonts w:cstheme="minorHAnsi"/>
          <w:sz w:val="20"/>
          <w:szCs w:val="20"/>
        </w:rPr>
        <w:t>listopada 2000 r. o utworzeniu Polskiej Agencji Rozwoju Przedsiębiorczości.</w:t>
      </w:r>
    </w:p>
    <w:p w:rsidR="00B91A22" w:rsidRPr="004D1FE8" w:rsidRDefault="00B91A22" w:rsidP="00433115">
      <w:pPr>
        <w:pStyle w:val="Akapitzlist"/>
        <w:numPr>
          <w:ilvl w:val="0"/>
          <w:numId w:val="9"/>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W przypadku wniesienia wadium w pieniądzu, za zgodą wykonawcy, kwota wadium może zostać zaliczona na poczet zabezpieczenia.</w:t>
      </w:r>
    </w:p>
    <w:p w:rsidR="00B91A22" w:rsidRPr="004D1FE8" w:rsidRDefault="002D1FF6" w:rsidP="00433115">
      <w:pPr>
        <w:pStyle w:val="Akapitzlist"/>
        <w:numPr>
          <w:ilvl w:val="0"/>
          <w:numId w:val="9"/>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 xml:space="preserve">Oryginał dokumentu potwierdzającego wniesienie zabezpieczenia należytego wykonania umowy musi być dostarczony do Zamawiającego przed podpisaniem umowy. </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Zamawiający zwraca 70% zabezpieczenia w terminie 30 dni od dnia wykonania zamówienia i uznania go przez Zamawiającego za należycie wykonane.</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Kwota pozostawiona na zabezpieczenie roszczeń z tytułu rę</w:t>
      </w:r>
      <w:r w:rsidR="002D1FF6" w:rsidRPr="004D1FE8">
        <w:rPr>
          <w:rFonts w:cstheme="minorHAnsi"/>
          <w:sz w:val="20"/>
          <w:szCs w:val="20"/>
        </w:rPr>
        <w:t>kojmi za wady będzie wynosić 30</w:t>
      </w:r>
      <w:r w:rsidRPr="004D1FE8">
        <w:rPr>
          <w:rFonts w:cstheme="minorHAnsi"/>
          <w:sz w:val="20"/>
          <w:szCs w:val="20"/>
        </w:rPr>
        <w:t>% zabezpieczenia.</w:t>
      </w:r>
      <w:r w:rsidR="007F008A" w:rsidRPr="004D1FE8">
        <w:rPr>
          <w:rFonts w:cstheme="minorHAnsi"/>
          <w:sz w:val="20"/>
          <w:szCs w:val="20"/>
        </w:rPr>
        <w:t xml:space="preserve"> </w:t>
      </w:r>
      <w:r w:rsidR="002D1FF6" w:rsidRPr="004D1FE8">
        <w:rPr>
          <w:rFonts w:cstheme="minorHAnsi"/>
          <w:sz w:val="20"/>
          <w:szCs w:val="20"/>
        </w:rPr>
        <w:t>Kwota</w:t>
      </w:r>
      <w:r w:rsidR="007F008A" w:rsidRPr="004D1FE8">
        <w:rPr>
          <w:rFonts w:cstheme="minorHAnsi"/>
          <w:sz w:val="20"/>
          <w:szCs w:val="20"/>
        </w:rPr>
        <w:t xml:space="preserve"> </w:t>
      </w:r>
      <w:r w:rsidR="002D1FF6" w:rsidRPr="004D1FE8">
        <w:rPr>
          <w:rFonts w:cstheme="minorHAnsi"/>
          <w:sz w:val="20"/>
          <w:szCs w:val="20"/>
        </w:rPr>
        <w:t>ta</w:t>
      </w:r>
      <w:r w:rsidRPr="004D1FE8">
        <w:rPr>
          <w:rFonts w:cstheme="minorHAnsi"/>
          <w:sz w:val="20"/>
          <w:szCs w:val="20"/>
        </w:rPr>
        <w:t xml:space="preserve"> jest zwracana nie później niż w 15. dniu po upływie okresu rękojmi za wady.</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służy pokryciu roszczeń z tytułu niewykonania lub nienależytego wykonania umowy.</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Pozostałe wymagani</w:t>
      </w:r>
      <w:r w:rsidR="00A765B8" w:rsidRPr="004D1FE8">
        <w:rPr>
          <w:rFonts w:cstheme="minorHAnsi"/>
          <w:sz w:val="20"/>
          <w:szCs w:val="20"/>
        </w:rPr>
        <w:t>a</w:t>
      </w:r>
      <w:r w:rsidRPr="004D1FE8">
        <w:rPr>
          <w:rFonts w:cstheme="minorHAnsi"/>
          <w:sz w:val="20"/>
          <w:szCs w:val="20"/>
        </w:rPr>
        <w:t xml:space="preserve"> dotyczące zabezpieczenia należytego wykonania umowy normują zapisy ustawy Pzp i projektu umowy.</w:t>
      </w:r>
    </w:p>
    <w:p w:rsidR="00626321" w:rsidRDefault="00626321" w:rsidP="0010443C">
      <w:pPr>
        <w:tabs>
          <w:tab w:val="left" w:pos="567"/>
          <w:tab w:val="left" w:pos="9072"/>
        </w:tabs>
        <w:spacing w:after="0" w:line="240" w:lineRule="auto"/>
        <w:ind w:left="426" w:hanging="426"/>
        <w:jc w:val="both"/>
        <w:rPr>
          <w:rFonts w:cstheme="minorHAnsi"/>
          <w:b/>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F76B21">
        <w:rPr>
          <w:rFonts w:cstheme="minorHAnsi"/>
          <w:sz w:val="20"/>
          <w:szCs w:val="20"/>
        </w:rPr>
        <w:t xml:space="preserve">   </w:t>
      </w:r>
      <w:r w:rsidRPr="004D1FE8">
        <w:rPr>
          <w:rFonts w:cstheme="minorHAnsi"/>
          <w:sz w:val="20"/>
          <w:szCs w:val="20"/>
        </w:rPr>
        <w:t>Wykonawca</w:t>
      </w:r>
      <w:r w:rsidR="000E02F4" w:rsidRPr="004D1FE8">
        <w:rPr>
          <w:rFonts w:cstheme="minorHAnsi"/>
          <w:sz w:val="20"/>
          <w:szCs w:val="20"/>
        </w:rPr>
        <w:t xml:space="preserve"> </w:t>
      </w:r>
      <w:r w:rsidRPr="004D1FE8">
        <w:rPr>
          <w:rFonts w:cstheme="minorHAnsi"/>
          <w:sz w:val="20"/>
          <w:szCs w:val="20"/>
        </w:rPr>
        <w:t>poda</w:t>
      </w:r>
      <w:r w:rsidR="000E02F4" w:rsidRPr="004D1FE8">
        <w:rPr>
          <w:rFonts w:cstheme="minorHAnsi"/>
          <w:sz w:val="20"/>
          <w:szCs w:val="20"/>
        </w:rPr>
        <w:t xml:space="preserve"> </w:t>
      </w:r>
      <w:r w:rsidRPr="004D1FE8">
        <w:rPr>
          <w:rFonts w:cstheme="minorHAnsi"/>
          <w:sz w:val="20"/>
          <w:szCs w:val="20"/>
        </w:rPr>
        <w:t>cenę</w:t>
      </w:r>
      <w:r w:rsidR="000E02F4" w:rsidRPr="004D1FE8">
        <w:rPr>
          <w:rFonts w:cstheme="minorHAnsi"/>
          <w:sz w:val="20"/>
          <w:szCs w:val="20"/>
        </w:rPr>
        <w:t xml:space="preserve"> </w:t>
      </w:r>
      <w:r w:rsidRPr="004D1FE8">
        <w:rPr>
          <w:rFonts w:cstheme="minorHAnsi"/>
          <w:sz w:val="20"/>
          <w:szCs w:val="20"/>
        </w:rPr>
        <w:t>oferty</w:t>
      </w:r>
      <w:r w:rsidR="000E02F4" w:rsidRPr="004D1FE8">
        <w:rPr>
          <w:rFonts w:cstheme="minorHAnsi"/>
          <w:sz w:val="20"/>
          <w:szCs w:val="20"/>
        </w:rPr>
        <w:t xml:space="preserve"> </w:t>
      </w:r>
      <w:r w:rsidRPr="004D1FE8">
        <w:rPr>
          <w:rFonts w:cstheme="minorHAnsi"/>
          <w:sz w:val="20"/>
          <w:szCs w:val="20"/>
        </w:rPr>
        <w:t>w</w:t>
      </w:r>
      <w:r w:rsidR="000E02F4" w:rsidRPr="004D1FE8">
        <w:rPr>
          <w:rFonts w:cstheme="minorHAnsi"/>
          <w:sz w:val="20"/>
          <w:szCs w:val="20"/>
        </w:rPr>
        <w:t xml:space="preserve"> </w:t>
      </w:r>
      <w:r w:rsidRPr="004D1FE8">
        <w:rPr>
          <w:rFonts w:cstheme="minorHAnsi"/>
          <w:sz w:val="20"/>
          <w:szCs w:val="20"/>
        </w:rPr>
        <w:t>Formularzu</w:t>
      </w:r>
      <w:r w:rsidR="000E02F4" w:rsidRPr="004D1FE8">
        <w:rPr>
          <w:rFonts w:cstheme="minorHAnsi"/>
          <w:sz w:val="20"/>
          <w:szCs w:val="20"/>
        </w:rPr>
        <w:t xml:space="preserve"> </w:t>
      </w:r>
      <w:r w:rsidR="00A806D4" w:rsidRPr="004D1FE8">
        <w:rPr>
          <w:rFonts w:cstheme="minorHAnsi"/>
          <w:sz w:val="20"/>
          <w:szCs w:val="20"/>
        </w:rPr>
        <w:t>Ofert</w:t>
      </w:r>
      <w:r w:rsidR="00EE72D4">
        <w:rPr>
          <w:rFonts w:cstheme="minorHAnsi"/>
          <w:sz w:val="20"/>
          <w:szCs w:val="20"/>
        </w:rPr>
        <w:t>owym</w:t>
      </w:r>
      <w:r w:rsidR="000E02F4" w:rsidRPr="004D1FE8">
        <w:rPr>
          <w:rFonts w:cstheme="minorHAnsi"/>
          <w:sz w:val="20"/>
          <w:szCs w:val="20"/>
        </w:rPr>
        <w:t xml:space="preserve"> </w:t>
      </w:r>
      <w:r w:rsidRPr="004D1FE8">
        <w:rPr>
          <w:rFonts w:cstheme="minorHAnsi"/>
          <w:sz w:val="20"/>
          <w:szCs w:val="20"/>
        </w:rPr>
        <w:t>sporządzonym</w:t>
      </w:r>
      <w:r w:rsidR="000E02F4" w:rsidRPr="004D1FE8">
        <w:rPr>
          <w:rFonts w:cstheme="minorHAnsi"/>
          <w:sz w:val="20"/>
          <w:szCs w:val="20"/>
        </w:rPr>
        <w:t xml:space="preserve"> </w:t>
      </w:r>
      <w:r w:rsidRPr="004D1FE8">
        <w:rPr>
          <w:rFonts w:cstheme="minorHAnsi"/>
          <w:sz w:val="20"/>
          <w:szCs w:val="20"/>
        </w:rPr>
        <w:t>według</w:t>
      </w:r>
      <w:r w:rsidR="000E02F4" w:rsidRPr="004D1FE8">
        <w:rPr>
          <w:rFonts w:cstheme="minorHAnsi"/>
          <w:sz w:val="20"/>
          <w:szCs w:val="20"/>
        </w:rPr>
        <w:t xml:space="preserve"> </w:t>
      </w:r>
      <w:r w:rsidRPr="004D1FE8">
        <w:rPr>
          <w:rFonts w:cstheme="minorHAnsi"/>
          <w:sz w:val="20"/>
          <w:szCs w:val="20"/>
        </w:rPr>
        <w:t>wzoru</w:t>
      </w:r>
      <w:r w:rsidR="000E02F4" w:rsidRPr="004D1FE8">
        <w:rPr>
          <w:rFonts w:cstheme="minorHAnsi"/>
          <w:sz w:val="20"/>
          <w:szCs w:val="20"/>
        </w:rPr>
        <w:t xml:space="preserve"> </w:t>
      </w:r>
      <w:r w:rsidRPr="004D1FE8">
        <w:rPr>
          <w:rFonts w:cstheme="minorHAnsi"/>
          <w:sz w:val="20"/>
          <w:szCs w:val="20"/>
        </w:rPr>
        <w:t>stanowiącego</w:t>
      </w:r>
      <w:r w:rsidR="000E02F4" w:rsidRPr="004D1FE8">
        <w:rPr>
          <w:rFonts w:cstheme="minorHAnsi"/>
          <w:sz w:val="20"/>
          <w:szCs w:val="20"/>
        </w:rPr>
        <w:t xml:space="preserve"> </w:t>
      </w:r>
      <w:r w:rsidRPr="004D1FE8">
        <w:rPr>
          <w:rFonts w:cstheme="minorHAnsi"/>
          <w:sz w:val="20"/>
          <w:szCs w:val="20"/>
        </w:rPr>
        <w:t>Załącznik</w:t>
      </w:r>
      <w:r w:rsidR="000E02F4" w:rsidRPr="004D1FE8">
        <w:rPr>
          <w:rFonts w:cstheme="minorHAnsi"/>
          <w:sz w:val="20"/>
          <w:szCs w:val="20"/>
        </w:rPr>
        <w:t xml:space="preserve"> </w:t>
      </w:r>
      <w:r w:rsidRPr="004D1FE8">
        <w:rPr>
          <w:rFonts w:cstheme="minorHAnsi"/>
          <w:sz w:val="20"/>
          <w:szCs w:val="20"/>
        </w:rPr>
        <w:t>Nr</w:t>
      </w:r>
      <w:r w:rsidR="000E02F4" w:rsidRPr="004D1FE8">
        <w:rPr>
          <w:rFonts w:cstheme="minorHAnsi"/>
          <w:sz w:val="20"/>
          <w:szCs w:val="20"/>
        </w:rPr>
        <w:t xml:space="preserve"> </w:t>
      </w:r>
      <w:r w:rsidR="00A806D4" w:rsidRPr="004D1FE8">
        <w:rPr>
          <w:rFonts w:cstheme="minorHAnsi"/>
          <w:sz w:val="20"/>
          <w:szCs w:val="20"/>
        </w:rPr>
        <w:t>1</w:t>
      </w:r>
      <w:r w:rsidR="000E02F4" w:rsidRPr="004D1FE8">
        <w:rPr>
          <w:rFonts w:cstheme="minorHAnsi"/>
          <w:sz w:val="20"/>
          <w:szCs w:val="20"/>
        </w:rPr>
        <w:t xml:space="preserve"> </w:t>
      </w:r>
      <w:r w:rsidRPr="004D1FE8">
        <w:rPr>
          <w:rFonts w:cstheme="minorHAnsi"/>
          <w:sz w:val="20"/>
          <w:szCs w:val="20"/>
        </w:rPr>
        <w:t>do</w:t>
      </w:r>
      <w:r w:rsidR="000E02F4" w:rsidRPr="004D1FE8">
        <w:rPr>
          <w:rFonts w:cstheme="minorHAnsi"/>
          <w:sz w:val="20"/>
          <w:szCs w:val="20"/>
        </w:rPr>
        <w:t xml:space="preserve"> </w:t>
      </w:r>
      <w:r w:rsidRPr="004D1FE8">
        <w:rPr>
          <w:rFonts w:cstheme="minorHAnsi"/>
          <w:sz w:val="20"/>
          <w:szCs w:val="20"/>
        </w:rPr>
        <w:t>SWZ,</w:t>
      </w:r>
      <w:r w:rsidR="000E02F4" w:rsidRPr="004D1FE8">
        <w:rPr>
          <w:rFonts w:cstheme="minorHAnsi"/>
          <w:sz w:val="20"/>
          <w:szCs w:val="20"/>
        </w:rPr>
        <w:t xml:space="preserve"> </w:t>
      </w:r>
      <w:r w:rsidRPr="004D1FE8">
        <w:rPr>
          <w:rFonts w:cstheme="minorHAnsi"/>
          <w:sz w:val="20"/>
          <w:szCs w:val="20"/>
        </w:rPr>
        <w:t>jako</w:t>
      </w:r>
      <w:r w:rsidR="000E02F4" w:rsidRPr="004D1FE8">
        <w:rPr>
          <w:rFonts w:cstheme="minorHAnsi"/>
          <w:sz w:val="20"/>
          <w:szCs w:val="20"/>
        </w:rPr>
        <w:t xml:space="preserve"> </w:t>
      </w:r>
      <w:r w:rsidRPr="004D1FE8">
        <w:rPr>
          <w:rFonts w:cstheme="minorHAnsi"/>
          <w:sz w:val="20"/>
          <w:szCs w:val="20"/>
        </w:rPr>
        <w:t>cenę</w:t>
      </w:r>
      <w:r w:rsidR="000E02F4" w:rsidRPr="004D1FE8">
        <w:rPr>
          <w:rFonts w:cstheme="minorHAnsi"/>
          <w:sz w:val="20"/>
          <w:szCs w:val="20"/>
        </w:rPr>
        <w:t xml:space="preserve"> </w:t>
      </w:r>
      <w:r w:rsidRPr="004D1FE8">
        <w:rPr>
          <w:rFonts w:cstheme="minorHAnsi"/>
          <w:sz w:val="20"/>
          <w:szCs w:val="20"/>
        </w:rPr>
        <w:t>brutto</w:t>
      </w:r>
      <w:r w:rsidR="000E02F4" w:rsidRPr="004D1FE8">
        <w:rPr>
          <w:rFonts w:cstheme="minorHAnsi"/>
          <w:sz w:val="20"/>
          <w:szCs w:val="20"/>
        </w:rPr>
        <w:t xml:space="preserve"> </w:t>
      </w:r>
      <w:r w:rsidRPr="004D1FE8">
        <w:rPr>
          <w:rFonts w:cstheme="minorHAnsi"/>
          <w:sz w:val="20"/>
          <w:szCs w:val="20"/>
        </w:rPr>
        <w:t>[z</w:t>
      </w:r>
      <w:r w:rsidR="000E02F4" w:rsidRPr="004D1FE8">
        <w:rPr>
          <w:rFonts w:cstheme="minorHAnsi"/>
          <w:sz w:val="20"/>
          <w:szCs w:val="20"/>
        </w:rPr>
        <w:t xml:space="preserve"> </w:t>
      </w:r>
      <w:r w:rsidRPr="004D1FE8">
        <w:rPr>
          <w:rFonts w:cstheme="minorHAnsi"/>
          <w:sz w:val="20"/>
          <w:szCs w:val="20"/>
        </w:rPr>
        <w:t>uwzględnieniem</w:t>
      </w:r>
      <w:r w:rsidR="000E02F4" w:rsidRPr="004D1FE8">
        <w:rPr>
          <w:rFonts w:cstheme="minorHAnsi"/>
          <w:sz w:val="20"/>
          <w:szCs w:val="20"/>
        </w:rPr>
        <w:t xml:space="preserve"> </w:t>
      </w:r>
      <w:r w:rsidRPr="004D1FE8">
        <w:rPr>
          <w:rFonts w:cstheme="minorHAnsi"/>
          <w:sz w:val="20"/>
          <w:szCs w:val="20"/>
        </w:rPr>
        <w:t>kwoty</w:t>
      </w:r>
      <w:r w:rsidR="000E02F4" w:rsidRPr="004D1FE8">
        <w:rPr>
          <w:rFonts w:cstheme="minorHAnsi"/>
          <w:sz w:val="20"/>
          <w:szCs w:val="20"/>
        </w:rPr>
        <w:t xml:space="preserve"> </w:t>
      </w:r>
      <w:r w:rsidRPr="004D1FE8">
        <w:rPr>
          <w:rFonts w:cstheme="minorHAnsi"/>
          <w:sz w:val="20"/>
          <w:szCs w:val="20"/>
        </w:rPr>
        <w:t>podatku</w:t>
      </w:r>
      <w:r w:rsidR="000E02F4" w:rsidRPr="004D1FE8">
        <w:rPr>
          <w:rFonts w:cstheme="minorHAnsi"/>
          <w:sz w:val="20"/>
          <w:szCs w:val="20"/>
        </w:rPr>
        <w:t xml:space="preserve"> </w:t>
      </w:r>
      <w:r w:rsidRPr="004D1FE8">
        <w:rPr>
          <w:rFonts w:cstheme="minorHAnsi"/>
          <w:sz w:val="20"/>
          <w:szCs w:val="20"/>
        </w:rPr>
        <w:t>od</w:t>
      </w:r>
      <w:r w:rsidR="000E02F4" w:rsidRPr="004D1FE8">
        <w:rPr>
          <w:rFonts w:cstheme="minorHAnsi"/>
          <w:sz w:val="20"/>
          <w:szCs w:val="20"/>
        </w:rPr>
        <w:t xml:space="preserve"> </w:t>
      </w:r>
      <w:r w:rsidRPr="004D1FE8">
        <w:rPr>
          <w:rFonts w:cstheme="minorHAnsi"/>
          <w:sz w:val="20"/>
          <w:szCs w:val="20"/>
        </w:rPr>
        <w:t>towarów</w:t>
      </w:r>
      <w:r w:rsidR="000E02F4" w:rsidRPr="004D1FE8">
        <w:rPr>
          <w:rFonts w:cstheme="minorHAnsi"/>
          <w:sz w:val="20"/>
          <w:szCs w:val="20"/>
        </w:rPr>
        <w:t xml:space="preserve"> </w:t>
      </w:r>
      <w:r w:rsidRPr="004D1FE8">
        <w:rPr>
          <w:rFonts w:cstheme="minorHAnsi"/>
          <w:sz w:val="20"/>
          <w:szCs w:val="20"/>
        </w:rPr>
        <w:t>i</w:t>
      </w:r>
      <w:r w:rsidR="000E02F4" w:rsidRPr="004D1FE8">
        <w:rPr>
          <w:rFonts w:cstheme="minorHAnsi"/>
          <w:sz w:val="20"/>
          <w:szCs w:val="20"/>
        </w:rPr>
        <w:t xml:space="preserve"> </w:t>
      </w:r>
      <w:r w:rsidRPr="004D1FE8">
        <w:rPr>
          <w:rFonts w:cstheme="minorHAnsi"/>
          <w:sz w:val="20"/>
          <w:szCs w:val="20"/>
        </w:rPr>
        <w:t>usług</w:t>
      </w:r>
      <w:r w:rsidR="000E02F4" w:rsidRPr="004D1FE8">
        <w:rPr>
          <w:rFonts w:cstheme="minorHAnsi"/>
          <w:sz w:val="20"/>
          <w:szCs w:val="20"/>
        </w:rPr>
        <w:t xml:space="preserve"> </w:t>
      </w:r>
      <w:r w:rsidRPr="004D1FE8">
        <w:rPr>
          <w:rFonts w:cstheme="minorHAnsi"/>
          <w:sz w:val="20"/>
          <w:szCs w:val="20"/>
        </w:rPr>
        <w:t>(VAT)]</w:t>
      </w:r>
      <w:r w:rsidR="000E02F4" w:rsidRPr="004D1FE8">
        <w:rPr>
          <w:rFonts w:cstheme="minorHAnsi"/>
          <w:sz w:val="20"/>
          <w:szCs w:val="20"/>
        </w:rPr>
        <w:t xml:space="preserve"> </w:t>
      </w:r>
      <w:r w:rsidR="00626321">
        <w:rPr>
          <w:rFonts w:cstheme="minorHAnsi"/>
          <w:sz w:val="20"/>
          <w:szCs w:val="20"/>
        </w:rPr>
        <w:br/>
      </w:r>
      <w:r w:rsidRPr="004D1FE8">
        <w:rPr>
          <w:rFonts w:cstheme="minorHAnsi"/>
          <w:sz w:val="20"/>
          <w:szCs w:val="20"/>
        </w:rPr>
        <w:t>z</w:t>
      </w:r>
      <w:r w:rsidR="000E02F4" w:rsidRPr="004D1FE8">
        <w:rPr>
          <w:rFonts w:cstheme="minorHAnsi"/>
          <w:sz w:val="20"/>
          <w:szCs w:val="20"/>
        </w:rPr>
        <w:t xml:space="preserve"> </w:t>
      </w:r>
      <w:r w:rsidRPr="004D1FE8">
        <w:rPr>
          <w:rFonts w:cstheme="minorHAnsi"/>
          <w:sz w:val="20"/>
          <w:szCs w:val="20"/>
        </w:rPr>
        <w:t>wyszczególnieniem</w:t>
      </w:r>
      <w:r w:rsidR="000E02F4" w:rsidRPr="004D1FE8">
        <w:rPr>
          <w:rFonts w:cstheme="minorHAnsi"/>
          <w:sz w:val="20"/>
          <w:szCs w:val="20"/>
        </w:rPr>
        <w:t xml:space="preserve"> </w:t>
      </w:r>
      <w:r w:rsidRPr="004D1FE8">
        <w:rPr>
          <w:rFonts w:cstheme="minorHAnsi"/>
          <w:sz w:val="20"/>
          <w:szCs w:val="20"/>
        </w:rPr>
        <w:t>stawki</w:t>
      </w:r>
      <w:r w:rsidR="000E02F4" w:rsidRPr="004D1FE8">
        <w:rPr>
          <w:rFonts w:cstheme="minorHAnsi"/>
          <w:sz w:val="20"/>
          <w:szCs w:val="20"/>
        </w:rPr>
        <w:t xml:space="preserve"> </w:t>
      </w:r>
      <w:r w:rsidRPr="004D1FE8">
        <w:rPr>
          <w:rFonts w:cstheme="minorHAnsi"/>
          <w:sz w:val="20"/>
          <w:szCs w:val="20"/>
        </w:rPr>
        <w:t>podatku</w:t>
      </w:r>
      <w:r w:rsidR="000E02F4" w:rsidRPr="004D1FE8">
        <w:rPr>
          <w:rFonts w:cstheme="minorHAnsi"/>
          <w:sz w:val="20"/>
          <w:szCs w:val="20"/>
        </w:rPr>
        <w:t xml:space="preserve"> </w:t>
      </w:r>
      <w:r w:rsidRPr="004D1FE8">
        <w:rPr>
          <w:rFonts w:cstheme="minorHAnsi"/>
          <w:sz w:val="20"/>
          <w:szCs w:val="20"/>
        </w:rPr>
        <w:t>od</w:t>
      </w:r>
      <w:r w:rsidR="000E02F4" w:rsidRPr="004D1FE8">
        <w:rPr>
          <w:rFonts w:cstheme="minorHAnsi"/>
          <w:sz w:val="20"/>
          <w:szCs w:val="20"/>
        </w:rPr>
        <w:t xml:space="preserve"> </w:t>
      </w:r>
      <w:r w:rsidRPr="004D1FE8">
        <w:rPr>
          <w:rFonts w:cstheme="minorHAnsi"/>
          <w:sz w:val="20"/>
          <w:szCs w:val="20"/>
        </w:rPr>
        <w:t>towarów</w:t>
      </w:r>
      <w:r w:rsidR="000E02F4" w:rsidRPr="004D1FE8">
        <w:rPr>
          <w:rFonts w:cstheme="minorHAnsi"/>
          <w:sz w:val="20"/>
          <w:szCs w:val="20"/>
        </w:rPr>
        <w:t xml:space="preserve"> </w:t>
      </w:r>
      <w:r w:rsidRPr="004D1FE8">
        <w:rPr>
          <w:rFonts w:cstheme="minorHAnsi"/>
          <w:sz w:val="20"/>
          <w:szCs w:val="20"/>
        </w:rPr>
        <w:t>i</w:t>
      </w:r>
      <w:r w:rsidR="000E02F4" w:rsidRPr="004D1FE8">
        <w:rPr>
          <w:rFonts w:cstheme="minorHAnsi"/>
          <w:sz w:val="20"/>
          <w:szCs w:val="20"/>
        </w:rPr>
        <w:t xml:space="preserve"> </w:t>
      </w:r>
      <w:r w:rsidRPr="004D1FE8">
        <w:rPr>
          <w:rFonts w:cstheme="minorHAnsi"/>
          <w:sz w:val="20"/>
          <w:szCs w:val="20"/>
        </w:rPr>
        <w:t>usług</w:t>
      </w:r>
      <w:r w:rsidR="000E02F4" w:rsidRPr="004D1FE8">
        <w:rPr>
          <w:rFonts w:cstheme="minorHAnsi"/>
          <w:sz w:val="20"/>
          <w:szCs w:val="20"/>
        </w:rPr>
        <w:t xml:space="preserve"> </w:t>
      </w:r>
      <w:r w:rsidRPr="004D1FE8">
        <w:rPr>
          <w:rFonts w:cstheme="minorHAnsi"/>
          <w:sz w:val="20"/>
          <w:szCs w:val="20"/>
        </w:rPr>
        <w:t>(VAT).</w:t>
      </w:r>
      <w:r w:rsidR="00C21D3C">
        <w:rPr>
          <w:rFonts w:cstheme="minorHAnsi"/>
          <w:sz w:val="20"/>
          <w:szCs w:val="20"/>
        </w:rPr>
        <w:t xml:space="preserve"> </w:t>
      </w:r>
    </w:p>
    <w:p w:rsidR="009A6096" w:rsidRPr="004D1FE8" w:rsidRDefault="00FA590C" w:rsidP="009A6096">
      <w:pPr>
        <w:spacing w:after="0" w:line="240" w:lineRule="auto"/>
        <w:ind w:left="426" w:hanging="426"/>
        <w:jc w:val="both"/>
        <w:rPr>
          <w:rFonts w:cstheme="minorHAnsi"/>
          <w:sz w:val="20"/>
          <w:szCs w:val="20"/>
        </w:rPr>
      </w:pPr>
      <w:r w:rsidRPr="004D1FE8">
        <w:rPr>
          <w:rFonts w:cstheme="minorHAnsi"/>
          <w:sz w:val="20"/>
          <w:szCs w:val="20"/>
        </w:rPr>
        <w:t>2.</w:t>
      </w:r>
      <w:r w:rsidR="00E7303E" w:rsidRPr="004D1FE8">
        <w:rPr>
          <w:rFonts w:cstheme="minorHAnsi"/>
          <w:sz w:val="20"/>
          <w:szCs w:val="20"/>
        </w:rPr>
        <w:tab/>
      </w:r>
      <w:r w:rsidRPr="004D1FE8">
        <w:rPr>
          <w:rFonts w:cstheme="minorHAnsi"/>
          <w:sz w:val="20"/>
          <w:szCs w:val="20"/>
        </w:rPr>
        <w:t>Cena</w:t>
      </w:r>
      <w:r w:rsidR="000E02F4" w:rsidRPr="004D1FE8">
        <w:rPr>
          <w:rFonts w:cstheme="minorHAnsi"/>
          <w:sz w:val="20"/>
          <w:szCs w:val="20"/>
        </w:rPr>
        <w:t xml:space="preserve"> </w:t>
      </w:r>
      <w:r w:rsidRPr="004D1FE8">
        <w:rPr>
          <w:rFonts w:cstheme="minorHAnsi"/>
          <w:sz w:val="20"/>
          <w:szCs w:val="20"/>
        </w:rPr>
        <w:t>oferty</w:t>
      </w:r>
      <w:r w:rsidR="000E02F4" w:rsidRPr="004D1FE8">
        <w:rPr>
          <w:rFonts w:cstheme="minorHAnsi"/>
          <w:sz w:val="20"/>
          <w:szCs w:val="20"/>
        </w:rPr>
        <w:t xml:space="preserve"> </w:t>
      </w:r>
      <w:r w:rsidRPr="004D1FE8">
        <w:rPr>
          <w:rFonts w:cstheme="minorHAnsi"/>
          <w:sz w:val="20"/>
          <w:szCs w:val="20"/>
        </w:rPr>
        <w:t>stanowi</w:t>
      </w:r>
      <w:r w:rsidR="000E02F4" w:rsidRPr="004D1FE8">
        <w:rPr>
          <w:rFonts w:cstheme="minorHAnsi"/>
          <w:sz w:val="20"/>
          <w:szCs w:val="20"/>
        </w:rPr>
        <w:t xml:space="preserve"> </w:t>
      </w:r>
      <w:r w:rsidRPr="004D1FE8">
        <w:rPr>
          <w:rFonts w:cstheme="minorHAnsi"/>
          <w:sz w:val="20"/>
          <w:szCs w:val="20"/>
        </w:rPr>
        <w:t>wynagrodzenie</w:t>
      </w:r>
      <w:r w:rsidR="000E02F4" w:rsidRPr="004D1FE8">
        <w:rPr>
          <w:rFonts w:cstheme="minorHAnsi"/>
          <w:sz w:val="20"/>
          <w:szCs w:val="20"/>
        </w:rPr>
        <w:t xml:space="preserve"> </w:t>
      </w:r>
      <w:r w:rsidRPr="004D1FE8">
        <w:rPr>
          <w:rFonts w:cstheme="minorHAnsi"/>
          <w:sz w:val="20"/>
          <w:szCs w:val="20"/>
        </w:rPr>
        <w:t>ryczałtowe.</w:t>
      </w:r>
      <w:r w:rsidR="000E02F4" w:rsidRPr="004D1FE8">
        <w:rPr>
          <w:rFonts w:cstheme="minorHAnsi"/>
          <w:sz w:val="20"/>
          <w:szCs w:val="20"/>
        </w:rPr>
        <w:t xml:space="preserve"> </w:t>
      </w:r>
      <w:r w:rsidR="009A6096" w:rsidRPr="004D1FE8">
        <w:rPr>
          <w:rFonts w:cstheme="minorHAnsi"/>
          <w:sz w:val="20"/>
          <w:szCs w:val="20"/>
        </w:rPr>
        <w:t xml:space="preserve">Powinna obejmować wszelkie koszty związane </w:t>
      </w:r>
      <w:r w:rsidR="00626321">
        <w:rPr>
          <w:rFonts w:cstheme="minorHAnsi"/>
          <w:sz w:val="20"/>
          <w:szCs w:val="20"/>
        </w:rPr>
        <w:br/>
      </w:r>
      <w:r w:rsidR="009A6096" w:rsidRPr="004D1FE8">
        <w:rPr>
          <w:rFonts w:cstheme="minorHAnsi"/>
          <w:sz w:val="20"/>
          <w:szCs w:val="20"/>
        </w:rPr>
        <w:t xml:space="preserve">z realizacją przedmiotu zamówienia przedstawionego przez Zamawiającego w SWZ, jak również wszystkie inne koszty o jakimkolwiek charakterze, które mogą powstać w związku z realizacją przedmiotu zamówienia. </w:t>
      </w:r>
    </w:p>
    <w:p w:rsidR="00DD51B5" w:rsidRPr="004D1FE8" w:rsidRDefault="00DD51B5" w:rsidP="00DD51B5">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t>Rozliczenia między Zamawiającym a Wykonawcą będą prowadzone w złotych polskich (PLN).</w:t>
      </w:r>
      <w:r w:rsidR="005D6D24">
        <w:rPr>
          <w:rFonts w:cstheme="minorHAnsi"/>
          <w:sz w:val="20"/>
          <w:szCs w:val="20"/>
        </w:rPr>
        <w:t xml:space="preserve"> Zamawiający nie przewiduje rozliczenia w walutach ob</w:t>
      </w:r>
      <w:r w:rsidR="00305CC3">
        <w:rPr>
          <w:rFonts w:cstheme="minorHAnsi"/>
          <w:sz w:val="20"/>
          <w:szCs w:val="20"/>
        </w:rPr>
        <w:t>c</w:t>
      </w:r>
      <w:r w:rsidR="005D6D24">
        <w:rPr>
          <w:rFonts w:cstheme="minorHAnsi"/>
          <w:sz w:val="20"/>
          <w:szCs w:val="20"/>
        </w:rPr>
        <w:t>ych.</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00FA590C" w:rsidRPr="004D1FE8">
        <w:rPr>
          <w:rFonts w:cstheme="minorHAnsi"/>
          <w:sz w:val="20"/>
          <w:szCs w:val="20"/>
        </w:rPr>
        <w:t>.</w:t>
      </w:r>
      <w:r w:rsidR="00E7303E" w:rsidRPr="004D1FE8">
        <w:rPr>
          <w:rFonts w:cstheme="minorHAnsi"/>
          <w:sz w:val="20"/>
          <w:szCs w:val="20"/>
        </w:rPr>
        <w:tab/>
      </w:r>
      <w:r w:rsidR="00FA590C" w:rsidRPr="004D1FE8">
        <w:rPr>
          <w:rFonts w:cstheme="minorHAnsi"/>
          <w:sz w:val="20"/>
          <w:szCs w:val="20"/>
        </w:rPr>
        <w:t>Cena</w:t>
      </w:r>
      <w:r w:rsidR="000E02F4" w:rsidRPr="004D1FE8">
        <w:rPr>
          <w:rFonts w:cstheme="minorHAnsi"/>
          <w:sz w:val="20"/>
          <w:szCs w:val="20"/>
        </w:rPr>
        <w:t xml:space="preserve"> </w:t>
      </w:r>
      <w:r w:rsidR="00FA590C" w:rsidRPr="004D1FE8">
        <w:rPr>
          <w:rFonts w:cstheme="minorHAnsi"/>
          <w:sz w:val="20"/>
          <w:szCs w:val="20"/>
        </w:rPr>
        <w:t>musi</w:t>
      </w:r>
      <w:r w:rsidR="000E02F4" w:rsidRPr="004D1FE8">
        <w:rPr>
          <w:rFonts w:cstheme="minorHAnsi"/>
          <w:sz w:val="20"/>
          <w:szCs w:val="20"/>
        </w:rPr>
        <w:t xml:space="preserve"> </w:t>
      </w:r>
      <w:r w:rsidR="00FA590C" w:rsidRPr="004D1FE8">
        <w:rPr>
          <w:rFonts w:cstheme="minorHAnsi"/>
          <w:sz w:val="20"/>
          <w:szCs w:val="20"/>
        </w:rPr>
        <w:t>być</w:t>
      </w:r>
      <w:r w:rsidR="000E02F4" w:rsidRPr="004D1FE8">
        <w:rPr>
          <w:rFonts w:cstheme="minorHAnsi"/>
          <w:sz w:val="20"/>
          <w:szCs w:val="20"/>
        </w:rPr>
        <w:t xml:space="preserve"> </w:t>
      </w:r>
      <w:r w:rsidR="00FA590C" w:rsidRPr="004D1FE8">
        <w:rPr>
          <w:rFonts w:cstheme="minorHAnsi"/>
          <w:sz w:val="20"/>
          <w:szCs w:val="20"/>
        </w:rPr>
        <w:t>wyrażona</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złotych</w:t>
      </w:r>
      <w:r w:rsidR="000E02F4" w:rsidRPr="004D1FE8">
        <w:rPr>
          <w:rFonts w:cstheme="minorHAnsi"/>
          <w:sz w:val="20"/>
          <w:szCs w:val="20"/>
        </w:rPr>
        <w:t xml:space="preserve"> </w:t>
      </w:r>
      <w:r w:rsidR="00FA590C" w:rsidRPr="004D1FE8">
        <w:rPr>
          <w:rFonts w:cstheme="minorHAnsi"/>
          <w:sz w:val="20"/>
          <w:szCs w:val="20"/>
        </w:rPr>
        <w:t>polskich</w:t>
      </w:r>
      <w:r w:rsidR="000E02F4" w:rsidRPr="004D1FE8">
        <w:rPr>
          <w:rFonts w:cstheme="minorHAnsi"/>
          <w:sz w:val="20"/>
          <w:szCs w:val="20"/>
        </w:rPr>
        <w:t xml:space="preserve"> </w:t>
      </w:r>
      <w:r w:rsidR="00FA590C" w:rsidRPr="004D1FE8">
        <w:rPr>
          <w:rFonts w:cstheme="minorHAnsi"/>
          <w:sz w:val="20"/>
          <w:szCs w:val="20"/>
        </w:rPr>
        <w:t>(PLN),</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dokładnością</w:t>
      </w:r>
      <w:r w:rsidR="000E02F4" w:rsidRPr="004D1FE8">
        <w:rPr>
          <w:rFonts w:cstheme="minorHAnsi"/>
          <w:sz w:val="20"/>
          <w:szCs w:val="20"/>
        </w:rPr>
        <w:t xml:space="preserve"> </w:t>
      </w:r>
      <w:r w:rsidR="00FA590C" w:rsidRPr="004D1FE8">
        <w:rPr>
          <w:rFonts w:cstheme="minorHAnsi"/>
          <w:sz w:val="20"/>
          <w:szCs w:val="20"/>
        </w:rPr>
        <w:t>nie</w:t>
      </w:r>
      <w:r w:rsidR="000E02F4" w:rsidRPr="004D1FE8">
        <w:rPr>
          <w:rFonts w:cstheme="minorHAnsi"/>
          <w:sz w:val="20"/>
          <w:szCs w:val="20"/>
        </w:rPr>
        <w:t xml:space="preserve"> </w:t>
      </w:r>
      <w:r w:rsidR="00FA590C" w:rsidRPr="004D1FE8">
        <w:rPr>
          <w:rFonts w:cstheme="minorHAnsi"/>
          <w:sz w:val="20"/>
          <w:szCs w:val="20"/>
        </w:rPr>
        <w:t>większą</w:t>
      </w:r>
      <w:r w:rsidR="000E02F4" w:rsidRPr="004D1FE8">
        <w:rPr>
          <w:rFonts w:cstheme="minorHAnsi"/>
          <w:sz w:val="20"/>
          <w:szCs w:val="20"/>
        </w:rPr>
        <w:t xml:space="preserve"> </w:t>
      </w:r>
      <w:r w:rsidR="00FA590C" w:rsidRPr="004D1FE8">
        <w:rPr>
          <w:rFonts w:cstheme="minorHAnsi"/>
          <w:sz w:val="20"/>
          <w:szCs w:val="20"/>
        </w:rPr>
        <w:t>niż</w:t>
      </w:r>
      <w:r w:rsidR="000E02F4" w:rsidRPr="004D1FE8">
        <w:rPr>
          <w:rFonts w:cstheme="minorHAnsi"/>
          <w:sz w:val="20"/>
          <w:szCs w:val="20"/>
        </w:rPr>
        <w:t xml:space="preserve"> </w:t>
      </w:r>
      <w:r w:rsidR="00FA590C" w:rsidRPr="004D1FE8">
        <w:rPr>
          <w:rFonts w:cstheme="minorHAnsi"/>
          <w:sz w:val="20"/>
          <w:szCs w:val="20"/>
        </w:rPr>
        <w:t>dwa</w:t>
      </w:r>
      <w:r w:rsidR="000E02F4" w:rsidRPr="004D1FE8">
        <w:rPr>
          <w:rFonts w:cstheme="minorHAnsi"/>
          <w:sz w:val="20"/>
          <w:szCs w:val="20"/>
        </w:rPr>
        <w:t xml:space="preserve"> </w:t>
      </w:r>
      <w:r w:rsidR="00FA590C" w:rsidRPr="004D1FE8">
        <w:rPr>
          <w:rFonts w:cstheme="minorHAnsi"/>
          <w:sz w:val="20"/>
          <w:szCs w:val="20"/>
        </w:rPr>
        <w:t>miejsca</w:t>
      </w:r>
      <w:r w:rsidR="000E02F4" w:rsidRPr="004D1FE8">
        <w:rPr>
          <w:rFonts w:cstheme="minorHAnsi"/>
          <w:sz w:val="20"/>
          <w:szCs w:val="20"/>
        </w:rPr>
        <w:t xml:space="preserve"> </w:t>
      </w:r>
      <w:r w:rsidR="00FA590C" w:rsidRPr="004D1FE8">
        <w:rPr>
          <w:rFonts w:cstheme="minorHAnsi"/>
          <w:sz w:val="20"/>
          <w:szCs w:val="20"/>
        </w:rPr>
        <w:t>po</w:t>
      </w:r>
      <w:r w:rsidR="000E02F4" w:rsidRPr="004D1FE8">
        <w:rPr>
          <w:rFonts w:cstheme="minorHAnsi"/>
          <w:sz w:val="20"/>
          <w:szCs w:val="20"/>
        </w:rPr>
        <w:t xml:space="preserve"> </w:t>
      </w:r>
      <w:r w:rsidR="00FA590C" w:rsidRPr="004D1FE8">
        <w:rPr>
          <w:rFonts w:cstheme="minorHAnsi"/>
          <w:sz w:val="20"/>
          <w:szCs w:val="20"/>
        </w:rPr>
        <w:t>przecinku.</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FA590C" w:rsidRPr="004D1FE8">
        <w:rPr>
          <w:rFonts w:cstheme="minorHAnsi"/>
          <w:sz w:val="20"/>
          <w:szCs w:val="20"/>
        </w:rPr>
        <w:t>.</w:t>
      </w:r>
      <w:r w:rsidR="00F76B21">
        <w:rPr>
          <w:rFonts w:cstheme="minorHAnsi"/>
          <w:sz w:val="20"/>
          <w:szCs w:val="20"/>
        </w:rPr>
        <w:t xml:space="preserve">   </w:t>
      </w:r>
      <w:r w:rsidR="00FA590C" w:rsidRPr="004D1FE8">
        <w:rPr>
          <w:rFonts w:cstheme="minorHAnsi"/>
          <w:sz w:val="20"/>
          <w:szCs w:val="20"/>
        </w:rPr>
        <w:t>Wykonawca</w:t>
      </w:r>
      <w:r w:rsidR="000E02F4" w:rsidRPr="004D1FE8">
        <w:rPr>
          <w:rFonts w:cstheme="minorHAnsi"/>
          <w:sz w:val="20"/>
          <w:szCs w:val="20"/>
        </w:rPr>
        <w:t xml:space="preserve"> </w:t>
      </w:r>
      <w:r w:rsidR="00FA590C" w:rsidRPr="004D1FE8">
        <w:rPr>
          <w:rFonts w:cstheme="minorHAnsi"/>
          <w:sz w:val="20"/>
          <w:szCs w:val="20"/>
        </w:rPr>
        <w:t>poda</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Formularzu</w:t>
      </w:r>
      <w:r w:rsidR="000E02F4" w:rsidRPr="004D1FE8">
        <w:rPr>
          <w:rFonts w:cstheme="minorHAnsi"/>
          <w:sz w:val="20"/>
          <w:szCs w:val="20"/>
        </w:rPr>
        <w:t xml:space="preserve"> </w:t>
      </w:r>
      <w:r w:rsidR="00EE72D4">
        <w:rPr>
          <w:rFonts w:cstheme="minorHAnsi"/>
          <w:sz w:val="20"/>
          <w:szCs w:val="20"/>
        </w:rPr>
        <w:t>Ofertowym</w:t>
      </w:r>
      <w:r w:rsidR="000E02F4" w:rsidRPr="004D1FE8">
        <w:rPr>
          <w:rFonts w:cstheme="minorHAnsi"/>
          <w:sz w:val="20"/>
          <w:szCs w:val="20"/>
        </w:rPr>
        <w:t xml:space="preserve"> </w:t>
      </w:r>
      <w:r w:rsidR="00FA590C" w:rsidRPr="004D1FE8">
        <w:rPr>
          <w:rFonts w:cstheme="minorHAnsi"/>
          <w:sz w:val="20"/>
          <w:szCs w:val="20"/>
        </w:rPr>
        <w:t>stawkę</w:t>
      </w:r>
      <w:r w:rsidR="000E02F4" w:rsidRPr="004D1FE8">
        <w:rPr>
          <w:rFonts w:cstheme="minorHAnsi"/>
          <w:sz w:val="20"/>
          <w:szCs w:val="20"/>
        </w:rPr>
        <w:t xml:space="preserve"> </w:t>
      </w:r>
      <w:r w:rsidR="00FA590C" w:rsidRPr="004D1FE8">
        <w:rPr>
          <w:rFonts w:cstheme="minorHAnsi"/>
          <w:sz w:val="20"/>
          <w:szCs w:val="20"/>
        </w:rPr>
        <w:t>podatku</w:t>
      </w:r>
      <w:r w:rsidR="000E02F4" w:rsidRPr="004D1FE8">
        <w:rPr>
          <w:rFonts w:cstheme="minorHAnsi"/>
          <w:sz w:val="20"/>
          <w:szCs w:val="20"/>
        </w:rPr>
        <w:t xml:space="preserve"> </w:t>
      </w:r>
      <w:r w:rsidR="00FA590C" w:rsidRPr="004D1FE8">
        <w:rPr>
          <w:rFonts w:cstheme="minorHAnsi"/>
          <w:sz w:val="20"/>
          <w:szCs w:val="20"/>
        </w:rPr>
        <w:t>od</w:t>
      </w:r>
      <w:r w:rsidR="000E02F4" w:rsidRPr="004D1FE8">
        <w:rPr>
          <w:rFonts w:cstheme="minorHAnsi"/>
          <w:sz w:val="20"/>
          <w:szCs w:val="20"/>
        </w:rPr>
        <w:t xml:space="preserve"> </w:t>
      </w:r>
      <w:r w:rsidR="00FA590C" w:rsidRPr="004D1FE8">
        <w:rPr>
          <w:rFonts w:cstheme="minorHAnsi"/>
          <w:sz w:val="20"/>
          <w:szCs w:val="20"/>
        </w:rPr>
        <w:t>towarów</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usług</w:t>
      </w:r>
      <w:r w:rsidR="000E02F4" w:rsidRPr="004D1FE8">
        <w:rPr>
          <w:rFonts w:cstheme="minorHAnsi"/>
          <w:sz w:val="20"/>
          <w:szCs w:val="20"/>
        </w:rPr>
        <w:t xml:space="preserve"> </w:t>
      </w:r>
      <w:r w:rsidR="00FA590C" w:rsidRPr="004D1FE8">
        <w:rPr>
          <w:rFonts w:cstheme="minorHAnsi"/>
          <w:sz w:val="20"/>
          <w:szCs w:val="20"/>
        </w:rPr>
        <w:t>(VAT)</w:t>
      </w:r>
      <w:r w:rsidR="000E02F4" w:rsidRPr="004D1FE8">
        <w:rPr>
          <w:rFonts w:cstheme="minorHAnsi"/>
          <w:sz w:val="20"/>
          <w:szCs w:val="20"/>
        </w:rPr>
        <w:t xml:space="preserve"> </w:t>
      </w:r>
      <w:r w:rsidR="00FA590C" w:rsidRPr="004D1FE8">
        <w:rPr>
          <w:rFonts w:cstheme="minorHAnsi"/>
          <w:sz w:val="20"/>
          <w:szCs w:val="20"/>
        </w:rPr>
        <w:t>właściwą</w:t>
      </w:r>
      <w:r w:rsidR="000E02F4" w:rsidRPr="004D1FE8">
        <w:rPr>
          <w:rFonts w:cstheme="minorHAnsi"/>
          <w:sz w:val="20"/>
          <w:szCs w:val="20"/>
        </w:rPr>
        <w:t xml:space="preserve"> </w:t>
      </w:r>
      <w:r w:rsidR="00FA590C" w:rsidRPr="004D1FE8">
        <w:rPr>
          <w:rFonts w:cstheme="minorHAnsi"/>
          <w:sz w:val="20"/>
          <w:szCs w:val="20"/>
        </w:rPr>
        <w:t>dla</w:t>
      </w:r>
      <w:r w:rsidR="000E02F4" w:rsidRPr="004D1FE8">
        <w:rPr>
          <w:rFonts w:cstheme="minorHAnsi"/>
          <w:sz w:val="20"/>
          <w:szCs w:val="20"/>
        </w:rPr>
        <w:t xml:space="preserve"> </w:t>
      </w:r>
      <w:r w:rsidR="00FA590C" w:rsidRPr="004D1FE8">
        <w:rPr>
          <w:rFonts w:cstheme="minorHAnsi"/>
          <w:sz w:val="20"/>
          <w:szCs w:val="20"/>
        </w:rPr>
        <w:t>przedmiotu</w:t>
      </w:r>
      <w:r w:rsidR="000E02F4" w:rsidRPr="004D1FE8">
        <w:rPr>
          <w:rFonts w:cstheme="minorHAnsi"/>
          <w:sz w:val="20"/>
          <w:szCs w:val="20"/>
        </w:rPr>
        <w:t xml:space="preserve"> </w:t>
      </w:r>
      <w:r w:rsidR="00FA590C" w:rsidRPr="004D1FE8">
        <w:rPr>
          <w:rFonts w:cstheme="minorHAnsi"/>
          <w:sz w:val="20"/>
          <w:szCs w:val="20"/>
        </w:rPr>
        <w:t>zamówienia,</w:t>
      </w:r>
      <w:r w:rsidR="000E02F4" w:rsidRPr="004D1FE8">
        <w:rPr>
          <w:rFonts w:cstheme="minorHAnsi"/>
          <w:sz w:val="20"/>
          <w:szCs w:val="20"/>
        </w:rPr>
        <w:t xml:space="preserve"> </w:t>
      </w:r>
      <w:r w:rsidR="00FA590C" w:rsidRPr="004D1FE8">
        <w:rPr>
          <w:rFonts w:cstheme="minorHAnsi"/>
          <w:sz w:val="20"/>
          <w:szCs w:val="20"/>
        </w:rPr>
        <w:t>obowiązującą</w:t>
      </w:r>
      <w:r w:rsidR="000E02F4" w:rsidRPr="004D1FE8">
        <w:rPr>
          <w:rFonts w:cstheme="minorHAnsi"/>
          <w:sz w:val="20"/>
          <w:szCs w:val="20"/>
        </w:rPr>
        <w:t xml:space="preserve"> </w:t>
      </w:r>
      <w:r w:rsidR="00FA590C" w:rsidRPr="004D1FE8">
        <w:rPr>
          <w:rFonts w:cstheme="minorHAnsi"/>
          <w:sz w:val="20"/>
          <w:szCs w:val="20"/>
        </w:rPr>
        <w:t>według</w:t>
      </w:r>
      <w:r w:rsidR="000E02F4" w:rsidRPr="004D1FE8">
        <w:rPr>
          <w:rFonts w:cstheme="minorHAnsi"/>
          <w:sz w:val="20"/>
          <w:szCs w:val="20"/>
        </w:rPr>
        <w:t xml:space="preserve"> </w:t>
      </w:r>
      <w:r w:rsidR="00FA590C" w:rsidRPr="004D1FE8">
        <w:rPr>
          <w:rFonts w:cstheme="minorHAnsi"/>
          <w:sz w:val="20"/>
          <w:szCs w:val="20"/>
        </w:rPr>
        <w:t>stanu</w:t>
      </w:r>
      <w:r w:rsidR="008A7029" w:rsidRPr="004D1FE8">
        <w:rPr>
          <w:rFonts w:cstheme="minorHAnsi"/>
          <w:sz w:val="20"/>
          <w:szCs w:val="20"/>
        </w:rPr>
        <w:t xml:space="preserve"> praw</w:t>
      </w:r>
      <w:r w:rsidR="00FA590C" w:rsidRPr="004D1FE8">
        <w:rPr>
          <w:rFonts w:cstheme="minorHAnsi"/>
          <w:sz w:val="20"/>
          <w:szCs w:val="20"/>
        </w:rPr>
        <w:t>nego</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FA590C" w:rsidRPr="004D1FE8">
        <w:rPr>
          <w:rFonts w:cstheme="minorHAnsi"/>
          <w:sz w:val="20"/>
          <w:szCs w:val="20"/>
        </w:rPr>
        <w:t>dzień</w:t>
      </w:r>
      <w:r w:rsidR="000E02F4" w:rsidRPr="004D1FE8">
        <w:rPr>
          <w:rFonts w:cstheme="minorHAnsi"/>
          <w:sz w:val="20"/>
          <w:szCs w:val="20"/>
        </w:rPr>
        <w:t xml:space="preserve"> </w:t>
      </w:r>
      <w:r w:rsidR="00FA590C" w:rsidRPr="004D1FE8">
        <w:rPr>
          <w:rFonts w:cstheme="minorHAnsi"/>
          <w:sz w:val="20"/>
          <w:szCs w:val="20"/>
        </w:rPr>
        <w:t>składania</w:t>
      </w:r>
      <w:r w:rsidR="000E02F4" w:rsidRPr="004D1FE8">
        <w:rPr>
          <w:rFonts w:cstheme="minorHAnsi"/>
          <w:sz w:val="20"/>
          <w:szCs w:val="20"/>
        </w:rPr>
        <w:t xml:space="preserve"> </w:t>
      </w:r>
      <w:r w:rsidR="00FA590C" w:rsidRPr="004D1FE8">
        <w:rPr>
          <w:rFonts w:cstheme="minorHAnsi"/>
          <w:sz w:val="20"/>
          <w:szCs w:val="20"/>
        </w:rPr>
        <w:t>ofert.</w:t>
      </w:r>
      <w:r w:rsidR="000E02F4" w:rsidRPr="004D1FE8">
        <w:rPr>
          <w:rFonts w:cstheme="minorHAnsi"/>
          <w:sz w:val="20"/>
          <w:szCs w:val="20"/>
        </w:rPr>
        <w:t xml:space="preserve"> </w:t>
      </w:r>
      <w:r w:rsidR="00FA590C" w:rsidRPr="004D1FE8">
        <w:rPr>
          <w:rFonts w:cstheme="minorHAnsi"/>
          <w:sz w:val="20"/>
          <w:szCs w:val="20"/>
        </w:rPr>
        <w:t>Określenie</w:t>
      </w:r>
      <w:r w:rsidR="000E02F4" w:rsidRPr="004D1FE8">
        <w:rPr>
          <w:rFonts w:cstheme="minorHAnsi"/>
          <w:sz w:val="20"/>
          <w:szCs w:val="20"/>
        </w:rPr>
        <w:t xml:space="preserve"> </w:t>
      </w:r>
      <w:r w:rsidR="00FA590C" w:rsidRPr="004D1FE8">
        <w:rPr>
          <w:rFonts w:cstheme="minorHAnsi"/>
          <w:sz w:val="20"/>
          <w:szCs w:val="20"/>
        </w:rPr>
        <w:t>ceny</w:t>
      </w:r>
      <w:r w:rsidR="000E02F4" w:rsidRPr="004D1FE8">
        <w:rPr>
          <w:rFonts w:cstheme="minorHAnsi"/>
          <w:sz w:val="20"/>
          <w:szCs w:val="20"/>
        </w:rPr>
        <w:t xml:space="preserve"> </w:t>
      </w:r>
      <w:r w:rsidR="00FA590C" w:rsidRPr="004D1FE8">
        <w:rPr>
          <w:rFonts w:cstheme="minorHAnsi"/>
          <w:sz w:val="20"/>
          <w:szCs w:val="20"/>
        </w:rPr>
        <w:t>ofertowej</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zastosowaniem</w:t>
      </w:r>
      <w:r w:rsidR="000E02F4" w:rsidRPr="004D1FE8">
        <w:rPr>
          <w:rFonts w:cstheme="minorHAnsi"/>
          <w:sz w:val="20"/>
          <w:szCs w:val="20"/>
        </w:rPr>
        <w:t xml:space="preserve"> </w:t>
      </w:r>
      <w:r w:rsidR="00FA590C" w:rsidRPr="004D1FE8">
        <w:rPr>
          <w:rFonts w:cstheme="minorHAnsi"/>
          <w:sz w:val="20"/>
          <w:szCs w:val="20"/>
        </w:rPr>
        <w:t>nieprawidłowej</w:t>
      </w:r>
      <w:r w:rsidR="000E02F4" w:rsidRPr="004D1FE8">
        <w:rPr>
          <w:rFonts w:cstheme="minorHAnsi"/>
          <w:sz w:val="20"/>
          <w:szCs w:val="20"/>
        </w:rPr>
        <w:t xml:space="preserve"> </w:t>
      </w:r>
      <w:r w:rsidR="00FA590C" w:rsidRPr="004D1FE8">
        <w:rPr>
          <w:rFonts w:cstheme="minorHAnsi"/>
          <w:sz w:val="20"/>
          <w:szCs w:val="20"/>
        </w:rPr>
        <w:t>stawki</w:t>
      </w:r>
      <w:r w:rsidR="000E02F4" w:rsidRPr="004D1FE8">
        <w:rPr>
          <w:rFonts w:cstheme="minorHAnsi"/>
          <w:sz w:val="20"/>
          <w:szCs w:val="20"/>
        </w:rPr>
        <w:t xml:space="preserve"> </w:t>
      </w:r>
      <w:r w:rsidR="00FA590C" w:rsidRPr="004D1FE8">
        <w:rPr>
          <w:rFonts w:cstheme="minorHAnsi"/>
          <w:sz w:val="20"/>
          <w:szCs w:val="20"/>
        </w:rPr>
        <w:t>podatku</w:t>
      </w:r>
      <w:r w:rsidR="000E02F4" w:rsidRPr="004D1FE8">
        <w:rPr>
          <w:rFonts w:cstheme="minorHAnsi"/>
          <w:sz w:val="20"/>
          <w:szCs w:val="20"/>
        </w:rPr>
        <w:t xml:space="preserve"> </w:t>
      </w:r>
      <w:r w:rsidR="00FA590C" w:rsidRPr="004D1FE8">
        <w:rPr>
          <w:rFonts w:cstheme="minorHAnsi"/>
          <w:sz w:val="20"/>
          <w:szCs w:val="20"/>
        </w:rPr>
        <w:t>od</w:t>
      </w:r>
      <w:r w:rsidR="000E02F4" w:rsidRPr="004D1FE8">
        <w:rPr>
          <w:rFonts w:cstheme="minorHAnsi"/>
          <w:sz w:val="20"/>
          <w:szCs w:val="20"/>
        </w:rPr>
        <w:t xml:space="preserve"> </w:t>
      </w:r>
      <w:r w:rsidR="00FA590C" w:rsidRPr="004D1FE8">
        <w:rPr>
          <w:rFonts w:cstheme="minorHAnsi"/>
          <w:sz w:val="20"/>
          <w:szCs w:val="20"/>
        </w:rPr>
        <w:t>towarów</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usług</w:t>
      </w:r>
      <w:r w:rsidR="000E02F4" w:rsidRPr="004D1FE8">
        <w:rPr>
          <w:rFonts w:cstheme="minorHAnsi"/>
          <w:sz w:val="20"/>
          <w:szCs w:val="20"/>
        </w:rPr>
        <w:t xml:space="preserve"> </w:t>
      </w:r>
      <w:r w:rsidR="00FA590C" w:rsidRPr="004D1FE8">
        <w:rPr>
          <w:rFonts w:cstheme="minorHAnsi"/>
          <w:sz w:val="20"/>
          <w:szCs w:val="20"/>
        </w:rPr>
        <w:t>(VAT)</w:t>
      </w:r>
      <w:r w:rsidR="000E02F4" w:rsidRPr="004D1FE8">
        <w:rPr>
          <w:rFonts w:cstheme="minorHAnsi"/>
          <w:sz w:val="20"/>
          <w:szCs w:val="20"/>
        </w:rPr>
        <w:t xml:space="preserve"> </w:t>
      </w:r>
      <w:r w:rsidR="00FA590C" w:rsidRPr="004D1FE8">
        <w:rPr>
          <w:rFonts w:cstheme="minorHAnsi"/>
          <w:sz w:val="20"/>
          <w:szCs w:val="20"/>
        </w:rPr>
        <w:t>potraktowane</w:t>
      </w:r>
      <w:r w:rsidR="008A7029" w:rsidRPr="004D1FE8">
        <w:rPr>
          <w:rFonts w:cstheme="minorHAnsi"/>
          <w:sz w:val="20"/>
          <w:szCs w:val="20"/>
        </w:rPr>
        <w:t xml:space="preserve"> będzie </w:t>
      </w:r>
      <w:r w:rsidR="00FA590C" w:rsidRPr="004D1FE8">
        <w:rPr>
          <w:rFonts w:cstheme="minorHAnsi"/>
          <w:sz w:val="20"/>
          <w:szCs w:val="20"/>
        </w:rPr>
        <w:t>jako</w:t>
      </w:r>
      <w:r w:rsidR="000E02F4" w:rsidRPr="004D1FE8">
        <w:rPr>
          <w:rFonts w:cstheme="minorHAnsi"/>
          <w:sz w:val="20"/>
          <w:szCs w:val="20"/>
        </w:rPr>
        <w:t xml:space="preserve"> </w:t>
      </w:r>
      <w:r w:rsidR="00FA590C" w:rsidRPr="004D1FE8">
        <w:rPr>
          <w:rFonts w:cstheme="minorHAnsi"/>
          <w:sz w:val="20"/>
          <w:szCs w:val="20"/>
        </w:rPr>
        <w:t>błąd</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obliczeniu</w:t>
      </w:r>
      <w:r w:rsidR="000E02F4" w:rsidRPr="004D1FE8">
        <w:rPr>
          <w:rFonts w:cstheme="minorHAnsi"/>
          <w:sz w:val="20"/>
          <w:szCs w:val="20"/>
        </w:rPr>
        <w:t xml:space="preserve"> </w:t>
      </w:r>
      <w:r w:rsidR="00FA590C" w:rsidRPr="004D1FE8">
        <w:rPr>
          <w:rFonts w:cstheme="minorHAnsi"/>
          <w:sz w:val="20"/>
          <w:szCs w:val="20"/>
        </w:rPr>
        <w:t>ceny</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spowoduje</w:t>
      </w:r>
      <w:r w:rsidR="000E02F4" w:rsidRPr="004D1FE8">
        <w:rPr>
          <w:rFonts w:cstheme="minorHAnsi"/>
          <w:sz w:val="20"/>
          <w:szCs w:val="20"/>
        </w:rPr>
        <w:t xml:space="preserve"> </w:t>
      </w:r>
      <w:r w:rsidR="00FA590C" w:rsidRPr="004D1FE8">
        <w:rPr>
          <w:rFonts w:cstheme="minorHAnsi"/>
          <w:sz w:val="20"/>
          <w:szCs w:val="20"/>
        </w:rPr>
        <w:t>odrzucenie</w:t>
      </w:r>
      <w:r w:rsidR="000E02F4" w:rsidRPr="004D1FE8">
        <w:rPr>
          <w:rFonts w:cstheme="minorHAnsi"/>
          <w:sz w:val="20"/>
          <w:szCs w:val="20"/>
        </w:rPr>
        <w:t xml:space="preserve"> </w:t>
      </w:r>
      <w:r w:rsidR="00FA590C" w:rsidRPr="004D1FE8">
        <w:rPr>
          <w:rFonts w:cstheme="minorHAnsi"/>
          <w:sz w:val="20"/>
          <w:szCs w:val="20"/>
        </w:rPr>
        <w:t>oferty,</w:t>
      </w:r>
      <w:r w:rsidR="000E02F4" w:rsidRPr="004D1FE8">
        <w:rPr>
          <w:rFonts w:cstheme="minorHAnsi"/>
          <w:sz w:val="20"/>
          <w:szCs w:val="20"/>
        </w:rPr>
        <w:t xml:space="preserve"> </w:t>
      </w:r>
      <w:r w:rsidR="00FA590C" w:rsidRPr="004D1FE8">
        <w:rPr>
          <w:rFonts w:cstheme="minorHAnsi"/>
          <w:sz w:val="20"/>
          <w:szCs w:val="20"/>
        </w:rPr>
        <w:t>jeżeli</w:t>
      </w:r>
      <w:r w:rsidR="000E02F4" w:rsidRPr="004D1FE8">
        <w:rPr>
          <w:rFonts w:cstheme="minorHAnsi"/>
          <w:sz w:val="20"/>
          <w:szCs w:val="20"/>
        </w:rPr>
        <w:t xml:space="preserve"> </w:t>
      </w:r>
      <w:r w:rsidR="00FA590C" w:rsidRPr="004D1FE8">
        <w:rPr>
          <w:rFonts w:cstheme="minorHAnsi"/>
          <w:sz w:val="20"/>
          <w:szCs w:val="20"/>
        </w:rPr>
        <w:t>nie</w:t>
      </w:r>
      <w:r w:rsidR="000E02F4" w:rsidRPr="004D1FE8">
        <w:rPr>
          <w:rFonts w:cstheme="minorHAnsi"/>
          <w:sz w:val="20"/>
          <w:szCs w:val="20"/>
        </w:rPr>
        <w:t xml:space="preserve"> </w:t>
      </w:r>
      <w:r w:rsidR="00FA590C" w:rsidRPr="004D1FE8">
        <w:rPr>
          <w:rFonts w:cstheme="minorHAnsi"/>
          <w:sz w:val="20"/>
          <w:szCs w:val="20"/>
        </w:rPr>
        <w:t>ziszczą</w:t>
      </w:r>
      <w:r w:rsidR="000E02F4" w:rsidRPr="004D1FE8">
        <w:rPr>
          <w:rFonts w:cstheme="minorHAnsi"/>
          <w:sz w:val="20"/>
          <w:szCs w:val="20"/>
        </w:rPr>
        <w:t xml:space="preserve"> </w:t>
      </w:r>
      <w:r w:rsidR="00FA590C" w:rsidRPr="004D1FE8">
        <w:rPr>
          <w:rFonts w:cstheme="minorHAnsi"/>
          <w:sz w:val="20"/>
          <w:szCs w:val="20"/>
        </w:rPr>
        <w:t>się</w:t>
      </w:r>
      <w:r w:rsidR="008A7029" w:rsidRPr="004D1FE8">
        <w:rPr>
          <w:rFonts w:cstheme="minorHAnsi"/>
          <w:sz w:val="20"/>
          <w:szCs w:val="20"/>
        </w:rPr>
        <w:t xml:space="preserve"> usta</w:t>
      </w:r>
      <w:r w:rsidR="00FA590C" w:rsidRPr="004D1FE8">
        <w:rPr>
          <w:rFonts w:cstheme="minorHAnsi"/>
          <w:sz w:val="20"/>
          <w:szCs w:val="20"/>
        </w:rPr>
        <w:t>wowe</w:t>
      </w:r>
      <w:r w:rsidR="000E02F4" w:rsidRPr="004D1FE8">
        <w:rPr>
          <w:rFonts w:cstheme="minorHAnsi"/>
          <w:sz w:val="20"/>
          <w:szCs w:val="20"/>
        </w:rPr>
        <w:t xml:space="preserve"> </w:t>
      </w:r>
      <w:r w:rsidR="00FA590C" w:rsidRPr="004D1FE8">
        <w:rPr>
          <w:rFonts w:cstheme="minorHAnsi"/>
          <w:sz w:val="20"/>
          <w:szCs w:val="20"/>
        </w:rPr>
        <w:t>przesłanki</w:t>
      </w:r>
      <w:r w:rsidR="000E02F4" w:rsidRPr="004D1FE8">
        <w:rPr>
          <w:rFonts w:cstheme="minorHAnsi"/>
          <w:sz w:val="20"/>
          <w:szCs w:val="20"/>
        </w:rPr>
        <w:t xml:space="preserve"> </w:t>
      </w:r>
      <w:r w:rsidR="00FA590C" w:rsidRPr="004D1FE8">
        <w:rPr>
          <w:rFonts w:cstheme="minorHAnsi"/>
          <w:sz w:val="20"/>
          <w:szCs w:val="20"/>
        </w:rPr>
        <w:t>omyłki</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FA590C" w:rsidRPr="004D1FE8">
        <w:rPr>
          <w:rFonts w:cstheme="minorHAnsi"/>
          <w:sz w:val="20"/>
          <w:szCs w:val="20"/>
        </w:rPr>
        <w:t>podstawie</w:t>
      </w:r>
      <w:r w:rsidR="000E02F4" w:rsidRPr="004D1FE8">
        <w:rPr>
          <w:rFonts w:cstheme="minorHAnsi"/>
          <w:sz w:val="20"/>
          <w:szCs w:val="20"/>
        </w:rPr>
        <w:t xml:space="preserve"> </w:t>
      </w:r>
      <w:r w:rsidR="00FA590C" w:rsidRPr="004D1FE8">
        <w:rPr>
          <w:rFonts w:cstheme="minorHAnsi"/>
          <w:sz w:val="20"/>
          <w:szCs w:val="20"/>
        </w:rPr>
        <w:t>art.</w:t>
      </w:r>
      <w:r w:rsidR="000E02F4" w:rsidRPr="004D1FE8">
        <w:rPr>
          <w:rFonts w:cstheme="minorHAnsi"/>
          <w:sz w:val="20"/>
          <w:szCs w:val="20"/>
        </w:rPr>
        <w:t xml:space="preserve"> </w:t>
      </w:r>
      <w:r w:rsidR="00FA590C" w:rsidRPr="004D1FE8">
        <w:rPr>
          <w:rFonts w:cstheme="minorHAnsi"/>
          <w:sz w:val="20"/>
          <w:szCs w:val="20"/>
        </w:rPr>
        <w:t>226</w:t>
      </w:r>
      <w:r w:rsidR="000E02F4" w:rsidRPr="004D1FE8">
        <w:rPr>
          <w:rFonts w:cstheme="minorHAnsi"/>
          <w:sz w:val="20"/>
          <w:szCs w:val="20"/>
        </w:rPr>
        <w:t xml:space="preserve"> </w:t>
      </w:r>
      <w:r w:rsidR="00FA590C" w:rsidRPr="004D1FE8">
        <w:rPr>
          <w:rFonts w:cstheme="minorHAnsi"/>
          <w:sz w:val="20"/>
          <w:szCs w:val="20"/>
        </w:rPr>
        <w:t>ust.</w:t>
      </w:r>
      <w:r w:rsidR="000E02F4" w:rsidRPr="004D1FE8">
        <w:rPr>
          <w:rFonts w:cstheme="minorHAnsi"/>
          <w:sz w:val="20"/>
          <w:szCs w:val="20"/>
        </w:rPr>
        <w:t xml:space="preserve"> </w:t>
      </w:r>
      <w:r w:rsidR="00FA590C" w:rsidRPr="004D1FE8">
        <w:rPr>
          <w:rFonts w:cstheme="minorHAnsi"/>
          <w:sz w:val="20"/>
          <w:szCs w:val="20"/>
        </w:rPr>
        <w:t>1</w:t>
      </w:r>
      <w:r w:rsidR="000E02F4" w:rsidRPr="004D1FE8">
        <w:rPr>
          <w:rFonts w:cstheme="minorHAnsi"/>
          <w:sz w:val="20"/>
          <w:szCs w:val="20"/>
        </w:rPr>
        <w:t xml:space="preserve"> </w:t>
      </w:r>
      <w:r w:rsidR="00FA590C" w:rsidRPr="004D1FE8">
        <w:rPr>
          <w:rFonts w:cstheme="minorHAnsi"/>
          <w:sz w:val="20"/>
          <w:szCs w:val="20"/>
        </w:rPr>
        <w:t>pkt</w:t>
      </w:r>
      <w:r w:rsidR="000E02F4" w:rsidRPr="004D1FE8">
        <w:rPr>
          <w:rFonts w:cstheme="minorHAnsi"/>
          <w:sz w:val="20"/>
          <w:szCs w:val="20"/>
        </w:rPr>
        <w:t xml:space="preserve"> </w:t>
      </w:r>
      <w:r w:rsidR="00FA590C" w:rsidRPr="004D1FE8">
        <w:rPr>
          <w:rFonts w:cstheme="minorHAnsi"/>
          <w:sz w:val="20"/>
          <w:szCs w:val="20"/>
        </w:rPr>
        <w:t>10</w:t>
      </w:r>
      <w:r w:rsidR="000E02F4" w:rsidRPr="004D1FE8">
        <w:rPr>
          <w:rFonts w:cstheme="minorHAnsi"/>
          <w:sz w:val="20"/>
          <w:szCs w:val="20"/>
        </w:rPr>
        <w:t xml:space="preserve"> </w:t>
      </w:r>
      <w:r w:rsidR="00FA590C" w:rsidRPr="004D1FE8">
        <w:rPr>
          <w:rFonts w:cstheme="minorHAnsi"/>
          <w:sz w:val="20"/>
          <w:szCs w:val="20"/>
        </w:rPr>
        <w:t>pzp</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związku</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art.</w:t>
      </w:r>
      <w:r w:rsidR="000E02F4" w:rsidRPr="004D1FE8">
        <w:rPr>
          <w:rFonts w:cstheme="minorHAnsi"/>
          <w:sz w:val="20"/>
          <w:szCs w:val="20"/>
        </w:rPr>
        <w:t xml:space="preserve"> </w:t>
      </w:r>
      <w:r w:rsidR="00FA590C" w:rsidRPr="004D1FE8">
        <w:rPr>
          <w:rFonts w:cstheme="minorHAnsi"/>
          <w:sz w:val="20"/>
          <w:szCs w:val="20"/>
        </w:rPr>
        <w:t>223</w:t>
      </w:r>
      <w:r w:rsidR="000E02F4" w:rsidRPr="004D1FE8">
        <w:rPr>
          <w:rFonts w:cstheme="minorHAnsi"/>
          <w:sz w:val="20"/>
          <w:szCs w:val="20"/>
        </w:rPr>
        <w:t xml:space="preserve"> </w:t>
      </w:r>
      <w:r w:rsidR="00FA590C" w:rsidRPr="004D1FE8">
        <w:rPr>
          <w:rFonts w:cstheme="minorHAnsi"/>
          <w:sz w:val="20"/>
          <w:szCs w:val="20"/>
        </w:rPr>
        <w:t>ust.</w:t>
      </w:r>
      <w:r w:rsidR="000E02F4" w:rsidRPr="004D1FE8">
        <w:rPr>
          <w:rFonts w:cstheme="minorHAnsi"/>
          <w:sz w:val="20"/>
          <w:szCs w:val="20"/>
        </w:rPr>
        <w:t xml:space="preserve"> </w:t>
      </w:r>
      <w:r w:rsidR="00FA590C" w:rsidRPr="004D1FE8">
        <w:rPr>
          <w:rFonts w:cstheme="minorHAnsi"/>
          <w:sz w:val="20"/>
          <w:szCs w:val="20"/>
        </w:rPr>
        <w:t>2</w:t>
      </w:r>
      <w:r w:rsidR="000E02F4" w:rsidRPr="004D1FE8">
        <w:rPr>
          <w:rFonts w:cstheme="minorHAnsi"/>
          <w:sz w:val="20"/>
          <w:szCs w:val="20"/>
        </w:rPr>
        <w:t xml:space="preserve"> </w:t>
      </w:r>
      <w:r w:rsidR="00FA590C" w:rsidRPr="004D1FE8">
        <w:rPr>
          <w:rFonts w:cstheme="minorHAnsi"/>
          <w:sz w:val="20"/>
          <w:szCs w:val="20"/>
        </w:rPr>
        <w:t>pkt</w:t>
      </w:r>
      <w:r w:rsidR="000E02F4" w:rsidRPr="004D1FE8">
        <w:rPr>
          <w:rFonts w:cstheme="minorHAnsi"/>
          <w:sz w:val="20"/>
          <w:szCs w:val="20"/>
        </w:rPr>
        <w:t xml:space="preserve"> </w:t>
      </w:r>
      <w:r w:rsidR="00FA590C" w:rsidRPr="004D1FE8">
        <w:rPr>
          <w:rFonts w:cstheme="minorHAnsi"/>
          <w:sz w:val="20"/>
          <w:szCs w:val="20"/>
        </w:rPr>
        <w:t>3</w:t>
      </w:r>
      <w:r w:rsidR="000E02F4" w:rsidRPr="004D1FE8">
        <w:rPr>
          <w:rFonts w:cstheme="minorHAnsi"/>
          <w:sz w:val="20"/>
          <w:szCs w:val="20"/>
        </w:rPr>
        <w:t xml:space="preserve"> </w:t>
      </w:r>
      <w:r w:rsidR="00FA590C" w:rsidRPr="004D1FE8">
        <w:rPr>
          <w:rFonts w:cstheme="minorHAnsi"/>
          <w:sz w:val="20"/>
          <w:szCs w:val="20"/>
        </w:rPr>
        <w:t>pzp).</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6.</w:t>
      </w:r>
      <w:r w:rsidR="00E7303E" w:rsidRPr="004D1FE8">
        <w:rPr>
          <w:rFonts w:cstheme="minorHAnsi"/>
          <w:sz w:val="20"/>
          <w:szCs w:val="20"/>
        </w:rPr>
        <w:tab/>
      </w:r>
      <w:r w:rsidRPr="004D1FE8">
        <w:rPr>
          <w:rFonts w:cstheme="minorHAnsi"/>
          <w:sz w:val="20"/>
          <w:szCs w:val="20"/>
        </w:rPr>
        <w:t>W</w:t>
      </w:r>
      <w:r w:rsidR="008A7029" w:rsidRPr="004D1FE8">
        <w:rPr>
          <w:rFonts w:cstheme="minorHAnsi"/>
          <w:sz w:val="20"/>
          <w:szCs w:val="20"/>
        </w:rPr>
        <w:t xml:space="preserve"> przypadku </w:t>
      </w:r>
      <w:r w:rsidRPr="004D1FE8">
        <w:rPr>
          <w:rFonts w:cstheme="minorHAnsi"/>
          <w:sz w:val="20"/>
          <w:szCs w:val="20"/>
        </w:rPr>
        <w:t>rozbieżności</w:t>
      </w:r>
      <w:r w:rsidR="000E02F4" w:rsidRPr="004D1FE8">
        <w:rPr>
          <w:rFonts w:cstheme="minorHAnsi"/>
          <w:sz w:val="20"/>
          <w:szCs w:val="20"/>
        </w:rPr>
        <w:t xml:space="preserve"> </w:t>
      </w:r>
      <w:r w:rsidRPr="004D1FE8">
        <w:rPr>
          <w:rFonts w:cstheme="minorHAnsi"/>
          <w:sz w:val="20"/>
          <w:szCs w:val="20"/>
        </w:rPr>
        <w:t>pomiędzy</w:t>
      </w:r>
      <w:r w:rsidR="000E02F4" w:rsidRPr="004D1FE8">
        <w:rPr>
          <w:rFonts w:cstheme="minorHAnsi"/>
          <w:sz w:val="20"/>
          <w:szCs w:val="20"/>
        </w:rPr>
        <w:t xml:space="preserve"> </w:t>
      </w:r>
      <w:r w:rsidRPr="004D1FE8">
        <w:rPr>
          <w:rFonts w:cstheme="minorHAnsi"/>
          <w:sz w:val="20"/>
          <w:szCs w:val="20"/>
        </w:rPr>
        <w:t>ceną</w:t>
      </w:r>
      <w:r w:rsidR="000E02F4" w:rsidRPr="004D1FE8">
        <w:rPr>
          <w:rFonts w:cstheme="minorHAnsi"/>
          <w:sz w:val="20"/>
          <w:szCs w:val="20"/>
        </w:rPr>
        <w:t xml:space="preserve"> </w:t>
      </w:r>
      <w:r w:rsidRPr="004D1FE8">
        <w:rPr>
          <w:rFonts w:cstheme="minorHAnsi"/>
          <w:sz w:val="20"/>
          <w:szCs w:val="20"/>
        </w:rPr>
        <w:t>ryczałtową</w:t>
      </w:r>
      <w:r w:rsidR="000E02F4" w:rsidRPr="004D1FE8">
        <w:rPr>
          <w:rFonts w:cstheme="minorHAnsi"/>
          <w:sz w:val="20"/>
          <w:szCs w:val="20"/>
        </w:rPr>
        <w:t xml:space="preserve"> </w:t>
      </w:r>
      <w:r w:rsidRPr="004D1FE8">
        <w:rPr>
          <w:rFonts w:cstheme="minorHAnsi"/>
          <w:sz w:val="20"/>
          <w:szCs w:val="20"/>
        </w:rPr>
        <w:t>podaną</w:t>
      </w:r>
      <w:r w:rsidR="000E02F4" w:rsidRPr="004D1FE8">
        <w:rPr>
          <w:rFonts w:cstheme="minorHAnsi"/>
          <w:sz w:val="20"/>
          <w:szCs w:val="20"/>
        </w:rPr>
        <w:t xml:space="preserve"> </w:t>
      </w:r>
      <w:r w:rsidRPr="004D1FE8">
        <w:rPr>
          <w:rFonts w:cstheme="minorHAnsi"/>
          <w:sz w:val="20"/>
          <w:szCs w:val="20"/>
        </w:rPr>
        <w:t>cyfrowo</w:t>
      </w:r>
      <w:r w:rsidR="000E02F4" w:rsidRPr="004D1FE8">
        <w:rPr>
          <w:rFonts w:cstheme="minorHAnsi"/>
          <w:sz w:val="20"/>
          <w:szCs w:val="20"/>
        </w:rPr>
        <w:t xml:space="preserve"> </w:t>
      </w:r>
      <w:r w:rsidRPr="004D1FE8">
        <w:rPr>
          <w:rFonts w:cstheme="minorHAnsi"/>
          <w:sz w:val="20"/>
          <w:szCs w:val="20"/>
        </w:rPr>
        <w:t>a</w:t>
      </w:r>
      <w:r w:rsidR="000E02F4" w:rsidRPr="004D1FE8">
        <w:rPr>
          <w:rFonts w:cstheme="minorHAnsi"/>
          <w:sz w:val="20"/>
          <w:szCs w:val="20"/>
        </w:rPr>
        <w:t xml:space="preserve"> </w:t>
      </w:r>
      <w:r w:rsidRPr="004D1FE8">
        <w:rPr>
          <w:rFonts w:cstheme="minorHAnsi"/>
          <w:sz w:val="20"/>
          <w:szCs w:val="20"/>
        </w:rPr>
        <w:t>słownie,</w:t>
      </w:r>
      <w:r w:rsidR="000E02F4" w:rsidRPr="004D1FE8">
        <w:rPr>
          <w:rFonts w:cstheme="minorHAnsi"/>
          <w:sz w:val="20"/>
          <w:szCs w:val="20"/>
        </w:rPr>
        <w:t xml:space="preserve"> </w:t>
      </w:r>
      <w:r w:rsidRPr="004D1FE8">
        <w:rPr>
          <w:rFonts w:cstheme="minorHAnsi"/>
          <w:sz w:val="20"/>
          <w:szCs w:val="20"/>
        </w:rPr>
        <w:t>jako</w:t>
      </w:r>
      <w:r w:rsidR="000E02F4" w:rsidRPr="004D1FE8">
        <w:rPr>
          <w:rFonts w:cstheme="minorHAnsi"/>
          <w:sz w:val="20"/>
          <w:szCs w:val="20"/>
        </w:rPr>
        <w:t xml:space="preserve"> </w:t>
      </w:r>
      <w:r w:rsidRPr="004D1FE8">
        <w:rPr>
          <w:rFonts w:cstheme="minorHAnsi"/>
          <w:sz w:val="20"/>
          <w:szCs w:val="20"/>
        </w:rPr>
        <w:t>wartość</w:t>
      </w:r>
      <w:r w:rsidR="000E02F4" w:rsidRPr="004D1FE8">
        <w:rPr>
          <w:rFonts w:cstheme="minorHAnsi"/>
          <w:sz w:val="20"/>
          <w:szCs w:val="20"/>
        </w:rPr>
        <w:t xml:space="preserve"> </w:t>
      </w:r>
      <w:r w:rsidRPr="004D1FE8">
        <w:rPr>
          <w:rFonts w:cstheme="minorHAnsi"/>
          <w:sz w:val="20"/>
          <w:szCs w:val="20"/>
        </w:rPr>
        <w:t>właściwa</w:t>
      </w:r>
      <w:r w:rsidR="000E02F4" w:rsidRPr="004D1FE8">
        <w:rPr>
          <w:rFonts w:cstheme="minorHAnsi"/>
          <w:sz w:val="20"/>
          <w:szCs w:val="20"/>
        </w:rPr>
        <w:t xml:space="preserve"> </w:t>
      </w:r>
      <w:r w:rsidRPr="004D1FE8">
        <w:rPr>
          <w:rFonts w:cstheme="minorHAnsi"/>
          <w:sz w:val="20"/>
          <w:szCs w:val="20"/>
        </w:rPr>
        <w:t>zostanie</w:t>
      </w:r>
      <w:r w:rsidR="000E02F4" w:rsidRPr="004D1FE8">
        <w:rPr>
          <w:rFonts w:cstheme="minorHAnsi"/>
          <w:sz w:val="20"/>
          <w:szCs w:val="20"/>
        </w:rPr>
        <w:t xml:space="preserve"> </w:t>
      </w:r>
      <w:r w:rsidRPr="004D1FE8">
        <w:rPr>
          <w:rFonts w:cstheme="minorHAnsi"/>
          <w:sz w:val="20"/>
          <w:szCs w:val="20"/>
        </w:rPr>
        <w:t>przyjęta</w:t>
      </w:r>
      <w:r w:rsidR="000E02F4" w:rsidRPr="004D1FE8">
        <w:rPr>
          <w:rFonts w:cstheme="minorHAnsi"/>
          <w:sz w:val="20"/>
          <w:szCs w:val="20"/>
        </w:rPr>
        <w:t xml:space="preserve"> </w:t>
      </w:r>
      <w:r w:rsidRPr="004D1FE8">
        <w:rPr>
          <w:rFonts w:cstheme="minorHAnsi"/>
          <w:sz w:val="20"/>
          <w:szCs w:val="20"/>
        </w:rPr>
        <w:t>cena</w:t>
      </w:r>
      <w:r w:rsidR="000E02F4" w:rsidRPr="004D1FE8">
        <w:rPr>
          <w:rFonts w:cstheme="minorHAnsi"/>
          <w:sz w:val="20"/>
          <w:szCs w:val="20"/>
        </w:rPr>
        <w:t xml:space="preserve"> </w:t>
      </w:r>
      <w:r w:rsidRPr="004D1FE8">
        <w:rPr>
          <w:rFonts w:cstheme="minorHAnsi"/>
          <w:sz w:val="20"/>
          <w:szCs w:val="20"/>
        </w:rPr>
        <w:t>ryczałtowa</w:t>
      </w:r>
      <w:r w:rsidR="000E02F4" w:rsidRPr="004D1FE8">
        <w:rPr>
          <w:rFonts w:cstheme="minorHAnsi"/>
          <w:sz w:val="20"/>
          <w:szCs w:val="20"/>
        </w:rPr>
        <w:t xml:space="preserve"> </w:t>
      </w:r>
      <w:r w:rsidRPr="004D1FE8">
        <w:rPr>
          <w:rFonts w:cstheme="minorHAnsi"/>
          <w:sz w:val="20"/>
          <w:szCs w:val="20"/>
        </w:rPr>
        <w:t>podana</w:t>
      </w:r>
      <w:r w:rsidR="000E02F4" w:rsidRPr="004D1FE8">
        <w:rPr>
          <w:rFonts w:cstheme="minorHAnsi"/>
          <w:sz w:val="20"/>
          <w:szCs w:val="20"/>
        </w:rPr>
        <w:t xml:space="preserve"> </w:t>
      </w:r>
      <w:r w:rsidRPr="004D1FE8">
        <w:rPr>
          <w:rFonts w:cstheme="minorHAnsi"/>
          <w:sz w:val="20"/>
          <w:szCs w:val="20"/>
        </w:rPr>
        <w:t>słownie.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4D1FE8"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4D1FE8">
        <w:rPr>
          <w:rFonts w:cstheme="minorHAnsi"/>
          <w:sz w:val="20"/>
          <w:szCs w:val="20"/>
        </w:rPr>
        <w:t>Przy</w:t>
      </w:r>
      <w:r w:rsidR="00684628" w:rsidRPr="004D1FE8">
        <w:rPr>
          <w:rFonts w:cstheme="minorHAnsi"/>
          <w:sz w:val="20"/>
          <w:szCs w:val="20"/>
        </w:rPr>
        <w:t xml:space="preserve"> </w:t>
      </w:r>
      <w:r w:rsidRPr="004D1FE8">
        <w:rPr>
          <w:rFonts w:cstheme="minorHAnsi"/>
          <w:sz w:val="20"/>
          <w:szCs w:val="20"/>
        </w:rPr>
        <w:t>wyborze</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będzie</w:t>
      </w:r>
      <w:r w:rsidR="00684628" w:rsidRPr="004D1FE8">
        <w:rPr>
          <w:rFonts w:cstheme="minorHAnsi"/>
          <w:sz w:val="20"/>
          <w:szCs w:val="20"/>
        </w:rPr>
        <w:t xml:space="preserve"> </w:t>
      </w:r>
      <w:r w:rsidRPr="004D1FE8">
        <w:rPr>
          <w:rFonts w:cstheme="minorHAnsi"/>
          <w:sz w:val="20"/>
          <w:szCs w:val="20"/>
        </w:rPr>
        <w:t>się</w:t>
      </w:r>
      <w:r w:rsidR="00684628" w:rsidRPr="004D1FE8">
        <w:rPr>
          <w:rFonts w:cstheme="minorHAnsi"/>
          <w:sz w:val="20"/>
          <w:szCs w:val="20"/>
        </w:rPr>
        <w:t xml:space="preserve"> </w:t>
      </w:r>
      <w:r w:rsidRPr="004D1FE8">
        <w:rPr>
          <w:rFonts w:cstheme="minorHAnsi"/>
          <w:sz w:val="20"/>
          <w:szCs w:val="20"/>
        </w:rPr>
        <w:t>kierował</w:t>
      </w:r>
      <w:r w:rsidR="00684628" w:rsidRPr="004D1FE8">
        <w:rPr>
          <w:rFonts w:cstheme="minorHAnsi"/>
          <w:sz w:val="20"/>
          <w:szCs w:val="20"/>
        </w:rPr>
        <w:t xml:space="preserve"> </w:t>
      </w:r>
      <w:r w:rsidR="00B70944" w:rsidRPr="004D1FE8">
        <w:rPr>
          <w:rFonts w:cstheme="minorHAnsi"/>
          <w:sz w:val="20"/>
          <w:szCs w:val="20"/>
        </w:rPr>
        <w:t xml:space="preserve">się następującym kryteriami: </w:t>
      </w:r>
    </w:p>
    <w:p w:rsidR="00684628" w:rsidRPr="004D1FE8" w:rsidRDefault="00684628" w:rsidP="0010443C">
      <w:pPr>
        <w:tabs>
          <w:tab w:val="left" w:pos="9072"/>
        </w:tabs>
        <w:spacing w:after="0" w:line="240" w:lineRule="auto"/>
        <w:jc w:val="both"/>
        <w:rPr>
          <w:rFonts w:eastAsia="Times New Roman" w:cstheme="minorHAnsi"/>
          <w:b/>
          <w:sz w:val="20"/>
          <w:szCs w:val="20"/>
          <w:lang w:eastAsia="pl-PL"/>
        </w:rPr>
      </w:pPr>
    </w:p>
    <w:p w:rsidR="006A63F9" w:rsidRPr="004D1FE8" w:rsidRDefault="00684628" w:rsidP="00684628">
      <w:pPr>
        <w:tabs>
          <w:tab w:val="left" w:pos="426"/>
        </w:tabs>
        <w:spacing w:after="0" w:line="240" w:lineRule="auto"/>
        <w:jc w:val="both"/>
        <w:rPr>
          <w:rFonts w:eastAsia="Times New Roman" w:cstheme="minorHAnsi"/>
          <w:b/>
          <w:sz w:val="20"/>
          <w:szCs w:val="20"/>
          <w:lang w:eastAsia="pl-PL"/>
        </w:rPr>
      </w:pPr>
      <w:r w:rsidRPr="004D1FE8">
        <w:rPr>
          <w:rFonts w:eastAsia="Times New Roman" w:cstheme="minorHAnsi"/>
          <w:b/>
          <w:sz w:val="20"/>
          <w:szCs w:val="20"/>
          <w:lang w:eastAsia="pl-PL"/>
        </w:rPr>
        <w:tab/>
      </w:r>
      <w:r w:rsidR="006A63F9" w:rsidRPr="004D1FE8">
        <w:rPr>
          <w:rFonts w:eastAsia="Times New Roman" w:cstheme="minorHAnsi"/>
          <w:b/>
          <w:sz w:val="20"/>
          <w:szCs w:val="20"/>
          <w:lang w:eastAsia="pl-PL"/>
        </w:rPr>
        <w:t>Cena oferty</w:t>
      </w:r>
      <w:r w:rsidR="005E6889">
        <w:rPr>
          <w:rFonts w:eastAsia="Times New Roman" w:cstheme="minorHAnsi"/>
          <w:b/>
          <w:sz w:val="20"/>
          <w:szCs w:val="20"/>
          <w:lang w:eastAsia="pl-PL"/>
        </w:rPr>
        <w:t xml:space="preserve"> (sumaryczna za oba zakresy)</w:t>
      </w:r>
      <w:r w:rsidR="00687D3A" w:rsidRPr="004D1FE8">
        <w:rPr>
          <w:rFonts w:eastAsia="Times New Roman" w:cstheme="minorHAnsi"/>
          <w:b/>
          <w:sz w:val="20"/>
          <w:szCs w:val="20"/>
          <w:lang w:eastAsia="pl-PL"/>
        </w:rPr>
        <w:t xml:space="preserve"> (C)</w:t>
      </w:r>
      <w:r w:rsidR="006A63F9" w:rsidRPr="004D1FE8">
        <w:rPr>
          <w:rFonts w:eastAsia="Times New Roman" w:cstheme="minorHAnsi"/>
          <w:b/>
          <w:sz w:val="20"/>
          <w:szCs w:val="20"/>
          <w:lang w:eastAsia="pl-PL"/>
        </w:rPr>
        <w:t xml:space="preserve"> – 60 </w:t>
      </w:r>
      <w:r w:rsidR="00687D3A" w:rsidRPr="004D1FE8">
        <w:rPr>
          <w:rFonts w:eastAsia="Times New Roman" w:cstheme="minorHAnsi"/>
          <w:b/>
          <w:sz w:val="20"/>
          <w:szCs w:val="20"/>
          <w:lang w:eastAsia="pl-PL"/>
        </w:rPr>
        <w:t>%</w:t>
      </w:r>
    </w:p>
    <w:p w:rsidR="006A63F9" w:rsidRPr="004D1FE8" w:rsidRDefault="00684628" w:rsidP="00684628">
      <w:pPr>
        <w:tabs>
          <w:tab w:val="left" w:pos="426"/>
        </w:tabs>
        <w:spacing w:after="0" w:line="240" w:lineRule="auto"/>
        <w:jc w:val="both"/>
        <w:rPr>
          <w:rFonts w:eastAsia="Calibri" w:cstheme="minorHAnsi"/>
          <w:b/>
          <w:sz w:val="20"/>
          <w:szCs w:val="20"/>
          <w:lang w:eastAsia="pl-PL"/>
        </w:rPr>
      </w:pPr>
      <w:r w:rsidRPr="004D1FE8">
        <w:rPr>
          <w:rFonts w:eastAsia="Calibri" w:cstheme="minorHAnsi"/>
          <w:b/>
          <w:sz w:val="20"/>
          <w:szCs w:val="20"/>
          <w:lang w:eastAsia="pl-PL"/>
        </w:rPr>
        <w:tab/>
      </w:r>
      <w:r w:rsidR="00687D3A" w:rsidRPr="004D1FE8">
        <w:rPr>
          <w:rFonts w:eastAsia="Calibri" w:cstheme="minorHAnsi"/>
          <w:b/>
          <w:sz w:val="20"/>
          <w:szCs w:val="20"/>
          <w:lang w:eastAsia="pl-PL"/>
        </w:rPr>
        <w:t>Okres gwarancji (G)</w:t>
      </w:r>
      <w:r w:rsidR="006A63F9" w:rsidRPr="004D1FE8">
        <w:rPr>
          <w:rFonts w:eastAsia="Calibri" w:cstheme="minorHAnsi"/>
          <w:b/>
          <w:sz w:val="20"/>
          <w:szCs w:val="20"/>
          <w:lang w:eastAsia="pl-PL"/>
        </w:rPr>
        <w:t xml:space="preserve"> – 40 </w:t>
      </w:r>
      <w:r w:rsidR="00687D3A" w:rsidRPr="004D1FE8">
        <w:rPr>
          <w:rFonts w:eastAsia="Calibri" w:cstheme="minorHAnsi"/>
          <w:b/>
          <w:sz w:val="20"/>
          <w:szCs w:val="20"/>
          <w:lang w:eastAsia="pl-PL"/>
        </w:rPr>
        <w:t>%</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Zastosowane wzory do obliczenia punktowego:</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cena (C)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C = Comin/Cobad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Comin – najniższa oferowana cena brutto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Cobad – cena ofertowa brutto badanej oferty</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Wc – waga kryterium oceny – 60 %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okres gwarancji (G)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wzór: </w:t>
      </w:r>
      <w:r w:rsidR="00B23673">
        <w:rPr>
          <w:rFonts w:asciiTheme="minorHAnsi" w:eastAsiaTheme="minorHAnsi" w:hAnsiTheme="minorHAnsi" w:cstheme="minorHAnsi"/>
          <w:sz w:val="20"/>
          <w:szCs w:val="20"/>
        </w:rPr>
        <w:t xml:space="preserve">G = </w:t>
      </w:r>
      <w:r w:rsidRPr="004D1FE8">
        <w:rPr>
          <w:rFonts w:asciiTheme="minorHAnsi" w:eastAsiaTheme="minorHAnsi" w:hAnsiTheme="minorHAnsi" w:cstheme="minorHAnsi"/>
          <w:sz w:val="20"/>
          <w:szCs w:val="20"/>
        </w:rPr>
        <w:t>Gbad/Gmax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Gbad – okres gwarancji badanej oferty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Gmax – najdłuższy okres gwarancji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lastRenderedPageBreak/>
        <w:t xml:space="preserve">Wc – waga kryterium oceny – 40 % </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EE72D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sz w:val="20"/>
          <w:szCs w:val="20"/>
        </w:rPr>
        <w:t xml:space="preserve">Minimalny okres gwarancji wynosi: </w:t>
      </w:r>
      <w:r w:rsidRPr="00EE72D4">
        <w:rPr>
          <w:rFonts w:asciiTheme="minorHAnsi" w:eastAsiaTheme="minorHAnsi" w:hAnsiTheme="minorHAnsi" w:cstheme="minorHAnsi"/>
          <w:b/>
          <w:sz w:val="20"/>
          <w:szCs w:val="20"/>
        </w:rPr>
        <w:t xml:space="preserve">36 miesięcy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Maksymalny okres gwarancji wynosi: 60 miesięcy, gwarancja udzielona na dłuższy okres będzie traktowana jako okres 60 miesięcy. </w:t>
      </w:r>
    </w:p>
    <w:p w:rsidR="00687D3A" w:rsidRPr="004D1FE8" w:rsidRDefault="00687D3A" w:rsidP="0010443C">
      <w:pPr>
        <w:tabs>
          <w:tab w:val="left" w:pos="9072"/>
        </w:tabs>
        <w:spacing w:after="0" w:line="240" w:lineRule="auto"/>
        <w:jc w:val="both"/>
        <w:rPr>
          <w:rFonts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Pr>
          <w:rFonts w:asciiTheme="minorHAnsi" w:eastAsiaTheme="minorHAnsi" w:hAnsiTheme="minorHAnsi" w:cstheme="minorHAnsi"/>
          <w:sz w:val="20"/>
          <w:szCs w:val="20"/>
        </w:rPr>
        <w:br/>
      </w:r>
      <w:r w:rsidRPr="004D1FE8">
        <w:rPr>
          <w:rFonts w:asciiTheme="minorHAnsi" w:eastAsiaTheme="minorHAnsi" w:hAnsiTheme="minorHAnsi" w:cstheme="minorHAnsi"/>
          <w:sz w:val="20"/>
          <w:szCs w:val="20"/>
        </w:rPr>
        <w:t xml:space="preserve">O (badana oferta) = C +G </w:t>
      </w:r>
    </w:p>
    <w:p w:rsidR="00DD51B5" w:rsidRPr="004D1FE8"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6A63F9" w:rsidRPr="004D1FE8" w:rsidRDefault="00DD51B5"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w:t>
      </w:r>
      <w:r w:rsidR="00684628" w:rsidRPr="004D1FE8">
        <w:rPr>
          <w:rFonts w:cstheme="minorHAnsi"/>
          <w:sz w:val="20"/>
          <w:szCs w:val="20"/>
        </w:rPr>
        <w:t xml:space="preserve"> </w:t>
      </w:r>
      <w:r w:rsidRPr="004D1FE8">
        <w:rPr>
          <w:rFonts w:cstheme="minorHAnsi"/>
          <w:sz w:val="20"/>
          <w:szCs w:val="20"/>
        </w:rPr>
        <w:t>najkorzystniejszą</w:t>
      </w:r>
      <w:r w:rsidR="00684628" w:rsidRPr="004D1FE8">
        <w:rPr>
          <w:rFonts w:cstheme="minorHAnsi"/>
          <w:sz w:val="20"/>
          <w:szCs w:val="20"/>
        </w:rPr>
        <w:t xml:space="preserve"> </w:t>
      </w:r>
      <w:r w:rsidRPr="004D1FE8">
        <w:rPr>
          <w:rFonts w:cstheme="minorHAnsi"/>
          <w:sz w:val="20"/>
          <w:szCs w:val="20"/>
        </w:rPr>
        <w:t>zostanie</w:t>
      </w:r>
      <w:r w:rsidR="00684628" w:rsidRPr="004D1FE8">
        <w:rPr>
          <w:rFonts w:cstheme="minorHAnsi"/>
          <w:sz w:val="20"/>
          <w:szCs w:val="20"/>
        </w:rPr>
        <w:t xml:space="preserve"> </w:t>
      </w:r>
      <w:r w:rsidRPr="004D1FE8">
        <w:rPr>
          <w:rFonts w:cstheme="minorHAnsi"/>
          <w:sz w:val="20"/>
          <w:szCs w:val="20"/>
        </w:rPr>
        <w:t>uznana</w:t>
      </w:r>
      <w:r w:rsidR="00684628" w:rsidRPr="004D1FE8">
        <w:rPr>
          <w:rFonts w:cstheme="minorHAnsi"/>
          <w:sz w:val="20"/>
          <w:szCs w:val="20"/>
        </w:rPr>
        <w:t xml:space="preserve"> </w:t>
      </w:r>
      <w:r w:rsidRPr="004D1FE8">
        <w:rPr>
          <w:rFonts w:cstheme="minorHAnsi"/>
          <w:sz w:val="20"/>
          <w:szCs w:val="20"/>
        </w:rPr>
        <w:t>oferta</w:t>
      </w:r>
      <w:r w:rsidR="00B70944" w:rsidRPr="004D1FE8">
        <w:rPr>
          <w:rFonts w:cstheme="minorHAnsi"/>
          <w:sz w:val="20"/>
          <w:szCs w:val="20"/>
        </w:rPr>
        <w:t>, która uzyska największą ilość punktów</w:t>
      </w:r>
      <w:r w:rsidRPr="004D1FE8">
        <w:rPr>
          <w:rFonts w:cstheme="minorHAnsi"/>
          <w:sz w:val="20"/>
          <w:szCs w:val="20"/>
        </w:rPr>
        <w:t>.</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sytuacji,</w:t>
      </w:r>
      <w:r w:rsidR="00684628" w:rsidRPr="004D1FE8">
        <w:rPr>
          <w:rFonts w:cstheme="minorHAnsi"/>
          <w:sz w:val="20"/>
          <w:szCs w:val="20"/>
        </w:rPr>
        <w:t xml:space="preserve"> </w:t>
      </w:r>
      <w:r w:rsidRPr="004D1FE8">
        <w:rPr>
          <w:rFonts w:cstheme="minorHAnsi"/>
          <w:sz w:val="20"/>
          <w:szCs w:val="20"/>
        </w:rPr>
        <w:t>gdy</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nie</w:t>
      </w:r>
      <w:r w:rsidR="00684628" w:rsidRPr="004D1FE8">
        <w:rPr>
          <w:rFonts w:cstheme="minorHAnsi"/>
          <w:sz w:val="20"/>
          <w:szCs w:val="20"/>
        </w:rPr>
        <w:t xml:space="preserve"> </w:t>
      </w:r>
      <w:r w:rsidRPr="004D1FE8">
        <w:rPr>
          <w:rFonts w:cstheme="minorHAnsi"/>
          <w:sz w:val="20"/>
          <w:szCs w:val="20"/>
        </w:rPr>
        <w:t>będzie</w:t>
      </w:r>
      <w:r w:rsidR="00684628" w:rsidRPr="004D1FE8">
        <w:rPr>
          <w:rFonts w:cstheme="minorHAnsi"/>
          <w:sz w:val="20"/>
          <w:szCs w:val="20"/>
        </w:rPr>
        <w:t xml:space="preserve"> </w:t>
      </w:r>
      <w:r w:rsidRPr="004D1FE8">
        <w:rPr>
          <w:rFonts w:cstheme="minorHAnsi"/>
          <w:sz w:val="20"/>
          <w:szCs w:val="20"/>
        </w:rPr>
        <w:t>mógł</w:t>
      </w:r>
      <w:r w:rsidR="00684628" w:rsidRPr="004D1FE8">
        <w:rPr>
          <w:rFonts w:cstheme="minorHAnsi"/>
          <w:sz w:val="20"/>
          <w:szCs w:val="20"/>
        </w:rPr>
        <w:t xml:space="preserve"> </w:t>
      </w:r>
      <w:r w:rsidRPr="004D1FE8">
        <w:rPr>
          <w:rFonts w:cstheme="minorHAnsi"/>
          <w:sz w:val="20"/>
          <w:szCs w:val="20"/>
        </w:rPr>
        <w:t>dokonać</w:t>
      </w:r>
      <w:r w:rsidR="00684628" w:rsidRPr="004D1FE8">
        <w:rPr>
          <w:rFonts w:cstheme="minorHAnsi"/>
          <w:sz w:val="20"/>
          <w:szCs w:val="20"/>
        </w:rPr>
        <w:t xml:space="preserve"> </w:t>
      </w:r>
      <w:r w:rsidRPr="004D1FE8">
        <w:rPr>
          <w:rFonts w:cstheme="minorHAnsi"/>
          <w:sz w:val="20"/>
          <w:szCs w:val="20"/>
        </w:rPr>
        <w:t>wyboru</w:t>
      </w:r>
      <w:r w:rsidR="00684628" w:rsidRPr="004D1FE8">
        <w:rPr>
          <w:rFonts w:cstheme="minorHAnsi"/>
          <w:sz w:val="20"/>
          <w:szCs w:val="20"/>
        </w:rPr>
        <w:t xml:space="preserve"> </w:t>
      </w:r>
      <w:r w:rsidRPr="004D1FE8">
        <w:rPr>
          <w:rFonts w:cstheme="minorHAnsi"/>
          <w:sz w:val="20"/>
          <w:szCs w:val="20"/>
        </w:rPr>
        <w:t>najkorzystniejszej</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ze</w:t>
      </w:r>
      <w:r w:rsidR="00684628" w:rsidRPr="004D1FE8">
        <w:rPr>
          <w:rFonts w:cstheme="minorHAnsi"/>
          <w:sz w:val="20"/>
          <w:szCs w:val="20"/>
        </w:rPr>
        <w:t xml:space="preserve"> </w:t>
      </w:r>
      <w:r w:rsidRPr="004D1FE8">
        <w:rPr>
          <w:rFonts w:cstheme="minorHAnsi"/>
          <w:sz w:val="20"/>
          <w:szCs w:val="20"/>
        </w:rPr>
        <w:t>względu</w:t>
      </w:r>
      <w:r w:rsidR="00684628" w:rsidRPr="004D1FE8">
        <w:rPr>
          <w:rFonts w:cstheme="minorHAnsi"/>
          <w:sz w:val="20"/>
          <w:szCs w:val="20"/>
        </w:rPr>
        <w:t xml:space="preserve"> </w:t>
      </w:r>
      <w:r w:rsidRPr="004D1FE8">
        <w:rPr>
          <w:rFonts w:cstheme="minorHAnsi"/>
          <w:sz w:val="20"/>
          <w:szCs w:val="20"/>
        </w:rPr>
        <w:t>na</w:t>
      </w:r>
      <w:r w:rsidR="00684628" w:rsidRPr="004D1FE8">
        <w:rPr>
          <w:rFonts w:cstheme="minorHAnsi"/>
          <w:sz w:val="20"/>
          <w:szCs w:val="20"/>
        </w:rPr>
        <w:t xml:space="preserve"> </w:t>
      </w:r>
      <w:r w:rsidRPr="004D1FE8">
        <w:rPr>
          <w:rFonts w:cstheme="minorHAnsi"/>
          <w:sz w:val="20"/>
          <w:szCs w:val="20"/>
        </w:rPr>
        <w:t>to,</w:t>
      </w:r>
      <w:r w:rsidR="00684628" w:rsidRPr="004D1FE8">
        <w:rPr>
          <w:rFonts w:cstheme="minorHAnsi"/>
          <w:sz w:val="20"/>
          <w:szCs w:val="20"/>
        </w:rPr>
        <w:t xml:space="preserve"> </w:t>
      </w:r>
      <w:r w:rsidRPr="004D1FE8">
        <w:rPr>
          <w:rFonts w:cstheme="minorHAnsi"/>
          <w:sz w:val="20"/>
          <w:szCs w:val="20"/>
        </w:rPr>
        <w:t>że</w:t>
      </w:r>
      <w:r w:rsidR="00684628" w:rsidRPr="004D1FE8">
        <w:rPr>
          <w:rFonts w:cstheme="minorHAnsi"/>
          <w:sz w:val="20"/>
          <w:szCs w:val="20"/>
        </w:rPr>
        <w:t xml:space="preserve"> </w:t>
      </w:r>
      <w:r w:rsidRPr="004D1FE8">
        <w:rPr>
          <w:rFonts w:cstheme="minorHAnsi"/>
          <w:sz w:val="20"/>
          <w:szCs w:val="20"/>
        </w:rPr>
        <w:t>zostały</w:t>
      </w:r>
      <w:r w:rsidR="00684628" w:rsidRPr="004D1FE8">
        <w:rPr>
          <w:rFonts w:cstheme="minorHAnsi"/>
          <w:sz w:val="20"/>
          <w:szCs w:val="20"/>
        </w:rPr>
        <w:t xml:space="preserve"> </w:t>
      </w:r>
      <w:r w:rsidRPr="004D1FE8">
        <w:rPr>
          <w:rFonts w:cstheme="minorHAnsi"/>
          <w:sz w:val="20"/>
          <w:szCs w:val="20"/>
        </w:rPr>
        <w:t>złożone</w:t>
      </w:r>
      <w:r w:rsidR="00684628" w:rsidRPr="004D1FE8">
        <w:rPr>
          <w:rFonts w:cstheme="minorHAnsi"/>
          <w:sz w:val="20"/>
          <w:szCs w:val="20"/>
        </w:rPr>
        <w:t xml:space="preserve"> </w:t>
      </w:r>
      <w:r w:rsidR="00063FE4" w:rsidRPr="004D1FE8">
        <w:rPr>
          <w:rFonts w:cstheme="minorHAnsi"/>
          <w:sz w:val="20"/>
          <w:szCs w:val="20"/>
        </w:rPr>
        <w:t>oferty, którym przyznano taką samą liczbę punktów</w:t>
      </w:r>
      <w:r w:rsidRPr="004D1FE8">
        <w:rPr>
          <w:rFonts w:cstheme="minorHAnsi"/>
          <w:sz w:val="20"/>
          <w:szCs w:val="20"/>
        </w:rPr>
        <w:t>,</w:t>
      </w:r>
      <w:r w:rsidR="00684628" w:rsidRPr="004D1FE8">
        <w:rPr>
          <w:rFonts w:cstheme="minorHAnsi"/>
          <w:sz w:val="20"/>
          <w:szCs w:val="20"/>
        </w:rPr>
        <w:t xml:space="preserve"> </w:t>
      </w:r>
      <w:r w:rsidRPr="004D1FE8">
        <w:rPr>
          <w:rFonts w:cstheme="minorHAnsi"/>
          <w:sz w:val="20"/>
          <w:szCs w:val="20"/>
        </w:rPr>
        <w:t>wezwie</w:t>
      </w:r>
      <w:r w:rsidR="00684628" w:rsidRPr="004D1FE8">
        <w:rPr>
          <w:rFonts w:cstheme="minorHAnsi"/>
          <w:sz w:val="20"/>
          <w:szCs w:val="20"/>
        </w:rPr>
        <w:t xml:space="preserve"> </w:t>
      </w:r>
      <w:r w:rsidRPr="004D1FE8">
        <w:rPr>
          <w:rFonts w:cstheme="minorHAnsi"/>
          <w:sz w:val="20"/>
          <w:szCs w:val="20"/>
        </w:rPr>
        <w:t>on</w:t>
      </w:r>
      <w:r w:rsidR="00684628" w:rsidRPr="004D1FE8">
        <w:rPr>
          <w:rFonts w:cstheme="minorHAnsi"/>
          <w:sz w:val="20"/>
          <w:szCs w:val="20"/>
        </w:rPr>
        <w:t xml:space="preserve"> </w:t>
      </w:r>
      <w:r w:rsidRPr="004D1FE8">
        <w:rPr>
          <w:rFonts w:cstheme="minorHAnsi"/>
          <w:sz w:val="20"/>
          <w:szCs w:val="20"/>
        </w:rPr>
        <w:t>Wykonawców,</w:t>
      </w:r>
      <w:r w:rsidR="00684628" w:rsidRPr="004D1FE8">
        <w:rPr>
          <w:rFonts w:cstheme="minorHAnsi"/>
          <w:sz w:val="20"/>
          <w:szCs w:val="20"/>
        </w:rPr>
        <w:t xml:space="preserve"> </w:t>
      </w:r>
      <w:r w:rsidRPr="004D1FE8">
        <w:rPr>
          <w:rFonts w:cstheme="minorHAnsi"/>
          <w:sz w:val="20"/>
          <w:szCs w:val="20"/>
        </w:rPr>
        <w:t>którzy</w:t>
      </w:r>
      <w:r w:rsidR="00684628" w:rsidRPr="004D1FE8">
        <w:rPr>
          <w:rFonts w:cstheme="minorHAnsi"/>
          <w:sz w:val="20"/>
          <w:szCs w:val="20"/>
        </w:rPr>
        <w:t xml:space="preserve"> </w:t>
      </w:r>
      <w:r w:rsidRPr="004D1FE8">
        <w:rPr>
          <w:rFonts w:cstheme="minorHAnsi"/>
          <w:sz w:val="20"/>
          <w:szCs w:val="20"/>
        </w:rPr>
        <w:t>złożyli</w:t>
      </w:r>
      <w:r w:rsidR="00684628" w:rsidRPr="004D1FE8">
        <w:rPr>
          <w:rFonts w:cstheme="minorHAnsi"/>
          <w:sz w:val="20"/>
          <w:szCs w:val="20"/>
        </w:rPr>
        <w:t xml:space="preserve"> </w:t>
      </w:r>
      <w:r w:rsidRPr="004D1FE8">
        <w:rPr>
          <w:rFonts w:cstheme="minorHAnsi"/>
          <w:sz w:val="20"/>
          <w:szCs w:val="20"/>
        </w:rPr>
        <w:t>te</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do</w:t>
      </w:r>
      <w:r w:rsidR="00684628" w:rsidRPr="004D1FE8">
        <w:rPr>
          <w:rFonts w:cstheme="minorHAnsi"/>
          <w:sz w:val="20"/>
          <w:szCs w:val="20"/>
        </w:rPr>
        <w:t xml:space="preserve"> </w:t>
      </w:r>
      <w:r w:rsidRPr="004D1FE8">
        <w:rPr>
          <w:rFonts w:cstheme="minorHAnsi"/>
          <w:sz w:val="20"/>
          <w:szCs w:val="20"/>
        </w:rPr>
        <w:t>złożenia</w:t>
      </w:r>
      <w:r w:rsidR="00A54183">
        <w:rPr>
          <w:rFonts w:cstheme="minorHAnsi"/>
          <w:sz w:val="20"/>
          <w:szCs w:val="20"/>
        </w:rPr>
        <w:t>,</w:t>
      </w:r>
      <w:r w:rsidR="00684628" w:rsidRPr="004D1FE8">
        <w:rPr>
          <w:rFonts w:cstheme="minorHAnsi"/>
          <w:sz w:val="20"/>
          <w:szCs w:val="20"/>
        </w:rPr>
        <w:t xml:space="preserve"> </w:t>
      </w: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określonym</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Zamawiającego</w:t>
      </w:r>
      <w:r w:rsidR="00A54183">
        <w:rPr>
          <w:rFonts w:cstheme="minorHAnsi"/>
          <w:sz w:val="20"/>
          <w:szCs w:val="20"/>
        </w:rPr>
        <w:t>,</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dodatkowych</w:t>
      </w:r>
      <w:r w:rsidR="00D94A5C">
        <w:rPr>
          <w:rFonts w:cstheme="minorHAnsi"/>
          <w:sz w:val="20"/>
          <w:szCs w:val="20"/>
        </w:rPr>
        <w:t>,</w:t>
      </w:r>
      <w:r w:rsidR="00684628" w:rsidRPr="004D1FE8">
        <w:rPr>
          <w:rFonts w:cstheme="minorHAnsi"/>
          <w:sz w:val="20"/>
          <w:szCs w:val="20"/>
        </w:rPr>
        <w:t xml:space="preserve"> </w:t>
      </w:r>
      <w:r w:rsidRPr="004D1FE8">
        <w:rPr>
          <w:rFonts w:cstheme="minorHAnsi"/>
          <w:sz w:val="20"/>
          <w:szCs w:val="20"/>
        </w:rPr>
        <w:t>zawierających</w:t>
      </w:r>
      <w:r w:rsidR="00684628" w:rsidRPr="004D1FE8">
        <w:rPr>
          <w:rFonts w:cstheme="minorHAnsi"/>
          <w:sz w:val="20"/>
          <w:szCs w:val="20"/>
        </w:rPr>
        <w:t xml:space="preserve"> </w:t>
      </w:r>
      <w:r w:rsidR="00063FE4" w:rsidRPr="004D1FE8">
        <w:rPr>
          <w:rFonts w:cstheme="minorHAnsi"/>
          <w:sz w:val="20"/>
          <w:szCs w:val="20"/>
        </w:rPr>
        <w:t xml:space="preserve">nowe propozycje </w:t>
      </w:r>
      <w:r w:rsidR="00A54183">
        <w:rPr>
          <w:rFonts w:cstheme="minorHAnsi"/>
          <w:sz w:val="20"/>
          <w:szCs w:val="20"/>
        </w:rPr>
        <w:t xml:space="preserve">kryteriów </w:t>
      </w:r>
      <w:r w:rsidR="00063FE4" w:rsidRPr="004D1FE8">
        <w:rPr>
          <w:rFonts w:cstheme="minorHAnsi"/>
          <w:sz w:val="20"/>
          <w:szCs w:val="20"/>
        </w:rPr>
        <w:t>podlegających ocenie w ramach oceny ofert</w:t>
      </w:r>
      <w:r w:rsidR="00A54183">
        <w:rPr>
          <w:rFonts w:cstheme="minorHAnsi"/>
          <w:sz w:val="20"/>
          <w:szCs w:val="20"/>
        </w:rPr>
        <w:t>, wskazane</w:t>
      </w:r>
      <w:r w:rsidR="00063FE4" w:rsidRPr="004D1FE8">
        <w:rPr>
          <w:rFonts w:cstheme="minorHAnsi"/>
          <w:sz w:val="20"/>
          <w:szCs w:val="20"/>
        </w:rPr>
        <w:t xml:space="preserve"> przez Zamawiającego</w:t>
      </w:r>
      <w:r w:rsidRPr="004D1FE8">
        <w:rPr>
          <w:rFonts w:cstheme="minorHAnsi"/>
          <w:sz w:val="20"/>
          <w:szCs w:val="20"/>
        </w:rPr>
        <w:t>.</w:t>
      </w:r>
      <w:r w:rsidR="00684628" w:rsidRPr="004D1FE8">
        <w:rPr>
          <w:rFonts w:cstheme="minorHAnsi"/>
          <w:sz w:val="20"/>
          <w:szCs w:val="20"/>
        </w:rPr>
        <w:t xml:space="preserve"> </w:t>
      </w:r>
      <w:r w:rsidR="00063FE4" w:rsidRPr="004D1FE8">
        <w:rPr>
          <w:rFonts w:cstheme="minorHAnsi"/>
          <w:sz w:val="20"/>
          <w:szCs w:val="20"/>
        </w:rPr>
        <w:t>Oferta dodatkowa nie może być mniej korzystna w żadnym z kryteriów oceny ofert wskazanych przez Zamawiającego.</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toku</w:t>
      </w:r>
      <w:r w:rsidR="00684628" w:rsidRPr="004D1FE8">
        <w:rPr>
          <w:rFonts w:cstheme="minorHAnsi"/>
          <w:sz w:val="20"/>
          <w:szCs w:val="20"/>
        </w:rPr>
        <w:t xml:space="preserve"> </w:t>
      </w:r>
      <w:r w:rsidRPr="004D1FE8">
        <w:rPr>
          <w:rFonts w:cstheme="minorHAnsi"/>
          <w:sz w:val="20"/>
          <w:szCs w:val="20"/>
        </w:rPr>
        <w:t>badania</w:t>
      </w:r>
      <w:r w:rsidR="00684628" w:rsidRPr="004D1FE8">
        <w:rPr>
          <w:rFonts w:cstheme="minorHAnsi"/>
          <w:sz w:val="20"/>
          <w:szCs w:val="20"/>
        </w:rPr>
        <w:t xml:space="preserve"> </w:t>
      </w:r>
      <w:r w:rsidRPr="004D1FE8">
        <w:rPr>
          <w:rFonts w:cstheme="minorHAnsi"/>
          <w:sz w:val="20"/>
          <w:szCs w:val="20"/>
        </w:rPr>
        <w:t>i</w:t>
      </w:r>
      <w:r w:rsidR="00684628" w:rsidRPr="004D1FE8">
        <w:rPr>
          <w:rFonts w:cstheme="minorHAnsi"/>
          <w:sz w:val="20"/>
          <w:szCs w:val="20"/>
        </w:rPr>
        <w:t xml:space="preserve"> </w:t>
      </w:r>
      <w:r w:rsidRPr="004D1FE8">
        <w:rPr>
          <w:rFonts w:cstheme="minorHAnsi"/>
          <w:sz w:val="20"/>
          <w:szCs w:val="20"/>
        </w:rPr>
        <w:t>oceny</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może</w:t>
      </w:r>
      <w:r w:rsidR="00684628" w:rsidRPr="004D1FE8">
        <w:rPr>
          <w:rFonts w:cstheme="minorHAnsi"/>
          <w:sz w:val="20"/>
          <w:szCs w:val="20"/>
        </w:rPr>
        <w:t xml:space="preserve"> </w:t>
      </w:r>
      <w:r w:rsidRPr="004D1FE8">
        <w:rPr>
          <w:rFonts w:cstheme="minorHAnsi"/>
          <w:sz w:val="20"/>
          <w:szCs w:val="20"/>
        </w:rPr>
        <w:t>żądać</w:t>
      </w:r>
      <w:r w:rsidR="00684628" w:rsidRPr="004D1FE8">
        <w:rPr>
          <w:rFonts w:cstheme="minorHAnsi"/>
          <w:sz w:val="20"/>
          <w:szCs w:val="20"/>
        </w:rPr>
        <w:t xml:space="preserve"> </w:t>
      </w:r>
      <w:r w:rsidRPr="004D1FE8">
        <w:rPr>
          <w:rFonts w:cstheme="minorHAnsi"/>
          <w:sz w:val="20"/>
          <w:szCs w:val="20"/>
        </w:rPr>
        <w:t>od</w:t>
      </w:r>
      <w:r w:rsidR="00684628" w:rsidRPr="004D1FE8">
        <w:rPr>
          <w:rFonts w:cstheme="minorHAnsi"/>
          <w:sz w:val="20"/>
          <w:szCs w:val="20"/>
        </w:rPr>
        <w:t xml:space="preserve"> </w:t>
      </w:r>
      <w:r w:rsidRPr="004D1FE8">
        <w:rPr>
          <w:rFonts w:cstheme="minorHAnsi"/>
          <w:sz w:val="20"/>
          <w:szCs w:val="20"/>
        </w:rPr>
        <w:t>Wykonawców</w:t>
      </w:r>
      <w:r w:rsidR="00684628" w:rsidRPr="004D1FE8">
        <w:rPr>
          <w:rFonts w:cstheme="minorHAnsi"/>
          <w:sz w:val="20"/>
          <w:szCs w:val="20"/>
        </w:rPr>
        <w:t xml:space="preserve"> </w:t>
      </w:r>
      <w:r w:rsidRPr="004D1FE8">
        <w:rPr>
          <w:rFonts w:cstheme="minorHAnsi"/>
          <w:sz w:val="20"/>
          <w:szCs w:val="20"/>
        </w:rPr>
        <w:t>wyjaśnień</w:t>
      </w:r>
      <w:r w:rsidR="00684628" w:rsidRPr="004D1FE8">
        <w:rPr>
          <w:rFonts w:cstheme="minorHAnsi"/>
          <w:sz w:val="20"/>
          <w:szCs w:val="20"/>
        </w:rPr>
        <w:t xml:space="preserve"> </w:t>
      </w:r>
      <w:r w:rsidRPr="004D1FE8">
        <w:rPr>
          <w:rFonts w:cstheme="minorHAnsi"/>
          <w:sz w:val="20"/>
          <w:szCs w:val="20"/>
        </w:rPr>
        <w:t>dotyczących</w:t>
      </w:r>
      <w:r w:rsidR="00684628" w:rsidRPr="004D1FE8">
        <w:rPr>
          <w:rFonts w:cstheme="minorHAnsi"/>
          <w:sz w:val="20"/>
          <w:szCs w:val="20"/>
        </w:rPr>
        <w:t xml:space="preserve"> </w:t>
      </w:r>
      <w:r w:rsidRPr="004D1FE8">
        <w:rPr>
          <w:rFonts w:cstheme="minorHAnsi"/>
          <w:sz w:val="20"/>
          <w:szCs w:val="20"/>
        </w:rPr>
        <w:t>treści</w:t>
      </w:r>
      <w:r w:rsidR="00684628" w:rsidRPr="004D1FE8">
        <w:rPr>
          <w:rFonts w:cstheme="minorHAnsi"/>
          <w:sz w:val="20"/>
          <w:szCs w:val="20"/>
        </w:rPr>
        <w:t xml:space="preserve"> </w:t>
      </w:r>
      <w:r w:rsidRPr="004D1FE8">
        <w:rPr>
          <w:rFonts w:cstheme="minorHAnsi"/>
          <w:sz w:val="20"/>
          <w:szCs w:val="20"/>
        </w:rPr>
        <w:t>złożonych</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nich</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lub</w:t>
      </w:r>
      <w:r w:rsidR="00684628" w:rsidRPr="004D1FE8">
        <w:rPr>
          <w:rFonts w:cstheme="minorHAnsi"/>
          <w:sz w:val="20"/>
          <w:szCs w:val="20"/>
        </w:rPr>
        <w:t xml:space="preserve"> </w:t>
      </w:r>
      <w:r w:rsidRPr="004D1FE8">
        <w:rPr>
          <w:rFonts w:cstheme="minorHAnsi"/>
          <w:sz w:val="20"/>
          <w:szCs w:val="20"/>
        </w:rPr>
        <w:t>innych</w:t>
      </w:r>
      <w:r w:rsidR="00684628" w:rsidRPr="004D1FE8">
        <w:rPr>
          <w:rFonts w:cstheme="minorHAnsi"/>
          <w:sz w:val="20"/>
          <w:szCs w:val="20"/>
        </w:rPr>
        <w:t xml:space="preserve"> </w:t>
      </w:r>
      <w:r w:rsidRPr="004D1FE8">
        <w:rPr>
          <w:rFonts w:cstheme="minorHAnsi"/>
          <w:sz w:val="20"/>
          <w:szCs w:val="20"/>
        </w:rPr>
        <w:t>składanych</w:t>
      </w:r>
      <w:r w:rsidR="00684628" w:rsidRPr="004D1FE8">
        <w:rPr>
          <w:rFonts w:cstheme="minorHAnsi"/>
          <w:sz w:val="20"/>
          <w:szCs w:val="20"/>
        </w:rPr>
        <w:t xml:space="preserve"> </w:t>
      </w:r>
      <w:r w:rsidRPr="004D1FE8">
        <w:rPr>
          <w:rFonts w:cstheme="minorHAnsi"/>
          <w:sz w:val="20"/>
          <w:szCs w:val="20"/>
        </w:rPr>
        <w:t>dokumentów</w:t>
      </w:r>
      <w:r w:rsidR="00684628" w:rsidRPr="004D1FE8">
        <w:rPr>
          <w:rFonts w:cstheme="minorHAnsi"/>
          <w:sz w:val="20"/>
          <w:szCs w:val="20"/>
        </w:rPr>
        <w:t xml:space="preserve"> </w:t>
      </w:r>
      <w:r w:rsidRPr="004D1FE8">
        <w:rPr>
          <w:rFonts w:cstheme="minorHAnsi"/>
          <w:sz w:val="20"/>
          <w:szCs w:val="20"/>
        </w:rPr>
        <w:t>lub</w:t>
      </w:r>
      <w:r w:rsidR="00684628" w:rsidRPr="004D1FE8">
        <w:rPr>
          <w:rFonts w:cstheme="minorHAnsi"/>
          <w:sz w:val="20"/>
          <w:szCs w:val="20"/>
        </w:rPr>
        <w:t xml:space="preserve"> </w:t>
      </w:r>
      <w:r w:rsidRPr="004D1FE8">
        <w:rPr>
          <w:rFonts w:cstheme="minorHAnsi"/>
          <w:sz w:val="20"/>
          <w:szCs w:val="20"/>
        </w:rPr>
        <w:t>oświadczeń.</w:t>
      </w:r>
      <w:r w:rsidR="00684628" w:rsidRPr="004D1FE8">
        <w:rPr>
          <w:rFonts w:cstheme="minorHAnsi"/>
          <w:sz w:val="20"/>
          <w:szCs w:val="20"/>
        </w:rPr>
        <w:t xml:space="preserve"> </w:t>
      </w:r>
      <w:r w:rsidRPr="004D1FE8">
        <w:rPr>
          <w:rFonts w:cstheme="minorHAnsi"/>
          <w:sz w:val="20"/>
          <w:szCs w:val="20"/>
        </w:rPr>
        <w:t>Wykonawcy</w:t>
      </w:r>
      <w:r w:rsidR="00684628" w:rsidRPr="004D1FE8">
        <w:rPr>
          <w:rFonts w:cstheme="minorHAnsi"/>
          <w:sz w:val="20"/>
          <w:szCs w:val="20"/>
        </w:rPr>
        <w:t xml:space="preserve"> </w:t>
      </w:r>
      <w:r w:rsidRPr="004D1FE8">
        <w:rPr>
          <w:rFonts w:cstheme="minorHAnsi"/>
          <w:sz w:val="20"/>
          <w:szCs w:val="20"/>
        </w:rPr>
        <w:t>są</w:t>
      </w:r>
      <w:r w:rsidR="00684628" w:rsidRPr="004D1FE8">
        <w:rPr>
          <w:rFonts w:cstheme="minorHAnsi"/>
          <w:sz w:val="20"/>
          <w:szCs w:val="20"/>
        </w:rPr>
        <w:t xml:space="preserve"> </w:t>
      </w:r>
      <w:r w:rsidRPr="004D1FE8">
        <w:rPr>
          <w:rFonts w:cstheme="minorHAnsi"/>
          <w:sz w:val="20"/>
          <w:szCs w:val="20"/>
        </w:rPr>
        <w:t>zobowiązani</w:t>
      </w:r>
      <w:r w:rsidR="00684628" w:rsidRPr="004D1FE8">
        <w:rPr>
          <w:rFonts w:cstheme="minorHAnsi"/>
          <w:sz w:val="20"/>
          <w:szCs w:val="20"/>
        </w:rPr>
        <w:t xml:space="preserve"> </w:t>
      </w:r>
      <w:r w:rsidRPr="004D1FE8">
        <w:rPr>
          <w:rFonts w:cstheme="minorHAnsi"/>
          <w:sz w:val="20"/>
          <w:szCs w:val="20"/>
        </w:rPr>
        <w:t>do</w:t>
      </w:r>
      <w:r w:rsidR="00684628" w:rsidRPr="004D1FE8">
        <w:rPr>
          <w:rFonts w:cstheme="minorHAnsi"/>
          <w:sz w:val="20"/>
          <w:szCs w:val="20"/>
        </w:rPr>
        <w:t xml:space="preserve"> </w:t>
      </w:r>
      <w:r w:rsidRPr="004D1FE8">
        <w:rPr>
          <w:rFonts w:cstheme="minorHAnsi"/>
          <w:sz w:val="20"/>
          <w:szCs w:val="20"/>
        </w:rPr>
        <w:t>przedstawienia</w:t>
      </w:r>
      <w:r w:rsidR="00684628" w:rsidRPr="004D1FE8">
        <w:rPr>
          <w:rFonts w:cstheme="minorHAnsi"/>
          <w:sz w:val="20"/>
          <w:szCs w:val="20"/>
        </w:rPr>
        <w:t xml:space="preserve"> </w:t>
      </w:r>
      <w:r w:rsidRPr="004D1FE8">
        <w:rPr>
          <w:rFonts w:cstheme="minorHAnsi"/>
          <w:sz w:val="20"/>
          <w:szCs w:val="20"/>
        </w:rPr>
        <w:t>wyjaśnień</w:t>
      </w:r>
      <w:r w:rsidR="00684628" w:rsidRPr="004D1FE8">
        <w:rPr>
          <w:rFonts w:cstheme="minorHAnsi"/>
          <w:sz w:val="20"/>
          <w:szCs w:val="20"/>
        </w:rPr>
        <w:t xml:space="preserve"> </w:t>
      </w: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wskazanym</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Zamawiającego.</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w:t>
      </w:r>
      <w:r w:rsidR="00684628" w:rsidRPr="004D1FE8">
        <w:rPr>
          <w:rFonts w:cstheme="minorHAnsi"/>
          <w:sz w:val="20"/>
          <w:szCs w:val="20"/>
        </w:rPr>
        <w:t xml:space="preserve"> </w:t>
      </w:r>
      <w:r w:rsidR="000F1433" w:rsidRPr="004D1FE8">
        <w:rPr>
          <w:rFonts w:cstheme="minorHAnsi"/>
          <w:sz w:val="20"/>
          <w:szCs w:val="20"/>
        </w:rPr>
        <w:t>wybiera</w:t>
      </w:r>
      <w:r w:rsidR="00684628" w:rsidRPr="004D1FE8">
        <w:rPr>
          <w:rFonts w:cstheme="minorHAnsi"/>
          <w:sz w:val="20"/>
          <w:szCs w:val="20"/>
        </w:rPr>
        <w:t xml:space="preserve"> najkorzystniejszą ofertę </w:t>
      </w:r>
      <w:r w:rsidR="000F1433" w:rsidRPr="004D1FE8">
        <w:rPr>
          <w:rFonts w:cstheme="minorHAnsi"/>
          <w:sz w:val="20"/>
          <w:szCs w:val="20"/>
        </w:rPr>
        <w:t>w</w:t>
      </w:r>
      <w:r w:rsidR="00684628" w:rsidRPr="004D1FE8">
        <w:rPr>
          <w:rFonts w:cstheme="minorHAnsi"/>
          <w:sz w:val="20"/>
          <w:szCs w:val="20"/>
        </w:rPr>
        <w:t xml:space="preserve"> </w:t>
      </w:r>
      <w:r w:rsidR="000F1433"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ofertą </w:t>
      </w:r>
      <w:r w:rsidRPr="004D1FE8">
        <w:rPr>
          <w:rFonts w:cstheme="minorHAnsi"/>
          <w:sz w:val="20"/>
          <w:szCs w:val="20"/>
        </w:rPr>
        <w:t>określonym</w:t>
      </w:r>
      <w:r w:rsidR="00684628" w:rsidRPr="004D1FE8">
        <w:rPr>
          <w:rFonts w:cstheme="minorHAnsi"/>
          <w:sz w:val="20"/>
          <w:szCs w:val="20"/>
        </w:rPr>
        <w:t xml:space="preserve"> </w:t>
      </w:r>
      <w:r w:rsidR="000F1433" w:rsidRPr="004D1FE8">
        <w:rPr>
          <w:rFonts w:cstheme="minorHAnsi"/>
          <w:sz w:val="20"/>
          <w:szCs w:val="20"/>
        </w:rPr>
        <w:t>w</w:t>
      </w:r>
      <w:r w:rsidR="00684628" w:rsidRPr="004D1FE8">
        <w:rPr>
          <w:rFonts w:cstheme="minorHAnsi"/>
          <w:sz w:val="20"/>
          <w:szCs w:val="20"/>
        </w:rPr>
        <w:t xml:space="preserve"> </w:t>
      </w:r>
      <w:r w:rsidR="000F1433" w:rsidRPr="004D1FE8">
        <w:rPr>
          <w:rFonts w:cstheme="minorHAnsi"/>
          <w:sz w:val="20"/>
          <w:szCs w:val="20"/>
        </w:rPr>
        <w:t>SWZ.</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Jeżeli</w:t>
      </w:r>
      <w:r w:rsidR="00684628" w:rsidRPr="004D1FE8">
        <w:rPr>
          <w:rFonts w:cstheme="minorHAnsi"/>
          <w:sz w:val="20"/>
          <w:szCs w:val="20"/>
        </w:rPr>
        <w:t xml:space="preserve"> </w:t>
      </w:r>
      <w:r w:rsidR="000F1433" w:rsidRPr="004D1FE8">
        <w:rPr>
          <w:rFonts w:cstheme="minorHAnsi"/>
          <w:sz w:val="20"/>
          <w:szCs w:val="20"/>
        </w:rPr>
        <w:t>termin</w:t>
      </w:r>
      <w:r w:rsidR="00684628" w:rsidRPr="004D1FE8">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w:t>
      </w:r>
      <w:r w:rsidR="006367EB" w:rsidRPr="004D1FE8">
        <w:rPr>
          <w:rFonts w:cstheme="minorHAnsi"/>
          <w:sz w:val="20"/>
          <w:szCs w:val="20"/>
        </w:rPr>
        <w:t>ofertą</w:t>
      </w:r>
      <w:r w:rsidR="00684628" w:rsidRPr="004D1FE8">
        <w:rPr>
          <w:rFonts w:cstheme="minorHAnsi"/>
          <w:sz w:val="20"/>
          <w:szCs w:val="20"/>
        </w:rPr>
        <w:t xml:space="preserve"> </w:t>
      </w:r>
      <w:r w:rsidR="000F1433" w:rsidRPr="004D1FE8">
        <w:rPr>
          <w:rFonts w:cstheme="minorHAnsi"/>
          <w:sz w:val="20"/>
          <w:szCs w:val="20"/>
        </w:rPr>
        <w:t>upłynie</w:t>
      </w:r>
      <w:r w:rsidR="00684628" w:rsidRPr="004D1FE8">
        <w:rPr>
          <w:rFonts w:cstheme="minorHAnsi"/>
          <w:sz w:val="20"/>
          <w:szCs w:val="20"/>
        </w:rPr>
        <w:t xml:space="preserve"> </w:t>
      </w:r>
      <w:r w:rsidR="000F1433" w:rsidRPr="004D1FE8">
        <w:rPr>
          <w:rFonts w:cstheme="minorHAnsi"/>
          <w:sz w:val="20"/>
          <w:szCs w:val="20"/>
        </w:rPr>
        <w:t>przed</w:t>
      </w:r>
      <w:r w:rsidR="006367EB" w:rsidRPr="004D1FE8">
        <w:rPr>
          <w:rFonts w:cstheme="minorHAnsi"/>
          <w:sz w:val="20"/>
          <w:szCs w:val="20"/>
        </w:rPr>
        <w:t xml:space="preserve"> </w:t>
      </w:r>
      <w:r w:rsidR="000F1433" w:rsidRPr="004D1FE8">
        <w:rPr>
          <w:rFonts w:cstheme="minorHAnsi"/>
          <w:sz w:val="20"/>
          <w:szCs w:val="20"/>
        </w:rPr>
        <w:t>wyborem</w:t>
      </w:r>
      <w:r w:rsidR="006367EB" w:rsidRPr="004D1FE8">
        <w:rPr>
          <w:rFonts w:cstheme="minorHAnsi"/>
          <w:sz w:val="20"/>
          <w:szCs w:val="20"/>
        </w:rPr>
        <w:t xml:space="preserve"> </w:t>
      </w:r>
      <w:r w:rsidR="000F1433" w:rsidRPr="004D1FE8">
        <w:rPr>
          <w:rFonts w:cstheme="minorHAnsi"/>
          <w:sz w:val="20"/>
          <w:szCs w:val="20"/>
        </w:rPr>
        <w:t>najkorzystniejszej</w:t>
      </w:r>
      <w:r w:rsidR="006367EB" w:rsidRPr="004D1FE8">
        <w:rPr>
          <w:rFonts w:cstheme="minorHAnsi"/>
          <w:sz w:val="20"/>
          <w:szCs w:val="20"/>
        </w:rPr>
        <w:t xml:space="preserve"> </w:t>
      </w:r>
      <w:r w:rsidR="000F1433" w:rsidRPr="004D1FE8">
        <w:rPr>
          <w:rFonts w:cstheme="minorHAnsi"/>
          <w:sz w:val="20"/>
          <w:szCs w:val="20"/>
        </w:rPr>
        <w:t>oferty,</w:t>
      </w:r>
      <w:r w:rsidR="006367EB" w:rsidRPr="004D1FE8">
        <w:rPr>
          <w:rFonts w:cstheme="minorHAnsi"/>
          <w:sz w:val="20"/>
          <w:szCs w:val="20"/>
        </w:rPr>
        <w:t xml:space="preserve"> </w:t>
      </w:r>
      <w:r w:rsidRPr="004D1FE8">
        <w:rPr>
          <w:rFonts w:cstheme="minorHAnsi"/>
          <w:sz w:val="20"/>
          <w:szCs w:val="20"/>
        </w:rPr>
        <w:t>Zamawiający</w:t>
      </w:r>
      <w:r w:rsidR="006367EB" w:rsidRPr="004D1FE8">
        <w:rPr>
          <w:rFonts w:cstheme="minorHAnsi"/>
          <w:sz w:val="20"/>
          <w:szCs w:val="20"/>
        </w:rPr>
        <w:t xml:space="preserve"> </w:t>
      </w:r>
      <w:r w:rsidR="000F1433" w:rsidRPr="004D1FE8">
        <w:rPr>
          <w:rFonts w:cstheme="minorHAnsi"/>
          <w:sz w:val="20"/>
          <w:szCs w:val="20"/>
        </w:rPr>
        <w:t>wezwie</w:t>
      </w:r>
      <w:r w:rsidR="006367EB" w:rsidRPr="004D1FE8">
        <w:rPr>
          <w:rFonts w:cstheme="minorHAnsi"/>
          <w:sz w:val="20"/>
          <w:szCs w:val="20"/>
        </w:rPr>
        <w:t xml:space="preserve"> Wykonawcę</w:t>
      </w:r>
      <w:r w:rsidR="000F1433" w:rsidRPr="004D1FE8">
        <w:rPr>
          <w:rFonts w:cstheme="minorHAnsi"/>
          <w:sz w:val="20"/>
          <w:szCs w:val="20"/>
        </w:rPr>
        <w:t>,</w:t>
      </w:r>
      <w:r w:rsidR="006367EB" w:rsidRPr="004D1FE8">
        <w:rPr>
          <w:rFonts w:cstheme="minorHAnsi"/>
          <w:sz w:val="20"/>
          <w:szCs w:val="20"/>
        </w:rPr>
        <w:t xml:space="preserve"> </w:t>
      </w:r>
      <w:r w:rsidRPr="004D1FE8">
        <w:rPr>
          <w:rFonts w:cstheme="minorHAnsi"/>
          <w:sz w:val="20"/>
          <w:szCs w:val="20"/>
        </w:rPr>
        <w:t>którego</w:t>
      </w:r>
      <w:r w:rsidR="006367EB" w:rsidRPr="004D1FE8">
        <w:rPr>
          <w:rFonts w:cstheme="minorHAnsi"/>
          <w:sz w:val="20"/>
          <w:szCs w:val="20"/>
        </w:rPr>
        <w:t xml:space="preserve"> </w:t>
      </w:r>
      <w:r w:rsidR="000F1433" w:rsidRPr="004D1FE8">
        <w:rPr>
          <w:rFonts w:cstheme="minorHAnsi"/>
          <w:sz w:val="20"/>
          <w:szCs w:val="20"/>
        </w:rPr>
        <w:t>oferta</w:t>
      </w:r>
      <w:r w:rsidR="006367EB" w:rsidRPr="004D1FE8">
        <w:rPr>
          <w:rFonts w:cstheme="minorHAnsi"/>
          <w:sz w:val="20"/>
          <w:szCs w:val="20"/>
        </w:rPr>
        <w:t xml:space="preserve"> </w:t>
      </w:r>
      <w:r w:rsidR="000F1433" w:rsidRPr="004D1FE8">
        <w:rPr>
          <w:rFonts w:cstheme="minorHAnsi"/>
          <w:sz w:val="20"/>
          <w:szCs w:val="20"/>
        </w:rPr>
        <w:t>otrzymała</w:t>
      </w:r>
      <w:r w:rsidR="006367EB" w:rsidRPr="004D1FE8">
        <w:rPr>
          <w:rFonts w:cstheme="minorHAnsi"/>
          <w:sz w:val="20"/>
          <w:szCs w:val="20"/>
        </w:rPr>
        <w:t xml:space="preserve"> najwyższą ocenę</w:t>
      </w:r>
      <w:r w:rsidR="000F1433" w:rsidRPr="004D1FE8">
        <w:rPr>
          <w:rFonts w:cstheme="minorHAnsi"/>
          <w:sz w:val="20"/>
          <w:szCs w:val="20"/>
        </w:rPr>
        <w:t>,</w:t>
      </w:r>
      <w:r w:rsidR="006367EB" w:rsidRPr="004D1FE8">
        <w:rPr>
          <w:rFonts w:cstheme="minorHAnsi"/>
          <w:sz w:val="20"/>
          <w:szCs w:val="20"/>
        </w:rPr>
        <w:t xml:space="preserve"> </w:t>
      </w:r>
      <w:r w:rsidR="000F1433" w:rsidRPr="004D1FE8">
        <w:rPr>
          <w:rFonts w:cstheme="minorHAnsi"/>
          <w:sz w:val="20"/>
          <w:szCs w:val="20"/>
        </w:rPr>
        <w:t>do</w:t>
      </w:r>
      <w:r w:rsidR="006367EB" w:rsidRPr="004D1FE8">
        <w:rPr>
          <w:rFonts w:cstheme="minorHAnsi"/>
          <w:sz w:val="20"/>
          <w:szCs w:val="20"/>
        </w:rPr>
        <w:t xml:space="preserve"> </w:t>
      </w:r>
      <w:r w:rsidRPr="004D1FE8">
        <w:rPr>
          <w:rFonts w:cstheme="minorHAnsi"/>
          <w:sz w:val="20"/>
          <w:szCs w:val="20"/>
        </w:rPr>
        <w:t>wyrażenia</w:t>
      </w:r>
      <w:r w:rsidR="000F1433" w:rsidRPr="004D1FE8">
        <w:rPr>
          <w:rFonts w:cstheme="minorHAnsi"/>
          <w:sz w:val="20"/>
          <w:szCs w:val="20"/>
        </w:rPr>
        <w:t>,</w:t>
      </w:r>
      <w:r w:rsidR="006367EB" w:rsidRPr="004D1FE8">
        <w:rPr>
          <w:rFonts w:cstheme="minorHAnsi"/>
          <w:sz w:val="20"/>
          <w:szCs w:val="20"/>
        </w:rPr>
        <w:t xml:space="preserve"> </w:t>
      </w:r>
      <w:r w:rsidR="000F1433" w:rsidRPr="004D1FE8">
        <w:rPr>
          <w:rFonts w:cstheme="minorHAnsi"/>
          <w:sz w:val="20"/>
          <w:szCs w:val="20"/>
        </w:rPr>
        <w:t>w</w:t>
      </w:r>
      <w:r w:rsidR="006367EB" w:rsidRPr="004D1FE8">
        <w:rPr>
          <w:rFonts w:cstheme="minorHAnsi"/>
          <w:sz w:val="20"/>
          <w:szCs w:val="20"/>
        </w:rPr>
        <w:t xml:space="preserve"> </w:t>
      </w:r>
      <w:r w:rsidR="000F1433" w:rsidRPr="004D1FE8">
        <w:rPr>
          <w:rFonts w:cstheme="minorHAnsi"/>
          <w:sz w:val="20"/>
          <w:szCs w:val="20"/>
        </w:rPr>
        <w:t>wyznaczonym</w:t>
      </w:r>
      <w:r w:rsidR="006367EB" w:rsidRPr="004D1FE8">
        <w:rPr>
          <w:rFonts w:cstheme="minorHAnsi"/>
          <w:sz w:val="20"/>
          <w:szCs w:val="20"/>
        </w:rPr>
        <w:t xml:space="preserve"> </w:t>
      </w:r>
      <w:r w:rsidR="000F1433" w:rsidRPr="004D1FE8">
        <w:rPr>
          <w:rFonts w:cstheme="minorHAnsi"/>
          <w:sz w:val="20"/>
          <w:szCs w:val="20"/>
        </w:rPr>
        <w:t>przez</w:t>
      </w:r>
      <w:r w:rsidR="006367EB" w:rsidRPr="004D1FE8">
        <w:rPr>
          <w:rFonts w:cstheme="minorHAnsi"/>
          <w:sz w:val="20"/>
          <w:szCs w:val="20"/>
        </w:rPr>
        <w:t xml:space="preserve"> </w:t>
      </w:r>
      <w:r w:rsidRPr="004D1FE8">
        <w:rPr>
          <w:rFonts w:cstheme="minorHAnsi"/>
          <w:sz w:val="20"/>
          <w:szCs w:val="20"/>
        </w:rPr>
        <w:t>Zamawiającego</w:t>
      </w:r>
      <w:r w:rsidR="006367EB" w:rsidRPr="004D1FE8">
        <w:rPr>
          <w:rFonts w:cstheme="minorHAnsi"/>
          <w:sz w:val="20"/>
          <w:szCs w:val="20"/>
        </w:rPr>
        <w:t xml:space="preserve"> </w:t>
      </w:r>
      <w:r w:rsidR="000F1433" w:rsidRPr="004D1FE8">
        <w:rPr>
          <w:rFonts w:cstheme="minorHAnsi"/>
          <w:sz w:val="20"/>
          <w:szCs w:val="20"/>
        </w:rPr>
        <w:t>terminie,</w:t>
      </w:r>
      <w:r w:rsidR="006367EB" w:rsidRPr="004D1FE8">
        <w:rPr>
          <w:rFonts w:cstheme="minorHAnsi"/>
          <w:sz w:val="20"/>
          <w:szCs w:val="20"/>
        </w:rPr>
        <w:t xml:space="preserve"> </w:t>
      </w:r>
      <w:r w:rsidR="000F1433" w:rsidRPr="004D1FE8">
        <w:rPr>
          <w:rFonts w:cstheme="minorHAnsi"/>
          <w:sz w:val="20"/>
          <w:szCs w:val="20"/>
        </w:rPr>
        <w:t>pisemnej</w:t>
      </w:r>
      <w:r w:rsidR="006367EB" w:rsidRPr="004D1FE8">
        <w:rPr>
          <w:rFonts w:cstheme="minorHAnsi"/>
          <w:sz w:val="20"/>
          <w:szCs w:val="20"/>
        </w:rPr>
        <w:t xml:space="preserve"> </w:t>
      </w:r>
      <w:r w:rsidR="000F1433" w:rsidRPr="004D1FE8">
        <w:rPr>
          <w:rFonts w:cstheme="minorHAnsi"/>
          <w:sz w:val="20"/>
          <w:szCs w:val="20"/>
        </w:rPr>
        <w:t>zgody</w:t>
      </w:r>
      <w:r w:rsidR="006367EB" w:rsidRPr="004D1FE8">
        <w:rPr>
          <w:rFonts w:cstheme="minorHAnsi"/>
          <w:sz w:val="20"/>
          <w:szCs w:val="20"/>
        </w:rPr>
        <w:t xml:space="preserve"> </w:t>
      </w:r>
      <w:r w:rsidR="000F1433" w:rsidRPr="004D1FE8">
        <w:rPr>
          <w:rFonts w:cstheme="minorHAnsi"/>
          <w:sz w:val="20"/>
          <w:szCs w:val="20"/>
        </w:rPr>
        <w:t>na</w:t>
      </w:r>
      <w:r w:rsidR="006367EB" w:rsidRPr="004D1FE8">
        <w:rPr>
          <w:rFonts w:cstheme="minorHAnsi"/>
          <w:sz w:val="20"/>
          <w:szCs w:val="20"/>
        </w:rPr>
        <w:t xml:space="preserve"> </w:t>
      </w:r>
      <w:r w:rsidRPr="004D1FE8">
        <w:rPr>
          <w:rFonts w:cstheme="minorHAnsi"/>
          <w:sz w:val="20"/>
          <w:szCs w:val="20"/>
        </w:rPr>
        <w:t>wybór</w:t>
      </w:r>
      <w:r w:rsidR="006367EB" w:rsidRPr="004D1FE8">
        <w:rPr>
          <w:rFonts w:cstheme="minorHAnsi"/>
          <w:sz w:val="20"/>
          <w:szCs w:val="20"/>
        </w:rPr>
        <w:t xml:space="preserve"> </w:t>
      </w:r>
      <w:r w:rsidR="000F1433" w:rsidRPr="004D1FE8">
        <w:rPr>
          <w:rFonts w:cstheme="minorHAnsi"/>
          <w:sz w:val="20"/>
          <w:szCs w:val="20"/>
        </w:rPr>
        <w:t>jego</w:t>
      </w:r>
      <w:r w:rsidR="006367EB" w:rsidRPr="004D1FE8">
        <w:rPr>
          <w:rFonts w:cstheme="minorHAnsi"/>
          <w:sz w:val="20"/>
          <w:szCs w:val="20"/>
        </w:rPr>
        <w:t xml:space="preserve"> </w:t>
      </w:r>
      <w:r w:rsidR="000F1433" w:rsidRPr="004D1FE8">
        <w:rPr>
          <w:rFonts w:cstheme="minorHAnsi"/>
          <w:sz w:val="20"/>
          <w:szCs w:val="20"/>
        </w:rPr>
        <w:t>oferty.</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367EB" w:rsidRPr="004D1FE8">
        <w:rPr>
          <w:rFonts w:cstheme="minorHAnsi"/>
          <w:sz w:val="20"/>
          <w:szCs w:val="20"/>
        </w:rPr>
        <w:t xml:space="preserve"> </w:t>
      </w:r>
      <w:r w:rsidRPr="004D1FE8">
        <w:rPr>
          <w:rFonts w:cstheme="minorHAnsi"/>
          <w:sz w:val="20"/>
          <w:szCs w:val="20"/>
        </w:rPr>
        <w:t>przypadku</w:t>
      </w:r>
      <w:r w:rsidR="006367EB" w:rsidRPr="004D1FE8">
        <w:rPr>
          <w:rFonts w:cstheme="minorHAnsi"/>
          <w:sz w:val="20"/>
          <w:szCs w:val="20"/>
        </w:rPr>
        <w:t xml:space="preserve"> </w:t>
      </w:r>
      <w:r w:rsidRPr="004D1FE8">
        <w:rPr>
          <w:rFonts w:cstheme="minorHAnsi"/>
          <w:sz w:val="20"/>
          <w:szCs w:val="20"/>
        </w:rPr>
        <w:t>braku</w:t>
      </w:r>
      <w:r w:rsidR="006367EB" w:rsidRPr="004D1FE8">
        <w:rPr>
          <w:rFonts w:cstheme="minorHAnsi"/>
          <w:sz w:val="20"/>
          <w:szCs w:val="20"/>
        </w:rPr>
        <w:t xml:space="preserve"> </w:t>
      </w:r>
      <w:r w:rsidRPr="004D1FE8">
        <w:rPr>
          <w:rFonts w:cstheme="minorHAnsi"/>
          <w:sz w:val="20"/>
          <w:szCs w:val="20"/>
        </w:rPr>
        <w:t>zgody,</w:t>
      </w:r>
      <w:r w:rsidR="006367EB" w:rsidRPr="004D1FE8">
        <w:rPr>
          <w:rFonts w:cstheme="minorHAnsi"/>
          <w:sz w:val="20"/>
          <w:szCs w:val="20"/>
        </w:rPr>
        <w:t xml:space="preserve"> </w:t>
      </w:r>
      <w:r w:rsidRPr="004D1FE8">
        <w:rPr>
          <w:rFonts w:cstheme="minorHAnsi"/>
          <w:sz w:val="20"/>
          <w:szCs w:val="20"/>
        </w:rPr>
        <w:t>o</w:t>
      </w:r>
      <w:r w:rsidR="006367EB" w:rsidRPr="004D1FE8">
        <w:rPr>
          <w:rFonts w:cstheme="minorHAnsi"/>
          <w:sz w:val="20"/>
          <w:szCs w:val="20"/>
        </w:rPr>
        <w:t xml:space="preserve"> </w:t>
      </w:r>
      <w:r w:rsidR="003F32C2" w:rsidRPr="004D1FE8">
        <w:rPr>
          <w:rFonts w:cstheme="minorHAnsi"/>
          <w:sz w:val="20"/>
          <w:szCs w:val="20"/>
        </w:rPr>
        <w:t>której</w:t>
      </w:r>
      <w:r w:rsidR="006367EB" w:rsidRPr="004D1FE8">
        <w:rPr>
          <w:rFonts w:cstheme="minorHAnsi"/>
          <w:sz w:val="20"/>
          <w:szCs w:val="20"/>
        </w:rPr>
        <w:t xml:space="preserve"> </w:t>
      </w:r>
      <w:r w:rsidRPr="004D1FE8">
        <w:rPr>
          <w:rFonts w:cstheme="minorHAnsi"/>
          <w:sz w:val="20"/>
          <w:szCs w:val="20"/>
        </w:rPr>
        <w:t>mowa</w:t>
      </w:r>
      <w:r w:rsidR="006367EB" w:rsidRPr="004D1FE8">
        <w:rPr>
          <w:rFonts w:cstheme="minorHAnsi"/>
          <w:sz w:val="20"/>
          <w:szCs w:val="20"/>
        </w:rPr>
        <w:t xml:space="preserve"> </w:t>
      </w:r>
      <w:r w:rsidRPr="004D1FE8">
        <w:rPr>
          <w:rFonts w:cstheme="minorHAnsi"/>
          <w:sz w:val="20"/>
          <w:szCs w:val="20"/>
        </w:rPr>
        <w:t>w</w:t>
      </w:r>
      <w:r w:rsidR="006367EB" w:rsidRPr="004D1FE8">
        <w:rPr>
          <w:rFonts w:cstheme="minorHAnsi"/>
          <w:sz w:val="20"/>
          <w:szCs w:val="20"/>
        </w:rPr>
        <w:t xml:space="preserve"> </w:t>
      </w:r>
      <w:r w:rsidRPr="004D1FE8">
        <w:rPr>
          <w:rFonts w:cstheme="minorHAnsi"/>
          <w:sz w:val="20"/>
          <w:szCs w:val="20"/>
        </w:rPr>
        <w:t>ust.</w:t>
      </w:r>
      <w:r w:rsidR="006367EB" w:rsidRPr="004D1FE8">
        <w:rPr>
          <w:rFonts w:cstheme="minorHAnsi"/>
          <w:sz w:val="20"/>
          <w:szCs w:val="20"/>
        </w:rPr>
        <w:t xml:space="preserve"> </w:t>
      </w:r>
      <w:r w:rsidR="00C309BB" w:rsidRPr="004D1FE8">
        <w:rPr>
          <w:rFonts w:cstheme="minorHAnsi"/>
          <w:sz w:val="20"/>
          <w:szCs w:val="20"/>
        </w:rPr>
        <w:t>10</w:t>
      </w:r>
      <w:r w:rsidRPr="004D1FE8">
        <w:rPr>
          <w:rFonts w:cstheme="minorHAnsi"/>
          <w:sz w:val="20"/>
          <w:szCs w:val="20"/>
        </w:rPr>
        <w:t>,</w:t>
      </w:r>
      <w:r w:rsidR="006367EB" w:rsidRPr="004D1FE8">
        <w:rPr>
          <w:rFonts w:cstheme="minorHAnsi"/>
          <w:sz w:val="20"/>
          <w:szCs w:val="20"/>
        </w:rPr>
        <w:t xml:space="preserve"> </w:t>
      </w:r>
      <w:r w:rsidRPr="004D1FE8">
        <w:rPr>
          <w:rFonts w:cstheme="minorHAnsi"/>
          <w:sz w:val="20"/>
          <w:szCs w:val="20"/>
        </w:rPr>
        <w:t>oferta</w:t>
      </w:r>
      <w:r w:rsidR="006367EB" w:rsidRPr="004D1FE8">
        <w:rPr>
          <w:rFonts w:cstheme="minorHAnsi"/>
          <w:sz w:val="20"/>
          <w:szCs w:val="20"/>
        </w:rPr>
        <w:t xml:space="preserve"> </w:t>
      </w:r>
      <w:r w:rsidRPr="004D1FE8">
        <w:rPr>
          <w:rFonts w:cstheme="minorHAnsi"/>
          <w:sz w:val="20"/>
          <w:szCs w:val="20"/>
        </w:rPr>
        <w:t>podlega</w:t>
      </w:r>
      <w:r w:rsidR="006367EB" w:rsidRPr="004D1FE8">
        <w:rPr>
          <w:rFonts w:cstheme="minorHAnsi"/>
          <w:sz w:val="20"/>
          <w:szCs w:val="20"/>
        </w:rPr>
        <w:t xml:space="preserve"> </w:t>
      </w:r>
      <w:r w:rsidRPr="004D1FE8">
        <w:rPr>
          <w:rFonts w:cstheme="minorHAnsi"/>
          <w:sz w:val="20"/>
          <w:szCs w:val="20"/>
        </w:rPr>
        <w:t>odrzuceniu,</w:t>
      </w:r>
      <w:r w:rsidR="006367EB" w:rsidRPr="004D1FE8">
        <w:rPr>
          <w:rFonts w:cstheme="minorHAnsi"/>
          <w:sz w:val="20"/>
          <w:szCs w:val="20"/>
        </w:rPr>
        <w:t xml:space="preserve"> </w:t>
      </w:r>
      <w:r w:rsidRPr="004D1FE8">
        <w:rPr>
          <w:rFonts w:cstheme="minorHAnsi"/>
          <w:sz w:val="20"/>
          <w:szCs w:val="20"/>
        </w:rPr>
        <w:t>a</w:t>
      </w:r>
      <w:r w:rsidR="006367EB" w:rsidRPr="004D1FE8">
        <w:rPr>
          <w:rFonts w:cstheme="minorHAnsi"/>
          <w:sz w:val="20"/>
          <w:szCs w:val="20"/>
        </w:rPr>
        <w:t xml:space="preserve"> </w:t>
      </w:r>
      <w:r w:rsidR="000D20D8" w:rsidRPr="004D1FE8">
        <w:rPr>
          <w:rFonts w:cstheme="minorHAnsi"/>
          <w:sz w:val="20"/>
          <w:szCs w:val="20"/>
        </w:rPr>
        <w:t>Zamawiający</w:t>
      </w:r>
      <w:r w:rsidR="006367EB" w:rsidRPr="004D1FE8">
        <w:rPr>
          <w:rFonts w:cstheme="minorHAnsi"/>
          <w:sz w:val="20"/>
          <w:szCs w:val="20"/>
        </w:rPr>
        <w:t xml:space="preserve"> </w:t>
      </w:r>
      <w:r w:rsidRPr="004D1FE8">
        <w:rPr>
          <w:rFonts w:cstheme="minorHAnsi"/>
          <w:sz w:val="20"/>
          <w:szCs w:val="20"/>
        </w:rPr>
        <w:t>zwraca</w:t>
      </w:r>
      <w:r w:rsidR="006367EB" w:rsidRPr="004D1FE8">
        <w:rPr>
          <w:rFonts w:cstheme="minorHAnsi"/>
          <w:sz w:val="20"/>
          <w:szCs w:val="20"/>
        </w:rPr>
        <w:t xml:space="preserve"> się </w:t>
      </w:r>
      <w:r w:rsidRPr="004D1FE8">
        <w:rPr>
          <w:rFonts w:cstheme="minorHAnsi"/>
          <w:sz w:val="20"/>
          <w:szCs w:val="20"/>
        </w:rPr>
        <w:t>o</w:t>
      </w:r>
      <w:r w:rsidR="006367EB" w:rsidRPr="004D1FE8">
        <w:rPr>
          <w:rFonts w:cstheme="minorHAnsi"/>
          <w:sz w:val="20"/>
          <w:szCs w:val="20"/>
        </w:rPr>
        <w:t xml:space="preserve"> </w:t>
      </w:r>
      <w:r w:rsidR="000D20D8" w:rsidRPr="004D1FE8">
        <w:rPr>
          <w:rFonts w:cstheme="minorHAnsi"/>
          <w:sz w:val="20"/>
          <w:szCs w:val="20"/>
        </w:rPr>
        <w:t>wyrażenie</w:t>
      </w:r>
      <w:r w:rsidR="006367EB" w:rsidRPr="004D1FE8">
        <w:rPr>
          <w:rFonts w:cstheme="minorHAnsi"/>
          <w:sz w:val="20"/>
          <w:szCs w:val="20"/>
        </w:rPr>
        <w:t xml:space="preserve"> </w:t>
      </w:r>
      <w:r w:rsidRPr="004D1FE8">
        <w:rPr>
          <w:rFonts w:cstheme="minorHAnsi"/>
          <w:sz w:val="20"/>
          <w:szCs w:val="20"/>
        </w:rPr>
        <w:t>takiej</w:t>
      </w:r>
      <w:r w:rsidR="006367EB" w:rsidRPr="004D1FE8">
        <w:rPr>
          <w:rFonts w:cstheme="minorHAnsi"/>
          <w:sz w:val="20"/>
          <w:szCs w:val="20"/>
        </w:rPr>
        <w:t xml:space="preserve"> </w:t>
      </w:r>
      <w:r w:rsidRPr="004D1FE8">
        <w:rPr>
          <w:rFonts w:cstheme="minorHAnsi"/>
          <w:sz w:val="20"/>
          <w:szCs w:val="20"/>
        </w:rPr>
        <w:t>zgody</w:t>
      </w:r>
      <w:r w:rsidR="00B04458" w:rsidRPr="004D1FE8">
        <w:rPr>
          <w:rFonts w:cstheme="minorHAnsi"/>
          <w:sz w:val="20"/>
          <w:szCs w:val="20"/>
        </w:rPr>
        <w:t xml:space="preserve"> do k</w:t>
      </w:r>
      <w:r w:rsidRPr="004D1FE8">
        <w:rPr>
          <w:rFonts w:cstheme="minorHAnsi"/>
          <w:sz w:val="20"/>
          <w:szCs w:val="20"/>
        </w:rPr>
        <w:t>olejnego</w:t>
      </w:r>
      <w:r w:rsidR="006367EB" w:rsidRPr="004D1FE8">
        <w:rPr>
          <w:rFonts w:cstheme="minorHAnsi"/>
          <w:sz w:val="20"/>
          <w:szCs w:val="20"/>
        </w:rPr>
        <w:t xml:space="preserve"> </w:t>
      </w:r>
      <w:r w:rsidRPr="004D1FE8">
        <w:rPr>
          <w:rFonts w:cstheme="minorHAnsi"/>
          <w:sz w:val="20"/>
          <w:szCs w:val="20"/>
        </w:rPr>
        <w:t>Wykonawcy,</w:t>
      </w:r>
      <w:r w:rsidR="006367EB" w:rsidRPr="004D1FE8">
        <w:rPr>
          <w:rFonts w:cstheme="minorHAnsi"/>
          <w:sz w:val="20"/>
          <w:szCs w:val="20"/>
        </w:rPr>
        <w:t xml:space="preserve"> </w:t>
      </w:r>
      <w:r w:rsidR="000F3991" w:rsidRPr="004D1FE8">
        <w:rPr>
          <w:rFonts w:cstheme="minorHAnsi"/>
          <w:sz w:val="20"/>
          <w:szCs w:val="20"/>
        </w:rPr>
        <w:t>którego</w:t>
      </w:r>
      <w:r w:rsidR="006367EB" w:rsidRPr="004D1FE8">
        <w:rPr>
          <w:rFonts w:cstheme="minorHAnsi"/>
          <w:sz w:val="20"/>
          <w:szCs w:val="20"/>
        </w:rPr>
        <w:t xml:space="preserve"> </w:t>
      </w:r>
      <w:r w:rsidRPr="004D1FE8">
        <w:rPr>
          <w:rFonts w:cstheme="minorHAnsi"/>
          <w:sz w:val="20"/>
          <w:szCs w:val="20"/>
        </w:rPr>
        <w:t>oferta</w:t>
      </w:r>
      <w:r w:rsidR="006367EB" w:rsidRPr="004D1FE8">
        <w:rPr>
          <w:rFonts w:cstheme="minorHAnsi"/>
          <w:sz w:val="20"/>
          <w:szCs w:val="20"/>
        </w:rPr>
        <w:t xml:space="preserve"> </w:t>
      </w:r>
      <w:r w:rsidRPr="004D1FE8">
        <w:rPr>
          <w:rFonts w:cstheme="minorHAnsi"/>
          <w:sz w:val="20"/>
          <w:szCs w:val="20"/>
        </w:rPr>
        <w:t>została</w:t>
      </w:r>
      <w:r w:rsidR="006367EB" w:rsidRPr="004D1FE8">
        <w:rPr>
          <w:rFonts w:cstheme="minorHAnsi"/>
          <w:sz w:val="20"/>
          <w:szCs w:val="20"/>
        </w:rPr>
        <w:t xml:space="preserve"> </w:t>
      </w:r>
      <w:r w:rsidR="000F3991" w:rsidRPr="004D1FE8">
        <w:rPr>
          <w:rFonts w:cstheme="minorHAnsi"/>
          <w:sz w:val="20"/>
          <w:szCs w:val="20"/>
        </w:rPr>
        <w:t>najwyżej</w:t>
      </w:r>
      <w:r w:rsidR="006367EB" w:rsidRPr="004D1FE8">
        <w:rPr>
          <w:rFonts w:cstheme="minorHAnsi"/>
          <w:sz w:val="20"/>
          <w:szCs w:val="20"/>
        </w:rPr>
        <w:t xml:space="preserve"> </w:t>
      </w:r>
      <w:r w:rsidRPr="004D1FE8">
        <w:rPr>
          <w:rFonts w:cstheme="minorHAnsi"/>
          <w:sz w:val="20"/>
          <w:szCs w:val="20"/>
        </w:rPr>
        <w:t>oceniona,</w:t>
      </w:r>
      <w:r w:rsidR="006367EB" w:rsidRPr="004D1FE8">
        <w:rPr>
          <w:rFonts w:cstheme="minorHAnsi"/>
          <w:sz w:val="20"/>
          <w:szCs w:val="20"/>
        </w:rPr>
        <w:t xml:space="preserve"> </w:t>
      </w:r>
      <w:r w:rsidRPr="004D1FE8">
        <w:rPr>
          <w:rFonts w:cstheme="minorHAnsi"/>
          <w:sz w:val="20"/>
          <w:szCs w:val="20"/>
        </w:rPr>
        <w:t>chyba</w:t>
      </w:r>
      <w:r w:rsidR="006367EB" w:rsidRPr="004D1FE8">
        <w:rPr>
          <w:rFonts w:cstheme="minorHAnsi"/>
          <w:sz w:val="20"/>
          <w:szCs w:val="20"/>
        </w:rPr>
        <w:t xml:space="preserve"> </w:t>
      </w:r>
      <w:r w:rsidR="000F3991" w:rsidRPr="004D1FE8">
        <w:rPr>
          <w:rFonts w:cstheme="minorHAnsi"/>
          <w:sz w:val="20"/>
          <w:szCs w:val="20"/>
        </w:rPr>
        <w:t>że</w:t>
      </w:r>
      <w:r w:rsidR="006367EB" w:rsidRPr="004D1FE8">
        <w:rPr>
          <w:rFonts w:cstheme="minorHAnsi"/>
          <w:sz w:val="20"/>
          <w:szCs w:val="20"/>
        </w:rPr>
        <w:t xml:space="preserve"> zachodzą </w:t>
      </w:r>
      <w:r w:rsidRPr="004D1FE8">
        <w:rPr>
          <w:rFonts w:cstheme="minorHAnsi"/>
          <w:sz w:val="20"/>
          <w:szCs w:val="20"/>
        </w:rPr>
        <w:t>przesłanki</w:t>
      </w:r>
      <w:r w:rsidR="006367EB" w:rsidRPr="004D1FE8">
        <w:rPr>
          <w:rFonts w:cstheme="minorHAnsi"/>
          <w:sz w:val="20"/>
          <w:szCs w:val="20"/>
        </w:rPr>
        <w:t xml:space="preserve"> </w:t>
      </w:r>
      <w:r w:rsidRPr="004D1FE8">
        <w:rPr>
          <w:rFonts w:cstheme="minorHAnsi"/>
          <w:sz w:val="20"/>
          <w:szCs w:val="20"/>
        </w:rPr>
        <w:t>do</w:t>
      </w:r>
      <w:r w:rsidR="006367EB" w:rsidRPr="004D1FE8">
        <w:rPr>
          <w:rFonts w:cstheme="minorHAnsi"/>
          <w:sz w:val="20"/>
          <w:szCs w:val="20"/>
        </w:rPr>
        <w:t xml:space="preserve"> </w:t>
      </w:r>
      <w:r w:rsidR="000F3991" w:rsidRPr="004D1FE8">
        <w:rPr>
          <w:rFonts w:cstheme="minorHAnsi"/>
          <w:sz w:val="20"/>
          <w:szCs w:val="20"/>
        </w:rPr>
        <w:t>unieważnienia</w:t>
      </w:r>
      <w:r w:rsidR="006367EB" w:rsidRPr="004D1FE8">
        <w:rPr>
          <w:rFonts w:cstheme="minorHAnsi"/>
          <w:sz w:val="20"/>
          <w:szCs w:val="20"/>
        </w:rPr>
        <w:t xml:space="preserve"> </w:t>
      </w:r>
      <w:r w:rsidR="000F3991" w:rsidRPr="004D1FE8">
        <w:rPr>
          <w:rFonts w:cstheme="minorHAnsi"/>
          <w:sz w:val="20"/>
          <w:szCs w:val="20"/>
        </w:rPr>
        <w:t>postępowania</w:t>
      </w:r>
      <w:r w:rsidRPr="004D1FE8">
        <w:rPr>
          <w:rFonts w:cstheme="minorHAnsi"/>
          <w:sz w:val="20"/>
          <w:szCs w:val="20"/>
        </w:rPr>
        <w:t>.</w:t>
      </w:r>
    </w:p>
    <w:p w:rsidR="008409D4" w:rsidRPr="004D1FE8" w:rsidRDefault="008409D4"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z</w:t>
      </w:r>
      <w:r w:rsidR="00710CEB" w:rsidRPr="00767DAE">
        <w:rPr>
          <w:rFonts w:cstheme="minorHAnsi"/>
          <w:sz w:val="20"/>
          <w:szCs w:val="20"/>
        </w:rPr>
        <w:t xml:space="preserve"> </w:t>
      </w:r>
      <w:r w:rsidRPr="00767DAE">
        <w:rPr>
          <w:rFonts w:cstheme="minorHAnsi"/>
          <w:sz w:val="20"/>
          <w:szCs w:val="20"/>
        </w:rPr>
        <w:t>uwzględnieniem</w:t>
      </w:r>
      <w:r w:rsidR="00710CEB" w:rsidRPr="00767DAE">
        <w:rPr>
          <w:rFonts w:cstheme="minorHAnsi"/>
          <w:sz w:val="20"/>
          <w:szCs w:val="20"/>
        </w:rPr>
        <w:t xml:space="preserve"> </w:t>
      </w:r>
      <w:r w:rsidR="000F1433" w:rsidRPr="00767DAE">
        <w:rPr>
          <w:rFonts w:cstheme="minorHAnsi"/>
          <w:sz w:val="20"/>
          <w:szCs w:val="20"/>
        </w:rPr>
        <w:t>art.</w:t>
      </w:r>
      <w:r w:rsidR="00710CEB" w:rsidRPr="00767DAE">
        <w:rPr>
          <w:rFonts w:cstheme="minorHAnsi"/>
          <w:sz w:val="20"/>
          <w:szCs w:val="20"/>
        </w:rPr>
        <w:t xml:space="preserve"> </w:t>
      </w:r>
      <w:r w:rsidR="000F1433" w:rsidRPr="00767DAE">
        <w:rPr>
          <w:rFonts w:cstheme="minorHAnsi"/>
          <w:sz w:val="20"/>
          <w:szCs w:val="20"/>
        </w:rPr>
        <w:t>577</w:t>
      </w:r>
      <w:r w:rsidR="00710CEB" w:rsidRPr="00767DAE">
        <w:rPr>
          <w:rFonts w:cstheme="minorHAnsi"/>
          <w:sz w:val="20"/>
          <w:szCs w:val="20"/>
        </w:rPr>
        <w:t xml:space="preserve"> </w:t>
      </w:r>
      <w:r w:rsidR="000F1433" w:rsidRPr="00767DAE">
        <w:rPr>
          <w:rFonts w:cstheme="minorHAnsi"/>
          <w:sz w:val="20"/>
          <w:szCs w:val="20"/>
        </w:rPr>
        <w:t>pzp,</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terminie</w:t>
      </w:r>
      <w:r w:rsidR="00710CEB" w:rsidRPr="00767DAE">
        <w:rPr>
          <w:rFonts w:cstheme="minorHAnsi"/>
          <w:sz w:val="20"/>
          <w:szCs w:val="20"/>
        </w:rPr>
        <w:t xml:space="preserve"> </w:t>
      </w:r>
      <w:r w:rsidR="000F1433" w:rsidRPr="00767DAE">
        <w:rPr>
          <w:rFonts w:cstheme="minorHAnsi"/>
          <w:sz w:val="20"/>
          <w:szCs w:val="20"/>
        </w:rPr>
        <w:t>nie</w:t>
      </w:r>
      <w:r w:rsidR="00710CEB" w:rsidRPr="00767DA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000F1433" w:rsidRPr="00767DAE">
        <w:rPr>
          <w:rFonts w:cstheme="minorHAnsi"/>
          <w:sz w:val="20"/>
          <w:szCs w:val="20"/>
        </w:rPr>
        <w:t>od</w:t>
      </w:r>
      <w:r w:rsidR="00710CEB" w:rsidRPr="00767DAE">
        <w:rPr>
          <w:rFonts w:cstheme="minorHAnsi"/>
          <w:sz w:val="20"/>
          <w:szCs w:val="20"/>
        </w:rPr>
        <w:t xml:space="preserve"> </w:t>
      </w:r>
      <w:r w:rsidR="000F1433" w:rsidRPr="00767DAE">
        <w:rPr>
          <w:rFonts w:cstheme="minorHAnsi"/>
          <w:sz w:val="20"/>
          <w:szCs w:val="20"/>
        </w:rPr>
        <w:t>dnia</w:t>
      </w:r>
      <w:r w:rsidR="00710CEB" w:rsidRPr="00767DA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wyborze</w:t>
      </w:r>
      <w:r w:rsidR="00710CEB" w:rsidRPr="00767DAE">
        <w:rPr>
          <w:rFonts w:cstheme="minorHAnsi"/>
          <w:sz w:val="20"/>
          <w:szCs w:val="20"/>
        </w:rPr>
        <w:t xml:space="preserve"> </w:t>
      </w:r>
      <w:r w:rsidR="000F1433" w:rsidRPr="00767DAE">
        <w:rPr>
          <w:rFonts w:cstheme="minorHAnsi"/>
          <w:sz w:val="20"/>
          <w:szCs w:val="20"/>
        </w:rPr>
        <w:t>najkorzystniejszej</w:t>
      </w:r>
      <w:r w:rsidR="00710CEB" w:rsidRPr="00767DAE">
        <w:rPr>
          <w:rFonts w:cstheme="minorHAnsi"/>
          <w:sz w:val="20"/>
          <w:szCs w:val="20"/>
        </w:rPr>
        <w:t xml:space="preserve"> </w:t>
      </w:r>
      <w:r w:rsidR="000F1433"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zawiadomienie</w:t>
      </w:r>
      <w:r w:rsidR="00710CEB" w:rsidRPr="00767DAE">
        <w:rPr>
          <w:rFonts w:cstheme="minorHAnsi"/>
          <w:sz w:val="20"/>
          <w:szCs w:val="20"/>
        </w:rPr>
        <w:t xml:space="preserve"> </w:t>
      </w:r>
      <w:r w:rsidR="000F1433" w:rsidRPr="00767DAE">
        <w:rPr>
          <w:rFonts w:cstheme="minorHAnsi"/>
          <w:sz w:val="20"/>
          <w:szCs w:val="20"/>
        </w:rPr>
        <w:t>to</w:t>
      </w:r>
      <w:r w:rsidR="00710CEB" w:rsidRPr="00767DA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710CEB" w:rsidRPr="00767DAE">
        <w:rPr>
          <w:rFonts w:cstheme="minorHAnsi"/>
          <w:sz w:val="20"/>
          <w:szCs w:val="20"/>
        </w:rPr>
        <w:t xml:space="preserve"> </w:t>
      </w:r>
      <w:r w:rsidR="000F1433" w:rsidRPr="00767DAE">
        <w:rPr>
          <w:rFonts w:cstheme="minorHAnsi"/>
          <w:sz w:val="20"/>
          <w:szCs w:val="20"/>
        </w:rPr>
        <w:t>przy</w:t>
      </w:r>
      <w:r w:rsidR="00710CEB" w:rsidRPr="00767DAE">
        <w:rPr>
          <w:rFonts w:cstheme="minorHAnsi"/>
          <w:sz w:val="20"/>
          <w:szCs w:val="20"/>
        </w:rPr>
        <w:t xml:space="preserve"> </w:t>
      </w:r>
      <w:r w:rsidRPr="00767DAE">
        <w:rPr>
          <w:rFonts w:cstheme="minorHAnsi"/>
          <w:sz w:val="20"/>
          <w:szCs w:val="20"/>
        </w:rPr>
        <w:t>użyciu</w:t>
      </w:r>
      <w:r w:rsidR="00710CEB" w:rsidRPr="00767DAE">
        <w:rPr>
          <w:rFonts w:cstheme="minorHAnsi"/>
          <w:sz w:val="20"/>
          <w:szCs w:val="20"/>
        </w:rPr>
        <w:t xml:space="preserve"> </w:t>
      </w:r>
      <w:r w:rsidRPr="00767DAE">
        <w:rPr>
          <w:rFonts w:cstheme="minorHAnsi"/>
          <w:sz w:val="20"/>
          <w:szCs w:val="20"/>
        </w:rPr>
        <w:t>środków</w:t>
      </w:r>
      <w:r w:rsidR="00710CEB" w:rsidRPr="00767DAE">
        <w:rPr>
          <w:rFonts w:cstheme="minorHAnsi"/>
          <w:sz w:val="20"/>
          <w:szCs w:val="20"/>
        </w:rPr>
        <w:t xml:space="preserve"> </w:t>
      </w:r>
      <w:r w:rsidR="000F1433" w:rsidRPr="00767DAE">
        <w:rPr>
          <w:rFonts w:cstheme="minorHAnsi"/>
          <w:sz w:val="20"/>
          <w:szCs w:val="20"/>
        </w:rPr>
        <w:t>komunikacji</w:t>
      </w:r>
      <w:r w:rsidR="00710CEB" w:rsidRPr="00767DAE">
        <w:rPr>
          <w:rFonts w:cstheme="minorHAnsi"/>
          <w:sz w:val="20"/>
          <w:szCs w:val="20"/>
        </w:rPr>
        <w:t xml:space="preserve"> </w:t>
      </w:r>
      <w:r w:rsidR="000F1433" w:rsidRPr="00767DAE">
        <w:rPr>
          <w:rFonts w:cstheme="minorHAnsi"/>
          <w:sz w:val="20"/>
          <w:szCs w:val="20"/>
        </w:rPr>
        <w:t>elektronicznej,</w:t>
      </w:r>
      <w:r w:rsidR="00710CEB" w:rsidRPr="00767DAE">
        <w:rPr>
          <w:rFonts w:cstheme="minorHAnsi"/>
          <w:sz w:val="20"/>
          <w:szCs w:val="20"/>
        </w:rPr>
        <w:t xml:space="preserve"> </w:t>
      </w:r>
      <w:r w:rsidR="000F1433" w:rsidRPr="00767DAE">
        <w:rPr>
          <w:rFonts w:cstheme="minorHAnsi"/>
          <w:sz w:val="20"/>
          <w:szCs w:val="20"/>
        </w:rPr>
        <w:t>albo</w:t>
      </w:r>
      <w:r w:rsidR="00710CEB" w:rsidRPr="00767DAE">
        <w:rPr>
          <w:rFonts w:cstheme="minorHAnsi"/>
          <w:sz w:val="20"/>
          <w:szCs w:val="20"/>
        </w:rPr>
        <w:t xml:space="preserve"> </w:t>
      </w:r>
      <w:r w:rsidR="000F1433" w:rsidRPr="00767DAE">
        <w:rPr>
          <w:rFonts w:cstheme="minorHAnsi"/>
          <w:sz w:val="20"/>
          <w:szCs w:val="20"/>
        </w:rPr>
        <w:t>10</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zostało</w:t>
      </w:r>
      <w:r w:rsidR="00710CEB" w:rsidRPr="00767DAE">
        <w:rPr>
          <w:rFonts w:cstheme="minorHAnsi"/>
          <w:sz w:val="20"/>
          <w:szCs w:val="20"/>
        </w:rPr>
        <w:t xml:space="preserve"> </w:t>
      </w:r>
      <w:r w:rsidR="000F1433" w:rsidRPr="00767DAE">
        <w:rPr>
          <w:rFonts w:cstheme="minorHAnsi"/>
          <w:sz w:val="20"/>
          <w:szCs w:val="20"/>
        </w:rPr>
        <w:t>przesłane</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inny</w:t>
      </w:r>
      <w:r w:rsidR="00710CEB" w:rsidRPr="00767DA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przed</w:t>
      </w:r>
      <w:r w:rsidR="00710CEB" w:rsidRPr="00767DAE">
        <w:rPr>
          <w:rFonts w:cstheme="minorHAnsi"/>
          <w:sz w:val="20"/>
          <w:szCs w:val="20"/>
        </w:rPr>
        <w:t xml:space="preserve"> </w:t>
      </w:r>
      <w:r w:rsidR="000F1433" w:rsidRPr="00767DAE">
        <w:rPr>
          <w:rFonts w:cstheme="minorHAnsi"/>
          <w:sz w:val="20"/>
          <w:szCs w:val="20"/>
        </w:rPr>
        <w:t>upływem</w:t>
      </w:r>
      <w:r w:rsidR="00710CEB" w:rsidRPr="00767DAE">
        <w:rPr>
          <w:rFonts w:cstheme="minorHAnsi"/>
          <w:sz w:val="20"/>
          <w:szCs w:val="20"/>
        </w:rPr>
        <w:t xml:space="preserve"> </w:t>
      </w:r>
      <w:r w:rsidR="000F1433" w:rsidRPr="00767DAE">
        <w:rPr>
          <w:rFonts w:cstheme="minorHAnsi"/>
          <w:sz w:val="20"/>
          <w:szCs w:val="20"/>
        </w:rPr>
        <w:t>terminu,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000F1433" w:rsidRPr="00767DAE">
        <w:rPr>
          <w:rFonts w:cstheme="minorHAnsi"/>
          <w:sz w:val="20"/>
          <w:szCs w:val="20"/>
        </w:rPr>
        <w:t>mowa</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ust.</w:t>
      </w:r>
      <w:r w:rsidR="00710CEB" w:rsidRPr="00767DAE">
        <w:rPr>
          <w:rFonts w:cstheme="minorHAnsi"/>
          <w:sz w:val="20"/>
          <w:szCs w:val="20"/>
        </w:rPr>
        <w:t xml:space="preserve"> </w:t>
      </w:r>
      <w:r w:rsidR="000F1433"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postępowaniu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udzielenie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złożono</w:t>
      </w:r>
      <w:r w:rsidR="00710CEB" w:rsidRPr="00767DA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którego</w:t>
      </w:r>
      <w:r w:rsidR="00710CEB" w:rsidRPr="00767DAE">
        <w:rPr>
          <w:rFonts w:cstheme="minorHAnsi"/>
          <w:sz w:val="20"/>
          <w:szCs w:val="20"/>
        </w:rPr>
        <w:t xml:space="preserve"> </w:t>
      </w:r>
      <w:r w:rsidRPr="00767DAE">
        <w:rPr>
          <w:rFonts w:cstheme="minorHAnsi"/>
          <w:sz w:val="20"/>
          <w:szCs w:val="20"/>
        </w:rPr>
        <w:t>oferta</w:t>
      </w:r>
      <w:r w:rsidR="00710CEB" w:rsidRPr="00767DAE">
        <w:rPr>
          <w:rFonts w:cstheme="minorHAnsi"/>
          <w:sz w:val="20"/>
          <w:szCs w:val="20"/>
        </w:rPr>
        <w:t xml:space="preserve"> </w:t>
      </w:r>
      <w:r w:rsidRPr="00767DAE">
        <w:rPr>
          <w:rFonts w:cstheme="minorHAnsi"/>
          <w:sz w:val="20"/>
          <w:szCs w:val="20"/>
        </w:rPr>
        <w:t>została</w:t>
      </w:r>
      <w:r w:rsidR="00710CEB" w:rsidRPr="00767DAE">
        <w:rPr>
          <w:rFonts w:cstheme="minorHAnsi"/>
          <w:sz w:val="20"/>
          <w:szCs w:val="20"/>
        </w:rPr>
        <w:t xml:space="preserve"> </w:t>
      </w:r>
      <w:r w:rsidRPr="00767DAE">
        <w:rPr>
          <w:rFonts w:cstheme="minorHAnsi"/>
          <w:sz w:val="20"/>
          <w:szCs w:val="20"/>
        </w:rPr>
        <w:t>wybrana</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najkorzystniejsza,</w:t>
      </w:r>
      <w:r w:rsidR="00710CEB" w:rsidRPr="00767DA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710CEB" w:rsidRPr="00767DAE">
        <w:rPr>
          <w:rFonts w:cstheme="minorHAnsi"/>
          <w:sz w:val="20"/>
          <w:szCs w:val="20"/>
        </w:rPr>
        <w:t xml:space="preserve"> </w:t>
      </w:r>
      <w:r w:rsidRPr="00767DAE">
        <w:rPr>
          <w:rFonts w:cstheme="minorHAnsi"/>
          <w:sz w:val="20"/>
          <w:szCs w:val="20"/>
        </w:rPr>
        <w:t>przez</w:t>
      </w:r>
      <w:r w:rsidR="00710CEB" w:rsidRPr="00767DAE">
        <w:rPr>
          <w:rFonts w:cstheme="minorHAnsi"/>
          <w:sz w:val="20"/>
          <w:szCs w:val="20"/>
        </w:rPr>
        <w:t xml:space="preserve"> </w:t>
      </w:r>
      <w:r w:rsidRPr="00767DAE">
        <w:rPr>
          <w:rFonts w:cstheme="minorHAnsi"/>
          <w:sz w:val="20"/>
          <w:szCs w:val="20"/>
        </w:rPr>
        <w:t>Zamawiającego</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miejscu</w:t>
      </w:r>
      <w:r w:rsidR="00710CEB" w:rsidRPr="00767DAE">
        <w:rPr>
          <w:rFonts w:cstheme="minorHAnsi"/>
          <w:sz w:val="20"/>
          <w:szCs w:val="20"/>
        </w:rPr>
        <w:t xml:space="preserve"> </w:t>
      </w:r>
      <w:r w:rsidRPr="00767DAE">
        <w:rPr>
          <w:rFonts w:cstheme="minorHAnsi"/>
          <w:sz w:val="20"/>
          <w:szCs w:val="20"/>
        </w:rPr>
        <w:t>i</w:t>
      </w:r>
      <w:r w:rsidR="00710CEB" w:rsidRPr="00767DAE">
        <w:rPr>
          <w:rFonts w:cstheme="minorHAnsi"/>
          <w:sz w:val="20"/>
          <w:szCs w:val="20"/>
        </w:rPr>
        <w:t xml:space="preserve"> </w:t>
      </w:r>
      <w:r w:rsidRPr="00767DAE">
        <w:rPr>
          <w:rFonts w:cstheme="minorHAnsi"/>
          <w:sz w:val="20"/>
          <w:szCs w:val="20"/>
        </w:rPr>
        <w:t>terminie</w:t>
      </w:r>
      <w:r w:rsidR="00710CEB" w:rsidRPr="00767DAE">
        <w:rPr>
          <w:rFonts w:cstheme="minorHAnsi"/>
          <w:sz w:val="20"/>
          <w:szCs w:val="20"/>
        </w:rPr>
        <w:t xml:space="preserve"> </w:t>
      </w:r>
      <w:r w:rsidRPr="00767DAE">
        <w:rPr>
          <w:rFonts w:cstheme="minorHAnsi"/>
          <w:sz w:val="20"/>
          <w:szCs w:val="20"/>
        </w:rPr>
        <w:t>podpisania</w:t>
      </w:r>
      <w:r w:rsidR="00710CEB" w:rsidRPr="00767DAE">
        <w:rPr>
          <w:rFonts w:cstheme="minorHAnsi"/>
          <w:sz w:val="20"/>
          <w:szCs w:val="20"/>
        </w:rPr>
        <w:t xml:space="preserve"> </w:t>
      </w:r>
      <w:r w:rsidRPr="00767DAE">
        <w:rPr>
          <w:rFonts w:cstheme="minorHAnsi"/>
          <w:sz w:val="20"/>
          <w:szCs w:val="20"/>
        </w:rPr>
        <w:t>umowy.</w:t>
      </w:r>
    </w:p>
    <w:p w:rsidR="006361EB" w:rsidRPr="006361EB" w:rsidRDefault="006361EB" w:rsidP="00433115">
      <w:pPr>
        <w:pStyle w:val="Akapitzlist"/>
        <w:numPr>
          <w:ilvl w:val="0"/>
          <w:numId w:val="25"/>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6361EB" w:rsidRPr="006361EB" w:rsidRDefault="006361EB" w:rsidP="00433115">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potwierdzenie wpłaty zabezpieczenia należytego wykonania umowy;</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dokumenty potwierdzające posiadanie uprawnień do kierowania robotami budowlanymi wraz z aktualnym wpisem do izby inżynierów, przez osoby skierowane przez Wykonawcę do realizacji zamówienia publicznego, odpowiedzialne za kierowanie robotami budowlanymi,</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 xml:space="preserve">aktualną opłaconą polisę ubezpieczeniową, a w przypadku jej braku inny dokument potwierdzający, że Wykonawca jest ubezpieczony od odpowiedzialności cywilnej w zakresie prowadzonej działalności związanej z przedmiotem  zamówienia, na sumę gwarancyjną </w:t>
      </w:r>
      <w:r w:rsidR="00701B76">
        <w:rPr>
          <w:rFonts w:asciiTheme="minorHAnsi" w:eastAsiaTheme="minorHAnsi" w:hAnsiTheme="minorHAnsi" w:cstheme="minorHAnsi"/>
          <w:sz w:val="20"/>
          <w:szCs w:val="20"/>
        </w:rPr>
        <w:t>nie mn</w:t>
      </w:r>
      <w:r w:rsidR="001172C1">
        <w:rPr>
          <w:rFonts w:asciiTheme="minorHAnsi" w:eastAsiaTheme="minorHAnsi" w:hAnsiTheme="minorHAnsi" w:cstheme="minorHAnsi"/>
          <w:sz w:val="20"/>
          <w:szCs w:val="20"/>
        </w:rPr>
        <w:t>iejszą niż wartość umowy brutto.</w:t>
      </w:r>
      <w:r w:rsidRPr="006361EB">
        <w:rPr>
          <w:rFonts w:asciiTheme="minorHAnsi" w:eastAsiaTheme="minorHAnsi" w:hAnsiTheme="minorHAnsi" w:cstheme="minorHAnsi"/>
          <w:sz w:val="20"/>
          <w:szCs w:val="20"/>
        </w:rPr>
        <w:t xml:space="preserve"> </w:t>
      </w:r>
    </w:p>
    <w:p w:rsidR="000F1433" w:rsidRPr="00767DAE"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Pr="00767DAE">
        <w:rPr>
          <w:rFonts w:cstheme="minorHAnsi"/>
          <w:sz w:val="20"/>
          <w:szCs w:val="20"/>
        </w:rPr>
        <w:t>mowa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ust.</w:t>
      </w:r>
      <w:r w:rsidR="00710CEB" w:rsidRPr="00767DAE">
        <w:rPr>
          <w:rFonts w:cstheme="minorHAnsi"/>
          <w:sz w:val="20"/>
          <w:szCs w:val="20"/>
        </w:rPr>
        <w:t xml:space="preserve"> </w:t>
      </w:r>
      <w:r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ma</w:t>
      </w:r>
      <w:r w:rsidR="00710CEB" w:rsidRPr="00767DAE">
        <w:rPr>
          <w:rFonts w:cstheme="minorHAnsi"/>
          <w:sz w:val="20"/>
          <w:szCs w:val="20"/>
        </w:rPr>
        <w:t xml:space="preserve"> </w:t>
      </w:r>
      <w:r w:rsidRPr="00767DAE">
        <w:rPr>
          <w:rFonts w:cstheme="minorHAnsi"/>
          <w:sz w:val="20"/>
          <w:szCs w:val="20"/>
        </w:rPr>
        <w:t>obowiązek</w:t>
      </w:r>
      <w:r w:rsidR="00710CEB" w:rsidRPr="00767DAE">
        <w:rPr>
          <w:rFonts w:cstheme="minorHAnsi"/>
          <w:sz w:val="20"/>
          <w:szCs w:val="20"/>
        </w:rPr>
        <w:t xml:space="preserve"> </w:t>
      </w:r>
      <w:r w:rsidRPr="00767DAE">
        <w:rPr>
          <w:rFonts w:cstheme="minorHAnsi"/>
          <w:sz w:val="20"/>
          <w:szCs w:val="20"/>
        </w:rPr>
        <w:t>zawrzeć</w:t>
      </w:r>
      <w:r w:rsidR="00710CEB" w:rsidRPr="00767DAE">
        <w:rPr>
          <w:rFonts w:cstheme="minorHAnsi"/>
          <w:sz w:val="20"/>
          <w:szCs w:val="20"/>
        </w:rPr>
        <w:t xml:space="preserve"> </w:t>
      </w:r>
      <w:r w:rsidRPr="00767DAE">
        <w:rPr>
          <w:rFonts w:cstheme="minorHAnsi"/>
          <w:sz w:val="20"/>
          <w:szCs w:val="20"/>
        </w:rPr>
        <w:t>umowę</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na</w:t>
      </w:r>
      <w:r w:rsidR="00710CEB" w:rsidRPr="00767DAE">
        <w:rPr>
          <w:rFonts w:cstheme="minorHAnsi"/>
          <w:sz w:val="20"/>
          <w:szCs w:val="20"/>
        </w:rPr>
        <w:t xml:space="preserve"> </w:t>
      </w:r>
      <w:r w:rsidRPr="00767DAE">
        <w:rPr>
          <w:rFonts w:cstheme="minorHAnsi"/>
          <w:sz w:val="20"/>
          <w:szCs w:val="20"/>
        </w:rPr>
        <w:t>warunkach</w:t>
      </w:r>
      <w:r w:rsidR="00710CEB" w:rsidRPr="00767DAE">
        <w:rPr>
          <w:rFonts w:cstheme="minorHAnsi"/>
          <w:sz w:val="20"/>
          <w:szCs w:val="20"/>
        </w:rPr>
        <w:t xml:space="preserve"> </w:t>
      </w:r>
      <w:r w:rsidRPr="00767DAE">
        <w:rPr>
          <w:rFonts w:cstheme="minorHAnsi"/>
          <w:sz w:val="20"/>
          <w:szCs w:val="20"/>
        </w:rPr>
        <w:t>określonych</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projektowanych</w:t>
      </w:r>
      <w:r w:rsidR="00710CEB" w:rsidRPr="00767DAE">
        <w:rPr>
          <w:rFonts w:cstheme="minorHAnsi"/>
          <w:sz w:val="20"/>
          <w:szCs w:val="20"/>
        </w:rPr>
        <w:t xml:space="preserve"> </w:t>
      </w:r>
      <w:r w:rsidRPr="00767DAE">
        <w:rPr>
          <w:rFonts w:cstheme="minorHAnsi"/>
          <w:sz w:val="20"/>
          <w:szCs w:val="20"/>
        </w:rPr>
        <w:t>postanowieniach</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które</w:t>
      </w:r>
      <w:r w:rsidR="00710CEB" w:rsidRPr="00767DAE">
        <w:rPr>
          <w:rFonts w:cstheme="minorHAnsi"/>
          <w:sz w:val="20"/>
          <w:szCs w:val="20"/>
        </w:rPr>
        <w:t xml:space="preserve"> </w:t>
      </w:r>
      <w:r w:rsidRPr="00767DAE">
        <w:rPr>
          <w:rFonts w:cstheme="minorHAnsi"/>
          <w:sz w:val="20"/>
          <w:szCs w:val="20"/>
        </w:rPr>
        <w:t>stanowią</w:t>
      </w:r>
      <w:r w:rsidR="00710CEB" w:rsidRPr="00767DAE">
        <w:rPr>
          <w:rFonts w:cstheme="minorHAnsi"/>
          <w:sz w:val="20"/>
          <w:szCs w:val="20"/>
        </w:rPr>
        <w:t xml:space="preserve"> </w:t>
      </w:r>
      <w:r w:rsidRPr="00767DAE">
        <w:rPr>
          <w:rFonts w:cstheme="minorHAnsi"/>
          <w:sz w:val="20"/>
          <w:szCs w:val="20"/>
        </w:rPr>
        <w:t>Załącznik</w:t>
      </w:r>
      <w:r w:rsidR="00710CEB" w:rsidRPr="00767DAE">
        <w:rPr>
          <w:rFonts w:cstheme="minorHAnsi"/>
          <w:sz w:val="20"/>
          <w:szCs w:val="20"/>
        </w:rPr>
        <w:t xml:space="preserve"> </w:t>
      </w:r>
      <w:r w:rsidRPr="00767DAE">
        <w:rPr>
          <w:rFonts w:cstheme="minorHAnsi"/>
          <w:sz w:val="20"/>
          <w:szCs w:val="20"/>
        </w:rPr>
        <w:t>Nr</w:t>
      </w:r>
      <w:r w:rsidR="00710CEB" w:rsidRPr="00767DAE">
        <w:rPr>
          <w:rFonts w:cstheme="minorHAnsi"/>
          <w:sz w:val="20"/>
          <w:szCs w:val="20"/>
        </w:rPr>
        <w:t xml:space="preserve"> </w:t>
      </w:r>
      <w:r w:rsidR="004C5E03" w:rsidRPr="00767DAE">
        <w:rPr>
          <w:rFonts w:cstheme="minorHAnsi"/>
          <w:sz w:val="20"/>
          <w:szCs w:val="20"/>
        </w:rPr>
        <w:t>6</w:t>
      </w:r>
      <w:r w:rsidR="00710CEB" w:rsidRPr="00767DAE">
        <w:rPr>
          <w:rFonts w:cstheme="minorHAnsi"/>
          <w:sz w:val="20"/>
          <w:szCs w:val="20"/>
        </w:rPr>
        <w:t xml:space="preserve"> </w:t>
      </w:r>
      <w:r w:rsidRPr="00767DAE">
        <w:rPr>
          <w:rFonts w:cstheme="minorHAnsi"/>
          <w:sz w:val="20"/>
          <w:szCs w:val="20"/>
        </w:rPr>
        <w:t>do</w:t>
      </w:r>
      <w:r w:rsidR="00710CEB" w:rsidRPr="00767DAE">
        <w:rPr>
          <w:rFonts w:cstheme="minorHAnsi"/>
          <w:sz w:val="20"/>
          <w:szCs w:val="20"/>
        </w:rPr>
        <w:t xml:space="preserve"> </w:t>
      </w:r>
      <w:r w:rsidRPr="00767DAE">
        <w:rPr>
          <w:rFonts w:cstheme="minorHAnsi"/>
          <w:sz w:val="20"/>
          <w:szCs w:val="20"/>
        </w:rPr>
        <w:t>SWZ.</w:t>
      </w:r>
      <w:r w:rsidR="00710CEB" w:rsidRPr="00767DAE">
        <w:rPr>
          <w:rFonts w:cstheme="minorHAnsi"/>
          <w:sz w:val="20"/>
          <w:szCs w:val="20"/>
        </w:rPr>
        <w:t xml:space="preserve"> </w:t>
      </w:r>
      <w:r w:rsidRPr="00767DAE">
        <w:rPr>
          <w:rFonts w:cstheme="minorHAnsi"/>
          <w:sz w:val="20"/>
          <w:szCs w:val="20"/>
        </w:rPr>
        <w:t>Umowa</w:t>
      </w:r>
      <w:r w:rsidR="00710CEB" w:rsidRPr="00767DAE">
        <w:rPr>
          <w:rFonts w:cstheme="minorHAnsi"/>
          <w:sz w:val="20"/>
          <w:szCs w:val="20"/>
        </w:rPr>
        <w:t xml:space="preserve"> </w:t>
      </w:r>
      <w:r w:rsidRPr="00767DAE">
        <w:rPr>
          <w:rFonts w:cstheme="minorHAnsi"/>
          <w:sz w:val="20"/>
          <w:szCs w:val="20"/>
        </w:rPr>
        <w:t>zostanie</w:t>
      </w:r>
      <w:r w:rsidR="00710CEB" w:rsidRPr="00767DAE">
        <w:rPr>
          <w:rFonts w:cstheme="minorHAnsi"/>
          <w:sz w:val="20"/>
          <w:szCs w:val="20"/>
        </w:rPr>
        <w:t xml:space="preserve"> </w:t>
      </w:r>
      <w:r w:rsidRPr="00767DAE">
        <w:rPr>
          <w:rFonts w:cstheme="minorHAnsi"/>
          <w:sz w:val="20"/>
          <w:szCs w:val="20"/>
        </w:rPr>
        <w:t>uzupełniona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zapisy</w:t>
      </w:r>
      <w:r w:rsidR="00710CEB" w:rsidRPr="00767DAE">
        <w:rPr>
          <w:rFonts w:cstheme="minorHAnsi"/>
          <w:sz w:val="20"/>
          <w:szCs w:val="20"/>
        </w:rPr>
        <w:t xml:space="preserve"> </w:t>
      </w:r>
      <w:r w:rsidRPr="00767DAE">
        <w:rPr>
          <w:rFonts w:cstheme="minorHAnsi"/>
          <w:sz w:val="20"/>
          <w:szCs w:val="20"/>
        </w:rPr>
        <w:t>wynikające</w:t>
      </w:r>
      <w:r w:rsidR="00710CEB" w:rsidRPr="00767DAE">
        <w:rPr>
          <w:rFonts w:cstheme="minorHAnsi"/>
          <w:sz w:val="20"/>
          <w:szCs w:val="20"/>
        </w:rPr>
        <w:t xml:space="preserve"> </w:t>
      </w:r>
      <w:r w:rsidRPr="00767DAE">
        <w:rPr>
          <w:rFonts w:cstheme="minorHAnsi"/>
          <w:sz w:val="20"/>
          <w:szCs w:val="20"/>
        </w:rPr>
        <w:t>ze</w:t>
      </w:r>
      <w:r w:rsidR="00710CEB" w:rsidRPr="00767DAE">
        <w:rPr>
          <w:rFonts w:cstheme="minorHAnsi"/>
          <w:sz w:val="20"/>
          <w:szCs w:val="20"/>
        </w:rPr>
        <w:t xml:space="preserve"> </w:t>
      </w:r>
      <w:r w:rsidRPr="00767DAE">
        <w:rPr>
          <w:rFonts w:cstheme="minorHAnsi"/>
          <w:sz w:val="20"/>
          <w:szCs w:val="20"/>
        </w:rPr>
        <w:t>złożonej</w:t>
      </w:r>
      <w:r w:rsidR="00710CEB" w:rsidRPr="00767DAE">
        <w:rPr>
          <w:rFonts w:cstheme="minorHAnsi"/>
          <w:sz w:val="20"/>
          <w:szCs w:val="20"/>
        </w:rPr>
        <w:t xml:space="preserve"> </w:t>
      </w:r>
      <w:r w:rsidRPr="00767DAE">
        <w:rPr>
          <w:rFonts w:cstheme="minorHAnsi"/>
          <w:sz w:val="20"/>
          <w:szCs w:val="20"/>
        </w:rPr>
        <w:t>oferty.</w:t>
      </w:r>
    </w:p>
    <w:p w:rsidR="009508F5" w:rsidRPr="00767DAE" w:rsidRDefault="000F1433"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710CEB" w:rsidRPr="00767DAE">
        <w:rPr>
          <w:rFonts w:cstheme="minorHAnsi"/>
          <w:sz w:val="20"/>
          <w:szCs w:val="20"/>
        </w:rPr>
        <w:t xml:space="preserve"> </w:t>
      </w:r>
      <w:r w:rsidRPr="00767DAE">
        <w:rPr>
          <w:rFonts w:cstheme="minorHAnsi"/>
          <w:sz w:val="20"/>
          <w:szCs w:val="20"/>
        </w:rPr>
        <w:t>podpisaniem</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Wykonawcy</w:t>
      </w:r>
      <w:r w:rsidR="00710CEB" w:rsidRPr="00767DAE">
        <w:rPr>
          <w:rFonts w:cstheme="minorHAnsi"/>
          <w:sz w:val="20"/>
          <w:szCs w:val="20"/>
        </w:rPr>
        <w:t xml:space="preserve"> </w:t>
      </w:r>
      <w:r w:rsidRPr="00767DAE">
        <w:rPr>
          <w:rFonts w:cstheme="minorHAnsi"/>
          <w:sz w:val="20"/>
          <w:szCs w:val="20"/>
        </w:rPr>
        <w:t>wspólnie</w:t>
      </w:r>
      <w:r w:rsidR="00710CEB" w:rsidRPr="00767DAE">
        <w:rPr>
          <w:rFonts w:cstheme="minorHAnsi"/>
          <w:sz w:val="20"/>
          <w:szCs w:val="20"/>
        </w:rPr>
        <w:t xml:space="preserve"> </w:t>
      </w:r>
      <w:r w:rsidRPr="00767DAE">
        <w:rPr>
          <w:rFonts w:cstheme="minorHAnsi"/>
          <w:sz w:val="20"/>
          <w:szCs w:val="20"/>
        </w:rPr>
        <w:t>ubiegający</w:t>
      </w:r>
      <w:r w:rsidR="00710CEB" w:rsidRPr="00767DAE">
        <w:rPr>
          <w:rFonts w:cstheme="minorHAnsi"/>
          <w:sz w:val="20"/>
          <w:szCs w:val="20"/>
        </w:rPr>
        <w:t xml:space="preserve"> </w:t>
      </w:r>
      <w:r w:rsidRPr="00767DAE">
        <w:rPr>
          <w:rFonts w:cstheme="minorHAnsi"/>
          <w:sz w:val="20"/>
          <w:szCs w:val="20"/>
        </w:rPr>
        <w:t>się</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przypadku</w:t>
      </w:r>
      <w:r w:rsidR="00710CEB" w:rsidRPr="00767DAE">
        <w:rPr>
          <w:rFonts w:cstheme="minorHAnsi"/>
          <w:sz w:val="20"/>
          <w:szCs w:val="20"/>
        </w:rPr>
        <w:t xml:space="preserve"> </w:t>
      </w:r>
      <w:r w:rsidRPr="00767DAE">
        <w:rPr>
          <w:rFonts w:cstheme="minorHAnsi"/>
          <w:sz w:val="20"/>
          <w:szCs w:val="20"/>
        </w:rPr>
        <w:t>wyboru</w:t>
      </w:r>
      <w:r w:rsidR="00710CEB" w:rsidRPr="00767DAE">
        <w:rPr>
          <w:rFonts w:cstheme="minorHAnsi"/>
          <w:sz w:val="20"/>
          <w:szCs w:val="20"/>
        </w:rPr>
        <w:t xml:space="preserve"> </w:t>
      </w:r>
      <w:r w:rsidRPr="00767DAE">
        <w:rPr>
          <w:rFonts w:cstheme="minorHAnsi"/>
          <w:sz w:val="20"/>
          <w:szCs w:val="20"/>
        </w:rPr>
        <w:t>ich</w:t>
      </w:r>
      <w:r w:rsidR="00710CEB" w:rsidRPr="00767DAE">
        <w:rPr>
          <w:rFonts w:cstheme="minorHAnsi"/>
          <w:sz w:val="20"/>
          <w:szCs w:val="20"/>
        </w:rPr>
        <w:t xml:space="preserve"> </w:t>
      </w:r>
      <w:r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najkorzystniejszej)</w:t>
      </w:r>
      <w:r w:rsidR="00710CEB" w:rsidRPr="00767DAE">
        <w:rPr>
          <w:rFonts w:cstheme="minorHAnsi"/>
          <w:sz w:val="20"/>
          <w:szCs w:val="20"/>
        </w:rPr>
        <w:t xml:space="preserve"> </w:t>
      </w:r>
      <w:r w:rsidRPr="00767DAE">
        <w:rPr>
          <w:rFonts w:cstheme="minorHAnsi"/>
          <w:sz w:val="20"/>
          <w:szCs w:val="20"/>
        </w:rPr>
        <w:t>przedstawią</w:t>
      </w:r>
      <w:r w:rsidR="00710CEB" w:rsidRPr="00767DAE">
        <w:rPr>
          <w:rFonts w:cstheme="minorHAnsi"/>
          <w:sz w:val="20"/>
          <w:szCs w:val="20"/>
        </w:rPr>
        <w:t xml:space="preserve"> </w:t>
      </w:r>
      <w:r w:rsidRPr="00767DAE">
        <w:rPr>
          <w:rFonts w:cstheme="minorHAnsi"/>
          <w:sz w:val="20"/>
          <w:szCs w:val="20"/>
        </w:rPr>
        <w:t>Zamawiającemu</w:t>
      </w:r>
      <w:r w:rsidR="00E80F02" w:rsidRPr="00767DAE">
        <w:rPr>
          <w:rFonts w:cstheme="minorHAnsi"/>
          <w:sz w:val="20"/>
          <w:szCs w:val="20"/>
        </w:rPr>
        <w:t xml:space="preserve"> </w:t>
      </w:r>
      <w:r w:rsidRPr="00767DAE">
        <w:rPr>
          <w:rFonts w:cstheme="minorHAnsi"/>
          <w:sz w:val="20"/>
          <w:szCs w:val="20"/>
        </w:rPr>
        <w:t>umowę</w:t>
      </w:r>
      <w:r w:rsidR="00E80F02" w:rsidRPr="00767DAE">
        <w:rPr>
          <w:rFonts w:cstheme="minorHAnsi"/>
          <w:sz w:val="20"/>
          <w:szCs w:val="20"/>
        </w:rPr>
        <w:t xml:space="preserve"> </w:t>
      </w:r>
      <w:r w:rsidRPr="00767DAE">
        <w:rPr>
          <w:rFonts w:cstheme="minorHAnsi"/>
          <w:sz w:val="20"/>
          <w:szCs w:val="20"/>
        </w:rPr>
        <w:t>regulującą</w:t>
      </w:r>
      <w:r w:rsidR="00E80F02" w:rsidRPr="00767DAE">
        <w:rPr>
          <w:rFonts w:cstheme="minorHAnsi"/>
          <w:sz w:val="20"/>
          <w:szCs w:val="20"/>
        </w:rPr>
        <w:t xml:space="preserve"> </w:t>
      </w:r>
      <w:r w:rsidRPr="00767DAE">
        <w:rPr>
          <w:rFonts w:cstheme="minorHAnsi"/>
          <w:sz w:val="20"/>
          <w:szCs w:val="20"/>
        </w:rPr>
        <w:t>współpracę</w:t>
      </w:r>
      <w:r w:rsidR="00E80F02" w:rsidRPr="00767DAE">
        <w:rPr>
          <w:rFonts w:cstheme="minorHAnsi"/>
          <w:sz w:val="20"/>
          <w:szCs w:val="20"/>
        </w:rPr>
        <w:t xml:space="preserve"> </w:t>
      </w:r>
      <w:r w:rsidRPr="00767DAE">
        <w:rPr>
          <w:rFonts w:cstheme="minorHAnsi"/>
          <w:sz w:val="20"/>
          <w:szCs w:val="20"/>
        </w:rPr>
        <w:t>tych</w:t>
      </w:r>
      <w:r w:rsidR="00E80F02" w:rsidRPr="00767DAE">
        <w:rPr>
          <w:rFonts w:cstheme="minorHAnsi"/>
          <w:sz w:val="20"/>
          <w:szCs w:val="20"/>
        </w:rPr>
        <w:t xml:space="preserve"> </w:t>
      </w:r>
      <w:r w:rsidRPr="00767DAE">
        <w:rPr>
          <w:rFonts w:cstheme="minorHAnsi"/>
          <w:sz w:val="20"/>
          <w:szCs w:val="20"/>
        </w:rPr>
        <w:t>Wykonawców.</w:t>
      </w:r>
    </w:p>
    <w:p w:rsidR="00F27A9D"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C37ED4" w:rsidRPr="00767DAE">
        <w:rPr>
          <w:rFonts w:cstheme="minorHAnsi"/>
          <w:sz w:val="20"/>
          <w:szCs w:val="20"/>
        </w:rPr>
        <w:t xml:space="preserve"> </w:t>
      </w:r>
      <w:r w:rsidR="000F1433" w:rsidRPr="00767DAE">
        <w:rPr>
          <w:rFonts w:cstheme="minorHAnsi"/>
          <w:sz w:val="20"/>
          <w:szCs w:val="20"/>
        </w:rPr>
        <w:t>Wykonawca,</w:t>
      </w:r>
      <w:r w:rsidR="00C37ED4" w:rsidRPr="00767DAE">
        <w:rPr>
          <w:rFonts w:cstheme="minorHAnsi"/>
          <w:sz w:val="20"/>
          <w:szCs w:val="20"/>
        </w:rPr>
        <w:t xml:space="preserve"> </w:t>
      </w:r>
      <w:r w:rsidRPr="00767DAE">
        <w:rPr>
          <w:rFonts w:cstheme="minorHAnsi"/>
          <w:sz w:val="20"/>
          <w:szCs w:val="20"/>
        </w:rPr>
        <w:t>którego</w:t>
      </w:r>
      <w:r w:rsidR="00C37ED4" w:rsidRPr="00767DAE">
        <w:rPr>
          <w:rFonts w:cstheme="minorHAnsi"/>
          <w:sz w:val="20"/>
          <w:szCs w:val="20"/>
        </w:rPr>
        <w:t xml:space="preserve"> </w:t>
      </w:r>
      <w:r w:rsidR="000F1433" w:rsidRPr="00767DAE">
        <w:rPr>
          <w:rFonts w:cstheme="minorHAnsi"/>
          <w:sz w:val="20"/>
          <w:szCs w:val="20"/>
        </w:rPr>
        <w:t>oferta</w:t>
      </w:r>
      <w:r w:rsidR="00C37ED4" w:rsidRPr="00767DAE">
        <w:rPr>
          <w:rFonts w:cstheme="minorHAnsi"/>
          <w:sz w:val="20"/>
          <w:szCs w:val="20"/>
        </w:rPr>
        <w:t xml:space="preserve"> </w:t>
      </w:r>
      <w:r w:rsidR="000F1433" w:rsidRPr="00767DAE">
        <w:rPr>
          <w:rFonts w:cstheme="minorHAnsi"/>
          <w:sz w:val="20"/>
          <w:szCs w:val="20"/>
        </w:rPr>
        <w:t>została</w:t>
      </w:r>
      <w:r w:rsidR="00C37ED4" w:rsidRPr="00767DAE">
        <w:rPr>
          <w:rFonts w:cstheme="minorHAnsi"/>
          <w:sz w:val="20"/>
          <w:szCs w:val="20"/>
        </w:rPr>
        <w:t xml:space="preserve"> </w:t>
      </w:r>
      <w:r w:rsidR="000F1433" w:rsidRPr="00767DAE">
        <w:rPr>
          <w:rFonts w:cstheme="minorHAnsi"/>
          <w:sz w:val="20"/>
          <w:szCs w:val="20"/>
        </w:rPr>
        <w:t>wybrana</w:t>
      </w:r>
      <w:r w:rsidR="00C37ED4" w:rsidRPr="00767DAE">
        <w:rPr>
          <w:rFonts w:cstheme="minorHAnsi"/>
          <w:sz w:val="20"/>
          <w:szCs w:val="20"/>
        </w:rPr>
        <w:t xml:space="preserve"> </w:t>
      </w:r>
      <w:r w:rsidR="000F1433" w:rsidRPr="00767DAE">
        <w:rPr>
          <w:rFonts w:cstheme="minorHAnsi"/>
          <w:sz w:val="20"/>
          <w:szCs w:val="20"/>
        </w:rPr>
        <w:t>jako</w:t>
      </w:r>
      <w:r w:rsidR="00C37ED4" w:rsidRPr="00767DAE">
        <w:rPr>
          <w:rFonts w:cstheme="minorHAnsi"/>
          <w:sz w:val="20"/>
          <w:szCs w:val="20"/>
        </w:rPr>
        <w:t xml:space="preserve"> </w:t>
      </w:r>
      <w:r w:rsidR="000F1433" w:rsidRPr="00767DAE">
        <w:rPr>
          <w:rFonts w:cstheme="minorHAnsi"/>
          <w:sz w:val="20"/>
          <w:szCs w:val="20"/>
        </w:rPr>
        <w:t>najkorzystniejsza,</w:t>
      </w:r>
      <w:r w:rsidR="00C37ED4" w:rsidRPr="00767DAE">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C37ED4" w:rsidRPr="00767DAE">
        <w:rPr>
          <w:rFonts w:cstheme="minorHAnsi"/>
          <w:sz w:val="20"/>
          <w:szCs w:val="20"/>
        </w:rPr>
        <w:t xml:space="preserve"> </w:t>
      </w:r>
      <w:r w:rsidR="000F1433" w:rsidRPr="00767DAE">
        <w:rPr>
          <w:rFonts w:cstheme="minorHAnsi"/>
          <w:sz w:val="20"/>
          <w:szCs w:val="20"/>
        </w:rPr>
        <w:t>zawarcia</w:t>
      </w:r>
      <w:r w:rsidR="00C37ED4" w:rsidRPr="00767DAE">
        <w:rPr>
          <w:rFonts w:cstheme="minorHAnsi"/>
          <w:sz w:val="20"/>
          <w:szCs w:val="20"/>
        </w:rPr>
        <w:t xml:space="preserve"> </w:t>
      </w:r>
      <w:r w:rsidR="000F1433" w:rsidRPr="00767DAE">
        <w:rPr>
          <w:rFonts w:cstheme="minorHAnsi"/>
          <w:sz w:val="20"/>
          <w:szCs w:val="20"/>
        </w:rPr>
        <w:t>umowy</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000F1433" w:rsidRPr="00767DAE">
        <w:rPr>
          <w:rFonts w:cstheme="minorHAnsi"/>
          <w:sz w:val="20"/>
          <w:szCs w:val="20"/>
        </w:rPr>
        <w:t>sprawie</w:t>
      </w:r>
      <w:r w:rsidR="00C37ED4" w:rsidRPr="00767DAE">
        <w:rPr>
          <w:rFonts w:cstheme="minorHAnsi"/>
          <w:sz w:val="20"/>
          <w:szCs w:val="20"/>
        </w:rPr>
        <w:t xml:space="preserve"> </w:t>
      </w:r>
      <w:r w:rsidRPr="00767DAE">
        <w:rPr>
          <w:rFonts w:cstheme="minorHAnsi"/>
          <w:sz w:val="20"/>
          <w:szCs w:val="20"/>
        </w:rPr>
        <w:t>zamówienia</w:t>
      </w:r>
      <w:r w:rsidR="00C37ED4" w:rsidRPr="00767DAE">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C37ED4" w:rsidRPr="00767DAE">
        <w:rPr>
          <w:rFonts w:cstheme="minorHAnsi"/>
          <w:sz w:val="20"/>
          <w:szCs w:val="20"/>
        </w:rPr>
        <w:t xml:space="preserve"> </w:t>
      </w:r>
      <w:r w:rsidRPr="00767DAE">
        <w:rPr>
          <w:rFonts w:cstheme="minorHAnsi"/>
          <w:sz w:val="20"/>
          <w:szCs w:val="20"/>
        </w:rPr>
        <w:t>Zamawiający</w:t>
      </w:r>
      <w:r w:rsidR="00C37ED4"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C37ED4" w:rsidRPr="00767DAE">
        <w:rPr>
          <w:rFonts w:cstheme="minorHAnsi"/>
          <w:sz w:val="20"/>
          <w:szCs w:val="20"/>
        </w:rPr>
        <w:t xml:space="preserve"> </w:t>
      </w:r>
      <w:r w:rsidR="000F1433" w:rsidRPr="00767DAE">
        <w:rPr>
          <w:rFonts w:cstheme="minorHAnsi"/>
          <w:sz w:val="20"/>
          <w:szCs w:val="20"/>
        </w:rPr>
        <w:t>badania</w:t>
      </w:r>
      <w:r w:rsidR="00C37ED4" w:rsidRPr="00767DAE">
        <w:rPr>
          <w:rFonts w:cstheme="minorHAnsi"/>
          <w:sz w:val="20"/>
          <w:szCs w:val="20"/>
        </w:rPr>
        <w:t xml:space="preserve"> </w:t>
      </w:r>
      <w:r w:rsidR="000F1433" w:rsidRPr="00767DAE">
        <w:rPr>
          <w:rFonts w:cstheme="minorHAnsi"/>
          <w:sz w:val="20"/>
          <w:szCs w:val="20"/>
        </w:rPr>
        <w:t>i</w:t>
      </w:r>
      <w:r w:rsidR="00C37ED4" w:rsidRPr="00767DAE">
        <w:rPr>
          <w:rFonts w:cstheme="minorHAnsi"/>
          <w:sz w:val="20"/>
          <w:szCs w:val="20"/>
        </w:rPr>
        <w:t xml:space="preserve"> </w:t>
      </w:r>
      <w:r w:rsidR="000F1433" w:rsidRPr="00767DAE">
        <w:rPr>
          <w:rFonts w:cstheme="minorHAnsi"/>
          <w:sz w:val="20"/>
          <w:szCs w:val="20"/>
        </w:rPr>
        <w:t>oceny</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Pr="00767DAE">
        <w:rPr>
          <w:rFonts w:cstheme="minorHAnsi"/>
          <w:sz w:val="20"/>
          <w:szCs w:val="20"/>
        </w:rPr>
        <w:t>spośród</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000F1433" w:rsidRPr="00767DAE">
        <w:rPr>
          <w:rFonts w:cstheme="minorHAnsi"/>
          <w:sz w:val="20"/>
          <w:szCs w:val="20"/>
        </w:rPr>
        <w:t>pozostałych</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Pr="00767DAE">
        <w:rPr>
          <w:rFonts w:cstheme="minorHAnsi"/>
          <w:sz w:val="20"/>
          <w:szCs w:val="20"/>
        </w:rPr>
        <w:t>postępowaniu</w:t>
      </w:r>
      <w:r w:rsidR="00C37ED4" w:rsidRPr="00767DAE">
        <w:rPr>
          <w:rFonts w:cstheme="minorHAnsi"/>
          <w:sz w:val="20"/>
          <w:szCs w:val="20"/>
        </w:rPr>
        <w:t xml:space="preserve"> </w:t>
      </w:r>
      <w:r w:rsidRPr="00767DAE">
        <w:rPr>
          <w:rFonts w:cstheme="minorHAnsi"/>
          <w:sz w:val="20"/>
          <w:szCs w:val="20"/>
        </w:rPr>
        <w:t>Wykonawców</w:t>
      </w:r>
      <w:r w:rsidR="00C37ED4" w:rsidRPr="00767DAE">
        <w:rPr>
          <w:rFonts w:cstheme="minorHAnsi"/>
          <w:sz w:val="20"/>
          <w:szCs w:val="20"/>
        </w:rPr>
        <w:t xml:space="preserve"> </w:t>
      </w:r>
      <w:r w:rsidR="000F1433" w:rsidRPr="00767DAE">
        <w:rPr>
          <w:rFonts w:cstheme="minorHAnsi"/>
          <w:sz w:val="20"/>
          <w:szCs w:val="20"/>
        </w:rPr>
        <w:t>albo</w:t>
      </w:r>
      <w:r w:rsidR="00C37ED4" w:rsidRPr="00767DAE">
        <w:rPr>
          <w:rFonts w:cstheme="minorHAnsi"/>
          <w:sz w:val="20"/>
          <w:szCs w:val="20"/>
        </w:rPr>
        <w:t xml:space="preserve"> </w:t>
      </w:r>
      <w:r w:rsidRPr="00767DAE">
        <w:rPr>
          <w:rFonts w:cstheme="minorHAnsi"/>
          <w:sz w:val="20"/>
          <w:szCs w:val="20"/>
        </w:rPr>
        <w:t>unieważnić</w:t>
      </w:r>
      <w:r w:rsidR="00C37ED4" w:rsidRPr="00767DAE">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C37ED4" w:rsidRPr="004D1FE8">
        <w:rPr>
          <w:rFonts w:cstheme="minorHAnsi"/>
          <w:sz w:val="20"/>
          <w:szCs w:val="20"/>
        </w:rPr>
        <w:t xml:space="preserve"> </w:t>
      </w:r>
      <w:r w:rsidRPr="004D1FE8">
        <w:rPr>
          <w:rFonts w:cstheme="minorHAnsi"/>
          <w:sz w:val="20"/>
          <w:szCs w:val="20"/>
        </w:rPr>
        <w:t>Środki</w:t>
      </w:r>
      <w:r w:rsidR="00C37ED4" w:rsidRPr="004D1FE8">
        <w:rPr>
          <w:rFonts w:cstheme="minorHAnsi"/>
          <w:sz w:val="20"/>
          <w:szCs w:val="20"/>
        </w:rPr>
        <w:t xml:space="preserve"> </w:t>
      </w:r>
      <w:r w:rsidRPr="004D1FE8">
        <w:rPr>
          <w:rFonts w:cstheme="minorHAnsi"/>
          <w:sz w:val="20"/>
          <w:szCs w:val="20"/>
        </w:rPr>
        <w:t>ochrony</w:t>
      </w:r>
      <w:r w:rsidR="00C37ED4" w:rsidRPr="004D1FE8">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C37ED4" w:rsidRPr="004D1FE8">
        <w:rPr>
          <w:rFonts w:cstheme="minorHAnsi"/>
          <w:sz w:val="20"/>
          <w:szCs w:val="20"/>
        </w:rPr>
        <w:t xml:space="preserve"> </w:t>
      </w:r>
      <w:r w:rsidR="000F3991" w:rsidRPr="004D1FE8">
        <w:rPr>
          <w:rFonts w:cstheme="minorHAnsi"/>
          <w:sz w:val="20"/>
          <w:szCs w:val="20"/>
        </w:rPr>
        <w:t>jeżeli</w:t>
      </w:r>
      <w:r w:rsidR="00C37ED4" w:rsidRPr="004D1FE8">
        <w:rPr>
          <w:rFonts w:cstheme="minorHAnsi"/>
          <w:sz w:val="20"/>
          <w:szCs w:val="20"/>
        </w:rPr>
        <w:t xml:space="preserve"> </w:t>
      </w:r>
      <w:r w:rsidRPr="004D1FE8">
        <w:rPr>
          <w:rFonts w:cstheme="minorHAnsi"/>
          <w:sz w:val="20"/>
          <w:szCs w:val="20"/>
        </w:rPr>
        <w:t>ma</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Pr="004D1FE8">
        <w:rPr>
          <w:rFonts w:cstheme="minorHAnsi"/>
          <w:sz w:val="20"/>
          <w:szCs w:val="20"/>
        </w:rPr>
        <w:t>miał</w:t>
      </w:r>
      <w:r w:rsidR="00C37ED4" w:rsidRPr="004D1FE8">
        <w:rPr>
          <w:rFonts w:cstheme="minorHAnsi"/>
          <w:sz w:val="20"/>
          <w:szCs w:val="20"/>
        </w:rPr>
        <w:t xml:space="preserve"> </w:t>
      </w:r>
      <w:r w:rsidRPr="004D1FE8">
        <w:rPr>
          <w:rFonts w:cstheme="minorHAnsi"/>
          <w:sz w:val="20"/>
          <w:szCs w:val="20"/>
        </w:rPr>
        <w:t>interes</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uzyskaniu</w:t>
      </w:r>
      <w:r w:rsidR="00C37ED4" w:rsidRPr="004D1FE8">
        <w:rPr>
          <w:rFonts w:cstheme="minorHAnsi"/>
          <w:sz w:val="20"/>
          <w:szCs w:val="20"/>
        </w:rPr>
        <w:t xml:space="preserve"> </w:t>
      </w:r>
      <w:r w:rsidR="000F3991" w:rsidRPr="004D1FE8">
        <w:rPr>
          <w:rFonts w:cstheme="minorHAnsi"/>
          <w:sz w:val="20"/>
          <w:szCs w:val="20"/>
        </w:rPr>
        <w:t>zamówienia</w:t>
      </w:r>
      <w:r w:rsidR="00C37ED4" w:rsidRPr="004D1FE8">
        <w:rPr>
          <w:rFonts w:cstheme="minorHAnsi"/>
          <w:sz w:val="20"/>
          <w:szCs w:val="20"/>
        </w:rPr>
        <w:t xml:space="preserve"> </w:t>
      </w:r>
      <w:r w:rsidRPr="004D1FE8">
        <w:rPr>
          <w:rFonts w:cstheme="minorHAnsi"/>
          <w:sz w:val="20"/>
          <w:szCs w:val="20"/>
        </w:rPr>
        <w:t>oraz</w:t>
      </w:r>
      <w:r w:rsidR="00C37ED4" w:rsidRPr="004D1FE8">
        <w:rPr>
          <w:rFonts w:cstheme="minorHAnsi"/>
          <w:sz w:val="20"/>
          <w:szCs w:val="20"/>
        </w:rPr>
        <w:t xml:space="preserve"> </w:t>
      </w:r>
      <w:r w:rsidR="000F3991" w:rsidRPr="004D1FE8">
        <w:rPr>
          <w:rFonts w:cstheme="minorHAnsi"/>
          <w:sz w:val="20"/>
          <w:szCs w:val="20"/>
        </w:rPr>
        <w:t>poniósł</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000F3991" w:rsidRPr="004D1FE8">
        <w:rPr>
          <w:rFonts w:cstheme="minorHAnsi"/>
          <w:sz w:val="20"/>
          <w:szCs w:val="20"/>
        </w:rPr>
        <w:t>może</w:t>
      </w:r>
      <w:r w:rsidR="00C37ED4" w:rsidRPr="004D1FE8">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wyniku</w:t>
      </w:r>
      <w:r w:rsidR="00C37ED4" w:rsidRPr="004D1FE8">
        <w:rPr>
          <w:rFonts w:cstheme="minorHAnsi"/>
          <w:sz w:val="20"/>
          <w:szCs w:val="20"/>
        </w:rPr>
        <w:t xml:space="preserve"> </w:t>
      </w:r>
      <w:r w:rsidRPr="004D1FE8">
        <w:rPr>
          <w:rFonts w:cstheme="minorHAnsi"/>
          <w:sz w:val="20"/>
          <w:szCs w:val="20"/>
        </w:rPr>
        <w:t>naruszenia</w:t>
      </w:r>
      <w:r w:rsidR="00C37ED4" w:rsidRPr="004D1FE8">
        <w:rPr>
          <w:rFonts w:cstheme="minorHAnsi"/>
          <w:sz w:val="20"/>
          <w:szCs w:val="20"/>
        </w:rPr>
        <w:t xml:space="preserve"> </w:t>
      </w:r>
      <w:r w:rsidRPr="004D1FE8">
        <w:rPr>
          <w:rFonts w:cstheme="minorHAnsi"/>
          <w:sz w:val="20"/>
          <w:szCs w:val="20"/>
        </w:rPr>
        <w:t>przez</w:t>
      </w:r>
      <w:r w:rsidR="00C37ED4" w:rsidRPr="004D1FE8">
        <w:rPr>
          <w:rFonts w:cstheme="minorHAnsi"/>
          <w:sz w:val="20"/>
          <w:szCs w:val="20"/>
        </w:rPr>
        <w:t xml:space="preserve"> </w:t>
      </w:r>
      <w:r w:rsidR="000F3991" w:rsidRPr="004D1FE8">
        <w:rPr>
          <w:rFonts w:cstheme="minorHAnsi"/>
          <w:sz w:val="20"/>
          <w:szCs w:val="20"/>
        </w:rPr>
        <w:t>Zamawiającego</w:t>
      </w:r>
      <w:r w:rsidR="00C37ED4" w:rsidRPr="004D1FE8">
        <w:rPr>
          <w:rFonts w:cstheme="minorHAnsi"/>
          <w:sz w:val="20"/>
          <w:szCs w:val="20"/>
        </w:rPr>
        <w:t xml:space="preserve"> </w:t>
      </w:r>
      <w:r w:rsidR="000F3991" w:rsidRPr="004D1FE8">
        <w:rPr>
          <w:rFonts w:cstheme="minorHAnsi"/>
          <w:sz w:val="20"/>
          <w:szCs w:val="20"/>
        </w:rPr>
        <w:t>przepisów</w:t>
      </w:r>
      <w:r w:rsidR="00C37ED4" w:rsidRPr="004D1FE8">
        <w:rPr>
          <w:rFonts w:cstheme="minorHAnsi"/>
          <w:sz w:val="20"/>
          <w:szCs w:val="20"/>
        </w:rPr>
        <w:t xml:space="preserve"> </w:t>
      </w:r>
      <w:r w:rsidRPr="004D1FE8">
        <w:rPr>
          <w:rFonts w:cstheme="minorHAnsi"/>
          <w:sz w:val="20"/>
          <w:szCs w:val="20"/>
        </w:rPr>
        <w:t>pzp.</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4E77C4" w:rsidRPr="004D1FE8">
        <w:rPr>
          <w:rFonts w:cstheme="minorHAnsi"/>
          <w:sz w:val="20"/>
          <w:szCs w:val="20"/>
        </w:rPr>
        <w:t xml:space="preserve"> </w:t>
      </w:r>
      <w:r w:rsidRPr="004D1FE8">
        <w:rPr>
          <w:rFonts w:cstheme="minorHAnsi"/>
          <w:sz w:val="20"/>
          <w:szCs w:val="20"/>
        </w:rPr>
        <w:t>Odwołanie</w:t>
      </w:r>
      <w:r w:rsidR="004E77C4" w:rsidRPr="004D1FE8">
        <w:rPr>
          <w:rFonts w:cstheme="minorHAnsi"/>
          <w:sz w:val="20"/>
          <w:szCs w:val="20"/>
        </w:rPr>
        <w:t xml:space="preserve"> </w:t>
      </w:r>
      <w:r w:rsidRPr="004D1FE8">
        <w:rPr>
          <w:rFonts w:cstheme="minorHAnsi"/>
          <w:sz w:val="20"/>
          <w:szCs w:val="20"/>
        </w:rPr>
        <w:t>przysługuje</w:t>
      </w:r>
      <w:r w:rsidR="004E77C4" w:rsidRPr="004D1FE8">
        <w:rPr>
          <w:rFonts w:cstheme="minorHAnsi"/>
          <w:sz w:val="20"/>
          <w:szCs w:val="20"/>
        </w:rPr>
        <w:t xml:space="preserve"> </w:t>
      </w:r>
      <w:r w:rsidRPr="004D1FE8">
        <w:rPr>
          <w:rFonts w:cstheme="minorHAnsi"/>
          <w:sz w:val="20"/>
          <w:szCs w:val="20"/>
        </w:rPr>
        <w:t>na:</w:t>
      </w:r>
    </w:p>
    <w:p w:rsidR="009508F5" w:rsidRPr="004D1FE8" w:rsidRDefault="000F1433" w:rsidP="000F3B06">
      <w:pPr>
        <w:tabs>
          <w:tab w:val="left" w:pos="709"/>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C37ED4" w:rsidRPr="004D1FE8">
        <w:rPr>
          <w:rFonts w:cstheme="minorHAnsi"/>
          <w:sz w:val="20"/>
          <w:szCs w:val="20"/>
        </w:rPr>
        <w:t xml:space="preserve"> </w:t>
      </w:r>
      <w:r w:rsidRPr="004D1FE8">
        <w:rPr>
          <w:rFonts w:cstheme="minorHAnsi"/>
          <w:sz w:val="20"/>
          <w:szCs w:val="20"/>
        </w:rPr>
        <w:t>przepisami</w:t>
      </w:r>
      <w:r w:rsidR="00C37ED4" w:rsidRPr="004D1FE8">
        <w:rPr>
          <w:rFonts w:cstheme="minorHAnsi"/>
          <w:sz w:val="20"/>
          <w:szCs w:val="20"/>
        </w:rPr>
        <w:t xml:space="preserve"> </w:t>
      </w:r>
      <w:r w:rsidRPr="004D1FE8">
        <w:rPr>
          <w:rFonts w:cstheme="minorHAnsi"/>
          <w:sz w:val="20"/>
          <w:szCs w:val="20"/>
        </w:rPr>
        <w:t>ustawy</w:t>
      </w:r>
      <w:r w:rsidR="00C37ED4" w:rsidRPr="004D1FE8">
        <w:rPr>
          <w:rFonts w:cstheme="minorHAnsi"/>
          <w:sz w:val="20"/>
          <w:szCs w:val="20"/>
        </w:rPr>
        <w:t xml:space="preserve"> </w:t>
      </w:r>
      <w:r w:rsidR="000D20D8" w:rsidRPr="004D1FE8">
        <w:rPr>
          <w:rFonts w:cstheme="minorHAnsi"/>
          <w:sz w:val="20"/>
          <w:szCs w:val="20"/>
        </w:rPr>
        <w:t>czynność</w:t>
      </w:r>
      <w:r w:rsidR="00C37ED4" w:rsidRPr="004D1FE8">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tym</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projektowane</w:t>
      </w:r>
      <w:r w:rsidR="00C37ED4" w:rsidRPr="004D1FE8">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0F3B06">
      <w:pPr>
        <w:tabs>
          <w:tab w:val="left" w:pos="709"/>
        </w:tabs>
        <w:spacing w:after="0" w:line="240" w:lineRule="auto"/>
        <w:ind w:left="851" w:hanging="567"/>
        <w:jc w:val="both"/>
        <w:rPr>
          <w:rFonts w:cstheme="minorHAnsi"/>
          <w:sz w:val="20"/>
          <w:szCs w:val="20"/>
        </w:rPr>
      </w:pPr>
      <w:r w:rsidRPr="004D1FE8">
        <w:rPr>
          <w:rFonts w:cstheme="minorHAnsi"/>
          <w:sz w:val="20"/>
          <w:szCs w:val="20"/>
        </w:rPr>
        <w:t>2.2.</w:t>
      </w:r>
      <w:r w:rsidR="00C37ED4" w:rsidRPr="004D1FE8">
        <w:rPr>
          <w:rFonts w:cstheme="minorHAnsi"/>
          <w:sz w:val="20"/>
          <w:szCs w:val="20"/>
        </w:rPr>
        <w:t xml:space="preserve"> </w:t>
      </w:r>
      <w:r w:rsidRPr="004D1FE8">
        <w:rPr>
          <w:rFonts w:cstheme="minorHAnsi"/>
          <w:sz w:val="20"/>
          <w:szCs w:val="20"/>
        </w:rPr>
        <w:t>zaniechanie</w:t>
      </w:r>
      <w:r w:rsidR="00C37ED4" w:rsidRPr="004D1FE8">
        <w:rPr>
          <w:rFonts w:cstheme="minorHAnsi"/>
          <w:sz w:val="20"/>
          <w:szCs w:val="20"/>
        </w:rPr>
        <w:t xml:space="preserve"> </w:t>
      </w:r>
      <w:r w:rsidR="000D20D8" w:rsidRPr="004D1FE8">
        <w:rPr>
          <w:rFonts w:cstheme="minorHAnsi"/>
          <w:sz w:val="20"/>
          <w:szCs w:val="20"/>
        </w:rPr>
        <w:t>czynności</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do</w:t>
      </w:r>
      <w:r w:rsidR="00C37ED4" w:rsidRPr="004D1FE8">
        <w:rPr>
          <w:rFonts w:cstheme="minorHAnsi"/>
          <w:sz w:val="20"/>
          <w:szCs w:val="20"/>
        </w:rPr>
        <w:t xml:space="preserve"> </w:t>
      </w:r>
      <w:r w:rsidR="000D20D8" w:rsidRPr="004D1FE8">
        <w:rPr>
          <w:rFonts w:cstheme="minorHAnsi"/>
          <w:sz w:val="20"/>
          <w:szCs w:val="20"/>
        </w:rPr>
        <w:t>której</w:t>
      </w:r>
      <w:r w:rsidR="00C37ED4" w:rsidRPr="004D1FE8">
        <w:rPr>
          <w:rFonts w:cstheme="minorHAnsi"/>
          <w:sz w:val="20"/>
          <w:szCs w:val="20"/>
        </w:rPr>
        <w:t xml:space="preserve"> </w:t>
      </w:r>
      <w:r w:rsidR="000D20D8" w:rsidRPr="004D1FE8">
        <w:rPr>
          <w:rFonts w:cstheme="minorHAnsi"/>
          <w:sz w:val="20"/>
          <w:szCs w:val="20"/>
        </w:rPr>
        <w:t>Zamawiający</w:t>
      </w:r>
      <w:r w:rsidR="00C37ED4" w:rsidRPr="004D1FE8">
        <w:rPr>
          <w:rFonts w:cstheme="minorHAnsi"/>
          <w:sz w:val="20"/>
          <w:szCs w:val="20"/>
        </w:rPr>
        <w:t xml:space="preserve"> </w:t>
      </w:r>
      <w:r w:rsidRPr="004D1FE8">
        <w:rPr>
          <w:rFonts w:cstheme="minorHAnsi"/>
          <w:sz w:val="20"/>
          <w:szCs w:val="20"/>
        </w:rPr>
        <w:t>był</w:t>
      </w:r>
      <w:r w:rsidR="00C37ED4" w:rsidRPr="004D1FE8">
        <w:rPr>
          <w:rFonts w:cstheme="minorHAnsi"/>
          <w:sz w:val="20"/>
          <w:szCs w:val="20"/>
        </w:rPr>
        <w:t xml:space="preserve"> </w:t>
      </w:r>
      <w:r w:rsidR="000D20D8" w:rsidRPr="004D1FE8">
        <w:rPr>
          <w:rFonts w:cstheme="minorHAnsi"/>
          <w:sz w:val="20"/>
          <w:szCs w:val="20"/>
        </w:rPr>
        <w:t>obowiązany</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podstawie</w:t>
      </w:r>
      <w:r w:rsidR="00C37ED4" w:rsidRPr="004D1FE8">
        <w:rPr>
          <w:rFonts w:cstheme="minorHAnsi"/>
          <w:sz w:val="20"/>
          <w:szCs w:val="20"/>
        </w:rPr>
        <w:t xml:space="preserve"> </w:t>
      </w:r>
      <w:r w:rsidRPr="004D1FE8">
        <w:rPr>
          <w:rFonts w:cstheme="minorHAnsi"/>
          <w:sz w:val="20"/>
          <w:szCs w:val="20"/>
        </w:rPr>
        <w:t>ustawy.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3.</w:t>
      </w:r>
      <w:r w:rsidR="00C37ED4" w:rsidRPr="004D1FE8">
        <w:rPr>
          <w:rFonts w:cstheme="minorHAnsi"/>
          <w:sz w:val="20"/>
          <w:szCs w:val="20"/>
        </w:rPr>
        <w:t xml:space="preserve"> </w:t>
      </w:r>
      <w:r w:rsidRPr="004D1FE8">
        <w:rPr>
          <w:rFonts w:cstheme="minorHAnsi"/>
          <w:sz w:val="20"/>
          <w:szCs w:val="20"/>
        </w:rPr>
        <w:t>Odwołanie</w:t>
      </w:r>
      <w:r w:rsidR="00C37ED4" w:rsidRPr="004D1FE8">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C37ED4" w:rsidRPr="004D1FE8">
        <w:rPr>
          <w:rFonts w:cstheme="minorHAnsi"/>
          <w:sz w:val="20"/>
          <w:szCs w:val="20"/>
        </w:rPr>
        <w:t xml:space="preserve"> </w:t>
      </w:r>
      <w:r w:rsidRPr="004D1FE8">
        <w:rPr>
          <w:rFonts w:cstheme="minorHAnsi"/>
          <w:sz w:val="20"/>
          <w:szCs w:val="20"/>
        </w:rPr>
        <w:t>Prezesa</w:t>
      </w:r>
      <w:r w:rsidR="00C37ED4" w:rsidRPr="004D1FE8">
        <w:rPr>
          <w:rFonts w:cstheme="minorHAnsi"/>
          <w:sz w:val="20"/>
          <w:szCs w:val="20"/>
        </w:rPr>
        <w:t xml:space="preserve"> </w:t>
      </w:r>
      <w:r w:rsidRPr="004D1FE8">
        <w:rPr>
          <w:rFonts w:cstheme="minorHAnsi"/>
          <w:sz w:val="20"/>
          <w:szCs w:val="20"/>
        </w:rPr>
        <w:t>Krajowej</w:t>
      </w:r>
      <w:r w:rsidR="00C37ED4" w:rsidRPr="004D1FE8">
        <w:rPr>
          <w:rFonts w:cstheme="minorHAnsi"/>
          <w:sz w:val="20"/>
          <w:szCs w:val="20"/>
        </w:rPr>
        <w:t xml:space="preserve"> </w:t>
      </w:r>
      <w:r w:rsidRPr="004D1FE8">
        <w:rPr>
          <w:rFonts w:cstheme="minorHAnsi"/>
          <w:sz w:val="20"/>
          <w:szCs w:val="20"/>
        </w:rPr>
        <w:t>Izby</w:t>
      </w:r>
      <w:r w:rsidR="00C37ED4" w:rsidRPr="004D1FE8">
        <w:rPr>
          <w:rFonts w:cstheme="minorHAnsi"/>
          <w:sz w:val="20"/>
          <w:szCs w:val="20"/>
        </w:rPr>
        <w:t xml:space="preserve"> </w:t>
      </w:r>
      <w:r w:rsidRPr="004D1FE8">
        <w:rPr>
          <w:rFonts w:cstheme="minorHAnsi"/>
          <w:sz w:val="20"/>
          <w:szCs w:val="20"/>
        </w:rPr>
        <w:t>Odwoławczej</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albo</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postaci</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C37ED4" w:rsidRPr="004D1FE8">
        <w:rPr>
          <w:rFonts w:cstheme="minorHAnsi"/>
          <w:sz w:val="20"/>
          <w:szCs w:val="20"/>
        </w:rPr>
        <w:t xml:space="preserve"> </w:t>
      </w:r>
      <w:r w:rsidRPr="004D1FE8">
        <w:rPr>
          <w:rFonts w:cstheme="minorHAnsi"/>
          <w:sz w:val="20"/>
          <w:szCs w:val="20"/>
        </w:rPr>
        <w:t>podpisem</w:t>
      </w:r>
      <w:r w:rsidR="00C37ED4" w:rsidRPr="004D1FE8">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B535EA">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B535EA" w:rsidRPr="004D1FE8">
        <w:rPr>
          <w:rFonts w:cstheme="minorHAnsi"/>
          <w:sz w:val="20"/>
          <w:szCs w:val="20"/>
        </w:rPr>
        <w:t xml:space="preserve"> </w:t>
      </w:r>
      <w:r w:rsidRPr="004D1FE8">
        <w:rPr>
          <w:rFonts w:cstheme="minorHAnsi"/>
          <w:sz w:val="20"/>
          <w:szCs w:val="20"/>
        </w:rPr>
        <w:t>Na</w:t>
      </w:r>
      <w:r w:rsidR="00B535EA" w:rsidRPr="004D1FE8">
        <w:rPr>
          <w:rFonts w:cstheme="minorHAnsi"/>
          <w:sz w:val="20"/>
          <w:szCs w:val="20"/>
        </w:rPr>
        <w:t xml:space="preserve"> </w:t>
      </w:r>
      <w:r w:rsidRPr="004D1FE8">
        <w:rPr>
          <w:rFonts w:cstheme="minorHAnsi"/>
          <w:sz w:val="20"/>
          <w:szCs w:val="20"/>
        </w:rPr>
        <w:t>orzeczenie</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oraz</w:t>
      </w:r>
      <w:r w:rsidR="00B535EA" w:rsidRPr="004D1FE8">
        <w:rPr>
          <w:rFonts w:cstheme="minorHAnsi"/>
          <w:sz w:val="20"/>
          <w:szCs w:val="20"/>
        </w:rPr>
        <w:t xml:space="preserve"> </w:t>
      </w:r>
      <w:r w:rsidRPr="004D1FE8">
        <w:rPr>
          <w:rFonts w:cstheme="minorHAnsi"/>
          <w:sz w:val="20"/>
          <w:szCs w:val="20"/>
        </w:rPr>
        <w:t>postanowienie</w:t>
      </w:r>
      <w:r w:rsidR="00B535EA" w:rsidRPr="004D1FE8">
        <w:rPr>
          <w:rFonts w:cstheme="minorHAnsi"/>
          <w:sz w:val="20"/>
          <w:szCs w:val="20"/>
        </w:rPr>
        <w:t xml:space="preserve"> </w:t>
      </w:r>
      <w:r w:rsidRPr="004D1FE8">
        <w:rPr>
          <w:rFonts w:cstheme="minorHAnsi"/>
          <w:sz w:val="20"/>
          <w:szCs w:val="20"/>
        </w:rPr>
        <w:t>Prezesa</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w:t>
      </w:r>
      <w:r w:rsidR="00B535EA" w:rsidRPr="004D1FE8">
        <w:rPr>
          <w:rFonts w:cstheme="minorHAnsi"/>
          <w:sz w:val="20"/>
          <w:szCs w:val="20"/>
        </w:rPr>
        <w:t xml:space="preserve"> </w:t>
      </w:r>
      <w:r w:rsidR="000D20D8" w:rsidRPr="004D1FE8">
        <w:rPr>
          <w:rFonts w:cstheme="minorHAnsi"/>
          <w:sz w:val="20"/>
          <w:szCs w:val="20"/>
        </w:rPr>
        <w:t>którym</w:t>
      </w:r>
      <w:r w:rsidR="00B535EA" w:rsidRPr="004D1FE8">
        <w:rPr>
          <w:rFonts w:cstheme="minorHAnsi"/>
          <w:sz w:val="20"/>
          <w:szCs w:val="20"/>
        </w:rPr>
        <w:t xml:space="preserve"> </w:t>
      </w:r>
      <w:r w:rsidRPr="004D1FE8">
        <w:rPr>
          <w:rFonts w:cstheme="minorHAnsi"/>
          <w:sz w:val="20"/>
          <w:szCs w:val="20"/>
        </w:rPr>
        <w:t>mowa</w:t>
      </w:r>
      <w:r w:rsidR="00B535EA" w:rsidRPr="004D1FE8">
        <w:rPr>
          <w:rFonts w:cstheme="minorHAnsi"/>
          <w:sz w:val="20"/>
          <w:szCs w:val="20"/>
        </w:rPr>
        <w:t xml:space="preserve"> </w:t>
      </w:r>
      <w:r w:rsidRPr="004D1FE8">
        <w:rPr>
          <w:rFonts w:cstheme="minorHAnsi"/>
          <w:sz w:val="20"/>
          <w:szCs w:val="20"/>
        </w:rPr>
        <w:t>w</w:t>
      </w:r>
      <w:r w:rsidR="00B535EA" w:rsidRPr="004D1FE8">
        <w:rPr>
          <w:rFonts w:cstheme="minorHAnsi"/>
          <w:sz w:val="20"/>
          <w:szCs w:val="20"/>
        </w:rPr>
        <w:t xml:space="preserve"> </w:t>
      </w:r>
      <w:r w:rsidRPr="004D1FE8">
        <w:rPr>
          <w:rFonts w:cstheme="minorHAnsi"/>
          <w:sz w:val="20"/>
          <w:szCs w:val="20"/>
        </w:rPr>
        <w:t>art.</w:t>
      </w:r>
      <w:r w:rsidR="00B535EA" w:rsidRPr="004D1FE8">
        <w:rPr>
          <w:rFonts w:cstheme="minorHAnsi"/>
          <w:sz w:val="20"/>
          <w:szCs w:val="20"/>
        </w:rPr>
        <w:t xml:space="preserve"> </w:t>
      </w:r>
      <w:r w:rsidRPr="004D1FE8">
        <w:rPr>
          <w:rFonts w:cstheme="minorHAnsi"/>
          <w:sz w:val="20"/>
          <w:szCs w:val="20"/>
        </w:rPr>
        <w:t>519</w:t>
      </w:r>
      <w:r w:rsidR="00B535EA" w:rsidRPr="004D1FE8">
        <w:rPr>
          <w:rFonts w:cstheme="minorHAnsi"/>
          <w:sz w:val="20"/>
          <w:szCs w:val="20"/>
        </w:rPr>
        <w:t xml:space="preserve"> </w:t>
      </w:r>
      <w:r w:rsidRPr="004D1FE8">
        <w:rPr>
          <w:rFonts w:cstheme="minorHAnsi"/>
          <w:sz w:val="20"/>
          <w:szCs w:val="20"/>
        </w:rPr>
        <w:t>ust.</w:t>
      </w:r>
      <w:r w:rsidR="00B535EA" w:rsidRPr="004D1FE8">
        <w:rPr>
          <w:rFonts w:cstheme="minorHAnsi"/>
          <w:sz w:val="20"/>
          <w:szCs w:val="20"/>
        </w:rPr>
        <w:t xml:space="preserve"> </w:t>
      </w:r>
      <w:r w:rsidRPr="004D1FE8">
        <w:rPr>
          <w:rFonts w:cstheme="minorHAnsi"/>
          <w:sz w:val="20"/>
          <w:szCs w:val="20"/>
        </w:rPr>
        <w:t>1</w:t>
      </w:r>
      <w:r w:rsidR="00B535EA" w:rsidRPr="004D1FE8">
        <w:rPr>
          <w:rFonts w:cstheme="minorHAnsi"/>
          <w:sz w:val="20"/>
          <w:szCs w:val="20"/>
        </w:rPr>
        <w:t xml:space="preserve"> </w:t>
      </w:r>
      <w:r w:rsidRPr="004D1FE8">
        <w:rPr>
          <w:rFonts w:cstheme="minorHAnsi"/>
          <w:sz w:val="20"/>
          <w:szCs w:val="20"/>
        </w:rPr>
        <w:t>pzp,</w:t>
      </w:r>
      <w:r w:rsidR="00B535EA" w:rsidRPr="004D1FE8">
        <w:rPr>
          <w:rFonts w:cstheme="minorHAnsi"/>
          <w:sz w:val="20"/>
          <w:szCs w:val="20"/>
        </w:rPr>
        <w:t xml:space="preserve"> </w:t>
      </w:r>
      <w:r w:rsidRPr="004D1FE8">
        <w:rPr>
          <w:rFonts w:cstheme="minorHAnsi"/>
          <w:sz w:val="20"/>
          <w:szCs w:val="20"/>
        </w:rPr>
        <w:t>stronom</w:t>
      </w:r>
      <w:r w:rsidR="00B535EA" w:rsidRPr="004D1FE8">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B535EA" w:rsidRPr="004D1FE8">
        <w:rPr>
          <w:rFonts w:cstheme="minorHAnsi"/>
          <w:sz w:val="20"/>
          <w:szCs w:val="20"/>
        </w:rPr>
        <w:t xml:space="preserve"> </w:t>
      </w:r>
      <w:r w:rsidR="000D20D8" w:rsidRPr="004D1FE8">
        <w:rPr>
          <w:rFonts w:cstheme="minorHAnsi"/>
          <w:sz w:val="20"/>
          <w:szCs w:val="20"/>
        </w:rPr>
        <w:t>postępowania</w:t>
      </w:r>
      <w:r w:rsidR="00B535EA" w:rsidRPr="004D1FE8">
        <w:rPr>
          <w:rFonts w:cstheme="minorHAnsi"/>
          <w:sz w:val="20"/>
          <w:szCs w:val="20"/>
        </w:rPr>
        <w:t xml:space="preserve"> </w:t>
      </w:r>
      <w:r w:rsidRPr="004D1FE8">
        <w:rPr>
          <w:rFonts w:cstheme="minorHAnsi"/>
          <w:sz w:val="20"/>
          <w:szCs w:val="20"/>
        </w:rPr>
        <w:t>odwoławczego</w:t>
      </w:r>
      <w:r w:rsidR="00B535EA" w:rsidRPr="004D1FE8">
        <w:rPr>
          <w:rFonts w:cstheme="minorHAnsi"/>
          <w:sz w:val="20"/>
          <w:szCs w:val="20"/>
        </w:rPr>
        <w:t xml:space="preserve"> </w:t>
      </w:r>
      <w:r w:rsidRPr="004D1FE8">
        <w:rPr>
          <w:rFonts w:cstheme="minorHAnsi"/>
          <w:sz w:val="20"/>
          <w:szCs w:val="20"/>
        </w:rPr>
        <w:t>przysługuje</w:t>
      </w:r>
      <w:r w:rsidR="00B535EA" w:rsidRPr="004D1FE8">
        <w:rPr>
          <w:rFonts w:cstheme="minorHAnsi"/>
          <w:sz w:val="20"/>
          <w:szCs w:val="20"/>
        </w:rPr>
        <w:t xml:space="preserve"> </w:t>
      </w:r>
      <w:r w:rsidRPr="004D1FE8">
        <w:rPr>
          <w:rFonts w:cstheme="minorHAnsi"/>
          <w:sz w:val="20"/>
          <w:szCs w:val="20"/>
        </w:rPr>
        <w:t>skarga</w:t>
      </w:r>
      <w:r w:rsidR="00B535EA" w:rsidRPr="004D1FE8">
        <w:rPr>
          <w:rFonts w:cstheme="minorHAnsi"/>
          <w:sz w:val="20"/>
          <w:szCs w:val="20"/>
        </w:rPr>
        <w:t xml:space="preserve"> </w:t>
      </w:r>
      <w:r w:rsidRPr="004D1FE8">
        <w:rPr>
          <w:rFonts w:cstheme="minorHAnsi"/>
          <w:sz w:val="20"/>
          <w:szCs w:val="20"/>
        </w:rPr>
        <w:t>do</w:t>
      </w:r>
      <w:r w:rsidR="00B535EA" w:rsidRPr="004D1FE8">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B535EA" w:rsidRPr="004D1FE8">
        <w:rPr>
          <w:rFonts w:cstheme="minorHAnsi"/>
          <w:sz w:val="20"/>
          <w:szCs w:val="20"/>
        </w:rPr>
        <w:t xml:space="preserve"> </w:t>
      </w:r>
      <w:r w:rsidR="004E77C4" w:rsidRPr="004D1FE8">
        <w:rPr>
          <w:rFonts w:cstheme="minorHAnsi"/>
          <w:sz w:val="20"/>
          <w:szCs w:val="20"/>
        </w:rPr>
        <w:t>Skargę</w:t>
      </w:r>
      <w:r w:rsidR="00B535EA" w:rsidRPr="004D1FE8">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E77C4" w:rsidRPr="004D1FE8">
        <w:rPr>
          <w:rFonts w:cstheme="minorHAnsi"/>
          <w:sz w:val="20"/>
          <w:szCs w:val="20"/>
        </w:rPr>
        <w:t xml:space="preserve"> </w:t>
      </w:r>
      <w:r w:rsidR="000D20D8" w:rsidRPr="004D1FE8">
        <w:rPr>
          <w:rFonts w:cstheme="minorHAnsi"/>
          <w:sz w:val="20"/>
          <w:szCs w:val="20"/>
        </w:rPr>
        <w:t>Sądu</w:t>
      </w:r>
      <w:r w:rsidR="004E77C4" w:rsidRPr="004D1FE8">
        <w:rPr>
          <w:rFonts w:cstheme="minorHAnsi"/>
          <w:sz w:val="20"/>
          <w:szCs w:val="20"/>
        </w:rPr>
        <w:t xml:space="preserve"> </w:t>
      </w:r>
      <w:r w:rsidR="000D20D8" w:rsidRPr="004D1FE8">
        <w:rPr>
          <w:rFonts w:cstheme="minorHAnsi"/>
          <w:sz w:val="20"/>
          <w:szCs w:val="20"/>
        </w:rPr>
        <w:t>Okręgowego</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Warszawie</w:t>
      </w:r>
      <w:r w:rsidR="004E77C4" w:rsidRPr="004D1FE8">
        <w:rPr>
          <w:rFonts w:cstheme="minorHAnsi"/>
          <w:sz w:val="20"/>
          <w:szCs w:val="20"/>
        </w:rPr>
        <w:t xml:space="preserve"> </w:t>
      </w:r>
      <w:r w:rsidRPr="004D1FE8">
        <w:rPr>
          <w:rFonts w:cstheme="minorHAnsi"/>
          <w:sz w:val="20"/>
          <w:szCs w:val="20"/>
        </w:rPr>
        <w:t>za</w:t>
      </w:r>
      <w:r w:rsidR="004E77C4" w:rsidRPr="004D1FE8">
        <w:rPr>
          <w:rFonts w:cstheme="minorHAnsi"/>
          <w:sz w:val="20"/>
          <w:szCs w:val="20"/>
        </w:rPr>
        <w:t xml:space="preserve"> </w:t>
      </w:r>
      <w:r w:rsidR="000D20D8" w:rsidRPr="004D1FE8">
        <w:rPr>
          <w:rFonts w:cstheme="minorHAnsi"/>
          <w:sz w:val="20"/>
          <w:szCs w:val="20"/>
        </w:rPr>
        <w:t>pośrednictwem</w:t>
      </w:r>
      <w:r w:rsidR="004E77C4" w:rsidRPr="004D1FE8">
        <w:rPr>
          <w:rFonts w:cstheme="minorHAnsi"/>
          <w:sz w:val="20"/>
          <w:szCs w:val="20"/>
        </w:rPr>
        <w:t xml:space="preserve"> </w:t>
      </w:r>
      <w:r w:rsidRPr="004D1FE8">
        <w:rPr>
          <w:rFonts w:cstheme="minorHAnsi"/>
          <w:sz w:val="20"/>
          <w:szCs w:val="20"/>
        </w:rPr>
        <w:t>Prezesa</w:t>
      </w:r>
      <w:r w:rsidR="004E77C4" w:rsidRPr="004D1FE8">
        <w:rPr>
          <w:rFonts w:cstheme="minorHAnsi"/>
          <w:sz w:val="20"/>
          <w:szCs w:val="20"/>
        </w:rPr>
        <w:t xml:space="preserve"> </w:t>
      </w:r>
      <w:r w:rsidRPr="004D1FE8">
        <w:rPr>
          <w:rFonts w:cstheme="minorHAnsi"/>
          <w:sz w:val="20"/>
          <w:szCs w:val="20"/>
        </w:rPr>
        <w:t>Krajowej</w:t>
      </w:r>
      <w:r w:rsidR="004E77C4" w:rsidRPr="004D1FE8">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E77C4" w:rsidRPr="004D1FE8">
        <w:rPr>
          <w:rFonts w:cstheme="minorHAnsi"/>
          <w:sz w:val="20"/>
          <w:szCs w:val="20"/>
        </w:rPr>
        <w:t xml:space="preserve"> </w:t>
      </w:r>
      <w:r w:rsidRPr="004D1FE8">
        <w:rPr>
          <w:rFonts w:cstheme="minorHAnsi"/>
          <w:sz w:val="20"/>
          <w:szCs w:val="20"/>
        </w:rPr>
        <w:t>Szczegółowe</w:t>
      </w:r>
      <w:r w:rsidR="004E77C4" w:rsidRPr="004D1FE8">
        <w:rPr>
          <w:rFonts w:cstheme="minorHAnsi"/>
          <w:sz w:val="20"/>
          <w:szCs w:val="20"/>
        </w:rPr>
        <w:t xml:space="preserve"> </w:t>
      </w:r>
      <w:r w:rsidRPr="004D1FE8">
        <w:rPr>
          <w:rFonts w:cstheme="minorHAnsi"/>
          <w:sz w:val="20"/>
          <w:szCs w:val="20"/>
        </w:rPr>
        <w:t>informacje</w:t>
      </w:r>
      <w:r w:rsidR="004E77C4" w:rsidRPr="004D1FE8">
        <w:rPr>
          <w:rFonts w:cstheme="minorHAnsi"/>
          <w:sz w:val="20"/>
          <w:szCs w:val="20"/>
        </w:rPr>
        <w:t xml:space="preserve"> </w:t>
      </w:r>
      <w:r w:rsidRPr="004D1FE8">
        <w:rPr>
          <w:rFonts w:cstheme="minorHAnsi"/>
          <w:sz w:val="20"/>
          <w:szCs w:val="20"/>
        </w:rPr>
        <w:t>dotyczące</w:t>
      </w:r>
      <w:r w:rsidR="004E77C4" w:rsidRPr="004D1FE8">
        <w:rPr>
          <w:rFonts w:cstheme="minorHAnsi"/>
          <w:sz w:val="20"/>
          <w:szCs w:val="20"/>
        </w:rPr>
        <w:t xml:space="preserve"> </w:t>
      </w:r>
      <w:r w:rsidRPr="004D1FE8">
        <w:rPr>
          <w:rFonts w:cstheme="minorHAnsi"/>
          <w:sz w:val="20"/>
          <w:szCs w:val="20"/>
        </w:rPr>
        <w:t>środków</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4E77C4" w:rsidRPr="004D1FE8">
        <w:rPr>
          <w:rFonts w:cstheme="minorHAnsi"/>
          <w:sz w:val="20"/>
          <w:szCs w:val="20"/>
        </w:rPr>
        <w:t xml:space="preserve"> </w:t>
      </w:r>
      <w:r w:rsidRPr="004D1FE8">
        <w:rPr>
          <w:rFonts w:cstheme="minorHAnsi"/>
          <w:sz w:val="20"/>
          <w:szCs w:val="20"/>
        </w:rPr>
        <w:t>określone</w:t>
      </w:r>
      <w:r w:rsidR="004E77C4" w:rsidRPr="004D1FE8">
        <w:rPr>
          <w:rFonts w:cstheme="minorHAnsi"/>
          <w:sz w:val="20"/>
          <w:szCs w:val="20"/>
        </w:rPr>
        <w:t xml:space="preserve"> </w:t>
      </w:r>
      <w:r w:rsidRPr="004D1FE8">
        <w:rPr>
          <w:rFonts w:cstheme="minorHAnsi"/>
          <w:sz w:val="20"/>
          <w:szCs w:val="20"/>
        </w:rPr>
        <w:t>są</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Dziale</w:t>
      </w:r>
      <w:r w:rsidR="004E77C4" w:rsidRPr="004D1FE8">
        <w:rPr>
          <w:rFonts w:cstheme="minorHAnsi"/>
          <w:sz w:val="20"/>
          <w:szCs w:val="20"/>
        </w:rPr>
        <w:t xml:space="preserve"> </w:t>
      </w:r>
      <w:r w:rsidRPr="004D1FE8">
        <w:rPr>
          <w:rFonts w:cstheme="minorHAnsi"/>
          <w:sz w:val="20"/>
          <w:szCs w:val="20"/>
        </w:rPr>
        <w:t>IX</w:t>
      </w:r>
      <w:r w:rsidR="004E77C4" w:rsidRPr="004D1FE8">
        <w:rPr>
          <w:rFonts w:cstheme="minorHAnsi"/>
          <w:sz w:val="20"/>
          <w:szCs w:val="20"/>
        </w:rPr>
        <w:t xml:space="preserve"> </w:t>
      </w:r>
      <w:r w:rsidRPr="004D1FE8">
        <w:rPr>
          <w:rFonts w:cstheme="minorHAnsi"/>
          <w:sz w:val="20"/>
          <w:szCs w:val="20"/>
        </w:rPr>
        <w:t>„Środki</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r w:rsidRPr="004D1FE8">
        <w:rPr>
          <w:rFonts w:cstheme="minorHAnsi"/>
          <w:sz w:val="20"/>
          <w:szCs w:val="20"/>
        </w:rPr>
        <w:t>pzp.</w:t>
      </w:r>
    </w:p>
    <w:p w:rsidR="00242E9F" w:rsidRPr="004D1FE8" w:rsidRDefault="00242E9F" w:rsidP="0010443C">
      <w:pPr>
        <w:tabs>
          <w:tab w:val="left" w:pos="9072"/>
        </w:tabs>
        <w:spacing w:after="0" w:line="240" w:lineRule="auto"/>
        <w:ind w:left="426" w:hanging="426"/>
        <w:jc w:val="both"/>
        <w:rPr>
          <w:rFonts w:cstheme="minorHAnsi"/>
          <w:b/>
          <w:sz w:val="20"/>
          <w:szCs w:val="20"/>
        </w:rPr>
      </w:pP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dnia 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723608" w:rsidRPr="004D1FE8" w:rsidRDefault="00723608" w:rsidP="00433115">
      <w:pPr>
        <w:numPr>
          <w:ilvl w:val="0"/>
          <w:numId w:val="11"/>
        </w:numPr>
        <w:tabs>
          <w:tab w:val="left" w:pos="426"/>
        </w:tabs>
        <w:spacing w:after="100" w:afterAutospacing="1" w:line="20" w:lineRule="atLeast"/>
        <w:ind w:left="425" w:hanging="425"/>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D81D11" w:rsidRPr="004D1FE8">
        <w:rPr>
          <w:rFonts w:cstheme="minorHAnsi"/>
          <w:sz w:val="20"/>
          <w:szCs w:val="20"/>
        </w:rPr>
        <w:t xml:space="preserve"> </w:t>
      </w:r>
      <w:hyperlink r:id="rId34">
        <w:r w:rsidRPr="004D1FE8">
          <w:rPr>
            <w:rFonts w:cstheme="minorHAnsi"/>
            <w:sz w:val="20"/>
            <w:szCs w:val="20"/>
          </w:rPr>
          <w:t>urzad@kleszczewo.pl</w:t>
        </w:r>
      </w:hyperlink>
      <w:r w:rsidRPr="004D1FE8">
        <w:rPr>
          <w:rFonts w:cstheme="minorHAnsi"/>
          <w:sz w:val="20"/>
          <w:szCs w:val="20"/>
        </w:rPr>
        <w:t xml:space="preserve">, tel.: 061 817 60 17.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5">
        <w:r w:rsidRPr="004D1FE8">
          <w:rPr>
            <w:rFonts w:cstheme="minorHAnsi"/>
            <w:sz w:val="20"/>
            <w:szCs w:val="20"/>
          </w:rPr>
          <w:t>@kleszczewo.pl</w:t>
        </w:r>
      </w:hyperlink>
      <w:r w:rsidRPr="004D1FE8">
        <w:rPr>
          <w:rFonts w:cstheme="minorHAnsi"/>
          <w:sz w:val="20"/>
          <w:szCs w:val="20"/>
        </w:rPr>
        <w:t xml:space="preserve"> oraz na adres siedziby: 63-005 Kleszczewo przy ul. Poznańska 4.</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Państwa dane osobowe przetwarzane będą na podstawie art. 6 ust. 1 lit. c RODO w celu związanym z postępowaniem o udzielenie zamówienia publicznego</w:t>
      </w:r>
      <w:r w:rsidR="007F008A" w:rsidRPr="004D1FE8">
        <w:rPr>
          <w:rFonts w:cstheme="minorHAnsi"/>
          <w:sz w:val="20"/>
          <w:szCs w:val="20"/>
        </w:rPr>
        <w:t xml:space="preserve"> </w:t>
      </w:r>
      <w:r w:rsidRPr="004D1FE8">
        <w:rPr>
          <w:rFonts w:cstheme="minorHAnsi"/>
          <w:sz w:val="20"/>
          <w:szCs w:val="20"/>
        </w:rPr>
        <w:t>na</w:t>
      </w:r>
      <w:r w:rsidR="00FB2EF8">
        <w:rPr>
          <w:rFonts w:cstheme="minorHAnsi"/>
          <w:sz w:val="20"/>
          <w:szCs w:val="20"/>
        </w:rPr>
        <w:t>:</w:t>
      </w:r>
      <w:r w:rsidRPr="004D1FE8">
        <w:rPr>
          <w:rFonts w:cstheme="minorHAnsi"/>
          <w:sz w:val="20"/>
          <w:szCs w:val="20"/>
        </w:rPr>
        <w:t xml:space="preserve"> „</w:t>
      </w:r>
      <w:r w:rsidR="00FB2EF8" w:rsidRPr="00FB2EF8">
        <w:rPr>
          <w:rFonts w:cstheme="minorHAnsi"/>
          <w:sz w:val="20"/>
          <w:szCs w:val="20"/>
        </w:rPr>
        <w:t>Poprawa bezpieczeństwa niechronionych uczestników ruchu na drodze gminnej nr 329026P, na odcinku Tulce-Szewce, gmina Kleszczewo</w:t>
      </w:r>
      <w:r w:rsidRPr="004D1FE8">
        <w:rPr>
          <w:rFonts w:cstheme="minorHAnsi"/>
          <w:sz w:val="20"/>
          <w:szCs w:val="20"/>
        </w:rPr>
        <w:t>”</w:t>
      </w:r>
      <w:r w:rsidR="00FB2EF8">
        <w:rPr>
          <w:rFonts w:cstheme="minorHAnsi"/>
          <w:sz w:val="20"/>
          <w:szCs w:val="20"/>
        </w:rPr>
        <w:t>,</w:t>
      </w:r>
      <w:r w:rsidRPr="004D1FE8">
        <w:rPr>
          <w:rFonts w:cstheme="minorHAnsi"/>
          <w:sz w:val="20"/>
          <w:szCs w:val="20"/>
        </w:rPr>
        <w:t xml:space="preserve"> prowadzonym w trybie podstawowym, na podstawie art. 275 pkt </w:t>
      </w:r>
      <w:r w:rsidR="00FB2EF8">
        <w:rPr>
          <w:rFonts w:cstheme="minorHAnsi"/>
          <w:sz w:val="20"/>
          <w:szCs w:val="20"/>
        </w:rPr>
        <w:t>2</w:t>
      </w:r>
      <w:r w:rsidRPr="004D1FE8">
        <w:rPr>
          <w:rFonts w:cstheme="minorHAnsi"/>
          <w:sz w:val="20"/>
          <w:szCs w:val="20"/>
        </w:rPr>
        <w:t xml:space="preserve"> ustawy pzp</w:t>
      </w:r>
      <w:r w:rsidR="00D81D11" w:rsidRPr="004D1FE8">
        <w:rPr>
          <w:rFonts w:cstheme="minorHAnsi"/>
          <w:sz w:val="20"/>
          <w:szCs w:val="20"/>
        </w:rPr>
        <w:t xml:space="preserve"> </w:t>
      </w:r>
      <w:r w:rsidR="006F692B" w:rsidRPr="004D1FE8">
        <w:rPr>
          <w:rFonts w:cstheme="minorHAnsi"/>
          <w:sz w:val="20"/>
          <w:szCs w:val="20"/>
        </w:rPr>
        <w:t>oraz zawarcia umowy</w:t>
      </w:r>
      <w:r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2"/>
      </w:r>
      <w:r w:rsidRPr="004D1FE8">
        <w:rPr>
          <w:rFonts w:cstheme="minorHAnsi"/>
          <w:sz w:val="20"/>
          <w:szCs w:val="20"/>
        </w:rPr>
        <w:t>;</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3"/>
      </w:r>
      <w:r w:rsidRPr="004D1FE8">
        <w:rPr>
          <w:rFonts w:cstheme="minorHAnsi"/>
          <w:sz w:val="20"/>
          <w:szCs w:val="20"/>
        </w:rPr>
        <w:t>.</w:t>
      </w:r>
    </w:p>
    <w:p w:rsidR="00723608" w:rsidRPr="004D1FE8" w:rsidRDefault="00723608" w:rsidP="00723608">
      <w:pPr>
        <w:pStyle w:val="Akapitzlist"/>
        <w:tabs>
          <w:tab w:val="left" w:pos="426"/>
        </w:tabs>
        <w:spacing w:after="0"/>
        <w:ind w:left="426" w:hanging="426"/>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433115">
      <w:pPr>
        <w:pStyle w:val="Akapitzlist"/>
        <w:numPr>
          <w:ilvl w:val="0"/>
          <w:numId w:val="11"/>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lastRenderedPageBreak/>
        <w:t>Pa</w:t>
      </w:r>
      <w:r w:rsidR="00647CCF">
        <w:rPr>
          <w:rFonts w:cstheme="minorHAnsi"/>
          <w:sz w:val="20"/>
          <w:szCs w:val="20"/>
        </w:rPr>
        <w:t>ni/Pana dane nie będą podlegały</w:t>
      </w:r>
      <w:r w:rsidRPr="004D1FE8">
        <w:rPr>
          <w:rFonts w:cstheme="minorHAnsi"/>
          <w:sz w:val="20"/>
          <w:szCs w:val="20"/>
        </w:rPr>
        <w:t xml:space="preserve"> zautomatyzowanemu podejmowaniu decyzji, w tym również profilowaniu.</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7F008A" w:rsidRPr="004D1FE8">
        <w:rPr>
          <w:rFonts w:cstheme="minorHAnsi"/>
          <w:b/>
          <w:sz w:val="20"/>
          <w:szCs w:val="20"/>
        </w:rPr>
        <w:t xml:space="preserve"> </w:t>
      </w:r>
      <w:r w:rsidR="00F41E7E" w:rsidRPr="004D1FE8">
        <w:rPr>
          <w:rFonts w:cstheme="minorHAnsi"/>
          <w:b/>
          <w:sz w:val="20"/>
          <w:szCs w:val="20"/>
        </w:rPr>
        <w:t>ZAŁĄCZNIKI DO SWZ</w:t>
      </w: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D81D11" w:rsidRPr="004D1FE8">
        <w:rPr>
          <w:rFonts w:cstheme="minorHAnsi"/>
          <w:sz w:val="20"/>
          <w:szCs w:val="20"/>
        </w:rPr>
        <w:t xml:space="preserve"> </w:t>
      </w:r>
      <w:r w:rsidRPr="004D1FE8">
        <w:rPr>
          <w:rFonts w:cstheme="minorHAnsi"/>
          <w:sz w:val="20"/>
          <w:szCs w:val="20"/>
        </w:rPr>
        <w:t>SWZ</w:t>
      </w:r>
      <w:r w:rsidR="00D81D11" w:rsidRPr="004D1FE8">
        <w:rPr>
          <w:rFonts w:cstheme="minorHAnsi"/>
          <w:sz w:val="20"/>
          <w:szCs w:val="20"/>
        </w:rPr>
        <w:t xml:space="preserve"> </w:t>
      </w:r>
      <w:r w:rsidRPr="004D1FE8">
        <w:rPr>
          <w:rFonts w:cstheme="minorHAnsi"/>
          <w:sz w:val="20"/>
          <w:szCs w:val="20"/>
        </w:rPr>
        <w:t>stanowią</w:t>
      </w:r>
      <w:r w:rsidR="00D81D11" w:rsidRPr="004D1FE8">
        <w:rPr>
          <w:rFonts w:cstheme="minorHAnsi"/>
          <w:sz w:val="20"/>
          <w:szCs w:val="20"/>
        </w:rPr>
        <w:t xml:space="preserve"> </w:t>
      </w:r>
      <w:r w:rsidRPr="004D1FE8">
        <w:rPr>
          <w:rFonts w:cstheme="minorHAnsi"/>
          <w:sz w:val="20"/>
          <w:szCs w:val="20"/>
        </w:rPr>
        <w:t>następujące</w:t>
      </w:r>
      <w:r w:rsidR="00D81D11" w:rsidRPr="004D1FE8">
        <w:rPr>
          <w:rFonts w:cstheme="minorHAnsi"/>
          <w:sz w:val="20"/>
          <w:szCs w:val="20"/>
        </w:rPr>
        <w:t xml:space="preserve"> </w:t>
      </w:r>
      <w:r w:rsidRPr="004D1FE8">
        <w:rPr>
          <w:rFonts w:cstheme="minorHAnsi"/>
          <w:sz w:val="20"/>
          <w:szCs w:val="20"/>
        </w:rPr>
        <w:t>załączniki:</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Formularz</w:t>
      </w:r>
      <w:r w:rsidR="00D81D11" w:rsidRPr="004D1FE8">
        <w:rPr>
          <w:rFonts w:cstheme="minorHAnsi"/>
          <w:sz w:val="20"/>
          <w:szCs w:val="20"/>
        </w:rPr>
        <w:t xml:space="preserve"> </w:t>
      </w:r>
      <w:r w:rsidRPr="004D1FE8">
        <w:rPr>
          <w:rFonts w:cstheme="minorHAnsi"/>
          <w:sz w:val="20"/>
          <w:szCs w:val="20"/>
        </w:rPr>
        <w:t>Ofertowy</w:t>
      </w:r>
      <w:r w:rsidR="00371A0B" w:rsidRPr="004D1FE8">
        <w:rPr>
          <w:rFonts w:cstheme="minorHAnsi"/>
          <w:sz w:val="20"/>
          <w:szCs w:val="20"/>
        </w:rPr>
        <w:t xml:space="preserve"> –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1</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D81D11" w:rsidRPr="004D1FE8">
        <w:rPr>
          <w:rFonts w:cstheme="minorHAnsi"/>
          <w:sz w:val="20"/>
          <w:szCs w:val="20"/>
        </w:rPr>
        <w:t xml:space="preserve"> </w:t>
      </w:r>
      <w:r w:rsidRPr="004D1FE8">
        <w:rPr>
          <w:rFonts w:cstheme="minorHAnsi"/>
          <w:sz w:val="20"/>
          <w:szCs w:val="20"/>
        </w:rPr>
        <w:t>o</w:t>
      </w:r>
      <w:r w:rsidR="00D81D11" w:rsidRPr="004D1FE8">
        <w:rPr>
          <w:rFonts w:cstheme="minorHAnsi"/>
          <w:sz w:val="20"/>
          <w:szCs w:val="20"/>
        </w:rPr>
        <w:t xml:space="preserve"> </w:t>
      </w:r>
      <w:r w:rsidRPr="004D1FE8">
        <w:rPr>
          <w:rFonts w:cstheme="minorHAnsi"/>
          <w:sz w:val="20"/>
          <w:szCs w:val="20"/>
        </w:rPr>
        <w:t>niepodleganiu</w:t>
      </w:r>
      <w:r w:rsidR="00D81D11" w:rsidRPr="004D1FE8">
        <w:rPr>
          <w:rFonts w:cstheme="minorHAnsi"/>
          <w:sz w:val="20"/>
          <w:szCs w:val="20"/>
        </w:rPr>
        <w:t xml:space="preserve"> </w:t>
      </w:r>
      <w:r w:rsidRPr="004D1FE8">
        <w:rPr>
          <w:rFonts w:cstheme="minorHAnsi"/>
          <w:sz w:val="20"/>
          <w:szCs w:val="20"/>
        </w:rPr>
        <w:t>wykluczeniu</w:t>
      </w:r>
      <w:r w:rsidR="00D81D11" w:rsidRPr="004D1FE8">
        <w:rPr>
          <w:rFonts w:cstheme="minorHAnsi"/>
          <w:sz w:val="20"/>
          <w:szCs w:val="20"/>
        </w:rPr>
        <w:t xml:space="preserve"> </w:t>
      </w:r>
      <w:r w:rsidRPr="004D1FE8">
        <w:rPr>
          <w:rFonts w:cstheme="minorHAnsi"/>
          <w:sz w:val="20"/>
          <w:szCs w:val="20"/>
        </w:rPr>
        <w:t>–</w:t>
      </w:r>
      <w:r w:rsidR="00D81D11" w:rsidRPr="004D1FE8">
        <w:rPr>
          <w:rFonts w:cstheme="minorHAnsi"/>
          <w:sz w:val="20"/>
          <w:szCs w:val="20"/>
        </w:rPr>
        <w:t xml:space="preserve">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2</w:t>
      </w:r>
    </w:p>
    <w:p w:rsidR="00623D76" w:rsidRPr="004D1FE8" w:rsidRDefault="006314B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o spełnianiu warunków udziału w postępowaniu</w:t>
      </w:r>
      <w:r w:rsidR="00D81D11" w:rsidRPr="004D1FE8">
        <w:rPr>
          <w:rFonts w:cstheme="minorHAnsi"/>
          <w:sz w:val="20"/>
          <w:szCs w:val="20"/>
        </w:rPr>
        <w:t xml:space="preserve"> </w:t>
      </w:r>
      <w:r w:rsidRPr="004D1FE8">
        <w:rPr>
          <w:rFonts w:cstheme="minorHAnsi"/>
          <w:sz w:val="20"/>
          <w:szCs w:val="20"/>
        </w:rPr>
        <w:t xml:space="preserve">– Załącznik </w:t>
      </w:r>
      <w:r w:rsidR="00596DE0" w:rsidRPr="004D1FE8">
        <w:rPr>
          <w:rFonts w:cstheme="minorHAnsi"/>
          <w:sz w:val="20"/>
          <w:szCs w:val="20"/>
        </w:rPr>
        <w:t>n</w:t>
      </w:r>
      <w:r w:rsidRPr="004D1FE8">
        <w:rPr>
          <w:rFonts w:cstheme="minorHAnsi"/>
          <w:sz w:val="20"/>
          <w:szCs w:val="20"/>
        </w:rPr>
        <w:t xml:space="preserve">r </w:t>
      </w:r>
      <w:r w:rsidR="00A806D4" w:rsidRPr="004D1FE8">
        <w:rPr>
          <w:rFonts w:cstheme="minorHAnsi"/>
          <w:sz w:val="20"/>
          <w:szCs w:val="20"/>
        </w:rPr>
        <w:t>3</w:t>
      </w:r>
    </w:p>
    <w:p w:rsidR="00723016" w:rsidRPr="004D1FE8"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w:t>
      </w:r>
      <w:r w:rsidR="00E441D5" w:rsidRPr="004D1FE8">
        <w:rPr>
          <w:rFonts w:cstheme="minorHAnsi"/>
          <w:sz w:val="20"/>
          <w:szCs w:val="20"/>
        </w:rPr>
        <w:t xml:space="preserve">wykonanych </w:t>
      </w:r>
      <w:r w:rsidR="00596DE0" w:rsidRPr="004D1FE8">
        <w:rPr>
          <w:rFonts w:cstheme="minorHAnsi"/>
          <w:sz w:val="20"/>
          <w:szCs w:val="20"/>
        </w:rPr>
        <w:t>robót</w:t>
      </w:r>
      <w:r w:rsidR="00E441D5" w:rsidRPr="004D1FE8">
        <w:rPr>
          <w:rFonts w:cstheme="minorHAnsi"/>
          <w:sz w:val="20"/>
          <w:szCs w:val="20"/>
        </w:rPr>
        <w:t xml:space="preserve"> budowlanych</w:t>
      </w:r>
      <w:r w:rsidR="00D81D11" w:rsidRPr="004D1FE8">
        <w:rPr>
          <w:rFonts w:cstheme="minorHAnsi"/>
          <w:sz w:val="20"/>
          <w:szCs w:val="20"/>
        </w:rPr>
        <w:t xml:space="preserve"> </w:t>
      </w:r>
      <w:r w:rsidR="00596DE0" w:rsidRPr="004D1FE8">
        <w:rPr>
          <w:rFonts w:cstheme="minorHAnsi"/>
          <w:sz w:val="20"/>
          <w:szCs w:val="20"/>
        </w:rPr>
        <w:t>–</w:t>
      </w:r>
      <w:r w:rsidRPr="004D1FE8">
        <w:rPr>
          <w:rFonts w:cstheme="minorHAnsi"/>
          <w:sz w:val="20"/>
          <w:szCs w:val="20"/>
        </w:rPr>
        <w:t xml:space="preserve"> Załącznik nr 4 </w:t>
      </w:r>
    </w:p>
    <w:p w:rsidR="00723016" w:rsidRPr="004D1FE8"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osób  skierowanych przez wykonawcę do realizacji zamówienia – </w:t>
      </w:r>
      <w:r w:rsidR="00596DE0" w:rsidRPr="004D1FE8">
        <w:rPr>
          <w:rFonts w:cstheme="minorHAnsi"/>
          <w:sz w:val="20"/>
          <w:szCs w:val="20"/>
        </w:rPr>
        <w:t>Z</w:t>
      </w:r>
      <w:r w:rsidRPr="004D1FE8">
        <w:rPr>
          <w:rFonts w:cstheme="minorHAnsi"/>
          <w:sz w:val="20"/>
          <w:szCs w:val="20"/>
        </w:rPr>
        <w:t xml:space="preserve">ałącznik nr 5 </w:t>
      </w:r>
    </w:p>
    <w:p w:rsidR="00BB6BD8" w:rsidRPr="004D1FE8" w:rsidRDefault="00A806D4"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Projektowane postanowienia umowy w sprawie zamówi</w:t>
      </w:r>
      <w:r w:rsidR="00723016" w:rsidRPr="004D1FE8">
        <w:rPr>
          <w:rFonts w:cstheme="minorHAnsi"/>
          <w:sz w:val="20"/>
          <w:szCs w:val="20"/>
        </w:rPr>
        <w:t>enia publicznego</w:t>
      </w:r>
      <w:r w:rsidR="00D81D11" w:rsidRPr="004D1FE8">
        <w:rPr>
          <w:rFonts w:cstheme="minorHAnsi"/>
          <w:sz w:val="20"/>
          <w:szCs w:val="20"/>
        </w:rPr>
        <w:t xml:space="preserve"> </w:t>
      </w:r>
      <w:r w:rsidR="00723016" w:rsidRPr="004D1FE8">
        <w:rPr>
          <w:rFonts w:cstheme="minorHAnsi"/>
          <w:sz w:val="20"/>
          <w:szCs w:val="20"/>
        </w:rPr>
        <w:t>–</w:t>
      </w:r>
      <w:r w:rsidR="00D81D11" w:rsidRPr="004D1FE8">
        <w:rPr>
          <w:rFonts w:cstheme="minorHAnsi"/>
          <w:sz w:val="20"/>
          <w:szCs w:val="20"/>
        </w:rPr>
        <w:t xml:space="preserve"> </w:t>
      </w:r>
      <w:r w:rsidR="00723016" w:rsidRPr="004D1FE8">
        <w:rPr>
          <w:rFonts w:cstheme="minorHAnsi"/>
          <w:sz w:val="20"/>
          <w:szCs w:val="20"/>
        </w:rPr>
        <w:t xml:space="preserve">Załącznik </w:t>
      </w:r>
      <w:r w:rsidR="00596DE0" w:rsidRPr="004D1FE8">
        <w:rPr>
          <w:rFonts w:cstheme="minorHAnsi"/>
          <w:sz w:val="20"/>
          <w:szCs w:val="20"/>
        </w:rPr>
        <w:t>n</w:t>
      </w:r>
      <w:r w:rsidR="00723016" w:rsidRPr="004D1FE8">
        <w:rPr>
          <w:rFonts w:cstheme="minorHAnsi"/>
          <w:sz w:val="20"/>
          <w:szCs w:val="20"/>
        </w:rPr>
        <w:t>r 6</w:t>
      </w:r>
    </w:p>
    <w:p w:rsidR="00B73C54" w:rsidRDefault="002F2B6A"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B73C54" w:rsidRPr="004D1FE8">
        <w:rPr>
          <w:rFonts w:cstheme="minorHAnsi"/>
          <w:sz w:val="20"/>
          <w:szCs w:val="20"/>
        </w:rPr>
        <w:t xml:space="preserve"> podmiotu udostępniającego zasoby – Załącznik nr </w:t>
      </w:r>
      <w:r w:rsidR="0070037D" w:rsidRPr="004D1FE8">
        <w:rPr>
          <w:rFonts w:cstheme="minorHAnsi"/>
          <w:sz w:val="20"/>
          <w:szCs w:val="20"/>
        </w:rPr>
        <w:t>7</w:t>
      </w:r>
    </w:p>
    <w:p w:rsidR="00970960" w:rsidRPr="00970960" w:rsidRDefault="00970960" w:rsidP="00970960">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 xml:space="preserve">Oświadczenie o aktualności informacji  </w:t>
      </w:r>
      <w:r w:rsidRPr="004D1FE8">
        <w:rPr>
          <w:rFonts w:cstheme="minorHAnsi"/>
          <w:sz w:val="20"/>
          <w:szCs w:val="20"/>
        </w:rPr>
        <w:t>–</w:t>
      </w:r>
      <w:r>
        <w:rPr>
          <w:rFonts w:cstheme="minorHAnsi"/>
          <w:sz w:val="20"/>
          <w:szCs w:val="20"/>
        </w:rPr>
        <w:t xml:space="preserve"> Załącznik nr 8</w:t>
      </w:r>
    </w:p>
    <w:p w:rsidR="00524DEF" w:rsidRPr="00FB2EF8" w:rsidRDefault="00596DE0"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FB2EF8">
        <w:rPr>
          <w:rFonts w:cstheme="minorHAnsi"/>
          <w:sz w:val="20"/>
          <w:szCs w:val="20"/>
        </w:rPr>
        <w:t>Dokumentacj</w:t>
      </w:r>
      <w:r w:rsidR="00CB6F95" w:rsidRPr="00FB2EF8">
        <w:rPr>
          <w:rFonts w:cstheme="minorHAnsi"/>
          <w:sz w:val="20"/>
          <w:szCs w:val="20"/>
        </w:rPr>
        <w:t>e projektowe</w:t>
      </w:r>
      <w:r w:rsidRPr="00FB2EF8">
        <w:rPr>
          <w:rFonts w:cstheme="minorHAnsi"/>
          <w:sz w:val="20"/>
          <w:szCs w:val="20"/>
        </w:rPr>
        <w:t xml:space="preserve"> – Załącznik nr </w:t>
      </w:r>
      <w:r w:rsidR="00970960" w:rsidRPr="00FB2EF8">
        <w:rPr>
          <w:rFonts w:cstheme="minorHAnsi"/>
          <w:sz w:val="20"/>
          <w:szCs w:val="20"/>
        </w:rPr>
        <w:t>9</w:t>
      </w:r>
    </w:p>
    <w:p w:rsidR="00970960" w:rsidRPr="00FB2EF8" w:rsidRDefault="00970960">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FB2EF8">
        <w:rPr>
          <w:rFonts w:cstheme="minorHAnsi"/>
          <w:sz w:val="20"/>
          <w:szCs w:val="20"/>
        </w:rPr>
        <w:t xml:space="preserve">Decyzje </w:t>
      </w:r>
      <w:r w:rsidR="00FB2EF8">
        <w:rPr>
          <w:rFonts w:cstheme="minorHAnsi"/>
          <w:sz w:val="20"/>
          <w:szCs w:val="20"/>
        </w:rPr>
        <w:t>Starosty P</w:t>
      </w:r>
      <w:r w:rsidR="0070346F">
        <w:rPr>
          <w:rFonts w:cstheme="minorHAnsi"/>
          <w:sz w:val="20"/>
          <w:szCs w:val="20"/>
        </w:rPr>
        <w:t>oznańskiego</w:t>
      </w:r>
      <w:r w:rsidR="00FB2EF8">
        <w:rPr>
          <w:rFonts w:cstheme="minorHAnsi"/>
          <w:sz w:val="20"/>
          <w:szCs w:val="20"/>
        </w:rPr>
        <w:t xml:space="preserve"> dot. wycinki</w:t>
      </w:r>
      <w:r w:rsidRPr="00FB2EF8">
        <w:rPr>
          <w:rFonts w:cstheme="minorHAnsi"/>
          <w:sz w:val="20"/>
          <w:szCs w:val="20"/>
        </w:rPr>
        <w:t>– Załącznik nr 10</w:t>
      </w:r>
    </w:p>
    <w:sectPr w:rsidR="00970960" w:rsidRPr="00FB2EF8" w:rsidSect="004875D1">
      <w:headerReference w:type="even" r:id="rId36"/>
      <w:footerReference w:type="default" r:id="rId37"/>
      <w:pgSz w:w="11905" w:h="16837"/>
      <w:pgMar w:top="709" w:right="1132" w:bottom="851" w:left="1418"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E49" w:rsidRDefault="007A5E49" w:rsidP="004D755B">
      <w:pPr>
        <w:spacing w:after="0" w:line="240" w:lineRule="auto"/>
      </w:pPr>
      <w:r>
        <w:separator/>
      </w:r>
    </w:p>
  </w:endnote>
  <w:endnote w:type="continuationSeparator" w:id="1">
    <w:p w:rsidR="007A5E49" w:rsidRDefault="007A5E49"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BE492E" w:rsidRDefault="00BE492E">
            <w:pPr>
              <w:pStyle w:val="Stopka"/>
              <w:jc w:val="center"/>
            </w:pPr>
            <w:r w:rsidRPr="008A3837">
              <w:rPr>
                <w:rFonts w:ascii="Times New Roman" w:hAnsi="Times New Roman" w:cs="Times New Roman"/>
                <w:sz w:val="18"/>
                <w:szCs w:val="18"/>
              </w:rPr>
              <w:t xml:space="preserve">Strona </w:t>
            </w:r>
            <w:r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Pr="008A3837">
              <w:rPr>
                <w:rFonts w:ascii="Times New Roman" w:hAnsi="Times New Roman" w:cs="Times New Roman"/>
                <w:b/>
                <w:sz w:val="18"/>
                <w:szCs w:val="18"/>
              </w:rPr>
              <w:fldChar w:fldCharType="separate"/>
            </w:r>
            <w:r w:rsidR="006012F8">
              <w:rPr>
                <w:rFonts w:ascii="Times New Roman" w:hAnsi="Times New Roman" w:cs="Times New Roman"/>
                <w:b/>
                <w:noProof/>
                <w:sz w:val="18"/>
                <w:szCs w:val="18"/>
              </w:rPr>
              <w:t>16</w:t>
            </w:r>
            <w:r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Pr="008A3837">
              <w:rPr>
                <w:rFonts w:ascii="Times New Roman" w:hAnsi="Times New Roman" w:cs="Times New Roman"/>
                <w:sz w:val="18"/>
                <w:szCs w:val="18"/>
              </w:rPr>
              <w:fldChar w:fldCharType="separate"/>
            </w:r>
            <w:r w:rsidR="006012F8">
              <w:rPr>
                <w:rFonts w:ascii="Times New Roman" w:hAnsi="Times New Roman" w:cs="Times New Roman"/>
                <w:noProof/>
                <w:sz w:val="18"/>
                <w:szCs w:val="18"/>
              </w:rPr>
              <w:t>16</w:t>
            </w:r>
            <w:r w:rsidRPr="008A3837">
              <w:rPr>
                <w:rFonts w:ascii="Times New Roman" w:hAnsi="Times New Roman" w:cs="Times New Roman"/>
                <w:sz w:val="18"/>
                <w:szCs w:val="18"/>
              </w:rPr>
              <w:fldChar w:fldCharType="end"/>
            </w:r>
          </w:p>
        </w:sdtContent>
      </w:sdt>
    </w:sdtContent>
  </w:sdt>
  <w:p w:rsidR="00BE492E" w:rsidRDefault="00BE492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E49" w:rsidRDefault="007A5E49" w:rsidP="004D755B">
      <w:pPr>
        <w:spacing w:after="0" w:line="240" w:lineRule="auto"/>
      </w:pPr>
      <w:r>
        <w:separator/>
      </w:r>
    </w:p>
  </w:footnote>
  <w:footnote w:type="continuationSeparator" w:id="1">
    <w:p w:rsidR="007A5E49" w:rsidRDefault="007A5E49" w:rsidP="004D755B">
      <w:pPr>
        <w:spacing w:after="0" w:line="240" w:lineRule="auto"/>
      </w:pPr>
      <w:r>
        <w:continuationSeparator/>
      </w:r>
    </w:p>
  </w:footnote>
  <w:footnote w:id="2">
    <w:p w:rsidR="00BE492E" w:rsidRDefault="00BE492E"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BE492E" w:rsidRDefault="00BE492E"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BE492E" w:rsidRDefault="00BE492E"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2E" w:rsidRDefault="00BE492E">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9B3"/>
    <w:multiLevelType w:val="multilevel"/>
    <w:tmpl w:val="8002469A"/>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nsid w:val="03E05652"/>
    <w:multiLevelType w:val="hybridMultilevel"/>
    <w:tmpl w:val="8194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2D6526EC"/>
    <w:multiLevelType w:val="hybridMultilevel"/>
    <w:tmpl w:val="2B4C5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D9031C"/>
    <w:multiLevelType w:val="hybridMultilevel"/>
    <w:tmpl w:val="108E56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4E3767EA"/>
    <w:multiLevelType w:val="hybridMultilevel"/>
    <w:tmpl w:val="AFB89F58"/>
    <w:lvl w:ilvl="0" w:tplc="7E342E80">
      <w:start w:val="1"/>
      <w:numFmt w:val="decimal"/>
      <w:lvlText w:val="%1."/>
      <w:lvlJc w:val="left"/>
      <w:pPr>
        <w:tabs>
          <w:tab w:val="num" w:pos="720"/>
        </w:tabs>
        <w:ind w:left="720" w:hanging="360"/>
      </w:pPr>
      <w:rPr>
        <w:rFonts w:ascii="Times New Roman" w:eastAsia="MS Mincho" w:hAnsi="Times New Roman" w:cs="Times New Roman"/>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530B0313"/>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49A4E7F"/>
    <w:multiLevelType w:val="hybridMultilevel"/>
    <w:tmpl w:val="2A28B7E8"/>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2">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3">
    <w:nsid w:val="6AA76449"/>
    <w:multiLevelType w:val="hybridMultilevel"/>
    <w:tmpl w:val="75B2C174"/>
    <w:lvl w:ilvl="0" w:tplc="F920E5F4">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405018"/>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8B3BA1"/>
    <w:multiLevelType w:val="hybridMultilevel"/>
    <w:tmpl w:val="20E8DC74"/>
    <w:lvl w:ilvl="0" w:tplc="0242E9FC">
      <w:start w:val="1"/>
      <w:numFmt w:val="decimal"/>
      <w:lvlText w:val="%1."/>
      <w:lvlJc w:val="left"/>
      <w:pPr>
        <w:tabs>
          <w:tab w:val="num" w:pos="720"/>
        </w:tabs>
        <w:ind w:left="720" w:hanging="360"/>
      </w:pPr>
      <w:rPr>
        <w:rFonts w:asciiTheme="minorHAnsi" w:eastAsia="MS Mincho" w:hAnsiTheme="minorHAnsi" w:cstheme="minorHAnsi" w:hint="default"/>
        <w:b w:val="0"/>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
  </w:num>
  <w:num w:numId="2">
    <w:abstractNumId w:val="26"/>
  </w:num>
  <w:num w:numId="3">
    <w:abstractNumId w:val="28"/>
  </w:num>
  <w:num w:numId="4">
    <w:abstractNumId w:val="19"/>
  </w:num>
  <w:num w:numId="5">
    <w:abstractNumId w:val="40"/>
  </w:num>
  <w:num w:numId="6">
    <w:abstractNumId w:val="5"/>
  </w:num>
  <w:num w:numId="7">
    <w:abstractNumId w:val="39"/>
  </w:num>
  <w:num w:numId="8">
    <w:abstractNumId w:val="16"/>
  </w:num>
  <w:num w:numId="9">
    <w:abstractNumId w:val="36"/>
  </w:num>
  <w:num w:numId="10">
    <w:abstractNumId w:val="38"/>
  </w:num>
  <w:num w:numId="11">
    <w:abstractNumId w:val="35"/>
  </w:num>
  <w:num w:numId="12">
    <w:abstractNumId w:val="31"/>
  </w:num>
  <w:num w:numId="13">
    <w:abstractNumId w:val="13"/>
  </w:num>
  <w:num w:numId="14">
    <w:abstractNumId w:val="4"/>
  </w:num>
  <w:num w:numId="15">
    <w:abstractNumId w:val="1"/>
  </w:num>
  <w:num w:numId="16">
    <w:abstractNumId w:val="32"/>
  </w:num>
  <w:num w:numId="17">
    <w:abstractNumId w:val="12"/>
  </w:num>
  <w:num w:numId="18">
    <w:abstractNumId w:val="22"/>
  </w:num>
  <w:num w:numId="19">
    <w:abstractNumId w:val="7"/>
  </w:num>
  <w:num w:numId="20">
    <w:abstractNumId w:val="10"/>
  </w:num>
  <w:num w:numId="21">
    <w:abstractNumId w:val="2"/>
  </w:num>
  <w:num w:numId="22">
    <w:abstractNumId w:val="6"/>
  </w:num>
  <w:num w:numId="23">
    <w:abstractNumId w:val="25"/>
  </w:num>
  <w:num w:numId="24">
    <w:abstractNumId w:val="41"/>
  </w:num>
  <w:num w:numId="25">
    <w:abstractNumId w:val="8"/>
  </w:num>
  <w:num w:numId="26">
    <w:abstractNumId w:val="42"/>
  </w:num>
  <w:num w:numId="27">
    <w:abstractNumId w:val="37"/>
  </w:num>
  <w:num w:numId="28">
    <w:abstractNumId w:val="21"/>
  </w:num>
  <w:num w:numId="29">
    <w:abstractNumId w:val="20"/>
  </w:num>
  <w:num w:numId="30">
    <w:abstractNumId w:val="24"/>
  </w:num>
  <w:num w:numId="31">
    <w:abstractNumId w:val="34"/>
  </w:num>
  <w:num w:numId="32">
    <w:abstractNumId w:val="27"/>
  </w:num>
  <w:num w:numId="33">
    <w:abstractNumId w:val="11"/>
  </w:num>
  <w:num w:numId="34">
    <w:abstractNumId w:val="0"/>
  </w:num>
  <w:num w:numId="35">
    <w:abstractNumId w:val="18"/>
  </w:num>
  <w:num w:numId="36">
    <w:abstractNumId w:val="29"/>
  </w:num>
  <w:num w:numId="37">
    <w:abstractNumId w:val="30"/>
  </w:num>
  <w:num w:numId="38">
    <w:abstractNumId w:val="17"/>
  </w:num>
  <w:num w:numId="39">
    <w:abstractNumId w:val="33"/>
  </w:num>
  <w:num w:numId="40">
    <w:abstractNumId w:val="23"/>
  </w:num>
  <w:num w:numId="41">
    <w:abstractNumId w:val="9"/>
  </w:num>
  <w:num w:numId="42">
    <w:abstractNumId w:val="14"/>
  </w:num>
  <w:num w:numId="43">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92514"/>
  </w:hdrShapeDefaults>
  <w:footnotePr>
    <w:footnote w:id="0"/>
    <w:footnote w:id="1"/>
  </w:footnotePr>
  <w:endnotePr>
    <w:endnote w:id="0"/>
    <w:endnote w:id="1"/>
  </w:endnotePr>
  <w:compat/>
  <w:rsids>
    <w:rsidRoot w:val="00FA590C"/>
    <w:rsid w:val="00002B73"/>
    <w:rsid w:val="000040CB"/>
    <w:rsid w:val="000062C3"/>
    <w:rsid w:val="000104F3"/>
    <w:rsid w:val="00010989"/>
    <w:rsid w:val="0001372A"/>
    <w:rsid w:val="000229A9"/>
    <w:rsid w:val="000238AD"/>
    <w:rsid w:val="0002449C"/>
    <w:rsid w:val="00024FE4"/>
    <w:rsid w:val="000307C2"/>
    <w:rsid w:val="000329A5"/>
    <w:rsid w:val="00044684"/>
    <w:rsid w:val="00044C2D"/>
    <w:rsid w:val="00045F8F"/>
    <w:rsid w:val="00047D52"/>
    <w:rsid w:val="00051BBF"/>
    <w:rsid w:val="000521D9"/>
    <w:rsid w:val="00052729"/>
    <w:rsid w:val="000537AF"/>
    <w:rsid w:val="000548F8"/>
    <w:rsid w:val="00055CC9"/>
    <w:rsid w:val="000623F0"/>
    <w:rsid w:val="00063FE4"/>
    <w:rsid w:val="00065FD4"/>
    <w:rsid w:val="00072217"/>
    <w:rsid w:val="00072D04"/>
    <w:rsid w:val="0007508C"/>
    <w:rsid w:val="0008063B"/>
    <w:rsid w:val="000826EA"/>
    <w:rsid w:val="00082DBD"/>
    <w:rsid w:val="000836F8"/>
    <w:rsid w:val="00083FA1"/>
    <w:rsid w:val="000863EC"/>
    <w:rsid w:val="0009205E"/>
    <w:rsid w:val="00096B77"/>
    <w:rsid w:val="000A007E"/>
    <w:rsid w:val="000A2483"/>
    <w:rsid w:val="000A28D8"/>
    <w:rsid w:val="000A2EAD"/>
    <w:rsid w:val="000B09E8"/>
    <w:rsid w:val="000B14E4"/>
    <w:rsid w:val="000B27AD"/>
    <w:rsid w:val="000B4648"/>
    <w:rsid w:val="000B60C7"/>
    <w:rsid w:val="000C06CA"/>
    <w:rsid w:val="000C1DCF"/>
    <w:rsid w:val="000C23D0"/>
    <w:rsid w:val="000C3803"/>
    <w:rsid w:val="000C75F9"/>
    <w:rsid w:val="000D0EAC"/>
    <w:rsid w:val="000D184F"/>
    <w:rsid w:val="000D20D8"/>
    <w:rsid w:val="000D2D9C"/>
    <w:rsid w:val="000D6D0E"/>
    <w:rsid w:val="000E02F4"/>
    <w:rsid w:val="000E47E0"/>
    <w:rsid w:val="000E5B73"/>
    <w:rsid w:val="000F1433"/>
    <w:rsid w:val="000F1AD4"/>
    <w:rsid w:val="000F2F0D"/>
    <w:rsid w:val="000F3991"/>
    <w:rsid w:val="000F3B06"/>
    <w:rsid w:val="000F5D08"/>
    <w:rsid w:val="0010443C"/>
    <w:rsid w:val="00106F5E"/>
    <w:rsid w:val="00111C17"/>
    <w:rsid w:val="0011351C"/>
    <w:rsid w:val="001151DB"/>
    <w:rsid w:val="001172C1"/>
    <w:rsid w:val="001263E7"/>
    <w:rsid w:val="00131CF4"/>
    <w:rsid w:val="001321EC"/>
    <w:rsid w:val="0013441D"/>
    <w:rsid w:val="00143459"/>
    <w:rsid w:val="0014430D"/>
    <w:rsid w:val="0014698E"/>
    <w:rsid w:val="00150B2A"/>
    <w:rsid w:val="00151ABA"/>
    <w:rsid w:val="00157645"/>
    <w:rsid w:val="0015798A"/>
    <w:rsid w:val="001602E6"/>
    <w:rsid w:val="00160B9E"/>
    <w:rsid w:val="00160CC1"/>
    <w:rsid w:val="00160D1D"/>
    <w:rsid w:val="00161BFF"/>
    <w:rsid w:val="00162311"/>
    <w:rsid w:val="00165137"/>
    <w:rsid w:val="00167950"/>
    <w:rsid w:val="00173284"/>
    <w:rsid w:val="00175214"/>
    <w:rsid w:val="00177283"/>
    <w:rsid w:val="00183259"/>
    <w:rsid w:val="00186082"/>
    <w:rsid w:val="00190E3F"/>
    <w:rsid w:val="00192B6B"/>
    <w:rsid w:val="001A1C49"/>
    <w:rsid w:val="001A2870"/>
    <w:rsid w:val="001A3D53"/>
    <w:rsid w:val="001A4051"/>
    <w:rsid w:val="001A44BB"/>
    <w:rsid w:val="001A660F"/>
    <w:rsid w:val="001A7024"/>
    <w:rsid w:val="001A78DF"/>
    <w:rsid w:val="001B0A89"/>
    <w:rsid w:val="001B0F73"/>
    <w:rsid w:val="001B1AD1"/>
    <w:rsid w:val="001B2F04"/>
    <w:rsid w:val="001B4170"/>
    <w:rsid w:val="001C2F95"/>
    <w:rsid w:val="001D58DA"/>
    <w:rsid w:val="001E2967"/>
    <w:rsid w:val="001E512F"/>
    <w:rsid w:val="001E7B89"/>
    <w:rsid w:val="001F1810"/>
    <w:rsid w:val="001F3991"/>
    <w:rsid w:val="002011A5"/>
    <w:rsid w:val="00203DCA"/>
    <w:rsid w:val="00205252"/>
    <w:rsid w:val="00212E83"/>
    <w:rsid w:val="002160F9"/>
    <w:rsid w:val="00220505"/>
    <w:rsid w:val="0022059B"/>
    <w:rsid w:val="0022137C"/>
    <w:rsid w:val="00224D5C"/>
    <w:rsid w:val="00225B77"/>
    <w:rsid w:val="00225C9B"/>
    <w:rsid w:val="00233114"/>
    <w:rsid w:val="00234E6F"/>
    <w:rsid w:val="0024218E"/>
    <w:rsid w:val="00242E3E"/>
    <w:rsid w:val="00242E9F"/>
    <w:rsid w:val="00244981"/>
    <w:rsid w:val="002475F5"/>
    <w:rsid w:val="002508E2"/>
    <w:rsid w:val="0025269C"/>
    <w:rsid w:val="00255A18"/>
    <w:rsid w:val="00257182"/>
    <w:rsid w:val="002601D3"/>
    <w:rsid w:val="00261621"/>
    <w:rsid w:val="00263F60"/>
    <w:rsid w:val="00265975"/>
    <w:rsid w:val="00265A27"/>
    <w:rsid w:val="00265E21"/>
    <w:rsid w:val="00272365"/>
    <w:rsid w:val="00276666"/>
    <w:rsid w:val="002768D1"/>
    <w:rsid w:val="002773CC"/>
    <w:rsid w:val="002825DF"/>
    <w:rsid w:val="00287BAD"/>
    <w:rsid w:val="00291ED4"/>
    <w:rsid w:val="002925E6"/>
    <w:rsid w:val="00295A0C"/>
    <w:rsid w:val="002974DB"/>
    <w:rsid w:val="0029755C"/>
    <w:rsid w:val="002A5D6B"/>
    <w:rsid w:val="002B1145"/>
    <w:rsid w:val="002B4C26"/>
    <w:rsid w:val="002B7D59"/>
    <w:rsid w:val="002C1D6A"/>
    <w:rsid w:val="002C2928"/>
    <w:rsid w:val="002C32F5"/>
    <w:rsid w:val="002C6657"/>
    <w:rsid w:val="002C7C82"/>
    <w:rsid w:val="002D0A9C"/>
    <w:rsid w:val="002D1FF6"/>
    <w:rsid w:val="002D2994"/>
    <w:rsid w:val="002E27C7"/>
    <w:rsid w:val="002E3B30"/>
    <w:rsid w:val="002E6208"/>
    <w:rsid w:val="002E7C6E"/>
    <w:rsid w:val="002E7FE7"/>
    <w:rsid w:val="002F2862"/>
    <w:rsid w:val="002F2B6A"/>
    <w:rsid w:val="002F6B2F"/>
    <w:rsid w:val="00300CA0"/>
    <w:rsid w:val="003018F3"/>
    <w:rsid w:val="00305CC3"/>
    <w:rsid w:val="003068BF"/>
    <w:rsid w:val="003140C3"/>
    <w:rsid w:val="00315AE4"/>
    <w:rsid w:val="00316CFA"/>
    <w:rsid w:val="003175D1"/>
    <w:rsid w:val="003235B9"/>
    <w:rsid w:val="00324767"/>
    <w:rsid w:val="00331667"/>
    <w:rsid w:val="00331AE8"/>
    <w:rsid w:val="00335AB8"/>
    <w:rsid w:val="00340012"/>
    <w:rsid w:val="0034227F"/>
    <w:rsid w:val="003422E9"/>
    <w:rsid w:val="00343F3E"/>
    <w:rsid w:val="00343F4A"/>
    <w:rsid w:val="0034426C"/>
    <w:rsid w:val="0034604E"/>
    <w:rsid w:val="00346D32"/>
    <w:rsid w:val="00352853"/>
    <w:rsid w:val="0035503D"/>
    <w:rsid w:val="00357865"/>
    <w:rsid w:val="003612A6"/>
    <w:rsid w:val="00361305"/>
    <w:rsid w:val="003613E4"/>
    <w:rsid w:val="00361BAD"/>
    <w:rsid w:val="00363047"/>
    <w:rsid w:val="00364A4C"/>
    <w:rsid w:val="00367B35"/>
    <w:rsid w:val="0037186F"/>
    <w:rsid w:val="00371A0B"/>
    <w:rsid w:val="003762F7"/>
    <w:rsid w:val="003778B0"/>
    <w:rsid w:val="00380894"/>
    <w:rsid w:val="003823ED"/>
    <w:rsid w:val="003863F3"/>
    <w:rsid w:val="0039053C"/>
    <w:rsid w:val="00392F42"/>
    <w:rsid w:val="00396132"/>
    <w:rsid w:val="003A19E9"/>
    <w:rsid w:val="003A25D1"/>
    <w:rsid w:val="003A5EA0"/>
    <w:rsid w:val="003B5439"/>
    <w:rsid w:val="003B69FB"/>
    <w:rsid w:val="003C04EF"/>
    <w:rsid w:val="003C2A75"/>
    <w:rsid w:val="003C5081"/>
    <w:rsid w:val="003D30F5"/>
    <w:rsid w:val="003D349F"/>
    <w:rsid w:val="003D6A1A"/>
    <w:rsid w:val="003E3411"/>
    <w:rsid w:val="003E7283"/>
    <w:rsid w:val="003F32C2"/>
    <w:rsid w:val="003F41A3"/>
    <w:rsid w:val="003F5480"/>
    <w:rsid w:val="003F68E7"/>
    <w:rsid w:val="00401A24"/>
    <w:rsid w:val="00406071"/>
    <w:rsid w:val="00407BDB"/>
    <w:rsid w:val="0041736C"/>
    <w:rsid w:val="0042330F"/>
    <w:rsid w:val="004234F0"/>
    <w:rsid w:val="0042503F"/>
    <w:rsid w:val="00426A3A"/>
    <w:rsid w:val="00427F05"/>
    <w:rsid w:val="00427F92"/>
    <w:rsid w:val="00432B86"/>
    <w:rsid w:val="00432DBD"/>
    <w:rsid w:val="00433115"/>
    <w:rsid w:val="004338D5"/>
    <w:rsid w:val="00434090"/>
    <w:rsid w:val="00435939"/>
    <w:rsid w:val="00436B9B"/>
    <w:rsid w:val="0044218D"/>
    <w:rsid w:val="004479CA"/>
    <w:rsid w:val="004479D3"/>
    <w:rsid w:val="00447D64"/>
    <w:rsid w:val="00450AA5"/>
    <w:rsid w:val="00454F86"/>
    <w:rsid w:val="00456B5F"/>
    <w:rsid w:val="00456C91"/>
    <w:rsid w:val="00457A53"/>
    <w:rsid w:val="00457EE2"/>
    <w:rsid w:val="00457F69"/>
    <w:rsid w:val="004667E9"/>
    <w:rsid w:val="00466FAE"/>
    <w:rsid w:val="0047097D"/>
    <w:rsid w:val="004725F2"/>
    <w:rsid w:val="00473AED"/>
    <w:rsid w:val="00475433"/>
    <w:rsid w:val="00482D08"/>
    <w:rsid w:val="00486A09"/>
    <w:rsid w:val="004875D1"/>
    <w:rsid w:val="004918A6"/>
    <w:rsid w:val="00494B4A"/>
    <w:rsid w:val="004A012D"/>
    <w:rsid w:val="004A3AF4"/>
    <w:rsid w:val="004A5312"/>
    <w:rsid w:val="004B0F8E"/>
    <w:rsid w:val="004B262B"/>
    <w:rsid w:val="004B4BAB"/>
    <w:rsid w:val="004B7BB8"/>
    <w:rsid w:val="004B7DEB"/>
    <w:rsid w:val="004C0E4F"/>
    <w:rsid w:val="004C40FB"/>
    <w:rsid w:val="004C5DD6"/>
    <w:rsid w:val="004C5E03"/>
    <w:rsid w:val="004C6407"/>
    <w:rsid w:val="004D1FE8"/>
    <w:rsid w:val="004D47E5"/>
    <w:rsid w:val="004D71D4"/>
    <w:rsid w:val="004D755B"/>
    <w:rsid w:val="004D7838"/>
    <w:rsid w:val="004E2DBF"/>
    <w:rsid w:val="004E715D"/>
    <w:rsid w:val="004E77C4"/>
    <w:rsid w:val="004F1861"/>
    <w:rsid w:val="004F2202"/>
    <w:rsid w:val="004F28A9"/>
    <w:rsid w:val="004F3B88"/>
    <w:rsid w:val="004F4B5E"/>
    <w:rsid w:val="004F7B8E"/>
    <w:rsid w:val="00500225"/>
    <w:rsid w:val="00500B9E"/>
    <w:rsid w:val="00503153"/>
    <w:rsid w:val="00505E8C"/>
    <w:rsid w:val="0051047D"/>
    <w:rsid w:val="00512A1E"/>
    <w:rsid w:val="00516172"/>
    <w:rsid w:val="00516BBB"/>
    <w:rsid w:val="00517405"/>
    <w:rsid w:val="00524DEF"/>
    <w:rsid w:val="00533031"/>
    <w:rsid w:val="005338F3"/>
    <w:rsid w:val="00535D84"/>
    <w:rsid w:val="00537D98"/>
    <w:rsid w:val="00541CD2"/>
    <w:rsid w:val="005457EB"/>
    <w:rsid w:val="005466A5"/>
    <w:rsid w:val="0054748C"/>
    <w:rsid w:val="00552EBC"/>
    <w:rsid w:val="005540CE"/>
    <w:rsid w:val="005546FD"/>
    <w:rsid w:val="0056097B"/>
    <w:rsid w:val="005616CC"/>
    <w:rsid w:val="005637D7"/>
    <w:rsid w:val="00563D5A"/>
    <w:rsid w:val="00564250"/>
    <w:rsid w:val="00566291"/>
    <w:rsid w:val="005669EE"/>
    <w:rsid w:val="005703BD"/>
    <w:rsid w:val="00572554"/>
    <w:rsid w:val="0057513E"/>
    <w:rsid w:val="0057594E"/>
    <w:rsid w:val="00577EB9"/>
    <w:rsid w:val="00577ED8"/>
    <w:rsid w:val="00581925"/>
    <w:rsid w:val="00582F06"/>
    <w:rsid w:val="00582FFF"/>
    <w:rsid w:val="005834FA"/>
    <w:rsid w:val="00587821"/>
    <w:rsid w:val="005901FF"/>
    <w:rsid w:val="00590DB9"/>
    <w:rsid w:val="005920D2"/>
    <w:rsid w:val="005941C2"/>
    <w:rsid w:val="005951D1"/>
    <w:rsid w:val="00596DE0"/>
    <w:rsid w:val="005A0DBA"/>
    <w:rsid w:val="005A1D0B"/>
    <w:rsid w:val="005A2EAD"/>
    <w:rsid w:val="005A3424"/>
    <w:rsid w:val="005B1504"/>
    <w:rsid w:val="005C189B"/>
    <w:rsid w:val="005C5E31"/>
    <w:rsid w:val="005D001A"/>
    <w:rsid w:val="005D0589"/>
    <w:rsid w:val="005D2037"/>
    <w:rsid w:val="005D3616"/>
    <w:rsid w:val="005D5310"/>
    <w:rsid w:val="005D6D24"/>
    <w:rsid w:val="005E07F3"/>
    <w:rsid w:val="005E3F63"/>
    <w:rsid w:val="005E6889"/>
    <w:rsid w:val="005E7412"/>
    <w:rsid w:val="005F0420"/>
    <w:rsid w:val="005F0BC6"/>
    <w:rsid w:val="005F2E66"/>
    <w:rsid w:val="006012F8"/>
    <w:rsid w:val="006019D7"/>
    <w:rsid w:val="006023EE"/>
    <w:rsid w:val="0060241F"/>
    <w:rsid w:val="00604B53"/>
    <w:rsid w:val="00604C83"/>
    <w:rsid w:val="00605ADE"/>
    <w:rsid w:val="0060663B"/>
    <w:rsid w:val="0061125B"/>
    <w:rsid w:val="00611F01"/>
    <w:rsid w:val="0061260D"/>
    <w:rsid w:val="00612839"/>
    <w:rsid w:val="00613439"/>
    <w:rsid w:val="006147CA"/>
    <w:rsid w:val="00616C26"/>
    <w:rsid w:val="006205FF"/>
    <w:rsid w:val="00623D76"/>
    <w:rsid w:val="00625FAC"/>
    <w:rsid w:val="00626321"/>
    <w:rsid w:val="006275C3"/>
    <w:rsid w:val="006314B5"/>
    <w:rsid w:val="00631F2A"/>
    <w:rsid w:val="00634BDD"/>
    <w:rsid w:val="0063594F"/>
    <w:rsid w:val="006361EB"/>
    <w:rsid w:val="006367EB"/>
    <w:rsid w:val="00637A6D"/>
    <w:rsid w:val="006412B1"/>
    <w:rsid w:val="00644C15"/>
    <w:rsid w:val="00645E9F"/>
    <w:rsid w:val="00647CCF"/>
    <w:rsid w:val="00666AE2"/>
    <w:rsid w:val="00670071"/>
    <w:rsid w:val="00674A12"/>
    <w:rsid w:val="006754E6"/>
    <w:rsid w:val="00676888"/>
    <w:rsid w:val="00680853"/>
    <w:rsid w:val="006812FC"/>
    <w:rsid w:val="00681401"/>
    <w:rsid w:val="00684628"/>
    <w:rsid w:val="006871EA"/>
    <w:rsid w:val="00687D3A"/>
    <w:rsid w:val="00692BC4"/>
    <w:rsid w:val="006931E6"/>
    <w:rsid w:val="006957CD"/>
    <w:rsid w:val="00697142"/>
    <w:rsid w:val="006976D8"/>
    <w:rsid w:val="006A19DD"/>
    <w:rsid w:val="006A44BE"/>
    <w:rsid w:val="006A63F9"/>
    <w:rsid w:val="006C44E7"/>
    <w:rsid w:val="006C6031"/>
    <w:rsid w:val="006C64A4"/>
    <w:rsid w:val="006C7A2B"/>
    <w:rsid w:val="006D2558"/>
    <w:rsid w:val="006D3DAA"/>
    <w:rsid w:val="006D7452"/>
    <w:rsid w:val="006E31A5"/>
    <w:rsid w:val="006E3BFC"/>
    <w:rsid w:val="006E3F05"/>
    <w:rsid w:val="006E5A45"/>
    <w:rsid w:val="006F27C1"/>
    <w:rsid w:val="006F516C"/>
    <w:rsid w:val="006F5835"/>
    <w:rsid w:val="006F692B"/>
    <w:rsid w:val="006F70F4"/>
    <w:rsid w:val="006F71E9"/>
    <w:rsid w:val="0070037D"/>
    <w:rsid w:val="00700F1E"/>
    <w:rsid w:val="00701B76"/>
    <w:rsid w:val="0070346F"/>
    <w:rsid w:val="00710898"/>
    <w:rsid w:val="00710CEB"/>
    <w:rsid w:val="00713C86"/>
    <w:rsid w:val="00716FB4"/>
    <w:rsid w:val="00717224"/>
    <w:rsid w:val="00723016"/>
    <w:rsid w:val="00723608"/>
    <w:rsid w:val="00735511"/>
    <w:rsid w:val="00735A1A"/>
    <w:rsid w:val="00735E17"/>
    <w:rsid w:val="00737757"/>
    <w:rsid w:val="007406AB"/>
    <w:rsid w:val="007411F0"/>
    <w:rsid w:val="00742C11"/>
    <w:rsid w:val="0074460E"/>
    <w:rsid w:val="00750368"/>
    <w:rsid w:val="00752D0D"/>
    <w:rsid w:val="0075783F"/>
    <w:rsid w:val="0076261A"/>
    <w:rsid w:val="007643F9"/>
    <w:rsid w:val="0076473F"/>
    <w:rsid w:val="00767DAE"/>
    <w:rsid w:val="00771364"/>
    <w:rsid w:val="00773E33"/>
    <w:rsid w:val="00776C8F"/>
    <w:rsid w:val="00780CA9"/>
    <w:rsid w:val="00780F83"/>
    <w:rsid w:val="0078275B"/>
    <w:rsid w:val="0079130C"/>
    <w:rsid w:val="007939C3"/>
    <w:rsid w:val="00793D8B"/>
    <w:rsid w:val="007A3439"/>
    <w:rsid w:val="007A5E49"/>
    <w:rsid w:val="007A6BE1"/>
    <w:rsid w:val="007A6CF3"/>
    <w:rsid w:val="007B17B4"/>
    <w:rsid w:val="007B1D06"/>
    <w:rsid w:val="007B2D2C"/>
    <w:rsid w:val="007C275D"/>
    <w:rsid w:val="007C2D6E"/>
    <w:rsid w:val="007C385E"/>
    <w:rsid w:val="007C7C0A"/>
    <w:rsid w:val="007D0AC6"/>
    <w:rsid w:val="007D35FD"/>
    <w:rsid w:val="007D3B82"/>
    <w:rsid w:val="007D5C17"/>
    <w:rsid w:val="007D7B66"/>
    <w:rsid w:val="007E1B96"/>
    <w:rsid w:val="007E3496"/>
    <w:rsid w:val="007E3558"/>
    <w:rsid w:val="007E449C"/>
    <w:rsid w:val="007E5803"/>
    <w:rsid w:val="007F008A"/>
    <w:rsid w:val="007F0A97"/>
    <w:rsid w:val="007F214E"/>
    <w:rsid w:val="007F3B5D"/>
    <w:rsid w:val="007F791E"/>
    <w:rsid w:val="00800975"/>
    <w:rsid w:val="00800EFC"/>
    <w:rsid w:val="00801376"/>
    <w:rsid w:val="008105F5"/>
    <w:rsid w:val="008107C9"/>
    <w:rsid w:val="0081090A"/>
    <w:rsid w:val="0081414D"/>
    <w:rsid w:val="00814B5E"/>
    <w:rsid w:val="008175F9"/>
    <w:rsid w:val="00822B25"/>
    <w:rsid w:val="008245BD"/>
    <w:rsid w:val="008265C5"/>
    <w:rsid w:val="0082681B"/>
    <w:rsid w:val="00826F68"/>
    <w:rsid w:val="008274F2"/>
    <w:rsid w:val="008302DD"/>
    <w:rsid w:val="00835ED9"/>
    <w:rsid w:val="008409D4"/>
    <w:rsid w:val="0084579B"/>
    <w:rsid w:val="00847819"/>
    <w:rsid w:val="00851F8B"/>
    <w:rsid w:val="00856A20"/>
    <w:rsid w:val="00856DE2"/>
    <w:rsid w:val="00860F7C"/>
    <w:rsid w:val="00861C67"/>
    <w:rsid w:val="00862FBB"/>
    <w:rsid w:val="00863073"/>
    <w:rsid w:val="00863B61"/>
    <w:rsid w:val="00874CFA"/>
    <w:rsid w:val="00877931"/>
    <w:rsid w:val="00880466"/>
    <w:rsid w:val="00880C1C"/>
    <w:rsid w:val="00881B22"/>
    <w:rsid w:val="008823B0"/>
    <w:rsid w:val="008852B4"/>
    <w:rsid w:val="008855A6"/>
    <w:rsid w:val="00890641"/>
    <w:rsid w:val="00891D1C"/>
    <w:rsid w:val="008936C4"/>
    <w:rsid w:val="00894AF5"/>
    <w:rsid w:val="008A0B2F"/>
    <w:rsid w:val="008A2E45"/>
    <w:rsid w:val="008A37EA"/>
    <w:rsid w:val="008A3837"/>
    <w:rsid w:val="008A42D9"/>
    <w:rsid w:val="008A5E5C"/>
    <w:rsid w:val="008A7029"/>
    <w:rsid w:val="008B0439"/>
    <w:rsid w:val="008B2815"/>
    <w:rsid w:val="008B3715"/>
    <w:rsid w:val="008B3999"/>
    <w:rsid w:val="008B6DD5"/>
    <w:rsid w:val="008C1172"/>
    <w:rsid w:val="008C438D"/>
    <w:rsid w:val="008C6134"/>
    <w:rsid w:val="008C6303"/>
    <w:rsid w:val="008D6B50"/>
    <w:rsid w:val="008E0788"/>
    <w:rsid w:val="008E32DF"/>
    <w:rsid w:val="008E3F9B"/>
    <w:rsid w:val="008E453B"/>
    <w:rsid w:val="008E5B50"/>
    <w:rsid w:val="008E76AF"/>
    <w:rsid w:val="008E7A8E"/>
    <w:rsid w:val="008F0191"/>
    <w:rsid w:val="008F6A76"/>
    <w:rsid w:val="009002E3"/>
    <w:rsid w:val="009063C9"/>
    <w:rsid w:val="00907E2F"/>
    <w:rsid w:val="009118F0"/>
    <w:rsid w:val="00911930"/>
    <w:rsid w:val="00913A73"/>
    <w:rsid w:val="00916689"/>
    <w:rsid w:val="009225A1"/>
    <w:rsid w:val="00922726"/>
    <w:rsid w:val="00922B9A"/>
    <w:rsid w:val="00944116"/>
    <w:rsid w:val="00944352"/>
    <w:rsid w:val="009476E9"/>
    <w:rsid w:val="009508F5"/>
    <w:rsid w:val="00951877"/>
    <w:rsid w:val="00951FA8"/>
    <w:rsid w:val="009546B9"/>
    <w:rsid w:val="00956D0E"/>
    <w:rsid w:val="00963220"/>
    <w:rsid w:val="0096454C"/>
    <w:rsid w:val="00966056"/>
    <w:rsid w:val="0096621F"/>
    <w:rsid w:val="00970960"/>
    <w:rsid w:val="009763B8"/>
    <w:rsid w:val="0098402E"/>
    <w:rsid w:val="009854B9"/>
    <w:rsid w:val="00985FDA"/>
    <w:rsid w:val="00987996"/>
    <w:rsid w:val="00987EDC"/>
    <w:rsid w:val="009955DC"/>
    <w:rsid w:val="009965FB"/>
    <w:rsid w:val="009A0872"/>
    <w:rsid w:val="009A3D2F"/>
    <w:rsid w:val="009A6096"/>
    <w:rsid w:val="009B55B0"/>
    <w:rsid w:val="009B7F7B"/>
    <w:rsid w:val="009C3C04"/>
    <w:rsid w:val="009C4BEF"/>
    <w:rsid w:val="009C6778"/>
    <w:rsid w:val="009C7299"/>
    <w:rsid w:val="009C74E4"/>
    <w:rsid w:val="009C7560"/>
    <w:rsid w:val="009D1584"/>
    <w:rsid w:val="009E2DBA"/>
    <w:rsid w:val="009E58A0"/>
    <w:rsid w:val="009E5E20"/>
    <w:rsid w:val="009F0C9F"/>
    <w:rsid w:val="009F2C7D"/>
    <w:rsid w:val="009F5626"/>
    <w:rsid w:val="009F580D"/>
    <w:rsid w:val="009F6B15"/>
    <w:rsid w:val="00A005B1"/>
    <w:rsid w:val="00A0177E"/>
    <w:rsid w:val="00A01892"/>
    <w:rsid w:val="00A04E81"/>
    <w:rsid w:val="00A13BB9"/>
    <w:rsid w:val="00A16DA4"/>
    <w:rsid w:val="00A27813"/>
    <w:rsid w:val="00A31126"/>
    <w:rsid w:val="00A36A9E"/>
    <w:rsid w:val="00A40E56"/>
    <w:rsid w:val="00A42536"/>
    <w:rsid w:val="00A45300"/>
    <w:rsid w:val="00A51204"/>
    <w:rsid w:val="00A52A63"/>
    <w:rsid w:val="00A54183"/>
    <w:rsid w:val="00A54EB3"/>
    <w:rsid w:val="00A56050"/>
    <w:rsid w:val="00A60C30"/>
    <w:rsid w:val="00A6399C"/>
    <w:rsid w:val="00A66647"/>
    <w:rsid w:val="00A71E3A"/>
    <w:rsid w:val="00A72657"/>
    <w:rsid w:val="00A765B8"/>
    <w:rsid w:val="00A76DE8"/>
    <w:rsid w:val="00A77EA0"/>
    <w:rsid w:val="00A806D4"/>
    <w:rsid w:val="00A80E79"/>
    <w:rsid w:val="00A8445F"/>
    <w:rsid w:val="00A90565"/>
    <w:rsid w:val="00A94669"/>
    <w:rsid w:val="00A948E6"/>
    <w:rsid w:val="00AA0E34"/>
    <w:rsid w:val="00AA18C8"/>
    <w:rsid w:val="00AA3E50"/>
    <w:rsid w:val="00AA69FD"/>
    <w:rsid w:val="00AB0285"/>
    <w:rsid w:val="00AB081F"/>
    <w:rsid w:val="00AB49DB"/>
    <w:rsid w:val="00AB50DE"/>
    <w:rsid w:val="00AB6972"/>
    <w:rsid w:val="00AC0239"/>
    <w:rsid w:val="00AC4F70"/>
    <w:rsid w:val="00AC76E2"/>
    <w:rsid w:val="00AC7B4D"/>
    <w:rsid w:val="00AD01E5"/>
    <w:rsid w:val="00AD59B8"/>
    <w:rsid w:val="00AE0990"/>
    <w:rsid w:val="00AE25E0"/>
    <w:rsid w:val="00AE43A2"/>
    <w:rsid w:val="00AF03E4"/>
    <w:rsid w:val="00AF15C5"/>
    <w:rsid w:val="00AF29F9"/>
    <w:rsid w:val="00AF2C3E"/>
    <w:rsid w:val="00AF5B61"/>
    <w:rsid w:val="00AF7AB5"/>
    <w:rsid w:val="00B04458"/>
    <w:rsid w:val="00B06182"/>
    <w:rsid w:val="00B10A54"/>
    <w:rsid w:val="00B14134"/>
    <w:rsid w:val="00B17CD7"/>
    <w:rsid w:val="00B21842"/>
    <w:rsid w:val="00B230CC"/>
    <w:rsid w:val="00B23673"/>
    <w:rsid w:val="00B25774"/>
    <w:rsid w:val="00B263A8"/>
    <w:rsid w:val="00B3097E"/>
    <w:rsid w:val="00B31023"/>
    <w:rsid w:val="00B312E0"/>
    <w:rsid w:val="00B31525"/>
    <w:rsid w:val="00B31764"/>
    <w:rsid w:val="00B3282A"/>
    <w:rsid w:val="00B4196E"/>
    <w:rsid w:val="00B44D2E"/>
    <w:rsid w:val="00B45164"/>
    <w:rsid w:val="00B53163"/>
    <w:rsid w:val="00B535EA"/>
    <w:rsid w:val="00B56997"/>
    <w:rsid w:val="00B62A90"/>
    <w:rsid w:val="00B650B1"/>
    <w:rsid w:val="00B65D7D"/>
    <w:rsid w:val="00B70944"/>
    <w:rsid w:val="00B73C54"/>
    <w:rsid w:val="00B81E29"/>
    <w:rsid w:val="00B84572"/>
    <w:rsid w:val="00B8505E"/>
    <w:rsid w:val="00B86144"/>
    <w:rsid w:val="00B86785"/>
    <w:rsid w:val="00B9083B"/>
    <w:rsid w:val="00B91A22"/>
    <w:rsid w:val="00B92625"/>
    <w:rsid w:val="00B92E68"/>
    <w:rsid w:val="00B92F89"/>
    <w:rsid w:val="00B9363E"/>
    <w:rsid w:val="00B97AF8"/>
    <w:rsid w:val="00BA03DC"/>
    <w:rsid w:val="00BA4456"/>
    <w:rsid w:val="00BA4AD9"/>
    <w:rsid w:val="00BA4CDD"/>
    <w:rsid w:val="00BA54B3"/>
    <w:rsid w:val="00BA54CA"/>
    <w:rsid w:val="00BA57BB"/>
    <w:rsid w:val="00BA5BE0"/>
    <w:rsid w:val="00BB3245"/>
    <w:rsid w:val="00BB6BD8"/>
    <w:rsid w:val="00BB7080"/>
    <w:rsid w:val="00BC108E"/>
    <w:rsid w:val="00BC3755"/>
    <w:rsid w:val="00BC3DBA"/>
    <w:rsid w:val="00BC5285"/>
    <w:rsid w:val="00BD2822"/>
    <w:rsid w:val="00BD40EA"/>
    <w:rsid w:val="00BD5272"/>
    <w:rsid w:val="00BD5764"/>
    <w:rsid w:val="00BD6914"/>
    <w:rsid w:val="00BE492E"/>
    <w:rsid w:val="00BF010D"/>
    <w:rsid w:val="00BF1E46"/>
    <w:rsid w:val="00BF4D0D"/>
    <w:rsid w:val="00C02C60"/>
    <w:rsid w:val="00C0645D"/>
    <w:rsid w:val="00C07EC7"/>
    <w:rsid w:val="00C108EF"/>
    <w:rsid w:val="00C21D3C"/>
    <w:rsid w:val="00C23B0E"/>
    <w:rsid w:val="00C23B37"/>
    <w:rsid w:val="00C24787"/>
    <w:rsid w:val="00C25A2C"/>
    <w:rsid w:val="00C2722D"/>
    <w:rsid w:val="00C2737C"/>
    <w:rsid w:val="00C301A1"/>
    <w:rsid w:val="00C309BB"/>
    <w:rsid w:val="00C361B4"/>
    <w:rsid w:val="00C37C25"/>
    <w:rsid w:val="00C37EC3"/>
    <w:rsid w:val="00C37ED4"/>
    <w:rsid w:val="00C42424"/>
    <w:rsid w:val="00C427E7"/>
    <w:rsid w:val="00C428B8"/>
    <w:rsid w:val="00C53C05"/>
    <w:rsid w:val="00C57104"/>
    <w:rsid w:val="00C60CD0"/>
    <w:rsid w:val="00C65230"/>
    <w:rsid w:val="00C65E1C"/>
    <w:rsid w:val="00C65EE7"/>
    <w:rsid w:val="00C675E6"/>
    <w:rsid w:val="00C67DD1"/>
    <w:rsid w:val="00C67E91"/>
    <w:rsid w:val="00C72EA6"/>
    <w:rsid w:val="00C7547C"/>
    <w:rsid w:val="00C75665"/>
    <w:rsid w:val="00C75BFF"/>
    <w:rsid w:val="00C7770E"/>
    <w:rsid w:val="00C81191"/>
    <w:rsid w:val="00C81C73"/>
    <w:rsid w:val="00C83C5A"/>
    <w:rsid w:val="00C90932"/>
    <w:rsid w:val="00C93AA8"/>
    <w:rsid w:val="00C9451A"/>
    <w:rsid w:val="00C959AC"/>
    <w:rsid w:val="00C973F0"/>
    <w:rsid w:val="00CA17EE"/>
    <w:rsid w:val="00CA39A3"/>
    <w:rsid w:val="00CA3A9F"/>
    <w:rsid w:val="00CA4823"/>
    <w:rsid w:val="00CA66F3"/>
    <w:rsid w:val="00CB1ADB"/>
    <w:rsid w:val="00CB2601"/>
    <w:rsid w:val="00CB5F0F"/>
    <w:rsid w:val="00CB6F95"/>
    <w:rsid w:val="00CB75C3"/>
    <w:rsid w:val="00CC1B67"/>
    <w:rsid w:val="00CC218B"/>
    <w:rsid w:val="00CC36B2"/>
    <w:rsid w:val="00CC4525"/>
    <w:rsid w:val="00CC6CD8"/>
    <w:rsid w:val="00CD19E3"/>
    <w:rsid w:val="00CD1AAD"/>
    <w:rsid w:val="00CD1EA7"/>
    <w:rsid w:val="00CD4A2A"/>
    <w:rsid w:val="00CD58AD"/>
    <w:rsid w:val="00CE2465"/>
    <w:rsid w:val="00CE3B27"/>
    <w:rsid w:val="00CE4E5C"/>
    <w:rsid w:val="00CF0744"/>
    <w:rsid w:val="00CF1CA6"/>
    <w:rsid w:val="00CF66AE"/>
    <w:rsid w:val="00D02C5E"/>
    <w:rsid w:val="00D038C5"/>
    <w:rsid w:val="00D05A41"/>
    <w:rsid w:val="00D06CA8"/>
    <w:rsid w:val="00D151DC"/>
    <w:rsid w:val="00D151E1"/>
    <w:rsid w:val="00D15328"/>
    <w:rsid w:val="00D23B22"/>
    <w:rsid w:val="00D30B7F"/>
    <w:rsid w:val="00D34AF6"/>
    <w:rsid w:val="00D36D7F"/>
    <w:rsid w:val="00D45A9F"/>
    <w:rsid w:val="00D4612D"/>
    <w:rsid w:val="00D46EA6"/>
    <w:rsid w:val="00D51645"/>
    <w:rsid w:val="00D526BE"/>
    <w:rsid w:val="00D5283F"/>
    <w:rsid w:val="00D55601"/>
    <w:rsid w:val="00D558A7"/>
    <w:rsid w:val="00D57E3F"/>
    <w:rsid w:val="00D57FF1"/>
    <w:rsid w:val="00D6063B"/>
    <w:rsid w:val="00D70F0D"/>
    <w:rsid w:val="00D730E4"/>
    <w:rsid w:val="00D76FBD"/>
    <w:rsid w:val="00D77140"/>
    <w:rsid w:val="00D80C00"/>
    <w:rsid w:val="00D80CA7"/>
    <w:rsid w:val="00D81D11"/>
    <w:rsid w:val="00D832E0"/>
    <w:rsid w:val="00D84775"/>
    <w:rsid w:val="00D87D4B"/>
    <w:rsid w:val="00D9059E"/>
    <w:rsid w:val="00D913A6"/>
    <w:rsid w:val="00D91AA4"/>
    <w:rsid w:val="00D94A5C"/>
    <w:rsid w:val="00D9654D"/>
    <w:rsid w:val="00D97C38"/>
    <w:rsid w:val="00DA035F"/>
    <w:rsid w:val="00DA2E34"/>
    <w:rsid w:val="00DA5FB2"/>
    <w:rsid w:val="00DA7720"/>
    <w:rsid w:val="00DB0C54"/>
    <w:rsid w:val="00DB1A1C"/>
    <w:rsid w:val="00DB53A2"/>
    <w:rsid w:val="00DC1990"/>
    <w:rsid w:val="00DC4471"/>
    <w:rsid w:val="00DC48A3"/>
    <w:rsid w:val="00DC5CE7"/>
    <w:rsid w:val="00DD51B5"/>
    <w:rsid w:val="00DE207B"/>
    <w:rsid w:val="00DE49DA"/>
    <w:rsid w:val="00DE64E0"/>
    <w:rsid w:val="00DE6D74"/>
    <w:rsid w:val="00DE77AD"/>
    <w:rsid w:val="00DF2380"/>
    <w:rsid w:val="00DF6675"/>
    <w:rsid w:val="00E04370"/>
    <w:rsid w:val="00E058F8"/>
    <w:rsid w:val="00E06836"/>
    <w:rsid w:val="00E16985"/>
    <w:rsid w:val="00E17A24"/>
    <w:rsid w:val="00E20AA5"/>
    <w:rsid w:val="00E248D5"/>
    <w:rsid w:val="00E26AD5"/>
    <w:rsid w:val="00E2703A"/>
    <w:rsid w:val="00E27DED"/>
    <w:rsid w:val="00E3100A"/>
    <w:rsid w:val="00E3693A"/>
    <w:rsid w:val="00E36BF4"/>
    <w:rsid w:val="00E441D5"/>
    <w:rsid w:val="00E46A53"/>
    <w:rsid w:val="00E46DEC"/>
    <w:rsid w:val="00E47925"/>
    <w:rsid w:val="00E52670"/>
    <w:rsid w:val="00E533F8"/>
    <w:rsid w:val="00E53B28"/>
    <w:rsid w:val="00E55C2E"/>
    <w:rsid w:val="00E634BD"/>
    <w:rsid w:val="00E7303E"/>
    <w:rsid w:val="00E768FB"/>
    <w:rsid w:val="00E779CC"/>
    <w:rsid w:val="00E80F02"/>
    <w:rsid w:val="00E830A5"/>
    <w:rsid w:val="00E84FCA"/>
    <w:rsid w:val="00E871F2"/>
    <w:rsid w:val="00E93C2A"/>
    <w:rsid w:val="00E973A0"/>
    <w:rsid w:val="00EA0097"/>
    <w:rsid w:val="00EA36CC"/>
    <w:rsid w:val="00EB55C7"/>
    <w:rsid w:val="00EC1345"/>
    <w:rsid w:val="00EC233B"/>
    <w:rsid w:val="00EC635D"/>
    <w:rsid w:val="00EC7650"/>
    <w:rsid w:val="00ED6F0D"/>
    <w:rsid w:val="00ED7745"/>
    <w:rsid w:val="00EE083A"/>
    <w:rsid w:val="00EE13FD"/>
    <w:rsid w:val="00EE39B5"/>
    <w:rsid w:val="00EE4A92"/>
    <w:rsid w:val="00EE72D4"/>
    <w:rsid w:val="00EF433A"/>
    <w:rsid w:val="00EF5952"/>
    <w:rsid w:val="00EF6CC3"/>
    <w:rsid w:val="00F0331A"/>
    <w:rsid w:val="00F110E6"/>
    <w:rsid w:val="00F11999"/>
    <w:rsid w:val="00F13CC1"/>
    <w:rsid w:val="00F14A4E"/>
    <w:rsid w:val="00F179C1"/>
    <w:rsid w:val="00F20688"/>
    <w:rsid w:val="00F210DA"/>
    <w:rsid w:val="00F2124B"/>
    <w:rsid w:val="00F218B6"/>
    <w:rsid w:val="00F22E92"/>
    <w:rsid w:val="00F24ECB"/>
    <w:rsid w:val="00F271E1"/>
    <w:rsid w:val="00F27A9D"/>
    <w:rsid w:val="00F32A7F"/>
    <w:rsid w:val="00F34813"/>
    <w:rsid w:val="00F34D04"/>
    <w:rsid w:val="00F41704"/>
    <w:rsid w:val="00F41E7E"/>
    <w:rsid w:val="00F41FC0"/>
    <w:rsid w:val="00F52646"/>
    <w:rsid w:val="00F542E3"/>
    <w:rsid w:val="00F62879"/>
    <w:rsid w:val="00F63FDE"/>
    <w:rsid w:val="00F64F75"/>
    <w:rsid w:val="00F72940"/>
    <w:rsid w:val="00F72F68"/>
    <w:rsid w:val="00F76858"/>
    <w:rsid w:val="00F76B21"/>
    <w:rsid w:val="00F811EE"/>
    <w:rsid w:val="00F832BA"/>
    <w:rsid w:val="00F925C1"/>
    <w:rsid w:val="00F94EC8"/>
    <w:rsid w:val="00F96B11"/>
    <w:rsid w:val="00F97419"/>
    <w:rsid w:val="00FA422F"/>
    <w:rsid w:val="00FA590C"/>
    <w:rsid w:val="00FB02E8"/>
    <w:rsid w:val="00FB1356"/>
    <w:rsid w:val="00FB2C42"/>
    <w:rsid w:val="00FB2EF8"/>
    <w:rsid w:val="00FB544F"/>
    <w:rsid w:val="00FC349B"/>
    <w:rsid w:val="00FC741E"/>
    <w:rsid w:val="00FD35C4"/>
    <w:rsid w:val="00FD377B"/>
    <w:rsid w:val="00FD4C0E"/>
    <w:rsid w:val="00FE3454"/>
    <w:rsid w:val="00FE34B1"/>
    <w:rsid w:val="00FE4DB8"/>
    <w:rsid w:val="00FE5289"/>
    <w:rsid w:val="00FE58D8"/>
    <w:rsid w:val="00FE781E"/>
    <w:rsid w:val="00FF024C"/>
    <w:rsid w:val="00FF0586"/>
    <w:rsid w:val="00FF4616"/>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s>
</file>

<file path=word/webSettings.xml><?xml version="1.0" encoding="utf-8"?>
<w:webSettings xmlns:r="http://schemas.openxmlformats.org/officeDocument/2006/relationships" xmlns:w="http://schemas.openxmlformats.org/wordprocessingml/2006/main">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 w:id="19738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s://platformazakupowa.pl/transakcja/851538"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transakcja/8515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platformazakupowa.pl/transakcja/851538"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851538"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BC79E-3A23-46B9-B382-1059ACA3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16</Pages>
  <Words>8628</Words>
  <Characters>51774</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Joasia Laskowska</cp:lastModifiedBy>
  <cp:revision>293</cp:revision>
  <cp:lastPrinted>2023-11-27T13:46:00Z</cp:lastPrinted>
  <dcterms:created xsi:type="dcterms:W3CDTF">2021-06-14T09:30:00Z</dcterms:created>
  <dcterms:modified xsi:type="dcterms:W3CDTF">2023-11-27T13:50:00Z</dcterms:modified>
</cp:coreProperties>
</file>