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4399" w14:textId="0FF2E188" w:rsidR="00C73CEB" w:rsidRPr="00DC7105" w:rsidRDefault="0065029F" w:rsidP="00C73CEB">
      <w:pPr>
        <w:pStyle w:val="Nagwek"/>
        <w:spacing w:before="120"/>
        <w:jc w:val="center"/>
        <w:rPr>
          <w:rFonts w:ascii="Tahoma" w:hAnsi="Tahoma" w:cs="Tahoma"/>
          <w:b/>
          <w:color w:val="000000"/>
          <w:sz w:val="40"/>
          <w:szCs w:val="40"/>
        </w:rPr>
      </w:pPr>
      <w:r>
        <w:rPr>
          <w:rFonts w:ascii="Tahoma" w:hAnsi="Tahoma" w:cs="Tahoma"/>
          <w:b/>
          <w:color w:val="000000"/>
          <w:sz w:val="40"/>
          <w:szCs w:val="40"/>
        </w:rPr>
        <w:t xml:space="preserve"> </w:t>
      </w:r>
      <w:r w:rsidR="00C73CEB" w:rsidRPr="00DC7105">
        <w:rPr>
          <w:rFonts w:ascii="Tahoma" w:hAnsi="Tahoma" w:cs="Tahoma"/>
          <w:b/>
          <w:color w:val="000000"/>
          <w:sz w:val="40"/>
          <w:szCs w:val="40"/>
        </w:rPr>
        <w:t>GMINA GALEWICE</w:t>
      </w:r>
    </w:p>
    <w:p w14:paraId="3BC406BF" w14:textId="77777777" w:rsidR="00C73CEB" w:rsidRPr="00DC7105" w:rsidRDefault="00C73CEB" w:rsidP="00C73CEB">
      <w:pPr>
        <w:pStyle w:val="Nagwek"/>
        <w:spacing w:before="120"/>
        <w:rPr>
          <w:rFonts w:ascii="Tahoma" w:hAnsi="Tahoma" w:cs="Tahoma"/>
          <w:color w:val="000000"/>
        </w:rPr>
      </w:pPr>
    </w:p>
    <w:p w14:paraId="6A438FC5" w14:textId="77777777" w:rsidR="00C73CEB" w:rsidRPr="00DC7105" w:rsidRDefault="00C73CEB" w:rsidP="00C73CEB">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CEF7639" w14:textId="77777777" w:rsidR="00C73CEB" w:rsidRPr="00DC7105" w:rsidRDefault="00C73CEB" w:rsidP="00C73CEB">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11"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48A4C044" w14:textId="77777777" w:rsidR="00C73CEB" w:rsidRPr="00DC7105" w:rsidRDefault="00C73CEB" w:rsidP="00C73CEB">
      <w:pPr>
        <w:spacing w:before="120" w:line="240" w:lineRule="auto"/>
        <w:rPr>
          <w:rFonts w:ascii="Tahoma" w:hAnsi="Tahoma" w:cs="Tahoma"/>
          <w:b/>
          <w:sz w:val="34"/>
          <w:szCs w:val="34"/>
        </w:rPr>
      </w:pPr>
    </w:p>
    <w:p w14:paraId="7370D88D" w14:textId="77777777" w:rsidR="00C73CEB" w:rsidRPr="00DC7105" w:rsidRDefault="00C73CEB" w:rsidP="00C73CEB">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3CEB" w:rsidRPr="00DC7105" w14:paraId="21108CA4" w14:textId="77777777" w:rsidTr="004F16BF">
        <w:tc>
          <w:tcPr>
            <w:tcW w:w="9210" w:type="dxa"/>
          </w:tcPr>
          <w:p w14:paraId="4B308FFC" w14:textId="77777777" w:rsidR="00C73CEB" w:rsidRPr="00DC7105" w:rsidRDefault="00C73CEB" w:rsidP="004F16BF">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6CFEBB65" w14:textId="77777777" w:rsidR="00C73CEB" w:rsidRPr="00DC7105" w:rsidRDefault="00C73CEB" w:rsidP="00FA5986">
      <w:pPr>
        <w:spacing w:before="120" w:line="240" w:lineRule="auto"/>
        <w:rPr>
          <w:rFonts w:ascii="Tahoma" w:hAnsi="Tahoma" w:cs="Tahoma"/>
          <w:sz w:val="26"/>
          <w:szCs w:val="26"/>
        </w:rPr>
      </w:pPr>
    </w:p>
    <w:p w14:paraId="0367F414" w14:textId="77777777" w:rsidR="00C73CEB" w:rsidRPr="00DC7105" w:rsidRDefault="00C73CEB" w:rsidP="00C73CEB">
      <w:pPr>
        <w:spacing w:before="120" w:line="240" w:lineRule="auto"/>
        <w:jc w:val="center"/>
        <w:rPr>
          <w:rFonts w:ascii="Tahoma" w:hAnsi="Tahoma" w:cs="Tahoma"/>
          <w:sz w:val="20"/>
          <w:szCs w:val="20"/>
        </w:rPr>
      </w:pPr>
      <w:r w:rsidRPr="00DC7105">
        <w:rPr>
          <w:rFonts w:ascii="Tahoma" w:hAnsi="Tahoma" w:cs="Tahoma"/>
          <w:sz w:val="20"/>
          <w:szCs w:val="20"/>
        </w:rPr>
        <w:t>Postępowanie w trybie art. 275 pkt 1 (tryb podstawowy bez negocjacji) o wartości zamówienia nieprzekraczającej progów unijnych o jakich stanowi art. 3 ustawy z 11 września 2019 r. - Prawo zamówień publicznych (t.</w:t>
      </w:r>
      <w:r>
        <w:rPr>
          <w:rFonts w:ascii="Tahoma" w:hAnsi="Tahoma" w:cs="Tahoma"/>
          <w:sz w:val="20"/>
          <w:szCs w:val="20"/>
        </w:rPr>
        <w:t xml:space="preserve"> </w:t>
      </w:r>
      <w:r w:rsidRPr="00DC7105">
        <w:rPr>
          <w:rFonts w:ascii="Tahoma" w:hAnsi="Tahoma" w:cs="Tahoma"/>
          <w:sz w:val="20"/>
          <w:szCs w:val="20"/>
        </w:rPr>
        <w:t xml:space="preserve">j. Dz. U. z 2022 r. poz. 1710 z późn. zm.) – dalej ustawy PZP </w:t>
      </w:r>
    </w:p>
    <w:p w14:paraId="7E913642" w14:textId="7C1B7D84" w:rsidR="00C73CEB" w:rsidRPr="00FA5986" w:rsidRDefault="00C73CEB" w:rsidP="00FA5986">
      <w:pPr>
        <w:spacing w:before="120" w:line="240" w:lineRule="auto"/>
        <w:jc w:val="center"/>
        <w:rPr>
          <w:rFonts w:ascii="Tahoma" w:hAnsi="Tahoma" w:cs="Tahoma"/>
          <w:sz w:val="20"/>
          <w:szCs w:val="20"/>
        </w:rPr>
      </w:pPr>
      <w:r w:rsidRPr="00DC7105">
        <w:rPr>
          <w:rFonts w:ascii="Tahoma" w:hAnsi="Tahoma" w:cs="Tahoma"/>
          <w:sz w:val="20"/>
          <w:szCs w:val="20"/>
        </w:rPr>
        <w:t xml:space="preserve">na realizację </w:t>
      </w:r>
      <w:r w:rsidRPr="00DC7105">
        <w:rPr>
          <w:rFonts w:ascii="Tahoma" w:hAnsi="Tahoma" w:cs="Tahoma"/>
          <w:b/>
          <w:bCs/>
          <w:sz w:val="20"/>
          <w:szCs w:val="20"/>
        </w:rPr>
        <w:t xml:space="preserve">robót budowalnych </w:t>
      </w:r>
      <w:r w:rsidRPr="00DC7105">
        <w:rPr>
          <w:rFonts w:ascii="Tahoma" w:hAnsi="Tahoma" w:cs="Tahoma"/>
          <w:sz w:val="20"/>
          <w:szCs w:val="20"/>
        </w:rPr>
        <w:t>pn.</w:t>
      </w:r>
      <w:r>
        <w:rPr>
          <w:rFonts w:ascii="Tahoma" w:hAnsi="Tahoma" w:cs="Tahoma"/>
          <w:sz w:val="20"/>
          <w:szCs w:val="20"/>
        </w:rPr>
        <w:t xml:space="preserve"> </w:t>
      </w:r>
    </w:p>
    <w:p w14:paraId="23DB8900" w14:textId="7A711C77" w:rsidR="00C73CEB" w:rsidRDefault="00C73CEB" w:rsidP="00D04C86">
      <w:pPr>
        <w:spacing w:before="120" w:line="240" w:lineRule="auto"/>
        <w:jc w:val="center"/>
        <w:rPr>
          <w:rFonts w:ascii="Tahoma" w:hAnsi="Tahoma" w:cs="Tahoma"/>
          <w:b/>
          <w:color w:val="000000" w:themeColor="text1"/>
          <w:sz w:val="32"/>
          <w:szCs w:val="32"/>
        </w:rPr>
      </w:pPr>
      <w:r w:rsidRPr="00DC7105">
        <w:rPr>
          <w:rFonts w:ascii="Tahoma" w:hAnsi="Tahoma" w:cs="Tahoma"/>
          <w:b/>
          <w:color w:val="000000" w:themeColor="text1"/>
          <w:sz w:val="32"/>
          <w:szCs w:val="32"/>
        </w:rPr>
        <w:t>“</w:t>
      </w:r>
      <w:bookmarkStart w:id="1" w:name="_Hlk136095362"/>
      <w:bookmarkStart w:id="2" w:name="_Hlk126304588"/>
      <w:r w:rsidR="004D0772">
        <w:rPr>
          <w:rFonts w:ascii="Tahoma" w:hAnsi="Tahoma" w:cs="Tahoma"/>
          <w:b/>
          <w:color w:val="000000" w:themeColor="text1"/>
          <w:sz w:val="32"/>
          <w:szCs w:val="32"/>
        </w:rPr>
        <w:t>Likwidacja barier architektonicznych w</w:t>
      </w:r>
      <w:r>
        <w:rPr>
          <w:rFonts w:ascii="Tahoma" w:hAnsi="Tahoma" w:cs="Tahoma"/>
          <w:b/>
          <w:color w:val="000000" w:themeColor="text1"/>
          <w:sz w:val="32"/>
          <w:szCs w:val="32"/>
        </w:rPr>
        <w:t xml:space="preserve"> budynku Urzędu Gminy w Galewicach</w:t>
      </w:r>
      <w:r w:rsidR="004D0772">
        <w:rPr>
          <w:rFonts w:ascii="Tahoma" w:hAnsi="Tahoma" w:cs="Tahoma"/>
          <w:b/>
          <w:color w:val="000000" w:themeColor="text1"/>
          <w:sz w:val="32"/>
          <w:szCs w:val="32"/>
        </w:rPr>
        <w:t xml:space="preserve"> poprzez powiększenie otworów i wymianę stolarki drzwiowej</w:t>
      </w:r>
      <w:bookmarkEnd w:id="1"/>
      <w:r w:rsidR="004D0772">
        <w:rPr>
          <w:rFonts w:ascii="Tahoma" w:hAnsi="Tahoma" w:cs="Tahoma"/>
          <w:b/>
          <w:color w:val="000000" w:themeColor="text1"/>
          <w:sz w:val="32"/>
          <w:szCs w:val="32"/>
        </w:rPr>
        <w:t>”</w:t>
      </w:r>
    </w:p>
    <w:bookmarkEnd w:id="2"/>
    <w:p w14:paraId="382384C4" w14:textId="77777777" w:rsidR="00C73CEB" w:rsidRPr="00DC7105" w:rsidRDefault="00C73CEB" w:rsidP="00C73CEB">
      <w:pPr>
        <w:spacing w:before="120" w:line="240" w:lineRule="auto"/>
        <w:jc w:val="center"/>
        <w:rPr>
          <w:rFonts w:ascii="Tahoma" w:hAnsi="Tahoma" w:cs="Tahoma"/>
          <w:color w:val="000000" w:themeColor="text1"/>
          <w:sz w:val="16"/>
          <w:szCs w:val="16"/>
        </w:rPr>
      </w:pPr>
    </w:p>
    <w:p w14:paraId="360CB8D1" w14:textId="45AB393F" w:rsidR="00C73CEB" w:rsidRPr="00E21D0C" w:rsidRDefault="00C73CEB" w:rsidP="00FA5986">
      <w:pPr>
        <w:jc w:val="center"/>
        <w:rPr>
          <w:rFonts w:ascii="Tahoma" w:hAnsi="Tahoma" w:cs="Tahoma"/>
          <w:color w:val="000000" w:themeColor="text1"/>
        </w:rPr>
      </w:pPr>
      <w:r w:rsidRPr="00E21D0C">
        <w:rPr>
          <w:rFonts w:ascii="Tahoma" w:hAnsi="Tahoma" w:cs="Tahoma"/>
          <w:color w:val="000000" w:themeColor="text1"/>
        </w:rPr>
        <w:t>Nr postępowania:</w:t>
      </w:r>
      <w:bookmarkStart w:id="3" w:name="_Hlk75870993"/>
      <w:r w:rsidRPr="00E21D0C">
        <w:rPr>
          <w:rFonts w:ascii="Tahoma" w:hAnsi="Tahoma" w:cs="Tahoma"/>
          <w:color w:val="000000" w:themeColor="text1"/>
        </w:rPr>
        <w:t xml:space="preserve"> </w:t>
      </w:r>
      <w:r w:rsidRPr="00E21D0C">
        <w:rPr>
          <w:rFonts w:ascii="Tahoma" w:hAnsi="Tahoma" w:cs="Tahoma"/>
          <w:color w:val="000000"/>
        </w:rPr>
        <w:t xml:space="preserve"> </w:t>
      </w:r>
      <w:bookmarkStart w:id="4" w:name="_Hlk136096143"/>
      <w:r w:rsidRPr="00E21D0C">
        <w:rPr>
          <w:rFonts w:ascii="Tahoma" w:hAnsi="Tahoma" w:cs="Tahoma"/>
          <w:color w:val="000000"/>
        </w:rPr>
        <w:t>RO.271.2.2023</w:t>
      </w:r>
      <w:bookmarkEnd w:id="3"/>
    </w:p>
    <w:bookmarkEnd w:id="4"/>
    <w:p w14:paraId="211AF29C" w14:textId="77777777" w:rsidR="00C73CEB" w:rsidRPr="00DC7105" w:rsidRDefault="00C73CEB" w:rsidP="00C73CEB">
      <w:pPr>
        <w:spacing w:before="120" w:line="240" w:lineRule="auto"/>
        <w:rPr>
          <w:rFonts w:ascii="Tahoma" w:hAnsi="Tahoma" w:cs="Tahoma"/>
          <w:b/>
        </w:rPr>
      </w:pPr>
    </w:p>
    <w:p w14:paraId="6DEDAFFE" w14:textId="275CB12C" w:rsidR="00C73CEB" w:rsidRPr="00DC7105" w:rsidRDefault="00C73CEB" w:rsidP="00FA5986">
      <w:pPr>
        <w:spacing w:before="120" w:line="240" w:lineRule="auto"/>
        <w:jc w:val="center"/>
        <w:rPr>
          <w:rFonts w:ascii="Tahoma" w:hAnsi="Tahoma" w:cs="Tahoma"/>
          <w:b/>
        </w:rPr>
      </w:pPr>
      <w:r w:rsidRPr="00DC7105">
        <w:rPr>
          <w:rFonts w:ascii="Tahoma" w:hAnsi="Tahoma" w:cs="Tahoma"/>
          <w:b/>
        </w:rPr>
        <w:t>ZATWIERDZAM</w:t>
      </w:r>
    </w:p>
    <w:p w14:paraId="52859636" w14:textId="77777777" w:rsidR="00C73CEB" w:rsidRPr="00DC7105" w:rsidRDefault="00C73CEB" w:rsidP="00C73CEB">
      <w:pPr>
        <w:spacing w:before="120" w:line="240" w:lineRule="auto"/>
        <w:jc w:val="center"/>
        <w:rPr>
          <w:rFonts w:ascii="Tahoma" w:hAnsi="Tahoma" w:cs="Tahoma"/>
          <w:b/>
        </w:rPr>
      </w:pPr>
      <w:r w:rsidRPr="00DC7105">
        <w:rPr>
          <w:rFonts w:ascii="Tahoma" w:hAnsi="Tahoma" w:cs="Tahoma"/>
          <w:b/>
        </w:rPr>
        <w:t>Wójt Gminy – Piotr Kołodziej</w:t>
      </w:r>
    </w:p>
    <w:p w14:paraId="69E08808" w14:textId="77777777" w:rsidR="00C73CEB" w:rsidRPr="00783F88" w:rsidRDefault="00C73CEB" w:rsidP="00C73CEB">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5CF82C1" w14:textId="77777777" w:rsidR="00C73CEB" w:rsidRPr="00DC7105" w:rsidRDefault="00C73CEB" w:rsidP="00C73CEB">
      <w:pPr>
        <w:spacing w:before="120" w:line="240" w:lineRule="auto"/>
        <w:jc w:val="center"/>
        <w:rPr>
          <w:rFonts w:ascii="Tahoma" w:hAnsi="Tahoma" w:cs="Tahoma"/>
        </w:rPr>
      </w:pPr>
    </w:p>
    <w:p w14:paraId="64D81CDF" w14:textId="77777777" w:rsidR="00C73CEB" w:rsidRPr="00DC7105" w:rsidRDefault="00C73CEB" w:rsidP="00C73CEB">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51D89364" w14:textId="10692B28" w:rsidR="00C73CEB" w:rsidRPr="00DC7105" w:rsidRDefault="00C73CEB" w:rsidP="00C73CEB">
      <w:pPr>
        <w:spacing w:before="120" w:line="240" w:lineRule="auto"/>
        <w:jc w:val="center"/>
        <w:rPr>
          <w:rFonts w:ascii="Tahoma" w:hAnsi="Tahoma" w:cs="Tahoma"/>
          <w:b/>
          <w:sz w:val="24"/>
          <w:szCs w:val="24"/>
        </w:rPr>
      </w:pPr>
      <w:r w:rsidRPr="00DC7105">
        <w:rPr>
          <w:rFonts w:ascii="Tahoma" w:hAnsi="Tahoma" w:cs="Tahoma"/>
          <w:bCs/>
          <w:color w:val="000000" w:themeColor="text1"/>
        </w:rPr>
        <w:t xml:space="preserve">Galewice, dnia </w:t>
      </w:r>
      <w:r w:rsidR="008C22BE">
        <w:rPr>
          <w:rFonts w:ascii="Tahoma" w:hAnsi="Tahoma" w:cs="Tahoma"/>
          <w:b/>
          <w:color w:val="000000" w:themeColor="text1"/>
        </w:rPr>
        <w:t>24</w:t>
      </w:r>
      <w:r w:rsidR="00FA5986">
        <w:rPr>
          <w:rFonts w:ascii="Tahoma" w:hAnsi="Tahoma" w:cs="Tahoma"/>
          <w:b/>
          <w:color w:val="000000" w:themeColor="text1"/>
        </w:rPr>
        <w:t>.</w:t>
      </w:r>
      <w:r>
        <w:rPr>
          <w:rFonts w:ascii="Tahoma" w:hAnsi="Tahoma" w:cs="Tahoma"/>
          <w:b/>
          <w:color w:val="000000" w:themeColor="text1"/>
        </w:rPr>
        <w:t>0</w:t>
      </w:r>
      <w:r w:rsidR="00FA5986">
        <w:rPr>
          <w:rFonts w:ascii="Tahoma" w:hAnsi="Tahoma" w:cs="Tahoma"/>
          <w:b/>
          <w:color w:val="000000" w:themeColor="text1"/>
        </w:rPr>
        <w:t>5</w:t>
      </w:r>
      <w:r>
        <w:rPr>
          <w:rFonts w:ascii="Tahoma" w:hAnsi="Tahoma" w:cs="Tahoma"/>
          <w:b/>
          <w:color w:val="000000" w:themeColor="text1"/>
        </w:rPr>
        <w:t>.2023 r.</w:t>
      </w:r>
      <w:r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C73CEB" w:rsidRPr="00DC7105" w14:paraId="6D88C9A2" w14:textId="77777777" w:rsidTr="004F16BF">
        <w:trPr>
          <w:trHeight w:val="720"/>
        </w:trPr>
        <w:tc>
          <w:tcPr>
            <w:tcW w:w="9804" w:type="dxa"/>
            <w:shd w:val="clear" w:color="auto" w:fill="D9D9D9" w:themeFill="background1" w:themeFillShade="D9"/>
          </w:tcPr>
          <w:p w14:paraId="7C9B513F" w14:textId="77777777" w:rsidR="00C73CEB" w:rsidRPr="004C664D" w:rsidRDefault="00C73CEB" w:rsidP="004F16BF">
            <w:pPr>
              <w:pStyle w:val="Nagwek2"/>
              <w:spacing w:before="120" w:after="0" w:line="240" w:lineRule="auto"/>
              <w:ind w:left="96"/>
              <w:rPr>
                <w:rFonts w:ascii="Tahoma" w:hAnsi="Tahoma" w:cs="Tahoma"/>
                <w:b w:val="0"/>
                <w:bCs w:val="0"/>
                <w:sz w:val="24"/>
                <w:szCs w:val="24"/>
              </w:rPr>
            </w:pPr>
            <w:bookmarkStart w:id="5" w:name="_Toc69448399"/>
            <w:r w:rsidRPr="004C664D">
              <w:rPr>
                <w:rFonts w:ascii="Tahoma" w:hAnsi="Tahoma" w:cs="Tahoma"/>
                <w:sz w:val="24"/>
                <w:szCs w:val="24"/>
              </w:rPr>
              <w:lastRenderedPageBreak/>
              <w:t>I. Nazwa oraz adres Zamawiającego</w:t>
            </w:r>
            <w:bookmarkEnd w:id="5"/>
          </w:p>
        </w:tc>
      </w:tr>
    </w:tbl>
    <w:p w14:paraId="33AC2D7C" w14:textId="77777777" w:rsidR="00C73CEB" w:rsidRPr="00DC7105" w:rsidRDefault="00C73CEB" w:rsidP="00C73CEB">
      <w:pPr>
        <w:widowControl w:val="0"/>
        <w:spacing w:before="120" w:line="240" w:lineRule="auto"/>
        <w:ind w:left="709" w:hanging="142"/>
        <w:jc w:val="both"/>
        <w:outlineLvl w:val="3"/>
        <w:rPr>
          <w:rFonts w:ascii="Tahoma" w:hAnsi="Tahoma" w:cs="Tahoma"/>
          <w:b/>
          <w:color w:val="000000"/>
        </w:rPr>
      </w:pPr>
      <w:bookmarkStart w:id="6" w:name="_Toc66025941"/>
      <w:bookmarkStart w:id="7" w:name="_Toc69448400"/>
    </w:p>
    <w:p w14:paraId="6F59BB98"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Galewice </w:t>
      </w:r>
      <w:r w:rsidRPr="004C664D">
        <w:rPr>
          <w:rFonts w:ascii="Tahoma" w:hAnsi="Tahoma" w:cs="Tahoma"/>
          <w:bCs/>
          <w:color w:val="000000" w:themeColor="text1"/>
        </w:rPr>
        <w:t>zwana dalej „Zamawiającym”</w:t>
      </w:r>
      <w:bookmarkEnd w:id="6"/>
      <w:bookmarkEnd w:id="7"/>
    </w:p>
    <w:p w14:paraId="607EB658"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8" w:name="_Toc69448401"/>
      <w:bookmarkStart w:id="9" w:name="_Toc66025943"/>
      <w:r w:rsidRPr="004C664D">
        <w:rPr>
          <w:rFonts w:ascii="Tahoma" w:hAnsi="Tahoma" w:cs="Tahoma"/>
          <w:bCs/>
          <w:color w:val="000000" w:themeColor="text1"/>
        </w:rPr>
        <w:t>98-405 Galewice, ul. Wieluńska 5</w:t>
      </w:r>
      <w:bookmarkEnd w:id="8"/>
    </w:p>
    <w:p w14:paraId="78263F2F" w14:textId="77777777" w:rsidR="00C73CEB" w:rsidRPr="004C664D" w:rsidRDefault="00C73CEB" w:rsidP="00C73CEB">
      <w:pPr>
        <w:widowControl w:val="0"/>
        <w:spacing w:before="120" w:line="240" w:lineRule="auto"/>
        <w:jc w:val="both"/>
        <w:outlineLvl w:val="3"/>
        <w:rPr>
          <w:rFonts w:ascii="Tahoma" w:hAnsi="Tahoma" w:cs="Tahoma"/>
          <w:color w:val="000000" w:themeColor="text1"/>
        </w:rPr>
      </w:pPr>
      <w:bookmarkStart w:id="10" w:name="_Toc69448402"/>
      <w:r w:rsidRPr="004C664D">
        <w:rPr>
          <w:rFonts w:ascii="Tahoma" w:hAnsi="Tahoma" w:cs="Tahoma"/>
          <w:color w:val="000000" w:themeColor="text1"/>
        </w:rPr>
        <w:t>NIP: 997-01-32-876, Regon: 250855073,</w:t>
      </w:r>
      <w:bookmarkEnd w:id="9"/>
      <w:bookmarkEnd w:id="10"/>
    </w:p>
    <w:p w14:paraId="6E52D985"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11" w:name="_Toc69448403"/>
      <w:bookmarkStart w:id="12" w:name="_Toc66025944"/>
      <w:r w:rsidRPr="004C664D">
        <w:rPr>
          <w:rFonts w:ascii="Tahoma" w:hAnsi="Tahoma" w:cs="Tahoma"/>
          <w:b/>
          <w:color w:val="000000" w:themeColor="text1"/>
        </w:rPr>
        <w:t xml:space="preserve">Adres strony internetowej: </w:t>
      </w:r>
      <w:hyperlink r:id="rId12" w:history="1">
        <w:r w:rsidRPr="004C664D">
          <w:rPr>
            <w:rStyle w:val="Hipercze"/>
            <w:rFonts w:ascii="Tahoma" w:hAnsi="Tahoma" w:cs="Tahoma"/>
            <w:color w:val="000000" w:themeColor="text1"/>
          </w:rPr>
          <w:t>www.galewice.pl</w:t>
        </w:r>
      </w:hyperlink>
      <w:bookmarkEnd w:id="11"/>
    </w:p>
    <w:p w14:paraId="7B6FAF6F"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13" w:name="_Toc69448404"/>
      <w:r w:rsidRPr="004C664D">
        <w:rPr>
          <w:rFonts w:ascii="Tahoma" w:hAnsi="Tahoma" w:cs="Tahoma"/>
          <w:b/>
          <w:color w:val="000000" w:themeColor="text1"/>
        </w:rPr>
        <w:t xml:space="preserve">Adres strony internetowej </w:t>
      </w:r>
      <w:r w:rsidRPr="004C664D">
        <w:rPr>
          <w:rFonts w:ascii="Tahoma" w:hAnsi="Tahoma" w:cs="Tahoma"/>
          <w:bCs/>
          <w:color w:val="000000" w:themeColor="text1"/>
        </w:rPr>
        <w:t xml:space="preserve">BIP: </w:t>
      </w:r>
      <w:bookmarkStart w:id="14" w:name="_Hlk68781902"/>
      <w:bookmarkEnd w:id="12"/>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r>
      <w:r w:rsidRPr="004C664D">
        <w:rPr>
          <w:rFonts w:ascii="Tahoma" w:hAnsi="Tahoma" w:cs="Tahoma"/>
          <w:bCs/>
          <w:color w:val="000000" w:themeColor="text1"/>
        </w:rPr>
        <w:fldChar w:fldCharType="separate"/>
      </w:r>
      <w:r w:rsidRPr="004C664D">
        <w:rPr>
          <w:rStyle w:val="Hipercze"/>
          <w:rFonts w:ascii="Tahoma" w:hAnsi="Tahoma" w:cs="Tahoma"/>
          <w:color w:val="000000" w:themeColor="text1"/>
        </w:rPr>
        <w:t>http://galewice.biuletyn.net/</w:t>
      </w:r>
      <w:bookmarkEnd w:id="13"/>
      <w:r w:rsidRPr="004C664D">
        <w:rPr>
          <w:rFonts w:ascii="Tahoma" w:hAnsi="Tahoma" w:cs="Tahoma"/>
          <w:bCs/>
          <w:color w:val="000000" w:themeColor="text1"/>
        </w:rPr>
        <w:fldChar w:fldCharType="end"/>
      </w:r>
      <w:bookmarkEnd w:id="14"/>
    </w:p>
    <w:p w14:paraId="06AA39BA" w14:textId="77777777"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Pr="004C664D">
        <w:rPr>
          <w:rFonts w:ascii="Tahoma" w:hAnsi="Tahoma" w:cs="Tahoma"/>
          <w:bCs/>
          <w:color w:val="000000" w:themeColor="text1"/>
        </w:rPr>
        <w:t xml:space="preserve"> </w:t>
      </w:r>
    </w:p>
    <w:p w14:paraId="4B75468C" w14:textId="77777777"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6D20489E" w14:textId="77777777"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A8EB47C" w14:textId="77777777"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1FAEBFDB" w14:textId="77777777"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0E0300FD" w14:textId="77777777" w:rsidR="00C73CEB" w:rsidRPr="004C664D" w:rsidRDefault="00C73CEB" w:rsidP="00C73CEB">
      <w:pPr>
        <w:widowControl w:val="0"/>
        <w:spacing w:before="120" w:line="240" w:lineRule="auto"/>
        <w:jc w:val="both"/>
        <w:outlineLvl w:val="3"/>
        <w:rPr>
          <w:rFonts w:ascii="Tahoma" w:hAnsi="Tahoma" w:cs="Tahoma"/>
          <w:color w:val="000000" w:themeColor="text1"/>
        </w:rPr>
      </w:pPr>
      <w:bookmarkStart w:id="15" w:name="_Toc66025945"/>
      <w:bookmarkStart w:id="16" w:name="_Toc69448405"/>
      <w:r w:rsidRPr="004C664D">
        <w:rPr>
          <w:rFonts w:ascii="Tahoma" w:hAnsi="Tahoma" w:cs="Tahoma"/>
          <w:b/>
          <w:bCs/>
          <w:color w:val="000000" w:themeColor="text1"/>
        </w:rPr>
        <w:t>Numer telefonu</w:t>
      </w:r>
      <w:r w:rsidRPr="004C664D">
        <w:rPr>
          <w:rFonts w:ascii="Tahoma" w:hAnsi="Tahoma" w:cs="Tahoma"/>
          <w:color w:val="000000" w:themeColor="text1"/>
        </w:rPr>
        <w:t>: (62) 78 38 618 , numer faksu: (62) 78 38 625,</w:t>
      </w:r>
      <w:bookmarkEnd w:id="15"/>
      <w:bookmarkEnd w:id="16"/>
    </w:p>
    <w:p w14:paraId="2449A7E1"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17" w:name="_Toc66025946"/>
      <w:bookmarkStart w:id="18"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9" w:name="_Hlk69447438"/>
      <w:bookmarkEnd w:id="17"/>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"mailto:sekretariat@galewice.pl" </w:instrText>
      </w:r>
      <w:r w:rsidRPr="004C664D">
        <w:rPr>
          <w:rFonts w:ascii="Tahoma" w:hAnsi="Tahoma" w:cs="Tahoma"/>
          <w:bCs/>
          <w:color w:val="000000" w:themeColor="text1"/>
        </w:rPr>
      </w:r>
      <w:r w:rsidRPr="004C664D">
        <w:rPr>
          <w:rFonts w:ascii="Tahoma" w:hAnsi="Tahoma" w:cs="Tahoma"/>
          <w:bCs/>
          <w:color w:val="000000" w:themeColor="text1"/>
        </w:rPr>
        <w:fldChar w:fldCharType="separate"/>
      </w:r>
      <w:r w:rsidRPr="004C664D">
        <w:rPr>
          <w:rStyle w:val="Hipercze"/>
          <w:rFonts w:ascii="Tahoma" w:hAnsi="Tahoma" w:cs="Tahoma"/>
          <w:color w:val="000000" w:themeColor="text1"/>
        </w:rPr>
        <w:t>sekretariat@galewice.pl</w:t>
      </w:r>
      <w:bookmarkEnd w:id="18"/>
      <w:r w:rsidRPr="004C664D">
        <w:rPr>
          <w:rFonts w:ascii="Tahoma" w:hAnsi="Tahoma" w:cs="Tahoma"/>
          <w:bCs/>
          <w:color w:val="000000" w:themeColor="text1"/>
        </w:rPr>
        <w:fldChar w:fldCharType="end"/>
      </w:r>
      <w:bookmarkEnd w:id="19"/>
    </w:p>
    <w:p w14:paraId="38BA1E88"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20" w:name="_Toc66025947"/>
      <w:bookmarkStart w:id="21" w:name="_Toc69448407"/>
      <w:r w:rsidRPr="004C664D">
        <w:rPr>
          <w:rFonts w:ascii="Tahoma" w:hAnsi="Tahoma" w:cs="Tahoma"/>
          <w:b/>
          <w:color w:val="000000" w:themeColor="text1"/>
        </w:rPr>
        <w:t>Skrzynka podawcza ePUAP:</w:t>
      </w:r>
      <w:bookmarkEnd w:id="20"/>
      <w:r w:rsidRPr="004C664D">
        <w:rPr>
          <w:rFonts w:ascii="Tahoma" w:hAnsi="Tahoma" w:cs="Tahoma"/>
          <w:bCs/>
          <w:color w:val="000000" w:themeColor="text1"/>
        </w:rPr>
        <w:t xml:space="preserve"> 1018032/SkrytkaESP</w:t>
      </w:r>
      <w:bookmarkEnd w:id="21"/>
    </w:p>
    <w:p w14:paraId="57321F4C"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38E782EC" w14:textId="77777777" w:rsidR="00C73CEB" w:rsidRDefault="00000000" w:rsidP="00C73CEB">
      <w:pPr>
        <w:widowControl w:val="0"/>
        <w:spacing w:before="120" w:line="240" w:lineRule="auto"/>
        <w:jc w:val="both"/>
        <w:outlineLvl w:val="3"/>
        <w:rPr>
          <w:rFonts w:ascii="Tahoma" w:hAnsi="Tahoma" w:cs="Tahoma"/>
          <w:color w:val="000000" w:themeColor="text1"/>
        </w:rPr>
      </w:pPr>
      <w:hyperlink r:id="rId13" w:history="1">
        <w:r w:rsidR="00C73CEB" w:rsidRPr="00D2016A">
          <w:rPr>
            <w:rStyle w:val="Hipercze"/>
            <w:rFonts w:ascii="Tahoma" w:hAnsi="Tahoma" w:cs="Tahoma"/>
          </w:rPr>
          <w:t>https://platformazakupowa.pl/pn/galewice</w:t>
        </w:r>
      </w:hyperlink>
    </w:p>
    <w:p w14:paraId="2496692F" w14:textId="77777777" w:rsidR="00C73CEB" w:rsidRPr="009C271E" w:rsidRDefault="00C73CEB" w:rsidP="00C73CEB">
      <w:pPr>
        <w:widowControl w:val="0"/>
        <w:spacing w:before="120" w:line="240" w:lineRule="auto"/>
        <w:jc w:val="both"/>
        <w:outlineLvl w:val="3"/>
        <w:rPr>
          <w:rFonts w:ascii="Tahoma" w:hAnsi="Tahoma" w:cs="Tahoma"/>
          <w:color w:val="000000" w:themeColor="text1"/>
        </w:rPr>
      </w:pPr>
    </w:p>
    <w:p w14:paraId="394DF48F" w14:textId="77777777" w:rsidR="00C73CEB" w:rsidRPr="004C664D" w:rsidRDefault="00C73CEB" w:rsidP="00C73CEB">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Pr>
          <w:rFonts w:ascii="Tahoma" w:eastAsia="MS Mincho" w:hAnsi="Tahoma" w:cs="Tahoma"/>
          <w:b/>
          <w:color w:val="000000" w:themeColor="text1"/>
        </w:rPr>
        <w:t>XIII.</w:t>
      </w:r>
    </w:p>
    <w:p w14:paraId="7EABEC89" w14:textId="77777777" w:rsidR="00C73CEB" w:rsidRPr="00DC7105" w:rsidRDefault="00C73CEB" w:rsidP="00C73CEB">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645AF361" w14:textId="77777777" w:rsidTr="004F16BF">
        <w:tc>
          <w:tcPr>
            <w:tcW w:w="9019" w:type="dxa"/>
            <w:shd w:val="clear" w:color="auto" w:fill="D9D9D9" w:themeFill="background1" w:themeFillShade="D9"/>
          </w:tcPr>
          <w:p w14:paraId="249E34C3" w14:textId="77777777" w:rsidR="00C73CEB" w:rsidRPr="00DC7105" w:rsidRDefault="00C73CEB" w:rsidP="004F16BF">
            <w:pPr>
              <w:pStyle w:val="Nagwek2"/>
              <w:spacing w:before="120" w:after="0"/>
              <w:rPr>
                <w:rFonts w:ascii="Tahoma" w:hAnsi="Tahoma" w:cs="Tahoma"/>
                <w:b w:val="0"/>
                <w:bCs w:val="0"/>
                <w:sz w:val="28"/>
                <w:szCs w:val="28"/>
              </w:rPr>
            </w:pPr>
            <w:r w:rsidRPr="00DC7105">
              <w:rPr>
                <w:rFonts w:ascii="Tahoma" w:hAnsi="Tahoma" w:cs="Tahoma"/>
                <w:sz w:val="28"/>
                <w:szCs w:val="28"/>
              </w:rPr>
              <w:t xml:space="preserve">II. </w:t>
            </w:r>
            <w:r w:rsidRPr="004C664D">
              <w:rPr>
                <w:rFonts w:ascii="Tahoma" w:eastAsia="MS Mincho" w:hAnsi="Tahoma" w:cs="Tahoma"/>
                <w:sz w:val="24"/>
                <w:szCs w:val="24"/>
              </w:rPr>
              <w:t>Adres strony internetowej, na której udostępniane będą zmiany i wyjaśnienia treści SWZ oraz inne dokumenty zamówienia bezpośrednio związane z postępowaniem o udzielenie zamówienia</w:t>
            </w:r>
          </w:p>
        </w:tc>
      </w:tr>
    </w:tbl>
    <w:p w14:paraId="1037C894" w14:textId="77777777" w:rsidR="00C73CEB" w:rsidRDefault="00C73CEB" w:rsidP="00C73CEB">
      <w:pPr>
        <w:pStyle w:val="Default"/>
        <w:spacing w:before="120"/>
        <w:rPr>
          <w:rFonts w:ascii="Tahoma" w:hAnsi="Tahoma" w:cs="Tahoma"/>
          <w:sz w:val="22"/>
          <w:szCs w:val="22"/>
        </w:rPr>
      </w:pPr>
    </w:p>
    <w:p w14:paraId="47167E4D" w14:textId="77777777" w:rsidR="00C73CEB" w:rsidRPr="00DC7105" w:rsidRDefault="00C73CEB" w:rsidP="00C73CEB">
      <w:pPr>
        <w:pStyle w:val="Default"/>
        <w:spacing w:before="120"/>
        <w:rPr>
          <w:rFonts w:ascii="Tahoma" w:hAnsi="Tahoma" w:cs="Tahoma"/>
          <w:sz w:val="22"/>
          <w:szCs w:val="22"/>
        </w:rPr>
      </w:pPr>
      <w:r w:rsidRPr="00DC7105">
        <w:rPr>
          <w:rFonts w:ascii="Tahoma" w:hAnsi="Tahoma" w:cs="Tahoma"/>
          <w:sz w:val="22"/>
          <w:szCs w:val="22"/>
        </w:rPr>
        <w:lastRenderedPageBreak/>
        <w:t xml:space="preserve">Dane niniejszego postępowania: </w:t>
      </w:r>
    </w:p>
    <w:p w14:paraId="44F83414" w14:textId="6647A2BF" w:rsidR="00C73CEB" w:rsidRDefault="00C73CEB" w:rsidP="00F37022">
      <w:pPr>
        <w:pStyle w:val="Default"/>
        <w:numPr>
          <w:ilvl w:val="0"/>
          <w:numId w:val="42"/>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 xml:space="preserve">nadany przez Zamawiającego </w:t>
      </w:r>
      <w:r w:rsidRPr="0063060C">
        <w:rPr>
          <w:rFonts w:ascii="Tahoma" w:hAnsi="Tahoma" w:cs="Tahoma"/>
          <w:color w:val="000000" w:themeColor="text1"/>
          <w:sz w:val="22"/>
          <w:szCs w:val="22"/>
        </w:rPr>
        <w:t xml:space="preserve">– </w:t>
      </w:r>
      <w:r w:rsidR="0063060C" w:rsidRPr="0063060C">
        <w:rPr>
          <w:rFonts w:ascii="Tahoma" w:hAnsi="Tahoma" w:cs="Tahoma"/>
          <w:sz w:val="22"/>
          <w:szCs w:val="22"/>
        </w:rPr>
        <w:t>RO.271.2.2023</w:t>
      </w:r>
      <w:r w:rsidRPr="004C664D">
        <w:rPr>
          <w:rFonts w:ascii="Tahoma" w:hAnsi="Tahoma" w:cs="Tahoma"/>
          <w:b/>
          <w:bCs/>
          <w:color w:val="000000" w:themeColor="text1"/>
          <w:sz w:val="22"/>
          <w:szCs w:val="22"/>
        </w:rPr>
        <w:t xml:space="preserve"> </w:t>
      </w:r>
    </w:p>
    <w:p w14:paraId="00F2B085" w14:textId="5B648C37" w:rsidR="00C73CEB" w:rsidRPr="00404932" w:rsidRDefault="00C73CEB" w:rsidP="00F37022">
      <w:pPr>
        <w:pStyle w:val="Default"/>
        <w:numPr>
          <w:ilvl w:val="0"/>
          <w:numId w:val="42"/>
        </w:numPr>
        <w:spacing w:before="120"/>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Pr="00404932">
        <w:rPr>
          <w:rFonts w:ascii="Tahoma" w:eastAsia="MS Mincho" w:hAnsi="Tahoma" w:cs="Tahoma"/>
          <w:color w:val="000000" w:themeColor="text1"/>
          <w:sz w:val="22"/>
          <w:szCs w:val="22"/>
        </w:rPr>
        <w:t>):</w:t>
      </w:r>
      <w:r w:rsidR="0063060C" w:rsidRPr="00404932">
        <w:rPr>
          <w:rFonts w:ascii="Tahoma" w:eastAsia="MS Mincho" w:hAnsi="Tahoma" w:cs="Tahoma"/>
          <w:color w:val="000000" w:themeColor="text1"/>
          <w:sz w:val="22"/>
          <w:szCs w:val="22"/>
        </w:rPr>
        <w:t xml:space="preserve"> </w:t>
      </w:r>
      <w:r w:rsidR="00404932" w:rsidRPr="00404932">
        <w:rPr>
          <w:rFonts w:ascii="Tahoma" w:hAnsi="Tahoma" w:cs="Tahoma"/>
          <w:sz w:val="22"/>
          <w:szCs w:val="22"/>
        </w:rPr>
        <w:t xml:space="preserve">2023/BZP 00235966/01 </w:t>
      </w:r>
    </w:p>
    <w:p w14:paraId="796A9C34" w14:textId="4B8775DB" w:rsidR="00C73CEB" w:rsidRPr="0063060C" w:rsidRDefault="00C73CEB" w:rsidP="00F37022">
      <w:pPr>
        <w:pStyle w:val="Default"/>
        <w:numPr>
          <w:ilvl w:val="0"/>
          <w:numId w:val="42"/>
        </w:numPr>
        <w:spacing w:before="120"/>
        <w:jc w:val="both"/>
        <w:rPr>
          <w:rFonts w:ascii="Tahoma" w:hAnsi="Tahoma" w:cs="Tahoma"/>
          <w:b/>
          <w:bCs/>
          <w:color w:val="000000" w:themeColor="text1"/>
          <w:sz w:val="22"/>
          <w:szCs w:val="22"/>
        </w:rPr>
      </w:pPr>
      <w:r w:rsidRPr="00404932">
        <w:rPr>
          <w:rFonts w:ascii="Tahoma" w:hAnsi="Tahoma" w:cs="Tahoma"/>
          <w:color w:val="000000" w:themeColor="text1"/>
          <w:sz w:val="22"/>
          <w:szCs w:val="22"/>
        </w:rPr>
        <w:t>Adres internetowy prowadzonego postępowania, na której udostępniane będą</w:t>
      </w:r>
      <w:r w:rsidRPr="0063060C">
        <w:rPr>
          <w:rFonts w:ascii="Tahoma" w:hAnsi="Tahoma" w:cs="Tahoma"/>
          <w:color w:val="000000" w:themeColor="text1"/>
          <w:sz w:val="22"/>
          <w:szCs w:val="22"/>
        </w:rPr>
        <w:t xml:space="preserve"> zmiany i wyjaśnienia treści SWZ oraz inne dokumenty zamówienia bezpośrednio związane z niniejszym postępowaniem: </w:t>
      </w:r>
      <w:hyperlink r:id="rId14" w:history="1">
        <w:r w:rsidR="0063060C" w:rsidRPr="0063060C">
          <w:rPr>
            <w:rFonts w:ascii="Tahoma" w:eastAsia="Times New Roman" w:hAnsi="Tahoma" w:cs="Tahoma"/>
            <w:color w:val="0000FF"/>
            <w:sz w:val="22"/>
            <w:szCs w:val="22"/>
            <w:u w:val="single"/>
            <w:lang w:eastAsia="en-US"/>
          </w:rPr>
          <w:t xml:space="preserve">https://platformazakupowa.pl/transakcja/773051 </w:t>
        </w:r>
      </w:hyperlink>
    </w:p>
    <w:p w14:paraId="09F77872" w14:textId="77777777" w:rsidR="00C73CEB" w:rsidRPr="00A53A4B" w:rsidRDefault="00C73CEB" w:rsidP="00C73CE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2847F9" w14:paraId="71A6C4B4" w14:textId="77777777" w:rsidTr="004F16BF">
        <w:tc>
          <w:tcPr>
            <w:tcW w:w="9019" w:type="dxa"/>
            <w:shd w:val="clear" w:color="auto" w:fill="D9D9D9" w:themeFill="background1" w:themeFillShade="D9"/>
          </w:tcPr>
          <w:p w14:paraId="75D46EAC" w14:textId="77777777" w:rsidR="00C73CEB" w:rsidRPr="002847F9" w:rsidRDefault="00C73CEB" w:rsidP="004F16BF">
            <w:pPr>
              <w:pStyle w:val="Nagwek2"/>
              <w:spacing w:before="120" w:after="0"/>
              <w:rPr>
                <w:rFonts w:ascii="Tahoma" w:hAnsi="Tahoma" w:cs="Tahoma"/>
                <w:b w:val="0"/>
                <w:bCs w:val="0"/>
                <w:sz w:val="24"/>
                <w:szCs w:val="24"/>
              </w:rPr>
            </w:pPr>
            <w:bookmarkStart w:id="22" w:name="_Toc69448408"/>
            <w:r w:rsidRPr="002847F9">
              <w:rPr>
                <w:rFonts w:ascii="Tahoma" w:hAnsi="Tahoma" w:cs="Tahoma"/>
                <w:sz w:val="24"/>
                <w:szCs w:val="24"/>
              </w:rPr>
              <w:t>III. Tryb udzielania zamówienia</w:t>
            </w:r>
            <w:bookmarkEnd w:id="22"/>
          </w:p>
        </w:tc>
      </w:tr>
    </w:tbl>
    <w:p w14:paraId="25D50FEC" w14:textId="77777777" w:rsidR="00C73CEB" w:rsidRDefault="00C73CEB" w:rsidP="00C73CEB">
      <w:pPr>
        <w:pStyle w:val="Akapitzlist"/>
        <w:spacing w:before="120" w:line="240" w:lineRule="auto"/>
        <w:ind w:left="1004"/>
        <w:jc w:val="both"/>
        <w:rPr>
          <w:rFonts w:ascii="Tahoma" w:hAnsi="Tahoma" w:cs="Tahoma"/>
        </w:rPr>
      </w:pPr>
    </w:p>
    <w:p w14:paraId="79D0A52D" w14:textId="77777777" w:rsidR="00C73CEB" w:rsidRPr="00811A5E" w:rsidRDefault="00C73CEB" w:rsidP="00F37022">
      <w:pPr>
        <w:pStyle w:val="Akapitzlist"/>
        <w:numPr>
          <w:ilvl w:val="0"/>
          <w:numId w:val="23"/>
        </w:numPr>
        <w:spacing w:before="120" w:after="0" w:line="240" w:lineRule="auto"/>
        <w:jc w:val="both"/>
        <w:rPr>
          <w:rFonts w:ascii="Tahoma" w:hAnsi="Tahoma" w:cs="Tahoma"/>
        </w:rPr>
      </w:pPr>
      <w:r w:rsidRPr="00811A5E">
        <w:rPr>
          <w:rFonts w:ascii="Tahoma" w:hAnsi="Tahoma" w:cs="Tahoma"/>
        </w:rPr>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art. 275 pkt 1 ustawy PZP oraz </w:t>
      </w:r>
      <w:r w:rsidRPr="00811A5E">
        <w:rPr>
          <w:rFonts w:ascii="Tahoma" w:eastAsia="MS Mincho" w:hAnsi="Tahoma" w:cs="Tahoma"/>
        </w:rPr>
        <w:t>na podstawie aktów wykonawczych wydanych na jej podstawie.</w:t>
      </w:r>
    </w:p>
    <w:p w14:paraId="545DA462" w14:textId="77777777" w:rsidR="00C73CEB" w:rsidRPr="00811A5E" w:rsidRDefault="00C73CEB" w:rsidP="00F37022">
      <w:pPr>
        <w:pStyle w:val="Akapitzlist"/>
        <w:numPr>
          <w:ilvl w:val="0"/>
          <w:numId w:val="23"/>
        </w:numPr>
        <w:spacing w:before="120" w:after="0" w:line="240" w:lineRule="auto"/>
        <w:jc w:val="both"/>
        <w:rPr>
          <w:rFonts w:ascii="Tahoma" w:hAnsi="Tahoma" w:cs="Tahoma"/>
        </w:rPr>
      </w:pPr>
      <w:r w:rsidRPr="00614022">
        <w:rPr>
          <w:rFonts w:ascii="Tahoma" w:hAnsi="Tahoma" w:cs="Tahoma"/>
          <w:b/>
          <w:bCs/>
          <w:u w:val="single"/>
        </w:rPr>
        <w:t>Zamawiający nie przewiduje wyboru oferty z możliwością prowadzenia negocjacji</w:t>
      </w:r>
      <w:r w:rsidRPr="00811A5E">
        <w:rPr>
          <w:rFonts w:ascii="Tahoma" w:hAnsi="Tahoma" w:cs="Tahoma"/>
        </w:rPr>
        <w:t xml:space="preserve">. </w:t>
      </w:r>
    </w:p>
    <w:p w14:paraId="27783951" w14:textId="77777777" w:rsidR="00C73CEB" w:rsidRPr="00811A5E" w:rsidRDefault="00C73CEB" w:rsidP="00F37022">
      <w:pPr>
        <w:pStyle w:val="Akapitzlist"/>
        <w:numPr>
          <w:ilvl w:val="0"/>
          <w:numId w:val="23"/>
        </w:numPr>
        <w:spacing w:before="120" w:after="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A3B999D" w14:textId="77777777" w:rsidR="00C73CEB" w:rsidRPr="00811A5E" w:rsidRDefault="00C73CEB" w:rsidP="00F37022">
      <w:pPr>
        <w:pStyle w:val="Akapitzlist"/>
        <w:numPr>
          <w:ilvl w:val="0"/>
          <w:numId w:val="23"/>
        </w:numPr>
        <w:spacing w:before="120" w:after="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6B80F6EC" w14:textId="5917199D" w:rsidR="00C73CEB" w:rsidRDefault="00C73CEB" w:rsidP="00F37022">
      <w:pPr>
        <w:pStyle w:val="Akapitzlist"/>
        <w:numPr>
          <w:ilvl w:val="0"/>
          <w:numId w:val="23"/>
        </w:numPr>
        <w:spacing w:before="120" w:after="0" w:line="240" w:lineRule="auto"/>
        <w:jc w:val="both"/>
        <w:rPr>
          <w:rFonts w:ascii="Tahoma" w:hAnsi="Tahoma" w:cs="Tahoma"/>
          <w:b/>
          <w:bCs/>
        </w:rPr>
      </w:pPr>
      <w:r w:rsidRPr="00766A17">
        <w:rPr>
          <w:rFonts w:ascii="Tahoma" w:hAnsi="Tahoma" w:cs="Tahoma"/>
          <w:b/>
          <w:bCs/>
        </w:rPr>
        <w:t xml:space="preserve">Zamawiający informuje, iż zamówienie jest realizowane </w:t>
      </w:r>
      <w:r w:rsidR="00766A17" w:rsidRPr="00766A17">
        <w:rPr>
          <w:rFonts w:ascii="Tahoma" w:hAnsi="Tahoma" w:cs="Tahoma"/>
          <w:b/>
          <w:bCs/>
        </w:rPr>
        <w:t>przez Państwowy Fundusz Rehabilitacji Osób Niepełnosprawnych (PFRON) w ramach projektu „Dostępny samorząd – granty” w ramach działania 2.18 Programu Operacyjnego Wiedza Edukacja Rozwój 2014-2020, współfinansowanego ze środków Europejskiego Funduszu Społecznego.</w:t>
      </w:r>
    </w:p>
    <w:p w14:paraId="4FAEF67B" w14:textId="6EFAD17A" w:rsidR="00D04C86" w:rsidRPr="00D04C86" w:rsidRDefault="00D04C86" w:rsidP="00F37022">
      <w:pPr>
        <w:pStyle w:val="Akapitzlist"/>
        <w:numPr>
          <w:ilvl w:val="0"/>
          <w:numId w:val="23"/>
        </w:numPr>
        <w:spacing w:before="120" w:after="0" w:line="240" w:lineRule="auto"/>
        <w:jc w:val="both"/>
        <w:rPr>
          <w:rFonts w:ascii="Tahoma" w:hAnsi="Tahoma" w:cs="Tahoma"/>
          <w:b/>
          <w:bCs/>
        </w:rPr>
      </w:pPr>
      <w:r w:rsidRPr="00D04C86">
        <w:rPr>
          <w:rFonts w:ascii="Tahoma" w:hAnsi="Tahoma" w:cs="Tahoma"/>
          <w:b/>
          <w:bCs/>
        </w:rPr>
        <w:t xml:space="preserve">Realizacja zadania następuje w ramach </w:t>
      </w:r>
      <w:r w:rsidRPr="00D04C86">
        <w:rPr>
          <w:rFonts w:ascii="Tahoma" w:eastAsiaTheme="minorHAnsi" w:hAnsi="Tahoma" w:cs="Tahoma"/>
          <w:b/>
          <w:bCs/>
          <w:kern w:val="2"/>
          <w14:ligatures w14:val="standardContextual"/>
        </w:rPr>
        <w:t xml:space="preserve"> przedsięwzięcia grantowego pn.: „Poprawa dostępności do usług publicznych dla osób z niepełnosprawnościami”, określonego we wniosku o udzielenie grantu numer DSG/1240, w ramach Projektu pt. „Dostępny samorząd – granty”, realizowanego przez PFRON w ramach Działania 2.18 Programu Operacyjnego Wiedza Edukacja Rozwój 2014-2020.</w:t>
      </w:r>
    </w:p>
    <w:p w14:paraId="4D8DA23C" w14:textId="77777777" w:rsidR="00C73CEB" w:rsidRPr="00811A5E" w:rsidRDefault="00C73CEB" w:rsidP="00F37022">
      <w:pPr>
        <w:pStyle w:val="Akapitzlist"/>
        <w:numPr>
          <w:ilvl w:val="0"/>
          <w:numId w:val="23"/>
        </w:numPr>
        <w:spacing w:before="120" w:after="0" w:line="240" w:lineRule="auto"/>
        <w:jc w:val="both"/>
        <w:rPr>
          <w:rFonts w:ascii="Tahoma" w:hAnsi="Tahoma" w:cs="Tahoma"/>
        </w:rPr>
      </w:pPr>
      <w:r w:rsidRPr="00766A17">
        <w:rPr>
          <w:rFonts w:ascii="Tahoma" w:eastAsia="MS Mincho" w:hAnsi="Tahoma" w:cs="Tahoma"/>
        </w:rPr>
        <w:t xml:space="preserve">Zamawiający przewiduje możliwość unieważnienia postępowania o udzielenie </w:t>
      </w:r>
      <w:r w:rsidRPr="00811A5E">
        <w:rPr>
          <w:rFonts w:ascii="Tahoma" w:eastAsia="MS Mincho" w:hAnsi="Tahoma" w:cs="Tahoma"/>
        </w:rPr>
        <w:t xml:space="preserve">zamówienia publicznego, jeżeli środki publiczne, które Zamawiający zamierzał przeznaczyć na sfinansowanie całości lub części zamówienia, nie zostały mu przyznane (zgodnie z art. 310 ust. 1 ustawy PZP). </w:t>
      </w:r>
    </w:p>
    <w:p w14:paraId="4D95C438" w14:textId="77777777" w:rsidR="00C73CEB" w:rsidRPr="00DC7105" w:rsidRDefault="00C73CEB" w:rsidP="00C73CEB">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5055F1BD" w14:textId="77777777" w:rsidTr="004F16BF">
        <w:tc>
          <w:tcPr>
            <w:tcW w:w="9019" w:type="dxa"/>
            <w:shd w:val="clear" w:color="auto" w:fill="D9D9D9" w:themeFill="background1" w:themeFillShade="D9"/>
          </w:tcPr>
          <w:p w14:paraId="05956BD1" w14:textId="77777777" w:rsidR="00C73CEB" w:rsidRPr="00811A5E" w:rsidRDefault="00C73CEB" w:rsidP="004F16BF">
            <w:pPr>
              <w:pStyle w:val="Nagwek2"/>
              <w:spacing w:before="120" w:after="0"/>
              <w:rPr>
                <w:rFonts w:ascii="Tahoma" w:hAnsi="Tahoma" w:cs="Tahoma"/>
                <w:b w:val="0"/>
                <w:bCs w:val="0"/>
                <w:sz w:val="24"/>
                <w:szCs w:val="24"/>
              </w:rPr>
            </w:pPr>
            <w:bookmarkStart w:id="23" w:name="_Toc69448409"/>
            <w:r w:rsidRPr="00811A5E">
              <w:rPr>
                <w:rFonts w:ascii="Tahoma" w:hAnsi="Tahoma" w:cs="Tahoma"/>
                <w:sz w:val="24"/>
                <w:szCs w:val="24"/>
              </w:rPr>
              <w:t>I</w:t>
            </w:r>
            <w:r>
              <w:rPr>
                <w:rFonts w:ascii="Tahoma" w:hAnsi="Tahoma" w:cs="Tahoma"/>
                <w:sz w:val="24"/>
                <w:szCs w:val="24"/>
              </w:rPr>
              <w:t>V</w:t>
            </w:r>
            <w:r w:rsidRPr="00811A5E">
              <w:rPr>
                <w:rFonts w:ascii="Tahoma" w:hAnsi="Tahoma" w:cs="Tahoma"/>
                <w:sz w:val="24"/>
                <w:szCs w:val="24"/>
              </w:rPr>
              <w:t>. Opis przedmiotu zamówienia</w:t>
            </w:r>
            <w:bookmarkEnd w:id="23"/>
          </w:p>
        </w:tc>
      </w:tr>
    </w:tbl>
    <w:p w14:paraId="0C27BE13" w14:textId="71F0BC7C" w:rsidR="00C73CEB" w:rsidRPr="006D3BDC" w:rsidRDefault="00C73CEB" w:rsidP="00F37022">
      <w:pPr>
        <w:pStyle w:val="Akapitzlist"/>
        <w:numPr>
          <w:ilvl w:val="0"/>
          <w:numId w:val="1"/>
        </w:numPr>
        <w:spacing w:before="120" w:after="0" w:line="240" w:lineRule="auto"/>
        <w:jc w:val="both"/>
        <w:rPr>
          <w:rFonts w:ascii="Tahoma" w:hAnsi="Tahoma" w:cs="Tahoma"/>
        </w:rPr>
      </w:pPr>
      <w:r w:rsidRPr="006D3BDC">
        <w:rPr>
          <w:rFonts w:ascii="Tahoma" w:hAnsi="Tahoma" w:cs="Tahoma"/>
        </w:rPr>
        <w:t xml:space="preserve">Przedmiotem niniejszego zamówienia jest realizacja </w:t>
      </w:r>
      <w:bookmarkStart w:id="24" w:name="_Hlk126839158"/>
      <w:r w:rsidRPr="006D3BDC">
        <w:rPr>
          <w:rFonts w:ascii="Tahoma" w:hAnsi="Tahoma" w:cs="Tahoma"/>
        </w:rPr>
        <w:t xml:space="preserve">zadania pod nazwą </w:t>
      </w:r>
      <w:bookmarkStart w:id="25" w:name="_Hlk127192077"/>
      <w:r w:rsidRPr="006D3BDC">
        <w:rPr>
          <w:rFonts w:ascii="Tahoma" w:hAnsi="Tahoma" w:cs="Tahoma"/>
        </w:rPr>
        <w:t>,,</w:t>
      </w:r>
      <w:r w:rsidR="00766A17" w:rsidRPr="006D3BDC">
        <w:rPr>
          <w:rFonts w:ascii="Tahoma" w:hAnsi="Tahoma" w:cs="Tahoma"/>
        </w:rPr>
        <w:t xml:space="preserve">Roboty budowlane. Wymiana drzwi </w:t>
      </w:r>
      <w:r w:rsidR="005E66C8">
        <w:rPr>
          <w:rFonts w:ascii="Tahoma" w:hAnsi="Tahoma" w:cs="Tahoma"/>
        </w:rPr>
        <w:t>wraz z ościeżnicami</w:t>
      </w:r>
      <w:r w:rsidR="00F45304" w:rsidRPr="006D3BDC">
        <w:rPr>
          <w:rFonts w:ascii="Tahoma" w:hAnsi="Tahoma" w:cs="Tahoma"/>
        </w:rPr>
        <w:t xml:space="preserve"> </w:t>
      </w:r>
      <w:r w:rsidR="00766A17" w:rsidRPr="006D3BDC">
        <w:rPr>
          <w:rFonts w:ascii="Tahoma" w:hAnsi="Tahoma" w:cs="Tahoma"/>
        </w:rPr>
        <w:t>w budynku Urzędu G</w:t>
      </w:r>
      <w:r w:rsidRPr="006D3BDC">
        <w:rPr>
          <w:rFonts w:ascii="Tahoma" w:hAnsi="Tahoma" w:cs="Tahoma"/>
        </w:rPr>
        <w:t>miny w Galewicach".</w:t>
      </w:r>
    </w:p>
    <w:bookmarkEnd w:id="24"/>
    <w:p w14:paraId="623FEDB4" w14:textId="77777777" w:rsidR="00C73CEB" w:rsidRPr="006D3BDC" w:rsidRDefault="00C73CEB" w:rsidP="00C73CEB">
      <w:pPr>
        <w:pStyle w:val="Akapitzlist"/>
        <w:spacing w:before="120" w:line="240" w:lineRule="auto"/>
        <w:ind w:left="595"/>
        <w:jc w:val="both"/>
        <w:rPr>
          <w:rFonts w:ascii="Tahoma" w:hAnsi="Tahoma" w:cs="Tahoma"/>
        </w:rPr>
      </w:pPr>
    </w:p>
    <w:p w14:paraId="498EF79E" w14:textId="09258581" w:rsidR="00C73CEB" w:rsidRPr="006D3BDC" w:rsidRDefault="00C73CEB" w:rsidP="00F37022">
      <w:pPr>
        <w:pStyle w:val="Akapitzlist"/>
        <w:numPr>
          <w:ilvl w:val="0"/>
          <w:numId w:val="1"/>
        </w:numPr>
        <w:spacing w:before="120" w:after="0" w:line="240" w:lineRule="auto"/>
        <w:rPr>
          <w:rFonts w:ascii="Tahoma" w:hAnsi="Tahoma" w:cs="Tahoma"/>
        </w:rPr>
      </w:pPr>
      <w:r w:rsidRPr="006D3BDC">
        <w:rPr>
          <w:rFonts w:ascii="Tahoma" w:hAnsi="Tahoma" w:cs="Tahoma"/>
        </w:rPr>
        <w:t>Przedmiot zamówienia obejmuje w szczególności:</w:t>
      </w:r>
      <w:r w:rsidRPr="006D3BDC">
        <w:rPr>
          <w:rFonts w:ascii="Tahoma" w:hAnsi="Tahoma" w:cs="Tahoma"/>
        </w:rPr>
        <w:br/>
        <w:t>1) wykonanie prac budowlan</w:t>
      </w:r>
      <w:r w:rsidR="00F45304" w:rsidRPr="006D3BDC">
        <w:rPr>
          <w:rFonts w:ascii="Tahoma" w:hAnsi="Tahoma" w:cs="Tahoma"/>
        </w:rPr>
        <w:t>o-montażowych</w:t>
      </w:r>
      <w:r w:rsidRPr="006D3BDC">
        <w:rPr>
          <w:rFonts w:ascii="Tahoma" w:hAnsi="Tahoma" w:cs="Tahoma"/>
        </w:rPr>
        <w:t xml:space="preserve"> w następującym zakresie:</w:t>
      </w:r>
      <w:r w:rsidRPr="006D3BDC">
        <w:rPr>
          <w:rFonts w:ascii="Tahoma" w:hAnsi="Tahoma" w:cs="Tahoma"/>
        </w:rPr>
        <w:br/>
      </w:r>
      <w:r w:rsidRPr="006D3BDC">
        <w:rPr>
          <w:rFonts w:ascii="Tahoma" w:hAnsi="Tahoma" w:cs="Tahoma"/>
        </w:rPr>
        <w:lastRenderedPageBreak/>
        <w:t>a) przygotowanie  - z zastrzeżeniem, że z uwagi na</w:t>
      </w:r>
      <w:r w:rsidR="008431FC" w:rsidRPr="006D3BDC">
        <w:rPr>
          <w:rFonts w:ascii="Tahoma" w:hAnsi="Tahoma" w:cs="Tahoma"/>
        </w:rPr>
        <w:t xml:space="preserve"> to że </w:t>
      </w:r>
      <w:r w:rsidRPr="006D3BDC">
        <w:rPr>
          <w:rFonts w:ascii="Tahoma" w:hAnsi="Tahoma" w:cs="Tahoma"/>
        </w:rPr>
        <w:t xml:space="preserve"> prace prowadzone </w:t>
      </w:r>
      <w:r w:rsidR="008431FC" w:rsidRPr="006D3BDC">
        <w:rPr>
          <w:rFonts w:ascii="Tahoma" w:hAnsi="Tahoma" w:cs="Tahoma"/>
        </w:rPr>
        <w:t xml:space="preserve">będą </w:t>
      </w:r>
      <w:r w:rsidRPr="006D3BDC">
        <w:rPr>
          <w:rFonts w:ascii="Tahoma" w:hAnsi="Tahoma" w:cs="Tahoma"/>
        </w:rPr>
        <w:t xml:space="preserve">w czynnym obiekcie należy na czas wykonywanych robót bezwzględnie zabezpieczyć </w:t>
      </w:r>
      <w:r w:rsidR="00F45304" w:rsidRPr="006D3BDC">
        <w:rPr>
          <w:rFonts w:ascii="Tahoma" w:hAnsi="Tahoma" w:cs="Tahoma"/>
        </w:rPr>
        <w:t>miejsce</w:t>
      </w:r>
      <w:r w:rsidRPr="006D3BDC">
        <w:rPr>
          <w:rFonts w:ascii="Tahoma" w:hAnsi="Tahoma" w:cs="Tahoma"/>
        </w:rPr>
        <w:t>, jak również prowadzenie prac powinno przebiegać w sposób jak najmniej uciążliwy dla użytkowników obiektu,</w:t>
      </w:r>
    </w:p>
    <w:p w14:paraId="7C477593" w14:textId="27433A78" w:rsidR="00C73CEB" w:rsidRPr="00A9241C" w:rsidRDefault="00C73CEB" w:rsidP="00D04C86">
      <w:pPr>
        <w:pStyle w:val="Akapitzlist"/>
        <w:spacing w:before="120" w:line="240" w:lineRule="auto"/>
        <w:ind w:left="595"/>
        <w:jc w:val="both"/>
        <w:rPr>
          <w:rFonts w:ascii="Tahoma" w:hAnsi="Tahoma" w:cs="Tahoma"/>
        </w:rPr>
      </w:pPr>
      <w:r w:rsidRPr="00066CEF">
        <w:rPr>
          <w:rFonts w:ascii="Tahoma" w:hAnsi="Tahoma" w:cs="Tahoma"/>
          <w:color w:val="FF0000"/>
        </w:rPr>
        <w:br/>
      </w:r>
      <w:r w:rsidRPr="00A9241C">
        <w:rPr>
          <w:rFonts w:ascii="Tahoma" w:hAnsi="Tahoma" w:cs="Tahoma"/>
        </w:rPr>
        <w:t xml:space="preserve">b) </w:t>
      </w:r>
      <w:r w:rsidR="008431FC" w:rsidRPr="00A9241C">
        <w:rPr>
          <w:rFonts w:ascii="Tahoma" w:hAnsi="Tahoma" w:cs="Tahoma"/>
        </w:rPr>
        <w:t>Planowany zakres robót budowlanych obejmuje likwidację barier architektonicznych w budynku Urzędu Gminy w Galewicach poprzez powiększenie otworów i wymianę stolarki drzwiowej. Roboty polegać będą w szczególności na robotach rozbiórkowych</w:t>
      </w:r>
      <w:r w:rsidR="001A421C" w:rsidRPr="00A9241C">
        <w:rPr>
          <w:rFonts w:ascii="Tahoma" w:hAnsi="Tahoma" w:cs="Tahoma"/>
        </w:rPr>
        <w:t xml:space="preserve">   (demontażu dotychczasowych drzwi, wykuciu w murach ścian powiększonych otworów), ułożeniu nadproży</w:t>
      </w:r>
      <w:r w:rsidR="0031732E">
        <w:rPr>
          <w:rFonts w:ascii="Tahoma" w:hAnsi="Tahoma" w:cs="Tahoma"/>
        </w:rPr>
        <w:t xml:space="preserve"> w 28 % ilości drzwi</w:t>
      </w:r>
      <w:r w:rsidR="001A421C" w:rsidRPr="00A9241C">
        <w:rPr>
          <w:rFonts w:ascii="Tahoma" w:hAnsi="Tahoma" w:cs="Tahoma"/>
        </w:rPr>
        <w:t xml:space="preserve">, montażu drzwi z </w:t>
      </w:r>
      <w:r w:rsidR="00A9241C" w:rsidRPr="00A9241C">
        <w:rPr>
          <w:rFonts w:ascii="Tahoma" w:hAnsi="Tahoma" w:cs="Tahoma"/>
        </w:rPr>
        <w:t xml:space="preserve">ościeżnicą i </w:t>
      </w:r>
      <w:r w:rsidR="001A421C" w:rsidRPr="00A9241C">
        <w:rPr>
          <w:rFonts w:ascii="Tahoma" w:hAnsi="Tahoma" w:cs="Tahoma"/>
        </w:rPr>
        <w:t xml:space="preserve">obróbką, </w:t>
      </w:r>
    </w:p>
    <w:p w14:paraId="3B1CC879" w14:textId="77777777" w:rsidR="00C73CEB" w:rsidRPr="00A9241C" w:rsidRDefault="00C73CEB" w:rsidP="00D04C86">
      <w:pPr>
        <w:pStyle w:val="Akapitzlist"/>
        <w:spacing w:before="120" w:line="240" w:lineRule="auto"/>
        <w:ind w:left="595"/>
        <w:jc w:val="both"/>
        <w:rPr>
          <w:rFonts w:ascii="Tahoma" w:hAnsi="Tahoma" w:cs="Tahoma"/>
        </w:rPr>
      </w:pPr>
    </w:p>
    <w:bookmarkEnd w:id="25"/>
    <w:p w14:paraId="6EB36901" w14:textId="2B5ED1D0" w:rsidR="00C73CEB" w:rsidRDefault="00C73CEB" w:rsidP="00D04C86">
      <w:pPr>
        <w:pStyle w:val="Akapitzlist"/>
        <w:numPr>
          <w:ilvl w:val="0"/>
          <w:numId w:val="1"/>
        </w:numPr>
        <w:spacing w:before="120" w:after="0" w:line="240" w:lineRule="auto"/>
        <w:jc w:val="both"/>
        <w:rPr>
          <w:rFonts w:ascii="Tahoma" w:hAnsi="Tahoma" w:cs="Tahoma"/>
        </w:rPr>
      </w:pPr>
      <w:r w:rsidRPr="00A9241C">
        <w:rPr>
          <w:rFonts w:ascii="Tahoma" w:hAnsi="Tahoma" w:cs="Tahoma"/>
        </w:rPr>
        <w:t>Szczegółowy opis i zakres przedmiotu zamówienia zawarty został w załącznik</w:t>
      </w:r>
      <w:r w:rsidR="00FA5986" w:rsidRPr="00A9241C">
        <w:rPr>
          <w:rFonts w:ascii="Tahoma" w:hAnsi="Tahoma" w:cs="Tahoma"/>
        </w:rPr>
        <w:t>u</w:t>
      </w:r>
      <w:r w:rsidRPr="00A9241C">
        <w:rPr>
          <w:rFonts w:ascii="Tahoma" w:hAnsi="Tahoma" w:cs="Tahoma"/>
        </w:rPr>
        <w:t xml:space="preserve"> nr </w:t>
      </w:r>
      <w:r w:rsidR="00D04C86">
        <w:rPr>
          <w:rFonts w:ascii="Tahoma" w:hAnsi="Tahoma" w:cs="Tahoma"/>
        </w:rPr>
        <w:t>9 i 10</w:t>
      </w:r>
      <w:r w:rsidRPr="00A9241C">
        <w:rPr>
          <w:rFonts w:ascii="Tahoma" w:hAnsi="Tahoma" w:cs="Tahoma"/>
        </w:rPr>
        <w:t xml:space="preserve"> do SWZ</w:t>
      </w:r>
      <w:r w:rsidR="00A9241C" w:rsidRPr="00A9241C">
        <w:rPr>
          <w:rFonts w:ascii="Tahoma" w:hAnsi="Tahoma" w:cs="Tahoma"/>
        </w:rPr>
        <w:t xml:space="preserve"> </w:t>
      </w:r>
      <w:r w:rsidR="00D04C86">
        <w:rPr>
          <w:rFonts w:ascii="Tahoma" w:hAnsi="Tahoma" w:cs="Tahoma"/>
        </w:rPr>
        <w:t xml:space="preserve">tj. OPZ oraz </w:t>
      </w:r>
      <w:r w:rsidR="00A9241C" w:rsidRPr="00A9241C">
        <w:rPr>
          <w:rFonts w:ascii="Tahoma" w:hAnsi="Tahoma" w:cs="Tahoma"/>
        </w:rPr>
        <w:t>rzutach poszczególnych poziomów budynku z zaznaczonymi drzwiami do wymiany.</w:t>
      </w:r>
    </w:p>
    <w:p w14:paraId="0582A65B" w14:textId="77777777" w:rsidR="00AB1007" w:rsidRPr="00AB1007" w:rsidRDefault="00AB1007" w:rsidP="00AB1007">
      <w:pPr>
        <w:pStyle w:val="Akapitzlist"/>
        <w:spacing w:before="120" w:after="0" w:line="240" w:lineRule="auto"/>
        <w:ind w:left="737"/>
        <w:rPr>
          <w:rFonts w:ascii="Tahoma" w:hAnsi="Tahoma" w:cs="Tahoma"/>
        </w:rPr>
      </w:pPr>
    </w:p>
    <w:p w14:paraId="73D04412" w14:textId="1650DEF6" w:rsidR="00C73CEB" w:rsidRPr="005E66C8" w:rsidRDefault="00C73CEB" w:rsidP="00C73CEB">
      <w:pPr>
        <w:pStyle w:val="Akapitzlist"/>
        <w:spacing w:before="120" w:line="240" w:lineRule="auto"/>
        <w:ind w:left="595"/>
        <w:rPr>
          <w:rFonts w:ascii="Tahoma" w:hAnsi="Tahoma" w:cs="Tahoma"/>
        </w:rPr>
      </w:pPr>
      <w:r w:rsidRPr="005E66C8">
        <w:rPr>
          <w:rFonts w:ascii="Tahoma" w:hAnsi="Tahoma" w:cs="Tahoma"/>
        </w:rPr>
        <w:t xml:space="preserve">Główny kod CPV: </w:t>
      </w:r>
      <w:r w:rsidR="00FA5986" w:rsidRPr="005E66C8">
        <w:rPr>
          <w:rFonts w:ascii="Tahoma" w:hAnsi="Tahoma" w:cs="Tahoma"/>
        </w:rPr>
        <w:t>45421000-4  - Roboty w zakresie stolarki budowlanej</w:t>
      </w:r>
    </w:p>
    <w:p w14:paraId="17D0585C" w14:textId="77777777" w:rsidR="00C73CEB" w:rsidRPr="005E66C8" w:rsidRDefault="00C73CEB" w:rsidP="00C73CEB">
      <w:pPr>
        <w:pStyle w:val="Akapitzlist"/>
        <w:spacing w:before="120" w:line="240" w:lineRule="auto"/>
        <w:ind w:left="595"/>
        <w:rPr>
          <w:rFonts w:ascii="Tahoma" w:hAnsi="Tahoma" w:cs="Tahoma"/>
        </w:rPr>
      </w:pPr>
      <w:r w:rsidRPr="005E66C8">
        <w:rPr>
          <w:rFonts w:ascii="Tahoma" w:hAnsi="Tahoma" w:cs="Tahoma"/>
        </w:rPr>
        <w:t>Dodatkowe kody CPV:</w:t>
      </w:r>
    </w:p>
    <w:p w14:paraId="35DE2C84" w14:textId="77777777" w:rsidR="00FA5986" w:rsidRPr="005E66C8" w:rsidRDefault="00FA5986" w:rsidP="00C73CEB">
      <w:pPr>
        <w:pStyle w:val="Akapitzlist"/>
        <w:spacing w:before="120" w:line="240" w:lineRule="auto"/>
        <w:ind w:left="595"/>
        <w:rPr>
          <w:rFonts w:ascii="Tahoma" w:hAnsi="Tahoma" w:cs="Tahoma"/>
        </w:rPr>
      </w:pPr>
    </w:p>
    <w:p w14:paraId="2EDA719A" w14:textId="77777777" w:rsidR="00C73CEB" w:rsidRPr="005E66C8" w:rsidRDefault="00C73CEB" w:rsidP="00C73CEB">
      <w:pPr>
        <w:pStyle w:val="Akapitzlist"/>
        <w:spacing w:before="120" w:line="240" w:lineRule="auto"/>
        <w:ind w:left="595"/>
        <w:rPr>
          <w:rFonts w:ascii="Tahoma" w:hAnsi="Tahoma" w:cs="Tahoma"/>
        </w:rPr>
      </w:pPr>
      <w:r w:rsidRPr="005E66C8">
        <w:rPr>
          <w:rFonts w:ascii="Tahoma" w:hAnsi="Tahoma" w:cs="Tahoma"/>
        </w:rPr>
        <w:t>45400000 – Wykończeniowe roboty budowlane</w:t>
      </w:r>
    </w:p>
    <w:p w14:paraId="7C396B2B" w14:textId="77777777" w:rsidR="00C73CEB" w:rsidRPr="005E66C8" w:rsidRDefault="00C73CEB" w:rsidP="00C73CEB">
      <w:pPr>
        <w:pStyle w:val="Akapitzlist"/>
        <w:spacing w:before="120" w:line="240" w:lineRule="auto"/>
        <w:ind w:left="595"/>
        <w:rPr>
          <w:rFonts w:ascii="Tahoma" w:hAnsi="Tahoma" w:cs="Tahoma"/>
        </w:rPr>
      </w:pPr>
      <w:r w:rsidRPr="005E66C8">
        <w:rPr>
          <w:rFonts w:ascii="Tahoma" w:hAnsi="Tahoma" w:cs="Tahoma"/>
        </w:rPr>
        <w:t>45400000 – Roboty wykończeniowe w zakresie obiektów budowlanych</w:t>
      </w:r>
    </w:p>
    <w:p w14:paraId="41D1443C" w14:textId="77777777" w:rsidR="00C73CEB" w:rsidRPr="005E66C8" w:rsidRDefault="00C73CEB" w:rsidP="00C73CEB">
      <w:pPr>
        <w:pStyle w:val="Akapitzlist"/>
        <w:spacing w:before="120" w:line="240" w:lineRule="auto"/>
        <w:ind w:left="595"/>
        <w:rPr>
          <w:rFonts w:ascii="Tahoma" w:hAnsi="Tahoma" w:cs="Tahoma"/>
        </w:rPr>
      </w:pPr>
      <w:r w:rsidRPr="005E66C8">
        <w:rPr>
          <w:rFonts w:ascii="Tahoma" w:hAnsi="Tahoma" w:cs="Tahoma"/>
        </w:rPr>
        <w:t>45440000 – Roboty malarskie</w:t>
      </w:r>
    </w:p>
    <w:p w14:paraId="14339621" w14:textId="77777777" w:rsidR="00C73CEB" w:rsidRPr="00066CEF" w:rsidRDefault="00C73CEB" w:rsidP="00C73CEB">
      <w:pPr>
        <w:pStyle w:val="Akapitzlist"/>
        <w:spacing w:before="120" w:line="240" w:lineRule="auto"/>
        <w:ind w:left="595"/>
        <w:rPr>
          <w:rFonts w:ascii="Tahoma" w:hAnsi="Tahoma" w:cs="Tahoma"/>
          <w:color w:val="FF0000"/>
        </w:rPr>
      </w:pPr>
    </w:p>
    <w:p w14:paraId="1A132BC9" w14:textId="77777777" w:rsidR="00C73CEB" w:rsidRPr="006B0DEF" w:rsidRDefault="00C73CEB" w:rsidP="00F37022">
      <w:pPr>
        <w:pStyle w:val="Akapitzlist"/>
        <w:numPr>
          <w:ilvl w:val="0"/>
          <w:numId w:val="1"/>
        </w:numPr>
        <w:spacing w:before="120" w:after="0" w:line="240" w:lineRule="auto"/>
        <w:jc w:val="both"/>
        <w:rPr>
          <w:rFonts w:ascii="Tahoma" w:hAnsi="Tahoma" w:cs="Tahoma"/>
        </w:rPr>
      </w:pPr>
      <w:r w:rsidRPr="0003156A">
        <w:rPr>
          <w:rFonts w:ascii="Tahoma" w:hAnsi="Tahoma" w:cs="Tahoma"/>
        </w:rPr>
        <w:t xml:space="preserve">Wykonawca jest zobowiązany do przedłożenia Zamawiającemu certyfikatów, deklaracji jakości, atestów i aprobat technicznych stosowanych materiałów zgodnych z Polskimi </w:t>
      </w:r>
      <w:r w:rsidRPr="006B0DEF">
        <w:rPr>
          <w:rFonts w:ascii="Tahoma" w:hAnsi="Tahoma" w:cs="Tahoma"/>
        </w:rPr>
        <w:t>Normami.</w:t>
      </w:r>
    </w:p>
    <w:p w14:paraId="6C836F8B" w14:textId="1EBCCD1A" w:rsidR="00C73CEB" w:rsidRPr="006B0DEF" w:rsidRDefault="00C73CEB" w:rsidP="00F37022">
      <w:pPr>
        <w:pStyle w:val="Akapitzlist"/>
        <w:numPr>
          <w:ilvl w:val="0"/>
          <w:numId w:val="1"/>
        </w:numPr>
        <w:spacing w:before="120" w:after="0" w:line="240" w:lineRule="auto"/>
        <w:jc w:val="both"/>
        <w:rPr>
          <w:rFonts w:ascii="Tahoma" w:hAnsi="Tahoma" w:cs="Tahoma"/>
        </w:rPr>
      </w:pPr>
      <w:r w:rsidRPr="006B0DEF">
        <w:rPr>
          <w:rFonts w:ascii="Tahoma" w:hAnsi="Tahoma" w:cs="Tahoma"/>
        </w:rPr>
        <w:t xml:space="preserve">Wykonawca zobowiązany jest zrealizować zamówienie na zasadach i warunkach opisanych w projekcie umowy stanowiącym Załącznik nr </w:t>
      </w:r>
      <w:r w:rsidR="00D04C86">
        <w:rPr>
          <w:rFonts w:ascii="Tahoma" w:hAnsi="Tahoma" w:cs="Tahoma"/>
        </w:rPr>
        <w:t>7</w:t>
      </w:r>
      <w:r w:rsidRPr="006B0DEF">
        <w:rPr>
          <w:rFonts w:ascii="Tahoma" w:hAnsi="Tahoma" w:cs="Tahoma"/>
        </w:rPr>
        <w:t xml:space="preserve"> do SWZ</w:t>
      </w:r>
    </w:p>
    <w:p w14:paraId="095B2A2D" w14:textId="77777777" w:rsidR="00C73CEB" w:rsidRPr="006B0DEF" w:rsidRDefault="00C73CEB" w:rsidP="00F37022">
      <w:pPr>
        <w:pStyle w:val="Akapitzlist"/>
        <w:numPr>
          <w:ilvl w:val="0"/>
          <w:numId w:val="1"/>
        </w:numPr>
        <w:spacing w:before="120" w:after="0" w:line="240" w:lineRule="auto"/>
        <w:jc w:val="both"/>
        <w:rPr>
          <w:rFonts w:ascii="Tahoma" w:hAnsi="Tahoma" w:cs="Tahoma"/>
        </w:rPr>
      </w:pPr>
      <w:r w:rsidRPr="006B0DEF">
        <w:rPr>
          <w:rFonts w:ascii="Tahoma" w:hAnsi="Tahoma" w:cs="Tahoma"/>
        </w:rPr>
        <w:t>Gwarancja :</w:t>
      </w:r>
    </w:p>
    <w:p w14:paraId="096DAB6F" w14:textId="77777777" w:rsidR="00C73CEB" w:rsidRPr="0003156A" w:rsidRDefault="00C73CEB" w:rsidP="00C73CEB">
      <w:pPr>
        <w:pStyle w:val="Akapitzlist"/>
        <w:spacing w:before="120" w:line="240" w:lineRule="auto"/>
        <w:ind w:left="595"/>
        <w:jc w:val="both"/>
        <w:rPr>
          <w:rFonts w:ascii="Tahoma" w:hAnsi="Tahoma" w:cs="Tahoma"/>
        </w:rPr>
      </w:pPr>
      <w:r w:rsidRPr="006B0DEF">
        <w:rPr>
          <w:rFonts w:ascii="Tahoma" w:eastAsia="MS Mincho" w:hAnsi="Tahoma" w:cs="Tahoma"/>
        </w:rPr>
        <w:t xml:space="preserve">Wykonawca zobowiązany </w:t>
      </w:r>
      <w:r w:rsidRPr="0003156A">
        <w:rPr>
          <w:rFonts w:ascii="Tahoma" w:eastAsia="MS Mincho" w:hAnsi="Tahoma" w:cs="Tahoma"/>
        </w:rPr>
        <w:t xml:space="preserve">jest udzielić gwarancji i rękojmi na przedmiot zamówienia na okres wskazany w formularzu oferty. Minimalny okres </w:t>
      </w:r>
      <w:r w:rsidRPr="000A4819">
        <w:rPr>
          <w:rFonts w:ascii="Tahoma" w:eastAsia="MS Mincho" w:hAnsi="Tahoma" w:cs="Tahoma"/>
        </w:rPr>
        <w:t xml:space="preserve">gwarancji i rękojmi wynosi 36 miesięcy, maksymalny okres gwarancji i rękojmi wynosi 60 miesięcy </w:t>
      </w:r>
      <w:r w:rsidRPr="0003156A">
        <w:rPr>
          <w:rFonts w:ascii="Tahoma" w:eastAsia="MS Mincho" w:hAnsi="Tahoma" w:cs="Tahoma"/>
        </w:rPr>
        <w:t xml:space="preserve">od dnia podpisania protokołu odbioru końcowego. </w:t>
      </w:r>
    </w:p>
    <w:p w14:paraId="4F5685CF" w14:textId="77777777" w:rsidR="00C73CEB" w:rsidRPr="0003156A" w:rsidRDefault="00C73CEB" w:rsidP="00C73CEB">
      <w:pPr>
        <w:pStyle w:val="Akapitzlist"/>
        <w:spacing w:before="120" w:line="240" w:lineRule="auto"/>
        <w:ind w:left="595"/>
        <w:jc w:val="both"/>
        <w:rPr>
          <w:rFonts w:ascii="Tahoma" w:hAnsi="Tahoma" w:cs="Tahoma"/>
        </w:rPr>
      </w:pPr>
      <w:r w:rsidRPr="0003156A">
        <w:rPr>
          <w:rFonts w:ascii="Tahoma" w:eastAsia="MS Mincho" w:hAnsi="Tahoma" w:cs="Tahoma"/>
        </w:rPr>
        <w:t xml:space="preserve">Niezależnie od udzielonej gwarancji, Zamawiający będzie mógł dochodzić swoich praw na podstawie rękojmi za wady fizyczne przedmiotu umowy. </w:t>
      </w:r>
    </w:p>
    <w:p w14:paraId="455830CA" w14:textId="77777777" w:rsidR="00C73CEB" w:rsidRPr="0003156A" w:rsidRDefault="00C73CEB" w:rsidP="00C73CEB">
      <w:pPr>
        <w:pStyle w:val="Akapitzlist"/>
        <w:spacing w:before="120" w:line="240" w:lineRule="auto"/>
        <w:ind w:left="595"/>
        <w:jc w:val="both"/>
        <w:rPr>
          <w:rFonts w:ascii="Tahoma" w:hAnsi="Tahoma" w:cs="Tahoma"/>
        </w:rPr>
      </w:pPr>
      <w:r w:rsidRPr="0003156A">
        <w:rPr>
          <w:rFonts w:ascii="Tahoma" w:eastAsia="MS Mincho" w:hAnsi="Tahoma" w:cs="Tahoma"/>
        </w:rPr>
        <w:t>Bieg terminu gwarancji i rękojmi rozpocznie się od daty odebrania przedmiotu zamówienia.</w:t>
      </w:r>
    </w:p>
    <w:p w14:paraId="63548002" w14:textId="77777777" w:rsidR="00C73CEB" w:rsidRPr="003349A0" w:rsidRDefault="00C73CEB" w:rsidP="00F37022">
      <w:pPr>
        <w:pStyle w:val="Akapitzlist"/>
        <w:numPr>
          <w:ilvl w:val="0"/>
          <w:numId w:val="1"/>
        </w:numPr>
        <w:spacing w:before="120" w:after="0" w:line="240" w:lineRule="auto"/>
        <w:jc w:val="both"/>
        <w:rPr>
          <w:rFonts w:ascii="Tahoma" w:hAnsi="Tahoma" w:cs="Tahoma"/>
        </w:rPr>
      </w:pPr>
      <w:r w:rsidRPr="003349A0">
        <w:rPr>
          <w:rFonts w:ascii="Tahoma" w:hAnsi="Tahoma" w:cs="Tahoma"/>
        </w:rPr>
        <w:t>Ubezpieczenie.</w:t>
      </w:r>
    </w:p>
    <w:p w14:paraId="3BBFC9A2" w14:textId="77777777" w:rsidR="00C73CEB" w:rsidRPr="003349A0" w:rsidRDefault="00C73CEB" w:rsidP="00C73CEB">
      <w:pPr>
        <w:pStyle w:val="Akapitzlist"/>
        <w:spacing w:before="120" w:line="240" w:lineRule="auto"/>
        <w:ind w:left="595"/>
        <w:jc w:val="both"/>
        <w:rPr>
          <w:rFonts w:ascii="Tahoma" w:hAnsi="Tahoma" w:cs="Tahoma"/>
        </w:rPr>
      </w:pPr>
      <w:r w:rsidRPr="003349A0">
        <w:rPr>
          <w:rFonts w:ascii="Tahoma" w:hAnsi="Tahoma" w:cs="Tahoma"/>
        </w:rPr>
        <w:t>Zamawiający wymaga od Wykonawcy ubezpieczenia robót zgodnie z warunkami określonymi przez Zamawiającego w § 11 Projektu umowy.</w:t>
      </w:r>
    </w:p>
    <w:p w14:paraId="47A71DD3" w14:textId="77777777" w:rsidR="00C73CEB" w:rsidRPr="003349A0" w:rsidRDefault="00C73CEB" w:rsidP="00F37022">
      <w:pPr>
        <w:pStyle w:val="Akapitzlist"/>
        <w:numPr>
          <w:ilvl w:val="0"/>
          <w:numId w:val="1"/>
        </w:numPr>
        <w:spacing w:before="120" w:after="0" w:line="240" w:lineRule="auto"/>
        <w:jc w:val="both"/>
        <w:rPr>
          <w:rFonts w:ascii="Tahoma" w:hAnsi="Tahoma" w:cs="Tahoma"/>
          <w:u w:val="single"/>
        </w:rPr>
      </w:pPr>
      <w:r w:rsidRPr="003349A0">
        <w:rPr>
          <w:rFonts w:ascii="Tahoma" w:hAnsi="Tahoma" w:cs="Tahoma"/>
          <w:u w:val="single"/>
        </w:rPr>
        <w:t>Przedmiotowe środki dowodowe.</w:t>
      </w:r>
    </w:p>
    <w:p w14:paraId="712FF68D" w14:textId="77777777" w:rsidR="00C73CEB" w:rsidRPr="003349A0" w:rsidRDefault="00C73CEB" w:rsidP="00C73CEB">
      <w:pPr>
        <w:pStyle w:val="Akapitzlist"/>
        <w:spacing w:before="120" w:line="240" w:lineRule="auto"/>
        <w:ind w:left="595"/>
        <w:jc w:val="both"/>
        <w:rPr>
          <w:rFonts w:ascii="Tahoma" w:hAnsi="Tahoma" w:cs="Tahoma"/>
          <w:u w:val="single"/>
        </w:rPr>
      </w:pPr>
      <w:r w:rsidRPr="003349A0">
        <w:rPr>
          <w:rFonts w:ascii="Tahoma" w:hAnsi="Tahoma" w:cs="Tahoma"/>
          <w:u w:val="single"/>
        </w:rPr>
        <w:t>Zamawiający nie wymaga od Wykonawcy złożenia wraz z ofertą przedmiotowych środków dowodowych.</w:t>
      </w:r>
    </w:p>
    <w:p w14:paraId="58126353" w14:textId="77777777" w:rsidR="00C73CEB" w:rsidRPr="003349A0" w:rsidRDefault="00C73CEB" w:rsidP="00F37022">
      <w:pPr>
        <w:pStyle w:val="Akapitzlist"/>
        <w:numPr>
          <w:ilvl w:val="0"/>
          <w:numId w:val="1"/>
        </w:numPr>
        <w:spacing w:before="120" w:after="0" w:line="240" w:lineRule="auto"/>
        <w:jc w:val="both"/>
        <w:rPr>
          <w:rFonts w:ascii="Tahoma" w:hAnsi="Tahoma" w:cs="Tahoma"/>
        </w:rPr>
      </w:pPr>
      <w:r w:rsidRPr="003349A0">
        <w:rPr>
          <w:rFonts w:ascii="Tahoma" w:hAnsi="Tahoma" w:cs="Tahoma"/>
        </w:rPr>
        <w:t xml:space="preserve">Znaki towarowe [art. 99 ust. 5 ustawy Pzp].Podane w opisach przedmiotu zamówienia nazwy własne nie mają na celu naruszenia art. 99 i art.16 pkt 1 ustawy Pzp, a mają jedynie za zadanie sprecyzowanie oczekiwań  jakościowych Zamawiającego. </w:t>
      </w:r>
    </w:p>
    <w:p w14:paraId="54795AC4" w14:textId="77777777" w:rsidR="00C73CEB" w:rsidRPr="00F63512" w:rsidRDefault="00C73CEB" w:rsidP="00F37022">
      <w:pPr>
        <w:pStyle w:val="Akapitzlist"/>
        <w:numPr>
          <w:ilvl w:val="0"/>
          <w:numId w:val="1"/>
        </w:numPr>
        <w:spacing w:before="120" w:after="0" w:line="240" w:lineRule="auto"/>
        <w:jc w:val="both"/>
        <w:rPr>
          <w:rFonts w:ascii="Tahoma" w:hAnsi="Tahoma" w:cs="Tahoma"/>
        </w:rPr>
      </w:pPr>
      <w:r w:rsidRPr="00F63512">
        <w:rPr>
          <w:rFonts w:ascii="Tahoma" w:hAnsi="Tahoma" w:cs="Tahoma"/>
        </w:rPr>
        <w:lastRenderedPageBreak/>
        <w:t>Rozwiązania równoważne:</w:t>
      </w:r>
    </w:p>
    <w:p w14:paraId="4E9BF575" w14:textId="74D3E8E1" w:rsidR="00C73CEB" w:rsidRPr="00F63512" w:rsidRDefault="00C73CEB" w:rsidP="00C73CEB">
      <w:pPr>
        <w:pStyle w:val="Akapitzlist"/>
        <w:spacing w:before="120" w:line="240" w:lineRule="auto"/>
        <w:ind w:left="595"/>
        <w:jc w:val="both"/>
        <w:rPr>
          <w:rFonts w:ascii="Tahoma" w:hAnsi="Tahoma" w:cs="Tahoma"/>
        </w:rPr>
      </w:pPr>
      <w:r w:rsidRPr="00F63512">
        <w:rPr>
          <w:rFonts w:ascii="Tahoma" w:hAnsi="Tahoma" w:cs="Tahoma"/>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  towarzyszy wyraz „lub równoważne".</w:t>
      </w:r>
      <w:r w:rsidR="00D04C86">
        <w:rPr>
          <w:rFonts w:ascii="Tahoma" w:hAnsi="Tahoma" w:cs="Tahoma"/>
        </w:rPr>
        <w:t xml:space="preserve"> </w:t>
      </w:r>
      <w:r w:rsidRPr="00F63512">
        <w:rPr>
          <w:rFonts w:ascii="Tahoma" w:hAnsi="Tahoma" w:cs="Tahoma"/>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502464B1" w14:textId="77777777" w:rsidR="00C73CEB" w:rsidRPr="003349A0" w:rsidRDefault="00C73CEB" w:rsidP="00F37022">
      <w:pPr>
        <w:pStyle w:val="Akapitzlist"/>
        <w:numPr>
          <w:ilvl w:val="0"/>
          <w:numId w:val="1"/>
        </w:numPr>
        <w:spacing w:before="120" w:after="0" w:line="240" w:lineRule="auto"/>
        <w:ind w:right="-284"/>
        <w:jc w:val="both"/>
        <w:rPr>
          <w:rFonts w:ascii="Tahoma" w:hAnsi="Tahoma" w:cs="Tahoma"/>
        </w:rPr>
      </w:pPr>
      <w:r w:rsidRPr="003349A0">
        <w:rPr>
          <w:rFonts w:ascii="Tahoma" w:hAnsi="Tahoma" w:cs="Tahoma"/>
        </w:rPr>
        <w:t xml:space="preserve">Zamawiający nie dokonuje podziału przedmiotowego zamówienia na części. Tym samym zamawiający nie dopuszcza składania ofert częściowych, o których mowa w art. 7 pkt 15 ustawy Pzp. </w:t>
      </w:r>
    </w:p>
    <w:p w14:paraId="1F37B651" w14:textId="77777777" w:rsidR="00C73CEB" w:rsidRPr="003349A0" w:rsidRDefault="00C73CEB" w:rsidP="00F37022">
      <w:pPr>
        <w:pStyle w:val="Akapitzlist"/>
        <w:numPr>
          <w:ilvl w:val="0"/>
          <w:numId w:val="1"/>
        </w:numPr>
        <w:spacing w:before="120" w:after="0" w:line="240" w:lineRule="auto"/>
        <w:ind w:right="-284"/>
        <w:jc w:val="both"/>
        <w:rPr>
          <w:rFonts w:ascii="Tahoma" w:hAnsi="Tahoma" w:cs="Tahoma"/>
        </w:rPr>
      </w:pPr>
      <w:r w:rsidRPr="003349A0">
        <w:rPr>
          <w:rFonts w:ascii="Tahoma" w:hAnsi="Tahoma" w:cs="Tahoma"/>
        </w:rPr>
        <w:t>Powody niedokonania podziału:</w:t>
      </w:r>
    </w:p>
    <w:p w14:paraId="3759F700" w14:textId="77777777" w:rsidR="00C73CEB" w:rsidRPr="003349A0" w:rsidRDefault="00C73CEB" w:rsidP="00C73CEB">
      <w:pPr>
        <w:pStyle w:val="Akapitzlist"/>
        <w:spacing w:before="120" w:line="240" w:lineRule="auto"/>
        <w:ind w:left="595" w:right="-284"/>
        <w:jc w:val="both"/>
        <w:rPr>
          <w:rFonts w:ascii="Tahoma" w:hAnsi="Tahoma" w:cs="Tahoma"/>
        </w:rPr>
      </w:pPr>
      <w:r w:rsidRPr="003349A0">
        <w:rPr>
          <w:rFonts w:ascii="Tahoma" w:hAnsi="Tahoma" w:cs="Tahoma"/>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w:t>
      </w:r>
      <w:r w:rsidRPr="003349A0">
        <w:rPr>
          <w:rFonts w:ascii="Tahoma" w:hAnsi="Tahoma" w:cs="Tahoma"/>
        </w:rPr>
        <w:lastRenderedPageBreak/>
        <w:t>tzw. progów UE, a dyrektywa posługuje się pojęciem dużego zamówienia na gruncie zamówień podlegających dyrektywie - a więc zamówienia o wartości znacznie przewyższającej tzw. progi UE).</w:t>
      </w:r>
    </w:p>
    <w:p w14:paraId="11658FF9" w14:textId="77777777" w:rsidR="00C73CEB" w:rsidRPr="003349A0" w:rsidRDefault="00C73CEB" w:rsidP="00F37022">
      <w:pPr>
        <w:pStyle w:val="Akapitzlist"/>
        <w:numPr>
          <w:ilvl w:val="2"/>
          <w:numId w:val="38"/>
        </w:numPr>
        <w:spacing w:before="120" w:after="0" w:line="240" w:lineRule="auto"/>
        <w:ind w:left="993" w:right="-284"/>
        <w:jc w:val="both"/>
        <w:rPr>
          <w:rFonts w:ascii="Tahoma" w:hAnsi="Tahoma" w:cs="Tahoma"/>
        </w:rPr>
      </w:pPr>
      <w:r w:rsidRPr="003349A0">
        <w:rPr>
          <w:rFonts w:ascii="Tahoma" w:hAnsi="Tahoma" w:cs="Tahoma"/>
        </w:rPr>
        <w:t>Podział przedmiotu zamówienia na zadania groziłby znaczącym zwiększeniem wynikających z wykonywania przedmiotu zamówienia przez większą liczbę Wykonawców,</w:t>
      </w:r>
    </w:p>
    <w:p w14:paraId="0050F630" w14:textId="77777777" w:rsidR="00C73CEB" w:rsidRPr="003349A0" w:rsidRDefault="00C73CEB" w:rsidP="00F37022">
      <w:pPr>
        <w:pStyle w:val="Akapitzlist"/>
        <w:numPr>
          <w:ilvl w:val="2"/>
          <w:numId w:val="38"/>
        </w:numPr>
        <w:spacing w:before="120" w:after="0" w:line="240" w:lineRule="auto"/>
        <w:ind w:left="993" w:right="-284"/>
        <w:rPr>
          <w:rFonts w:ascii="Tahoma" w:hAnsi="Tahoma" w:cs="Tahoma"/>
        </w:rPr>
      </w:pPr>
      <w:r w:rsidRPr="003349A0">
        <w:rPr>
          <w:rFonts w:ascii="Tahoma" w:hAnsi="Tahoma" w:cs="Tahoma"/>
        </w:rPr>
        <w:t>Wykonawcy powielaliby koszty pośrednie prac, co wpływałoby na koszty zadania.</w:t>
      </w:r>
    </w:p>
    <w:p w14:paraId="3D0141CA" w14:textId="77777777" w:rsidR="00C73CEB" w:rsidRPr="003349A0" w:rsidRDefault="00C73CEB" w:rsidP="00F37022">
      <w:pPr>
        <w:pStyle w:val="Akapitzlist"/>
        <w:numPr>
          <w:ilvl w:val="0"/>
          <w:numId w:val="1"/>
        </w:numPr>
        <w:spacing w:before="120" w:after="0" w:line="240" w:lineRule="auto"/>
        <w:ind w:right="-284"/>
        <w:rPr>
          <w:rFonts w:ascii="Tahoma" w:hAnsi="Tahoma" w:cs="Tahoma"/>
        </w:rPr>
      </w:pPr>
      <w:r w:rsidRPr="003349A0">
        <w:rPr>
          <w:rFonts w:ascii="Tahoma" w:hAnsi="Tahoma" w:cs="Tahoma"/>
          <w:b/>
          <w:bCs/>
        </w:rPr>
        <w:t>Ubezpieczenie.</w:t>
      </w:r>
    </w:p>
    <w:p w14:paraId="7445BE9E" w14:textId="1D84AC1E" w:rsidR="00C73CEB" w:rsidRPr="003349A0" w:rsidRDefault="00C73CEB" w:rsidP="00C73CEB">
      <w:pPr>
        <w:ind w:left="567"/>
        <w:jc w:val="both"/>
        <w:rPr>
          <w:rFonts w:ascii="Tahoma" w:hAnsi="Tahoma" w:cs="Tahoma"/>
          <w:bCs/>
        </w:rPr>
      </w:pPr>
      <w:r w:rsidRPr="003349A0">
        <w:rPr>
          <w:rFonts w:ascii="Tahoma" w:hAnsi="Tahoma" w:cs="Tahoma"/>
          <w:bCs/>
        </w:rPr>
        <w:t>Zamawiający wymaga od Wykonawcy ubezpieczenia robót zgodnie z warunkami określonymi przez Zamawiającego w</w:t>
      </w:r>
      <w:r w:rsidR="00D04C86">
        <w:rPr>
          <w:rFonts w:ascii="Tahoma" w:hAnsi="Tahoma" w:cs="Tahoma"/>
          <w:bCs/>
        </w:rPr>
        <w:t xml:space="preserve"> p</w:t>
      </w:r>
      <w:r w:rsidRPr="003349A0">
        <w:rPr>
          <w:rFonts w:ascii="Tahoma" w:hAnsi="Tahoma" w:cs="Tahoma"/>
          <w:bCs/>
        </w:rPr>
        <w:t>rojek</w:t>
      </w:r>
      <w:r w:rsidR="00D04C86">
        <w:rPr>
          <w:rFonts w:ascii="Tahoma" w:hAnsi="Tahoma" w:cs="Tahoma"/>
          <w:bCs/>
        </w:rPr>
        <w:t>cie</w:t>
      </w:r>
      <w:r w:rsidRPr="003349A0">
        <w:rPr>
          <w:rFonts w:ascii="Tahoma" w:hAnsi="Tahoma" w:cs="Tahoma"/>
          <w:bCs/>
        </w:rPr>
        <w:t xml:space="preserve"> umowy.</w:t>
      </w:r>
    </w:p>
    <w:p w14:paraId="32AEB2A1" w14:textId="77777777" w:rsidR="00C73CEB" w:rsidRPr="003349A0" w:rsidRDefault="00C73CEB" w:rsidP="00F37022">
      <w:pPr>
        <w:pStyle w:val="Akapitzlist"/>
        <w:numPr>
          <w:ilvl w:val="0"/>
          <w:numId w:val="1"/>
        </w:numPr>
        <w:spacing w:after="0"/>
        <w:jc w:val="both"/>
        <w:rPr>
          <w:rFonts w:ascii="Tahoma" w:hAnsi="Tahoma" w:cs="Tahoma"/>
          <w:bCs/>
        </w:rPr>
      </w:pPr>
      <w:r w:rsidRPr="003349A0">
        <w:rPr>
          <w:rFonts w:ascii="Tahoma" w:hAnsi="Tahoma" w:cs="Tahoma"/>
          <w:b/>
          <w:bCs/>
        </w:rPr>
        <w:t>Przedmiotowe środki dowodowe.</w:t>
      </w:r>
    </w:p>
    <w:p w14:paraId="03F0A1F4" w14:textId="05CBAFBA" w:rsidR="00C73CEB" w:rsidRPr="00D04C86" w:rsidRDefault="00C73CEB" w:rsidP="00D04C86">
      <w:pPr>
        <w:pStyle w:val="Akapitzlist2"/>
        <w:spacing w:before="0" w:after="0" w:line="276" w:lineRule="auto"/>
        <w:ind w:left="567"/>
        <w:rPr>
          <w:rFonts w:ascii="Tahoma" w:hAnsi="Tahoma" w:cs="Tahoma"/>
          <w:sz w:val="22"/>
          <w:szCs w:val="22"/>
        </w:rPr>
      </w:pPr>
      <w:r w:rsidRPr="003349A0">
        <w:rPr>
          <w:rFonts w:ascii="Tahoma" w:hAnsi="Tahoma" w:cs="Tahoma"/>
          <w:sz w:val="22"/>
          <w:szCs w:val="22"/>
        </w:rPr>
        <w:t>Zamawiający nie wymaga od Wykonawcy złożenia wraz z ofertą przedmiotowych środków dowodowych.</w:t>
      </w:r>
    </w:p>
    <w:p w14:paraId="4181CEE7" w14:textId="77777777" w:rsidR="00C73CEB" w:rsidRPr="00DC7105" w:rsidRDefault="00C73CEB" w:rsidP="00C73CEB">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7E466F4F" w14:textId="77777777" w:rsidTr="004F16BF">
        <w:tc>
          <w:tcPr>
            <w:tcW w:w="9019" w:type="dxa"/>
            <w:shd w:val="clear" w:color="auto" w:fill="D9D9D9" w:themeFill="background1" w:themeFillShade="D9"/>
          </w:tcPr>
          <w:p w14:paraId="2BEB55C7" w14:textId="77777777" w:rsidR="00C73CEB" w:rsidRPr="003732D7" w:rsidRDefault="00C73CEB" w:rsidP="004F16BF">
            <w:pPr>
              <w:pStyle w:val="Nagwek2"/>
              <w:spacing w:before="120" w:after="0"/>
              <w:rPr>
                <w:rFonts w:ascii="Tahoma" w:hAnsi="Tahoma" w:cs="Tahoma"/>
                <w:b w:val="0"/>
                <w:bCs w:val="0"/>
                <w:sz w:val="24"/>
                <w:szCs w:val="24"/>
              </w:rPr>
            </w:pPr>
            <w:bookmarkStart w:id="26" w:name="_Toc69448411"/>
            <w:r w:rsidRPr="003732D7">
              <w:rPr>
                <w:rFonts w:ascii="Tahoma" w:hAnsi="Tahoma" w:cs="Tahoma"/>
                <w:sz w:val="24"/>
                <w:szCs w:val="24"/>
              </w:rPr>
              <w:t>V. Podwykonawstwo</w:t>
            </w:r>
            <w:bookmarkEnd w:id="26"/>
          </w:p>
        </w:tc>
      </w:tr>
    </w:tbl>
    <w:p w14:paraId="6F29167E" w14:textId="77777777" w:rsidR="00C73CEB" w:rsidRDefault="00C73CEB" w:rsidP="00C73CEB">
      <w:pPr>
        <w:pStyle w:val="Akapitzlist"/>
        <w:spacing w:before="120" w:line="240" w:lineRule="auto"/>
        <w:ind w:left="906"/>
        <w:jc w:val="both"/>
        <w:rPr>
          <w:rFonts w:ascii="Tahoma" w:hAnsi="Tahoma" w:cs="Tahoma"/>
        </w:rPr>
      </w:pPr>
    </w:p>
    <w:p w14:paraId="1650D617" w14:textId="77777777" w:rsidR="00C73CEB" w:rsidRDefault="00C73CEB" w:rsidP="00F37022">
      <w:pPr>
        <w:pStyle w:val="Akapitzlist"/>
        <w:numPr>
          <w:ilvl w:val="0"/>
          <w:numId w:val="18"/>
        </w:numPr>
        <w:spacing w:before="120" w:after="0" w:line="240" w:lineRule="auto"/>
        <w:jc w:val="both"/>
        <w:rPr>
          <w:rFonts w:ascii="Tahoma" w:hAnsi="Tahoma" w:cs="Tahoma"/>
        </w:rPr>
      </w:pPr>
      <w:r w:rsidRPr="003732D7">
        <w:rPr>
          <w:rFonts w:ascii="Tahoma" w:hAnsi="Tahoma" w:cs="Tahoma"/>
        </w:rPr>
        <w:t>Wykonawca  może powierzyć wykonanie części zamówienia  podwykonawcy.</w:t>
      </w:r>
    </w:p>
    <w:p w14:paraId="3631DCA4" w14:textId="77777777" w:rsidR="00C73CEB" w:rsidRPr="00622D0D" w:rsidRDefault="00C73CEB" w:rsidP="00F37022">
      <w:pPr>
        <w:pStyle w:val="Akapitzlist"/>
        <w:numPr>
          <w:ilvl w:val="0"/>
          <w:numId w:val="18"/>
        </w:numPr>
        <w:spacing w:before="120" w:after="0" w:line="240" w:lineRule="auto"/>
        <w:jc w:val="both"/>
        <w:rPr>
          <w:rFonts w:ascii="Tahoma" w:hAnsi="Tahoma" w:cs="Tahoma"/>
        </w:rPr>
      </w:pPr>
      <w:r w:rsidRPr="00622D0D">
        <w:rPr>
          <w:rFonts w:ascii="Tahoma" w:hAnsi="Tahoma" w:cs="Tahoma"/>
        </w:rPr>
        <w:t xml:space="preserve">Zamawiający żąda wskazania w ofercie części zamówienia, której wykonanie wykonawca zamierza powierzy podwykonawcom i wskazania nazw (firm) podwykonawców.  Zamawiający </w:t>
      </w:r>
      <w:r w:rsidRPr="00622D0D">
        <w:rPr>
          <w:rFonts w:ascii="Tahoma" w:hAnsi="Tahoma" w:cs="Tahoma"/>
          <w:b/>
        </w:rPr>
        <w:t>nie zastrzega</w:t>
      </w:r>
      <w:r w:rsidRPr="00622D0D">
        <w:rPr>
          <w:rFonts w:ascii="Tahoma" w:hAnsi="Tahoma" w:cs="Tahoma"/>
        </w:rPr>
        <w:t xml:space="preserve"> obowiązku osobistego wykonania przez Wykonawcę kluczowych części zamówienia.</w:t>
      </w:r>
    </w:p>
    <w:p w14:paraId="31EA4078" w14:textId="77777777" w:rsidR="00C73CEB" w:rsidRPr="00DC7105" w:rsidRDefault="00C73CEB" w:rsidP="00C73CEB">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6716034B" w14:textId="77777777" w:rsidTr="004F16BF">
        <w:tc>
          <w:tcPr>
            <w:tcW w:w="9019" w:type="dxa"/>
            <w:shd w:val="clear" w:color="auto" w:fill="D9D9D9" w:themeFill="background1" w:themeFillShade="D9"/>
          </w:tcPr>
          <w:p w14:paraId="02B7FA9D" w14:textId="77777777" w:rsidR="00C73CEB" w:rsidRPr="003732D7" w:rsidRDefault="00C73CEB" w:rsidP="004F16BF">
            <w:pPr>
              <w:pStyle w:val="Nagwek2"/>
              <w:spacing w:before="120" w:after="0"/>
              <w:rPr>
                <w:rFonts w:ascii="Tahoma" w:hAnsi="Tahoma" w:cs="Tahoma"/>
                <w:b w:val="0"/>
                <w:bCs w:val="0"/>
                <w:sz w:val="24"/>
                <w:szCs w:val="24"/>
              </w:rPr>
            </w:pPr>
            <w:bookmarkStart w:id="27" w:name="_Toc69448412"/>
            <w:r w:rsidRPr="003732D7">
              <w:rPr>
                <w:rFonts w:ascii="Tahoma" w:hAnsi="Tahoma" w:cs="Tahoma"/>
                <w:sz w:val="24"/>
                <w:szCs w:val="24"/>
              </w:rPr>
              <w:t>VI. Termin wykonania zamówienia</w:t>
            </w:r>
            <w:bookmarkEnd w:id="27"/>
          </w:p>
        </w:tc>
      </w:tr>
    </w:tbl>
    <w:p w14:paraId="52893F2C" w14:textId="77777777" w:rsidR="00C73CEB" w:rsidRPr="00DC7105" w:rsidRDefault="00C73CEB" w:rsidP="00C73CEB">
      <w:pPr>
        <w:spacing w:before="120" w:line="240" w:lineRule="auto"/>
        <w:rPr>
          <w:rFonts w:ascii="Tahoma" w:hAnsi="Tahoma" w:cs="Tahoma"/>
          <w:sz w:val="20"/>
          <w:szCs w:val="20"/>
        </w:rPr>
      </w:pPr>
    </w:p>
    <w:p w14:paraId="76494D2D" w14:textId="28B8D2CA" w:rsidR="00C73CEB" w:rsidRPr="00622D0D" w:rsidRDefault="00C73CEB" w:rsidP="00F37022">
      <w:pPr>
        <w:pStyle w:val="Akapitzlist2"/>
        <w:numPr>
          <w:ilvl w:val="0"/>
          <w:numId w:val="39"/>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terminie</w:t>
      </w:r>
      <w:r>
        <w:rPr>
          <w:rFonts w:ascii="Tahoma" w:hAnsi="Tahoma" w:cs="Tahoma"/>
          <w:bCs/>
          <w:sz w:val="22"/>
          <w:szCs w:val="22"/>
        </w:rPr>
        <w:t xml:space="preserve"> </w:t>
      </w:r>
      <w:r w:rsidR="00A9241C">
        <w:rPr>
          <w:rFonts w:ascii="Tahoma" w:hAnsi="Tahoma" w:cs="Tahoma"/>
          <w:b/>
          <w:sz w:val="22"/>
          <w:szCs w:val="22"/>
        </w:rPr>
        <w:t>80 dni</w:t>
      </w:r>
      <w:r w:rsidRPr="003732D7">
        <w:rPr>
          <w:rFonts w:ascii="Tahoma" w:hAnsi="Tahoma" w:cs="Tahoma"/>
          <w:b/>
          <w:sz w:val="22"/>
          <w:szCs w:val="22"/>
        </w:rPr>
        <w:t xml:space="preserve"> od dnia podpisania umowy.</w:t>
      </w:r>
    </w:p>
    <w:p w14:paraId="7522C183" w14:textId="42184FA9" w:rsidR="00C73CEB" w:rsidRPr="00062EB7" w:rsidRDefault="00C73CEB" w:rsidP="00F37022">
      <w:pPr>
        <w:pStyle w:val="Akapitzlist2"/>
        <w:numPr>
          <w:ilvl w:val="0"/>
          <w:numId w:val="39"/>
        </w:numPr>
        <w:spacing w:before="120" w:after="0" w:line="240" w:lineRule="auto"/>
        <w:ind w:left="1003" w:hanging="357"/>
        <w:rPr>
          <w:rFonts w:ascii="Tahoma" w:hAnsi="Tahoma" w:cs="Tahoma"/>
          <w:bCs/>
          <w:sz w:val="22"/>
          <w:szCs w:val="22"/>
        </w:rPr>
      </w:pPr>
      <w:r w:rsidRPr="00622D0D">
        <w:rPr>
          <w:rFonts w:ascii="Tahoma" w:hAnsi="Tahoma" w:cs="Tahoma"/>
          <w:sz w:val="22"/>
          <w:szCs w:val="22"/>
        </w:rPr>
        <w:t xml:space="preserve">Szczegółowe zagadnienia dotyczące </w:t>
      </w:r>
      <w:r w:rsidRPr="000A4819">
        <w:rPr>
          <w:rFonts w:ascii="Tahoma" w:hAnsi="Tahoma" w:cs="Tahoma"/>
          <w:sz w:val="22"/>
          <w:szCs w:val="22"/>
        </w:rPr>
        <w:t xml:space="preserve">terminu realizacji umowy uregulowane są we wzorze umowy stanowiącej: </w:t>
      </w:r>
      <w:r w:rsidRPr="000A4819">
        <w:rPr>
          <w:rFonts w:ascii="Tahoma" w:hAnsi="Tahoma" w:cs="Tahoma"/>
          <w:b/>
          <w:sz w:val="22"/>
          <w:szCs w:val="22"/>
        </w:rPr>
        <w:t xml:space="preserve">załącznik </w:t>
      </w:r>
      <w:r w:rsidRPr="00062EB7">
        <w:rPr>
          <w:rFonts w:ascii="Tahoma" w:hAnsi="Tahoma" w:cs="Tahoma"/>
          <w:b/>
          <w:sz w:val="22"/>
          <w:szCs w:val="22"/>
        </w:rPr>
        <w:t xml:space="preserve">nr </w:t>
      </w:r>
      <w:r w:rsidR="00D04C86">
        <w:rPr>
          <w:rFonts w:ascii="Tahoma" w:hAnsi="Tahoma" w:cs="Tahoma"/>
          <w:b/>
          <w:sz w:val="22"/>
          <w:szCs w:val="22"/>
        </w:rPr>
        <w:t xml:space="preserve">7 </w:t>
      </w:r>
      <w:r w:rsidRPr="00062EB7">
        <w:rPr>
          <w:rFonts w:ascii="Tahoma" w:hAnsi="Tahoma" w:cs="Tahoma"/>
          <w:b/>
          <w:sz w:val="22"/>
          <w:szCs w:val="22"/>
        </w:rPr>
        <w:t>do SWZ</w:t>
      </w:r>
      <w:r w:rsidRPr="00062EB7">
        <w:rPr>
          <w:rFonts w:ascii="Tahoma" w:hAnsi="Tahoma" w:cs="Tahoma"/>
          <w:sz w:val="22"/>
          <w:szCs w:val="22"/>
        </w:rPr>
        <w:t>.</w:t>
      </w:r>
    </w:p>
    <w:p w14:paraId="5166BCB2" w14:textId="77777777" w:rsidR="00C73CEB" w:rsidRPr="000A4819" w:rsidRDefault="00C73CEB" w:rsidP="00C73CE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0A4819" w14:paraId="5B208431" w14:textId="77777777" w:rsidTr="004F16BF">
        <w:tc>
          <w:tcPr>
            <w:tcW w:w="9019" w:type="dxa"/>
            <w:shd w:val="clear" w:color="auto" w:fill="D9D9D9" w:themeFill="background1" w:themeFillShade="D9"/>
          </w:tcPr>
          <w:p w14:paraId="6D61C71D" w14:textId="77777777" w:rsidR="00C73CEB" w:rsidRPr="000A4819" w:rsidRDefault="00C73CEB" w:rsidP="004F16BF">
            <w:pPr>
              <w:pStyle w:val="Nagwek2"/>
              <w:spacing w:before="120" w:after="0"/>
              <w:jc w:val="both"/>
              <w:rPr>
                <w:rFonts w:ascii="Tahoma" w:hAnsi="Tahoma" w:cs="Tahoma"/>
                <w:b w:val="0"/>
                <w:bCs w:val="0"/>
                <w:sz w:val="24"/>
                <w:szCs w:val="24"/>
              </w:rPr>
            </w:pPr>
            <w:r w:rsidRPr="000A4819">
              <w:rPr>
                <w:rFonts w:ascii="Tahoma" w:hAnsi="Tahoma" w:cs="Tahoma"/>
                <w:sz w:val="24"/>
                <w:szCs w:val="24"/>
              </w:rPr>
              <w:t xml:space="preserve">VII. </w:t>
            </w:r>
            <w:r w:rsidRPr="000A4819">
              <w:rPr>
                <w:rFonts w:ascii="Tahoma" w:eastAsia="MS Mincho" w:hAnsi="Tahoma" w:cs="Tahoma"/>
                <w:sz w:val="24"/>
                <w:szCs w:val="24"/>
              </w:rPr>
              <w:t>Projektowane postanowienia umowy w sprawie zamówienia publicznego, które zostaną wprowadzone do treści tej umowy</w:t>
            </w:r>
          </w:p>
        </w:tc>
      </w:tr>
    </w:tbl>
    <w:p w14:paraId="097C31EF" w14:textId="77777777" w:rsidR="00C73CEB" w:rsidRPr="000A4819" w:rsidRDefault="00C73CEB" w:rsidP="00C73CEB">
      <w:pPr>
        <w:spacing w:before="120" w:line="240" w:lineRule="auto"/>
        <w:rPr>
          <w:rFonts w:ascii="Tahoma" w:eastAsia="MS Mincho" w:hAnsi="Tahoma" w:cs="Tahoma"/>
        </w:rPr>
      </w:pPr>
    </w:p>
    <w:p w14:paraId="7C94410A" w14:textId="6B4D4C7E" w:rsidR="00C73CEB" w:rsidRPr="005179D2" w:rsidRDefault="00C73CEB" w:rsidP="00C73CEB">
      <w:pPr>
        <w:spacing w:before="120" w:line="240" w:lineRule="auto"/>
        <w:rPr>
          <w:rFonts w:ascii="Tahoma" w:eastAsia="MS Mincho" w:hAnsi="Tahoma" w:cs="Tahoma"/>
        </w:rPr>
      </w:pPr>
      <w:r w:rsidRPr="000A4819">
        <w:rPr>
          <w:rFonts w:ascii="Tahoma" w:eastAsia="MS Mincho" w:hAnsi="Tahoma" w:cs="Tahoma"/>
        </w:rPr>
        <w:t xml:space="preserve">Projektowane postanowienia umowne stanowią </w:t>
      </w:r>
      <w:r w:rsidRPr="000A4819">
        <w:rPr>
          <w:rFonts w:ascii="Tahoma" w:eastAsia="MS Mincho" w:hAnsi="Tahoma" w:cs="Tahoma"/>
          <w:b/>
        </w:rPr>
        <w:t xml:space="preserve">Załącznik </w:t>
      </w:r>
      <w:r w:rsidRPr="00062EB7">
        <w:rPr>
          <w:rFonts w:ascii="Tahoma" w:eastAsia="MS Mincho" w:hAnsi="Tahoma" w:cs="Tahoma"/>
          <w:b/>
        </w:rPr>
        <w:t xml:space="preserve">nr </w:t>
      </w:r>
      <w:r w:rsidR="00D04C86">
        <w:rPr>
          <w:rFonts w:ascii="Tahoma" w:eastAsia="MS Mincho" w:hAnsi="Tahoma" w:cs="Tahoma"/>
          <w:b/>
        </w:rPr>
        <w:t>7</w:t>
      </w:r>
      <w:r w:rsidRPr="00062EB7">
        <w:rPr>
          <w:rFonts w:ascii="Tahoma" w:eastAsia="MS Mincho" w:hAnsi="Tahoma" w:cs="Tahoma"/>
          <w:b/>
        </w:rPr>
        <w:t xml:space="preserve"> d</w:t>
      </w:r>
      <w:r w:rsidRPr="000A4819">
        <w:rPr>
          <w:rFonts w:ascii="Tahoma" w:eastAsia="MS Mincho" w:hAnsi="Tahoma" w:cs="Tahoma"/>
          <w:b/>
        </w:rPr>
        <w:t>o SWZ</w:t>
      </w:r>
      <w:r w:rsidRPr="005179D2">
        <w:rPr>
          <w:rFonts w:ascii="Tahoma" w:eastAsia="MS Mincho" w:hAnsi="Tahoma" w:cs="Tahoma"/>
        </w:rPr>
        <w:t>.</w:t>
      </w:r>
    </w:p>
    <w:p w14:paraId="5E9004B5" w14:textId="77777777" w:rsidR="00C73CEB" w:rsidRPr="00DC7105" w:rsidRDefault="00C73CEB" w:rsidP="00C73CEB">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7760DDF9" w14:textId="77777777" w:rsidTr="004F16BF">
        <w:tc>
          <w:tcPr>
            <w:tcW w:w="9019" w:type="dxa"/>
            <w:shd w:val="clear" w:color="auto" w:fill="D9D9D9" w:themeFill="background1" w:themeFillShade="D9"/>
          </w:tcPr>
          <w:p w14:paraId="56117922" w14:textId="77777777" w:rsidR="00C73CEB" w:rsidRPr="00C313BD" w:rsidRDefault="00C73CEB" w:rsidP="004F16BF">
            <w:pPr>
              <w:pStyle w:val="Nagwek2"/>
              <w:tabs>
                <w:tab w:val="left" w:pos="0"/>
              </w:tabs>
              <w:spacing w:before="120" w:after="0"/>
              <w:rPr>
                <w:rFonts w:ascii="Tahoma" w:hAnsi="Tahoma" w:cs="Tahoma"/>
                <w:b w:val="0"/>
                <w:bCs w:val="0"/>
                <w:sz w:val="24"/>
                <w:szCs w:val="24"/>
              </w:rPr>
            </w:pPr>
            <w:bookmarkStart w:id="28" w:name="_Toc69448413"/>
            <w:r w:rsidRPr="00C313BD">
              <w:rPr>
                <w:rFonts w:ascii="Tahoma" w:hAnsi="Tahoma" w:cs="Tahoma"/>
                <w:sz w:val="24"/>
                <w:szCs w:val="24"/>
              </w:rPr>
              <w:lastRenderedPageBreak/>
              <w:t>VI</w:t>
            </w:r>
            <w:r>
              <w:rPr>
                <w:rFonts w:ascii="Tahoma" w:hAnsi="Tahoma" w:cs="Tahoma"/>
                <w:sz w:val="24"/>
                <w:szCs w:val="24"/>
              </w:rPr>
              <w:t>I</w:t>
            </w:r>
            <w:r w:rsidRPr="00C313BD">
              <w:rPr>
                <w:rFonts w:ascii="Tahoma" w:hAnsi="Tahoma" w:cs="Tahoma"/>
                <w:sz w:val="24"/>
                <w:szCs w:val="24"/>
              </w:rPr>
              <w:t>I. Warunki udziału w postępowaniu</w:t>
            </w:r>
            <w:bookmarkEnd w:id="28"/>
          </w:p>
        </w:tc>
      </w:tr>
    </w:tbl>
    <w:p w14:paraId="5A308461" w14:textId="77777777" w:rsidR="00C73CEB" w:rsidRDefault="00C73CEB" w:rsidP="00C73CEB">
      <w:pPr>
        <w:spacing w:before="120" w:line="240" w:lineRule="auto"/>
        <w:ind w:right="20"/>
        <w:jc w:val="both"/>
        <w:rPr>
          <w:rFonts w:ascii="Tahoma" w:hAnsi="Tahoma" w:cs="Tahoma"/>
          <w:sz w:val="20"/>
          <w:szCs w:val="20"/>
        </w:rPr>
      </w:pPr>
    </w:p>
    <w:p w14:paraId="12535EDF" w14:textId="77777777" w:rsidR="00C73CEB" w:rsidRPr="0008547E" w:rsidRDefault="00C73CEB" w:rsidP="00F37022">
      <w:pPr>
        <w:numPr>
          <w:ilvl w:val="0"/>
          <w:numId w:val="21"/>
        </w:numPr>
        <w:spacing w:before="120" w:after="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Rozdziale IX 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 j/n</w:t>
      </w:r>
      <w:r w:rsidRPr="0008547E">
        <w:rPr>
          <w:rFonts w:ascii="Tahoma" w:hAnsi="Tahoma" w:cs="Tahoma"/>
        </w:rPr>
        <w:t>:</w:t>
      </w:r>
    </w:p>
    <w:p w14:paraId="236B5E7D" w14:textId="77777777" w:rsidR="00C73CEB" w:rsidRPr="0008547E" w:rsidRDefault="00C73CEB" w:rsidP="00F37022">
      <w:pPr>
        <w:numPr>
          <w:ilvl w:val="0"/>
          <w:numId w:val="21"/>
        </w:numPr>
        <w:spacing w:before="120" w:after="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6914B434" w14:textId="77777777" w:rsidR="00C73CEB" w:rsidRPr="0008547E" w:rsidRDefault="00C73CEB" w:rsidP="00F37022">
      <w:pPr>
        <w:numPr>
          <w:ilvl w:val="0"/>
          <w:numId w:val="15"/>
        </w:numPr>
        <w:spacing w:before="120" w:after="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A522414" w14:textId="77777777" w:rsidR="00C73CEB" w:rsidRPr="0008547E" w:rsidRDefault="00C73CEB" w:rsidP="00C73CEB">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1C3EF067" w14:textId="77777777" w:rsidR="00C73CEB" w:rsidRPr="0008547E" w:rsidRDefault="00C73CEB" w:rsidP="00F37022">
      <w:pPr>
        <w:numPr>
          <w:ilvl w:val="0"/>
          <w:numId w:val="15"/>
        </w:numPr>
        <w:spacing w:before="120" w:after="0" w:line="240" w:lineRule="auto"/>
        <w:ind w:left="851" w:right="23" w:hanging="426"/>
        <w:jc w:val="both"/>
        <w:rPr>
          <w:rFonts w:ascii="Tahoma" w:hAnsi="Tahoma" w:cs="Tahoma"/>
        </w:rPr>
      </w:pPr>
      <w:r w:rsidRPr="0008547E">
        <w:rPr>
          <w:rFonts w:ascii="Tahoma" w:hAnsi="Tahoma" w:cs="Tahoma"/>
          <w:b/>
        </w:rPr>
        <w:t xml:space="preserve">uprawnień do prowadzenia określonej działalności gospodarczej lub zawodowej, </w:t>
      </w:r>
      <w:r w:rsidRPr="0008547E">
        <w:rPr>
          <w:rFonts w:ascii="Tahoma" w:hAnsi="Tahoma" w:cs="Tahoma"/>
          <w:bCs/>
        </w:rPr>
        <w:t>o ile wynika to z odrębnych przepisów:</w:t>
      </w:r>
    </w:p>
    <w:p w14:paraId="359970CB" w14:textId="77777777" w:rsidR="00C73CEB" w:rsidRPr="0008547E" w:rsidRDefault="00C73CEB" w:rsidP="00C73CEB">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5A88D943" w14:textId="77777777" w:rsidR="00C73CEB" w:rsidRPr="0008547E" w:rsidRDefault="00C73CEB" w:rsidP="00F37022">
      <w:pPr>
        <w:numPr>
          <w:ilvl w:val="0"/>
          <w:numId w:val="15"/>
        </w:numPr>
        <w:spacing w:before="120" w:after="0" w:line="240" w:lineRule="auto"/>
        <w:ind w:left="851" w:right="23" w:hanging="426"/>
        <w:jc w:val="both"/>
        <w:rPr>
          <w:rFonts w:ascii="Tahoma" w:hAnsi="Tahoma" w:cs="Tahoma"/>
        </w:rPr>
      </w:pPr>
      <w:r w:rsidRPr="0008547E">
        <w:rPr>
          <w:rFonts w:ascii="Tahoma" w:hAnsi="Tahoma" w:cs="Tahoma"/>
          <w:b/>
        </w:rPr>
        <w:t>sytuacji ekonomicznej lub finansowej:</w:t>
      </w:r>
    </w:p>
    <w:p w14:paraId="4F03BE0C" w14:textId="77777777" w:rsidR="00C73CEB" w:rsidRPr="0008547E" w:rsidRDefault="00C73CEB" w:rsidP="00C73CEB">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5D9EC2FA" w14:textId="77777777" w:rsidR="00C73CEB" w:rsidRPr="00485F5A" w:rsidRDefault="00C73CEB" w:rsidP="00F37022">
      <w:pPr>
        <w:numPr>
          <w:ilvl w:val="0"/>
          <w:numId w:val="15"/>
        </w:numPr>
        <w:spacing w:before="120" w:after="0" w:line="240" w:lineRule="auto"/>
        <w:ind w:left="851" w:right="23" w:hanging="426"/>
        <w:jc w:val="both"/>
        <w:rPr>
          <w:rFonts w:ascii="Tahoma" w:hAnsi="Tahoma" w:cs="Tahoma"/>
        </w:rPr>
      </w:pPr>
      <w:r w:rsidRPr="0008547E">
        <w:rPr>
          <w:rFonts w:ascii="Tahoma" w:hAnsi="Tahoma" w:cs="Tahoma"/>
          <w:b/>
        </w:rPr>
        <w:t>zdolności technicznej lub zawodowej:</w:t>
      </w:r>
    </w:p>
    <w:p w14:paraId="2EAACAE3" w14:textId="77777777" w:rsidR="00C73CEB" w:rsidRDefault="00C73CEB" w:rsidP="00C73CEB">
      <w:pPr>
        <w:pStyle w:val="Akapitzlist2"/>
        <w:spacing w:before="120" w:after="0" w:line="240" w:lineRule="auto"/>
        <w:rPr>
          <w:rFonts w:ascii="Tahoma" w:hAnsi="Tahoma" w:cs="Tahoma"/>
          <w:sz w:val="22"/>
          <w:szCs w:val="22"/>
        </w:rPr>
      </w:pPr>
      <w:r w:rsidRPr="00E27A39">
        <w:rPr>
          <w:rFonts w:ascii="Tahoma" w:hAnsi="Tahoma" w:cs="Tahoma"/>
          <w:sz w:val="22"/>
          <w:szCs w:val="22"/>
        </w:rPr>
        <w:t>Zamawiający uzna warunek za spełniony, jeżeli Wykonawca wykaże, że</w:t>
      </w:r>
      <w:r>
        <w:rPr>
          <w:rFonts w:ascii="Tahoma" w:hAnsi="Tahoma" w:cs="Tahoma"/>
          <w:sz w:val="22"/>
          <w:szCs w:val="22"/>
        </w:rPr>
        <w:t>:</w:t>
      </w:r>
    </w:p>
    <w:p w14:paraId="693626AD" w14:textId="13B40F7E" w:rsidR="00C73CEB" w:rsidRPr="00AB1007" w:rsidRDefault="00C73CEB" w:rsidP="00F37022">
      <w:pPr>
        <w:pStyle w:val="Akapitzlist2"/>
        <w:numPr>
          <w:ilvl w:val="0"/>
          <w:numId w:val="33"/>
        </w:numPr>
        <w:spacing w:before="120" w:after="0" w:line="240" w:lineRule="auto"/>
        <w:ind w:left="1843" w:hanging="425"/>
        <w:rPr>
          <w:rFonts w:ascii="Tahoma" w:hAnsi="Tahoma" w:cs="Tahoma"/>
          <w:sz w:val="22"/>
          <w:szCs w:val="22"/>
        </w:rPr>
      </w:pPr>
      <w:bookmarkStart w:id="29" w:name="_Hlk127187690"/>
      <w:r w:rsidRPr="00E27A39">
        <w:rPr>
          <w:rFonts w:ascii="Tahoma" w:hAnsi="Tahoma" w:cs="Tahoma"/>
          <w:sz w:val="22"/>
          <w:szCs w:val="22"/>
        </w:rPr>
        <w:t xml:space="preserve">w okresie ostatnich pięciu lat przed upływem terminu składania ofert, a jeżeli okres prowadzenia działalności jest krótszy – w tym okresie wykonywał w sposób należyty, zgodnie z przepisami prawa budowlanego i prawidłowo ukończył co najmniej jedną robotę budowlaną polegającą na budowie  lub przebudowie </w:t>
      </w:r>
      <w:r w:rsidR="00D04C86">
        <w:rPr>
          <w:rFonts w:ascii="Tahoma" w:hAnsi="Tahoma" w:cs="Tahoma"/>
          <w:sz w:val="22"/>
          <w:szCs w:val="22"/>
        </w:rPr>
        <w:t xml:space="preserve">lub remoncie </w:t>
      </w:r>
      <w:r w:rsidRPr="00E27A39">
        <w:rPr>
          <w:rFonts w:ascii="Tahoma" w:hAnsi="Tahoma" w:cs="Tahoma"/>
          <w:sz w:val="22"/>
          <w:szCs w:val="22"/>
        </w:rPr>
        <w:t>budynku użyteczności</w:t>
      </w:r>
      <w:r w:rsidR="00AB1007">
        <w:rPr>
          <w:rFonts w:ascii="Tahoma" w:hAnsi="Tahoma" w:cs="Tahoma"/>
          <w:sz w:val="22"/>
          <w:szCs w:val="22"/>
        </w:rPr>
        <w:t xml:space="preserve"> publicznej</w:t>
      </w:r>
      <w:r w:rsidR="00AB1007" w:rsidRPr="00AB1007">
        <w:rPr>
          <w:rFonts w:ascii="Tahoma" w:hAnsi="Tahoma" w:cs="Tahoma"/>
          <w:sz w:val="22"/>
          <w:szCs w:val="22"/>
        </w:rPr>
        <w:t xml:space="preserve"> obejmującą swoim zakresem montaż stolarki drzwiowej o wartości zadania minimum </w:t>
      </w:r>
      <w:r w:rsidR="00D04C86">
        <w:rPr>
          <w:rFonts w:ascii="Tahoma" w:hAnsi="Tahoma" w:cs="Tahoma"/>
          <w:sz w:val="22"/>
          <w:szCs w:val="22"/>
        </w:rPr>
        <w:t>1</w:t>
      </w:r>
      <w:r w:rsidR="00AB1007">
        <w:rPr>
          <w:rFonts w:ascii="Tahoma" w:hAnsi="Tahoma" w:cs="Tahoma"/>
          <w:sz w:val="22"/>
          <w:szCs w:val="22"/>
        </w:rPr>
        <w:t>0</w:t>
      </w:r>
      <w:r w:rsidR="00AB1007" w:rsidRPr="00AB1007">
        <w:rPr>
          <w:rFonts w:ascii="Tahoma" w:hAnsi="Tahoma" w:cs="Tahoma"/>
          <w:sz w:val="22"/>
          <w:szCs w:val="22"/>
        </w:rPr>
        <w:t>0 000,00 zł brutto;</w:t>
      </w:r>
    </w:p>
    <w:bookmarkEnd w:id="29"/>
    <w:p w14:paraId="4224D185" w14:textId="6A132D39" w:rsidR="000E7141" w:rsidRPr="000E7141" w:rsidRDefault="000E7141" w:rsidP="000E7141">
      <w:pPr>
        <w:pStyle w:val="Kolorowalistaakcent11"/>
        <w:numPr>
          <w:ilvl w:val="0"/>
          <w:numId w:val="21"/>
        </w:numPr>
        <w:spacing w:before="0" w:after="0" w:line="276" w:lineRule="auto"/>
        <w:ind w:left="1134" w:right="20"/>
        <w:rPr>
          <w:rFonts w:ascii="Tahoma" w:hAnsi="Tahoma" w:cs="Tahoma"/>
          <w:sz w:val="22"/>
          <w:szCs w:val="22"/>
        </w:rPr>
      </w:pPr>
      <w:r w:rsidRPr="005219A6">
        <w:rPr>
          <w:rFonts w:ascii="Tahoma" w:hAnsi="Tahoma" w:cs="Tahoma"/>
          <w:sz w:val="22"/>
          <w:szCs w:val="22"/>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w:t>
      </w:r>
    </w:p>
    <w:p w14:paraId="5DFDA6EE" w14:textId="77777777" w:rsidR="000E7141" w:rsidRPr="00DC7105" w:rsidRDefault="000E7141" w:rsidP="00C73CEB">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66356336" w14:textId="77777777" w:rsidTr="004F16BF">
        <w:tc>
          <w:tcPr>
            <w:tcW w:w="9019" w:type="dxa"/>
            <w:shd w:val="clear" w:color="auto" w:fill="D9D9D9" w:themeFill="background1" w:themeFillShade="D9"/>
          </w:tcPr>
          <w:p w14:paraId="7F5E782D" w14:textId="77777777" w:rsidR="00C73CEB" w:rsidRPr="00615937" w:rsidRDefault="00C73CEB" w:rsidP="004F16BF">
            <w:pPr>
              <w:pStyle w:val="Nagwek2"/>
              <w:spacing w:before="120" w:after="0"/>
              <w:rPr>
                <w:rFonts w:ascii="Tahoma" w:hAnsi="Tahoma" w:cs="Tahoma"/>
                <w:b w:val="0"/>
                <w:bCs w:val="0"/>
                <w:sz w:val="24"/>
                <w:szCs w:val="24"/>
              </w:rPr>
            </w:pPr>
            <w:bookmarkStart w:id="30" w:name="_Toc69448414"/>
            <w:r>
              <w:rPr>
                <w:rFonts w:ascii="Tahoma" w:hAnsi="Tahoma" w:cs="Tahoma"/>
                <w:sz w:val="24"/>
                <w:szCs w:val="24"/>
              </w:rPr>
              <w:t>IX</w:t>
            </w:r>
            <w:r w:rsidRPr="00615937">
              <w:rPr>
                <w:rFonts w:ascii="Tahoma" w:hAnsi="Tahoma" w:cs="Tahoma"/>
                <w:sz w:val="24"/>
                <w:szCs w:val="24"/>
              </w:rPr>
              <w:t>. Podstawy wykluczenia z postępowania</w:t>
            </w:r>
            <w:bookmarkEnd w:id="30"/>
          </w:p>
        </w:tc>
      </w:tr>
    </w:tbl>
    <w:p w14:paraId="292BFB0A" w14:textId="77777777" w:rsidR="00C73CEB" w:rsidRDefault="00C73CEB" w:rsidP="00C73CEB">
      <w:pPr>
        <w:spacing w:before="120" w:line="240" w:lineRule="auto"/>
        <w:jc w:val="both"/>
        <w:rPr>
          <w:rFonts w:ascii="Tahoma" w:hAnsi="Tahoma" w:cs="Tahoma"/>
        </w:rPr>
      </w:pPr>
    </w:p>
    <w:p w14:paraId="174A821B" w14:textId="77777777" w:rsidR="00C73CEB" w:rsidRPr="00615937" w:rsidRDefault="00C73CEB" w:rsidP="00F37022">
      <w:pPr>
        <w:pStyle w:val="Akapitzlist"/>
        <w:numPr>
          <w:ilvl w:val="3"/>
          <w:numId w:val="22"/>
        </w:numPr>
        <w:spacing w:before="120" w:after="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06E06A0" w14:textId="77777777" w:rsidR="00C73CEB" w:rsidRPr="00615937" w:rsidRDefault="00C73CEB" w:rsidP="00F37022">
      <w:pPr>
        <w:pStyle w:val="Akapitzlist"/>
        <w:numPr>
          <w:ilvl w:val="0"/>
          <w:numId w:val="43"/>
        </w:numPr>
        <w:spacing w:before="120" w:after="0" w:line="240" w:lineRule="auto"/>
        <w:ind w:left="709"/>
        <w:jc w:val="both"/>
        <w:rPr>
          <w:rFonts w:ascii="Tahoma" w:hAnsi="Tahoma" w:cs="Tahoma"/>
          <w:sz w:val="20"/>
          <w:szCs w:val="20"/>
        </w:rPr>
      </w:pPr>
      <w:r w:rsidRPr="00615937">
        <w:rPr>
          <w:rFonts w:ascii="Tahoma" w:hAnsi="Tahoma" w:cs="Tahoma"/>
          <w:b/>
          <w:bCs/>
        </w:rPr>
        <w:t>w art. 108 ust. 1 PZP</w:t>
      </w:r>
      <w:r>
        <w:rPr>
          <w:rFonts w:ascii="Tahoma" w:hAnsi="Tahoma" w:cs="Tahoma"/>
          <w:b/>
          <w:bCs/>
        </w:rPr>
        <w:t>,</w:t>
      </w:r>
    </w:p>
    <w:p w14:paraId="3800E02C" w14:textId="77777777" w:rsidR="00C73CEB" w:rsidRPr="00615937" w:rsidRDefault="00C73CEB" w:rsidP="00F37022">
      <w:pPr>
        <w:pStyle w:val="Akapitzlist"/>
        <w:numPr>
          <w:ilvl w:val="0"/>
          <w:numId w:val="43"/>
        </w:numPr>
        <w:spacing w:before="120" w:after="0" w:line="240" w:lineRule="auto"/>
        <w:ind w:left="709"/>
        <w:jc w:val="both"/>
        <w:rPr>
          <w:rFonts w:ascii="Tahoma" w:hAnsi="Tahoma" w:cs="Tahoma"/>
          <w:sz w:val="20"/>
          <w:szCs w:val="20"/>
        </w:rPr>
      </w:pPr>
      <w:bookmarkStart w:id="31" w:name="_Hlk94969634"/>
      <w:r w:rsidRPr="00615937">
        <w:rPr>
          <w:rFonts w:ascii="Tahoma" w:hAnsi="Tahoma" w:cs="Tahoma"/>
          <w:b/>
          <w:bCs/>
        </w:rPr>
        <w:lastRenderedPageBreak/>
        <w:t xml:space="preserve">w art. 109 ust. 1 pkt. 4, 5, 7, 8, 9 i 10 </w:t>
      </w:r>
      <w:bookmarkEnd w:id="31"/>
      <w:r w:rsidRPr="00615937">
        <w:rPr>
          <w:rFonts w:ascii="Tahoma" w:hAnsi="Tahoma" w:cs="Tahoma"/>
          <w:b/>
          <w:bCs/>
        </w:rPr>
        <w:t>PZP</w:t>
      </w:r>
      <w:r>
        <w:rPr>
          <w:rFonts w:ascii="Tahoma" w:hAnsi="Tahoma" w:cs="Tahoma"/>
        </w:rPr>
        <w:t>.</w:t>
      </w:r>
    </w:p>
    <w:p w14:paraId="14A4CCBB" w14:textId="77777777" w:rsidR="00C73CEB" w:rsidRPr="00DC7105" w:rsidRDefault="00C73CEB" w:rsidP="00C73CEB">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67"/>
      </w:tblGrid>
      <w:tr w:rsidR="00C73CEB" w:rsidRPr="00DC7105" w14:paraId="395B645A" w14:textId="77777777" w:rsidTr="004F16BF">
        <w:tc>
          <w:tcPr>
            <w:tcW w:w="9356" w:type="dxa"/>
          </w:tcPr>
          <w:p w14:paraId="114EE61F" w14:textId="77777777" w:rsidR="00C73CEB" w:rsidRPr="00DC7105" w:rsidRDefault="00C73CEB" w:rsidP="004F16BF">
            <w:pPr>
              <w:spacing w:before="120"/>
              <w:jc w:val="both"/>
              <w:rPr>
                <w:rFonts w:ascii="Tahoma" w:hAnsi="Tahoma" w:cs="Tahoma"/>
                <w:sz w:val="18"/>
                <w:szCs w:val="18"/>
              </w:rPr>
            </w:pPr>
            <w:r w:rsidRPr="00DC7105">
              <w:rPr>
                <w:rFonts w:ascii="Tahoma" w:hAnsi="Tahoma" w:cs="Tahoma"/>
                <w:sz w:val="18"/>
                <w:szCs w:val="18"/>
              </w:rPr>
              <w:t>Art. 108 .1. Z postępowania o udzielenie zamówienia wyklucza się wykonawcę:</w:t>
            </w:r>
          </w:p>
          <w:p w14:paraId="1ADEF1FB" w14:textId="77777777" w:rsidR="00C73CEB" w:rsidRPr="00DC7105" w:rsidRDefault="00C73CEB" w:rsidP="00F37022">
            <w:pPr>
              <w:pStyle w:val="Akapitzlist"/>
              <w:numPr>
                <w:ilvl w:val="2"/>
                <w:numId w:val="25"/>
              </w:numPr>
              <w:spacing w:before="120" w:after="0" w:line="240" w:lineRule="auto"/>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75F5DEEE" w14:textId="77777777" w:rsidR="00C73CEB" w:rsidRPr="00DC7105" w:rsidRDefault="00C73CEB" w:rsidP="00F37022">
            <w:pPr>
              <w:pStyle w:val="Akapitzlist"/>
              <w:numPr>
                <w:ilvl w:val="1"/>
                <w:numId w:val="26"/>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74764BDD" w14:textId="77777777" w:rsidR="00C73CEB" w:rsidRPr="00DC7105" w:rsidRDefault="00C73CEB" w:rsidP="00F37022">
            <w:pPr>
              <w:pStyle w:val="Akapitzlist"/>
              <w:numPr>
                <w:ilvl w:val="1"/>
                <w:numId w:val="26"/>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94963C7" w14:textId="77777777" w:rsidR="00C73CEB" w:rsidRPr="00DC7105" w:rsidRDefault="00C73CEB" w:rsidP="00F37022">
            <w:pPr>
              <w:pStyle w:val="Akapitzlist"/>
              <w:numPr>
                <w:ilvl w:val="1"/>
                <w:numId w:val="26"/>
              </w:numPr>
              <w:spacing w:before="120" w:after="0" w:line="240" w:lineRule="auto"/>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0F85CB4C" w14:textId="77777777" w:rsidR="00C73CEB" w:rsidRPr="00DC7105" w:rsidRDefault="00C73CEB" w:rsidP="00F37022">
            <w:pPr>
              <w:pStyle w:val="Akapitzlist"/>
              <w:numPr>
                <w:ilvl w:val="1"/>
                <w:numId w:val="26"/>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AD4DBC8" w14:textId="77777777" w:rsidR="00C73CEB" w:rsidRPr="00DC7105" w:rsidRDefault="00C73CEB" w:rsidP="00F37022">
            <w:pPr>
              <w:pStyle w:val="Akapitzlist"/>
              <w:numPr>
                <w:ilvl w:val="1"/>
                <w:numId w:val="26"/>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30051D5" w14:textId="77777777" w:rsidR="00C73CEB" w:rsidRPr="00DC7105" w:rsidRDefault="00C73CEB" w:rsidP="00F37022">
            <w:pPr>
              <w:pStyle w:val="Akapitzlist"/>
              <w:numPr>
                <w:ilvl w:val="1"/>
                <w:numId w:val="26"/>
              </w:numPr>
              <w:spacing w:before="120" w:after="0" w:line="240" w:lineRule="auto"/>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(t.j. Dz.U. 2021 poz. 1745).</w:t>
            </w:r>
          </w:p>
          <w:p w14:paraId="6E5051D6" w14:textId="77777777" w:rsidR="00C73CEB" w:rsidRPr="00DC7105" w:rsidRDefault="00C73CEB" w:rsidP="00F37022">
            <w:pPr>
              <w:pStyle w:val="Akapitzlist"/>
              <w:numPr>
                <w:ilvl w:val="1"/>
                <w:numId w:val="26"/>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A606985" w14:textId="77777777" w:rsidR="00C73CEB" w:rsidRPr="00DC7105" w:rsidRDefault="00C73CEB" w:rsidP="00F37022">
            <w:pPr>
              <w:pStyle w:val="Akapitzlist"/>
              <w:numPr>
                <w:ilvl w:val="1"/>
                <w:numId w:val="26"/>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FBCC0A5" w14:textId="77777777" w:rsidR="00C73CEB" w:rsidRPr="00DC7105" w:rsidRDefault="00C73CEB" w:rsidP="00F37022">
            <w:pPr>
              <w:pStyle w:val="Akapitzlist"/>
              <w:numPr>
                <w:ilvl w:val="0"/>
                <w:numId w:val="25"/>
              </w:numPr>
              <w:spacing w:before="120" w:after="0" w:line="240" w:lineRule="auto"/>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377607" w14:textId="77777777" w:rsidR="00C73CEB" w:rsidRPr="00DC7105" w:rsidRDefault="00C73CEB" w:rsidP="00F37022">
            <w:pPr>
              <w:pStyle w:val="Akapitzlist"/>
              <w:numPr>
                <w:ilvl w:val="0"/>
                <w:numId w:val="25"/>
              </w:numPr>
              <w:spacing w:before="120" w:after="0" w:line="240" w:lineRule="auto"/>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5B79639" w14:textId="77777777" w:rsidR="00C73CEB" w:rsidRPr="00DC7105" w:rsidRDefault="00C73CEB" w:rsidP="00F37022">
            <w:pPr>
              <w:pStyle w:val="Akapitzlist"/>
              <w:numPr>
                <w:ilvl w:val="0"/>
                <w:numId w:val="25"/>
              </w:numPr>
              <w:spacing w:before="120" w:after="0" w:line="240" w:lineRule="auto"/>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1F0B04F1" w14:textId="77777777" w:rsidR="00C73CEB" w:rsidRPr="00DC7105" w:rsidRDefault="00C73CEB" w:rsidP="00F37022">
            <w:pPr>
              <w:pStyle w:val="Akapitzlist"/>
              <w:numPr>
                <w:ilvl w:val="0"/>
                <w:numId w:val="25"/>
              </w:numPr>
              <w:spacing w:before="120" w:after="0" w:line="240" w:lineRule="auto"/>
              <w:ind w:left="449"/>
              <w:jc w:val="both"/>
              <w:rPr>
                <w:rFonts w:ascii="Tahoma" w:hAnsi="Tahoma" w:cs="Tahoma"/>
                <w:sz w:val="18"/>
                <w:szCs w:val="18"/>
              </w:rPr>
            </w:pPr>
            <w:r w:rsidRPr="00DC7105">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C94B53" w14:textId="77777777" w:rsidR="00C73CEB" w:rsidRPr="00DC7105" w:rsidRDefault="00C73CEB" w:rsidP="00F37022">
            <w:pPr>
              <w:pStyle w:val="Akapitzlist"/>
              <w:numPr>
                <w:ilvl w:val="0"/>
                <w:numId w:val="25"/>
              </w:numPr>
              <w:spacing w:before="120" w:after="0" w:line="240" w:lineRule="auto"/>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0225A931" w14:textId="77777777" w:rsidR="00C73CEB" w:rsidRPr="00DC7105" w:rsidRDefault="00C73CEB" w:rsidP="00C73CEB">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67"/>
      </w:tblGrid>
      <w:tr w:rsidR="00C73CEB" w:rsidRPr="00DC7105" w14:paraId="166D003F" w14:textId="77777777" w:rsidTr="004F16BF">
        <w:tc>
          <w:tcPr>
            <w:tcW w:w="9356" w:type="dxa"/>
          </w:tcPr>
          <w:p w14:paraId="79D85DC4" w14:textId="77777777" w:rsidR="00C73CEB" w:rsidRPr="00DC7105" w:rsidRDefault="00C73CEB" w:rsidP="004F16BF">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C922568"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w:t>
            </w:r>
            <w:r w:rsidRPr="00DC7105">
              <w:rPr>
                <w:rFonts w:ascii="Tahoma" w:hAnsi="Tahoma" w:cs="Tahoma"/>
                <w:sz w:val="18"/>
                <w:szCs w:val="18"/>
              </w:rPr>
              <w:lastRenderedPageBreak/>
              <w:t xml:space="preserve">innej tego rodzaju sytuacji wynikającej z podobnej procedury przewidzianej w przepisach miejsca wszczęcia tej procedury; </w:t>
            </w:r>
          </w:p>
          <w:p w14:paraId="0DB20BA2"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74FB48"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CD899D3"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9214FC"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B3BF685"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6EAF1FA4" w14:textId="77777777" w:rsidR="00C73CEB" w:rsidRPr="00DC7105" w:rsidRDefault="00C73CEB" w:rsidP="00C73CEB">
      <w:pPr>
        <w:spacing w:before="120" w:line="240" w:lineRule="auto"/>
        <w:ind w:left="426"/>
        <w:jc w:val="both"/>
        <w:rPr>
          <w:rFonts w:ascii="Tahoma" w:hAnsi="Tahoma" w:cs="Tahoma"/>
          <w:sz w:val="10"/>
          <w:szCs w:val="10"/>
        </w:rPr>
      </w:pPr>
    </w:p>
    <w:p w14:paraId="4F5DBD9B" w14:textId="77777777" w:rsidR="00C73CEB" w:rsidRDefault="00C73CEB" w:rsidP="00F37022">
      <w:pPr>
        <w:pStyle w:val="Akapitzlist"/>
        <w:numPr>
          <w:ilvl w:val="0"/>
          <w:numId w:val="21"/>
        </w:numPr>
        <w:spacing w:before="120" w:after="0" w:line="240" w:lineRule="auto"/>
        <w:ind w:left="426" w:hanging="284"/>
        <w:jc w:val="both"/>
        <w:rPr>
          <w:rFonts w:ascii="Tahoma" w:hAnsi="Tahoma" w:cs="Tahoma"/>
        </w:rPr>
      </w:pPr>
      <w:r w:rsidRPr="00615937">
        <w:rPr>
          <w:rFonts w:ascii="Tahoma" w:hAnsi="Tahoma" w:cs="Tahoma"/>
        </w:rPr>
        <w:t>Wykluczenie Wykonawcy następuje zgodnie z art. 111 PZP.</w:t>
      </w:r>
    </w:p>
    <w:p w14:paraId="5A3FB3DB" w14:textId="77777777" w:rsidR="00C73CEB" w:rsidRPr="00615937" w:rsidRDefault="00C73CEB" w:rsidP="00F37022">
      <w:pPr>
        <w:pStyle w:val="Akapitzlist"/>
        <w:numPr>
          <w:ilvl w:val="0"/>
          <w:numId w:val="21"/>
        </w:numPr>
        <w:spacing w:before="120" w:after="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58E3BC83" w14:textId="77777777" w:rsidR="00C73CEB" w:rsidRDefault="00C73CEB" w:rsidP="00F37022">
      <w:pPr>
        <w:pStyle w:val="Akapitzlist"/>
        <w:numPr>
          <w:ilvl w:val="0"/>
          <w:numId w:val="21"/>
        </w:numPr>
        <w:spacing w:before="120" w:after="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 2 i 5 PZP lub art. 109 ust. 1 pkt 2-5 i 7-10 PZP, jeżeli udowodni zamawiającemu, że spełnił łącznie   przesłanki wskazane w art. 110 ust. 2 PZP. </w:t>
      </w:r>
    </w:p>
    <w:p w14:paraId="33C3D345" w14:textId="77777777" w:rsidR="00C73CEB" w:rsidRDefault="00C73CEB" w:rsidP="00F37022">
      <w:pPr>
        <w:pStyle w:val="Akapitzlist"/>
        <w:numPr>
          <w:ilvl w:val="0"/>
          <w:numId w:val="21"/>
        </w:numPr>
        <w:spacing w:before="120" w:after="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A8CC432" w14:textId="77777777" w:rsidR="00C73CEB" w:rsidRPr="007C49B9" w:rsidRDefault="00C73CEB" w:rsidP="00F37022">
      <w:pPr>
        <w:pStyle w:val="Akapitzlist"/>
        <w:numPr>
          <w:ilvl w:val="0"/>
          <w:numId w:val="21"/>
        </w:numPr>
        <w:spacing w:before="120" w:after="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054FB2F8" w14:textId="77777777" w:rsidR="00C73CEB" w:rsidRPr="007C49B9" w:rsidRDefault="00C73CEB" w:rsidP="00C73CEB">
      <w:pPr>
        <w:pStyle w:val="Akapitzlist"/>
        <w:spacing w:before="120" w:line="240" w:lineRule="auto"/>
        <w:ind w:left="426"/>
        <w:jc w:val="both"/>
        <w:rPr>
          <w:rFonts w:ascii="Tahoma" w:hAnsi="Tahoma" w:cs="Tahoma"/>
        </w:rPr>
      </w:pPr>
      <w:r w:rsidRPr="007C49B9">
        <w:rPr>
          <w:rFonts w:ascii="Tahoma" w:hAnsi="Tahoma" w:cs="Tahoma"/>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5D9190DC" w14:textId="77777777" w:rsidR="00C73CEB" w:rsidRPr="007C49B9" w:rsidRDefault="00C73CEB" w:rsidP="00C73CEB">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t>
      </w:r>
      <w:r w:rsidRPr="007C49B9">
        <w:rPr>
          <w:rFonts w:ascii="Tahoma" w:hAnsi="Tahoma" w:cs="Tahoma"/>
        </w:rPr>
        <w:lastRenderedPageBreak/>
        <w:t>w sprawie wpisu na listę rozstrzygającej o zastosowaniu środka, o którym mowa w art. 1 pkt 3 Ustawy;</w:t>
      </w:r>
    </w:p>
    <w:p w14:paraId="346F2DAD" w14:textId="77777777" w:rsidR="00C73CEB" w:rsidRPr="007C49B9" w:rsidRDefault="00C73CEB" w:rsidP="00C73CEB">
      <w:pPr>
        <w:pStyle w:val="Akapitzlist"/>
        <w:spacing w:before="120" w:line="240" w:lineRule="auto"/>
        <w:ind w:left="426"/>
        <w:jc w:val="both"/>
        <w:rPr>
          <w:rFonts w:ascii="Tahoma" w:hAnsi="Tahoma" w:cs="Tahoma"/>
        </w:rPr>
      </w:pPr>
      <w:r w:rsidRPr="007C49B9">
        <w:rPr>
          <w:rFonts w:ascii="Tahoma" w:hAnsi="Tahoma" w:cs="Tahoma"/>
        </w:rPr>
        <w:t>3) 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83812F3" w14:textId="77777777" w:rsidR="00C73CEB" w:rsidRPr="007C49B9" w:rsidRDefault="00C73CEB" w:rsidP="00F37022">
      <w:pPr>
        <w:pStyle w:val="Akapitzlist"/>
        <w:numPr>
          <w:ilvl w:val="0"/>
          <w:numId w:val="21"/>
        </w:numPr>
        <w:spacing w:before="120" w:after="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0A3BCA99" w14:textId="77777777" w:rsidR="00C73CEB" w:rsidRPr="007C49B9" w:rsidRDefault="00C73CEB" w:rsidP="00F37022">
      <w:pPr>
        <w:pStyle w:val="Akapitzlist"/>
        <w:numPr>
          <w:ilvl w:val="0"/>
          <w:numId w:val="21"/>
        </w:numPr>
        <w:spacing w:before="120" w:after="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D80CA6" w14:textId="77777777" w:rsidR="00C73CEB" w:rsidRPr="007C49B9" w:rsidRDefault="00C73CEB" w:rsidP="00F37022">
      <w:pPr>
        <w:pStyle w:val="Akapitzlist"/>
        <w:numPr>
          <w:ilvl w:val="0"/>
          <w:numId w:val="21"/>
        </w:numPr>
        <w:spacing w:before="120" w:after="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256A1792" w14:textId="77777777" w:rsidR="00C73CEB" w:rsidRPr="00DC7105" w:rsidRDefault="00C73CEB" w:rsidP="00C73CEB">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F8075F" w14:paraId="764E1CD8" w14:textId="77777777" w:rsidTr="004F16BF">
        <w:tc>
          <w:tcPr>
            <w:tcW w:w="9019" w:type="dxa"/>
            <w:shd w:val="clear" w:color="auto" w:fill="D9D9D9" w:themeFill="background1" w:themeFillShade="D9"/>
          </w:tcPr>
          <w:p w14:paraId="7216F8A7" w14:textId="77777777" w:rsidR="00C73CEB" w:rsidRPr="00F8075F" w:rsidRDefault="00C73CEB" w:rsidP="004F16BF">
            <w:pPr>
              <w:pStyle w:val="Nagwek2"/>
              <w:spacing w:before="120" w:after="0"/>
              <w:jc w:val="both"/>
              <w:rPr>
                <w:rFonts w:ascii="Tahoma" w:hAnsi="Tahoma" w:cs="Tahoma"/>
                <w:b w:val="0"/>
                <w:bCs w:val="0"/>
                <w:sz w:val="24"/>
                <w:szCs w:val="24"/>
              </w:rPr>
            </w:pPr>
            <w:bookmarkStart w:id="32" w:name="_Toc69448415"/>
            <w:r w:rsidRPr="00F8075F">
              <w:rPr>
                <w:rFonts w:ascii="Tahoma" w:hAnsi="Tahoma" w:cs="Tahoma"/>
                <w:sz w:val="24"/>
                <w:szCs w:val="24"/>
              </w:rPr>
              <w:t>X. Podmiotowe środki dowodowe. Oświadczenia i dokumenty, jakie zobowiązani są dostarczyć Wykonawcy w celu potwierdzenia spełniania warunków udziału</w:t>
            </w:r>
            <w:r>
              <w:rPr>
                <w:rFonts w:ascii="Tahoma" w:hAnsi="Tahoma" w:cs="Tahoma"/>
                <w:sz w:val="24"/>
                <w:szCs w:val="24"/>
              </w:rPr>
              <w:t xml:space="preserve"> </w:t>
            </w:r>
            <w:r w:rsidRPr="00F8075F">
              <w:rPr>
                <w:rFonts w:ascii="Tahoma" w:hAnsi="Tahoma" w:cs="Tahoma"/>
                <w:sz w:val="24"/>
                <w:szCs w:val="24"/>
              </w:rPr>
              <w:t>w postępowaniu oraz wykazania braku podstaw wykluczenia</w:t>
            </w:r>
            <w:bookmarkEnd w:id="32"/>
          </w:p>
        </w:tc>
      </w:tr>
    </w:tbl>
    <w:p w14:paraId="2DB5862D" w14:textId="77777777" w:rsidR="00C73CEB" w:rsidRPr="00AB24A8" w:rsidRDefault="00C73CEB" w:rsidP="00F37022">
      <w:pPr>
        <w:pStyle w:val="Kolorowalistaakcent11"/>
        <w:numPr>
          <w:ilvl w:val="3"/>
          <w:numId w:val="21"/>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w:t>
      </w:r>
      <w:r w:rsidRPr="003175C8">
        <w:rPr>
          <w:rFonts w:ascii="Tahoma" w:hAnsi="Tahoma" w:cs="Tahoma"/>
          <w:b/>
          <w:sz w:val="22"/>
          <w:szCs w:val="22"/>
          <w:u w:val="single"/>
        </w:rPr>
        <w:t xml:space="preserve">ofertą </w:t>
      </w:r>
      <w:r w:rsidRPr="003175C8">
        <w:rPr>
          <w:rFonts w:ascii="Tahoma" w:hAnsi="Tahoma" w:cs="Tahoma"/>
          <w:sz w:val="22"/>
          <w:szCs w:val="22"/>
        </w:rPr>
        <w:t xml:space="preserve">oświadczenia/e </w:t>
      </w:r>
      <w:r w:rsidRPr="00AB24A8">
        <w:rPr>
          <w:rFonts w:ascii="Tahoma" w:hAnsi="Tahoma" w:cs="Tahoma"/>
          <w:sz w:val="22"/>
          <w:szCs w:val="22"/>
        </w:rPr>
        <w:t>stanowiące wstępne potwierdzenie, że Wykonawca na dzień składania ofert:</w:t>
      </w:r>
    </w:p>
    <w:p w14:paraId="27E941FE" w14:textId="77777777" w:rsidR="00C73CEB" w:rsidRPr="00AB24A8" w:rsidRDefault="00C73CEB" w:rsidP="00F37022">
      <w:pPr>
        <w:pStyle w:val="Kolorowalistaakcent11"/>
        <w:numPr>
          <w:ilvl w:val="2"/>
          <w:numId w:val="26"/>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nie podlega wykluczeniu,</w:t>
      </w:r>
    </w:p>
    <w:p w14:paraId="3A95785A" w14:textId="77777777" w:rsidR="00C73CEB" w:rsidRPr="000A4819" w:rsidRDefault="00C73CEB" w:rsidP="00F37022">
      <w:pPr>
        <w:pStyle w:val="Kolorowalistaakcent11"/>
        <w:numPr>
          <w:ilvl w:val="2"/>
          <w:numId w:val="26"/>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36EEB0" w14:textId="77777777" w:rsidR="00C73CEB" w:rsidRPr="00AB24A8" w:rsidRDefault="00C73CEB" w:rsidP="00F37022">
      <w:pPr>
        <w:pStyle w:val="Kolorowalistaakcent11"/>
        <w:numPr>
          <w:ilvl w:val="3"/>
          <w:numId w:val="21"/>
        </w:numPr>
        <w:spacing w:before="120" w:after="0" w:line="240" w:lineRule="auto"/>
        <w:ind w:left="567" w:hanging="425"/>
        <w:rPr>
          <w:rFonts w:ascii="Tahoma" w:hAnsi="Tahoma" w:cs="Tahoma"/>
          <w:sz w:val="22"/>
          <w:szCs w:val="22"/>
        </w:rPr>
      </w:pPr>
      <w:r w:rsidRPr="000A4819">
        <w:rPr>
          <w:rFonts w:ascii="Tahoma" w:hAnsi="Tahoma" w:cs="Tahoma"/>
          <w:sz w:val="22"/>
          <w:szCs w:val="22"/>
        </w:rPr>
        <w:t>W/w oświadczenia należy złożyć wg wymogów załącznika Nr 2a i Nr 2b do SWZ</w:t>
      </w:r>
      <w:r w:rsidRPr="00AB24A8">
        <w:rPr>
          <w:rFonts w:ascii="Tahoma" w:hAnsi="Tahoma" w:cs="Tahoma"/>
          <w:sz w:val="22"/>
          <w:szCs w:val="22"/>
        </w:rPr>
        <w:t>.</w:t>
      </w:r>
    </w:p>
    <w:p w14:paraId="3D6F8F2F" w14:textId="77777777" w:rsidR="00C73CEB" w:rsidRPr="00AB24A8" w:rsidRDefault="00C73CEB" w:rsidP="00F37022">
      <w:pPr>
        <w:pStyle w:val="Kolorowalistaakcent11"/>
        <w:numPr>
          <w:ilvl w:val="3"/>
          <w:numId w:val="21"/>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 xml:space="preserve">wzywa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p>
    <w:p w14:paraId="7BD4CF38" w14:textId="77777777" w:rsidR="00C73CEB" w:rsidRPr="00AB24A8" w:rsidRDefault="00C73CEB" w:rsidP="00F37022">
      <w:pPr>
        <w:pStyle w:val="Kolorowalistaakcent11"/>
        <w:numPr>
          <w:ilvl w:val="3"/>
          <w:numId w:val="21"/>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2E1E8CAF" w14:textId="77777777" w:rsidR="00C73CEB" w:rsidRPr="00AB24A8" w:rsidRDefault="00C73CEB" w:rsidP="00C73CE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 do wykluczenia tj.</w:t>
      </w:r>
    </w:p>
    <w:p w14:paraId="6507DA6E" w14:textId="77777777" w:rsidR="00C73CEB" w:rsidRPr="000A4819" w:rsidRDefault="00C73CEB" w:rsidP="00C73CEB">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Pr="006746C8">
        <w:rPr>
          <w:rFonts w:ascii="Tahoma" w:hAnsi="Tahoma" w:cs="Tahoma"/>
          <w:b/>
          <w:bCs/>
          <w:sz w:val="22"/>
          <w:szCs w:val="22"/>
          <w:u w:val="single"/>
        </w:rPr>
        <w:t>oświadczenie wykonawcy</w:t>
      </w:r>
      <w:r w:rsidRPr="00AB24A8">
        <w:rPr>
          <w:rFonts w:ascii="Tahoma" w:hAnsi="Tahoma" w:cs="Tahoma"/>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0A4819">
        <w:rPr>
          <w:rFonts w:ascii="Tahoma" w:hAnsi="Tahoma" w:cs="Tahoma"/>
          <w:b/>
          <w:bCs/>
          <w:sz w:val="22"/>
          <w:szCs w:val="22"/>
        </w:rPr>
        <w:t xml:space="preserve">załącznik nr 5 do </w:t>
      </w:r>
      <w:r w:rsidRPr="000A4819">
        <w:rPr>
          <w:rFonts w:ascii="Tahoma" w:hAnsi="Tahoma" w:cs="Tahoma"/>
          <w:b/>
          <w:bCs/>
          <w:sz w:val="22"/>
          <w:szCs w:val="22"/>
        </w:rPr>
        <w:lastRenderedPageBreak/>
        <w:t>SWZ</w:t>
      </w:r>
      <w:r w:rsidRPr="000A4819">
        <w:rPr>
          <w:rFonts w:ascii="Tahoma" w:hAnsi="Tahoma" w:cs="Tahoma"/>
          <w:sz w:val="22"/>
          <w:szCs w:val="22"/>
        </w:rPr>
        <w:t xml:space="preserve"> </w:t>
      </w:r>
      <w:r w:rsidRPr="000A4819">
        <w:rPr>
          <w:rFonts w:ascii="Tahoma" w:hAnsi="Tahoma" w:cs="Tahoma"/>
          <w:i/>
          <w:iCs/>
          <w:sz w:val="22"/>
          <w:szCs w:val="22"/>
        </w:rPr>
        <w:t>(</w:t>
      </w:r>
      <w:r w:rsidRPr="000A4819">
        <w:rPr>
          <w:rFonts w:ascii="Tahoma" w:hAnsi="Tahoma" w:cs="Tahoma"/>
          <w:i/>
          <w:iCs/>
        </w:rPr>
        <w:t>Zamawiający odstąpi od wymogu złożenia oświadczenia, w przypadku gdy ofertę w postępowaniu złoży tylko jeden wykonawca).</w:t>
      </w:r>
    </w:p>
    <w:p w14:paraId="7953AB63" w14:textId="77777777" w:rsidR="00C73CEB" w:rsidRPr="00AB24A8" w:rsidRDefault="00C73CEB" w:rsidP="00C73CEB">
      <w:pPr>
        <w:pStyle w:val="Kolorowalistaakcent11"/>
        <w:spacing w:before="120" w:after="0" w:line="240" w:lineRule="auto"/>
        <w:ind w:left="567"/>
        <w:rPr>
          <w:rFonts w:ascii="Tahoma" w:hAnsi="Tahoma" w:cs="Tahoma"/>
          <w:b/>
          <w:bCs/>
          <w:color w:val="000000" w:themeColor="text1"/>
          <w:sz w:val="22"/>
          <w:szCs w:val="22"/>
        </w:rPr>
      </w:pPr>
      <w:r w:rsidRPr="00AB24A8">
        <w:rPr>
          <w:rFonts w:ascii="Tahoma" w:hAnsi="Tahoma" w:cs="Tahoma"/>
          <w:b/>
          <w:bCs/>
          <w:color w:val="000000" w:themeColor="text1"/>
          <w:sz w:val="22"/>
          <w:szCs w:val="22"/>
        </w:rPr>
        <w:t>2) potwierdzenie spełniani</w:t>
      </w:r>
      <w:r>
        <w:rPr>
          <w:rFonts w:ascii="Tahoma" w:hAnsi="Tahoma" w:cs="Tahoma"/>
          <w:b/>
          <w:bCs/>
          <w:color w:val="000000" w:themeColor="text1"/>
          <w:sz w:val="22"/>
          <w:szCs w:val="22"/>
        </w:rPr>
        <w:t>a</w:t>
      </w:r>
      <w:r w:rsidRPr="00AB24A8">
        <w:rPr>
          <w:rFonts w:ascii="Tahoma" w:hAnsi="Tahoma" w:cs="Tahoma"/>
          <w:b/>
          <w:bCs/>
          <w:color w:val="000000" w:themeColor="text1"/>
          <w:sz w:val="22"/>
          <w:szCs w:val="22"/>
        </w:rPr>
        <w:t xml:space="preserve"> warunków udziału w postępowaniu tj.</w:t>
      </w:r>
      <w:r>
        <w:rPr>
          <w:rFonts w:ascii="Tahoma" w:hAnsi="Tahoma" w:cs="Tahoma"/>
          <w:b/>
          <w:bCs/>
          <w:color w:val="000000" w:themeColor="text1"/>
          <w:sz w:val="22"/>
          <w:szCs w:val="22"/>
        </w:rPr>
        <w:t xml:space="preserve"> zdolności technicznej lub zawodowej:</w:t>
      </w:r>
    </w:p>
    <w:p w14:paraId="19E2F7B8" w14:textId="64947D7E" w:rsidR="00C73CEB" w:rsidRPr="00AB1007" w:rsidRDefault="00C73CEB" w:rsidP="003B79BF">
      <w:pPr>
        <w:pStyle w:val="Akapitzlist2"/>
        <w:numPr>
          <w:ilvl w:val="1"/>
          <w:numId w:val="62"/>
        </w:numPr>
        <w:spacing w:before="120" w:after="0" w:line="240" w:lineRule="auto"/>
        <w:ind w:left="851" w:firstLine="142"/>
        <w:rPr>
          <w:rFonts w:ascii="Tahoma" w:hAnsi="Tahoma" w:cs="Tahoma"/>
          <w:sz w:val="22"/>
          <w:szCs w:val="22"/>
        </w:rPr>
      </w:pPr>
      <w:bookmarkStart w:id="33" w:name="_Hlk126313364"/>
      <w:r w:rsidRPr="00636154">
        <w:rPr>
          <w:rFonts w:ascii="Tahoma" w:hAnsi="Tahoma" w:cs="Tahoma"/>
          <w:sz w:val="22"/>
          <w:szCs w:val="22"/>
        </w:rPr>
        <w:t xml:space="preserve">Zamawiający uzna warunek za spełniony, jeżeli Wykonawca wykaże, że w okresie ostatnich pięciu lat przed upływem terminu składania ofert, a jeżeli okres prowadzenia działalności jest krótszy – w tym okresie wykonywał w sposób należyty, zgodnie z przepisami prawa budowlanego i prawidłowo ukończył co </w:t>
      </w:r>
      <w:r w:rsidRPr="00AB1007">
        <w:rPr>
          <w:rFonts w:ascii="Tahoma" w:hAnsi="Tahoma" w:cs="Tahoma"/>
          <w:sz w:val="22"/>
          <w:szCs w:val="22"/>
        </w:rPr>
        <w:t>najmniej jedną robotę budowlaną polegającą na budowie  lub przebudowie</w:t>
      </w:r>
      <w:r w:rsidR="00404932">
        <w:rPr>
          <w:rFonts w:ascii="Tahoma" w:hAnsi="Tahoma" w:cs="Tahoma"/>
          <w:sz w:val="22"/>
          <w:szCs w:val="22"/>
        </w:rPr>
        <w:t xml:space="preserve"> lub remoncie </w:t>
      </w:r>
      <w:r w:rsidRPr="00AB1007">
        <w:rPr>
          <w:rFonts w:ascii="Tahoma" w:hAnsi="Tahoma" w:cs="Tahoma"/>
          <w:sz w:val="22"/>
          <w:szCs w:val="22"/>
        </w:rPr>
        <w:t xml:space="preserve"> budynku użyteczności publicznej </w:t>
      </w:r>
      <w:bookmarkStart w:id="34" w:name="_Hlk135336648"/>
      <w:r w:rsidRPr="00AB1007">
        <w:rPr>
          <w:rFonts w:ascii="Tahoma" w:hAnsi="Tahoma" w:cs="Tahoma"/>
          <w:sz w:val="22"/>
          <w:szCs w:val="22"/>
        </w:rPr>
        <w:t xml:space="preserve">obejmującą swoim zakresem </w:t>
      </w:r>
      <w:r w:rsidR="003B72FB" w:rsidRPr="00AB1007">
        <w:rPr>
          <w:rFonts w:ascii="Tahoma" w:hAnsi="Tahoma" w:cs="Tahoma"/>
          <w:sz w:val="22"/>
          <w:szCs w:val="22"/>
        </w:rPr>
        <w:t>montaż stolarki drzwiowej</w:t>
      </w:r>
      <w:r w:rsidRPr="00AB1007">
        <w:rPr>
          <w:rFonts w:ascii="Tahoma" w:hAnsi="Tahoma" w:cs="Tahoma"/>
          <w:sz w:val="22"/>
          <w:szCs w:val="22"/>
        </w:rPr>
        <w:t xml:space="preserve"> o wartości zadania minimum </w:t>
      </w:r>
      <w:r w:rsidR="00404932">
        <w:rPr>
          <w:rFonts w:ascii="Tahoma" w:hAnsi="Tahoma" w:cs="Tahoma"/>
          <w:sz w:val="22"/>
          <w:szCs w:val="22"/>
        </w:rPr>
        <w:t>10</w:t>
      </w:r>
      <w:r w:rsidRPr="00AB1007">
        <w:rPr>
          <w:rFonts w:ascii="Tahoma" w:hAnsi="Tahoma" w:cs="Tahoma"/>
          <w:sz w:val="22"/>
          <w:szCs w:val="22"/>
        </w:rPr>
        <w:t>0 000,00 zł brutto;</w:t>
      </w:r>
    </w:p>
    <w:bookmarkEnd w:id="33"/>
    <w:bookmarkEnd w:id="34"/>
    <w:p w14:paraId="1F79BACB" w14:textId="77777777" w:rsidR="00C73CEB" w:rsidRPr="00AB24A8" w:rsidRDefault="00C73CEB" w:rsidP="003B79BF">
      <w:pPr>
        <w:pStyle w:val="Akapitzlist2"/>
        <w:numPr>
          <w:ilvl w:val="3"/>
          <w:numId w:val="62"/>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1BFFAE3A" w14:textId="77777777" w:rsidR="00C73CEB" w:rsidRPr="00AB24A8" w:rsidRDefault="00C73CEB" w:rsidP="003B79BF">
      <w:pPr>
        <w:pStyle w:val="Akapitzlist2"/>
        <w:numPr>
          <w:ilvl w:val="3"/>
          <w:numId w:val="62"/>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3ACBAE8D" w14:textId="77777777" w:rsidR="00C73CEB" w:rsidRPr="00AB24A8" w:rsidRDefault="00C73CEB" w:rsidP="003B79BF">
      <w:pPr>
        <w:pStyle w:val="Akapitzlist2"/>
        <w:numPr>
          <w:ilvl w:val="3"/>
          <w:numId w:val="62"/>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2F43C01" w14:textId="77777777" w:rsidR="00C73CEB" w:rsidRPr="00AB24A8" w:rsidRDefault="00C73CEB" w:rsidP="00F37022">
      <w:pPr>
        <w:pStyle w:val="Akapitzlist"/>
        <w:numPr>
          <w:ilvl w:val="2"/>
          <w:numId w:val="44"/>
        </w:numPr>
        <w:spacing w:before="120" w:after="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EAEB19A" w14:textId="77777777" w:rsidR="00C73CEB" w:rsidRPr="00AB24A8" w:rsidRDefault="00C73CEB" w:rsidP="00F37022">
      <w:pPr>
        <w:pStyle w:val="Akapitzlist"/>
        <w:numPr>
          <w:ilvl w:val="2"/>
          <w:numId w:val="44"/>
        </w:numPr>
        <w:spacing w:before="120" w:after="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6EE04678" w14:textId="77777777" w:rsidR="00C73CEB" w:rsidRDefault="00C73CEB" w:rsidP="003B79BF">
      <w:pPr>
        <w:pStyle w:val="Akapitzlist"/>
        <w:numPr>
          <w:ilvl w:val="3"/>
          <w:numId w:val="62"/>
        </w:numPr>
        <w:spacing w:before="120" w:after="0" w:line="240" w:lineRule="auto"/>
        <w:ind w:left="709"/>
        <w:jc w:val="both"/>
        <w:rPr>
          <w:rFonts w:ascii="Tahoma" w:hAnsi="Tahoma" w:cs="Tahoma"/>
        </w:rPr>
      </w:pPr>
      <w:r w:rsidRPr="006746C8">
        <w:rPr>
          <w:rFonts w:ascii="Tahoma" w:hAnsi="Tahoma" w:cs="Tahoma"/>
        </w:rPr>
        <w:t xml:space="preserve">Wykonawca nie jest zobowiązany do złożenia podmiotowych środków dowodowych, które zamawiający posiada, jeżeli Wykonawca wskaże te środki oraz potwierdzi ich prawidłowość i aktualność. </w:t>
      </w:r>
    </w:p>
    <w:p w14:paraId="2CFC6E85" w14:textId="77777777" w:rsidR="00C73CEB" w:rsidRDefault="00C73CEB" w:rsidP="003B79BF">
      <w:pPr>
        <w:pStyle w:val="Akapitzlist"/>
        <w:numPr>
          <w:ilvl w:val="3"/>
          <w:numId w:val="62"/>
        </w:numPr>
        <w:spacing w:before="120" w:after="0" w:line="240" w:lineRule="auto"/>
        <w:ind w:left="709"/>
        <w:jc w:val="both"/>
        <w:rPr>
          <w:rFonts w:ascii="Tahoma" w:hAnsi="Tahoma" w:cs="Tahoma"/>
        </w:rPr>
      </w:pPr>
      <w:r w:rsidRPr="006746C8">
        <w:rPr>
          <w:rFonts w:ascii="Tahoma" w:hAnsi="Tahoma" w:cs="Tahoma"/>
        </w:rPr>
        <w:t>Podmiotowe środki dowodowe sporządzone w języku obcym muszą być złożone wraz z tłumaczeniem na język polski.</w:t>
      </w:r>
    </w:p>
    <w:p w14:paraId="6B28A0C8" w14:textId="77777777" w:rsidR="00C73CEB" w:rsidRDefault="00C73CEB" w:rsidP="003B79BF">
      <w:pPr>
        <w:pStyle w:val="Akapitzlist"/>
        <w:numPr>
          <w:ilvl w:val="3"/>
          <w:numId w:val="62"/>
        </w:numPr>
        <w:spacing w:before="120" w:after="0" w:line="240" w:lineRule="auto"/>
        <w:ind w:left="709"/>
        <w:jc w:val="both"/>
        <w:rPr>
          <w:rFonts w:ascii="Tahoma" w:hAnsi="Tahoma" w:cs="Tahoma"/>
        </w:rPr>
      </w:pPr>
      <w:bookmarkStart w:id="35"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Rozdziale XII</w:t>
      </w:r>
      <w:r>
        <w:rPr>
          <w:rFonts w:ascii="Tahoma" w:hAnsi="Tahoma" w:cs="Tahoma"/>
        </w:rPr>
        <w:t>I</w:t>
      </w:r>
      <w:r w:rsidRPr="006746C8">
        <w:rPr>
          <w:rFonts w:ascii="Tahoma" w:hAnsi="Tahoma" w:cs="Tahoma"/>
        </w:rPr>
        <w:t xml:space="preserve">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0AD08E7" w14:textId="77777777" w:rsidR="00C73CEB" w:rsidRPr="006746C8" w:rsidRDefault="00C73CEB" w:rsidP="003B79BF">
      <w:pPr>
        <w:pStyle w:val="Akapitzlist"/>
        <w:numPr>
          <w:ilvl w:val="3"/>
          <w:numId w:val="62"/>
        </w:numPr>
        <w:spacing w:before="120" w:after="0" w:line="240" w:lineRule="auto"/>
        <w:ind w:left="709"/>
        <w:jc w:val="both"/>
        <w:rPr>
          <w:rFonts w:ascii="Tahoma" w:hAnsi="Tahoma" w:cs="Tahoma"/>
        </w:rPr>
      </w:pPr>
      <w:r w:rsidRPr="006746C8">
        <w:rPr>
          <w:rFonts w:ascii="Tahoma" w:hAnsi="Tahoma" w:cs="Tahom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w:t>
      </w:r>
      <w:r w:rsidRPr="006746C8">
        <w:rPr>
          <w:rFonts w:ascii="Tahoma" w:hAnsi="Tahoma" w:cs="Tahoma"/>
        </w:rPr>
        <w:lastRenderedPageBreak/>
        <w:t>dokumentów lub oświadczeń, jakich może żądać zamawiający od wykonawcy (Dz. U. Z 2020 r. Poz. 2415).</w:t>
      </w:r>
    </w:p>
    <w:bookmarkEnd w:id="35"/>
    <w:p w14:paraId="593B3D4A" w14:textId="77777777" w:rsidR="00C73CEB" w:rsidRPr="00DC7105" w:rsidRDefault="00C73CEB" w:rsidP="00C73CEB">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505CB07D" w14:textId="77777777" w:rsidTr="004F16BF">
        <w:tc>
          <w:tcPr>
            <w:tcW w:w="9019" w:type="dxa"/>
            <w:shd w:val="clear" w:color="auto" w:fill="D9D9D9" w:themeFill="background1" w:themeFillShade="D9"/>
          </w:tcPr>
          <w:p w14:paraId="50AB22A3" w14:textId="77777777" w:rsidR="00C73CEB" w:rsidRPr="00DC7105" w:rsidRDefault="00C73CEB" w:rsidP="004F16BF">
            <w:pPr>
              <w:pStyle w:val="Nagwek2"/>
              <w:spacing w:before="120" w:after="0"/>
              <w:rPr>
                <w:rFonts w:ascii="Tahoma" w:hAnsi="Tahoma" w:cs="Tahoma"/>
                <w:b w:val="0"/>
                <w:bCs w:val="0"/>
                <w:sz w:val="24"/>
                <w:szCs w:val="24"/>
              </w:rPr>
            </w:pPr>
            <w:bookmarkStart w:id="36" w:name="_Toc69448416"/>
            <w:r w:rsidRPr="00DC7105">
              <w:rPr>
                <w:rFonts w:ascii="Tahoma" w:hAnsi="Tahoma" w:cs="Tahoma"/>
                <w:sz w:val="24"/>
                <w:szCs w:val="24"/>
              </w:rPr>
              <w:t>X</w:t>
            </w:r>
            <w:r>
              <w:rPr>
                <w:rFonts w:ascii="Tahoma" w:hAnsi="Tahoma" w:cs="Tahoma"/>
                <w:sz w:val="24"/>
                <w:szCs w:val="24"/>
              </w:rPr>
              <w:t>I</w:t>
            </w:r>
            <w:r w:rsidRPr="00DC7105">
              <w:rPr>
                <w:rFonts w:ascii="Tahoma" w:hAnsi="Tahoma" w:cs="Tahoma"/>
                <w:sz w:val="24"/>
                <w:szCs w:val="24"/>
              </w:rPr>
              <w:t>. Poleganie na zasobach innych podmiotów</w:t>
            </w:r>
            <w:bookmarkEnd w:id="36"/>
          </w:p>
        </w:tc>
      </w:tr>
    </w:tbl>
    <w:p w14:paraId="0EEB8D1F" w14:textId="77777777" w:rsidR="00C73CEB" w:rsidRPr="000E53D9" w:rsidRDefault="00C73CEB" w:rsidP="00F37022">
      <w:pPr>
        <w:pStyle w:val="Akapitzlist"/>
        <w:numPr>
          <w:ilvl w:val="3"/>
          <w:numId w:val="27"/>
        </w:numPr>
        <w:spacing w:before="120" w:after="0" w:line="240" w:lineRule="auto"/>
        <w:ind w:right="23"/>
        <w:jc w:val="both"/>
        <w:rPr>
          <w:rFonts w:ascii="Tahoma" w:hAnsi="Tahoma" w:cs="Tahoma"/>
        </w:rPr>
      </w:pPr>
      <w:r w:rsidRPr="000E53D9">
        <w:rPr>
          <w:rFonts w:ascii="Tahoma" w:hAnsi="Tahoma" w:cs="Tahoma"/>
        </w:rPr>
        <w:t xml:space="preserve">W celu potwierdzenia spełnienia warunków udziału w postępowaniu, wykonawca może polegać na potencjale podmiotu udostępniającego zasoby na zasadach opisanych w art. 118–123 ustawy PZP, niezależnie od charakteru prawnego łączących go z nimi stosunków prawnych. </w:t>
      </w:r>
    </w:p>
    <w:p w14:paraId="7D918C57" w14:textId="77777777" w:rsidR="00C73CEB" w:rsidRPr="008E592F" w:rsidRDefault="00C73CEB" w:rsidP="00F37022">
      <w:pPr>
        <w:pStyle w:val="Akapitzlist"/>
        <w:numPr>
          <w:ilvl w:val="3"/>
          <w:numId w:val="27"/>
        </w:numPr>
        <w:spacing w:before="120" w:after="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 8, 9 i 10 ustawy PZP.</w:t>
      </w:r>
      <w:r w:rsidRPr="008E592F">
        <w:rPr>
          <w:rFonts w:asciiTheme="majorHAnsi" w:hAnsiTheme="majorHAnsi" w:cstheme="majorHAnsi"/>
          <w:b/>
          <w:bCs/>
          <w:color w:val="000000" w:themeColor="text1"/>
        </w:rPr>
        <w:t xml:space="preserve"> </w:t>
      </w:r>
    </w:p>
    <w:p w14:paraId="53C1DAA5" w14:textId="77777777" w:rsidR="00C73CEB" w:rsidRPr="000E53D9" w:rsidRDefault="00C73CEB" w:rsidP="00F37022">
      <w:pPr>
        <w:pStyle w:val="Akapitzlist"/>
        <w:numPr>
          <w:ilvl w:val="3"/>
          <w:numId w:val="27"/>
        </w:numPr>
        <w:spacing w:before="120" w:after="0" w:line="240" w:lineRule="auto"/>
        <w:ind w:right="23"/>
        <w:jc w:val="both"/>
        <w:rPr>
          <w:rFonts w:ascii="Tahoma" w:hAnsi="Tahoma" w:cs="Tahoma"/>
        </w:rPr>
      </w:pPr>
      <w:r w:rsidRPr="000E53D9">
        <w:rPr>
          <w:rFonts w:ascii="Tahoma" w:hAnsi="Tahoma" w:cs="Tahoma"/>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4EEDBB4A" w14:textId="77777777" w:rsidR="00C73CEB" w:rsidRPr="00A8201F" w:rsidRDefault="00C73CEB" w:rsidP="00F37022">
      <w:pPr>
        <w:pStyle w:val="Akapitzlist"/>
        <w:numPr>
          <w:ilvl w:val="3"/>
          <w:numId w:val="27"/>
        </w:numPr>
        <w:spacing w:before="120" w:after="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 xml:space="preserve">załącznik </w:t>
      </w:r>
      <w:r w:rsidRPr="0031732E">
        <w:rPr>
          <w:rFonts w:ascii="Tahoma" w:hAnsi="Tahoma" w:cs="Tahoma"/>
          <w:b/>
        </w:rPr>
        <w:t xml:space="preserve">nr 3 do </w:t>
      </w:r>
      <w:r w:rsidRPr="000E53D9">
        <w:rPr>
          <w:rFonts w:ascii="Tahoma" w:hAnsi="Tahoma" w:cs="Tahoma"/>
          <w:b/>
        </w:rPr>
        <w:t>SWZ.</w:t>
      </w:r>
    </w:p>
    <w:p w14:paraId="1136ED70" w14:textId="77777777" w:rsidR="00C73CEB" w:rsidRPr="00A8201F" w:rsidRDefault="00C73CEB" w:rsidP="00F37022">
      <w:pPr>
        <w:pStyle w:val="Akapitzlist"/>
        <w:numPr>
          <w:ilvl w:val="3"/>
          <w:numId w:val="27"/>
        </w:numPr>
        <w:spacing w:before="120" w:after="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033F9637" w14:textId="77777777" w:rsidR="00C73CEB" w:rsidRPr="00A8201F" w:rsidRDefault="00C73CEB" w:rsidP="00F37022">
      <w:pPr>
        <w:pStyle w:val="Akapitzlist"/>
        <w:numPr>
          <w:ilvl w:val="1"/>
          <w:numId w:val="57"/>
        </w:numPr>
        <w:spacing w:before="120" w:after="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39727C1F" w14:textId="77777777" w:rsidR="00C73CEB" w:rsidRPr="00A8201F" w:rsidRDefault="00C73CEB" w:rsidP="00F37022">
      <w:pPr>
        <w:pStyle w:val="Akapitzlist"/>
        <w:numPr>
          <w:ilvl w:val="1"/>
          <w:numId w:val="57"/>
        </w:numPr>
        <w:spacing w:before="120" w:after="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78107752" w14:textId="77777777" w:rsidR="00C73CEB" w:rsidRPr="00A8201F" w:rsidRDefault="00C73CEB" w:rsidP="00F37022">
      <w:pPr>
        <w:pStyle w:val="Akapitzlist"/>
        <w:numPr>
          <w:ilvl w:val="1"/>
          <w:numId w:val="57"/>
        </w:numPr>
        <w:spacing w:before="120" w:after="0" w:line="240" w:lineRule="auto"/>
        <w:ind w:right="23"/>
        <w:jc w:val="both"/>
        <w:rPr>
          <w:rFonts w:ascii="Tahoma" w:hAnsi="Tahoma" w:cs="Tahoma"/>
        </w:rPr>
      </w:pPr>
      <w:r w:rsidRPr="00A8201F">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BE6F44" w14:textId="77777777" w:rsidR="00C73CEB" w:rsidRPr="000E53D9" w:rsidRDefault="00C73CEB" w:rsidP="00F37022">
      <w:pPr>
        <w:pStyle w:val="Akapitzlist"/>
        <w:numPr>
          <w:ilvl w:val="3"/>
          <w:numId w:val="27"/>
        </w:numPr>
        <w:spacing w:before="120" w:after="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66BF3B86" w14:textId="77777777" w:rsidR="00C73CEB" w:rsidRPr="000E53D9" w:rsidRDefault="00C73CEB" w:rsidP="00F37022">
      <w:pPr>
        <w:pStyle w:val="Akapitzlist"/>
        <w:numPr>
          <w:ilvl w:val="3"/>
          <w:numId w:val="27"/>
        </w:numPr>
        <w:spacing w:before="120" w:after="0" w:line="240" w:lineRule="auto"/>
        <w:ind w:right="23"/>
        <w:jc w:val="both"/>
        <w:rPr>
          <w:rFonts w:ascii="Tahoma" w:hAnsi="Tahoma" w:cs="Tahoma"/>
        </w:rPr>
      </w:pPr>
      <w:r w:rsidRPr="000E53D9">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15B69E2" w14:textId="77777777" w:rsidR="00C73CEB" w:rsidRPr="000E53D9" w:rsidRDefault="00C73CEB" w:rsidP="00F37022">
      <w:pPr>
        <w:pStyle w:val="Akapitzlist"/>
        <w:numPr>
          <w:ilvl w:val="3"/>
          <w:numId w:val="27"/>
        </w:numPr>
        <w:spacing w:before="120" w:after="0" w:line="240" w:lineRule="auto"/>
        <w:ind w:right="23"/>
        <w:jc w:val="both"/>
        <w:rPr>
          <w:rFonts w:ascii="Tahoma" w:hAnsi="Tahoma" w:cs="Tahoma"/>
        </w:rPr>
      </w:pPr>
      <w:r w:rsidRPr="000E53D9">
        <w:rPr>
          <w:rFonts w:ascii="Tahoma" w:hAnsi="Tahoma" w:cs="Tahoma"/>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F9D3A6" w14:textId="77777777" w:rsidR="00C73CEB" w:rsidRPr="000E53D9" w:rsidRDefault="00C73CEB" w:rsidP="00F37022">
      <w:pPr>
        <w:pStyle w:val="Akapitzlist"/>
        <w:numPr>
          <w:ilvl w:val="3"/>
          <w:numId w:val="27"/>
        </w:numPr>
        <w:spacing w:before="120" w:after="0" w:line="240" w:lineRule="auto"/>
        <w:ind w:right="23"/>
        <w:jc w:val="both"/>
        <w:rPr>
          <w:rFonts w:ascii="Tahoma" w:hAnsi="Tahoma" w:cs="Tahoma"/>
        </w:rPr>
      </w:pPr>
      <w:r w:rsidRPr="000E53D9">
        <w:rPr>
          <w:rFonts w:ascii="Tahoma" w:hAnsi="Tahoma" w:cs="Tahoma"/>
          <w:b/>
          <w:bCs/>
        </w:rPr>
        <w:t>Inne dokumenty składane przez podmiot udostępniający zasoby:</w:t>
      </w:r>
    </w:p>
    <w:p w14:paraId="1D396B43" w14:textId="1AC1EEEC" w:rsidR="00C73CEB" w:rsidRPr="000E53D9" w:rsidRDefault="00C73CEB" w:rsidP="00C73CE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zobowiązaniem do udostępnienia zasobów </w:t>
      </w:r>
      <w:r w:rsidRPr="000E53D9">
        <w:rPr>
          <w:rFonts w:ascii="Tahoma" w:hAnsi="Tahoma" w:cs="Tahoma"/>
          <w:b/>
          <w:bCs/>
        </w:rPr>
        <w:t xml:space="preserve">wstępne </w:t>
      </w:r>
      <w:r w:rsidRPr="000E53D9">
        <w:rPr>
          <w:rFonts w:ascii="Tahoma" w:hAnsi="Tahoma" w:cs="Tahoma"/>
          <w:b/>
          <w:bCs/>
          <w:color w:val="000000" w:themeColor="text1"/>
        </w:rPr>
        <w:t>oświadczenie</w:t>
      </w:r>
      <w:r>
        <w:rPr>
          <w:rFonts w:ascii="Tahoma" w:hAnsi="Tahoma" w:cs="Tahoma"/>
          <w:b/>
          <w:bCs/>
          <w:color w:val="000000" w:themeColor="text1"/>
        </w:rPr>
        <w:t xml:space="preserve"> (zał</w:t>
      </w:r>
      <w:r w:rsidRPr="000A4819">
        <w:rPr>
          <w:rFonts w:ascii="Tahoma" w:hAnsi="Tahoma" w:cs="Tahoma"/>
          <w:b/>
          <w:bCs/>
        </w:rPr>
        <w:t>. Nr 2a i za</w:t>
      </w:r>
      <w:r w:rsidR="0031732E">
        <w:rPr>
          <w:rFonts w:ascii="Tahoma" w:hAnsi="Tahoma" w:cs="Tahoma"/>
          <w:b/>
          <w:bCs/>
        </w:rPr>
        <w:t>ł</w:t>
      </w:r>
      <w:r w:rsidRPr="000A4819">
        <w:rPr>
          <w:rFonts w:ascii="Tahoma" w:hAnsi="Tahoma" w:cs="Tahoma"/>
          <w:b/>
          <w:bCs/>
        </w:rPr>
        <w:t>. Nr 2b)</w:t>
      </w:r>
      <w:r w:rsidRPr="000A4819">
        <w:rPr>
          <w:rFonts w:ascii="Tahoma" w:hAnsi="Tahoma" w:cs="Tahoma"/>
        </w:rPr>
        <w:t xml:space="preserve">, </w:t>
      </w:r>
      <w:r w:rsidRPr="000E53D9">
        <w:rPr>
          <w:rFonts w:ascii="Tahoma" w:hAnsi="Tahoma" w:cs="Tahoma"/>
        </w:rPr>
        <w:t xml:space="preserve">podmiotu udostępniającego zasoby, potwierdzające brak podstaw wykluczenia tego podmiotu oraz odpowiednio spełnianie warunków udziału w postępowaniu, w zakresie, w jakim Wykonawca powołuje się na jego zasoby. </w:t>
      </w:r>
    </w:p>
    <w:p w14:paraId="3ED4A8A8" w14:textId="77777777" w:rsidR="00C73CEB" w:rsidRPr="00DC7105" w:rsidRDefault="00C73CEB" w:rsidP="00C73CEB">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46EE54B2" w14:textId="77777777" w:rsidTr="004F16BF">
        <w:tc>
          <w:tcPr>
            <w:tcW w:w="9019" w:type="dxa"/>
            <w:shd w:val="clear" w:color="auto" w:fill="D9D9D9" w:themeFill="background1" w:themeFillShade="D9"/>
          </w:tcPr>
          <w:p w14:paraId="7F56FB29" w14:textId="77777777" w:rsidR="00C73CEB" w:rsidRPr="00DC7105" w:rsidRDefault="00C73CEB" w:rsidP="004F16BF">
            <w:pPr>
              <w:pStyle w:val="Nagwek2"/>
              <w:spacing w:before="120" w:after="0"/>
              <w:jc w:val="both"/>
              <w:rPr>
                <w:rFonts w:ascii="Tahoma" w:hAnsi="Tahoma" w:cs="Tahoma"/>
                <w:b w:val="0"/>
                <w:bCs w:val="0"/>
                <w:sz w:val="24"/>
                <w:szCs w:val="24"/>
              </w:rPr>
            </w:pPr>
            <w:bookmarkStart w:id="37" w:name="_Toc69448417"/>
            <w:r w:rsidRPr="00DC7105">
              <w:rPr>
                <w:rFonts w:ascii="Tahoma" w:hAnsi="Tahoma" w:cs="Tahoma"/>
                <w:sz w:val="24"/>
                <w:szCs w:val="24"/>
              </w:rPr>
              <w:t>XI</w:t>
            </w:r>
            <w:r>
              <w:rPr>
                <w:rFonts w:ascii="Tahoma" w:hAnsi="Tahoma" w:cs="Tahoma"/>
                <w:sz w:val="24"/>
                <w:szCs w:val="24"/>
              </w:rPr>
              <w:t>I</w:t>
            </w:r>
            <w:r w:rsidRPr="00DC7105">
              <w:rPr>
                <w:rFonts w:ascii="Tahoma" w:hAnsi="Tahoma" w:cs="Tahoma"/>
                <w:sz w:val="24"/>
                <w:szCs w:val="24"/>
              </w:rPr>
              <w:t>. Informacja dla Wykonawców wspólnie ubiegających się o udzielenie zamówienia</w:t>
            </w:r>
            <w:bookmarkEnd w:id="37"/>
          </w:p>
        </w:tc>
      </w:tr>
    </w:tbl>
    <w:p w14:paraId="403413CB" w14:textId="77777777" w:rsidR="00C73CEB" w:rsidRPr="00A35C4E" w:rsidRDefault="00C73CEB" w:rsidP="00F37022">
      <w:pPr>
        <w:pStyle w:val="Akapitzlist"/>
        <w:numPr>
          <w:ilvl w:val="0"/>
          <w:numId w:val="20"/>
        </w:numPr>
        <w:spacing w:before="120" w:after="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28E83880" w14:textId="77777777" w:rsidR="00C73CEB" w:rsidRDefault="00C73CEB" w:rsidP="00F37022">
      <w:pPr>
        <w:pStyle w:val="Akapitzlist"/>
        <w:numPr>
          <w:ilvl w:val="0"/>
          <w:numId w:val="20"/>
        </w:numPr>
        <w:spacing w:before="120" w:after="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t>
      </w:r>
      <w:r w:rsidRPr="000A4819">
        <w:rPr>
          <w:rFonts w:ascii="Tahoma" w:hAnsi="Tahoma" w:cs="Tahoma"/>
        </w:rPr>
        <w:t xml:space="preserve">wspólnie ubiegających się o udzielenie zamówienia, </w:t>
      </w:r>
      <w:r w:rsidRPr="000A4819">
        <w:rPr>
          <w:rFonts w:ascii="Tahoma" w:hAnsi="Tahoma" w:cs="Tahoma"/>
          <w:b/>
          <w:bCs/>
        </w:rPr>
        <w:t>wstępne oświadczenia (zał. Nr 3 )</w:t>
      </w:r>
      <w:r w:rsidRPr="000A4819">
        <w:rPr>
          <w:rFonts w:ascii="Tahoma" w:hAnsi="Tahoma" w:cs="Tahoma"/>
        </w:rPr>
        <w:t xml:space="preserve">, </w:t>
      </w:r>
      <w:r w:rsidRPr="00A35C4E">
        <w:rPr>
          <w:rFonts w:ascii="Tahoma" w:hAnsi="Tahoma" w:cs="Tahoma"/>
          <w:color w:val="000000" w:themeColor="text1"/>
        </w:rPr>
        <w:t>składa każdy z Wykonawców. Oświadczenia te potwierdzają brak podstaw wykluczenia oraz spełnianie warunków udziału w zakresie, w jakim każdy z Wykonawców wykazuje spełnianie warunków udziału w postępowaniu.</w:t>
      </w:r>
    </w:p>
    <w:p w14:paraId="6FCC5399" w14:textId="77777777" w:rsidR="00C73CEB" w:rsidRPr="000A4819" w:rsidRDefault="00C73CEB" w:rsidP="00F37022">
      <w:pPr>
        <w:pStyle w:val="Akapitzlist"/>
        <w:numPr>
          <w:ilvl w:val="0"/>
          <w:numId w:val="20"/>
        </w:numPr>
        <w:spacing w:before="120" w:after="0" w:line="240" w:lineRule="auto"/>
        <w:jc w:val="both"/>
        <w:rPr>
          <w:rFonts w:ascii="Tahoma" w:hAnsi="Tahoma" w:cs="Tahoma"/>
          <w:b/>
          <w:bCs/>
        </w:rPr>
      </w:pPr>
      <w:r w:rsidRPr="0037736D">
        <w:rPr>
          <w:rFonts w:ascii="Tahoma" w:hAnsi="Tahoma" w:cs="Tahoma"/>
          <w:color w:val="000000" w:themeColor="text1"/>
        </w:rPr>
        <w:t xml:space="preserve">Wykonawcy wspólnie ubiegający się o udzielenie zamówienia dołączają do oferty </w:t>
      </w:r>
      <w:r w:rsidRPr="0037736D">
        <w:rPr>
          <w:rFonts w:ascii="Tahoma" w:hAnsi="Tahoma" w:cs="Tahoma"/>
          <w:color w:val="000000" w:themeColor="text1"/>
          <w:u w:val="single"/>
        </w:rPr>
        <w:t xml:space="preserve">oświadczenie, z którego </w:t>
      </w:r>
      <w:r w:rsidRPr="000A4819">
        <w:rPr>
          <w:rFonts w:ascii="Tahoma" w:hAnsi="Tahoma" w:cs="Tahoma"/>
          <w:u w:val="single"/>
        </w:rPr>
        <w:t>wynika, które elementy robót budowalnych wykonają poszczególni wykonawcy.</w:t>
      </w:r>
      <w:r w:rsidRPr="000A4819">
        <w:rPr>
          <w:rFonts w:ascii="Tahoma" w:hAnsi="Tahoma" w:cs="Tahoma"/>
          <w:sz w:val="24"/>
          <w:szCs w:val="24"/>
        </w:rPr>
        <w:t xml:space="preserve"> </w:t>
      </w:r>
      <w:r w:rsidRPr="000A4819">
        <w:rPr>
          <w:rFonts w:ascii="Tahoma" w:hAnsi="Tahoma" w:cs="Tahoma"/>
          <w:b/>
          <w:bCs/>
        </w:rPr>
        <w:t>Oświadczenie należy złożyć wg wymogów załącznika nr 3 do SWZ.</w:t>
      </w:r>
      <w:r w:rsidRPr="000A4819">
        <w:rPr>
          <w:rFonts w:ascii="Cambria" w:hAnsi="Cambria" w:cs="Cambria"/>
          <w:b/>
          <w:bCs/>
        </w:rPr>
        <w:t xml:space="preserve"> </w:t>
      </w:r>
    </w:p>
    <w:p w14:paraId="0CB01144" w14:textId="77777777" w:rsidR="00C73CEB" w:rsidRPr="00CD11A8" w:rsidRDefault="00C73CEB" w:rsidP="00F37022">
      <w:pPr>
        <w:pStyle w:val="Akapitzlist"/>
        <w:numPr>
          <w:ilvl w:val="0"/>
          <w:numId w:val="20"/>
        </w:numPr>
        <w:spacing w:before="120" w:after="0" w:line="240" w:lineRule="auto"/>
        <w:jc w:val="both"/>
        <w:rPr>
          <w:rFonts w:ascii="Tahoma" w:hAnsi="Tahoma" w:cs="Tahoma"/>
        </w:rPr>
      </w:pPr>
      <w:r w:rsidRPr="000A4819">
        <w:rPr>
          <w:rFonts w:ascii="Tahoma" w:hAnsi="Tahoma" w:cs="Tahoma"/>
        </w:rPr>
        <w:t xml:space="preserve">Wykonawcy mogą wspólnie ubiegać </w:t>
      </w:r>
      <w:r w:rsidRPr="00CD11A8">
        <w:rPr>
          <w:rFonts w:ascii="Tahoma" w:hAnsi="Tahoma" w:cs="Tahoma"/>
        </w:rPr>
        <w:t xml:space="preserve">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59931AC5" w14:textId="77777777" w:rsidR="00C73CEB" w:rsidRPr="00CD11A8" w:rsidRDefault="00C73CEB" w:rsidP="00F37022">
      <w:pPr>
        <w:pStyle w:val="Akapitzlist"/>
        <w:numPr>
          <w:ilvl w:val="0"/>
          <w:numId w:val="20"/>
        </w:numPr>
        <w:spacing w:before="120" w:after="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B76D2D3" w14:textId="77777777" w:rsidR="00C73CEB" w:rsidRPr="00CD11A8" w:rsidRDefault="00C73CEB" w:rsidP="00F37022">
      <w:pPr>
        <w:pStyle w:val="Akapitzlist"/>
        <w:numPr>
          <w:ilvl w:val="0"/>
          <w:numId w:val="20"/>
        </w:numPr>
        <w:spacing w:before="120" w:after="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1882F200" w14:textId="77777777" w:rsidR="00C73CEB" w:rsidRPr="00CD11A8" w:rsidRDefault="00C73CEB" w:rsidP="003B79BF">
      <w:pPr>
        <w:pStyle w:val="Akapitzlist"/>
        <w:numPr>
          <w:ilvl w:val="2"/>
          <w:numId w:val="62"/>
        </w:numPr>
        <w:spacing w:before="120" w:after="0" w:line="240" w:lineRule="auto"/>
        <w:ind w:left="1418"/>
        <w:jc w:val="both"/>
        <w:rPr>
          <w:rFonts w:ascii="Tahoma" w:hAnsi="Tahoma" w:cs="Tahoma"/>
          <w:color w:val="000000"/>
        </w:rPr>
      </w:pPr>
      <w:r w:rsidRPr="008824E1">
        <w:rPr>
          <w:rFonts w:ascii="Tahoma" w:hAnsi="Tahoma" w:cs="Tahoma"/>
          <w:color w:val="000000"/>
        </w:rPr>
        <w:t xml:space="preserve">oferta wspólna powinna być sporządzona zgodnie z SWZ, </w:t>
      </w:r>
    </w:p>
    <w:p w14:paraId="728A9B86" w14:textId="77777777" w:rsidR="00C73CEB" w:rsidRPr="00CD11A8" w:rsidRDefault="00C73CEB" w:rsidP="003B79BF">
      <w:pPr>
        <w:pStyle w:val="Akapitzlist"/>
        <w:numPr>
          <w:ilvl w:val="2"/>
          <w:numId w:val="62"/>
        </w:numPr>
        <w:spacing w:before="120" w:after="0" w:line="240" w:lineRule="auto"/>
        <w:ind w:left="1418"/>
        <w:jc w:val="both"/>
        <w:rPr>
          <w:rFonts w:ascii="Tahoma" w:hAnsi="Tahoma" w:cs="Tahoma"/>
          <w:color w:val="000000"/>
        </w:rPr>
      </w:pPr>
      <w:r w:rsidRPr="00CD11A8">
        <w:rPr>
          <w:rFonts w:ascii="Tahoma" w:hAnsi="Tahoma" w:cs="Tahoma"/>
          <w:color w:val="000000"/>
        </w:rPr>
        <w:t xml:space="preserve">sposób składania dokumentów w ofercie wspólnej: </w:t>
      </w:r>
    </w:p>
    <w:p w14:paraId="4A7D665B" w14:textId="77777777" w:rsidR="00C73CEB" w:rsidRPr="00CD11A8" w:rsidRDefault="00C73CEB" w:rsidP="00F37022">
      <w:pPr>
        <w:pStyle w:val="Akapitzlist"/>
        <w:numPr>
          <w:ilvl w:val="0"/>
          <w:numId w:val="45"/>
        </w:numPr>
        <w:spacing w:before="120" w:after="0" w:line="240" w:lineRule="auto"/>
        <w:jc w:val="both"/>
        <w:rPr>
          <w:rFonts w:ascii="Tahoma" w:hAnsi="Tahoma" w:cs="Tahoma"/>
          <w:color w:val="000000"/>
        </w:rPr>
      </w:pPr>
      <w:r w:rsidRPr="008824E1">
        <w:rPr>
          <w:rFonts w:ascii="Tahoma" w:hAnsi="Tahoma" w:cs="Tahoma"/>
          <w:color w:val="000000"/>
        </w:rPr>
        <w:t xml:space="preserve">dokumenty, dotyczące własnej firmy, takie jak np.: </w:t>
      </w:r>
      <w:r w:rsidRPr="008824E1">
        <w:rPr>
          <w:rFonts w:ascii="Tahoma" w:hAnsi="Tahoma" w:cs="Tahoma"/>
          <w:b/>
          <w:bCs/>
          <w:color w:val="000000"/>
        </w:rPr>
        <w:t>wstępne oświadczenia</w:t>
      </w:r>
      <w:r w:rsidRPr="008824E1">
        <w:rPr>
          <w:rFonts w:ascii="Tahoma" w:hAnsi="Tahoma" w:cs="Tahoma"/>
          <w:color w:val="000000"/>
        </w:rPr>
        <w:t xml:space="preserve">, o braku podstaw do wykluczenia </w:t>
      </w:r>
      <w:r w:rsidRPr="008824E1">
        <w:rPr>
          <w:rFonts w:ascii="Tahoma" w:hAnsi="Tahoma" w:cs="Tahoma"/>
          <w:b/>
          <w:bCs/>
          <w:color w:val="000000"/>
        </w:rPr>
        <w:t xml:space="preserve">składa każdy z wykonawców </w:t>
      </w:r>
      <w:r w:rsidRPr="008824E1">
        <w:rPr>
          <w:rFonts w:ascii="Tahoma" w:hAnsi="Tahoma" w:cs="Tahoma"/>
          <w:color w:val="000000"/>
        </w:rPr>
        <w:t>składających ofertę wspólną we własnym imieniu. Oświadczenia te potwierdzają brak podstaw wykluczenia oraz spełnianie warunków udziału w zakresie, w jakim każdy z Wykonawców wykazuje spełnianie warunków udziału w postępowaniu</w:t>
      </w:r>
      <w:r w:rsidRPr="00CD11A8">
        <w:rPr>
          <w:rFonts w:ascii="Tahoma" w:hAnsi="Tahoma" w:cs="Tahoma"/>
          <w:color w:val="000000"/>
        </w:rPr>
        <w:t>,</w:t>
      </w:r>
    </w:p>
    <w:p w14:paraId="47CC8281" w14:textId="77777777" w:rsidR="00C73CEB" w:rsidRDefault="00C73CEB" w:rsidP="00F37022">
      <w:pPr>
        <w:pStyle w:val="Akapitzlist"/>
        <w:numPr>
          <w:ilvl w:val="0"/>
          <w:numId w:val="45"/>
        </w:numPr>
        <w:spacing w:before="120" w:after="0" w:line="240" w:lineRule="auto"/>
        <w:jc w:val="both"/>
        <w:rPr>
          <w:rFonts w:ascii="Tahoma" w:hAnsi="Tahoma" w:cs="Tahoma"/>
          <w:color w:val="000000"/>
        </w:rPr>
      </w:pPr>
      <w:r w:rsidRPr="00CD11A8">
        <w:rPr>
          <w:rFonts w:ascii="Tahoma" w:hAnsi="Tahoma" w:cs="Tahoma"/>
          <w:color w:val="000000"/>
        </w:rPr>
        <w:lastRenderedPageBreak/>
        <w:t xml:space="preserve">dokumenty wspólne takie jak np.: formularz ofertowy, dokumenty podmiotowe i przedmiotowe </w:t>
      </w:r>
      <w:r w:rsidRPr="00CD11A8">
        <w:rPr>
          <w:rFonts w:ascii="Tahoma" w:hAnsi="Tahoma" w:cs="Tahoma"/>
          <w:b/>
          <w:bCs/>
          <w:color w:val="000000"/>
        </w:rPr>
        <w:t xml:space="preserve">składa pełnomocnik wykonawców </w:t>
      </w:r>
      <w:r w:rsidRPr="00CD11A8">
        <w:rPr>
          <w:rFonts w:ascii="Tahoma" w:hAnsi="Tahoma" w:cs="Tahoma"/>
          <w:color w:val="000000"/>
        </w:rPr>
        <w:t xml:space="preserve">w imieniu wszystkich wykonawców składających ofertę wspólną. </w:t>
      </w:r>
    </w:p>
    <w:p w14:paraId="0BB779B7" w14:textId="77777777" w:rsidR="00C73CEB" w:rsidRDefault="00C73CEB" w:rsidP="00F37022">
      <w:pPr>
        <w:pStyle w:val="Akapitzlist"/>
        <w:numPr>
          <w:ilvl w:val="0"/>
          <w:numId w:val="20"/>
        </w:numPr>
        <w:spacing w:before="120" w:after="0" w:line="240" w:lineRule="auto"/>
        <w:jc w:val="both"/>
        <w:rPr>
          <w:rFonts w:ascii="Tahoma" w:hAnsi="Tahoma" w:cs="Tahoma"/>
          <w:color w:val="000000"/>
        </w:rPr>
      </w:pPr>
      <w:r w:rsidRPr="00CD11A8">
        <w:rPr>
          <w:rFonts w:ascii="Tahoma" w:hAnsi="Tahoma" w:cs="Tahoma"/>
          <w:color w:val="000000"/>
        </w:rPr>
        <w:t xml:space="preserve">Przed podpisaniem umowy wykonawcy składający ofertę wspólną będą mieli obowiązek przedstawić zamawiającemu umowę konsorcjum, zawierająca co najmniej: </w:t>
      </w:r>
    </w:p>
    <w:p w14:paraId="18C515B5" w14:textId="77777777" w:rsidR="00C73CEB" w:rsidRDefault="00C73CEB" w:rsidP="00F37022">
      <w:pPr>
        <w:pStyle w:val="Akapitzlist"/>
        <w:numPr>
          <w:ilvl w:val="0"/>
          <w:numId w:val="46"/>
        </w:numPr>
        <w:spacing w:before="120" w:after="0" w:line="240" w:lineRule="auto"/>
        <w:jc w:val="both"/>
        <w:rPr>
          <w:rFonts w:ascii="Tahoma" w:hAnsi="Tahoma" w:cs="Tahoma"/>
          <w:color w:val="000000"/>
        </w:rPr>
      </w:pPr>
      <w:r w:rsidRPr="00CD11A8">
        <w:rPr>
          <w:rFonts w:ascii="Tahoma" w:hAnsi="Tahoma" w:cs="Tahoma"/>
          <w:color w:val="000000"/>
        </w:rPr>
        <w:t xml:space="preserve">zobowiązanie do realizacji wspólnego przedsięwzięcia gospodarczego obejmującego swoim zakresem realizację przedmiotu umowy, </w:t>
      </w:r>
    </w:p>
    <w:p w14:paraId="5BDE8B62" w14:textId="77777777" w:rsidR="00C73CEB" w:rsidRDefault="00C73CEB" w:rsidP="00F37022">
      <w:pPr>
        <w:pStyle w:val="Akapitzlist"/>
        <w:numPr>
          <w:ilvl w:val="0"/>
          <w:numId w:val="46"/>
        </w:numPr>
        <w:spacing w:before="120" w:after="0" w:line="240" w:lineRule="auto"/>
        <w:jc w:val="both"/>
        <w:rPr>
          <w:rFonts w:ascii="Tahoma" w:hAnsi="Tahoma" w:cs="Tahoma"/>
          <w:color w:val="000000"/>
        </w:rPr>
      </w:pPr>
      <w:r w:rsidRPr="00CD11A8">
        <w:rPr>
          <w:rFonts w:ascii="Tahoma" w:hAnsi="Tahoma" w:cs="Tahoma"/>
          <w:color w:val="000000"/>
        </w:rPr>
        <w:t xml:space="preserve">określenie zakresu działania poszczególnych stron umowy, </w:t>
      </w:r>
    </w:p>
    <w:p w14:paraId="03960526" w14:textId="77777777" w:rsidR="00C73CEB" w:rsidRDefault="00C73CEB" w:rsidP="00F37022">
      <w:pPr>
        <w:pStyle w:val="Akapitzlist"/>
        <w:numPr>
          <w:ilvl w:val="0"/>
          <w:numId w:val="46"/>
        </w:numPr>
        <w:spacing w:before="120" w:after="0" w:line="240" w:lineRule="auto"/>
        <w:jc w:val="both"/>
        <w:rPr>
          <w:rFonts w:ascii="Tahoma" w:hAnsi="Tahoma" w:cs="Tahoma"/>
          <w:color w:val="000000"/>
        </w:rPr>
      </w:pPr>
      <w:r w:rsidRPr="00CD11A8">
        <w:rPr>
          <w:rFonts w:ascii="Tahoma" w:hAnsi="Tahoma" w:cs="Tahoma"/>
          <w:color w:val="000000"/>
        </w:rPr>
        <w:t>czas obowiązywania umowy, który nie może być krótszy, niż okres obejmujący realizację zamówienia.</w:t>
      </w:r>
    </w:p>
    <w:p w14:paraId="2D502E6A" w14:textId="77777777" w:rsidR="00C73CEB" w:rsidRDefault="00C73CEB" w:rsidP="00F37022">
      <w:pPr>
        <w:pStyle w:val="Akapitzlist"/>
        <w:numPr>
          <w:ilvl w:val="0"/>
          <w:numId w:val="20"/>
        </w:numPr>
        <w:spacing w:before="120" w:after="0" w:line="240" w:lineRule="auto"/>
        <w:jc w:val="both"/>
        <w:rPr>
          <w:rFonts w:ascii="Tahoma" w:hAnsi="Tahoma" w:cs="Tahoma"/>
          <w:color w:val="000000"/>
        </w:rPr>
      </w:pPr>
      <w:r w:rsidRPr="00CD11A8">
        <w:rPr>
          <w:rFonts w:ascii="Tahoma" w:hAnsi="Tahoma" w:cs="Tahoma"/>
          <w:b/>
          <w:bCs/>
          <w:color w:val="000000"/>
          <w:u w:val="single"/>
        </w:rPr>
        <w:t>Spółka cywilna</w:t>
      </w:r>
      <w:r w:rsidRPr="00CD11A8">
        <w:rPr>
          <w:rFonts w:ascii="Tahoma" w:hAnsi="Tahoma" w:cs="Tahoma"/>
          <w:color w:val="000000"/>
        </w:rPr>
        <w:t xml:space="preserve"> traktowana będzie jako wspólne ubieganie się Wykonawców o udzielenie zamówienia publicznego. </w:t>
      </w:r>
    </w:p>
    <w:p w14:paraId="78116767" w14:textId="77777777" w:rsidR="00C73CEB" w:rsidRPr="00F63512" w:rsidRDefault="00C73CEB" w:rsidP="00F37022">
      <w:pPr>
        <w:pStyle w:val="Akapitzlist"/>
        <w:numPr>
          <w:ilvl w:val="0"/>
          <w:numId w:val="20"/>
        </w:numPr>
        <w:spacing w:before="120" w:after="0" w:line="240" w:lineRule="auto"/>
        <w:jc w:val="both"/>
        <w:rPr>
          <w:rFonts w:ascii="Tahoma" w:hAnsi="Tahoma" w:cs="Tahoma"/>
          <w:color w:val="000000" w:themeColor="text1"/>
        </w:rPr>
      </w:pPr>
      <w:r w:rsidRPr="005A09A3">
        <w:rPr>
          <w:rFonts w:ascii="Tahoma" w:hAnsi="Tahoma" w:cs="Tahoma"/>
          <w:color w:val="000000" w:themeColor="text1"/>
        </w:rPr>
        <w:t xml:space="preserve">Wykonawcy wspólnie ubiegający się o udzielenie zamówienia dołączają do oferty </w:t>
      </w:r>
      <w:r w:rsidRPr="005A09A3">
        <w:rPr>
          <w:rFonts w:ascii="Tahoma" w:hAnsi="Tahoma" w:cs="Tahoma"/>
          <w:b/>
          <w:bCs/>
          <w:color w:val="000000" w:themeColor="text1"/>
        </w:rPr>
        <w:t>oświadczenie, z którego wynika</w:t>
      </w:r>
      <w:r w:rsidRPr="00F63512">
        <w:rPr>
          <w:rFonts w:ascii="Tahoma" w:hAnsi="Tahoma" w:cs="Tahoma"/>
          <w:b/>
          <w:bCs/>
        </w:rPr>
        <w:t xml:space="preserve">, które </w:t>
      </w:r>
      <w:r w:rsidRPr="00F63512">
        <w:rPr>
          <w:rFonts w:ascii="Tahoma" w:hAnsi="Tahoma" w:cs="Tahoma"/>
          <w:b/>
          <w:bCs/>
          <w:u w:val="single"/>
        </w:rPr>
        <w:t>roboty budowlane</w:t>
      </w:r>
      <w:r w:rsidRPr="00F63512">
        <w:rPr>
          <w:rFonts w:ascii="Tahoma" w:hAnsi="Tahoma" w:cs="Tahoma"/>
          <w:b/>
          <w:bCs/>
        </w:rPr>
        <w:t xml:space="preserve"> </w:t>
      </w:r>
      <w:r w:rsidRPr="00F63512">
        <w:rPr>
          <w:rFonts w:ascii="Tahoma" w:hAnsi="Tahoma" w:cs="Tahoma"/>
          <w:b/>
          <w:bCs/>
          <w:color w:val="000000" w:themeColor="text1"/>
        </w:rPr>
        <w:t xml:space="preserve">wykonają poszczególni wykonawcy. </w:t>
      </w:r>
      <w:r w:rsidRPr="00F63512">
        <w:rPr>
          <w:rFonts w:ascii="Tahoma" w:hAnsi="Tahoma" w:cs="Tahoma"/>
          <w:color w:val="000000" w:themeColor="text1"/>
        </w:rPr>
        <w:t>W przypadku gdy ofertę składa spółka cywilna, a pełen zakres prac wykonają wspólnicy wspólnie w ramach umowy spółki oświadczenie powinno potwierdzać ten fakt.</w:t>
      </w:r>
    </w:p>
    <w:p w14:paraId="4EB8E4E3" w14:textId="77777777" w:rsidR="00C73CEB" w:rsidRPr="00DC7105" w:rsidRDefault="00C73CEB" w:rsidP="00C73CEB">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59AF41BC" w14:textId="77777777" w:rsidTr="004F16BF">
        <w:tc>
          <w:tcPr>
            <w:tcW w:w="9019" w:type="dxa"/>
            <w:shd w:val="clear" w:color="auto" w:fill="D9D9D9" w:themeFill="background1" w:themeFillShade="D9"/>
          </w:tcPr>
          <w:p w14:paraId="2631A5B8" w14:textId="77777777" w:rsidR="00C73CEB" w:rsidRPr="00DC7105" w:rsidRDefault="00C73CEB" w:rsidP="004F16BF">
            <w:pPr>
              <w:pStyle w:val="Nagwek2"/>
              <w:spacing w:before="120" w:after="0"/>
              <w:jc w:val="both"/>
              <w:rPr>
                <w:rFonts w:ascii="Tahoma" w:hAnsi="Tahoma" w:cs="Tahoma"/>
                <w:b w:val="0"/>
                <w:bCs w:val="0"/>
                <w:sz w:val="24"/>
                <w:szCs w:val="24"/>
              </w:rPr>
            </w:pPr>
            <w:r w:rsidRPr="00DC7105">
              <w:rPr>
                <w:rFonts w:ascii="Tahoma" w:hAnsi="Tahoma" w:cs="Tahoma"/>
                <w:sz w:val="24"/>
                <w:szCs w:val="24"/>
              </w:rPr>
              <w:t>XII</w:t>
            </w:r>
            <w:r>
              <w:rPr>
                <w:rFonts w:ascii="Tahoma" w:hAnsi="Tahoma" w:cs="Tahoma"/>
                <w:sz w:val="24"/>
                <w:szCs w:val="24"/>
              </w:rPr>
              <w:t>I</w:t>
            </w:r>
            <w:r w:rsidRPr="00DC7105">
              <w:rPr>
                <w:rFonts w:ascii="Tahoma" w:hAnsi="Tahoma" w:cs="Tahoma"/>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379A47C" w14:textId="77777777" w:rsidR="00C73CEB" w:rsidRPr="00DC7105" w:rsidRDefault="00C73CEB" w:rsidP="00C73CEB">
      <w:pPr>
        <w:spacing w:before="120" w:line="240" w:lineRule="auto"/>
        <w:ind w:left="720"/>
        <w:jc w:val="both"/>
        <w:rPr>
          <w:rFonts w:ascii="Tahoma" w:hAnsi="Tahoma" w:cs="Tahoma"/>
          <w:sz w:val="10"/>
          <w:szCs w:val="10"/>
        </w:rPr>
      </w:pPr>
    </w:p>
    <w:p w14:paraId="5CA8050F" w14:textId="77777777" w:rsidR="00C73CEB" w:rsidRPr="000F1716" w:rsidRDefault="00C73CEB" w:rsidP="00C73CEB">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34D6EC63" w14:textId="77777777" w:rsidR="00C73CEB" w:rsidRPr="000F1716" w:rsidRDefault="00C73CEB" w:rsidP="00C73CEB">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p>
    <w:p w14:paraId="343766EF" w14:textId="77777777" w:rsidR="00C73CEB" w:rsidRPr="000F1716" w:rsidRDefault="00C73CEB" w:rsidP="00C73CEB">
      <w:pPr>
        <w:pBdr>
          <w:top w:val="nil"/>
          <w:left w:val="nil"/>
          <w:bottom w:val="nil"/>
          <w:right w:val="nil"/>
          <w:between w:val="nil"/>
        </w:pBdr>
        <w:spacing w:before="120" w:line="240" w:lineRule="auto"/>
        <w:jc w:val="both"/>
        <w:rPr>
          <w:rFonts w:ascii="Tahoma" w:hAnsi="Tahoma" w:cs="Tahoma"/>
          <w:u w:val="single"/>
        </w:rPr>
      </w:pPr>
    </w:p>
    <w:p w14:paraId="4C74B7EA"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Poprzez środki komunikacji elektronicznej rozumie się środki komunikacji elektronicznej zdefiniowane w ustawie z dnia 18 lipca 2002 r. o świadczeniu usług drogą elektroniczną.</w:t>
      </w:r>
    </w:p>
    <w:p w14:paraId="34C064B9"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Style w:val="Hipercze"/>
          <w:rFonts w:ascii="Tahoma" w:hAnsi="Tahoma" w:cs="Tahoma"/>
          <w:b/>
          <w:bCs/>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5" w:history="1">
        <w:r w:rsidRPr="000F1716">
          <w:rPr>
            <w:rStyle w:val="Hipercze"/>
            <w:rFonts w:ascii="Tahoma" w:hAnsi="Tahoma" w:cs="Tahoma"/>
          </w:rPr>
          <w:t>https://platformazakupowa.pl/pn/galewice</w:t>
        </w:r>
      </w:hyperlink>
      <w:r w:rsidRPr="000F1716">
        <w:rPr>
          <w:rStyle w:val="Hipercze"/>
          <w:rFonts w:ascii="Tahoma" w:hAnsi="Tahoma" w:cs="Tahoma"/>
        </w:rPr>
        <w:t>.</w:t>
      </w:r>
    </w:p>
    <w:p w14:paraId="53E4E971"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0FDC84E5" w14:textId="77777777" w:rsidR="00C73CEB" w:rsidRPr="000F1716" w:rsidRDefault="00C73CEB" w:rsidP="00F37022">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Zamawiającemu pytań do treści SWZ,</w:t>
      </w:r>
    </w:p>
    <w:p w14:paraId="19E30DCD" w14:textId="77777777" w:rsidR="00C73CEB" w:rsidRPr="000F1716" w:rsidRDefault="00C73CEB" w:rsidP="00F37022">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p>
    <w:p w14:paraId="36952553" w14:textId="77777777" w:rsidR="00C73CEB" w:rsidRPr="000F1716" w:rsidRDefault="00C73CEB" w:rsidP="00F37022">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12C5AF4E" w14:textId="77777777" w:rsidR="00C73CEB" w:rsidRPr="000F1716" w:rsidRDefault="00C73CEB" w:rsidP="00F37022">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E3081F" w14:textId="77777777" w:rsidR="00C73CEB" w:rsidRPr="000F1716" w:rsidRDefault="00C73CEB" w:rsidP="00F37022">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p>
    <w:p w14:paraId="54BB5D5C" w14:textId="77777777" w:rsidR="00C73CEB" w:rsidRPr="000F1716" w:rsidRDefault="00C73CEB" w:rsidP="00F37022">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p>
    <w:p w14:paraId="32F972EE" w14:textId="77777777" w:rsidR="00C73CEB" w:rsidRPr="000F1716" w:rsidRDefault="00C73CEB" w:rsidP="00F37022">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wniosków, informacji, oświadczeń Wykonawcy,</w:t>
      </w:r>
    </w:p>
    <w:p w14:paraId="26BAEC81" w14:textId="77777777" w:rsidR="00C73CEB" w:rsidRPr="000F1716" w:rsidRDefault="00C73CEB" w:rsidP="00F37022">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p>
    <w:p w14:paraId="6C0FD4BF"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66192F5"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 xml:space="preserve">Zamawiający będzie przekazywał wykonawcom informacje za pośrednictwem 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84F8650"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7DE08593"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 określa niezbędne wymagania sprzętowo - aplikacyjne umożliwiające pracę na platformazakupowa.pl, tj.</w:t>
      </w:r>
    </w:p>
    <w:p w14:paraId="2971426D" w14:textId="77777777" w:rsidR="00C73CEB" w:rsidRPr="000F1716" w:rsidRDefault="00C73CEB" w:rsidP="00F37022">
      <w:pPr>
        <w:pStyle w:val="Akapitzlist"/>
        <w:numPr>
          <w:ilvl w:val="0"/>
          <w:numId w:val="48"/>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stały dostęp do sieci Internet o gwarantowanej przepustowości nie mniejszej niż 512 kb/s,</w:t>
      </w:r>
    </w:p>
    <w:p w14:paraId="790E2A55" w14:textId="77777777" w:rsidR="00C73CEB" w:rsidRPr="000F1716" w:rsidRDefault="00C73CEB" w:rsidP="00F37022">
      <w:pPr>
        <w:pStyle w:val="Akapitzlist"/>
        <w:numPr>
          <w:ilvl w:val="0"/>
          <w:numId w:val="4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 Intel IV 2 GHZ lub jego nowsza wersja, jeden z systemów operacyjnych - MS Windows 7, Mac Os x 10 4, Linux, lub ich nowsze wersje,</w:t>
      </w:r>
    </w:p>
    <w:p w14:paraId="2F7AFDCF" w14:textId="77777777" w:rsidR="00C73CEB" w:rsidRPr="000F1716" w:rsidRDefault="00C73CEB" w:rsidP="00F37022">
      <w:pPr>
        <w:pStyle w:val="Akapitzlist"/>
        <w:numPr>
          <w:ilvl w:val="0"/>
          <w:numId w:val="4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zainstalowana dowolna, inna przeglądarka internetowa niż Internet Explorer,</w:t>
      </w:r>
    </w:p>
    <w:p w14:paraId="1C67BCA7" w14:textId="77777777" w:rsidR="00C73CEB" w:rsidRPr="000F1716" w:rsidRDefault="00C73CEB" w:rsidP="00F37022">
      <w:pPr>
        <w:pStyle w:val="Akapitzlist"/>
        <w:numPr>
          <w:ilvl w:val="0"/>
          <w:numId w:val="4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włączona obsługa JavaScript,</w:t>
      </w:r>
    </w:p>
    <w:p w14:paraId="52BD0CF6" w14:textId="77777777" w:rsidR="00C73CEB" w:rsidRPr="000F1716" w:rsidRDefault="00C73CEB" w:rsidP="00F37022">
      <w:pPr>
        <w:pStyle w:val="Akapitzlist"/>
        <w:numPr>
          <w:ilvl w:val="0"/>
          <w:numId w:val="4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zainstalowany program Adobe Acrobat Reader lub inny obsługujący format plików .pdf,</w:t>
      </w:r>
    </w:p>
    <w:p w14:paraId="39A71F58"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Szyfrowanie na platformazakupowa.pl odbywa się za pomocą protokołu TLS 1.3.</w:t>
      </w:r>
    </w:p>
    <w:p w14:paraId="5B6A54F9" w14:textId="77777777" w:rsidR="00C73CEB" w:rsidRPr="000F1716" w:rsidRDefault="00C73CEB" w:rsidP="00F37022">
      <w:pPr>
        <w:pStyle w:val="Akapitzlist"/>
        <w:numPr>
          <w:ilvl w:val="0"/>
          <w:numId w:val="2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lastRenderedPageBreak/>
        <w:t>Oznaczenie czasu odbioru danych przez platformę zakupową stanowi datę oraz dokładny czas (hh:mm:ss) generowany wg. czasu lokalnego serwera synchronizowanego z zegarem Głównego Urzędu Miar.</w:t>
      </w:r>
    </w:p>
    <w:p w14:paraId="194AC4C7" w14:textId="77777777" w:rsidR="00C73CEB" w:rsidRPr="000F1716" w:rsidRDefault="00C73CEB" w:rsidP="00F37022">
      <w:pPr>
        <w:pStyle w:val="Akapitzlist"/>
        <w:numPr>
          <w:ilvl w:val="0"/>
          <w:numId w:val="49"/>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Wykonawca, przystępując do niniejszego postępowania o udzielenie zamówienia publicznego: akceptuje warunki korzystania z platformazakupowa.pl określone w Regulaminie zamieszczonym na stronie internetowej w zakładce „Regulamin" oraz uznaje go za wiążący,</w:t>
      </w:r>
    </w:p>
    <w:p w14:paraId="646BC47B" w14:textId="77777777" w:rsidR="00C73CEB" w:rsidRPr="000F1716" w:rsidRDefault="00C73CEB" w:rsidP="00F37022">
      <w:pPr>
        <w:pStyle w:val="Akapitzlist"/>
        <w:numPr>
          <w:ilvl w:val="0"/>
          <w:numId w:val="49"/>
        </w:numPr>
        <w:pBdr>
          <w:top w:val="nil"/>
          <w:left w:val="nil"/>
          <w:bottom w:val="nil"/>
          <w:right w:val="nil"/>
          <w:between w:val="nil"/>
        </w:pBdr>
        <w:spacing w:before="120" w:after="0" w:line="240" w:lineRule="auto"/>
        <w:jc w:val="both"/>
        <w:rPr>
          <w:rStyle w:val="Hipercze"/>
          <w:rFonts w:ascii="Tahoma" w:hAnsi="Tahoma" w:cs="Tahoma"/>
          <w:b/>
          <w:bCs/>
        </w:rPr>
      </w:pPr>
      <w:r w:rsidRPr="000F1716">
        <w:rPr>
          <w:rFonts w:ascii="Tahoma" w:hAnsi="Tahoma" w:cs="Tahoma"/>
        </w:rPr>
        <w:t xml:space="preserve">zapoznał i stosuje się do Instrukcji składania ofert/wniosków dostępnej pod linkiem </w:t>
      </w:r>
      <w:hyperlink r:id="rId16" w:history="1">
        <w:r w:rsidRPr="000F1716">
          <w:rPr>
            <w:rStyle w:val="Hipercze"/>
            <w:rFonts w:ascii="Tahoma" w:hAnsi="Tahoma" w:cs="Tahoma"/>
          </w:rPr>
          <w:t>https://drive.google.com/file/d/1Kd1DttbBeiNWt4q4slS4t76lZVKPbkyD/view</w:t>
        </w:r>
      </w:hyperlink>
    </w:p>
    <w:p w14:paraId="155D99BF" w14:textId="77777777" w:rsidR="00C73CEB" w:rsidRPr="000F1716" w:rsidRDefault="00C73CEB" w:rsidP="00F37022">
      <w:pPr>
        <w:pStyle w:val="Akapitzlist"/>
        <w:numPr>
          <w:ilvl w:val="0"/>
          <w:numId w:val="27"/>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2DFFFEA" w14:textId="77777777" w:rsidR="00C73CEB" w:rsidRPr="000F1716" w:rsidRDefault="00C73CEB" w:rsidP="00F37022">
      <w:pPr>
        <w:pStyle w:val="Akapitzlist"/>
        <w:numPr>
          <w:ilvl w:val="0"/>
          <w:numId w:val="27"/>
        </w:numPr>
        <w:pBdr>
          <w:top w:val="nil"/>
          <w:left w:val="nil"/>
          <w:bottom w:val="nil"/>
          <w:right w:val="nil"/>
          <w:between w:val="nil"/>
        </w:pBdr>
        <w:spacing w:before="120" w:after="0" w:line="240" w:lineRule="auto"/>
        <w:jc w:val="both"/>
        <w:rPr>
          <w:rStyle w:val="Hipercze"/>
          <w:rFonts w:ascii="Tahoma" w:hAnsi="Tahoma" w:cs="Tahoma"/>
        </w:rPr>
      </w:pPr>
      <w:r w:rsidRPr="000F1716">
        <w:rPr>
          <w:rFonts w:ascii="Tahoma" w:hAnsi="Tahoma" w:cs="Tahom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0F1716">
          <w:rPr>
            <w:rStyle w:val="Hipercze"/>
            <w:rFonts w:ascii="Tahoma" w:hAnsi="Tahoma" w:cs="Tahoma"/>
          </w:rPr>
          <w:t>https://platformazakupowa.pl/strona/45-instrukcje</w:t>
        </w:r>
      </w:hyperlink>
    </w:p>
    <w:p w14:paraId="26699172" w14:textId="77777777" w:rsidR="00C73CEB" w:rsidRPr="000F1716" w:rsidRDefault="00C73CEB" w:rsidP="00F37022">
      <w:pPr>
        <w:pStyle w:val="Akapitzlist"/>
        <w:numPr>
          <w:ilvl w:val="0"/>
          <w:numId w:val="27"/>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W sytuacjach awaryjnych np. w przypadku niedziałania platformy zakupowej, Zamawiający może również komunikować się z Wykonawcami za pomocą poczty elektronicznej, na adres sekretariat@galewice.pl, z zastrzeżeniem że Ofertę (w szczególności Formularz oferty) wykonawca może złożyć wyłącznie za pośrednictwem Platformy Zakupowej.</w:t>
      </w:r>
    </w:p>
    <w:p w14:paraId="3AFD894C" w14:textId="77777777" w:rsidR="00C73CEB" w:rsidRPr="000F1716" w:rsidRDefault="00C73CEB" w:rsidP="00C73CEB">
      <w:pPr>
        <w:pBdr>
          <w:top w:val="nil"/>
          <w:left w:val="nil"/>
          <w:bottom w:val="nil"/>
          <w:right w:val="nil"/>
          <w:between w:val="nil"/>
        </w:pBdr>
        <w:spacing w:before="120" w:line="240" w:lineRule="auto"/>
        <w:jc w:val="both"/>
        <w:rPr>
          <w:rFonts w:ascii="Tahoma" w:hAnsi="Tahoma" w:cs="Tahoma"/>
        </w:rPr>
      </w:pPr>
    </w:p>
    <w:p w14:paraId="2B88FC02" w14:textId="77777777" w:rsidR="00C73CEB" w:rsidRPr="000F1716" w:rsidRDefault="00C73CEB" w:rsidP="00C73CEB">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41389292" w14:textId="77777777" w:rsidR="00C73CEB" w:rsidRPr="000F1716" w:rsidRDefault="00C73CEB" w:rsidP="00C73CEB">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325BCD92" w14:textId="77777777" w:rsidR="00C73CEB" w:rsidRPr="000F1716" w:rsidRDefault="00C73CEB" w:rsidP="00F37022">
      <w:pPr>
        <w:pStyle w:val="Akapitzlist"/>
        <w:numPr>
          <w:ilvl w:val="2"/>
          <w:numId w:val="25"/>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6EA2E6A" w14:textId="77777777" w:rsidR="00C73CEB" w:rsidRPr="000F1716" w:rsidRDefault="00C73CEB" w:rsidP="00F37022">
      <w:pPr>
        <w:pStyle w:val="Akapitzlist"/>
        <w:numPr>
          <w:ilvl w:val="2"/>
          <w:numId w:val="25"/>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10339D9" w14:textId="77777777" w:rsidR="00C73CEB" w:rsidRPr="000F1716" w:rsidRDefault="00C73CEB" w:rsidP="00F37022">
      <w:pPr>
        <w:pStyle w:val="Akapitzlist"/>
        <w:numPr>
          <w:ilvl w:val="2"/>
          <w:numId w:val="25"/>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rPr>
        <w:t xml:space="preserve">Rozszerzenia plików wykorzystywanych przez Wykonawców powinny być zgodne z Załącznikiem nr 2 do “Rozporządzenia Rady Ministrów w sprawie Krajowych Ram </w:t>
      </w:r>
      <w:r w:rsidRPr="000F1716">
        <w:rPr>
          <w:rFonts w:ascii="Tahoma" w:hAnsi="Tahoma" w:cs="Tahoma"/>
        </w:rPr>
        <w:lastRenderedPageBreak/>
        <w:t>Interoperacyjności, minimalnych wymagań dla rejestrów publicznych i wymiany informacji w postaci elektronicznej oraz minimalnych wymagań dla systemów teleinformatycznych”, zwanego dalej Rozporządzeniem KRI.</w:t>
      </w:r>
    </w:p>
    <w:p w14:paraId="53CF3384" w14:textId="77777777" w:rsidR="00C73CEB" w:rsidRPr="000F1716" w:rsidRDefault="00C73CEB" w:rsidP="00F37022">
      <w:pPr>
        <w:pStyle w:val="Akapitzlist"/>
        <w:numPr>
          <w:ilvl w:val="2"/>
          <w:numId w:val="25"/>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EF82831" w14:textId="77777777" w:rsidR="00C73CEB" w:rsidRPr="000F1716" w:rsidRDefault="00C73CEB" w:rsidP="00F37022">
      <w:pPr>
        <w:pStyle w:val="Akapitzlist"/>
        <w:numPr>
          <w:ilvl w:val="2"/>
          <w:numId w:val="25"/>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b/>
          <w:bCs/>
          <w:u w:val="single"/>
        </w:rPr>
        <w:t>Oferta powinna być:</w:t>
      </w:r>
    </w:p>
    <w:p w14:paraId="212AC674" w14:textId="77777777" w:rsidR="00C73CEB" w:rsidRPr="000F1716" w:rsidRDefault="00C73CEB" w:rsidP="00F37022">
      <w:pPr>
        <w:pStyle w:val="Akapitzlist"/>
        <w:numPr>
          <w:ilvl w:val="0"/>
          <w:numId w:val="5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sporządzona na podstawie załączników niniejszej SWZ w języku polskim,</w:t>
      </w:r>
    </w:p>
    <w:p w14:paraId="010C2424" w14:textId="77777777" w:rsidR="00C73CEB" w:rsidRPr="000F1716" w:rsidRDefault="00C73CEB" w:rsidP="00F37022">
      <w:pPr>
        <w:pStyle w:val="Akapitzlist"/>
        <w:numPr>
          <w:ilvl w:val="0"/>
          <w:numId w:val="5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8" w:history="1">
        <w:r w:rsidRPr="000F1716">
          <w:rPr>
            <w:rStyle w:val="Hipercze"/>
            <w:rFonts w:ascii="Tahoma" w:hAnsi="Tahoma" w:cs="Tahoma"/>
          </w:rPr>
          <w:t>https://platformazakupowa.pl/</w:t>
        </w:r>
      </w:hyperlink>
    </w:p>
    <w:p w14:paraId="49D31DF1" w14:textId="77777777" w:rsidR="00C73CEB" w:rsidRPr="000F1716" w:rsidRDefault="00C73CEB" w:rsidP="00F37022">
      <w:pPr>
        <w:pStyle w:val="Akapitzlist"/>
        <w:numPr>
          <w:ilvl w:val="0"/>
          <w:numId w:val="5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p>
    <w:p w14:paraId="43308E7A" w14:textId="77777777" w:rsidR="00C73CEB" w:rsidRPr="000F1716" w:rsidRDefault="00C73CEB" w:rsidP="00F37022">
      <w:pPr>
        <w:pStyle w:val="Akapitzlist"/>
        <w:numPr>
          <w:ilvl w:val="2"/>
          <w:numId w:val="25"/>
        </w:numPr>
        <w:pBdr>
          <w:top w:val="nil"/>
          <w:left w:val="nil"/>
          <w:bottom w:val="nil"/>
          <w:right w:val="nil"/>
          <w:between w:val="nil"/>
        </w:pBdr>
        <w:spacing w:before="120" w:after="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8D6C127" w14:textId="77777777" w:rsidR="00C73CEB" w:rsidRPr="000F1716" w:rsidRDefault="00C73CEB" w:rsidP="00F37022">
      <w:pPr>
        <w:pStyle w:val="Akapitzlist"/>
        <w:numPr>
          <w:ilvl w:val="2"/>
          <w:numId w:val="25"/>
        </w:numPr>
        <w:pBdr>
          <w:top w:val="nil"/>
          <w:left w:val="nil"/>
          <w:bottom w:val="nil"/>
          <w:right w:val="nil"/>
          <w:between w:val="nil"/>
        </w:pBdr>
        <w:spacing w:before="120" w:after="0" w:line="240" w:lineRule="auto"/>
        <w:ind w:left="567" w:hanging="283"/>
        <w:jc w:val="both"/>
        <w:rPr>
          <w:rFonts w:ascii="Tahoma" w:hAnsi="Tahoma" w:cs="Tahoma"/>
        </w:rPr>
      </w:pPr>
      <w:r w:rsidRPr="000F1716">
        <w:rPr>
          <w:rFonts w:ascii="Tahoma" w:hAnsi="Tahoma" w:cs="Tahoma"/>
        </w:rPr>
        <w:t>W przypadku wykorzystania formatu podpisu XAdES zewnętrzny. Zamawiający wymaga dołączenia odpowiedniej ilości plików tj. podpisywanych plików z danymi oraz plików podpisu w formacie XAdES.</w:t>
      </w:r>
    </w:p>
    <w:p w14:paraId="21BCBF0D" w14:textId="77777777" w:rsidR="00C73CEB" w:rsidRPr="000F1716" w:rsidRDefault="00C73CEB" w:rsidP="00F37022">
      <w:pPr>
        <w:pStyle w:val="Akapitzlist"/>
        <w:numPr>
          <w:ilvl w:val="2"/>
          <w:numId w:val="25"/>
        </w:numPr>
        <w:pBdr>
          <w:top w:val="nil"/>
          <w:left w:val="nil"/>
          <w:bottom w:val="nil"/>
          <w:right w:val="nil"/>
          <w:between w:val="nil"/>
        </w:pBdr>
        <w:spacing w:before="120" w:after="0" w:line="240" w:lineRule="auto"/>
        <w:ind w:left="567" w:hanging="283"/>
        <w:jc w:val="both"/>
        <w:rPr>
          <w:rFonts w:ascii="Tahoma" w:hAnsi="Tahoma" w:cs="Tahoma"/>
        </w:rPr>
      </w:pPr>
      <w:r w:rsidRPr="000F171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60FA0CF1" w14:textId="77777777" w:rsidR="00C73CEB" w:rsidRPr="000F1716" w:rsidRDefault="00C73CEB" w:rsidP="00C73CEB">
      <w:pPr>
        <w:pStyle w:val="Akapitzlist"/>
        <w:pBdr>
          <w:top w:val="nil"/>
          <w:left w:val="nil"/>
          <w:bottom w:val="nil"/>
          <w:right w:val="nil"/>
          <w:between w:val="nil"/>
        </w:pBdr>
        <w:spacing w:before="120" w:line="240" w:lineRule="auto"/>
        <w:ind w:left="426"/>
        <w:jc w:val="both"/>
        <w:rPr>
          <w:rFonts w:ascii="Tahoma" w:hAnsi="Tahoma" w:cs="Tahoma"/>
        </w:rPr>
      </w:pPr>
    </w:p>
    <w:p w14:paraId="73CF74BB" w14:textId="77777777" w:rsidR="00C73CEB" w:rsidRPr="000F1716" w:rsidRDefault="00C73CEB" w:rsidP="00C73CEB">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8BE1B72"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rekomenduje wykorzystanie formatów: .pdf .doc .docx .xls .jpg (.jpeg) ze szczególnym wskazaniem na .pdf</w:t>
      </w:r>
    </w:p>
    <w:p w14:paraId="302FEBD0"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397646BB"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Wśród rozszerzeń powszechnych a niewystępujących w Rozporządzeniu KRI znajdują się: .rar .gif .bmp .numbers .pages. - dokumenty złożone w takich plikach zostaną uznane za złożone nieskutecznie.</w:t>
      </w:r>
    </w:p>
    <w:p w14:paraId="0984484E"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 Podane wielkości dotyczą pliku wynikowego.</w:t>
      </w:r>
    </w:p>
    <w:p w14:paraId="32D6A00B"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6EC69950"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zaleca w przypadku podpisywania dokumentów podpisem kwalifikowanym:</w:t>
      </w:r>
    </w:p>
    <w:p w14:paraId="53F491AA" w14:textId="77777777" w:rsidR="00C73CEB" w:rsidRPr="000F1716" w:rsidRDefault="00C73CEB" w:rsidP="00C73CEB">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Przekonwertowanie plików składających się na ofertę oraz innych plików składanych w postępowaniu, na rozszerzenie .pdf i opatrzenie ich podpisem kwalifikowanym w formacie PadES, ze względu na niskie ryzyko naruszenia integralności plików,</w:t>
      </w:r>
    </w:p>
    <w:p w14:paraId="68850D7B" w14:textId="77777777" w:rsidR="00C73CEB" w:rsidRPr="000F1716" w:rsidRDefault="00C73CEB" w:rsidP="00C73CEB">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lastRenderedPageBreak/>
        <w:t>− Pliki w innych formatach niż PDF zaleca opatrzyć podpisem w formacie XadES o typie zewnętrznym. Wykonawca powinien pamiętać, aby plik z podpisem przekazywać łącznie z dokumentem podpisywanym.</w:t>
      </w:r>
    </w:p>
    <w:p w14:paraId="53632902"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zaleca</w:t>
      </w:r>
      <w:r>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1E291F33"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zaleca</w:t>
      </w:r>
      <w:r>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2A9EA977"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23D80E14"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32A0D28F"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BA81C1"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34109FBB" w14:textId="77777777" w:rsidR="00C73CEB" w:rsidRPr="000F1716" w:rsidRDefault="00C73CEB" w:rsidP="00F37022">
      <w:pPr>
        <w:pStyle w:val="Akapitzlist"/>
        <w:numPr>
          <w:ilvl w:val="0"/>
          <w:numId w:val="30"/>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rekomenduje wykorzystanie podpisu z kwalifikowanym znacznikiem czasu.</w:t>
      </w:r>
    </w:p>
    <w:p w14:paraId="7CCCA1DF" w14:textId="77777777" w:rsidR="00C73CEB" w:rsidRPr="00DC7105" w:rsidRDefault="00C73CEB" w:rsidP="00C73CEB">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0B1991CD" w14:textId="77777777" w:rsidTr="004F16BF">
        <w:tc>
          <w:tcPr>
            <w:tcW w:w="9019" w:type="dxa"/>
            <w:shd w:val="clear" w:color="auto" w:fill="D9D9D9" w:themeFill="background1" w:themeFillShade="D9"/>
          </w:tcPr>
          <w:p w14:paraId="516AD927" w14:textId="77777777" w:rsidR="00C73CEB" w:rsidRPr="00DC7105" w:rsidRDefault="00C73CEB" w:rsidP="004F16BF">
            <w:pPr>
              <w:pStyle w:val="Nagwek2"/>
              <w:spacing w:before="120" w:after="0"/>
              <w:jc w:val="both"/>
              <w:rPr>
                <w:rFonts w:ascii="Tahoma" w:hAnsi="Tahoma" w:cs="Tahoma"/>
                <w:b w:val="0"/>
                <w:bCs w:val="0"/>
                <w:sz w:val="24"/>
                <w:szCs w:val="24"/>
              </w:rPr>
            </w:pPr>
            <w:r w:rsidRPr="00DC7105">
              <w:rPr>
                <w:rFonts w:ascii="Tahoma" w:hAnsi="Tahoma" w:cs="Tahoma"/>
                <w:sz w:val="24"/>
                <w:szCs w:val="24"/>
              </w:rPr>
              <w:t>X</w:t>
            </w:r>
            <w:r>
              <w:rPr>
                <w:rFonts w:ascii="Tahoma" w:hAnsi="Tahoma" w:cs="Tahoma"/>
                <w:sz w:val="24"/>
                <w:szCs w:val="24"/>
              </w:rPr>
              <w:t>IV. W</w:t>
            </w:r>
            <w:r w:rsidRPr="00DC7105">
              <w:rPr>
                <w:rFonts w:ascii="Tahoma" w:eastAsia="MS Mincho" w:hAnsi="Tahoma" w:cs="Tahoma"/>
                <w:sz w:val="24"/>
                <w:szCs w:val="24"/>
              </w:rPr>
              <w:t xml:space="preserve">skazanie osób uprawnionych do komunikowania się </w:t>
            </w:r>
            <w:r>
              <w:rPr>
                <w:rFonts w:ascii="Tahoma" w:eastAsia="MS Mincho" w:hAnsi="Tahoma" w:cs="Tahoma"/>
                <w:sz w:val="24"/>
                <w:szCs w:val="24"/>
              </w:rPr>
              <w:t xml:space="preserve">                                    </w:t>
            </w:r>
            <w:r w:rsidRPr="00DC7105">
              <w:rPr>
                <w:rFonts w:ascii="Tahoma" w:eastAsia="MS Mincho" w:hAnsi="Tahoma" w:cs="Tahoma"/>
                <w:sz w:val="24"/>
                <w:szCs w:val="24"/>
              </w:rPr>
              <w:t>z Wykonawcami</w:t>
            </w:r>
          </w:p>
        </w:tc>
      </w:tr>
    </w:tbl>
    <w:p w14:paraId="6EFB16C6" w14:textId="77777777" w:rsidR="00C73CEB" w:rsidRPr="00640572" w:rsidRDefault="00C73CEB" w:rsidP="00F37022">
      <w:pPr>
        <w:pStyle w:val="Akapitzlist"/>
        <w:numPr>
          <w:ilvl w:val="3"/>
          <w:numId w:val="27"/>
        </w:numPr>
        <w:spacing w:before="120" w:after="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31A597B3" w14:textId="77777777" w:rsidR="00C73CEB" w:rsidRPr="00BD6140" w:rsidRDefault="00C73CEB" w:rsidP="00F37022">
      <w:pPr>
        <w:pStyle w:val="Akapitzlist"/>
        <w:numPr>
          <w:ilvl w:val="0"/>
          <w:numId w:val="51"/>
        </w:numPr>
        <w:spacing w:before="120" w:after="0" w:line="240" w:lineRule="auto"/>
        <w:jc w:val="both"/>
        <w:rPr>
          <w:rFonts w:ascii="Tahoma" w:eastAsia="MS Mincho" w:hAnsi="Tahoma" w:cs="Tahoma"/>
        </w:rPr>
      </w:pPr>
      <w:r w:rsidRPr="00640572">
        <w:rPr>
          <w:rFonts w:ascii="Tahoma" w:eastAsia="MS Mincho" w:hAnsi="Tahoma" w:cs="Tahoma"/>
        </w:rPr>
        <w:t xml:space="preserve">w kwestiach merytorycznych (dotyczących przedmiotu zamówienia): </w:t>
      </w:r>
      <w:r>
        <w:rPr>
          <w:rFonts w:ascii="Tahoma" w:eastAsia="MS Mincho" w:hAnsi="Tahoma" w:cs="Tahoma"/>
        </w:rPr>
        <w:t xml:space="preserve">Piotr </w:t>
      </w:r>
      <w:r w:rsidRPr="00BD6140">
        <w:rPr>
          <w:rFonts w:ascii="Tahoma" w:eastAsia="MS Mincho" w:hAnsi="Tahoma" w:cs="Tahoma"/>
        </w:rPr>
        <w:t>Kowalczyk, pokój nr 205, tel.62 7838618</w:t>
      </w:r>
    </w:p>
    <w:p w14:paraId="38B98BEA" w14:textId="77777777" w:rsidR="00C73CEB" w:rsidRPr="00BD6140" w:rsidRDefault="00C73CEB" w:rsidP="00F37022">
      <w:pPr>
        <w:pStyle w:val="Akapitzlist"/>
        <w:numPr>
          <w:ilvl w:val="0"/>
          <w:numId w:val="51"/>
        </w:numPr>
        <w:spacing w:before="120" w:after="0" w:line="240" w:lineRule="auto"/>
        <w:jc w:val="both"/>
        <w:rPr>
          <w:rFonts w:ascii="Tahoma" w:eastAsia="MS Mincho" w:hAnsi="Tahoma" w:cs="Tahoma"/>
        </w:rPr>
      </w:pPr>
      <w:r w:rsidRPr="00BD6140">
        <w:rPr>
          <w:rFonts w:ascii="Tahoma" w:eastAsia="MS Mincho" w:hAnsi="Tahoma" w:cs="Tahoma"/>
        </w:rPr>
        <w:t xml:space="preserve">w kwestiach formalnych (związanych z procedurą postępowania): Karolina Kurek, pokój nr 303,   tel. 627838633 </w:t>
      </w:r>
    </w:p>
    <w:p w14:paraId="41395A56" w14:textId="77777777" w:rsidR="00C73CEB" w:rsidRPr="00BD6140" w:rsidRDefault="00C73CEB" w:rsidP="00C73CEB">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7A053DE2" w14:textId="77777777" w:rsidTr="004F16BF">
        <w:tc>
          <w:tcPr>
            <w:tcW w:w="9019" w:type="dxa"/>
            <w:shd w:val="clear" w:color="auto" w:fill="D9D9D9" w:themeFill="background1" w:themeFillShade="D9"/>
          </w:tcPr>
          <w:p w14:paraId="504B7646" w14:textId="77777777" w:rsidR="00C73CEB" w:rsidRPr="00ED4BD8" w:rsidRDefault="00C73CEB" w:rsidP="004F16BF">
            <w:pPr>
              <w:pStyle w:val="Nagwek2"/>
              <w:spacing w:before="120" w:after="0"/>
              <w:jc w:val="both"/>
              <w:rPr>
                <w:rFonts w:ascii="Tahoma" w:hAnsi="Tahoma" w:cs="Tahoma"/>
                <w:b w:val="0"/>
                <w:bCs w:val="0"/>
                <w:sz w:val="24"/>
                <w:szCs w:val="24"/>
              </w:rPr>
            </w:pPr>
            <w:bookmarkStart w:id="38" w:name="_Toc69448419"/>
            <w:r w:rsidRPr="00DC7105">
              <w:rPr>
                <w:rFonts w:ascii="Tahoma" w:hAnsi="Tahoma" w:cs="Tahoma"/>
                <w:sz w:val="24"/>
                <w:szCs w:val="24"/>
              </w:rPr>
              <w:t>X</w:t>
            </w:r>
            <w:r>
              <w:rPr>
                <w:rFonts w:ascii="Tahoma" w:hAnsi="Tahoma" w:cs="Tahoma"/>
                <w:sz w:val="24"/>
                <w:szCs w:val="24"/>
              </w:rPr>
              <w:t>V.</w:t>
            </w:r>
            <w:r w:rsidRPr="00DC7105">
              <w:rPr>
                <w:rFonts w:ascii="Tahoma" w:hAnsi="Tahoma" w:cs="Tahoma"/>
                <w:sz w:val="24"/>
                <w:szCs w:val="24"/>
              </w:rPr>
              <w:t xml:space="preserve"> </w:t>
            </w:r>
            <w:r w:rsidRPr="00ED4BD8">
              <w:rPr>
                <w:rFonts w:ascii="Tahoma" w:hAnsi="Tahoma" w:cs="Tahoma"/>
                <w:sz w:val="24"/>
                <w:szCs w:val="24"/>
              </w:rPr>
              <w:t>Opis sposobu przygotowania oferty</w:t>
            </w:r>
            <w:bookmarkEnd w:id="38"/>
            <w:r w:rsidRPr="00ED4BD8">
              <w:rPr>
                <w:rFonts w:ascii="Tahoma" w:hAnsi="Tahoma" w:cs="Tahoma"/>
                <w:sz w:val="24"/>
                <w:szCs w:val="24"/>
              </w:rPr>
              <w:t xml:space="preserve">. </w:t>
            </w:r>
            <w:r>
              <w:rPr>
                <w:rFonts w:ascii="Tahoma" w:hAnsi="Tahoma" w:cs="Tahoma"/>
                <w:sz w:val="24"/>
                <w:szCs w:val="24"/>
              </w:rPr>
              <w:t>Sposób i t</w:t>
            </w:r>
            <w:r w:rsidRPr="00ED4BD8">
              <w:rPr>
                <w:rFonts w:ascii="Tahoma" w:hAnsi="Tahoma" w:cs="Tahoma"/>
                <w:sz w:val="24"/>
                <w:szCs w:val="24"/>
              </w:rPr>
              <w:t>ermin składania ofert</w:t>
            </w:r>
            <w:r>
              <w:t xml:space="preserve"> </w:t>
            </w:r>
          </w:p>
        </w:tc>
      </w:tr>
    </w:tbl>
    <w:p w14:paraId="3623FADE" w14:textId="77777777" w:rsidR="00C73CEB" w:rsidRPr="00A477A4" w:rsidRDefault="00C73CEB" w:rsidP="00C73CEB">
      <w:pPr>
        <w:spacing w:before="120" w:line="240" w:lineRule="auto"/>
        <w:jc w:val="both"/>
        <w:rPr>
          <w:rFonts w:ascii="Tahoma" w:eastAsia="Calibri" w:hAnsi="Tahoma" w:cs="Tahoma"/>
        </w:rPr>
      </w:pPr>
    </w:p>
    <w:p w14:paraId="1D5BE28E" w14:textId="77777777" w:rsidR="00C73CEB" w:rsidRDefault="00C73CEB" w:rsidP="00C73CEB">
      <w:pPr>
        <w:pStyle w:val="Akapitzlist"/>
        <w:spacing w:before="120" w:line="240" w:lineRule="auto"/>
        <w:ind w:left="0"/>
        <w:jc w:val="center"/>
        <w:rPr>
          <w:rFonts w:ascii="Tahoma" w:hAnsi="Tahoma" w:cs="Tahoma"/>
          <w:b/>
          <w:bCs/>
        </w:rPr>
      </w:pPr>
      <w:bookmarkStart w:id="39" w:name="_Hlk109210391"/>
      <w:r w:rsidRPr="00A477A4">
        <w:rPr>
          <w:rFonts w:ascii="Tahoma" w:hAnsi="Tahoma" w:cs="Tahoma"/>
          <w:b/>
          <w:bCs/>
          <w:highlight w:val="lightGray"/>
        </w:rPr>
        <w:t>ZŁOŻENIE OFERTY</w:t>
      </w:r>
      <w:bookmarkEnd w:id="39"/>
    </w:p>
    <w:p w14:paraId="690F1522" w14:textId="77777777" w:rsidR="00C73CEB" w:rsidRPr="008E7503" w:rsidRDefault="00C73CEB" w:rsidP="00C73CEB">
      <w:pPr>
        <w:pStyle w:val="Akapitzlist"/>
        <w:spacing w:before="120" w:line="240" w:lineRule="auto"/>
        <w:ind w:left="0"/>
        <w:jc w:val="both"/>
        <w:rPr>
          <w:rFonts w:ascii="Tahoma" w:hAnsi="Tahoma" w:cs="Tahoma"/>
          <w:b/>
          <w:bCs/>
        </w:rPr>
      </w:pPr>
    </w:p>
    <w:p w14:paraId="02AAB85C" w14:textId="77777777" w:rsidR="00C73CEB" w:rsidRDefault="00C73CEB" w:rsidP="00F37022">
      <w:pPr>
        <w:pStyle w:val="Akapitzlist"/>
        <w:numPr>
          <w:ilvl w:val="0"/>
          <w:numId w:val="41"/>
        </w:numPr>
        <w:tabs>
          <w:tab w:val="left" w:pos="142"/>
        </w:tabs>
        <w:spacing w:before="120" w:after="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9">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w:t>
      </w:r>
      <w:r w:rsidRPr="00A16D98">
        <w:rPr>
          <w:rFonts w:ascii="Tahoma" w:hAnsi="Tahoma" w:cs="Tahoma"/>
        </w:rPr>
        <w:lastRenderedPageBreak/>
        <w:t xml:space="preserve">opatrzonej </w:t>
      </w:r>
      <w:hyperlink r:id="rId20">
        <w:r w:rsidRPr="00A16D98">
          <w:rPr>
            <w:rFonts w:ascii="Tahoma" w:hAnsi="Tahoma" w:cs="Tahoma"/>
            <w:b/>
            <w:color w:val="1155CC"/>
            <w:u w:val="single"/>
          </w:rPr>
          <w:t>podpisem zaufanym</w:t>
        </w:r>
      </w:hyperlink>
      <w:r w:rsidRPr="00A16D98">
        <w:rPr>
          <w:rFonts w:ascii="Tahoma" w:hAnsi="Tahoma" w:cs="Tahoma"/>
        </w:rPr>
        <w:t xml:space="preserve"> lub </w:t>
      </w:r>
      <w:hyperlink r:id="rId21">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6A6F5053" w14:textId="77777777" w:rsidR="00C73CEB" w:rsidRDefault="00C73CEB" w:rsidP="00F37022">
      <w:pPr>
        <w:pStyle w:val="Akapitzlist"/>
        <w:numPr>
          <w:ilvl w:val="0"/>
          <w:numId w:val="41"/>
        </w:numPr>
        <w:tabs>
          <w:tab w:val="left" w:pos="142"/>
        </w:tabs>
        <w:spacing w:before="120" w:after="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2"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B69751E" w14:textId="77777777" w:rsidR="00C73CEB" w:rsidRPr="00A16D98" w:rsidRDefault="00C73CEB" w:rsidP="00C73CEB">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C73CEB" w:rsidRPr="00A477A4" w14:paraId="7740B2E3" w14:textId="77777777" w:rsidTr="004F16BF">
        <w:tc>
          <w:tcPr>
            <w:tcW w:w="5194" w:type="dxa"/>
            <w:shd w:val="clear" w:color="auto" w:fill="D9D9D9" w:themeFill="background1" w:themeFillShade="D9"/>
          </w:tcPr>
          <w:p w14:paraId="27BEDF22" w14:textId="77777777" w:rsidR="00C73CEB" w:rsidRPr="001452F0" w:rsidRDefault="00C73CEB" w:rsidP="004F16BF">
            <w:pPr>
              <w:spacing w:before="120"/>
              <w:jc w:val="both"/>
              <w:rPr>
                <w:rFonts w:ascii="Tahoma" w:hAnsi="Tahoma" w:cs="Tahoma"/>
                <w:color w:val="FF0000"/>
              </w:rPr>
            </w:pPr>
          </w:p>
          <w:p w14:paraId="6082F005" w14:textId="039AAF74" w:rsidR="00C73CEB" w:rsidRPr="00AB1007" w:rsidRDefault="00F8177B" w:rsidP="004F16BF">
            <w:pPr>
              <w:spacing w:before="120"/>
              <w:jc w:val="both"/>
              <w:rPr>
                <w:rFonts w:ascii="Tahoma" w:hAnsi="Tahoma" w:cs="Tahoma"/>
              </w:rPr>
            </w:pPr>
            <w:r>
              <w:rPr>
                <w:rFonts w:ascii="Tahoma" w:hAnsi="Tahoma" w:cs="Tahoma"/>
                <w:b/>
                <w:bCs/>
                <w:shd w:val="clear" w:color="auto" w:fill="D9D9D9" w:themeFill="background1" w:themeFillShade="D9"/>
              </w:rPr>
              <w:t>12</w:t>
            </w:r>
            <w:r w:rsidR="003A125B" w:rsidRPr="00AB1007">
              <w:rPr>
                <w:rFonts w:ascii="Tahoma" w:hAnsi="Tahoma" w:cs="Tahoma"/>
                <w:b/>
                <w:bCs/>
                <w:shd w:val="clear" w:color="auto" w:fill="D9D9D9" w:themeFill="background1" w:themeFillShade="D9"/>
              </w:rPr>
              <w:t xml:space="preserve"> czerwca</w:t>
            </w:r>
            <w:r w:rsidR="00C73CEB" w:rsidRPr="00AB1007">
              <w:rPr>
                <w:rFonts w:ascii="Tahoma" w:hAnsi="Tahoma" w:cs="Tahoma"/>
                <w:b/>
                <w:bCs/>
                <w:shd w:val="clear" w:color="auto" w:fill="D9D9D9" w:themeFill="background1" w:themeFillShade="D9"/>
              </w:rPr>
              <w:t xml:space="preserve"> 2023 roku </w:t>
            </w:r>
            <w:r w:rsidR="00C73CEB" w:rsidRPr="00AB1007">
              <w:rPr>
                <w:rFonts w:ascii="Tahoma" w:hAnsi="Tahoma" w:cs="Tahoma"/>
                <w:shd w:val="clear" w:color="auto" w:fill="D9D9D9" w:themeFill="background1" w:themeFillShade="D9"/>
              </w:rPr>
              <w:t>do</w:t>
            </w:r>
            <w:r w:rsidR="00C73CEB" w:rsidRPr="00AB1007">
              <w:rPr>
                <w:rFonts w:ascii="Tahoma" w:hAnsi="Tahoma" w:cs="Tahoma"/>
                <w:b/>
                <w:bCs/>
                <w:shd w:val="clear" w:color="auto" w:fill="D9D9D9" w:themeFill="background1" w:themeFillShade="D9"/>
              </w:rPr>
              <w:t xml:space="preserve"> </w:t>
            </w:r>
            <w:r w:rsidR="00C73CEB" w:rsidRPr="00AB1007">
              <w:rPr>
                <w:rFonts w:ascii="Tahoma" w:hAnsi="Tahoma" w:cs="Tahoma"/>
                <w:shd w:val="clear" w:color="auto" w:fill="D9D9D9" w:themeFill="background1" w:themeFillShade="D9"/>
              </w:rPr>
              <w:t>godz</w:t>
            </w:r>
            <w:r w:rsidR="00C73CEB" w:rsidRPr="00AB1007">
              <w:rPr>
                <w:rFonts w:ascii="Tahoma" w:hAnsi="Tahoma" w:cs="Tahoma"/>
                <w:b/>
                <w:bCs/>
                <w:shd w:val="clear" w:color="auto" w:fill="D9D9D9" w:themeFill="background1" w:themeFillShade="D9"/>
              </w:rPr>
              <w:t xml:space="preserve">. </w:t>
            </w:r>
            <w:r w:rsidR="003A125B" w:rsidRPr="00AB1007">
              <w:rPr>
                <w:rFonts w:ascii="Tahoma" w:hAnsi="Tahoma" w:cs="Tahoma"/>
                <w:b/>
                <w:bCs/>
                <w:shd w:val="clear" w:color="auto" w:fill="D9D9D9" w:themeFill="background1" w:themeFillShade="D9"/>
              </w:rPr>
              <w:t>10</w:t>
            </w:r>
            <w:r w:rsidR="00C73CEB" w:rsidRPr="00AB1007">
              <w:rPr>
                <w:rFonts w:ascii="Tahoma" w:hAnsi="Tahoma" w:cs="Tahoma"/>
                <w:b/>
                <w:bCs/>
                <w:shd w:val="clear" w:color="auto" w:fill="D9D9D9" w:themeFill="background1" w:themeFillShade="D9"/>
              </w:rPr>
              <w:t>.00</w:t>
            </w:r>
          </w:p>
          <w:p w14:paraId="1A3ED366" w14:textId="77777777" w:rsidR="00C73CEB" w:rsidRPr="001452F0" w:rsidRDefault="00C73CEB" w:rsidP="004F16BF">
            <w:pPr>
              <w:spacing w:before="120"/>
              <w:jc w:val="both"/>
              <w:rPr>
                <w:rFonts w:ascii="Tahoma" w:hAnsi="Tahoma" w:cs="Tahoma"/>
                <w:color w:val="FF0000"/>
              </w:rPr>
            </w:pPr>
          </w:p>
        </w:tc>
      </w:tr>
    </w:tbl>
    <w:p w14:paraId="081BAF92" w14:textId="77777777" w:rsidR="00C73CEB" w:rsidRPr="00DF6800" w:rsidRDefault="00C73CEB" w:rsidP="00F37022">
      <w:pPr>
        <w:pStyle w:val="Akapitzlist"/>
        <w:numPr>
          <w:ilvl w:val="0"/>
          <w:numId w:val="40"/>
        </w:numPr>
        <w:spacing w:before="120" w:after="0" w:line="240" w:lineRule="auto"/>
        <w:ind w:left="851" w:hanging="425"/>
        <w:jc w:val="both"/>
        <w:rPr>
          <w:rFonts w:ascii="Tahoma" w:hAnsi="Tahoma" w:cs="Tahoma"/>
        </w:rPr>
      </w:pPr>
      <w:r w:rsidRPr="00A16D98">
        <w:rPr>
          <w:rFonts w:ascii="Tahoma" w:hAnsi="Tahoma" w:cs="Tahoma"/>
          <w:shd w:val="clear" w:color="auto" w:fill="FFCA7D"/>
        </w:rPr>
        <w:t xml:space="preserve">Wykonawca zobowiązany jest </w:t>
      </w:r>
      <w:r w:rsidRPr="00A16D98">
        <w:rPr>
          <w:rFonts w:ascii="Tahoma" w:hAnsi="Tahoma" w:cs="Tahoma"/>
          <w:b/>
          <w:bCs/>
          <w:shd w:val="clear" w:color="auto" w:fill="FFCA7D"/>
        </w:rPr>
        <w:t>złożyć wraz z</w:t>
      </w:r>
      <w:r w:rsidRPr="00A16D98">
        <w:rPr>
          <w:rFonts w:ascii="Tahoma" w:hAnsi="Tahoma" w:cs="Tahoma"/>
          <w:shd w:val="clear" w:color="auto" w:fill="FFCA7D"/>
        </w:rPr>
        <w:t xml:space="preserve"> </w:t>
      </w:r>
      <w:r w:rsidRPr="00A16D98">
        <w:rPr>
          <w:rFonts w:ascii="Tahoma" w:hAnsi="Tahoma" w:cs="Tahoma"/>
          <w:b/>
          <w:bCs/>
          <w:shd w:val="clear" w:color="auto" w:fill="FFCA7D"/>
        </w:rPr>
        <w:t>ofertą</w:t>
      </w:r>
      <w:r w:rsidRPr="00A16D98">
        <w:rPr>
          <w:rFonts w:ascii="Tahoma" w:hAnsi="Tahoma" w:cs="Tahoma"/>
          <w:b/>
          <w:bCs/>
        </w:rPr>
        <w:t xml:space="preserve"> </w:t>
      </w:r>
      <w:r w:rsidRPr="00A16D98">
        <w:rPr>
          <w:rFonts w:ascii="Tahoma" w:hAnsi="Tahoma" w:cs="Tahoma"/>
        </w:rPr>
        <w:t xml:space="preserve">(formularz oferty - załącznik nr </w:t>
      </w:r>
      <w:r>
        <w:rPr>
          <w:rFonts w:ascii="Tahoma" w:hAnsi="Tahoma" w:cs="Tahoma"/>
        </w:rPr>
        <w:t>1</w:t>
      </w:r>
      <w:r w:rsidRPr="00DF6800">
        <w:rPr>
          <w:rFonts w:ascii="Tahoma" w:hAnsi="Tahoma" w:cs="Tahoma"/>
        </w:rPr>
        <w:t xml:space="preserve"> do SWZ)</w:t>
      </w:r>
      <w:r w:rsidRPr="00DF6800">
        <w:rPr>
          <w:rFonts w:ascii="Tahoma" w:hAnsi="Tahoma" w:cs="Tahoma"/>
          <w:b/>
          <w:bCs/>
        </w:rPr>
        <w:t>:</w:t>
      </w:r>
    </w:p>
    <w:p w14:paraId="292B2651" w14:textId="77777777" w:rsidR="00C73CEB" w:rsidRPr="00B26D11" w:rsidRDefault="00C73CEB" w:rsidP="00F37022">
      <w:pPr>
        <w:pStyle w:val="Akapitzlist"/>
        <w:numPr>
          <w:ilvl w:val="1"/>
          <w:numId w:val="40"/>
        </w:numPr>
        <w:spacing w:before="120" w:after="0" w:line="240" w:lineRule="auto"/>
        <w:jc w:val="both"/>
        <w:rPr>
          <w:rFonts w:ascii="Tahoma" w:hAnsi="Tahoma" w:cs="Tahoma"/>
        </w:rPr>
      </w:pPr>
      <w:bookmarkStart w:id="40" w:name="_Hlk72840857"/>
      <w:r w:rsidRPr="00F63512">
        <w:rPr>
          <w:rFonts w:ascii="Tahoma" w:hAnsi="Tahoma" w:cs="Tahoma"/>
          <w:b/>
          <w:bCs/>
        </w:rPr>
        <w:t xml:space="preserve">Oświadczenia/e </w:t>
      </w:r>
      <w:r w:rsidRPr="00DF6800">
        <w:rPr>
          <w:rFonts w:ascii="Tahoma" w:hAnsi="Tahoma" w:cs="Tahoma"/>
        </w:rPr>
        <w:t>stanowiące wstępne potwierdzenie (</w:t>
      </w:r>
      <w:r w:rsidRPr="00DF6800">
        <w:rPr>
          <w:rFonts w:ascii="Tahoma" w:hAnsi="Tahoma" w:cs="Tahoma"/>
          <w:b/>
          <w:bCs/>
        </w:rPr>
        <w:t>wstępne oświadczenie</w:t>
      </w:r>
      <w:r w:rsidRPr="00DF6800">
        <w:rPr>
          <w:rFonts w:ascii="Tahoma" w:hAnsi="Tahoma" w:cs="Tahoma"/>
        </w:rPr>
        <w:t xml:space="preserve">, o którym mowa w art. 125 ust. 1 PZP), że Wykonawca na dzień składania ofert nie podlega </w:t>
      </w:r>
      <w:r w:rsidRPr="00B26D11">
        <w:rPr>
          <w:rFonts w:ascii="Tahoma" w:hAnsi="Tahoma" w:cs="Tahoma"/>
        </w:rPr>
        <w:t xml:space="preserve">wykluczeniu z postępowania i spełnia warunki udziału w postępowaniu - wg wymogu </w:t>
      </w:r>
      <w:r w:rsidRPr="00B26D11">
        <w:rPr>
          <w:rFonts w:ascii="Tahoma" w:hAnsi="Tahoma" w:cs="Tahoma"/>
          <w:b/>
        </w:rPr>
        <w:t>zał. nr 2a i zał.nr 2b do SWZ</w:t>
      </w:r>
      <w:r w:rsidRPr="00B26D11">
        <w:rPr>
          <w:rFonts w:ascii="Tahoma" w:hAnsi="Tahoma" w:cs="Tahoma"/>
        </w:rPr>
        <w:t>,</w:t>
      </w:r>
    </w:p>
    <w:p w14:paraId="7769C6B1" w14:textId="77777777" w:rsidR="00C73CEB" w:rsidRPr="00F63512" w:rsidRDefault="00C73CEB" w:rsidP="00F37022">
      <w:pPr>
        <w:pStyle w:val="Akapitzlist"/>
        <w:numPr>
          <w:ilvl w:val="1"/>
          <w:numId w:val="40"/>
        </w:numPr>
        <w:spacing w:before="120" w:after="0" w:line="240" w:lineRule="auto"/>
        <w:jc w:val="both"/>
        <w:rPr>
          <w:rFonts w:ascii="Tahoma" w:hAnsi="Tahoma" w:cs="Tahoma"/>
        </w:rPr>
      </w:pPr>
      <w:bookmarkStart w:id="41" w:name="_Hlk77168726"/>
      <w:bookmarkStart w:id="42" w:name="_Hlk77170932"/>
      <w:r w:rsidRPr="00F63512">
        <w:rPr>
          <w:rFonts w:ascii="Tahoma" w:hAnsi="Tahoma" w:cs="Tahoma"/>
          <w:b/>
          <w:bCs/>
        </w:rPr>
        <w:t xml:space="preserve">potwierdzenie umocowania </w:t>
      </w:r>
      <w:r w:rsidRPr="00F63512">
        <w:rPr>
          <w:rFonts w:ascii="Tahoma" w:hAnsi="Tahoma" w:cs="Tahoma"/>
        </w:rPr>
        <w:t>do działania w imieniu Wykonawcy</w:t>
      </w:r>
      <w:bookmarkEnd w:id="41"/>
      <w:r w:rsidRPr="00F63512">
        <w:rPr>
          <w:rFonts w:ascii="Tahoma" w:hAnsi="Tahoma" w:cs="Tahoma"/>
        </w:rPr>
        <w:t>,</w:t>
      </w:r>
    </w:p>
    <w:p w14:paraId="2FF86944" w14:textId="77777777" w:rsidR="00C73CEB" w:rsidRPr="002D6AC5" w:rsidRDefault="00C73CEB" w:rsidP="00F37022">
      <w:pPr>
        <w:pStyle w:val="Akapitzlist"/>
        <w:numPr>
          <w:ilvl w:val="4"/>
          <w:numId w:val="25"/>
        </w:numPr>
        <w:spacing w:before="120" w:after="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Pr>
          <w:rFonts w:ascii="Tahoma" w:hAnsi="Tahoma" w:cs="Tahoma"/>
          <w:b/>
          <w:bCs/>
          <w:color w:val="000000"/>
          <w:u w:val="single"/>
        </w:rPr>
        <w:t>,</w:t>
      </w:r>
    </w:p>
    <w:p w14:paraId="67EB1E02" w14:textId="77777777" w:rsidR="00C73CEB" w:rsidRPr="003D624F" w:rsidRDefault="00C73CEB" w:rsidP="00F37022">
      <w:pPr>
        <w:pStyle w:val="Akapitzlist"/>
        <w:numPr>
          <w:ilvl w:val="4"/>
          <w:numId w:val="25"/>
        </w:numPr>
        <w:spacing w:before="120" w:after="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Pr>
          <w:rFonts w:ascii="Tahoma" w:hAnsi="Tahoma" w:cs="Tahoma"/>
          <w:color w:val="000000"/>
        </w:rPr>
        <w:t xml:space="preserve">w/w </w:t>
      </w:r>
      <w:r w:rsidRPr="00DF6800">
        <w:rPr>
          <w:rFonts w:ascii="Tahoma" w:hAnsi="Tahoma" w:cs="Tahoma"/>
          <w:color w:val="000000"/>
        </w:rPr>
        <w:t xml:space="preserve">lit </w:t>
      </w:r>
      <w:r>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41EB176E" w14:textId="77777777" w:rsidR="00C73CEB" w:rsidRPr="003D624F" w:rsidRDefault="00C73CEB" w:rsidP="00F37022">
      <w:pPr>
        <w:pStyle w:val="Akapitzlist"/>
        <w:numPr>
          <w:ilvl w:val="4"/>
          <w:numId w:val="25"/>
        </w:numPr>
        <w:spacing w:before="120" w:after="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Pr>
          <w:rFonts w:ascii="Tahoma" w:hAnsi="Tahoma" w:cs="Tahoma"/>
          <w:color w:val="000000"/>
        </w:rPr>
        <w:t xml:space="preserve">w/w </w:t>
      </w:r>
      <w:r w:rsidRPr="003D624F">
        <w:rPr>
          <w:rFonts w:ascii="Tahoma" w:hAnsi="Tahoma" w:cs="Tahoma"/>
          <w:color w:val="000000"/>
        </w:rPr>
        <w:t xml:space="preserve">lit </w:t>
      </w:r>
      <w:r>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72EEB598" w14:textId="77777777" w:rsidR="00C73CEB" w:rsidRPr="00813E37" w:rsidRDefault="00C73CEB" w:rsidP="00F37022">
      <w:pPr>
        <w:pStyle w:val="Akapitzlist"/>
        <w:numPr>
          <w:ilvl w:val="1"/>
          <w:numId w:val="40"/>
        </w:numPr>
        <w:spacing w:before="120" w:after="0" w:line="240" w:lineRule="auto"/>
        <w:jc w:val="both"/>
        <w:rPr>
          <w:rFonts w:ascii="Tahoma" w:eastAsia="MS Mincho" w:hAnsi="Tahoma" w:cs="Tahoma"/>
          <w:color w:val="FF0000"/>
          <w:sz w:val="24"/>
          <w:szCs w:val="24"/>
        </w:rPr>
      </w:pPr>
      <w:r w:rsidRPr="00A16D98">
        <w:rPr>
          <w:rFonts w:ascii="Tahoma" w:hAnsi="Tahoma" w:cs="Tahoma"/>
          <w:b/>
          <w:bCs/>
        </w:rPr>
        <w:t>pełnomocnictwo</w:t>
      </w:r>
      <w:r>
        <w:rPr>
          <w:rFonts w:ascii="Tahoma" w:hAnsi="Tahoma" w:cs="Tahoma"/>
          <w:b/>
          <w:bCs/>
        </w:rPr>
        <w:t xml:space="preserve"> </w:t>
      </w:r>
      <w:r w:rsidRPr="00065148">
        <w:rPr>
          <w:rFonts w:ascii="Tahoma" w:hAnsi="Tahoma" w:cs="Tahoma"/>
          <w:i/>
          <w:iCs/>
        </w:rPr>
        <w:t>(jeśli dotyczy),</w:t>
      </w:r>
    </w:p>
    <w:p w14:paraId="4AB971DE" w14:textId="77777777" w:rsidR="00C73CEB" w:rsidRPr="00813E37" w:rsidRDefault="00C73CEB" w:rsidP="00F37022">
      <w:pPr>
        <w:pStyle w:val="Akapitzlist"/>
        <w:numPr>
          <w:ilvl w:val="4"/>
          <w:numId w:val="25"/>
        </w:numPr>
        <w:tabs>
          <w:tab w:val="left" w:pos="1701"/>
        </w:tabs>
        <w:spacing w:before="120" w:after="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Pr="00813E37">
        <w:rPr>
          <w:rFonts w:ascii="Tahoma" w:eastAsia="MS Mincho" w:hAnsi="Tahoma" w:cs="Tahoma"/>
          <w:color w:val="000000" w:themeColor="text1"/>
        </w:rPr>
        <w:t xml:space="preserve"> -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p>
    <w:p w14:paraId="47522FFC" w14:textId="77777777" w:rsidR="00C73CEB" w:rsidRPr="00813E37" w:rsidRDefault="00C73CEB" w:rsidP="00F37022">
      <w:pPr>
        <w:pStyle w:val="Akapitzlist"/>
        <w:numPr>
          <w:ilvl w:val="4"/>
          <w:numId w:val="25"/>
        </w:numPr>
        <w:tabs>
          <w:tab w:val="left" w:pos="1701"/>
        </w:tabs>
        <w:spacing w:before="120" w:after="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 udzielenie zamówienia wykonawcy zobowiązani są do ustanowienia pełnomocnika. Dokument pełnomocnictwa </w:t>
      </w:r>
      <w:bookmarkStart w:id="43" w:name="_Hlk69731709"/>
      <w:r w:rsidRPr="00813E37">
        <w:rPr>
          <w:rFonts w:ascii="Tahoma" w:eastAsia="MS Mincho" w:hAnsi="Tahoma" w:cs="Tahoma"/>
          <w:color w:val="000000" w:themeColor="text1"/>
        </w:rPr>
        <w:t xml:space="preserve">(lub inny dokument potwierdzający umocowanie do reprezentowania) </w:t>
      </w:r>
      <w:bookmarkEnd w:id="43"/>
      <w:r w:rsidRPr="00813E37">
        <w:rPr>
          <w:rFonts w:ascii="Tahoma" w:eastAsia="MS Mincho" w:hAnsi="Tahoma" w:cs="Tahoma"/>
          <w:color w:val="000000" w:themeColor="text1"/>
        </w:rPr>
        <w:t xml:space="preserve">z treści którego będzie wynikało umocowanie do </w:t>
      </w:r>
      <w:r w:rsidRPr="00813E37">
        <w:rPr>
          <w:rFonts w:ascii="Tahoma" w:eastAsia="MS Mincho" w:hAnsi="Tahoma" w:cs="Tahoma"/>
          <w:color w:val="000000" w:themeColor="text1"/>
        </w:rPr>
        <w:lastRenderedPageBreak/>
        <w:t>reprezentowania w postępowaniu o udzielenie zamówienia tych wykonawców należy załączyć do oferty,</w:t>
      </w:r>
    </w:p>
    <w:p w14:paraId="3707A453" w14:textId="77777777" w:rsidR="00C73CEB" w:rsidRPr="00813E37" w:rsidRDefault="00C73CEB" w:rsidP="00F37022">
      <w:pPr>
        <w:pStyle w:val="Akapitzlist"/>
        <w:numPr>
          <w:ilvl w:val="4"/>
          <w:numId w:val="25"/>
        </w:numPr>
        <w:tabs>
          <w:tab w:val="left" w:pos="1701"/>
        </w:tabs>
        <w:spacing w:before="120" w:after="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pełnomocnictwo (lub inny dokument potwierdzający umocowanie do reprezentowania) powinno być załączone do oferty i powinno zawierać w szczególności wskazanie:</w:t>
      </w:r>
    </w:p>
    <w:p w14:paraId="3B37CC75" w14:textId="77777777" w:rsidR="00C73CEB" w:rsidRDefault="00C73CEB" w:rsidP="00F37022">
      <w:pPr>
        <w:pStyle w:val="Akapitzlist"/>
        <w:numPr>
          <w:ilvl w:val="5"/>
          <w:numId w:val="25"/>
        </w:numPr>
        <w:spacing w:after="0"/>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p>
    <w:p w14:paraId="66AB8935" w14:textId="77777777" w:rsidR="00C73CEB" w:rsidRDefault="00C73CEB" w:rsidP="00F37022">
      <w:pPr>
        <w:pStyle w:val="Akapitzlist"/>
        <w:numPr>
          <w:ilvl w:val="5"/>
          <w:numId w:val="25"/>
        </w:numPr>
        <w:spacing w:after="0"/>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p>
    <w:p w14:paraId="5DBB94E3" w14:textId="77777777" w:rsidR="00C73CEB" w:rsidRPr="004D5457" w:rsidRDefault="00C73CEB" w:rsidP="00F37022">
      <w:pPr>
        <w:pStyle w:val="Akapitzlist"/>
        <w:numPr>
          <w:ilvl w:val="5"/>
          <w:numId w:val="25"/>
        </w:numPr>
        <w:spacing w:after="0"/>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004BB21E" w14:textId="77777777" w:rsidR="00C73CEB" w:rsidRPr="00813E37" w:rsidRDefault="00C73CEB" w:rsidP="00F37022">
      <w:pPr>
        <w:pStyle w:val="Akapitzlist"/>
        <w:numPr>
          <w:ilvl w:val="4"/>
          <w:numId w:val="25"/>
        </w:numPr>
        <w:spacing w:after="0"/>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pełnomocnictwo (lub inny dokument potwierdzający umocowanie do reprezentowania) powinno zostać złożone w formie elektronicznej lub w postaci elektronicznej opatrzonej podpisem zaufanym, lub podpisem osobistym,</w:t>
      </w:r>
    </w:p>
    <w:p w14:paraId="72FCE0B8" w14:textId="77777777" w:rsidR="00C73CEB" w:rsidRPr="00A25238" w:rsidRDefault="00C73CEB" w:rsidP="00F37022">
      <w:pPr>
        <w:pStyle w:val="Akapitzlist"/>
        <w:numPr>
          <w:ilvl w:val="4"/>
          <w:numId w:val="25"/>
        </w:numPr>
        <w:spacing w:after="0"/>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p>
    <w:p w14:paraId="6A45D90C" w14:textId="77777777" w:rsidR="00C73CEB" w:rsidRDefault="00C73CEB" w:rsidP="00F37022">
      <w:pPr>
        <w:pStyle w:val="Akapitzlist"/>
        <w:numPr>
          <w:ilvl w:val="1"/>
          <w:numId w:val="40"/>
        </w:numPr>
        <w:spacing w:before="120" w:after="0" w:line="240" w:lineRule="auto"/>
        <w:jc w:val="both"/>
        <w:rPr>
          <w:rFonts w:ascii="Tahoma" w:hAnsi="Tahoma" w:cs="Tahoma"/>
        </w:rPr>
      </w:pPr>
      <w:r w:rsidRPr="00A16D98">
        <w:rPr>
          <w:rFonts w:ascii="Tahoma" w:hAnsi="Tahoma" w:cs="Tahoma"/>
          <w:b/>
          <w:bCs/>
        </w:rPr>
        <w:t xml:space="preserve">oświadczenie </w:t>
      </w:r>
      <w:r w:rsidRPr="00B26D11">
        <w:rPr>
          <w:rFonts w:ascii="Tahoma" w:hAnsi="Tahoma" w:cs="Tahoma"/>
          <w:b/>
          <w:bCs/>
        </w:rPr>
        <w:t>wykonawców wspólnie ubiegających się o udzielenie zamówienia</w:t>
      </w:r>
      <w:r w:rsidRPr="00B26D11">
        <w:rPr>
          <w:rFonts w:ascii="Tahoma" w:hAnsi="Tahoma" w:cs="Tahoma"/>
        </w:rPr>
        <w:t xml:space="preserve"> - </w:t>
      </w:r>
      <w:r w:rsidRPr="00B26D11">
        <w:rPr>
          <w:rFonts w:ascii="Tahoma" w:hAnsi="Tahoma" w:cs="Tahoma"/>
          <w:b/>
          <w:bCs/>
        </w:rPr>
        <w:t xml:space="preserve">wg zał. Nr 3 </w:t>
      </w:r>
      <w:r w:rsidRPr="00B26D11">
        <w:rPr>
          <w:rFonts w:ascii="Tahoma" w:hAnsi="Tahoma" w:cs="Tahoma"/>
          <w:b/>
          <w:bCs/>
          <w:i/>
          <w:iCs/>
        </w:rPr>
        <w:t>–</w:t>
      </w:r>
      <w:r w:rsidRPr="00636154">
        <w:rPr>
          <w:rFonts w:ascii="Tahoma" w:hAnsi="Tahoma" w:cs="Tahoma"/>
          <w:i/>
          <w:iCs/>
          <w:color w:val="FF0000"/>
        </w:rPr>
        <w:t xml:space="preserve"> </w:t>
      </w:r>
      <w:r w:rsidRPr="00065148">
        <w:rPr>
          <w:rFonts w:ascii="Tahoma" w:hAnsi="Tahoma" w:cs="Tahoma"/>
          <w:i/>
          <w:iCs/>
        </w:rPr>
        <w:t>jeśli dotyczy</w:t>
      </w:r>
      <w:r>
        <w:rPr>
          <w:rFonts w:ascii="Tahoma" w:hAnsi="Tahoma" w:cs="Tahoma"/>
        </w:rPr>
        <w:t xml:space="preserve"> </w:t>
      </w:r>
    </w:p>
    <w:p w14:paraId="14A4804C" w14:textId="77777777" w:rsidR="00C73CEB" w:rsidRPr="005F35A1" w:rsidRDefault="00C73CEB" w:rsidP="00F37022">
      <w:pPr>
        <w:pStyle w:val="Akapitzlist"/>
        <w:numPr>
          <w:ilvl w:val="1"/>
          <w:numId w:val="40"/>
        </w:numPr>
        <w:spacing w:before="120" w:after="0" w:line="240" w:lineRule="auto"/>
        <w:jc w:val="both"/>
        <w:rPr>
          <w:rFonts w:ascii="Tahoma" w:hAnsi="Tahoma" w:cs="Tahoma"/>
        </w:rPr>
      </w:pPr>
      <w:r w:rsidRPr="00A16D98">
        <w:rPr>
          <w:rFonts w:ascii="Tahoma" w:hAnsi="Tahoma" w:cs="Tahoma"/>
          <w:b/>
          <w:bCs/>
        </w:rPr>
        <w:t>zastrzeżenie tajemnicy przedsiębiorstwa</w:t>
      </w:r>
      <w:r>
        <w:rPr>
          <w:rFonts w:ascii="Tahoma" w:hAnsi="Tahoma" w:cs="Tahoma"/>
          <w:b/>
          <w:bCs/>
        </w:rPr>
        <w:t xml:space="preserve"> </w:t>
      </w:r>
      <w:r w:rsidRPr="00065148">
        <w:rPr>
          <w:rFonts w:ascii="Tahoma" w:hAnsi="Tahoma" w:cs="Tahoma"/>
          <w:i/>
          <w:iCs/>
        </w:rPr>
        <w:t>– jeśli dotyczy</w:t>
      </w:r>
      <w:r>
        <w:rPr>
          <w:rFonts w:ascii="Tahoma" w:hAnsi="Tahoma" w:cs="Tahoma"/>
          <w:b/>
          <w:bCs/>
        </w:rPr>
        <w:t xml:space="preserve"> </w:t>
      </w:r>
    </w:p>
    <w:p w14:paraId="05DA9C69" w14:textId="77777777" w:rsidR="00C73CEB" w:rsidRPr="00AD0F7A" w:rsidRDefault="00C73CEB" w:rsidP="00F37022">
      <w:pPr>
        <w:pStyle w:val="Akapitzlist"/>
        <w:numPr>
          <w:ilvl w:val="1"/>
          <w:numId w:val="40"/>
        </w:numPr>
        <w:spacing w:before="120" w:after="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 jeżeli dotyczy</w:t>
      </w:r>
    </w:p>
    <w:p w14:paraId="2EAF0F7C" w14:textId="77777777" w:rsidR="00C73CEB" w:rsidRPr="00AD0F7A" w:rsidRDefault="00C73CEB" w:rsidP="00C73CEB">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CF1C963" w14:textId="77777777" w:rsidR="00C73CEB" w:rsidRPr="00AD0F7A" w:rsidRDefault="00C73CEB" w:rsidP="00F37022">
      <w:pPr>
        <w:numPr>
          <w:ilvl w:val="1"/>
          <w:numId w:val="40"/>
        </w:numPr>
        <w:spacing w:after="0"/>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p>
    <w:p w14:paraId="32C79D6D" w14:textId="77777777" w:rsidR="00C73CEB" w:rsidRPr="00AD0F7A" w:rsidRDefault="00C73CEB" w:rsidP="00F37022">
      <w:pPr>
        <w:pStyle w:val="Akapitzlist"/>
        <w:numPr>
          <w:ilvl w:val="0"/>
          <w:numId w:val="40"/>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2EEF3CDC" w14:textId="77777777" w:rsidR="00C73CEB" w:rsidRPr="00AD0F7A" w:rsidRDefault="00C73CEB" w:rsidP="00F37022">
      <w:pPr>
        <w:pStyle w:val="Akapitzlist"/>
        <w:numPr>
          <w:ilvl w:val="1"/>
          <w:numId w:val="40"/>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2AFE8ABB" w14:textId="77777777" w:rsidR="00C73CEB" w:rsidRPr="00AD0F7A" w:rsidRDefault="00C73CEB" w:rsidP="00F37022">
      <w:pPr>
        <w:pStyle w:val="Akapitzlist"/>
        <w:numPr>
          <w:ilvl w:val="1"/>
          <w:numId w:val="40"/>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021CF45D" w14:textId="77777777" w:rsidR="00C73CEB" w:rsidRPr="00AD0F7A" w:rsidRDefault="00C73CEB" w:rsidP="00F37022">
      <w:pPr>
        <w:pStyle w:val="Akapitzlist"/>
        <w:numPr>
          <w:ilvl w:val="1"/>
          <w:numId w:val="40"/>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2BD751C1" w14:textId="77777777" w:rsidR="00C73CEB" w:rsidRPr="00AD0F7A" w:rsidRDefault="00C73CEB" w:rsidP="00F37022">
      <w:pPr>
        <w:pStyle w:val="Akapitzlist"/>
        <w:numPr>
          <w:ilvl w:val="1"/>
          <w:numId w:val="40"/>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w:t>
      </w:r>
      <w:r w:rsidRPr="00AD0F7A">
        <w:rPr>
          <w:rFonts w:ascii="Tahoma" w:eastAsia="MS Mincho" w:hAnsi="Tahoma" w:cs="Tahoma"/>
          <w:color w:val="000000" w:themeColor="text1"/>
        </w:rPr>
        <w:lastRenderedPageBreak/>
        <w:t xml:space="preserve">publicznego, podmiotu udostępniającego zasoby lub podwykonawcy niebędącego podmiotem udostępniającym zasoby, zwane dalej „dokumentami potwierdzającymi umocowanie do reprezentowania”, </w:t>
      </w:r>
    </w:p>
    <w:p w14:paraId="7E6814E8" w14:textId="77777777" w:rsidR="00C73CEB" w:rsidRPr="00AD0F7A" w:rsidRDefault="00C73CEB" w:rsidP="00C73CEB">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79F6F72C" w14:textId="77777777" w:rsidR="00C73CEB" w:rsidRPr="00AD0F7A" w:rsidRDefault="00C73CEB" w:rsidP="00F37022">
      <w:pPr>
        <w:pStyle w:val="Akapitzlist"/>
        <w:numPr>
          <w:ilvl w:val="0"/>
          <w:numId w:val="40"/>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12754C99" w14:textId="77777777" w:rsidR="00C73CEB" w:rsidRPr="00AD0F7A" w:rsidRDefault="00C73CEB" w:rsidP="00F37022">
      <w:pPr>
        <w:pStyle w:val="Akapitzlist"/>
        <w:numPr>
          <w:ilvl w:val="0"/>
          <w:numId w:val="40"/>
        </w:numPr>
        <w:spacing w:before="120" w:after="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39083591" w14:textId="77777777" w:rsidR="00C73CEB" w:rsidRPr="00AD0F7A" w:rsidRDefault="00C73CEB" w:rsidP="00F37022">
      <w:pPr>
        <w:pStyle w:val="Akapitzlist"/>
        <w:numPr>
          <w:ilvl w:val="0"/>
          <w:numId w:val="40"/>
        </w:numPr>
        <w:spacing w:before="120"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0AFBC70F" w14:textId="77777777" w:rsidR="00C73CEB" w:rsidRPr="00AD0F7A" w:rsidRDefault="00C73CEB" w:rsidP="00F37022">
      <w:pPr>
        <w:pStyle w:val="Akapitzlist"/>
        <w:numPr>
          <w:ilvl w:val="0"/>
          <w:numId w:val="60"/>
        </w:numPr>
        <w:spacing w:after="0"/>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103395" w14:textId="77777777" w:rsidR="00C73CEB" w:rsidRPr="00AD0F7A" w:rsidRDefault="00C73CEB" w:rsidP="00F37022">
      <w:pPr>
        <w:pStyle w:val="Akapitzlist"/>
        <w:numPr>
          <w:ilvl w:val="0"/>
          <w:numId w:val="60"/>
        </w:numPr>
        <w:spacing w:after="0"/>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Pr="00AD0F7A">
        <w:rPr>
          <w:rFonts w:ascii="Tahoma" w:eastAsia="MS Mincho" w:hAnsi="Tahoma" w:cs="Tahoma"/>
          <w:color w:val="000000" w:themeColor="text1"/>
        </w:rPr>
        <w:t>rzedmiotowych środków dowodowych – odpowiednio wykonawca lub wykonawca wspólnie ubiegający się o udzielenie zamówienia,</w:t>
      </w:r>
    </w:p>
    <w:p w14:paraId="2097D09E" w14:textId="77777777" w:rsidR="00C73CEB" w:rsidRPr="00AD0F7A" w:rsidRDefault="00C73CEB" w:rsidP="00F37022">
      <w:pPr>
        <w:pStyle w:val="Akapitzlist"/>
        <w:numPr>
          <w:ilvl w:val="0"/>
          <w:numId w:val="60"/>
        </w:numPr>
        <w:spacing w:after="0"/>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7B2B100B" w14:textId="77777777" w:rsidR="00C73CEB" w:rsidRPr="00AD0F7A" w:rsidRDefault="00C73CEB" w:rsidP="00F37022">
      <w:pPr>
        <w:pStyle w:val="Akapitzlist"/>
        <w:numPr>
          <w:ilvl w:val="0"/>
          <w:numId w:val="40"/>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3E135D3F" w14:textId="77777777" w:rsidR="00C73CEB" w:rsidRPr="00C7363D" w:rsidRDefault="00C73CEB" w:rsidP="00F37022">
      <w:pPr>
        <w:pStyle w:val="Akapitzlist"/>
        <w:numPr>
          <w:ilvl w:val="0"/>
          <w:numId w:val="59"/>
        </w:numPr>
        <w:spacing w:before="120" w:after="0"/>
        <w:rPr>
          <w:rFonts w:ascii="Tahoma" w:eastAsia="MS Mincho" w:hAnsi="Tahoma" w:cs="Tahoma"/>
          <w:vanish/>
          <w:color w:val="FF0000"/>
          <w:sz w:val="24"/>
          <w:szCs w:val="24"/>
        </w:rPr>
      </w:pPr>
    </w:p>
    <w:p w14:paraId="07ED1F6B" w14:textId="77777777" w:rsidR="00C73CEB" w:rsidRPr="00C7363D" w:rsidRDefault="00C73CEB" w:rsidP="00F37022">
      <w:pPr>
        <w:pStyle w:val="Akapitzlist"/>
        <w:numPr>
          <w:ilvl w:val="0"/>
          <w:numId w:val="59"/>
        </w:numPr>
        <w:spacing w:before="120" w:after="0"/>
        <w:rPr>
          <w:rFonts w:ascii="Tahoma" w:eastAsia="MS Mincho" w:hAnsi="Tahoma" w:cs="Tahoma"/>
          <w:vanish/>
          <w:color w:val="FF0000"/>
          <w:sz w:val="24"/>
          <w:szCs w:val="24"/>
        </w:rPr>
      </w:pPr>
    </w:p>
    <w:p w14:paraId="2EDB0412" w14:textId="77777777" w:rsidR="00C73CEB" w:rsidRPr="00C7363D" w:rsidRDefault="00C73CEB" w:rsidP="00F37022">
      <w:pPr>
        <w:pStyle w:val="Akapitzlist"/>
        <w:numPr>
          <w:ilvl w:val="0"/>
          <w:numId w:val="59"/>
        </w:numPr>
        <w:spacing w:before="120" w:after="0"/>
        <w:rPr>
          <w:rFonts w:ascii="Tahoma" w:eastAsia="MS Mincho" w:hAnsi="Tahoma" w:cs="Tahoma"/>
          <w:vanish/>
          <w:color w:val="FF0000"/>
          <w:sz w:val="24"/>
          <w:szCs w:val="24"/>
        </w:rPr>
      </w:pPr>
    </w:p>
    <w:p w14:paraId="2337E2DC" w14:textId="77777777" w:rsidR="00C73CEB" w:rsidRPr="00C7363D" w:rsidRDefault="00C73CEB" w:rsidP="00F37022">
      <w:pPr>
        <w:pStyle w:val="Akapitzlist"/>
        <w:numPr>
          <w:ilvl w:val="0"/>
          <w:numId w:val="59"/>
        </w:numPr>
        <w:spacing w:before="120" w:after="0"/>
        <w:rPr>
          <w:rFonts w:ascii="Tahoma" w:eastAsia="MS Mincho" w:hAnsi="Tahoma" w:cs="Tahoma"/>
          <w:vanish/>
          <w:color w:val="FF0000"/>
          <w:sz w:val="24"/>
          <w:szCs w:val="24"/>
        </w:rPr>
      </w:pPr>
    </w:p>
    <w:p w14:paraId="3206CDDE" w14:textId="77777777" w:rsidR="00C73CEB" w:rsidRPr="00C7363D" w:rsidRDefault="00C73CEB" w:rsidP="00F37022">
      <w:pPr>
        <w:pStyle w:val="Akapitzlist"/>
        <w:numPr>
          <w:ilvl w:val="0"/>
          <w:numId w:val="59"/>
        </w:numPr>
        <w:spacing w:before="120" w:after="0"/>
        <w:rPr>
          <w:rFonts w:ascii="Tahoma" w:eastAsia="MS Mincho" w:hAnsi="Tahoma" w:cs="Tahoma"/>
          <w:vanish/>
          <w:color w:val="FF0000"/>
          <w:sz w:val="24"/>
          <w:szCs w:val="24"/>
        </w:rPr>
      </w:pPr>
    </w:p>
    <w:p w14:paraId="4A147D1D" w14:textId="77777777" w:rsidR="00C73CEB" w:rsidRPr="00C7363D" w:rsidRDefault="00C73CEB" w:rsidP="00F37022">
      <w:pPr>
        <w:pStyle w:val="Akapitzlist"/>
        <w:numPr>
          <w:ilvl w:val="0"/>
          <w:numId w:val="59"/>
        </w:numPr>
        <w:spacing w:before="120" w:after="0"/>
        <w:rPr>
          <w:rFonts w:ascii="Tahoma" w:eastAsia="MS Mincho" w:hAnsi="Tahoma" w:cs="Tahoma"/>
          <w:vanish/>
          <w:color w:val="FF0000"/>
          <w:sz w:val="24"/>
          <w:szCs w:val="24"/>
        </w:rPr>
      </w:pPr>
    </w:p>
    <w:p w14:paraId="0F10959C"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0A482D82"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0E0691AC"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2D0F24DD"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390600A9"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36542D16"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565268BA"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32888934"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3B045D5E" w14:textId="77777777" w:rsidR="00C73CEB" w:rsidRPr="00C7363D" w:rsidRDefault="00C73CEB" w:rsidP="00F37022">
      <w:pPr>
        <w:pStyle w:val="Akapitzlist"/>
        <w:numPr>
          <w:ilvl w:val="1"/>
          <w:numId w:val="59"/>
        </w:numPr>
        <w:spacing w:before="120" w:after="0"/>
        <w:rPr>
          <w:rFonts w:ascii="Tahoma" w:eastAsia="MS Mincho" w:hAnsi="Tahoma" w:cs="Tahoma"/>
          <w:vanish/>
          <w:color w:val="FF0000"/>
          <w:sz w:val="24"/>
          <w:szCs w:val="24"/>
        </w:rPr>
      </w:pPr>
    </w:p>
    <w:p w14:paraId="317EB1F2" w14:textId="77777777" w:rsidR="00C73CEB" w:rsidRDefault="00C73CEB" w:rsidP="00F37022">
      <w:pPr>
        <w:pStyle w:val="Akapitzlist"/>
        <w:numPr>
          <w:ilvl w:val="0"/>
          <w:numId w:val="40"/>
        </w:numPr>
        <w:spacing w:before="120" w:after="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3">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4">
        <w:r w:rsidRPr="00A16D98">
          <w:rPr>
            <w:rStyle w:val="Hipercze"/>
            <w:rFonts w:ascii="Tahoma" w:hAnsi="Tahoma" w:cs="Tahoma"/>
          </w:rPr>
          <w:t>platformazakupowa.pl</w:t>
        </w:r>
      </w:hyperlink>
      <w:r w:rsidRPr="00A16D98">
        <w:rPr>
          <w:rFonts w:ascii="Tahoma" w:hAnsi="Tahoma" w:cs="Tahoma"/>
        </w:rPr>
        <w:t xml:space="preserve">. Zalecamy stosowanie podpisu na każdym załączonym pliku osobno, w szczególności wskazanych w art. 63 ust 1 oraz ust.2  Pzp, gdzie zaznaczono, iż oferty, wnioski o dopuszczenie do udziału w postępowaniu </w:t>
      </w:r>
      <w:r w:rsidRPr="00A16D98">
        <w:rPr>
          <w:rFonts w:ascii="Tahoma" w:hAnsi="Tahoma" w:cs="Tahoma"/>
        </w:rPr>
        <w:lastRenderedPageBreak/>
        <w:t>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7D5FBD" w14:textId="77777777" w:rsidR="00C73CEB" w:rsidRDefault="00C73CEB" w:rsidP="00F37022">
      <w:pPr>
        <w:pStyle w:val="Akapitzlist"/>
        <w:numPr>
          <w:ilvl w:val="0"/>
          <w:numId w:val="40"/>
        </w:numPr>
        <w:spacing w:before="120" w:after="0" w:line="240" w:lineRule="auto"/>
        <w:jc w:val="both"/>
        <w:rPr>
          <w:rFonts w:ascii="Tahoma" w:hAnsi="Tahoma" w:cs="Tahoma"/>
        </w:rPr>
      </w:pPr>
      <w:r>
        <w:rPr>
          <w:rFonts w:ascii="Tahoma" w:hAnsi="Tahoma" w:cs="Tahoma"/>
        </w:rPr>
        <w:t>Z</w:t>
      </w:r>
      <w:r w:rsidRPr="00A16D98">
        <w:rPr>
          <w:rFonts w:ascii="Tahoma" w:hAnsi="Tahoma" w:cs="Tahoma"/>
        </w:rPr>
        <w:t>a datę złożenia oferty przyjmuje się datę jej przekazania w systemie (platformie) w drugim kroku składania oferty poprzez kliknięcie przycisku “</w:t>
      </w:r>
      <w:r w:rsidRPr="00A16D98">
        <w:rPr>
          <w:rFonts w:ascii="Tahoma" w:hAnsi="Tahoma" w:cs="Tahoma"/>
          <w:b/>
          <w:bCs/>
        </w:rPr>
        <w:t>Złóż ofertę</w:t>
      </w:r>
      <w:r w:rsidRPr="00A16D98">
        <w:rPr>
          <w:rFonts w:ascii="Tahoma" w:hAnsi="Tahoma" w:cs="Tahoma"/>
        </w:rPr>
        <w:t>” i wyświetlenie się komunikatu, że oferta została zaszyfrowana i złożona.</w:t>
      </w:r>
    </w:p>
    <w:p w14:paraId="38CEB2CC" w14:textId="77777777" w:rsidR="00C73CEB" w:rsidRPr="00A16D98" w:rsidRDefault="00C73CEB" w:rsidP="00F37022">
      <w:pPr>
        <w:pStyle w:val="Akapitzlist"/>
        <w:numPr>
          <w:ilvl w:val="0"/>
          <w:numId w:val="40"/>
        </w:numPr>
        <w:spacing w:before="120" w:after="0" w:line="240" w:lineRule="auto"/>
        <w:jc w:val="both"/>
        <w:rPr>
          <w:rStyle w:val="Hipercze"/>
          <w:rFonts w:ascii="Tahoma" w:hAnsi="Tahoma" w:cs="Tahoma"/>
        </w:rPr>
      </w:pPr>
      <w:r w:rsidRPr="00A16D98">
        <w:rPr>
          <w:rFonts w:ascii="Tahoma" w:hAnsi="Tahoma" w:cs="Tahoma"/>
        </w:rPr>
        <w:t xml:space="preserve">Szczegółowa instrukcja dla Wykonawców dotycząca złożenia, zmiany i wycofania oferty znajduje się na stronie internetowej pod adresem:  </w:t>
      </w:r>
      <w:hyperlink r:id="rId25" w:history="1">
        <w:r w:rsidRPr="00A16D98">
          <w:rPr>
            <w:rStyle w:val="Hipercze"/>
            <w:rFonts w:ascii="Tahoma" w:hAnsi="Tahoma" w:cs="Tahoma"/>
          </w:rPr>
          <w:t>https://platformazakupowa.pl/strona/45-instrukcje</w:t>
        </w:r>
      </w:hyperlink>
      <w:r>
        <w:rPr>
          <w:rStyle w:val="Hipercze"/>
          <w:rFonts w:ascii="Tahoma" w:hAnsi="Tahoma" w:cs="Tahoma"/>
        </w:rPr>
        <w:t>.</w:t>
      </w:r>
    </w:p>
    <w:p w14:paraId="6CAE0D7B" w14:textId="77777777" w:rsidR="00C73CEB" w:rsidRDefault="00C73CEB" w:rsidP="00F37022">
      <w:pPr>
        <w:pStyle w:val="Akapitzlist"/>
        <w:numPr>
          <w:ilvl w:val="0"/>
          <w:numId w:val="40"/>
        </w:numPr>
        <w:spacing w:before="120" w:after="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Pr>
          <w:rFonts w:ascii="Tahoma" w:hAnsi="Tahoma" w:cs="Tahoma"/>
        </w:rPr>
        <w:t>.</w:t>
      </w:r>
    </w:p>
    <w:p w14:paraId="6C480B90" w14:textId="77777777" w:rsidR="00C73CEB" w:rsidRDefault="00C73CEB" w:rsidP="00F37022">
      <w:pPr>
        <w:pStyle w:val="Akapitzlist"/>
        <w:numPr>
          <w:ilvl w:val="0"/>
          <w:numId w:val="40"/>
        </w:numPr>
        <w:spacing w:before="120" w:after="0" w:line="240" w:lineRule="auto"/>
        <w:jc w:val="both"/>
        <w:rPr>
          <w:rFonts w:ascii="Tahoma" w:hAnsi="Tahoma" w:cs="Tahoma"/>
        </w:rPr>
      </w:pPr>
      <w:r w:rsidRPr="00A16D98">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Pr>
          <w:rFonts w:ascii="Tahoma" w:hAnsi="Tahoma" w:cs="Tahoma"/>
        </w:rPr>
        <w:t>.</w:t>
      </w:r>
    </w:p>
    <w:p w14:paraId="22F07219" w14:textId="77777777" w:rsidR="00C73CEB" w:rsidRPr="00A16D98" w:rsidRDefault="00C73CEB" w:rsidP="00F37022">
      <w:pPr>
        <w:pStyle w:val="Akapitzlist"/>
        <w:numPr>
          <w:ilvl w:val="0"/>
          <w:numId w:val="40"/>
        </w:numPr>
        <w:spacing w:before="120" w:after="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Pr>
          <w:rFonts w:ascii="Tahoma" w:hAnsi="Tahoma" w:cs="Tahoma"/>
          <w:b/>
          <w:bCs/>
        </w:rPr>
        <w:t>.</w:t>
      </w:r>
    </w:p>
    <w:p w14:paraId="7D55FA60" w14:textId="77777777" w:rsidR="00C73CEB" w:rsidRDefault="00C73CEB" w:rsidP="00F37022">
      <w:pPr>
        <w:pStyle w:val="Akapitzlist"/>
        <w:numPr>
          <w:ilvl w:val="0"/>
          <w:numId w:val="40"/>
        </w:numPr>
        <w:spacing w:before="120" w:after="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66733826" w14:textId="77777777" w:rsidR="00C73CEB" w:rsidRDefault="00C73CEB" w:rsidP="00F37022">
      <w:pPr>
        <w:pStyle w:val="Akapitzlist"/>
        <w:numPr>
          <w:ilvl w:val="0"/>
          <w:numId w:val="40"/>
        </w:numPr>
        <w:spacing w:before="120" w:after="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6D3DECA2" w14:textId="77777777" w:rsidR="00C73CEB" w:rsidRDefault="00C73CEB" w:rsidP="00C73CEB">
      <w:pPr>
        <w:pBdr>
          <w:top w:val="nil"/>
          <w:left w:val="nil"/>
          <w:bottom w:val="nil"/>
          <w:right w:val="nil"/>
          <w:between w:val="nil"/>
        </w:pBdr>
        <w:spacing w:before="120" w:line="240" w:lineRule="auto"/>
        <w:ind w:left="65"/>
        <w:jc w:val="center"/>
        <w:rPr>
          <w:rFonts w:ascii="Tahoma" w:hAnsi="Tahoma" w:cs="Tahoma"/>
          <w:b/>
          <w:bCs/>
          <w:u w:val="single"/>
        </w:rPr>
      </w:pPr>
    </w:p>
    <w:p w14:paraId="7BABF317" w14:textId="77777777" w:rsidR="00C73CEB" w:rsidRPr="00A477A4" w:rsidRDefault="00C73CEB" w:rsidP="00C73CEB">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0E99BD75" w14:textId="77777777" w:rsidR="00C73CEB" w:rsidRDefault="00C73CEB" w:rsidP="00F37022">
      <w:pPr>
        <w:numPr>
          <w:ilvl w:val="0"/>
          <w:numId w:val="52"/>
        </w:numPr>
        <w:pBdr>
          <w:top w:val="nil"/>
          <w:left w:val="nil"/>
          <w:bottom w:val="nil"/>
          <w:right w:val="nil"/>
          <w:between w:val="nil"/>
        </w:pBdr>
        <w:tabs>
          <w:tab w:val="left" w:pos="142"/>
        </w:tabs>
        <w:spacing w:before="120" w:after="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3B05EDF9" w14:textId="77777777" w:rsidR="00C73CEB" w:rsidRDefault="00C73CEB" w:rsidP="00F37022">
      <w:pPr>
        <w:numPr>
          <w:ilvl w:val="0"/>
          <w:numId w:val="52"/>
        </w:numPr>
        <w:pBdr>
          <w:top w:val="nil"/>
          <w:left w:val="nil"/>
          <w:bottom w:val="nil"/>
          <w:right w:val="nil"/>
          <w:between w:val="nil"/>
        </w:pBdr>
        <w:tabs>
          <w:tab w:val="left" w:pos="142"/>
        </w:tabs>
        <w:spacing w:before="120" w:after="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6D873355" w14:textId="77777777" w:rsidR="00C73CEB" w:rsidRPr="00A16D98" w:rsidRDefault="00C73CEB" w:rsidP="00F37022">
      <w:pPr>
        <w:numPr>
          <w:ilvl w:val="0"/>
          <w:numId w:val="52"/>
        </w:numPr>
        <w:pBdr>
          <w:top w:val="nil"/>
          <w:left w:val="nil"/>
          <w:bottom w:val="nil"/>
          <w:right w:val="nil"/>
          <w:between w:val="nil"/>
        </w:pBdr>
        <w:tabs>
          <w:tab w:val="left" w:pos="142"/>
        </w:tabs>
        <w:spacing w:before="120" w:after="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76C947D3" w14:textId="77777777" w:rsidR="00C73CEB" w:rsidRPr="009D5964" w:rsidRDefault="00C73CEB" w:rsidP="00C73CEB">
      <w:pPr>
        <w:pBdr>
          <w:top w:val="nil"/>
          <w:left w:val="nil"/>
          <w:bottom w:val="nil"/>
          <w:right w:val="nil"/>
          <w:between w:val="nil"/>
        </w:pBdr>
        <w:spacing w:before="120" w:line="240" w:lineRule="auto"/>
        <w:ind w:left="426"/>
        <w:jc w:val="center"/>
        <w:rPr>
          <w:rFonts w:ascii="Tahoma" w:hAnsi="Tahoma" w:cs="Tahoma"/>
          <w:b/>
          <w:bCs/>
          <w:u w:val="single"/>
        </w:rPr>
      </w:pPr>
    </w:p>
    <w:p w14:paraId="22D564E9" w14:textId="77777777" w:rsidR="00C73CEB" w:rsidRPr="009D5964" w:rsidRDefault="00C73CEB" w:rsidP="00C73CEB">
      <w:pPr>
        <w:jc w:val="center"/>
        <w:rPr>
          <w:rFonts w:ascii="Tahoma" w:hAnsi="Tahoma" w:cs="Tahoma"/>
          <w:b/>
          <w:bCs/>
          <w:u w:val="single"/>
        </w:rPr>
      </w:pPr>
      <w:r w:rsidRPr="009D5964">
        <w:rPr>
          <w:rFonts w:ascii="Tahoma" w:hAnsi="Tahoma" w:cs="Tahoma"/>
          <w:b/>
          <w:bCs/>
          <w:u w:val="single"/>
        </w:rPr>
        <w:t>Tajemnica przedsiębiorstwa</w:t>
      </w:r>
    </w:p>
    <w:p w14:paraId="6F8D10D7" w14:textId="77777777" w:rsidR="00C73CEB" w:rsidRDefault="00C73CEB" w:rsidP="00F37022">
      <w:pPr>
        <w:pStyle w:val="Akapitzlist"/>
        <w:numPr>
          <w:ilvl w:val="3"/>
          <w:numId w:val="52"/>
        </w:numPr>
        <w:spacing w:before="120" w:after="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w:t>
      </w:r>
      <w:r w:rsidRPr="003D624F">
        <w:rPr>
          <w:rFonts w:ascii="Tahoma" w:hAnsi="Tahoma" w:cs="Tahoma"/>
        </w:rPr>
        <w:lastRenderedPageBreak/>
        <w:t xml:space="preserve">r. poz. 1913), które Wykonawca zastrzeże jako tajemnicę przedsiębiorstwa, powinny zostać złożone z ofertą, w osobnym pliku wraz z jednoczesnym zaznaczeniem „Tajemnica przedsiębiorstwa”. </w:t>
      </w:r>
      <w:bookmarkEnd w:id="40"/>
      <w:bookmarkEnd w:id="42"/>
    </w:p>
    <w:p w14:paraId="11CBEBEA" w14:textId="77777777" w:rsidR="00C73CEB" w:rsidRPr="005F35A1" w:rsidRDefault="00C73CEB" w:rsidP="00F37022">
      <w:pPr>
        <w:pStyle w:val="Akapitzlist"/>
        <w:numPr>
          <w:ilvl w:val="3"/>
          <w:numId w:val="52"/>
        </w:numPr>
        <w:spacing w:before="120" w:after="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57262162" w14:textId="77777777" w:rsidR="00C73CEB" w:rsidRPr="005F35A1" w:rsidRDefault="00C73CEB" w:rsidP="00F37022">
      <w:pPr>
        <w:pStyle w:val="Akapitzlist"/>
        <w:numPr>
          <w:ilvl w:val="3"/>
          <w:numId w:val="52"/>
        </w:numPr>
        <w:spacing w:before="120" w:after="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CDBA156" w14:textId="77777777" w:rsidR="00C73CEB" w:rsidRPr="005F35A1" w:rsidRDefault="00C73CEB" w:rsidP="00C73CEB">
      <w:pPr>
        <w:spacing w:before="120" w:line="240" w:lineRule="auto"/>
        <w:jc w:val="both"/>
        <w:rPr>
          <w:rFonts w:ascii="Tahoma" w:hAnsi="Tahoma" w:cs="Tahoma"/>
          <w:color w:val="000000" w:themeColor="text1"/>
        </w:rPr>
      </w:pPr>
    </w:p>
    <w:p w14:paraId="40C9604B" w14:textId="77777777" w:rsidR="00C73CEB" w:rsidRPr="00DC7105" w:rsidRDefault="00C73CEB" w:rsidP="00C73CEB">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32A97C79" w14:textId="77777777" w:rsidTr="004F16BF">
        <w:tc>
          <w:tcPr>
            <w:tcW w:w="9019" w:type="dxa"/>
            <w:shd w:val="clear" w:color="auto" w:fill="D9D9D9" w:themeFill="background1" w:themeFillShade="D9"/>
          </w:tcPr>
          <w:p w14:paraId="0880076C" w14:textId="77777777" w:rsidR="00C73CEB" w:rsidRPr="00B16731" w:rsidRDefault="00C73CEB" w:rsidP="004F16BF">
            <w:pPr>
              <w:pStyle w:val="Nagwek2"/>
              <w:spacing w:before="120" w:after="0"/>
              <w:rPr>
                <w:rFonts w:ascii="Tahoma" w:hAnsi="Tahoma" w:cs="Tahoma"/>
                <w:b w:val="0"/>
                <w:bCs w:val="0"/>
                <w:sz w:val="24"/>
                <w:szCs w:val="24"/>
              </w:rPr>
            </w:pPr>
            <w:bookmarkStart w:id="44" w:name="_Toc69448421"/>
            <w:r w:rsidRPr="00B16731">
              <w:rPr>
                <w:rFonts w:ascii="Tahoma" w:hAnsi="Tahoma" w:cs="Tahoma"/>
                <w:sz w:val="24"/>
                <w:szCs w:val="24"/>
              </w:rPr>
              <w:t>XV</w:t>
            </w:r>
            <w:r>
              <w:rPr>
                <w:rFonts w:ascii="Tahoma" w:hAnsi="Tahoma" w:cs="Tahoma"/>
                <w:sz w:val="24"/>
                <w:szCs w:val="24"/>
              </w:rPr>
              <w:t>I</w:t>
            </w:r>
            <w:r w:rsidRPr="00B16731">
              <w:rPr>
                <w:rFonts w:ascii="Tahoma" w:hAnsi="Tahoma" w:cs="Tahoma"/>
                <w:sz w:val="24"/>
                <w:szCs w:val="24"/>
              </w:rPr>
              <w:t xml:space="preserve">. </w:t>
            </w:r>
            <w:bookmarkEnd w:id="44"/>
            <w:r>
              <w:rPr>
                <w:rFonts w:ascii="Tahoma" w:hAnsi="Tahoma" w:cs="Tahoma"/>
                <w:sz w:val="24"/>
                <w:szCs w:val="24"/>
              </w:rPr>
              <w:t>Termin otwarcia</w:t>
            </w:r>
            <w:r w:rsidRPr="00B16731">
              <w:rPr>
                <w:rFonts w:ascii="Tahoma" w:hAnsi="Tahoma" w:cs="Tahoma"/>
                <w:sz w:val="24"/>
                <w:szCs w:val="24"/>
              </w:rPr>
              <w:t xml:space="preserve"> ofert </w:t>
            </w:r>
          </w:p>
        </w:tc>
      </w:tr>
    </w:tbl>
    <w:p w14:paraId="2B18F750" w14:textId="77777777" w:rsidR="00C73CEB" w:rsidRPr="00DC7105" w:rsidRDefault="00C73CEB" w:rsidP="00C73CEB">
      <w:pPr>
        <w:spacing w:before="120" w:line="240" w:lineRule="auto"/>
        <w:ind w:left="425"/>
        <w:jc w:val="both"/>
        <w:rPr>
          <w:rFonts w:ascii="Tahoma" w:hAnsi="Tahoma" w:cs="Tahoma"/>
          <w:sz w:val="10"/>
          <w:szCs w:val="10"/>
        </w:rPr>
      </w:pPr>
    </w:p>
    <w:p w14:paraId="77D48B3B" w14:textId="77777777" w:rsidR="00C73CEB" w:rsidRPr="00D45BF3" w:rsidRDefault="00C73CEB" w:rsidP="00F37022">
      <w:pPr>
        <w:pStyle w:val="Akapitzlist"/>
        <w:numPr>
          <w:ilvl w:val="0"/>
          <w:numId w:val="31"/>
        </w:numPr>
        <w:shd w:val="clear" w:color="auto" w:fill="FFFFFF" w:themeFill="background1"/>
        <w:spacing w:before="120" w:after="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C73CEB" w:rsidRPr="00A477A4" w14:paraId="744EE756" w14:textId="77777777" w:rsidTr="004F16BF">
        <w:tc>
          <w:tcPr>
            <w:tcW w:w="5194" w:type="dxa"/>
            <w:shd w:val="clear" w:color="auto" w:fill="D9D9D9" w:themeFill="background1" w:themeFillShade="D9"/>
          </w:tcPr>
          <w:p w14:paraId="2FEE481A" w14:textId="77777777" w:rsidR="00C73CEB" w:rsidRPr="001452F0" w:rsidRDefault="00C73CEB" w:rsidP="004F16BF">
            <w:pPr>
              <w:spacing w:before="120"/>
              <w:jc w:val="both"/>
              <w:rPr>
                <w:rFonts w:ascii="Tahoma" w:hAnsi="Tahoma" w:cs="Tahoma"/>
                <w:color w:val="FF0000"/>
              </w:rPr>
            </w:pPr>
          </w:p>
          <w:p w14:paraId="6350D60D" w14:textId="515D8922" w:rsidR="00C73CEB" w:rsidRPr="00AB1007" w:rsidRDefault="00F8177B" w:rsidP="004F16BF">
            <w:pPr>
              <w:spacing w:before="120"/>
              <w:jc w:val="both"/>
              <w:rPr>
                <w:rFonts w:ascii="Tahoma" w:hAnsi="Tahoma" w:cs="Tahoma"/>
              </w:rPr>
            </w:pPr>
            <w:r>
              <w:rPr>
                <w:rFonts w:ascii="Tahoma" w:hAnsi="Tahoma" w:cs="Tahoma"/>
                <w:b/>
                <w:bCs/>
                <w:shd w:val="clear" w:color="auto" w:fill="D9D9D9" w:themeFill="background1" w:themeFillShade="D9"/>
              </w:rPr>
              <w:t>12</w:t>
            </w:r>
            <w:r w:rsidR="003A125B" w:rsidRPr="00AB1007">
              <w:rPr>
                <w:rFonts w:ascii="Tahoma" w:hAnsi="Tahoma" w:cs="Tahoma"/>
                <w:b/>
                <w:bCs/>
                <w:shd w:val="clear" w:color="auto" w:fill="D9D9D9" w:themeFill="background1" w:themeFillShade="D9"/>
              </w:rPr>
              <w:t xml:space="preserve">  czerwca</w:t>
            </w:r>
            <w:r w:rsidR="00C73CEB" w:rsidRPr="00AB1007">
              <w:rPr>
                <w:rFonts w:ascii="Tahoma" w:hAnsi="Tahoma" w:cs="Tahoma"/>
                <w:b/>
                <w:bCs/>
                <w:shd w:val="clear" w:color="auto" w:fill="D9D9D9" w:themeFill="background1" w:themeFillShade="D9"/>
              </w:rPr>
              <w:t xml:space="preserve"> 2023  roku </w:t>
            </w:r>
            <w:r w:rsidR="00C73CEB" w:rsidRPr="00AB1007">
              <w:rPr>
                <w:rFonts w:ascii="Tahoma" w:hAnsi="Tahoma" w:cs="Tahoma"/>
                <w:shd w:val="clear" w:color="auto" w:fill="D9D9D9" w:themeFill="background1" w:themeFillShade="D9"/>
              </w:rPr>
              <w:t>do</w:t>
            </w:r>
            <w:r w:rsidR="00C73CEB" w:rsidRPr="00AB1007">
              <w:rPr>
                <w:rFonts w:ascii="Tahoma" w:hAnsi="Tahoma" w:cs="Tahoma"/>
                <w:b/>
                <w:bCs/>
                <w:shd w:val="clear" w:color="auto" w:fill="D9D9D9" w:themeFill="background1" w:themeFillShade="D9"/>
              </w:rPr>
              <w:t xml:space="preserve"> </w:t>
            </w:r>
            <w:r w:rsidR="00C73CEB" w:rsidRPr="00AB1007">
              <w:rPr>
                <w:rFonts w:ascii="Tahoma" w:hAnsi="Tahoma" w:cs="Tahoma"/>
                <w:shd w:val="clear" w:color="auto" w:fill="D9D9D9" w:themeFill="background1" w:themeFillShade="D9"/>
              </w:rPr>
              <w:t>godz</w:t>
            </w:r>
            <w:r w:rsidR="00C73CEB" w:rsidRPr="00AB1007">
              <w:rPr>
                <w:rFonts w:ascii="Tahoma" w:hAnsi="Tahoma" w:cs="Tahoma"/>
                <w:b/>
                <w:bCs/>
                <w:shd w:val="clear" w:color="auto" w:fill="D9D9D9" w:themeFill="background1" w:themeFillShade="D9"/>
              </w:rPr>
              <w:t xml:space="preserve">. </w:t>
            </w:r>
            <w:r w:rsidR="003A125B" w:rsidRPr="00AB1007">
              <w:rPr>
                <w:rFonts w:ascii="Tahoma" w:hAnsi="Tahoma" w:cs="Tahoma"/>
                <w:b/>
                <w:bCs/>
                <w:shd w:val="clear" w:color="auto" w:fill="D9D9D9" w:themeFill="background1" w:themeFillShade="D9"/>
              </w:rPr>
              <w:t>10</w:t>
            </w:r>
            <w:r w:rsidR="00C73CEB" w:rsidRPr="00AB1007">
              <w:rPr>
                <w:rFonts w:ascii="Tahoma" w:hAnsi="Tahoma" w:cs="Tahoma"/>
                <w:b/>
                <w:bCs/>
                <w:shd w:val="clear" w:color="auto" w:fill="D9D9D9" w:themeFill="background1" w:themeFillShade="D9"/>
              </w:rPr>
              <w:t>.</w:t>
            </w:r>
            <w:r w:rsidR="000B5F2F">
              <w:rPr>
                <w:rFonts w:ascii="Tahoma" w:hAnsi="Tahoma" w:cs="Tahoma"/>
                <w:b/>
                <w:bCs/>
                <w:shd w:val="clear" w:color="auto" w:fill="D9D9D9" w:themeFill="background1" w:themeFillShade="D9"/>
              </w:rPr>
              <w:t>05</w:t>
            </w:r>
          </w:p>
          <w:p w14:paraId="2F308AF0" w14:textId="77777777" w:rsidR="00C73CEB" w:rsidRPr="001452F0" w:rsidRDefault="00C73CEB" w:rsidP="004F16BF">
            <w:pPr>
              <w:spacing w:before="120"/>
              <w:jc w:val="both"/>
              <w:rPr>
                <w:rFonts w:ascii="Tahoma" w:hAnsi="Tahoma" w:cs="Tahoma"/>
                <w:color w:val="FF0000"/>
              </w:rPr>
            </w:pPr>
          </w:p>
        </w:tc>
      </w:tr>
    </w:tbl>
    <w:p w14:paraId="120DB965" w14:textId="77777777" w:rsidR="00C73CEB" w:rsidRPr="00D45BF3" w:rsidRDefault="00C73CEB" w:rsidP="00C73CEB">
      <w:pPr>
        <w:pStyle w:val="Akapitzlist"/>
        <w:shd w:val="clear" w:color="auto" w:fill="FFFFFF" w:themeFill="background1"/>
        <w:spacing w:before="120" w:line="240" w:lineRule="auto"/>
        <w:jc w:val="both"/>
        <w:rPr>
          <w:rFonts w:ascii="Tahoma" w:hAnsi="Tahoma" w:cs="Tahoma"/>
          <w:u w:val="single"/>
        </w:rPr>
      </w:pPr>
    </w:p>
    <w:p w14:paraId="338E0194" w14:textId="77777777" w:rsidR="00C73CEB" w:rsidRPr="00D45BF3" w:rsidRDefault="00C73CEB" w:rsidP="00F37022">
      <w:pPr>
        <w:pStyle w:val="Akapitzlist"/>
        <w:numPr>
          <w:ilvl w:val="0"/>
          <w:numId w:val="31"/>
        </w:numPr>
        <w:spacing w:before="120" w:after="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Pr>
          <w:rFonts w:ascii="Tahoma" w:hAnsi="Tahoma" w:cs="Tahoma"/>
        </w:rPr>
        <w:t xml:space="preserve"> </w:t>
      </w:r>
      <w:r w:rsidRPr="00D45BF3">
        <w:rPr>
          <w:rStyle w:val="markedcontent"/>
          <w:rFonts w:ascii="Tahoma" w:hAnsi="Tahoma" w:cs="Tahoma"/>
        </w:rPr>
        <w:t>systemu, która powoduje brak możliwości otwarcia ofert w terminie określonym przez</w:t>
      </w:r>
      <w:r>
        <w:rPr>
          <w:rFonts w:ascii="Tahoma" w:hAnsi="Tahoma" w:cs="Tahoma"/>
        </w:rPr>
        <w:t xml:space="preserve"> </w:t>
      </w:r>
      <w:r w:rsidRPr="00D45BF3">
        <w:rPr>
          <w:rStyle w:val="markedcontent"/>
          <w:rFonts w:ascii="Tahoma" w:hAnsi="Tahoma" w:cs="Tahoma"/>
        </w:rPr>
        <w:t>zamawiającego, otwarcie ofert następuje niezwłocznie po usunięciu awarii.</w:t>
      </w:r>
    </w:p>
    <w:p w14:paraId="69DF52D8" w14:textId="77777777" w:rsidR="00C73CEB" w:rsidRPr="00D45BF3" w:rsidRDefault="00C73CEB" w:rsidP="00F37022">
      <w:pPr>
        <w:pStyle w:val="Akapitzlist"/>
        <w:numPr>
          <w:ilvl w:val="0"/>
          <w:numId w:val="31"/>
        </w:numPr>
        <w:spacing w:before="120" w:after="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377A1EA2" w14:textId="77777777" w:rsidR="00C73CEB" w:rsidRPr="00D45BF3" w:rsidRDefault="00C73CEB" w:rsidP="00F37022">
      <w:pPr>
        <w:pStyle w:val="Akapitzlist"/>
        <w:numPr>
          <w:ilvl w:val="0"/>
          <w:numId w:val="31"/>
        </w:numPr>
        <w:spacing w:before="120" w:after="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Pr>
          <w:rStyle w:val="markedcontent"/>
          <w:rFonts w:ascii="Tahoma" w:hAnsi="Tahoma" w:cs="Tahoma"/>
        </w:rPr>
        <w:t xml:space="preserve"> </w:t>
      </w:r>
      <w:r w:rsidRPr="00D45BF3">
        <w:rPr>
          <w:rStyle w:val="markedcontent"/>
          <w:rFonts w:ascii="Tahoma" w:hAnsi="Tahoma" w:cs="Tahoma"/>
        </w:rPr>
        <w:t>zamówienia.</w:t>
      </w:r>
    </w:p>
    <w:p w14:paraId="62F5F17C" w14:textId="77777777" w:rsidR="00C73CEB" w:rsidRPr="00D45BF3" w:rsidRDefault="00C73CEB" w:rsidP="00F37022">
      <w:pPr>
        <w:pStyle w:val="Akapitzlist"/>
        <w:numPr>
          <w:ilvl w:val="0"/>
          <w:numId w:val="31"/>
        </w:numPr>
        <w:spacing w:before="120" w:after="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Pr>
          <w:rFonts w:ascii="Tahoma" w:hAnsi="Tahoma" w:cs="Tahoma"/>
        </w:rPr>
        <w:t xml:space="preserve"> </w:t>
      </w:r>
      <w:r w:rsidRPr="00D45BF3">
        <w:rPr>
          <w:rStyle w:val="markedcontent"/>
          <w:rFonts w:ascii="Tahoma" w:hAnsi="Tahoma" w:cs="Tahoma"/>
        </w:rPr>
        <w:t>postępowania informacje o:</w:t>
      </w:r>
    </w:p>
    <w:p w14:paraId="103E0A93" w14:textId="77777777" w:rsidR="00C73CEB" w:rsidRDefault="00C73CEB" w:rsidP="00F37022">
      <w:pPr>
        <w:pStyle w:val="Akapitzlist"/>
        <w:numPr>
          <w:ilvl w:val="1"/>
          <w:numId w:val="40"/>
        </w:numPr>
        <w:spacing w:before="120" w:after="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37286BCA" w14:textId="77777777" w:rsidR="00C73CEB" w:rsidRPr="00D45BF3" w:rsidRDefault="00C73CEB" w:rsidP="00F37022">
      <w:pPr>
        <w:pStyle w:val="Akapitzlist"/>
        <w:numPr>
          <w:ilvl w:val="1"/>
          <w:numId w:val="40"/>
        </w:numPr>
        <w:spacing w:before="120" w:after="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24BBFBAD" w14:textId="77777777" w:rsidR="00C73CEB" w:rsidRPr="006D2CF0" w:rsidRDefault="00C73CEB" w:rsidP="00F37022">
      <w:pPr>
        <w:pStyle w:val="Akapitzlist"/>
        <w:numPr>
          <w:ilvl w:val="0"/>
          <w:numId w:val="31"/>
        </w:numPr>
        <w:shd w:val="clear" w:color="auto" w:fill="FFFFFF"/>
        <w:spacing w:before="120" w:after="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5AB2E6C6" w14:textId="77777777" w:rsidR="00C73CEB" w:rsidRPr="00D45BF3" w:rsidRDefault="00C73CEB" w:rsidP="00F37022">
      <w:pPr>
        <w:pStyle w:val="Akapitzlist"/>
        <w:numPr>
          <w:ilvl w:val="0"/>
          <w:numId w:val="31"/>
        </w:numPr>
        <w:spacing w:before="120" w:after="0" w:line="240" w:lineRule="auto"/>
        <w:jc w:val="both"/>
        <w:rPr>
          <w:rStyle w:val="markedcontent"/>
          <w:rFonts w:ascii="Tahoma" w:hAnsi="Tahoma" w:cs="Tahoma"/>
        </w:rPr>
      </w:pPr>
      <w:r w:rsidRPr="00D45BF3">
        <w:rPr>
          <w:rStyle w:val="markedcontent"/>
          <w:rFonts w:ascii="Tahoma" w:hAnsi="Tahoma" w:cs="Tahoma"/>
        </w:rPr>
        <w:lastRenderedPageBreak/>
        <w:t>W przypadku ofert, które podlegają negocjacjom, zamawiający udostępnia informacje, o których</w:t>
      </w:r>
      <w:r>
        <w:rPr>
          <w:rFonts w:ascii="Tahoma" w:hAnsi="Tahoma" w:cs="Tahoma"/>
        </w:rPr>
        <w:t xml:space="preserve"> </w:t>
      </w:r>
      <w:r w:rsidRPr="00D45BF3">
        <w:rPr>
          <w:rStyle w:val="markedcontent"/>
          <w:rFonts w:ascii="Tahoma" w:hAnsi="Tahoma" w:cs="Tahoma"/>
        </w:rPr>
        <w:t>mowa w ust. 5 pkt 2, niezwłocznie po otwarciu ofert ostatecznych albo unieważnieniu</w:t>
      </w:r>
      <w:r>
        <w:rPr>
          <w:rFonts w:ascii="Tahoma" w:hAnsi="Tahoma" w:cs="Tahoma"/>
        </w:rPr>
        <w:t xml:space="preserve"> </w:t>
      </w:r>
      <w:r w:rsidRPr="00D45BF3">
        <w:rPr>
          <w:rStyle w:val="markedcontent"/>
          <w:rFonts w:ascii="Tahoma" w:hAnsi="Tahoma" w:cs="Tahoma"/>
        </w:rPr>
        <w:t>postępowania.</w:t>
      </w:r>
    </w:p>
    <w:p w14:paraId="1C4C2C59" w14:textId="77777777" w:rsidR="00C73CEB" w:rsidRPr="00D45BF3" w:rsidRDefault="00C73CEB" w:rsidP="00F37022">
      <w:pPr>
        <w:pStyle w:val="Akapitzlist"/>
        <w:numPr>
          <w:ilvl w:val="0"/>
          <w:numId w:val="31"/>
        </w:numPr>
        <w:spacing w:before="120" w:after="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314E13D2" w14:textId="77777777" w:rsidR="00C73CEB" w:rsidRPr="00DC7105" w:rsidRDefault="00C73CEB" w:rsidP="00C73CEB">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C73CEB" w:rsidRPr="00DC7105" w14:paraId="144148F5" w14:textId="77777777" w:rsidTr="004F16BF">
        <w:tc>
          <w:tcPr>
            <w:tcW w:w="9019" w:type="dxa"/>
            <w:shd w:val="clear" w:color="auto" w:fill="D9D9D9" w:themeFill="background1" w:themeFillShade="D9"/>
          </w:tcPr>
          <w:p w14:paraId="1B5B2FB1" w14:textId="77777777" w:rsidR="00C73CEB" w:rsidRPr="00B16731" w:rsidRDefault="00C73CEB" w:rsidP="004F16BF">
            <w:pPr>
              <w:pStyle w:val="Nagwek2"/>
              <w:spacing w:before="120" w:after="0"/>
              <w:rPr>
                <w:rFonts w:ascii="Tahoma" w:hAnsi="Tahoma" w:cs="Tahoma"/>
                <w:b w:val="0"/>
                <w:bCs w:val="0"/>
                <w:sz w:val="24"/>
                <w:szCs w:val="24"/>
              </w:rPr>
            </w:pPr>
            <w:bookmarkStart w:id="45" w:name="_Toc69448423"/>
            <w:r w:rsidRPr="00B16731">
              <w:rPr>
                <w:rFonts w:ascii="Tahoma" w:hAnsi="Tahoma" w:cs="Tahoma"/>
                <w:sz w:val="24"/>
                <w:szCs w:val="24"/>
              </w:rPr>
              <w:t>XVI</w:t>
            </w:r>
            <w:r>
              <w:rPr>
                <w:rFonts w:ascii="Tahoma" w:hAnsi="Tahoma" w:cs="Tahoma"/>
                <w:sz w:val="24"/>
                <w:szCs w:val="24"/>
              </w:rPr>
              <w:t>I</w:t>
            </w:r>
            <w:r w:rsidRPr="00B16731">
              <w:rPr>
                <w:rFonts w:ascii="Tahoma" w:hAnsi="Tahoma" w:cs="Tahoma"/>
                <w:sz w:val="24"/>
                <w:szCs w:val="24"/>
              </w:rPr>
              <w:t xml:space="preserve">. </w:t>
            </w:r>
            <w:r w:rsidRPr="00B16731">
              <w:rPr>
                <w:rFonts w:ascii="Tahoma" w:hAnsi="Tahoma" w:cs="Tahoma"/>
                <w:sz w:val="24"/>
                <w:szCs w:val="24"/>
                <w:shd w:val="clear" w:color="auto" w:fill="D9D9D9" w:themeFill="background1" w:themeFillShade="D9"/>
              </w:rPr>
              <w:t>Termin związania ofertą</w:t>
            </w:r>
            <w:bookmarkEnd w:id="45"/>
          </w:p>
        </w:tc>
      </w:tr>
    </w:tbl>
    <w:p w14:paraId="2798A690" w14:textId="77777777" w:rsidR="00C73CEB" w:rsidRPr="00B26D11" w:rsidRDefault="00C73CEB" w:rsidP="00C73CEB">
      <w:pPr>
        <w:spacing w:before="120" w:line="240" w:lineRule="auto"/>
        <w:ind w:left="425"/>
        <w:jc w:val="both"/>
        <w:rPr>
          <w:rFonts w:ascii="Tahoma" w:hAnsi="Tahoma" w:cs="Tahoma"/>
          <w:sz w:val="10"/>
          <w:szCs w:val="10"/>
        </w:rPr>
      </w:pPr>
    </w:p>
    <w:p w14:paraId="263AA7B3" w14:textId="4FF0F152" w:rsidR="00C73CEB" w:rsidRPr="00B26D11" w:rsidRDefault="00C73CEB" w:rsidP="00F37022">
      <w:pPr>
        <w:numPr>
          <w:ilvl w:val="0"/>
          <w:numId w:val="24"/>
        </w:numPr>
        <w:shd w:val="clear" w:color="auto" w:fill="FFFFFF" w:themeFill="background1"/>
        <w:spacing w:before="120" w:after="0" w:line="240" w:lineRule="auto"/>
        <w:ind w:left="425" w:firstLine="1"/>
        <w:jc w:val="both"/>
        <w:rPr>
          <w:rFonts w:ascii="Tahoma" w:hAnsi="Tahoma" w:cs="Tahoma"/>
        </w:rPr>
      </w:pPr>
      <w:r w:rsidRPr="00B26D11">
        <w:rPr>
          <w:rFonts w:ascii="Tahoma" w:hAnsi="Tahoma" w:cs="Tahoma"/>
        </w:rPr>
        <w:t xml:space="preserve">Wykonawca będzie związany ofertą przez okres </w:t>
      </w:r>
      <w:r w:rsidRPr="00B26D11">
        <w:rPr>
          <w:rFonts w:ascii="Tahoma" w:hAnsi="Tahoma" w:cs="Tahoma"/>
          <w:b/>
        </w:rPr>
        <w:t>30 dni</w:t>
      </w:r>
      <w:r w:rsidRPr="00B26D11">
        <w:rPr>
          <w:rFonts w:ascii="Tahoma" w:hAnsi="Tahoma" w:cs="Tahoma"/>
        </w:rPr>
        <w:t xml:space="preserve">, tj. do dnia  </w:t>
      </w:r>
      <w:r w:rsidR="00F8177B">
        <w:rPr>
          <w:rFonts w:ascii="Tahoma" w:hAnsi="Tahoma" w:cs="Tahoma"/>
          <w:b/>
          <w:bCs/>
          <w:u w:val="single"/>
        </w:rPr>
        <w:t>11</w:t>
      </w:r>
      <w:r w:rsidR="00E0514F">
        <w:rPr>
          <w:rFonts w:ascii="Tahoma" w:hAnsi="Tahoma" w:cs="Tahoma"/>
          <w:b/>
          <w:bCs/>
          <w:u w:val="single"/>
        </w:rPr>
        <w:t xml:space="preserve"> lipca</w:t>
      </w:r>
      <w:r w:rsidRPr="00B26D11">
        <w:rPr>
          <w:rFonts w:ascii="Tahoma" w:hAnsi="Tahoma" w:cs="Tahoma"/>
          <w:b/>
          <w:bCs/>
          <w:u w:val="single"/>
        </w:rPr>
        <w:t xml:space="preserve">  2023 r</w:t>
      </w:r>
      <w:r w:rsidRPr="00B26D11">
        <w:rPr>
          <w:rFonts w:ascii="Tahoma" w:hAnsi="Tahoma" w:cs="Tahoma"/>
          <w:u w:val="single"/>
        </w:rPr>
        <w:t>.</w:t>
      </w:r>
    </w:p>
    <w:p w14:paraId="33403926" w14:textId="77777777" w:rsidR="00C73CEB" w:rsidRPr="00F13C98" w:rsidRDefault="00C73CEB" w:rsidP="00F37022">
      <w:pPr>
        <w:numPr>
          <w:ilvl w:val="0"/>
          <w:numId w:val="24"/>
        </w:numPr>
        <w:spacing w:before="120" w:after="0" w:line="240" w:lineRule="auto"/>
        <w:ind w:left="425" w:firstLine="1"/>
        <w:jc w:val="both"/>
        <w:rPr>
          <w:rFonts w:ascii="Tahoma" w:hAnsi="Tahoma" w:cs="Tahoma"/>
        </w:rPr>
      </w:pPr>
      <w:r w:rsidRPr="00F13C98">
        <w:rPr>
          <w:rFonts w:ascii="Tahoma" w:hAnsi="Tahoma" w:cs="Tahoma"/>
        </w:rPr>
        <w:t>Pierwszym dniem terminu związania ofertą jest dzień, w  którym upływa termin składania ofert.</w:t>
      </w:r>
    </w:p>
    <w:p w14:paraId="41DD2658" w14:textId="77777777" w:rsidR="00C73CEB" w:rsidRPr="00F13C98" w:rsidRDefault="00C73CEB" w:rsidP="00F37022">
      <w:pPr>
        <w:numPr>
          <w:ilvl w:val="0"/>
          <w:numId w:val="24"/>
        </w:numPr>
        <w:spacing w:before="120" w:after="0" w:line="240" w:lineRule="auto"/>
        <w:ind w:left="425" w:firstLine="1"/>
        <w:jc w:val="both"/>
        <w:rPr>
          <w:rFonts w:ascii="Tahoma" w:hAnsi="Tahoma" w:cs="Tahoma"/>
        </w:rPr>
      </w:pPr>
      <w:r w:rsidRPr="00F13C98">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F13C98">
        <w:rPr>
          <w:rFonts w:ascii="Tahoma" w:hAnsi="Tahoma" w:cs="Tahoma"/>
        </w:rPr>
        <w:tab/>
      </w:r>
    </w:p>
    <w:p w14:paraId="5C14D901" w14:textId="77777777" w:rsidR="00C73CEB" w:rsidRPr="00F13C98" w:rsidRDefault="00C73CEB" w:rsidP="00F37022">
      <w:pPr>
        <w:numPr>
          <w:ilvl w:val="0"/>
          <w:numId w:val="24"/>
        </w:numPr>
        <w:spacing w:before="120" w:after="0" w:line="240" w:lineRule="auto"/>
        <w:ind w:left="425" w:firstLine="1"/>
        <w:jc w:val="both"/>
        <w:rPr>
          <w:rFonts w:ascii="Tahoma" w:hAnsi="Tahoma" w:cs="Tahoma"/>
        </w:rPr>
      </w:pPr>
      <w:r w:rsidRPr="00F13C98">
        <w:rPr>
          <w:rFonts w:ascii="Tahoma" w:hAnsi="Tahoma" w:cs="Tahoma"/>
        </w:rPr>
        <w:t>Przedłużenie terminu związania ofertą wymaga złożenia przez wykonawcę pisemnego oświadczenia  o wyrażeniu zgody na przedłużenie terminu związania ofertą.</w:t>
      </w:r>
    </w:p>
    <w:p w14:paraId="26D5EFCE" w14:textId="77777777" w:rsidR="00C73CEB" w:rsidRPr="00B16731" w:rsidRDefault="00C73CEB" w:rsidP="00C73CEB">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33912DE3" w14:textId="77777777" w:rsidTr="004F16BF">
        <w:tc>
          <w:tcPr>
            <w:tcW w:w="9019" w:type="dxa"/>
            <w:shd w:val="clear" w:color="auto" w:fill="D9D9D9" w:themeFill="background1" w:themeFillShade="D9"/>
          </w:tcPr>
          <w:p w14:paraId="785D6FA6" w14:textId="77777777" w:rsidR="00C73CEB" w:rsidRPr="00B16731" w:rsidRDefault="00C73CEB" w:rsidP="004F16BF">
            <w:pPr>
              <w:pStyle w:val="Nagwek2"/>
              <w:spacing w:before="120" w:after="0"/>
              <w:rPr>
                <w:rFonts w:ascii="Tahoma" w:hAnsi="Tahoma" w:cs="Tahoma"/>
                <w:b w:val="0"/>
                <w:bCs w:val="0"/>
                <w:sz w:val="24"/>
                <w:szCs w:val="24"/>
              </w:rPr>
            </w:pPr>
            <w:bookmarkStart w:id="46" w:name="_Toc69448424"/>
            <w:r w:rsidRPr="00B16731">
              <w:rPr>
                <w:rFonts w:ascii="Tahoma" w:hAnsi="Tahoma" w:cs="Tahoma"/>
                <w:sz w:val="24"/>
                <w:szCs w:val="24"/>
              </w:rPr>
              <w:t>XVII</w:t>
            </w:r>
            <w:r>
              <w:rPr>
                <w:rFonts w:ascii="Tahoma" w:hAnsi="Tahoma" w:cs="Tahoma"/>
                <w:sz w:val="24"/>
                <w:szCs w:val="24"/>
              </w:rPr>
              <w:t>I</w:t>
            </w:r>
            <w:r w:rsidRPr="00B16731">
              <w:rPr>
                <w:rFonts w:ascii="Tahoma" w:hAnsi="Tahoma" w:cs="Tahoma"/>
                <w:sz w:val="24"/>
                <w:szCs w:val="24"/>
              </w:rPr>
              <w:t>. Sposób obliczania ceny oferty</w:t>
            </w:r>
            <w:bookmarkEnd w:id="46"/>
          </w:p>
        </w:tc>
      </w:tr>
    </w:tbl>
    <w:p w14:paraId="639A3D99" w14:textId="77777777" w:rsidR="00C73CEB" w:rsidRPr="00160B31" w:rsidRDefault="00C73CEB" w:rsidP="00F37022">
      <w:pPr>
        <w:pStyle w:val="Akapitzlist2"/>
        <w:numPr>
          <w:ilvl w:val="3"/>
          <w:numId w:val="24"/>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w:t>
      </w:r>
      <w:r w:rsidRPr="00BD6140">
        <w:rPr>
          <w:rFonts w:ascii="Tahoma" w:hAnsi="Tahoma" w:cs="Tahoma"/>
          <w:bCs/>
          <w:sz w:val="22"/>
          <w:szCs w:val="22"/>
        </w:rPr>
        <w:t xml:space="preserve">formą wynagrodzenia za wykonanie przez Wykonawcę przedmiotu zamówienia będzie </w:t>
      </w:r>
      <w:r w:rsidRPr="00BD6140">
        <w:rPr>
          <w:rFonts w:ascii="Tahoma" w:hAnsi="Tahoma" w:cs="Tahoma"/>
          <w:b/>
          <w:bCs/>
          <w:sz w:val="22"/>
          <w:szCs w:val="22"/>
        </w:rPr>
        <w:t>wynagrodzenie ryczałtowe</w:t>
      </w:r>
      <w:r w:rsidRPr="00BD6140">
        <w:rPr>
          <w:rFonts w:ascii="Tahoma" w:hAnsi="Tahoma" w:cs="Tahoma"/>
          <w:bCs/>
          <w:sz w:val="22"/>
          <w:szCs w:val="22"/>
        </w:rPr>
        <w:t xml:space="preserve"> wskazane w </w:t>
      </w:r>
      <w:r w:rsidRPr="00BD6140">
        <w:rPr>
          <w:rFonts w:ascii="Tahoma" w:hAnsi="Tahoma" w:cs="Tahoma"/>
          <w:b/>
          <w:sz w:val="22"/>
          <w:szCs w:val="22"/>
        </w:rPr>
        <w:t>Formularzu ofertowym – Załącznik Nr 1 do SWZ</w:t>
      </w:r>
      <w:r w:rsidRPr="00BD6140">
        <w:rPr>
          <w:rFonts w:ascii="Tahoma" w:hAnsi="Tahoma" w:cs="Tahoma"/>
          <w:bCs/>
          <w:sz w:val="22"/>
          <w:szCs w:val="22"/>
        </w:rPr>
        <w:t xml:space="preserve">. Cena ryczałtowa obejmuje wszystkie koszty i składniki związane z wykonaniem zamówienia w zakresie wynikającym z opisu </w:t>
      </w:r>
      <w:r w:rsidRPr="00160B31">
        <w:rPr>
          <w:rFonts w:ascii="Tahoma" w:hAnsi="Tahoma" w:cs="Tahoma"/>
          <w:bCs/>
          <w:sz w:val="22"/>
          <w:szCs w:val="22"/>
        </w:rPr>
        <w:t xml:space="preserve">przedmiotu zamówienia. </w:t>
      </w:r>
    </w:p>
    <w:p w14:paraId="2F39F225" w14:textId="77777777" w:rsidR="00C73CEB" w:rsidRPr="00160B31" w:rsidRDefault="00C73CEB" w:rsidP="00F37022">
      <w:pPr>
        <w:pStyle w:val="Akapitzlist2"/>
        <w:numPr>
          <w:ilvl w:val="3"/>
          <w:numId w:val="24"/>
        </w:numPr>
        <w:spacing w:before="120" w:after="0" w:line="240" w:lineRule="auto"/>
        <w:ind w:left="851"/>
        <w:rPr>
          <w:rFonts w:ascii="Tahoma" w:hAnsi="Tahoma" w:cs="Tahoma"/>
          <w:bCs/>
          <w:sz w:val="22"/>
          <w:szCs w:val="22"/>
        </w:rPr>
      </w:pPr>
      <w:r w:rsidRPr="00160B31">
        <w:rPr>
          <w:rFonts w:ascii="Tahoma" w:hAnsi="Tahoma" w:cs="Tahoma"/>
          <w:sz w:val="22"/>
          <w:szCs w:val="22"/>
        </w:rPr>
        <w:t xml:space="preserve">Ceny jednostkowe oraz całkowite wartości  muszą być podane z dokładnością do dwóch miejsc po przecinku. </w:t>
      </w:r>
    </w:p>
    <w:p w14:paraId="5D0B4DEE" w14:textId="77777777" w:rsidR="00C73CEB" w:rsidRPr="00160B31" w:rsidRDefault="00C73CEB" w:rsidP="00F37022">
      <w:pPr>
        <w:pStyle w:val="Akapitzlist2"/>
        <w:numPr>
          <w:ilvl w:val="3"/>
          <w:numId w:val="24"/>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15B99129" w14:textId="77777777" w:rsidR="00C73CEB" w:rsidRPr="001667B9" w:rsidRDefault="00C73CEB" w:rsidP="00F37022">
      <w:pPr>
        <w:pStyle w:val="Akapitzlist2"/>
        <w:numPr>
          <w:ilvl w:val="3"/>
          <w:numId w:val="24"/>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 xml:space="preserve">zobowiązany </w:t>
      </w:r>
      <w:r w:rsidRPr="001667B9">
        <w:rPr>
          <w:rFonts w:ascii="Tahoma" w:hAnsi="Tahoma" w:cs="Tahoma"/>
          <w:sz w:val="22"/>
          <w:szCs w:val="22"/>
        </w:rPr>
        <w:t>jest uwzględnić wymagania rozporządzeni</w:t>
      </w:r>
      <w:r>
        <w:rPr>
          <w:rFonts w:ascii="Tahoma" w:hAnsi="Tahoma" w:cs="Tahoma"/>
          <w:sz w:val="22"/>
          <w:szCs w:val="22"/>
        </w:rPr>
        <w:t>a</w:t>
      </w:r>
      <w:r w:rsidRPr="001667B9">
        <w:rPr>
          <w:rFonts w:ascii="Tahoma" w:hAnsi="Tahoma" w:cs="Tahoma"/>
          <w:sz w:val="22"/>
          <w:szCs w:val="22"/>
        </w:rPr>
        <w:t xml:space="preserve"> Rady Ministrów z 13 września 2022 r. w sprawie wysokości minimalnego wynagrodzenia za pracę oraz wysokości minimalnej stawki godzinowej w 2022 r. (Dz.U. z 2022 r. poz. 1952).</w:t>
      </w:r>
    </w:p>
    <w:p w14:paraId="0B028260" w14:textId="77777777" w:rsidR="00C73CEB" w:rsidRPr="00160B31" w:rsidRDefault="00C73CEB" w:rsidP="00F37022">
      <w:pPr>
        <w:pStyle w:val="Akapitzlist2"/>
        <w:numPr>
          <w:ilvl w:val="3"/>
          <w:numId w:val="24"/>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7A50645A" w14:textId="77777777" w:rsidR="00C73CEB" w:rsidRPr="00160B31" w:rsidRDefault="00C73CEB" w:rsidP="00F37022">
      <w:pPr>
        <w:pStyle w:val="Akapitzlist2"/>
        <w:numPr>
          <w:ilvl w:val="3"/>
          <w:numId w:val="24"/>
        </w:numPr>
        <w:spacing w:before="120" w:after="0" w:line="240" w:lineRule="auto"/>
        <w:ind w:left="851"/>
        <w:rPr>
          <w:rFonts w:ascii="Tahoma" w:hAnsi="Tahoma" w:cs="Tahoma"/>
          <w:bCs/>
          <w:sz w:val="22"/>
          <w:szCs w:val="22"/>
        </w:rPr>
      </w:pPr>
      <w:r w:rsidRPr="00160B31">
        <w:rPr>
          <w:rFonts w:ascii="Tahoma" w:hAnsi="Tahoma" w:cs="Tahoma"/>
          <w:sz w:val="22"/>
          <w:szCs w:val="22"/>
        </w:rPr>
        <w:t xml:space="preserve">Zgodnie z art. 91 ust. 3a ustawy Pzp, jeżeli złożono ofertę, której wybór prowadziłby do powstania u zamawiającego obowiązku podatkowego, zgodnie z przepisami o </w:t>
      </w:r>
      <w:r w:rsidRPr="00160B31">
        <w:rPr>
          <w:rFonts w:ascii="Tahoma" w:hAnsi="Tahoma" w:cs="Tahoma"/>
          <w:sz w:val="22"/>
          <w:szCs w:val="22"/>
        </w:rPr>
        <w:lastRenderedPageBreak/>
        <w:t>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Jeżeli została złożona oferta, której wybór prowadziłby do powstania u zamawiającego obowiązku podatkowego zgodnie z ustawą z dnia 11 marca 2004 r. o podatku od towarów i usług (t.j. Dz. U. z 2022 r. poz. 931 z późn. zm.), dla celów zastosowania kryterium ceny lub kosztu zamawiający dolicza do przedstawionej w tej ofercie ceny kwotę podatku od towarów i usług, którą miałby obowiązek rozliczyć.</w:t>
      </w:r>
      <w:r w:rsidRPr="00160B31">
        <w:rPr>
          <w:rFonts w:ascii="Tahoma" w:hAnsi="Tahoma" w:cs="Tahoma"/>
          <w:b/>
          <w:sz w:val="22"/>
          <w:szCs w:val="22"/>
        </w:rPr>
        <w:t xml:space="preserve">  </w:t>
      </w:r>
      <w:r w:rsidRPr="00160B31">
        <w:rPr>
          <w:rFonts w:ascii="Tahoma" w:hAnsi="Tahoma" w:cs="Tahoma"/>
          <w:sz w:val="22"/>
          <w:szCs w:val="22"/>
        </w:rPr>
        <w:t>W ofercie, o której mowa w ust. 1, Wykonawca ma obowiązek:</w:t>
      </w:r>
    </w:p>
    <w:p w14:paraId="7926DBD6" w14:textId="77777777" w:rsidR="00C73CEB" w:rsidRPr="00160B31" w:rsidRDefault="00C73CEB" w:rsidP="00F37022">
      <w:pPr>
        <w:pStyle w:val="Akapitzlist"/>
        <w:numPr>
          <w:ilvl w:val="0"/>
          <w:numId w:val="53"/>
        </w:numPr>
        <w:tabs>
          <w:tab w:val="left" w:pos="3855"/>
        </w:tabs>
        <w:spacing w:before="120" w:after="0" w:line="240" w:lineRule="auto"/>
        <w:jc w:val="both"/>
        <w:rPr>
          <w:rFonts w:ascii="Tahoma" w:hAnsi="Tahoma" w:cs="Tahoma"/>
        </w:rPr>
      </w:pPr>
      <w:r w:rsidRPr="00160B31">
        <w:rPr>
          <w:rFonts w:ascii="Tahoma" w:hAnsi="Tahoma" w:cs="Tahoma"/>
        </w:rPr>
        <w:t>poinformowania zamawiającego, że wybór jego oferty będzie prowadził do powstania u zamawiającego obowiązku podatkowego;</w:t>
      </w:r>
    </w:p>
    <w:p w14:paraId="62CC866B" w14:textId="77777777" w:rsidR="00C73CEB" w:rsidRPr="00160B31" w:rsidRDefault="00C73CEB" w:rsidP="00F37022">
      <w:pPr>
        <w:pStyle w:val="Akapitzlist"/>
        <w:numPr>
          <w:ilvl w:val="0"/>
          <w:numId w:val="53"/>
        </w:numPr>
        <w:tabs>
          <w:tab w:val="left" w:pos="3855"/>
        </w:tabs>
        <w:spacing w:before="120" w:after="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5B4DA371" w14:textId="77777777" w:rsidR="00C73CEB" w:rsidRPr="00160B31" w:rsidRDefault="00C73CEB" w:rsidP="00F37022">
      <w:pPr>
        <w:pStyle w:val="Akapitzlist"/>
        <w:numPr>
          <w:ilvl w:val="0"/>
          <w:numId w:val="53"/>
        </w:numPr>
        <w:tabs>
          <w:tab w:val="left" w:pos="3855"/>
        </w:tabs>
        <w:spacing w:before="120" w:after="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4C840775" w14:textId="77777777" w:rsidR="00C73CEB" w:rsidRPr="00160B31" w:rsidRDefault="00C73CEB" w:rsidP="00F37022">
      <w:pPr>
        <w:pStyle w:val="Akapitzlist"/>
        <w:numPr>
          <w:ilvl w:val="0"/>
          <w:numId w:val="53"/>
        </w:numPr>
        <w:tabs>
          <w:tab w:val="left" w:pos="3855"/>
        </w:tabs>
        <w:spacing w:before="120" w:after="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001EF271" w14:textId="77777777" w:rsidR="00C73CEB" w:rsidRPr="00DC7105" w:rsidRDefault="00C73CEB" w:rsidP="00C73CEB">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5AB2FF88" w14:textId="77777777" w:rsidTr="004F16BF">
        <w:tc>
          <w:tcPr>
            <w:tcW w:w="9019" w:type="dxa"/>
            <w:shd w:val="clear" w:color="auto" w:fill="D9D9D9" w:themeFill="background1" w:themeFillShade="D9"/>
          </w:tcPr>
          <w:p w14:paraId="3E4791D9" w14:textId="77777777" w:rsidR="00C73CEB" w:rsidRPr="00160B31" w:rsidRDefault="00C73CEB" w:rsidP="004F16BF">
            <w:pPr>
              <w:pStyle w:val="Nagwek2"/>
              <w:spacing w:before="120" w:after="0"/>
              <w:jc w:val="both"/>
              <w:rPr>
                <w:rFonts w:ascii="Tahoma" w:hAnsi="Tahoma" w:cs="Tahoma"/>
                <w:b w:val="0"/>
                <w:bCs w:val="0"/>
                <w:color w:val="00B050"/>
                <w:sz w:val="24"/>
                <w:szCs w:val="24"/>
              </w:rPr>
            </w:pPr>
            <w:bookmarkStart w:id="47" w:name="_Toc69448425"/>
            <w:r w:rsidRPr="00160B31">
              <w:rPr>
                <w:rFonts w:ascii="Tahoma" w:hAnsi="Tahoma" w:cs="Tahoma"/>
                <w:color w:val="000000" w:themeColor="text1"/>
                <w:sz w:val="24"/>
                <w:szCs w:val="24"/>
              </w:rPr>
              <w:t>X</w:t>
            </w:r>
            <w:r>
              <w:rPr>
                <w:rFonts w:ascii="Tahoma" w:hAnsi="Tahoma" w:cs="Tahoma"/>
                <w:color w:val="000000" w:themeColor="text1"/>
                <w:sz w:val="24"/>
                <w:szCs w:val="24"/>
              </w:rPr>
              <w:t>IV</w:t>
            </w:r>
            <w:r w:rsidRPr="00160B31">
              <w:rPr>
                <w:rFonts w:ascii="Tahoma" w:hAnsi="Tahoma" w:cs="Tahoma"/>
                <w:color w:val="000000" w:themeColor="text1"/>
                <w:sz w:val="24"/>
                <w:szCs w:val="24"/>
              </w:rPr>
              <w:t>. Opis kryteriów oceny ofert wraz z podaniem wag tych kryteriów</w:t>
            </w:r>
            <w:r w:rsidRPr="00160B31">
              <w:rPr>
                <w:rFonts w:ascii="Tahoma" w:hAnsi="Tahoma" w:cs="Tahoma"/>
                <w:color w:val="000000" w:themeColor="text1"/>
                <w:sz w:val="24"/>
                <w:szCs w:val="24"/>
              </w:rPr>
              <w:br/>
              <w:t xml:space="preserve">            i sposobu oceny ofert</w:t>
            </w:r>
            <w:bookmarkEnd w:id="47"/>
            <w:r w:rsidRPr="00160B31">
              <w:rPr>
                <w:rFonts w:ascii="Tahoma" w:hAnsi="Tahoma" w:cs="Tahoma"/>
                <w:color w:val="000000" w:themeColor="text1"/>
                <w:sz w:val="24"/>
                <w:szCs w:val="24"/>
              </w:rPr>
              <w:t xml:space="preserve"> </w:t>
            </w:r>
          </w:p>
        </w:tc>
      </w:tr>
    </w:tbl>
    <w:p w14:paraId="2001FA7F" w14:textId="77777777" w:rsidR="00C73CEB" w:rsidRPr="00563F39" w:rsidRDefault="00C73CEB" w:rsidP="00C73CEB">
      <w:pPr>
        <w:spacing w:before="120" w:line="240" w:lineRule="auto"/>
        <w:ind w:left="284"/>
        <w:jc w:val="both"/>
        <w:rPr>
          <w:rFonts w:ascii="Tahoma" w:hAnsi="Tahoma" w:cs="Tahoma"/>
        </w:rPr>
      </w:pPr>
    </w:p>
    <w:p w14:paraId="06F397CE" w14:textId="77777777" w:rsidR="00C73CEB" w:rsidRPr="00563F39" w:rsidRDefault="00C73CEB" w:rsidP="00F37022">
      <w:pPr>
        <w:pStyle w:val="Akapitzlist"/>
        <w:numPr>
          <w:ilvl w:val="6"/>
          <w:numId w:val="24"/>
        </w:numPr>
        <w:spacing w:before="120" w:after="0" w:line="240" w:lineRule="auto"/>
        <w:ind w:left="567"/>
        <w:jc w:val="both"/>
        <w:rPr>
          <w:rFonts w:ascii="Tahoma" w:eastAsia="MS Mincho" w:hAnsi="Tahoma" w:cs="Tahoma"/>
        </w:rPr>
      </w:pPr>
      <w:r w:rsidRPr="00563F39">
        <w:rPr>
          <w:rFonts w:ascii="Tahoma" w:eastAsia="MS Mincho" w:hAnsi="Tahoma" w:cs="Tahoma"/>
        </w:rPr>
        <w:t xml:space="preserve">Przy </w:t>
      </w:r>
      <w:r w:rsidRPr="00563F39">
        <w:rPr>
          <w:rFonts w:ascii="Tahoma" w:hAnsi="Tahoma" w:cs="Tahoma"/>
        </w:rPr>
        <w:t>wyborze najkorzystniejszej oferty Zamawiający będzie się kierował następującymi kryteriami oceny ofert  i odpowiadającymi im znaczeniami oraz w następujący sposób będzie oceniał spełnienie kryteriów:</w:t>
      </w:r>
    </w:p>
    <w:p w14:paraId="4A13801E" w14:textId="77777777" w:rsidR="00C73CEB" w:rsidRPr="00563F39" w:rsidRDefault="00C73CEB" w:rsidP="00C73CEB">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C73CEB" w:rsidRPr="00563F39" w14:paraId="3CDEE6A1" w14:textId="77777777" w:rsidTr="004F16BF">
        <w:tc>
          <w:tcPr>
            <w:tcW w:w="1554" w:type="dxa"/>
          </w:tcPr>
          <w:p w14:paraId="6926E745" w14:textId="77777777" w:rsidR="00C73CEB" w:rsidRPr="00563F39" w:rsidRDefault="00C73CEB" w:rsidP="004F16BF">
            <w:pPr>
              <w:jc w:val="center"/>
              <w:rPr>
                <w:rFonts w:ascii="Tahoma" w:hAnsi="Tahoma" w:cs="Tahoma"/>
                <w:b/>
                <w:bCs/>
              </w:rPr>
            </w:pPr>
            <w:r w:rsidRPr="00563F39">
              <w:rPr>
                <w:rFonts w:ascii="Tahoma" w:hAnsi="Tahoma" w:cs="Tahoma"/>
                <w:b/>
                <w:bCs/>
              </w:rPr>
              <w:t>Nr  kryterium</w:t>
            </w:r>
          </w:p>
        </w:tc>
        <w:tc>
          <w:tcPr>
            <w:tcW w:w="5954" w:type="dxa"/>
          </w:tcPr>
          <w:p w14:paraId="1483433F" w14:textId="77777777" w:rsidR="00C73CEB" w:rsidRPr="00563F39" w:rsidRDefault="00C73CEB" w:rsidP="004F16BF">
            <w:pPr>
              <w:jc w:val="center"/>
              <w:rPr>
                <w:rFonts w:ascii="Tahoma" w:hAnsi="Tahoma" w:cs="Tahoma"/>
                <w:b/>
                <w:bCs/>
              </w:rPr>
            </w:pPr>
            <w:r w:rsidRPr="00563F39">
              <w:rPr>
                <w:rFonts w:ascii="Tahoma" w:hAnsi="Tahoma" w:cs="Tahoma"/>
                <w:b/>
                <w:bCs/>
              </w:rPr>
              <w:t>Nazwa kryterium</w:t>
            </w:r>
          </w:p>
        </w:tc>
        <w:tc>
          <w:tcPr>
            <w:tcW w:w="1701" w:type="dxa"/>
          </w:tcPr>
          <w:p w14:paraId="0AB78110" w14:textId="77777777" w:rsidR="00C73CEB" w:rsidRPr="00563F39" w:rsidRDefault="00C73CEB" w:rsidP="004F16BF">
            <w:pPr>
              <w:jc w:val="center"/>
              <w:rPr>
                <w:rFonts w:ascii="Tahoma" w:hAnsi="Tahoma" w:cs="Tahoma"/>
                <w:b/>
                <w:bCs/>
              </w:rPr>
            </w:pPr>
            <w:r w:rsidRPr="00563F39">
              <w:rPr>
                <w:rFonts w:ascii="Tahoma" w:hAnsi="Tahoma" w:cs="Tahoma"/>
                <w:b/>
                <w:bCs/>
              </w:rPr>
              <w:t>Waga kryterium</w:t>
            </w:r>
          </w:p>
        </w:tc>
      </w:tr>
      <w:tr w:rsidR="00C73CEB" w:rsidRPr="00563F39" w14:paraId="7C6352FD" w14:textId="77777777" w:rsidTr="004F16BF">
        <w:tc>
          <w:tcPr>
            <w:tcW w:w="1554" w:type="dxa"/>
          </w:tcPr>
          <w:p w14:paraId="4E428195" w14:textId="77777777" w:rsidR="00C73CEB" w:rsidRPr="00563F39" w:rsidRDefault="00C73CEB" w:rsidP="004F16BF">
            <w:pPr>
              <w:jc w:val="center"/>
              <w:rPr>
                <w:rFonts w:ascii="Tahoma" w:hAnsi="Tahoma" w:cs="Tahoma"/>
              </w:rPr>
            </w:pPr>
            <w:r w:rsidRPr="00563F39">
              <w:rPr>
                <w:rFonts w:ascii="Tahoma" w:hAnsi="Tahoma" w:cs="Tahoma"/>
              </w:rPr>
              <w:t>I</w:t>
            </w:r>
          </w:p>
        </w:tc>
        <w:tc>
          <w:tcPr>
            <w:tcW w:w="5954" w:type="dxa"/>
          </w:tcPr>
          <w:p w14:paraId="68721BD3" w14:textId="77777777" w:rsidR="00C73CEB" w:rsidRPr="00563F39" w:rsidRDefault="00C73CEB" w:rsidP="004F16BF">
            <w:pPr>
              <w:jc w:val="both"/>
              <w:rPr>
                <w:rFonts w:ascii="Tahoma" w:hAnsi="Tahoma" w:cs="Tahoma"/>
              </w:rPr>
            </w:pPr>
            <w:r w:rsidRPr="00563F39">
              <w:rPr>
                <w:rFonts w:ascii="Tahoma" w:hAnsi="Tahoma" w:cs="Tahoma"/>
              </w:rPr>
              <w:t>Cena brutto (C)</w:t>
            </w:r>
          </w:p>
        </w:tc>
        <w:tc>
          <w:tcPr>
            <w:tcW w:w="1701" w:type="dxa"/>
          </w:tcPr>
          <w:p w14:paraId="7CA260AA" w14:textId="452AA780" w:rsidR="00C73CEB" w:rsidRPr="00563F39" w:rsidRDefault="00F37022" w:rsidP="004F16BF">
            <w:pPr>
              <w:jc w:val="center"/>
              <w:rPr>
                <w:rFonts w:ascii="Tahoma" w:hAnsi="Tahoma" w:cs="Tahoma"/>
              </w:rPr>
            </w:pPr>
            <w:r>
              <w:rPr>
                <w:rFonts w:ascii="Tahoma" w:hAnsi="Tahoma" w:cs="Tahoma"/>
              </w:rPr>
              <w:t>6</w:t>
            </w:r>
            <w:r w:rsidR="00E0514F">
              <w:rPr>
                <w:rFonts w:ascii="Tahoma" w:hAnsi="Tahoma" w:cs="Tahoma"/>
              </w:rPr>
              <w:t>0</w:t>
            </w:r>
            <w:r w:rsidR="00C73CEB" w:rsidRPr="00563F39">
              <w:rPr>
                <w:rFonts w:ascii="Tahoma" w:hAnsi="Tahoma" w:cs="Tahoma"/>
              </w:rPr>
              <w:t xml:space="preserve"> %</w:t>
            </w:r>
          </w:p>
        </w:tc>
      </w:tr>
      <w:tr w:rsidR="00C73CEB" w:rsidRPr="00563F39" w14:paraId="7CD38783" w14:textId="77777777" w:rsidTr="004F16BF">
        <w:tc>
          <w:tcPr>
            <w:tcW w:w="1554" w:type="dxa"/>
          </w:tcPr>
          <w:p w14:paraId="0973B038" w14:textId="77777777" w:rsidR="00C73CEB" w:rsidRPr="00563F39" w:rsidRDefault="00C73CEB" w:rsidP="004F16BF">
            <w:pPr>
              <w:jc w:val="center"/>
              <w:rPr>
                <w:rFonts w:ascii="Tahoma" w:hAnsi="Tahoma" w:cs="Tahoma"/>
              </w:rPr>
            </w:pPr>
            <w:r w:rsidRPr="00563F39">
              <w:rPr>
                <w:rFonts w:ascii="Tahoma" w:hAnsi="Tahoma" w:cs="Tahoma"/>
              </w:rPr>
              <w:t>II</w:t>
            </w:r>
          </w:p>
        </w:tc>
        <w:tc>
          <w:tcPr>
            <w:tcW w:w="5954" w:type="dxa"/>
          </w:tcPr>
          <w:p w14:paraId="363C1502" w14:textId="20720B68" w:rsidR="00C73CEB" w:rsidRPr="00563F39" w:rsidRDefault="00C73CEB" w:rsidP="004F16BF">
            <w:pPr>
              <w:jc w:val="both"/>
              <w:rPr>
                <w:rFonts w:ascii="Tahoma" w:hAnsi="Tahoma" w:cs="Tahoma"/>
              </w:rPr>
            </w:pPr>
            <w:r w:rsidRPr="00563F39">
              <w:rPr>
                <w:rFonts w:ascii="Tahoma" w:hAnsi="Tahoma" w:cs="Tahoma"/>
              </w:rPr>
              <w:t xml:space="preserve">Długość okresu gwarancji i rękojmi za wady </w:t>
            </w:r>
            <w:bookmarkStart w:id="48" w:name="_Hlk93939687"/>
            <w:r w:rsidRPr="00563F39">
              <w:rPr>
                <w:rFonts w:ascii="Tahoma" w:hAnsi="Tahoma" w:cs="Tahoma"/>
              </w:rPr>
              <w:t>na wykonane roboty budowlane oraz wbudowane materiały</w:t>
            </w:r>
            <w:bookmarkEnd w:id="48"/>
            <w:r w:rsidR="00E0514F">
              <w:rPr>
                <w:rFonts w:ascii="Tahoma" w:hAnsi="Tahoma" w:cs="Tahoma"/>
              </w:rPr>
              <w:t>.</w:t>
            </w:r>
          </w:p>
        </w:tc>
        <w:tc>
          <w:tcPr>
            <w:tcW w:w="1701" w:type="dxa"/>
          </w:tcPr>
          <w:p w14:paraId="39FEBE33" w14:textId="1BE2E036" w:rsidR="00C73CEB" w:rsidRPr="00563F39" w:rsidRDefault="00F37022" w:rsidP="004F16BF">
            <w:pPr>
              <w:jc w:val="center"/>
              <w:rPr>
                <w:rFonts w:ascii="Tahoma" w:hAnsi="Tahoma" w:cs="Tahoma"/>
              </w:rPr>
            </w:pPr>
            <w:r>
              <w:rPr>
                <w:rFonts w:ascii="Tahoma" w:hAnsi="Tahoma" w:cs="Tahoma"/>
              </w:rPr>
              <w:t>4</w:t>
            </w:r>
            <w:r w:rsidR="00C73CEB" w:rsidRPr="00563F39">
              <w:rPr>
                <w:rFonts w:ascii="Tahoma" w:hAnsi="Tahoma" w:cs="Tahoma"/>
              </w:rPr>
              <w:t>0%</w:t>
            </w:r>
          </w:p>
        </w:tc>
      </w:tr>
    </w:tbl>
    <w:p w14:paraId="5A029663" w14:textId="77777777" w:rsidR="00C73CEB" w:rsidRPr="00563F39" w:rsidRDefault="00C73CEB" w:rsidP="00C73CEB">
      <w:pPr>
        <w:jc w:val="both"/>
        <w:rPr>
          <w:rFonts w:ascii="Tahoma" w:hAnsi="Tahoma" w:cs="Tahoma"/>
        </w:rPr>
      </w:pPr>
    </w:p>
    <w:p w14:paraId="30504016" w14:textId="77777777" w:rsidR="00C73CEB" w:rsidRPr="00563F39" w:rsidRDefault="00C73CEB" w:rsidP="00C73CEB">
      <w:pPr>
        <w:jc w:val="both"/>
        <w:rPr>
          <w:rFonts w:ascii="Tahoma" w:hAnsi="Tahoma" w:cs="Tahoma"/>
          <w:b/>
          <w:bCs/>
        </w:rPr>
      </w:pPr>
      <w:r w:rsidRPr="00563F39">
        <w:rPr>
          <w:rFonts w:ascii="Tahoma" w:hAnsi="Tahoma" w:cs="Tahoma"/>
          <w:b/>
          <w:bCs/>
        </w:rPr>
        <w:t>Oferty nieodrzucone oceniane będą wg wzoru:</w:t>
      </w:r>
    </w:p>
    <w:p w14:paraId="11B769F5" w14:textId="77777777" w:rsidR="00C73CEB" w:rsidRPr="00563F39" w:rsidRDefault="00C73CEB" w:rsidP="00C73CEB">
      <w:pPr>
        <w:ind w:left="284"/>
        <w:jc w:val="both"/>
        <w:rPr>
          <w:rFonts w:ascii="Tahoma" w:hAnsi="Tahoma" w:cs="Tahoma"/>
        </w:rPr>
      </w:pPr>
      <w:r w:rsidRPr="00563F39">
        <w:rPr>
          <w:rFonts w:ascii="Tahoma" w:hAnsi="Tahoma" w:cs="Tahoma"/>
        </w:rPr>
        <w:t>O = C + G, gdzie:</w:t>
      </w:r>
    </w:p>
    <w:p w14:paraId="446886F0" w14:textId="77777777" w:rsidR="00C73CEB" w:rsidRPr="00563F39" w:rsidRDefault="00C73CEB" w:rsidP="00C73CEB">
      <w:pPr>
        <w:ind w:left="284"/>
        <w:jc w:val="both"/>
        <w:rPr>
          <w:rFonts w:ascii="Tahoma" w:hAnsi="Tahoma" w:cs="Tahoma"/>
        </w:rPr>
      </w:pPr>
      <w:r w:rsidRPr="00563F39">
        <w:rPr>
          <w:rFonts w:ascii="Tahoma" w:hAnsi="Tahoma" w:cs="Tahoma"/>
        </w:rPr>
        <w:t>O = suma punktów jaką Wykonawca uzyskał za oba kryteria oceny ofert</w:t>
      </w:r>
    </w:p>
    <w:p w14:paraId="790D8218" w14:textId="77777777" w:rsidR="00C73CEB" w:rsidRPr="00563F39" w:rsidRDefault="00C73CEB" w:rsidP="00C73CEB">
      <w:pPr>
        <w:ind w:left="284"/>
        <w:jc w:val="both"/>
        <w:rPr>
          <w:rFonts w:ascii="Tahoma" w:hAnsi="Tahoma" w:cs="Tahoma"/>
        </w:rPr>
      </w:pPr>
      <w:r w:rsidRPr="00563F39">
        <w:rPr>
          <w:rFonts w:ascii="Tahoma" w:hAnsi="Tahoma" w:cs="Tahoma"/>
        </w:rPr>
        <w:lastRenderedPageBreak/>
        <w:t>C = ilość punktów jaką Wykonawca uzyskał za kryterium cena oferty brutto</w:t>
      </w:r>
    </w:p>
    <w:p w14:paraId="1644DBEA" w14:textId="77777777" w:rsidR="00C73CEB" w:rsidRPr="00563F39" w:rsidRDefault="00C73CEB" w:rsidP="00C73CEB">
      <w:pPr>
        <w:ind w:left="284"/>
        <w:jc w:val="both"/>
        <w:rPr>
          <w:rFonts w:ascii="Tahoma" w:hAnsi="Tahoma" w:cs="Tahoma"/>
        </w:rPr>
      </w:pPr>
      <w:r w:rsidRPr="00563F39">
        <w:rPr>
          <w:rFonts w:ascii="Tahoma" w:hAnsi="Tahoma" w:cs="Tahoma"/>
        </w:rPr>
        <w:t>G = ilość punktów jaką Wykonawca uzyskał za kryterium długość okresu gwarancji i rękojmi za wady na wykonane roboty budowlane oraz wbudowane materiały i zamontowane urządzenia.</w:t>
      </w:r>
    </w:p>
    <w:p w14:paraId="6AB569F6" w14:textId="77777777" w:rsidR="00C73CEB" w:rsidRPr="00563F39" w:rsidRDefault="00C73CEB" w:rsidP="00C73CEB">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C73CEB" w:rsidRPr="00563F39" w14:paraId="44F0BDA2" w14:textId="77777777" w:rsidTr="004F16BF">
        <w:tc>
          <w:tcPr>
            <w:tcW w:w="9498" w:type="dxa"/>
          </w:tcPr>
          <w:p w14:paraId="4CAEE6EC" w14:textId="77777777" w:rsidR="00C73CEB" w:rsidRPr="00563F39" w:rsidRDefault="00C73CEB" w:rsidP="004F16BF">
            <w:pPr>
              <w:jc w:val="both"/>
              <w:rPr>
                <w:rFonts w:ascii="Tahoma" w:hAnsi="Tahoma" w:cs="Tahoma"/>
              </w:rPr>
            </w:pPr>
          </w:p>
          <w:p w14:paraId="6CDDBC6E" w14:textId="77777777" w:rsidR="00C73CEB" w:rsidRPr="00563F39" w:rsidRDefault="00C73CEB" w:rsidP="004F16BF">
            <w:pPr>
              <w:pStyle w:val="Akapitzlist"/>
              <w:ind w:left="34"/>
              <w:jc w:val="both"/>
              <w:rPr>
                <w:rFonts w:ascii="Tahoma" w:hAnsi="Tahoma" w:cs="Tahoma"/>
                <w:b/>
                <w:bCs/>
              </w:rPr>
            </w:pPr>
            <w:r w:rsidRPr="00563F39">
              <w:rPr>
                <w:rFonts w:ascii="Tahoma" w:hAnsi="Tahoma" w:cs="Tahoma"/>
                <w:b/>
                <w:bCs/>
              </w:rPr>
              <w:t xml:space="preserve">Kryterium I – </w:t>
            </w:r>
            <w:r w:rsidRPr="00563F39">
              <w:rPr>
                <w:rFonts w:ascii="Tahoma" w:hAnsi="Tahoma" w:cs="Tahoma"/>
              </w:rPr>
              <w:t xml:space="preserve">cena brutto - </w:t>
            </w:r>
            <w:r w:rsidRPr="00563F39">
              <w:rPr>
                <w:rFonts w:ascii="Tahoma" w:hAnsi="Tahoma" w:cs="Tahoma"/>
                <w:b/>
                <w:bCs/>
              </w:rPr>
              <w:t>C</w:t>
            </w:r>
          </w:p>
          <w:p w14:paraId="1192B9DB" w14:textId="77777777" w:rsidR="00C73CEB" w:rsidRPr="00563F39" w:rsidRDefault="00C73CEB" w:rsidP="004F16BF">
            <w:pPr>
              <w:jc w:val="both"/>
              <w:rPr>
                <w:rFonts w:ascii="Tahoma" w:hAnsi="Tahoma" w:cs="Tahoma"/>
              </w:rPr>
            </w:pPr>
          </w:p>
        </w:tc>
      </w:tr>
    </w:tbl>
    <w:p w14:paraId="62A7B6BB" w14:textId="77777777" w:rsidR="00C73CEB" w:rsidRPr="00563F39" w:rsidRDefault="00C73CEB" w:rsidP="00C73CEB">
      <w:pPr>
        <w:ind w:left="284"/>
        <w:jc w:val="both"/>
        <w:rPr>
          <w:rFonts w:ascii="Tahoma" w:hAnsi="Tahoma" w:cs="Tahoma"/>
        </w:rPr>
      </w:pPr>
    </w:p>
    <w:p w14:paraId="571A1DB1" w14:textId="229DF822" w:rsidR="00C73CEB" w:rsidRPr="00563F39" w:rsidRDefault="00C73CEB" w:rsidP="00C73CEB">
      <w:pPr>
        <w:jc w:val="both"/>
        <w:rPr>
          <w:rFonts w:ascii="Tahoma" w:hAnsi="Tahoma" w:cs="Tahoma"/>
        </w:rPr>
      </w:pPr>
      <w:r w:rsidRPr="00563F39">
        <w:rPr>
          <w:rFonts w:ascii="Tahoma" w:hAnsi="Tahoma" w:cs="Tahoma"/>
        </w:rPr>
        <w:t xml:space="preserve">Zamawiający dokona oceny cen ofertowych brutto wskazanych przez Wykonawców w formularzu ofertowym. Wykonawcy zostaną przyznane punkty w skali od 0 do </w:t>
      </w:r>
      <w:r w:rsidR="00AE7446">
        <w:rPr>
          <w:rFonts w:ascii="Tahoma" w:hAnsi="Tahoma" w:cs="Tahoma"/>
        </w:rPr>
        <w:t>6</w:t>
      </w:r>
      <w:r w:rsidR="00B56500">
        <w:rPr>
          <w:rFonts w:ascii="Tahoma" w:hAnsi="Tahoma" w:cs="Tahoma"/>
        </w:rPr>
        <w:t>0</w:t>
      </w:r>
      <w:r w:rsidRPr="00563F39">
        <w:rPr>
          <w:rFonts w:ascii="Tahoma" w:hAnsi="Tahoma" w:cs="Tahoma"/>
        </w:rPr>
        <w:t xml:space="preserve"> z dokładnością do dwóch miejsc po przecinku, na podstawie poniższego wzoru:</w:t>
      </w:r>
    </w:p>
    <w:p w14:paraId="1FF1EF83" w14:textId="0DCEB78C" w:rsidR="00C73CEB" w:rsidRPr="00563F39" w:rsidRDefault="00C73CEB" w:rsidP="00C73CEB">
      <w:pPr>
        <w:jc w:val="center"/>
        <w:rPr>
          <w:rFonts w:ascii="Tahoma" w:hAnsi="Tahoma" w:cs="Tahoma"/>
          <w:b/>
          <w:bCs/>
        </w:rPr>
      </w:pPr>
      <w:r w:rsidRPr="00563F39">
        <w:rPr>
          <w:rFonts w:ascii="Tahoma" w:hAnsi="Tahoma" w:cs="Tahoma"/>
          <w:b/>
          <w:bCs/>
        </w:rPr>
        <w:t xml:space="preserve">C = (Cn / Cb) x 100 x </w:t>
      </w:r>
      <w:r w:rsidR="00F37022">
        <w:rPr>
          <w:rFonts w:ascii="Tahoma" w:hAnsi="Tahoma" w:cs="Tahoma"/>
          <w:b/>
          <w:bCs/>
        </w:rPr>
        <w:t>6</w:t>
      </w:r>
      <w:r w:rsidRPr="00563F39">
        <w:rPr>
          <w:rFonts w:ascii="Tahoma" w:hAnsi="Tahoma" w:cs="Tahoma"/>
          <w:b/>
          <w:bCs/>
        </w:rPr>
        <w:t>0%</w:t>
      </w:r>
    </w:p>
    <w:p w14:paraId="1F7E30C2" w14:textId="77777777" w:rsidR="00C73CEB" w:rsidRPr="00563F39" w:rsidRDefault="00C73CEB" w:rsidP="00C73CEB">
      <w:pPr>
        <w:jc w:val="both"/>
        <w:rPr>
          <w:rFonts w:ascii="Tahoma" w:hAnsi="Tahoma" w:cs="Tahoma"/>
        </w:rPr>
      </w:pPr>
      <w:r w:rsidRPr="00563F39">
        <w:rPr>
          <w:rFonts w:ascii="Tahoma" w:hAnsi="Tahoma" w:cs="Tahoma"/>
        </w:rPr>
        <w:t>Gdzie:</w:t>
      </w:r>
    </w:p>
    <w:p w14:paraId="472156D9" w14:textId="77777777" w:rsidR="00C73CEB" w:rsidRPr="00563F39" w:rsidRDefault="00C73CEB" w:rsidP="00C73CEB">
      <w:pPr>
        <w:jc w:val="both"/>
        <w:rPr>
          <w:rFonts w:ascii="Tahoma" w:hAnsi="Tahoma" w:cs="Tahoma"/>
        </w:rPr>
      </w:pPr>
      <w:r w:rsidRPr="00563F39">
        <w:rPr>
          <w:rFonts w:ascii="Tahoma" w:hAnsi="Tahoma" w:cs="Tahoma"/>
          <w:b/>
          <w:bCs/>
        </w:rPr>
        <w:t>Cn</w:t>
      </w:r>
      <w:r w:rsidRPr="00563F39">
        <w:rPr>
          <w:rFonts w:ascii="Tahoma" w:hAnsi="Tahoma" w:cs="Tahoma"/>
        </w:rPr>
        <w:t xml:space="preserve"> – najniższa cena oferty, </w:t>
      </w:r>
      <w:r w:rsidRPr="00563F39">
        <w:rPr>
          <w:rFonts w:ascii="Tahoma" w:hAnsi="Tahoma" w:cs="Tahoma"/>
          <w:b/>
          <w:bCs/>
        </w:rPr>
        <w:t>Cb</w:t>
      </w:r>
      <w:r w:rsidRPr="00563F39">
        <w:rPr>
          <w:rFonts w:ascii="Tahoma" w:hAnsi="Tahoma" w:cs="Tahoma"/>
        </w:rPr>
        <w:t xml:space="preserve"> – cena oferty badanej</w:t>
      </w:r>
    </w:p>
    <w:p w14:paraId="650D8A89" w14:textId="77777777" w:rsidR="00C73CEB" w:rsidRPr="00563F39" w:rsidRDefault="00C73CEB" w:rsidP="00C73CEB">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C73CEB" w:rsidRPr="00563F39" w14:paraId="3BF37261" w14:textId="77777777" w:rsidTr="004F16BF">
        <w:tc>
          <w:tcPr>
            <w:tcW w:w="9493" w:type="dxa"/>
          </w:tcPr>
          <w:p w14:paraId="5388A374" w14:textId="35FD9A65" w:rsidR="00C73CEB" w:rsidRPr="00563F39" w:rsidRDefault="00C73CEB" w:rsidP="004F16BF">
            <w:pPr>
              <w:ind w:left="34"/>
              <w:jc w:val="both"/>
              <w:rPr>
                <w:rFonts w:ascii="Tahoma" w:hAnsi="Tahoma" w:cs="Tahoma"/>
              </w:rPr>
            </w:pPr>
            <w:r w:rsidRPr="00563F39">
              <w:rPr>
                <w:rFonts w:ascii="Tahoma" w:hAnsi="Tahoma" w:cs="Tahoma"/>
                <w:b/>
                <w:bCs/>
              </w:rPr>
              <w:t>Kryterium II</w:t>
            </w:r>
            <w:r w:rsidRPr="00563F39">
              <w:rPr>
                <w:rFonts w:ascii="Tahoma" w:hAnsi="Tahoma" w:cs="Tahoma"/>
              </w:rPr>
              <w:t xml:space="preserve"> – długość okresu gwarancji i rękojmi za wady na wykonane roboty budowlane oraz wbudowane materiały</w:t>
            </w:r>
            <w:r w:rsidR="00752EFF">
              <w:rPr>
                <w:rFonts w:ascii="Tahoma" w:hAnsi="Tahoma" w:cs="Tahoma"/>
              </w:rPr>
              <w:t xml:space="preserve"> i urządzenia</w:t>
            </w:r>
            <w:r w:rsidRPr="00563F39">
              <w:rPr>
                <w:rFonts w:ascii="Tahoma" w:hAnsi="Tahoma" w:cs="Tahoma"/>
              </w:rPr>
              <w:t xml:space="preserve">  - </w:t>
            </w:r>
            <w:r w:rsidRPr="00563F39">
              <w:rPr>
                <w:rFonts w:ascii="Tahoma" w:hAnsi="Tahoma" w:cs="Tahoma"/>
                <w:b/>
                <w:bCs/>
              </w:rPr>
              <w:t>G</w:t>
            </w:r>
          </w:p>
        </w:tc>
      </w:tr>
    </w:tbl>
    <w:p w14:paraId="0577D9E5" w14:textId="77777777" w:rsidR="00C73CEB" w:rsidRPr="00563F39" w:rsidRDefault="00C73CEB" w:rsidP="00C73CEB">
      <w:pPr>
        <w:jc w:val="both"/>
        <w:rPr>
          <w:rFonts w:ascii="Tahoma" w:hAnsi="Tahoma" w:cs="Tahoma"/>
          <w:b/>
          <w:bCs/>
        </w:rPr>
      </w:pPr>
    </w:p>
    <w:p w14:paraId="61EED3D2" w14:textId="709396DB" w:rsidR="00C73CEB" w:rsidRPr="00636154" w:rsidRDefault="00C73CEB" w:rsidP="00C73CEB">
      <w:pPr>
        <w:jc w:val="both"/>
        <w:rPr>
          <w:rFonts w:ascii="Tahoma" w:hAnsi="Tahoma" w:cs="Tahoma"/>
        </w:rPr>
      </w:pPr>
      <w:r w:rsidRPr="00636154">
        <w:rPr>
          <w:rFonts w:ascii="Tahoma" w:hAnsi="Tahoma" w:cs="Tahoma"/>
          <w:b/>
          <w:bCs/>
        </w:rPr>
        <w:t xml:space="preserve">Minimalny okres gwarancji </w:t>
      </w:r>
      <w:r w:rsidRPr="00636154">
        <w:rPr>
          <w:rFonts w:ascii="Tahoma" w:hAnsi="Tahoma" w:cs="Tahoma"/>
        </w:rPr>
        <w:t xml:space="preserve">i rękojmi za wady na wykonane roboty budowlane oraz wbudowane materiały i zamontowane urządzenia wymagany przez Zamawiającego wynosi </w:t>
      </w:r>
      <w:r w:rsidR="008E245B">
        <w:rPr>
          <w:rFonts w:ascii="Tahoma" w:hAnsi="Tahoma" w:cs="Tahoma"/>
          <w:b/>
          <w:bCs/>
        </w:rPr>
        <w:t>36</w:t>
      </w:r>
      <w:r w:rsidRPr="00636154">
        <w:rPr>
          <w:rFonts w:ascii="Tahoma" w:hAnsi="Tahoma" w:cs="Tahoma"/>
          <w:b/>
          <w:bCs/>
        </w:rPr>
        <w:t xml:space="preserve"> miesi</w:t>
      </w:r>
      <w:r w:rsidR="008E245B">
        <w:rPr>
          <w:rFonts w:ascii="Tahoma" w:hAnsi="Tahoma" w:cs="Tahoma"/>
          <w:b/>
          <w:bCs/>
        </w:rPr>
        <w:t>ęcy</w:t>
      </w:r>
      <w:r w:rsidRPr="00636154">
        <w:rPr>
          <w:rFonts w:ascii="Tahoma" w:hAnsi="Tahoma" w:cs="Tahoma"/>
          <w:b/>
          <w:bCs/>
        </w:rPr>
        <w:t xml:space="preserve">. </w:t>
      </w:r>
      <w:r w:rsidRPr="00636154">
        <w:rPr>
          <w:rFonts w:ascii="Tahoma" w:hAnsi="Tahoma" w:cs="Tahoma"/>
        </w:rPr>
        <w:t xml:space="preserve">Punkty za kryterium gwarancja zostaną przyznane Wykonawcy na podstawie oświadczenia dotyczącego okresu udzielonej gwarancji </w:t>
      </w:r>
      <w:r w:rsidRPr="00636154">
        <w:rPr>
          <w:rFonts w:ascii="Tahoma" w:hAnsi="Tahoma" w:cs="Tahoma"/>
          <w:b/>
          <w:bCs/>
        </w:rPr>
        <w:t>zawartego w formularzu oferty.</w:t>
      </w:r>
      <w:r w:rsidRPr="00636154">
        <w:rPr>
          <w:rFonts w:ascii="Tahoma" w:hAnsi="Tahoma" w:cs="Tahoma"/>
        </w:rPr>
        <w:t xml:space="preserve"> </w:t>
      </w:r>
    </w:p>
    <w:p w14:paraId="224110E2" w14:textId="77777777" w:rsidR="00C73CEB" w:rsidRPr="00636154" w:rsidRDefault="00C73CEB" w:rsidP="00C73CEB">
      <w:pPr>
        <w:jc w:val="both"/>
        <w:rPr>
          <w:rFonts w:ascii="Tahoma" w:hAnsi="Tahoma" w:cs="Tahoma"/>
        </w:rPr>
      </w:pPr>
      <w:r w:rsidRPr="00636154">
        <w:rPr>
          <w:rFonts w:ascii="Tahoma" w:hAnsi="Tahoma" w:cs="Tahoma"/>
        </w:rPr>
        <w:t xml:space="preserve">Komisja dokona oceny poszczególnych ofert w kryterium gwarancja stosując poniższe zasady: </w:t>
      </w:r>
    </w:p>
    <w:p w14:paraId="35316FAA" w14:textId="5C094531" w:rsidR="00C73CEB" w:rsidRPr="00636154" w:rsidRDefault="00C73CEB" w:rsidP="00C73CEB">
      <w:pPr>
        <w:jc w:val="both"/>
        <w:rPr>
          <w:rFonts w:ascii="Tahoma" w:hAnsi="Tahoma" w:cs="Tahoma"/>
        </w:rPr>
      </w:pPr>
      <w:r w:rsidRPr="00636154">
        <w:rPr>
          <w:rFonts w:ascii="Tahoma" w:hAnsi="Tahoma" w:cs="Tahoma"/>
        </w:rPr>
        <w:t xml:space="preserve">W przypadku zaoferowania minimalnej długości okresu gwarancji tj. </w:t>
      </w:r>
      <w:r w:rsidR="008E245B">
        <w:rPr>
          <w:rFonts w:ascii="Tahoma" w:hAnsi="Tahoma" w:cs="Tahoma"/>
        </w:rPr>
        <w:t>36</w:t>
      </w:r>
      <w:r w:rsidRPr="00636154">
        <w:rPr>
          <w:rFonts w:ascii="Tahoma" w:hAnsi="Tahoma" w:cs="Tahoma"/>
        </w:rPr>
        <w:t xml:space="preserve"> miesięcy, Wykonawca otrzyma zero (0) punktów.</w:t>
      </w:r>
    </w:p>
    <w:p w14:paraId="4495A420" w14:textId="56AC62EE" w:rsidR="00C73CEB" w:rsidRPr="00636154" w:rsidRDefault="00C73CEB" w:rsidP="00C73CEB">
      <w:pPr>
        <w:jc w:val="both"/>
        <w:rPr>
          <w:rFonts w:ascii="Tahoma" w:hAnsi="Tahoma" w:cs="Tahoma"/>
        </w:rPr>
      </w:pPr>
      <w:r w:rsidRPr="00636154">
        <w:rPr>
          <w:rFonts w:ascii="Tahoma" w:hAnsi="Tahoma" w:cs="Tahoma"/>
        </w:rPr>
        <w:lastRenderedPageBreak/>
        <w:t xml:space="preserve">W przypadku zaoferowania maksymalnej długości okresu gwarancji tj. </w:t>
      </w:r>
      <w:r w:rsidR="00AE7446">
        <w:rPr>
          <w:rFonts w:ascii="Tahoma" w:hAnsi="Tahoma" w:cs="Tahoma"/>
        </w:rPr>
        <w:t>60</w:t>
      </w:r>
      <w:r w:rsidRPr="00636154">
        <w:rPr>
          <w:rFonts w:ascii="Tahoma" w:hAnsi="Tahoma" w:cs="Tahoma"/>
        </w:rPr>
        <w:t xml:space="preserve"> miesięcy lub więcej, Wykonawca otrzyma</w:t>
      </w:r>
      <w:r w:rsidR="00F37022">
        <w:rPr>
          <w:rFonts w:ascii="Tahoma" w:hAnsi="Tahoma" w:cs="Tahoma"/>
        </w:rPr>
        <w:t xml:space="preserve"> czterdzieści</w:t>
      </w:r>
      <w:r w:rsidR="00B56500">
        <w:rPr>
          <w:rFonts w:ascii="Tahoma" w:hAnsi="Tahoma" w:cs="Tahoma"/>
        </w:rPr>
        <w:t xml:space="preserve"> </w:t>
      </w:r>
      <w:r w:rsidRPr="00636154">
        <w:rPr>
          <w:rFonts w:ascii="Tahoma" w:hAnsi="Tahoma" w:cs="Tahoma"/>
        </w:rPr>
        <w:t xml:space="preserve"> (</w:t>
      </w:r>
      <w:r w:rsidR="00F37022">
        <w:rPr>
          <w:rFonts w:ascii="Tahoma" w:hAnsi="Tahoma" w:cs="Tahoma"/>
        </w:rPr>
        <w:t>4</w:t>
      </w:r>
      <w:r w:rsidR="00E0514F">
        <w:rPr>
          <w:rFonts w:ascii="Tahoma" w:hAnsi="Tahoma" w:cs="Tahoma"/>
        </w:rPr>
        <w:t>0</w:t>
      </w:r>
      <w:r w:rsidRPr="00636154">
        <w:rPr>
          <w:rFonts w:ascii="Tahoma" w:hAnsi="Tahoma" w:cs="Tahoma"/>
        </w:rPr>
        <w:t xml:space="preserve">) punktów. Wykonawca, który zaproponuje okres gwarancji dłuższy niż </w:t>
      </w:r>
      <w:r w:rsidR="00AE7446">
        <w:rPr>
          <w:rFonts w:ascii="Tahoma" w:hAnsi="Tahoma" w:cs="Tahoma"/>
        </w:rPr>
        <w:t>60</w:t>
      </w:r>
      <w:r w:rsidRPr="00636154">
        <w:rPr>
          <w:rFonts w:ascii="Tahoma" w:hAnsi="Tahoma" w:cs="Tahoma"/>
        </w:rPr>
        <w:t xml:space="preserve"> miesięcy </w:t>
      </w:r>
      <w:r w:rsidRPr="00636154">
        <w:rPr>
          <w:rFonts w:ascii="Tahoma" w:hAnsi="Tahoma" w:cs="Tahoma"/>
          <w:b/>
          <w:bCs/>
        </w:rPr>
        <w:t>nie otrzyma więcej niż</w:t>
      </w:r>
      <w:r w:rsidR="00F37022">
        <w:rPr>
          <w:rFonts w:ascii="Tahoma" w:hAnsi="Tahoma" w:cs="Tahoma"/>
          <w:b/>
          <w:bCs/>
        </w:rPr>
        <w:t xml:space="preserve"> 4</w:t>
      </w:r>
      <w:r w:rsidRPr="00636154">
        <w:rPr>
          <w:rFonts w:ascii="Tahoma" w:hAnsi="Tahoma" w:cs="Tahoma"/>
          <w:b/>
          <w:bCs/>
        </w:rPr>
        <w:t>0 punktów</w:t>
      </w:r>
      <w:r w:rsidRPr="00636154">
        <w:rPr>
          <w:rFonts w:ascii="Tahoma" w:hAnsi="Tahoma" w:cs="Tahoma"/>
        </w:rPr>
        <w:t>.</w:t>
      </w:r>
    </w:p>
    <w:p w14:paraId="3BC63186" w14:textId="0020D0D3" w:rsidR="00C73CEB" w:rsidRPr="00636154" w:rsidRDefault="00C73CEB" w:rsidP="00C73CEB">
      <w:pPr>
        <w:jc w:val="both"/>
        <w:rPr>
          <w:rFonts w:ascii="Tahoma" w:hAnsi="Tahoma" w:cs="Tahoma"/>
        </w:rPr>
      </w:pPr>
      <w:r w:rsidRPr="00636154">
        <w:rPr>
          <w:rFonts w:ascii="Tahoma" w:hAnsi="Tahoma" w:cs="Tahoma"/>
        </w:rPr>
        <w:t xml:space="preserve">W przypadku zaoferowania gwarancji pomiędzy </w:t>
      </w:r>
      <w:r w:rsidR="008E245B">
        <w:rPr>
          <w:rFonts w:ascii="Tahoma" w:hAnsi="Tahoma" w:cs="Tahoma"/>
        </w:rPr>
        <w:t>36</w:t>
      </w:r>
      <w:r w:rsidRPr="00636154">
        <w:rPr>
          <w:rFonts w:ascii="Tahoma" w:hAnsi="Tahoma" w:cs="Tahoma"/>
        </w:rPr>
        <w:t xml:space="preserve"> a </w:t>
      </w:r>
      <w:r w:rsidR="00752EFF">
        <w:rPr>
          <w:rFonts w:ascii="Tahoma" w:hAnsi="Tahoma" w:cs="Tahoma"/>
        </w:rPr>
        <w:t>60</w:t>
      </w:r>
      <w:r w:rsidRPr="00636154">
        <w:rPr>
          <w:rFonts w:ascii="Tahoma" w:hAnsi="Tahoma" w:cs="Tahoma"/>
        </w:rPr>
        <w:t xml:space="preserve"> miesięcy Wykonawca otrzyma pkt wg wzoru:</w:t>
      </w:r>
    </w:p>
    <w:p w14:paraId="3D66A99D" w14:textId="77777777" w:rsidR="00C73CEB" w:rsidRPr="00563F39" w:rsidRDefault="00C73CEB" w:rsidP="00C73CEB">
      <w:pPr>
        <w:jc w:val="both"/>
        <w:rPr>
          <w:rFonts w:ascii="Tahoma" w:hAnsi="Tahoma" w:cs="Tahoma"/>
        </w:rPr>
      </w:pPr>
    </w:p>
    <w:p w14:paraId="2685ADE6" w14:textId="5BB3A622" w:rsidR="00C73CEB" w:rsidRPr="00563F39" w:rsidRDefault="00C73CEB" w:rsidP="00C73CEB">
      <w:pPr>
        <w:jc w:val="center"/>
        <w:rPr>
          <w:rFonts w:ascii="Tahoma" w:hAnsi="Tahoma" w:cs="Tahoma"/>
          <w:b/>
          <w:bCs/>
        </w:rPr>
      </w:pPr>
      <w:r w:rsidRPr="00563F39">
        <w:rPr>
          <w:rFonts w:ascii="Tahoma" w:hAnsi="Tahoma" w:cs="Tahoma"/>
          <w:b/>
          <w:bCs/>
        </w:rPr>
        <w:t xml:space="preserve">G = (Gb / Gm) x 100 x </w:t>
      </w:r>
      <w:r w:rsidR="00F37022">
        <w:rPr>
          <w:rFonts w:ascii="Tahoma" w:hAnsi="Tahoma" w:cs="Tahoma"/>
          <w:b/>
          <w:bCs/>
        </w:rPr>
        <w:t>4</w:t>
      </w:r>
      <w:r w:rsidRPr="00563F39">
        <w:rPr>
          <w:rFonts w:ascii="Tahoma" w:hAnsi="Tahoma" w:cs="Tahoma"/>
          <w:b/>
          <w:bCs/>
        </w:rPr>
        <w:t>0%</w:t>
      </w:r>
    </w:p>
    <w:p w14:paraId="716D1D6E" w14:textId="77777777" w:rsidR="00C73CEB" w:rsidRPr="00563F39" w:rsidRDefault="00C73CEB" w:rsidP="00C73CEB">
      <w:pPr>
        <w:rPr>
          <w:rFonts w:ascii="Tahoma" w:hAnsi="Tahoma" w:cs="Tahoma"/>
          <w:b/>
          <w:bCs/>
        </w:rPr>
      </w:pPr>
    </w:p>
    <w:p w14:paraId="020EECBE" w14:textId="77777777" w:rsidR="00C73CEB" w:rsidRPr="00563F39" w:rsidRDefault="00C73CEB" w:rsidP="00C73CEB">
      <w:pPr>
        <w:rPr>
          <w:rFonts w:ascii="Tahoma" w:hAnsi="Tahoma" w:cs="Tahoma"/>
          <w:bCs/>
        </w:rPr>
      </w:pPr>
      <w:r w:rsidRPr="00563F39">
        <w:rPr>
          <w:rFonts w:ascii="Tahoma" w:hAnsi="Tahoma" w:cs="Tahoma"/>
          <w:b/>
          <w:bCs/>
        </w:rPr>
        <w:t>Gm</w:t>
      </w:r>
      <w:r w:rsidRPr="00563F39">
        <w:rPr>
          <w:rFonts w:ascii="Tahoma" w:hAnsi="Tahoma" w:cs="Tahoma"/>
          <w:b/>
          <w:bCs/>
          <w:vertAlign w:val="subscript"/>
        </w:rPr>
        <w:t>.</w:t>
      </w:r>
      <w:r w:rsidRPr="00563F39">
        <w:rPr>
          <w:rFonts w:ascii="Tahoma" w:hAnsi="Tahoma" w:cs="Tahoma"/>
          <w:bCs/>
        </w:rPr>
        <w:t xml:space="preserve"> - </w:t>
      </w:r>
      <w:r w:rsidRPr="00563F39">
        <w:rPr>
          <w:rFonts w:ascii="Tahoma" w:hAnsi="Tahoma" w:cs="Tahoma"/>
          <w:bCs/>
        </w:rPr>
        <w:tab/>
        <w:t>najdłuższy oferowany okres gwarancji, nie więcej niż 60 m/cy,</w:t>
      </w:r>
    </w:p>
    <w:p w14:paraId="119CD82B" w14:textId="77777777" w:rsidR="00C73CEB" w:rsidRPr="00563F39" w:rsidRDefault="00C73CEB" w:rsidP="00C73CEB">
      <w:pPr>
        <w:rPr>
          <w:rFonts w:ascii="Tahoma" w:hAnsi="Tahoma" w:cs="Tahoma"/>
          <w:bCs/>
        </w:rPr>
      </w:pPr>
      <w:r w:rsidRPr="00563F39">
        <w:rPr>
          <w:rFonts w:ascii="Tahoma" w:hAnsi="Tahoma" w:cs="Tahoma"/>
          <w:b/>
          <w:bCs/>
        </w:rPr>
        <w:t>Gb</w:t>
      </w:r>
      <w:r w:rsidRPr="00563F39">
        <w:rPr>
          <w:rFonts w:ascii="Tahoma" w:hAnsi="Tahoma" w:cs="Tahoma"/>
          <w:b/>
          <w:bCs/>
          <w:vertAlign w:val="subscript"/>
        </w:rPr>
        <w:t xml:space="preserve">      </w:t>
      </w:r>
      <w:r w:rsidRPr="00563F39">
        <w:rPr>
          <w:rFonts w:ascii="Tahoma" w:hAnsi="Tahoma" w:cs="Tahoma"/>
          <w:bCs/>
        </w:rPr>
        <w:t xml:space="preserve">- </w:t>
      </w:r>
      <w:r w:rsidRPr="00563F39">
        <w:rPr>
          <w:rFonts w:ascii="Tahoma" w:hAnsi="Tahoma" w:cs="Tahoma"/>
          <w:bCs/>
        </w:rPr>
        <w:tab/>
        <w:t>okres gwarancji podany w badanej ofercie.</w:t>
      </w:r>
    </w:p>
    <w:p w14:paraId="491DA45E" w14:textId="77777777" w:rsidR="00C73CEB" w:rsidRPr="00563F39" w:rsidRDefault="00C73CEB" w:rsidP="00C73CEB">
      <w:pPr>
        <w:jc w:val="both"/>
        <w:rPr>
          <w:rFonts w:ascii="Tahoma" w:hAnsi="Tahoma" w:cs="Tahoma"/>
        </w:rPr>
      </w:pPr>
    </w:p>
    <w:p w14:paraId="11378437" w14:textId="288C9095" w:rsidR="00C73CEB" w:rsidRPr="00636154" w:rsidRDefault="00C73CEB" w:rsidP="00C73CEB">
      <w:pPr>
        <w:jc w:val="both"/>
        <w:rPr>
          <w:rFonts w:ascii="Tahoma" w:hAnsi="Tahoma" w:cs="Tahoma"/>
        </w:rPr>
      </w:pPr>
      <w:r w:rsidRPr="00636154">
        <w:rPr>
          <w:rFonts w:ascii="Tahoma" w:hAnsi="Tahoma" w:cs="Tahoma"/>
        </w:rPr>
        <w:t xml:space="preserve">Oferta Wykonawcy, który zaproponuje okres gwarancji krótszy niż wymagane minimum, czyli </w:t>
      </w:r>
      <w:r w:rsidR="00F37022">
        <w:rPr>
          <w:rFonts w:ascii="Tahoma" w:hAnsi="Tahoma" w:cs="Tahoma"/>
        </w:rPr>
        <w:t>24</w:t>
      </w:r>
      <w:r w:rsidRPr="00636154">
        <w:rPr>
          <w:rFonts w:ascii="Tahoma" w:hAnsi="Tahoma" w:cs="Tahoma"/>
        </w:rPr>
        <w:t xml:space="preserve"> miesi</w:t>
      </w:r>
      <w:r w:rsidR="00F37022">
        <w:rPr>
          <w:rFonts w:ascii="Tahoma" w:hAnsi="Tahoma" w:cs="Tahoma"/>
        </w:rPr>
        <w:t>ące</w:t>
      </w:r>
      <w:r w:rsidRPr="00636154">
        <w:rPr>
          <w:rFonts w:ascii="Tahoma" w:hAnsi="Tahoma" w:cs="Tahoma"/>
        </w:rPr>
        <w:t xml:space="preserve">, zostanie odrzucona jako niezgodna z treścią SWZ. W przypadku, gdy Wykonawca nie wpisze w formularzu oferty żadnego okresu gwarancji, Zamawiający uzna, że Wykonawca proponuje minimalny okres gwarancji, czyli </w:t>
      </w:r>
      <w:r w:rsidR="008E245B">
        <w:rPr>
          <w:rFonts w:ascii="Tahoma" w:hAnsi="Tahoma" w:cs="Tahoma"/>
        </w:rPr>
        <w:t>36</w:t>
      </w:r>
      <w:r w:rsidRPr="00636154">
        <w:rPr>
          <w:rFonts w:ascii="Tahoma" w:hAnsi="Tahoma" w:cs="Tahoma"/>
        </w:rPr>
        <w:t xml:space="preserve"> miesi</w:t>
      </w:r>
      <w:r w:rsidR="008E245B">
        <w:rPr>
          <w:rFonts w:ascii="Tahoma" w:hAnsi="Tahoma" w:cs="Tahoma"/>
        </w:rPr>
        <w:t>ęcy</w:t>
      </w:r>
      <w:r w:rsidRPr="00636154">
        <w:rPr>
          <w:rFonts w:ascii="Tahoma" w:hAnsi="Tahoma" w:cs="Tahoma"/>
        </w:rPr>
        <w:t xml:space="preserve"> i nie przyzna punktów.</w:t>
      </w:r>
    </w:p>
    <w:p w14:paraId="19D7F232" w14:textId="77777777" w:rsidR="00C73CEB" w:rsidRDefault="00C73CEB" w:rsidP="00F37022">
      <w:pPr>
        <w:pStyle w:val="Akapitzlist"/>
        <w:numPr>
          <w:ilvl w:val="6"/>
          <w:numId w:val="24"/>
        </w:numPr>
        <w:spacing w:after="0"/>
        <w:ind w:left="284"/>
        <w:jc w:val="both"/>
        <w:rPr>
          <w:rFonts w:ascii="Tahoma" w:hAnsi="Tahoma" w:cs="Tahoma"/>
        </w:rPr>
      </w:pPr>
      <w:r w:rsidRPr="00563F39">
        <w:rPr>
          <w:rFonts w:ascii="Tahoma" w:hAnsi="Tahoma" w:cs="Tahoma"/>
        </w:rPr>
        <w:t>Punktacja przyznawana ofertom w poszczególnych kryteriach oceny ofert będzie liczona z dokładnością do dwóch miejsc po przecinku, zgodnie z zasadami arytmetyki.</w:t>
      </w:r>
    </w:p>
    <w:p w14:paraId="0C733532" w14:textId="77777777" w:rsidR="00C73CEB" w:rsidRDefault="00C73CEB" w:rsidP="00F37022">
      <w:pPr>
        <w:pStyle w:val="Akapitzlist"/>
        <w:numPr>
          <w:ilvl w:val="6"/>
          <w:numId w:val="24"/>
        </w:numPr>
        <w:spacing w:after="0"/>
        <w:ind w:left="284"/>
        <w:jc w:val="both"/>
        <w:rPr>
          <w:rFonts w:ascii="Tahoma" w:hAnsi="Tahoma" w:cs="Tahoma"/>
        </w:rPr>
      </w:pPr>
      <w:r w:rsidRPr="00563F39">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3ACC6827" w14:textId="77777777" w:rsidR="00C73CEB" w:rsidRPr="00563F39" w:rsidRDefault="00C73CEB" w:rsidP="00F37022">
      <w:pPr>
        <w:pStyle w:val="Akapitzlist"/>
        <w:numPr>
          <w:ilvl w:val="6"/>
          <w:numId w:val="24"/>
        </w:numPr>
        <w:spacing w:after="0"/>
        <w:ind w:left="284"/>
        <w:jc w:val="both"/>
        <w:rPr>
          <w:rFonts w:ascii="Tahoma" w:hAnsi="Tahoma" w:cs="Tahoma"/>
        </w:rPr>
      </w:pPr>
      <w:r w:rsidRPr="00563F39">
        <w:rPr>
          <w:rFonts w:ascii="Tahoma" w:hAnsi="Tahoma" w:cs="Tahoma"/>
        </w:rPr>
        <w:t>W toku badania i oceny ofert Zamawiający może żądać od Wykonawcy wyjaśnień dotyczących treści złożonej oferty, w tym zaoferowanej ceny.</w:t>
      </w:r>
    </w:p>
    <w:p w14:paraId="4EC4615B" w14:textId="77777777" w:rsidR="00C73CEB" w:rsidRPr="00563F39" w:rsidRDefault="00C73CEB" w:rsidP="00C73CEB">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C73CEB" w:rsidRPr="00DC7105" w14:paraId="152BBC6B" w14:textId="77777777" w:rsidTr="004F16BF">
        <w:tc>
          <w:tcPr>
            <w:tcW w:w="9024" w:type="dxa"/>
            <w:shd w:val="clear" w:color="auto" w:fill="D9D9D9" w:themeFill="background1" w:themeFillShade="D9"/>
          </w:tcPr>
          <w:p w14:paraId="5ED7BAF2" w14:textId="77777777" w:rsidR="00C73CEB" w:rsidRPr="00160B31" w:rsidRDefault="00C73CEB" w:rsidP="004F16BF">
            <w:pPr>
              <w:pStyle w:val="Nagwek2"/>
              <w:spacing w:before="120" w:after="0"/>
              <w:rPr>
                <w:rFonts w:ascii="Tahoma" w:hAnsi="Tahoma" w:cs="Tahoma"/>
                <w:b w:val="0"/>
                <w:bCs w:val="0"/>
                <w:sz w:val="24"/>
                <w:szCs w:val="24"/>
              </w:rPr>
            </w:pPr>
            <w:bookmarkStart w:id="49" w:name="_Toc69448426"/>
            <w:r w:rsidRPr="00160B31">
              <w:rPr>
                <w:rFonts w:ascii="Tahoma" w:hAnsi="Tahoma" w:cs="Tahoma"/>
                <w:sz w:val="24"/>
                <w:szCs w:val="24"/>
              </w:rPr>
              <w:t>XX. Wymagania dotyczące wadium</w:t>
            </w:r>
            <w:bookmarkEnd w:id="49"/>
          </w:p>
        </w:tc>
      </w:tr>
    </w:tbl>
    <w:p w14:paraId="49E81AEE" w14:textId="77777777" w:rsidR="00C73CEB" w:rsidRPr="00B675C8" w:rsidRDefault="00C73CEB" w:rsidP="00C73CEB">
      <w:pPr>
        <w:spacing w:before="120" w:line="240" w:lineRule="auto"/>
        <w:jc w:val="both"/>
        <w:rPr>
          <w:rFonts w:ascii="Tahoma" w:hAnsi="Tahoma" w:cs="Tahoma"/>
          <w:color w:val="FF0000"/>
        </w:rPr>
      </w:pPr>
      <w:bookmarkStart w:id="50" w:name="_Hlk71648054"/>
    </w:p>
    <w:p w14:paraId="685DEFEE" w14:textId="77777777" w:rsidR="00C73CEB" w:rsidRPr="00B675C8" w:rsidRDefault="00C73CEB" w:rsidP="00C73CEB">
      <w:pPr>
        <w:spacing w:before="120" w:line="240" w:lineRule="auto"/>
        <w:contextualSpacing/>
        <w:jc w:val="both"/>
        <w:outlineLvl w:val="3"/>
        <w:rPr>
          <w:rFonts w:ascii="Tahoma" w:hAnsi="Tahoma" w:cs="Tahoma"/>
          <w:color w:val="000000" w:themeColor="text1"/>
        </w:rPr>
      </w:pPr>
    </w:p>
    <w:p w14:paraId="76CA64A2" w14:textId="79601A2A" w:rsidR="00C73CEB" w:rsidRPr="00B675C8" w:rsidRDefault="00C73CEB" w:rsidP="00F37022">
      <w:pPr>
        <w:pStyle w:val="Akapitzlist"/>
        <w:numPr>
          <w:ilvl w:val="6"/>
          <w:numId w:val="58"/>
        </w:numPr>
        <w:spacing w:before="120" w:after="0" w:line="240" w:lineRule="auto"/>
        <w:ind w:left="426"/>
        <w:jc w:val="both"/>
        <w:outlineLvl w:val="3"/>
        <w:rPr>
          <w:rFonts w:ascii="Tahoma" w:eastAsia="SimSun" w:hAnsi="Tahoma" w:cs="Tahoma"/>
          <w:bCs/>
          <w:lang w:eastAsia="zh-CN"/>
        </w:rPr>
      </w:pPr>
      <w:r w:rsidRPr="00B675C8">
        <w:rPr>
          <w:rFonts w:ascii="Tahoma" w:eastAsia="SimSun" w:hAnsi="Tahoma" w:cs="Tahoma"/>
          <w:bCs/>
          <w:lang w:eastAsia="zh-CN"/>
        </w:rPr>
        <w:t>Wykonawca jest zobowiązany wnieść wadium w wysokości</w:t>
      </w:r>
      <w:r>
        <w:rPr>
          <w:rFonts w:ascii="Tahoma" w:eastAsia="SimSun" w:hAnsi="Tahoma" w:cs="Tahoma"/>
          <w:bCs/>
          <w:lang w:eastAsia="zh-CN"/>
        </w:rPr>
        <w:t xml:space="preserve"> </w:t>
      </w:r>
      <w:r w:rsidR="00AA5610" w:rsidRPr="00AA5610">
        <w:rPr>
          <w:rFonts w:ascii="Tahoma" w:eastAsia="SimSun" w:hAnsi="Tahoma" w:cs="Tahoma"/>
          <w:b/>
          <w:lang w:eastAsia="zh-CN"/>
        </w:rPr>
        <w:t>2</w:t>
      </w:r>
      <w:r w:rsidRPr="00AA5610">
        <w:rPr>
          <w:rFonts w:ascii="Tahoma" w:eastAsia="SimSun" w:hAnsi="Tahoma" w:cs="Tahoma"/>
          <w:b/>
          <w:lang w:eastAsia="zh-CN"/>
        </w:rPr>
        <w:t> 000,00</w:t>
      </w:r>
      <w:r w:rsidRPr="00B675C8">
        <w:rPr>
          <w:rFonts w:ascii="Tahoma" w:eastAsia="SimSun" w:hAnsi="Tahoma" w:cs="Tahoma"/>
          <w:b/>
          <w:bCs/>
          <w:lang w:eastAsia="zh-CN"/>
        </w:rPr>
        <w:t xml:space="preserve"> PLN</w:t>
      </w:r>
      <w:r w:rsidRPr="00B675C8">
        <w:rPr>
          <w:rFonts w:ascii="Tahoma" w:eastAsia="SimSun" w:hAnsi="Tahoma" w:cs="Tahoma"/>
          <w:bCs/>
          <w:lang w:eastAsia="zh-CN"/>
        </w:rPr>
        <w:t xml:space="preserve"> </w:t>
      </w:r>
      <w:r w:rsidRPr="00B675C8">
        <w:rPr>
          <w:rFonts w:ascii="Tahoma" w:hAnsi="Tahoma" w:cs="Tahoma"/>
          <w:bCs/>
        </w:rPr>
        <w:t xml:space="preserve">(słownie:  </w:t>
      </w:r>
      <w:r w:rsidR="00AA5610">
        <w:rPr>
          <w:rFonts w:ascii="Tahoma" w:hAnsi="Tahoma" w:cs="Tahoma"/>
          <w:bCs/>
        </w:rPr>
        <w:t xml:space="preserve">dwa </w:t>
      </w:r>
      <w:r w:rsidRPr="00B675C8">
        <w:rPr>
          <w:rFonts w:ascii="Tahoma" w:hAnsi="Tahoma" w:cs="Tahoma"/>
          <w:bCs/>
        </w:rPr>
        <w:t>tysi</w:t>
      </w:r>
      <w:r w:rsidR="00AA5610">
        <w:rPr>
          <w:rFonts w:ascii="Tahoma" w:hAnsi="Tahoma" w:cs="Tahoma"/>
          <w:bCs/>
        </w:rPr>
        <w:t>ące</w:t>
      </w:r>
      <w:r w:rsidRPr="00B675C8">
        <w:rPr>
          <w:rFonts w:ascii="Tahoma" w:hAnsi="Tahoma" w:cs="Tahoma"/>
          <w:bCs/>
        </w:rPr>
        <w:t xml:space="preserve"> 00/100 zł).</w:t>
      </w:r>
    </w:p>
    <w:p w14:paraId="4D839FA0" w14:textId="77777777" w:rsidR="00C73CEB" w:rsidRPr="00B675C8" w:rsidRDefault="00C73CEB" w:rsidP="00F37022">
      <w:pPr>
        <w:pStyle w:val="Akapitzlist"/>
        <w:numPr>
          <w:ilvl w:val="6"/>
          <w:numId w:val="58"/>
        </w:numPr>
        <w:spacing w:before="120" w:after="0" w:line="240" w:lineRule="auto"/>
        <w:ind w:left="426"/>
        <w:jc w:val="both"/>
        <w:outlineLvl w:val="3"/>
        <w:rPr>
          <w:rFonts w:ascii="Tahoma" w:eastAsia="SimSun" w:hAnsi="Tahoma" w:cs="Tahoma"/>
          <w:bCs/>
          <w:lang w:eastAsia="zh-CN"/>
        </w:rPr>
      </w:pPr>
      <w:r w:rsidRPr="00B675C8">
        <w:rPr>
          <w:rFonts w:ascii="Tahoma" w:hAnsi="Tahoma" w:cs="Tahoma"/>
          <w:bCs/>
        </w:rPr>
        <w:t>Wadium może być wniesione w jednej lub kilku następujących formach:</w:t>
      </w:r>
    </w:p>
    <w:p w14:paraId="4D8F91DE" w14:textId="77777777" w:rsidR="00C73CEB" w:rsidRPr="00B675C8" w:rsidRDefault="00C73CEB" w:rsidP="00F37022">
      <w:pPr>
        <w:numPr>
          <w:ilvl w:val="0"/>
          <w:numId w:val="36"/>
        </w:numPr>
        <w:tabs>
          <w:tab w:val="left" w:pos="1134"/>
        </w:tabs>
        <w:spacing w:before="120" w:after="0" w:line="240" w:lineRule="auto"/>
        <w:ind w:left="1134" w:hanging="425"/>
        <w:jc w:val="both"/>
        <w:rPr>
          <w:rFonts w:ascii="Tahoma" w:hAnsi="Tahoma" w:cs="Tahoma"/>
        </w:rPr>
      </w:pPr>
      <w:r w:rsidRPr="00B675C8">
        <w:rPr>
          <w:rFonts w:ascii="Tahoma" w:hAnsi="Tahoma" w:cs="Tahoma"/>
        </w:rPr>
        <w:t>pieniądzu;</w:t>
      </w:r>
    </w:p>
    <w:p w14:paraId="17DBDC33" w14:textId="77777777" w:rsidR="00C73CEB" w:rsidRPr="00B675C8" w:rsidRDefault="00C73CEB" w:rsidP="00F37022">
      <w:pPr>
        <w:numPr>
          <w:ilvl w:val="0"/>
          <w:numId w:val="36"/>
        </w:numPr>
        <w:tabs>
          <w:tab w:val="left" w:pos="1134"/>
        </w:tabs>
        <w:spacing w:before="120" w:after="0" w:line="240" w:lineRule="auto"/>
        <w:ind w:left="1134" w:hanging="425"/>
        <w:jc w:val="both"/>
        <w:rPr>
          <w:rFonts w:ascii="Tahoma" w:hAnsi="Tahoma" w:cs="Tahoma"/>
        </w:rPr>
      </w:pPr>
      <w:r w:rsidRPr="00B675C8">
        <w:rPr>
          <w:rFonts w:ascii="Tahoma" w:hAnsi="Tahoma" w:cs="Tahoma"/>
        </w:rPr>
        <w:t>gwarancjach bankowych;</w:t>
      </w:r>
    </w:p>
    <w:p w14:paraId="689B4F3D" w14:textId="77777777" w:rsidR="00C73CEB" w:rsidRPr="00B675C8" w:rsidRDefault="00C73CEB" w:rsidP="00F37022">
      <w:pPr>
        <w:numPr>
          <w:ilvl w:val="0"/>
          <w:numId w:val="36"/>
        </w:numPr>
        <w:tabs>
          <w:tab w:val="left" w:pos="1134"/>
        </w:tabs>
        <w:spacing w:before="120" w:after="0" w:line="240" w:lineRule="auto"/>
        <w:ind w:left="1134" w:hanging="425"/>
        <w:jc w:val="both"/>
        <w:rPr>
          <w:rFonts w:ascii="Tahoma" w:hAnsi="Tahoma" w:cs="Tahoma"/>
        </w:rPr>
      </w:pPr>
      <w:r w:rsidRPr="00B675C8">
        <w:rPr>
          <w:rFonts w:ascii="Tahoma" w:hAnsi="Tahoma" w:cs="Tahoma"/>
        </w:rPr>
        <w:t>gwarancjach ubezpieczeniowych;</w:t>
      </w:r>
    </w:p>
    <w:p w14:paraId="293BD8A3" w14:textId="77777777" w:rsidR="00C73CEB" w:rsidRPr="00B675C8" w:rsidRDefault="00C73CEB" w:rsidP="00F37022">
      <w:pPr>
        <w:numPr>
          <w:ilvl w:val="0"/>
          <w:numId w:val="36"/>
        </w:numPr>
        <w:tabs>
          <w:tab w:val="left" w:pos="1134"/>
        </w:tabs>
        <w:spacing w:before="120" w:after="0" w:line="240" w:lineRule="auto"/>
        <w:ind w:left="1134" w:hanging="425"/>
        <w:jc w:val="both"/>
        <w:rPr>
          <w:rFonts w:ascii="Tahoma" w:hAnsi="Tahoma" w:cs="Tahoma"/>
          <w:bCs/>
        </w:rPr>
      </w:pPr>
      <w:r w:rsidRPr="00B675C8">
        <w:rPr>
          <w:rFonts w:ascii="Tahoma" w:hAnsi="Tahoma" w:cs="Tahoma"/>
        </w:rPr>
        <w:lastRenderedPageBreak/>
        <w:t>poręczeniach udzielanych przez podmioty, o których mowa w art. 6b ust. 5 pkt. 2 ustawy z dnia 9 listopada 2000 r. o utworzeniu Polskiej Agencji Rozwoju Przedsiębiorczości.</w:t>
      </w:r>
    </w:p>
    <w:p w14:paraId="77F2BA41" w14:textId="77777777" w:rsidR="00C73CEB" w:rsidRPr="00B675C8" w:rsidRDefault="00C73CEB" w:rsidP="00F37022">
      <w:pPr>
        <w:pStyle w:val="Akapitzlist2"/>
        <w:numPr>
          <w:ilvl w:val="6"/>
          <w:numId w:val="58"/>
        </w:numPr>
        <w:spacing w:before="120" w:after="0" w:line="240" w:lineRule="auto"/>
        <w:ind w:left="426"/>
        <w:rPr>
          <w:rFonts w:ascii="Tahoma" w:eastAsia="Calibri" w:hAnsi="Tahoma" w:cs="Tahoma"/>
          <w:b/>
          <w:color w:val="000000"/>
          <w:sz w:val="22"/>
          <w:szCs w:val="22"/>
        </w:rPr>
      </w:pPr>
      <w:r w:rsidRPr="00B675C8">
        <w:rPr>
          <w:rFonts w:ascii="Tahoma" w:hAnsi="Tahoma" w:cs="Tahoma"/>
          <w:bCs/>
          <w:sz w:val="22"/>
          <w:szCs w:val="22"/>
        </w:rPr>
        <w:t>Wadium wnoszone w pieniądzu należy wpłacić przelewem na następujący rachunek bankowy Zamawiającego:</w:t>
      </w:r>
    </w:p>
    <w:p w14:paraId="35E05609" w14:textId="77777777" w:rsidR="00C73CEB" w:rsidRPr="00B675C8" w:rsidRDefault="00C73CEB" w:rsidP="00C73CEB">
      <w:pPr>
        <w:tabs>
          <w:tab w:val="left" w:pos="851"/>
        </w:tabs>
        <w:spacing w:before="120" w:line="240" w:lineRule="auto"/>
        <w:jc w:val="both"/>
        <w:rPr>
          <w:rFonts w:ascii="Tahoma" w:eastAsia="SimSun" w:hAnsi="Tahoma" w:cs="Tahoma"/>
          <w:b/>
          <w:lang w:eastAsia="zh-CN"/>
        </w:rPr>
      </w:pPr>
      <w:r w:rsidRPr="00B675C8">
        <w:rPr>
          <w:rFonts w:ascii="Tahoma" w:eastAsia="SimSun" w:hAnsi="Tahoma" w:cs="Tahoma"/>
          <w:b/>
          <w:lang w:eastAsia="zh-CN"/>
        </w:rPr>
        <w:t xml:space="preserve">           Rejonowy Bank Spółdzielczy w Lututowie Oddział w Galewicach</w:t>
      </w:r>
    </w:p>
    <w:p w14:paraId="7A516C03" w14:textId="38554FC7" w:rsidR="00C73CEB" w:rsidRPr="001452F0" w:rsidRDefault="00B56500" w:rsidP="00F37022">
      <w:pPr>
        <w:pStyle w:val="Akapitzlist"/>
        <w:numPr>
          <w:ilvl w:val="0"/>
          <w:numId w:val="55"/>
        </w:numPr>
        <w:tabs>
          <w:tab w:val="left" w:pos="851"/>
        </w:tabs>
        <w:spacing w:before="120" w:after="0" w:line="240" w:lineRule="auto"/>
        <w:jc w:val="both"/>
        <w:rPr>
          <w:rFonts w:ascii="Tahoma" w:eastAsia="SimSun" w:hAnsi="Tahoma" w:cs="Tahoma"/>
          <w:b/>
          <w:color w:val="FF0000"/>
          <w:lang w:eastAsia="zh-CN"/>
        </w:rPr>
      </w:pPr>
      <w:r>
        <w:rPr>
          <w:rFonts w:ascii="Tahoma" w:eastAsia="SimSun" w:hAnsi="Tahoma" w:cs="Tahoma"/>
          <w:b/>
          <w:lang w:eastAsia="zh-CN"/>
        </w:rPr>
        <w:t>9</w:t>
      </w:r>
      <w:r w:rsidR="00C73CEB" w:rsidRPr="00B675C8">
        <w:rPr>
          <w:rFonts w:ascii="Tahoma" w:eastAsia="SimSun" w:hAnsi="Tahoma" w:cs="Tahoma"/>
          <w:b/>
          <w:lang w:eastAsia="zh-CN"/>
        </w:rPr>
        <w:t>256 0004 5500 0257 2000 0010</w:t>
      </w:r>
    </w:p>
    <w:p w14:paraId="1208FDC2" w14:textId="3CA35532" w:rsidR="00E21D0C" w:rsidRDefault="00C73CEB" w:rsidP="00E21D0C">
      <w:pPr>
        <w:pStyle w:val="Kolorowalistaakcent11"/>
        <w:spacing w:before="120" w:after="0" w:line="240" w:lineRule="auto"/>
        <w:ind w:left="0" w:firstLine="720"/>
        <w:rPr>
          <w:rFonts w:ascii="Tahoma" w:hAnsi="Tahoma" w:cs="Tahoma"/>
          <w:b/>
          <w:bCs/>
          <w:sz w:val="22"/>
          <w:szCs w:val="22"/>
        </w:rPr>
      </w:pPr>
      <w:r w:rsidRPr="00AB1007">
        <w:rPr>
          <w:rFonts w:ascii="Tahoma" w:hAnsi="Tahoma" w:cs="Tahoma"/>
          <w:b/>
          <w:bCs/>
          <w:sz w:val="22"/>
          <w:szCs w:val="22"/>
        </w:rPr>
        <w:t>z adnotacją „Wadium – Znak sprawy: RO.271.</w:t>
      </w:r>
      <w:r w:rsidR="00622881" w:rsidRPr="00AB1007">
        <w:rPr>
          <w:rFonts w:ascii="Tahoma" w:hAnsi="Tahoma" w:cs="Tahoma"/>
          <w:b/>
          <w:bCs/>
          <w:sz w:val="22"/>
          <w:szCs w:val="22"/>
        </w:rPr>
        <w:t>2</w:t>
      </w:r>
      <w:r w:rsidRPr="00AB1007">
        <w:rPr>
          <w:rFonts w:ascii="Tahoma" w:hAnsi="Tahoma" w:cs="Tahoma"/>
          <w:b/>
          <w:bCs/>
          <w:sz w:val="22"/>
          <w:szCs w:val="22"/>
        </w:rPr>
        <w:t>.2023</w:t>
      </w:r>
      <w:r w:rsidR="00622881" w:rsidRPr="00AB1007">
        <w:rPr>
          <w:rFonts w:ascii="Tahoma" w:hAnsi="Tahoma" w:cs="Tahoma"/>
          <w:b/>
          <w:bCs/>
          <w:sz w:val="22"/>
          <w:szCs w:val="22"/>
        </w:rPr>
        <w:t xml:space="preserve"> </w:t>
      </w:r>
      <w:r w:rsidRPr="004D0772">
        <w:rPr>
          <w:rFonts w:ascii="Tahoma" w:hAnsi="Tahoma" w:cs="Tahoma"/>
          <w:b/>
          <w:bCs/>
          <w:sz w:val="22"/>
          <w:szCs w:val="22"/>
        </w:rPr>
        <w:t>„</w:t>
      </w:r>
      <w:r w:rsidR="004D0772" w:rsidRPr="004D0772">
        <w:rPr>
          <w:rFonts w:ascii="Tahoma" w:hAnsi="Tahoma" w:cs="Tahoma"/>
          <w:b/>
          <w:color w:val="000000" w:themeColor="text1"/>
          <w:sz w:val="22"/>
          <w:szCs w:val="22"/>
        </w:rPr>
        <w:t xml:space="preserve">Likwidacja barier architektonicznych w budynku Urzędu Gminy w Galewicach </w:t>
      </w:r>
      <w:r w:rsidR="004D0772">
        <w:rPr>
          <w:rFonts w:ascii="Tahoma" w:hAnsi="Tahoma" w:cs="Tahoma"/>
          <w:b/>
          <w:color w:val="000000" w:themeColor="text1"/>
          <w:sz w:val="22"/>
          <w:szCs w:val="22"/>
        </w:rPr>
        <w:t>…</w:t>
      </w:r>
      <w:r w:rsidRPr="004D0772">
        <w:rPr>
          <w:rFonts w:ascii="Tahoma" w:hAnsi="Tahoma" w:cs="Tahoma"/>
          <w:b/>
          <w:bCs/>
          <w:sz w:val="22"/>
          <w:szCs w:val="22"/>
        </w:rPr>
        <w:t>”</w:t>
      </w:r>
    </w:p>
    <w:p w14:paraId="2577E772" w14:textId="77777777" w:rsidR="00C73CEB" w:rsidRPr="00B675C8" w:rsidRDefault="00C73CEB" w:rsidP="00F37022">
      <w:pPr>
        <w:pStyle w:val="Kolorowalistaakcent11"/>
        <w:numPr>
          <w:ilvl w:val="0"/>
          <w:numId w:val="56"/>
        </w:numPr>
        <w:spacing w:before="120" w:after="0" w:line="240" w:lineRule="auto"/>
        <w:ind w:left="426"/>
        <w:rPr>
          <w:rFonts w:ascii="Tahoma" w:hAnsi="Tahoma" w:cs="Tahoma"/>
          <w:bCs/>
          <w:i/>
          <w:sz w:val="22"/>
          <w:szCs w:val="22"/>
        </w:rPr>
      </w:pPr>
      <w:r w:rsidRPr="004D0772">
        <w:rPr>
          <w:rFonts w:ascii="Tahoma" w:hAnsi="Tahoma" w:cs="Tahoma"/>
          <w:sz w:val="22"/>
          <w:szCs w:val="22"/>
        </w:rPr>
        <w:t>Za skuteczne wniesienie wadium w pieniądzu, Zamawiający uzna wadium,</w:t>
      </w:r>
      <w:r w:rsidRPr="00B675C8">
        <w:rPr>
          <w:rFonts w:ascii="Tahoma" w:hAnsi="Tahoma" w:cs="Tahoma"/>
          <w:sz w:val="22"/>
          <w:szCs w:val="22"/>
        </w:rPr>
        <w:t xml:space="preserve"> które zostanie zaksięgowane na rachunku bankowym Zamawiającego przed upływem terminu składania ofert.</w:t>
      </w:r>
    </w:p>
    <w:p w14:paraId="03F6C31B" w14:textId="77777777" w:rsidR="00C73CEB" w:rsidRPr="00B675C8" w:rsidRDefault="00C73CEB" w:rsidP="00F37022">
      <w:pPr>
        <w:pStyle w:val="Kolorowalistaakcent11"/>
        <w:numPr>
          <w:ilvl w:val="0"/>
          <w:numId w:val="56"/>
        </w:numPr>
        <w:spacing w:before="120" w:after="0" w:line="240" w:lineRule="auto"/>
        <w:ind w:left="426"/>
        <w:rPr>
          <w:rFonts w:ascii="Tahoma" w:hAnsi="Tahoma" w:cs="Tahoma"/>
          <w:bCs/>
          <w:i/>
          <w:sz w:val="22"/>
          <w:szCs w:val="22"/>
        </w:rPr>
      </w:pPr>
      <w:r w:rsidRPr="00B675C8">
        <w:rPr>
          <w:rFonts w:ascii="Tahoma" w:hAnsi="Tahoma" w:cs="Tahoma"/>
          <w:color w:val="000000"/>
          <w:sz w:val="22"/>
          <w:szCs w:val="22"/>
        </w:rPr>
        <w:t>Jeżeli wadium jest wnoszone w formie gwarancji lub poręczenia Wykonawca przekazuje zamawiającemu oryginał gwarancji lub poręczenia, w postaci elektronicznej – przed upływem terminu składania ofert.</w:t>
      </w:r>
    </w:p>
    <w:p w14:paraId="2CA78940" w14:textId="77777777" w:rsidR="00C73CEB" w:rsidRPr="00B675C8" w:rsidRDefault="00C73CEB" w:rsidP="00F37022">
      <w:pPr>
        <w:pStyle w:val="Kolorowalistaakcent11"/>
        <w:numPr>
          <w:ilvl w:val="0"/>
          <w:numId w:val="56"/>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W przypadku wnoszenia wadium w formie gwarancji bankowej lub ubezpieczeniowej, lub poręczenia gwarancja lub poręczenie musi być nieodwołalne, bezwarunkowe </w:t>
      </w:r>
      <w:r w:rsidRPr="00B675C8">
        <w:rPr>
          <w:rFonts w:ascii="Tahoma" w:hAnsi="Tahoma" w:cs="Tahoma"/>
          <w:sz w:val="22"/>
          <w:szCs w:val="22"/>
        </w:rPr>
        <w:br/>
        <w:t xml:space="preserve">i płatne na pierwsze pisemne żądanie Zamawiającego, sporządzone zgodnie </w:t>
      </w:r>
      <w:r w:rsidRPr="00B675C8">
        <w:rPr>
          <w:rFonts w:ascii="Tahoma" w:hAnsi="Tahoma" w:cs="Tahoma"/>
          <w:sz w:val="22"/>
          <w:szCs w:val="22"/>
        </w:rPr>
        <w:br/>
        <w:t>z obowiązującymi przepisami i powinna zawierać następujące elementy:</w:t>
      </w:r>
    </w:p>
    <w:p w14:paraId="324916B2" w14:textId="77777777" w:rsidR="00C73CEB" w:rsidRPr="00B675C8" w:rsidRDefault="00C73CEB" w:rsidP="00F37022">
      <w:pPr>
        <w:pStyle w:val="Kolorowalistaakcent11"/>
        <w:numPr>
          <w:ilvl w:val="0"/>
          <w:numId w:val="35"/>
        </w:numPr>
        <w:spacing w:before="120" w:after="0" w:line="240" w:lineRule="auto"/>
        <w:ind w:left="993" w:hanging="284"/>
        <w:rPr>
          <w:rFonts w:ascii="Tahoma" w:hAnsi="Tahoma" w:cs="Tahoma"/>
          <w:bCs/>
          <w:sz w:val="22"/>
          <w:szCs w:val="22"/>
        </w:rPr>
      </w:pPr>
      <w:r w:rsidRPr="00B675C8">
        <w:rPr>
          <w:rFonts w:ascii="Tahoma" w:hAnsi="Tahoma" w:cs="Tahoma"/>
          <w:bCs/>
          <w:sz w:val="22"/>
          <w:szCs w:val="22"/>
        </w:rPr>
        <w:t>nazwę: dającego zlecenie (Wykonawcy), beneficjenta gwarancji/poręczenia (Zamawiającego), gwaranta lub poręczyciela oraz wskazanie ich siedzib,</w:t>
      </w:r>
    </w:p>
    <w:p w14:paraId="38F87837" w14:textId="77777777" w:rsidR="00C73CEB" w:rsidRPr="00B675C8" w:rsidRDefault="00C73CEB" w:rsidP="00F37022">
      <w:pPr>
        <w:pStyle w:val="Kolorowalistaakcent11"/>
        <w:numPr>
          <w:ilvl w:val="0"/>
          <w:numId w:val="35"/>
        </w:numPr>
        <w:spacing w:before="120" w:after="0" w:line="240" w:lineRule="auto"/>
        <w:ind w:left="993" w:hanging="284"/>
        <w:rPr>
          <w:rFonts w:ascii="Tahoma" w:hAnsi="Tahoma" w:cs="Tahoma"/>
          <w:bCs/>
          <w:sz w:val="22"/>
          <w:szCs w:val="22"/>
        </w:rPr>
      </w:pPr>
      <w:r w:rsidRPr="00B675C8">
        <w:rPr>
          <w:rFonts w:ascii="Tahoma" w:hAnsi="Tahoma" w:cs="Tahoma"/>
          <w:bCs/>
          <w:sz w:val="22"/>
          <w:szCs w:val="22"/>
        </w:rPr>
        <w:t>kwotę wadium,</w:t>
      </w:r>
    </w:p>
    <w:p w14:paraId="2F28AFBF" w14:textId="77777777" w:rsidR="00C73CEB" w:rsidRPr="00B675C8" w:rsidRDefault="00C73CEB" w:rsidP="00F37022">
      <w:pPr>
        <w:pStyle w:val="Kolorowalistaakcent11"/>
        <w:numPr>
          <w:ilvl w:val="0"/>
          <w:numId w:val="35"/>
        </w:numPr>
        <w:spacing w:before="120" w:after="0" w:line="240" w:lineRule="auto"/>
        <w:ind w:left="993" w:hanging="284"/>
        <w:rPr>
          <w:rFonts w:ascii="Tahoma" w:hAnsi="Tahoma" w:cs="Tahoma"/>
          <w:bCs/>
          <w:sz w:val="22"/>
          <w:szCs w:val="22"/>
        </w:rPr>
      </w:pPr>
      <w:r w:rsidRPr="00B675C8">
        <w:rPr>
          <w:rFonts w:ascii="Tahoma" w:hAnsi="Tahoma" w:cs="Tahoma"/>
          <w:bCs/>
          <w:sz w:val="22"/>
          <w:szCs w:val="22"/>
        </w:rPr>
        <w:t>termin ważności gwarancji/poręczenia w formule: „od dnia …….– do dnia ………”,</w:t>
      </w:r>
    </w:p>
    <w:p w14:paraId="46EAFD17" w14:textId="77777777" w:rsidR="00C73CEB" w:rsidRPr="00B675C8" w:rsidRDefault="00C73CEB" w:rsidP="00F37022">
      <w:pPr>
        <w:pStyle w:val="Kolorowalistaakcent11"/>
        <w:numPr>
          <w:ilvl w:val="0"/>
          <w:numId w:val="35"/>
        </w:numPr>
        <w:spacing w:before="120" w:after="0" w:line="240" w:lineRule="auto"/>
        <w:ind w:left="993" w:hanging="284"/>
        <w:rPr>
          <w:rFonts w:ascii="Tahoma" w:hAnsi="Tahoma" w:cs="Tahoma"/>
          <w:color w:val="000000"/>
          <w:sz w:val="22"/>
          <w:szCs w:val="22"/>
        </w:rPr>
      </w:pPr>
      <w:r w:rsidRPr="00B675C8">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3FFC38DE" w14:textId="77777777" w:rsidR="00C73CEB" w:rsidRPr="00B675C8" w:rsidRDefault="00C73CEB" w:rsidP="00F37022">
      <w:pPr>
        <w:pStyle w:val="Kolorowalistaakcent11"/>
        <w:numPr>
          <w:ilvl w:val="0"/>
          <w:numId w:val="56"/>
        </w:numPr>
        <w:tabs>
          <w:tab w:val="left" w:pos="709"/>
        </w:tabs>
        <w:spacing w:before="120" w:after="0" w:line="240" w:lineRule="auto"/>
        <w:ind w:left="426"/>
        <w:rPr>
          <w:rFonts w:ascii="Tahoma" w:hAnsi="Tahoma" w:cs="Tahoma"/>
          <w:sz w:val="22"/>
          <w:szCs w:val="22"/>
        </w:rPr>
      </w:pPr>
      <w:r w:rsidRPr="00B675C8">
        <w:rPr>
          <w:rFonts w:ascii="Tahoma" w:hAnsi="Tahoma" w:cs="Tahoma"/>
          <w:color w:val="000000"/>
          <w:sz w:val="22"/>
          <w:szCs w:val="22"/>
        </w:rPr>
        <w:t>Wadium wnosi się przed upływem terminu składania ofert i utrzymuje nieprzerwanie do dnia upływu terminu związania ofertą, z wyjątkiem przypadków, o których mowa w art. 98 ust. 1 pkt 2 i 3 oraz ust. 2 ustawy Pzp.</w:t>
      </w:r>
    </w:p>
    <w:p w14:paraId="4A1E6A80" w14:textId="77777777" w:rsidR="00C73CEB" w:rsidRPr="00B675C8" w:rsidRDefault="00C73CEB" w:rsidP="00F37022">
      <w:pPr>
        <w:pStyle w:val="Kolorowalistaakcent11"/>
        <w:numPr>
          <w:ilvl w:val="0"/>
          <w:numId w:val="56"/>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Zasady dokonywania zatrzymania i zwrotu wadium określono w przepisach art. 98 ustawy Pzp.</w:t>
      </w:r>
    </w:p>
    <w:p w14:paraId="0BE87FC7" w14:textId="77777777" w:rsidR="00C73CEB" w:rsidRPr="00DC7105" w:rsidRDefault="00C73CEB" w:rsidP="00C73CEB">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0AAC139A" w14:textId="77777777" w:rsidTr="004F16BF">
        <w:tc>
          <w:tcPr>
            <w:tcW w:w="9019" w:type="dxa"/>
            <w:shd w:val="clear" w:color="auto" w:fill="D9D9D9" w:themeFill="background1" w:themeFillShade="D9"/>
          </w:tcPr>
          <w:p w14:paraId="717AAF82" w14:textId="77777777" w:rsidR="00C73CEB" w:rsidRPr="009F6502" w:rsidRDefault="00C73CEB" w:rsidP="004F16BF">
            <w:pPr>
              <w:pStyle w:val="Nagwek2"/>
              <w:spacing w:before="120" w:after="0"/>
              <w:jc w:val="both"/>
              <w:rPr>
                <w:rFonts w:ascii="Tahoma" w:hAnsi="Tahoma" w:cs="Tahoma"/>
                <w:b w:val="0"/>
                <w:bCs w:val="0"/>
                <w:sz w:val="24"/>
                <w:szCs w:val="24"/>
              </w:rPr>
            </w:pPr>
            <w:bookmarkStart w:id="51" w:name="_Toc69448427"/>
            <w:bookmarkEnd w:id="50"/>
            <w:r w:rsidRPr="009F6502">
              <w:rPr>
                <w:rFonts w:ascii="Tahoma" w:hAnsi="Tahoma" w:cs="Tahoma"/>
                <w:sz w:val="24"/>
                <w:szCs w:val="24"/>
              </w:rPr>
              <w:t>XX</w:t>
            </w:r>
            <w:r>
              <w:rPr>
                <w:rFonts w:ascii="Tahoma" w:hAnsi="Tahoma" w:cs="Tahoma"/>
                <w:sz w:val="24"/>
                <w:szCs w:val="24"/>
              </w:rPr>
              <w:t>I</w:t>
            </w:r>
            <w:r w:rsidRPr="009F6502">
              <w:rPr>
                <w:rFonts w:ascii="Tahoma" w:hAnsi="Tahoma" w:cs="Tahoma"/>
                <w:sz w:val="24"/>
                <w:szCs w:val="24"/>
              </w:rPr>
              <w:t>. Informacje o formalnościach, jakie powinny być dopełnione po wyborze oferty w celu zawarcia umowy</w:t>
            </w:r>
            <w:bookmarkEnd w:id="51"/>
          </w:p>
        </w:tc>
      </w:tr>
    </w:tbl>
    <w:p w14:paraId="0678BAB7" w14:textId="77777777" w:rsidR="00C73CEB" w:rsidRPr="00293FBE" w:rsidRDefault="00C73CEB" w:rsidP="00F37022">
      <w:pPr>
        <w:pStyle w:val="Akapitzlist"/>
        <w:numPr>
          <w:ilvl w:val="0"/>
          <w:numId w:val="17"/>
        </w:numPr>
        <w:spacing w:before="120" w:after="0" w:line="240" w:lineRule="auto"/>
        <w:ind w:left="426" w:hanging="284"/>
        <w:jc w:val="both"/>
        <w:rPr>
          <w:rFonts w:ascii="Tahoma" w:hAnsi="Tahoma" w:cs="Tahoma"/>
        </w:rPr>
      </w:pPr>
      <w:r w:rsidRPr="00293FBE">
        <w:rPr>
          <w:rFonts w:ascii="Tahoma" w:hAnsi="Tahoma" w:cs="Tahoma"/>
        </w:rPr>
        <w:lastRenderedPageBreak/>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609FA1B2" w14:textId="77777777" w:rsidR="00C73CEB" w:rsidRDefault="00C73CEB" w:rsidP="00F37022">
      <w:pPr>
        <w:pStyle w:val="Akapitzlist"/>
        <w:numPr>
          <w:ilvl w:val="0"/>
          <w:numId w:val="17"/>
        </w:numPr>
        <w:spacing w:before="120" w:after="0" w:line="240" w:lineRule="auto"/>
        <w:ind w:left="426" w:hanging="284"/>
        <w:jc w:val="both"/>
        <w:rPr>
          <w:rFonts w:ascii="Tahoma" w:hAnsi="Tahoma" w:cs="Tahoma"/>
        </w:rPr>
      </w:pPr>
      <w:r w:rsidRPr="00293FBE">
        <w:rPr>
          <w:rFonts w:ascii="Tahoma" w:hAnsi="Tahoma" w:cs="Tahoma"/>
        </w:rPr>
        <w:t>Zamawiający może zawrzeć umowę w sprawie zamówienia publicznego przed upływem terminu, o którym mowa w ust. 1, jeżeli w postępowaniu o udzielenie zamówienia złożono tylko jedną ofertę.</w:t>
      </w:r>
    </w:p>
    <w:p w14:paraId="670B11BD" w14:textId="77777777" w:rsidR="00C73CEB" w:rsidRPr="00852936" w:rsidRDefault="00C73CEB" w:rsidP="00F37022">
      <w:pPr>
        <w:pStyle w:val="Akapitzlist"/>
        <w:numPr>
          <w:ilvl w:val="0"/>
          <w:numId w:val="17"/>
        </w:numPr>
        <w:spacing w:before="120" w:after="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B464F7" w14:textId="77777777" w:rsidR="00C73CEB" w:rsidRDefault="00C73CEB" w:rsidP="00F37022">
      <w:pPr>
        <w:numPr>
          <w:ilvl w:val="0"/>
          <w:numId w:val="17"/>
        </w:numPr>
        <w:spacing w:before="120" w:after="0" w:line="240" w:lineRule="auto"/>
        <w:ind w:left="426" w:hanging="284"/>
        <w:jc w:val="both"/>
        <w:rPr>
          <w:rFonts w:ascii="Tahoma" w:hAnsi="Tahoma" w:cs="Tahoma"/>
        </w:rPr>
      </w:pPr>
      <w:r w:rsidRPr="00290660">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59922162" w14:textId="77777777" w:rsidR="00C73CEB" w:rsidRPr="00290660" w:rsidRDefault="00C73CEB" w:rsidP="00F37022">
      <w:pPr>
        <w:numPr>
          <w:ilvl w:val="0"/>
          <w:numId w:val="17"/>
        </w:numPr>
        <w:spacing w:before="120" w:after="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56179BA5" w14:textId="77777777" w:rsidR="00C73CEB" w:rsidRPr="00293FBE" w:rsidRDefault="00C73CEB" w:rsidP="00F37022">
      <w:pPr>
        <w:pStyle w:val="Akapitzlist"/>
        <w:numPr>
          <w:ilvl w:val="0"/>
          <w:numId w:val="17"/>
        </w:numPr>
        <w:spacing w:before="120" w:after="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2BAEA1F" w14:textId="77777777" w:rsidR="00C73CEB" w:rsidRPr="00293FBE" w:rsidRDefault="00C73CEB" w:rsidP="00C73CEB">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262ACD31" w14:textId="77777777" w:rsidTr="004F16BF">
        <w:tc>
          <w:tcPr>
            <w:tcW w:w="9019" w:type="dxa"/>
            <w:shd w:val="clear" w:color="auto" w:fill="D9D9D9" w:themeFill="background1" w:themeFillShade="D9"/>
          </w:tcPr>
          <w:p w14:paraId="37B497A8" w14:textId="77777777" w:rsidR="00C73CEB" w:rsidRPr="009F6502" w:rsidRDefault="00C73CEB" w:rsidP="004F16BF">
            <w:pPr>
              <w:pStyle w:val="Nagwek2"/>
              <w:spacing w:before="120" w:after="0"/>
              <w:jc w:val="both"/>
              <w:rPr>
                <w:rFonts w:ascii="Tahoma" w:hAnsi="Tahoma" w:cs="Tahoma"/>
                <w:b w:val="0"/>
                <w:bCs w:val="0"/>
                <w:sz w:val="24"/>
                <w:szCs w:val="24"/>
              </w:rPr>
            </w:pPr>
            <w:bookmarkStart w:id="52" w:name="_Toc69448428"/>
            <w:r w:rsidRPr="009F6502">
              <w:rPr>
                <w:rFonts w:ascii="Tahoma" w:hAnsi="Tahoma" w:cs="Tahoma"/>
                <w:sz w:val="24"/>
                <w:szCs w:val="24"/>
              </w:rPr>
              <w:t>XXI</w:t>
            </w:r>
            <w:r>
              <w:rPr>
                <w:rFonts w:ascii="Tahoma" w:hAnsi="Tahoma" w:cs="Tahoma"/>
                <w:sz w:val="24"/>
                <w:szCs w:val="24"/>
              </w:rPr>
              <w:t>I</w:t>
            </w:r>
            <w:r w:rsidRPr="009F6502">
              <w:rPr>
                <w:rFonts w:ascii="Tahoma" w:hAnsi="Tahoma" w:cs="Tahoma"/>
                <w:sz w:val="24"/>
                <w:szCs w:val="24"/>
              </w:rPr>
              <w:t>. Wymagania dotyczące zabezpieczenia należytego wykonania umowy</w:t>
            </w:r>
            <w:bookmarkEnd w:id="52"/>
          </w:p>
        </w:tc>
      </w:tr>
    </w:tbl>
    <w:p w14:paraId="530E9D60" w14:textId="77777777" w:rsidR="00C73CEB" w:rsidRPr="00DC7105" w:rsidRDefault="00C73CEB" w:rsidP="00C73CEB">
      <w:pPr>
        <w:pStyle w:val="Akapitzlist"/>
        <w:spacing w:before="120" w:line="240" w:lineRule="auto"/>
        <w:ind w:left="426"/>
        <w:jc w:val="both"/>
        <w:rPr>
          <w:rFonts w:ascii="Tahoma" w:hAnsi="Tahoma" w:cs="Tahoma"/>
          <w:sz w:val="10"/>
          <w:szCs w:val="10"/>
        </w:rPr>
      </w:pPr>
    </w:p>
    <w:p w14:paraId="72B85E23" w14:textId="33C55CCE" w:rsidR="00C73CEB" w:rsidRPr="00783D30" w:rsidRDefault="00C73CEB" w:rsidP="00F37022">
      <w:pPr>
        <w:pStyle w:val="Akapitzlist"/>
        <w:numPr>
          <w:ilvl w:val="3"/>
          <w:numId w:val="17"/>
        </w:numPr>
        <w:spacing w:before="120" w:after="0" w:line="240" w:lineRule="auto"/>
        <w:ind w:left="426"/>
        <w:jc w:val="both"/>
        <w:rPr>
          <w:rFonts w:ascii="Tahoma" w:eastAsia="MS Mincho" w:hAnsi="Tahoma" w:cs="Tahoma"/>
        </w:rPr>
      </w:pPr>
      <w:r w:rsidRPr="00783D30">
        <w:rPr>
          <w:rFonts w:ascii="Tahoma" w:eastAsia="MS Mincho" w:hAnsi="Tahoma" w:cs="Tahoma"/>
        </w:rPr>
        <w:t xml:space="preserve">Wykonawca przed podpisaniem umowy zobowiązany jest do wniesienia zabezpieczenia należytego wykonania umowy w wysokości </w:t>
      </w:r>
      <w:r w:rsidR="00AA5610">
        <w:rPr>
          <w:rFonts w:ascii="Tahoma" w:eastAsia="MS Mincho" w:hAnsi="Tahoma" w:cs="Tahoma"/>
        </w:rPr>
        <w:t>2</w:t>
      </w:r>
      <w:r>
        <w:rPr>
          <w:rFonts w:ascii="Tahoma" w:eastAsia="MS Mincho" w:hAnsi="Tahoma" w:cs="Tahoma"/>
        </w:rPr>
        <w:t xml:space="preserve"> </w:t>
      </w:r>
      <w:r w:rsidRPr="00783D30">
        <w:rPr>
          <w:rFonts w:ascii="Tahoma" w:eastAsia="MS Mincho" w:hAnsi="Tahoma" w:cs="Tahoma"/>
        </w:rPr>
        <w:t xml:space="preserve">% ceny całkowitej podanej w ofercie, w jednej z poniższych form: </w:t>
      </w:r>
    </w:p>
    <w:p w14:paraId="260064FE" w14:textId="77777777" w:rsidR="00C73CEB" w:rsidRPr="00AC0783" w:rsidRDefault="00C73CEB" w:rsidP="00C73CEB">
      <w:pPr>
        <w:spacing w:before="120" w:line="240" w:lineRule="auto"/>
        <w:ind w:firstLine="708"/>
        <w:jc w:val="both"/>
        <w:rPr>
          <w:rFonts w:ascii="Tahoma" w:eastAsia="MS Mincho" w:hAnsi="Tahoma" w:cs="Tahoma"/>
        </w:rPr>
      </w:pPr>
      <w:r w:rsidRPr="00AC0783">
        <w:rPr>
          <w:rFonts w:ascii="Tahoma" w:eastAsia="MS Mincho" w:hAnsi="Tahoma" w:cs="Tahoma"/>
        </w:rPr>
        <w:t xml:space="preserve">1.1  pieniądzu; </w:t>
      </w:r>
    </w:p>
    <w:p w14:paraId="782F3CE9" w14:textId="77777777" w:rsidR="00C73CEB" w:rsidRPr="00AC0783" w:rsidRDefault="00C73CEB" w:rsidP="00C73CEB">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1.2 poręczeniach bankowych lub poręczeniach spółdzielczej kasy oszczędnościowo-kredytowej, z tym że zobowiązanie kasy jest zawsze zobowiązaniem pieniężnym; </w:t>
      </w:r>
    </w:p>
    <w:p w14:paraId="4740B247" w14:textId="77777777" w:rsidR="00C73CEB" w:rsidRPr="00AC0783" w:rsidRDefault="00C73CEB" w:rsidP="00C73CEB">
      <w:pPr>
        <w:spacing w:before="120" w:line="240" w:lineRule="auto"/>
        <w:ind w:firstLine="708"/>
        <w:jc w:val="both"/>
        <w:rPr>
          <w:rFonts w:ascii="Tahoma" w:eastAsia="MS Mincho" w:hAnsi="Tahoma" w:cs="Tahoma"/>
        </w:rPr>
      </w:pPr>
      <w:r w:rsidRPr="00AC0783">
        <w:rPr>
          <w:rFonts w:ascii="Tahoma" w:eastAsia="MS Mincho" w:hAnsi="Tahoma" w:cs="Tahoma"/>
        </w:rPr>
        <w:t xml:space="preserve">1.3  gwarancjach bankowych; </w:t>
      </w:r>
    </w:p>
    <w:p w14:paraId="18041C8C" w14:textId="77777777" w:rsidR="00C73CEB" w:rsidRPr="00AC0783" w:rsidRDefault="00C73CEB" w:rsidP="00C73CEB">
      <w:pPr>
        <w:spacing w:before="120" w:line="240" w:lineRule="auto"/>
        <w:ind w:firstLine="708"/>
        <w:jc w:val="both"/>
        <w:rPr>
          <w:rFonts w:ascii="Tahoma" w:eastAsia="MS Mincho" w:hAnsi="Tahoma" w:cs="Tahoma"/>
        </w:rPr>
      </w:pPr>
      <w:r w:rsidRPr="00AC0783">
        <w:rPr>
          <w:rFonts w:ascii="Tahoma" w:eastAsia="MS Mincho" w:hAnsi="Tahoma" w:cs="Tahoma"/>
        </w:rPr>
        <w:t xml:space="preserve">1.4  gwarancjach ubezpieczeniowych; </w:t>
      </w:r>
    </w:p>
    <w:p w14:paraId="70C7D6A9" w14:textId="77777777" w:rsidR="00C73CEB" w:rsidRPr="00AC0783" w:rsidRDefault="00C73CEB" w:rsidP="00C73CEB">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1.5 poręczeniach udzielanych przez podmioty, o których mowa w art. 6b ust. 5 pkt 2 ustawy z dnia 9 listopada 2000 r. o utworzeniu Polskiej Agencji Rozwoju Przedsiębiorczości. </w:t>
      </w:r>
    </w:p>
    <w:p w14:paraId="3D830D40" w14:textId="77777777" w:rsidR="00C73CEB" w:rsidRPr="00AC0783" w:rsidRDefault="00C73CEB" w:rsidP="00F37022">
      <w:pPr>
        <w:pStyle w:val="Akapitzlist"/>
        <w:numPr>
          <w:ilvl w:val="3"/>
          <w:numId w:val="17"/>
        </w:numPr>
        <w:spacing w:before="120" w:after="0" w:line="240" w:lineRule="auto"/>
        <w:ind w:left="426"/>
        <w:jc w:val="both"/>
        <w:rPr>
          <w:rFonts w:ascii="Tahoma" w:eastAsia="MS Mincho" w:hAnsi="Tahoma" w:cs="Tahoma"/>
        </w:rPr>
      </w:pPr>
      <w:r w:rsidRPr="00AC0783">
        <w:rPr>
          <w:rFonts w:ascii="Tahoma" w:eastAsia="MS Mincho" w:hAnsi="Tahoma" w:cs="Tahoma"/>
        </w:rPr>
        <w:t xml:space="preserve">Zamawiający nie wyraża zgody na wniesienie zabezpieczenia w formach określonych art. 450 ust. 2 ustawy Pzp. </w:t>
      </w:r>
    </w:p>
    <w:p w14:paraId="67A033D4" w14:textId="77777777" w:rsidR="00C73CEB" w:rsidRPr="00AC0783" w:rsidRDefault="00C73CEB" w:rsidP="00F37022">
      <w:pPr>
        <w:pStyle w:val="Akapitzlist"/>
        <w:numPr>
          <w:ilvl w:val="3"/>
          <w:numId w:val="17"/>
        </w:numPr>
        <w:spacing w:before="120" w:after="0" w:line="240" w:lineRule="auto"/>
        <w:ind w:left="426"/>
        <w:jc w:val="both"/>
        <w:rPr>
          <w:rFonts w:ascii="Tahoma" w:eastAsia="MS Mincho" w:hAnsi="Tahoma" w:cs="Tahoma"/>
        </w:rPr>
      </w:pPr>
      <w:r w:rsidRPr="00AC0783">
        <w:rPr>
          <w:rFonts w:ascii="Tahoma" w:eastAsia="MS Mincho" w:hAnsi="Tahoma" w:cs="Tahoma"/>
        </w:rPr>
        <w:t xml:space="preserve">Zamawiający nie wyraża zgody na tworzenie zabezpieczenia przez potrącenia z należności za częściowo wykonane świadczenia. </w:t>
      </w:r>
    </w:p>
    <w:p w14:paraId="07F13538" w14:textId="77777777" w:rsidR="00C73CEB" w:rsidRPr="00AC0783" w:rsidRDefault="00C73CEB" w:rsidP="00F37022">
      <w:pPr>
        <w:pStyle w:val="Akapitzlist"/>
        <w:numPr>
          <w:ilvl w:val="3"/>
          <w:numId w:val="17"/>
        </w:numPr>
        <w:spacing w:before="120" w:after="0" w:line="240" w:lineRule="auto"/>
        <w:ind w:left="426"/>
        <w:jc w:val="both"/>
        <w:rPr>
          <w:rFonts w:ascii="Tahoma" w:eastAsia="MS Mincho" w:hAnsi="Tahoma" w:cs="Tahoma"/>
        </w:rPr>
      </w:pPr>
      <w:r w:rsidRPr="00AC0783">
        <w:rPr>
          <w:rFonts w:ascii="Tahoma" w:eastAsia="MS Mincho" w:hAnsi="Tahoma" w:cs="Tahoma"/>
        </w:rPr>
        <w:t xml:space="preserve">W przypadku, gdy zabezpieczenie, będzie wnoszone w formie innej niż pieniądz, Zamawiający zastrzega sobie prawo do akceptacji projektu ww. dokumentu przed </w:t>
      </w:r>
      <w:r w:rsidRPr="00AC0783">
        <w:rPr>
          <w:rFonts w:ascii="Tahoma" w:eastAsia="MS Mincho" w:hAnsi="Tahoma" w:cs="Tahoma"/>
        </w:rPr>
        <w:lastRenderedPageBreak/>
        <w:t xml:space="preserve">podpisaniem umowy. Zamawiający zaleca, aby Wykonawca z odpowiednim wyprzedzeniem przesłał Zamawiającemu draft gwarancji, w celu zapoznania się Zamawiającego z jego treścią i możliwości wniesienia ewentualnych uwag. </w:t>
      </w:r>
    </w:p>
    <w:p w14:paraId="4B9359B8" w14:textId="77777777" w:rsidR="00C73CEB" w:rsidRPr="00AC0783" w:rsidRDefault="00C73CEB" w:rsidP="00F37022">
      <w:pPr>
        <w:pStyle w:val="Akapitzlist"/>
        <w:numPr>
          <w:ilvl w:val="3"/>
          <w:numId w:val="17"/>
        </w:numPr>
        <w:spacing w:before="120" w:after="0" w:line="240" w:lineRule="auto"/>
        <w:ind w:left="426"/>
        <w:jc w:val="both"/>
        <w:rPr>
          <w:rFonts w:ascii="Tahoma" w:eastAsia="MS Mincho" w:hAnsi="Tahoma" w:cs="Tahoma"/>
        </w:rPr>
      </w:pPr>
      <w:r w:rsidRPr="00AC0783">
        <w:rPr>
          <w:rFonts w:ascii="Tahoma" w:eastAsia="MS Mincho" w:hAnsi="Tahoma" w:cs="Tahoma"/>
        </w:rPr>
        <w:t xml:space="preserve">W przypadku składania przez Wykonawcę zabezpieczenia </w:t>
      </w:r>
      <w:r w:rsidRPr="00AC0783">
        <w:rPr>
          <w:rFonts w:ascii="Tahoma" w:eastAsia="MS Mincho" w:hAnsi="Tahoma" w:cs="Tahoma"/>
          <w:b/>
          <w:bCs/>
        </w:rPr>
        <w:t>w formie gwarancji lub poręczenia</w:t>
      </w:r>
      <w:r w:rsidRPr="00AC0783">
        <w:rPr>
          <w:rFonts w:ascii="Tahoma" w:eastAsia="MS Mincho" w:hAnsi="Tahoma" w:cs="Tahoma"/>
        </w:rPr>
        <w:t>, powinny one być sporządzone zgodnie z obowiązującym prawem i winny zawierać następujące elementy:</w:t>
      </w:r>
    </w:p>
    <w:p w14:paraId="6EE5C068" w14:textId="77777777" w:rsidR="00C73CEB" w:rsidRPr="00AC0783" w:rsidRDefault="00C73CEB" w:rsidP="00F37022">
      <w:pPr>
        <w:pStyle w:val="Akapitzlist"/>
        <w:numPr>
          <w:ilvl w:val="0"/>
          <w:numId w:val="37"/>
        </w:numPr>
        <w:spacing w:before="120" w:after="0" w:line="240" w:lineRule="auto"/>
        <w:jc w:val="both"/>
        <w:rPr>
          <w:rFonts w:ascii="Tahoma" w:eastAsia="MS Mincho" w:hAnsi="Tahoma" w:cs="Tahoma"/>
        </w:rPr>
      </w:pPr>
      <w:r w:rsidRPr="00AC0783">
        <w:rPr>
          <w:rFonts w:ascii="Tahoma" w:eastAsia="MS Mincho" w:hAnsi="Tahoma" w:cs="Tahoma"/>
        </w:rPr>
        <w:t>nazwa dającego zlecenie udzielenia gwarancji lub poręczenia (Wykonawcy), beneficjenta gwarancji lub poręczenia (Zamawiającego), gwaranta (banku, SKOK, instytucji ubezpieczeniowej lub innego podmiotu udzielających odpowiednio gwarancji lub poręczenia) oraz wskazanie ich siedzib;</w:t>
      </w:r>
    </w:p>
    <w:p w14:paraId="7F134A71" w14:textId="77777777" w:rsidR="00C73CEB" w:rsidRPr="00AC0783" w:rsidRDefault="00C73CEB" w:rsidP="00F37022">
      <w:pPr>
        <w:pStyle w:val="Akapitzlist"/>
        <w:numPr>
          <w:ilvl w:val="0"/>
          <w:numId w:val="37"/>
        </w:numPr>
        <w:spacing w:before="120" w:after="0" w:line="240" w:lineRule="auto"/>
        <w:jc w:val="both"/>
        <w:rPr>
          <w:rFonts w:ascii="Tahoma" w:eastAsia="MS Mincho" w:hAnsi="Tahoma" w:cs="Tahoma"/>
        </w:rPr>
      </w:pPr>
      <w:r w:rsidRPr="00AC0783">
        <w:rPr>
          <w:rFonts w:ascii="Tahoma" w:eastAsia="MS Mincho" w:hAnsi="Tahoma" w:cs="Tahoma"/>
        </w:rPr>
        <w:t>określenie wierzytelności, która ma być zabezpieczona gwarancją lub poręczeniem, w szczególności nazwę postępowania i nr referencyjny nadane przez Zamawiającego;</w:t>
      </w:r>
    </w:p>
    <w:p w14:paraId="221BCA36" w14:textId="77777777" w:rsidR="00C73CEB" w:rsidRPr="00AC0783" w:rsidRDefault="00C73CEB" w:rsidP="00F37022">
      <w:pPr>
        <w:pStyle w:val="Akapitzlist"/>
        <w:numPr>
          <w:ilvl w:val="0"/>
          <w:numId w:val="37"/>
        </w:numPr>
        <w:spacing w:before="120" w:after="0" w:line="240" w:lineRule="auto"/>
        <w:jc w:val="both"/>
        <w:rPr>
          <w:rFonts w:ascii="Tahoma" w:eastAsia="MS Mincho" w:hAnsi="Tahoma" w:cs="Tahoma"/>
        </w:rPr>
      </w:pPr>
      <w:r w:rsidRPr="00AC0783">
        <w:rPr>
          <w:rFonts w:ascii="Tahoma" w:eastAsia="MS Mincho" w:hAnsi="Tahoma" w:cs="Tahoma"/>
        </w:rPr>
        <w:t>kwotę gwarancji lub poręczenia;</w:t>
      </w:r>
    </w:p>
    <w:p w14:paraId="1F294885" w14:textId="77777777" w:rsidR="00C73CEB" w:rsidRPr="00AC0783" w:rsidRDefault="00C73CEB" w:rsidP="00F37022">
      <w:pPr>
        <w:pStyle w:val="Akapitzlist"/>
        <w:numPr>
          <w:ilvl w:val="0"/>
          <w:numId w:val="37"/>
        </w:numPr>
        <w:spacing w:before="120" w:after="0" w:line="240" w:lineRule="auto"/>
        <w:jc w:val="both"/>
        <w:rPr>
          <w:rFonts w:ascii="Tahoma" w:eastAsia="MS Mincho" w:hAnsi="Tahoma" w:cs="Tahoma"/>
        </w:rPr>
      </w:pPr>
      <w:r w:rsidRPr="00AC0783">
        <w:rPr>
          <w:rFonts w:ascii="Tahoma" w:eastAsia="MS Mincho" w:hAnsi="Tahoma" w:cs="Tahoma"/>
        </w:rPr>
        <w:t>termin ważności gwarancji lub poręczenia;</w:t>
      </w:r>
    </w:p>
    <w:p w14:paraId="0DCFD410" w14:textId="77777777" w:rsidR="00C73CEB" w:rsidRPr="00AC0783" w:rsidRDefault="00C73CEB" w:rsidP="00F37022">
      <w:pPr>
        <w:pStyle w:val="Akapitzlist"/>
        <w:numPr>
          <w:ilvl w:val="0"/>
          <w:numId w:val="37"/>
        </w:numPr>
        <w:spacing w:before="120" w:after="0" w:line="240" w:lineRule="auto"/>
        <w:jc w:val="both"/>
        <w:rPr>
          <w:rFonts w:ascii="Tahoma" w:eastAsia="MS Mincho" w:hAnsi="Tahoma" w:cs="Tahoma"/>
        </w:rPr>
      </w:pPr>
      <w:r w:rsidRPr="00AC0783">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90710B2" w14:textId="77777777" w:rsidR="00C73CEB" w:rsidRPr="00AC0783" w:rsidRDefault="00C73CEB" w:rsidP="00F37022">
      <w:pPr>
        <w:pStyle w:val="Akapitzlist"/>
        <w:numPr>
          <w:ilvl w:val="0"/>
          <w:numId w:val="37"/>
        </w:numPr>
        <w:spacing w:before="120" w:after="0" w:line="240" w:lineRule="auto"/>
        <w:jc w:val="both"/>
        <w:rPr>
          <w:rFonts w:ascii="Tahoma" w:eastAsia="MS Mincho" w:hAnsi="Tahoma" w:cs="Tahoma"/>
        </w:rPr>
      </w:pPr>
      <w:r w:rsidRPr="00AC0783">
        <w:rPr>
          <w:rFonts w:ascii="Tahoma" w:eastAsia="MS Mincho" w:hAnsi="Tahoma" w:cs="Tahoma"/>
        </w:rPr>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1F188749" w14:textId="77777777" w:rsidR="00C73CEB" w:rsidRPr="00AC0783" w:rsidRDefault="00C73CEB" w:rsidP="00F37022">
      <w:pPr>
        <w:pStyle w:val="Akapitzlist"/>
        <w:numPr>
          <w:ilvl w:val="3"/>
          <w:numId w:val="17"/>
        </w:numPr>
        <w:spacing w:before="120" w:after="0" w:line="240" w:lineRule="auto"/>
        <w:ind w:left="426"/>
        <w:jc w:val="both"/>
        <w:rPr>
          <w:rFonts w:ascii="Tahoma" w:eastAsia="MS Mincho" w:hAnsi="Tahoma" w:cs="Tahoma"/>
        </w:rPr>
      </w:pPr>
      <w:r w:rsidRPr="00AC0783">
        <w:rPr>
          <w:rFonts w:ascii="Tahoma" w:eastAsia="MS Mincho" w:hAnsi="Tahoma" w:cs="Tahoma"/>
        </w:rPr>
        <w:t xml:space="preserve">Zabezpieczenie wnoszone w formie innej niż w pieniądzu powinno być dostarczone </w:t>
      </w:r>
      <w:r w:rsidRPr="00AC0783">
        <w:rPr>
          <w:rFonts w:ascii="Tahoma" w:eastAsia="MS Mincho" w:hAnsi="Tahoma" w:cs="Tahoma"/>
          <w:b/>
          <w:bCs/>
        </w:rPr>
        <w:t>w formie oryginału</w:t>
      </w:r>
      <w:r w:rsidRPr="00AC0783">
        <w:rPr>
          <w:rFonts w:ascii="Tahoma" w:eastAsia="MS Mincho" w:hAnsi="Tahoma" w:cs="Tahoma"/>
        </w:rPr>
        <w:t>, przez wykonawcę do siedziby zamawiającego, najpóźniej w dniu podpisania umowy – do chwili jej podpisania.</w:t>
      </w:r>
    </w:p>
    <w:p w14:paraId="0B0AB07F" w14:textId="31E5EC26" w:rsidR="00C73CEB" w:rsidRPr="00AB1007" w:rsidRDefault="00C73CEB" w:rsidP="00C73CEB">
      <w:pPr>
        <w:pStyle w:val="Kolorowalistaakcent11"/>
        <w:spacing w:before="120" w:after="0" w:line="240" w:lineRule="auto"/>
        <w:ind w:left="0" w:firstLine="720"/>
        <w:rPr>
          <w:rFonts w:ascii="Tahoma" w:hAnsi="Tahoma" w:cs="Tahoma"/>
          <w:b/>
          <w:bCs/>
          <w:sz w:val="24"/>
          <w:szCs w:val="24"/>
        </w:rPr>
      </w:pPr>
      <w:r w:rsidRPr="00AC0783">
        <w:rPr>
          <w:rFonts w:ascii="Tahoma" w:eastAsia="MS Mincho" w:hAnsi="Tahoma" w:cs="Tahoma"/>
        </w:rPr>
        <w:t xml:space="preserve">Zabezpieczenie wnoszone w pieniądzu powinno zostać wpłacone przelewem na rachunek bankowy zamawiającego: </w:t>
      </w:r>
      <w:r w:rsidRPr="00AC0783">
        <w:rPr>
          <w:rFonts w:ascii="Tahoma" w:eastAsia="MS Mincho" w:hAnsi="Tahoma" w:cs="Tahoma"/>
          <w:b/>
        </w:rPr>
        <w:t xml:space="preserve">RBSO/Galewice  97 9256 0004 5500 0257 2000 0010 tytuł przelewu: </w:t>
      </w:r>
      <w:r w:rsidRPr="00AB1007">
        <w:rPr>
          <w:rFonts w:ascii="Tahoma" w:hAnsi="Tahoma" w:cs="Tahoma"/>
          <w:b/>
          <w:bCs/>
          <w:sz w:val="24"/>
          <w:szCs w:val="24"/>
        </w:rPr>
        <w:t>„</w:t>
      </w:r>
      <w:r w:rsidR="004D0772" w:rsidRPr="004D0772">
        <w:rPr>
          <w:rFonts w:ascii="Tahoma" w:hAnsi="Tahoma" w:cs="Tahoma"/>
          <w:b/>
          <w:color w:val="000000" w:themeColor="text1"/>
          <w:sz w:val="22"/>
          <w:szCs w:val="22"/>
        </w:rPr>
        <w:t xml:space="preserve">Likwidacja barier architektonicznych w budynku Urzędu Gminy w Galewicach </w:t>
      </w:r>
      <w:r w:rsidR="004D0772">
        <w:rPr>
          <w:rFonts w:ascii="Tahoma" w:hAnsi="Tahoma" w:cs="Tahoma"/>
          <w:b/>
          <w:color w:val="000000" w:themeColor="text1"/>
          <w:sz w:val="22"/>
          <w:szCs w:val="22"/>
        </w:rPr>
        <w:t>…</w:t>
      </w:r>
      <w:r w:rsidR="004D0772" w:rsidRPr="00AB1007">
        <w:rPr>
          <w:rFonts w:ascii="Tahoma" w:hAnsi="Tahoma" w:cs="Tahoma"/>
          <w:b/>
          <w:bCs/>
          <w:sz w:val="24"/>
          <w:szCs w:val="24"/>
        </w:rPr>
        <w:t>”</w:t>
      </w:r>
    </w:p>
    <w:p w14:paraId="3421BBB9" w14:textId="77777777" w:rsidR="00C73CEB" w:rsidRPr="00AC0783" w:rsidRDefault="00C73CEB" w:rsidP="00F37022">
      <w:pPr>
        <w:pStyle w:val="Akapitzlist"/>
        <w:numPr>
          <w:ilvl w:val="3"/>
          <w:numId w:val="17"/>
        </w:numPr>
        <w:spacing w:before="120" w:after="0" w:line="240" w:lineRule="auto"/>
        <w:ind w:left="426"/>
        <w:jc w:val="both"/>
        <w:rPr>
          <w:rFonts w:ascii="Tahoma" w:eastAsia="MS Mincho" w:hAnsi="Tahoma" w:cs="Tahoma"/>
        </w:rPr>
      </w:pPr>
      <w:r w:rsidRPr="00AC0783">
        <w:rPr>
          <w:rFonts w:ascii="Tahoma" w:eastAsia="MS Mincho" w:hAnsi="Tahoma" w:cs="Tahoma"/>
        </w:rPr>
        <w:t>Do zmiany formy zabezpieczenia w trakcie realizacji umowy stosuje się art. 451 ustawy PZP.</w:t>
      </w:r>
    </w:p>
    <w:p w14:paraId="0D2B7BE8" w14:textId="77777777" w:rsidR="00C73CEB" w:rsidRPr="00AC0783" w:rsidRDefault="00C73CEB" w:rsidP="00F37022">
      <w:pPr>
        <w:pStyle w:val="Akapitzlist"/>
        <w:numPr>
          <w:ilvl w:val="3"/>
          <w:numId w:val="17"/>
        </w:numPr>
        <w:spacing w:before="120" w:after="0" w:line="240" w:lineRule="auto"/>
        <w:ind w:left="426"/>
        <w:jc w:val="both"/>
        <w:rPr>
          <w:rFonts w:ascii="Tahoma" w:eastAsia="MS Mincho" w:hAnsi="Tahoma" w:cs="Tahoma"/>
        </w:rPr>
      </w:pPr>
      <w:r w:rsidRPr="00AC0783">
        <w:rPr>
          <w:rFonts w:ascii="Tahoma" w:eastAsia="MS Mincho" w:hAnsi="Tahoma" w:cs="Tahoma"/>
        </w:rPr>
        <w:t xml:space="preserve">W przypadku wydłużenia terminu realizacji umowy, Wykonawca zobowiązuje się przedłużyć ważność zabezpieczenia. </w:t>
      </w:r>
    </w:p>
    <w:p w14:paraId="583D22A3" w14:textId="77777777" w:rsidR="00C73CEB" w:rsidRPr="00DC7105" w:rsidRDefault="00C73CEB" w:rsidP="00C73CEB">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47127535" w14:textId="77777777" w:rsidTr="004F16BF">
        <w:tc>
          <w:tcPr>
            <w:tcW w:w="9019" w:type="dxa"/>
            <w:shd w:val="clear" w:color="auto" w:fill="D9D9D9" w:themeFill="background1" w:themeFillShade="D9"/>
          </w:tcPr>
          <w:p w14:paraId="3C669943" w14:textId="77777777" w:rsidR="00C73CEB" w:rsidRPr="00293FBE" w:rsidRDefault="00C73CEB" w:rsidP="004F16BF">
            <w:pPr>
              <w:pStyle w:val="Nagwek2"/>
              <w:spacing w:before="120" w:after="0"/>
              <w:jc w:val="both"/>
              <w:rPr>
                <w:rFonts w:ascii="Tahoma" w:hAnsi="Tahoma" w:cs="Tahoma"/>
                <w:b w:val="0"/>
                <w:bCs w:val="0"/>
                <w:sz w:val="24"/>
                <w:szCs w:val="24"/>
              </w:rPr>
            </w:pPr>
            <w:bookmarkStart w:id="53" w:name="_Toc69448429"/>
            <w:r w:rsidRPr="00293FBE">
              <w:rPr>
                <w:rFonts w:ascii="Tahoma" w:hAnsi="Tahoma" w:cs="Tahoma"/>
                <w:sz w:val="24"/>
                <w:szCs w:val="24"/>
              </w:rPr>
              <w:t>XX</w:t>
            </w:r>
            <w:r>
              <w:rPr>
                <w:rFonts w:ascii="Tahoma" w:hAnsi="Tahoma" w:cs="Tahoma"/>
                <w:sz w:val="24"/>
                <w:szCs w:val="24"/>
              </w:rPr>
              <w:t>II</w:t>
            </w:r>
            <w:r w:rsidRPr="00293FBE">
              <w:rPr>
                <w:rFonts w:ascii="Tahoma" w:hAnsi="Tahoma" w:cs="Tahoma"/>
                <w:sz w:val="24"/>
                <w:szCs w:val="24"/>
              </w:rPr>
              <w:t>I. Informacje o treści zawieranej umowy oraz możliwości jej zmiany</w:t>
            </w:r>
            <w:bookmarkEnd w:id="53"/>
            <w:r w:rsidRPr="00293FBE">
              <w:rPr>
                <w:rFonts w:ascii="Tahoma" w:hAnsi="Tahoma" w:cs="Tahoma"/>
                <w:sz w:val="24"/>
                <w:szCs w:val="24"/>
              </w:rPr>
              <w:t xml:space="preserve"> </w:t>
            </w:r>
          </w:p>
        </w:tc>
      </w:tr>
    </w:tbl>
    <w:p w14:paraId="2A27523D" w14:textId="7D8D9F1C" w:rsidR="00C73CEB" w:rsidRPr="00B26D11" w:rsidRDefault="00C73CEB" w:rsidP="00F37022">
      <w:pPr>
        <w:numPr>
          <w:ilvl w:val="3"/>
          <w:numId w:val="19"/>
        </w:numPr>
        <w:spacing w:before="120" w:after="0" w:line="240" w:lineRule="auto"/>
        <w:ind w:left="284"/>
        <w:jc w:val="both"/>
        <w:rPr>
          <w:rFonts w:ascii="Tahoma" w:hAnsi="Tahoma" w:cs="Tahoma"/>
        </w:rPr>
      </w:pPr>
      <w:r w:rsidRPr="00293FBE">
        <w:rPr>
          <w:rFonts w:ascii="Tahoma" w:hAnsi="Tahoma" w:cs="Tahoma"/>
        </w:rPr>
        <w:lastRenderedPageBreak/>
        <w:t xml:space="preserve">Wybrany Wykonawca jest zobowiązany do zawarcia umowy w sprawie zamówienia publicznego na warunkach określonych we Wzorze Umowy, stanowiącym </w:t>
      </w:r>
      <w:r w:rsidRPr="00293FBE">
        <w:rPr>
          <w:rFonts w:ascii="Tahoma" w:hAnsi="Tahoma" w:cs="Tahoma"/>
          <w:b/>
          <w:color w:val="000000" w:themeColor="text1"/>
        </w:rPr>
        <w:t xml:space="preserve">Załącznik </w:t>
      </w:r>
      <w:r w:rsidRPr="00B26D11">
        <w:rPr>
          <w:rFonts w:ascii="Tahoma" w:hAnsi="Tahoma" w:cs="Tahoma"/>
          <w:b/>
        </w:rPr>
        <w:t xml:space="preserve">nr </w:t>
      </w:r>
      <w:r w:rsidR="00AA5610">
        <w:rPr>
          <w:rFonts w:ascii="Tahoma" w:hAnsi="Tahoma" w:cs="Tahoma"/>
          <w:b/>
        </w:rPr>
        <w:t xml:space="preserve">7 </w:t>
      </w:r>
      <w:r w:rsidRPr="00B26D11">
        <w:rPr>
          <w:rFonts w:ascii="Tahoma" w:hAnsi="Tahoma" w:cs="Tahoma"/>
          <w:b/>
        </w:rPr>
        <w:t>do SWZ</w:t>
      </w:r>
      <w:r w:rsidRPr="00B26D11">
        <w:rPr>
          <w:rFonts w:ascii="Tahoma" w:hAnsi="Tahoma" w:cs="Tahoma"/>
        </w:rPr>
        <w:t>.</w:t>
      </w:r>
    </w:p>
    <w:p w14:paraId="418ABBC9" w14:textId="77777777" w:rsidR="00C73CEB" w:rsidRPr="00293FBE" w:rsidRDefault="00C73CEB" w:rsidP="00F37022">
      <w:pPr>
        <w:numPr>
          <w:ilvl w:val="3"/>
          <w:numId w:val="19"/>
        </w:numPr>
        <w:spacing w:before="120" w:after="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252EEC2" w14:textId="420A8DA8" w:rsidR="00C73CEB" w:rsidRPr="006B0DEF" w:rsidRDefault="00C73CEB" w:rsidP="00F37022">
      <w:pPr>
        <w:numPr>
          <w:ilvl w:val="3"/>
          <w:numId w:val="19"/>
        </w:numPr>
        <w:spacing w:before="120" w:after="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w:t>
      </w:r>
      <w:r w:rsidRPr="006B0DEF">
        <w:rPr>
          <w:rFonts w:ascii="Tahoma" w:hAnsi="Tahoma" w:cs="Tahoma"/>
        </w:rPr>
        <w:t xml:space="preserve">uregulowanym w art. 454-455 PZP oraz wskazanym we Wzorze Umowy, stanowiącym </w:t>
      </w:r>
      <w:r w:rsidRPr="006B0DEF">
        <w:rPr>
          <w:rFonts w:ascii="Tahoma" w:hAnsi="Tahoma" w:cs="Tahoma"/>
          <w:b/>
        </w:rPr>
        <w:t xml:space="preserve">Załącznik nr </w:t>
      </w:r>
      <w:r w:rsidR="00AA5610">
        <w:rPr>
          <w:rFonts w:ascii="Tahoma" w:hAnsi="Tahoma" w:cs="Tahoma"/>
          <w:b/>
        </w:rPr>
        <w:t>7</w:t>
      </w:r>
      <w:r w:rsidRPr="006B0DEF">
        <w:rPr>
          <w:rFonts w:ascii="Tahoma" w:hAnsi="Tahoma" w:cs="Tahoma"/>
          <w:b/>
        </w:rPr>
        <w:t xml:space="preserve"> do SWZ</w:t>
      </w:r>
      <w:r w:rsidRPr="006B0DEF">
        <w:rPr>
          <w:rFonts w:ascii="Tahoma" w:hAnsi="Tahoma" w:cs="Tahoma"/>
        </w:rPr>
        <w:t>.</w:t>
      </w:r>
    </w:p>
    <w:p w14:paraId="429E28B2" w14:textId="77777777" w:rsidR="00C73CEB" w:rsidRPr="006B0DEF" w:rsidRDefault="00C73CEB" w:rsidP="00C73CEB">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40B08C8E" w14:textId="77777777" w:rsidTr="004F16BF">
        <w:tc>
          <w:tcPr>
            <w:tcW w:w="9019" w:type="dxa"/>
            <w:shd w:val="clear" w:color="auto" w:fill="D9D9D9" w:themeFill="background1" w:themeFillShade="D9"/>
          </w:tcPr>
          <w:p w14:paraId="488C128D" w14:textId="77777777" w:rsidR="00C73CEB" w:rsidRPr="00293FBE" w:rsidRDefault="00C73CEB" w:rsidP="004F16BF">
            <w:pPr>
              <w:pStyle w:val="Nagwek2"/>
              <w:spacing w:before="120" w:after="0"/>
              <w:jc w:val="both"/>
              <w:rPr>
                <w:rFonts w:ascii="Tahoma" w:hAnsi="Tahoma" w:cs="Tahoma"/>
                <w:b w:val="0"/>
                <w:bCs w:val="0"/>
                <w:sz w:val="24"/>
                <w:szCs w:val="24"/>
              </w:rPr>
            </w:pPr>
            <w:bookmarkStart w:id="54" w:name="_Toc69448430"/>
            <w:r w:rsidRPr="00293FBE">
              <w:rPr>
                <w:rFonts w:ascii="Tahoma" w:hAnsi="Tahoma" w:cs="Tahoma"/>
                <w:sz w:val="24"/>
                <w:szCs w:val="24"/>
              </w:rPr>
              <w:t>XX</w:t>
            </w:r>
            <w:r>
              <w:rPr>
                <w:rFonts w:ascii="Tahoma" w:hAnsi="Tahoma" w:cs="Tahoma"/>
                <w:sz w:val="24"/>
                <w:szCs w:val="24"/>
              </w:rPr>
              <w:t>IV</w:t>
            </w:r>
            <w:r w:rsidRPr="00293FBE">
              <w:rPr>
                <w:rFonts w:ascii="Tahoma" w:hAnsi="Tahoma" w:cs="Tahoma"/>
                <w:sz w:val="24"/>
                <w:szCs w:val="24"/>
              </w:rPr>
              <w:t>. Pouczenie o środkach ochrony prawnej przysługujących Wykonawcy</w:t>
            </w:r>
            <w:bookmarkEnd w:id="54"/>
          </w:p>
        </w:tc>
      </w:tr>
    </w:tbl>
    <w:p w14:paraId="500CFB8D"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D1B3381"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793A931"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Odwołanie przysługuje na:</w:t>
      </w:r>
    </w:p>
    <w:p w14:paraId="36CE81A9" w14:textId="77777777" w:rsidR="00C73CEB" w:rsidRPr="00293FBE" w:rsidRDefault="00C73CEB" w:rsidP="00C73CEB">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2B510776" w14:textId="77777777" w:rsidR="00C73CEB" w:rsidRPr="00293FBE" w:rsidRDefault="00C73CEB" w:rsidP="00C73CEB">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5E981641"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B9A9408"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Odwołanie wobec treści ogłoszenia lub treści SWZ wnosi się w terminie 5 dni od dnia zamieszczenia ogłoszenia w Biuletynie Zamówień Publicznych lub treści SWZ na stronie internetowej.</w:t>
      </w:r>
    </w:p>
    <w:p w14:paraId="442DB745"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Odwołanie wnosi się w terminie:</w:t>
      </w:r>
    </w:p>
    <w:p w14:paraId="28DCAD08" w14:textId="77777777" w:rsidR="00C73CEB" w:rsidRPr="00293FBE" w:rsidRDefault="00C73CEB" w:rsidP="00C73CEB">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34E6D304" w14:textId="77777777" w:rsidR="00C73CEB" w:rsidRPr="00293FBE" w:rsidRDefault="00C73CEB" w:rsidP="00C73CEB">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163A0265"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4A7A8A2C"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5A139DA3"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3D936662"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5ACB9438"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020148" w14:textId="77777777" w:rsidR="00C73CEB" w:rsidRPr="00293FBE" w:rsidRDefault="00C73CEB" w:rsidP="00F37022">
      <w:pPr>
        <w:numPr>
          <w:ilvl w:val="0"/>
          <w:numId w:val="16"/>
        </w:numPr>
        <w:spacing w:before="120" w:after="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1AF8184D" w14:textId="77777777" w:rsidR="00C73CEB" w:rsidRPr="00DC7105" w:rsidRDefault="00C73CEB" w:rsidP="00C73CEB">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C73CEB" w:rsidRPr="00DC7105" w14:paraId="4C153C16" w14:textId="77777777" w:rsidTr="004F16BF">
        <w:trPr>
          <w:trHeight w:val="540"/>
        </w:trPr>
        <w:tc>
          <w:tcPr>
            <w:tcW w:w="9000" w:type="dxa"/>
            <w:shd w:val="clear" w:color="auto" w:fill="D9D9D9" w:themeFill="background1" w:themeFillShade="D9"/>
          </w:tcPr>
          <w:p w14:paraId="3AC90017" w14:textId="77777777" w:rsidR="00C73CEB" w:rsidRPr="00293FBE" w:rsidRDefault="00C73CEB" w:rsidP="004F16BF">
            <w:pPr>
              <w:pStyle w:val="Nagwek2"/>
              <w:spacing w:before="120" w:after="0" w:line="240" w:lineRule="auto"/>
              <w:rPr>
                <w:rFonts w:ascii="Tahoma" w:hAnsi="Tahoma" w:cs="Tahoma"/>
                <w:b w:val="0"/>
                <w:bCs w:val="0"/>
                <w:sz w:val="24"/>
                <w:szCs w:val="24"/>
              </w:rPr>
            </w:pPr>
            <w:bookmarkStart w:id="55" w:name="_Toc69448431"/>
            <w:r w:rsidRPr="00293FBE">
              <w:rPr>
                <w:rFonts w:ascii="Tahoma" w:hAnsi="Tahoma" w:cs="Tahoma"/>
                <w:sz w:val="24"/>
                <w:szCs w:val="24"/>
              </w:rPr>
              <w:t>XXV. Ochrona danych osobowych</w:t>
            </w:r>
            <w:bookmarkEnd w:id="55"/>
          </w:p>
        </w:tc>
      </w:tr>
    </w:tbl>
    <w:p w14:paraId="65AEE7A4" w14:textId="77777777" w:rsidR="00C73CEB" w:rsidRPr="00DC7105" w:rsidRDefault="00C73CEB" w:rsidP="00C73CEB">
      <w:pPr>
        <w:spacing w:before="120" w:line="240" w:lineRule="auto"/>
        <w:jc w:val="both"/>
        <w:rPr>
          <w:rFonts w:ascii="Tahoma" w:hAnsi="Tahoma" w:cs="Tahoma"/>
          <w:sz w:val="20"/>
          <w:szCs w:val="20"/>
        </w:rPr>
      </w:pPr>
    </w:p>
    <w:p w14:paraId="01F95BA5" w14:textId="77777777" w:rsidR="00C73CEB" w:rsidRPr="00293FBE" w:rsidRDefault="00C73CEB" w:rsidP="00C73CEB">
      <w:pPr>
        <w:spacing w:before="120" w:line="240" w:lineRule="auto"/>
        <w:jc w:val="both"/>
        <w:rPr>
          <w:rFonts w:ascii="Tahoma" w:hAnsi="Tahoma" w:cs="Tahoma"/>
        </w:rPr>
      </w:pPr>
      <w:r w:rsidRPr="00293FBE">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563D6CFB" w14:textId="77777777" w:rsidR="00C73CEB"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6" w:history="1">
        <w:r w:rsidRPr="00293FBE">
          <w:rPr>
            <w:rStyle w:val="Hipercze"/>
            <w:rFonts w:ascii="Tahoma" w:hAnsi="Tahoma" w:cs="Tahoma"/>
          </w:rPr>
          <w:t>sekretariat@galewice.pl</w:t>
        </w:r>
      </w:hyperlink>
      <w:r w:rsidRPr="00293FBE">
        <w:rPr>
          <w:rFonts w:ascii="Tahoma" w:hAnsi="Tahoma" w:cs="Tahoma"/>
        </w:rPr>
        <w:t>.</w:t>
      </w:r>
    </w:p>
    <w:p w14:paraId="0D8AC131" w14:textId="77777777" w:rsidR="00C73CEB"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7" w:history="1">
        <w:r w:rsidRPr="00903C7C">
          <w:rPr>
            <w:rStyle w:val="Hipercze"/>
            <w:rFonts w:ascii="Tahoma" w:hAnsi="Tahoma" w:cs="Tahoma"/>
          </w:rPr>
          <w:t>inspektor@myiod.pl</w:t>
        </w:r>
      </w:hyperlink>
      <w:r w:rsidRPr="00293FBE">
        <w:rPr>
          <w:rFonts w:ascii="Tahoma" w:hAnsi="Tahoma" w:cs="Tahoma"/>
        </w:rPr>
        <w:t>.</w:t>
      </w:r>
    </w:p>
    <w:p w14:paraId="1F221D6A" w14:textId="77777777" w:rsidR="00C73CEB"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Pr>
          <w:rFonts w:ascii="Tahoma" w:hAnsi="Tahoma" w:cs="Tahoma"/>
        </w:rPr>
        <w:t>i.</w:t>
      </w:r>
    </w:p>
    <w:p w14:paraId="7ACF3037" w14:textId="77777777" w:rsidR="00C73CEB"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lastRenderedPageBreak/>
        <w:t>Podstawa prawną ich przetwarzania jest Pani/Pana zgoda wyrażona poprzez akt uczestnictwa w postepowaniu oraz następujące przepisy prawa:</w:t>
      </w:r>
    </w:p>
    <w:p w14:paraId="79799D78"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xml:space="preserve">• ustawa z dnia 11 września 2019 r. Prawo zamówień publicznych </w:t>
      </w:r>
    </w:p>
    <w:p w14:paraId="499B0F96"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xml:space="preserve">• rozporządzenia Ministra Rozwoju z dnia 26 lipca 2016 r. w sprawie rodzajów dokumentów, jakie może żądać zamawiający od wykonawcy w postępowaniu o udzielenie zamówienia </w:t>
      </w:r>
    </w:p>
    <w:p w14:paraId="5CB1C53B"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xml:space="preserve">• ustawa o narodowym zasobie archiwalnym i archiwach. </w:t>
      </w:r>
    </w:p>
    <w:p w14:paraId="2AE85D2C" w14:textId="77777777" w:rsidR="00C73CEB"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2F4B3AAD" w14:textId="77777777" w:rsidR="00C73CEB"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t>Odbiorcami Pani/Pana danych osobowych będą osoby lub podmioty, którym udostępniona zostanie dokumentacja postępowania w oparciu o art. 18 oraz art. 74 ustawy Prawo zamówień publicznych</w:t>
      </w:r>
      <w:r>
        <w:rPr>
          <w:rFonts w:ascii="Tahoma" w:hAnsi="Tahoma" w:cs="Tahoma"/>
        </w:rPr>
        <w:t>.</w:t>
      </w:r>
    </w:p>
    <w:p w14:paraId="7416C294" w14:textId="77777777" w:rsidR="00C73CEB"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t>Posiada Pan/Pani:</w:t>
      </w:r>
    </w:p>
    <w:p w14:paraId="2833AFC3"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xml:space="preserve">• prawo dostępu do danych osobowych Pani/Pana dotyczących; </w:t>
      </w:r>
    </w:p>
    <w:p w14:paraId="61EA9964"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000B6B19"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18426C"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prawo do wniesienia skargi do Prezesa Urzędu Ochrony Danych Osobowych, gdy uzna Pani/Pan, że przetwarzanie danych osobowych Pani/Pana dotyczących narusza przepisy RODO;</w:t>
      </w:r>
    </w:p>
    <w:p w14:paraId="2AB906BF"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Nie przysługuje Pani/Panu:</w:t>
      </w:r>
    </w:p>
    <w:p w14:paraId="1744A8E1"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xml:space="preserve">• w prawo do usunięcia danych osobowych; </w:t>
      </w:r>
    </w:p>
    <w:p w14:paraId="400F6AE6"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xml:space="preserve">• prawo do przenoszenia danych osobowych, </w:t>
      </w:r>
    </w:p>
    <w:p w14:paraId="2A84C502" w14:textId="77777777" w:rsidR="00C73CEB" w:rsidRPr="00293FBE" w:rsidRDefault="00C73CEB" w:rsidP="00C73CEB">
      <w:pPr>
        <w:pStyle w:val="Akapitzlist"/>
        <w:spacing w:before="120" w:line="240" w:lineRule="auto"/>
        <w:ind w:left="360"/>
        <w:jc w:val="both"/>
        <w:rPr>
          <w:rFonts w:ascii="Tahoma" w:hAnsi="Tahoma" w:cs="Tahoma"/>
        </w:rPr>
      </w:pPr>
      <w:r w:rsidRPr="00293FBE">
        <w:rPr>
          <w:rFonts w:ascii="Tahoma" w:hAnsi="Tahoma" w:cs="Tahoma"/>
        </w:rPr>
        <w:t>• prawo sprzeciwu, wobec przetwarzania danych osobowych, gdyż podstawą prawną przetwarzania Pani/Pana danych osobowych jest art. 6 ust. 1 lit. c RODO.</w:t>
      </w:r>
    </w:p>
    <w:p w14:paraId="4286B432" w14:textId="77777777" w:rsidR="00C73CEB"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t xml:space="preserve">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w:t>
      </w:r>
      <w:r w:rsidRPr="00293FBE">
        <w:rPr>
          <w:rFonts w:ascii="Tahoma" w:hAnsi="Tahoma" w:cs="Tahoma"/>
        </w:rPr>
        <w:lastRenderedPageBreak/>
        <w:t>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44BBAD2B" w14:textId="77777777" w:rsidR="00C73CEB" w:rsidRPr="000B4546" w:rsidRDefault="00C73CEB" w:rsidP="00F37022">
      <w:pPr>
        <w:pStyle w:val="Akapitzlist"/>
        <w:numPr>
          <w:ilvl w:val="3"/>
          <w:numId w:val="16"/>
        </w:numPr>
        <w:spacing w:before="120" w:after="0" w:line="240" w:lineRule="auto"/>
        <w:ind w:left="426" w:hanging="426"/>
        <w:jc w:val="both"/>
        <w:rPr>
          <w:rFonts w:ascii="Tahoma" w:hAnsi="Tahoma" w:cs="Tahoma"/>
        </w:rPr>
      </w:pPr>
      <w:r w:rsidRPr="00293FBE">
        <w:rPr>
          <w:rFonts w:ascii="Tahoma" w:hAnsi="Tahoma" w:cs="Tahoma"/>
        </w:rPr>
        <w:t>W odniesieniu do Pani/Pana danych osobowych decyzje nie będą podejmowane w sposób zautomatyzowany, stosowanie do art. 22 RODO.</w:t>
      </w:r>
    </w:p>
    <w:p w14:paraId="6EEF1DA4" w14:textId="77777777" w:rsidR="00C73CEB" w:rsidRPr="00293FBE" w:rsidRDefault="00C73CEB" w:rsidP="00C73CEB">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C73CEB" w:rsidRPr="00DC7105" w14:paraId="4C85A78C" w14:textId="77777777" w:rsidTr="004F16BF">
        <w:trPr>
          <w:trHeight w:val="507"/>
        </w:trPr>
        <w:tc>
          <w:tcPr>
            <w:tcW w:w="9639" w:type="dxa"/>
            <w:tcBorders>
              <w:bottom w:val="single" w:sz="4" w:space="0" w:color="000000"/>
            </w:tcBorders>
            <w:shd w:val="clear" w:color="auto" w:fill="D9D9D9"/>
          </w:tcPr>
          <w:p w14:paraId="6651004E" w14:textId="77777777" w:rsidR="00C73CEB" w:rsidRPr="00DC7105" w:rsidRDefault="00C73CEB" w:rsidP="004F16BF">
            <w:pPr>
              <w:spacing w:before="120" w:line="240" w:lineRule="auto"/>
              <w:jc w:val="both"/>
              <w:rPr>
                <w:rFonts w:ascii="Tahoma" w:hAnsi="Tahoma" w:cs="Tahoma"/>
              </w:rPr>
            </w:pPr>
            <w:r w:rsidRPr="00293FBE">
              <w:rPr>
                <w:rFonts w:ascii="Tahoma" w:hAnsi="Tahoma" w:cs="Tahoma"/>
                <w:b/>
                <w:bCs/>
                <w:sz w:val="24"/>
                <w:szCs w:val="24"/>
              </w:rPr>
              <w:t>XXV</w:t>
            </w:r>
            <w:r>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3E797F53" w14:textId="77777777" w:rsidR="00C73CEB" w:rsidRPr="00DC7105" w:rsidRDefault="00C73CEB" w:rsidP="00C73CEB">
      <w:pPr>
        <w:spacing w:before="120" w:line="240" w:lineRule="auto"/>
        <w:ind w:left="340"/>
        <w:rPr>
          <w:rFonts w:ascii="Tahoma" w:hAnsi="Tahoma" w:cs="Tahoma"/>
          <w:bCs/>
        </w:rPr>
      </w:pPr>
    </w:p>
    <w:p w14:paraId="56166858" w14:textId="77777777" w:rsidR="00C73CEB" w:rsidRPr="003E6C90"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34ADE5F7"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0E5C0116"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Pzp.</w:t>
      </w:r>
    </w:p>
    <w:p w14:paraId="7AA25FFC"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zamówień, o których mowa w art. 214 ust. 1 pkt 7 i 8 ustawy Pzp.</w:t>
      </w:r>
    </w:p>
    <w:p w14:paraId="42495330"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wymaga</w:t>
      </w:r>
      <w:r w:rsidRPr="00293FBE">
        <w:rPr>
          <w:rFonts w:ascii="Tahoma" w:eastAsia="Cambria" w:hAnsi="Tahoma" w:cs="Tahoma"/>
          <w:sz w:val="22"/>
          <w:szCs w:val="22"/>
        </w:rPr>
        <w:t xml:space="preserve"> przeprowadzenia przez Wykonawcę wizji lokalnej lub sprawdzenia przez niego dokumentów niezbędnych do realizacji zamówienia, </w:t>
      </w:r>
      <w:r w:rsidRPr="00293FBE">
        <w:rPr>
          <w:rFonts w:ascii="Tahoma" w:eastAsia="Cambria" w:hAnsi="Tahoma" w:cs="Tahoma"/>
          <w:sz w:val="22"/>
          <w:szCs w:val="22"/>
        </w:rPr>
        <w:br/>
        <w:t>o których mowa w art. 131 ust. 2 ustawy Pzp.</w:t>
      </w:r>
    </w:p>
    <w:p w14:paraId="12093008" w14:textId="77777777" w:rsidR="00C73CEB" w:rsidRPr="000F62F8" w:rsidRDefault="00C73CEB" w:rsidP="00C73CEB">
      <w:pPr>
        <w:rPr>
          <w:rFonts w:ascii="Tahoma" w:eastAsia="MS Mincho" w:hAnsi="Tahoma" w:cs="Tahoma"/>
          <w:color w:val="FF0000"/>
        </w:rPr>
      </w:pPr>
      <w:r w:rsidRPr="0095036D">
        <w:rPr>
          <w:rFonts w:ascii="Tahoma" w:eastAsia="MS Mincho" w:hAnsi="Tahoma" w:cs="Tahoma"/>
        </w:rPr>
        <w:t xml:space="preserve">Zaleca się,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 celu umówienia wizji lokalnej lub zapoznania się z dokumentacją znajdującą się w miejscu u Zamawiającego należy kontaktować się z osobami wyznaczonymi do komunikowania się z </w:t>
      </w:r>
      <w:r w:rsidRPr="003F4E8E">
        <w:rPr>
          <w:rFonts w:ascii="Tahoma" w:eastAsia="MS Mincho" w:hAnsi="Tahoma" w:cs="Tahoma"/>
        </w:rPr>
        <w:t xml:space="preserve">Wykonawcami wymienianymi w rozdziale XIV SWZ.      </w:t>
      </w:r>
    </w:p>
    <w:p w14:paraId="05846359"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rozliczenia między Zamawiającym a Wykonawcą </w:t>
      </w:r>
      <w:r w:rsidRPr="00293FBE">
        <w:rPr>
          <w:rFonts w:ascii="Tahoma" w:eastAsia="Cambria" w:hAnsi="Tahoma" w:cs="Tahoma"/>
          <w:sz w:val="22"/>
          <w:szCs w:val="22"/>
        </w:rPr>
        <w:br/>
        <w:t>w walutach obcych.</w:t>
      </w:r>
    </w:p>
    <w:p w14:paraId="42E408E6"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zwrotu kosztów udziału w postępowaniu.</w:t>
      </w:r>
    </w:p>
    <w:p w14:paraId="413648E7"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wymaga </w:t>
      </w:r>
      <w:r w:rsidRPr="00293FBE">
        <w:rPr>
          <w:rFonts w:ascii="Tahoma" w:eastAsia="Cambria" w:hAnsi="Tahoma" w:cs="Tahoma"/>
          <w:sz w:val="22"/>
          <w:szCs w:val="22"/>
        </w:rPr>
        <w:t>obowiązku osobistego wykonania przez Wykonawcę kluczowych zadań zgodnie z art. 60 i art. 121 ustawy Pzp.</w:t>
      </w:r>
    </w:p>
    <w:p w14:paraId="5A97AE97"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zawarcia umowy ramowej.</w:t>
      </w:r>
    </w:p>
    <w:p w14:paraId="0811CD8C" w14:textId="77777777" w:rsidR="00C73CEB"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wyboru najkorzystniejszej oferty z zastosowaniem aukcji elektronicznej wraz z informacjami, o których mowa w art. 230 ustawy Pzp.</w:t>
      </w:r>
    </w:p>
    <w:p w14:paraId="2E071C8C" w14:textId="77777777" w:rsidR="00C73CEB" w:rsidRPr="00D1226F"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D1226F">
        <w:rPr>
          <w:rFonts w:ascii="Tahoma" w:eastAsia="Times New Roman" w:hAnsi="Tahoma" w:cs="Tahoma"/>
          <w:sz w:val="22"/>
          <w:szCs w:val="22"/>
        </w:rPr>
        <w:t xml:space="preserve">Zamawiający na podstawie art. 95 ust. 1 ustawy Pzp wymaga zatrudnienia przez Wykonawcę lub Podwykonawcę na podstawie umowy o pracę osób wykonujących czynności w zakresie realizacji zamówienia w rozumieniu przepisów ustawy z dnia 26 </w:t>
      </w:r>
      <w:r w:rsidRPr="00D1226F">
        <w:rPr>
          <w:rFonts w:ascii="Tahoma" w:eastAsia="Times New Roman" w:hAnsi="Tahoma" w:cs="Tahoma"/>
          <w:sz w:val="22"/>
          <w:szCs w:val="22"/>
        </w:rPr>
        <w:lastRenderedPageBreak/>
        <w:t>czerwca 1974 r. – Kodeks pracy</w:t>
      </w:r>
      <w:r w:rsidRPr="0095036D">
        <w:rPr>
          <w:rFonts w:ascii="Tahoma" w:eastAsia="Times New Roman" w:hAnsi="Tahoma" w:cs="Tahoma"/>
          <w:sz w:val="22"/>
          <w:szCs w:val="22"/>
        </w:rPr>
        <w:t xml:space="preserve">: </w:t>
      </w:r>
      <w:r w:rsidRPr="0095036D">
        <w:rPr>
          <w:rFonts w:ascii="Tahoma" w:eastAsia="Times New Roman" w:hAnsi="Tahoma" w:cs="Tahoma"/>
          <w:b/>
          <w:bCs/>
          <w:sz w:val="22"/>
          <w:szCs w:val="22"/>
          <w:u w:val="single"/>
        </w:rPr>
        <w:t>pracowników bezpośrednio wykonujących roboty budowlano montażowe o ile nie będą wykonywane przez daną osobę w ramach prowadzonej przez nią działalności gospodarczej.</w:t>
      </w:r>
      <w:r w:rsidRPr="0095036D">
        <w:rPr>
          <w:rFonts w:ascii="Tahoma" w:hAnsi="Tahoma" w:cs="Tahoma"/>
          <w:i/>
          <w:sz w:val="22"/>
          <w:szCs w:val="22"/>
        </w:rPr>
        <w:t xml:space="preserve"> </w:t>
      </w:r>
      <w:r w:rsidRPr="00D1226F">
        <w:rPr>
          <w:rFonts w:ascii="Tahoma" w:hAnsi="Tahoma" w:cs="Tahoma"/>
          <w:iCs/>
          <w:color w:val="000000"/>
          <w:sz w:val="22"/>
          <w:szCs w:val="22"/>
        </w:rPr>
        <w:t>(obowiązek ten nie dotyczy sytuacji, gdy prace te będą wykonywane samodzielnie</w:t>
      </w:r>
      <w:r w:rsidRPr="00D1226F">
        <w:rPr>
          <w:rFonts w:ascii="Tahoma" w:eastAsia="Cambria" w:hAnsi="Tahoma" w:cs="Tahoma"/>
          <w:iCs/>
          <w:color w:val="FF0000"/>
          <w:sz w:val="22"/>
          <w:szCs w:val="22"/>
        </w:rPr>
        <w:t xml:space="preserve"> </w:t>
      </w:r>
      <w:r w:rsidRPr="00D1226F">
        <w:rPr>
          <w:rFonts w:ascii="Tahoma" w:hAnsi="Tahoma" w:cs="Tahoma"/>
          <w:iCs/>
          <w:color w:val="000000"/>
          <w:sz w:val="22"/>
          <w:szCs w:val="22"/>
        </w:rPr>
        <w:t>i osobiście przez osoby fizyczne prowadzące działalność gospodarczą w postaci tzw. samozatrudnienia, jako podwykonawcy).</w:t>
      </w:r>
      <w:r>
        <w:rPr>
          <w:rFonts w:ascii="Tahoma" w:hAnsi="Tahoma" w:cs="Tahoma"/>
          <w:iCs/>
          <w:color w:val="000000"/>
          <w:sz w:val="22"/>
          <w:szCs w:val="22"/>
        </w:rPr>
        <w:t xml:space="preserve"> </w:t>
      </w:r>
      <w:r w:rsidRPr="00D1226F">
        <w:rPr>
          <w:rFonts w:ascii="Tahoma" w:hAnsi="Tahoma" w:cs="Tahoma"/>
          <w:color w:val="000000" w:themeColor="text1"/>
          <w:sz w:val="22"/>
          <w:szCs w:val="22"/>
        </w:rPr>
        <w:t>Szczegółowe wymagania dotyczące realizacji oraz egzekwowania wymogu zatrudnienia na podstawie stosunku pracy zostały określone w</w:t>
      </w:r>
      <w:r>
        <w:rPr>
          <w:rFonts w:ascii="Tahoma" w:hAnsi="Tahoma" w:cs="Tahoma"/>
          <w:color w:val="000000" w:themeColor="text1"/>
          <w:sz w:val="22"/>
          <w:szCs w:val="22"/>
        </w:rPr>
        <w:t>e wzorze</w:t>
      </w:r>
      <w:r w:rsidRPr="00D1226F">
        <w:rPr>
          <w:rFonts w:ascii="Tahoma" w:hAnsi="Tahoma" w:cs="Tahoma"/>
          <w:color w:val="000000" w:themeColor="text1"/>
          <w:sz w:val="22"/>
          <w:szCs w:val="22"/>
        </w:rPr>
        <w:t xml:space="preserve"> umowy.</w:t>
      </w:r>
    </w:p>
    <w:p w14:paraId="61DEF289" w14:textId="77777777" w:rsidR="00C73CEB" w:rsidRPr="00D1226F" w:rsidRDefault="00C73CEB" w:rsidP="00F37022">
      <w:pPr>
        <w:pStyle w:val="Akapitzlist2"/>
        <w:numPr>
          <w:ilvl w:val="1"/>
          <w:numId w:val="34"/>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wymogu lub możliwości złożenia ofert w postaci katalogów elektronicznych lub dołączenia katalogów elektronicznych do oferty, w sytuacji określonej w art. 93 ustawy Pzp.</w:t>
      </w:r>
    </w:p>
    <w:p w14:paraId="410B5D24" w14:textId="77777777" w:rsidR="00C73CEB" w:rsidRPr="009143E2" w:rsidRDefault="00C73CEB" w:rsidP="00F37022">
      <w:pPr>
        <w:pStyle w:val="Akapitzlist2"/>
        <w:numPr>
          <w:ilvl w:val="1"/>
          <w:numId w:val="34"/>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się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wyłączeń, o których mowa w art. 14 ust. 5 RODO.</w:t>
      </w:r>
    </w:p>
    <w:p w14:paraId="6C011314" w14:textId="585363DC" w:rsidR="00C73CEB" w:rsidRPr="00D1226F" w:rsidRDefault="00C73CEB" w:rsidP="00F37022">
      <w:pPr>
        <w:pStyle w:val="Akapitzlist2"/>
        <w:numPr>
          <w:ilvl w:val="1"/>
          <w:numId w:val="34"/>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(t.</w:t>
      </w:r>
      <w:r w:rsidR="00B56500">
        <w:rPr>
          <w:rFonts w:ascii="Tahoma" w:hAnsi="Tahoma" w:cs="Tahoma"/>
          <w:color w:val="000000" w:themeColor="text1"/>
          <w:sz w:val="22"/>
          <w:szCs w:val="22"/>
        </w:rPr>
        <w:t xml:space="preserve"> </w:t>
      </w:r>
      <w:r w:rsidRPr="00636438">
        <w:rPr>
          <w:rFonts w:ascii="Tahoma" w:hAnsi="Tahoma" w:cs="Tahoma"/>
          <w:color w:val="000000" w:themeColor="text1"/>
          <w:sz w:val="22"/>
          <w:szCs w:val="22"/>
        </w:rPr>
        <w:t>j.</w:t>
      </w:r>
      <w:r w:rsidRPr="00636438">
        <w:rPr>
          <w:rFonts w:ascii="Tahoma" w:hAnsi="Tahoma" w:cs="Tahoma"/>
          <w:sz w:val="22"/>
          <w:szCs w:val="22"/>
        </w:rPr>
        <w:t xml:space="preserve"> </w:t>
      </w:r>
      <w:r w:rsidRPr="00636438">
        <w:rPr>
          <w:rFonts w:ascii="Tahoma" w:hAnsi="Tahoma" w:cs="Tahoma"/>
          <w:color w:val="000000" w:themeColor="text1"/>
          <w:sz w:val="22"/>
          <w:szCs w:val="22"/>
        </w:rPr>
        <w:t>Dz. U. z 2022 r. poz. 1710 z późn. zm.) oraz wydane na jej podstawie przepisy wykonawcze.</w:t>
      </w:r>
    </w:p>
    <w:p w14:paraId="0045E0C7" w14:textId="77777777" w:rsidR="00C73CEB" w:rsidRPr="00293FBE" w:rsidRDefault="00C73CEB" w:rsidP="00C73CEB">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C73CEB" w:rsidRPr="00DC7105" w14:paraId="36808946" w14:textId="77777777" w:rsidTr="004F16BF">
        <w:trPr>
          <w:trHeight w:val="507"/>
        </w:trPr>
        <w:tc>
          <w:tcPr>
            <w:tcW w:w="9639" w:type="dxa"/>
            <w:tcBorders>
              <w:bottom w:val="single" w:sz="4" w:space="0" w:color="000000"/>
            </w:tcBorders>
            <w:shd w:val="clear" w:color="auto" w:fill="D9D9D9"/>
          </w:tcPr>
          <w:p w14:paraId="13CCE52C" w14:textId="77777777" w:rsidR="00C73CEB" w:rsidRPr="00DC7105" w:rsidRDefault="00C73CEB" w:rsidP="004F16BF">
            <w:pPr>
              <w:spacing w:before="120" w:line="240" w:lineRule="auto"/>
              <w:jc w:val="both"/>
              <w:rPr>
                <w:rFonts w:ascii="Tahoma" w:hAnsi="Tahoma" w:cs="Tahoma"/>
              </w:rPr>
            </w:pPr>
            <w:r w:rsidRPr="00293FBE">
              <w:rPr>
                <w:rFonts w:ascii="Tahoma" w:hAnsi="Tahoma" w:cs="Tahoma"/>
                <w:b/>
                <w:bCs/>
                <w:sz w:val="24"/>
                <w:szCs w:val="24"/>
              </w:rPr>
              <w:t>XXV</w:t>
            </w:r>
            <w:r>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7C1F24CA" w14:textId="77777777" w:rsidR="00C73CEB" w:rsidRPr="00DC7105" w:rsidRDefault="00C73CEB" w:rsidP="00C73CEB">
      <w:pPr>
        <w:spacing w:before="120" w:line="240" w:lineRule="auto"/>
        <w:ind w:left="340"/>
        <w:rPr>
          <w:rFonts w:ascii="Tahoma" w:hAnsi="Tahoma" w:cs="Tahoma"/>
          <w:bCs/>
        </w:rPr>
      </w:pPr>
    </w:p>
    <w:p w14:paraId="51D34E0C" w14:textId="77777777" w:rsidR="00C73CEB" w:rsidRPr="00062EB7" w:rsidRDefault="00C73CEB" w:rsidP="00C73CEB">
      <w:pPr>
        <w:ind w:firstLine="142"/>
        <w:rPr>
          <w:rFonts w:ascii="Tahoma" w:hAnsi="Tahoma" w:cs="Tahoma"/>
        </w:rPr>
      </w:pPr>
      <w:r w:rsidRPr="00593B91">
        <w:rPr>
          <w:rFonts w:ascii="Tahoma" w:hAnsi="Tahoma" w:cs="Tahoma"/>
          <w:color w:val="000000" w:themeColor="text1"/>
        </w:rPr>
        <w:t xml:space="preserve">Załącznik nr 1 </w:t>
      </w:r>
      <w:r w:rsidRPr="00062EB7">
        <w:rPr>
          <w:rFonts w:ascii="Tahoma" w:hAnsi="Tahoma" w:cs="Tahoma"/>
        </w:rPr>
        <w:t>– formularz oferty</w:t>
      </w:r>
    </w:p>
    <w:p w14:paraId="3265F528" w14:textId="77777777" w:rsidR="00C73CEB" w:rsidRPr="00062EB7" w:rsidRDefault="00C73CEB" w:rsidP="00C73CEB">
      <w:pPr>
        <w:ind w:left="142"/>
        <w:rPr>
          <w:rFonts w:ascii="Tahoma" w:hAnsi="Tahoma" w:cs="Tahoma"/>
        </w:rPr>
      </w:pPr>
      <w:r w:rsidRPr="00062EB7">
        <w:rPr>
          <w:rFonts w:ascii="Tahoma" w:hAnsi="Tahoma" w:cs="Tahoma"/>
        </w:rPr>
        <w:t xml:space="preserve">Załącznik nr 2a – oświadczenie wstępne o braku podstaw do wykluczenia </w:t>
      </w:r>
    </w:p>
    <w:p w14:paraId="0C7ACE5C" w14:textId="77777777" w:rsidR="00C73CEB" w:rsidRPr="00062EB7" w:rsidRDefault="00C73CEB" w:rsidP="00C73CEB">
      <w:pPr>
        <w:ind w:left="142"/>
        <w:rPr>
          <w:rFonts w:ascii="Tahoma" w:hAnsi="Tahoma" w:cs="Tahoma"/>
        </w:rPr>
      </w:pPr>
      <w:r w:rsidRPr="00062EB7">
        <w:rPr>
          <w:rFonts w:ascii="Tahoma" w:hAnsi="Tahoma" w:cs="Tahoma"/>
        </w:rPr>
        <w:t xml:space="preserve">Załącznik nr 2b - oświadczenie wstępne o spełnianiu warunków udziału w postępowaniu </w:t>
      </w:r>
    </w:p>
    <w:p w14:paraId="5E4B5631" w14:textId="77777777" w:rsidR="00C73CEB" w:rsidRPr="00062EB7" w:rsidRDefault="00C73CEB" w:rsidP="00C73CEB">
      <w:pPr>
        <w:ind w:left="142"/>
        <w:rPr>
          <w:rFonts w:ascii="Tahoma" w:hAnsi="Tahoma" w:cs="Tahoma"/>
        </w:rPr>
      </w:pPr>
      <w:r w:rsidRPr="00062EB7">
        <w:rPr>
          <w:rFonts w:ascii="Tahoma" w:hAnsi="Tahoma" w:cs="Tahoma"/>
        </w:rPr>
        <w:t xml:space="preserve">Załącznik nr 3 – oświadczenie wykonawców wspólnie ubiegających się o udzielenie zamówienia </w:t>
      </w:r>
    </w:p>
    <w:p w14:paraId="0B368D8A" w14:textId="77777777" w:rsidR="00C73CEB" w:rsidRPr="00062EB7" w:rsidRDefault="00C73CEB" w:rsidP="00C73CEB">
      <w:pPr>
        <w:ind w:firstLine="142"/>
        <w:rPr>
          <w:rFonts w:ascii="Tahoma" w:hAnsi="Tahoma" w:cs="Tahoma"/>
        </w:rPr>
      </w:pPr>
      <w:r w:rsidRPr="00062EB7">
        <w:rPr>
          <w:rFonts w:ascii="Tahoma" w:hAnsi="Tahoma" w:cs="Tahoma"/>
        </w:rPr>
        <w:t xml:space="preserve">Załącznik nr 4 – zobowiązanie podmiotu udostępniającego swoje zasoby </w:t>
      </w:r>
    </w:p>
    <w:p w14:paraId="46E0A4A6" w14:textId="77777777" w:rsidR="00C73CEB" w:rsidRPr="00062EB7" w:rsidRDefault="00C73CEB" w:rsidP="00C73CEB">
      <w:pPr>
        <w:ind w:firstLine="142"/>
        <w:rPr>
          <w:rFonts w:ascii="Tahoma" w:hAnsi="Tahoma" w:cs="Tahoma"/>
        </w:rPr>
      </w:pPr>
      <w:r w:rsidRPr="00062EB7">
        <w:rPr>
          <w:rFonts w:ascii="Tahoma" w:hAnsi="Tahoma" w:cs="Tahoma"/>
        </w:rPr>
        <w:t xml:space="preserve">Załącznik nr 5 – oświadczenie grupa kapitałowa </w:t>
      </w:r>
    </w:p>
    <w:p w14:paraId="6D928AB4" w14:textId="59E8902C" w:rsidR="00C73CEB" w:rsidRPr="00062EB7" w:rsidRDefault="00C73CEB" w:rsidP="00C73CEB">
      <w:pPr>
        <w:ind w:firstLine="142"/>
        <w:rPr>
          <w:rFonts w:ascii="Tahoma" w:hAnsi="Tahoma" w:cs="Tahoma"/>
        </w:rPr>
      </w:pPr>
      <w:r w:rsidRPr="00062EB7">
        <w:rPr>
          <w:rFonts w:ascii="Tahoma" w:hAnsi="Tahoma" w:cs="Tahoma"/>
        </w:rPr>
        <w:t xml:space="preserve">Załącznik nr </w:t>
      </w:r>
      <w:r w:rsidR="00AA5610">
        <w:rPr>
          <w:rFonts w:ascii="Tahoma" w:hAnsi="Tahoma" w:cs="Tahoma"/>
        </w:rPr>
        <w:t xml:space="preserve">6 </w:t>
      </w:r>
      <w:r w:rsidRPr="00062EB7">
        <w:rPr>
          <w:rFonts w:ascii="Tahoma" w:hAnsi="Tahoma" w:cs="Tahoma"/>
        </w:rPr>
        <w:t>– wykaz robót budowlanych</w:t>
      </w:r>
    </w:p>
    <w:p w14:paraId="29E01BD2" w14:textId="6286276C" w:rsidR="00C73CEB" w:rsidRPr="00062EB7" w:rsidRDefault="00C73CEB" w:rsidP="00C73CEB">
      <w:pPr>
        <w:ind w:firstLine="142"/>
        <w:rPr>
          <w:rFonts w:ascii="Tahoma" w:hAnsi="Tahoma" w:cs="Tahoma"/>
        </w:rPr>
      </w:pPr>
      <w:r w:rsidRPr="00062EB7">
        <w:rPr>
          <w:rFonts w:ascii="Tahoma" w:hAnsi="Tahoma" w:cs="Tahoma"/>
        </w:rPr>
        <w:t xml:space="preserve">Załącznik nr </w:t>
      </w:r>
      <w:r w:rsidR="00AA5610">
        <w:rPr>
          <w:rFonts w:ascii="Tahoma" w:hAnsi="Tahoma" w:cs="Tahoma"/>
        </w:rPr>
        <w:t xml:space="preserve">7 - </w:t>
      </w:r>
      <w:r w:rsidRPr="00062EB7">
        <w:rPr>
          <w:rFonts w:ascii="Tahoma" w:hAnsi="Tahoma" w:cs="Tahoma"/>
        </w:rPr>
        <w:t xml:space="preserve">wzór umowy </w:t>
      </w:r>
    </w:p>
    <w:p w14:paraId="159807A8" w14:textId="453695DF" w:rsidR="00C73CEB" w:rsidRDefault="00C73CEB" w:rsidP="00C73CEB">
      <w:pPr>
        <w:ind w:firstLine="142"/>
        <w:rPr>
          <w:rFonts w:ascii="Tahoma" w:hAnsi="Tahoma" w:cs="Tahoma"/>
        </w:rPr>
      </w:pPr>
      <w:r w:rsidRPr="00062EB7">
        <w:rPr>
          <w:rFonts w:ascii="Tahoma" w:hAnsi="Tahoma" w:cs="Tahoma"/>
        </w:rPr>
        <w:t xml:space="preserve">Załącznik nr </w:t>
      </w:r>
      <w:r w:rsidR="00AA5610">
        <w:rPr>
          <w:rFonts w:ascii="Tahoma" w:hAnsi="Tahoma" w:cs="Tahoma"/>
        </w:rPr>
        <w:t>8</w:t>
      </w:r>
      <w:r w:rsidRPr="00062EB7">
        <w:rPr>
          <w:rFonts w:ascii="Tahoma" w:hAnsi="Tahoma" w:cs="Tahoma"/>
        </w:rPr>
        <w:t xml:space="preserve"> – dokumentacja techniczna</w:t>
      </w:r>
      <w:r w:rsidR="000A5054">
        <w:rPr>
          <w:rFonts w:ascii="Tahoma" w:hAnsi="Tahoma" w:cs="Tahoma"/>
        </w:rPr>
        <w:t xml:space="preserve"> (rzuty kondygnacji budynku)</w:t>
      </w:r>
      <w:r w:rsidRPr="00062EB7">
        <w:rPr>
          <w:rFonts w:ascii="Tahoma" w:hAnsi="Tahoma" w:cs="Tahoma"/>
        </w:rPr>
        <w:t xml:space="preserve"> </w:t>
      </w:r>
    </w:p>
    <w:p w14:paraId="177B3814" w14:textId="146626B1" w:rsidR="000A5054" w:rsidRPr="00062EB7" w:rsidRDefault="000A5054" w:rsidP="00C73CEB">
      <w:pPr>
        <w:ind w:firstLine="142"/>
        <w:rPr>
          <w:rFonts w:ascii="Tahoma" w:hAnsi="Tahoma" w:cs="Tahoma"/>
        </w:rPr>
      </w:pPr>
      <w:r>
        <w:rPr>
          <w:rFonts w:ascii="Tahoma" w:hAnsi="Tahoma" w:cs="Tahoma"/>
        </w:rPr>
        <w:lastRenderedPageBreak/>
        <w:t xml:space="preserve">Załącznik nr </w:t>
      </w:r>
      <w:r w:rsidR="00AA5610">
        <w:rPr>
          <w:rFonts w:ascii="Tahoma" w:hAnsi="Tahoma" w:cs="Tahoma"/>
        </w:rPr>
        <w:t>9</w:t>
      </w:r>
      <w:r>
        <w:rPr>
          <w:rFonts w:ascii="Tahoma" w:hAnsi="Tahoma" w:cs="Tahoma"/>
        </w:rPr>
        <w:t xml:space="preserve"> – opis przedmiotu zamówienia</w:t>
      </w:r>
    </w:p>
    <w:p w14:paraId="64DD1C85" w14:textId="6DF81D11" w:rsidR="00427304" w:rsidRPr="00062EB7" w:rsidRDefault="00427304" w:rsidP="00C73CEB"/>
    <w:sectPr w:rsidR="00427304" w:rsidRPr="00062EB7" w:rsidSect="00C14C66">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17" w:right="1417" w:bottom="1417" w:left="1417"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BBF4" w14:textId="77777777" w:rsidR="0095062D" w:rsidRDefault="0095062D">
      <w:pPr>
        <w:spacing w:after="0" w:line="240" w:lineRule="auto"/>
      </w:pPr>
      <w:r>
        <w:separator/>
      </w:r>
    </w:p>
  </w:endnote>
  <w:endnote w:type="continuationSeparator" w:id="0">
    <w:p w14:paraId="1E4EBFE4" w14:textId="77777777" w:rsidR="0095062D" w:rsidRDefault="00950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eeSans">
    <w:altName w:val="Yu Gothic"/>
    <w:panose1 w:val="00000000000000000000"/>
    <w:charset w:val="80"/>
    <w:family w:val="auto"/>
    <w:notTrueType/>
    <w:pitch w:val="default"/>
    <w:sig w:usb0="00000001" w:usb1="08070000" w:usb2="00000010" w:usb3="00000000" w:csb0="00020000" w:csb1="00000000"/>
  </w:font>
  <w:font w:name="Ubuntu-Bold">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225115"/>
      <w:docPartObj>
        <w:docPartGallery w:val="Page Numbers (Bottom of Page)"/>
        <w:docPartUnique/>
      </w:docPartObj>
    </w:sdtPr>
    <w:sdtContent>
      <w:p w14:paraId="137B132A" w14:textId="19491D48" w:rsidR="00427304" w:rsidRDefault="00427304" w:rsidP="00C73CEB">
        <w:pPr>
          <w:tabs>
            <w:tab w:val="right" w:pos="9072"/>
          </w:tabs>
          <w:suppressAutoHyphens/>
          <w:autoSpaceDE w:val="0"/>
          <w:spacing w:after="0" w:line="240" w:lineRule="auto"/>
          <w:rPr>
            <w:rFonts w:ascii="FreeSans" w:eastAsia="FreeSans" w:cs="FreeSans"/>
            <w:b/>
            <w:bCs/>
            <w:sz w:val="24"/>
            <w:szCs w:val="24"/>
            <w:lang w:eastAsia="pl-PL"/>
          </w:rPr>
        </w:pPr>
        <w:r>
          <w:rPr>
            <w:noProof/>
            <w:lang w:eastAsia="pl-PL"/>
          </w:rPr>
          <w:drawing>
            <wp:inline distT="0" distB="0" distL="0" distR="0" wp14:anchorId="10403CFE" wp14:editId="0B70A5C8">
              <wp:extent cx="1706400" cy="903600"/>
              <wp:effectExtent l="0" t="0" r="8255" b="0"/>
              <wp:docPr id="6" name="Obraz 6"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r>
          <w:rPr>
            <w:rFonts w:ascii="FreeSans" w:eastAsia="FreeSans" w:cs="FreeSans"/>
            <w:b/>
            <w:bCs/>
            <w:sz w:val="24"/>
            <w:szCs w:val="24"/>
            <w:lang w:eastAsia="pl-PL"/>
          </w:rPr>
          <w:t xml:space="preserve">                                                     </w:t>
        </w:r>
        <w:r w:rsidRPr="00C20A91">
          <w:rPr>
            <w:rFonts w:ascii="Times New Roman" w:hAnsi="Times New Roman"/>
            <w:noProof/>
            <w:sz w:val="36"/>
            <w:szCs w:val="36"/>
            <w:lang w:eastAsia="pl-PL"/>
          </w:rPr>
          <w:drawing>
            <wp:inline distT="0" distB="0" distL="0" distR="0" wp14:anchorId="7B94A466" wp14:editId="5082E231">
              <wp:extent cx="1011600" cy="619200"/>
              <wp:effectExtent l="0" t="0" r="0" b="9525"/>
              <wp:docPr id="7" name="Obraz 7" descr="galewiceherb-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galewiceherb-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600" cy="619200"/>
                      </a:xfrm>
                      <a:prstGeom prst="rect">
                        <a:avLst/>
                      </a:prstGeom>
                      <a:noFill/>
                      <a:ln>
                        <a:noFill/>
                      </a:ln>
                    </pic:spPr>
                  </pic:pic>
                </a:graphicData>
              </a:graphic>
            </wp:inline>
          </w:drawing>
        </w:r>
        <w:r w:rsidR="00C73CEB">
          <w:rPr>
            <w:rFonts w:ascii="FreeSans" w:eastAsia="FreeSans" w:cs="FreeSans"/>
            <w:b/>
            <w:bCs/>
            <w:sz w:val="24"/>
            <w:szCs w:val="24"/>
            <w:lang w:eastAsia="pl-PL"/>
          </w:rPr>
          <w:tab/>
        </w:r>
      </w:p>
      <w:p w14:paraId="739AE19C" w14:textId="77777777" w:rsidR="00427304" w:rsidRPr="00E91552" w:rsidRDefault="00427304" w:rsidP="00427304">
        <w:pPr>
          <w:tabs>
            <w:tab w:val="left" w:leader="underscore" w:pos="8789"/>
          </w:tabs>
          <w:suppressAutoHyphens/>
          <w:autoSpaceDE w:val="0"/>
          <w:spacing w:after="0" w:line="240" w:lineRule="auto"/>
          <w:rPr>
            <w:rFonts w:asciiTheme="minorHAnsi" w:eastAsia="FreeSans" w:hAnsiTheme="minorHAnsi" w:cstheme="minorHAnsi"/>
            <w:sz w:val="24"/>
            <w:szCs w:val="24"/>
            <w:lang w:eastAsia="pl-PL"/>
          </w:rPr>
        </w:pPr>
        <w:r>
          <w:rPr>
            <w:rFonts w:ascii="FreeSans" w:eastAsia="FreeSans" w:cs="FreeSans"/>
            <w:b/>
            <w:bCs/>
            <w:sz w:val="24"/>
            <w:szCs w:val="24"/>
            <w:lang w:eastAsia="pl-PL"/>
          </w:rPr>
          <w:t xml:space="preserve">                                 </w:t>
        </w:r>
        <w:r w:rsidRPr="00E91552">
          <w:rPr>
            <w:rFonts w:asciiTheme="minorHAnsi" w:eastAsia="FreeSans" w:hAnsiTheme="minorHAnsi" w:cstheme="minorHAnsi"/>
            <w:sz w:val="24"/>
            <w:szCs w:val="24"/>
            <w:lang w:eastAsia="pl-PL"/>
          </w:rPr>
          <w:t xml:space="preserve">Poprawa dostępności do usług publicznych dla osób                                                </w:t>
        </w:r>
      </w:p>
      <w:p w14:paraId="17CE1616" w14:textId="77777777" w:rsidR="00427304" w:rsidRPr="00E91552" w:rsidRDefault="00427304" w:rsidP="00427304">
        <w:pPr>
          <w:tabs>
            <w:tab w:val="left" w:leader="underscore" w:pos="8789"/>
          </w:tabs>
          <w:suppressAutoHyphens/>
          <w:autoSpaceDE w:val="0"/>
          <w:spacing w:after="0" w:line="240" w:lineRule="auto"/>
          <w:jc w:val="center"/>
          <w:rPr>
            <w:rFonts w:asciiTheme="minorHAnsi" w:eastAsia="Ubuntu-Bold" w:hAnsiTheme="minorHAnsi" w:cstheme="minorHAnsi"/>
            <w:color w:val="003399"/>
            <w:sz w:val="64"/>
            <w:szCs w:val="64"/>
          </w:rPr>
        </w:pPr>
        <w:r w:rsidRPr="00E91552">
          <w:rPr>
            <w:rFonts w:asciiTheme="minorHAnsi" w:eastAsia="FreeSans" w:hAnsiTheme="minorHAnsi" w:cstheme="minorHAnsi"/>
            <w:sz w:val="24"/>
            <w:szCs w:val="24"/>
            <w:lang w:eastAsia="pl-PL"/>
          </w:rPr>
          <w:t xml:space="preserve">   z niepełnosprawnościami</w:t>
        </w:r>
      </w:p>
      <w:p w14:paraId="3F98EC05" w14:textId="5831F992" w:rsidR="00427304" w:rsidRDefault="00427304">
        <w:pPr>
          <w:pStyle w:val="Stopka"/>
          <w:jc w:val="right"/>
        </w:pPr>
        <w:r>
          <w:fldChar w:fldCharType="begin"/>
        </w:r>
        <w:r>
          <w:instrText>PAGE   \* MERGEFORMAT</w:instrText>
        </w:r>
        <w:r>
          <w:fldChar w:fldCharType="separate"/>
        </w:r>
        <w:r>
          <w:t>2</w:t>
        </w:r>
        <w:r>
          <w:fldChar w:fldCharType="end"/>
        </w:r>
      </w:p>
    </w:sdtContent>
  </w:sdt>
  <w:p w14:paraId="4A1B732F" w14:textId="77777777" w:rsidR="00427304" w:rsidRDefault="004273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12A7" w14:textId="77777777" w:rsidR="00427304" w:rsidRDefault="00427304" w:rsidP="00427304">
    <w:pPr>
      <w:tabs>
        <w:tab w:val="left" w:leader="underscore" w:pos="8789"/>
      </w:tabs>
      <w:suppressAutoHyphens/>
      <w:autoSpaceDE w:val="0"/>
      <w:spacing w:after="0" w:line="240" w:lineRule="auto"/>
      <w:rPr>
        <w:rFonts w:ascii="FreeSans" w:eastAsia="FreeSans" w:cs="FreeSans"/>
        <w:b/>
        <w:bCs/>
        <w:sz w:val="24"/>
        <w:szCs w:val="24"/>
        <w:lang w:eastAsia="pl-PL"/>
      </w:rPr>
    </w:pPr>
    <w:r>
      <w:rPr>
        <w:noProof/>
        <w:lang w:eastAsia="pl-PL"/>
      </w:rPr>
      <w:drawing>
        <wp:inline distT="0" distB="0" distL="0" distR="0" wp14:anchorId="487F6821" wp14:editId="5ACA8F1B">
          <wp:extent cx="1706400" cy="903600"/>
          <wp:effectExtent l="0" t="0" r="8255" b="0"/>
          <wp:docPr id="8" name="Obraz 8"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r>
      <w:rPr>
        <w:rFonts w:ascii="FreeSans" w:eastAsia="FreeSans" w:cs="FreeSans"/>
        <w:b/>
        <w:bCs/>
        <w:sz w:val="24"/>
        <w:szCs w:val="24"/>
        <w:lang w:eastAsia="pl-PL"/>
      </w:rPr>
      <w:t xml:space="preserve">                                                     </w:t>
    </w:r>
    <w:r w:rsidRPr="00C20A91">
      <w:rPr>
        <w:rFonts w:ascii="Times New Roman" w:hAnsi="Times New Roman"/>
        <w:noProof/>
        <w:sz w:val="36"/>
        <w:szCs w:val="36"/>
        <w:lang w:eastAsia="pl-PL"/>
      </w:rPr>
      <w:drawing>
        <wp:inline distT="0" distB="0" distL="0" distR="0" wp14:anchorId="27E0E5D6" wp14:editId="0D476ED8">
          <wp:extent cx="1057275" cy="619125"/>
          <wp:effectExtent l="0" t="0" r="9525" b="9525"/>
          <wp:docPr id="9" name="Obraz 9" descr="galewiceherb-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galewiceherb-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619125"/>
                  </a:xfrm>
                  <a:prstGeom prst="rect">
                    <a:avLst/>
                  </a:prstGeom>
                  <a:noFill/>
                  <a:ln>
                    <a:noFill/>
                  </a:ln>
                </pic:spPr>
              </pic:pic>
            </a:graphicData>
          </a:graphic>
        </wp:inline>
      </w:drawing>
    </w:r>
  </w:p>
  <w:p w14:paraId="44426437" w14:textId="77777777" w:rsidR="00427304" w:rsidRPr="00E91552" w:rsidRDefault="00427304" w:rsidP="00427304">
    <w:pPr>
      <w:tabs>
        <w:tab w:val="left" w:leader="underscore" w:pos="8789"/>
      </w:tabs>
      <w:suppressAutoHyphens/>
      <w:autoSpaceDE w:val="0"/>
      <w:spacing w:after="0" w:line="240" w:lineRule="auto"/>
      <w:rPr>
        <w:rFonts w:asciiTheme="minorHAnsi" w:eastAsia="FreeSans" w:hAnsiTheme="minorHAnsi" w:cstheme="minorHAnsi"/>
        <w:sz w:val="24"/>
        <w:szCs w:val="24"/>
        <w:lang w:eastAsia="pl-PL"/>
      </w:rPr>
    </w:pPr>
    <w:r>
      <w:rPr>
        <w:rFonts w:ascii="FreeSans" w:eastAsia="FreeSans" w:cs="FreeSans"/>
        <w:b/>
        <w:bCs/>
        <w:sz w:val="24"/>
        <w:szCs w:val="24"/>
        <w:lang w:eastAsia="pl-PL"/>
      </w:rPr>
      <w:t xml:space="preserve">                                 </w:t>
    </w:r>
    <w:r w:rsidRPr="00E91552">
      <w:rPr>
        <w:rFonts w:asciiTheme="minorHAnsi" w:eastAsia="FreeSans" w:hAnsiTheme="minorHAnsi" w:cstheme="minorHAnsi"/>
        <w:sz w:val="24"/>
        <w:szCs w:val="24"/>
        <w:lang w:eastAsia="pl-PL"/>
      </w:rPr>
      <w:t xml:space="preserve">Poprawa dostępności do usług publicznych dla osób                                                </w:t>
    </w:r>
  </w:p>
  <w:p w14:paraId="420B59C3" w14:textId="77777777" w:rsidR="00427304" w:rsidRPr="00E91552" w:rsidRDefault="00427304" w:rsidP="00427304">
    <w:pPr>
      <w:tabs>
        <w:tab w:val="left" w:leader="underscore" w:pos="8789"/>
      </w:tabs>
      <w:suppressAutoHyphens/>
      <w:autoSpaceDE w:val="0"/>
      <w:spacing w:after="0" w:line="240" w:lineRule="auto"/>
      <w:jc w:val="center"/>
      <w:rPr>
        <w:rFonts w:asciiTheme="minorHAnsi" w:eastAsia="Ubuntu-Bold" w:hAnsiTheme="minorHAnsi" w:cstheme="minorHAnsi"/>
        <w:color w:val="003399"/>
        <w:sz w:val="64"/>
        <w:szCs w:val="64"/>
      </w:rPr>
    </w:pPr>
    <w:r w:rsidRPr="00E91552">
      <w:rPr>
        <w:rFonts w:asciiTheme="minorHAnsi" w:eastAsia="FreeSans" w:hAnsiTheme="minorHAnsi" w:cstheme="minorHAnsi"/>
        <w:sz w:val="24"/>
        <w:szCs w:val="24"/>
        <w:lang w:eastAsia="pl-PL"/>
      </w:rPr>
      <w:t xml:space="preserve">   z niepełnosprawnościami</w:t>
    </w:r>
  </w:p>
  <w:p w14:paraId="7C7F9488" w14:textId="77777777" w:rsidR="00427304" w:rsidRDefault="004273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A461" w14:textId="0A362D2F" w:rsidR="00C14C66" w:rsidRDefault="00917FC1" w:rsidP="00917FC1">
    <w:pPr>
      <w:tabs>
        <w:tab w:val="left" w:leader="underscore" w:pos="8789"/>
      </w:tabs>
      <w:suppressAutoHyphens/>
      <w:autoSpaceDE w:val="0"/>
      <w:spacing w:after="0" w:line="240" w:lineRule="auto"/>
      <w:rPr>
        <w:rFonts w:asciiTheme="minorHAnsi" w:eastAsia="FreeSans" w:hAnsiTheme="minorHAnsi" w:cstheme="minorHAnsi"/>
        <w:sz w:val="24"/>
        <w:szCs w:val="24"/>
        <w:lang w:eastAsia="pl-PL"/>
      </w:rPr>
    </w:pPr>
    <w:r>
      <w:rPr>
        <w:noProof/>
        <w:lang w:eastAsia="pl-PL"/>
      </w:rPr>
      <w:drawing>
        <wp:inline distT="0" distB="0" distL="0" distR="0" wp14:anchorId="1920B4BF" wp14:editId="16C2B810">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r w:rsidR="00E013A3" w:rsidRPr="00E91552">
      <w:rPr>
        <w:rFonts w:asciiTheme="minorHAnsi" w:eastAsia="FreeSans" w:hAnsiTheme="minorHAnsi" w:cstheme="minorHAnsi"/>
        <w:sz w:val="24"/>
        <w:szCs w:val="24"/>
        <w:lang w:eastAsia="pl-PL"/>
      </w:rPr>
      <w:t>Poprawa dostępności do usług publicznych dl</w:t>
    </w:r>
    <w:r>
      <w:rPr>
        <w:rFonts w:asciiTheme="minorHAnsi" w:eastAsia="FreeSans" w:hAnsiTheme="minorHAnsi" w:cstheme="minorHAnsi"/>
        <w:sz w:val="24"/>
        <w:szCs w:val="24"/>
        <w:lang w:eastAsia="pl-PL"/>
      </w:rPr>
      <w:t>a</w:t>
    </w:r>
    <w:r w:rsidR="00C14C66">
      <w:rPr>
        <w:rFonts w:asciiTheme="minorHAnsi" w:eastAsia="FreeSans" w:hAnsiTheme="minorHAnsi" w:cstheme="minorHAnsi"/>
        <w:sz w:val="24"/>
        <w:szCs w:val="24"/>
        <w:lang w:eastAsia="pl-PL"/>
      </w:rPr>
      <w:t xml:space="preserve">   </w:t>
    </w:r>
    <w:r w:rsidR="00C14C66" w:rsidRPr="00C20A91">
      <w:rPr>
        <w:rFonts w:ascii="Times New Roman" w:hAnsi="Times New Roman"/>
        <w:noProof/>
        <w:sz w:val="36"/>
        <w:szCs w:val="36"/>
        <w:lang w:eastAsia="pl-PL"/>
      </w:rPr>
      <w:drawing>
        <wp:inline distT="0" distB="0" distL="0" distR="0" wp14:anchorId="5B7008DD" wp14:editId="16C6771E">
          <wp:extent cx="971550" cy="589915"/>
          <wp:effectExtent l="0" t="0" r="0" b="635"/>
          <wp:docPr id="11" name="Obraz 11" descr="galewiceherb-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galewiceherb-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423" cy="603196"/>
                  </a:xfrm>
                  <a:prstGeom prst="rect">
                    <a:avLst/>
                  </a:prstGeom>
                  <a:noFill/>
                  <a:ln>
                    <a:noFill/>
                  </a:ln>
                </pic:spPr>
              </pic:pic>
            </a:graphicData>
          </a:graphic>
        </wp:inline>
      </w:drawing>
    </w:r>
  </w:p>
  <w:p w14:paraId="50057AC3" w14:textId="317A9150" w:rsidR="00E013A3" w:rsidRPr="00917FC1" w:rsidRDefault="00C14C66" w:rsidP="00917FC1">
    <w:pPr>
      <w:tabs>
        <w:tab w:val="left" w:leader="underscore" w:pos="8789"/>
      </w:tabs>
      <w:suppressAutoHyphens/>
      <w:autoSpaceDE w:val="0"/>
      <w:spacing w:after="0" w:line="240" w:lineRule="auto"/>
      <w:rPr>
        <w:rFonts w:asciiTheme="minorHAnsi" w:eastAsia="FreeSans" w:hAnsiTheme="minorHAnsi" w:cstheme="minorHAnsi"/>
        <w:sz w:val="24"/>
        <w:szCs w:val="24"/>
        <w:lang w:eastAsia="pl-PL"/>
      </w:rPr>
    </w:pPr>
    <w:r>
      <w:rPr>
        <w:rFonts w:asciiTheme="minorHAnsi" w:eastAsia="FreeSans" w:hAnsiTheme="minorHAnsi" w:cstheme="minorHAnsi"/>
        <w:sz w:val="24"/>
        <w:szCs w:val="24"/>
        <w:lang w:eastAsia="pl-PL"/>
      </w:rPr>
      <w:t xml:space="preserve">                                                               </w:t>
    </w:r>
    <w:r w:rsidR="00E013A3" w:rsidRPr="00E91552">
      <w:rPr>
        <w:rFonts w:asciiTheme="minorHAnsi" w:eastAsia="FreeSans" w:hAnsiTheme="minorHAnsi" w:cstheme="minorHAnsi"/>
        <w:sz w:val="24"/>
        <w:szCs w:val="24"/>
        <w:lang w:eastAsia="pl-PL"/>
      </w:rPr>
      <w:t>osób z niepełnosprawnościami</w:t>
    </w:r>
  </w:p>
  <w:p w14:paraId="7D437469" w14:textId="77777777" w:rsidR="00E013A3" w:rsidRDefault="00E013A3" w:rsidP="00E013A3">
    <w:pPr>
      <w:tabs>
        <w:tab w:val="left" w:leader="underscore" w:pos="8789"/>
      </w:tabs>
      <w:suppressAutoHyphens/>
      <w:autoSpaceDE w:val="0"/>
      <w:spacing w:after="0" w:line="240" w:lineRule="auto"/>
      <w:rPr>
        <w:rFonts w:ascii="FreeSans" w:eastAsia="FreeSans" w:cs="FreeSans"/>
        <w:b/>
        <w:bCs/>
        <w:sz w:val="24"/>
        <w:szCs w:val="24"/>
        <w:lang w:eastAsia="pl-PL"/>
      </w:rPr>
    </w:pPr>
  </w:p>
  <w:p w14:paraId="769EB8B9" w14:textId="4C81AADA" w:rsidR="007775E8" w:rsidRDefault="007775E8" w:rsidP="007775E8">
    <w:pPr>
      <w:tabs>
        <w:tab w:val="left" w:leader="underscore" w:pos="8789"/>
      </w:tabs>
      <w:suppressAutoHyphens/>
      <w:autoSpaceDE w:val="0"/>
      <w:spacing w:after="0" w:line="240" w:lineRule="auto"/>
      <w:rPr>
        <w:rFonts w:ascii="FreeSans" w:eastAsia="FreeSans" w:cs="FreeSans"/>
        <w:b/>
        <w:bCs/>
        <w:sz w:val="24"/>
        <w:szCs w:val="24"/>
        <w:lang w:eastAsia="pl-PL"/>
      </w:rPr>
    </w:pPr>
    <w:r>
      <w:rPr>
        <w:rFonts w:ascii="FreeSans" w:eastAsia="FreeSans" w:cs="FreeSans"/>
        <w:b/>
        <w:bCs/>
        <w:sz w:val="24"/>
        <w:szCs w:val="24"/>
        <w:lang w:eastAsia="pl-PL"/>
      </w:rPr>
      <w:t xml:space="preserve">                                        </w:t>
    </w:r>
  </w:p>
  <w:p w14:paraId="21386F4B" w14:textId="77777777" w:rsidR="00E91552" w:rsidRDefault="00E91552">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409A" w14:textId="77777777" w:rsidR="0095062D" w:rsidRDefault="0095062D">
      <w:pPr>
        <w:spacing w:after="0" w:line="240" w:lineRule="auto"/>
      </w:pPr>
      <w:bookmarkStart w:id="0" w:name="_Hlk127797854"/>
      <w:bookmarkEnd w:id="0"/>
      <w:r>
        <w:rPr>
          <w:color w:val="000000"/>
        </w:rPr>
        <w:separator/>
      </w:r>
    </w:p>
  </w:footnote>
  <w:footnote w:type="continuationSeparator" w:id="0">
    <w:p w14:paraId="2F5611B6" w14:textId="77777777" w:rsidR="0095062D" w:rsidRDefault="00950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C6F3" w14:textId="1AA4551F" w:rsidR="00427304" w:rsidRPr="00427304" w:rsidRDefault="00427304" w:rsidP="00427304">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B868F5">
      <w:rPr>
        <w:rFonts w:eastAsia="MS Mincho" w:cs="Arial"/>
        <w:noProof/>
        <w:sz w:val="20"/>
        <w:szCs w:val="20"/>
        <w:lang w:eastAsia="pl-PL"/>
      </w:rPr>
      <w:drawing>
        <wp:inline distT="0" distB="0" distL="0" distR="0" wp14:anchorId="1EA9DE01" wp14:editId="75B685C1">
          <wp:extent cx="5315585" cy="657225"/>
          <wp:effectExtent l="0" t="0" r="0" b="9525"/>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57225"/>
                  </a:xfrm>
                  <a:prstGeom prst="rect">
                    <a:avLst/>
                  </a:prstGeom>
                  <a:noFill/>
                </pic:spPr>
              </pic:pic>
            </a:graphicData>
          </a:graphic>
        </wp:inline>
      </w:drawing>
    </w:r>
    <w:r w:rsidRPr="000F4CA6">
      <w:rPr>
        <w:rFonts w:eastAsia="MS Mincho" w:cs="Calibri"/>
        <w:bCs/>
        <w:iCs/>
        <w:sz w:val="28"/>
        <w:szCs w:val="28"/>
        <w:lang w:eastAsia="pl-PL"/>
      </w:rPr>
      <w:t>Dostępny samorząd – granty</w:t>
    </w:r>
  </w:p>
  <w:p w14:paraId="51760F92" w14:textId="77777777" w:rsidR="00735DC9" w:rsidRDefault="00735D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380E" w14:textId="75B2507C" w:rsidR="00427304" w:rsidRPr="00427304" w:rsidRDefault="00427304" w:rsidP="00427304">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B868F5">
      <w:rPr>
        <w:rFonts w:eastAsia="MS Mincho" w:cs="Arial"/>
        <w:noProof/>
        <w:sz w:val="20"/>
        <w:szCs w:val="20"/>
        <w:lang w:eastAsia="pl-PL"/>
      </w:rPr>
      <w:drawing>
        <wp:inline distT="0" distB="0" distL="0" distR="0" wp14:anchorId="798AE165" wp14:editId="5FF5D9D3">
          <wp:extent cx="5315585" cy="657225"/>
          <wp:effectExtent l="0" t="0" r="0" b="9525"/>
          <wp:docPr id="4" name="Obraz 4"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57225"/>
                  </a:xfrm>
                  <a:prstGeom prst="rect">
                    <a:avLst/>
                  </a:prstGeom>
                  <a:noFill/>
                </pic:spPr>
              </pic:pic>
            </a:graphicData>
          </a:graphic>
        </wp:inline>
      </w:drawing>
    </w:r>
    <w:r w:rsidRPr="000F4CA6">
      <w:rPr>
        <w:rFonts w:eastAsia="MS Mincho" w:cs="Calibri"/>
        <w:bCs/>
        <w:iCs/>
        <w:sz w:val="28"/>
        <w:szCs w:val="28"/>
        <w:lang w:eastAsia="pl-PL"/>
      </w:rPr>
      <w:t>Dostępny samorząd – granty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5527" w14:textId="0412E071" w:rsidR="00735DC9" w:rsidRDefault="00735DC9">
    <w:pPr>
      <w:pStyle w:val="Nagwek"/>
    </w:pPr>
  </w:p>
  <w:p w14:paraId="26140974" w14:textId="18715CC4" w:rsidR="00FA6CB1" w:rsidRPr="000F4CA6" w:rsidRDefault="00427304" w:rsidP="00427304">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B868F5">
      <w:rPr>
        <w:rFonts w:eastAsia="MS Mincho" w:cs="Arial"/>
        <w:noProof/>
        <w:sz w:val="20"/>
        <w:szCs w:val="20"/>
        <w:lang w:eastAsia="pl-PL"/>
      </w:rPr>
      <w:drawing>
        <wp:inline distT="0" distB="0" distL="0" distR="0" wp14:anchorId="5CB3CBD6" wp14:editId="789FAD6D">
          <wp:extent cx="5315585" cy="657225"/>
          <wp:effectExtent l="0" t="0" r="0" b="9525"/>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57225"/>
                  </a:xfrm>
                  <a:prstGeom prst="rect">
                    <a:avLst/>
                  </a:prstGeom>
                  <a:noFill/>
                </pic:spPr>
              </pic:pic>
            </a:graphicData>
          </a:graphic>
        </wp:inline>
      </w:drawing>
    </w: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7"/>
    <w:multiLevelType w:val="multilevel"/>
    <w:tmpl w:val="70E6A0AA"/>
    <w:name w:val="WW8Num7"/>
    <w:lvl w:ilvl="0">
      <w:start w:val="6"/>
      <w:numFmt w:val="decimal"/>
      <w:lvlText w:val="%1."/>
      <w:lvlJc w:val="left"/>
      <w:pPr>
        <w:tabs>
          <w:tab w:val="num" w:pos="0"/>
        </w:tabs>
        <w:ind w:left="360" w:hanging="360"/>
      </w:pPr>
      <w:rPr>
        <w:rFonts w:cs="Times New Roman" w:hint="default"/>
      </w:rPr>
    </w:lvl>
    <w:lvl w:ilvl="1">
      <w:start w:val="3"/>
      <w:numFmt w:val="decimal"/>
      <w:lvlText w:val="%2."/>
      <w:lvlJc w:val="left"/>
      <w:pPr>
        <w:ind w:left="360" w:hanging="360"/>
      </w:pPr>
      <w:rPr>
        <w:rFonts w:hint="default"/>
      </w:rPr>
    </w:lvl>
    <w:lvl w:ilvl="2">
      <w:start w:val="1"/>
      <w:numFmt w:val="decimal"/>
      <w:lvlText w:val="%1.%2.%3."/>
      <w:lvlJc w:val="left"/>
      <w:pPr>
        <w:tabs>
          <w:tab w:val="num" w:pos="0"/>
        </w:tabs>
        <w:ind w:left="143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4"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235C84"/>
    <w:multiLevelType w:val="multilevel"/>
    <w:tmpl w:val="0AB88CD2"/>
    <w:styleLink w:val="WW8Num9"/>
    <w:lvl w:ilvl="0">
      <w:start w:val="1"/>
      <w:numFmt w:val="lowerLetter"/>
      <w:lvlText w:val="%1)"/>
      <w:lvlJc w:val="left"/>
      <w:pPr>
        <w:ind w:left="720" w:hanging="360"/>
      </w:pPr>
      <w:rPr>
        <w:rFonts w:cs="Tahoma"/>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193E1062"/>
    <w:multiLevelType w:val="multilevel"/>
    <w:tmpl w:val="6CC40B7C"/>
    <w:styleLink w:val="WW8Num11"/>
    <w:lvl w:ilvl="0">
      <w:start w:val="1"/>
      <w:numFmt w:val="decimal"/>
      <w:lvlText w:val="%1."/>
      <w:lvlJc w:val="left"/>
      <w:pPr>
        <w:ind w:left="720" w:hanging="360"/>
      </w:pPr>
      <w:rPr>
        <w:rFonts w:ascii="Tahoma" w:hAnsi="Tahoma" w:cs="Tahoma"/>
        <w:color w:val="000000"/>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1CBA5550"/>
    <w:multiLevelType w:val="multilevel"/>
    <w:tmpl w:val="3562628C"/>
    <w:styleLink w:val="WW8Num2"/>
    <w:lvl w:ilvl="0">
      <w:start w:val="1"/>
      <w:numFmt w:val="decimal"/>
      <w:lvlText w:val="%1."/>
      <w:lvlJc w:val="left"/>
      <w:pPr>
        <w:ind w:left="720" w:hanging="360"/>
      </w:pPr>
      <w:rPr>
        <w:rFonts w:ascii="Tahoma" w:hAnsi="Tahoma" w:cs="Tahoma"/>
        <w:color w:val="000000"/>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19"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2B59423E"/>
    <w:multiLevelType w:val="multilevel"/>
    <w:tmpl w:val="28B62B42"/>
    <w:styleLink w:val="WW8Num15"/>
    <w:lvl w:ilvl="0">
      <w:start w:val="1"/>
      <w:numFmt w:val="decimal"/>
      <w:lvlText w:val="%1."/>
      <w:lvlJc w:val="left"/>
      <w:pPr>
        <w:ind w:left="720" w:hanging="360"/>
      </w:pPr>
      <w:rPr>
        <w:rFonts w:cs="Tahoma"/>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377E14E2"/>
    <w:multiLevelType w:val="multilevel"/>
    <w:tmpl w:val="CE80A71E"/>
    <w:styleLink w:val="WW8Num13"/>
    <w:lvl w:ilvl="0">
      <w:start w:val="1"/>
      <w:numFmt w:val="decimal"/>
      <w:lvlText w:val="%1."/>
      <w:lvlJc w:val="left"/>
      <w:pPr>
        <w:ind w:left="720" w:hanging="360"/>
      </w:pPr>
      <w:rPr>
        <w:rFonts w:ascii="Tahoma" w:hAnsi="Tahoma" w:cs="Tahoma"/>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32"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36"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43D9301E"/>
    <w:multiLevelType w:val="multilevel"/>
    <w:tmpl w:val="66067F34"/>
    <w:styleLink w:val="WW8Num12"/>
    <w:lvl w:ilvl="0">
      <w:start w:val="1"/>
      <w:numFmt w:val="decimal"/>
      <w:lvlText w:val="%1."/>
      <w:lvlJc w:val="left"/>
      <w:pPr>
        <w:ind w:left="720" w:hanging="360"/>
      </w:pPr>
      <w:rPr>
        <w:rFonts w:ascii="Tahoma" w:hAnsi="Tahoma" w:cs="Tahoma"/>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4A0687F"/>
    <w:multiLevelType w:val="multilevel"/>
    <w:tmpl w:val="4FE8F80E"/>
    <w:styleLink w:val="WW8Num4"/>
    <w:lvl w:ilvl="0">
      <w:start w:val="1"/>
      <w:numFmt w:val="decimal"/>
      <w:lvlText w:val="%1."/>
      <w:lvlJc w:val="left"/>
      <w:pPr>
        <w:ind w:left="720" w:hanging="360"/>
      </w:pPr>
      <w:rPr>
        <w:rFonts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3B2556"/>
    <w:multiLevelType w:val="multilevel"/>
    <w:tmpl w:val="018A67E4"/>
    <w:styleLink w:val="WW8Num7"/>
    <w:lvl w:ilvl="0">
      <w:start w:val="1"/>
      <w:numFmt w:val="lowerLetter"/>
      <w:lvlText w:val="%1)"/>
      <w:lvlJc w:val="left"/>
      <w:pPr>
        <w:ind w:left="786" w:hanging="360"/>
      </w:pPr>
      <w:rPr>
        <w:rFonts w:ascii="Tahoma" w:hAnsi="Tahoma" w:cs="Tahom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C8C4B45"/>
    <w:multiLevelType w:val="multilevel"/>
    <w:tmpl w:val="CDC0F402"/>
    <w:styleLink w:val="WW8Num14"/>
    <w:lvl w:ilvl="0">
      <w:start w:val="1"/>
      <w:numFmt w:val="decimal"/>
      <w:lvlText w:val="%1."/>
      <w:lvlJc w:val="left"/>
      <w:pPr>
        <w:ind w:left="720" w:hanging="360"/>
      </w:pPr>
      <w:rPr>
        <w:rFonts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31710"/>
    <w:multiLevelType w:val="hybridMultilevel"/>
    <w:tmpl w:val="849E1BB0"/>
    <w:lvl w:ilvl="0" w:tplc="B1B85B0C">
      <w:start w:val="97"/>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4AB641D"/>
    <w:multiLevelType w:val="multilevel"/>
    <w:tmpl w:val="F16A122C"/>
    <w:styleLink w:val="WW8Num5"/>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80B6C98"/>
    <w:multiLevelType w:val="multilevel"/>
    <w:tmpl w:val="AFCE0516"/>
    <w:lvl w:ilvl="0">
      <w:start w:val="1"/>
      <w:numFmt w:val="decimal"/>
      <w:lvlText w:val="%1."/>
      <w:lvlJc w:val="left"/>
      <w:pPr>
        <w:ind w:left="737" w:hanging="453"/>
      </w:pPr>
      <w:rPr>
        <w:b/>
        <w:sz w:val="20"/>
        <w:szCs w:val="2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b/>
        <w:bCs/>
        <w:sz w:val="20"/>
        <w:szCs w:val="20"/>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9"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026B8E"/>
    <w:multiLevelType w:val="multilevel"/>
    <w:tmpl w:val="ECC49CC8"/>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51" w15:restartNumberingAfterBreak="0">
    <w:nsid w:val="60240BE2"/>
    <w:multiLevelType w:val="multilevel"/>
    <w:tmpl w:val="ECC49CC8"/>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52" w15:restartNumberingAfterBreak="0">
    <w:nsid w:val="611E0709"/>
    <w:multiLevelType w:val="multilevel"/>
    <w:tmpl w:val="209A04A2"/>
    <w:styleLink w:val="WW8Num16"/>
    <w:lvl w:ilvl="0">
      <w:start w:val="1"/>
      <w:numFmt w:val="lowerLetter"/>
      <w:lvlText w:val="%1)"/>
      <w:lvlJc w:val="left"/>
      <w:pPr>
        <w:ind w:left="1092" w:hanging="372"/>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6A40715A"/>
    <w:multiLevelType w:val="multilevel"/>
    <w:tmpl w:val="99607B3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rFonts w:ascii="Tahoma" w:eastAsia="Arial" w:hAnsi="Tahoma" w:cs="Tahoma"/>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5"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6"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57"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B76410"/>
    <w:multiLevelType w:val="multilevel"/>
    <w:tmpl w:val="79E85548"/>
    <w:lvl w:ilvl="0">
      <w:start w:val="1"/>
      <w:numFmt w:val="decimal"/>
      <w:lvlText w:val="%1."/>
      <w:lvlJc w:val="left"/>
      <w:pPr>
        <w:ind w:left="788" w:hanging="363"/>
      </w:pPr>
      <w:rPr>
        <w:b w:val="0"/>
        <w:bCs/>
        <w:vertAlign w:val="baseline"/>
      </w:rPr>
    </w:lvl>
    <w:lvl w:ilvl="1">
      <w:start w:val="1"/>
      <w:numFmt w:val="lowerLetter"/>
      <w:lvlText w:val="%2."/>
      <w:lvlJc w:val="left"/>
      <w:pPr>
        <w:ind w:left="428" w:hanging="360"/>
      </w:pPr>
      <w:rPr>
        <w:vertAlign w:val="baseline"/>
      </w:rPr>
    </w:lvl>
    <w:lvl w:ilvl="2">
      <w:start w:val="1"/>
      <w:numFmt w:val="lowerRoman"/>
      <w:lvlText w:val="%3."/>
      <w:lvlJc w:val="right"/>
      <w:pPr>
        <w:ind w:left="1148" w:hanging="180"/>
      </w:pPr>
      <w:rPr>
        <w:vertAlign w:val="baseline"/>
      </w:rPr>
    </w:lvl>
    <w:lvl w:ilvl="3">
      <w:start w:val="1"/>
      <w:numFmt w:val="decimal"/>
      <w:lvlText w:val="%4."/>
      <w:lvlJc w:val="left"/>
      <w:pPr>
        <w:ind w:left="1868" w:hanging="360"/>
      </w:pPr>
      <w:rPr>
        <w:vertAlign w:val="baseline"/>
      </w:rPr>
    </w:lvl>
    <w:lvl w:ilvl="4">
      <w:start w:val="1"/>
      <w:numFmt w:val="lowerLetter"/>
      <w:lvlText w:val="%5."/>
      <w:lvlJc w:val="left"/>
      <w:pPr>
        <w:ind w:left="2588" w:hanging="360"/>
      </w:pPr>
      <w:rPr>
        <w:vertAlign w:val="baseline"/>
      </w:rPr>
    </w:lvl>
    <w:lvl w:ilvl="5">
      <w:start w:val="1"/>
      <w:numFmt w:val="lowerRoman"/>
      <w:lvlText w:val="%6."/>
      <w:lvlJc w:val="right"/>
      <w:pPr>
        <w:ind w:left="3308" w:hanging="180"/>
      </w:pPr>
      <w:rPr>
        <w:vertAlign w:val="baseline"/>
      </w:rPr>
    </w:lvl>
    <w:lvl w:ilvl="6">
      <w:start w:val="1"/>
      <w:numFmt w:val="decimal"/>
      <w:lvlText w:val="%7."/>
      <w:lvlJc w:val="left"/>
      <w:pPr>
        <w:ind w:left="4028" w:hanging="360"/>
      </w:pPr>
      <w:rPr>
        <w:vertAlign w:val="baseline"/>
      </w:rPr>
    </w:lvl>
    <w:lvl w:ilvl="7">
      <w:start w:val="1"/>
      <w:numFmt w:val="lowerLetter"/>
      <w:lvlText w:val="%8."/>
      <w:lvlJc w:val="left"/>
      <w:pPr>
        <w:ind w:left="4748" w:hanging="360"/>
      </w:pPr>
      <w:rPr>
        <w:vertAlign w:val="baseline"/>
      </w:rPr>
    </w:lvl>
    <w:lvl w:ilvl="8">
      <w:start w:val="1"/>
      <w:numFmt w:val="lowerRoman"/>
      <w:lvlText w:val="%9."/>
      <w:lvlJc w:val="right"/>
      <w:pPr>
        <w:ind w:left="5468" w:hanging="180"/>
      </w:pPr>
      <w:rPr>
        <w:vertAlign w:val="baseline"/>
      </w:rPr>
    </w:lvl>
  </w:abstractNum>
  <w:abstractNum w:abstractNumId="59"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0" w15:restartNumberingAfterBreak="0">
    <w:nsid w:val="76E45276"/>
    <w:multiLevelType w:val="multilevel"/>
    <w:tmpl w:val="792E55F6"/>
    <w:styleLink w:val="WW8Num6"/>
    <w:lvl w:ilvl="0">
      <w:start w:val="1"/>
      <w:numFmt w:val="decimal"/>
      <w:lvlText w:val="%1."/>
      <w:lvlJc w:val="left"/>
      <w:pPr>
        <w:ind w:left="720" w:hanging="360"/>
      </w:pPr>
      <w:rPr>
        <w:rFonts w:cs="Tahoma"/>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9A921BE"/>
    <w:multiLevelType w:val="multilevel"/>
    <w:tmpl w:val="4EAEF0E2"/>
    <w:styleLink w:val="WW8Num10"/>
    <w:lvl w:ilvl="0">
      <w:start w:val="1"/>
      <w:numFmt w:val="decimal"/>
      <w:lvlText w:val="%1."/>
      <w:lvlJc w:val="left"/>
      <w:pPr>
        <w:ind w:left="720" w:hanging="360"/>
      </w:pPr>
      <w:rPr>
        <w:rFonts w:ascii="Tahoma" w:hAnsi="Tahoma" w:cs="Tahoma"/>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851186">
    <w:abstractNumId w:val="48"/>
  </w:num>
  <w:num w:numId="2" w16cid:durableId="1556358667">
    <w:abstractNumId w:val="37"/>
  </w:num>
  <w:num w:numId="3" w16cid:durableId="684332673">
    <w:abstractNumId w:val="22"/>
  </w:num>
  <w:num w:numId="4" w16cid:durableId="408306276">
    <w:abstractNumId w:val="38"/>
  </w:num>
  <w:num w:numId="5" w16cid:durableId="1182469492">
    <w:abstractNumId w:val="43"/>
  </w:num>
  <w:num w:numId="6" w16cid:durableId="1443497124">
    <w:abstractNumId w:val="42"/>
  </w:num>
  <w:num w:numId="7" w16cid:durableId="1044523820">
    <w:abstractNumId w:val="5"/>
  </w:num>
  <w:num w:numId="8" w16cid:durableId="1895434713">
    <w:abstractNumId w:val="13"/>
  </w:num>
  <w:num w:numId="9" w16cid:durableId="1943878105">
    <w:abstractNumId w:val="61"/>
  </w:num>
  <w:num w:numId="10" w16cid:durableId="2121146791">
    <w:abstractNumId w:val="15"/>
  </w:num>
  <w:num w:numId="11" w16cid:durableId="1054961631">
    <w:abstractNumId w:val="28"/>
  </w:num>
  <w:num w:numId="12" w16cid:durableId="2108690788">
    <w:abstractNumId w:val="60"/>
  </w:num>
  <w:num w:numId="13" w16cid:durableId="1718821296">
    <w:abstractNumId w:val="52"/>
  </w:num>
  <w:num w:numId="14" w16cid:durableId="504978821">
    <w:abstractNumId w:val="47"/>
  </w:num>
  <w:num w:numId="15" w16cid:durableId="170338920">
    <w:abstractNumId w:val="21"/>
  </w:num>
  <w:num w:numId="16" w16cid:durableId="619845328">
    <w:abstractNumId w:val="7"/>
  </w:num>
  <w:num w:numId="17" w16cid:durableId="1605530466">
    <w:abstractNumId w:val="24"/>
  </w:num>
  <w:num w:numId="18" w16cid:durableId="1395008008">
    <w:abstractNumId w:val="31"/>
  </w:num>
  <w:num w:numId="19" w16cid:durableId="1167282622">
    <w:abstractNumId w:val="25"/>
  </w:num>
  <w:num w:numId="20" w16cid:durableId="583419528">
    <w:abstractNumId w:val="40"/>
  </w:num>
  <w:num w:numId="21" w16cid:durableId="48383778">
    <w:abstractNumId w:val="50"/>
  </w:num>
  <w:num w:numId="22" w16cid:durableId="417365886">
    <w:abstractNumId w:val="32"/>
  </w:num>
  <w:num w:numId="23" w16cid:durableId="1685592510">
    <w:abstractNumId w:val="11"/>
  </w:num>
  <w:num w:numId="24" w16cid:durableId="1222247821">
    <w:abstractNumId w:val="58"/>
  </w:num>
  <w:num w:numId="25" w16cid:durableId="845249178">
    <w:abstractNumId w:val="45"/>
  </w:num>
  <w:num w:numId="26" w16cid:durableId="991442989">
    <w:abstractNumId w:val="41"/>
  </w:num>
  <w:num w:numId="27" w16cid:durableId="1341272075">
    <w:abstractNumId w:val="16"/>
  </w:num>
  <w:num w:numId="28" w16cid:durableId="1209760616">
    <w:abstractNumId w:val="49"/>
  </w:num>
  <w:num w:numId="29" w16cid:durableId="382676266">
    <w:abstractNumId w:val="26"/>
  </w:num>
  <w:num w:numId="30" w16cid:durableId="1325548364">
    <w:abstractNumId w:val="8"/>
  </w:num>
  <w:num w:numId="31" w16cid:durableId="1848713922">
    <w:abstractNumId w:val="62"/>
  </w:num>
  <w:num w:numId="32" w16cid:durableId="854732677">
    <w:abstractNumId w:val="0"/>
  </w:num>
  <w:num w:numId="33" w16cid:durableId="759256153">
    <w:abstractNumId w:val="35"/>
  </w:num>
  <w:num w:numId="34" w16cid:durableId="674304374">
    <w:abstractNumId w:val="53"/>
  </w:num>
  <w:num w:numId="35" w16cid:durableId="539128564">
    <w:abstractNumId w:val="1"/>
  </w:num>
  <w:num w:numId="36" w16cid:durableId="1307781180">
    <w:abstractNumId w:val="4"/>
  </w:num>
  <w:num w:numId="37" w16cid:durableId="1158035680">
    <w:abstractNumId w:val="39"/>
  </w:num>
  <w:num w:numId="38" w16cid:durableId="432436267">
    <w:abstractNumId w:val="54"/>
  </w:num>
  <w:num w:numId="39" w16cid:durableId="1997563238">
    <w:abstractNumId w:val="17"/>
  </w:num>
  <w:num w:numId="40" w16cid:durableId="955214326">
    <w:abstractNumId w:val="33"/>
  </w:num>
  <w:num w:numId="41" w16cid:durableId="1182279825">
    <w:abstractNumId w:val="36"/>
  </w:num>
  <w:num w:numId="42" w16cid:durableId="237058153">
    <w:abstractNumId w:val="44"/>
  </w:num>
  <w:num w:numId="43" w16cid:durableId="1656226152">
    <w:abstractNumId w:val="55"/>
  </w:num>
  <w:num w:numId="44" w16cid:durableId="487599924">
    <w:abstractNumId w:val="56"/>
  </w:num>
  <w:num w:numId="45" w16cid:durableId="703411614">
    <w:abstractNumId w:val="12"/>
  </w:num>
  <w:num w:numId="46" w16cid:durableId="460028932">
    <w:abstractNumId w:val="59"/>
  </w:num>
  <w:num w:numId="47" w16cid:durableId="181819749">
    <w:abstractNumId w:val="34"/>
  </w:num>
  <w:num w:numId="48" w16cid:durableId="1229003126">
    <w:abstractNumId w:val="20"/>
  </w:num>
  <w:num w:numId="49" w16cid:durableId="109670215">
    <w:abstractNumId w:val="29"/>
  </w:num>
  <w:num w:numId="50" w16cid:durableId="1150752267">
    <w:abstractNumId w:val="9"/>
  </w:num>
  <w:num w:numId="51" w16cid:durableId="1293827241">
    <w:abstractNumId w:val="6"/>
  </w:num>
  <w:num w:numId="52" w16cid:durableId="1833905442">
    <w:abstractNumId w:val="14"/>
  </w:num>
  <w:num w:numId="53" w16cid:durableId="1016269478">
    <w:abstractNumId w:val="30"/>
  </w:num>
  <w:num w:numId="54" w16cid:durableId="730687813">
    <w:abstractNumId w:val="57"/>
  </w:num>
  <w:num w:numId="55" w16cid:durableId="1331329384">
    <w:abstractNumId w:val="46"/>
  </w:num>
  <w:num w:numId="56" w16cid:durableId="1654674712">
    <w:abstractNumId w:val="23"/>
  </w:num>
  <w:num w:numId="57" w16cid:durableId="1308558900">
    <w:abstractNumId w:val="27"/>
  </w:num>
  <w:num w:numId="58" w16cid:durableId="642662550">
    <w:abstractNumId w:val="10"/>
  </w:num>
  <w:num w:numId="59" w16cid:durableId="1028019173">
    <w:abstractNumId w:val="19"/>
  </w:num>
  <w:num w:numId="60" w16cid:durableId="372920894">
    <w:abstractNumId w:val="18"/>
  </w:num>
  <w:num w:numId="61" w16cid:durableId="1908877091">
    <w:abstractNumId w:val="2"/>
  </w:num>
  <w:num w:numId="62" w16cid:durableId="2120907638">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17FCC"/>
    <w:rsid w:val="000477B4"/>
    <w:rsid w:val="00050604"/>
    <w:rsid w:val="00053CA8"/>
    <w:rsid w:val="00062EB7"/>
    <w:rsid w:val="00077316"/>
    <w:rsid w:val="000826EE"/>
    <w:rsid w:val="00091E7E"/>
    <w:rsid w:val="00092842"/>
    <w:rsid w:val="000A290D"/>
    <w:rsid w:val="000A34FB"/>
    <w:rsid w:val="000A5054"/>
    <w:rsid w:val="000B09F4"/>
    <w:rsid w:val="000B5F2F"/>
    <w:rsid w:val="000E6AFF"/>
    <w:rsid w:val="000E7141"/>
    <w:rsid w:val="000F4CA6"/>
    <w:rsid w:val="00104D1E"/>
    <w:rsid w:val="00110292"/>
    <w:rsid w:val="00122643"/>
    <w:rsid w:val="00132623"/>
    <w:rsid w:val="0014029D"/>
    <w:rsid w:val="00161E95"/>
    <w:rsid w:val="00163201"/>
    <w:rsid w:val="0018202C"/>
    <w:rsid w:val="0019354E"/>
    <w:rsid w:val="001A421C"/>
    <w:rsid w:val="001A4E1A"/>
    <w:rsid w:val="001A7E1B"/>
    <w:rsid w:val="001B2506"/>
    <w:rsid w:val="001C3794"/>
    <w:rsid w:val="001C58A7"/>
    <w:rsid w:val="001C6331"/>
    <w:rsid w:val="001D7DA1"/>
    <w:rsid w:val="001F70C8"/>
    <w:rsid w:val="00212AB9"/>
    <w:rsid w:val="002461E7"/>
    <w:rsid w:val="00250CF3"/>
    <w:rsid w:val="00260043"/>
    <w:rsid w:val="002613CD"/>
    <w:rsid w:val="00265742"/>
    <w:rsid w:val="00280774"/>
    <w:rsid w:val="00287BE8"/>
    <w:rsid w:val="00296416"/>
    <w:rsid w:val="002A3319"/>
    <w:rsid w:val="002D2710"/>
    <w:rsid w:val="002D62F9"/>
    <w:rsid w:val="0030723A"/>
    <w:rsid w:val="0031732E"/>
    <w:rsid w:val="0032268E"/>
    <w:rsid w:val="00323140"/>
    <w:rsid w:val="00324541"/>
    <w:rsid w:val="00324B57"/>
    <w:rsid w:val="00342BCC"/>
    <w:rsid w:val="0034321A"/>
    <w:rsid w:val="003436A6"/>
    <w:rsid w:val="003523C6"/>
    <w:rsid w:val="00357D2D"/>
    <w:rsid w:val="00361114"/>
    <w:rsid w:val="00367FE3"/>
    <w:rsid w:val="00387E8F"/>
    <w:rsid w:val="003A125B"/>
    <w:rsid w:val="003A1C0A"/>
    <w:rsid w:val="003B48DF"/>
    <w:rsid w:val="003B68DC"/>
    <w:rsid w:val="003B72FB"/>
    <w:rsid w:val="003B79BF"/>
    <w:rsid w:val="003C5F68"/>
    <w:rsid w:val="003D2DCC"/>
    <w:rsid w:val="003E54CF"/>
    <w:rsid w:val="003E5F06"/>
    <w:rsid w:val="00404737"/>
    <w:rsid w:val="00404932"/>
    <w:rsid w:val="0041072C"/>
    <w:rsid w:val="004124EF"/>
    <w:rsid w:val="00427304"/>
    <w:rsid w:val="0043376A"/>
    <w:rsid w:val="00434114"/>
    <w:rsid w:val="0043548E"/>
    <w:rsid w:val="00442AA3"/>
    <w:rsid w:val="00454640"/>
    <w:rsid w:val="00454EFE"/>
    <w:rsid w:val="00456271"/>
    <w:rsid w:val="004964FA"/>
    <w:rsid w:val="004A230F"/>
    <w:rsid w:val="004A2E35"/>
    <w:rsid w:val="004A7622"/>
    <w:rsid w:val="004B57F3"/>
    <w:rsid w:val="004D0772"/>
    <w:rsid w:val="004D7961"/>
    <w:rsid w:val="004E0639"/>
    <w:rsid w:val="004E1A8D"/>
    <w:rsid w:val="00502415"/>
    <w:rsid w:val="005070F0"/>
    <w:rsid w:val="0050750A"/>
    <w:rsid w:val="00521308"/>
    <w:rsid w:val="00536794"/>
    <w:rsid w:val="00542D99"/>
    <w:rsid w:val="00546DEE"/>
    <w:rsid w:val="00556AF7"/>
    <w:rsid w:val="00567974"/>
    <w:rsid w:val="005B4445"/>
    <w:rsid w:val="005E09D8"/>
    <w:rsid w:val="005E66C8"/>
    <w:rsid w:val="0061507D"/>
    <w:rsid w:val="00622881"/>
    <w:rsid w:val="0062731B"/>
    <w:rsid w:val="0063060C"/>
    <w:rsid w:val="00633FB3"/>
    <w:rsid w:val="0063652B"/>
    <w:rsid w:val="00640223"/>
    <w:rsid w:val="00644574"/>
    <w:rsid w:val="00645141"/>
    <w:rsid w:val="00645BEE"/>
    <w:rsid w:val="0065029F"/>
    <w:rsid w:val="006771E9"/>
    <w:rsid w:val="00685C75"/>
    <w:rsid w:val="00697267"/>
    <w:rsid w:val="006A310D"/>
    <w:rsid w:val="006B3880"/>
    <w:rsid w:val="006D3BDC"/>
    <w:rsid w:val="006E60D7"/>
    <w:rsid w:val="006E6136"/>
    <w:rsid w:val="006F2C96"/>
    <w:rsid w:val="006F3289"/>
    <w:rsid w:val="0070142F"/>
    <w:rsid w:val="00735DC9"/>
    <w:rsid w:val="00752EFF"/>
    <w:rsid w:val="00760BE9"/>
    <w:rsid w:val="00766A17"/>
    <w:rsid w:val="007775E8"/>
    <w:rsid w:val="0079581E"/>
    <w:rsid w:val="007C0BE1"/>
    <w:rsid w:val="007C7ECE"/>
    <w:rsid w:val="007D0598"/>
    <w:rsid w:val="007D1C8E"/>
    <w:rsid w:val="007E008B"/>
    <w:rsid w:val="007E2C1D"/>
    <w:rsid w:val="007E3988"/>
    <w:rsid w:val="0080060F"/>
    <w:rsid w:val="008202B0"/>
    <w:rsid w:val="008228BF"/>
    <w:rsid w:val="00825AE5"/>
    <w:rsid w:val="0083456E"/>
    <w:rsid w:val="008431FC"/>
    <w:rsid w:val="00850167"/>
    <w:rsid w:val="008570FF"/>
    <w:rsid w:val="00866193"/>
    <w:rsid w:val="00874FD7"/>
    <w:rsid w:val="008807B4"/>
    <w:rsid w:val="00883604"/>
    <w:rsid w:val="00894D9E"/>
    <w:rsid w:val="008A2412"/>
    <w:rsid w:val="008B15BB"/>
    <w:rsid w:val="008B74F1"/>
    <w:rsid w:val="008C0DD2"/>
    <w:rsid w:val="008C1941"/>
    <w:rsid w:val="008C22BE"/>
    <w:rsid w:val="008C39CF"/>
    <w:rsid w:val="008C6298"/>
    <w:rsid w:val="008D43C9"/>
    <w:rsid w:val="008E245B"/>
    <w:rsid w:val="008E46E8"/>
    <w:rsid w:val="008F09E6"/>
    <w:rsid w:val="008F39D7"/>
    <w:rsid w:val="0090247B"/>
    <w:rsid w:val="00917FC1"/>
    <w:rsid w:val="0092417A"/>
    <w:rsid w:val="0092652F"/>
    <w:rsid w:val="009269D2"/>
    <w:rsid w:val="00933A69"/>
    <w:rsid w:val="00935369"/>
    <w:rsid w:val="00945190"/>
    <w:rsid w:val="0094526F"/>
    <w:rsid w:val="00946765"/>
    <w:rsid w:val="0095062D"/>
    <w:rsid w:val="009507D3"/>
    <w:rsid w:val="00951E70"/>
    <w:rsid w:val="00995BB0"/>
    <w:rsid w:val="009A1E32"/>
    <w:rsid w:val="009A2FE8"/>
    <w:rsid w:val="009B592A"/>
    <w:rsid w:val="009B60BC"/>
    <w:rsid w:val="009C5B60"/>
    <w:rsid w:val="009C638C"/>
    <w:rsid w:val="009D0ED7"/>
    <w:rsid w:val="009E3A01"/>
    <w:rsid w:val="00A23326"/>
    <w:rsid w:val="00A24328"/>
    <w:rsid w:val="00A37C35"/>
    <w:rsid w:val="00A4295A"/>
    <w:rsid w:val="00A45B62"/>
    <w:rsid w:val="00A5680B"/>
    <w:rsid w:val="00A70121"/>
    <w:rsid w:val="00A9241C"/>
    <w:rsid w:val="00A93073"/>
    <w:rsid w:val="00A94D81"/>
    <w:rsid w:val="00AA1C80"/>
    <w:rsid w:val="00AA5610"/>
    <w:rsid w:val="00AA57B5"/>
    <w:rsid w:val="00AB1007"/>
    <w:rsid w:val="00AB4ACB"/>
    <w:rsid w:val="00AC1539"/>
    <w:rsid w:val="00AC41A8"/>
    <w:rsid w:val="00AD4482"/>
    <w:rsid w:val="00AE259D"/>
    <w:rsid w:val="00AE7446"/>
    <w:rsid w:val="00B04DF2"/>
    <w:rsid w:val="00B26F75"/>
    <w:rsid w:val="00B4275F"/>
    <w:rsid w:val="00B47C3D"/>
    <w:rsid w:val="00B56500"/>
    <w:rsid w:val="00B57741"/>
    <w:rsid w:val="00B6095C"/>
    <w:rsid w:val="00B62018"/>
    <w:rsid w:val="00B66B2F"/>
    <w:rsid w:val="00B71470"/>
    <w:rsid w:val="00B804CD"/>
    <w:rsid w:val="00B868F5"/>
    <w:rsid w:val="00B90A5A"/>
    <w:rsid w:val="00B977F9"/>
    <w:rsid w:val="00BA00E7"/>
    <w:rsid w:val="00BD2BDD"/>
    <w:rsid w:val="00BF3E1E"/>
    <w:rsid w:val="00BF7649"/>
    <w:rsid w:val="00C0076B"/>
    <w:rsid w:val="00C136B8"/>
    <w:rsid w:val="00C14C66"/>
    <w:rsid w:val="00C24796"/>
    <w:rsid w:val="00C2636C"/>
    <w:rsid w:val="00C27DF5"/>
    <w:rsid w:val="00C72B8F"/>
    <w:rsid w:val="00C72D2E"/>
    <w:rsid w:val="00C73CEB"/>
    <w:rsid w:val="00C778D0"/>
    <w:rsid w:val="00C85CD5"/>
    <w:rsid w:val="00C87D74"/>
    <w:rsid w:val="00CA26B1"/>
    <w:rsid w:val="00CC2151"/>
    <w:rsid w:val="00CE016E"/>
    <w:rsid w:val="00CE4458"/>
    <w:rsid w:val="00CF286B"/>
    <w:rsid w:val="00CF31A1"/>
    <w:rsid w:val="00CF66ED"/>
    <w:rsid w:val="00D04C86"/>
    <w:rsid w:val="00D11AFD"/>
    <w:rsid w:val="00D435F5"/>
    <w:rsid w:val="00D44CF7"/>
    <w:rsid w:val="00D47F6B"/>
    <w:rsid w:val="00D526F6"/>
    <w:rsid w:val="00D56EB6"/>
    <w:rsid w:val="00D6570A"/>
    <w:rsid w:val="00D7035E"/>
    <w:rsid w:val="00D736A8"/>
    <w:rsid w:val="00D7396C"/>
    <w:rsid w:val="00D9647D"/>
    <w:rsid w:val="00DA79B0"/>
    <w:rsid w:val="00DB09F3"/>
    <w:rsid w:val="00DC5DD5"/>
    <w:rsid w:val="00DF0878"/>
    <w:rsid w:val="00E01178"/>
    <w:rsid w:val="00E013A3"/>
    <w:rsid w:val="00E0514F"/>
    <w:rsid w:val="00E060A9"/>
    <w:rsid w:val="00E21D0C"/>
    <w:rsid w:val="00E302A6"/>
    <w:rsid w:val="00E31CAA"/>
    <w:rsid w:val="00E441DC"/>
    <w:rsid w:val="00E70F1A"/>
    <w:rsid w:val="00E91552"/>
    <w:rsid w:val="00EA4821"/>
    <w:rsid w:val="00EA5BC9"/>
    <w:rsid w:val="00EA6905"/>
    <w:rsid w:val="00EC5246"/>
    <w:rsid w:val="00ED1349"/>
    <w:rsid w:val="00EE2184"/>
    <w:rsid w:val="00EF0EBC"/>
    <w:rsid w:val="00F015F4"/>
    <w:rsid w:val="00F1203F"/>
    <w:rsid w:val="00F21BFA"/>
    <w:rsid w:val="00F223FC"/>
    <w:rsid w:val="00F24594"/>
    <w:rsid w:val="00F252CA"/>
    <w:rsid w:val="00F37022"/>
    <w:rsid w:val="00F42568"/>
    <w:rsid w:val="00F43CA8"/>
    <w:rsid w:val="00F45304"/>
    <w:rsid w:val="00F60BE6"/>
    <w:rsid w:val="00F62574"/>
    <w:rsid w:val="00F8177B"/>
    <w:rsid w:val="00FA1C80"/>
    <w:rsid w:val="00FA5986"/>
    <w:rsid w:val="00FA6CB1"/>
    <w:rsid w:val="00FC7274"/>
    <w:rsid w:val="00FD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suppressAutoHyphen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3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numbering" w:customStyle="1" w:styleId="WW8Num12">
    <w:name w:val="WW8Num12"/>
    <w:basedOn w:val="Bezlisty"/>
    <w:rsid w:val="00640223"/>
    <w:pPr>
      <w:numPr>
        <w:numId w:val="2"/>
      </w:numPr>
    </w:pPr>
  </w:style>
  <w:style w:type="numbering" w:customStyle="1" w:styleId="WW8Num15">
    <w:name w:val="WW8Num15"/>
    <w:basedOn w:val="Bezlisty"/>
    <w:rsid w:val="00640223"/>
    <w:pPr>
      <w:numPr>
        <w:numId w:val="3"/>
      </w:numPr>
    </w:pPr>
  </w:style>
  <w:style w:type="numbering" w:customStyle="1" w:styleId="WW8Num4">
    <w:name w:val="WW8Num4"/>
    <w:basedOn w:val="Bezlisty"/>
    <w:rsid w:val="00640223"/>
    <w:pPr>
      <w:numPr>
        <w:numId w:val="4"/>
      </w:numPr>
    </w:pPr>
  </w:style>
  <w:style w:type="numbering" w:customStyle="1" w:styleId="WW8Num14">
    <w:name w:val="WW8Num14"/>
    <w:basedOn w:val="Bezlisty"/>
    <w:rsid w:val="00640223"/>
    <w:pPr>
      <w:numPr>
        <w:numId w:val="5"/>
      </w:numPr>
    </w:pPr>
  </w:style>
  <w:style w:type="numbering" w:customStyle="1" w:styleId="WW8Num7">
    <w:name w:val="WW8Num7"/>
    <w:basedOn w:val="Bezlisty"/>
    <w:rsid w:val="00640223"/>
    <w:pPr>
      <w:numPr>
        <w:numId w:val="6"/>
      </w:numPr>
    </w:pPr>
  </w:style>
  <w:style w:type="numbering" w:customStyle="1" w:styleId="WW8Num9">
    <w:name w:val="WW8Num9"/>
    <w:basedOn w:val="Bezlisty"/>
    <w:rsid w:val="00640223"/>
    <w:pPr>
      <w:numPr>
        <w:numId w:val="7"/>
      </w:numPr>
    </w:pPr>
  </w:style>
  <w:style w:type="numbering" w:customStyle="1" w:styleId="WW8Num11">
    <w:name w:val="WW8Num11"/>
    <w:basedOn w:val="Bezlisty"/>
    <w:rsid w:val="00640223"/>
    <w:pPr>
      <w:numPr>
        <w:numId w:val="8"/>
      </w:numPr>
    </w:pPr>
  </w:style>
  <w:style w:type="numbering" w:customStyle="1" w:styleId="WW8Num10">
    <w:name w:val="WW8Num10"/>
    <w:basedOn w:val="Bezlisty"/>
    <w:rsid w:val="00640223"/>
    <w:pPr>
      <w:numPr>
        <w:numId w:val="9"/>
      </w:numPr>
    </w:pPr>
  </w:style>
  <w:style w:type="numbering" w:customStyle="1" w:styleId="WW8Num2">
    <w:name w:val="WW8Num2"/>
    <w:basedOn w:val="Bezlisty"/>
    <w:rsid w:val="00640223"/>
    <w:pPr>
      <w:numPr>
        <w:numId w:val="10"/>
      </w:numPr>
    </w:pPr>
  </w:style>
  <w:style w:type="numbering" w:customStyle="1" w:styleId="WW8Num13">
    <w:name w:val="WW8Num13"/>
    <w:basedOn w:val="Bezlisty"/>
    <w:rsid w:val="00640223"/>
    <w:pPr>
      <w:numPr>
        <w:numId w:val="11"/>
      </w:numPr>
    </w:pPr>
  </w:style>
  <w:style w:type="numbering" w:customStyle="1" w:styleId="WW8Num6">
    <w:name w:val="WW8Num6"/>
    <w:basedOn w:val="Bezlisty"/>
    <w:rsid w:val="00640223"/>
    <w:pPr>
      <w:numPr>
        <w:numId w:val="12"/>
      </w:numPr>
    </w:pPr>
  </w:style>
  <w:style w:type="numbering" w:customStyle="1" w:styleId="WW8Num16">
    <w:name w:val="WW8Num16"/>
    <w:basedOn w:val="Bezlisty"/>
    <w:rsid w:val="00640223"/>
    <w:pPr>
      <w:numPr>
        <w:numId w:val="13"/>
      </w:numPr>
    </w:pPr>
  </w:style>
  <w:style w:type="numbering" w:customStyle="1" w:styleId="WW8Num5">
    <w:name w:val="WW8Num5"/>
    <w:basedOn w:val="Bezlisty"/>
    <w:rsid w:val="00640223"/>
    <w:pPr>
      <w:numPr>
        <w:numId w:val="14"/>
      </w:numPr>
    </w:pPr>
  </w:style>
  <w:style w:type="table" w:customStyle="1" w:styleId="TableNormal">
    <w:name w:val="Table Normal"/>
    <w:rsid w:val="00C73CEB"/>
    <w:pPr>
      <w:spacing w:line="276" w:lineRule="auto"/>
    </w:pPr>
    <w:rPr>
      <w:rFonts w:ascii="Arial" w:eastAsia="Arial" w:hAnsi="Arial" w:cs="Arial"/>
      <w:sz w:val="22"/>
      <w:szCs w:val="22"/>
      <w:lang w:val="pl"/>
    </w:rPr>
    <w:tblPr>
      <w:tblCellMar>
        <w:top w:w="0" w:type="dxa"/>
        <w:left w:w="0" w:type="dxa"/>
        <w:bottom w:w="0" w:type="dxa"/>
        <w:right w:w="0" w:type="dxa"/>
      </w:tblCellMar>
    </w:tblPr>
  </w:style>
  <w:style w:type="paragraph" w:styleId="Spistreci2">
    <w:name w:val="toc 2"/>
    <w:basedOn w:val="Normalny"/>
    <w:next w:val="Normalny"/>
    <w:autoRedefine/>
    <w:uiPriority w:val="39"/>
    <w:unhideWhenUsed/>
    <w:rsid w:val="00C73CEB"/>
    <w:pPr>
      <w:spacing w:after="100"/>
      <w:ind w:left="220"/>
    </w:pPr>
    <w:rPr>
      <w:rFonts w:ascii="Arial" w:eastAsia="Arial" w:hAnsi="Arial" w:cs="Arial"/>
      <w:lang w:val="pl" w:eastAsia="pl-PL"/>
    </w:rPr>
  </w:style>
  <w:style w:type="paragraph" w:styleId="Spistreci4">
    <w:name w:val="toc 4"/>
    <w:basedOn w:val="Normalny"/>
    <w:next w:val="Normalny"/>
    <w:autoRedefine/>
    <w:uiPriority w:val="39"/>
    <w:unhideWhenUsed/>
    <w:rsid w:val="00C73CEB"/>
    <w:pPr>
      <w:spacing w:after="100"/>
      <w:ind w:left="660"/>
    </w:pPr>
    <w:rPr>
      <w:rFonts w:ascii="Arial" w:eastAsia="Arial" w:hAnsi="Arial" w:cs="Arial"/>
      <w:lang w:val="pl" w:eastAsia="pl-PL"/>
    </w:rPr>
  </w:style>
  <w:style w:type="paragraph" w:styleId="Spistreci5">
    <w:name w:val="toc 5"/>
    <w:basedOn w:val="Normalny"/>
    <w:next w:val="Normalny"/>
    <w:autoRedefine/>
    <w:uiPriority w:val="39"/>
    <w:unhideWhenUsed/>
    <w:rsid w:val="00C73CEB"/>
    <w:pPr>
      <w:spacing w:after="100"/>
      <w:ind w:left="880"/>
    </w:pPr>
    <w:rPr>
      <w:rFonts w:ascii="Arial" w:eastAsia="Arial" w:hAnsi="Arial" w:cs="Arial"/>
      <w:lang w:val="pl" w:eastAsia="pl-PL"/>
    </w:rPr>
  </w:style>
  <w:style w:type="character" w:customStyle="1" w:styleId="markedcontent">
    <w:name w:val="markedcontent"/>
    <w:basedOn w:val="Domylnaczcionkaakapitu"/>
    <w:rsid w:val="00C73CEB"/>
  </w:style>
  <w:style w:type="numbering" w:customStyle="1" w:styleId="Biecalista1">
    <w:name w:val="Bieżąca lista1"/>
    <w:uiPriority w:val="99"/>
    <w:rsid w:val="00C73CEB"/>
    <w:pPr>
      <w:numPr>
        <w:numId w:val="29"/>
      </w:numPr>
    </w:pPr>
  </w:style>
  <w:style w:type="paragraph" w:customStyle="1" w:styleId="Default">
    <w:name w:val="Default"/>
    <w:rsid w:val="00C73CEB"/>
    <w:pPr>
      <w:autoSpaceDE w:val="0"/>
      <w:autoSpaceDN w:val="0"/>
      <w:adjustRightInd w:val="0"/>
    </w:pPr>
    <w:rPr>
      <w:rFonts w:eastAsia="Arial" w:cs="Calibri"/>
      <w:color w:val="000000"/>
      <w:sz w:val="24"/>
      <w:szCs w:val="24"/>
    </w:rPr>
  </w:style>
  <w:style w:type="paragraph" w:styleId="Listapunktowana">
    <w:name w:val="List Bullet"/>
    <w:basedOn w:val="Normalny"/>
    <w:autoRedefine/>
    <w:rsid w:val="00C73CEB"/>
    <w:pPr>
      <w:numPr>
        <w:numId w:val="32"/>
      </w:numPr>
      <w:spacing w:after="0" w:line="240" w:lineRule="auto"/>
    </w:pPr>
    <w:rPr>
      <w:rFonts w:ascii="Times New Roman" w:eastAsia="MS Mincho" w:hAnsi="Times New Roman"/>
      <w:sz w:val="24"/>
      <w:szCs w:val="24"/>
      <w:lang w:eastAsia="pl-PL"/>
    </w:rPr>
  </w:style>
  <w:style w:type="paragraph" w:customStyle="1" w:styleId="NumPar1">
    <w:name w:val="NumPar 1"/>
    <w:basedOn w:val="Normalny"/>
    <w:next w:val="Normalny"/>
    <w:rsid w:val="00C73CEB"/>
    <w:pPr>
      <w:spacing w:before="120" w:after="120" w:line="240" w:lineRule="auto"/>
      <w:jc w:val="both"/>
    </w:pPr>
    <w:rPr>
      <w:rFonts w:ascii="Times New Roman" w:hAnsi="Times New Roman"/>
      <w:sz w:val="24"/>
      <w:lang w:eastAsia="en-GB"/>
    </w:rPr>
  </w:style>
  <w:style w:type="paragraph" w:customStyle="1" w:styleId="Akapitzlist2">
    <w:name w:val="Akapit z listą2"/>
    <w:basedOn w:val="Normalny"/>
    <w:rsid w:val="00C73CEB"/>
    <w:pPr>
      <w:spacing w:before="20" w:after="40" w:line="252" w:lineRule="auto"/>
      <w:ind w:left="720"/>
      <w:jc w:val="both"/>
    </w:pPr>
    <w:rPr>
      <w:rFonts w:eastAsia="SimSun" w:cs="Calibri"/>
      <w:sz w:val="20"/>
      <w:szCs w:val="20"/>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C73CEB"/>
    <w:pPr>
      <w:spacing w:before="20" w:after="40" w:line="252" w:lineRule="auto"/>
      <w:ind w:left="720"/>
      <w:jc w:val="both"/>
    </w:pPr>
    <w:rPr>
      <w:rFonts w:eastAsia="SimSun" w:cs="Calibri"/>
      <w:sz w:val="20"/>
      <w:szCs w:val="20"/>
      <w:lang w:eastAsia="pl-PL"/>
    </w:rPr>
  </w:style>
  <w:style w:type="numbering" w:customStyle="1" w:styleId="Biecalista2">
    <w:name w:val="Bieżąca lista2"/>
    <w:uiPriority w:val="99"/>
    <w:rsid w:val="00C73CEB"/>
    <w:pPr>
      <w:numPr>
        <w:numId w:val="54"/>
      </w:numPr>
    </w:pPr>
  </w:style>
  <w:style w:type="numbering" w:customStyle="1" w:styleId="Bezlisty1">
    <w:name w:val="Bez listy1"/>
    <w:next w:val="Bezlisty"/>
    <w:semiHidden/>
    <w:rsid w:val="00C7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alewice" TargetMode="External"/><Relationship Id="rId18" Type="http://schemas.openxmlformats.org/officeDocument/2006/relationships/hyperlink" Target="https://platformazakupowa.pl/" TargetMode="External"/><Relationship Id="rId26" Type="http://schemas.openxmlformats.org/officeDocument/2006/relationships/hyperlink" Target="mailto:sekretariat@galewice.pl" TargetMode="External"/><Relationship Id="rId3" Type="http://schemas.openxmlformats.org/officeDocument/2006/relationships/customXml" Target="../customXml/item3.xml"/><Relationship Id="rId21" Type="http://schemas.openxmlformats.org/officeDocument/2006/relationships/hyperlink" Target="https://www.gov.pl/web/mswia/oprogramowanie-do-pobran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alewice.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moj.gov.pl/nforms/signer/upload?xFormsAppName=SIGN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galewice.pl" TargetMode="External"/><Relationship Id="rId24" Type="http://schemas.openxmlformats.org/officeDocument/2006/relationships/hyperlink" Target="http://platformazakupowa.p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latformazakupowa.pl/pn/galewice"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cert.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773051" TargetMode="External"/><Relationship Id="rId22" Type="http://schemas.openxmlformats.org/officeDocument/2006/relationships/hyperlink" Target="https://platformazakupowa.pl/pn/galewice" TargetMode="External"/><Relationship Id="rId27" Type="http://schemas.openxmlformats.org/officeDocument/2006/relationships/hyperlink" Target="mailto:inspektor@myiod.p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33E8A-704B-4EB7-8C49-FD31C0DC4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PFRON_szablon_Word</Template>
  <TotalTime>79</TotalTime>
  <Pages>1</Pages>
  <Words>12090</Words>
  <Characters>72543</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84465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Karolina Kurek</cp:lastModifiedBy>
  <cp:revision>17</cp:revision>
  <cp:lastPrinted>2023-05-24T09:58:00Z</cp:lastPrinted>
  <dcterms:created xsi:type="dcterms:W3CDTF">2023-05-26T08:04:00Z</dcterms:created>
  <dcterms:modified xsi:type="dcterms:W3CDTF">2023-05-27T14:35:00Z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