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1B137" w14:textId="3AE015E9" w:rsidR="00E77018" w:rsidRPr="0034608D" w:rsidRDefault="00E77018" w:rsidP="00E77018">
      <w:pPr>
        <w:jc w:val="right"/>
        <w:rPr>
          <w:rFonts w:ascii="Arial" w:hAnsi="Arial" w:cs="Arial"/>
          <w:kern w:val="0"/>
          <w:sz w:val="20"/>
          <w:szCs w:val="20"/>
          <w:lang w:eastAsia="pl-PL"/>
        </w:rPr>
      </w:pPr>
      <w:r w:rsidRPr="0034608D">
        <w:rPr>
          <w:rFonts w:ascii="Arial" w:hAnsi="Arial" w:cs="Arial"/>
          <w:sz w:val="20"/>
          <w:szCs w:val="20"/>
        </w:rPr>
        <w:t>Załącznik nr 6</w:t>
      </w:r>
      <w:r w:rsidRPr="0034608D">
        <w:rPr>
          <w:rFonts w:ascii="Arial" w:hAnsi="Arial" w:cs="Arial"/>
          <w:sz w:val="20"/>
          <w:szCs w:val="20"/>
        </w:rPr>
        <w:t>b</w:t>
      </w:r>
      <w:r w:rsidRPr="0034608D">
        <w:rPr>
          <w:rFonts w:ascii="Arial" w:hAnsi="Arial" w:cs="Arial"/>
          <w:sz w:val="20"/>
          <w:szCs w:val="20"/>
        </w:rPr>
        <w:t xml:space="preserve"> do SWZ/</w:t>
      </w:r>
    </w:p>
    <w:p w14:paraId="03085863" w14:textId="77777777" w:rsidR="00E77018" w:rsidRPr="0034608D" w:rsidRDefault="00E77018" w:rsidP="00E77018">
      <w:pPr>
        <w:jc w:val="right"/>
        <w:rPr>
          <w:rFonts w:ascii="Arial" w:hAnsi="Arial" w:cs="Arial"/>
          <w:sz w:val="20"/>
          <w:szCs w:val="20"/>
        </w:rPr>
      </w:pPr>
      <w:r w:rsidRPr="0034608D">
        <w:rPr>
          <w:rFonts w:ascii="Arial" w:hAnsi="Arial" w:cs="Arial"/>
          <w:sz w:val="20"/>
          <w:szCs w:val="20"/>
        </w:rPr>
        <w:t>Załącznik nr  3 do umowy</w:t>
      </w:r>
    </w:p>
    <w:p w14:paraId="38C25A0C" w14:textId="77777777" w:rsidR="00E77018" w:rsidRPr="0034608D" w:rsidRDefault="00E77018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700D92F" w14:textId="2D232800" w:rsidR="00365532" w:rsidRPr="0034608D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SPECYFIKACJA TECHNICZNA</w:t>
      </w:r>
    </w:p>
    <w:p w14:paraId="0698C216" w14:textId="77777777" w:rsidR="00365532" w:rsidRPr="0034608D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WYKONANIA I ODBIORU ROBÓT BUDOWLANYCH</w:t>
      </w:r>
    </w:p>
    <w:p w14:paraId="2D5A6996" w14:textId="77777777" w:rsidR="00365532" w:rsidRPr="0034608D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915DB0" w14:textId="41B5590C" w:rsidR="00365532" w:rsidRPr="0034608D" w:rsidRDefault="00C03FFF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Remont sanitariatów na parterze w budynku nr 1 </w:t>
      </w:r>
      <w:r w:rsidR="00E77018" w:rsidRPr="0034608D">
        <w:rPr>
          <w:rFonts w:ascii="Arial" w:hAnsi="Arial" w:cs="Arial"/>
          <w:b/>
          <w:sz w:val="22"/>
          <w:szCs w:val="22"/>
        </w:rPr>
        <w:br/>
      </w:r>
      <w:r w:rsidRPr="0034608D">
        <w:rPr>
          <w:rFonts w:ascii="Arial" w:hAnsi="Arial" w:cs="Arial"/>
          <w:b/>
          <w:sz w:val="22"/>
          <w:szCs w:val="22"/>
        </w:rPr>
        <w:t>w kompleksie 7795 w Duninowie.</w:t>
      </w:r>
    </w:p>
    <w:p w14:paraId="63C3D345" w14:textId="77777777" w:rsidR="00365532" w:rsidRPr="0034608D" w:rsidRDefault="00291C40" w:rsidP="00291C40">
      <w:pPr>
        <w:spacing w:line="360" w:lineRule="auto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 </w:t>
      </w:r>
    </w:p>
    <w:p w14:paraId="6A8CEFF5" w14:textId="77777777" w:rsidR="00365532" w:rsidRPr="0034608D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BDE72E7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Wspólny Słownik Zamówień (CPV)</w:t>
      </w:r>
    </w:p>
    <w:p w14:paraId="5FEAED25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52988D7D" w14:textId="0DF643FE" w:rsidR="00365532" w:rsidRPr="0034608D" w:rsidRDefault="00365532" w:rsidP="00291C40">
      <w:pPr>
        <w:suppressAutoHyphens w:val="0"/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 45</w:t>
      </w:r>
      <w:r w:rsidR="00291C40" w:rsidRPr="0034608D">
        <w:rPr>
          <w:rFonts w:ascii="Arial" w:hAnsi="Arial" w:cs="Arial"/>
          <w:b/>
          <w:sz w:val="22"/>
          <w:szCs w:val="22"/>
        </w:rPr>
        <w:t>00</w:t>
      </w:r>
      <w:r w:rsidRPr="0034608D">
        <w:rPr>
          <w:rFonts w:ascii="Arial" w:hAnsi="Arial" w:cs="Arial"/>
          <w:b/>
          <w:sz w:val="22"/>
          <w:szCs w:val="22"/>
        </w:rPr>
        <w:t>0000-</w:t>
      </w:r>
      <w:r w:rsidR="00291C40" w:rsidRPr="0034608D">
        <w:rPr>
          <w:rFonts w:ascii="Arial" w:hAnsi="Arial" w:cs="Arial"/>
          <w:b/>
          <w:sz w:val="22"/>
          <w:szCs w:val="22"/>
        </w:rPr>
        <w:t>7 Roboty budowlane</w:t>
      </w:r>
      <w:r w:rsidR="003374D8" w:rsidRPr="0034608D">
        <w:rPr>
          <w:rFonts w:ascii="Arial" w:hAnsi="Arial" w:cs="Arial"/>
          <w:b/>
          <w:sz w:val="22"/>
          <w:szCs w:val="22"/>
        </w:rPr>
        <w:t>,</w:t>
      </w:r>
    </w:p>
    <w:p w14:paraId="7CE109B5" w14:textId="0C074532" w:rsidR="003374D8" w:rsidRPr="0034608D" w:rsidRDefault="003374D8" w:rsidP="003374D8">
      <w:pPr>
        <w:suppressAutoHyphens w:val="0"/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 45453000-7 Roboty budowlane remontowe,</w:t>
      </w:r>
    </w:p>
    <w:p w14:paraId="603E6D0C" w14:textId="483DF5B0" w:rsidR="003374D8" w:rsidRPr="0034608D" w:rsidRDefault="003374D8" w:rsidP="003374D8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ab/>
        <w:t xml:space="preserve">                        45331100-7 Roboty sanitarne,</w:t>
      </w:r>
    </w:p>
    <w:p w14:paraId="219B8678" w14:textId="2FA80E5C" w:rsidR="003374D8" w:rsidRPr="0034608D" w:rsidRDefault="003374D8" w:rsidP="003374D8">
      <w:pPr>
        <w:suppressAutoHyphens w:val="0"/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 45311200-2 Roboty elektryczne</w:t>
      </w:r>
    </w:p>
    <w:p w14:paraId="4178E793" w14:textId="77777777" w:rsidR="00365532" w:rsidRPr="0034608D" w:rsidRDefault="00291C40" w:rsidP="005E291B">
      <w:pPr>
        <w:suppressAutoHyphens w:val="0"/>
        <w:ind w:left="225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E291B" w:rsidRPr="003460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5658D335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Adres obiektu budowlanego:</w:t>
      </w:r>
    </w:p>
    <w:p w14:paraId="28AB8C2B" w14:textId="77777777" w:rsidR="004765C7" w:rsidRPr="0034608D" w:rsidRDefault="004765C7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</w:p>
    <w:p w14:paraId="582D2762" w14:textId="77777777" w:rsidR="00365532" w:rsidRPr="0034608D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4 </w:t>
      </w:r>
      <w:proofErr w:type="spellStart"/>
      <w:r w:rsidRPr="0034608D">
        <w:rPr>
          <w:rFonts w:ascii="Arial" w:hAnsi="Arial" w:cs="Arial"/>
          <w:b/>
          <w:sz w:val="22"/>
          <w:szCs w:val="22"/>
        </w:rPr>
        <w:t>RBlog</w:t>
      </w:r>
      <w:proofErr w:type="spellEnd"/>
      <w:r w:rsidR="004765C7" w:rsidRPr="0034608D">
        <w:rPr>
          <w:rFonts w:ascii="Arial" w:hAnsi="Arial" w:cs="Arial"/>
          <w:b/>
          <w:sz w:val="22"/>
          <w:szCs w:val="22"/>
        </w:rPr>
        <w:t xml:space="preserve"> WROCŁAW</w:t>
      </w:r>
    </w:p>
    <w:p w14:paraId="574CCBAB" w14:textId="77777777" w:rsidR="00365532" w:rsidRPr="0034608D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Budynek nr </w:t>
      </w:r>
      <w:r w:rsidR="007E52B4" w:rsidRPr="0034608D">
        <w:rPr>
          <w:rFonts w:ascii="Arial" w:hAnsi="Arial" w:cs="Arial"/>
          <w:b/>
          <w:sz w:val="22"/>
          <w:szCs w:val="22"/>
        </w:rPr>
        <w:t>1</w:t>
      </w:r>
    </w:p>
    <w:p w14:paraId="382E3CA2" w14:textId="77777777" w:rsidR="00365532" w:rsidRPr="0034608D" w:rsidRDefault="00365532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kompleks </w:t>
      </w:r>
      <w:r w:rsidR="005E291B" w:rsidRPr="0034608D">
        <w:rPr>
          <w:rFonts w:ascii="Arial" w:hAnsi="Arial" w:cs="Arial"/>
          <w:b/>
          <w:sz w:val="22"/>
          <w:szCs w:val="22"/>
        </w:rPr>
        <w:t>7795</w:t>
      </w:r>
    </w:p>
    <w:p w14:paraId="60D8E0B3" w14:textId="77777777" w:rsidR="00365532" w:rsidRPr="0034608D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Duninów</w:t>
      </w:r>
    </w:p>
    <w:p w14:paraId="7B3128A9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</w:p>
    <w:p w14:paraId="27F1E258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Nazwa i adres Zamawiającego:</w:t>
      </w:r>
    </w:p>
    <w:p w14:paraId="058502B2" w14:textId="77777777" w:rsidR="004765C7" w:rsidRPr="0034608D" w:rsidRDefault="004765C7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</w:p>
    <w:p w14:paraId="5AC50708" w14:textId="77777777" w:rsidR="00365532" w:rsidRPr="0034608D" w:rsidRDefault="00365532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43 Wojskowy Oddział Gospodarczy</w:t>
      </w:r>
    </w:p>
    <w:p w14:paraId="53ABA9BA" w14:textId="77777777" w:rsidR="00365532" w:rsidRPr="0034608D" w:rsidRDefault="007E52B4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u</w:t>
      </w:r>
      <w:r w:rsidR="00365532" w:rsidRPr="0034608D">
        <w:rPr>
          <w:rFonts w:ascii="Arial" w:hAnsi="Arial" w:cs="Arial"/>
          <w:b/>
          <w:sz w:val="22"/>
          <w:szCs w:val="22"/>
        </w:rPr>
        <w:t>l. Saperska 2</w:t>
      </w:r>
    </w:p>
    <w:p w14:paraId="7B9B2D04" w14:textId="77777777" w:rsidR="00365532" w:rsidRPr="0034608D" w:rsidRDefault="00365532" w:rsidP="00365532">
      <w:pPr>
        <w:ind w:left="225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59-726 Świętoszów</w:t>
      </w:r>
      <w:r w:rsidRPr="0034608D">
        <w:rPr>
          <w:rFonts w:ascii="Arial" w:hAnsi="Arial" w:cs="Arial"/>
          <w:b/>
          <w:sz w:val="22"/>
          <w:szCs w:val="22"/>
        </w:rPr>
        <w:tab/>
      </w:r>
      <w:r w:rsidRPr="0034608D">
        <w:rPr>
          <w:rFonts w:ascii="Arial" w:hAnsi="Arial" w:cs="Arial"/>
          <w:sz w:val="22"/>
          <w:szCs w:val="22"/>
        </w:rPr>
        <w:tab/>
      </w:r>
      <w:r w:rsidRPr="0034608D">
        <w:rPr>
          <w:rFonts w:ascii="Arial" w:hAnsi="Arial" w:cs="Arial"/>
          <w:sz w:val="22"/>
          <w:szCs w:val="22"/>
        </w:rPr>
        <w:tab/>
      </w:r>
      <w:r w:rsidRPr="0034608D">
        <w:rPr>
          <w:rFonts w:ascii="Arial" w:hAnsi="Arial" w:cs="Arial"/>
          <w:sz w:val="22"/>
          <w:szCs w:val="22"/>
        </w:rPr>
        <w:tab/>
      </w:r>
    </w:p>
    <w:p w14:paraId="0B1AFA9A" w14:textId="77777777" w:rsidR="00365532" w:rsidRPr="0034608D" w:rsidRDefault="00365532" w:rsidP="00365532">
      <w:pPr>
        <w:rPr>
          <w:rFonts w:ascii="Arial" w:hAnsi="Arial" w:cs="Arial"/>
          <w:i/>
          <w:sz w:val="22"/>
          <w:szCs w:val="22"/>
        </w:rPr>
      </w:pPr>
    </w:p>
    <w:p w14:paraId="250C9B12" w14:textId="77777777" w:rsidR="00365532" w:rsidRPr="0034608D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6FA5D30F" w14:textId="77777777" w:rsidR="00365532" w:rsidRPr="0034608D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479ED844" w14:textId="77777777" w:rsidR="00365532" w:rsidRPr="0034608D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452977D2" w14:textId="6525ED2F" w:rsidR="00365532" w:rsidRPr="0034608D" w:rsidRDefault="00365532" w:rsidP="00E77018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34608D">
        <w:rPr>
          <w:rFonts w:ascii="Arial" w:hAnsi="Arial" w:cs="Arial"/>
          <w:i/>
          <w:sz w:val="22"/>
          <w:szCs w:val="22"/>
        </w:rPr>
        <w:t xml:space="preserve">           </w:t>
      </w:r>
    </w:p>
    <w:p w14:paraId="62E69764" w14:textId="77777777" w:rsidR="004765C7" w:rsidRPr="0034608D" w:rsidRDefault="004765C7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34ACAF1" w14:textId="6CFDC17B" w:rsidR="004765C7" w:rsidRDefault="004765C7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DF46FDC" w14:textId="05744595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89E25DE" w14:textId="461F8D17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3748438" w14:textId="68014284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361AA8E" w14:textId="24D8D2F1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D213AB9" w14:textId="6ED69682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958E81F" w14:textId="22CDC082" w:rsid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A5F0D7F" w14:textId="77777777" w:rsidR="0034608D" w:rsidRPr="0034608D" w:rsidRDefault="0034608D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75863CF" w14:textId="77777777" w:rsidR="004765C7" w:rsidRPr="0034608D" w:rsidRDefault="004765C7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898A6BD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pacing w:val="40"/>
          <w:sz w:val="22"/>
          <w:szCs w:val="22"/>
        </w:rPr>
      </w:pPr>
      <w:r w:rsidRPr="0034608D">
        <w:rPr>
          <w:rFonts w:ascii="Arial" w:hAnsi="Arial" w:cs="Arial"/>
          <w:b/>
          <w:bCs/>
          <w:spacing w:val="40"/>
          <w:sz w:val="22"/>
          <w:szCs w:val="22"/>
        </w:rPr>
        <w:lastRenderedPageBreak/>
        <w:t>CZĘŚĆ OGÓLNA</w:t>
      </w:r>
    </w:p>
    <w:p w14:paraId="234175B5" w14:textId="77777777" w:rsidR="00365532" w:rsidRPr="0034608D" w:rsidRDefault="00365532" w:rsidP="0036553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14D5A73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Nazwa zamówienia</w:t>
      </w:r>
      <w:r w:rsidRPr="0034608D">
        <w:rPr>
          <w:rFonts w:ascii="Arial" w:hAnsi="Arial" w:cs="Arial"/>
          <w:sz w:val="22"/>
          <w:szCs w:val="22"/>
        </w:rPr>
        <w:t xml:space="preserve">: </w:t>
      </w:r>
    </w:p>
    <w:p w14:paraId="2F93C25F" w14:textId="77777777" w:rsidR="00365532" w:rsidRPr="0034608D" w:rsidRDefault="00365532" w:rsidP="00365532">
      <w:pPr>
        <w:ind w:left="720"/>
        <w:rPr>
          <w:rFonts w:ascii="Arial" w:hAnsi="Arial" w:cs="Arial"/>
          <w:sz w:val="22"/>
          <w:szCs w:val="22"/>
        </w:rPr>
      </w:pPr>
    </w:p>
    <w:p w14:paraId="5294931F" w14:textId="21356CCC" w:rsidR="00365532" w:rsidRPr="0034608D" w:rsidRDefault="00C03FFF" w:rsidP="0036553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Remont sanitariatów na parterze w budynku nr 1 w kompleksie 7795 </w:t>
      </w:r>
      <w:r w:rsidR="00135196" w:rsidRPr="0034608D">
        <w:rPr>
          <w:rFonts w:ascii="Arial" w:hAnsi="Arial" w:cs="Arial"/>
          <w:b/>
          <w:sz w:val="22"/>
          <w:szCs w:val="22"/>
        </w:rPr>
        <w:br/>
      </w:r>
      <w:r w:rsidRPr="0034608D">
        <w:rPr>
          <w:rFonts w:ascii="Arial" w:hAnsi="Arial" w:cs="Arial"/>
          <w:b/>
          <w:sz w:val="22"/>
          <w:szCs w:val="22"/>
        </w:rPr>
        <w:t>w Duninowie.</w:t>
      </w:r>
      <w:r w:rsidR="00365532" w:rsidRPr="0034608D">
        <w:rPr>
          <w:rFonts w:ascii="Arial" w:hAnsi="Arial" w:cs="Arial"/>
          <w:b/>
          <w:sz w:val="22"/>
          <w:szCs w:val="22"/>
        </w:rPr>
        <w:t xml:space="preserve">  </w:t>
      </w:r>
    </w:p>
    <w:p w14:paraId="28DCF995" w14:textId="77777777" w:rsidR="00365532" w:rsidRPr="0034608D" w:rsidRDefault="00365532" w:rsidP="00365532">
      <w:pPr>
        <w:ind w:left="360"/>
        <w:rPr>
          <w:rFonts w:ascii="Arial" w:hAnsi="Arial" w:cs="Arial"/>
          <w:sz w:val="22"/>
          <w:szCs w:val="22"/>
        </w:rPr>
      </w:pPr>
    </w:p>
    <w:p w14:paraId="405FA37E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Przedmiot i zakres robót</w:t>
      </w:r>
      <w:r w:rsidR="00262839" w:rsidRPr="0034608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262839" w:rsidRPr="0034608D">
        <w:rPr>
          <w:rFonts w:ascii="Arial" w:hAnsi="Arial" w:cs="Arial"/>
          <w:b/>
          <w:sz w:val="22"/>
          <w:szCs w:val="22"/>
        </w:rPr>
        <w:t>ogólno</w:t>
      </w:r>
      <w:proofErr w:type="spellEnd"/>
      <w:r w:rsidR="00262839" w:rsidRPr="0034608D">
        <w:rPr>
          <w:rFonts w:ascii="Arial" w:hAnsi="Arial" w:cs="Arial"/>
          <w:b/>
          <w:sz w:val="22"/>
          <w:szCs w:val="22"/>
        </w:rPr>
        <w:t>-</w:t>
      </w:r>
      <w:r w:rsidRPr="0034608D">
        <w:rPr>
          <w:rFonts w:ascii="Arial" w:hAnsi="Arial" w:cs="Arial"/>
          <w:b/>
          <w:sz w:val="22"/>
          <w:szCs w:val="22"/>
        </w:rPr>
        <w:t>budowlanych:</w:t>
      </w:r>
    </w:p>
    <w:p w14:paraId="300FF4DD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6F317ED3" w14:textId="77777777" w:rsidR="00365532" w:rsidRPr="0034608D" w:rsidRDefault="009206F3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zaworów czerpalnych</w:t>
      </w:r>
      <w:r w:rsidR="00605909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– (poz. 1</w:t>
      </w:r>
      <w:r w:rsidR="00365532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58DB5BDD" w14:textId="77777777" w:rsidR="009F1878" w:rsidRPr="0034608D" w:rsidRDefault="009206F3" w:rsidP="00B4444D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baterii umywalkowej</w:t>
      </w:r>
      <w:r w:rsidR="009F1878" w:rsidRPr="0034608D">
        <w:rPr>
          <w:rFonts w:ascii="Arial" w:hAnsi="Arial" w:cs="Arial"/>
          <w:sz w:val="22"/>
          <w:szCs w:val="22"/>
        </w:rPr>
        <w:t xml:space="preserve"> – (poz. </w:t>
      </w:r>
      <w:r w:rsidRPr="0034608D">
        <w:rPr>
          <w:rFonts w:ascii="Arial" w:hAnsi="Arial" w:cs="Arial"/>
          <w:sz w:val="22"/>
          <w:szCs w:val="22"/>
        </w:rPr>
        <w:t>2</w:t>
      </w:r>
      <w:r w:rsidR="009F1878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726006D2" w14:textId="77777777" w:rsidR="009F1878" w:rsidRPr="0034608D" w:rsidRDefault="009206F3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rurociągu stalowego fi 15</w:t>
      </w:r>
      <w:r w:rsidR="009F1878" w:rsidRPr="0034608D">
        <w:rPr>
          <w:rFonts w:ascii="Arial" w:hAnsi="Arial" w:cs="Arial"/>
          <w:sz w:val="22"/>
          <w:szCs w:val="22"/>
        </w:rPr>
        <w:t xml:space="preserve"> – (poz. </w:t>
      </w:r>
      <w:r w:rsidR="00B4444D" w:rsidRPr="0034608D">
        <w:rPr>
          <w:rFonts w:ascii="Arial" w:hAnsi="Arial" w:cs="Arial"/>
          <w:sz w:val="22"/>
          <w:szCs w:val="22"/>
        </w:rPr>
        <w:t>3</w:t>
      </w:r>
      <w:r w:rsidR="005E291B" w:rsidRPr="0034608D">
        <w:rPr>
          <w:rFonts w:ascii="Arial" w:hAnsi="Arial" w:cs="Arial"/>
          <w:sz w:val="22"/>
          <w:szCs w:val="22"/>
        </w:rPr>
        <w:t xml:space="preserve"> przedmiaru</w:t>
      </w:r>
      <w:r w:rsidR="009F1878" w:rsidRPr="0034608D">
        <w:rPr>
          <w:rFonts w:ascii="Arial" w:hAnsi="Arial" w:cs="Arial"/>
          <w:sz w:val="22"/>
          <w:szCs w:val="22"/>
        </w:rPr>
        <w:t>)</w:t>
      </w:r>
    </w:p>
    <w:p w14:paraId="68F2A8D0" w14:textId="77777777" w:rsidR="00D65936" w:rsidRPr="0034608D" w:rsidRDefault="0081603D" w:rsidP="009A288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rurociągu stalowego fi 25</w:t>
      </w:r>
      <w:r w:rsidR="00D65936" w:rsidRPr="0034608D">
        <w:rPr>
          <w:rFonts w:ascii="Arial" w:hAnsi="Arial" w:cs="Arial"/>
          <w:sz w:val="22"/>
          <w:szCs w:val="22"/>
        </w:rPr>
        <w:t xml:space="preserve"> – ( poz.</w:t>
      </w:r>
      <w:r w:rsidR="00B4444D" w:rsidRPr="0034608D">
        <w:rPr>
          <w:rFonts w:ascii="Arial" w:hAnsi="Arial" w:cs="Arial"/>
          <w:sz w:val="22"/>
          <w:szCs w:val="22"/>
        </w:rPr>
        <w:t>4</w:t>
      </w:r>
      <w:r w:rsidR="00D6593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40431D96" w14:textId="77777777" w:rsidR="00D6593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rurociągu z PCV fi 50</w:t>
      </w:r>
      <w:r w:rsidR="00D65936" w:rsidRPr="0034608D">
        <w:rPr>
          <w:rFonts w:ascii="Arial" w:hAnsi="Arial" w:cs="Arial"/>
          <w:sz w:val="22"/>
          <w:szCs w:val="22"/>
        </w:rPr>
        <w:t xml:space="preserve"> – ( poz.</w:t>
      </w:r>
      <w:r w:rsidR="00B4444D" w:rsidRPr="0034608D">
        <w:rPr>
          <w:rFonts w:ascii="Arial" w:hAnsi="Arial" w:cs="Arial"/>
          <w:sz w:val="22"/>
          <w:szCs w:val="22"/>
        </w:rPr>
        <w:t>5</w:t>
      </w:r>
      <w:r w:rsidR="00D6593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69D2DE27" w14:textId="36CB436D" w:rsidR="00D6593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rurociągu z PCV fi</w:t>
      </w:r>
      <w:r w:rsidR="00C03FFF" w:rsidRPr="0034608D">
        <w:rPr>
          <w:rFonts w:ascii="Arial" w:hAnsi="Arial" w:cs="Arial"/>
          <w:sz w:val="22"/>
          <w:szCs w:val="22"/>
        </w:rPr>
        <w:t xml:space="preserve"> 75 -</w:t>
      </w:r>
      <w:r w:rsidRPr="0034608D">
        <w:rPr>
          <w:rFonts w:ascii="Arial" w:hAnsi="Arial" w:cs="Arial"/>
          <w:sz w:val="22"/>
          <w:szCs w:val="22"/>
        </w:rPr>
        <w:t xml:space="preserve"> 110</w:t>
      </w:r>
      <w:r w:rsidR="009A2888" w:rsidRPr="0034608D">
        <w:rPr>
          <w:rFonts w:ascii="Arial" w:hAnsi="Arial" w:cs="Arial"/>
          <w:sz w:val="22"/>
          <w:szCs w:val="22"/>
        </w:rPr>
        <w:t xml:space="preserve"> </w:t>
      </w:r>
      <w:r w:rsidR="00D65936" w:rsidRPr="0034608D">
        <w:rPr>
          <w:rFonts w:ascii="Arial" w:hAnsi="Arial" w:cs="Arial"/>
          <w:sz w:val="22"/>
          <w:szCs w:val="22"/>
        </w:rPr>
        <w:t>- ( poz.</w:t>
      </w:r>
      <w:r w:rsidR="00B4444D" w:rsidRPr="0034608D">
        <w:rPr>
          <w:rFonts w:ascii="Arial" w:hAnsi="Arial" w:cs="Arial"/>
          <w:sz w:val="22"/>
          <w:szCs w:val="22"/>
        </w:rPr>
        <w:t>6</w:t>
      </w:r>
      <w:r w:rsidR="00D6593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59A17620" w14:textId="77777777" w:rsidR="00D6593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Demontaż wpustu podłogowego fi 50 </w:t>
      </w:r>
      <w:r w:rsidR="00D65936" w:rsidRPr="0034608D">
        <w:rPr>
          <w:rFonts w:ascii="Arial" w:hAnsi="Arial" w:cs="Arial"/>
          <w:sz w:val="22"/>
          <w:szCs w:val="22"/>
        </w:rPr>
        <w:t xml:space="preserve"> – ( poz.</w:t>
      </w:r>
      <w:r w:rsidR="00B4444D" w:rsidRPr="0034608D">
        <w:rPr>
          <w:rFonts w:ascii="Arial" w:hAnsi="Arial" w:cs="Arial"/>
          <w:sz w:val="22"/>
          <w:szCs w:val="22"/>
        </w:rPr>
        <w:t>7</w:t>
      </w:r>
      <w:r w:rsidR="00D6593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223DA269" w14:textId="77777777" w:rsidR="00B4444D" w:rsidRPr="0034608D" w:rsidRDefault="00B4444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Demontaż grzejnika żeliwnego – ( poz.8 przedmiaru )</w:t>
      </w:r>
    </w:p>
    <w:p w14:paraId="318C687E" w14:textId="53A1F821" w:rsidR="00B4444D" w:rsidRPr="0034608D" w:rsidRDefault="00B4444D" w:rsidP="00B4444D">
      <w:pPr>
        <w:pStyle w:val="Akapitzlist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grzejników nowych – (poz. 9 przedmiaru)</w:t>
      </w:r>
      <w:r w:rsidR="008A5134" w:rsidRPr="0034608D">
        <w:rPr>
          <w:rFonts w:ascii="Arial" w:hAnsi="Arial" w:cs="Arial"/>
          <w:sz w:val="22"/>
          <w:szCs w:val="22"/>
        </w:rPr>
        <w:t xml:space="preserve"> </w:t>
      </w:r>
    </w:p>
    <w:p w14:paraId="72917526" w14:textId="77777777" w:rsidR="00D6593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Rozebranie płytek ściennych </w:t>
      </w:r>
      <w:r w:rsidR="00D65936" w:rsidRPr="0034608D">
        <w:rPr>
          <w:rFonts w:ascii="Arial" w:hAnsi="Arial" w:cs="Arial"/>
          <w:sz w:val="22"/>
          <w:szCs w:val="22"/>
        </w:rPr>
        <w:t>- ( poz.</w:t>
      </w:r>
      <w:r w:rsidR="009A2888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>0</w:t>
      </w:r>
      <w:r w:rsidR="009A2888" w:rsidRPr="0034608D">
        <w:rPr>
          <w:rFonts w:ascii="Arial" w:hAnsi="Arial" w:cs="Arial"/>
          <w:sz w:val="22"/>
          <w:szCs w:val="22"/>
        </w:rPr>
        <w:t xml:space="preserve"> </w:t>
      </w:r>
      <w:r w:rsidR="00D65936" w:rsidRPr="0034608D">
        <w:rPr>
          <w:rFonts w:ascii="Arial" w:hAnsi="Arial" w:cs="Arial"/>
          <w:sz w:val="22"/>
          <w:szCs w:val="22"/>
        </w:rPr>
        <w:t>przedmiaru)</w:t>
      </w:r>
    </w:p>
    <w:p w14:paraId="514828AB" w14:textId="77777777" w:rsidR="0081603D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Wykucie z muru ościeżnic drzwiowych</w:t>
      </w:r>
      <w:r w:rsidR="00D10ADB" w:rsidRPr="0034608D">
        <w:rPr>
          <w:rFonts w:ascii="Arial" w:hAnsi="Arial" w:cs="Arial"/>
          <w:sz w:val="22"/>
          <w:szCs w:val="22"/>
        </w:rPr>
        <w:t>- (poz. 11 przedmiaru)</w:t>
      </w:r>
    </w:p>
    <w:p w14:paraId="584CF752" w14:textId="77777777" w:rsidR="00D6593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Rozbiórka ścianek działowych</w:t>
      </w:r>
      <w:r w:rsidR="009A2888" w:rsidRPr="0034608D">
        <w:rPr>
          <w:rFonts w:ascii="Arial" w:hAnsi="Arial" w:cs="Arial"/>
          <w:sz w:val="22"/>
          <w:szCs w:val="22"/>
        </w:rPr>
        <w:t xml:space="preserve"> -</w:t>
      </w:r>
      <w:r w:rsidR="00F63506" w:rsidRPr="0034608D">
        <w:rPr>
          <w:rFonts w:ascii="Arial" w:hAnsi="Arial" w:cs="Arial"/>
          <w:sz w:val="22"/>
          <w:szCs w:val="22"/>
        </w:rPr>
        <w:t xml:space="preserve"> (poz. </w:t>
      </w:r>
      <w:r w:rsidR="009A2888" w:rsidRPr="0034608D">
        <w:rPr>
          <w:rFonts w:ascii="Arial" w:hAnsi="Arial" w:cs="Arial"/>
          <w:sz w:val="22"/>
          <w:szCs w:val="22"/>
        </w:rPr>
        <w:t>1</w:t>
      </w:r>
      <w:r w:rsidR="00D10ADB" w:rsidRPr="0034608D">
        <w:rPr>
          <w:rFonts w:ascii="Arial" w:hAnsi="Arial" w:cs="Arial"/>
          <w:sz w:val="22"/>
          <w:szCs w:val="22"/>
        </w:rPr>
        <w:t>2</w:t>
      </w:r>
      <w:r w:rsidR="00F6350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1BB8DE68" w14:textId="02393C8E" w:rsidR="00F63506" w:rsidRPr="0034608D" w:rsidRDefault="0081603D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Rozebranie posadzki</w:t>
      </w:r>
      <w:r w:rsidR="009A288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- (poz.</w:t>
      </w:r>
      <w:r w:rsidR="009A2888" w:rsidRPr="0034608D">
        <w:rPr>
          <w:rFonts w:ascii="Arial" w:hAnsi="Arial" w:cs="Arial"/>
          <w:sz w:val="22"/>
          <w:szCs w:val="22"/>
        </w:rPr>
        <w:t>1</w:t>
      </w:r>
      <w:r w:rsidR="00D10ADB" w:rsidRPr="0034608D">
        <w:rPr>
          <w:rFonts w:ascii="Arial" w:hAnsi="Arial" w:cs="Arial"/>
          <w:sz w:val="22"/>
          <w:szCs w:val="22"/>
        </w:rPr>
        <w:t>3</w:t>
      </w:r>
      <w:r w:rsidR="00B750EE" w:rsidRPr="0034608D">
        <w:rPr>
          <w:rFonts w:ascii="Arial" w:hAnsi="Arial" w:cs="Arial"/>
          <w:sz w:val="22"/>
          <w:szCs w:val="22"/>
        </w:rPr>
        <w:t xml:space="preserve"> </w:t>
      </w:r>
      <w:r w:rsidR="00D10ADB" w:rsidRPr="0034608D">
        <w:rPr>
          <w:rFonts w:ascii="Arial" w:hAnsi="Arial" w:cs="Arial"/>
          <w:sz w:val="22"/>
          <w:szCs w:val="22"/>
        </w:rPr>
        <w:t>i 14</w:t>
      </w:r>
      <w:r w:rsidR="009A288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przedmiaru)</w:t>
      </w:r>
    </w:p>
    <w:p w14:paraId="1E38F88D" w14:textId="71BE2BD9" w:rsidR="00D10ADB" w:rsidRPr="0034608D" w:rsidRDefault="00B750EE" w:rsidP="009A288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Rozebranie obicia ścian</w:t>
      </w:r>
      <w:r w:rsidR="00D10ADB" w:rsidRPr="0034608D">
        <w:rPr>
          <w:rFonts w:ascii="Arial" w:hAnsi="Arial" w:cs="Arial"/>
          <w:sz w:val="22"/>
          <w:szCs w:val="22"/>
        </w:rPr>
        <w:t xml:space="preserve"> – (poz.15 przedmiaru)</w:t>
      </w:r>
    </w:p>
    <w:p w14:paraId="0AA3F89E" w14:textId="3150C8F3" w:rsidR="00F63506" w:rsidRPr="0034608D" w:rsidRDefault="00D10ADB" w:rsidP="009A288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Wykucie </w:t>
      </w:r>
      <w:r w:rsidR="00B750EE" w:rsidRPr="0034608D">
        <w:rPr>
          <w:rFonts w:ascii="Arial" w:hAnsi="Arial" w:cs="Arial"/>
          <w:sz w:val="22"/>
          <w:szCs w:val="22"/>
        </w:rPr>
        <w:t>z muru parapetów</w:t>
      </w:r>
      <w:r w:rsidR="009A288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- (poz.</w:t>
      </w:r>
      <w:r w:rsidR="009A2888" w:rsidRPr="0034608D">
        <w:rPr>
          <w:rFonts w:ascii="Arial" w:hAnsi="Arial" w:cs="Arial"/>
          <w:sz w:val="22"/>
          <w:szCs w:val="22"/>
        </w:rPr>
        <w:t xml:space="preserve"> 16 </w:t>
      </w:r>
      <w:r w:rsidR="00F63506" w:rsidRPr="0034608D">
        <w:rPr>
          <w:rFonts w:ascii="Arial" w:hAnsi="Arial" w:cs="Arial"/>
          <w:sz w:val="22"/>
          <w:szCs w:val="22"/>
        </w:rPr>
        <w:t>przedmiaru)</w:t>
      </w:r>
    </w:p>
    <w:p w14:paraId="4F856C23" w14:textId="4254A6A3" w:rsidR="00D10ADB" w:rsidRPr="0034608D" w:rsidRDefault="00B750EE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Odbicie tynków wewnętrznych</w:t>
      </w:r>
      <w:r w:rsidR="00D10ADB" w:rsidRPr="0034608D">
        <w:rPr>
          <w:rFonts w:ascii="Arial" w:hAnsi="Arial" w:cs="Arial"/>
          <w:sz w:val="22"/>
          <w:szCs w:val="22"/>
        </w:rPr>
        <w:t xml:space="preserve"> – (poz. 17 przedmiaru)</w:t>
      </w:r>
    </w:p>
    <w:p w14:paraId="4C925108" w14:textId="248939C1" w:rsidR="00F63506" w:rsidRPr="0034608D" w:rsidRDefault="00D10A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Wykucie </w:t>
      </w:r>
      <w:r w:rsidR="00B750EE" w:rsidRPr="0034608D">
        <w:rPr>
          <w:rFonts w:ascii="Arial" w:hAnsi="Arial" w:cs="Arial"/>
          <w:sz w:val="22"/>
          <w:szCs w:val="22"/>
        </w:rPr>
        <w:t>bruzd poziomych</w:t>
      </w:r>
      <w:r w:rsidR="00F63506" w:rsidRPr="0034608D">
        <w:rPr>
          <w:rFonts w:ascii="Arial" w:hAnsi="Arial" w:cs="Arial"/>
          <w:sz w:val="22"/>
          <w:szCs w:val="22"/>
        </w:rPr>
        <w:t xml:space="preserve"> – ( poz.</w:t>
      </w:r>
      <w:r w:rsidRPr="0034608D">
        <w:rPr>
          <w:rFonts w:ascii="Arial" w:hAnsi="Arial" w:cs="Arial"/>
          <w:sz w:val="22"/>
          <w:szCs w:val="22"/>
        </w:rPr>
        <w:t>18</w:t>
      </w:r>
      <w:r w:rsidR="004425A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przedmiaru)</w:t>
      </w:r>
    </w:p>
    <w:p w14:paraId="243B8357" w14:textId="18FEF737" w:rsidR="00F63506" w:rsidRPr="0034608D" w:rsidRDefault="00B750EE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Wykucie bruzd pionowych</w:t>
      </w:r>
      <w:r w:rsidR="004425A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-(poz.</w:t>
      </w:r>
      <w:r w:rsidR="00D10ADB" w:rsidRPr="0034608D">
        <w:rPr>
          <w:rFonts w:ascii="Arial" w:hAnsi="Arial" w:cs="Arial"/>
          <w:sz w:val="22"/>
          <w:szCs w:val="22"/>
        </w:rPr>
        <w:t>19</w:t>
      </w:r>
      <w:r w:rsidR="00F63506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085EBA79" w14:textId="5658483F" w:rsidR="003054DD" w:rsidRPr="0034608D" w:rsidRDefault="003054D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Wykucie gniazd – ( poz. 20 przedmiaru)</w:t>
      </w:r>
    </w:p>
    <w:p w14:paraId="13D87F2B" w14:textId="2CF2F2E9" w:rsidR="003054DD" w:rsidRPr="0034608D" w:rsidRDefault="003054D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ościeżnic oraz drzwi – ( poz. 21 i 22 przedmiaru)</w:t>
      </w:r>
      <w:r w:rsidR="00592036" w:rsidRPr="0034608D">
        <w:rPr>
          <w:rFonts w:ascii="Arial" w:hAnsi="Arial" w:cs="Arial"/>
          <w:sz w:val="22"/>
          <w:szCs w:val="22"/>
        </w:rPr>
        <w:t xml:space="preserve">- </w:t>
      </w:r>
    </w:p>
    <w:p w14:paraId="1A2A5582" w14:textId="72636E79" w:rsidR="00F63506" w:rsidRPr="0034608D" w:rsidRDefault="00D10A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Tynkowanie ścian</w:t>
      </w:r>
      <w:r w:rsidR="004425A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-( poz.</w:t>
      </w:r>
      <w:r w:rsidR="003054DD" w:rsidRPr="0034608D">
        <w:rPr>
          <w:rFonts w:ascii="Arial" w:hAnsi="Arial" w:cs="Arial"/>
          <w:sz w:val="22"/>
          <w:szCs w:val="22"/>
        </w:rPr>
        <w:t xml:space="preserve">23 </w:t>
      </w:r>
      <w:r w:rsidR="00F63506" w:rsidRPr="0034608D">
        <w:rPr>
          <w:rFonts w:ascii="Arial" w:hAnsi="Arial" w:cs="Arial"/>
          <w:sz w:val="22"/>
          <w:szCs w:val="22"/>
        </w:rPr>
        <w:t>przedmiaru)</w:t>
      </w:r>
    </w:p>
    <w:p w14:paraId="7508EE48" w14:textId="67C7C5B2" w:rsidR="00F63506" w:rsidRPr="0034608D" w:rsidRDefault="00D10ADB" w:rsidP="003054DD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Wykonanie posadzki wraz z izolacją</w:t>
      </w:r>
      <w:r w:rsidR="00262839" w:rsidRPr="0034608D">
        <w:rPr>
          <w:rFonts w:ascii="Arial" w:hAnsi="Arial" w:cs="Arial"/>
          <w:sz w:val="22"/>
          <w:szCs w:val="22"/>
        </w:rPr>
        <w:t xml:space="preserve"> i płytkami</w:t>
      </w:r>
      <w:r w:rsidR="004425A8" w:rsidRPr="0034608D">
        <w:rPr>
          <w:rFonts w:ascii="Arial" w:hAnsi="Arial" w:cs="Arial"/>
          <w:sz w:val="22"/>
          <w:szCs w:val="22"/>
        </w:rPr>
        <w:t xml:space="preserve"> </w:t>
      </w:r>
      <w:r w:rsidR="00F63506" w:rsidRPr="0034608D">
        <w:rPr>
          <w:rFonts w:ascii="Arial" w:hAnsi="Arial" w:cs="Arial"/>
          <w:sz w:val="22"/>
          <w:szCs w:val="22"/>
        </w:rPr>
        <w:t>(poz.</w:t>
      </w:r>
      <w:r w:rsidR="004425A8" w:rsidRPr="0034608D">
        <w:rPr>
          <w:rFonts w:ascii="Arial" w:hAnsi="Arial" w:cs="Arial"/>
          <w:sz w:val="22"/>
          <w:szCs w:val="22"/>
        </w:rPr>
        <w:t>2</w:t>
      </w:r>
      <w:r w:rsidR="003054DD" w:rsidRPr="0034608D">
        <w:rPr>
          <w:rFonts w:ascii="Arial" w:hAnsi="Arial" w:cs="Arial"/>
          <w:sz w:val="22"/>
          <w:szCs w:val="22"/>
        </w:rPr>
        <w:t>4</w:t>
      </w:r>
      <w:r w:rsidRPr="0034608D">
        <w:rPr>
          <w:rFonts w:ascii="Arial" w:hAnsi="Arial" w:cs="Arial"/>
          <w:sz w:val="22"/>
          <w:szCs w:val="22"/>
        </w:rPr>
        <w:t>,2</w:t>
      </w:r>
      <w:r w:rsidR="003054DD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>,2</w:t>
      </w:r>
      <w:r w:rsidR="003054DD" w:rsidRPr="0034608D">
        <w:rPr>
          <w:rFonts w:ascii="Arial" w:hAnsi="Arial" w:cs="Arial"/>
          <w:sz w:val="22"/>
          <w:szCs w:val="22"/>
        </w:rPr>
        <w:t>6</w:t>
      </w:r>
      <w:r w:rsidRPr="0034608D">
        <w:rPr>
          <w:rFonts w:ascii="Arial" w:hAnsi="Arial" w:cs="Arial"/>
          <w:sz w:val="22"/>
          <w:szCs w:val="22"/>
        </w:rPr>
        <w:t>,2</w:t>
      </w:r>
      <w:r w:rsidR="003054DD" w:rsidRPr="0034608D">
        <w:rPr>
          <w:rFonts w:ascii="Arial" w:hAnsi="Arial" w:cs="Arial"/>
          <w:sz w:val="22"/>
          <w:szCs w:val="22"/>
        </w:rPr>
        <w:t>7</w:t>
      </w:r>
      <w:r w:rsidR="00262839" w:rsidRPr="0034608D">
        <w:rPr>
          <w:rFonts w:ascii="Arial" w:hAnsi="Arial" w:cs="Arial"/>
          <w:sz w:val="22"/>
          <w:szCs w:val="22"/>
        </w:rPr>
        <w:t>,28,29</w:t>
      </w:r>
      <w:r w:rsidR="003054DD" w:rsidRPr="0034608D">
        <w:rPr>
          <w:rFonts w:ascii="Arial" w:hAnsi="Arial" w:cs="Arial"/>
          <w:sz w:val="22"/>
          <w:szCs w:val="22"/>
        </w:rPr>
        <w:t>,30,31</w:t>
      </w:r>
      <w:r w:rsidR="00F63506" w:rsidRPr="0034608D">
        <w:rPr>
          <w:rFonts w:ascii="Arial" w:hAnsi="Arial" w:cs="Arial"/>
          <w:sz w:val="22"/>
          <w:szCs w:val="22"/>
        </w:rPr>
        <w:t xml:space="preserve"> przedmiaru)</w:t>
      </w:r>
      <w:r w:rsidR="00592036" w:rsidRPr="0034608D">
        <w:rPr>
          <w:rFonts w:ascii="Arial" w:hAnsi="Arial" w:cs="Arial"/>
          <w:sz w:val="22"/>
          <w:szCs w:val="22"/>
        </w:rPr>
        <w:t xml:space="preserve"> </w:t>
      </w:r>
      <w:r w:rsidR="00886987" w:rsidRPr="0034608D">
        <w:rPr>
          <w:rFonts w:ascii="Arial" w:hAnsi="Arial" w:cs="Arial"/>
          <w:sz w:val="22"/>
          <w:szCs w:val="22"/>
        </w:rPr>
        <w:t xml:space="preserve"> </w:t>
      </w:r>
    </w:p>
    <w:p w14:paraId="72AA3BDC" w14:textId="14B742E8" w:rsidR="00A527D6" w:rsidRPr="0034608D" w:rsidRDefault="00262839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Licowanie ścian płytkami</w:t>
      </w:r>
      <w:r w:rsidR="004425A8" w:rsidRPr="0034608D">
        <w:rPr>
          <w:rFonts w:ascii="Arial" w:hAnsi="Arial" w:cs="Arial"/>
          <w:sz w:val="22"/>
          <w:szCs w:val="22"/>
        </w:rPr>
        <w:t xml:space="preserve"> - ( poz.</w:t>
      </w:r>
      <w:r w:rsidRPr="0034608D">
        <w:rPr>
          <w:rFonts w:ascii="Arial" w:hAnsi="Arial" w:cs="Arial"/>
          <w:sz w:val="22"/>
          <w:szCs w:val="22"/>
        </w:rPr>
        <w:t>3</w:t>
      </w:r>
      <w:r w:rsidR="006D7CEA" w:rsidRPr="0034608D">
        <w:rPr>
          <w:rFonts w:ascii="Arial" w:hAnsi="Arial" w:cs="Arial"/>
          <w:sz w:val="22"/>
          <w:szCs w:val="22"/>
        </w:rPr>
        <w:t>2</w:t>
      </w:r>
      <w:r w:rsidR="00A527D6" w:rsidRPr="0034608D">
        <w:rPr>
          <w:rFonts w:ascii="Arial" w:hAnsi="Arial" w:cs="Arial"/>
          <w:sz w:val="22"/>
          <w:szCs w:val="22"/>
        </w:rPr>
        <w:t xml:space="preserve"> przedmiaru)</w:t>
      </w:r>
      <w:r w:rsidR="00592036" w:rsidRPr="0034608D">
        <w:rPr>
          <w:rFonts w:ascii="Arial" w:hAnsi="Arial" w:cs="Arial"/>
          <w:sz w:val="22"/>
          <w:szCs w:val="22"/>
        </w:rPr>
        <w:t xml:space="preserve"> </w:t>
      </w:r>
    </w:p>
    <w:p w14:paraId="3A7A2E5D" w14:textId="0E14EBAD" w:rsidR="006D7CEA" w:rsidRPr="0034608D" w:rsidRDefault="006D7CEA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Osadzenie podokienników – ( poz. 33 przedmiaru)</w:t>
      </w:r>
      <w:r w:rsidR="00592036" w:rsidRPr="0034608D">
        <w:rPr>
          <w:rFonts w:ascii="Arial" w:hAnsi="Arial" w:cs="Arial"/>
          <w:sz w:val="22"/>
          <w:szCs w:val="22"/>
        </w:rPr>
        <w:t xml:space="preserve"> – </w:t>
      </w:r>
      <w:r w:rsidR="008A5134" w:rsidRPr="0034608D">
        <w:rPr>
          <w:rFonts w:ascii="Arial" w:hAnsi="Arial" w:cs="Arial"/>
          <w:sz w:val="22"/>
          <w:szCs w:val="22"/>
        </w:rPr>
        <w:t>parapety granitowe szlifowane gr. 3 cm</w:t>
      </w:r>
    </w:p>
    <w:p w14:paraId="07C762EF" w14:textId="23B133FF" w:rsidR="00CD4F91" w:rsidRPr="0034608D" w:rsidRDefault="00CD4F91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Okładziny stropów płytami gipsowymi wraz z konstrukcją nośną – ( poz. </w:t>
      </w:r>
      <w:r w:rsidR="006D7CEA" w:rsidRPr="0034608D">
        <w:rPr>
          <w:rFonts w:ascii="Arial" w:hAnsi="Arial" w:cs="Arial"/>
          <w:sz w:val="22"/>
          <w:szCs w:val="22"/>
        </w:rPr>
        <w:t>34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072B0F9E" w14:textId="4A38F34A" w:rsidR="00262839" w:rsidRPr="0034608D" w:rsidRDefault="00262839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Malowanie</w:t>
      </w:r>
      <w:r w:rsidR="00AD2348" w:rsidRPr="0034608D">
        <w:rPr>
          <w:rFonts w:ascii="Arial" w:hAnsi="Arial" w:cs="Arial"/>
          <w:sz w:val="22"/>
          <w:szCs w:val="22"/>
        </w:rPr>
        <w:t xml:space="preserve"> emulsyjne</w:t>
      </w:r>
      <w:r w:rsidRPr="0034608D">
        <w:rPr>
          <w:rFonts w:ascii="Arial" w:hAnsi="Arial" w:cs="Arial"/>
          <w:sz w:val="22"/>
          <w:szCs w:val="22"/>
        </w:rPr>
        <w:t xml:space="preserve"> ścian  wraz z przygotowaniem podłoża – ( poz.3</w:t>
      </w:r>
      <w:r w:rsidR="006D7CEA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>,3</w:t>
      </w:r>
      <w:r w:rsidR="006D7CEA" w:rsidRPr="0034608D">
        <w:rPr>
          <w:rFonts w:ascii="Arial" w:hAnsi="Arial" w:cs="Arial"/>
          <w:sz w:val="22"/>
          <w:szCs w:val="22"/>
        </w:rPr>
        <w:t>6</w:t>
      </w:r>
      <w:r w:rsidRPr="0034608D">
        <w:rPr>
          <w:rFonts w:ascii="Arial" w:hAnsi="Arial" w:cs="Arial"/>
          <w:sz w:val="22"/>
          <w:szCs w:val="22"/>
        </w:rPr>
        <w:t>,3</w:t>
      </w:r>
      <w:r w:rsidR="006D7CEA" w:rsidRPr="0034608D">
        <w:rPr>
          <w:rFonts w:ascii="Arial" w:hAnsi="Arial" w:cs="Arial"/>
          <w:sz w:val="22"/>
          <w:szCs w:val="22"/>
        </w:rPr>
        <w:t>7</w:t>
      </w:r>
      <w:r w:rsidRPr="0034608D">
        <w:rPr>
          <w:rFonts w:ascii="Arial" w:hAnsi="Arial" w:cs="Arial"/>
          <w:sz w:val="22"/>
          <w:szCs w:val="22"/>
        </w:rPr>
        <w:t>,przedmiaru )</w:t>
      </w:r>
    </w:p>
    <w:p w14:paraId="1A02DAFF" w14:textId="1E6D9355" w:rsidR="00AD2348" w:rsidRPr="0034608D" w:rsidRDefault="00CD4F91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Malowanie olejne</w:t>
      </w:r>
      <w:r w:rsidR="00AD2348" w:rsidRPr="0034608D">
        <w:rPr>
          <w:rFonts w:ascii="Arial" w:hAnsi="Arial" w:cs="Arial"/>
          <w:sz w:val="22"/>
          <w:szCs w:val="22"/>
        </w:rPr>
        <w:t xml:space="preserve"> rur – ( poz.3</w:t>
      </w:r>
      <w:r w:rsidR="006D7CEA" w:rsidRPr="0034608D">
        <w:rPr>
          <w:rFonts w:ascii="Arial" w:hAnsi="Arial" w:cs="Arial"/>
          <w:sz w:val="22"/>
          <w:szCs w:val="22"/>
        </w:rPr>
        <w:t>8</w:t>
      </w:r>
      <w:r w:rsidR="00AD2348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7A981DC2" w14:textId="7858D6BE" w:rsidR="00CD4F91" w:rsidRPr="0034608D" w:rsidRDefault="00CD4F91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ścianek systemowych do </w:t>
      </w:r>
      <w:proofErr w:type="spellStart"/>
      <w:r w:rsidRPr="0034608D">
        <w:rPr>
          <w:rFonts w:ascii="Arial" w:hAnsi="Arial" w:cs="Arial"/>
          <w:sz w:val="22"/>
          <w:szCs w:val="22"/>
        </w:rPr>
        <w:t>wc</w:t>
      </w:r>
      <w:proofErr w:type="spellEnd"/>
      <w:r w:rsidRPr="0034608D">
        <w:rPr>
          <w:rFonts w:ascii="Arial" w:hAnsi="Arial" w:cs="Arial"/>
          <w:sz w:val="22"/>
          <w:szCs w:val="22"/>
        </w:rPr>
        <w:t xml:space="preserve"> – (poz. 3</w:t>
      </w:r>
      <w:r w:rsidR="006D7CEA" w:rsidRPr="0034608D">
        <w:rPr>
          <w:rFonts w:ascii="Arial" w:hAnsi="Arial" w:cs="Arial"/>
          <w:sz w:val="22"/>
          <w:szCs w:val="22"/>
        </w:rPr>
        <w:t>9</w:t>
      </w:r>
      <w:r w:rsidR="00524FA5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przedmiaru)</w:t>
      </w:r>
      <w:r w:rsidR="00592036" w:rsidRPr="0034608D">
        <w:rPr>
          <w:rFonts w:ascii="Arial" w:hAnsi="Arial" w:cs="Arial"/>
          <w:sz w:val="22"/>
          <w:szCs w:val="22"/>
        </w:rPr>
        <w:t xml:space="preserve"> </w:t>
      </w:r>
    </w:p>
    <w:p w14:paraId="45C56F7E" w14:textId="2C4729EA" w:rsidR="00CD4F91" w:rsidRPr="0034608D" w:rsidRDefault="00262839" w:rsidP="00F20AE2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luster</w:t>
      </w:r>
      <w:r w:rsidR="004425A8" w:rsidRPr="0034608D">
        <w:rPr>
          <w:rFonts w:ascii="Arial" w:hAnsi="Arial" w:cs="Arial"/>
          <w:sz w:val="22"/>
          <w:szCs w:val="22"/>
        </w:rPr>
        <w:t xml:space="preserve">  </w:t>
      </w:r>
      <w:r w:rsidR="00A527D6" w:rsidRPr="0034608D">
        <w:rPr>
          <w:rFonts w:ascii="Arial" w:hAnsi="Arial" w:cs="Arial"/>
          <w:sz w:val="22"/>
          <w:szCs w:val="22"/>
        </w:rPr>
        <w:t>– (poz.</w:t>
      </w:r>
      <w:r w:rsidR="006D7CEA" w:rsidRPr="0034608D">
        <w:rPr>
          <w:rFonts w:ascii="Arial" w:hAnsi="Arial" w:cs="Arial"/>
          <w:sz w:val="22"/>
          <w:szCs w:val="22"/>
        </w:rPr>
        <w:t>40</w:t>
      </w:r>
      <w:r w:rsidR="004425A8" w:rsidRPr="0034608D">
        <w:rPr>
          <w:rFonts w:ascii="Arial" w:hAnsi="Arial" w:cs="Arial"/>
          <w:sz w:val="22"/>
          <w:szCs w:val="22"/>
        </w:rPr>
        <w:t xml:space="preserve"> </w:t>
      </w:r>
      <w:r w:rsidR="00A527D6" w:rsidRPr="0034608D">
        <w:rPr>
          <w:rFonts w:ascii="Arial" w:hAnsi="Arial" w:cs="Arial"/>
          <w:sz w:val="22"/>
          <w:szCs w:val="22"/>
        </w:rPr>
        <w:t>przedmiaru)</w:t>
      </w:r>
      <w:r w:rsidR="00592036" w:rsidRPr="0034608D">
        <w:rPr>
          <w:rFonts w:ascii="Arial" w:hAnsi="Arial" w:cs="Arial"/>
          <w:sz w:val="22"/>
          <w:szCs w:val="22"/>
        </w:rPr>
        <w:t xml:space="preserve"> </w:t>
      </w:r>
      <w:r w:rsidR="00694D29" w:rsidRPr="0034608D">
        <w:rPr>
          <w:rFonts w:ascii="Arial" w:hAnsi="Arial" w:cs="Arial"/>
          <w:sz w:val="22"/>
          <w:szCs w:val="22"/>
        </w:rPr>
        <w:t xml:space="preserve"> 50cm  </w:t>
      </w:r>
      <w:r w:rsidR="00D17E73" w:rsidRPr="0034608D">
        <w:rPr>
          <w:rFonts w:ascii="Arial" w:hAnsi="Arial" w:cs="Arial"/>
          <w:sz w:val="22"/>
          <w:szCs w:val="22"/>
        </w:rPr>
        <w:t xml:space="preserve"> X </w:t>
      </w:r>
      <w:r w:rsidR="00694D29" w:rsidRPr="0034608D">
        <w:rPr>
          <w:rFonts w:ascii="Arial" w:hAnsi="Arial" w:cs="Arial"/>
          <w:sz w:val="22"/>
          <w:szCs w:val="22"/>
        </w:rPr>
        <w:t xml:space="preserve"> 40 cm</w:t>
      </w:r>
    </w:p>
    <w:p w14:paraId="425307CB" w14:textId="072B1451" w:rsidR="00262839" w:rsidRPr="0034608D" w:rsidRDefault="00262839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kratek </w:t>
      </w:r>
      <w:r w:rsidR="00D828F7" w:rsidRPr="0034608D">
        <w:rPr>
          <w:rFonts w:ascii="Arial" w:hAnsi="Arial" w:cs="Arial"/>
          <w:sz w:val="22"/>
          <w:szCs w:val="22"/>
        </w:rPr>
        <w:t>wentylacyjnych</w:t>
      </w:r>
      <w:r w:rsidRPr="0034608D">
        <w:rPr>
          <w:rFonts w:ascii="Arial" w:hAnsi="Arial" w:cs="Arial"/>
          <w:sz w:val="22"/>
          <w:szCs w:val="22"/>
        </w:rPr>
        <w:t xml:space="preserve"> – ( poz. 4</w:t>
      </w:r>
      <w:r w:rsidR="006221CA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065EDA7B" w14:textId="7FCEC7B9" w:rsidR="00262839" w:rsidRPr="0034608D" w:rsidRDefault="00262839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nawiewnika pod oknem-(poz. 4</w:t>
      </w:r>
      <w:r w:rsidR="006221CA" w:rsidRPr="0034608D">
        <w:rPr>
          <w:rFonts w:ascii="Arial" w:hAnsi="Arial" w:cs="Arial"/>
          <w:sz w:val="22"/>
          <w:szCs w:val="22"/>
        </w:rPr>
        <w:t>2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7FF04B17" w14:textId="7ECE3009" w:rsidR="005E1EDB" w:rsidRPr="0034608D" w:rsidRDefault="005E1EDB" w:rsidP="00D828F7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rurociągu z PCV fi 110:50:  – ( poz.</w:t>
      </w:r>
      <w:r w:rsidR="00D828F7" w:rsidRPr="0034608D">
        <w:rPr>
          <w:rFonts w:ascii="Arial" w:hAnsi="Arial" w:cs="Arial"/>
          <w:sz w:val="22"/>
          <w:szCs w:val="22"/>
        </w:rPr>
        <w:t>4</w:t>
      </w:r>
      <w:r w:rsidR="006221CA" w:rsidRPr="0034608D">
        <w:rPr>
          <w:rFonts w:ascii="Arial" w:hAnsi="Arial" w:cs="Arial"/>
          <w:sz w:val="22"/>
          <w:szCs w:val="22"/>
        </w:rPr>
        <w:t>3</w:t>
      </w:r>
      <w:r w:rsidRPr="0034608D">
        <w:rPr>
          <w:rFonts w:ascii="Arial" w:hAnsi="Arial" w:cs="Arial"/>
          <w:sz w:val="22"/>
          <w:szCs w:val="22"/>
        </w:rPr>
        <w:t>,4</w:t>
      </w:r>
      <w:r w:rsidR="006221CA" w:rsidRPr="0034608D">
        <w:rPr>
          <w:rFonts w:ascii="Arial" w:hAnsi="Arial" w:cs="Arial"/>
          <w:sz w:val="22"/>
          <w:szCs w:val="22"/>
        </w:rPr>
        <w:t>4</w:t>
      </w:r>
      <w:r w:rsidRPr="0034608D">
        <w:rPr>
          <w:rFonts w:ascii="Arial" w:hAnsi="Arial" w:cs="Arial"/>
          <w:sz w:val="22"/>
          <w:szCs w:val="22"/>
        </w:rPr>
        <w:t>,przedmiaru)</w:t>
      </w:r>
    </w:p>
    <w:p w14:paraId="407DAA37" w14:textId="29A29B7F" w:rsidR="005E1EDB" w:rsidRPr="0034608D" w:rsidRDefault="005E1E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Podejścia fi 50 z PCV – ( poz.4</w:t>
      </w:r>
      <w:r w:rsidR="006221CA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 xml:space="preserve"> przedmiaru )</w:t>
      </w:r>
    </w:p>
    <w:p w14:paraId="2FF7D95F" w14:textId="1105F27D" w:rsidR="005E1EDB" w:rsidRPr="0034608D" w:rsidRDefault="005E1E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Wpusty podłogowe fi 50 z PCV – ( poz.4</w:t>
      </w:r>
      <w:r w:rsidR="006221CA" w:rsidRPr="0034608D">
        <w:rPr>
          <w:rFonts w:ascii="Arial" w:hAnsi="Arial" w:cs="Arial"/>
          <w:sz w:val="22"/>
          <w:szCs w:val="22"/>
        </w:rPr>
        <w:t>6</w:t>
      </w:r>
      <w:r w:rsidRPr="0034608D">
        <w:rPr>
          <w:rFonts w:ascii="Arial" w:hAnsi="Arial" w:cs="Arial"/>
          <w:sz w:val="22"/>
          <w:szCs w:val="22"/>
        </w:rPr>
        <w:t xml:space="preserve"> przedmiaru )</w:t>
      </w:r>
    </w:p>
    <w:p w14:paraId="525ADFBC" w14:textId="609BC7A1" w:rsidR="005E1EDB" w:rsidRPr="0034608D" w:rsidRDefault="005E1EDB" w:rsidP="00D828F7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Czyszczaki fi 110 z PCV – ( poz.</w:t>
      </w:r>
      <w:r w:rsidR="006221CA" w:rsidRPr="0034608D">
        <w:rPr>
          <w:rFonts w:ascii="Arial" w:hAnsi="Arial" w:cs="Arial"/>
          <w:sz w:val="22"/>
          <w:szCs w:val="22"/>
        </w:rPr>
        <w:t>47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0346216B" w14:textId="23936627" w:rsidR="005E1EDB" w:rsidRPr="0034608D" w:rsidRDefault="005E1E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umywalek wraz syfonami – ( poz. </w:t>
      </w:r>
      <w:r w:rsidR="006221CA" w:rsidRPr="0034608D">
        <w:rPr>
          <w:rFonts w:ascii="Arial" w:hAnsi="Arial" w:cs="Arial"/>
          <w:sz w:val="22"/>
          <w:szCs w:val="22"/>
        </w:rPr>
        <w:t>48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  <w:r w:rsidR="005D3E1B" w:rsidRPr="0034608D">
        <w:rPr>
          <w:rFonts w:ascii="Arial" w:hAnsi="Arial" w:cs="Arial"/>
          <w:sz w:val="22"/>
          <w:szCs w:val="22"/>
        </w:rPr>
        <w:t xml:space="preserve"> – </w:t>
      </w:r>
    </w:p>
    <w:p w14:paraId="347CAB7C" w14:textId="5B063C61" w:rsidR="005E1EDB" w:rsidRPr="0034608D" w:rsidRDefault="005E1EDB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osprzętu</w:t>
      </w:r>
      <w:r w:rsidR="0078417D" w:rsidRPr="0034608D">
        <w:rPr>
          <w:rFonts w:ascii="Arial" w:hAnsi="Arial" w:cs="Arial"/>
          <w:sz w:val="22"/>
          <w:szCs w:val="22"/>
        </w:rPr>
        <w:t xml:space="preserve"> baterie</w:t>
      </w:r>
      <w:r w:rsidR="00D828F7" w:rsidRPr="0034608D">
        <w:rPr>
          <w:rFonts w:ascii="Arial" w:hAnsi="Arial" w:cs="Arial"/>
          <w:sz w:val="22"/>
          <w:szCs w:val="22"/>
        </w:rPr>
        <w:t xml:space="preserve">, </w:t>
      </w:r>
      <w:r w:rsidR="0078417D" w:rsidRPr="0034608D">
        <w:rPr>
          <w:rFonts w:ascii="Arial" w:hAnsi="Arial" w:cs="Arial"/>
          <w:sz w:val="22"/>
          <w:szCs w:val="22"/>
        </w:rPr>
        <w:t xml:space="preserve">zawory przelotowe, zawory czerpalne, - ( poz. </w:t>
      </w:r>
      <w:r w:rsidR="006221CA" w:rsidRPr="0034608D">
        <w:rPr>
          <w:rFonts w:ascii="Arial" w:hAnsi="Arial" w:cs="Arial"/>
          <w:sz w:val="22"/>
          <w:szCs w:val="22"/>
        </w:rPr>
        <w:t>49</w:t>
      </w:r>
      <w:r w:rsidR="001E5EE6" w:rsidRPr="0034608D">
        <w:rPr>
          <w:rFonts w:ascii="Arial" w:hAnsi="Arial" w:cs="Arial"/>
          <w:sz w:val="22"/>
          <w:szCs w:val="22"/>
        </w:rPr>
        <w:t>,5</w:t>
      </w:r>
      <w:r w:rsidR="006221CA" w:rsidRPr="0034608D">
        <w:rPr>
          <w:rFonts w:ascii="Arial" w:hAnsi="Arial" w:cs="Arial"/>
          <w:sz w:val="22"/>
          <w:szCs w:val="22"/>
        </w:rPr>
        <w:t>2</w:t>
      </w:r>
      <w:r w:rsidR="001E5EE6" w:rsidRPr="0034608D">
        <w:rPr>
          <w:rFonts w:ascii="Arial" w:hAnsi="Arial" w:cs="Arial"/>
          <w:sz w:val="22"/>
          <w:szCs w:val="22"/>
        </w:rPr>
        <w:t>,5</w:t>
      </w:r>
      <w:r w:rsidR="006221CA" w:rsidRPr="0034608D">
        <w:rPr>
          <w:rFonts w:ascii="Arial" w:hAnsi="Arial" w:cs="Arial"/>
          <w:sz w:val="22"/>
          <w:szCs w:val="22"/>
        </w:rPr>
        <w:t>3</w:t>
      </w:r>
      <w:r w:rsidR="001E5EE6" w:rsidRPr="0034608D">
        <w:rPr>
          <w:rFonts w:ascii="Arial" w:hAnsi="Arial" w:cs="Arial"/>
          <w:sz w:val="22"/>
          <w:szCs w:val="22"/>
        </w:rPr>
        <w:t>,5</w:t>
      </w:r>
      <w:r w:rsidR="006221CA" w:rsidRPr="0034608D">
        <w:rPr>
          <w:rFonts w:ascii="Arial" w:hAnsi="Arial" w:cs="Arial"/>
          <w:sz w:val="22"/>
          <w:szCs w:val="22"/>
        </w:rPr>
        <w:t>4</w:t>
      </w:r>
      <w:r w:rsidR="001E5EE6" w:rsidRPr="0034608D">
        <w:rPr>
          <w:rFonts w:ascii="Arial" w:hAnsi="Arial" w:cs="Arial"/>
          <w:sz w:val="22"/>
          <w:szCs w:val="22"/>
        </w:rPr>
        <w:t>,5</w:t>
      </w:r>
      <w:r w:rsidR="006221CA" w:rsidRPr="0034608D">
        <w:rPr>
          <w:rFonts w:ascii="Arial" w:hAnsi="Arial" w:cs="Arial"/>
          <w:sz w:val="22"/>
          <w:szCs w:val="22"/>
        </w:rPr>
        <w:t>5</w:t>
      </w:r>
      <w:r w:rsidR="0078417D" w:rsidRPr="0034608D">
        <w:rPr>
          <w:rFonts w:ascii="Arial" w:hAnsi="Arial" w:cs="Arial"/>
          <w:sz w:val="22"/>
          <w:szCs w:val="22"/>
        </w:rPr>
        <w:t xml:space="preserve"> przedmiaru )</w:t>
      </w:r>
    </w:p>
    <w:p w14:paraId="2DCB94EF" w14:textId="62A6111E" w:rsidR="0078417D" w:rsidRPr="0034608D" w:rsidRDefault="0078417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instalacji</w:t>
      </w:r>
      <w:r w:rsidR="001E5EE6" w:rsidRPr="0034608D">
        <w:rPr>
          <w:rFonts w:ascii="Arial" w:hAnsi="Arial" w:cs="Arial"/>
          <w:sz w:val="22"/>
          <w:szCs w:val="22"/>
        </w:rPr>
        <w:t xml:space="preserve"> rurociągi</w:t>
      </w:r>
      <w:r w:rsidRPr="0034608D">
        <w:rPr>
          <w:rFonts w:ascii="Arial" w:hAnsi="Arial" w:cs="Arial"/>
          <w:sz w:val="22"/>
          <w:szCs w:val="22"/>
        </w:rPr>
        <w:t xml:space="preserve"> wraz z podejściami z rur stalowych ocynkowanych – ( poz. 5</w:t>
      </w:r>
      <w:r w:rsidR="006221CA" w:rsidRPr="0034608D">
        <w:rPr>
          <w:rFonts w:ascii="Arial" w:hAnsi="Arial" w:cs="Arial"/>
          <w:sz w:val="22"/>
          <w:szCs w:val="22"/>
        </w:rPr>
        <w:t>0</w:t>
      </w:r>
      <w:r w:rsidRPr="0034608D">
        <w:rPr>
          <w:rFonts w:ascii="Arial" w:hAnsi="Arial" w:cs="Arial"/>
          <w:sz w:val="22"/>
          <w:szCs w:val="22"/>
        </w:rPr>
        <w:t>,5</w:t>
      </w:r>
      <w:r w:rsidR="006221CA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5F11E51F" w14:textId="5D24CA12" w:rsidR="00D828F7" w:rsidRPr="0034608D" w:rsidRDefault="00D828F7" w:rsidP="001E5EE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ustępów Kompakt – ( poz. 5</w:t>
      </w:r>
      <w:r w:rsidR="006221CA" w:rsidRPr="0034608D">
        <w:rPr>
          <w:rFonts w:ascii="Arial" w:hAnsi="Arial" w:cs="Arial"/>
          <w:sz w:val="22"/>
          <w:szCs w:val="22"/>
        </w:rPr>
        <w:t>6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4C8FC8AD" w14:textId="2C831F45" w:rsidR="0078417D" w:rsidRPr="0034608D" w:rsidRDefault="0078417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lastRenderedPageBreak/>
        <w:t xml:space="preserve">Roboty elektryczne demontaż opraw i osprzętu - ( poz. </w:t>
      </w:r>
      <w:r w:rsidR="006221CA" w:rsidRPr="0034608D">
        <w:rPr>
          <w:rFonts w:ascii="Arial" w:hAnsi="Arial" w:cs="Arial"/>
          <w:sz w:val="22"/>
          <w:szCs w:val="22"/>
        </w:rPr>
        <w:t>57</w:t>
      </w:r>
      <w:r w:rsidRPr="0034608D">
        <w:rPr>
          <w:rFonts w:ascii="Arial" w:hAnsi="Arial" w:cs="Arial"/>
          <w:sz w:val="22"/>
          <w:szCs w:val="22"/>
        </w:rPr>
        <w:t>,</w:t>
      </w:r>
      <w:r w:rsidR="006221CA" w:rsidRPr="0034608D">
        <w:rPr>
          <w:rFonts w:ascii="Arial" w:hAnsi="Arial" w:cs="Arial"/>
          <w:sz w:val="22"/>
          <w:szCs w:val="22"/>
        </w:rPr>
        <w:t>58</w:t>
      </w:r>
      <w:r w:rsidRPr="0034608D">
        <w:rPr>
          <w:rFonts w:ascii="Arial" w:hAnsi="Arial" w:cs="Arial"/>
          <w:sz w:val="22"/>
          <w:szCs w:val="22"/>
        </w:rPr>
        <w:t>,</w:t>
      </w:r>
      <w:r w:rsidR="006221CA" w:rsidRPr="0034608D">
        <w:rPr>
          <w:rFonts w:ascii="Arial" w:hAnsi="Arial" w:cs="Arial"/>
          <w:sz w:val="22"/>
          <w:szCs w:val="22"/>
        </w:rPr>
        <w:t>59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43127CB3" w14:textId="434AD735" w:rsidR="0078417D" w:rsidRPr="0034608D" w:rsidRDefault="0078417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Przebijanie otworów w ścianie – ( poz. 6</w:t>
      </w:r>
      <w:r w:rsidR="006221CA" w:rsidRPr="0034608D">
        <w:rPr>
          <w:rFonts w:ascii="Arial" w:hAnsi="Arial" w:cs="Arial"/>
          <w:sz w:val="22"/>
          <w:szCs w:val="22"/>
        </w:rPr>
        <w:t>0</w:t>
      </w:r>
      <w:r w:rsidRPr="0034608D">
        <w:rPr>
          <w:rFonts w:ascii="Arial" w:hAnsi="Arial" w:cs="Arial"/>
          <w:sz w:val="22"/>
          <w:szCs w:val="22"/>
        </w:rPr>
        <w:t xml:space="preserve"> przedmiaru )</w:t>
      </w:r>
    </w:p>
    <w:p w14:paraId="3746AF6D" w14:textId="154DAE1A" w:rsidR="003237B5" w:rsidRPr="0034608D" w:rsidRDefault="003237B5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skrzynki obudowy do zasilania </w:t>
      </w:r>
      <w:proofErr w:type="spellStart"/>
      <w:r w:rsidRPr="0034608D">
        <w:rPr>
          <w:rFonts w:ascii="Arial" w:hAnsi="Arial" w:cs="Arial"/>
          <w:sz w:val="22"/>
          <w:szCs w:val="22"/>
        </w:rPr>
        <w:t>wc</w:t>
      </w:r>
      <w:proofErr w:type="spellEnd"/>
      <w:r w:rsidRPr="0034608D">
        <w:rPr>
          <w:rFonts w:ascii="Arial" w:hAnsi="Arial" w:cs="Arial"/>
          <w:sz w:val="22"/>
          <w:szCs w:val="22"/>
        </w:rPr>
        <w:t xml:space="preserve"> parter i piętro – (poz.6</w:t>
      </w:r>
      <w:r w:rsidR="001B3A10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>,6</w:t>
      </w:r>
      <w:r w:rsidR="001B3A10" w:rsidRPr="0034608D">
        <w:rPr>
          <w:rFonts w:ascii="Arial" w:hAnsi="Arial" w:cs="Arial"/>
          <w:sz w:val="22"/>
          <w:szCs w:val="22"/>
        </w:rPr>
        <w:t>2</w:t>
      </w:r>
      <w:r w:rsidRPr="0034608D">
        <w:rPr>
          <w:rFonts w:ascii="Arial" w:hAnsi="Arial" w:cs="Arial"/>
          <w:sz w:val="22"/>
          <w:szCs w:val="22"/>
        </w:rPr>
        <w:t>,6</w:t>
      </w:r>
      <w:r w:rsidR="001B3A10" w:rsidRPr="0034608D">
        <w:rPr>
          <w:rFonts w:ascii="Arial" w:hAnsi="Arial" w:cs="Arial"/>
          <w:sz w:val="22"/>
          <w:szCs w:val="22"/>
        </w:rPr>
        <w:t>3</w:t>
      </w:r>
      <w:r w:rsidRPr="0034608D">
        <w:rPr>
          <w:rFonts w:ascii="Arial" w:hAnsi="Arial" w:cs="Arial"/>
          <w:sz w:val="22"/>
          <w:szCs w:val="22"/>
        </w:rPr>
        <w:t xml:space="preserve"> przedmiaru )</w:t>
      </w:r>
    </w:p>
    <w:p w14:paraId="2DC4BE9E" w14:textId="4AD0D5B3" w:rsidR="0078417D" w:rsidRPr="0034608D" w:rsidRDefault="0078417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przewodów YDY 3x 1,5 mm2 – poz. 6</w:t>
      </w:r>
      <w:r w:rsidR="001B3A10" w:rsidRPr="0034608D">
        <w:rPr>
          <w:rFonts w:ascii="Arial" w:hAnsi="Arial" w:cs="Arial"/>
          <w:sz w:val="22"/>
          <w:szCs w:val="22"/>
        </w:rPr>
        <w:t>4</w:t>
      </w:r>
      <w:r w:rsidRPr="0034608D">
        <w:rPr>
          <w:rFonts w:ascii="Arial" w:hAnsi="Arial" w:cs="Arial"/>
          <w:sz w:val="22"/>
          <w:szCs w:val="22"/>
        </w:rPr>
        <w:t xml:space="preserve"> przedmiaru) </w:t>
      </w:r>
    </w:p>
    <w:p w14:paraId="6FD17AF4" w14:textId="355A2CA9" w:rsidR="0078417D" w:rsidRPr="0034608D" w:rsidRDefault="0078417D" w:rsidP="0078417D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przewodów YDY 3x 2,5 mm2 – poz. 6</w:t>
      </w:r>
      <w:r w:rsidR="001B3A10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 xml:space="preserve"> przedmiaru) </w:t>
      </w:r>
    </w:p>
    <w:p w14:paraId="5266CE63" w14:textId="6E0FE746" w:rsidR="0078417D" w:rsidRPr="0034608D" w:rsidRDefault="0078417D" w:rsidP="0078417D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Wykonanie ślepych otworów w ścianie – ( poz.</w:t>
      </w:r>
      <w:r w:rsidR="000C6678" w:rsidRPr="0034608D">
        <w:rPr>
          <w:rFonts w:ascii="Arial" w:hAnsi="Arial" w:cs="Arial"/>
          <w:sz w:val="22"/>
          <w:szCs w:val="22"/>
        </w:rPr>
        <w:t>6</w:t>
      </w:r>
      <w:r w:rsidR="001B3A10" w:rsidRPr="0034608D">
        <w:rPr>
          <w:rFonts w:ascii="Arial" w:hAnsi="Arial" w:cs="Arial"/>
          <w:sz w:val="22"/>
          <w:szCs w:val="22"/>
        </w:rPr>
        <w:t>6</w:t>
      </w:r>
      <w:r w:rsidR="00911962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przedmiaru)</w:t>
      </w:r>
    </w:p>
    <w:p w14:paraId="4D088D99" w14:textId="3515CC44" w:rsidR="0078417D" w:rsidRPr="0034608D" w:rsidRDefault="0078417D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puszek </w:t>
      </w:r>
      <w:proofErr w:type="spellStart"/>
      <w:r w:rsidRPr="0034608D">
        <w:rPr>
          <w:rFonts w:ascii="Arial" w:hAnsi="Arial" w:cs="Arial"/>
          <w:sz w:val="22"/>
          <w:szCs w:val="22"/>
        </w:rPr>
        <w:t>bakielitowych</w:t>
      </w:r>
      <w:proofErr w:type="spellEnd"/>
      <w:r w:rsidRPr="0034608D">
        <w:rPr>
          <w:rFonts w:ascii="Arial" w:hAnsi="Arial" w:cs="Arial"/>
          <w:sz w:val="22"/>
          <w:szCs w:val="22"/>
        </w:rPr>
        <w:t xml:space="preserve"> – ( poz. </w:t>
      </w:r>
      <w:r w:rsidR="001B3A10" w:rsidRPr="0034608D">
        <w:rPr>
          <w:rFonts w:ascii="Arial" w:hAnsi="Arial" w:cs="Arial"/>
          <w:sz w:val="22"/>
          <w:szCs w:val="22"/>
        </w:rPr>
        <w:t>67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5C2CF40E" w14:textId="01F91C24" w:rsidR="00AD2348" w:rsidRPr="0034608D" w:rsidRDefault="00AD2348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opraw oświetleniowych – ( poz.</w:t>
      </w:r>
      <w:r w:rsidR="001B3A10" w:rsidRPr="0034608D">
        <w:rPr>
          <w:rFonts w:ascii="Arial" w:hAnsi="Arial" w:cs="Arial"/>
          <w:sz w:val="22"/>
          <w:szCs w:val="22"/>
        </w:rPr>
        <w:t>68</w:t>
      </w:r>
      <w:r w:rsidRPr="0034608D">
        <w:rPr>
          <w:rFonts w:ascii="Arial" w:hAnsi="Arial" w:cs="Arial"/>
          <w:sz w:val="22"/>
          <w:szCs w:val="22"/>
        </w:rPr>
        <w:t>, przedmiaru)</w:t>
      </w:r>
    </w:p>
    <w:p w14:paraId="439BB63F" w14:textId="1C9892E6" w:rsidR="00AD2348" w:rsidRPr="0034608D" w:rsidRDefault="00AD2348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osprzętu oświetleniowego – (poz.</w:t>
      </w:r>
      <w:r w:rsidR="007C4F9D" w:rsidRPr="0034608D">
        <w:rPr>
          <w:rFonts w:ascii="Arial" w:hAnsi="Arial" w:cs="Arial"/>
          <w:sz w:val="22"/>
          <w:szCs w:val="22"/>
        </w:rPr>
        <w:t>69</w:t>
      </w:r>
      <w:r w:rsidR="005D3E1B" w:rsidRPr="0034608D">
        <w:rPr>
          <w:rFonts w:ascii="Arial" w:hAnsi="Arial" w:cs="Arial"/>
          <w:sz w:val="22"/>
          <w:szCs w:val="22"/>
        </w:rPr>
        <w:t>, przedmiaru</w:t>
      </w:r>
      <w:r w:rsidRPr="0034608D">
        <w:rPr>
          <w:rFonts w:ascii="Arial" w:hAnsi="Arial" w:cs="Arial"/>
          <w:sz w:val="22"/>
          <w:szCs w:val="22"/>
        </w:rPr>
        <w:t>)</w:t>
      </w:r>
    </w:p>
    <w:p w14:paraId="47AB5DB6" w14:textId="222E78A7" w:rsidR="00911962" w:rsidRPr="0034608D" w:rsidRDefault="00911962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łączników – ( poz. 7</w:t>
      </w:r>
      <w:r w:rsidR="001B3A10" w:rsidRPr="0034608D">
        <w:rPr>
          <w:rFonts w:ascii="Arial" w:hAnsi="Arial" w:cs="Arial"/>
          <w:sz w:val="22"/>
          <w:szCs w:val="22"/>
        </w:rPr>
        <w:t>0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1436EC42" w14:textId="41BE815A" w:rsidR="00911962" w:rsidRPr="0034608D" w:rsidRDefault="00911962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Montaż gniazd – ( poz.7</w:t>
      </w:r>
      <w:r w:rsidR="001B3A10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  <w:r w:rsidR="005D3E1B" w:rsidRPr="0034608D">
        <w:rPr>
          <w:rFonts w:ascii="Arial" w:hAnsi="Arial" w:cs="Arial"/>
          <w:sz w:val="22"/>
          <w:szCs w:val="22"/>
        </w:rPr>
        <w:t xml:space="preserve"> </w:t>
      </w:r>
    </w:p>
    <w:p w14:paraId="1A124AFD" w14:textId="5D1EF945" w:rsidR="00911962" w:rsidRPr="0034608D" w:rsidRDefault="00911962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System wentylacyjny w pomieszczeniach </w:t>
      </w:r>
      <w:proofErr w:type="spellStart"/>
      <w:r w:rsidRPr="0034608D">
        <w:rPr>
          <w:rFonts w:ascii="Arial" w:hAnsi="Arial" w:cs="Arial"/>
          <w:sz w:val="22"/>
          <w:szCs w:val="22"/>
        </w:rPr>
        <w:t>wc</w:t>
      </w:r>
      <w:proofErr w:type="spellEnd"/>
      <w:r w:rsidRPr="0034608D">
        <w:rPr>
          <w:rFonts w:ascii="Arial" w:hAnsi="Arial" w:cs="Arial"/>
          <w:sz w:val="22"/>
          <w:szCs w:val="22"/>
        </w:rPr>
        <w:t xml:space="preserve"> – ( poz.7</w:t>
      </w:r>
      <w:r w:rsidR="001B3A10" w:rsidRPr="0034608D">
        <w:rPr>
          <w:rFonts w:ascii="Arial" w:hAnsi="Arial" w:cs="Arial"/>
          <w:sz w:val="22"/>
          <w:szCs w:val="22"/>
        </w:rPr>
        <w:t>2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  <w:r w:rsidR="005D3E1B" w:rsidRPr="0034608D">
        <w:rPr>
          <w:rFonts w:ascii="Arial" w:hAnsi="Arial" w:cs="Arial"/>
          <w:sz w:val="22"/>
          <w:szCs w:val="22"/>
        </w:rPr>
        <w:t xml:space="preserve"> </w:t>
      </w:r>
    </w:p>
    <w:p w14:paraId="4AD3896D" w14:textId="29691E59" w:rsidR="00AD2348" w:rsidRPr="0034608D" w:rsidRDefault="00AD2348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Montaż wentylatorów – ( poz. </w:t>
      </w:r>
      <w:r w:rsidR="00911962" w:rsidRPr="0034608D">
        <w:rPr>
          <w:rFonts w:ascii="Arial" w:hAnsi="Arial" w:cs="Arial"/>
          <w:sz w:val="22"/>
          <w:szCs w:val="22"/>
        </w:rPr>
        <w:t>7</w:t>
      </w:r>
      <w:r w:rsidR="001B3A10" w:rsidRPr="0034608D">
        <w:rPr>
          <w:rFonts w:ascii="Arial" w:hAnsi="Arial" w:cs="Arial"/>
          <w:sz w:val="22"/>
          <w:szCs w:val="22"/>
        </w:rPr>
        <w:t>3</w:t>
      </w:r>
      <w:r w:rsidR="00EF487D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304BF94F" w14:textId="2BBB7B4B" w:rsidR="00AD2348" w:rsidRPr="0034608D" w:rsidRDefault="00AD2348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Pomiary elektryczne – (poz. 7</w:t>
      </w:r>
      <w:r w:rsidR="001B3A10" w:rsidRPr="0034608D">
        <w:rPr>
          <w:rFonts w:ascii="Arial" w:hAnsi="Arial" w:cs="Arial"/>
          <w:sz w:val="22"/>
          <w:szCs w:val="22"/>
        </w:rPr>
        <w:t>4</w:t>
      </w:r>
      <w:r w:rsidRPr="0034608D">
        <w:rPr>
          <w:rFonts w:ascii="Arial" w:hAnsi="Arial" w:cs="Arial"/>
          <w:sz w:val="22"/>
          <w:szCs w:val="22"/>
        </w:rPr>
        <w:t>,7</w:t>
      </w:r>
      <w:r w:rsidR="001B3A10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>,7</w:t>
      </w:r>
      <w:r w:rsidR="001B3A10" w:rsidRPr="0034608D">
        <w:rPr>
          <w:rFonts w:ascii="Arial" w:hAnsi="Arial" w:cs="Arial"/>
          <w:sz w:val="22"/>
          <w:szCs w:val="22"/>
        </w:rPr>
        <w:t>6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6DA815F3" w14:textId="1BF25AAD" w:rsidR="00911962" w:rsidRPr="0034608D" w:rsidRDefault="00911962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Demontaż i montaż stolarki drzwiowej wejście  boczne wraz z obróbkami – ( poz. </w:t>
      </w:r>
      <w:r w:rsidR="001B3A10" w:rsidRPr="0034608D">
        <w:rPr>
          <w:rFonts w:ascii="Arial" w:hAnsi="Arial" w:cs="Arial"/>
          <w:sz w:val="22"/>
          <w:szCs w:val="22"/>
        </w:rPr>
        <w:t>77</w:t>
      </w:r>
      <w:r w:rsidR="004C7F6C" w:rsidRPr="0034608D">
        <w:rPr>
          <w:rFonts w:ascii="Arial" w:hAnsi="Arial" w:cs="Arial"/>
          <w:sz w:val="22"/>
          <w:szCs w:val="22"/>
        </w:rPr>
        <w:t>,</w:t>
      </w:r>
      <w:r w:rsidR="001B3A10" w:rsidRPr="0034608D">
        <w:rPr>
          <w:rFonts w:ascii="Arial" w:hAnsi="Arial" w:cs="Arial"/>
          <w:sz w:val="22"/>
          <w:szCs w:val="22"/>
        </w:rPr>
        <w:t>78</w:t>
      </w:r>
      <w:r w:rsidR="004C7F6C" w:rsidRPr="0034608D">
        <w:rPr>
          <w:rFonts w:ascii="Arial" w:hAnsi="Arial" w:cs="Arial"/>
          <w:sz w:val="22"/>
          <w:szCs w:val="22"/>
        </w:rPr>
        <w:t>,</w:t>
      </w:r>
      <w:r w:rsidR="001B3A10" w:rsidRPr="0034608D">
        <w:rPr>
          <w:rFonts w:ascii="Arial" w:hAnsi="Arial" w:cs="Arial"/>
          <w:sz w:val="22"/>
          <w:szCs w:val="22"/>
        </w:rPr>
        <w:t>79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44F49224" w14:textId="3C5ED4FE" w:rsidR="00B91194" w:rsidRPr="0034608D" w:rsidRDefault="00B91194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Ułożenie wykładziny dywanowej – ( poz.8</w:t>
      </w:r>
      <w:r w:rsidR="001B3A10" w:rsidRPr="0034608D">
        <w:rPr>
          <w:rFonts w:ascii="Arial" w:hAnsi="Arial" w:cs="Arial"/>
          <w:sz w:val="22"/>
          <w:szCs w:val="22"/>
        </w:rPr>
        <w:t>0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3D60FDAC" w14:textId="1D0E8532" w:rsidR="00B91194" w:rsidRPr="0034608D" w:rsidRDefault="00B91194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Wymiana zabezpieczenia termicznego w bojlerze – poz. 8</w:t>
      </w:r>
      <w:r w:rsidR="001B3A10" w:rsidRPr="0034608D">
        <w:rPr>
          <w:rFonts w:ascii="Arial" w:hAnsi="Arial" w:cs="Arial"/>
          <w:sz w:val="22"/>
          <w:szCs w:val="22"/>
        </w:rPr>
        <w:t>1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5E55B1EC" w14:textId="386EF02D" w:rsidR="00B91194" w:rsidRPr="0034608D" w:rsidRDefault="00B91194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Naprawa skrzyd</w:t>
      </w:r>
      <w:r w:rsidR="0009398C" w:rsidRPr="0034608D">
        <w:rPr>
          <w:rFonts w:ascii="Arial" w:hAnsi="Arial" w:cs="Arial"/>
          <w:sz w:val="22"/>
          <w:szCs w:val="22"/>
        </w:rPr>
        <w:t>ła</w:t>
      </w:r>
      <w:r w:rsidRPr="0034608D">
        <w:rPr>
          <w:rFonts w:ascii="Arial" w:hAnsi="Arial" w:cs="Arial"/>
          <w:sz w:val="22"/>
          <w:szCs w:val="22"/>
        </w:rPr>
        <w:t xml:space="preserve"> okiennego zespolonego wraz z </w:t>
      </w:r>
      <w:proofErr w:type="spellStart"/>
      <w:r w:rsidRPr="0034608D">
        <w:rPr>
          <w:rFonts w:ascii="Arial" w:hAnsi="Arial" w:cs="Arial"/>
          <w:sz w:val="22"/>
          <w:szCs w:val="22"/>
        </w:rPr>
        <w:t>okuciami</w:t>
      </w:r>
      <w:proofErr w:type="spellEnd"/>
      <w:r w:rsidR="0009398C" w:rsidRPr="0034608D">
        <w:rPr>
          <w:rFonts w:ascii="Arial" w:hAnsi="Arial" w:cs="Arial"/>
          <w:sz w:val="22"/>
          <w:szCs w:val="22"/>
        </w:rPr>
        <w:t xml:space="preserve"> i klamką –  ( poz. 8</w:t>
      </w:r>
      <w:r w:rsidR="001B3A10" w:rsidRPr="0034608D">
        <w:rPr>
          <w:rFonts w:ascii="Arial" w:hAnsi="Arial" w:cs="Arial"/>
          <w:sz w:val="22"/>
          <w:szCs w:val="22"/>
        </w:rPr>
        <w:t>2</w:t>
      </w:r>
      <w:r w:rsidR="0009398C"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773B8AAB" w14:textId="19D0A57F" w:rsidR="0009398C" w:rsidRPr="0034608D" w:rsidRDefault="0009398C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Naprawa zabudowy rur na korytarzu przy WC parter – ( poz. 8</w:t>
      </w:r>
      <w:r w:rsidR="007C4F9D" w:rsidRPr="0034608D">
        <w:rPr>
          <w:rFonts w:ascii="Arial" w:hAnsi="Arial" w:cs="Arial"/>
          <w:sz w:val="22"/>
          <w:szCs w:val="22"/>
        </w:rPr>
        <w:t>3</w:t>
      </w:r>
      <w:r w:rsidRPr="0034608D">
        <w:rPr>
          <w:rFonts w:ascii="Arial" w:hAnsi="Arial" w:cs="Arial"/>
          <w:sz w:val="22"/>
          <w:szCs w:val="22"/>
        </w:rPr>
        <w:t xml:space="preserve"> przedmiaru)</w:t>
      </w:r>
    </w:p>
    <w:p w14:paraId="1E581DCE" w14:textId="149CD9E2" w:rsidR="0009398C" w:rsidRPr="0034608D" w:rsidRDefault="0009398C" w:rsidP="00F63506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Naklejenie foli na szybie  WC Damski parter – (poz. 8</w:t>
      </w:r>
      <w:r w:rsidR="007C4F9D" w:rsidRPr="0034608D">
        <w:rPr>
          <w:rFonts w:ascii="Arial" w:hAnsi="Arial" w:cs="Arial"/>
          <w:sz w:val="22"/>
          <w:szCs w:val="22"/>
        </w:rPr>
        <w:t>4</w:t>
      </w:r>
      <w:r w:rsidRPr="0034608D">
        <w:rPr>
          <w:rFonts w:ascii="Arial" w:hAnsi="Arial" w:cs="Arial"/>
          <w:sz w:val="22"/>
          <w:szCs w:val="22"/>
        </w:rPr>
        <w:t>przedmiaru)</w:t>
      </w:r>
    </w:p>
    <w:p w14:paraId="645F0BB4" w14:textId="77777777" w:rsidR="00365532" w:rsidRPr="0034608D" w:rsidRDefault="00365532" w:rsidP="004425A8">
      <w:pPr>
        <w:suppressAutoHyphens w:val="0"/>
        <w:rPr>
          <w:rFonts w:ascii="Arial" w:hAnsi="Arial" w:cs="Arial"/>
          <w:sz w:val="22"/>
          <w:szCs w:val="22"/>
        </w:rPr>
      </w:pPr>
    </w:p>
    <w:p w14:paraId="2D50DF1E" w14:textId="77777777" w:rsidR="00365532" w:rsidRPr="0034608D" w:rsidRDefault="00365532" w:rsidP="00365532">
      <w:pPr>
        <w:ind w:left="2610"/>
        <w:jc w:val="both"/>
        <w:rPr>
          <w:rFonts w:ascii="Arial" w:hAnsi="Arial" w:cs="Arial"/>
          <w:sz w:val="22"/>
          <w:szCs w:val="22"/>
        </w:rPr>
      </w:pPr>
    </w:p>
    <w:p w14:paraId="128C5CDD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Wyszczególnienie i opis prac towarzyszących i robót tymczasowych:</w:t>
      </w:r>
    </w:p>
    <w:p w14:paraId="2DD35165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F9C9EE8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posprzątanie placu budowy (sprzątniecie terenu przyległego, sprzątniecie po robotach – doprowadzenie placu budowy do stanu pierwotnego)</w:t>
      </w:r>
    </w:p>
    <w:p w14:paraId="66892E57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transport materiałów z demontażu do magazynu SOI Bolesławiec</w:t>
      </w:r>
    </w:p>
    <w:p w14:paraId="37C3B22C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wywóz powstałych odpadów na składowisko odpadów lub do utylizacji</w:t>
      </w:r>
    </w:p>
    <w:p w14:paraId="69971168" w14:textId="7B091D61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wystąpi jako wytwórca odpadów powstałych w wyniku wykonywania usługi, robót zgodnie z art. 3 ust. 1 pkt. 32 ustawy </w:t>
      </w:r>
      <w:r w:rsidR="00E77018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o odpadach z dnia 14 grudnia 2012r.  ( Dz. U. z 2013r., poz. 21 z </w:t>
      </w:r>
      <w:proofErr w:type="spellStart"/>
      <w:r w:rsidRPr="0034608D">
        <w:rPr>
          <w:rFonts w:ascii="Arial" w:hAnsi="Arial" w:cs="Arial"/>
          <w:sz w:val="22"/>
          <w:szCs w:val="22"/>
        </w:rPr>
        <w:t>późn</w:t>
      </w:r>
      <w:proofErr w:type="spellEnd"/>
      <w:r w:rsidRPr="0034608D">
        <w:rPr>
          <w:rFonts w:ascii="Arial" w:hAnsi="Arial" w:cs="Arial"/>
          <w:sz w:val="22"/>
          <w:szCs w:val="22"/>
        </w:rPr>
        <w:t>. zm.) zobowiązany jest do przestrzegania wszystkich obowiązujących przepisów w zakresie ochrony środowiska, m.in. zobowiązany jest:</w:t>
      </w:r>
    </w:p>
    <w:p w14:paraId="6383B14C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do postępowania z odpadami w sposób zgodny z zasadami gospodarki odpadami zawartymi w ustawie o odpadach</w:t>
      </w:r>
    </w:p>
    <w:p w14:paraId="4E35ADBD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do ponoszenia kosztów gospodarowania odpadami wraz z ich wywozem</w:t>
      </w:r>
    </w:p>
    <w:p w14:paraId="7C571289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do transportu odpadów zgodnie z wymaganiami w zakresie ochrony środowiska oraz bezpieczeństwa życia i zdrowia ludzi , </w:t>
      </w:r>
    </w:p>
    <w:p w14:paraId="336EFAAC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szczególności w sposób uwzględniający właściwości chemiczne </w:t>
      </w:r>
    </w:p>
    <w:p w14:paraId="43935759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 fizyczne odpadów, w tym stan skupienia, oraz zagrożenia, które mogą powodować odpady</w:t>
      </w:r>
    </w:p>
    <w:p w14:paraId="068ADA63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ponosi odpowiedzialność za wszelkie szkody </w:t>
      </w:r>
    </w:p>
    <w:p w14:paraId="17E8AE68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środowisku spowodowane swoim działaniem lub zaniechaniem </w:t>
      </w:r>
    </w:p>
    <w:p w14:paraId="54778639" w14:textId="77777777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 zobowiązuje się do ich usunięcia lub naprawy na własny koszt</w:t>
      </w:r>
    </w:p>
    <w:p w14:paraId="08652CA0" w14:textId="027565D5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Koszty z tym związane z utylizacją i wywozem wykonawca umieści </w:t>
      </w:r>
      <w:r w:rsidR="00E77018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w kosztach ogólnych. </w:t>
      </w:r>
    </w:p>
    <w:p w14:paraId="060D6AC0" w14:textId="687057BB" w:rsidR="00B13981" w:rsidRPr="0034608D" w:rsidRDefault="00B13981" w:rsidP="00E77018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zobowiązany jest dostarczyć do SOI oświadczenie </w:t>
      </w:r>
      <w:r w:rsidR="00E77018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o zagospodarowaniu odpadów we własnym zakresie – nie wymagających utylizacji lub potwierdzenie ich utylizacji w przypadku konieczności jej dokonania dla odpadów niebezpiecznych dla środowiska.</w:t>
      </w:r>
    </w:p>
    <w:p w14:paraId="61573D09" w14:textId="38E29C44" w:rsidR="00B13981" w:rsidRPr="0034608D" w:rsidRDefault="00B13981" w:rsidP="00B13981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lastRenderedPageBreak/>
        <w:t>W przypadku mieszaniny metali (złomu) Wykonawca przekaże za pokwitowaniem złom metalowy do SOI w Bolesławcu po zważeniu na własny koszt w obecności przedstawiciela SOI.</w:t>
      </w:r>
    </w:p>
    <w:p w14:paraId="65479957" w14:textId="77777777" w:rsidR="00B13981" w:rsidRPr="0034608D" w:rsidRDefault="00B13981" w:rsidP="00B13981">
      <w:pPr>
        <w:suppressAutoHyphens w:val="0"/>
        <w:ind w:left="1710"/>
        <w:jc w:val="both"/>
        <w:rPr>
          <w:rFonts w:ascii="Arial" w:hAnsi="Arial" w:cs="Arial"/>
          <w:sz w:val="22"/>
          <w:szCs w:val="22"/>
        </w:rPr>
      </w:pPr>
    </w:p>
    <w:p w14:paraId="435219B3" w14:textId="5F738B67" w:rsidR="00365532" w:rsidRPr="0034608D" w:rsidRDefault="00365532" w:rsidP="00365532">
      <w:pPr>
        <w:ind w:left="1710"/>
        <w:jc w:val="both"/>
        <w:rPr>
          <w:rFonts w:ascii="Arial" w:hAnsi="Arial" w:cs="Arial"/>
          <w:sz w:val="22"/>
          <w:szCs w:val="22"/>
        </w:rPr>
      </w:pPr>
    </w:p>
    <w:p w14:paraId="3FB0BD2F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Informacje o terenie budowy:</w:t>
      </w:r>
    </w:p>
    <w:p w14:paraId="7A568B70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</w:t>
      </w:r>
    </w:p>
    <w:p w14:paraId="65303FF2" w14:textId="7413A838" w:rsidR="00365532" w:rsidRPr="0034608D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Miejsce placu budowy znajduje się w </w:t>
      </w:r>
      <w:r w:rsidR="004425A8" w:rsidRPr="0034608D">
        <w:rPr>
          <w:rFonts w:ascii="Arial" w:hAnsi="Arial" w:cs="Arial"/>
          <w:sz w:val="22"/>
          <w:szCs w:val="22"/>
        </w:rPr>
        <w:t>Duninowie</w:t>
      </w:r>
      <w:r w:rsidRPr="0034608D">
        <w:rPr>
          <w:rFonts w:ascii="Arial" w:hAnsi="Arial" w:cs="Arial"/>
          <w:sz w:val="22"/>
          <w:szCs w:val="22"/>
        </w:rPr>
        <w:t xml:space="preserve"> kompleks </w:t>
      </w:r>
      <w:r w:rsidR="004425A8" w:rsidRPr="0034608D">
        <w:rPr>
          <w:rFonts w:ascii="Arial" w:hAnsi="Arial" w:cs="Arial"/>
          <w:sz w:val="22"/>
          <w:szCs w:val="22"/>
        </w:rPr>
        <w:t xml:space="preserve">7795 na </w:t>
      </w:r>
      <w:r w:rsidR="0009398C" w:rsidRPr="0034608D">
        <w:rPr>
          <w:rFonts w:ascii="Arial" w:hAnsi="Arial" w:cs="Arial"/>
          <w:sz w:val="22"/>
          <w:szCs w:val="22"/>
        </w:rPr>
        <w:t>T</w:t>
      </w:r>
      <w:r w:rsidR="004425A8" w:rsidRPr="0034608D">
        <w:rPr>
          <w:rFonts w:ascii="Arial" w:hAnsi="Arial" w:cs="Arial"/>
          <w:sz w:val="22"/>
          <w:szCs w:val="22"/>
        </w:rPr>
        <w:t xml:space="preserve">erenie </w:t>
      </w:r>
      <w:r w:rsidR="0009398C" w:rsidRPr="0034608D">
        <w:rPr>
          <w:rFonts w:ascii="Arial" w:hAnsi="Arial" w:cs="Arial"/>
          <w:sz w:val="22"/>
          <w:szCs w:val="22"/>
        </w:rPr>
        <w:t xml:space="preserve">Administracyjnym </w:t>
      </w:r>
      <w:r w:rsidR="004425A8" w:rsidRPr="0034608D">
        <w:rPr>
          <w:rFonts w:ascii="Arial" w:hAnsi="Arial" w:cs="Arial"/>
          <w:sz w:val="22"/>
          <w:szCs w:val="22"/>
        </w:rPr>
        <w:t xml:space="preserve"> 4RBLogu</w:t>
      </w:r>
      <w:r w:rsidRPr="0034608D">
        <w:rPr>
          <w:rFonts w:ascii="Arial" w:hAnsi="Arial" w:cs="Arial"/>
          <w:sz w:val="22"/>
          <w:szCs w:val="22"/>
        </w:rPr>
        <w:t>.</w:t>
      </w:r>
    </w:p>
    <w:p w14:paraId="0712154A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BC75A59" w14:textId="6E654873" w:rsidR="00365532" w:rsidRPr="0034608D" w:rsidRDefault="00365532" w:rsidP="00E77018">
      <w:pPr>
        <w:ind w:firstLine="54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Prace mogą być prowadzone od poniedziałku do czwartku w godzinach 7.00 do</w:t>
      </w:r>
      <w:r w:rsidR="00E77018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15.</w:t>
      </w:r>
      <w:r w:rsidR="003728EF" w:rsidRPr="0034608D">
        <w:rPr>
          <w:rFonts w:ascii="Arial" w:hAnsi="Arial" w:cs="Arial"/>
          <w:sz w:val="22"/>
          <w:szCs w:val="22"/>
        </w:rPr>
        <w:t>0</w:t>
      </w:r>
      <w:r w:rsidRPr="0034608D">
        <w:rPr>
          <w:rFonts w:ascii="Arial" w:hAnsi="Arial" w:cs="Arial"/>
          <w:sz w:val="22"/>
          <w:szCs w:val="22"/>
        </w:rPr>
        <w:t xml:space="preserve">0 </w:t>
      </w:r>
      <w:r w:rsid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w piątki w godzinach 7.00 do 1</w:t>
      </w:r>
      <w:r w:rsidR="003728EF" w:rsidRPr="0034608D">
        <w:rPr>
          <w:rFonts w:ascii="Arial" w:hAnsi="Arial" w:cs="Arial"/>
          <w:sz w:val="22"/>
          <w:szCs w:val="22"/>
        </w:rPr>
        <w:t>5</w:t>
      </w:r>
      <w:r w:rsidRPr="0034608D">
        <w:rPr>
          <w:rFonts w:ascii="Arial" w:hAnsi="Arial" w:cs="Arial"/>
          <w:sz w:val="22"/>
          <w:szCs w:val="22"/>
        </w:rPr>
        <w:t>.00. W przypadkach szczególnych i wyjątkowych wynikających z prowadzonych technologii robót w porozumieniu z użytkownikiem obiektu godziny mogą zostać przedłużone na etapie sporządzania protokołu przekazania placu budowy.</w:t>
      </w:r>
    </w:p>
    <w:p w14:paraId="09E1F774" w14:textId="77777777" w:rsidR="00365532" w:rsidRPr="0034608D" w:rsidRDefault="00365532" w:rsidP="00365532">
      <w:pPr>
        <w:ind w:firstLine="540"/>
        <w:jc w:val="both"/>
        <w:rPr>
          <w:rFonts w:ascii="Arial" w:hAnsi="Arial" w:cs="Arial"/>
          <w:sz w:val="22"/>
          <w:szCs w:val="22"/>
        </w:rPr>
      </w:pPr>
    </w:p>
    <w:p w14:paraId="7642F834" w14:textId="77777777" w:rsidR="00B13981" w:rsidRPr="0034608D" w:rsidRDefault="00365532" w:rsidP="0036553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Zamawiający (Przedstawiciel Sekcji Obsługi Infrastruktury) określi zasady wejścia pracowników i wjazdu pojazdów i sprzętu Wykonawcy na teren kompleksu wojskowego. W tym celu najpóźniej na 5 dni robocze przed planowanym przystąpieniem do prac Wykonawca dostarczy do SOI dane </w:t>
      </w:r>
      <w:r w:rsidRPr="0034608D">
        <w:rPr>
          <w:rFonts w:ascii="Arial" w:hAnsi="Arial" w:cs="Arial"/>
          <w:bCs/>
          <w:sz w:val="22"/>
          <w:szCs w:val="22"/>
        </w:rPr>
        <w:t>wszystkich osób</w:t>
      </w:r>
      <w:r w:rsidRPr="003460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(imię, nazwisko, seria i numer dokumentu ze zdjęciem) przewidywanych do zatrudnienia oraz </w:t>
      </w:r>
      <w:r w:rsidRPr="0034608D">
        <w:rPr>
          <w:rFonts w:ascii="Arial" w:hAnsi="Arial" w:cs="Arial"/>
          <w:bCs/>
          <w:sz w:val="22"/>
          <w:szCs w:val="22"/>
        </w:rPr>
        <w:t>wszystkich pojazdów</w:t>
      </w:r>
      <w:r w:rsidRPr="003460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(rodzaj, typ, nr rejestracyjny) przewidywanych do użycia  przy realizacji zamierzenia.</w:t>
      </w:r>
      <w:r w:rsidR="00B13981" w:rsidRPr="0034608D">
        <w:rPr>
          <w:rFonts w:ascii="Arial" w:hAnsi="Arial" w:cs="Arial"/>
          <w:sz w:val="22"/>
          <w:szCs w:val="22"/>
        </w:rPr>
        <w:t xml:space="preserve"> </w:t>
      </w:r>
    </w:p>
    <w:p w14:paraId="3CDEDEEE" w14:textId="5A7094A2" w:rsidR="00365532" w:rsidRPr="0034608D" w:rsidRDefault="00B13981" w:rsidP="0036553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Roboty prowadzone będą na czynnym obiekcie.</w:t>
      </w:r>
      <w:r w:rsidR="00365532" w:rsidRPr="0034608D">
        <w:rPr>
          <w:rFonts w:ascii="Arial" w:hAnsi="Arial" w:cs="Arial"/>
          <w:sz w:val="22"/>
          <w:szCs w:val="22"/>
        </w:rPr>
        <w:t xml:space="preserve"> </w:t>
      </w:r>
    </w:p>
    <w:p w14:paraId="4D1B165E" w14:textId="77777777" w:rsidR="00365532" w:rsidRPr="0034608D" w:rsidRDefault="00365532" w:rsidP="00D02430">
      <w:pPr>
        <w:ind w:left="95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</w:t>
      </w:r>
    </w:p>
    <w:p w14:paraId="2336000C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Organizacja robót budowlanych:</w:t>
      </w:r>
    </w:p>
    <w:p w14:paraId="69AC956A" w14:textId="77777777" w:rsidR="00365532" w:rsidRPr="0034608D" w:rsidRDefault="00365532" w:rsidP="00365532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1CECE12C" w14:textId="02F9F8F5" w:rsidR="00365532" w:rsidRPr="0034608D" w:rsidRDefault="00365532" w:rsidP="00365532">
      <w:pPr>
        <w:pStyle w:val="WW-Tekstpodstawowywcity2"/>
        <w:spacing w:line="260" w:lineRule="atLeast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jest zobowiązany do opracowania w terminie 3 dni od protokolarnego przekazania placu budowy  dostarczenia Zamawiającemu projektu organizacji robót, który musi być dostosowany do charakteru i zakresu przewidywanych do wykonania robót. Ma on zapewnić zaplanowany sposób realizacji robót, w oparciu o zasoby techniczne, ludzkie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organizacyjne, które zapewnią realizację robót zgodnie z obowiązującymi przepisami, normami i sztuką budowlaną. Opracowany przez Wykonawcę Projekt powinien zawierać:</w:t>
      </w:r>
    </w:p>
    <w:p w14:paraId="46870A68" w14:textId="77777777" w:rsidR="00365532" w:rsidRPr="0034608D" w:rsidRDefault="00365532" w:rsidP="00365532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Organizację wykonania robót, w tym terminy (harmonogram) i sposób prowadzenia robót;</w:t>
      </w:r>
    </w:p>
    <w:p w14:paraId="45A7252D" w14:textId="77777777" w:rsidR="00365532" w:rsidRPr="0034608D" w:rsidRDefault="00365532" w:rsidP="00365532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Projekt zagospodarowania zaplecza Wykonawcy w ramach przekazanego placu budowy;</w:t>
      </w:r>
    </w:p>
    <w:p w14:paraId="384A10AE" w14:textId="77777777" w:rsidR="00365532" w:rsidRPr="0034608D" w:rsidRDefault="00365532" w:rsidP="00AB0F68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Wykaz zespołów roboczych, ich kwalifikacje wraz ze wskazanie osób odpowiedzialnych za jakość i terminowość wykonania poszczególnych elementów robót</w:t>
      </w:r>
    </w:p>
    <w:p w14:paraId="0C6EBB2E" w14:textId="77777777" w:rsidR="00365532" w:rsidRPr="0034608D" w:rsidRDefault="00365532" w:rsidP="00365532">
      <w:pPr>
        <w:pStyle w:val="Nagwek"/>
        <w:tabs>
          <w:tab w:val="left" w:pos="720"/>
        </w:tabs>
        <w:spacing w:line="26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0F0F90A2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Zabezpieczenie interesu osób trzecich:</w:t>
      </w:r>
    </w:p>
    <w:p w14:paraId="632C3DD0" w14:textId="77777777" w:rsidR="00365532" w:rsidRPr="0034608D" w:rsidRDefault="00365532" w:rsidP="00365532">
      <w:pPr>
        <w:jc w:val="both"/>
        <w:rPr>
          <w:rFonts w:ascii="Arial" w:hAnsi="Arial" w:cs="Arial"/>
          <w:b/>
          <w:sz w:val="22"/>
          <w:szCs w:val="22"/>
        </w:rPr>
      </w:pPr>
    </w:p>
    <w:p w14:paraId="334C3FC9" w14:textId="77777777" w:rsidR="00365532" w:rsidRPr="0034608D" w:rsidRDefault="00365532" w:rsidP="0036553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0F37D917" w14:textId="7B65DFDC" w:rsidR="00365532" w:rsidRPr="0034608D" w:rsidRDefault="00365532" w:rsidP="00E7701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przypadku uszkodzenia istniejącej infrastruktury technicznej, Wykonawca natychmiast powiadomi o tym fakcie Zamawiającego, oraz przystąpi na własny koszt do naprawy i odtworzenia sprawności uszkodzonej infrastruktury. Sposób naprawy </w:t>
      </w:r>
      <w:r w:rsidR="00E77018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odtworzenia sprawności zostanie dokonany po uzgodnieniu z Zamawiającym, a stan instalacji nie może być gorszy niż przed powstaniem uszkodzenia.</w:t>
      </w:r>
    </w:p>
    <w:p w14:paraId="6C8FFD60" w14:textId="4AD08DA5" w:rsidR="00365532" w:rsidRDefault="00365532" w:rsidP="00365532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3DD6C717" w14:textId="77777777" w:rsidR="0091598B" w:rsidRPr="0034608D" w:rsidRDefault="0091598B" w:rsidP="00365532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AF84AA7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lastRenderedPageBreak/>
        <w:t>Ochrona środowiska w trakcie realizacji robót:</w:t>
      </w:r>
    </w:p>
    <w:p w14:paraId="5254CF65" w14:textId="77777777" w:rsidR="00365532" w:rsidRPr="0034608D" w:rsidRDefault="00365532" w:rsidP="00365532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1AA530BB" w14:textId="47FCA888" w:rsidR="00365532" w:rsidRPr="0034608D" w:rsidRDefault="00365532" w:rsidP="00365532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trakcie realizacji robót Wykonawca jest zobowiązany znać i stosować się do przepisów zawartych we wszystkich regulacjach prawnych w zakresie ochrony środowiska.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4E4B4402" w14:textId="77777777" w:rsidR="00365532" w:rsidRPr="0034608D" w:rsidRDefault="00365532" w:rsidP="00365532">
      <w:pPr>
        <w:pStyle w:val="WW-Tekstpodstawowywcity3"/>
        <w:spacing w:line="260" w:lineRule="atLeast"/>
        <w:ind w:left="0" w:firstLine="709"/>
        <w:rPr>
          <w:rFonts w:ascii="Arial" w:hAnsi="Arial" w:cs="Arial"/>
          <w:sz w:val="22"/>
          <w:szCs w:val="22"/>
        </w:rPr>
      </w:pPr>
    </w:p>
    <w:p w14:paraId="387CE4E8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Zapewnienie bezpieczeństwa i ochrony zdrowia:</w:t>
      </w:r>
    </w:p>
    <w:p w14:paraId="2A666C81" w14:textId="77777777" w:rsidR="00365532" w:rsidRPr="0034608D" w:rsidRDefault="00365532" w:rsidP="00365532">
      <w:pPr>
        <w:pStyle w:val="WW-Tekstpodstawowywcity3"/>
        <w:spacing w:line="260" w:lineRule="atLeast"/>
        <w:ind w:left="0" w:firstLine="709"/>
        <w:rPr>
          <w:rFonts w:ascii="Arial" w:hAnsi="Arial" w:cs="Arial"/>
          <w:sz w:val="22"/>
          <w:szCs w:val="22"/>
        </w:rPr>
      </w:pPr>
    </w:p>
    <w:p w14:paraId="365D4AA2" w14:textId="36D72235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Wykonawca dostarczy na budowę i będzie utrzymywał wyposażenie konieczne dla zapewnienia bezpieczeństwa. Zapewni wyposażenia w urządzenia socjalne, oraz odpowiednie wyposażenie i odzież wymaganą dla ochrony życia i zdrowia personelu</w:t>
      </w:r>
      <w:r w:rsidR="0091598B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zatrudnionego na placu budowy. Uważa się, że koszty zachowania zgodności </w:t>
      </w:r>
      <w:r w:rsidR="00E77018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z wspomnianymi powyżej przepisami bezpieczeństwa i ochrony zdrowia są wliczone w koszty ogólne Wykonawcy.</w:t>
      </w:r>
    </w:p>
    <w:p w14:paraId="3405046A" w14:textId="474B4C55" w:rsidR="00365532" w:rsidRPr="0034608D" w:rsidRDefault="00365532" w:rsidP="00365532">
      <w:pPr>
        <w:pStyle w:val="Akapitzlist"/>
        <w:ind w:left="0" w:firstLine="70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będzie stosował się do wszystkich przepisów prawnych obowiązujących w zakresie bezpieczeństwa przeciwpożarowego. Będzie stale utrzymywał wyposażenie przeciwpożarowe w stanie gotowości, zgodnie z zaleceniami przepisów bezpieczeństwa przeciwpożarowego, na placu budowy, we wszystkich urządzeniach maszynach i pojazdach oraz pomieszczeniach magazynowych. Materiały łatwopalne będą przechowywane zgodnie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z przepisami przeciwpożarowymi, w bezpiecznej odległości od budynków i składowisk,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w miejscach niedostępnych dla osób trzecich. Wykonawca będzie odpowiedzialny za wszelkie straty powstałe w wyniku pożaru, który mógłby powstać w okresie realizacji robót lub został spowodowany przez któregokolwiek z jego pracowników. </w:t>
      </w:r>
    </w:p>
    <w:p w14:paraId="3F872F00" w14:textId="77777777" w:rsidR="00365532" w:rsidRPr="0034608D" w:rsidRDefault="00365532" w:rsidP="00D02430">
      <w:pPr>
        <w:pStyle w:val="Akapitzlist"/>
        <w:ind w:left="0" w:firstLine="70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Wykonawca zobowiązany jest do powołania Koordynatora ds. BHP i podpisania porozumienie o współpracy pracodawców (na podstawie art. 208 Kodeksu Pracy).</w:t>
      </w:r>
    </w:p>
    <w:p w14:paraId="4022DA55" w14:textId="77777777" w:rsidR="00365532" w:rsidRPr="0034608D" w:rsidRDefault="00365532" w:rsidP="00365532">
      <w:pPr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141EC5B9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Zaplecze dla potrzeb Wykonawcy:</w:t>
      </w:r>
    </w:p>
    <w:p w14:paraId="7B9411AF" w14:textId="77777777" w:rsidR="00365532" w:rsidRPr="0034608D" w:rsidRDefault="00365532" w:rsidP="00AB0F68">
      <w:pPr>
        <w:pStyle w:val="Nagwek9"/>
        <w:spacing w:line="260" w:lineRule="atLeast"/>
        <w:ind w:firstLine="360"/>
        <w:rPr>
          <w:rFonts w:ascii="Arial" w:hAnsi="Arial" w:cs="Arial"/>
          <w:bCs/>
        </w:rPr>
      </w:pPr>
      <w:r w:rsidRPr="0034608D">
        <w:rPr>
          <w:rFonts w:ascii="Arial" w:hAnsi="Arial" w:cs="Arial"/>
          <w:bCs/>
        </w:rPr>
        <w:t xml:space="preserve">Wykonawca jest zobowiązywany w ramach kosztów ogólnych, przewidzieć cenę na zaplecze budowy. </w:t>
      </w:r>
    </w:p>
    <w:p w14:paraId="7A7771B6" w14:textId="77777777" w:rsidR="00365532" w:rsidRPr="0034608D" w:rsidRDefault="00365532" w:rsidP="00365532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53525F28" w14:textId="77777777" w:rsidR="00365532" w:rsidRPr="0034608D" w:rsidRDefault="00365532" w:rsidP="00365532">
      <w:pPr>
        <w:numPr>
          <w:ilvl w:val="3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Media:</w:t>
      </w:r>
    </w:p>
    <w:p w14:paraId="1A196E1B" w14:textId="77777777" w:rsidR="00365532" w:rsidRPr="0034608D" w:rsidRDefault="00365532" w:rsidP="00365532">
      <w:pPr>
        <w:ind w:left="1440"/>
        <w:jc w:val="both"/>
        <w:rPr>
          <w:rFonts w:ascii="Arial" w:hAnsi="Arial" w:cs="Arial"/>
          <w:sz w:val="22"/>
          <w:szCs w:val="22"/>
        </w:rPr>
      </w:pPr>
    </w:p>
    <w:p w14:paraId="5CA1BCDA" w14:textId="19105A3B" w:rsidR="00365532" w:rsidRPr="0034608D" w:rsidRDefault="00B13981" w:rsidP="00365532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34608D">
        <w:rPr>
          <w:rFonts w:ascii="Arial" w:hAnsi="Arial" w:cs="Arial"/>
          <w:bCs/>
          <w:sz w:val="22"/>
          <w:szCs w:val="22"/>
        </w:rPr>
        <w:t>Zamawiający wskaże Wykonawcy miejsce poboru energii elektrycznej i wody. . Rozliczenie zużycia mediów określone zostanie w umowie i protokole przekazania placu budowy.</w:t>
      </w:r>
    </w:p>
    <w:p w14:paraId="43D6D621" w14:textId="77777777" w:rsidR="00365532" w:rsidRPr="0034608D" w:rsidRDefault="00365532" w:rsidP="00365532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23E18F26" w14:textId="77777777" w:rsidR="00365532" w:rsidRPr="0034608D" w:rsidRDefault="00365532" w:rsidP="00365532">
      <w:pPr>
        <w:numPr>
          <w:ilvl w:val="3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Pomieszczenia socjalne i magazynowe:</w:t>
      </w:r>
    </w:p>
    <w:p w14:paraId="1F3D7282" w14:textId="77777777" w:rsidR="00365532" w:rsidRPr="0034608D" w:rsidRDefault="00365532" w:rsidP="0036553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5EA691" w14:textId="2EBC351E" w:rsidR="00365532" w:rsidRPr="0034608D" w:rsidRDefault="00365532" w:rsidP="00365532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34608D">
        <w:rPr>
          <w:rFonts w:ascii="Arial" w:hAnsi="Arial" w:cs="Arial"/>
          <w:bCs/>
          <w:sz w:val="22"/>
          <w:szCs w:val="22"/>
        </w:rPr>
        <w:t xml:space="preserve">Nie przewiduje się pomieszczeń socjalnych oraz dodatkowych magazynowych dla potrzeb Wykonawcy, który we własnym zakresie zabezpieczy się w/w pomieszczenia </w:t>
      </w:r>
      <w:r w:rsidR="0091598B">
        <w:rPr>
          <w:rFonts w:ascii="Arial" w:hAnsi="Arial" w:cs="Arial"/>
          <w:bCs/>
          <w:sz w:val="22"/>
          <w:szCs w:val="22"/>
        </w:rPr>
        <w:br/>
      </w:r>
      <w:r w:rsidRPr="0034608D">
        <w:rPr>
          <w:rFonts w:ascii="Arial" w:hAnsi="Arial" w:cs="Arial"/>
          <w:bCs/>
          <w:sz w:val="22"/>
          <w:szCs w:val="22"/>
        </w:rPr>
        <w:t>w zakresie przekazanego placu budowy podczas prowadzenia prac. Na plac budowy dostarczone muszą zostać: przenośna kabina WC oraz kontener na odpady.</w:t>
      </w:r>
    </w:p>
    <w:p w14:paraId="3128CB23" w14:textId="77777777" w:rsidR="00365532" w:rsidRPr="0034608D" w:rsidRDefault="00365532" w:rsidP="0036553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505DBFB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Warunki dotyczące organizacji ruchu:</w:t>
      </w:r>
    </w:p>
    <w:p w14:paraId="4CD4CCA1" w14:textId="77777777" w:rsidR="00365532" w:rsidRPr="0034608D" w:rsidRDefault="00365532" w:rsidP="00365532">
      <w:pPr>
        <w:widowControl w:val="0"/>
        <w:spacing w:line="260" w:lineRule="atLeast"/>
        <w:ind w:left="691" w:right="6336" w:hanging="682"/>
        <w:rPr>
          <w:rFonts w:ascii="Arial" w:hAnsi="Arial" w:cs="Arial"/>
          <w:sz w:val="22"/>
          <w:szCs w:val="22"/>
        </w:rPr>
      </w:pPr>
    </w:p>
    <w:p w14:paraId="1ABB08EB" w14:textId="237C0C2E" w:rsidR="00365532" w:rsidRPr="0034608D" w:rsidRDefault="00365532" w:rsidP="00D02430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zobowiązany jest do przestrzegania i dostosowania się do obowiązujących na terenie Kompleksu Wojskowego planu organizacji ruchu, </w:t>
      </w:r>
      <w:r w:rsidR="0077179F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w przypadku kolizji istniejącej organizacji ruchu z przekazanym dla Wykonawcy placem budowy. Wykonawca na własny koszt i własnym staraniem w uzgodnieniu </w:t>
      </w:r>
      <w:r w:rsidR="0077179F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lastRenderedPageBreak/>
        <w:t>z Zamawiającym dokona zmiany organizacji ruchu na drogach aby zapewnić bezpieczeństwo wszystkim użytkownikom.</w:t>
      </w:r>
    </w:p>
    <w:p w14:paraId="1451DD57" w14:textId="77777777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23A50E66" w14:textId="77777777" w:rsidR="00365532" w:rsidRPr="0034608D" w:rsidRDefault="00365532" w:rsidP="00365532">
      <w:pPr>
        <w:widowControl w:val="0"/>
        <w:numPr>
          <w:ilvl w:val="2"/>
          <w:numId w:val="5"/>
        </w:numPr>
        <w:suppressAutoHyphens w:val="0"/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Ogrodzenia: </w:t>
      </w:r>
    </w:p>
    <w:p w14:paraId="0E2636F3" w14:textId="08B1C53F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ustawi ogrodzenie prowizoryczne o wysokości minimum </w:t>
      </w:r>
      <w:r w:rsidR="001B75A0" w:rsidRPr="0034608D">
        <w:rPr>
          <w:rFonts w:ascii="Arial" w:hAnsi="Arial" w:cs="Arial"/>
          <w:sz w:val="22"/>
          <w:szCs w:val="22"/>
        </w:rPr>
        <w:t>1,5</w:t>
      </w:r>
      <w:r w:rsidRPr="0034608D">
        <w:rPr>
          <w:rFonts w:ascii="Arial" w:hAnsi="Arial" w:cs="Arial"/>
          <w:sz w:val="22"/>
          <w:szCs w:val="22"/>
        </w:rPr>
        <w:t xml:space="preserve">0 m </w:t>
      </w:r>
      <w:r w:rsidR="0077179F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w</w:t>
      </w:r>
      <w:r w:rsidR="001B75A0" w:rsidRPr="0034608D">
        <w:rPr>
          <w:rFonts w:ascii="Arial" w:hAnsi="Arial" w:cs="Arial"/>
          <w:sz w:val="22"/>
          <w:szCs w:val="22"/>
        </w:rPr>
        <w:t xml:space="preserve"> celu zabezpieczenia placu budowy.</w:t>
      </w:r>
    </w:p>
    <w:p w14:paraId="6B16BE39" w14:textId="77777777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628C8884" w14:textId="77777777" w:rsidR="0005786B" w:rsidRPr="0034608D" w:rsidRDefault="0005786B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445E1AE0" w14:textId="77777777" w:rsidR="00365532" w:rsidRPr="0034608D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Zabezpieczenie chodników i jezdni:</w:t>
      </w:r>
    </w:p>
    <w:p w14:paraId="6939E4EE" w14:textId="77777777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6D106B54" w14:textId="77777777" w:rsidR="00365532" w:rsidRPr="0034608D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przypadku występowania niebezpieczeństwa dla użytkowników przyległych do placu budowy chodników przewidzianych do ruchu pieszych i dróg dla pojazdów, Wykonawca dokona oznakowania </w:t>
      </w:r>
      <w:r w:rsidR="001B75A0" w:rsidRPr="0034608D">
        <w:rPr>
          <w:rFonts w:ascii="Arial" w:hAnsi="Arial" w:cs="Arial"/>
          <w:sz w:val="22"/>
          <w:szCs w:val="22"/>
        </w:rPr>
        <w:t>terenu</w:t>
      </w:r>
      <w:r w:rsidRPr="0034608D">
        <w:rPr>
          <w:rFonts w:ascii="Arial" w:hAnsi="Arial" w:cs="Arial"/>
          <w:sz w:val="22"/>
          <w:szCs w:val="22"/>
        </w:rPr>
        <w:t xml:space="preserve"> celem ochrony użytkowników.  </w:t>
      </w:r>
    </w:p>
    <w:p w14:paraId="4C94C131" w14:textId="77777777" w:rsidR="00365532" w:rsidRPr="0034608D" w:rsidRDefault="00D75335" w:rsidP="003728EF">
      <w:pPr>
        <w:rPr>
          <w:rFonts w:ascii="Arial" w:hAnsi="Arial" w:cs="Arial"/>
          <w:color w:val="000000" w:themeColor="text1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</w:t>
      </w:r>
      <w:r w:rsidR="003728EF" w:rsidRPr="003460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5532" w:rsidRPr="0034608D">
        <w:rPr>
          <w:rFonts w:ascii="Arial" w:hAnsi="Arial" w:cs="Arial"/>
          <w:color w:val="FF0000"/>
          <w:sz w:val="22"/>
          <w:szCs w:val="22"/>
        </w:rPr>
        <w:t xml:space="preserve">           </w:t>
      </w:r>
    </w:p>
    <w:p w14:paraId="01C445A7" w14:textId="68EBF649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Określenia podstawowe, zawierające definicje pojęć i określeń nigdzie wcześniej niezidentyfikowanych, a wymagających zdefiniowania w celu jednoznacznego rozumienia zapisów dokumentacji projektowej </w:t>
      </w:r>
      <w:r w:rsidR="0077179F" w:rsidRPr="0034608D">
        <w:rPr>
          <w:rFonts w:ascii="Arial" w:hAnsi="Arial" w:cs="Arial"/>
          <w:b/>
          <w:sz w:val="22"/>
          <w:szCs w:val="22"/>
        </w:rPr>
        <w:br/>
      </w:r>
      <w:r w:rsidRPr="0034608D">
        <w:rPr>
          <w:rFonts w:ascii="Arial" w:hAnsi="Arial" w:cs="Arial"/>
          <w:b/>
          <w:sz w:val="22"/>
          <w:szCs w:val="22"/>
        </w:rPr>
        <w:t>i specyfikacji technicznej wykonania i odbioru robót:</w:t>
      </w:r>
    </w:p>
    <w:p w14:paraId="61B0CAC4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</w:t>
      </w:r>
    </w:p>
    <w:p w14:paraId="4AAE2854" w14:textId="08ED9251" w:rsidR="004B2C75" w:rsidRPr="0034608D" w:rsidRDefault="004B2C75" w:rsidP="004B2C75">
      <w:pPr>
        <w:suppressAutoHyphens w:val="0"/>
        <w:ind w:left="111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„Dziennik korespondencji” – dziennik zastępujący Dziennik Budowy, </w:t>
      </w:r>
    </w:p>
    <w:p w14:paraId="31D9637A" w14:textId="311F73D8" w:rsidR="00365532" w:rsidRPr="0034608D" w:rsidRDefault="004B2C75" w:rsidP="0091598B">
      <w:pPr>
        <w:suppressAutoHyphens w:val="0"/>
        <w:ind w:left="111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 którym chronologicznie, dokonywane będą wpisy przez Kierowników Robót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Inspektora TUN lub kierownika SOI dotyczące wykonywanych robót, uzgodnień, odbiorów itp. W szczególności w dzienniku korespondencji powinny być zapisywane następujące informacje:</w:t>
      </w:r>
    </w:p>
    <w:p w14:paraId="7BCA029A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data przejęcia przez Wykonawcę placu budowy;</w:t>
      </w:r>
    </w:p>
    <w:p w14:paraId="0FD2D27F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daty rozpoczęcia  i zakończenia realizacji poszczególnych elementów robót;</w:t>
      </w:r>
    </w:p>
    <w:p w14:paraId="25E2120D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postęp robót, problemy i przeszkody napotkane podczas realizacji robót; </w:t>
      </w:r>
    </w:p>
    <w:p w14:paraId="6CDB543D" w14:textId="1EABFFAF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daty, przyczyny i okresy trwania wszystkich opóźnień lub przerw w robotach;</w:t>
      </w:r>
    </w:p>
    <w:p w14:paraId="353B87FF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komentarze i instrukcje Inspektora TUN lub kierownika SOI;</w:t>
      </w:r>
    </w:p>
    <w:p w14:paraId="47DD0167" w14:textId="477CAAB9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daty, okresy trwania i uzasadnienie jakiegokolwiek zawieszenia realizacji robót 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z polecenia Inspektora TUN lub kierownika SOI;</w:t>
      </w:r>
    </w:p>
    <w:p w14:paraId="048B9600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daty zgłoszenia robót do częściowych i końcowych odbiorów; </w:t>
      </w:r>
    </w:p>
    <w:p w14:paraId="7A063FB5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wyjaśnienia, komentarze i sugestie Wykonawcy;</w:t>
      </w:r>
    </w:p>
    <w:p w14:paraId="5CC70E6B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warunki pogodowe i temperatura otoczenia w okresie  realizacji robót mające wpływ na czasowe ich ograniczenia lub spełnienia szczególnych wymagań wynikających z warunków  klimatycznych;       </w:t>
      </w:r>
    </w:p>
    <w:p w14:paraId="5B810EE3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dane na temat sposobu zapewnienia bezpieczeństwa i ochrony zdrowia na budowie;</w:t>
      </w:r>
    </w:p>
    <w:p w14:paraId="01250983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dane na temat jakości materiałów, poboru próbek i wyników badań z określeniem przez kogo zostały przeprowadzone i pobrane;</w:t>
      </w:r>
    </w:p>
    <w:p w14:paraId="04EAA16A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wyniki poszczególnych badań z określeniem przez kogo zostały przeprowadzone;</w:t>
      </w:r>
    </w:p>
    <w:p w14:paraId="383F032D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inne istotne informacje o postępie robót.</w:t>
      </w:r>
    </w:p>
    <w:p w14:paraId="6469A600" w14:textId="77777777" w:rsidR="00365532" w:rsidRPr="0034608D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wszystkie wyjaśnienia, komentarze lub propozycje wpisane do zeszytu korespondencji przez Wykonawcę powinny być  na bieżąco przedstawiane do wiadomości i akceptacji Inspektorowi TUN lub kierownikowi SOI. </w:t>
      </w:r>
    </w:p>
    <w:p w14:paraId="441247FC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0C605D4D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67E802C6" w14:textId="77777777" w:rsidR="00365532" w:rsidRPr="0034608D" w:rsidRDefault="00365532" w:rsidP="00365532">
      <w:pPr>
        <w:numPr>
          <w:ilvl w:val="0"/>
          <w:numId w:val="5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WYMAGANIA DOTYCZĄCE WŁAŚCIWOŚCI WYROBÓW BUDOWLANYCH ORAZ NIEZBĘDNE WYMAGANIA ZWIĄZANE Z ICH PRZECHOWYWANIEM, TRANSPORTEM, WARUNKAMI DOSTAWY, SKŁADOWANIEM I KONTROLĄ JAKOŚCI:</w:t>
      </w:r>
    </w:p>
    <w:p w14:paraId="4ABF61C9" w14:textId="77777777" w:rsidR="00365532" w:rsidRPr="0034608D" w:rsidRDefault="00365532" w:rsidP="00365532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2B173F87" w14:textId="77777777" w:rsidR="00365532" w:rsidRPr="0034608D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Właściwości jakie powinny posiadać podstawowe materiały użyte do wykonania przedmiotu zamówienia:</w:t>
      </w:r>
    </w:p>
    <w:p w14:paraId="35ECD9E9" w14:textId="77777777" w:rsidR="00365532" w:rsidRPr="0034608D" w:rsidRDefault="00365532" w:rsidP="00365532">
      <w:pPr>
        <w:ind w:left="958"/>
        <w:rPr>
          <w:rFonts w:ascii="Arial" w:hAnsi="Arial" w:cs="Arial"/>
          <w:b/>
          <w:sz w:val="22"/>
          <w:szCs w:val="22"/>
        </w:rPr>
      </w:pPr>
    </w:p>
    <w:p w14:paraId="5A709E81" w14:textId="14AE665C" w:rsidR="00365532" w:rsidRPr="0034608D" w:rsidRDefault="00365532" w:rsidP="0091598B">
      <w:pPr>
        <w:ind w:left="95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Zastosowane materiały powinny odpowiadać Ustawie o Wyrobach Budowlanych </w:t>
      </w:r>
      <w:r w:rsidR="0091598B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z dnia 16 kwietnia 2004 (Dz. U. z 20</w:t>
      </w:r>
      <w:r w:rsidR="004B2C75" w:rsidRPr="0034608D">
        <w:rPr>
          <w:rFonts w:ascii="Arial" w:hAnsi="Arial" w:cs="Arial"/>
          <w:sz w:val="22"/>
          <w:szCs w:val="22"/>
        </w:rPr>
        <w:t>21</w:t>
      </w:r>
      <w:r w:rsidRPr="0034608D">
        <w:rPr>
          <w:rFonts w:ascii="Arial" w:hAnsi="Arial" w:cs="Arial"/>
          <w:sz w:val="22"/>
          <w:szCs w:val="22"/>
        </w:rPr>
        <w:t xml:space="preserve">r. poz. </w:t>
      </w:r>
      <w:r w:rsidR="004B2C75" w:rsidRPr="0034608D">
        <w:rPr>
          <w:rFonts w:ascii="Arial" w:hAnsi="Arial" w:cs="Arial"/>
          <w:sz w:val="22"/>
          <w:szCs w:val="22"/>
        </w:rPr>
        <w:t xml:space="preserve">1213 </w:t>
      </w:r>
      <w:proofErr w:type="spellStart"/>
      <w:r w:rsidR="004B2C75" w:rsidRPr="0034608D">
        <w:rPr>
          <w:rFonts w:ascii="Arial" w:hAnsi="Arial" w:cs="Arial"/>
          <w:sz w:val="22"/>
          <w:szCs w:val="22"/>
        </w:rPr>
        <w:t>t.j</w:t>
      </w:r>
      <w:proofErr w:type="spellEnd"/>
      <w:r w:rsidR="004B2C75" w:rsidRPr="0034608D">
        <w:rPr>
          <w:rFonts w:ascii="Arial" w:hAnsi="Arial" w:cs="Arial"/>
          <w:sz w:val="22"/>
          <w:szCs w:val="22"/>
        </w:rPr>
        <w:t>.)</w:t>
      </w:r>
      <w:r w:rsidRPr="0034608D">
        <w:rPr>
          <w:rFonts w:ascii="Arial" w:hAnsi="Arial" w:cs="Arial"/>
          <w:sz w:val="22"/>
          <w:szCs w:val="22"/>
        </w:rPr>
        <w:t>.</w:t>
      </w:r>
    </w:p>
    <w:p w14:paraId="2D7D930E" w14:textId="77777777" w:rsidR="00365532" w:rsidRPr="0034608D" w:rsidRDefault="00365532" w:rsidP="0091598B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457F51E8" w14:textId="77777777" w:rsidR="00365532" w:rsidRPr="0034608D" w:rsidRDefault="00365532" w:rsidP="0091598B">
      <w:pPr>
        <w:ind w:left="95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Aktom wykonawczym do ustawy o wyrobach budowlanych:</w:t>
      </w:r>
    </w:p>
    <w:p w14:paraId="4076189C" w14:textId="77777777" w:rsidR="00365532" w:rsidRPr="0034608D" w:rsidRDefault="00365532" w:rsidP="0091598B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0D9ADEA9" w14:textId="78FCBC09" w:rsidR="00365532" w:rsidRPr="0034608D" w:rsidRDefault="00365532" w:rsidP="0091598B">
      <w:pPr>
        <w:ind w:left="95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- Rozporządzeniu Ministra Infrastruktury </w:t>
      </w:r>
      <w:r w:rsidR="004B2C75" w:rsidRPr="0034608D">
        <w:rPr>
          <w:rFonts w:ascii="Arial" w:hAnsi="Arial" w:cs="Arial"/>
          <w:sz w:val="22"/>
          <w:szCs w:val="22"/>
        </w:rPr>
        <w:t xml:space="preserve">i Budownictwa z dnia </w:t>
      </w:r>
      <w:r w:rsidRPr="0034608D">
        <w:rPr>
          <w:rFonts w:ascii="Arial" w:hAnsi="Arial" w:cs="Arial"/>
          <w:sz w:val="22"/>
          <w:szCs w:val="22"/>
        </w:rPr>
        <w:t>z dnia 1</w:t>
      </w:r>
      <w:r w:rsidR="003B5B98" w:rsidRPr="0034608D">
        <w:rPr>
          <w:rFonts w:ascii="Arial" w:hAnsi="Arial" w:cs="Arial"/>
          <w:sz w:val="22"/>
          <w:szCs w:val="22"/>
        </w:rPr>
        <w:t>7</w:t>
      </w:r>
      <w:r w:rsidRPr="0034608D">
        <w:rPr>
          <w:rFonts w:ascii="Arial" w:hAnsi="Arial" w:cs="Arial"/>
          <w:sz w:val="22"/>
          <w:szCs w:val="22"/>
        </w:rPr>
        <w:t xml:space="preserve"> </w:t>
      </w:r>
      <w:r w:rsidR="003B5B98" w:rsidRPr="0034608D">
        <w:rPr>
          <w:rFonts w:ascii="Arial" w:hAnsi="Arial" w:cs="Arial"/>
          <w:sz w:val="22"/>
          <w:szCs w:val="22"/>
        </w:rPr>
        <w:t xml:space="preserve">listopada 2016 r. </w:t>
      </w:r>
      <w:r w:rsidRPr="0034608D">
        <w:rPr>
          <w:rFonts w:ascii="Arial" w:hAnsi="Arial" w:cs="Arial"/>
          <w:sz w:val="22"/>
          <w:szCs w:val="22"/>
        </w:rPr>
        <w:t xml:space="preserve"> r. w sprawie sposobów deklarowania </w:t>
      </w:r>
      <w:r w:rsidR="003B5B98" w:rsidRPr="0034608D">
        <w:rPr>
          <w:rFonts w:ascii="Arial" w:hAnsi="Arial" w:cs="Arial"/>
          <w:sz w:val="22"/>
          <w:szCs w:val="22"/>
        </w:rPr>
        <w:t>właściwości użytkowych wyrobów budowlanych oraz sposobu znakowania</w:t>
      </w:r>
      <w:r w:rsidRPr="0034608D">
        <w:rPr>
          <w:rFonts w:ascii="Arial" w:hAnsi="Arial" w:cs="Arial"/>
          <w:sz w:val="22"/>
          <w:szCs w:val="22"/>
        </w:rPr>
        <w:t xml:space="preserve"> ich znakiem budowlanym (DZ. U.</w:t>
      </w:r>
      <w:r w:rsidR="003B5B98" w:rsidRPr="0034608D">
        <w:rPr>
          <w:rFonts w:ascii="Arial" w:hAnsi="Arial" w:cs="Arial"/>
          <w:sz w:val="22"/>
          <w:szCs w:val="22"/>
        </w:rPr>
        <w:t>2016.1996)</w:t>
      </w:r>
      <w:r w:rsidRPr="0034608D">
        <w:rPr>
          <w:rFonts w:ascii="Arial" w:hAnsi="Arial" w:cs="Arial"/>
          <w:sz w:val="22"/>
          <w:szCs w:val="22"/>
        </w:rPr>
        <w:t>.</w:t>
      </w:r>
    </w:p>
    <w:p w14:paraId="095C9F89" w14:textId="77777777" w:rsidR="00365532" w:rsidRPr="0034608D" w:rsidRDefault="00365532" w:rsidP="0091598B">
      <w:pPr>
        <w:jc w:val="both"/>
        <w:rPr>
          <w:rFonts w:ascii="Arial" w:hAnsi="Arial" w:cs="Arial"/>
          <w:sz w:val="22"/>
          <w:szCs w:val="22"/>
        </w:rPr>
      </w:pPr>
    </w:p>
    <w:p w14:paraId="41610FB4" w14:textId="77777777" w:rsidR="00365532" w:rsidRPr="0034608D" w:rsidRDefault="00365532" w:rsidP="0091598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43A44A6D" w14:textId="77777777" w:rsidR="00365532" w:rsidRPr="0034608D" w:rsidRDefault="00365532" w:rsidP="0036553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14:paraId="10C80FDE" w14:textId="77777777" w:rsidR="00365532" w:rsidRPr="0034608D" w:rsidRDefault="00365532" w:rsidP="00365532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Materiały budowlane muszą być oznakowane znakiem budowlanym dopuszczenia wyrobu do obrotu i powszechnego stosowania w budownictwie i muszą posiadać informację od producenta zawierającą:</w:t>
      </w:r>
    </w:p>
    <w:p w14:paraId="66156A13" w14:textId="77777777" w:rsidR="00365532" w:rsidRPr="0034608D" w:rsidRDefault="00365532" w:rsidP="00365532">
      <w:pPr>
        <w:widowControl w:val="0"/>
        <w:numPr>
          <w:ilvl w:val="0"/>
          <w:numId w:val="10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określenie, siedzibę i adres producenta oraz adres zakładu produkującego wyrób budowlany;</w:t>
      </w:r>
    </w:p>
    <w:p w14:paraId="5E933E1B" w14:textId="77777777" w:rsidR="00365532" w:rsidRPr="0034608D" w:rsidRDefault="00365532" w:rsidP="00365532">
      <w:pPr>
        <w:widowControl w:val="0"/>
        <w:numPr>
          <w:ilvl w:val="0"/>
          <w:numId w:val="11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identyfikację wyrobu budowlanego zawierającą: nazwę, nazwę handlową, typ, odmianę, gatunek i klasę według Polskiej Normy wyrobu lub aprobaty technicznej;</w:t>
      </w:r>
    </w:p>
    <w:p w14:paraId="51C27E87" w14:textId="77777777" w:rsidR="00365532" w:rsidRPr="0034608D" w:rsidRDefault="00365532" w:rsidP="00365532">
      <w:pPr>
        <w:widowControl w:val="0"/>
        <w:numPr>
          <w:ilvl w:val="0"/>
          <w:numId w:val="12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numer i rok publikacji Polskiej Normy wyrobu lub aprobaty technicznej, z którą potwierdzono zgodność wyrobu budowlanego;</w:t>
      </w:r>
    </w:p>
    <w:p w14:paraId="2D7CF063" w14:textId="77777777" w:rsidR="00365532" w:rsidRPr="0034608D" w:rsidRDefault="00365532" w:rsidP="00365532">
      <w:pPr>
        <w:widowControl w:val="0"/>
        <w:numPr>
          <w:ilvl w:val="0"/>
          <w:numId w:val="13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numer i datę wystawienia krajowej deklaracji zgodności;</w:t>
      </w:r>
    </w:p>
    <w:p w14:paraId="2D1EDCA9" w14:textId="77777777" w:rsidR="00365532" w:rsidRPr="0034608D" w:rsidRDefault="00365532" w:rsidP="00365532">
      <w:pPr>
        <w:widowControl w:val="0"/>
        <w:numPr>
          <w:ilvl w:val="0"/>
          <w:numId w:val="14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inne dane, jeżeli wynika to z Polskiej Normy wyrobu lub aprobaty technicznej;</w:t>
      </w:r>
    </w:p>
    <w:p w14:paraId="1403F8F1" w14:textId="1D54C3CD" w:rsidR="00365532" w:rsidRPr="0034608D" w:rsidRDefault="00365532" w:rsidP="00365532">
      <w:pPr>
        <w:widowControl w:val="0"/>
        <w:numPr>
          <w:ilvl w:val="0"/>
          <w:numId w:val="15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nazwę jednostki certyfikującej, jeżeli taka jednostka brała udział </w:t>
      </w:r>
      <w:r w:rsidR="0077179F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w zastosowanym systemie oceny zgodności wyrobu budowlanego.</w:t>
      </w:r>
    </w:p>
    <w:p w14:paraId="7771FC35" w14:textId="77777777" w:rsidR="00365532" w:rsidRPr="0034608D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</w:p>
    <w:p w14:paraId="6AE5621B" w14:textId="77777777" w:rsidR="00365532" w:rsidRPr="0034608D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Kontrola materiałów</w:t>
      </w:r>
    </w:p>
    <w:p w14:paraId="7CF19287" w14:textId="77777777" w:rsidR="00365532" w:rsidRPr="0034608D" w:rsidRDefault="00365532" w:rsidP="00365532">
      <w:pPr>
        <w:widowControl w:val="0"/>
        <w:spacing w:line="26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5A8F3476" w14:textId="5D642731" w:rsidR="00365532" w:rsidRPr="0034608D" w:rsidRDefault="00365532" w:rsidP="00365532">
      <w:pPr>
        <w:widowControl w:val="0"/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Zamawiający może okresowo kontrolować dostarczane na budowę materiały </w:t>
      </w:r>
      <w:r w:rsidR="0077179F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urządzenia, żeby sprawdzić czy są one zgodne z wymaganiami specyfikacji technicznych</w:t>
      </w:r>
    </w:p>
    <w:p w14:paraId="42DC709A" w14:textId="77777777" w:rsidR="00365532" w:rsidRPr="0034608D" w:rsidRDefault="00365532" w:rsidP="00D02430">
      <w:pPr>
        <w:widowControl w:val="0"/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1DD8A6B4" w14:textId="77777777" w:rsidR="00365532" w:rsidRPr="0034608D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Atesty materiałów i urządzeń</w:t>
      </w:r>
    </w:p>
    <w:p w14:paraId="1B800A4E" w14:textId="77777777" w:rsidR="00365532" w:rsidRPr="0034608D" w:rsidRDefault="00365532" w:rsidP="00365532">
      <w:pPr>
        <w:ind w:left="958"/>
        <w:rPr>
          <w:rFonts w:ascii="Arial" w:hAnsi="Arial" w:cs="Arial"/>
          <w:sz w:val="22"/>
          <w:szCs w:val="22"/>
        </w:rPr>
      </w:pPr>
    </w:p>
    <w:p w14:paraId="1A180DAF" w14:textId="77777777" w:rsidR="00365532" w:rsidRPr="0034608D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4608D">
        <w:rPr>
          <w:rFonts w:ascii="Arial" w:hAnsi="Arial" w:cs="Arial"/>
          <w:sz w:val="22"/>
          <w:szCs w:val="22"/>
          <w:lang w:eastAsia="pl-PL"/>
        </w:rPr>
        <w:t>W przypadku materiałów, dla których wymagane są atesty, każda partia dostarczona na budowę musi posiadać atest określający w sposób jednoznaczny jej cechy. Zamawiający może dopuścić do użycia materiały posiadające atest producenta stwierdzający pełną zgodność tych materiałów  z warunkami podanymi w specyfikacji technicznej.</w:t>
      </w:r>
    </w:p>
    <w:p w14:paraId="27D1A0A8" w14:textId="12C6A3AE" w:rsidR="00365532" w:rsidRPr="0034608D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4608D">
        <w:rPr>
          <w:rFonts w:ascii="Arial" w:hAnsi="Arial" w:cs="Arial"/>
          <w:sz w:val="22"/>
          <w:szCs w:val="22"/>
          <w:lang w:eastAsia="pl-PL"/>
        </w:rPr>
        <w:t xml:space="preserve">Produkty przemysłowe muszą posiadać atesty wydane przez producenta, poparte </w:t>
      </w:r>
      <w:r w:rsidR="0091598B">
        <w:rPr>
          <w:rFonts w:ascii="Arial" w:hAnsi="Arial" w:cs="Arial"/>
          <w:sz w:val="22"/>
          <w:szCs w:val="22"/>
          <w:lang w:eastAsia="pl-PL"/>
        </w:rPr>
        <w:br/>
      </w:r>
      <w:r w:rsidRPr="0034608D">
        <w:rPr>
          <w:rFonts w:ascii="Arial" w:hAnsi="Arial" w:cs="Arial"/>
          <w:sz w:val="22"/>
          <w:szCs w:val="22"/>
          <w:lang w:eastAsia="pl-PL"/>
        </w:rPr>
        <w:t>w razie potrzeby wynikami wykonanych przez niego badań. Kopie wyników tych badań muszą być dostarczone przez wykonawcę Zamawia</w:t>
      </w:r>
      <w:r w:rsidR="00D02430" w:rsidRPr="0034608D">
        <w:rPr>
          <w:rFonts w:ascii="Arial" w:hAnsi="Arial" w:cs="Arial"/>
          <w:sz w:val="22"/>
          <w:szCs w:val="22"/>
          <w:lang w:eastAsia="pl-PL"/>
        </w:rPr>
        <w:t>jącemu</w:t>
      </w:r>
      <w:r w:rsidRPr="0034608D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300D1BB5" w14:textId="77777777" w:rsidR="00365532" w:rsidRPr="0034608D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D7780C7" w14:textId="77777777" w:rsidR="00365532" w:rsidRPr="0034608D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>Przechowywanie i składowanie materiałów i urządzeń</w:t>
      </w:r>
    </w:p>
    <w:p w14:paraId="6C943CB0" w14:textId="77777777" w:rsidR="00365532" w:rsidRPr="0034608D" w:rsidRDefault="00365532" w:rsidP="00365532">
      <w:pPr>
        <w:widowControl w:val="0"/>
        <w:spacing w:line="26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0DE92972" w14:textId="77777777" w:rsidR="00365532" w:rsidRPr="0034608D" w:rsidRDefault="00365532" w:rsidP="00365532">
      <w:pPr>
        <w:widowControl w:val="0"/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44E7B77B" w14:textId="6981F358" w:rsidR="00365532" w:rsidRDefault="00365532" w:rsidP="00365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9616C75" w14:textId="77777777" w:rsidR="0091598B" w:rsidRPr="0034608D" w:rsidRDefault="0091598B" w:rsidP="00365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876C4F3" w14:textId="77777777" w:rsidR="00365532" w:rsidRPr="0034608D" w:rsidRDefault="00365532" w:rsidP="00AB0F68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lastRenderedPageBreak/>
        <w:t>Wykaz materiałów Wykonawcy:</w:t>
      </w:r>
    </w:p>
    <w:p w14:paraId="4F6E5AE5" w14:textId="77777777" w:rsidR="0005786B" w:rsidRPr="0034608D" w:rsidRDefault="0005786B" w:rsidP="0005786B">
      <w:pPr>
        <w:suppressAutoHyphens w:val="0"/>
        <w:ind w:left="958"/>
        <w:rPr>
          <w:rFonts w:ascii="Arial" w:hAnsi="Arial" w:cs="Arial"/>
          <w:b/>
          <w:sz w:val="22"/>
          <w:szCs w:val="22"/>
        </w:rPr>
      </w:pPr>
    </w:p>
    <w:p w14:paraId="57A1DB02" w14:textId="698A9726" w:rsidR="00365532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Stolarka drzwiowa typowa</w:t>
      </w:r>
      <w:r w:rsidR="005D3E1B" w:rsidRPr="0034608D">
        <w:rPr>
          <w:rFonts w:ascii="Arial" w:hAnsi="Arial" w:cs="Arial"/>
          <w:sz w:val="22"/>
          <w:szCs w:val="22"/>
          <w:u w:val="single"/>
        </w:rPr>
        <w:t xml:space="preserve"> -</w:t>
      </w:r>
      <w:r w:rsidR="005D3E1B" w:rsidRPr="0034608D">
        <w:rPr>
          <w:rFonts w:ascii="Arial" w:hAnsi="Arial" w:cs="Arial"/>
          <w:sz w:val="22"/>
          <w:szCs w:val="22"/>
        </w:rPr>
        <w:t xml:space="preserve"> </w:t>
      </w:r>
      <w:r w:rsidR="00A1181D" w:rsidRPr="0034608D">
        <w:rPr>
          <w:rFonts w:ascii="Arial" w:hAnsi="Arial" w:cs="Arial"/>
          <w:sz w:val="22"/>
          <w:szCs w:val="22"/>
        </w:rPr>
        <w:t xml:space="preserve"> pełna typu MDF  z zamkiem, klamki i szyldy metalowe w kolorze nikiel, otwierane na zewn</w:t>
      </w:r>
      <w:r w:rsidR="003301A5" w:rsidRPr="0034608D">
        <w:rPr>
          <w:rFonts w:ascii="Arial" w:hAnsi="Arial" w:cs="Arial"/>
          <w:sz w:val="22"/>
          <w:szCs w:val="22"/>
        </w:rPr>
        <w:t>ą</w:t>
      </w:r>
      <w:r w:rsidR="00A1181D" w:rsidRPr="0034608D">
        <w:rPr>
          <w:rFonts w:ascii="Arial" w:hAnsi="Arial" w:cs="Arial"/>
          <w:sz w:val="22"/>
          <w:szCs w:val="22"/>
        </w:rPr>
        <w:t>trz</w:t>
      </w:r>
      <w:r w:rsidR="003301A5" w:rsidRPr="0034608D">
        <w:rPr>
          <w:rFonts w:ascii="Arial" w:hAnsi="Arial" w:cs="Arial"/>
          <w:sz w:val="22"/>
          <w:szCs w:val="22"/>
        </w:rPr>
        <w:t xml:space="preserve">, ościeżnice systemowe drewniane </w:t>
      </w:r>
      <w:r w:rsidR="0091598B">
        <w:rPr>
          <w:rFonts w:ascii="Arial" w:hAnsi="Arial" w:cs="Arial"/>
          <w:sz w:val="22"/>
          <w:szCs w:val="22"/>
        </w:rPr>
        <w:br/>
      </w:r>
      <w:r w:rsidR="003301A5" w:rsidRPr="0034608D">
        <w:rPr>
          <w:rFonts w:ascii="Arial" w:hAnsi="Arial" w:cs="Arial"/>
          <w:sz w:val="22"/>
          <w:szCs w:val="22"/>
        </w:rPr>
        <w:t>o fakturze imitującej drewno kolor uzgodnić z zamawiającym i użytkownikiem.</w:t>
      </w:r>
    </w:p>
    <w:p w14:paraId="775BB111" w14:textId="7777777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Beton C12/</w:t>
      </w:r>
      <w:r w:rsidR="004D0E0F" w:rsidRPr="0034608D">
        <w:rPr>
          <w:rFonts w:ascii="Arial" w:hAnsi="Arial" w:cs="Arial"/>
          <w:sz w:val="22"/>
          <w:szCs w:val="22"/>
          <w:u w:val="single"/>
        </w:rPr>
        <w:t>15  /  (B</w:t>
      </w:r>
      <w:r w:rsidRPr="0034608D">
        <w:rPr>
          <w:rFonts w:ascii="Arial" w:hAnsi="Arial" w:cs="Arial"/>
          <w:sz w:val="22"/>
          <w:szCs w:val="22"/>
          <w:u w:val="single"/>
        </w:rPr>
        <w:t xml:space="preserve"> 15</w:t>
      </w:r>
      <w:r w:rsidR="004D0E0F" w:rsidRPr="0034608D">
        <w:rPr>
          <w:rFonts w:ascii="Arial" w:hAnsi="Arial" w:cs="Arial"/>
          <w:sz w:val="22"/>
          <w:szCs w:val="22"/>
          <w:u w:val="single"/>
        </w:rPr>
        <w:t>)</w:t>
      </w:r>
    </w:p>
    <w:p w14:paraId="13A4D51C" w14:textId="77777777" w:rsidR="00BE6A3E" w:rsidRPr="0034608D" w:rsidRDefault="003728E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Cement </w:t>
      </w:r>
    </w:p>
    <w:p w14:paraId="3590576F" w14:textId="77777777" w:rsidR="00D17479" w:rsidRPr="0034608D" w:rsidRDefault="003728E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Wapno</w:t>
      </w:r>
    </w:p>
    <w:p w14:paraId="7D770301" w14:textId="77777777" w:rsidR="00D17479" w:rsidRPr="0034608D" w:rsidRDefault="003728E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Piasek</w:t>
      </w:r>
    </w:p>
    <w:p w14:paraId="59BB3AB8" w14:textId="645F52E8" w:rsidR="007905FD" w:rsidRPr="0034608D" w:rsidRDefault="0005786B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Materiały izolacyjne</w:t>
      </w:r>
      <w:r w:rsidR="005D3E1B" w:rsidRPr="0034608D">
        <w:rPr>
          <w:rFonts w:ascii="Arial" w:hAnsi="Arial" w:cs="Arial"/>
          <w:sz w:val="22"/>
          <w:szCs w:val="22"/>
          <w:u w:val="single"/>
        </w:rPr>
        <w:t xml:space="preserve"> – </w:t>
      </w:r>
      <w:r w:rsidR="003301A5" w:rsidRPr="0034608D">
        <w:rPr>
          <w:rFonts w:ascii="Arial" w:hAnsi="Arial" w:cs="Arial"/>
          <w:sz w:val="22"/>
          <w:szCs w:val="22"/>
        </w:rPr>
        <w:t xml:space="preserve">folia </w:t>
      </w:r>
      <w:proofErr w:type="spellStart"/>
      <w:r w:rsidR="003301A5" w:rsidRPr="0034608D">
        <w:rPr>
          <w:rFonts w:ascii="Arial" w:hAnsi="Arial" w:cs="Arial"/>
          <w:sz w:val="22"/>
          <w:szCs w:val="22"/>
        </w:rPr>
        <w:t>podposadzkowa</w:t>
      </w:r>
      <w:proofErr w:type="spellEnd"/>
      <w:r w:rsidR="003301A5" w:rsidRPr="0034608D">
        <w:rPr>
          <w:rFonts w:ascii="Arial" w:hAnsi="Arial" w:cs="Arial"/>
          <w:sz w:val="22"/>
          <w:szCs w:val="22"/>
        </w:rPr>
        <w:t>, styropian gr 5cm</w:t>
      </w:r>
      <w:r w:rsidR="003301A5" w:rsidRPr="0034608D">
        <w:rPr>
          <w:rFonts w:ascii="Arial" w:hAnsi="Arial" w:cs="Arial"/>
          <w:sz w:val="22"/>
          <w:szCs w:val="22"/>
          <w:u w:val="single"/>
        </w:rPr>
        <w:t>,</w:t>
      </w:r>
      <w:r w:rsidR="005D3E1B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753913" w:rsidRPr="0034608D">
        <w:rPr>
          <w:rFonts w:ascii="Arial" w:hAnsi="Arial" w:cs="Arial"/>
          <w:sz w:val="22"/>
          <w:szCs w:val="22"/>
        </w:rPr>
        <w:t xml:space="preserve">folia </w:t>
      </w:r>
      <w:proofErr w:type="spellStart"/>
      <w:r w:rsidR="00753913" w:rsidRPr="0034608D">
        <w:rPr>
          <w:rFonts w:ascii="Arial" w:hAnsi="Arial" w:cs="Arial"/>
          <w:sz w:val="22"/>
          <w:szCs w:val="22"/>
        </w:rPr>
        <w:t>hydroizolacyjna</w:t>
      </w:r>
      <w:proofErr w:type="spellEnd"/>
      <w:r w:rsidR="00753913" w:rsidRPr="0034608D">
        <w:rPr>
          <w:rFonts w:ascii="Arial" w:hAnsi="Arial" w:cs="Arial"/>
          <w:sz w:val="22"/>
          <w:szCs w:val="22"/>
        </w:rPr>
        <w:t xml:space="preserve"> </w:t>
      </w:r>
      <w:r w:rsidR="00467D73" w:rsidRPr="0034608D">
        <w:rPr>
          <w:rFonts w:ascii="Arial" w:hAnsi="Arial" w:cs="Arial"/>
          <w:sz w:val="22"/>
          <w:szCs w:val="22"/>
        </w:rPr>
        <w:t xml:space="preserve"> </w:t>
      </w:r>
      <w:r w:rsidR="00753913" w:rsidRPr="0034608D">
        <w:rPr>
          <w:rFonts w:ascii="Arial" w:hAnsi="Arial" w:cs="Arial"/>
          <w:sz w:val="22"/>
          <w:szCs w:val="22"/>
        </w:rPr>
        <w:t>w płynie- wodna depresja specjalnie dobranych żywic akrylowych, które po nałożeniu na powierzchnię tworzy nieprzepuszczalne dla wilgoci,</w:t>
      </w:r>
      <w:r w:rsidR="00467D73" w:rsidRPr="0034608D">
        <w:rPr>
          <w:rFonts w:ascii="Arial" w:hAnsi="Arial" w:cs="Arial"/>
          <w:sz w:val="22"/>
          <w:szCs w:val="22"/>
        </w:rPr>
        <w:t xml:space="preserve"> </w:t>
      </w:r>
      <w:r w:rsidR="00753913" w:rsidRPr="0034608D">
        <w:rPr>
          <w:rFonts w:ascii="Arial" w:hAnsi="Arial" w:cs="Arial"/>
          <w:sz w:val="22"/>
          <w:szCs w:val="22"/>
        </w:rPr>
        <w:t>zwarte transparentne i elastyczne powłoki, doskonale przyczepne</w:t>
      </w:r>
      <w:r w:rsidR="00467D73" w:rsidRPr="0034608D">
        <w:rPr>
          <w:rFonts w:ascii="Arial" w:hAnsi="Arial" w:cs="Arial"/>
          <w:sz w:val="22"/>
          <w:szCs w:val="22"/>
        </w:rPr>
        <w:t xml:space="preserve"> do podłoży,. Po wyschnięciu stanowi  gotowe podłoże pod wszelkie materiały wykończeniowe takie jak glazura, terakota. Przeznaczona jest do uszczelniania ścian posadzek w miejscach narażonych na kontakt z wodą.</w:t>
      </w:r>
    </w:p>
    <w:p w14:paraId="7EC87A55" w14:textId="77777777" w:rsidR="007905FD" w:rsidRPr="0034608D" w:rsidRDefault="003728E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34608D">
        <w:rPr>
          <w:rFonts w:ascii="Arial" w:hAnsi="Arial" w:cs="Arial"/>
          <w:sz w:val="22"/>
          <w:szCs w:val="22"/>
          <w:u w:val="single"/>
        </w:rPr>
        <w:t>Gpis</w:t>
      </w:r>
      <w:proofErr w:type="spellEnd"/>
      <w:r w:rsidRPr="0034608D">
        <w:rPr>
          <w:rFonts w:ascii="Arial" w:hAnsi="Arial" w:cs="Arial"/>
          <w:sz w:val="22"/>
          <w:szCs w:val="22"/>
          <w:u w:val="single"/>
        </w:rPr>
        <w:t xml:space="preserve"> szpachlowy</w:t>
      </w:r>
    </w:p>
    <w:p w14:paraId="6C0A18BF" w14:textId="77777777" w:rsidR="007905FD" w:rsidRPr="0034608D" w:rsidRDefault="003728E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Farba olejna nawierzchniowa</w:t>
      </w:r>
    </w:p>
    <w:p w14:paraId="5A64399E" w14:textId="7777777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Farba emulsyjna</w:t>
      </w:r>
    </w:p>
    <w:p w14:paraId="61EE3909" w14:textId="267A4AD7" w:rsidR="00BE6A3E" w:rsidRPr="0034608D" w:rsidRDefault="00365532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Woda technologiczna, zarobowa zgodna z norma PN-EN 1008</w:t>
      </w:r>
    </w:p>
    <w:p w14:paraId="0B0F0256" w14:textId="08657E59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Płytki ceramiczne ścienne ( ściany)</w:t>
      </w:r>
      <w:r w:rsidR="00EF129C" w:rsidRPr="0034608D">
        <w:rPr>
          <w:rFonts w:ascii="Arial" w:hAnsi="Arial" w:cs="Arial"/>
          <w:sz w:val="22"/>
          <w:szCs w:val="22"/>
          <w:u w:val="single"/>
        </w:rPr>
        <w:t xml:space="preserve"> - </w:t>
      </w:r>
      <w:r w:rsidR="003301A5" w:rsidRPr="0034608D">
        <w:rPr>
          <w:rFonts w:ascii="Arial" w:hAnsi="Arial" w:cs="Arial"/>
          <w:sz w:val="22"/>
          <w:szCs w:val="22"/>
          <w:u w:val="single"/>
        </w:rPr>
        <w:t xml:space="preserve"> glazura , w kolorach jasnych </w:t>
      </w:r>
      <w:r w:rsidR="00DB081C" w:rsidRPr="0034608D">
        <w:rPr>
          <w:rFonts w:ascii="Arial" w:hAnsi="Arial" w:cs="Arial"/>
          <w:sz w:val="22"/>
          <w:szCs w:val="22"/>
        </w:rPr>
        <w:t>(</w:t>
      </w:r>
      <w:r w:rsidR="003301A5" w:rsidRPr="0034608D">
        <w:rPr>
          <w:rFonts w:ascii="Arial" w:hAnsi="Arial" w:cs="Arial"/>
          <w:sz w:val="22"/>
          <w:szCs w:val="22"/>
        </w:rPr>
        <w:t xml:space="preserve"> określonych docelowo przez zamawiającego</w:t>
      </w:r>
      <w:r w:rsidR="00DB081C" w:rsidRPr="0034608D">
        <w:rPr>
          <w:rFonts w:ascii="Arial" w:hAnsi="Arial" w:cs="Arial"/>
          <w:sz w:val="22"/>
          <w:szCs w:val="22"/>
        </w:rPr>
        <w:t>)</w:t>
      </w:r>
      <w:r w:rsidR="00DB081C" w:rsidRPr="0034608D">
        <w:rPr>
          <w:rFonts w:ascii="Arial" w:hAnsi="Arial" w:cs="Arial"/>
          <w:color w:val="FF0000"/>
          <w:sz w:val="22"/>
          <w:szCs w:val="22"/>
        </w:rPr>
        <w:t xml:space="preserve"> </w:t>
      </w:r>
      <w:r w:rsidR="00DB081C" w:rsidRPr="0034608D">
        <w:rPr>
          <w:rFonts w:ascii="Arial" w:hAnsi="Arial" w:cs="Arial"/>
          <w:sz w:val="22"/>
          <w:szCs w:val="22"/>
        </w:rPr>
        <w:t xml:space="preserve">gat. 1, grubość =7 mm, kolor uzgodnić </w:t>
      </w:r>
      <w:r w:rsidR="004A2083">
        <w:rPr>
          <w:rFonts w:ascii="Arial" w:hAnsi="Arial" w:cs="Arial"/>
          <w:sz w:val="22"/>
          <w:szCs w:val="22"/>
        </w:rPr>
        <w:br/>
      </w:r>
      <w:r w:rsidR="00DB081C" w:rsidRPr="0034608D">
        <w:rPr>
          <w:rFonts w:ascii="Arial" w:hAnsi="Arial" w:cs="Arial"/>
          <w:sz w:val="22"/>
          <w:szCs w:val="22"/>
        </w:rPr>
        <w:t>z zamawiającym, wymiary 22,5-30 cm, wys. 33-40 cm, odporne na pęknięcia</w:t>
      </w:r>
      <w:r w:rsidR="00753913" w:rsidRPr="0034608D">
        <w:rPr>
          <w:rFonts w:ascii="Arial" w:hAnsi="Arial" w:cs="Arial"/>
          <w:sz w:val="22"/>
          <w:szCs w:val="22"/>
        </w:rPr>
        <w:t xml:space="preserve"> , wytrzymałość na zginanie, odporność na czynniki chemiczne,</w:t>
      </w:r>
    </w:p>
    <w:p w14:paraId="715216F5" w14:textId="475BEF82" w:rsidR="00F618A1" w:rsidRPr="0034608D" w:rsidRDefault="00A25969" w:rsidP="0091598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-    </w:t>
      </w:r>
      <w:r w:rsidR="0034608D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Płytki </w:t>
      </w:r>
      <w:r w:rsidR="00F618A1" w:rsidRPr="0034608D">
        <w:rPr>
          <w:rFonts w:ascii="Arial" w:hAnsi="Arial" w:cs="Arial"/>
          <w:sz w:val="22"/>
          <w:szCs w:val="22"/>
        </w:rPr>
        <w:t xml:space="preserve">ceramiczne </w:t>
      </w:r>
      <w:r w:rsidRPr="0034608D">
        <w:rPr>
          <w:rFonts w:ascii="Arial" w:hAnsi="Arial" w:cs="Arial"/>
          <w:sz w:val="22"/>
          <w:szCs w:val="22"/>
        </w:rPr>
        <w:t xml:space="preserve">podłogowe - Płytki </w:t>
      </w:r>
      <w:proofErr w:type="spellStart"/>
      <w:r w:rsidRPr="0034608D">
        <w:rPr>
          <w:rFonts w:ascii="Arial" w:hAnsi="Arial" w:cs="Arial"/>
          <w:sz w:val="22"/>
          <w:szCs w:val="22"/>
        </w:rPr>
        <w:t>gress</w:t>
      </w:r>
      <w:proofErr w:type="spellEnd"/>
      <w:r w:rsidRPr="0034608D">
        <w:rPr>
          <w:rFonts w:ascii="Arial" w:hAnsi="Arial" w:cs="Arial"/>
          <w:sz w:val="22"/>
          <w:szCs w:val="22"/>
        </w:rPr>
        <w:t xml:space="preserve"> szkliwione  powinny </w:t>
      </w:r>
    </w:p>
    <w:p w14:paraId="4CD7001B" w14:textId="77777777" w:rsidR="00F618A1" w:rsidRPr="0034608D" w:rsidRDefault="00F618A1" w:rsidP="0091598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      </w:t>
      </w:r>
      <w:r w:rsidR="00A25969" w:rsidRPr="0034608D">
        <w:rPr>
          <w:rFonts w:ascii="Arial" w:hAnsi="Arial" w:cs="Arial"/>
          <w:sz w:val="22"/>
          <w:szCs w:val="22"/>
        </w:rPr>
        <w:t>spełniać wymogi  minimum zawarte w PN-ISO13006: 2001 wg</w:t>
      </w:r>
    </w:p>
    <w:p w14:paraId="5B252B16" w14:textId="16F204C2" w:rsidR="00A25969" w:rsidRPr="0034608D" w:rsidRDefault="00F618A1" w:rsidP="0091598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    </w:t>
      </w:r>
      <w:r w:rsidR="00A25969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</w:t>
      </w:r>
      <w:r w:rsidR="00A25969" w:rsidRPr="0034608D">
        <w:rPr>
          <w:rFonts w:ascii="Arial" w:hAnsi="Arial" w:cs="Arial"/>
          <w:sz w:val="22"/>
          <w:szCs w:val="22"/>
        </w:rPr>
        <w:t>załącznika:</w:t>
      </w:r>
    </w:p>
    <w:p w14:paraId="053F50D3" w14:textId="1A593115" w:rsidR="00A25969" w:rsidRPr="0034608D" w:rsidRDefault="00A25969" w:rsidP="0091598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Płytki ceramiczne prasowane na sucho o małej nasiąkliwości wodnej </w:t>
      </w:r>
    </w:p>
    <w:p w14:paraId="690C6174" w14:textId="40F88D80" w:rsidR="00A25969" w:rsidRPr="0034608D" w:rsidRDefault="00A25969" w:rsidP="0091598B">
      <w:pPr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Płytki gres szkliwione  muszą spełniać następujące wymagania:</w:t>
      </w:r>
    </w:p>
    <w:p w14:paraId="1B037ED4" w14:textId="218330EC" w:rsidR="00A25969" w:rsidRPr="0034608D" w:rsidRDefault="00A25969" w:rsidP="0091598B">
      <w:pPr>
        <w:ind w:left="185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twardość powierzchni (w skali Mohsa) </w:t>
      </w:r>
      <w:r w:rsidRPr="0034608D">
        <w:rPr>
          <w:rFonts w:ascii="Arial" w:hAnsi="Arial" w:cs="Arial"/>
          <w:sz w:val="22"/>
          <w:szCs w:val="22"/>
        </w:rPr>
        <w:sym w:font="Symbol" w:char="F0B3"/>
      </w:r>
      <w:r w:rsidRPr="0034608D">
        <w:rPr>
          <w:rFonts w:ascii="Arial" w:hAnsi="Arial" w:cs="Arial"/>
          <w:sz w:val="22"/>
          <w:szCs w:val="22"/>
        </w:rPr>
        <w:t>5,</w:t>
      </w:r>
    </w:p>
    <w:p w14:paraId="70253CC4" w14:textId="5CBB88FD" w:rsidR="00A25969" w:rsidRPr="0034608D" w:rsidRDefault="00A25969" w:rsidP="0091598B">
      <w:pPr>
        <w:ind w:left="185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gatunek I</w:t>
      </w:r>
    </w:p>
    <w:p w14:paraId="5F991C6B" w14:textId="5EF0F388" w:rsidR="00A25969" w:rsidRPr="0034608D" w:rsidRDefault="00A25969" w:rsidP="0091598B">
      <w:pPr>
        <w:ind w:left="185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klasa antypoślizgowości &gt;=R10</w:t>
      </w:r>
    </w:p>
    <w:p w14:paraId="0FE42065" w14:textId="30A5AD2A" w:rsidR="00A25969" w:rsidRPr="0034608D" w:rsidRDefault="00A25969" w:rsidP="0091598B">
      <w:pPr>
        <w:ind w:left="185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odporne na działanie chemikaliów domowych oraz kwasów i zasad,</w:t>
      </w:r>
    </w:p>
    <w:p w14:paraId="3DBB8F45" w14:textId="5965C78F" w:rsidR="00A25969" w:rsidRPr="0034608D" w:rsidRDefault="00A25969" w:rsidP="0091598B">
      <w:pPr>
        <w:ind w:left="185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 nasiąkliwość </w:t>
      </w:r>
      <w:r w:rsidRPr="0034608D">
        <w:rPr>
          <w:rFonts w:ascii="Arial" w:hAnsi="Arial" w:cs="Arial"/>
          <w:sz w:val="22"/>
          <w:szCs w:val="22"/>
        </w:rPr>
        <w:sym w:font="Symbol" w:char="F0A3"/>
      </w:r>
      <w:r w:rsidRPr="0034608D">
        <w:rPr>
          <w:rFonts w:ascii="Arial" w:hAnsi="Arial" w:cs="Arial"/>
          <w:sz w:val="22"/>
          <w:szCs w:val="22"/>
        </w:rPr>
        <w:t xml:space="preserve"> 3%,</w:t>
      </w:r>
    </w:p>
    <w:p w14:paraId="5F7415F8" w14:textId="59923771" w:rsidR="00A25969" w:rsidRPr="0034608D" w:rsidRDefault="00A25969" w:rsidP="0091598B">
      <w:pPr>
        <w:widowControl w:val="0"/>
        <w:tabs>
          <w:tab w:val="left" w:pos="644"/>
          <w:tab w:val="left" w:pos="1068"/>
        </w:tabs>
        <w:autoSpaceDE w:val="0"/>
        <w:ind w:left="18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 xml:space="preserve"> wytrzymałość na zginanie </w:t>
      </w:r>
      <w:r w:rsidRPr="0034608D">
        <w:rPr>
          <w:rFonts w:ascii="Arial" w:hAnsi="Arial" w:cs="Arial"/>
          <w:sz w:val="22"/>
          <w:szCs w:val="22"/>
        </w:rPr>
        <w:sym w:font="Symbol" w:char="F0B3"/>
      </w:r>
      <w:r w:rsidRPr="0034608D">
        <w:rPr>
          <w:rFonts w:ascii="Arial" w:hAnsi="Arial" w:cs="Arial"/>
          <w:sz w:val="22"/>
          <w:szCs w:val="22"/>
        </w:rPr>
        <w:t xml:space="preserve">270 </w:t>
      </w:r>
      <w:proofErr w:type="spellStart"/>
      <w:r w:rsidRPr="0034608D">
        <w:rPr>
          <w:rFonts w:ascii="Arial" w:hAnsi="Arial" w:cs="Arial"/>
          <w:sz w:val="22"/>
          <w:szCs w:val="22"/>
        </w:rPr>
        <w:t>MPa</w:t>
      </w:r>
      <w:proofErr w:type="spellEnd"/>
      <w:r w:rsidRPr="0034608D">
        <w:rPr>
          <w:rFonts w:ascii="Arial" w:hAnsi="Arial" w:cs="Arial"/>
          <w:sz w:val="22"/>
          <w:szCs w:val="22"/>
        </w:rPr>
        <w:t>,</w:t>
      </w:r>
    </w:p>
    <w:p w14:paraId="44C2F349" w14:textId="5DAD39E0" w:rsidR="00A25969" w:rsidRPr="0034608D" w:rsidRDefault="00A25969" w:rsidP="0091598B">
      <w:pPr>
        <w:widowControl w:val="0"/>
        <w:tabs>
          <w:tab w:val="left" w:pos="644"/>
          <w:tab w:val="left" w:pos="1068"/>
        </w:tabs>
        <w:autoSpaceDE w:val="0"/>
        <w:ind w:left="18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           </w:t>
      </w:r>
      <w:r w:rsidR="00F618A1"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sz w:val="22"/>
          <w:szCs w:val="22"/>
        </w:rPr>
        <w:t>grubość min. 8 mm</w:t>
      </w:r>
    </w:p>
    <w:p w14:paraId="59D95E94" w14:textId="75FD87F6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Klej do pły</w:t>
      </w:r>
      <w:r w:rsidR="00753913" w:rsidRPr="0034608D">
        <w:rPr>
          <w:rFonts w:ascii="Arial" w:hAnsi="Arial" w:cs="Arial"/>
          <w:sz w:val="22"/>
          <w:szCs w:val="22"/>
          <w:u w:val="single"/>
        </w:rPr>
        <w:t>t</w:t>
      </w:r>
      <w:r w:rsidRPr="0034608D">
        <w:rPr>
          <w:rFonts w:ascii="Arial" w:hAnsi="Arial" w:cs="Arial"/>
          <w:sz w:val="22"/>
          <w:szCs w:val="22"/>
          <w:u w:val="single"/>
        </w:rPr>
        <w:t>ek</w:t>
      </w:r>
    </w:p>
    <w:p w14:paraId="030E3C98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Zaprawa cementowa</w:t>
      </w:r>
    </w:p>
    <w:p w14:paraId="54374B1D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Zaprawa wapienna</w:t>
      </w:r>
    </w:p>
    <w:p w14:paraId="684984B5" w14:textId="77777777" w:rsidR="00BE6A3E" w:rsidRPr="0034608D" w:rsidRDefault="00674366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Szpachlówk</w:t>
      </w:r>
      <w:r w:rsidR="004D6673" w:rsidRPr="0034608D">
        <w:rPr>
          <w:rFonts w:ascii="Arial" w:hAnsi="Arial" w:cs="Arial"/>
          <w:sz w:val="22"/>
          <w:szCs w:val="22"/>
          <w:u w:val="single"/>
        </w:rPr>
        <w:t>a</w:t>
      </w:r>
    </w:p>
    <w:p w14:paraId="6774F72F" w14:textId="7777777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Rury oc.</w:t>
      </w:r>
    </w:p>
    <w:p w14:paraId="4F84B986" w14:textId="3AF8EF05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Umywalki i osprzęt</w:t>
      </w:r>
      <w:r w:rsidR="00EF129C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EF487D" w:rsidRPr="0034608D">
        <w:rPr>
          <w:rFonts w:ascii="Arial" w:hAnsi="Arial" w:cs="Arial"/>
          <w:sz w:val="22"/>
          <w:szCs w:val="22"/>
          <w:u w:val="single"/>
        </w:rPr>
        <w:t>–</w:t>
      </w:r>
      <w:r w:rsidR="005E6BE7" w:rsidRPr="0034608D">
        <w:rPr>
          <w:rFonts w:ascii="Arial" w:hAnsi="Arial" w:cs="Arial"/>
          <w:sz w:val="22"/>
          <w:szCs w:val="22"/>
        </w:rPr>
        <w:t xml:space="preserve">  gatunek 1, barwa biała, szerokość umywalki 50 cm, zawieszenie na śrubach mocujących, wyposażona w zestaw odpływowy,</w:t>
      </w:r>
      <w:r w:rsidR="004230A1" w:rsidRPr="0034608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6BE7" w:rsidRPr="0034608D">
        <w:rPr>
          <w:rFonts w:ascii="Arial" w:hAnsi="Arial" w:cs="Arial"/>
          <w:sz w:val="22"/>
          <w:szCs w:val="22"/>
        </w:rPr>
        <w:t>pólnoga</w:t>
      </w:r>
      <w:proofErr w:type="spellEnd"/>
      <w:r w:rsidR="005E6BE7" w:rsidRPr="0034608D">
        <w:rPr>
          <w:rFonts w:ascii="Arial" w:hAnsi="Arial" w:cs="Arial"/>
          <w:sz w:val="22"/>
          <w:szCs w:val="22"/>
        </w:rPr>
        <w:t xml:space="preserve">  dostosowana do</w:t>
      </w:r>
      <w:r w:rsidR="00B80197" w:rsidRPr="0034608D">
        <w:rPr>
          <w:rFonts w:ascii="Arial" w:hAnsi="Arial" w:cs="Arial"/>
          <w:sz w:val="22"/>
          <w:szCs w:val="22"/>
        </w:rPr>
        <w:t xml:space="preserve"> umywalki z tej samej linii wzorniczej, </w:t>
      </w:r>
    </w:p>
    <w:p w14:paraId="17B00909" w14:textId="00058460" w:rsidR="00FE4C46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Lustra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 </w:t>
      </w:r>
      <w:r w:rsidR="002C6A5D" w:rsidRPr="0034608D">
        <w:rPr>
          <w:rFonts w:ascii="Arial" w:hAnsi="Arial" w:cs="Arial"/>
          <w:sz w:val="22"/>
          <w:szCs w:val="22"/>
        </w:rPr>
        <w:t xml:space="preserve">- </w:t>
      </w:r>
      <w:r w:rsidR="00B80197" w:rsidRPr="0034608D">
        <w:rPr>
          <w:rFonts w:ascii="Arial" w:hAnsi="Arial" w:cs="Arial"/>
          <w:sz w:val="22"/>
          <w:szCs w:val="22"/>
        </w:rPr>
        <w:t xml:space="preserve"> </w:t>
      </w:r>
      <w:r w:rsidR="00694D29" w:rsidRPr="0034608D">
        <w:rPr>
          <w:rFonts w:ascii="Arial" w:hAnsi="Arial" w:cs="Arial"/>
          <w:sz w:val="22"/>
          <w:szCs w:val="22"/>
        </w:rPr>
        <w:t>5</w:t>
      </w:r>
      <w:r w:rsidR="00F618A1" w:rsidRPr="0034608D">
        <w:rPr>
          <w:rFonts w:ascii="Arial" w:hAnsi="Arial" w:cs="Arial"/>
          <w:sz w:val="22"/>
          <w:szCs w:val="22"/>
        </w:rPr>
        <w:t xml:space="preserve">0 cm x </w:t>
      </w:r>
      <w:r w:rsidR="00694D29" w:rsidRPr="0034608D">
        <w:rPr>
          <w:rFonts w:ascii="Arial" w:hAnsi="Arial" w:cs="Arial"/>
          <w:sz w:val="22"/>
          <w:szCs w:val="22"/>
        </w:rPr>
        <w:t>4</w:t>
      </w:r>
      <w:r w:rsidR="00F618A1" w:rsidRPr="0034608D">
        <w:rPr>
          <w:rFonts w:ascii="Arial" w:hAnsi="Arial" w:cs="Arial"/>
          <w:sz w:val="22"/>
          <w:szCs w:val="22"/>
        </w:rPr>
        <w:t>0 cm</w:t>
      </w:r>
      <w:r w:rsidR="002C6A5D" w:rsidRPr="0034608D">
        <w:rPr>
          <w:rFonts w:ascii="Arial" w:hAnsi="Arial" w:cs="Arial"/>
          <w:sz w:val="22"/>
          <w:szCs w:val="22"/>
        </w:rPr>
        <w:t xml:space="preserve">, </w:t>
      </w:r>
      <w:r w:rsidR="00C23C14" w:rsidRPr="0034608D">
        <w:rPr>
          <w:rFonts w:ascii="Arial" w:hAnsi="Arial" w:cs="Arial"/>
          <w:sz w:val="22"/>
          <w:szCs w:val="22"/>
        </w:rPr>
        <w:t>zamocowane w powierzchni ścian licowanych płytkami.</w:t>
      </w:r>
    </w:p>
    <w:p w14:paraId="57575724" w14:textId="3BBAE5B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Zawory</w:t>
      </w:r>
      <w:r w:rsidR="00B80197" w:rsidRPr="0034608D">
        <w:rPr>
          <w:rFonts w:ascii="Arial" w:hAnsi="Arial" w:cs="Arial"/>
          <w:sz w:val="22"/>
          <w:szCs w:val="22"/>
          <w:u w:val="single"/>
        </w:rPr>
        <w:t xml:space="preserve"> kulowe</w:t>
      </w:r>
      <w:r w:rsidR="00B80197" w:rsidRPr="0034608D">
        <w:rPr>
          <w:rFonts w:ascii="Arial" w:hAnsi="Arial" w:cs="Arial"/>
          <w:sz w:val="22"/>
          <w:szCs w:val="22"/>
        </w:rPr>
        <w:t xml:space="preserve"> </w:t>
      </w:r>
      <w:r w:rsidR="004230A1" w:rsidRPr="0034608D">
        <w:rPr>
          <w:rFonts w:ascii="Arial" w:hAnsi="Arial" w:cs="Arial"/>
          <w:sz w:val="22"/>
          <w:szCs w:val="22"/>
        </w:rPr>
        <w:t xml:space="preserve"> </w:t>
      </w:r>
      <w:r w:rsidR="00B80197" w:rsidRPr="0034608D">
        <w:rPr>
          <w:rFonts w:ascii="Arial" w:hAnsi="Arial" w:cs="Arial"/>
          <w:sz w:val="22"/>
          <w:szCs w:val="22"/>
        </w:rPr>
        <w:t>mosiężne lub chromowo - niklowe</w:t>
      </w:r>
    </w:p>
    <w:p w14:paraId="1D0C86F8" w14:textId="046F451C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Baterie umywalkowe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2C6A5D" w:rsidRPr="0034608D">
        <w:rPr>
          <w:rFonts w:ascii="Arial" w:hAnsi="Arial" w:cs="Arial"/>
          <w:sz w:val="22"/>
          <w:szCs w:val="22"/>
        </w:rPr>
        <w:t xml:space="preserve">- </w:t>
      </w:r>
      <w:r w:rsidR="00B80197" w:rsidRPr="0034608D">
        <w:rPr>
          <w:rFonts w:ascii="Arial" w:hAnsi="Arial" w:cs="Arial"/>
          <w:sz w:val="22"/>
          <w:szCs w:val="22"/>
        </w:rPr>
        <w:t xml:space="preserve"> gatunek 1, powłoka chromowo-niklowa przyłączenie stałe </w:t>
      </w:r>
      <w:r w:rsidR="002C6A5D" w:rsidRPr="0034608D">
        <w:rPr>
          <w:rFonts w:ascii="Arial" w:hAnsi="Arial" w:cs="Arial"/>
          <w:color w:val="FF0000"/>
          <w:sz w:val="22"/>
          <w:szCs w:val="22"/>
        </w:rPr>
        <w:t xml:space="preserve"> </w:t>
      </w:r>
      <w:r w:rsidR="002C6A5D" w:rsidRPr="0034608D">
        <w:rPr>
          <w:rFonts w:ascii="Arial" w:hAnsi="Arial" w:cs="Arial"/>
          <w:sz w:val="22"/>
          <w:szCs w:val="22"/>
        </w:rPr>
        <w:t>naścienne</w:t>
      </w:r>
      <w:r w:rsidR="004230A1" w:rsidRPr="0034608D">
        <w:rPr>
          <w:rFonts w:ascii="Arial" w:hAnsi="Arial" w:cs="Arial"/>
          <w:sz w:val="22"/>
          <w:szCs w:val="22"/>
        </w:rPr>
        <w:t>,</w:t>
      </w:r>
      <w:r w:rsidR="002C6A5D" w:rsidRPr="0034608D">
        <w:rPr>
          <w:rFonts w:ascii="Arial" w:hAnsi="Arial" w:cs="Arial"/>
          <w:sz w:val="22"/>
          <w:szCs w:val="22"/>
        </w:rPr>
        <w:t xml:space="preserve"> </w:t>
      </w:r>
      <w:r w:rsidR="004230A1" w:rsidRPr="0034608D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4A29AEF" w14:textId="7777777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Rury PCV fi 160,110,50</w:t>
      </w:r>
    </w:p>
    <w:p w14:paraId="6D1E7732" w14:textId="77777777" w:rsidR="004D6673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Kształtki PCV fi 160,110,50</w:t>
      </w:r>
    </w:p>
    <w:p w14:paraId="44CFB818" w14:textId="143A65A4" w:rsidR="00D17479" w:rsidRPr="0034608D" w:rsidRDefault="004D6673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>Wentylatory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2C6A5D" w:rsidRPr="0034608D">
        <w:rPr>
          <w:rFonts w:ascii="Arial" w:hAnsi="Arial" w:cs="Arial"/>
          <w:sz w:val="22"/>
          <w:szCs w:val="22"/>
        </w:rPr>
        <w:t xml:space="preserve">– </w:t>
      </w:r>
      <w:r w:rsidR="0038402F" w:rsidRPr="0034608D">
        <w:rPr>
          <w:rFonts w:ascii="Arial" w:hAnsi="Arial" w:cs="Arial"/>
          <w:sz w:val="22"/>
          <w:szCs w:val="22"/>
        </w:rPr>
        <w:t>właściwy dobór wentylatorów</w:t>
      </w:r>
      <w:r w:rsidR="00452F03" w:rsidRPr="0034608D">
        <w:rPr>
          <w:rFonts w:ascii="Arial" w:hAnsi="Arial" w:cs="Arial"/>
          <w:sz w:val="22"/>
          <w:szCs w:val="22"/>
        </w:rPr>
        <w:t xml:space="preserve"> o wydajności 97 m3 /h i niskim poziomie hałasu,</w:t>
      </w:r>
      <w:r w:rsidR="0038402F" w:rsidRPr="0034608D">
        <w:rPr>
          <w:rFonts w:ascii="Arial" w:hAnsi="Arial" w:cs="Arial"/>
          <w:sz w:val="22"/>
          <w:szCs w:val="22"/>
        </w:rPr>
        <w:t xml:space="preserve"> do wentylacji pomieszczeń WC  w celu skutecznego przepływu powietrza - wraz z sterowaniem</w:t>
      </w:r>
      <w:r w:rsidR="00693083" w:rsidRPr="0034608D">
        <w:rPr>
          <w:rFonts w:ascii="Arial" w:hAnsi="Arial" w:cs="Arial"/>
          <w:sz w:val="22"/>
          <w:szCs w:val="22"/>
        </w:rPr>
        <w:t xml:space="preserve"> ( czujnikiem wilgotności i czujnikiem ruchu )</w:t>
      </w:r>
      <w:r w:rsidR="0038402F" w:rsidRPr="0034608D">
        <w:rPr>
          <w:rFonts w:ascii="Arial" w:hAnsi="Arial" w:cs="Arial"/>
          <w:sz w:val="22"/>
          <w:szCs w:val="22"/>
        </w:rPr>
        <w:t>.</w:t>
      </w:r>
      <w:r w:rsidR="002C6A5D" w:rsidRPr="0034608D">
        <w:rPr>
          <w:rFonts w:ascii="Arial" w:hAnsi="Arial" w:cs="Arial"/>
          <w:sz w:val="22"/>
          <w:szCs w:val="22"/>
        </w:rPr>
        <w:t xml:space="preserve"> </w:t>
      </w:r>
    </w:p>
    <w:p w14:paraId="6FD63F2B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Kratki wentylacyjne na suficie </w:t>
      </w:r>
    </w:p>
    <w:p w14:paraId="09423548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Kratki wentylacyjne w ścianie</w:t>
      </w:r>
    </w:p>
    <w:p w14:paraId="4C02CAEB" w14:textId="793AF439" w:rsidR="00AD2348" w:rsidRPr="0034608D" w:rsidRDefault="00674366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lastRenderedPageBreak/>
        <w:t xml:space="preserve">Oprawy </w:t>
      </w:r>
      <w:r w:rsidR="00AD2348" w:rsidRPr="0034608D">
        <w:rPr>
          <w:rFonts w:ascii="Arial" w:hAnsi="Arial" w:cs="Arial"/>
          <w:sz w:val="22"/>
          <w:szCs w:val="22"/>
          <w:u w:val="single"/>
        </w:rPr>
        <w:t>oświetleniowe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–</w:t>
      </w:r>
      <w:r w:rsidR="002C6A5D" w:rsidRPr="0034608D">
        <w:rPr>
          <w:rFonts w:ascii="Arial" w:hAnsi="Arial" w:cs="Arial"/>
          <w:sz w:val="22"/>
          <w:szCs w:val="22"/>
        </w:rPr>
        <w:t xml:space="preserve"> </w:t>
      </w:r>
      <w:r w:rsidR="00F66F53" w:rsidRPr="0034608D">
        <w:rPr>
          <w:rFonts w:ascii="Arial" w:hAnsi="Arial" w:cs="Arial"/>
          <w:color w:val="FF0000"/>
          <w:sz w:val="22"/>
          <w:szCs w:val="22"/>
        </w:rPr>
        <w:t xml:space="preserve"> </w:t>
      </w:r>
      <w:r w:rsidR="00F66F53" w:rsidRPr="0034608D">
        <w:rPr>
          <w:rFonts w:ascii="Arial" w:hAnsi="Arial" w:cs="Arial"/>
          <w:sz w:val="22"/>
          <w:szCs w:val="22"/>
        </w:rPr>
        <w:t xml:space="preserve">montowane w sufitach podwieszanych 600x600 o widocznej konstrukcji nośnej oraz G/K do wersji </w:t>
      </w:r>
      <w:r w:rsidR="005016E4" w:rsidRPr="0034608D">
        <w:rPr>
          <w:rFonts w:ascii="Arial" w:hAnsi="Arial" w:cs="Arial"/>
          <w:sz w:val="22"/>
          <w:szCs w:val="22"/>
        </w:rPr>
        <w:t xml:space="preserve">600x600 , </w:t>
      </w:r>
      <w:proofErr w:type="spellStart"/>
      <w:r w:rsidR="005016E4" w:rsidRPr="0034608D">
        <w:rPr>
          <w:rFonts w:ascii="Arial" w:hAnsi="Arial" w:cs="Arial"/>
          <w:sz w:val="22"/>
          <w:szCs w:val="22"/>
        </w:rPr>
        <w:t>nastropowy</w:t>
      </w:r>
      <w:proofErr w:type="spellEnd"/>
      <w:r w:rsidR="005016E4" w:rsidRPr="0034608D">
        <w:rPr>
          <w:rFonts w:ascii="Arial" w:hAnsi="Arial" w:cs="Arial"/>
          <w:sz w:val="22"/>
          <w:szCs w:val="22"/>
        </w:rPr>
        <w:t>, zawieszany typu LED, zasilanie: 230 V stopień ochrony IP 44 żywotność &gt; min 55 000 h, rodzaj montażu uniwersalny, materiał obudowy aluminium klasa oprawy I , wskaźnik oddawania barw</w:t>
      </w:r>
      <w:r w:rsidR="00A953D1" w:rsidRPr="0034608D">
        <w:rPr>
          <w:rFonts w:ascii="Arial" w:hAnsi="Arial" w:cs="Arial"/>
          <w:sz w:val="22"/>
          <w:szCs w:val="22"/>
        </w:rPr>
        <w:t xml:space="preserve"> 80, podział światła </w:t>
      </w:r>
      <w:proofErr w:type="spellStart"/>
      <w:r w:rsidR="00A953D1" w:rsidRPr="0034608D">
        <w:rPr>
          <w:rFonts w:ascii="Arial" w:hAnsi="Arial" w:cs="Arial"/>
          <w:sz w:val="22"/>
          <w:szCs w:val="22"/>
        </w:rPr>
        <w:t>średniostrumieniowy</w:t>
      </w:r>
      <w:proofErr w:type="spellEnd"/>
      <w:r w:rsidR="00A953D1" w:rsidRPr="0034608D">
        <w:rPr>
          <w:rFonts w:ascii="Arial" w:hAnsi="Arial" w:cs="Arial"/>
          <w:sz w:val="22"/>
          <w:szCs w:val="22"/>
        </w:rPr>
        <w:t>, ,rozsył światła DI.</w:t>
      </w:r>
    </w:p>
    <w:p w14:paraId="222F8951" w14:textId="6B3DA52B" w:rsidR="00D02430" w:rsidRPr="0034608D" w:rsidRDefault="00AD2348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Osprzęt: wyłączniki i gniazdka</w:t>
      </w:r>
      <w:r w:rsidR="00674366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-</w:t>
      </w:r>
      <w:r w:rsidR="002C6A5D" w:rsidRPr="0034608D">
        <w:rPr>
          <w:rFonts w:ascii="Arial" w:hAnsi="Arial" w:cs="Arial"/>
          <w:sz w:val="22"/>
          <w:szCs w:val="22"/>
        </w:rPr>
        <w:t xml:space="preserve"> </w:t>
      </w:r>
      <w:r w:rsidR="000502E7" w:rsidRPr="0034608D">
        <w:rPr>
          <w:rFonts w:ascii="Arial" w:hAnsi="Arial" w:cs="Arial"/>
          <w:sz w:val="22"/>
          <w:szCs w:val="22"/>
        </w:rPr>
        <w:t xml:space="preserve">  osprzęt szczelny IP 44 na wys. 1,4 m.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 </w:t>
      </w:r>
    </w:p>
    <w:p w14:paraId="14B3AA24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Przewód YDY 3x1,5 mm2</w:t>
      </w:r>
    </w:p>
    <w:p w14:paraId="4B92E604" w14:textId="77777777" w:rsidR="004D0E0F" w:rsidRPr="0034608D" w:rsidRDefault="004D0E0F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Przewód YDY 3x2,5 mm2</w:t>
      </w:r>
    </w:p>
    <w:p w14:paraId="4E705F65" w14:textId="6B425EC0" w:rsidR="00836CD8" w:rsidRPr="0034608D" w:rsidRDefault="00FE4C46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Ścianki systemowe do </w:t>
      </w:r>
      <w:proofErr w:type="spellStart"/>
      <w:r w:rsidRPr="0034608D">
        <w:rPr>
          <w:rFonts w:ascii="Arial" w:hAnsi="Arial" w:cs="Arial"/>
          <w:sz w:val="22"/>
          <w:szCs w:val="22"/>
          <w:u w:val="single"/>
        </w:rPr>
        <w:t>wc</w:t>
      </w:r>
      <w:proofErr w:type="spellEnd"/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2C6A5D" w:rsidRPr="0034608D">
        <w:rPr>
          <w:rFonts w:ascii="Arial" w:hAnsi="Arial" w:cs="Arial"/>
          <w:sz w:val="22"/>
          <w:szCs w:val="22"/>
        </w:rPr>
        <w:t xml:space="preserve">– </w:t>
      </w:r>
      <w:r w:rsidR="00C02302" w:rsidRPr="0034608D">
        <w:rPr>
          <w:rFonts w:ascii="Arial" w:hAnsi="Arial" w:cs="Arial"/>
          <w:sz w:val="22"/>
          <w:szCs w:val="22"/>
        </w:rPr>
        <w:t xml:space="preserve">  płyta wiórowa, </w:t>
      </w:r>
      <w:proofErr w:type="spellStart"/>
      <w:r w:rsidR="00C02302" w:rsidRPr="0034608D">
        <w:rPr>
          <w:rFonts w:ascii="Arial" w:hAnsi="Arial" w:cs="Arial"/>
          <w:sz w:val="22"/>
          <w:szCs w:val="22"/>
        </w:rPr>
        <w:t>melaminowana</w:t>
      </w:r>
      <w:proofErr w:type="spellEnd"/>
      <w:r w:rsidR="00C02302" w:rsidRPr="0034608D">
        <w:rPr>
          <w:rFonts w:ascii="Arial" w:hAnsi="Arial" w:cs="Arial"/>
          <w:sz w:val="22"/>
          <w:szCs w:val="22"/>
        </w:rPr>
        <w:t xml:space="preserve"> o gr. 3 cm , okucia  systemowe</w:t>
      </w:r>
      <w:r w:rsidR="00785634" w:rsidRPr="0034608D">
        <w:rPr>
          <w:rFonts w:ascii="Arial" w:hAnsi="Arial" w:cs="Arial"/>
          <w:sz w:val="22"/>
          <w:szCs w:val="22"/>
        </w:rPr>
        <w:t xml:space="preserve"> stal nierdzewna</w:t>
      </w:r>
      <w:r w:rsidR="00C02302" w:rsidRPr="0034608D">
        <w:rPr>
          <w:rFonts w:ascii="Arial" w:hAnsi="Arial" w:cs="Arial"/>
          <w:sz w:val="22"/>
          <w:szCs w:val="22"/>
        </w:rPr>
        <w:t>,</w:t>
      </w:r>
      <w:r w:rsidR="00840D4A" w:rsidRPr="0034608D">
        <w:rPr>
          <w:rFonts w:ascii="Arial" w:hAnsi="Arial" w:cs="Arial"/>
          <w:sz w:val="22"/>
          <w:szCs w:val="22"/>
        </w:rPr>
        <w:t xml:space="preserve"> w każdej kabinie zamontować wieszak do ubrań na drzwiach</w:t>
      </w:r>
      <w:r w:rsidR="00C02302" w:rsidRPr="0034608D">
        <w:rPr>
          <w:rFonts w:ascii="Arial" w:hAnsi="Arial" w:cs="Arial"/>
          <w:sz w:val="22"/>
          <w:szCs w:val="22"/>
        </w:rPr>
        <w:t xml:space="preserve"> </w:t>
      </w:r>
    </w:p>
    <w:p w14:paraId="4A9E20BA" w14:textId="3A6610AF" w:rsidR="009B0787" w:rsidRPr="0034608D" w:rsidRDefault="009B0787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Wykładzina dywanowa </w:t>
      </w:r>
      <w:r w:rsidRPr="0034608D">
        <w:rPr>
          <w:rFonts w:ascii="Arial" w:hAnsi="Arial" w:cs="Arial"/>
          <w:sz w:val="22"/>
          <w:szCs w:val="22"/>
        </w:rPr>
        <w:t xml:space="preserve">– faktura supełkowa, </w:t>
      </w:r>
      <w:r w:rsidR="00643D3D" w:rsidRPr="0034608D">
        <w:rPr>
          <w:rFonts w:ascii="Arial" w:hAnsi="Arial" w:cs="Arial"/>
          <w:sz w:val="22"/>
          <w:szCs w:val="22"/>
        </w:rPr>
        <w:t>klasa palności – Bfl-s1</w:t>
      </w:r>
      <w:r w:rsidR="00A61AF8" w:rsidRPr="0034608D">
        <w:rPr>
          <w:rFonts w:ascii="Arial" w:hAnsi="Arial" w:cs="Arial"/>
          <w:sz w:val="22"/>
          <w:szCs w:val="22"/>
        </w:rPr>
        <w:t xml:space="preserve">, </w:t>
      </w:r>
      <w:r w:rsidR="00643D3D" w:rsidRPr="0034608D">
        <w:rPr>
          <w:rFonts w:ascii="Arial" w:hAnsi="Arial" w:cs="Arial"/>
          <w:sz w:val="22"/>
          <w:szCs w:val="22"/>
        </w:rPr>
        <w:t xml:space="preserve"> gramatura &gt;= </w:t>
      </w:r>
      <w:r w:rsidR="00EC0E0E" w:rsidRPr="0034608D">
        <w:rPr>
          <w:rFonts w:ascii="Arial" w:hAnsi="Arial" w:cs="Arial"/>
          <w:sz w:val="22"/>
          <w:szCs w:val="22"/>
        </w:rPr>
        <w:t>1200</w:t>
      </w:r>
      <w:r w:rsidR="00643D3D" w:rsidRPr="0034608D">
        <w:rPr>
          <w:rFonts w:ascii="Arial" w:hAnsi="Arial" w:cs="Arial"/>
          <w:sz w:val="22"/>
          <w:szCs w:val="22"/>
        </w:rPr>
        <w:t xml:space="preserve"> g/m2, </w:t>
      </w:r>
      <w:r w:rsidR="00A61AF8" w:rsidRPr="0034608D">
        <w:rPr>
          <w:rFonts w:ascii="Arial" w:hAnsi="Arial" w:cs="Arial"/>
          <w:sz w:val="22"/>
          <w:szCs w:val="22"/>
        </w:rPr>
        <w:t>kolor do uzgodnienia</w:t>
      </w:r>
      <w:r w:rsidRPr="0034608D">
        <w:rPr>
          <w:rFonts w:ascii="Arial" w:hAnsi="Arial" w:cs="Arial"/>
          <w:sz w:val="22"/>
          <w:szCs w:val="22"/>
        </w:rPr>
        <w:t xml:space="preserve"> </w:t>
      </w:r>
    </w:p>
    <w:p w14:paraId="48089615" w14:textId="77777777" w:rsidR="00FE4C46" w:rsidRPr="0034608D" w:rsidRDefault="00FE4C46" w:rsidP="0091598B">
      <w:pPr>
        <w:widowControl w:val="0"/>
        <w:numPr>
          <w:ilvl w:val="0"/>
          <w:numId w:val="17"/>
        </w:numPr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Drzwi zewnętrzne jednoskrzydłowe otwierane do wewnątrz 1,2*2,45</w:t>
      </w:r>
    </w:p>
    <w:p w14:paraId="0C728F28" w14:textId="4EB1B483" w:rsidR="0013343E" w:rsidRPr="0034608D" w:rsidRDefault="00507822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Konstrukcj</w:t>
      </w:r>
      <w:r w:rsidR="000370C7" w:rsidRPr="0034608D">
        <w:rPr>
          <w:rFonts w:ascii="Arial" w:hAnsi="Arial" w:cs="Arial"/>
          <w:sz w:val="22"/>
          <w:szCs w:val="22"/>
          <w:u w:val="single"/>
        </w:rPr>
        <w:t>e</w:t>
      </w:r>
      <w:r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="000370C7" w:rsidRPr="0034608D">
        <w:rPr>
          <w:rFonts w:ascii="Arial" w:hAnsi="Arial" w:cs="Arial"/>
          <w:sz w:val="22"/>
          <w:szCs w:val="22"/>
          <w:u w:val="single"/>
        </w:rPr>
        <w:t>aluminiowe systemowe,</w:t>
      </w:r>
      <w:r w:rsidR="002C6A5D" w:rsidRPr="0034608D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1EA97BF" w14:textId="219A1FA6" w:rsidR="0036778C" w:rsidRPr="0034608D" w:rsidRDefault="0036778C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</w:rPr>
        <w:t xml:space="preserve">Współczynnik przenikania ciepła U(max) [W/(m2xK)] </w:t>
      </w:r>
      <w:r w:rsidR="00643D3D" w:rsidRPr="0034608D">
        <w:rPr>
          <w:rFonts w:ascii="Arial" w:hAnsi="Arial" w:cs="Arial"/>
          <w:sz w:val="22"/>
          <w:szCs w:val="22"/>
        </w:rPr>
        <w:t>&lt;=</w:t>
      </w:r>
      <w:r w:rsidRPr="0034608D">
        <w:rPr>
          <w:rFonts w:ascii="Arial" w:hAnsi="Arial" w:cs="Arial"/>
          <w:sz w:val="22"/>
          <w:szCs w:val="22"/>
        </w:rPr>
        <w:t xml:space="preserve"> </w:t>
      </w:r>
      <w:r w:rsidRPr="0034608D">
        <w:rPr>
          <w:rFonts w:ascii="Arial" w:hAnsi="Arial" w:cs="Arial"/>
          <w:b/>
          <w:sz w:val="22"/>
          <w:szCs w:val="22"/>
        </w:rPr>
        <w:t>1,</w:t>
      </w:r>
      <w:r w:rsidR="007C1B72" w:rsidRPr="0034608D">
        <w:rPr>
          <w:rFonts w:ascii="Arial" w:hAnsi="Arial" w:cs="Arial"/>
          <w:b/>
          <w:sz w:val="22"/>
          <w:szCs w:val="22"/>
        </w:rPr>
        <w:t>3</w:t>
      </w:r>
      <w:r w:rsidR="002C6A5D" w:rsidRPr="0034608D">
        <w:rPr>
          <w:rFonts w:ascii="Arial" w:hAnsi="Arial" w:cs="Arial"/>
          <w:b/>
          <w:sz w:val="22"/>
          <w:szCs w:val="22"/>
        </w:rPr>
        <w:t xml:space="preserve"> </w:t>
      </w:r>
      <w:r w:rsidR="007C1B72" w:rsidRPr="0034608D">
        <w:rPr>
          <w:rFonts w:ascii="Arial" w:hAnsi="Arial" w:cs="Arial"/>
          <w:b/>
          <w:sz w:val="22"/>
          <w:szCs w:val="22"/>
        </w:rPr>
        <w:t xml:space="preserve"> </w:t>
      </w:r>
      <w:r w:rsidR="002C6A5D" w:rsidRPr="0034608D">
        <w:rPr>
          <w:rFonts w:ascii="Arial" w:hAnsi="Arial" w:cs="Arial"/>
          <w:b/>
          <w:sz w:val="22"/>
          <w:szCs w:val="22"/>
        </w:rPr>
        <w:t xml:space="preserve"> </w:t>
      </w:r>
      <w:r w:rsidR="007C1B72" w:rsidRPr="0034608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FCC464A" w14:textId="7B2593E5" w:rsidR="000370C7" w:rsidRPr="0034608D" w:rsidRDefault="00D019BE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g</w:t>
      </w:r>
      <w:r w:rsidR="000370C7" w:rsidRPr="0034608D">
        <w:rPr>
          <w:rFonts w:ascii="Arial" w:hAnsi="Arial" w:cs="Arial"/>
          <w:sz w:val="22"/>
          <w:szCs w:val="22"/>
          <w:u w:val="single"/>
        </w:rPr>
        <w:t>óra szkło, dół panel,</w:t>
      </w:r>
      <w:r w:rsidR="00A61AF8" w:rsidRPr="0034608D">
        <w:rPr>
          <w:rFonts w:ascii="Arial" w:hAnsi="Arial" w:cs="Arial"/>
          <w:sz w:val="22"/>
          <w:szCs w:val="22"/>
          <w:u w:val="single"/>
        </w:rPr>
        <w:t xml:space="preserve"> kolor uzgodnić z Zamawiającym</w:t>
      </w:r>
    </w:p>
    <w:p w14:paraId="1AB15ECD" w14:textId="77777777" w:rsidR="000370C7" w:rsidRPr="0034608D" w:rsidRDefault="000370C7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1 zamek oraz klamki ,</w:t>
      </w:r>
    </w:p>
    <w:p w14:paraId="218E90C0" w14:textId="77777777" w:rsidR="000370C7" w:rsidRPr="0034608D" w:rsidRDefault="000370C7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Samozamykacz,</w:t>
      </w:r>
    </w:p>
    <w:p w14:paraId="7553EB04" w14:textId="4D5496B7" w:rsidR="000370C7" w:rsidRPr="0034608D" w:rsidRDefault="000370C7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Próg aluminiowy, okucia </w:t>
      </w:r>
      <w:r w:rsidR="00A61AF8" w:rsidRPr="0034608D">
        <w:rPr>
          <w:rFonts w:ascii="Arial" w:hAnsi="Arial" w:cs="Arial"/>
          <w:sz w:val="22"/>
          <w:szCs w:val="22"/>
          <w:u w:val="single"/>
        </w:rPr>
        <w:t>metalowe</w:t>
      </w:r>
      <w:r w:rsidRPr="0034608D">
        <w:rPr>
          <w:rFonts w:ascii="Arial" w:hAnsi="Arial" w:cs="Arial"/>
          <w:sz w:val="22"/>
          <w:szCs w:val="22"/>
          <w:u w:val="single"/>
        </w:rPr>
        <w:t>,</w:t>
      </w:r>
    </w:p>
    <w:p w14:paraId="2F6BED6B" w14:textId="77777777" w:rsidR="000370C7" w:rsidRPr="0034608D" w:rsidRDefault="000370C7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>Lakierowane,</w:t>
      </w:r>
    </w:p>
    <w:p w14:paraId="5A7FEA2D" w14:textId="442E6414" w:rsidR="00512450" w:rsidRPr="0034608D" w:rsidRDefault="00512450" w:rsidP="0091598B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318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sz w:val="22"/>
          <w:szCs w:val="22"/>
          <w:u w:val="single"/>
        </w:rPr>
        <w:t xml:space="preserve">Referentka </w:t>
      </w:r>
      <w:proofErr w:type="spellStart"/>
      <w:r w:rsidRPr="0034608D">
        <w:rPr>
          <w:rFonts w:ascii="Arial" w:hAnsi="Arial" w:cs="Arial"/>
          <w:sz w:val="22"/>
          <w:szCs w:val="22"/>
          <w:u w:val="single"/>
        </w:rPr>
        <w:t>plombownicza</w:t>
      </w:r>
      <w:proofErr w:type="spellEnd"/>
      <w:r w:rsidRPr="0034608D">
        <w:rPr>
          <w:rFonts w:ascii="Arial" w:hAnsi="Arial" w:cs="Arial"/>
          <w:sz w:val="22"/>
          <w:szCs w:val="22"/>
          <w:u w:val="single"/>
        </w:rPr>
        <w:t>,</w:t>
      </w:r>
    </w:p>
    <w:p w14:paraId="42C2308D" w14:textId="2ECD7088" w:rsidR="009B0787" w:rsidRPr="0034608D" w:rsidRDefault="009B0787" w:rsidP="004D0E0F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776"/>
        <w:jc w:val="both"/>
        <w:rPr>
          <w:rFonts w:ascii="Arial" w:hAnsi="Arial" w:cs="Arial"/>
          <w:sz w:val="22"/>
          <w:szCs w:val="22"/>
          <w:u w:val="single"/>
        </w:rPr>
      </w:pPr>
    </w:p>
    <w:p w14:paraId="7847A50C" w14:textId="77777777" w:rsidR="000370C7" w:rsidRPr="0034608D" w:rsidRDefault="000370C7" w:rsidP="004D0E0F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1776"/>
        <w:jc w:val="both"/>
        <w:rPr>
          <w:rFonts w:ascii="Arial" w:hAnsi="Arial" w:cs="Arial"/>
          <w:sz w:val="22"/>
          <w:szCs w:val="22"/>
          <w:u w:val="single"/>
        </w:rPr>
      </w:pPr>
    </w:p>
    <w:p w14:paraId="6F93C25B" w14:textId="5F49D5BA" w:rsidR="00365532" w:rsidRPr="0034608D" w:rsidRDefault="00365532" w:rsidP="00AB0F68">
      <w:pPr>
        <w:autoSpaceDE w:val="0"/>
        <w:autoSpaceDN w:val="0"/>
        <w:adjustRightInd w:val="0"/>
        <w:ind w:left="1418" w:hanging="1418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  <w:u w:val="single"/>
        </w:rPr>
        <w:t>UWAGA:</w:t>
      </w:r>
      <w:r w:rsidRPr="0034608D">
        <w:rPr>
          <w:rFonts w:ascii="Arial" w:hAnsi="Arial" w:cs="Arial"/>
          <w:b/>
          <w:bCs/>
          <w:sz w:val="22"/>
          <w:szCs w:val="22"/>
        </w:rPr>
        <w:t xml:space="preserve"> Przed przyst</w:t>
      </w:r>
      <w:r w:rsidRPr="0034608D">
        <w:rPr>
          <w:rFonts w:ascii="Arial" w:eastAsia="TimesNewRoman" w:hAnsi="Arial" w:cs="Arial"/>
          <w:b/>
          <w:sz w:val="22"/>
          <w:szCs w:val="22"/>
        </w:rPr>
        <w:t>ą</w:t>
      </w:r>
      <w:r w:rsidRPr="0034608D">
        <w:rPr>
          <w:rFonts w:ascii="Arial" w:hAnsi="Arial" w:cs="Arial"/>
          <w:b/>
          <w:bCs/>
          <w:sz w:val="22"/>
          <w:szCs w:val="22"/>
        </w:rPr>
        <w:t>pieniem do prac zwi</w:t>
      </w:r>
      <w:r w:rsidRPr="0034608D">
        <w:rPr>
          <w:rFonts w:ascii="Arial" w:eastAsia="TimesNewRoman" w:hAnsi="Arial" w:cs="Arial"/>
          <w:b/>
          <w:sz w:val="22"/>
          <w:szCs w:val="22"/>
        </w:rPr>
        <w:t>ą</w:t>
      </w:r>
      <w:r w:rsidRPr="0034608D">
        <w:rPr>
          <w:rFonts w:ascii="Arial" w:hAnsi="Arial" w:cs="Arial"/>
          <w:b/>
          <w:bCs/>
          <w:sz w:val="22"/>
          <w:szCs w:val="22"/>
        </w:rPr>
        <w:t xml:space="preserve">zanych z montażem Wykonawca jest zobowiązany do dokonania pomiarów w terenie. W każdym przypadku kolorystykę materiału wykonawca uzgodni z Zamawiającym. </w:t>
      </w:r>
    </w:p>
    <w:p w14:paraId="129406C9" w14:textId="77777777" w:rsidR="00365532" w:rsidRPr="0034608D" w:rsidRDefault="00365532" w:rsidP="00365532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53D50BE2" w14:textId="16201346" w:rsidR="00365532" w:rsidRPr="0034608D" w:rsidRDefault="00365532" w:rsidP="0034608D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 xml:space="preserve">WYMAGANIA DOTYCZĄCE SPRZĘTU I MASZYN NIEZBĘDNYCH LUB ZALECANYCH DO WYKONANIA ROBÓT BUDOWLANYCH ZGODNIE </w:t>
      </w:r>
      <w:r w:rsidR="0034608D" w:rsidRPr="0034608D">
        <w:rPr>
          <w:rFonts w:ascii="Arial" w:hAnsi="Arial" w:cs="Arial"/>
          <w:b/>
          <w:bCs/>
          <w:sz w:val="22"/>
          <w:szCs w:val="22"/>
        </w:rPr>
        <w:br/>
      </w:r>
      <w:r w:rsidRPr="0034608D">
        <w:rPr>
          <w:rFonts w:ascii="Arial" w:hAnsi="Arial" w:cs="Arial"/>
          <w:b/>
          <w:bCs/>
          <w:sz w:val="22"/>
          <w:szCs w:val="22"/>
        </w:rPr>
        <w:t>Z ZAŁOŻONĄ JAKOŚCIĄ</w:t>
      </w:r>
    </w:p>
    <w:p w14:paraId="2F35C627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CFF92F8" w14:textId="77777777" w:rsidR="0005786B" w:rsidRPr="0034608D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Wykonawca jest zobowiązany do używania jedynie takiego sprzętu, który nie spowoduje niekorzystnego wpływu na jakość wykonywanych robót i środowisko. Sprzęt używany</w:t>
      </w:r>
    </w:p>
    <w:p w14:paraId="33B614E7" w14:textId="77777777" w:rsidR="00365532" w:rsidRPr="0034608D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6B4CAF77" w14:textId="2E9928F2" w:rsidR="00365532" w:rsidRPr="0034608D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77F4685B" w14:textId="77777777" w:rsidR="00365532" w:rsidRPr="0034608D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76545C46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D64D4F4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WYMAGANIA DOTYCZĄCE ŚRODKÓW TRANSPORTU</w:t>
      </w:r>
    </w:p>
    <w:p w14:paraId="404A614B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0834D1F" w14:textId="473D0D1B" w:rsidR="00365532" w:rsidRPr="0034608D" w:rsidRDefault="00365532" w:rsidP="00365532">
      <w:pPr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48324DB1" w14:textId="44C4A6BA" w:rsidR="00365532" w:rsidRPr="0034608D" w:rsidRDefault="00365532" w:rsidP="00365532">
      <w:pPr>
        <w:pStyle w:val="WW-Tekstpodstawowy2"/>
        <w:spacing w:line="260" w:lineRule="atLeast"/>
        <w:ind w:firstLine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4608D">
        <w:rPr>
          <w:rFonts w:ascii="Arial" w:hAnsi="Arial" w:cs="Arial"/>
          <w:b w:val="0"/>
          <w:bCs w:val="0"/>
          <w:sz w:val="22"/>
          <w:szCs w:val="22"/>
        </w:rPr>
        <w:t xml:space="preserve">Przy ruchu po drogach pojazdy muszą spełniać wymagania dotyczące przepisów ruchu drogowego, szczególnie w odniesieniu do dopuszczalnych obciążeń na osie i innych </w:t>
      </w:r>
      <w:r w:rsidRPr="0034608D">
        <w:rPr>
          <w:rFonts w:ascii="Arial" w:hAnsi="Arial" w:cs="Arial"/>
          <w:b w:val="0"/>
          <w:bCs w:val="0"/>
          <w:sz w:val="22"/>
          <w:szCs w:val="22"/>
        </w:rPr>
        <w:lastRenderedPageBreak/>
        <w:t>parametrów technicznych. Środki transportu nie odpowiadające warunkom umowy, będą usunięte z terenu budowy na polecenie Zamawiającego.</w:t>
      </w:r>
    </w:p>
    <w:p w14:paraId="4CDB5851" w14:textId="77777777" w:rsidR="00365532" w:rsidRPr="0034608D" w:rsidRDefault="00365532" w:rsidP="00365532">
      <w:pPr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15D7F8A4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96A5D8F" w14:textId="77777777" w:rsidR="0005786B" w:rsidRPr="0034608D" w:rsidRDefault="0005786B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093F059" w14:textId="1D4574C2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WYMAGANIA DOTYCZĄCE WYKONANIA ROBÓT BUDOWLANYCH</w:t>
      </w:r>
      <w:r w:rsidR="00D02430" w:rsidRPr="0034608D">
        <w:rPr>
          <w:rFonts w:ascii="Arial" w:hAnsi="Arial" w:cs="Arial"/>
          <w:b/>
          <w:bCs/>
          <w:sz w:val="22"/>
          <w:szCs w:val="22"/>
        </w:rPr>
        <w:t xml:space="preserve"> </w:t>
      </w:r>
      <w:r w:rsidR="0034608D" w:rsidRPr="0034608D">
        <w:rPr>
          <w:rFonts w:ascii="Arial" w:hAnsi="Arial" w:cs="Arial"/>
          <w:b/>
          <w:bCs/>
          <w:sz w:val="22"/>
          <w:szCs w:val="22"/>
        </w:rPr>
        <w:br/>
      </w:r>
      <w:r w:rsidR="00D02430" w:rsidRPr="0034608D">
        <w:rPr>
          <w:rFonts w:ascii="Arial" w:hAnsi="Arial" w:cs="Arial"/>
          <w:b/>
          <w:bCs/>
          <w:sz w:val="22"/>
          <w:szCs w:val="22"/>
        </w:rPr>
        <w:t>i ELEKTRYCZNYCH</w:t>
      </w:r>
      <w:r w:rsidRPr="0034608D">
        <w:rPr>
          <w:rFonts w:ascii="Arial" w:hAnsi="Arial" w:cs="Arial"/>
          <w:b/>
          <w:bCs/>
          <w:sz w:val="22"/>
          <w:szCs w:val="22"/>
        </w:rPr>
        <w:t>.</w:t>
      </w:r>
    </w:p>
    <w:p w14:paraId="66783F0D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E17C2D2" w14:textId="25EBCBA6" w:rsidR="00365532" w:rsidRPr="0034608D" w:rsidRDefault="00365532" w:rsidP="004A2083">
      <w:pPr>
        <w:numPr>
          <w:ilvl w:val="1"/>
          <w:numId w:val="5"/>
        </w:numPr>
        <w:tabs>
          <w:tab w:val="clear" w:pos="958"/>
        </w:tabs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Roboty budowlane powinny być wykonane z należytą starannością, zgodnie </w:t>
      </w:r>
      <w:r w:rsidR="004A2083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z wiedzą techniczną, przepisami BHP oraz odpowiadać założonej jakości.</w:t>
      </w:r>
    </w:p>
    <w:p w14:paraId="6099B7BF" w14:textId="3C0AE74D" w:rsidR="00365532" w:rsidRPr="0034608D" w:rsidRDefault="00365532" w:rsidP="004A2083">
      <w:pPr>
        <w:numPr>
          <w:ilvl w:val="1"/>
          <w:numId w:val="5"/>
        </w:numPr>
        <w:tabs>
          <w:tab w:val="clear" w:pos="958"/>
        </w:tabs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Wszystkie prace  wykonywać należy z zachowaniem wszelkich obowiązujących, norm przepisów, wiedzy technicznej zwracając szczególną uwagę na jakość </w:t>
      </w:r>
      <w:r w:rsidR="004A2083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>i estetykę wykonywanych prac.</w:t>
      </w:r>
    </w:p>
    <w:p w14:paraId="042B02D7" w14:textId="150349E8" w:rsidR="00365532" w:rsidRPr="0034608D" w:rsidRDefault="00365532" w:rsidP="004A2083">
      <w:pPr>
        <w:numPr>
          <w:ilvl w:val="1"/>
          <w:numId w:val="5"/>
        </w:numPr>
        <w:tabs>
          <w:tab w:val="clear" w:pos="958"/>
        </w:tabs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Przed przystąpieniem do wykonania robót budowlanych należy wykonać roboty rozbiórkowe, demontażowe, ziemne, </w:t>
      </w:r>
    </w:p>
    <w:p w14:paraId="0118AD87" w14:textId="1CF74A4E" w:rsidR="00D02430" w:rsidRPr="0034608D" w:rsidRDefault="00365532" w:rsidP="004A2083">
      <w:pPr>
        <w:numPr>
          <w:ilvl w:val="1"/>
          <w:numId w:val="5"/>
        </w:numPr>
        <w:tabs>
          <w:tab w:val="clear" w:pos="958"/>
        </w:tabs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Wykonanie  </w:t>
      </w:r>
      <w:r w:rsidR="007905FD" w:rsidRPr="0034608D">
        <w:rPr>
          <w:rFonts w:ascii="Arial" w:hAnsi="Arial" w:cs="Arial"/>
          <w:sz w:val="22"/>
          <w:szCs w:val="22"/>
        </w:rPr>
        <w:t>elementów trybuny</w:t>
      </w:r>
      <w:r w:rsidR="00433ABE" w:rsidRPr="0034608D">
        <w:rPr>
          <w:rFonts w:ascii="Arial" w:hAnsi="Arial" w:cs="Arial"/>
          <w:sz w:val="22"/>
          <w:szCs w:val="22"/>
        </w:rPr>
        <w:t xml:space="preserve"> oraz  placów </w:t>
      </w:r>
      <w:r w:rsidR="007905FD" w:rsidRPr="0034608D">
        <w:rPr>
          <w:rFonts w:ascii="Arial" w:hAnsi="Arial" w:cs="Arial"/>
          <w:sz w:val="22"/>
          <w:szCs w:val="22"/>
        </w:rPr>
        <w:t xml:space="preserve"> zgodnie z Warunkami Technicznymi Wykonania i Odbioru Robót Budowlan</w:t>
      </w:r>
      <w:r w:rsidR="00433ABE" w:rsidRPr="0034608D">
        <w:rPr>
          <w:rFonts w:ascii="Arial" w:hAnsi="Arial" w:cs="Arial"/>
          <w:sz w:val="22"/>
          <w:szCs w:val="22"/>
        </w:rPr>
        <w:t>o - Montażowych</w:t>
      </w:r>
      <w:r w:rsidR="007905FD" w:rsidRPr="0034608D">
        <w:rPr>
          <w:rFonts w:ascii="Arial" w:hAnsi="Arial" w:cs="Arial"/>
          <w:sz w:val="22"/>
          <w:szCs w:val="22"/>
        </w:rPr>
        <w:t>.</w:t>
      </w:r>
      <w:r w:rsidRPr="0034608D">
        <w:rPr>
          <w:rFonts w:ascii="Arial" w:hAnsi="Arial" w:cs="Arial"/>
          <w:sz w:val="22"/>
          <w:szCs w:val="22"/>
        </w:rPr>
        <w:t xml:space="preserve">   </w:t>
      </w:r>
    </w:p>
    <w:p w14:paraId="2AC5C918" w14:textId="77777777" w:rsidR="00365532" w:rsidRPr="0034608D" w:rsidRDefault="00D02430" w:rsidP="004A2083">
      <w:pPr>
        <w:numPr>
          <w:ilvl w:val="1"/>
          <w:numId w:val="5"/>
        </w:numPr>
        <w:tabs>
          <w:tab w:val="clear" w:pos="958"/>
        </w:tabs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Instalacje elektryczne wykonać zgodnie z normą PN-HD 60364.</w:t>
      </w:r>
      <w:r w:rsidR="00365532" w:rsidRPr="0034608D">
        <w:rPr>
          <w:rFonts w:ascii="Arial" w:hAnsi="Arial" w:cs="Arial"/>
          <w:sz w:val="22"/>
          <w:szCs w:val="22"/>
        </w:rPr>
        <w:t xml:space="preserve">  </w:t>
      </w:r>
    </w:p>
    <w:p w14:paraId="00C06847" w14:textId="77777777" w:rsidR="0005786B" w:rsidRPr="0034608D" w:rsidRDefault="0005786B" w:rsidP="0005786B">
      <w:pPr>
        <w:suppressAutoHyphens w:val="0"/>
        <w:ind w:left="958"/>
        <w:jc w:val="both"/>
        <w:rPr>
          <w:rFonts w:ascii="Arial" w:hAnsi="Arial" w:cs="Arial"/>
          <w:sz w:val="22"/>
          <w:szCs w:val="22"/>
        </w:rPr>
      </w:pPr>
    </w:p>
    <w:p w14:paraId="706D2081" w14:textId="77777777" w:rsidR="00365532" w:rsidRPr="0034608D" w:rsidRDefault="00365532" w:rsidP="00365532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2584D99C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OPIS DZIAŁAŃ ZWIĄZANYCH Z KONTROLĄ, BADANIAMI ORAZ ODBIOREM WYROBÓW I ROBÓT BUDOWLANYCH W NAWIĄZANIU DO DOKUMENTÓW ODNIESIENIA</w:t>
      </w:r>
    </w:p>
    <w:p w14:paraId="749CE9BF" w14:textId="77777777" w:rsidR="00365532" w:rsidRPr="0034608D" w:rsidRDefault="00365532" w:rsidP="00365532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42C02771" w14:textId="0C9CE60F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przed wbudowaniem materiałów przedłoży odpowiednie </w:t>
      </w:r>
      <w:r w:rsidR="0034608D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i aktualne atesty, aprobaty techniczne wydane przez odpowiednie instytucje, które stanowić będą załączniki do protokołu odbioru robót. Wykonawca przedstawia Inspektorowi TUN </w:t>
      </w:r>
      <w:r w:rsidR="003B5B98" w:rsidRPr="0034608D">
        <w:rPr>
          <w:rFonts w:ascii="Arial" w:hAnsi="Arial" w:cs="Arial"/>
          <w:sz w:val="22"/>
          <w:szCs w:val="22"/>
        </w:rPr>
        <w:t xml:space="preserve">lub kierownikowi SOI </w:t>
      </w:r>
      <w:r w:rsidRPr="0034608D">
        <w:rPr>
          <w:rFonts w:ascii="Arial" w:hAnsi="Arial" w:cs="Arial"/>
          <w:sz w:val="22"/>
          <w:szCs w:val="22"/>
        </w:rPr>
        <w:t>odpowiednie atesty, aprobaty techniczne, deklaracje właściwości użytkowych przed wbudowaniem celem ich zaakceptowania.</w:t>
      </w:r>
    </w:p>
    <w:p w14:paraId="60B5F8FC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01DBAB5" w14:textId="77777777" w:rsidR="0005786B" w:rsidRPr="0034608D" w:rsidRDefault="0005786B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F907F74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 xml:space="preserve"> WYMAGANIA DOTYCZĄCE PRZEDMIARU I OBMIARU ROBÓT</w:t>
      </w:r>
    </w:p>
    <w:p w14:paraId="75766CD7" w14:textId="77777777" w:rsidR="00365532" w:rsidRPr="0034608D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90BF4CB" w14:textId="7A328E09" w:rsidR="00365532" w:rsidRPr="0034608D" w:rsidRDefault="00365532" w:rsidP="0036553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Jakikolwiek błąd lub opuszczenie (przeoczenie) w ilościach podanych </w:t>
      </w:r>
      <w:r w:rsidR="0034608D" w:rsidRPr="0034608D">
        <w:rPr>
          <w:rFonts w:ascii="Arial" w:hAnsi="Arial" w:cs="Arial"/>
          <w:sz w:val="22"/>
          <w:szCs w:val="22"/>
        </w:rPr>
        <w:br/>
      </w:r>
      <w:r w:rsidRPr="0034608D">
        <w:rPr>
          <w:rFonts w:ascii="Arial" w:hAnsi="Arial" w:cs="Arial"/>
          <w:sz w:val="22"/>
          <w:szCs w:val="22"/>
        </w:rPr>
        <w:t xml:space="preserve">w przedmiarze,  specyfikacji technicznej lub technologii robót nie zwalnia Wykonawcy od obowiązku ukończenia wszystkich prac zgodnie z technologią lub wymaganiami producenta. </w:t>
      </w:r>
    </w:p>
    <w:p w14:paraId="0ABB03E3" w14:textId="77777777" w:rsidR="00365532" w:rsidRPr="0034608D" w:rsidRDefault="00365532" w:rsidP="0036553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</w:p>
    <w:p w14:paraId="287EE146" w14:textId="77777777" w:rsidR="00365532" w:rsidRPr="0034608D" w:rsidRDefault="00365532" w:rsidP="00AB0F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 w:rsidRPr="0034608D">
        <w:rPr>
          <w:rFonts w:ascii="Arial" w:hAnsi="Arial" w:cs="Arial"/>
          <w:b/>
          <w:bCs/>
          <w:sz w:val="22"/>
          <w:szCs w:val="22"/>
          <w:u w:val="single"/>
        </w:rPr>
        <w:t>Oferent</w:t>
      </w:r>
      <w:r w:rsidRPr="0034608D">
        <w:rPr>
          <w:rFonts w:ascii="Arial" w:hAnsi="Arial" w:cs="Arial"/>
          <w:sz w:val="22"/>
          <w:szCs w:val="22"/>
          <w:u w:val="single"/>
        </w:rPr>
        <w:t xml:space="preserve"> </w:t>
      </w:r>
      <w:r w:rsidRPr="0034608D">
        <w:rPr>
          <w:rFonts w:ascii="Arial" w:hAnsi="Arial" w:cs="Arial"/>
          <w:b/>
          <w:bCs/>
          <w:sz w:val="22"/>
          <w:szCs w:val="22"/>
          <w:u w:val="single"/>
        </w:rPr>
        <w:t>ma obowi</w:t>
      </w:r>
      <w:r w:rsidRPr="0034608D">
        <w:rPr>
          <w:rFonts w:ascii="Arial" w:hAnsi="Arial" w:cs="Arial"/>
          <w:sz w:val="22"/>
          <w:szCs w:val="22"/>
          <w:u w:val="single"/>
        </w:rPr>
        <w:t>ą</w:t>
      </w:r>
      <w:r w:rsidRPr="0034608D">
        <w:rPr>
          <w:rFonts w:ascii="Arial" w:hAnsi="Arial" w:cs="Arial"/>
          <w:b/>
          <w:bCs/>
          <w:sz w:val="22"/>
          <w:szCs w:val="22"/>
          <w:u w:val="single"/>
        </w:rPr>
        <w:t>zek sprawdzenia przedmiaru w naturze przed zło</w:t>
      </w:r>
      <w:r w:rsidRPr="0034608D">
        <w:rPr>
          <w:rFonts w:ascii="Arial" w:hAnsi="Arial" w:cs="Arial"/>
          <w:b/>
          <w:sz w:val="22"/>
          <w:szCs w:val="22"/>
          <w:u w:val="single"/>
        </w:rPr>
        <w:t>ż</w:t>
      </w:r>
      <w:r w:rsidRPr="0034608D">
        <w:rPr>
          <w:rFonts w:ascii="Arial" w:hAnsi="Arial" w:cs="Arial"/>
          <w:b/>
          <w:bCs/>
          <w:sz w:val="22"/>
          <w:szCs w:val="22"/>
          <w:u w:val="single"/>
        </w:rPr>
        <w:t>eniem oferty.</w:t>
      </w:r>
    </w:p>
    <w:p w14:paraId="2694F2B4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3B2FA6AD" w14:textId="77777777" w:rsidR="0005786B" w:rsidRPr="0034608D" w:rsidRDefault="0005786B" w:rsidP="00365532">
      <w:pPr>
        <w:jc w:val="both"/>
        <w:rPr>
          <w:rFonts w:ascii="Arial" w:hAnsi="Arial" w:cs="Arial"/>
          <w:sz w:val="22"/>
          <w:szCs w:val="22"/>
        </w:rPr>
      </w:pPr>
    </w:p>
    <w:p w14:paraId="24D8B8B9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 xml:space="preserve">OPIS SPOSOBU ODBIORU ROBÓT </w:t>
      </w:r>
    </w:p>
    <w:p w14:paraId="29334ECD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3062CDCA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Wykonawca każdorazowo zgłosi do odbioru wszelkie roboty zanikowe, </w:t>
      </w:r>
      <w:r w:rsidRPr="0034608D">
        <w:rPr>
          <w:rFonts w:ascii="Arial" w:hAnsi="Arial" w:cs="Arial"/>
          <w:sz w:val="22"/>
          <w:szCs w:val="22"/>
        </w:rPr>
        <w:br/>
        <w:t xml:space="preserve">które  zostaną odebrane i potwierdzone w dzienniku korespondencji przez Inspektora TUN </w:t>
      </w:r>
      <w:r w:rsidR="004765C7" w:rsidRPr="0034608D">
        <w:rPr>
          <w:rFonts w:ascii="Arial" w:hAnsi="Arial" w:cs="Arial"/>
          <w:sz w:val="22"/>
          <w:szCs w:val="22"/>
        </w:rPr>
        <w:t>l</w:t>
      </w:r>
      <w:r w:rsidRPr="0034608D">
        <w:rPr>
          <w:rFonts w:ascii="Arial" w:hAnsi="Arial" w:cs="Arial"/>
          <w:sz w:val="22"/>
          <w:szCs w:val="22"/>
        </w:rPr>
        <w:t>u</w:t>
      </w:r>
      <w:r w:rsidR="004765C7" w:rsidRPr="0034608D">
        <w:rPr>
          <w:rFonts w:ascii="Arial" w:hAnsi="Arial" w:cs="Arial"/>
          <w:sz w:val="22"/>
          <w:szCs w:val="22"/>
        </w:rPr>
        <w:t>b</w:t>
      </w:r>
      <w:r w:rsidRPr="0034608D">
        <w:rPr>
          <w:rFonts w:ascii="Arial" w:hAnsi="Arial" w:cs="Arial"/>
          <w:sz w:val="22"/>
          <w:szCs w:val="22"/>
        </w:rPr>
        <w:t xml:space="preserve"> kierownika SOI.</w:t>
      </w:r>
    </w:p>
    <w:p w14:paraId="597D8484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  </w:t>
      </w:r>
    </w:p>
    <w:p w14:paraId="3F519664" w14:textId="6EB03309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Zobowiązuje </w:t>
      </w:r>
      <w:r w:rsidR="003B5B98" w:rsidRPr="0034608D">
        <w:rPr>
          <w:rFonts w:ascii="Arial" w:hAnsi="Arial" w:cs="Arial"/>
          <w:sz w:val="22"/>
          <w:szCs w:val="22"/>
        </w:rPr>
        <w:t>się Wykonawcę (Kierownika Robót</w:t>
      </w:r>
      <w:r w:rsidRPr="0034608D">
        <w:rPr>
          <w:rFonts w:ascii="Arial" w:hAnsi="Arial" w:cs="Arial"/>
          <w:sz w:val="22"/>
          <w:szCs w:val="22"/>
        </w:rPr>
        <w:t xml:space="preserve">) do dokonywania wpisów do </w:t>
      </w:r>
      <w:r w:rsidR="003B5B98" w:rsidRPr="0034608D">
        <w:rPr>
          <w:rFonts w:ascii="Arial" w:hAnsi="Arial" w:cs="Arial"/>
          <w:sz w:val="22"/>
          <w:szCs w:val="22"/>
        </w:rPr>
        <w:t>Dziennika</w:t>
      </w:r>
      <w:r w:rsidRPr="0034608D">
        <w:rPr>
          <w:rFonts w:ascii="Arial" w:hAnsi="Arial" w:cs="Arial"/>
          <w:sz w:val="22"/>
          <w:szCs w:val="22"/>
        </w:rPr>
        <w:t xml:space="preserve"> Korespondencji, w którym będzie opisywał zgodnie z chronologią technologii robót wykonane prace.</w:t>
      </w:r>
    </w:p>
    <w:p w14:paraId="38035D62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74225762" w14:textId="77777777" w:rsidR="00365532" w:rsidRPr="0034608D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Wykonawca zgłosi  zachowując formę pisemną, Zamawiającemu gotowość do odbioru oraz komplet dokumentów wymaganych przepisami Prawa Budowlanego i niniejszej specyfikacji.</w:t>
      </w:r>
    </w:p>
    <w:p w14:paraId="011B0162" w14:textId="77777777" w:rsidR="00365532" w:rsidRPr="0034608D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lastRenderedPageBreak/>
        <w:t xml:space="preserve">Zasady odbiorów robót i płatności za ich wykonanie określa umowa. </w:t>
      </w:r>
    </w:p>
    <w:p w14:paraId="0410CD32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139C9A4F" w14:textId="77777777" w:rsidR="0005786B" w:rsidRPr="0034608D" w:rsidRDefault="0005786B" w:rsidP="00365532">
      <w:pPr>
        <w:jc w:val="both"/>
        <w:rPr>
          <w:rFonts w:ascii="Arial" w:hAnsi="Arial" w:cs="Arial"/>
          <w:sz w:val="22"/>
          <w:szCs w:val="22"/>
        </w:rPr>
      </w:pPr>
    </w:p>
    <w:p w14:paraId="79D88EF0" w14:textId="77777777" w:rsidR="00365532" w:rsidRPr="0034608D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OPIS SPOSOBU ROZLICZANIA ROBÓT TYMCZASOWYCH I  TOWARZYSZĄCYCH</w:t>
      </w:r>
    </w:p>
    <w:p w14:paraId="03F07DA4" w14:textId="77777777" w:rsidR="00365532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3C10AA36" w14:textId="7A53C30E" w:rsidR="00365532" w:rsidRPr="0034608D" w:rsidRDefault="00365532" w:rsidP="00365532">
      <w:pPr>
        <w:ind w:firstLine="425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   Roboty towarzyszące opisane w punkcie 1.3 niniejszej specyfikacji Wykonawca wykona we własnym zakresie a wynagrodzenie umieści w kosztach ogólnych.</w:t>
      </w:r>
    </w:p>
    <w:p w14:paraId="7A6EF7C7" w14:textId="0E248BB3" w:rsidR="009B0787" w:rsidRPr="0034608D" w:rsidRDefault="009B0787" w:rsidP="00365532">
      <w:pPr>
        <w:ind w:firstLine="425"/>
        <w:jc w:val="both"/>
        <w:rPr>
          <w:rFonts w:ascii="Arial" w:hAnsi="Arial" w:cs="Arial"/>
          <w:sz w:val="22"/>
          <w:szCs w:val="22"/>
        </w:rPr>
      </w:pPr>
    </w:p>
    <w:p w14:paraId="665EA4D8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</w:p>
    <w:p w14:paraId="57E6DA65" w14:textId="77777777" w:rsidR="0005786B" w:rsidRPr="0034608D" w:rsidRDefault="00365532" w:rsidP="004D0E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34608D">
        <w:rPr>
          <w:rFonts w:ascii="Arial" w:hAnsi="Arial" w:cs="Arial"/>
          <w:b/>
          <w:bCs/>
          <w:sz w:val="22"/>
          <w:szCs w:val="22"/>
        </w:rPr>
        <w:t>DOKUMENTY ODNIESIENIA:</w:t>
      </w:r>
    </w:p>
    <w:p w14:paraId="4E552C0F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</w:p>
    <w:p w14:paraId="34880D59" w14:textId="1899B0DF" w:rsidR="00365532" w:rsidRPr="0034608D" w:rsidRDefault="00365532" w:rsidP="00877464">
      <w:pPr>
        <w:numPr>
          <w:ilvl w:val="0"/>
          <w:numId w:val="4"/>
        </w:numPr>
        <w:tabs>
          <w:tab w:val="clear" w:pos="1710"/>
        </w:tabs>
        <w:suppressAutoHyphens w:val="0"/>
        <w:ind w:left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Ustawa Prawo budowlane z dnia 7 lipca 1994 r.</w:t>
      </w:r>
      <w:r w:rsidR="003B5B98" w:rsidRPr="0034608D">
        <w:rPr>
          <w:rFonts w:ascii="Arial" w:hAnsi="Arial" w:cs="Arial"/>
          <w:sz w:val="22"/>
          <w:szCs w:val="22"/>
        </w:rPr>
        <w:t xml:space="preserve">( Dz. U. z 2021 r. poz. 2351 </w:t>
      </w:r>
      <w:proofErr w:type="spellStart"/>
      <w:r w:rsidR="003B5B98" w:rsidRPr="0034608D">
        <w:rPr>
          <w:rFonts w:ascii="Arial" w:hAnsi="Arial" w:cs="Arial"/>
          <w:sz w:val="22"/>
          <w:szCs w:val="22"/>
        </w:rPr>
        <w:t>t.j</w:t>
      </w:r>
      <w:proofErr w:type="spellEnd"/>
      <w:r w:rsidR="003B5B98" w:rsidRPr="0034608D">
        <w:rPr>
          <w:rFonts w:ascii="Arial" w:hAnsi="Arial" w:cs="Arial"/>
          <w:sz w:val="22"/>
          <w:szCs w:val="22"/>
        </w:rPr>
        <w:t>.)</w:t>
      </w:r>
    </w:p>
    <w:p w14:paraId="6274D743" w14:textId="638751DA" w:rsidR="00365532" w:rsidRPr="0034608D" w:rsidRDefault="00365532" w:rsidP="00877464">
      <w:pPr>
        <w:numPr>
          <w:ilvl w:val="0"/>
          <w:numId w:val="4"/>
        </w:numPr>
        <w:tabs>
          <w:tab w:val="clear" w:pos="1710"/>
        </w:tabs>
        <w:suppressAutoHyphens w:val="0"/>
        <w:ind w:left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Ustawa o Wyrobach Budowlanych z dnia 16 kwietnia 2004 (Dz. U. z 20</w:t>
      </w:r>
      <w:r w:rsidR="003B5B98" w:rsidRPr="0034608D">
        <w:rPr>
          <w:rFonts w:ascii="Arial" w:hAnsi="Arial" w:cs="Arial"/>
          <w:sz w:val="22"/>
          <w:szCs w:val="22"/>
        </w:rPr>
        <w:t>21</w:t>
      </w:r>
      <w:r w:rsidRPr="0034608D">
        <w:rPr>
          <w:rFonts w:ascii="Arial" w:hAnsi="Arial" w:cs="Arial"/>
          <w:sz w:val="22"/>
          <w:szCs w:val="22"/>
        </w:rPr>
        <w:t xml:space="preserve">r. poz. </w:t>
      </w:r>
      <w:r w:rsidR="003B5B98" w:rsidRPr="0034608D">
        <w:rPr>
          <w:rFonts w:ascii="Arial" w:hAnsi="Arial" w:cs="Arial"/>
          <w:sz w:val="22"/>
          <w:szCs w:val="22"/>
        </w:rPr>
        <w:t xml:space="preserve">1213 </w:t>
      </w:r>
      <w:proofErr w:type="spellStart"/>
      <w:r w:rsidR="003B5B98" w:rsidRPr="0034608D">
        <w:rPr>
          <w:rFonts w:ascii="Arial" w:hAnsi="Arial" w:cs="Arial"/>
          <w:sz w:val="22"/>
          <w:szCs w:val="22"/>
        </w:rPr>
        <w:t>t.j</w:t>
      </w:r>
      <w:proofErr w:type="spellEnd"/>
      <w:r w:rsidR="003B5B98" w:rsidRPr="0034608D">
        <w:rPr>
          <w:rFonts w:ascii="Arial" w:hAnsi="Arial" w:cs="Arial"/>
          <w:sz w:val="22"/>
          <w:szCs w:val="22"/>
        </w:rPr>
        <w:t>.)</w:t>
      </w:r>
    </w:p>
    <w:p w14:paraId="37730D91" w14:textId="44394C1F" w:rsidR="00365532" w:rsidRPr="0034608D" w:rsidRDefault="00365532" w:rsidP="00877464">
      <w:pPr>
        <w:numPr>
          <w:ilvl w:val="0"/>
          <w:numId w:val="4"/>
        </w:numPr>
        <w:tabs>
          <w:tab w:val="clear" w:pos="1710"/>
        </w:tabs>
        <w:suppressAutoHyphens w:val="0"/>
        <w:ind w:left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 xml:space="preserve">Rozporządzeniu Ministra Infrastruktury </w:t>
      </w:r>
      <w:r w:rsidR="003B5B98" w:rsidRPr="0034608D">
        <w:rPr>
          <w:rFonts w:ascii="Arial" w:hAnsi="Arial" w:cs="Arial"/>
          <w:sz w:val="22"/>
          <w:szCs w:val="22"/>
        </w:rPr>
        <w:t xml:space="preserve">i Budownictwa </w:t>
      </w:r>
      <w:r w:rsidRPr="0034608D">
        <w:rPr>
          <w:rFonts w:ascii="Arial" w:hAnsi="Arial" w:cs="Arial"/>
          <w:sz w:val="22"/>
          <w:szCs w:val="22"/>
        </w:rPr>
        <w:t>z dnia 1</w:t>
      </w:r>
      <w:r w:rsidR="003B5B98" w:rsidRPr="0034608D">
        <w:rPr>
          <w:rFonts w:ascii="Arial" w:hAnsi="Arial" w:cs="Arial"/>
          <w:sz w:val="22"/>
          <w:szCs w:val="22"/>
        </w:rPr>
        <w:t>7 listopada</w:t>
      </w:r>
      <w:r w:rsidRPr="0034608D">
        <w:rPr>
          <w:rFonts w:ascii="Arial" w:hAnsi="Arial" w:cs="Arial"/>
          <w:sz w:val="22"/>
          <w:szCs w:val="22"/>
        </w:rPr>
        <w:t xml:space="preserve"> 20</w:t>
      </w:r>
      <w:r w:rsidR="003B5B98" w:rsidRPr="0034608D">
        <w:rPr>
          <w:rFonts w:ascii="Arial" w:hAnsi="Arial" w:cs="Arial"/>
          <w:sz w:val="22"/>
          <w:szCs w:val="22"/>
        </w:rPr>
        <w:t>16</w:t>
      </w:r>
      <w:r w:rsidRPr="0034608D">
        <w:rPr>
          <w:rFonts w:ascii="Arial" w:hAnsi="Arial" w:cs="Arial"/>
          <w:sz w:val="22"/>
          <w:szCs w:val="22"/>
        </w:rPr>
        <w:t xml:space="preserve"> r. </w:t>
      </w:r>
      <w:r w:rsidR="00877464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34608D">
        <w:rPr>
          <w:rFonts w:ascii="Arial" w:hAnsi="Arial" w:cs="Arial"/>
          <w:sz w:val="22"/>
          <w:szCs w:val="22"/>
        </w:rPr>
        <w:t xml:space="preserve">w sprawie sposobów deklarowania </w:t>
      </w:r>
      <w:r w:rsidR="003B5B98" w:rsidRPr="0034608D">
        <w:rPr>
          <w:rFonts w:ascii="Arial" w:hAnsi="Arial" w:cs="Arial"/>
          <w:sz w:val="22"/>
          <w:szCs w:val="22"/>
        </w:rPr>
        <w:t xml:space="preserve">właściwości użytkowych </w:t>
      </w:r>
      <w:r w:rsidRPr="0034608D">
        <w:rPr>
          <w:rFonts w:ascii="Arial" w:hAnsi="Arial" w:cs="Arial"/>
          <w:sz w:val="22"/>
          <w:szCs w:val="22"/>
        </w:rPr>
        <w:t xml:space="preserve"> wyrobów budowlanych oraz sposobu </w:t>
      </w:r>
      <w:r w:rsidR="003B5B98" w:rsidRPr="0034608D">
        <w:rPr>
          <w:rFonts w:ascii="Arial" w:hAnsi="Arial" w:cs="Arial"/>
          <w:sz w:val="22"/>
          <w:szCs w:val="22"/>
        </w:rPr>
        <w:t xml:space="preserve">znakowania </w:t>
      </w:r>
      <w:r w:rsidRPr="0034608D">
        <w:rPr>
          <w:rFonts w:ascii="Arial" w:hAnsi="Arial" w:cs="Arial"/>
          <w:sz w:val="22"/>
          <w:szCs w:val="22"/>
        </w:rPr>
        <w:t xml:space="preserve">ich znakiem budowlanym ( </w:t>
      </w:r>
      <w:r w:rsidR="000370C7" w:rsidRPr="0034608D">
        <w:rPr>
          <w:rFonts w:ascii="Arial" w:hAnsi="Arial" w:cs="Arial"/>
          <w:sz w:val="22"/>
          <w:szCs w:val="22"/>
        </w:rPr>
        <w:t xml:space="preserve">DZ. U. </w:t>
      </w:r>
      <w:r w:rsidR="003B5B98" w:rsidRPr="0034608D">
        <w:rPr>
          <w:rFonts w:ascii="Arial" w:hAnsi="Arial" w:cs="Arial"/>
          <w:sz w:val="22"/>
          <w:szCs w:val="22"/>
        </w:rPr>
        <w:t>z 2016 r. poz.19</w:t>
      </w:r>
      <w:r w:rsidR="00EF3930" w:rsidRPr="0034608D">
        <w:rPr>
          <w:rFonts w:ascii="Arial" w:hAnsi="Arial" w:cs="Arial"/>
          <w:sz w:val="22"/>
          <w:szCs w:val="22"/>
        </w:rPr>
        <w:t>66</w:t>
      </w:r>
      <w:r w:rsidR="003B5B98" w:rsidRPr="0034608D">
        <w:rPr>
          <w:rFonts w:ascii="Arial" w:hAnsi="Arial" w:cs="Arial"/>
          <w:sz w:val="22"/>
          <w:szCs w:val="22"/>
        </w:rPr>
        <w:t>)</w:t>
      </w:r>
    </w:p>
    <w:p w14:paraId="53DC408D" w14:textId="77777777" w:rsidR="00365532" w:rsidRPr="0034608D" w:rsidRDefault="00365532" w:rsidP="00877464">
      <w:pPr>
        <w:numPr>
          <w:ilvl w:val="0"/>
          <w:numId w:val="4"/>
        </w:numPr>
        <w:tabs>
          <w:tab w:val="clear" w:pos="1710"/>
        </w:tabs>
        <w:suppressAutoHyphens w:val="0"/>
        <w:ind w:left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Warunki Techniczne Wykonania i Odbioru Robót.</w:t>
      </w:r>
    </w:p>
    <w:p w14:paraId="43A54900" w14:textId="77777777" w:rsidR="00365532" w:rsidRPr="0034608D" w:rsidRDefault="00365532" w:rsidP="00877464">
      <w:pPr>
        <w:numPr>
          <w:ilvl w:val="0"/>
          <w:numId w:val="4"/>
        </w:numPr>
        <w:tabs>
          <w:tab w:val="clear" w:pos="1710"/>
        </w:tabs>
        <w:suppressAutoHyphens w:val="0"/>
        <w:ind w:left="709"/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sz w:val="22"/>
          <w:szCs w:val="22"/>
        </w:rPr>
        <w:t>Normy, atesty i aprobaty techniczne, deklaracje właściwości użytkowych</w:t>
      </w:r>
    </w:p>
    <w:p w14:paraId="36EE4E6E" w14:textId="77777777" w:rsidR="00365532" w:rsidRPr="0034608D" w:rsidRDefault="00365532" w:rsidP="00365532">
      <w:pPr>
        <w:rPr>
          <w:rFonts w:ascii="Arial" w:hAnsi="Arial" w:cs="Arial"/>
          <w:sz w:val="22"/>
          <w:szCs w:val="22"/>
        </w:rPr>
      </w:pPr>
    </w:p>
    <w:p w14:paraId="0BB439D3" w14:textId="77777777" w:rsidR="00027828" w:rsidRPr="0034608D" w:rsidRDefault="00365532" w:rsidP="00365532">
      <w:pPr>
        <w:jc w:val="both"/>
        <w:rPr>
          <w:rFonts w:ascii="Arial" w:hAnsi="Arial" w:cs="Arial"/>
          <w:sz w:val="22"/>
          <w:szCs w:val="22"/>
        </w:rPr>
      </w:pPr>
      <w:r w:rsidRPr="0034608D">
        <w:rPr>
          <w:rFonts w:ascii="Arial" w:hAnsi="Arial" w:cs="Arial"/>
          <w:b/>
          <w:sz w:val="22"/>
          <w:szCs w:val="22"/>
        </w:rPr>
        <w:t xml:space="preserve">  </w:t>
      </w:r>
    </w:p>
    <w:sectPr w:rsidR="00027828" w:rsidRPr="0034608D" w:rsidSect="00027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477FB" w14:textId="77777777" w:rsidR="00006534" w:rsidRDefault="00006534" w:rsidP="0011094A">
      <w:r>
        <w:separator/>
      </w:r>
    </w:p>
  </w:endnote>
  <w:endnote w:type="continuationSeparator" w:id="0">
    <w:p w14:paraId="1A29CDAE" w14:textId="77777777" w:rsidR="00006534" w:rsidRDefault="00006534" w:rsidP="0011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C645B" w14:textId="77777777" w:rsidR="00006534" w:rsidRDefault="00006534" w:rsidP="0011094A">
      <w:r>
        <w:separator/>
      </w:r>
    </w:p>
  </w:footnote>
  <w:footnote w:type="continuationSeparator" w:id="0">
    <w:p w14:paraId="4211DE66" w14:textId="77777777" w:rsidR="00006534" w:rsidRDefault="00006534" w:rsidP="0011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5"/>
    <w:lvl w:ilvl="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0F32948"/>
    <w:multiLevelType w:val="singleLevel"/>
    <w:tmpl w:val="019CF9DA"/>
    <w:lvl w:ilvl="0">
      <w:start w:val="1"/>
      <w:numFmt w:val="lowerLetter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E0B6AF2"/>
    <w:multiLevelType w:val="multilevel"/>
    <w:tmpl w:val="1C3C9860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DA7279"/>
    <w:multiLevelType w:val="hybridMultilevel"/>
    <w:tmpl w:val="C1904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6D5976"/>
    <w:multiLevelType w:val="hybridMultilevel"/>
    <w:tmpl w:val="E140D012"/>
    <w:lvl w:ilvl="0" w:tplc="139242DC">
      <w:start w:val="1"/>
      <w:numFmt w:val="decimal"/>
      <w:lvlText w:val="%1."/>
      <w:lvlJc w:val="left"/>
      <w:pPr>
        <w:ind w:left="2061" w:hanging="360"/>
      </w:pPr>
    </w:lvl>
    <w:lvl w:ilvl="1" w:tplc="04150019">
      <w:start w:val="1"/>
      <w:numFmt w:val="lowerLetter"/>
      <w:lvlText w:val="%2."/>
      <w:lvlJc w:val="left"/>
      <w:pPr>
        <w:ind w:left="333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461E04"/>
    <w:multiLevelType w:val="hybridMultilevel"/>
    <w:tmpl w:val="7B54C34A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8A197F"/>
    <w:multiLevelType w:val="hybridMultilevel"/>
    <w:tmpl w:val="F0266E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2D25BB"/>
    <w:multiLevelType w:val="multilevel"/>
    <w:tmpl w:val="88B8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  <w:lvlOverride w:ilvl="0">
      <w:startOverride w:val="1"/>
    </w:lvlOverride>
  </w:num>
  <w:num w:numId="11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3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4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6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21"/>
    <w:rsid w:val="00000E89"/>
    <w:rsid w:val="00005740"/>
    <w:rsid w:val="00006534"/>
    <w:rsid w:val="00027828"/>
    <w:rsid w:val="000370C7"/>
    <w:rsid w:val="000502E7"/>
    <w:rsid w:val="0005786B"/>
    <w:rsid w:val="0009398C"/>
    <w:rsid w:val="000C34D7"/>
    <w:rsid w:val="000C6678"/>
    <w:rsid w:val="000D5432"/>
    <w:rsid w:val="000D65F8"/>
    <w:rsid w:val="0011094A"/>
    <w:rsid w:val="0013343E"/>
    <w:rsid w:val="00135196"/>
    <w:rsid w:val="001730B4"/>
    <w:rsid w:val="001815D9"/>
    <w:rsid w:val="001A30DD"/>
    <w:rsid w:val="001B3A10"/>
    <w:rsid w:val="001B438C"/>
    <w:rsid w:val="001B75A0"/>
    <w:rsid w:val="001D04EA"/>
    <w:rsid w:val="001D5B3B"/>
    <w:rsid w:val="001E5EE6"/>
    <w:rsid w:val="001F0901"/>
    <w:rsid w:val="00200775"/>
    <w:rsid w:val="0020313B"/>
    <w:rsid w:val="00247D70"/>
    <w:rsid w:val="00262839"/>
    <w:rsid w:val="002643A3"/>
    <w:rsid w:val="0026717B"/>
    <w:rsid w:val="00290AA7"/>
    <w:rsid w:val="00291C40"/>
    <w:rsid w:val="002C6A5D"/>
    <w:rsid w:val="002E1AB1"/>
    <w:rsid w:val="00303348"/>
    <w:rsid w:val="003054DD"/>
    <w:rsid w:val="003237B5"/>
    <w:rsid w:val="003301A5"/>
    <w:rsid w:val="003374D8"/>
    <w:rsid w:val="0034608D"/>
    <w:rsid w:val="00365532"/>
    <w:rsid w:val="0036778C"/>
    <w:rsid w:val="003728EF"/>
    <w:rsid w:val="0038402F"/>
    <w:rsid w:val="00390F7E"/>
    <w:rsid w:val="003B5B98"/>
    <w:rsid w:val="00407B8B"/>
    <w:rsid w:val="004230A1"/>
    <w:rsid w:val="00433ABE"/>
    <w:rsid w:val="004425A8"/>
    <w:rsid w:val="00452F03"/>
    <w:rsid w:val="004635CC"/>
    <w:rsid w:val="00467D73"/>
    <w:rsid w:val="004714EC"/>
    <w:rsid w:val="004765C7"/>
    <w:rsid w:val="004A1F31"/>
    <w:rsid w:val="004A2083"/>
    <w:rsid w:val="004B2C75"/>
    <w:rsid w:val="004C7F6C"/>
    <w:rsid w:val="004D0E0F"/>
    <w:rsid w:val="004D6673"/>
    <w:rsid w:val="005016E4"/>
    <w:rsid w:val="00507822"/>
    <w:rsid w:val="00512450"/>
    <w:rsid w:val="00524FA5"/>
    <w:rsid w:val="00546D9B"/>
    <w:rsid w:val="005755D9"/>
    <w:rsid w:val="00592036"/>
    <w:rsid w:val="005C1E8A"/>
    <w:rsid w:val="005D3E1B"/>
    <w:rsid w:val="005E1EDB"/>
    <w:rsid w:val="005E291B"/>
    <w:rsid w:val="005E6BE7"/>
    <w:rsid w:val="00605909"/>
    <w:rsid w:val="006221CA"/>
    <w:rsid w:val="00637EF4"/>
    <w:rsid w:val="00643D3D"/>
    <w:rsid w:val="00674366"/>
    <w:rsid w:val="00693083"/>
    <w:rsid w:val="00694D29"/>
    <w:rsid w:val="006D7CEA"/>
    <w:rsid w:val="006E1584"/>
    <w:rsid w:val="006E3E72"/>
    <w:rsid w:val="006F3C85"/>
    <w:rsid w:val="00707FCF"/>
    <w:rsid w:val="0073669A"/>
    <w:rsid w:val="00750179"/>
    <w:rsid w:val="00753913"/>
    <w:rsid w:val="0077179F"/>
    <w:rsid w:val="0078417D"/>
    <w:rsid w:val="00784E54"/>
    <w:rsid w:val="00785634"/>
    <w:rsid w:val="007905FD"/>
    <w:rsid w:val="007B50E7"/>
    <w:rsid w:val="007B5794"/>
    <w:rsid w:val="007C1B72"/>
    <w:rsid w:val="007C4F9D"/>
    <w:rsid w:val="007D34ED"/>
    <w:rsid w:val="007E52B4"/>
    <w:rsid w:val="0081603D"/>
    <w:rsid w:val="00836CD8"/>
    <w:rsid w:val="00840D4A"/>
    <w:rsid w:val="0087580A"/>
    <w:rsid w:val="00877464"/>
    <w:rsid w:val="00886987"/>
    <w:rsid w:val="008A5134"/>
    <w:rsid w:val="008D2B8B"/>
    <w:rsid w:val="00911962"/>
    <w:rsid w:val="0091598B"/>
    <w:rsid w:val="009206F3"/>
    <w:rsid w:val="00943599"/>
    <w:rsid w:val="00961F33"/>
    <w:rsid w:val="00980421"/>
    <w:rsid w:val="00986FF1"/>
    <w:rsid w:val="009A2888"/>
    <w:rsid w:val="009B0787"/>
    <w:rsid w:val="009F1878"/>
    <w:rsid w:val="00A1181D"/>
    <w:rsid w:val="00A25969"/>
    <w:rsid w:val="00A527D6"/>
    <w:rsid w:val="00A61874"/>
    <w:rsid w:val="00A61AF8"/>
    <w:rsid w:val="00A76919"/>
    <w:rsid w:val="00A953D1"/>
    <w:rsid w:val="00AB0F68"/>
    <w:rsid w:val="00AC4C5E"/>
    <w:rsid w:val="00AD2348"/>
    <w:rsid w:val="00B0114F"/>
    <w:rsid w:val="00B13981"/>
    <w:rsid w:val="00B31D03"/>
    <w:rsid w:val="00B439E1"/>
    <w:rsid w:val="00B4444D"/>
    <w:rsid w:val="00B555A9"/>
    <w:rsid w:val="00B750EE"/>
    <w:rsid w:val="00B80197"/>
    <w:rsid w:val="00B91194"/>
    <w:rsid w:val="00BE6A3E"/>
    <w:rsid w:val="00C02302"/>
    <w:rsid w:val="00C03FFF"/>
    <w:rsid w:val="00C23C14"/>
    <w:rsid w:val="00C53414"/>
    <w:rsid w:val="00C83B7C"/>
    <w:rsid w:val="00C932C0"/>
    <w:rsid w:val="00CD4F91"/>
    <w:rsid w:val="00D019BE"/>
    <w:rsid w:val="00D02430"/>
    <w:rsid w:val="00D10ADB"/>
    <w:rsid w:val="00D17479"/>
    <w:rsid w:val="00D17E73"/>
    <w:rsid w:val="00D3486D"/>
    <w:rsid w:val="00D36CD7"/>
    <w:rsid w:val="00D61639"/>
    <w:rsid w:val="00D65936"/>
    <w:rsid w:val="00D67903"/>
    <w:rsid w:val="00D75335"/>
    <w:rsid w:val="00D828F7"/>
    <w:rsid w:val="00D834B1"/>
    <w:rsid w:val="00DA0795"/>
    <w:rsid w:val="00DB081C"/>
    <w:rsid w:val="00DC0CB1"/>
    <w:rsid w:val="00DC1D08"/>
    <w:rsid w:val="00DD5F41"/>
    <w:rsid w:val="00E30F87"/>
    <w:rsid w:val="00E6186F"/>
    <w:rsid w:val="00E77018"/>
    <w:rsid w:val="00E77B25"/>
    <w:rsid w:val="00EC0E0E"/>
    <w:rsid w:val="00EF129C"/>
    <w:rsid w:val="00EF3930"/>
    <w:rsid w:val="00EF487D"/>
    <w:rsid w:val="00F20AE2"/>
    <w:rsid w:val="00F618A1"/>
    <w:rsid w:val="00F63506"/>
    <w:rsid w:val="00F66F53"/>
    <w:rsid w:val="00FA2D67"/>
    <w:rsid w:val="00FB5092"/>
    <w:rsid w:val="00F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CC1BA"/>
  <w15:docId w15:val="{123C0587-7D96-46E8-ACBD-1DE40251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42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unhideWhenUsed/>
    <w:qFormat/>
    <w:rsid w:val="00365532"/>
    <w:pPr>
      <w:suppressAutoHyphens w:val="0"/>
      <w:spacing w:before="240" w:after="60"/>
      <w:outlineLvl w:val="8"/>
    </w:pPr>
    <w:rPr>
      <w:rFonts w:ascii="Cambria" w:hAnsi="Cambria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84E54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365532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unhideWhenUsed/>
    <w:rsid w:val="00365532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365532"/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365532"/>
    <w:pPr>
      <w:spacing w:line="360" w:lineRule="auto"/>
      <w:ind w:firstLine="708"/>
      <w:jc w:val="both"/>
    </w:pPr>
    <w:rPr>
      <w:kern w:val="0"/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365532"/>
    <w:pPr>
      <w:spacing w:line="360" w:lineRule="auto"/>
      <w:ind w:left="4968" w:firstLine="348"/>
    </w:pPr>
    <w:rPr>
      <w:kern w:val="0"/>
      <w:lang w:eastAsia="pl-PL"/>
    </w:rPr>
  </w:style>
  <w:style w:type="paragraph" w:customStyle="1" w:styleId="WW-Tekstpodstawowy2">
    <w:name w:val="WW-Tekst podstawowy 2"/>
    <w:basedOn w:val="Normalny"/>
    <w:uiPriority w:val="99"/>
    <w:rsid w:val="00365532"/>
    <w:pPr>
      <w:spacing w:line="360" w:lineRule="auto"/>
    </w:pPr>
    <w:rPr>
      <w:b/>
      <w:bCs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0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94A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D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D4A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E7CD56-EC44-4F89-BB3B-F1308C68B3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11</Pages>
  <Words>3694</Words>
  <Characters>22167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Pundor Dominika</cp:lastModifiedBy>
  <cp:revision>5</cp:revision>
  <cp:lastPrinted>2022-03-24T13:06:00Z</cp:lastPrinted>
  <dcterms:created xsi:type="dcterms:W3CDTF">2022-03-21T11:31:00Z</dcterms:created>
  <dcterms:modified xsi:type="dcterms:W3CDTF">2022-04-05T07:24:00Z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b3e19293-ae82-4fcc-b4d0-787926f3051c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