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6746"/>
      </w:tblGrid>
      <w:tr w:rsidR="00D57FEF" w:rsidRPr="008558C3" w14:paraId="0D2937DB" w14:textId="77777777" w:rsidTr="0085696E">
        <w:trPr>
          <w:trHeight w:val="1681"/>
          <w:tblHeader/>
        </w:trPr>
        <w:tc>
          <w:tcPr>
            <w:tcW w:w="2127" w:type="dxa"/>
            <w:tcBorders>
              <w:bottom w:val="single" w:sz="1" w:space="0" w:color="000000"/>
            </w:tcBorders>
            <w:shd w:val="clear" w:color="auto" w:fill="auto"/>
          </w:tcPr>
          <w:p w14:paraId="6F254AE6" w14:textId="2AF96743" w:rsidR="00D57FEF" w:rsidRDefault="00713043" w:rsidP="000715D7">
            <w:pPr>
              <w:pStyle w:val="Zawartotabeli"/>
              <w:snapToGrid w:val="0"/>
              <w:spacing w:after="0"/>
              <w:rPr>
                <w:rFonts w:ascii="Garamond" w:hAnsi="Garamond"/>
                <w:b/>
                <w:sz w:val="4"/>
              </w:rPr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717EBC8D" wp14:editId="177B07AF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142875</wp:posOffset>
                  </wp:positionV>
                  <wp:extent cx="778510" cy="861695"/>
                  <wp:effectExtent l="0" t="0" r="0" b="0"/>
                  <wp:wrapSquare wrapText="largest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861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46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4B73CD7" w14:textId="77777777" w:rsidR="008558C3" w:rsidRPr="0085696E" w:rsidRDefault="008558C3" w:rsidP="00F72805">
            <w:pPr>
              <w:jc w:val="center"/>
              <w:rPr>
                <w:rFonts w:ascii="Garamond" w:hAnsi="Garamond" w:cs="Arial Narrow"/>
                <w:b/>
                <w:color w:val="auto"/>
                <w:sz w:val="56"/>
                <w:szCs w:val="56"/>
              </w:rPr>
            </w:pPr>
            <w:r w:rsidRPr="0085696E">
              <w:rPr>
                <w:rFonts w:ascii="Garamond" w:hAnsi="Garamond" w:cs="Arial Narrow"/>
                <w:b/>
                <w:color w:val="auto"/>
                <w:sz w:val="56"/>
                <w:szCs w:val="56"/>
              </w:rPr>
              <w:t>Gmin</w:t>
            </w:r>
            <w:r w:rsidR="00F72805">
              <w:rPr>
                <w:rFonts w:ascii="Garamond" w:hAnsi="Garamond" w:cs="Arial Narrow"/>
                <w:b/>
                <w:color w:val="auto"/>
                <w:sz w:val="56"/>
                <w:szCs w:val="56"/>
              </w:rPr>
              <w:t>a</w:t>
            </w:r>
            <w:r w:rsidRPr="0085696E">
              <w:rPr>
                <w:rFonts w:ascii="Garamond" w:hAnsi="Garamond" w:cs="Arial Narrow"/>
                <w:b/>
                <w:color w:val="auto"/>
                <w:sz w:val="56"/>
                <w:szCs w:val="56"/>
              </w:rPr>
              <w:t xml:space="preserve"> Śliwice</w:t>
            </w:r>
          </w:p>
          <w:p w14:paraId="04A5AB26" w14:textId="77777777" w:rsidR="008558C3" w:rsidRDefault="008558C3" w:rsidP="008558C3">
            <w:pPr>
              <w:rPr>
                <w:rFonts w:ascii="Garamond" w:hAnsi="Garamond" w:cs="Arial Narrow"/>
                <w:b/>
                <w:color w:val="auto"/>
                <w:sz w:val="20"/>
              </w:rPr>
            </w:pPr>
          </w:p>
          <w:p w14:paraId="62A37644" w14:textId="77777777" w:rsidR="008558C3" w:rsidRPr="005C20DD" w:rsidRDefault="008558C3" w:rsidP="005B47D0">
            <w:pPr>
              <w:spacing w:line="26" w:lineRule="atLeast"/>
              <w:ind w:hanging="28"/>
              <w:jc w:val="center"/>
              <w:rPr>
                <w:rFonts w:ascii="Garamond" w:hAnsi="Garamond" w:cs="Garamond"/>
                <w:color w:val="auto"/>
                <w:sz w:val="22"/>
                <w:szCs w:val="22"/>
              </w:rPr>
            </w:pPr>
            <w:r w:rsidRPr="005C20DD">
              <w:rPr>
                <w:rFonts w:ascii="Garamond" w:hAnsi="Garamond" w:cs="Garamond"/>
                <w:bCs/>
                <w:color w:val="auto"/>
                <w:sz w:val="22"/>
                <w:szCs w:val="22"/>
              </w:rPr>
              <w:t>Adres:</w:t>
            </w:r>
            <w:r w:rsidRPr="005C20DD">
              <w:rPr>
                <w:rFonts w:ascii="Garamond" w:hAnsi="Garamond" w:cs="Garamond"/>
                <w:color w:val="auto"/>
                <w:sz w:val="22"/>
                <w:szCs w:val="22"/>
              </w:rPr>
              <w:t xml:space="preserve"> ul. Ks. dr. St. Sychowskiego 30, 89-530 Śliwice,</w:t>
            </w:r>
          </w:p>
          <w:p w14:paraId="33FD0803" w14:textId="38B27403" w:rsidR="008558C3" w:rsidRPr="008558C3" w:rsidRDefault="008558C3" w:rsidP="00B41073">
            <w:pPr>
              <w:spacing w:line="26" w:lineRule="atLeast"/>
              <w:jc w:val="center"/>
              <w:rPr>
                <w:rFonts w:ascii="Garamond" w:hAnsi="Garamond" w:cs="Arial Narrow"/>
                <w:b/>
                <w:color w:val="auto"/>
                <w:sz w:val="20"/>
                <w:lang w:val="en-US"/>
              </w:rPr>
            </w:pPr>
            <w:proofErr w:type="spellStart"/>
            <w:r w:rsidRPr="005C20DD">
              <w:rPr>
                <w:rFonts w:ascii="Garamond" w:hAnsi="Garamond" w:cs="Garamond"/>
                <w:bCs/>
                <w:color w:val="auto"/>
                <w:sz w:val="22"/>
                <w:szCs w:val="22"/>
                <w:lang w:val="en-US"/>
              </w:rPr>
              <w:t>telefon</w:t>
            </w:r>
            <w:proofErr w:type="spellEnd"/>
            <w:r w:rsidRPr="005C20DD">
              <w:rPr>
                <w:rFonts w:ascii="Garamond" w:hAnsi="Garamond" w:cs="Garamond"/>
                <w:bCs/>
                <w:color w:val="auto"/>
                <w:sz w:val="22"/>
                <w:szCs w:val="22"/>
                <w:lang w:val="en-US"/>
              </w:rPr>
              <w:t>:</w:t>
            </w:r>
            <w:r w:rsidRPr="005C20DD">
              <w:rPr>
                <w:rFonts w:ascii="Garamond" w:hAnsi="Garamond" w:cs="Garamond"/>
                <w:color w:val="auto"/>
                <w:sz w:val="22"/>
                <w:szCs w:val="22"/>
                <w:lang w:val="en-US"/>
              </w:rPr>
              <w:t xml:space="preserve"> +48 52 3340710, </w:t>
            </w:r>
            <w:r w:rsidRPr="005C20DD">
              <w:rPr>
                <w:rFonts w:ascii="Garamond" w:hAnsi="Garamond" w:cs="Garamond"/>
                <w:bCs/>
                <w:color w:val="auto"/>
                <w:sz w:val="22"/>
                <w:szCs w:val="22"/>
                <w:lang w:val="en-US"/>
              </w:rPr>
              <w:t>e-mail:</w:t>
            </w:r>
            <w:r w:rsidRPr="005C20DD">
              <w:rPr>
                <w:rFonts w:ascii="Garamond" w:hAnsi="Garamond" w:cs="Garamond"/>
                <w:color w:val="auto"/>
                <w:sz w:val="22"/>
                <w:szCs w:val="22"/>
                <w:lang w:val="en-US"/>
              </w:rPr>
              <w:t xml:space="preserve"> </w:t>
            </w:r>
            <w:r w:rsidR="00B41073">
              <w:rPr>
                <w:rFonts w:ascii="Garamond" w:hAnsi="Garamond" w:cs="Garamond"/>
                <w:color w:val="auto"/>
                <w:sz w:val="22"/>
                <w:szCs w:val="22"/>
                <w:lang w:val="en-US"/>
              </w:rPr>
              <w:t>przetargi@</w:t>
            </w:r>
            <w:r w:rsidRPr="005C20DD">
              <w:rPr>
                <w:rFonts w:ascii="Garamond" w:hAnsi="Garamond" w:cs="Garamond"/>
                <w:color w:val="auto"/>
                <w:sz w:val="22"/>
                <w:szCs w:val="22"/>
                <w:lang w:val="en-US"/>
              </w:rPr>
              <w:t>sliwice.pl</w:t>
            </w:r>
          </w:p>
        </w:tc>
      </w:tr>
    </w:tbl>
    <w:p w14:paraId="01507B18" w14:textId="77777777" w:rsidR="0040544A" w:rsidRPr="004F2B14" w:rsidRDefault="0040544A" w:rsidP="00DE4D76">
      <w:pPr>
        <w:rPr>
          <w:sz w:val="12"/>
          <w:szCs w:val="32"/>
          <w:lang w:val="en-US"/>
        </w:rPr>
      </w:pPr>
      <w:r w:rsidRPr="008558C3">
        <w:rPr>
          <w:sz w:val="28"/>
          <w:szCs w:val="28"/>
          <w:lang w:val="en-US"/>
        </w:rPr>
        <w:t xml:space="preserve"> </w:t>
      </w:r>
    </w:p>
    <w:p w14:paraId="1C075A4B" w14:textId="7EF94DED" w:rsidR="007058C2" w:rsidRPr="009551FC" w:rsidRDefault="007058C2" w:rsidP="007058C2">
      <w:pPr>
        <w:widowControl/>
        <w:tabs>
          <w:tab w:val="left" w:pos="726"/>
        </w:tabs>
        <w:suppressAutoHyphens w:val="0"/>
        <w:spacing w:after="200" w:line="276" w:lineRule="auto"/>
        <w:jc w:val="right"/>
        <w:rPr>
          <w:rFonts w:ascii="Arial" w:eastAsia="Calibri" w:hAnsi="Arial" w:cs="Arial"/>
          <w:color w:val="auto"/>
          <w:szCs w:val="24"/>
          <w:lang w:eastAsia="en-US"/>
        </w:rPr>
      </w:pPr>
      <w:r w:rsidRPr="009551FC">
        <w:rPr>
          <w:rFonts w:ascii="Arial" w:eastAsia="Calibri" w:hAnsi="Arial" w:cs="Arial"/>
          <w:color w:val="auto"/>
          <w:szCs w:val="24"/>
          <w:lang w:eastAsia="en-US"/>
        </w:rPr>
        <w:t xml:space="preserve">Śliwice, dnia </w:t>
      </w:r>
      <w:r w:rsidR="00286E77">
        <w:rPr>
          <w:rFonts w:ascii="Arial" w:eastAsia="Calibri" w:hAnsi="Arial" w:cs="Arial"/>
          <w:color w:val="auto"/>
          <w:szCs w:val="24"/>
          <w:lang w:eastAsia="en-US"/>
        </w:rPr>
        <w:t xml:space="preserve">30 kwietnia </w:t>
      </w:r>
      <w:r w:rsidRPr="009551FC">
        <w:rPr>
          <w:rFonts w:ascii="Arial" w:eastAsia="Calibri" w:hAnsi="Arial" w:cs="Arial"/>
          <w:color w:val="auto"/>
          <w:szCs w:val="24"/>
          <w:lang w:eastAsia="en-US"/>
        </w:rPr>
        <w:t>202</w:t>
      </w:r>
      <w:r w:rsidR="00286E77">
        <w:rPr>
          <w:rFonts w:ascii="Arial" w:eastAsia="Calibri" w:hAnsi="Arial" w:cs="Arial"/>
          <w:color w:val="auto"/>
          <w:szCs w:val="24"/>
          <w:lang w:eastAsia="en-US"/>
        </w:rPr>
        <w:t>4</w:t>
      </w:r>
      <w:r w:rsidRPr="009551FC">
        <w:rPr>
          <w:rFonts w:ascii="Arial" w:eastAsia="Calibri" w:hAnsi="Arial" w:cs="Arial"/>
          <w:color w:val="auto"/>
          <w:szCs w:val="24"/>
          <w:lang w:eastAsia="en-US"/>
        </w:rPr>
        <w:t xml:space="preserve"> roku </w:t>
      </w:r>
    </w:p>
    <w:p w14:paraId="611FB766" w14:textId="364B9A8E" w:rsidR="007058C2" w:rsidRDefault="007058C2" w:rsidP="007058C2">
      <w:pPr>
        <w:widowControl/>
        <w:tabs>
          <w:tab w:val="left" w:pos="5670"/>
        </w:tabs>
        <w:suppressAutoHyphens w:val="0"/>
        <w:spacing w:after="200" w:line="276" w:lineRule="auto"/>
        <w:rPr>
          <w:rFonts w:ascii="Arial" w:eastAsia="Calibri" w:hAnsi="Arial" w:cs="Arial"/>
          <w:color w:val="auto"/>
          <w:szCs w:val="24"/>
          <w:lang w:eastAsia="en-US"/>
        </w:rPr>
      </w:pPr>
      <w:r w:rsidRPr="009551FC">
        <w:rPr>
          <w:rFonts w:ascii="Arial" w:eastAsia="Calibri" w:hAnsi="Arial" w:cs="Arial"/>
          <w:color w:val="auto"/>
          <w:szCs w:val="24"/>
          <w:lang w:eastAsia="en-US"/>
        </w:rPr>
        <w:t>Znak: IZ.271.1.</w:t>
      </w:r>
      <w:r w:rsidR="00286E77">
        <w:rPr>
          <w:rFonts w:ascii="Arial" w:eastAsia="Calibri" w:hAnsi="Arial" w:cs="Arial"/>
          <w:color w:val="auto"/>
          <w:szCs w:val="24"/>
          <w:lang w:eastAsia="en-US"/>
        </w:rPr>
        <w:t>2</w:t>
      </w:r>
      <w:r w:rsidRPr="009551FC">
        <w:rPr>
          <w:rFonts w:ascii="Arial" w:eastAsia="Calibri" w:hAnsi="Arial" w:cs="Arial"/>
          <w:color w:val="auto"/>
          <w:szCs w:val="24"/>
          <w:lang w:eastAsia="en-US"/>
        </w:rPr>
        <w:t>.202</w:t>
      </w:r>
      <w:r w:rsidR="00286E77">
        <w:rPr>
          <w:rFonts w:ascii="Arial" w:eastAsia="Calibri" w:hAnsi="Arial" w:cs="Arial"/>
          <w:color w:val="auto"/>
          <w:szCs w:val="24"/>
          <w:lang w:eastAsia="en-US"/>
        </w:rPr>
        <w:t>4</w:t>
      </w:r>
    </w:p>
    <w:p w14:paraId="241CD310" w14:textId="0C226661" w:rsidR="002C2F0C" w:rsidRDefault="002C2F0C" w:rsidP="007058C2">
      <w:pPr>
        <w:widowControl/>
        <w:tabs>
          <w:tab w:val="left" w:pos="5670"/>
        </w:tabs>
        <w:suppressAutoHyphens w:val="0"/>
        <w:spacing w:after="200" w:line="276" w:lineRule="auto"/>
        <w:rPr>
          <w:rFonts w:ascii="Arial" w:eastAsia="Calibri" w:hAnsi="Arial" w:cs="Arial"/>
          <w:color w:val="auto"/>
          <w:szCs w:val="24"/>
          <w:lang w:eastAsia="en-US"/>
        </w:rPr>
      </w:pPr>
    </w:p>
    <w:p w14:paraId="20AFD451" w14:textId="7229AE6E" w:rsidR="007D36D5" w:rsidRPr="007D36D5" w:rsidRDefault="007D36D5" w:rsidP="007D36D5">
      <w:pPr>
        <w:rPr>
          <w:rFonts w:ascii="Arial" w:eastAsia="Calibri" w:hAnsi="Arial" w:cs="Arial"/>
          <w:color w:val="auto"/>
          <w:szCs w:val="24"/>
          <w:lang w:eastAsia="en-US"/>
        </w:rPr>
      </w:pPr>
      <w:r w:rsidRPr="007D36D5">
        <w:rPr>
          <w:rFonts w:ascii="Arial" w:eastAsia="Calibri" w:hAnsi="Arial" w:cs="Arial"/>
          <w:color w:val="auto"/>
          <w:szCs w:val="24"/>
          <w:lang w:eastAsia="en-US"/>
        </w:rPr>
        <w:t>Na podstawie art. 286 ust 1 i 287 ustawy z dnia 11 września 2019 roku Prawo zamówień publicznych (tekst jednolity Dz. U. 202</w:t>
      </w:r>
      <w:r w:rsidR="00286E77">
        <w:rPr>
          <w:rFonts w:ascii="Arial" w:eastAsia="Calibri" w:hAnsi="Arial" w:cs="Arial"/>
          <w:color w:val="auto"/>
          <w:szCs w:val="24"/>
          <w:lang w:eastAsia="en-US"/>
        </w:rPr>
        <w:t>3</w:t>
      </w:r>
      <w:r w:rsidRPr="007D36D5">
        <w:rPr>
          <w:rFonts w:ascii="Arial" w:eastAsia="Calibri" w:hAnsi="Arial" w:cs="Arial"/>
          <w:color w:val="auto"/>
          <w:szCs w:val="24"/>
          <w:lang w:eastAsia="en-US"/>
        </w:rPr>
        <w:t>r. poz. 1</w:t>
      </w:r>
      <w:r w:rsidR="00286E77">
        <w:rPr>
          <w:rFonts w:ascii="Arial" w:eastAsia="Calibri" w:hAnsi="Arial" w:cs="Arial"/>
          <w:color w:val="auto"/>
          <w:szCs w:val="24"/>
          <w:lang w:eastAsia="en-US"/>
        </w:rPr>
        <w:t xml:space="preserve">605 z </w:t>
      </w:r>
      <w:proofErr w:type="spellStart"/>
      <w:r w:rsidR="00286E77">
        <w:rPr>
          <w:rFonts w:ascii="Arial" w:eastAsia="Calibri" w:hAnsi="Arial" w:cs="Arial"/>
          <w:color w:val="auto"/>
          <w:szCs w:val="24"/>
          <w:lang w:eastAsia="en-US"/>
        </w:rPr>
        <w:t>późn</w:t>
      </w:r>
      <w:proofErr w:type="spellEnd"/>
      <w:r w:rsidR="00286E77">
        <w:rPr>
          <w:rFonts w:ascii="Arial" w:eastAsia="Calibri" w:hAnsi="Arial" w:cs="Arial"/>
          <w:color w:val="auto"/>
          <w:szCs w:val="24"/>
          <w:lang w:eastAsia="en-US"/>
        </w:rPr>
        <w:t>. zm.</w:t>
      </w:r>
      <w:r w:rsidRPr="007D36D5">
        <w:rPr>
          <w:rFonts w:ascii="Arial" w:eastAsia="Calibri" w:hAnsi="Arial" w:cs="Arial"/>
          <w:color w:val="auto"/>
          <w:szCs w:val="24"/>
          <w:lang w:eastAsia="en-US"/>
        </w:rPr>
        <w:t>) zmieniam treść Specyfikacji Warunków Zamówienia w postępowaniu prowadzonym w trybie podstawowym na podstawie art. 275 pkt 1 na „</w:t>
      </w:r>
      <w:r w:rsidR="00B44E9B" w:rsidRPr="00B44E9B">
        <w:rPr>
          <w:rFonts w:ascii="Arial" w:eastAsia="Calibri" w:hAnsi="Arial" w:cs="Arial"/>
          <w:color w:val="auto"/>
          <w:szCs w:val="24"/>
          <w:lang w:eastAsia="en-US"/>
        </w:rPr>
        <w:t>Budowa sieci wodociągowej i kanalizacji sanitarnej wraz z przyłączami w Śliwicach</w:t>
      </w:r>
      <w:r w:rsidR="00B44E9B">
        <w:rPr>
          <w:rFonts w:ascii="Arial" w:eastAsia="Calibri" w:hAnsi="Arial" w:cs="Arial"/>
          <w:color w:val="auto"/>
          <w:szCs w:val="24"/>
          <w:lang w:eastAsia="en-US"/>
        </w:rPr>
        <w:t>”</w:t>
      </w:r>
      <w:r w:rsidR="00B44E9B" w:rsidRPr="00B44E9B">
        <w:rPr>
          <w:rFonts w:ascii="Arial" w:eastAsia="Calibri" w:hAnsi="Arial" w:cs="Arial"/>
          <w:color w:val="auto"/>
          <w:szCs w:val="24"/>
          <w:lang w:eastAsia="en-US"/>
        </w:rPr>
        <w:t xml:space="preserve"> </w:t>
      </w:r>
      <w:r w:rsidRPr="007D36D5">
        <w:rPr>
          <w:rFonts w:ascii="Arial" w:eastAsia="Calibri" w:hAnsi="Arial" w:cs="Arial"/>
          <w:color w:val="auto"/>
          <w:szCs w:val="24"/>
          <w:lang w:eastAsia="en-US"/>
        </w:rPr>
        <w:t>w zakresie:</w:t>
      </w:r>
    </w:p>
    <w:p w14:paraId="634A0C88" w14:textId="77777777" w:rsidR="00503244" w:rsidRPr="00503244" w:rsidRDefault="00503244" w:rsidP="00503244">
      <w:pPr>
        <w:widowControl/>
        <w:suppressAutoHyphens w:val="0"/>
        <w:ind w:firstLine="708"/>
        <w:jc w:val="both"/>
        <w:rPr>
          <w:rFonts w:ascii="Arial" w:eastAsia="Times New Roman" w:hAnsi="Arial" w:cs="Arial"/>
          <w:color w:val="auto"/>
          <w:szCs w:val="24"/>
          <w:lang w:eastAsia="pl-PL"/>
        </w:rPr>
      </w:pPr>
    </w:p>
    <w:p w14:paraId="587E393D" w14:textId="133F7B49" w:rsidR="00B44E9B" w:rsidRDefault="00B44E9B" w:rsidP="00B44E9B">
      <w:pPr>
        <w:widowControl/>
        <w:suppressAutoHyphens w:val="0"/>
        <w:rPr>
          <w:rFonts w:ascii="Arial" w:eastAsia="Times New Roman" w:hAnsi="Arial" w:cs="Arial"/>
          <w:color w:val="auto"/>
          <w:szCs w:val="24"/>
          <w:lang w:eastAsia="pl-PL"/>
        </w:rPr>
      </w:pPr>
      <w:r w:rsidRPr="00B44E9B">
        <w:rPr>
          <w:rFonts w:ascii="Arial" w:eastAsia="Times New Roman" w:hAnsi="Arial" w:cs="Arial"/>
          <w:color w:val="auto"/>
          <w:szCs w:val="24"/>
          <w:lang w:eastAsia="pl-PL"/>
        </w:rPr>
        <w:t>V.</w:t>
      </w:r>
      <w:r>
        <w:rPr>
          <w:rFonts w:ascii="Arial" w:eastAsia="Times New Roman" w:hAnsi="Arial" w:cs="Arial"/>
          <w:color w:val="auto"/>
          <w:szCs w:val="24"/>
          <w:lang w:eastAsia="pl-PL"/>
        </w:rPr>
        <w:t xml:space="preserve"> </w:t>
      </w:r>
      <w:r w:rsidRPr="00B44E9B">
        <w:rPr>
          <w:rFonts w:ascii="Arial" w:eastAsia="Times New Roman" w:hAnsi="Arial" w:cs="Arial"/>
          <w:color w:val="auto"/>
          <w:szCs w:val="24"/>
          <w:lang w:eastAsia="pl-PL"/>
        </w:rPr>
        <w:t>Opis przedmiotu zamówienia</w:t>
      </w:r>
    </w:p>
    <w:p w14:paraId="34FCBEA7" w14:textId="1B92D151" w:rsidR="00B44E9B" w:rsidRPr="00B44E9B" w:rsidRDefault="00B44E9B" w:rsidP="00B44E9B">
      <w:pPr>
        <w:widowControl/>
        <w:suppressAutoHyphens w:val="0"/>
        <w:rPr>
          <w:rFonts w:ascii="Arial" w:eastAsia="Times New Roman" w:hAnsi="Arial" w:cs="Arial"/>
          <w:color w:val="auto"/>
          <w:szCs w:val="24"/>
          <w:lang w:eastAsia="pl-PL"/>
        </w:rPr>
      </w:pPr>
      <w:r>
        <w:rPr>
          <w:rFonts w:ascii="Arial" w:eastAsia="Times New Roman" w:hAnsi="Arial" w:cs="Arial"/>
          <w:color w:val="auto"/>
          <w:szCs w:val="24"/>
          <w:lang w:eastAsia="pl-PL"/>
        </w:rPr>
        <w:t xml:space="preserve">7. </w:t>
      </w:r>
      <w:r w:rsidRPr="00B44E9B">
        <w:rPr>
          <w:rFonts w:ascii="Arial" w:eastAsia="Times New Roman" w:hAnsi="Arial" w:cs="Arial"/>
          <w:color w:val="auto"/>
          <w:szCs w:val="24"/>
          <w:lang w:eastAsia="pl-PL"/>
        </w:rPr>
        <w:t>Niniejsze zamówienie należy wykonać w następujących etapach:</w:t>
      </w:r>
    </w:p>
    <w:p w14:paraId="5F2AEE86" w14:textId="4BAF6FD0" w:rsidR="00B44E9B" w:rsidRPr="00B44E9B" w:rsidRDefault="00B44E9B" w:rsidP="00B44E9B">
      <w:pPr>
        <w:widowControl/>
        <w:suppressAutoHyphens w:val="0"/>
        <w:rPr>
          <w:rFonts w:ascii="Arial" w:eastAsia="Times New Roman" w:hAnsi="Arial" w:cs="Arial"/>
          <w:color w:val="auto"/>
          <w:szCs w:val="24"/>
          <w:lang w:eastAsia="pl-PL"/>
        </w:rPr>
      </w:pPr>
      <w:r w:rsidRPr="00B44E9B">
        <w:rPr>
          <w:rFonts w:ascii="Arial" w:eastAsia="Times New Roman" w:hAnsi="Arial" w:cs="Arial"/>
          <w:color w:val="auto"/>
          <w:szCs w:val="24"/>
          <w:lang w:eastAsia="pl-PL"/>
        </w:rPr>
        <w:t>1)</w:t>
      </w:r>
      <w:r>
        <w:rPr>
          <w:rFonts w:ascii="Arial" w:eastAsia="Times New Roman" w:hAnsi="Arial" w:cs="Arial"/>
          <w:color w:val="auto"/>
          <w:szCs w:val="24"/>
          <w:lang w:eastAsia="pl-PL"/>
        </w:rPr>
        <w:t xml:space="preserve"> </w:t>
      </w:r>
      <w:r w:rsidRPr="00B44E9B">
        <w:rPr>
          <w:rFonts w:ascii="Arial" w:eastAsia="Times New Roman" w:hAnsi="Arial" w:cs="Arial"/>
          <w:color w:val="auto"/>
          <w:szCs w:val="24"/>
          <w:lang w:eastAsia="pl-PL"/>
        </w:rPr>
        <w:t xml:space="preserve">Etap I - budowa sieci kanalizacji wodociągowej i kanalizacji sanitarnej wraz z przyłączami na ul. Rumiankowej, Chabrowej i Makowej, który należy wykonać w ciągu </w:t>
      </w:r>
      <w:r>
        <w:rPr>
          <w:rFonts w:ascii="Arial" w:eastAsia="Times New Roman" w:hAnsi="Arial" w:cs="Arial"/>
          <w:color w:val="auto"/>
          <w:szCs w:val="24"/>
          <w:lang w:eastAsia="pl-PL"/>
        </w:rPr>
        <w:t>4</w:t>
      </w:r>
      <w:r w:rsidRPr="00B44E9B">
        <w:rPr>
          <w:rFonts w:ascii="Arial" w:eastAsia="Times New Roman" w:hAnsi="Arial" w:cs="Arial"/>
          <w:color w:val="auto"/>
          <w:szCs w:val="24"/>
          <w:lang w:eastAsia="pl-PL"/>
        </w:rPr>
        <w:t xml:space="preserve"> miesięcy od dnia podpisania umowy; </w:t>
      </w:r>
    </w:p>
    <w:p w14:paraId="35038DEA" w14:textId="0A89788E" w:rsidR="00B44E9B" w:rsidRDefault="00B44E9B" w:rsidP="00B44E9B">
      <w:pPr>
        <w:widowControl/>
        <w:suppressAutoHyphens w:val="0"/>
        <w:rPr>
          <w:rFonts w:ascii="Arial" w:eastAsia="Times New Roman" w:hAnsi="Arial" w:cs="Arial"/>
          <w:color w:val="auto"/>
          <w:szCs w:val="24"/>
          <w:lang w:eastAsia="pl-PL"/>
        </w:rPr>
      </w:pPr>
      <w:r w:rsidRPr="00B44E9B">
        <w:rPr>
          <w:rFonts w:ascii="Arial" w:eastAsia="Times New Roman" w:hAnsi="Arial" w:cs="Arial"/>
          <w:color w:val="auto"/>
          <w:szCs w:val="24"/>
          <w:lang w:eastAsia="pl-PL"/>
        </w:rPr>
        <w:t>2)</w:t>
      </w:r>
      <w:r>
        <w:rPr>
          <w:rFonts w:ascii="Arial" w:eastAsia="Times New Roman" w:hAnsi="Arial" w:cs="Arial"/>
          <w:color w:val="auto"/>
          <w:szCs w:val="24"/>
          <w:lang w:eastAsia="pl-PL"/>
        </w:rPr>
        <w:t xml:space="preserve"> </w:t>
      </w:r>
      <w:r w:rsidRPr="00B44E9B">
        <w:rPr>
          <w:rFonts w:ascii="Arial" w:eastAsia="Times New Roman" w:hAnsi="Arial" w:cs="Arial"/>
          <w:color w:val="auto"/>
          <w:szCs w:val="24"/>
          <w:lang w:eastAsia="pl-PL"/>
        </w:rPr>
        <w:t>Etap II – pozostały zakres, który należy wykonać w ciągu 6 miesięcy od dnia podpisania umowy.</w:t>
      </w:r>
    </w:p>
    <w:p w14:paraId="6894912B" w14:textId="77777777" w:rsidR="00B44E9B" w:rsidRDefault="00B44E9B" w:rsidP="00B44E9B">
      <w:pPr>
        <w:widowControl/>
        <w:suppressAutoHyphens w:val="0"/>
        <w:rPr>
          <w:rFonts w:ascii="Arial" w:eastAsia="Times New Roman" w:hAnsi="Arial" w:cs="Arial"/>
          <w:color w:val="auto"/>
          <w:szCs w:val="24"/>
          <w:lang w:eastAsia="pl-PL"/>
        </w:rPr>
      </w:pPr>
    </w:p>
    <w:p w14:paraId="5C12514E" w14:textId="26921589" w:rsidR="00B44E9B" w:rsidRPr="00B44E9B" w:rsidRDefault="00B44E9B" w:rsidP="00B44E9B">
      <w:pPr>
        <w:widowControl/>
        <w:suppressAutoHyphens w:val="0"/>
        <w:rPr>
          <w:rFonts w:ascii="Arial" w:eastAsia="Times New Roman" w:hAnsi="Arial" w:cs="Arial"/>
          <w:color w:val="auto"/>
          <w:szCs w:val="24"/>
          <w:lang w:eastAsia="pl-PL"/>
        </w:rPr>
      </w:pPr>
      <w:r w:rsidRPr="00B44E9B">
        <w:rPr>
          <w:rFonts w:ascii="Arial" w:eastAsia="Times New Roman" w:hAnsi="Arial" w:cs="Arial"/>
          <w:color w:val="auto"/>
          <w:szCs w:val="24"/>
          <w:lang w:eastAsia="pl-PL"/>
        </w:rPr>
        <w:t>XI. Termin związania ofertą</w:t>
      </w:r>
    </w:p>
    <w:p w14:paraId="45C6069C" w14:textId="4D00AD6D" w:rsidR="00B44E9B" w:rsidRPr="00B44E9B" w:rsidRDefault="00B44E9B" w:rsidP="00B44E9B">
      <w:pPr>
        <w:widowControl/>
        <w:suppressAutoHyphens w:val="0"/>
        <w:rPr>
          <w:rFonts w:ascii="Arial" w:eastAsia="Times New Roman" w:hAnsi="Arial" w:cs="Arial"/>
          <w:color w:val="auto"/>
          <w:szCs w:val="24"/>
          <w:lang w:eastAsia="pl-PL"/>
        </w:rPr>
      </w:pPr>
      <w:r w:rsidRPr="00B44E9B">
        <w:rPr>
          <w:rFonts w:ascii="Arial" w:eastAsia="Times New Roman" w:hAnsi="Arial" w:cs="Arial"/>
          <w:color w:val="auto"/>
          <w:szCs w:val="24"/>
          <w:lang w:eastAsia="pl-PL"/>
        </w:rPr>
        <w:t xml:space="preserve">1. Wykonawca jest związany ofertą od dnia upływu terminu składania ofert do dnia </w:t>
      </w:r>
      <w:r>
        <w:rPr>
          <w:rFonts w:ascii="Arial" w:eastAsia="Times New Roman" w:hAnsi="Arial" w:cs="Arial"/>
          <w:color w:val="auto"/>
          <w:szCs w:val="24"/>
          <w:lang w:eastAsia="pl-PL"/>
        </w:rPr>
        <w:t xml:space="preserve">8 czerwca </w:t>
      </w:r>
      <w:r w:rsidRPr="00B44E9B">
        <w:rPr>
          <w:rFonts w:ascii="Arial" w:eastAsia="Times New Roman" w:hAnsi="Arial" w:cs="Arial"/>
          <w:color w:val="auto"/>
          <w:szCs w:val="24"/>
          <w:lang w:eastAsia="pl-PL"/>
        </w:rPr>
        <w:t>202</w:t>
      </w:r>
      <w:r>
        <w:rPr>
          <w:rFonts w:ascii="Arial" w:eastAsia="Times New Roman" w:hAnsi="Arial" w:cs="Arial"/>
          <w:color w:val="auto"/>
          <w:szCs w:val="24"/>
          <w:lang w:eastAsia="pl-PL"/>
        </w:rPr>
        <w:t>4</w:t>
      </w:r>
      <w:r w:rsidRPr="00B44E9B">
        <w:rPr>
          <w:rFonts w:ascii="Arial" w:eastAsia="Times New Roman" w:hAnsi="Arial" w:cs="Arial"/>
          <w:color w:val="auto"/>
          <w:szCs w:val="24"/>
          <w:lang w:eastAsia="pl-PL"/>
        </w:rPr>
        <w:t xml:space="preserve"> r. Pierwszym dniem terminu związania ofertą jest dzień, w którym upływa termin składania ofert.</w:t>
      </w:r>
    </w:p>
    <w:p w14:paraId="58F87061" w14:textId="77777777" w:rsidR="00B44E9B" w:rsidRPr="00B44E9B" w:rsidRDefault="00B44E9B" w:rsidP="00B44E9B">
      <w:pPr>
        <w:widowControl/>
        <w:suppressAutoHyphens w:val="0"/>
        <w:rPr>
          <w:rFonts w:ascii="Arial" w:eastAsia="Times New Roman" w:hAnsi="Arial" w:cs="Arial"/>
          <w:color w:val="auto"/>
          <w:szCs w:val="24"/>
          <w:lang w:eastAsia="pl-PL"/>
        </w:rPr>
      </w:pPr>
    </w:p>
    <w:p w14:paraId="4DFC0DAF" w14:textId="77777777" w:rsidR="00B44E9B" w:rsidRPr="00B44E9B" w:rsidRDefault="00B44E9B" w:rsidP="00B44E9B">
      <w:pPr>
        <w:widowControl/>
        <w:suppressAutoHyphens w:val="0"/>
        <w:rPr>
          <w:rFonts w:ascii="Arial" w:eastAsia="Times New Roman" w:hAnsi="Arial" w:cs="Arial"/>
          <w:color w:val="auto"/>
          <w:szCs w:val="24"/>
          <w:lang w:eastAsia="pl-PL"/>
        </w:rPr>
      </w:pPr>
      <w:r w:rsidRPr="00B44E9B">
        <w:rPr>
          <w:rFonts w:ascii="Arial" w:eastAsia="Times New Roman" w:hAnsi="Arial" w:cs="Arial"/>
          <w:color w:val="auto"/>
          <w:szCs w:val="24"/>
          <w:lang w:eastAsia="pl-PL"/>
        </w:rPr>
        <w:t>XIII. Sposób oraz termin składania ofert</w:t>
      </w:r>
    </w:p>
    <w:p w14:paraId="59A5C13F" w14:textId="3B315F0F" w:rsidR="00B44E9B" w:rsidRPr="00B44E9B" w:rsidRDefault="00B44E9B" w:rsidP="00B44E9B">
      <w:pPr>
        <w:widowControl/>
        <w:suppressAutoHyphens w:val="0"/>
        <w:rPr>
          <w:rFonts w:ascii="Arial" w:eastAsia="Times New Roman" w:hAnsi="Arial" w:cs="Arial"/>
          <w:color w:val="auto"/>
          <w:szCs w:val="24"/>
          <w:lang w:eastAsia="pl-PL"/>
        </w:rPr>
      </w:pPr>
      <w:r w:rsidRPr="00B44E9B">
        <w:rPr>
          <w:rFonts w:ascii="Arial" w:eastAsia="Times New Roman" w:hAnsi="Arial" w:cs="Arial"/>
          <w:color w:val="auto"/>
          <w:szCs w:val="24"/>
          <w:lang w:eastAsia="pl-PL"/>
        </w:rPr>
        <w:t xml:space="preserve">1. Ofertę wraz z wymaganymi dokumentami należy umieścić na platformazakupowa.pl pod adresem: https://platformazakupowa.pl/pn/sliwice w myśl PZP na stronie internetowej prowadzonego postępowania do dnia </w:t>
      </w:r>
      <w:r>
        <w:rPr>
          <w:rFonts w:ascii="Arial" w:eastAsia="Times New Roman" w:hAnsi="Arial" w:cs="Arial"/>
          <w:color w:val="auto"/>
          <w:szCs w:val="24"/>
          <w:lang w:eastAsia="pl-PL"/>
        </w:rPr>
        <w:t xml:space="preserve">10 maja </w:t>
      </w:r>
      <w:r w:rsidRPr="00B44E9B">
        <w:rPr>
          <w:rFonts w:ascii="Arial" w:eastAsia="Times New Roman" w:hAnsi="Arial" w:cs="Arial"/>
          <w:color w:val="auto"/>
          <w:szCs w:val="24"/>
          <w:lang w:eastAsia="pl-PL"/>
        </w:rPr>
        <w:t>202</w:t>
      </w:r>
      <w:r>
        <w:rPr>
          <w:rFonts w:ascii="Arial" w:eastAsia="Times New Roman" w:hAnsi="Arial" w:cs="Arial"/>
          <w:color w:val="auto"/>
          <w:szCs w:val="24"/>
          <w:lang w:eastAsia="pl-PL"/>
        </w:rPr>
        <w:t>4</w:t>
      </w:r>
      <w:r w:rsidRPr="00B44E9B">
        <w:rPr>
          <w:rFonts w:ascii="Arial" w:eastAsia="Times New Roman" w:hAnsi="Arial" w:cs="Arial"/>
          <w:color w:val="auto"/>
          <w:szCs w:val="24"/>
          <w:lang w:eastAsia="pl-PL"/>
        </w:rPr>
        <w:t>r. do godziny 10:00.</w:t>
      </w:r>
    </w:p>
    <w:p w14:paraId="46F38373" w14:textId="77777777" w:rsidR="00B44E9B" w:rsidRPr="00B44E9B" w:rsidRDefault="00B44E9B" w:rsidP="00B44E9B">
      <w:pPr>
        <w:widowControl/>
        <w:suppressAutoHyphens w:val="0"/>
        <w:rPr>
          <w:rFonts w:ascii="Arial" w:eastAsia="Times New Roman" w:hAnsi="Arial" w:cs="Arial"/>
          <w:color w:val="auto"/>
          <w:szCs w:val="24"/>
          <w:lang w:eastAsia="pl-PL"/>
        </w:rPr>
      </w:pPr>
    </w:p>
    <w:p w14:paraId="0706AC65" w14:textId="77777777" w:rsidR="00B44E9B" w:rsidRPr="00B44E9B" w:rsidRDefault="00B44E9B" w:rsidP="00B44E9B">
      <w:pPr>
        <w:widowControl/>
        <w:suppressAutoHyphens w:val="0"/>
        <w:rPr>
          <w:rFonts w:ascii="Arial" w:eastAsia="Times New Roman" w:hAnsi="Arial" w:cs="Arial"/>
          <w:color w:val="auto"/>
          <w:szCs w:val="24"/>
          <w:lang w:eastAsia="pl-PL"/>
        </w:rPr>
      </w:pPr>
      <w:r w:rsidRPr="00B44E9B">
        <w:rPr>
          <w:rFonts w:ascii="Arial" w:eastAsia="Times New Roman" w:hAnsi="Arial" w:cs="Arial"/>
          <w:color w:val="auto"/>
          <w:szCs w:val="24"/>
          <w:lang w:eastAsia="pl-PL"/>
        </w:rPr>
        <w:t>XIV. Termin otwarcia ofert</w:t>
      </w:r>
    </w:p>
    <w:p w14:paraId="12ED97FE" w14:textId="07B74D08" w:rsidR="00286E77" w:rsidRDefault="00B44E9B" w:rsidP="00B44E9B">
      <w:pPr>
        <w:widowControl/>
        <w:suppressAutoHyphens w:val="0"/>
        <w:rPr>
          <w:rFonts w:ascii="Arial" w:eastAsia="Times New Roman" w:hAnsi="Arial" w:cs="Arial"/>
          <w:color w:val="auto"/>
          <w:szCs w:val="24"/>
          <w:lang w:eastAsia="pl-PL"/>
        </w:rPr>
      </w:pPr>
      <w:r w:rsidRPr="00B44E9B">
        <w:rPr>
          <w:rFonts w:ascii="Arial" w:eastAsia="Times New Roman" w:hAnsi="Arial" w:cs="Arial"/>
          <w:color w:val="auto"/>
          <w:szCs w:val="24"/>
          <w:lang w:eastAsia="pl-PL"/>
        </w:rPr>
        <w:t xml:space="preserve">Otwarcie ofert nastąpi w dniu </w:t>
      </w:r>
      <w:r>
        <w:rPr>
          <w:rFonts w:ascii="Arial" w:eastAsia="Times New Roman" w:hAnsi="Arial" w:cs="Arial"/>
          <w:color w:val="auto"/>
          <w:szCs w:val="24"/>
          <w:lang w:eastAsia="pl-PL"/>
        </w:rPr>
        <w:t xml:space="preserve">10 maja </w:t>
      </w:r>
      <w:r w:rsidRPr="00B44E9B">
        <w:rPr>
          <w:rFonts w:ascii="Arial" w:eastAsia="Times New Roman" w:hAnsi="Arial" w:cs="Arial"/>
          <w:color w:val="auto"/>
          <w:szCs w:val="24"/>
          <w:lang w:eastAsia="pl-PL"/>
        </w:rPr>
        <w:t>202</w:t>
      </w:r>
      <w:r>
        <w:rPr>
          <w:rFonts w:ascii="Arial" w:eastAsia="Times New Roman" w:hAnsi="Arial" w:cs="Arial"/>
          <w:color w:val="auto"/>
          <w:szCs w:val="24"/>
          <w:lang w:eastAsia="pl-PL"/>
        </w:rPr>
        <w:t>4</w:t>
      </w:r>
      <w:r w:rsidRPr="00B44E9B">
        <w:rPr>
          <w:rFonts w:ascii="Arial" w:eastAsia="Times New Roman" w:hAnsi="Arial" w:cs="Arial"/>
          <w:color w:val="auto"/>
          <w:szCs w:val="24"/>
          <w:lang w:eastAsia="pl-PL"/>
        </w:rPr>
        <w:t xml:space="preserve"> roku o godzinie 1</w:t>
      </w:r>
      <w:r>
        <w:rPr>
          <w:rFonts w:ascii="Arial" w:eastAsia="Times New Roman" w:hAnsi="Arial" w:cs="Arial"/>
          <w:color w:val="auto"/>
          <w:szCs w:val="24"/>
          <w:lang w:eastAsia="pl-PL"/>
        </w:rPr>
        <w:t>0</w:t>
      </w:r>
      <w:r w:rsidRPr="00B44E9B">
        <w:rPr>
          <w:rFonts w:ascii="Arial" w:eastAsia="Times New Roman" w:hAnsi="Arial" w:cs="Arial"/>
          <w:color w:val="auto"/>
          <w:szCs w:val="24"/>
          <w:lang w:eastAsia="pl-PL"/>
        </w:rPr>
        <w:t>:</w:t>
      </w:r>
      <w:r>
        <w:rPr>
          <w:rFonts w:ascii="Arial" w:eastAsia="Times New Roman" w:hAnsi="Arial" w:cs="Arial"/>
          <w:color w:val="auto"/>
          <w:szCs w:val="24"/>
          <w:lang w:eastAsia="pl-PL"/>
        </w:rPr>
        <w:t>15</w:t>
      </w:r>
      <w:r w:rsidRPr="00B44E9B">
        <w:rPr>
          <w:rFonts w:ascii="Arial" w:eastAsia="Times New Roman" w:hAnsi="Arial" w:cs="Arial"/>
          <w:color w:val="auto"/>
          <w:szCs w:val="24"/>
          <w:lang w:eastAsia="pl-PL"/>
        </w:rPr>
        <w:t>.</w:t>
      </w:r>
    </w:p>
    <w:p w14:paraId="771994CF" w14:textId="77777777" w:rsidR="00286E77" w:rsidRDefault="00286E77" w:rsidP="003E0C7C">
      <w:pPr>
        <w:widowControl/>
        <w:suppressAutoHyphens w:val="0"/>
        <w:rPr>
          <w:rFonts w:ascii="Arial" w:eastAsia="Times New Roman" w:hAnsi="Arial" w:cs="Arial"/>
          <w:color w:val="auto"/>
          <w:szCs w:val="24"/>
          <w:lang w:eastAsia="pl-PL"/>
        </w:rPr>
      </w:pPr>
    </w:p>
    <w:p w14:paraId="55ACB518" w14:textId="77777777" w:rsidR="00286E77" w:rsidRDefault="00286E77" w:rsidP="003E0C7C">
      <w:pPr>
        <w:widowControl/>
        <w:suppressAutoHyphens w:val="0"/>
        <w:rPr>
          <w:rFonts w:ascii="Arial" w:eastAsia="Times New Roman" w:hAnsi="Arial" w:cs="Arial"/>
          <w:color w:val="auto"/>
          <w:szCs w:val="24"/>
          <w:lang w:eastAsia="pl-PL"/>
        </w:rPr>
      </w:pPr>
    </w:p>
    <w:p w14:paraId="7B4B8223" w14:textId="0DA2982F" w:rsidR="00503244" w:rsidRPr="004138C1" w:rsidRDefault="00503244" w:rsidP="004138C1">
      <w:pPr>
        <w:jc w:val="both"/>
        <w:rPr>
          <w:rFonts w:ascii="Arial" w:eastAsia="Times New Roman" w:hAnsi="Arial" w:cs="Arial"/>
          <w:szCs w:val="28"/>
          <w:lang w:eastAsia="pl-PL"/>
        </w:rPr>
      </w:pPr>
    </w:p>
    <w:p w14:paraId="1ACC8129" w14:textId="77777777" w:rsidR="00503244" w:rsidRPr="007D36D5" w:rsidRDefault="00503244" w:rsidP="00503244">
      <w:pPr>
        <w:widowControl/>
        <w:suppressAutoHyphens w:val="0"/>
        <w:ind w:firstLine="708"/>
        <w:jc w:val="both"/>
        <w:rPr>
          <w:rFonts w:ascii="Arial" w:eastAsia="Times New Roman" w:hAnsi="Arial" w:cs="Arial"/>
          <w:color w:val="auto"/>
          <w:szCs w:val="24"/>
          <w:lang w:eastAsia="pl-PL"/>
        </w:rPr>
      </w:pPr>
    </w:p>
    <w:p w14:paraId="6B060FDC" w14:textId="77777777" w:rsidR="00503244" w:rsidRPr="00503244" w:rsidRDefault="00503244" w:rsidP="003E0C7C">
      <w:pPr>
        <w:widowControl/>
        <w:suppressAutoHyphens w:val="0"/>
        <w:ind w:firstLine="708"/>
        <w:rPr>
          <w:rFonts w:ascii="Arial" w:eastAsia="Times New Roman" w:hAnsi="Arial" w:cs="Arial"/>
          <w:color w:val="auto"/>
          <w:szCs w:val="24"/>
          <w:lang w:eastAsia="pl-PL"/>
        </w:rPr>
      </w:pPr>
      <w:r w:rsidRPr="00503244">
        <w:rPr>
          <w:rFonts w:ascii="Arial" w:eastAsia="Times New Roman" w:hAnsi="Arial" w:cs="Arial"/>
          <w:color w:val="auto"/>
          <w:szCs w:val="24"/>
          <w:lang w:eastAsia="pl-PL"/>
        </w:rPr>
        <w:t xml:space="preserve">Pozostałe zapisy Specyfikacji Warunków Zamówienia pozostają bez zmian. </w:t>
      </w:r>
    </w:p>
    <w:p w14:paraId="6F39E76C" w14:textId="12E7C5BB" w:rsidR="002C2F0C" w:rsidRDefault="00503244" w:rsidP="003E0C7C">
      <w:pPr>
        <w:widowControl/>
        <w:suppressAutoHyphens w:val="0"/>
        <w:ind w:firstLine="708"/>
        <w:rPr>
          <w:rFonts w:ascii="Arial" w:eastAsia="Times New Roman" w:hAnsi="Arial" w:cs="Arial"/>
          <w:color w:val="auto"/>
          <w:szCs w:val="24"/>
          <w:lang w:eastAsia="pl-PL"/>
        </w:rPr>
      </w:pPr>
      <w:r w:rsidRPr="00503244">
        <w:rPr>
          <w:rFonts w:ascii="Arial" w:eastAsia="Times New Roman" w:hAnsi="Arial" w:cs="Arial"/>
          <w:color w:val="auto"/>
          <w:szCs w:val="24"/>
          <w:lang w:eastAsia="pl-PL"/>
        </w:rPr>
        <w:t>Powyższe zmiany stanowią integralną część Specyfikacji Warunków Zamówienia i należy je uwzględnić sporządzając ofertę w niniejszym postępowaniu. Niniejszy dokument jest udostępniony na stronie internetowej prowadzonego postępowania https://platformazakupowa.pl/pn/sliwice oraz na stronie internetowej Zamawiającego bip.sliwice.pl w zakładce „Zamówienia publiczne”.</w:t>
      </w:r>
    </w:p>
    <w:sectPr w:rsidR="002C2F0C" w:rsidSect="00180179">
      <w:pgSz w:w="11906" w:h="16838"/>
      <w:pgMar w:top="454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F4A4A" w14:textId="77777777" w:rsidR="00180179" w:rsidRDefault="00180179">
      <w:r>
        <w:separator/>
      </w:r>
    </w:p>
  </w:endnote>
  <w:endnote w:type="continuationSeparator" w:id="0">
    <w:p w14:paraId="623880F6" w14:textId="77777777" w:rsidR="00180179" w:rsidRDefault="0018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6BA4F" w14:textId="77777777" w:rsidR="00180179" w:rsidRDefault="00180179">
      <w:r>
        <w:separator/>
      </w:r>
    </w:p>
  </w:footnote>
  <w:footnote w:type="continuationSeparator" w:id="0">
    <w:p w14:paraId="4743F748" w14:textId="77777777" w:rsidR="00180179" w:rsidRDefault="0018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5BB8"/>
    <w:multiLevelType w:val="hybridMultilevel"/>
    <w:tmpl w:val="814A9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0028"/>
    <w:multiLevelType w:val="hybridMultilevel"/>
    <w:tmpl w:val="64A481EA"/>
    <w:lvl w:ilvl="0" w:tplc="29620F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725F"/>
    <w:multiLevelType w:val="hybridMultilevel"/>
    <w:tmpl w:val="1220CED2"/>
    <w:lvl w:ilvl="0" w:tplc="882A27A8">
      <w:start w:val="1"/>
      <w:numFmt w:val="upperRoman"/>
      <w:lvlText w:val="%1."/>
      <w:lvlJc w:val="right"/>
      <w:pPr>
        <w:tabs>
          <w:tab w:val="num" w:pos="784"/>
        </w:tabs>
        <w:ind w:left="784" w:hanging="360"/>
      </w:pPr>
      <w:rPr>
        <w:rFonts w:ascii="Times New Roman" w:hAnsi="Times New Roman" w:cs="Times New Roman" w:hint="default"/>
        <w:b/>
        <w:bCs w:val="0"/>
        <w:sz w:val="24"/>
        <w:szCs w:val="18"/>
      </w:rPr>
    </w:lvl>
    <w:lvl w:ilvl="1" w:tplc="95BA7A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12825"/>
    <w:multiLevelType w:val="hybridMultilevel"/>
    <w:tmpl w:val="F97A74F0"/>
    <w:lvl w:ilvl="0" w:tplc="6638FE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4018A"/>
    <w:multiLevelType w:val="hybridMultilevel"/>
    <w:tmpl w:val="B7F24CCE"/>
    <w:lvl w:ilvl="0" w:tplc="0108C9F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1278C"/>
    <w:multiLevelType w:val="hybridMultilevel"/>
    <w:tmpl w:val="CB76E5E2"/>
    <w:lvl w:ilvl="0" w:tplc="29620F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62992"/>
    <w:multiLevelType w:val="hybridMultilevel"/>
    <w:tmpl w:val="053AE5E4"/>
    <w:lvl w:ilvl="0" w:tplc="3CD647B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53747"/>
    <w:multiLevelType w:val="hybridMultilevel"/>
    <w:tmpl w:val="DC42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8E83E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C49B9"/>
    <w:multiLevelType w:val="hybridMultilevel"/>
    <w:tmpl w:val="174E5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71A57"/>
    <w:multiLevelType w:val="hybridMultilevel"/>
    <w:tmpl w:val="605E7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00928"/>
    <w:multiLevelType w:val="hybridMultilevel"/>
    <w:tmpl w:val="B9DCB948"/>
    <w:lvl w:ilvl="0" w:tplc="081EA746">
      <w:start w:val="1"/>
      <w:numFmt w:val="decimal"/>
      <w:lvlText w:val="%1)"/>
      <w:lvlJc w:val="left"/>
      <w:pPr>
        <w:ind w:left="916" w:hanging="4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15D567A"/>
    <w:multiLevelType w:val="hybridMultilevel"/>
    <w:tmpl w:val="7B468F2E"/>
    <w:lvl w:ilvl="0" w:tplc="29620F5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8600DA"/>
    <w:multiLevelType w:val="multilevel"/>
    <w:tmpl w:val="9B1C0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AD10CB"/>
    <w:multiLevelType w:val="hybridMultilevel"/>
    <w:tmpl w:val="26AAC932"/>
    <w:lvl w:ilvl="0" w:tplc="31528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83472E"/>
    <w:multiLevelType w:val="multilevel"/>
    <w:tmpl w:val="D7FA28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1D16B9"/>
    <w:multiLevelType w:val="hybridMultilevel"/>
    <w:tmpl w:val="11C89E7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140B8"/>
    <w:multiLevelType w:val="hybridMultilevel"/>
    <w:tmpl w:val="DF72C818"/>
    <w:lvl w:ilvl="0" w:tplc="632294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6FE771C"/>
    <w:multiLevelType w:val="hybridMultilevel"/>
    <w:tmpl w:val="F6F0D5FE"/>
    <w:lvl w:ilvl="0" w:tplc="DFF66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955EC"/>
    <w:multiLevelType w:val="hybridMultilevel"/>
    <w:tmpl w:val="F704E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43F18"/>
    <w:multiLevelType w:val="hybridMultilevel"/>
    <w:tmpl w:val="46105F9C"/>
    <w:lvl w:ilvl="0" w:tplc="2B721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ECA4F8A"/>
    <w:multiLevelType w:val="hybridMultilevel"/>
    <w:tmpl w:val="318AD5CC"/>
    <w:lvl w:ilvl="0" w:tplc="0F907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08942320">
    <w:abstractNumId w:val="19"/>
  </w:num>
  <w:num w:numId="2" w16cid:durableId="1450661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6613925">
    <w:abstractNumId w:val="13"/>
  </w:num>
  <w:num w:numId="4" w16cid:durableId="2133937642">
    <w:abstractNumId w:val="9"/>
  </w:num>
  <w:num w:numId="5" w16cid:durableId="805666450">
    <w:abstractNumId w:val="7"/>
  </w:num>
  <w:num w:numId="6" w16cid:durableId="107741775">
    <w:abstractNumId w:val="20"/>
  </w:num>
  <w:num w:numId="7" w16cid:durableId="1313489732">
    <w:abstractNumId w:val="2"/>
  </w:num>
  <w:num w:numId="8" w16cid:durableId="32704210">
    <w:abstractNumId w:val="8"/>
  </w:num>
  <w:num w:numId="9" w16cid:durableId="685836929">
    <w:abstractNumId w:val="16"/>
  </w:num>
  <w:num w:numId="10" w16cid:durableId="1929802007">
    <w:abstractNumId w:val="4"/>
  </w:num>
  <w:num w:numId="11" w16cid:durableId="1301958384">
    <w:abstractNumId w:val="6"/>
  </w:num>
  <w:num w:numId="12" w16cid:durableId="1689478956">
    <w:abstractNumId w:val="14"/>
  </w:num>
  <w:num w:numId="13" w16cid:durableId="176500966">
    <w:abstractNumId w:val="12"/>
  </w:num>
  <w:num w:numId="14" w16cid:durableId="848762773">
    <w:abstractNumId w:val="0"/>
  </w:num>
  <w:num w:numId="15" w16cid:durableId="2108647106">
    <w:abstractNumId w:val="11"/>
  </w:num>
  <w:num w:numId="16" w16cid:durableId="300035956">
    <w:abstractNumId w:val="5"/>
  </w:num>
  <w:num w:numId="17" w16cid:durableId="1310356778">
    <w:abstractNumId w:val="1"/>
  </w:num>
  <w:num w:numId="18" w16cid:durableId="610212029">
    <w:abstractNumId w:val="3"/>
  </w:num>
  <w:num w:numId="19" w16cid:durableId="2032215765">
    <w:abstractNumId w:val="17"/>
  </w:num>
  <w:num w:numId="20" w16cid:durableId="1395423282">
    <w:abstractNumId w:val="18"/>
  </w:num>
  <w:num w:numId="21" w16cid:durableId="334460021">
    <w:abstractNumId w:val="10"/>
  </w:num>
  <w:num w:numId="22" w16cid:durableId="12858413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5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8F"/>
    <w:rsid w:val="0005568F"/>
    <w:rsid w:val="00070CC1"/>
    <w:rsid w:val="000715D7"/>
    <w:rsid w:val="00087C68"/>
    <w:rsid w:val="00091918"/>
    <w:rsid w:val="000B5A31"/>
    <w:rsid w:val="000D6028"/>
    <w:rsid w:val="000E4964"/>
    <w:rsid w:val="00123DD7"/>
    <w:rsid w:val="00124EE8"/>
    <w:rsid w:val="00143C16"/>
    <w:rsid w:val="00155D0A"/>
    <w:rsid w:val="00180179"/>
    <w:rsid w:val="00187CBA"/>
    <w:rsid w:val="00191542"/>
    <w:rsid w:val="001946AD"/>
    <w:rsid w:val="001D1DA7"/>
    <w:rsid w:val="001F6377"/>
    <w:rsid w:val="00202662"/>
    <w:rsid w:val="00205D2F"/>
    <w:rsid w:val="00233313"/>
    <w:rsid w:val="00276378"/>
    <w:rsid w:val="00277432"/>
    <w:rsid w:val="00286E77"/>
    <w:rsid w:val="002873ED"/>
    <w:rsid w:val="00296656"/>
    <w:rsid w:val="002B4B12"/>
    <w:rsid w:val="002C2F0C"/>
    <w:rsid w:val="002D2AA2"/>
    <w:rsid w:val="002F0075"/>
    <w:rsid w:val="002F2B50"/>
    <w:rsid w:val="00303C7D"/>
    <w:rsid w:val="00321912"/>
    <w:rsid w:val="00344018"/>
    <w:rsid w:val="00352456"/>
    <w:rsid w:val="0037408B"/>
    <w:rsid w:val="003B23F1"/>
    <w:rsid w:val="003E0C7C"/>
    <w:rsid w:val="0040544A"/>
    <w:rsid w:val="004138C1"/>
    <w:rsid w:val="00414047"/>
    <w:rsid w:val="00423893"/>
    <w:rsid w:val="004332E2"/>
    <w:rsid w:val="004712F7"/>
    <w:rsid w:val="00475A5C"/>
    <w:rsid w:val="00476C13"/>
    <w:rsid w:val="0048377A"/>
    <w:rsid w:val="00485D85"/>
    <w:rsid w:val="004D0B7B"/>
    <w:rsid w:val="004D1A23"/>
    <w:rsid w:val="004D790E"/>
    <w:rsid w:val="004E16F7"/>
    <w:rsid w:val="004E1E51"/>
    <w:rsid w:val="004E38F4"/>
    <w:rsid w:val="004E6D12"/>
    <w:rsid w:val="004F2B14"/>
    <w:rsid w:val="00503244"/>
    <w:rsid w:val="00504059"/>
    <w:rsid w:val="00504DA2"/>
    <w:rsid w:val="00517661"/>
    <w:rsid w:val="00535997"/>
    <w:rsid w:val="00537083"/>
    <w:rsid w:val="00563C3D"/>
    <w:rsid w:val="005761EA"/>
    <w:rsid w:val="005A05E5"/>
    <w:rsid w:val="005A18BF"/>
    <w:rsid w:val="005B47D0"/>
    <w:rsid w:val="005C20DD"/>
    <w:rsid w:val="005D5839"/>
    <w:rsid w:val="005E4A51"/>
    <w:rsid w:val="005F6165"/>
    <w:rsid w:val="0060200F"/>
    <w:rsid w:val="00614015"/>
    <w:rsid w:val="00616427"/>
    <w:rsid w:val="00617D55"/>
    <w:rsid w:val="00634032"/>
    <w:rsid w:val="006344AF"/>
    <w:rsid w:val="00634674"/>
    <w:rsid w:val="0065125A"/>
    <w:rsid w:val="0065719B"/>
    <w:rsid w:val="00660428"/>
    <w:rsid w:val="00662F98"/>
    <w:rsid w:val="0066678F"/>
    <w:rsid w:val="00674C36"/>
    <w:rsid w:val="006839B7"/>
    <w:rsid w:val="00685B9C"/>
    <w:rsid w:val="006A258B"/>
    <w:rsid w:val="006D4480"/>
    <w:rsid w:val="006D61B1"/>
    <w:rsid w:val="007058C2"/>
    <w:rsid w:val="00713043"/>
    <w:rsid w:val="00722E83"/>
    <w:rsid w:val="00724F40"/>
    <w:rsid w:val="0074087E"/>
    <w:rsid w:val="00767610"/>
    <w:rsid w:val="00791FA5"/>
    <w:rsid w:val="007955F8"/>
    <w:rsid w:val="007D36D5"/>
    <w:rsid w:val="007F14B7"/>
    <w:rsid w:val="007F53EB"/>
    <w:rsid w:val="00815995"/>
    <w:rsid w:val="00816C81"/>
    <w:rsid w:val="008323BB"/>
    <w:rsid w:val="00844509"/>
    <w:rsid w:val="008558C3"/>
    <w:rsid w:val="0085696E"/>
    <w:rsid w:val="00862AC5"/>
    <w:rsid w:val="008661D4"/>
    <w:rsid w:val="00873EFE"/>
    <w:rsid w:val="00891864"/>
    <w:rsid w:val="0089588A"/>
    <w:rsid w:val="008C6E7F"/>
    <w:rsid w:val="008C76DB"/>
    <w:rsid w:val="008D3C24"/>
    <w:rsid w:val="008E32A4"/>
    <w:rsid w:val="008F70C0"/>
    <w:rsid w:val="009021C8"/>
    <w:rsid w:val="0090313F"/>
    <w:rsid w:val="00914E26"/>
    <w:rsid w:val="00921AD0"/>
    <w:rsid w:val="009551FC"/>
    <w:rsid w:val="00983B8A"/>
    <w:rsid w:val="00983F07"/>
    <w:rsid w:val="00984671"/>
    <w:rsid w:val="009858A1"/>
    <w:rsid w:val="009A4FE6"/>
    <w:rsid w:val="009D0E0F"/>
    <w:rsid w:val="00A01E79"/>
    <w:rsid w:val="00A11265"/>
    <w:rsid w:val="00A136DC"/>
    <w:rsid w:val="00A25576"/>
    <w:rsid w:val="00A35031"/>
    <w:rsid w:val="00A65830"/>
    <w:rsid w:val="00A8784D"/>
    <w:rsid w:val="00A920BB"/>
    <w:rsid w:val="00A927D5"/>
    <w:rsid w:val="00A96A1A"/>
    <w:rsid w:val="00AC7C9B"/>
    <w:rsid w:val="00AE17EA"/>
    <w:rsid w:val="00B143C1"/>
    <w:rsid w:val="00B15E17"/>
    <w:rsid w:val="00B248C7"/>
    <w:rsid w:val="00B41073"/>
    <w:rsid w:val="00B41B25"/>
    <w:rsid w:val="00B44E9B"/>
    <w:rsid w:val="00B533E5"/>
    <w:rsid w:val="00B71A47"/>
    <w:rsid w:val="00B84DFF"/>
    <w:rsid w:val="00B870DE"/>
    <w:rsid w:val="00B90A93"/>
    <w:rsid w:val="00BB6277"/>
    <w:rsid w:val="00BC03E3"/>
    <w:rsid w:val="00BC725B"/>
    <w:rsid w:val="00C069D0"/>
    <w:rsid w:val="00C077BA"/>
    <w:rsid w:val="00C101A9"/>
    <w:rsid w:val="00C16F45"/>
    <w:rsid w:val="00C34869"/>
    <w:rsid w:val="00C73C90"/>
    <w:rsid w:val="00CA01DA"/>
    <w:rsid w:val="00CC0ADA"/>
    <w:rsid w:val="00CD3FCC"/>
    <w:rsid w:val="00CE13F2"/>
    <w:rsid w:val="00CE79A4"/>
    <w:rsid w:val="00D57FEF"/>
    <w:rsid w:val="00D67DBA"/>
    <w:rsid w:val="00D72354"/>
    <w:rsid w:val="00D8076A"/>
    <w:rsid w:val="00D917CE"/>
    <w:rsid w:val="00DB5079"/>
    <w:rsid w:val="00DE4D76"/>
    <w:rsid w:val="00DE5EA3"/>
    <w:rsid w:val="00E06030"/>
    <w:rsid w:val="00E12BDD"/>
    <w:rsid w:val="00E1304C"/>
    <w:rsid w:val="00E25BD5"/>
    <w:rsid w:val="00E424F5"/>
    <w:rsid w:val="00E43918"/>
    <w:rsid w:val="00E4608C"/>
    <w:rsid w:val="00E511C0"/>
    <w:rsid w:val="00E52BC5"/>
    <w:rsid w:val="00E705F4"/>
    <w:rsid w:val="00E73019"/>
    <w:rsid w:val="00E8187C"/>
    <w:rsid w:val="00EB6D48"/>
    <w:rsid w:val="00ED3D1C"/>
    <w:rsid w:val="00EF6025"/>
    <w:rsid w:val="00F35534"/>
    <w:rsid w:val="00F55530"/>
    <w:rsid w:val="00F613B1"/>
    <w:rsid w:val="00F6299D"/>
    <w:rsid w:val="00F7019D"/>
    <w:rsid w:val="00F72805"/>
    <w:rsid w:val="00F9236B"/>
    <w:rsid w:val="00F95FBA"/>
    <w:rsid w:val="00FA3B96"/>
    <w:rsid w:val="00FD7C0F"/>
    <w:rsid w:val="00FE23EB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9BC172"/>
  <w15:chartTrackingRefBased/>
  <w15:docId w15:val="{62CAA6BB-5308-47FA-A23C-BE5D66CC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HG Mincho Light J"/>
      <w:color w:val="000000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ymbolprzypiswdoln">
    <w:name w:val="Symbol przypisów doln."/>
  </w:style>
  <w:style w:type="character" w:customStyle="1" w:styleId="WW-Symbolprzypiswdoln">
    <w:name w:val="WW-Symbol przypisów doln."/>
  </w:style>
  <w:style w:type="character" w:customStyle="1" w:styleId="WW-Symbolprzypiswdoln1">
    <w:name w:val="WW-Symbol przypisów doln.1"/>
  </w:style>
  <w:style w:type="character" w:customStyle="1" w:styleId="WW-Symbolprzypiswdoln11">
    <w:name w:val="WW-Symbol przypisów doln.11"/>
  </w:style>
  <w:style w:type="character" w:customStyle="1" w:styleId="WW-Symbolprzypiswdoln111">
    <w:name w:val="WW-Symbol przypisów doln.111"/>
  </w:style>
  <w:style w:type="character" w:customStyle="1" w:styleId="WW-Symbolprzypiswdoln1111">
    <w:name w:val="WW-Symbol przypisów doln.1111"/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Symbolprzypiswkoc">
    <w:name w:val="Symbol przypisów końc."/>
  </w:style>
  <w:style w:type="character" w:customStyle="1" w:styleId="WW-Symbolprzypiswkoc">
    <w:name w:val="WW-Symbol przypisów końc."/>
  </w:style>
  <w:style w:type="character" w:customStyle="1" w:styleId="WW-Symbolprzypiswkoc1">
    <w:name w:val="WW-Symbol przypisów końc.1"/>
  </w:style>
  <w:style w:type="character" w:customStyle="1" w:styleId="WW-Symbolprzypiswkoc11">
    <w:name w:val="WW-Symbol przypisów końc.11"/>
  </w:style>
  <w:style w:type="character" w:customStyle="1" w:styleId="WW-Symbolprzypiswkoc111">
    <w:name w:val="WW-Symbol przypisów końc.111"/>
  </w:style>
  <w:style w:type="character" w:customStyle="1" w:styleId="WW-Symbolprzypiswkoc1111">
    <w:name w:val="WW-Symbol przypisów końc.1111"/>
  </w:style>
  <w:style w:type="character" w:customStyle="1" w:styleId="Absatz-Standardschriftart">
    <w:name w:val="Absatz-Standardschriftart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">
    <w:name w:val="Nagłówek1"/>
    <w:basedOn w:val="Tytu1"/>
    <w:next w:val="Podtytu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ytu1">
    <w:name w:val="Tytuł1"/>
    <w:basedOn w:val="Normalny"/>
    <w:next w:val="Tekstpodstawowy"/>
    <w:pPr>
      <w:keepNext/>
      <w:spacing w:before="240" w:after="120"/>
    </w:pPr>
    <w:rPr>
      <w:sz w:val="28"/>
    </w:rPr>
  </w:style>
  <w:style w:type="paragraph" w:customStyle="1" w:styleId="Etykieta">
    <w:name w:val="Etykieta"/>
    <w:basedOn w:val="Normalny"/>
    <w:pPr>
      <w:suppressLineNumbers/>
      <w:spacing w:before="120" w:after="120"/>
    </w:pPr>
    <w:rPr>
      <w:i/>
      <w:sz w:val="20"/>
    </w:rPr>
  </w:style>
  <w:style w:type="paragraph" w:styleId="Podtytu">
    <w:name w:val="Subtitle"/>
    <w:basedOn w:val="Tytu1"/>
    <w:next w:val="Tekstpodstawowy"/>
    <w:qFormat/>
    <w:pPr>
      <w:jc w:val="center"/>
    </w:pPr>
    <w:rPr>
      <w:i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</w:rPr>
  </w:style>
  <w:style w:type="paragraph" w:customStyle="1" w:styleId="WW-Nagwek12">
    <w:name w:val="WW-Nagłówek12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</w:rPr>
  </w:style>
  <w:style w:type="paragraph" w:customStyle="1" w:styleId="WW-Nagwek123">
    <w:name w:val="WW-Nagłówek123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962"/>
        <w:tab w:val="right" w:pos="9924"/>
      </w:tabs>
    </w:pPr>
  </w:style>
  <w:style w:type="character" w:styleId="Pogrubienie">
    <w:name w:val="Strong"/>
    <w:uiPriority w:val="22"/>
    <w:qFormat/>
    <w:rsid w:val="00EF6025"/>
    <w:rPr>
      <w:b/>
      <w:bCs/>
    </w:rPr>
  </w:style>
  <w:style w:type="paragraph" w:styleId="NormalnyWeb">
    <w:name w:val="Normal (Web)"/>
    <w:basedOn w:val="Normalny"/>
    <w:uiPriority w:val="99"/>
    <w:unhideWhenUsed/>
    <w:rsid w:val="00DE4D76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637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1F637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10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8D066-D665-4E1E-AC7B-4235DF37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Śliwice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Lipkowski</dc:creator>
  <cp:keywords/>
  <cp:lastModifiedBy>Estera Gwizdała</cp:lastModifiedBy>
  <cp:revision>20</cp:revision>
  <cp:lastPrinted>2024-04-30T08:10:00Z</cp:lastPrinted>
  <dcterms:created xsi:type="dcterms:W3CDTF">2022-05-24T11:35:00Z</dcterms:created>
  <dcterms:modified xsi:type="dcterms:W3CDTF">2024-04-30T08:18:00Z</dcterms:modified>
</cp:coreProperties>
</file>