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4D1A" w14:textId="77777777" w:rsidR="00933C95" w:rsidRDefault="00933C95" w:rsidP="00933C95">
      <w:pPr>
        <w:jc w:val="center"/>
        <w:rPr>
          <w:b/>
          <w:bCs/>
          <w:sz w:val="28"/>
          <w:szCs w:val="28"/>
        </w:rPr>
      </w:pPr>
    </w:p>
    <w:p w14:paraId="322CCFC3" w14:textId="28011452" w:rsidR="00BB2E79" w:rsidRDefault="00933C95" w:rsidP="00933C95">
      <w:pPr>
        <w:jc w:val="center"/>
        <w:rPr>
          <w:b/>
          <w:bCs/>
          <w:sz w:val="28"/>
          <w:szCs w:val="28"/>
        </w:rPr>
      </w:pPr>
      <w:r w:rsidRPr="00933C95">
        <w:rPr>
          <w:b/>
          <w:bCs/>
          <w:sz w:val="28"/>
          <w:szCs w:val="28"/>
        </w:rPr>
        <w:t>OPIS PRZEDMIOTU ZAMÓWIENIA</w:t>
      </w:r>
    </w:p>
    <w:p w14:paraId="7B9F657A" w14:textId="77777777" w:rsidR="00933C95" w:rsidRDefault="00933C95" w:rsidP="00933C95">
      <w:pPr>
        <w:jc w:val="center"/>
        <w:rPr>
          <w:b/>
          <w:bCs/>
          <w:sz w:val="28"/>
          <w:szCs w:val="28"/>
        </w:rPr>
      </w:pPr>
    </w:p>
    <w:p w14:paraId="36D6381B" w14:textId="77777777" w:rsidR="00933C95" w:rsidRPr="001E6296" w:rsidRDefault="00933C95" w:rsidP="00933C95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6296">
        <w:rPr>
          <w:rFonts w:asciiTheme="minorHAnsi" w:hAnsiTheme="minorHAnsi" w:cstheme="minorHAnsi"/>
          <w:sz w:val="24"/>
          <w:szCs w:val="24"/>
        </w:rPr>
        <w:t xml:space="preserve">Przedmiotem zamówienia </w:t>
      </w:r>
      <w:r w:rsidRPr="001E629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jest </w:t>
      </w: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1E6296">
        <w:rPr>
          <w:rFonts w:asciiTheme="minorHAnsi" w:hAnsiTheme="minorHAnsi" w:cstheme="minorHAnsi"/>
          <w:color w:val="000000"/>
          <w:sz w:val="24"/>
          <w:szCs w:val="24"/>
        </w:rPr>
        <w:t>ymiana sztucznej nawierzchni trawiastej na dwóch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E6296">
        <w:rPr>
          <w:rFonts w:asciiTheme="minorHAnsi" w:hAnsiTheme="minorHAnsi" w:cstheme="minorHAnsi"/>
          <w:color w:val="000000"/>
          <w:sz w:val="24"/>
          <w:szCs w:val="24"/>
        </w:rPr>
        <w:t>kortach nr 3 i 4 w hali przy ul. Dojazd 7 w Poznaniu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3347B0" w14:textId="77777777" w:rsidR="00933C95" w:rsidRDefault="00933C95" w:rsidP="00933C95">
      <w:pPr>
        <w:pStyle w:val="Akapitzlist"/>
        <w:numPr>
          <w:ilvl w:val="0"/>
          <w:numId w:val="1"/>
        </w:numPr>
        <w:ind w:left="425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Zamówienie obejmuje wykonanie, w szczególności, następujących podstawowych robót:</w:t>
      </w:r>
    </w:p>
    <w:p w14:paraId="715209A5" w14:textId="77777777" w:rsidR="00933C95" w:rsidRPr="004E4A47" w:rsidRDefault="00933C95" w:rsidP="00933C9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4A47">
        <w:rPr>
          <w:rFonts w:asciiTheme="minorHAnsi" w:hAnsiTheme="minorHAnsi" w:cstheme="minorHAnsi"/>
          <w:color w:val="000000"/>
          <w:sz w:val="24"/>
          <w:szCs w:val="24"/>
        </w:rPr>
        <w:t>Wymiana nawierzchni ze sztucznej trawy kortów tenisowych na terenie UPP przy ul. Dojazd 7:</w:t>
      </w:r>
    </w:p>
    <w:p w14:paraId="7348EF8E" w14:textId="77777777" w:rsidR="00933C95" w:rsidRPr="004E4A47" w:rsidRDefault="00933C95" w:rsidP="00933C9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4A47">
        <w:rPr>
          <w:rFonts w:asciiTheme="minorHAnsi" w:hAnsiTheme="minorHAnsi" w:cstheme="minorHAnsi"/>
          <w:color w:val="000000"/>
          <w:sz w:val="24"/>
          <w:szCs w:val="24"/>
        </w:rPr>
        <w:t>Demontaż starej nawierzchni wraz z jej utylizacją,</w:t>
      </w:r>
    </w:p>
    <w:p w14:paraId="501B1B16" w14:textId="77777777" w:rsidR="00933C95" w:rsidRPr="004E4A47" w:rsidRDefault="00933C95" w:rsidP="00933C9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4A47">
        <w:rPr>
          <w:rFonts w:asciiTheme="minorHAnsi" w:hAnsiTheme="minorHAnsi" w:cstheme="minorHAnsi"/>
          <w:color w:val="000000"/>
          <w:sz w:val="24"/>
          <w:szCs w:val="24"/>
        </w:rPr>
        <w:t xml:space="preserve">Profilowanie, uzupełnienie ewentualnych ubytków i zagęszczenie podbudowy </w:t>
      </w:r>
      <w:r w:rsidRPr="001D46DC">
        <w:rPr>
          <w:rFonts w:asciiTheme="minorHAnsi" w:hAnsiTheme="minorHAnsi" w:cstheme="minorHAnsi"/>
          <w:color w:val="000000"/>
          <w:sz w:val="24"/>
          <w:szCs w:val="24"/>
        </w:rPr>
        <w:t xml:space="preserve">grysem granitowym </w:t>
      </w:r>
      <w:r w:rsidRPr="004E4A47">
        <w:rPr>
          <w:rFonts w:asciiTheme="minorHAnsi" w:hAnsiTheme="minorHAnsi" w:cstheme="minorHAnsi"/>
          <w:color w:val="000000"/>
          <w:sz w:val="24"/>
          <w:szCs w:val="24"/>
        </w:rPr>
        <w:t>(jeśli będzie taka konieczność),</w:t>
      </w:r>
    </w:p>
    <w:p w14:paraId="3AEB089D" w14:textId="77777777" w:rsidR="00933C95" w:rsidRPr="004E4A47" w:rsidRDefault="00933C95" w:rsidP="00933C9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4A47">
        <w:rPr>
          <w:rFonts w:asciiTheme="minorHAnsi" w:hAnsiTheme="minorHAnsi" w:cstheme="minorHAnsi"/>
          <w:color w:val="000000"/>
          <w:sz w:val="24"/>
          <w:szCs w:val="24"/>
        </w:rPr>
        <w:t>Demontaż słupków i siatki oraz ponowny montaż po wykonaniu wymiany nawierzchni,</w:t>
      </w:r>
    </w:p>
    <w:p w14:paraId="65B63EE8" w14:textId="660736A6" w:rsidR="00933C95" w:rsidRPr="004E4A47" w:rsidRDefault="00933C95" w:rsidP="00933C9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4A47">
        <w:rPr>
          <w:rFonts w:asciiTheme="minorHAnsi" w:hAnsiTheme="minorHAnsi" w:cstheme="minorHAnsi"/>
          <w:color w:val="000000"/>
          <w:sz w:val="24"/>
          <w:szCs w:val="24"/>
        </w:rPr>
        <w:t>Dostawa i montaż nowej nawierzchni ze sztucznej trawy według wymagań Zamawiającego. Montaż nawierzchni jest możliwy dopiero po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E4A47">
        <w:rPr>
          <w:rFonts w:asciiTheme="minorHAnsi" w:hAnsiTheme="minorHAnsi" w:cstheme="minorHAnsi"/>
          <w:color w:val="000000"/>
          <w:sz w:val="24"/>
          <w:szCs w:val="24"/>
        </w:rPr>
        <w:t xml:space="preserve">odbiorze </w:t>
      </w:r>
      <w:r w:rsidR="00A23A33">
        <w:rPr>
          <w:rFonts w:asciiTheme="minorHAnsi" w:hAnsiTheme="minorHAnsi" w:cstheme="minorHAnsi"/>
          <w:color w:val="000000"/>
          <w:sz w:val="24"/>
          <w:szCs w:val="24"/>
        </w:rPr>
        <w:t xml:space="preserve">podbudowy </w:t>
      </w:r>
      <w:r w:rsidRPr="004E4A47">
        <w:rPr>
          <w:rFonts w:asciiTheme="minorHAnsi" w:hAnsiTheme="minorHAnsi" w:cstheme="minorHAnsi"/>
          <w:color w:val="000000"/>
          <w:sz w:val="24"/>
          <w:szCs w:val="24"/>
        </w:rPr>
        <w:t>przez Zamawiającego.</w:t>
      </w:r>
    </w:p>
    <w:p w14:paraId="1B983C40" w14:textId="6EBB9664" w:rsidR="00933C95" w:rsidRPr="00F00439" w:rsidRDefault="00933C95" w:rsidP="00F00439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D46DC">
        <w:rPr>
          <w:rFonts w:asciiTheme="minorHAnsi" w:eastAsia="Calibri" w:hAnsiTheme="minorHAnsi" w:cstheme="minorHAnsi"/>
          <w:sz w:val="24"/>
          <w:szCs w:val="24"/>
        </w:rPr>
        <w:t xml:space="preserve">Wymiana nawierzchni </w:t>
      </w:r>
      <w:r w:rsidR="00A23A33">
        <w:rPr>
          <w:rFonts w:asciiTheme="minorHAnsi" w:eastAsia="Calibri" w:hAnsiTheme="minorHAnsi" w:cstheme="minorHAnsi"/>
          <w:sz w:val="24"/>
          <w:szCs w:val="24"/>
        </w:rPr>
        <w:t xml:space="preserve">obejmuje </w:t>
      </w:r>
      <w:r w:rsidRPr="001D46DC">
        <w:rPr>
          <w:rFonts w:asciiTheme="minorHAnsi" w:eastAsia="Calibri" w:hAnsiTheme="minorHAnsi" w:cstheme="minorHAnsi"/>
          <w:sz w:val="24"/>
          <w:szCs w:val="24"/>
        </w:rPr>
        <w:t>dw</w:t>
      </w:r>
      <w:r w:rsidR="00A23A33">
        <w:rPr>
          <w:rFonts w:asciiTheme="minorHAnsi" w:eastAsia="Calibri" w:hAnsiTheme="minorHAnsi" w:cstheme="minorHAnsi"/>
          <w:sz w:val="24"/>
          <w:szCs w:val="24"/>
        </w:rPr>
        <w:t>a</w:t>
      </w:r>
      <w:r w:rsidRPr="001D46DC">
        <w:rPr>
          <w:rFonts w:asciiTheme="minorHAnsi" w:eastAsia="Calibri" w:hAnsiTheme="minorHAnsi" w:cstheme="minorHAnsi"/>
          <w:sz w:val="24"/>
          <w:szCs w:val="24"/>
        </w:rPr>
        <w:t xml:space="preserve"> kort</w:t>
      </w:r>
      <w:r w:rsidR="00A23A33">
        <w:rPr>
          <w:rFonts w:asciiTheme="minorHAnsi" w:eastAsia="Calibri" w:hAnsiTheme="minorHAnsi" w:cstheme="minorHAnsi"/>
          <w:sz w:val="24"/>
          <w:szCs w:val="24"/>
        </w:rPr>
        <w:t>y</w:t>
      </w:r>
      <w:r w:rsidRPr="001D46DC">
        <w:rPr>
          <w:rFonts w:asciiTheme="minorHAnsi" w:eastAsia="Calibri" w:hAnsiTheme="minorHAnsi" w:cstheme="minorHAnsi"/>
          <w:sz w:val="24"/>
          <w:szCs w:val="24"/>
        </w:rPr>
        <w:t xml:space="preserve"> tenisow</w:t>
      </w:r>
      <w:r w:rsidR="00A23A33">
        <w:rPr>
          <w:rFonts w:asciiTheme="minorHAnsi" w:eastAsia="Calibri" w:hAnsiTheme="minorHAnsi" w:cstheme="minorHAnsi"/>
          <w:sz w:val="24"/>
          <w:szCs w:val="24"/>
        </w:rPr>
        <w:t>e</w:t>
      </w:r>
      <w:r w:rsidRPr="001D46DC">
        <w:rPr>
          <w:rFonts w:asciiTheme="minorHAnsi" w:eastAsia="Calibri" w:hAnsiTheme="minorHAnsi" w:cstheme="minorHAnsi"/>
          <w:sz w:val="24"/>
          <w:szCs w:val="24"/>
        </w:rPr>
        <w:t xml:space="preserve"> o łącznej powierzchni 1332 m²; </w:t>
      </w:r>
      <w:r w:rsidR="00A23A33">
        <w:rPr>
          <w:rFonts w:asciiTheme="minorHAnsi" w:eastAsia="Calibri" w:hAnsiTheme="minorHAnsi" w:cstheme="minorHAnsi"/>
          <w:sz w:val="24"/>
          <w:szCs w:val="24"/>
        </w:rPr>
        <w:t>korty mają równą powierzchnię</w:t>
      </w:r>
      <w:r w:rsidR="00F00439" w:rsidRPr="00933C95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14:paraId="3A4C214B" w14:textId="77777777" w:rsidR="00933C95" w:rsidRPr="001D46DC" w:rsidRDefault="00933C95" w:rsidP="00933C95">
      <w:pPr>
        <w:pStyle w:val="Akapitzlist"/>
        <w:numPr>
          <w:ilvl w:val="0"/>
          <w:numId w:val="1"/>
        </w:numPr>
        <w:ind w:left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D46DC">
        <w:rPr>
          <w:rFonts w:asciiTheme="minorHAnsi" w:eastAsia="Calibri" w:hAnsiTheme="minorHAnsi" w:cstheme="minorHAnsi"/>
          <w:sz w:val="24"/>
          <w:szCs w:val="24"/>
        </w:rPr>
        <w:t>Wymagania techniczne:</w:t>
      </w:r>
    </w:p>
    <w:p w14:paraId="15A5FD03" w14:textId="77777777" w:rsidR="00933C95" w:rsidRPr="001D46DC" w:rsidRDefault="00933C95" w:rsidP="00933C9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D46DC">
        <w:rPr>
          <w:rFonts w:asciiTheme="minorHAnsi" w:eastAsia="Calibri" w:hAnsiTheme="minorHAnsi" w:cstheme="minorHAnsi"/>
          <w:sz w:val="24"/>
          <w:szCs w:val="24"/>
        </w:rPr>
        <w:t>Trawa syntetyczna przeznaczona na korty tenisowe, zasypywana piaskiem kwarcowym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14:paraId="1BE80980" w14:textId="77777777" w:rsidR="00933C95" w:rsidRPr="001D46DC" w:rsidRDefault="00933C95" w:rsidP="00933C9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D46DC">
        <w:rPr>
          <w:rFonts w:asciiTheme="minorHAnsi" w:eastAsia="Calibri" w:hAnsiTheme="minorHAnsi" w:cstheme="minorHAnsi"/>
          <w:sz w:val="24"/>
          <w:szCs w:val="24"/>
        </w:rPr>
        <w:t>Linie wykonane fabrycznie w kolorze białym, nawierzchnia kortu w kolorze ceglastym lub czerwonym, pozostała część nawierzchni w kolorze zielonym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14:paraId="2FC129D3" w14:textId="77777777" w:rsidR="00933C95" w:rsidRPr="001D46DC" w:rsidRDefault="00933C95" w:rsidP="00933C9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D46DC">
        <w:rPr>
          <w:rFonts w:asciiTheme="minorHAnsi" w:eastAsia="Calibri" w:hAnsiTheme="minorHAnsi" w:cstheme="minorHAnsi"/>
          <w:sz w:val="24"/>
          <w:szCs w:val="24"/>
        </w:rPr>
        <w:t>Dtex min 7900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14:paraId="206E5194" w14:textId="77777777" w:rsidR="00933C95" w:rsidRPr="001D46DC" w:rsidRDefault="00933C95" w:rsidP="00933C9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D46DC">
        <w:rPr>
          <w:rFonts w:asciiTheme="minorHAnsi" w:eastAsia="Calibri" w:hAnsiTheme="minorHAnsi" w:cstheme="minorHAnsi"/>
          <w:sz w:val="24"/>
          <w:szCs w:val="24"/>
        </w:rPr>
        <w:t>Rodzaj 100 % polietylen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14:paraId="433C7102" w14:textId="77777777" w:rsidR="00933C95" w:rsidRPr="001D46DC" w:rsidRDefault="00933C95" w:rsidP="00933C9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D46DC">
        <w:rPr>
          <w:rFonts w:asciiTheme="minorHAnsi" w:eastAsia="Calibri" w:hAnsiTheme="minorHAnsi" w:cstheme="minorHAnsi"/>
          <w:sz w:val="24"/>
          <w:szCs w:val="24"/>
        </w:rPr>
        <w:t>Grubość min. 160 mikronów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14:paraId="00C83631" w14:textId="77777777" w:rsidR="00933C95" w:rsidRPr="001D46DC" w:rsidRDefault="00933C95" w:rsidP="00933C9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D46DC">
        <w:rPr>
          <w:rFonts w:asciiTheme="minorHAnsi" w:eastAsia="Calibri" w:hAnsiTheme="minorHAnsi" w:cstheme="minorHAnsi"/>
          <w:sz w:val="24"/>
          <w:szCs w:val="24"/>
        </w:rPr>
        <w:t>Ilość pęczków min. 46.000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14:paraId="1BD3AED3" w14:textId="77777777" w:rsidR="00933C95" w:rsidRPr="001D46DC" w:rsidRDefault="00933C95" w:rsidP="00933C9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D46DC">
        <w:rPr>
          <w:rFonts w:asciiTheme="minorHAnsi" w:eastAsia="Calibri" w:hAnsiTheme="minorHAnsi" w:cstheme="minorHAnsi"/>
          <w:sz w:val="24"/>
          <w:szCs w:val="24"/>
        </w:rPr>
        <w:t>Ilość włókien min. 730.000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14:paraId="22E690E6" w14:textId="77777777" w:rsidR="00933C95" w:rsidRPr="001D46DC" w:rsidRDefault="00933C95" w:rsidP="00933C9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D46DC">
        <w:rPr>
          <w:rFonts w:asciiTheme="minorHAnsi" w:eastAsia="Calibri" w:hAnsiTheme="minorHAnsi" w:cstheme="minorHAnsi"/>
          <w:sz w:val="24"/>
          <w:szCs w:val="24"/>
        </w:rPr>
        <w:t>Przepuszczalność wody przez system min 500 mm/h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14:paraId="02518809" w14:textId="77777777" w:rsidR="00933C95" w:rsidRPr="001D46DC" w:rsidRDefault="00933C95" w:rsidP="00933C9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D46DC">
        <w:rPr>
          <w:rFonts w:asciiTheme="minorHAnsi" w:eastAsia="Calibri" w:hAnsiTheme="minorHAnsi" w:cstheme="minorHAnsi"/>
          <w:sz w:val="24"/>
          <w:szCs w:val="24"/>
        </w:rPr>
        <w:t>Typ włókna monofilowe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14:paraId="0CDC6D25" w14:textId="77777777" w:rsidR="00933C95" w:rsidRPr="001D46DC" w:rsidRDefault="00933C95" w:rsidP="00933C9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D46DC">
        <w:rPr>
          <w:rFonts w:asciiTheme="minorHAnsi" w:eastAsia="Calibri" w:hAnsiTheme="minorHAnsi" w:cstheme="minorHAnsi"/>
          <w:sz w:val="24"/>
          <w:szCs w:val="24"/>
        </w:rPr>
        <w:t>Trawa tuftowana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14:paraId="7F53D22F" w14:textId="77777777" w:rsidR="00933C95" w:rsidRPr="001D46DC" w:rsidRDefault="00933C95" w:rsidP="00933C9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D46DC">
        <w:rPr>
          <w:rFonts w:asciiTheme="minorHAnsi" w:eastAsia="Calibri" w:hAnsiTheme="minorHAnsi" w:cstheme="minorHAnsi"/>
          <w:sz w:val="24"/>
          <w:szCs w:val="24"/>
        </w:rPr>
        <w:t>Wyrwanie pęczka po starzeniu min. 48 N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14:paraId="4DB354EE" w14:textId="77777777" w:rsidR="00933C95" w:rsidRDefault="00933C95" w:rsidP="00933C9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D46DC">
        <w:rPr>
          <w:rFonts w:asciiTheme="minorHAnsi" w:eastAsia="Calibri" w:hAnsiTheme="minorHAnsi" w:cstheme="minorHAnsi"/>
          <w:sz w:val="24"/>
          <w:szCs w:val="24"/>
        </w:rPr>
        <w:t>Wysokość włókna min. 12 mm max. 15 mm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DC9F3BB" w14:textId="3BAD2006" w:rsidR="00933C95" w:rsidRPr="00933C95" w:rsidRDefault="00933C95" w:rsidP="00933C9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Zamawiający informuje, że </w:t>
      </w:r>
      <w:r w:rsidR="00A23A33">
        <w:rPr>
          <w:rFonts w:asciiTheme="minorHAnsi" w:eastAsia="Calibri" w:hAnsiTheme="minorHAnsi" w:cstheme="minorHAnsi"/>
          <w:sz w:val="24"/>
          <w:szCs w:val="24"/>
        </w:rPr>
        <w:t xml:space="preserve">przedmiot zamówienia nie obejmuje wykonania nowej </w:t>
      </w:r>
      <w:r>
        <w:rPr>
          <w:rFonts w:asciiTheme="minorHAnsi" w:eastAsia="Calibri" w:hAnsiTheme="minorHAnsi" w:cstheme="minorHAnsi"/>
          <w:sz w:val="24"/>
          <w:szCs w:val="24"/>
        </w:rPr>
        <w:t>w</w:t>
      </w:r>
      <w:r w:rsidRPr="00933C95">
        <w:rPr>
          <w:rFonts w:asciiTheme="minorHAnsi" w:eastAsia="Calibri" w:hAnsiTheme="minorHAnsi" w:cstheme="minorHAnsi"/>
          <w:sz w:val="24"/>
          <w:szCs w:val="24"/>
        </w:rPr>
        <w:t>arstw</w:t>
      </w:r>
      <w:r w:rsidR="00A23A33">
        <w:rPr>
          <w:rFonts w:asciiTheme="minorHAnsi" w:eastAsia="Calibri" w:hAnsiTheme="minorHAnsi" w:cstheme="minorHAnsi"/>
          <w:sz w:val="24"/>
          <w:szCs w:val="24"/>
        </w:rPr>
        <w:t>y</w:t>
      </w:r>
      <w:r w:rsidRPr="00933C95">
        <w:rPr>
          <w:rFonts w:asciiTheme="minorHAnsi" w:eastAsia="Calibri" w:hAnsiTheme="minorHAnsi" w:cstheme="minorHAnsi"/>
          <w:sz w:val="24"/>
          <w:szCs w:val="24"/>
        </w:rPr>
        <w:t xml:space="preserve"> podbudowy. Wierzchnia warstwa podbudowy wykonana z grysu granitowego pozostaje. Po zerwaniu starej nawierzchni konieczne jest profilowanie podbudowy, uzupełnienie podbudowy grysem granitowym w tych miejscach</w:t>
      </w:r>
      <w:r w:rsidR="00A23A33">
        <w:rPr>
          <w:rFonts w:asciiTheme="minorHAnsi" w:eastAsia="Calibri" w:hAnsiTheme="minorHAnsi" w:cstheme="minorHAnsi"/>
          <w:sz w:val="24"/>
          <w:szCs w:val="24"/>
        </w:rPr>
        <w:t>,</w:t>
      </w:r>
      <w:r w:rsidRPr="00933C95">
        <w:rPr>
          <w:rFonts w:asciiTheme="minorHAnsi" w:eastAsia="Calibri" w:hAnsiTheme="minorHAnsi" w:cstheme="minorHAnsi"/>
          <w:sz w:val="24"/>
          <w:szCs w:val="24"/>
        </w:rPr>
        <w:t xml:space="preserve"> gdzie będzie to konieczne, zagęszczenie podbudowy (jeśli będzie to konieczne), odbiór podbudowy przez Zamawiającego, montaż nowej nawierzchni, montaż słupków i siatki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14:paraId="34AB9DEC" w14:textId="77777777" w:rsidR="00933C95" w:rsidRPr="00933C95" w:rsidRDefault="00933C95" w:rsidP="00933C95">
      <w:pPr>
        <w:jc w:val="center"/>
        <w:rPr>
          <w:b/>
          <w:bCs/>
          <w:sz w:val="28"/>
          <w:szCs w:val="28"/>
        </w:rPr>
      </w:pPr>
    </w:p>
    <w:sectPr w:rsidR="00933C95" w:rsidRPr="00933C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9C82" w14:textId="77777777" w:rsidR="00F9531A" w:rsidRDefault="00F9531A" w:rsidP="00933C95">
      <w:pPr>
        <w:spacing w:after="0" w:line="240" w:lineRule="auto"/>
      </w:pPr>
      <w:r>
        <w:separator/>
      </w:r>
    </w:p>
  </w:endnote>
  <w:endnote w:type="continuationSeparator" w:id="0">
    <w:p w14:paraId="73AA98A5" w14:textId="77777777" w:rsidR="00F9531A" w:rsidRDefault="00F9531A" w:rsidP="0093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B2A7" w14:textId="77777777" w:rsidR="00F9531A" w:rsidRDefault="00F9531A" w:rsidP="00933C95">
      <w:pPr>
        <w:spacing w:after="0" w:line="240" w:lineRule="auto"/>
      </w:pPr>
      <w:r>
        <w:separator/>
      </w:r>
    </w:p>
  </w:footnote>
  <w:footnote w:type="continuationSeparator" w:id="0">
    <w:p w14:paraId="284AC703" w14:textId="77777777" w:rsidR="00F9531A" w:rsidRDefault="00F9531A" w:rsidP="0093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221B" w14:textId="65BD4775" w:rsidR="00933C95" w:rsidRPr="00933C95" w:rsidRDefault="00933C95">
    <w:pPr>
      <w:pStyle w:val="Nagwek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Pr="00933C95">
      <w:rPr>
        <w:b/>
        <w:bCs/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C5E"/>
    <w:multiLevelType w:val="hybridMultilevel"/>
    <w:tmpl w:val="7D9A0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76CA"/>
    <w:multiLevelType w:val="hybridMultilevel"/>
    <w:tmpl w:val="ABC2D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F01A8"/>
    <w:multiLevelType w:val="hybridMultilevel"/>
    <w:tmpl w:val="928A2094"/>
    <w:lvl w:ilvl="0" w:tplc="21064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831757">
    <w:abstractNumId w:val="1"/>
  </w:num>
  <w:num w:numId="2" w16cid:durableId="1872691322">
    <w:abstractNumId w:val="0"/>
  </w:num>
  <w:num w:numId="3" w16cid:durableId="1960792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5"/>
    <w:rsid w:val="004515C0"/>
    <w:rsid w:val="005F5B10"/>
    <w:rsid w:val="006010C3"/>
    <w:rsid w:val="00933C95"/>
    <w:rsid w:val="00A23A33"/>
    <w:rsid w:val="00BB2E79"/>
    <w:rsid w:val="00ED6CBB"/>
    <w:rsid w:val="00F00439"/>
    <w:rsid w:val="00F9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2CC7"/>
  <w15:chartTrackingRefBased/>
  <w15:docId w15:val="{9B57488B-8506-44FB-9A65-BDE24A90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C95"/>
  </w:style>
  <w:style w:type="paragraph" w:styleId="Stopka">
    <w:name w:val="footer"/>
    <w:basedOn w:val="Normalny"/>
    <w:link w:val="StopkaZnak"/>
    <w:uiPriority w:val="99"/>
    <w:unhideWhenUsed/>
    <w:rsid w:val="0093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C95"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933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933C9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szs4</dc:creator>
  <cp:keywords/>
  <dc:description/>
  <cp:lastModifiedBy>szs4</cp:lastModifiedBy>
  <cp:revision>3</cp:revision>
  <dcterms:created xsi:type="dcterms:W3CDTF">2023-07-12T10:08:00Z</dcterms:created>
  <dcterms:modified xsi:type="dcterms:W3CDTF">2023-07-18T11:33:00Z</dcterms:modified>
</cp:coreProperties>
</file>