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EA79C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EA79C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5908C8" w:rsidP="002D4342">
      <w:pPr>
        <w:keepNext/>
        <w:shd w:val="clear" w:color="auto" w:fill="D9D9D9" w:themeFill="background1" w:themeFillShade="D9"/>
        <w:jc w:val="center"/>
        <w:rPr>
          <w:rFonts w:asciiTheme="minorHAnsi" w:hAnsiTheme="minorHAnsi" w:cstheme="minorHAnsi"/>
          <w:b/>
          <w:sz w:val="28"/>
          <w:szCs w:val="28"/>
        </w:rPr>
      </w:pPr>
      <w:bookmarkStart w:id="1" w:name="OLE_LINK1"/>
      <w:bookmarkStart w:id="2" w:name="OLE_LINK2"/>
      <w:r w:rsidRPr="00F550C8">
        <w:rPr>
          <w:rFonts w:asciiTheme="minorHAnsi" w:hAnsiTheme="minorHAnsi" w:cstheme="minorHAnsi"/>
          <w:b/>
          <w:sz w:val="28"/>
          <w:szCs w:val="28"/>
          <w:highlight w:val="lightGray"/>
        </w:rPr>
        <w:t xml:space="preserve">Budowa </w:t>
      </w:r>
      <w:r w:rsidR="00E06842">
        <w:rPr>
          <w:rFonts w:asciiTheme="minorHAnsi" w:hAnsiTheme="minorHAnsi" w:cstheme="minorHAnsi"/>
          <w:b/>
          <w:sz w:val="28"/>
          <w:szCs w:val="28"/>
        </w:rPr>
        <w:t xml:space="preserve">parku linowego </w:t>
      </w:r>
      <w:r w:rsidR="002D4342" w:rsidRPr="00F550C8">
        <w:rPr>
          <w:rFonts w:asciiTheme="minorHAnsi" w:hAnsiTheme="minorHAnsi" w:cstheme="minorHAnsi"/>
          <w:b/>
          <w:sz w:val="28"/>
          <w:szCs w:val="28"/>
        </w:rPr>
        <w:t>na terenie M</w:t>
      </w:r>
      <w:r w:rsidR="00E06842">
        <w:rPr>
          <w:rFonts w:asciiTheme="minorHAnsi" w:hAnsiTheme="minorHAnsi" w:cstheme="minorHAnsi"/>
          <w:b/>
          <w:sz w:val="28"/>
          <w:szCs w:val="28"/>
        </w:rPr>
        <w:t>OSiR</w:t>
      </w:r>
      <w:r w:rsidR="00F9062D" w:rsidRPr="00F550C8">
        <w:rPr>
          <w:rFonts w:asciiTheme="minorHAnsi" w:hAnsiTheme="minorHAnsi" w:cstheme="minorHAnsi"/>
          <w:b/>
          <w:sz w:val="28"/>
          <w:szCs w:val="28"/>
        </w:rPr>
        <w:t xml:space="preserve"> </w:t>
      </w:r>
      <w:r w:rsidR="00E06842">
        <w:rPr>
          <w:rFonts w:asciiTheme="minorHAnsi" w:hAnsiTheme="minorHAnsi" w:cstheme="minorHAnsi"/>
          <w:b/>
          <w:sz w:val="28"/>
          <w:szCs w:val="28"/>
        </w:rPr>
        <w:t>w Aleksandrowie Łódzkim</w:t>
      </w:r>
    </w:p>
    <w:bookmarkEnd w:id="1"/>
    <w:bookmarkEnd w:id="2"/>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A26EA8">
        <w:rPr>
          <w:rFonts w:asciiTheme="minorHAnsi" w:hAnsiTheme="minorHAnsi" w:cstheme="minorHAnsi"/>
          <w:b/>
          <w:sz w:val="24"/>
          <w:szCs w:val="24"/>
        </w:rPr>
        <w:t>.</w:t>
      </w:r>
      <w:r w:rsidR="00DC6F1A">
        <w:rPr>
          <w:rFonts w:asciiTheme="minorHAnsi" w:hAnsiTheme="minorHAnsi" w:cstheme="minorHAnsi"/>
          <w:b/>
          <w:sz w:val="24"/>
          <w:szCs w:val="24"/>
        </w:rPr>
        <w:t>12</w:t>
      </w:r>
      <w:r w:rsidR="00A26EA8">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E06842">
        <w:rPr>
          <w:rFonts w:asciiTheme="minorHAnsi" w:hAnsiTheme="minorHAnsi" w:cstheme="minorHAnsi"/>
          <w:b/>
          <w:sz w:val="24"/>
          <w:szCs w:val="24"/>
        </w:rPr>
        <w:t>3</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DC6F1A">
        <w:rPr>
          <w:rFonts w:asciiTheme="minorHAnsi" w:hAnsiTheme="minorHAnsi" w:cstheme="minorHAnsi"/>
          <w:b/>
          <w:color w:val="000000"/>
          <w:sz w:val="24"/>
          <w:szCs w:val="24"/>
        </w:rPr>
        <w:t>1</w:t>
      </w:r>
      <w:r w:rsidR="00A922AF">
        <w:rPr>
          <w:rFonts w:asciiTheme="minorHAnsi" w:hAnsiTheme="minorHAnsi" w:cstheme="minorHAnsi"/>
          <w:b/>
          <w:color w:val="000000"/>
          <w:sz w:val="24"/>
          <w:szCs w:val="24"/>
        </w:rPr>
        <w:t>3</w:t>
      </w:r>
      <w:r w:rsidR="00650E1C">
        <w:rPr>
          <w:rFonts w:asciiTheme="minorHAnsi" w:hAnsiTheme="minorHAnsi" w:cstheme="minorHAnsi"/>
          <w:b/>
          <w:color w:val="000000"/>
          <w:sz w:val="24"/>
          <w:szCs w:val="24"/>
        </w:rPr>
        <w:t>.</w:t>
      </w:r>
      <w:r w:rsidR="00DC6F1A">
        <w:rPr>
          <w:rFonts w:asciiTheme="minorHAnsi" w:hAnsiTheme="minorHAnsi" w:cstheme="minorHAnsi"/>
          <w:b/>
          <w:color w:val="000000"/>
          <w:sz w:val="24"/>
          <w:szCs w:val="24"/>
        </w:rPr>
        <w:t>06</w:t>
      </w:r>
      <w:r w:rsidR="00E06842">
        <w:rPr>
          <w:rFonts w:asciiTheme="minorHAnsi" w:hAnsiTheme="minorHAnsi" w:cstheme="minorHAnsi"/>
          <w:b/>
          <w:color w:val="000000"/>
          <w:sz w:val="24"/>
          <w:szCs w:val="24"/>
        </w:rPr>
        <w:t>.</w:t>
      </w:r>
      <w:r w:rsidR="005908C8">
        <w:rPr>
          <w:rFonts w:asciiTheme="minorHAnsi" w:hAnsiTheme="minorHAnsi" w:cstheme="minorHAnsi"/>
          <w:b/>
          <w:color w:val="000000"/>
          <w:sz w:val="24"/>
          <w:szCs w:val="24"/>
        </w:rPr>
        <w:t>202</w:t>
      </w:r>
      <w:r w:rsidR="00E06842">
        <w:rPr>
          <w:rFonts w:asciiTheme="minorHAnsi" w:hAnsiTheme="minorHAnsi" w:cstheme="minorHAnsi"/>
          <w:b/>
          <w:color w:val="000000"/>
          <w:sz w:val="24"/>
          <w:szCs w:val="24"/>
        </w:rPr>
        <w:t>3</w:t>
      </w:r>
      <w:r w:rsidR="0056409B" w:rsidRPr="006D2474">
        <w:rPr>
          <w:rFonts w:asciiTheme="minorHAnsi" w:hAnsiTheme="minorHAnsi" w:cstheme="minorHAnsi"/>
          <w:b/>
          <w:color w:val="000000"/>
          <w:sz w:val="24"/>
          <w:szCs w:val="24"/>
        </w:rPr>
        <w:t xml:space="preserve"> r.</w:t>
      </w:r>
    </w:p>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3" w:name="_Toc61256820"/>
      <w:bookmarkStart w:id="4" w:name="_Toc121827668"/>
      <w:r w:rsidRPr="006D2474">
        <w:rPr>
          <w:rFonts w:asciiTheme="minorHAnsi" w:hAnsiTheme="minorHAnsi" w:cstheme="minorHAnsi"/>
          <w:sz w:val="24"/>
          <w:szCs w:val="24"/>
        </w:rPr>
        <w:lastRenderedPageBreak/>
        <w:t>Informacje ogólne</w:t>
      </w:r>
      <w:bookmarkEnd w:id="3"/>
      <w:bookmarkEnd w:id="4"/>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EA79C7"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 xml:space="preserve">w załączniku nr 5 do SWZ wzór umowy </w:t>
      </w:r>
      <w:r w:rsidR="00C77ABC">
        <w:rPr>
          <w:rFonts w:asciiTheme="minorHAnsi" w:hAnsiTheme="minorHAnsi" w:cstheme="minorHAnsi"/>
          <w:b w:val="0"/>
          <w:sz w:val="24"/>
          <w:szCs w:val="24"/>
          <w:lang w:val="pl-PL"/>
        </w:rPr>
        <w:t>oraz w zał. nr 6 do SWZ – dokumentacja projektowa</w:t>
      </w:r>
      <w:r w:rsidRPr="006D2474">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1"/>
      <w:bookmarkStart w:id="6" w:name="_Toc121827669"/>
      <w:r w:rsidRPr="006D2474">
        <w:rPr>
          <w:rFonts w:asciiTheme="minorHAnsi" w:hAnsiTheme="minorHAnsi" w:cstheme="minorHAnsi"/>
          <w:sz w:val="24"/>
          <w:szCs w:val="24"/>
        </w:rPr>
        <w:t>Opis przedmiotu zamówienia</w:t>
      </w:r>
      <w:bookmarkEnd w:id="5"/>
      <w:bookmarkEnd w:id="6"/>
    </w:p>
    <w:p w:rsidR="00BC1B0A" w:rsidRPr="00BC1B0A"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650E1C">
        <w:rPr>
          <w:rFonts w:asciiTheme="minorHAnsi" w:hAnsiTheme="minorHAnsi" w:cstheme="minorHAnsi"/>
          <w:b/>
          <w:sz w:val="24"/>
          <w:szCs w:val="24"/>
        </w:rPr>
        <w:t>budowa</w:t>
      </w:r>
      <w:r w:rsidR="00BC1B0A" w:rsidRPr="00BC1B0A">
        <w:rPr>
          <w:rFonts w:asciiTheme="minorHAnsi" w:hAnsiTheme="minorHAnsi" w:cstheme="minorHAnsi"/>
          <w:b/>
          <w:sz w:val="24"/>
          <w:szCs w:val="24"/>
        </w:rPr>
        <w:t xml:space="preserve"> parku linowego na terenie Miejskiego Ośrodka Sportu i Rekreacji w Aleksandrowie Łódzkim</w:t>
      </w:r>
      <w:r w:rsidR="00BC1B0A">
        <w:rPr>
          <w:rFonts w:asciiTheme="minorHAnsi" w:hAnsiTheme="minorHAnsi" w:cstheme="minorHAnsi"/>
          <w:b/>
          <w:sz w:val="24"/>
          <w:szCs w:val="24"/>
        </w:rPr>
        <w:t>.</w:t>
      </w:r>
    </w:p>
    <w:p w:rsidR="00330162"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eastAsia="Times New Roman" w:hAnsiTheme="minorHAnsi" w:cstheme="minorHAnsi"/>
          <w:sz w:val="24"/>
          <w:szCs w:val="24"/>
          <w:lang w:eastAsia="pl-PL"/>
        </w:rPr>
        <w:t>Zakres robót obejmuje w szczególności</w:t>
      </w:r>
      <w:r w:rsidR="00330162" w:rsidRPr="00BC1B0A">
        <w:rPr>
          <w:rFonts w:asciiTheme="minorHAnsi" w:eastAsia="Times New Roman" w:hAnsiTheme="minorHAnsi" w:cstheme="minorHAnsi"/>
          <w:sz w:val="24"/>
          <w:szCs w:val="24"/>
          <w:lang w:eastAsia="pl-PL"/>
        </w:rPr>
        <w:t>:</w:t>
      </w: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kontenera modułowego o powierzchni użytkowej 10,70 m2 z przeznaczeniem gospodarczym  do przechowywania sprzętu</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parku linowego składającego się z czterech tras oraz trasy treningowej wyposażonych w system ciągłej asekuracji</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trasa treningowa o długości 16,4m,</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niska o wysokości 1-3m i długości 83,16m w skład której wchodzą; schody wejściowe, iksy z kładkami, gąsienica, drzwi, szczyty, mostek ozdobny, ścianki z dziurami, most </w:t>
      </w:r>
      <w:proofErr w:type="spellStart"/>
      <w:r w:rsidRPr="00B706D2">
        <w:rPr>
          <w:rFonts w:asciiTheme="minorHAnsi" w:eastAsia="MS Mincho" w:hAnsiTheme="minorHAnsi" w:cstheme="minorHAnsi"/>
          <w:lang w:eastAsia="pl-PL"/>
        </w:rPr>
        <w:t>Johnego</w:t>
      </w:r>
      <w:proofErr w:type="spellEnd"/>
      <w:r w:rsidRPr="00B706D2">
        <w:rPr>
          <w:rFonts w:asciiTheme="minorHAnsi" w:eastAsia="MS Mincho" w:hAnsiTheme="minorHAnsi" w:cstheme="minorHAnsi"/>
          <w:lang w:eastAsia="pl-PL"/>
        </w:rPr>
        <w:t>, most nepalski mały, ekrany i zjazd tyrolski,</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średnia o wysokości 4,9-5,8m i długości 152,07m w skład której wchodzą; drabinka wejściowa, odchylane kładki, wyspy wiszące małe, ściana z desek, belki krzywe, domino, zjazd na trapezie, drabiny podwieszane, stół piknikowy, mostek boczny, słoniowy most, mostek fala, belki i wyspy, </w:t>
      </w:r>
      <w:proofErr w:type="spellStart"/>
      <w:r w:rsidRPr="00B706D2">
        <w:rPr>
          <w:rFonts w:asciiTheme="minorHAnsi" w:eastAsia="MS Mincho" w:hAnsiTheme="minorHAnsi" w:cstheme="minorHAnsi"/>
          <w:lang w:eastAsia="pl-PL"/>
        </w:rPr>
        <w:t>zygzag</w:t>
      </w:r>
      <w:proofErr w:type="spellEnd"/>
      <w:r w:rsidRPr="00B706D2">
        <w:rPr>
          <w:rFonts w:asciiTheme="minorHAnsi" w:eastAsia="MS Mincho" w:hAnsiTheme="minorHAnsi" w:cstheme="minorHAnsi"/>
          <w:lang w:eastAsia="pl-PL"/>
        </w:rPr>
        <w:t>, most amazoński, zjazd tyrolski,</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trudna  o wysokości od 2,9 do 10,6m i długości 221,31m w skład której wchodzą; drabinka wejściowa, zjazd na trapezie, drabinki, zjazd tyrolski, skok, belki pionowe, most nepalski, pętle trawers, </w:t>
      </w:r>
      <w:proofErr w:type="spellStart"/>
      <w:r w:rsidRPr="00B706D2">
        <w:rPr>
          <w:rFonts w:asciiTheme="minorHAnsi" w:eastAsia="MS Mincho" w:hAnsiTheme="minorHAnsi" w:cstheme="minorHAnsi"/>
          <w:lang w:eastAsia="pl-PL"/>
        </w:rPr>
        <w:t>burma</w:t>
      </w:r>
      <w:proofErr w:type="spellEnd"/>
      <w:r w:rsidRPr="00B706D2">
        <w:rPr>
          <w:rFonts w:asciiTheme="minorHAnsi" w:eastAsia="MS Mincho" w:hAnsiTheme="minorHAnsi" w:cstheme="minorHAnsi"/>
          <w:lang w:eastAsia="pl-PL"/>
        </w:rPr>
        <w:t xml:space="preserve">, belki różne kierunki, strzemiona podwójne, równoważnia, pętle duże, klepsydra, pijany mostek, pętle siodełek, most </w:t>
      </w:r>
      <w:proofErr w:type="spellStart"/>
      <w:r w:rsidRPr="00B706D2">
        <w:rPr>
          <w:rFonts w:asciiTheme="minorHAnsi" w:eastAsia="MS Mincho" w:hAnsiTheme="minorHAnsi" w:cstheme="minorHAnsi"/>
          <w:lang w:eastAsia="pl-PL"/>
        </w:rPr>
        <w:t>ninja</w:t>
      </w:r>
      <w:proofErr w:type="spellEnd"/>
      <w:r w:rsidRPr="00B706D2">
        <w:rPr>
          <w:rFonts w:asciiTheme="minorHAnsi" w:eastAsia="MS Mincho" w:hAnsiTheme="minorHAnsi" w:cstheme="minorHAnsi"/>
          <w:lang w:eastAsia="pl-PL"/>
        </w:rPr>
        <w:t>, figury geometryczne, zjazd tyrolski, schody zejściowe,</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trasa zjazd ty</w:t>
      </w:r>
      <w:r w:rsidRPr="00B706D2">
        <w:rPr>
          <w:rFonts w:asciiTheme="minorHAnsi" w:eastAsia="MS Mincho" w:hAnsiTheme="minorHAnsi" w:cstheme="minorHAnsi"/>
          <w:lang w:eastAsia="pl-PL"/>
        </w:rPr>
        <w:t>rolski o wysokości od 1,8 do 3,0m i długości 66,27m w skład którego wchodzą; schody wejściowe, zjazd tyrolski, zjazd na płachcie, schody zejściowe,</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osprzęt</w:t>
      </w:r>
      <w:r>
        <w:rPr>
          <w:rFonts w:asciiTheme="minorHAnsi" w:eastAsia="MS Mincho" w:hAnsiTheme="minorHAnsi" w:cstheme="minorHAnsi"/>
          <w:lang w:val="pl-PL" w:eastAsia="pl-PL"/>
        </w:rPr>
        <w:t>u</w:t>
      </w:r>
      <w:r w:rsidRPr="00B706D2">
        <w:rPr>
          <w:rFonts w:asciiTheme="minorHAnsi" w:eastAsia="MS Mincho" w:hAnsiTheme="minorHAnsi" w:cstheme="minorHAnsi"/>
          <w:lang w:eastAsia="pl-PL"/>
        </w:rPr>
        <w:t xml:space="preserve"> do parku linowego</w:t>
      </w:r>
      <w:r>
        <w:rPr>
          <w:rFonts w:asciiTheme="minorHAnsi" w:eastAsia="MS Mincho" w:hAnsiTheme="minorHAnsi" w:cstheme="minorHAnsi"/>
          <w:lang w:val="pl-PL" w:eastAsia="pl-PL"/>
        </w:rPr>
        <w:t>, w tym:</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karabinek systemowy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 xml:space="preserve">kask alpinistyczny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pojedyncza  do karabinka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proofErr w:type="spellStart"/>
      <w:r>
        <w:rPr>
          <w:rFonts w:asciiTheme="minorHAnsi" w:eastAsia="MS Mincho" w:hAnsiTheme="minorHAnsi" w:cstheme="minorHAnsi"/>
          <w:lang w:eastAsia="pl-PL"/>
        </w:rPr>
        <w:t>l</w:t>
      </w:r>
      <w:r>
        <w:rPr>
          <w:rFonts w:asciiTheme="minorHAnsi" w:eastAsia="MS Mincho" w:hAnsiTheme="minorHAnsi" w:cstheme="minorHAnsi"/>
          <w:lang w:val="pl-PL" w:eastAsia="pl-PL"/>
        </w:rPr>
        <w:t>o</w:t>
      </w:r>
      <w:r w:rsidRPr="00B706D2">
        <w:rPr>
          <w:rFonts w:asciiTheme="minorHAnsi" w:eastAsia="MS Mincho" w:hAnsiTheme="minorHAnsi" w:cstheme="minorHAnsi"/>
          <w:lang w:eastAsia="pl-PL"/>
        </w:rPr>
        <w:t>nża</w:t>
      </w:r>
      <w:proofErr w:type="spellEnd"/>
      <w:r w:rsidRPr="00B706D2">
        <w:rPr>
          <w:rFonts w:asciiTheme="minorHAnsi" w:eastAsia="MS Mincho" w:hAnsiTheme="minorHAnsi" w:cstheme="minorHAnsi"/>
          <w:lang w:eastAsia="pl-PL"/>
        </w:rPr>
        <w:t xml:space="preserve"> V via </w:t>
      </w:r>
      <w:proofErr w:type="spellStart"/>
      <w:r w:rsidRPr="00B706D2">
        <w:rPr>
          <w:rFonts w:asciiTheme="minorHAnsi" w:eastAsia="MS Mincho" w:hAnsiTheme="minorHAnsi" w:cstheme="minorHAnsi"/>
          <w:lang w:eastAsia="pl-PL"/>
        </w:rPr>
        <w:t>ferrata</w:t>
      </w:r>
      <w:proofErr w:type="spellEnd"/>
      <w:r w:rsidRPr="00B706D2">
        <w:rPr>
          <w:rFonts w:asciiTheme="minorHAnsi" w:eastAsia="MS Mincho" w:hAnsiTheme="minorHAnsi" w:cstheme="minorHAnsi"/>
          <w:lang w:eastAsia="pl-PL"/>
        </w:rPr>
        <w:t xml:space="preserve"> z karabinkami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w:t>
      </w:r>
      <w:proofErr w:type="spellStart"/>
      <w:r w:rsidRPr="00B706D2">
        <w:rPr>
          <w:rFonts w:asciiTheme="minorHAnsi" w:eastAsia="MS Mincho" w:hAnsiTheme="minorHAnsi" w:cstheme="minorHAnsi"/>
          <w:lang w:eastAsia="pl-PL"/>
        </w:rPr>
        <w:t>kpl</w:t>
      </w:r>
      <w:proofErr w:type="spellEnd"/>
      <w:r w:rsidRPr="00B706D2">
        <w:rPr>
          <w:rFonts w:asciiTheme="minorHAnsi" w:eastAsia="MS Mincho" w:hAnsiTheme="minorHAnsi" w:cstheme="minorHAnsi"/>
          <w:lang w:eastAsia="pl-PL"/>
        </w:rPr>
        <w: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bloczek zjazdowy z mocowaniem do uprzęży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krótka do bloczka zjazdowego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pełna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35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biodrowa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klucz do karabinka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4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worek transportowy wraz z nożycami lub nożem alpinistycznym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zestaw do ewakuacji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1 szt.</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element</w:t>
      </w:r>
      <w:r>
        <w:rPr>
          <w:rFonts w:asciiTheme="minorHAnsi" w:eastAsia="MS Mincho" w:hAnsiTheme="minorHAnsi" w:cstheme="minorHAnsi"/>
          <w:lang w:val="pl-PL" w:eastAsia="pl-PL"/>
        </w:rPr>
        <w:t>ów</w:t>
      </w:r>
      <w:r w:rsidRPr="00B706D2">
        <w:rPr>
          <w:rFonts w:asciiTheme="minorHAnsi" w:eastAsia="MS Mincho" w:hAnsiTheme="minorHAnsi" w:cstheme="minorHAnsi"/>
          <w:lang w:eastAsia="pl-PL"/>
        </w:rPr>
        <w:t xml:space="preserve"> małej architektury</w:t>
      </w:r>
      <w:r>
        <w:rPr>
          <w:rFonts w:asciiTheme="minorHAnsi" w:eastAsia="MS Mincho" w:hAnsiTheme="minorHAnsi" w:cstheme="minorHAnsi"/>
          <w:lang w:val="pl-PL" w:eastAsia="pl-PL"/>
        </w:rPr>
        <w:t>, w tym:</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kosze na śmieci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6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ławki parkowe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11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stojaki na rowery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 tablice informacyjne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BC1B0A" w:rsidRPr="00D0544A"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wykonanie </w:t>
      </w:r>
      <w:r w:rsidRPr="00B706D2">
        <w:rPr>
          <w:rFonts w:asciiTheme="minorHAnsi" w:eastAsia="MS Mincho" w:hAnsiTheme="minorHAnsi" w:cstheme="minorHAnsi"/>
          <w:lang w:eastAsia="pl-PL"/>
        </w:rPr>
        <w:t>ogrodzeni</w:t>
      </w:r>
      <w:r>
        <w:rPr>
          <w:rFonts w:asciiTheme="minorHAnsi" w:eastAsia="MS Mincho" w:hAnsiTheme="minorHAnsi" w:cstheme="minorHAnsi"/>
          <w:lang w:val="pl-PL" w:eastAsia="pl-PL"/>
        </w:rPr>
        <w:t>a.</w:t>
      </w:r>
    </w:p>
    <w:p w:rsidR="00BC1B0A" w:rsidRDefault="00BC1B0A" w:rsidP="00BC1B0A">
      <w:pPr>
        <w:keepNext/>
        <w:keepLines/>
        <w:spacing w:after="0" w:line="276" w:lineRule="auto"/>
        <w:rPr>
          <w:rFonts w:asciiTheme="minorHAnsi" w:eastAsia="Times New Roman" w:hAnsiTheme="minorHAnsi" w:cstheme="minorHAnsi"/>
          <w:sz w:val="24"/>
          <w:szCs w:val="24"/>
          <w:lang w:eastAsia="pl-PL"/>
        </w:rPr>
      </w:pPr>
    </w:p>
    <w:p w:rsidR="00BC1B0A" w:rsidRP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lastRenderedPageBreak/>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(Załącznik nr 6 do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ust.2</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 xml:space="preserve">§1 </w:t>
      </w:r>
      <w:r w:rsidRPr="00DE33C7">
        <w:rPr>
          <w:rFonts w:cs="Calibri"/>
          <w:sz w:val="24"/>
          <w:szCs w:val="24"/>
        </w:rPr>
        <w:t xml:space="preserve">ust. </w:t>
      </w:r>
      <w:r w:rsidR="008161D6">
        <w:rPr>
          <w:rFonts w:cs="Calibri"/>
          <w:sz w:val="24"/>
          <w:szCs w:val="24"/>
        </w:rPr>
        <w:t>2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Pr="00DE33C7">
        <w:rPr>
          <w:rFonts w:asciiTheme="minorHAnsi" w:hAnsiTheme="minorHAnsi" w:cstheme="minorHAnsi"/>
          <w:sz w:val="24"/>
          <w:szCs w:val="24"/>
        </w:rPr>
        <w:t>t.j</w:t>
      </w:r>
      <w:proofErr w:type="spellEnd"/>
      <w:r w:rsidRPr="00DE33C7">
        <w:rPr>
          <w:rFonts w:asciiTheme="minorHAnsi" w:hAnsiTheme="minorHAnsi" w:cstheme="minorHAnsi"/>
          <w:sz w:val="24"/>
          <w:szCs w:val="24"/>
        </w:rPr>
        <w:t>.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044169"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044169" w:rsidRDefault="00044169" w:rsidP="00044169">
      <w:pPr>
        <w:pStyle w:val="Akapitzlist"/>
        <w:spacing w:line="276" w:lineRule="auto"/>
        <w:ind w:left="357"/>
        <w:rPr>
          <w:rFonts w:asciiTheme="minorHAnsi" w:hAnsiTheme="minorHAnsi" w:cstheme="minorHAnsi"/>
          <w:lang w:eastAsia="pl-PL"/>
        </w:rPr>
      </w:pPr>
    </w:p>
    <w:p w:rsidR="00044169" w:rsidRDefault="00044169" w:rsidP="00044169">
      <w:pPr>
        <w:pStyle w:val="Akapitzlist"/>
        <w:spacing w:line="276" w:lineRule="auto"/>
        <w:ind w:left="357"/>
        <w:rPr>
          <w:rFonts w:asciiTheme="minorHAnsi" w:hAnsiTheme="minorHAnsi" w:cstheme="minorHAnsi"/>
          <w:lang w:eastAsia="pl-PL"/>
        </w:rPr>
      </w:pPr>
    </w:p>
    <w:p w:rsidR="009861BA" w:rsidRPr="009861BA" w:rsidRDefault="009861BA" w:rsidP="009861BA">
      <w:pPr>
        <w:pStyle w:val="Akapitzlist"/>
        <w:spacing w:line="276" w:lineRule="auto"/>
        <w:ind w:left="357"/>
        <w:rPr>
          <w:rFonts w:asciiTheme="minorHAnsi" w:hAnsiTheme="minorHAnsi" w:cstheme="minorHAnsi"/>
          <w:lang w:eastAsia="pl-PL"/>
        </w:rPr>
      </w:pPr>
      <w:r>
        <w:rPr>
          <w:rFonts w:asciiTheme="minorHAnsi" w:hAnsiTheme="minorHAnsi" w:cstheme="minorHAnsi"/>
          <w:lang w:eastAsia="pl-PL"/>
        </w:rPr>
        <w:t xml:space="preserve">45000000-7  </w:t>
      </w:r>
      <w:r>
        <w:rPr>
          <w:rFonts w:asciiTheme="minorHAnsi" w:hAnsiTheme="minorHAnsi" w:cstheme="minorHAnsi"/>
          <w:lang w:eastAsia="pl-PL"/>
        </w:rPr>
        <w:tab/>
        <w:t xml:space="preserve">Roboty budowlane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45112000-5 </w:t>
      </w:r>
      <w:r w:rsidRPr="00E93DD6">
        <w:rPr>
          <w:rFonts w:asciiTheme="minorHAnsi" w:hAnsiTheme="minorHAnsi" w:cstheme="minorHAnsi"/>
          <w:lang w:eastAsia="pl-PL"/>
        </w:rPr>
        <w:tab/>
        <w:t xml:space="preserve">Roboty w zakresie usuwania gleby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45262300-4 </w:t>
      </w:r>
      <w:r w:rsidRPr="00E93DD6">
        <w:rPr>
          <w:rFonts w:asciiTheme="minorHAnsi" w:hAnsiTheme="minorHAnsi" w:cstheme="minorHAnsi"/>
          <w:lang w:eastAsia="pl-PL"/>
        </w:rPr>
        <w:tab/>
      </w:r>
      <w:r w:rsidR="00F02518">
        <w:rPr>
          <w:rFonts w:asciiTheme="minorHAnsi" w:hAnsiTheme="minorHAnsi" w:cstheme="minorHAnsi"/>
          <w:lang w:val="pl-PL" w:eastAsia="pl-PL"/>
        </w:rPr>
        <w:t>Betonowanie</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45262311-4 </w:t>
      </w:r>
      <w:r w:rsidRPr="00E93DD6">
        <w:rPr>
          <w:rFonts w:asciiTheme="minorHAnsi" w:hAnsiTheme="minorHAnsi" w:cstheme="minorHAnsi"/>
          <w:lang w:eastAsia="pl-PL"/>
        </w:rPr>
        <w:tab/>
      </w:r>
      <w:r w:rsidR="009861BA">
        <w:rPr>
          <w:rFonts w:asciiTheme="minorHAnsi" w:hAnsiTheme="minorHAnsi" w:cstheme="minorHAnsi"/>
          <w:lang w:val="pl-PL" w:eastAsia="pl-PL"/>
        </w:rPr>
        <w:t>Betonowanie konstrukcji</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45262410-8 </w:t>
      </w:r>
      <w:r w:rsidRPr="00E93DD6">
        <w:rPr>
          <w:rFonts w:asciiTheme="minorHAnsi" w:hAnsiTheme="minorHAnsi" w:cstheme="minorHAnsi"/>
          <w:lang w:eastAsia="pl-PL"/>
        </w:rPr>
        <w:tab/>
      </w:r>
      <w:r w:rsidR="00F02518">
        <w:rPr>
          <w:rFonts w:asciiTheme="minorHAnsi" w:hAnsiTheme="minorHAnsi" w:cstheme="minorHAnsi"/>
          <w:lang w:val="pl-PL" w:eastAsia="pl-PL"/>
        </w:rPr>
        <w:t>Wznoszenie konstrukcji budynków</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44210000-5 </w:t>
      </w:r>
      <w:r w:rsidRPr="00E93DD6">
        <w:rPr>
          <w:rFonts w:asciiTheme="minorHAnsi" w:hAnsiTheme="minorHAnsi" w:cstheme="minorHAnsi"/>
          <w:lang w:eastAsia="pl-PL"/>
        </w:rPr>
        <w:tab/>
        <w:t xml:space="preserve">Konstrukcje i części konstrukcji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37535220-5 </w:t>
      </w:r>
      <w:r w:rsidRPr="00E93DD6">
        <w:rPr>
          <w:rFonts w:asciiTheme="minorHAnsi" w:hAnsiTheme="minorHAnsi" w:cstheme="minorHAnsi"/>
          <w:lang w:eastAsia="pl-PL"/>
        </w:rPr>
        <w:tab/>
        <w:t xml:space="preserve">Urządzenia do wspinania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45212200-8 </w:t>
      </w:r>
      <w:r w:rsidRPr="00E93DD6">
        <w:rPr>
          <w:rFonts w:asciiTheme="minorHAnsi" w:hAnsiTheme="minorHAnsi" w:cstheme="minorHAnsi"/>
          <w:lang w:eastAsia="pl-PL"/>
        </w:rPr>
        <w:tab/>
        <w:t xml:space="preserve">Roboty budowlane w zakresie budowy obiektów sportowych </w:t>
      </w:r>
    </w:p>
    <w:p w:rsidR="00E93DD6" w:rsidRPr="00F02518" w:rsidRDefault="00E93DD6" w:rsidP="00E93DD6">
      <w:pPr>
        <w:pStyle w:val="Akapitzlist"/>
        <w:spacing w:line="276" w:lineRule="auto"/>
        <w:ind w:left="357"/>
        <w:rPr>
          <w:rFonts w:asciiTheme="minorHAnsi" w:hAnsiTheme="minorHAnsi" w:cstheme="minorHAnsi"/>
          <w:lang w:val="pl-PL" w:eastAsia="pl-PL"/>
        </w:rPr>
      </w:pPr>
      <w:r w:rsidRPr="00E93DD6">
        <w:rPr>
          <w:rFonts w:asciiTheme="minorHAnsi" w:hAnsiTheme="minorHAnsi" w:cstheme="minorHAnsi"/>
          <w:lang w:eastAsia="pl-PL"/>
        </w:rPr>
        <w:t>4521222</w:t>
      </w:r>
      <w:r w:rsidR="00F02518">
        <w:rPr>
          <w:rFonts w:asciiTheme="minorHAnsi" w:hAnsiTheme="minorHAnsi" w:cstheme="minorHAnsi"/>
          <w:lang w:eastAsia="pl-PL"/>
        </w:rPr>
        <w:t xml:space="preserve">1-1 </w:t>
      </w:r>
      <w:r w:rsidR="00F02518">
        <w:rPr>
          <w:rFonts w:asciiTheme="minorHAnsi" w:hAnsiTheme="minorHAnsi" w:cstheme="minorHAnsi"/>
          <w:lang w:eastAsia="pl-PL"/>
        </w:rPr>
        <w:tab/>
        <w:t>Roboty budowlane związane</w:t>
      </w:r>
      <w:r w:rsidR="00F02518">
        <w:rPr>
          <w:rFonts w:asciiTheme="minorHAnsi" w:hAnsiTheme="minorHAnsi" w:cstheme="minorHAnsi"/>
          <w:lang w:val="pl-PL" w:eastAsia="pl-PL"/>
        </w:rPr>
        <w:t xml:space="preserve"> z obiektami na terenach sportowych</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45212130-6  </w:t>
      </w:r>
      <w:r w:rsidRPr="00E93DD6">
        <w:rPr>
          <w:rFonts w:asciiTheme="minorHAnsi" w:hAnsiTheme="minorHAnsi" w:cstheme="minorHAnsi"/>
          <w:lang w:eastAsia="pl-PL"/>
        </w:rPr>
        <w:tab/>
        <w:t xml:space="preserve">Roboty budowlane w zakresie parków rozrywki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45112711-2  </w:t>
      </w:r>
      <w:r w:rsidRPr="00E93DD6">
        <w:rPr>
          <w:rFonts w:asciiTheme="minorHAnsi" w:hAnsiTheme="minorHAnsi" w:cstheme="minorHAnsi"/>
          <w:lang w:eastAsia="pl-PL"/>
        </w:rPr>
        <w:tab/>
        <w:t>Roboty w zakresie</w:t>
      </w:r>
      <w:r w:rsidR="00F02518">
        <w:rPr>
          <w:rFonts w:asciiTheme="minorHAnsi" w:hAnsiTheme="minorHAnsi" w:cstheme="minorHAnsi"/>
          <w:lang w:val="pl-PL" w:eastAsia="pl-PL"/>
        </w:rPr>
        <w:t xml:space="preserve"> kształtowania</w:t>
      </w:r>
      <w:r w:rsidRPr="00E93DD6">
        <w:rPr>
          <w:rFonts w:asciiTheme="minorHAnsi" w:hAnsiTheme="minorHAnsi" w:cstheme="minorHAnsi"/>
          <w:lang w:eastAsia="pl-PL"/>
        </w:rPr>
        <w:t xml:space="preserve"> parków </w:t>
      </w:r>
    </w:p>
    <w:p w:rsid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45212120-3 </w:t>
      </w:r>
      <w:r w:rsidRPr="00E93DD6">
        <w:rPr>
          <w:rFonts w:asciiTheme="minorHAnsi" w:hAnsiTheme="minorHAnsi" w:cstheme="minorHAnsi"/>
          <w:lang w:eastAsia="pl-PL"/>
        </w:rPr>
        <w:tab/>
      </w:r>
      <w:r w:rsidR="00F02518">
        <w:rPr>
          <w:rFonts w:asciiTheme="minorHAnsi" w:hAnsiTheme="minorHAnsi" w:cstheme="minorHAnsi"/>
          <w:lang w:val="pl-PL" w:eastAsia="pl-PL"/>
        </w:rPr>
        <w:t>Roboty budowlane w zakresie parków tematycznych</w:t>
      </w:r>
      <w:r w:rsidRPr="00E93DD6">
        <w:rPr>
          <w:rFonts w:asciiTheme="minorHAnsi" w:hAnsiTheme="minorHAnsi" w:cstheme="minorHAnsi"/>
          <w:lang w:eastAsia="pl-PL"/>
        </w:rPr>
        <w:t xml:space="preserve"> </w:t>
      </w:r>
    </w:p>
    <w:p w:rsidR="009861BA" w:rsidRPr="009861BA" w:rsidRDefault="009861BA" w:rsidP="009861BA">
      <w:pPr>
        <w:pStyle w:val="Akapitzlist"/>
        <w:spacing w:line="276" w:lineRule="auto"/>
        <w:ind w:left="357"/>
        <w:rPr>
          <w:rFonts w:asciiTheme="minorHAnsi" w:hAnsiTheme="minorHAnsi" w:cstheme="minorHAnsi"/>
          <w:lang w:eastAsia="pl-PL"/>
        </w:rPr>
      </w:pPr>
      <w:r w:rsidRPr="009861BA">
        <w:rPr>
          <w:rFonts w:asciiTheme="minorHAnsi" w:hAnsiTheme="minorHAnsi" w:cstheme="minorHAnsi"/>
          <w:lang w:eastAsia="pl-PL"/>
        </w:rPr>
        <w:t xml:space="preserve">45212140-9  </w:t>
      </w:r>
      <w:r w:rsidRPr="009861BA">
        <w:rPr>
          <w:rFonts w:asciiTheme="minorHAnsi" w:hAnsiTheme="minorHAnsi" w:cstheme="minorHAnsi"/>
          <w:lang w:eastAsia="pl-PL"/>
        </w:rPr>
        <w:tab/>
        <w:t xml:space="preserve">Obiekty rekreacyjne </w:t>
      </w:r>
    </w:p>
    <w:p w:rsidR="009861BA" w:rsidRPr="00E93DD6" w:rsidRDefault="009861BA" w:rsidP="009861BA">
      <w:pPr>
        <w:pStyle w:val="Akapitzlist"/>
        <w:spacing w:line="276" w:lineRule="auto"/>
        <w:ind w:left="357"/>
        <w:rPr>
          <w:rFonts w:asciiTheme="minorHAnsi" w:hAnsiTheme="minorHAnsi" w:cstheme="minorHAnsi"/>
          <w:lang w:eastAsia="pl-PL"/>
        </w:rPr>
      </w:pPr>
      <w:r w:rsidRPr="009861BA">
        <w:rPr>
          <w:rFonts w:asciiTheme="minorHAnsi" w:hAnsiTheme="minorHAnsi" w:cstheme="minorHAnsi"/>
          <w:lang w:eastAsia="pl-PL"/>
        </w:rPr>
        <w:t xml:space="preserve">45233290-8  </w:t>
      </w:r>
      <w:r w:rsidRPr="009861BA">
        <w:rPr>
          <w:rFonts w:asciiTheme="minorHAnsi" w:hAnsiTheme="minorHAnsi" w:cstheme="minorHAnsi"/>
          <w:lang w:eastAsia="pl-PL"/>
        </w:rPr>
        <w:tab/>
        <w:t>Instalowanie znaków drogowych</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45262000-1 </w:t>
      </w:r>
      <w:r w:rsidRPr="00E93DD6">
        <w:rPr>
          <w:rFonts w:asciiTheme="minorHAnsi" w:hAnsiTheme="minorHAnsi" w:cstheme="minorHAnsi"/>
          <w:lang w:eastAsia="pl-PL"/>
        </w:rPr>
        <w:tab/>
        <w:t xml:space="preserve">Specjalne roboty budowlane, inne niż dachowe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45247240-4  </w:t>
      </w:r>
      <w:r w:rsidRPr="00E93DD6">
        <w:rPr>
          <w:rFonts w:asciiTheme="minorHAnsi" w:hAnsiTheme="minorHAnsi" w:cstheme="minorHAnsi"/>
          <w:lang w:eastAsia="pl-PL"/>
        </w:rPr>
        <w:tab/>
        <w:t xml:space="preserve">Roboty budowlane w zakresie barier stałych </w:t>
      </w:r>
    </w:p>
    <w:p w:rsidR="00044169" w:rsidRPr="009861BA" w:rsidRDefault="00E93DD6" w:rsidP="009861BA">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45340000-2 </w:t>
      </w:r>
      <w:r w:rsidRPr="00E93DD6">
        <w:rPr>
          <w:rFonts w:asciiTheme="minorHAnsi" w:hAnsiTheme="minorHAnsi" w:cstheme="minorHAnsi"/>
          <w:lang w:eastAsia="pl-PL"/>
        </w:rPr>
        <w:tab/>
        <w:t>Instalowanie ogrodzeń, płotów i sprzętu ochronn</w:t>
      </w:r>
      <w:r w:rsidR="009861BA">
        <w:rPr>
          <w:rFonts w:asciiTheme="minorHAnsi" w:hAnsiTheme="minorHAnsi" w:cstheme="minorHAnsi"/>
          <w:lang w:eastAsia="pl-PL"/>
        </w:rPr>
        <w:t>ego</w:t>
      </w:r>
    </w:p>
    <w:p w:rsidR="00044169" w:rsidRPr="009861BA" w:rsidRDefault="00044169" w:rsidP="009861BA">
      <w:pPr>
        <w:spacing w:line="276" w:lineRule="auto"/>
        <w:rPr>
          <w:rFonts w:asciiTheme="minorHAnsi" w:hAnsiTheme="minorHAnsi" w:cstheme="minorHAnsi"/>
        </w:rPr>
      </w:pP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a takim odniesieniom nie towarzyszyło wyrażenie </w:t>
      </w:r>
      <w:r w:rsidRPr="00F92B74">
        <w:rPr>
          <w:rFonts w:asciiTheme="minorHAnsi" w:eastAsia="Calibri" w:hAnsiTheme="minorHAnsi" w:cstheme="minorHAnsi"/>
          <w:lang w:val="pl-PL" w:eastAsia="en-US"/>
        </w:rPr>
        <w:lastRenderedPageBreak/>
        <w:t>„lub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7" w:name="_Toc121827670"/>
      <w:r w:rsidRPr="006D2474">
        <w:rPr>
          <w:rFonts w:asciiTheme="minorHAnsi" w:hAnsiTheme="minorHAnsi" w:cstheme="minorHAnsi"/>
          <w:sz w:val="24"/>
          <w:szCs w:val="24"/>
        </w:rPr>
        <w:t>termin wykonania zamówienia</w:t>
      </w:r>
      <w:bookmarkEnd w:id="7"/>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00BC1B0A">
        <w:rPr>
          <w:rFonts w:asciiTheme="minorHAnsi" w:hAnsiTheme="minorHAnsi" w:cstheme="minorHAnsi"/>
          <w:b/>
          <w:sz w:val="24"/>
          <w:szCs w:val="24"/>
        </w:rPr>
        <w:t>4</w:t>
      </w:r>
      <w:r w:rsidRPr="004A312B">
        <w:t xml:space="preserve"> </w:t>
      </w:r>
      <w:r w:rsidR="00BC1B0A">
        <w:rPr>
          <w:rFonts w:asciiTheme="minorHAnsi" w:hAnsiTheme="minorHAnsi" w:cstheme="minorHAnsi"/>
          <w:b/>
          <w:sz w:val="24"/>
          <w:szCs w:val="24"/>
        </w:rPr>
        <w:t>miesiące</w:t>
      </w:r>
      <w:r w:rsidRPr="004A312B">
        <w:rPr>
          <w:rFonts w:asciiTheme="minorHAnsi" w:hAnsiTheme="minorHAnsi" w:cstheme="minorHAnsi"/>
          <w:b/>
          <w:sz w:val="24"/>
          <w:szCs w:val="24"/>
        </w:rPr>
        <w:t xml:space="preserve"> od dnia  zawarcia umowy</w:t>
      </w:r>
    </w:p>
    <w:p w:rsidR="00F92B74" w:rsidRPr="00F41085" w:rsidRDefault="00F92B74" w:rsidP="00BC1B0A">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sidR="00BC1B0A">
        <w:t xml:space="preserve"> na </w:t>
      </w:r>
      <w:r w:rsidR="00BC1B0A" w:rsidRPr="00BC1B0A">
        <w:rPr>
          <w:rFonts w:asciiTheme="minorHAnsi" w:hAnsiTheme="minorHAnsi" w:cstheme="minorHAnsi"/>
          <w:sz w:val="24"/>
          <w:szCs w:val="24"/>
        </w:rPr>
        <w:t xml:space="preserve">działkach  </w:t>
      </w:r>
      <w:r w:rsidR="00BC1B0A" w:rsidRPr="00BC1B0A">
        <w:rPr>
          <w:rFonts w:asciiTheme="minorHAnsi" w:hAnsiTheme="minorHAnsi" w:cstheme="minorHAnsi"/>
          <w:b/>
          <w:sz w:val="24"/>
          <w:szCs w:val="24"/>
        </w:rPr>
        <w:t xml:space="preserve">o nr </w:t>
      </w:r>
      <w:proofErr w:type="spellStart"/>
      <w:r w:rsidR="00BC1B0A" w:rsidRPr="00BC1B0A">
        <w:rPr>
          <w:rFonts w:asciiTheme="minorHAnsi" w:hAnsiTheme="minorHAnsi" w:cstheme="minorHAnsi"/>
          <w:b/>
          <w:sz w:val="24"/>
          <w:szCs w:val="24"/>
        </w:rPr>
        <w:t>ewid</w:t>
      </w:r>
      <w:proofErr w:type="spellEnd"/>
      <w:r w:rsidR="00BC1B0A" w:rsidRPr="00BC1B0A">
        <w:rPr>
          <w:rFonts w:asciiTheme="minorHAnsi" w:hAnsiTheme="minorHAnsi" w:cstheme="minorHAnsi"/>
          <w:b/>
          <w:sz w:val="24"/>
          <w:szCs w:val="24"/>
        </w:rPr>
        <w:t>. 479/3 i 479/4 obręb A-4</w:t>
      </w:r>
      <w:r w:rsidR="00BC1B0A" w:rsidRPr="00BC1B0A">
        <w:rPr>
          <w:rFonts w:asciiTheme="minorHAnsi" w:hAnsiTheme="minorHAnsi" w:cstheme="minorHAnsi"/>
          <w:sz w:val="24"/>
          <w:szCs w:val="24"/>
        </w:rPr>
        <w:t xml:space="preserve"> w Aleksandrowie Łódzkim</w:t>
      </w:r>
      <w:r w:rsidR="00EA79C7">
        <w:rPr>
          <w:rFonts w:asciiTheme="minorHAnsi" w:hAnsiTheme="minorHAnsi" w:cstheme="minorHAnsi"/>
          <w:sz w:val="24"/>
          <w:szCs w:val="24"/>
        </w:rPr>
        <w:t>.</w:t>
      </w:r>
      <w:bookmarkStart w:id="8" w:name="_GoBack"/>
      <w:bookmarkEnd w:id="8"/>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61256823"/>
      <w:bookmarkStart w:id="10" w:name="_Toc121827671"/>
      <w:bookmarkStart w:id="11"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9"/>
      <w:bookmarkEnd w:id="10"/>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650E1C">
        <w:rPr>
          <w:rFonts w:asciiTheme="minorHAnsi" w:hAnsiTheme="minorHAnsi" w:cstheme="minorHAnsi"/>
          <w:b/>
          <w:sz w:val="24"/>
          <w:szCs w:val="24"/>
          <w:highlight w:val="cyan"/>
        </w:rPr>
        <w:t>jednej  roboty</w:t>
      </w:r>
      <w:r w:rsidRPr="00650E1C">
        <w:rPr>
          <w:rFonts w:asciiTheme="minorHAnsi" w:hAnsiTheme="minorHAnsi" w:cstheme="minorHAnsi"/>
          <w:b/>
          <w:sz w:val="24"/>
          <w:szCs w:val="24"/>
          <w:highlight w:val="cyan"/>
        </w:rPr>
        <w:t xml:space="preserve">  budo</w:t>
      </w:r>
      <w:r w:rsidR="00233712" w:rsidRPr="00650E1C">
        <w:rPr>
          <w:rFonts w:asciiTheme="minorHAnsi" w:hAnsiTheme="minorHAnsi" w:cstheme="minorHAnsi"/>
          <w:b/>
          <w:sz w:val="24"/>
          <w:szCs w:val="24"/>
          <w:highlight w:val="cyan"/>
        </w:rPr>
        <w:t>wlanej</w:t>
      </w:r>
      <w:r w:rsidR="00233712" w:rsidRPr="009463A4">
        <w:rPr>
          <w:rFonts w:asciiTheme="minorHAnsi" w:hAnsiTheme="minorHAnsi" w:cstheme="minorHAnsi"/>
          <w:b/>
          <w:sz w:val="24"/>
          <w:szCs w:val="24"/>
          <w:highlight w:val="cyan"/>
          <w:u w:val="single"/>
        </w:rPr>
        <w:t xml:space="preserve"> </w:t>
      </w:r>
      <w:r w:rsidR="00F92B74" w:rsidRPr="009463A4">
        <w:rPr>
          <w:rFonts w:asciiTheme="minorHAnsi" w:hAnsiTheme="minorHAnsi" w:cstheme="minorHAnsi"/>
          <w:b/>
          <w:sz w:val="24"/>
          <w:szCs w:val="24"/>
          <w:highlight w:val="cyan"/>
        </w:rPr>
        <w:t xml:space="preserve">polegającej </w:t>
      </w:r>
      <w:r w:rsidRPr="009463A4">
        <w:rPr>
          <w:rFonts w:asciiTheme="minorHAnsi" w:hAnsiTheme="minorHAnsi" w:cstheme="minorHAnsi"/>
          <w:b/>
          <w:sz w:val="24"/>
          <w:szCs w:val="24"/>
          <w:highlight w:val="cyan"/>
        </w:rPr>
        <w:t>na</w:t>
      </w:r>
      <w:r w:rsidR="001C54AB" w:rsidRPr="009463A4">
        <w:rPr>
          <w:b/>
          <w:highlight w:val="cyan"/>
        </w:rPr>
        <w:t xml:space="preserve"> </w:t>
      </w:r>
      <w:r w:rsidR="002E260C" w:rsidRPr="009463A4">
        <w:rPr>
          <w:b/>
          <w:sz w:val="24"/>
          <w:szCs w:val="24"/>
          <w:highlight w:val="cyan"/>
        </w:rPr>
        <w:t>budowie</w:t>
      </w:r>
      <w:r w:rsidR="003F2198" w:rsidRPr="009463A4">
        <w:rPr>
          <w:b/>
          <w:sz w:val="24"/>
          <w:szCs w:val="24"/>
          <w:highlight w:val="cyan"/>
        </w:rPr>
        <w:t xml:space="preserve"> lub</w:t>
      </w:r>
      <w:r w:rsidR="002E260C" w:rsidRPr="009463A4">
        <w:rPr>
          <w:b/>
          <w:sz w:val="24"/>
          <w:szCs w:val="24"/>
          <w:highlight w:val="cyan"/>
        </w:rPr>
        <w:t xml:space="preserve"> </w:t>
      </w:r>
      <w:r w:rsidR="009A1C9D" w:rsidRPr="009463A4">
        <w:rPr>
          <w:b/>
          <w:sz w:val="24"/>
          <w:szCs w:val="24"/>
          <w:highlight w:val="cyan"/>
        </w:rPr>
        <w:t xml:space="preserve">przebudowie </w:t>
      </w:r>
      <w:r w:rsidR="00B2384A">
        <w:rPr>
          <w:b/>
          <w:sz w:val="24"/>
          <w:szCs w:val="24"/>
          <w:highlight w:val="cyan"/>
        </w:rPr>
        <w:t>parku linowego</w:t>
      </w:r>
      <w:r w:rsidR="007674FD">
        <w:rPr>
          <w:b/>
          <w:sz w:val="24"/>
          <w:szCs w:val="24"/>
          <w:highlight w:val="cyan"/>
        </w:rPr>
        <w:t xml:space="preserve"> lub parku rekreacyjnego </w:t>
      </w:r>
      <w:r w:rsidR="00F92B74" w:rsidRPr="009463A4">
        <w:rPr>
          <w:b/>
          <w:sz w:val="24"/>
          <w:szCs w:val="24"/>
          <w:highlight w:val="cyan"/>
        </w:rPr>
        <w:t xml:space="preserve">o wartości nie mniejszej </w:t>
      </w:r>
      <w:r w:rsidR="001C54AB" w:rsidRPr="009463A4">
        <w:rPr>
          <w:b/>
          <w:sz w:val="24"/>
          <w:szCs w:val="24"/>
          <w:highlight w:val="cyan"/>
        </w:rPr>
        <w:t>niż</w:t>
      </w:r>
      <w:r w:rsidR="00233712" w:rsidRPr="009463A4">
        <w:rPr>
          <w:b/>
          <w:sz w:val="24"/>
          <w:szCs w:val="24"/>
          <w:highlight w:val="cyan"/>
        </w:rPr>
        <w:t xml:space="preserve"> </w:t>
      </w:r>
      <w:r w:rsidR="001B0903">
        <w:rPr>
          <w:b/>
          <w:sz w:val="24"/>
          <w:szCs w:val="24"/>
          <w:highlight w:val="cyan"/>
        </w:rPr>
        <w:t>25</w:t>
      </w:r>
      <w:r w:rsidR="00B2384A" w:rsidRPr="00650E1C">
        <w:rPr>
          <w:b/>
          <w:sz w:val="24"/>
          <w:szCs w:val="24"/>
          <w:highlight w:val="cyan"/>
        </w:rPr>
        <w:t>0</w:t>
      </w:r>
      <w:r w:rsidR="001C54AB" w:rsidRPr="00650E1C">
        <w:rPr>
          <w:b/>
          <w:sz w:val="24"/>
          <w:szCs w:val="24"/>
          <w:highlight w:val="cyan"/>
        </w:rPr>
        <w:t>.000,00 złotych brutto</w:t>
      </w:r>
      <w:r w:rsidR="001B0903">
        <w:rPr>
          <w:b/>
          <w:sz w:val="24"/>
          <w:szCs w:val="24"/>
          <w:highlight w:val="cyan"/>
        </w:rPr>
        <w:t>.</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w:t>
      </w:r>
      <w:proofErr w:type="spellStart"/>
      <w:r w:rsidR="00D62EA9">
        <w:rPr>
          <w:sz w:val="24"/>
          <w:szCs w:val="24"/>
        </w:rPr>
        <w:t>t.j</w:t>
      </w:r>
      <w:proofErr w:type="spellEnd"/>
      <w:r w:rsidR="00D62EA9">
        <w:rPr>
          <w:sz w:val="24"/>
          <w:szCs w:val="24"/>
        </w:rPr>
        <w:t>. Dz. U. z 2021 r., poz. 2351</w:t>
      </w:r>
      <w:r w:rsidRPr="00CE3449">
        <w:rPr>
          <w:sz w:val="24"/>
          <w:szCs w:val="24"/>
        </w:rPr>
        <w:t xml:space="preserve">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lastRenderedPageBreak/>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2" w:name="_Toc61256824"/>
      <w:bookmarkStart w:id="13"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2"/>
      <w:bookmarkEnd w:id="13"/>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D62EA9">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00D62EA9" w:rsidRPr="00D62EA9">
        <w:rPr>
          <w:rFonts w:asciiTheme="minorHAnsi" w:hAnsiTheme="minorHAnsi" w:cstheme="minorHAnsi"/>
        </w:rPr>
        <w:t>(Dz. U. z 2020 r. poz. 1133 oraz z 2021 r. poz. 2054 i 2142)</w:t>
      </w:r>
      <w:r w:rsidR="00D62EA9">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00D62EA9" w:rsidRPr="00D62EA9">
        <w:rPr>
          <w:rFonts w:asciiTheme="minorHAnsi" w:hAnsiTheme="minorHAnsi" w:cstheme="minorHAnsi"/>
        </w:rPr>
        <w:t>(Dz. U. z 2022 r. poz. 463, 583 i 974)</w:t>
      </w:r>
      <w:r w:rsidR="00D62EA9">
        <w:rPr>
          <w:rFonts w:asciiTheme="minorHAnsi" w:hAnsiTheme="minorHAnsi" w:cstheme="minorHAnsi"/>
          <w:lang w:val="pl-PL"/>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lastRenderedPageBreak/>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w:t>
      </w:r>
      <w:r w:rsidR="00D62EA9" w:rsidRPr="00D62EA9">
        <w:rPr>
          <w:rFonts w:asciiTheme="minorHAnsi" w:hAnsiTheme="minorHAnsi" w:cstheme="minorHAnsi"/>
        </w:rPr>
        <w:t>Dz. U. z 2021 r. poz. 1745</w:t>
      </w:r>
      <w:r w:rsidRPr="00D62EA9">
        <w:rPr>
          <w:rFonts w:asciiTheme="minorHAnsi" w:hAnsiTheme="minorHAnsi" w:cstheme="minorHAnsi"/>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w:t>
      </w:r>
      <w:r w:rsidRPr="006D2474">
        <w:rPr>
          <w:rFonts w:asciiTheme="minorHAnsi" w:hAnsiTheme="minorHAnsi" w:cstheme="minorHAnsi"/>
          <w:sz w:val="24"/>
          <w:szCs w:val="24"/>
        </w:rPr>
        <w:lastRenderedPageBreak/>
        <w:t xml:space="preserve">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w:t>
      </w:r>
      <w:r w:rsidR="00437B7F">
        <w:rPr>
          <w:rFonts w:asciiTheme="minorHAnsi" w:hAnsiTheme="minorHAnsi" w:cstheme="minorHAnsi"/>
          <w:sz w:val="24"/>
          <w:szCs w:val="24"/>
        </w:rPr>
        <w:t xml:space="preserve"> ze zm.</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w:t>
      </w:r>
      <w:r w:rsidRPr="00154466">
        <w:rPr>
          <w:rFonts w:asciiTheme="minorHAnsi" w:hAnsiTheme="minorHAnsi" w:cstheme="minorHAnsi"/>
          <w:sz w:val="24"/>
          <w:szCs w:val="24"/>
        </w:rPr>
        <w:lastRenderedPageBreak/>
        <w:t>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4"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CE1553">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w:t>
      </w:r>
      <w:r w:rsidR="00CE1553">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nieprzestrzeganie przepisów, wewnętrznych regulacji lub standardów.</w:t>
      </w:r>
    </w:p>
    <w:p w:rsidR="00AF4DE0" w:rsidRPr="00FE5298" w:rsidRDefault="00117A89" w:rsidP="00AF4DE0">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xml:space="preserve">, są </w:t>
      </w:r>
      <w:r w:rsidR="006A33BF" w:rsidRPr="006D2474">
        <w:rPr>
          <w:rFonts w:asciiTheme="minorHAnsi" w:eastAsia="Times New Roman" w:hAnsiTheme="minorHAnsi" w:cstheme="minorHAnsi"/>
          <w:sz w:val="24"/>
          <w:szCs w:val="24"/>
          <w:lang w:eastAsia="pl-PL"/>
        </w:rPr>
        <w:lastRenderedPageBreak/>
        <w:t>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5" w:name="_Toc121827673"/>
      <w:r w:rsidR="0056409B" w:rsidRPr="006D2474">
        <w:rPr>
          <w:rFonts w:asciiTheme="minorHAnsi" w:hAnsiTheme="minorHAnsi" w:cstheme="minorHAnsi"/>
          <w:sz w:val="24"/>
          <w:szCs w:val="24"/>
        </w:rPr>
        <w:t>Oświadczenie wykonawcy o niepodleganiu wykluczeniu, spełnianiu warunków udziału w postępowaniu</w:t>
      </w:r>
      <w:bookmarkEnd w:id="14"/>
      <w:bookmarkEnd w:id="15"/>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lastRenderedPageBreak/>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6" w:name="_Toc61256826"/>
      <w:bookmarkStart w:id="17" w:name="_Toc121827674"/>
      <w:r w:rsidRPr="006D2474">
        <w:rPr>
          <w:rFonts w:asciiTheme="minorHAnsi" w:hAnsiTheme="minorHAnsi" w:cstheme="minorHAnsi"/>
          <w:sz w:val="24"/>
          <w:szCs w:val="24"/>
        </w:rPr>
        <w:t>Dokumenty i oświadczenia wymagane przy poleganiu na zasobach podmiotów trzecich</w:t>
      </w:r>
      <w:bookmarkEnd w:id="16"/>
      <w:bookmarkEnd w:id="17"/>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8"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w:t>
      </w:r>
      <w:r w:rsidRPr="006D2474">
        <w:rPr>
          <w:rFonts w:asciiTheme="minorHAnsi" w:eastAsia="Times New Roman" w:hAnsiTheme="minorHAnsi" w:cstheme="minorHAnsi"/>
          <w:sz w:val="24"/>
          <w:szCs w:val="24"/>
          <w:lang w:eastAsia="pl-PL"/>
        </w:rPr>
        <w:lastRenderedPageBreak/>
        <w:t>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8"/>
      <w:bookmarkEnd w:id="19"/>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20"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1" w:name="_Toc121827676"/>
      <w:r w:rsidRPr="006D2474">
        <w:rPr>
          <w:rFonts w:asciiTheme="minorHAnsi" w:hAnsiTheme="minorHAnsi" w:cstheme="minorHAnsi"/>
          <w:sz w:val="24"/>
          <w:szCs w:val="24"/>
        </w:rPr>
        <w:t>podwykonawstwo</w:t>
      </w:r>
      <w:bookmarkEnd w:id="20"/>
      <w:bookmarkEnd w:id="21"/>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50E1C">
        <w:rPr>
          <w:rFonts w:asciiTheme="minorHAnsi" w:eastAsia="Times New Roman" w:hAnsiTheme="minorHAnsi" w:cstheme="minorHAnsi"/>
          <w:sz w:val="24"/>
          <w:szCs w:val="24"/>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650E1C" w:rsidRDefault="001B0903" w:rsidP="001B0903">
      <w:pPr>
        <w:widowControl w:val="0"/>
        <w:spacing w:after="120" w:line="276" w:lineRule="auto"/>
        <w:ind w:left="357"/>
        <w:jc w:val="both"/>
        <w:rPr>
          <w:rFonts w:asciiTheme="minorHAnsi" w:eastAsia="Times New Roman" w:hAnsiTheme="minorHAnsi" w:cstheme="minorHAnsi"/>
          <w:sz w:val="24"/>
          <w:szCs w:val="24"/>
          <w:lang w:eastAsia="pl-PL"/>
        </w:rPr>
      </w:pP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2" w:name="_Toc61256829"/>
      <w:bookmarkStart w:id="23" w:name="_Toc121827677"/>
      <w:r w:rsidRPr="006D2474">
        <w:rPr>
          <w:rFonts w:asciiTheme="minorHAnsi" w:hAnsiTheme="minorHAnsi" w:cstheme="minorHAnsi"/>
          <w:sz w:val="24"/>
          <w:szCs w:val="24"/>
        </w:rPr>
        <w:lastRenderedPageBreak/>
        <w:t>podmiotowe środki dowodowe</w:t>
      </w:r>
      <w:bookmarkEnd w:id="22"/>
      <w:bookmarkEnd w:id="23"/>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E42FAB">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E42FAB">
        <w:rPr>
          <w:rFonts w:asciiTheme="minorHAnsi" w:eastAsia="Times New Roman" w:hAnsiTheme="minorHAnsi" w:cstheme="minorHAnsi"/>
          <w:iCs/>
          <w:sz w:val="24"/>
          <w:szCs w:val="24"/>
          <w:lang w:eastAsia="pl-PL"/>
        </w:rPr>
        <w:lastRenderedPageBreak/>
        <w:t>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9"/>
          <w:footerReference w:type="first" r:id="rId30"/>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w:t>
      </w:r>
      <w:r w:rsidRPr="00E42FAB">
        <w:rPr>
          <w:rFonts w:asciiTheme="minorHAnsi" w:hAnsiTheme="minorHAnsi" w:cstheme="minorHAnsi"/>
          <w:b/>
          <w:sz w:val="24"/>
          <w:szCs w:val="24"/>
        </w:rPr>
        <w:lastRenderedPageBreak/>
        <w:t xml:space="preserve">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056B82">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0"/>
      <w:bookmarkStart w:id="25" w:name="_Toc121827678"/>
      <w:bookmarkEnd w:id="11"/>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4"/>
      <w:bookmarkEnd w:id="25"/>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EA79C7"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4"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6" w:name="_Toc61256831"/>
      <w:bookmarkStart w:id="27" w:name="_Toc121827679"/>
      <w:r w:rsidRPr="006D2474">
        <w:rPr>
          <w:rFonts w:asciiTheme="minorHAnsi" w:hAnsiTheme="minorHAnsi" w:cstheme="minorHAnsi"/>
          <w:sz w:val="24"/>
          <w:szCs w:val="24"/>
        </w:rPr>
        <w:t>osoby uprawnione do komunikowania się z wykonawcami</w:t>
      </w:r>
      <w:bookmarkEnd w:id="26"/>
      <w:bookmarkEnd w:id="27"/>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650E1C"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35</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2"/>
      <w:bookmarkStart w:id="29" w:name="_Toc121827680"/>
      <w:bookmarkStart w:id="30" w:name="_Toc423333495"/>
      <w:r w:rsidRPr="006D2474">
        <w:rPr>
          <w:rFonts w:asciiTheme="minorHAnsi" w:hAnsiTheme="minorHAnsi" w:cstheme="minorHAnsi"/>
          <w:sz w:val="24"/>
          <w:szCs w:val="24"/>
        </w:rPr>
        <w:t>wymagania dotyczące wadium</w:t>
      </w:r>
      <w:bookmarkEnd w:id="28"/>
      <w:bookmarkEnd w:id="29"/>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1" w:name="_Toc61256833"/>
      <w:bookmarkStart w:id="32" w:name="_Toc121827681"/>
      <w:r w:rsidRPr="006D2474">
        <w:rPr>
          <w:rFonts w:asciiTheme="minorHAnsi" w:hAnsiTheme="minorHAnsi" w:cstheme="minorHAnsi"/>
          <w:sz w:val="24"/>
          <w:szCs w:val="24"/>
        </w:rPr>
        <w:t>termin związania ofertą</w:t>
      </w:r>
      <w:bookmarkEnd w:id="31"/>
      <w:bookmarkEnd w:id="32"/>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0F1B97">
        <w:rPr>
          <w:rFonts w:asciiTheme="minorHAnsi" w:hAnsiTheme="minorHAnsi" w:cstheme="minorHAnsi"/>
          <w:b/>
          <w:sz w:val="24"/>
          <w:szCs w:val="24"/>
          <w:highlight w:val="cyan"/>
        </w:rPr>
        <w:t>28.07.</w:t>
      </w:r>
      <w:r w:rsidR="00506CE1">
        <w:rPr>
          <w:rFonts w:asciiTheme="minorHAnsi" w:hAnsiTheme="minorHAnsi" w:cstheme="minorHAnsi"/>
          <w:b/>
          <w:sz w:val="24"/>
          <w:szCs w:val="24"/>
          <w:highlight w:val="cyan"/>
        </w:rPr>
        <w:t xml:space="preserve">2023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4"/>
      <w:bookmarkStart w:id="34" w:name="_Toc121827682"/>
      <w:r w:rsidRPr="006D2474">
        <w:rPr>
          <w:rFonts w:asciiTheme="minorHAnsi" w:hAnsiTheme="minorHAnsi" w:cstheme="minorHAnsi"/>
          <w:sz w:val="24"/>
          <w:szCs w:val="24"/>
        </w:rPr>
        <w:t>opis sposobu przygotowania oferty oraz dokumentów wymaganych przez zamawiającego w SWZ</w:t>
      </w:r>
      <w:bookmarkEnd w:id="33"/>
      <w:bookmarkEnd w:id="34"/>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C43396" w:rsidRPr="00C43396" w:rsidRDefault="00C43396" w:rsidP="00C43396">
      <w:pPr>
        <w:widowControl w:val="0"/>
        <w:numPr>
          <w:ilvl w:val="1"/>
          <w:numId w:val="17"/>
        </w:numPr>
        <w:tabs>
          <w:tab w:val="left" w:pos="993"/>
        </w:tabs>
        <w:spacing w:after="120" w:line="276" w:lineRule="auto"/>
        <w:rPr>
          <w:rFonts w:asciiTheme="minorHAnsi" w:eastAsia="Times New Roman" w:hAnsiTheme="minorHAnsi" w:cstheme="minorHAnsi"/>
          <w:b/>
          <w:sz w:val="24"/>
          <w:szCs w:val="24"/>
          <w:lang w:eastAsia="pl-PL"/>
        </w:rPr>
      </w:pPr>
      <w:r w:rsidRPr="00485EAF">
        <w:rPr>
          <w:rFonts w:asciiTheme="minorHAnsi" w:hAnsiTheme="minorHAnsi" w:cstheme="minorHAnsi"/>
          <w:b/>
          <w:sz w:val="24"/>
          <w:szCs w:val="24"/>
          <w:highlight w:val="cyan"/>
        </w:rPr>
        <w:t>„Kosztorys Ofertowy”</w:t>
      </w:r>
      <w:r w:rsidRPr="006D2474">
        <w:rPr>
          <w:rFonts w:asciiTheme="minorHAnsi" w:hAnsiTheme="minorHAnsi" w:cstheme="minorHAnsi"/>
          <w:sz w:val="24"/>
          <w:szCs w:val="24"/>
        </w:rPr>
        <w:t xml:space="preserve"> przygotowany w oparciu o załączoną dokumentację </w:t>
      </w:r>
      <w:r>
        <w:rPr>
          <w:rFonts w:asciiTheme="minorHAnsi" w:hAnsiTheme="minorHAnsi" w:cstheme="minorHAnsi"/>
          <w:sz w:val="24"/>
          <w:szCs w:val="24"/>
        </w:rPr>
        <w:t>projektową (załącznik nr 6 do S</w:t>
      </w:r>
      <w:r w:rsidRPr="006D2474">
        <w:rPr>
          <w:rFonts w:asciiTheme="minorHAnsi" w:hAnsiTheme="minorHAnsi" w:cstheme="minorHAnsi"/>
          <w:sz w:val="24"/>
          <w:szCs w:val="24"/>
        </w:rPr>
        <w:t>WZ)</w:t>
      </w:r>
    </w:p>
    <w:p w:rsidR="0056409B" w:rsidRPr="00CC1FDD" w:rsidRDefault="0056409B" w:rsidP="00C43396">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lastRenderedPageBreak/>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C43396">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5" w:name="_Toc61256835"/>
      <w:bookmarkStart w:id="36" w:name="_Toc121827683"/>
      <w:bookmarkEnd w:id="30"/>
      <w:r w:rsidRPr="00D76F2C">
        <w:rPr>
          <w:rFonts w:asciiTheme="minorHAnsi" w:hAnsiTheme="minorHAnsi" w:cstheme="minorHAnsi"/>
          <w:sz w:val="24"/>
          <w:szCs w:val="24"/>
          <w:shd w:val="clear" w:color="auto" w:fill="D9D9D9" w:themeFill="background1" w:themeFillShade="D9"/>
        </w:rPr>
        <w:t>sposób oraz termin sładania ofert</w:t>
      </w:r>
      <w:bookmarkEnd w:id="35"/>
      <w:bookmarkEnd w:id="36"/>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0F1B97">
        <w:rPr>
          <w:rFonts w:asciiTheme="minorHAnsi" w:hAnsiTheme="minorHAnsi" w:cstheme="minorHAnsi"/>
          <w:b/>
          <w:sz w:val="24"/>
          <w:szCs w:val="24"/>
          <w:highlight w:val="cyan"/>
        </w:rPr>
        <w:t>29.06</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w:t>
      </w:r>
      <w:r w:rsidR="00FC0A48">
        <w:rPr>
          <w:rFonts w:asciiTheme="minorHAnsi" w:hAnsiTheme="minorHAnsi" w:cstheme="minorHAnsi"/>
          <w:b/>
          <w:sz w:val="24"/>
          <w:szCs w:val="24"/>
          <w:highlight w:val="cyan"/>
        </w:rPr>
        <w:t>3</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w:t>
      </w:r>
      <w:r w:rsidRPr="006D2474">
        <w:rPr>
          <w:rFonts w:asciiTheme="minorHAnsi" w:hAnsiTheme="minorHAnsi" w:cstheme="minorHAnsi"/>
          <w:color w:val="000000"/>
          <w:sz w:val="24"/>
          <w:szCs w:val="24"/>
        </w:rPr>
        <w:lastRenderedPageBreak/>
        <w:t xml:space="preserve">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7" w:name="_Toc61256836"/>
      <w:bookmarkStart w:id="38" w:name="_Toc121827684"/>
      <w:r w:rsidRPr="006D2474">
        <w:rPr>
          <w:rFonts w:asciiTheme="minorHAnsi" w:hAnsiTheme="minorHAnsi" w:cstheme="minorHAnsi"/>
          <w:sz w:val="24"/>
          <w:szCs w:val="24"/>
        </w:rPr>
        <w:t>otwarcie ofert</w:t>
      </w:r>
      <w:bookmarkEnd w:id="37"/>
      <w:bookmarkEnd w:id="38"/>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0F1B97">
        <w:rPr>
          <w:rFonts w:asciiTheme="minorHAnsi" w:hAnsiTheme="minorHAnsi" w:cstheme="minorHAnsi"/>
          <w:b/>
          <w:color w:val="000000"/>
          <w:highlight w:val="cyan"/>
        </w:rPr>
        <w:t>29</w:t>
      </w:r>
      <w:r w:rsidR="00375EDD">
        <w:rPr>
          <w:rFonts w:asciiTheme="minorHAnsi" w:hAnsiTheme="minorHAnsi" w:cstheme="minorHAnsi"/>
          <w:b/>
          <w:color w:val="000000"/>
          <w:highlight w:val="cyan"/>
        </w:rPr>
        <w:t>.</w:t>
      </w:r>
      <w:r w:rsidR="000F1B97">
        <w:rPr>
          <w:rFonts w:asciiTheme="minorHAnsi" w:hAnsiTheme="minorHAnsi" w:cstheme="minorHAnsi"/>
          <w:b/>
          <w:color w:val="000000"/>
          <w:highlight w:val="cyan"/>
        </w:rPr>
        <w:t>06</w:t>
      </w:r>
      <w:r w:rsidR="00370E1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FC0A48">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37"/>
      <w:bookmarkStart w:id="40" w:name="_Toc121827685"/>
      <w:r w:rsidRPr="006D2474">
        <w:rPr>
          <w:rFonts w:asciiTheme="minorHAnsi" w:hAnsiTheme="minorHAnsi" w:cstheme="minorHAnsi"/>
          <w:sz w:val="24"/>
          <w:szCs w:val="24"/>
        </w:rPr>
        <w:t>opis sposobu obliczenia ceny</w:t>
      </w:r>
      <w:bookmarkEnd w:id="39"/>
      <w:bookmarkEnd w:id="40"/>
    </w:p>
    <w:p w:rsidR="00D902CB" w:rsidRDefault="005C2770" w:rsidP="00D902CB">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D902CB">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W cenie kosztorysu ofertowego, Wykonawca zobowiązany jest zawrzeć wszystkie koszty, które są niezbędne do wykonania przedmiotu zamówienia</w:t>
      </w:r>
      <w:r w:rsidR="00CC1FDD">
        <w:rPr>
          <w:rFonts w:asciiTheme="minorHAnsi" w:hAnsiTheme="minorHAnsi" w:cstheme="minorHAnsi"/>
          <w:lang w:val="pl-PL"/>
        </w:rPr>
        <w:t>, w szczególności pozycje wskazane w przedmiarach znajdujących się w dokumentacji projektowej stanowiącej załącznik nr 6 do SWZ</w:t>
      </w:r>
      <w:r w:rsidRPr="00302F24">
        <w:rPr>
          <w:rFonts w:asciiTheme="minorHAnsi" w:hAnsiTheme="minorHAnsi" w:cstheme="minorHAnsi"/>
        </w:rPr>
        <w:t xml:space="preserve">.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lastRenderedPageBreak/>
        <w:t xml:space="preserve">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w:t>
      </w:r>
      <w:r w:rsidR="00FC0A48">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w:t>
      </w:r>
      <w:r w:rsidR="00375EDD">
        <w:rPr>
          <w:rFonts w:asciiTheme="minorHAnsi" w:hAnsiTheme="minorHAnsi" w:cstheme="minorHAnsi"/>
          <w:lang w:val="pl-PL"/>
        </w:rPr>
        <w:t xml:space="preserve"> </w:t>
      </w:r>
      <w:r w:rsidRPr="00302F24">
        <w:rPr>
          <w:rFonts w:asciiTheme="minorHAnsi" w:hAnsiTheme="minorHAnsi" w:cstheme="minorHAnsi"/>
        </w:rPr>
        <w:t>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902CB" w:rsidRPr="00D902CB" w:rsidRDefault="00D902CB" w:rsidP="00D902CB"/>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41" w:name="_Toc61256838"/>
      <w:bookmarkStart w:id="42" w:name="_Toc121827686"/>
      <w:r w:rsidRPr="006D2474">
        <w:rPr>
          <w:rFonts w:asciiTheme="minorHAnsi" w:hAnsiTheme="minorHAnsi" w:cstheme="minorHAnsi"/>
          <w:sz w:val="24"/>
          <w:szCs w:val="24"/>
        </w:rPr>
        <w:t>opis kryteriów i sposobu oceny ofert</w:t>
      </w:r>
      <w:bookmarkEnd w:id="41"/>
      <w:bookmarkEnd w:id="42"/>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3" w:name="_Toc423333501"/>
      <w:bookmarkStart w:id="44"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w:t>
      </w:r>
      <w:r w:rsidRPr="00DD19D8">
        <w:rPr>
          <w:rFonts w:asciiTheme="minorHAnsi" w:eastAsia="Times New Roman" w:hAnsiTheme="minorHAnsi" w:cstheme="minorHAnsi"/>
          <w:sz w:val="24"/>
          <w:szCs w:val="24"/>
          <w:lang w:eastAsia="pl-PL"/>
        </w:rPr>
        <w:lastRenderedPageBreak/>
        <w:t xml:space="preserve">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maksymalnie 60 miesięcy, licząc od dnia bezuste</w:t>
      </w:r>
      <w:r w:rsidR="001E0FB0">
        <w:rPr>
          <w:rFonts w:asciiTheme="minorHAnsi" w:hAnsiTheme="minorHAnsi" w:cstheme="minorHAnsi"/>
        </w:rPr>
        <w:t>rkowego końcowego odbioru robót</w:t>
      </w:r>
      <w:r w:rsidRPr="00D76F2C">
        <w:rPr>
          <w:rFonts w:asciiTheme="minorHAnsi" w:hAnsiTheme="minorHAnsi" w:cstheme="minorHAnsi"/>
        </w:rPr>
        <w:t>.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kryterium „gwarancja”, będzie traktował taki zapis tak, jak gdyby Wykonawca udzielił gwarancji na okres 60 miesięcy. Do umowy również zostanie wprowadzony termin gwarancji na wykonane roboty budowlane oraz użyte/dostarczone materiały</w:t>
      </w:r>
      <w:r w:rsidR="001E0FB0">
        <w:rPr>
          <w:rFonts w:asciiTheme="minorHAnsi" w:hAnsiTheme="minorHAnsi" w:cstheme="minorHAnsi"/>
          <w:lang w:val="pl-PL"/>
        </w:rPr>
        <w:t>/urządzenia</w:t>
      </w:r>
      <w:r w:rsidR="00FA1B26" w:rsidRPr="00D76F2C">
        <w:rPr>
          <w:rFonts w:asciiTheme="minorHAnsi" w:hAnsiTheme="minorHAnsi" w:cstheme="minorHAnsi"/>
        </w:rPr>
        <w:t xml:space="preserve">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lastRenderedPageBreak/>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FA5023">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5"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5"/>
    </w:p>
    <w:p w:rsidR="00FA5023" w:rsidRPr="006D2474" w:rsidRDefault="00FA5023" w:rsidP="001976EA">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3"/>
      <w:bookmarkEnd w:id="44"/>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485EAF" w:rsidRDefault="00DD19D8" w:rsidP="003135B8">
      <w:pPr>
        <w:keepNext/>
        <w:keepLines/>
        <w:numPr>
          <w:ilvl w:val="0"/>
          <w:numId w:val="23"/>
        </w:numPr>
        <w:suppressAutoHyphens/>
        <w:spacing w:after="0" w:line="276" w:lineRule="auto"/>
        <w:rPr>
          <w:color w:val="FFFFFF" w:themeColor="background1"/>
        </w:rPr>
      </w:pPr>
      <w:r w:rsidRPr="00485EAF">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85EAF">
        <w:rPr>
          <w:rFonts w:asciiTheme="minorHAnsi" w:hAnsiTheme="minorHAnsi" w:cstheme="minorHAnsi"/>
          <w:sz w:val="24"/>
          <w:szCs w:val="24"/>
        </w:rPr>
        <w:t xml:space="preserve"> postępowanie.</w:t>
      </w:r>
      <w:r w:rsidR="0056409B" w:rsidRPr="00485EAF">
        <w:rPr>
          <w:color w:val="FFFFFF" w:themeColor="background1"/>
        </w:rPr>
        <w:t>.</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6" w:name="_Toc61256841"/>
      <w:bookmarkStart w:id="47" w:name="_Toc423333502"/>
      <w:bookmarkStart w:id="48" w:name="_Toc121827688"/>
      <w:r w:rsidRPr="006D2474">
        <w:rPr>
          <w:rFonts w:asciiTheme="minorHAnsi" w:eastAsia="Times New Roman" w:hAnsiTheme="minorHAnsi" w:cstheme="minorHAnsi"/>
          <w:sz w:val="24"/>
          <w:szCs w:val="24"/>
          <w:lang w:eastAsia="pl-PL"/>
        </w:rPr>
        <w:t>WYMAGANIA DOTYCZĄCE ZABEZPIECZENIA NALEŻYTEGO WYKONANIA UMOWY</w:t>
      </w:r>
      <w:bookmarkEnd w:id="46"/>
      <w:bookmarkEnd w:id="47"/>
      <w:bookmarkEnd w:id="48"/>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6A7951">
      <w:pPr>
        <w:pStyle w:val="Akapitzlist"/>
        <w:widowControl w:val="0"/>
        <w:tabs>
          <w:tab w:val="left" w:pos="-330"/>
        </w:tabs>
        <w:spacing w:line="276" w:lineRule="auto"/>
        <w:ind w:left="1111"/>
        <w:rPr>
          <w:rFonts w:asciiTheme="minorHAnsi" w:hAnsiTheme="minorHAnsi" w:cstheme="minorHAnsi"/>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9" w:name="_Toc61256842"/>
      <w:bookmarkStart w:id="50" w:name="_Toc121827689"/>
      <w:r w:rsidRPr="006D2474">
        <w:rPr>
          <w:rFonts w:asciiTheme="minorHAnsi" w:hAnsiTheme="minorHAnsi" w:cstheme="minorHAnsi"/>
          <w:sz w:val="24"/>
          <w:szCs w:val="24"/>
          <w:lang w:val="pl-PL"/>
        </w:rPr>
        <w:t>informacje o treści zawieranej umowy oraz możliwości jej zmiany</w:t>
      </w:r>
      <w:bookmarkEnd w:id="49"/>
      <w:bookmarkEnd w:id="50"/>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w:t>
      </w:r>
      <w:r w:rsidRPr="006D2474">
        <w:rPr>
          <w:rFonts w:asciiTheme="minorHAnsi" w:eastAsia="Times New Roman" w:hAnsiTheme="minorHAnsi" w:cstheme="minorHAnsi"/>
          <w:sz w:val="24"/>
          <w:szCs w:val="24"/>
          <w:lang w:val="x-none" w:eastAsia="x-none"/>
        </w:rPr>
        <w:lastRenderedPageBreak/>
        <w:t xml:space="preserve">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51" w:name="_Toc61256843"/>
      <w:bookmarkStart w:id="52" w:name="_Toc121827690"/>
      <w:r w:rsidRPr="006D2474">
        <w:rPr>
          <w:rFonts w:asciiTheme="minorHAnsi" w:eastAsia="Times New Roman" w:hAnsiTheme="minorHAnsi" w:cstheme="minorHAnsi"/>
          <w:sz w:val="24"/>
          <w:szCs w:val="24"/>
          <w:lang w:eastAsia="pl-PL"/>
        </w:rPr>
        <w:t>pouczenie o Środkach ochrony prawnej przysługujących wykonawcy</w:t>
      </w:r>
      <w:bookmarkEnd w:id="51"/>
      <w:bookmarkEnd w:id="52"/>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4"/>
      <w:bookmarkStart w:id="54" w:name="_Toc121827691"/>
      <w:bookmarkStart w:id="55" w:name="_Toc423333505"/>
      <w:r w:rsidRPr="006D2474">
        <w:rPr>
          <w:rFonts w:asciiTheme="minorHAnsi" w:hAnsiTheme="minorHAnsi" w:cstheme="minorHAnsi"/>
          <w:sz w:val="24"/>
          <w:szCs w:val="24"/>
          <w:lang w:eastAsia="pl-PL"/>
        </w:rPr>
        <w:t>ochrona danych osobowych</w:t>
      </w:r>
      <w:bookmarkEnd w:id="53"/>
      <w:bookmarkEnd w:id="54"/>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1E0FB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0F1B97">
        <w:rPr>
          <w:rFonts w:asciiTheme="minorHAnsi" w:hAnsiTheme="minorHAnsi" w:cstheme="minorHAnsi"/>
          <w:b/>
          <w:sz w:val="24"/>
          <w:szCs w:val="24"/>
        </w:rPr>
        <w:t>12</w:t>
      </w:r>
      <w:r w:rsidR="00C43396">
        <w:rPr>
          <w:rFonts w:asciiTheme="minorHAnsi" w:hAnsiTheme="minorHAnsi" w:cstheme="minorHAnsi"/>
          <w:b/>
          <w:sz w:val="24"/>
          <w:szCs w:val="24"/>
        </w:rPr>
        <w:t>.</w:t>
      </w:r>
      <w:r w:rsidR="004E7238" w:rsidRPr="00017685">
        <w:rPr>
          <w:rFonts w:asciiTheme="minorHAnsi" w:hAnsiTheme="minorHAnsi" w:cstheme="minorHAnsi"/>
          <w:b/>
          <w:sz w:val="24"/>
          <w:szCs w:val="24"/>
        </w:rPr>
        <w:t>202</w:t>
      </w:r>
      <w:r w:rsidR="001E0FB0">
        <w:rPr>
          <w:rFonts w:asciiTheme="minorHAnsi" w:hAnsiTheme="minorHAnsi" w:cstheme="minorHAnsi"/>
          <w:b/>
          <w:sz w:val="24"/>
          <w:szCs w:val="24"/>
        </w:rPr>
        <w:t>3</w:t>
      </w:r>
      <w:r w:rsidRPr="00017685">
        <w:rPr>
          <w:rFonts w:asciiTheme="minorHAnsi" w:hAnsiTheme="minorHAnsi" w:cstheme="minorHAnsi"/>
          <w:sz w:val="24"/>
          <w:szCs w:val="24"/>
        </w:rPr>
        <w:t xml:space="preserve"> na</w:t>
      </w:r>
      <w:r w:rsidR="00921E3C" w:rsidRPr="00921E3C">
        <w:t xml:space="preserve"> </w:t>
      </w:r>
      <w:r w:rsidR="001E0FB0">
        <w:rPr>
          <w:rFonts w:asciiTheme="minorHAnsi" w:hAnsiTheme="minorHAnsi" w:cstheme="minorHAnsi"/>
          <w:b/>
          <w:sz w:val="24"/>
          <w:szCs w:val="24"/>
        </w:rPr>
        <w:t>Budowę</w:t>
      </w:r>
      <w:r w:rsidR="001E0FB0" w:rsidRPr="001E0FB0">
        <w:rPr>
          <w:rFonts w:asciiTheme="minorHAnsi" w:hAnsiTheme="minorHAnsi" w:cstheme="minorHAnsi"/>
          <w:b/>
          <w:sz w:val="24"/>
          <w:szCs w:val="24"/>
        </w:rPr>
        <w:t xml:space="preserve"> parku linowego na terenie MOSiR w Aleksandrowie Łódzkim</w:t>
      </w:r>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6" w:name="_Toc61256845"/>
      <w:bookmarkStart w:id="57" w:name="_Toc121827692"/>
      <w:bookmarkEnd w:id="55"/>
      <w:r w:rsidRPr="006D2474">
        <w:rPr>
          <w:rFonts w:asciiTheme="minorHAnsi" w:hAnsiTheme="minorHAnsi" w:cstheme="minorHAnsi"/>
          <w:sz w:val="24"/>
          <w:szCs w:val="24"/>
          <w:lang w:eastAsia="pl-PL"/>
        </w:rPr>
        <w:t>załączniki</w:t>
      </w:r>
      <w:bookmarkEnd w:id="56"/>
      <w:bookmarkEnd w:id="57"/>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 nr 1 – Formularz oferty,</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1E0FB0">
      <w:pPr>
        <w:keepNext/>
        <w:keepLines/>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1E0FB0">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1E0FB0">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Pr="006D2474" w:rsidRDefault="006A7951" w:rsidP="001E0FB0">
      <w:pPr>
        <w:keepNext/>
        <w:keepLines/>
        <w:spacing w:after="0" w:line="276" w:lineRule="auto"/>
        <w:rPr>
          <w:rFonts w:asciiTheme="minorHAnsi" w:hAnsiTheme="minorHAnsi" w:cstheme="minorHAnsi"/>
          <w:sz w:val="24"/>
          <w:szCs w:val="24"/>
        </w:rPr>
      </w:pPr>
    </w:p>
    <w:p w:rsidR="000979F8" w:rsidRDefault="000979F8" w:rsidP="001E0FB0">
      <w:pPr>
        <w:keepNext/>
        <w:keepLines/>
        <w:spacing w:after="0" w:line="276" w:lineRule="auto"/>
        <w:rPr>
          <w:rFonts w:asciiTheme="minorHAnsi" w:eastAsia="Times New Roman" w:hAnsiTheme="minorHAnsi" w:cstheme="minorHAnsi"/>
          <w:sz w:val="24"/>
          <w:szCs w:val="24"/>
          <w:highlight w:val="yellow"/>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0F1B97">
        <w:rPr>
          <w:rFonts w:asciiTheme="minorHAnsi" w:eastAsia="Times New Roman" w:hAnsiTheme="minorHAnsi" w:cstheme="minorHAnsi"/>
          <w:b/>
          <w:sz w:val="24"/>
          <w:szCs w:val="24"/>
          <w:lang w:eastAsia="pl-PL"/>
        </w:rPr>
        <w:t>12</w:t>
      </w:r>
      <w:r w:rsidR="004E7238" w:rsidRPr="00017685">
        <w:rPr>
          <w:rFonts w:asciiTheme="minorHAnsi" w:eastAsia="Times New Roman" w:hAnsiTheme="minorHAnsi" w:cstheme="minorHAnsi"/>
          <w:b/>
          <w:sz w:val="24"/>
          <w:szCs w:val="24"/>
          <w:lang w:eastAsia="pl-PL"/>
        </w:rPr>
        <w:t>.202</w:t>
      </w:r>
      <w:r w:rsidR="00C43396">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1E0FB0">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1E0FB0">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 :</w:t>
      </w:r>
    </w:p>
    <w:p w:rsidR="00D902CB" w:rsidRPr="00D902CB" w:rsidRDefault="00D902CB" w:rsidP="001E0FB0">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rsidR="00D902CB" w:rsidRPr="00D902CB"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rsidR="00D902CB"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p>
    <w:p w:rsidR="00531332" w:rsidRP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1E0FB0">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1E0FB0">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0F1B97">
        <w:rPr>
          <w:rFonts w:asciiTheme="minorHAnsi" w:hAnsiTheme="minorHAnsi" w:cstheme="minorHAnsi"/>
          <w:sz w:val="24"/>
          <w:szCs w:val="24"/>
        </w:rPr>
        <w:t>……………………………</w:t>
      </w:r>
    </w:p>
    <w:p w:rsidR="00C97AFB" w:rsidRPr="006D2474"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1E0FB0">
      <w:pPr>
        <w:keepNext/>
        <w:keepLines/>
        <w:spacing w:after="0" w:line="276" w:lineRule="auto"/>
        <w:jc w:val="center"/>
        <w:rPr>
          <w:rFonts w:asciiTheme="minorHAnsi" w:eastAsia="Times New Roman" w:hAnsiTheme="minorHAnsi" w:cstheme="minorHAnsi"/>
          <w:b/>
          <w:sz w:val="24"/>
          <w:szCs w:val="24"/>
          <w:lang w:eastAsia="pl-PL"/>
        </w:rPr>
      </w:pPr>
    </w:p>
    <w:p w:rsidR="0000757B" w:rsidRPr="00853996" w:rsidRDefault="0056409B" w:rsidP="00853996">
      <w:pPr>
        <w:rPr>
          <w:rFonts w:asciiTheme="minorHAnsi" w:hAnsiTheme="minorHAnsi" w:cstheme="minorHAnsi"/>
          <w:b/>
          <w:sz w:val="24"/>
          <w:szCs w:val="24"/>
        </w:rPr>
      </w:pPr>
      <w:r w:rsidRPr="00BF3A3E">
        <w:rPr>
          <w:rFonts w:asciiTheme="minorHAnsi" w:eastAsia="Times New Roman" w:hAnsiTheme="minorHAnsi" w:cstheme="minorHAnsi"/>
          <w:sz w:val="24"/>
          <w:szCs w:val="24"/>
          <w:lang w:eastAsia="pl-PL"/>
        </w:rPr>
        <w:t>Nawiązując do ogłoszenia</w:t>
      </w:r>
      <w:r w:rsidR="00853996">
        <w:rPr>
          <w:rFonts w:asciiTheme="minorHAnsi" w:eastAsia="Times New Roman" w:hAnsiTheme="minorHAnsi" w:cstheme="minorHAnsi"/>
          <w:sz w:val="24"/>
          <w:szCs w:val="24"/>
          <w:lang w:eastAsia="pl-PL"/>
        </w:rPr>
        <w:t xml:space="preserve"> o zamówieniu</w:t>
      </w:r>
      <w:r w:rsidRPr="00BF3A3E">
        <w:rPr>
          <w:rFonts w:asciiTheme="minorHAnsi" w:eastAsia="Times New Roman" w:hAnsiTheme="minorHAnsi" w:cstheme="minorHAnsi"/>
          <w:sz w:val="24"/>
          <w:szCs w:val="24"/>
          <w:lang w:eastAsia="pl-PL"/>
        </w:rPr>
        <w:t xml:space="preserve">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 xml:space="preserve">dniu </w:t>
      </w:r>
      <w:r w:rsidR="000F1B97">
        <w:rPr>
          <w:rFonts w:asciiTheme="minorHAnsi" w:eastAsia="Times New Roman" w:hAnsiTheme="minorHAnsi" w:cstheme="minorHAnsi"/>
          <w:sz w:val="24"/>
          <w:szCs w:val="24"/>
          <w:lang w:eastAsia="pl-PL"/>
        </w:rPr>
        <w:t>1</w:t>
      </w:r>
      <w:r w:rsidR="00A922AF">
        <w:rPr>
          <w:rFonts w:asciiTheme="minorHAnsi" w:eastAsia="Times New Roman" w:hAnsiTheme="minorHAnsi" w:cstheme="minorHAnsi"/>
          <w:sz w:val="24"/>
          <w:szCs w:val="24"/>
          <w:lang w:eastAsia="pl-PL"/>
        </w:rPr>
        <w:t>3</w:t>
      </w:r>
      <w:r w:rsidR="000A0C2B">
        <w:rPr>
          <w:rFonts w:asciiTheme="minorHAnsi" w:eastAsia="Times New Roman" w:hAnsiTheme="minorHAnsi" w:cstheme="minorHAnsi"/>
          <w:sz w:val="24"/>
          <w:szCs w:val="24"/>
          <w:lang w:eastAsia="pl-PL"/>
        </w:rPr>
        <w:t>.</w:t>
      </w:r>
      <w:r w:rsidR="00853996">
        <w:rPr>
          <w:rFonts w:asciiTheme="minorHAnsi" w:eastAsia="Times New Roman" w:hAnsiTheme="minorHAnsi" w:cstheme="minorHAnsi"/>
          <w:sz w:val="24"/>
          <w:szCs w:val="24"/>
          <w:lang w:eastAsia="pl-PL"/>
        </w:rPr>
        <w:t>0</w:t>
      </w:r>
      <w:r w:rsidR="000F1B97">
        <w:rPr>
          <w:rFonts w:asciiTheme="minorHAnsi" w:eastAsia="Times New Roman" w:hAnsiTheme="minorHAnsi" w:cstheme="minorHAnsi"/>
          <w:sz w:val="24"/>
          <w:szCs w:val="24"/>
          <w:lang w:eastAsia="pl-PL"/>
        </w:rPr>
        <w:t>6</w:t>
      </w:r>
      <w:r w:rsidR="000A0C2B">
        <w:rPr>
          <w:rFonts w:asciiTheme="minorHAnsi" w:eastAsia="Times New Roman" w:hAnsiTheme="minorHAnsi" w:cstheme="minorHAnsi"/>
          <w:sz w:val="24"/>
          <w:szCs w:val="24"/>
          <w:lang w:eastAsia="pl-PL"/>
        </w:rPr>
        <w:t>.</w:t>
      </w:r>
      <w:r w:rsidR="00B401E1">
        <w:rPr>
          <w:rFonts w:asciiTheme="minorHAnsi" w:eastAsia="Times New Roman" w:hAnsiTheme="minorHAnsi" w:cstheme="minorHAnsi"/>
          <w:sz w:val="24"/>
          <w:szCs w:val="24"/>
          <w:lang w:eastAsia="pl-PL"/>
        </w:rPr>
        <w:t>202</w:t>
      </w:r>
      <w:r w:rsidR="00853996">
        <w:rPr>
          <w:rFonts w:asciiTheme="minorHAnsi" w:eastAsia="Times New Roman" w:hAnsiTheme="minorHAnsi" w:cstheme="minorHAnsi"/>
          <w:sz w:val="24"/>
          <w:szCs w:val="24"/>
          <w:lang w:eastAsia="pl-PL"/>
        </w:rPr>
        <w:t>3</w:t>
      </w:r>
      <w:r w:rsidR="00C477CC" w:rsidRPr="00B401E1">
        <w:rPr>
          <w:rFonts w:asciiTheme="minorHAnsi" w:eastAsia="Times New Roman" w:hAnsiTheme="minorHAnsi" w:cstheme="minorHAnsi"/>
          <w:sz w:val="24"/>
          <w:szCs w:val="24"/>
          <w:lang w:eastAsia="pl-PL"/>
        </w:rPr>
        <w:t>r.</w:t>
      </w:r>
      <w:r w:rsidR="00A922AF">
        <w:rPr>
          <w:rFonts w:asciiTheme="minorHAnsi" w:eastAsia="Times New Roman" w:hAnsiTheme="minorHAnsi" w:cstheme="minorHAnsi"/>
          <w:sz w:val="24"/>
          <w:szCs w:val="24"/>
          <w:lang w:eastAsia="pl-PL"/>
        </w:rPr>
        <w:t>, postę</w:t>
      </w:r>
      <w:r w:rsidR="005F5900">
        <w:rPr>
          <w:rFonts w:asciiTheme="minorHAnsi" w:eastAsia="Times New Roman" w:hAnsiTheme="minorHAnsi" w:cstheme="minorHAnsi"/>
          <w:sz w:val="24"/>
          <w:szCs w:val="24"/>
          <w:lang w:eastAsia="pl-PL"/>
        </w:rPr>
        <w:t xml:space="preserv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C43396">
        <w:rPr>
          <w:rFonts w:asciiTheme="minorHAnsi" w:eastAsia="Times New Roman" w:hAnsiTheme="minorHAnsi" w:cstheme="minorHAnsi"/>
          <w:b/>
          <w:sz w:val="24"/>
          <w:szCs w:val="24"/>
          <w:lang w:eastAsia="pl-PL"/>
        </w:rPr>
        <w:t>.</w:t>
      </w:r>
      <w:r w:rsidR="000F1B97">
        <w:rPr>
          <w:rFonts w:asciiTheme="minorHAnsi" w:eastAsia="Times New Roman" w:hAnsiTheme="minorHAnsi" w:cstheme="minorHAnsi"/>
          <w:b/>
          <w:sz w:val="24"/>
          <w:szCs w:val="24"/>
          <w:lang w:eastAsia="pl-PL"/>
        </w:rPr>
        <w:t>12</w:t>
      </w:r>
      <w:r w:rsidR="00C43396">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w:t>
      </w:r>
      <w:r w:rsidR="00853996">
        <w:rPr>
          <w:rFonts w:asciiTheme="minorHAnsi" w:eastAsia="Times New Roman" w:hAnsiTheme="minorHAnsi" w:cstheme="minorHAnsi"/>
          <w:b/>
          <w:sz w:val="24"/>
          <w:szCs w:val="24"/>
          <w:lang w:eastAsia="pl-PL"/>
        </w:rPr>
        <w:t>3</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853996" w:rsidRPr="00853996">
        <w:rPr>
          <w:rFonts w:asciiTheme="minorHAnsi" w:hAnsiTheme="minorHAnsi" w:cstheme="minorHAnsi"/>
          <w:b/>
          <w:sz w:val="24"/>
          <w:szCs w:val="24"/>
        </w:rPr>
        <w:t>Budowa parku linowego na terenie MOSiR w Aleksandrowie Łódzkim</w:t>
      </w:r>
      <w:r w:rsidR="00853996">
        <w:rPr>
          <w:rFonts w:asciiTheme="minorHAnsi" w:hAnsiTheme="minorHAnsi" w:cstheme="minorHAnsi"/>
          <w:b/>
          <w:sz w:val="24"/>
          <w:szCs w:val="24"/>
        </w:rPr>
        <w:t>”</w:t>
      </w:r>
    </w:p>
    <w:p w:rsidR="00C97AFB" w:rsidRPr="00BF3A3E" w:rsidRDefault="00C97AFB" w:rsidP="001E0FB0">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853996" w:rsidRDefault="00FA5023" w:rsidP="00853996">
      <w:pPr>
        <w:keepNext/>
        <w:keepLines/>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sidR="00853996">
        <w:rPr>
          <w:rFonts w:asciiTheme="minorHAnsi" w:eastAsia="Times New Roman" w:hAnsiTheme="minorHAnsi" w:cstheme="minorHAnsi"/>
          <w:sz w:val="24"/>
          <w:szCs w:val="24"/>
          <w:lang w:eastAsia="pl-PL"/>
        </w:rPr>
        <w:t>)</w:t>
      </w:r>
      <w:r w:rsidR="00C97AFB" w:rsidRPr="00FA5023">
        <w:rPr>
          <w:rFonts w:asciiTheme="minorHAnsi" w:eastAsia="Times New Roman" w:hAnsiTheme="minorHAnsi" w:cstheme="minorHAnsi"/>
          <w:sz w:val="24"/>
          <w:szCs w:val="24"/>
          <w:lang w:eastAsia="pl-PL"/>
        </w:rPr>
        <w:t xml:space="preserve">, w tym VAT ……% </w:t>
      </w:r>
      <w:r w:rsidRPr="00FA5023">
        <w:rPr>
          <w:rFonts w:asciiTheme="minorHAnsi" w:eastAsia="Times New Roman" w:hAnsiTheme="minorHAnsi" w:cstheme="minorHAnsi"/>
          <w:sz w:val="24"/>
          <w:szCs w:val="24"/>
          <w:lang w:eastAsia="pl-PL"/>
        </w:rPr>
        <w:t>w kwocie ………………………….. zł.</w:t>
      </w:r>
      <w:r>
        <w:rPr>
          <w:rFonts w:asciiTheme="minorHAnsi" w:eastAsia="Times New Roman" w:hAnsiTheme="minorHAnsi" w:cstheme="minorHAnsi"/>
          <w:b/>
          <w:sz w:val="24"/>
          <w:szCs w:val="24"/>
          <w:lang w:eastAsia="pl-PL"/>
        </w:rPr>
        <w:t xml:space="preserve"> </w:t>
      </w:r>
    </w:p>
    <w:p w:rsidR="00C97AFB" w:rsidRPr="006D2474" w:rsidRDefault="00C97AFB" w:rsidP="001E0FB0">
      <w:pPr>
        <w:keepNext/>
        <w:keepLines/>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853996">
        <w:rPr>
          <w:rFonts w:asciiTheme="minorHAnsi" w:hAnsiTheme="minorHAnsi" w:cstheme="minorHAnsi"/>
          <w:sz w:val="24"/>
          <w:szCs w:val="24"/>
        </w:rPr>
        <w:t xml:space="preserve"> użyte /dostarczone materiały/urządzenia</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w:t>
      </w:r>
      <w:r w:rsidRPr="006D2474">
        <w:rPr>
          <w:rFonts w:asciiTheme="minorHAnsi" w:eastAsia="Times New Roman" w:hAnsiTheme="minorHAnsi" w:cstheme="minorHAnsi"/>
          <w:sz w:val="24"/>
          <w:szCs w:val="24"/>
          <w:lang w:eastAsia="pl-PL"/>
        </w:rPr>
        <w:lastRenderedPageBreak/>
        <w:t>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853996">
        <w:rPr>
          <w:rFonts w:asciiTheme="minorHAnsi" w:eastAsia="Times New Roman" w:hAnsiTheme="minorHAnsi" w:cstheme="minorHAnsi"/>
          <w:b/>
          <w:sz w:val="24"/>
          <w:szCs w:val="24"/>
          <w:lang w:eastAsia="pl-PL"/>
        </w:rPr>
        <w:t xml:space="preserve">4 </w:t>
      </w:r>
      <w:r w:rsidR="000C3BE1" w:rsidRPr="000C3BE1">
        <w:rPr>
          <w:rFonts w:asciiTheme="minorHAnsi" w:eastAsia="Times New Roman" w:hAnsiTheme="minorHAnsi" w:cstheme="minorHAnsi"/>
          <w:b/>
          <w:sz w:val="24"/>
          <w:szCs w:val="24"/>
          <w:lang w:eastAsia="pl-PL"/>
        </w:rPr>
        <w:t>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3135B8">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w:t>
      </w:r>
      <w:r w:rsidR="00853996">
        <w:rPr>
          <w:rFonts w:asciiTheme="minorHAnsi" w:hAnsiTheme="minorHAnsi" w:cstheme="minorHAnsi"/>
          <w:sz w:val="24"/>
          <w:szCs w:val="24"/>
        </w:rPr>
        <w:t>inie nie dłuższym niż w ciągu 30</w:t>
      </w:r>
      <w:r w:rsidR="003135B8" w:rsidRPr="003135B8">
        <w:rPr>
          <w:rFonts w:asciiTheme="minorHAnsi" w:hAnsiTheme="minorHAnsi" w:cstheme="minorHAnsi"/>
          <w:sz w:val="24"/>
          <w:szCs w:val="24"/>
        </w:rPr>
        <w:t xml:space="preserve"> dni od dnia odbioru częściowego/końcowego.</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w:t>
      </w:r>
      <w:r w:rsidRPr="006D2474">
        <w:rPr>
          <w:rFonts w:asciiTheme="minorHAnsi" w:hAnsiTheme="minorHAnsi" w:cstheme="minorHAnsi"/>
          <w:color w:val="000000"/>
          <w:sz w:val="24"/>
          <w:szCs w:val="24"/>
        </w:rPr>
        <w:lastRenderedPageBreak/>
        <w:t>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0F1B97">
        <w:rPr>
          <w:rFonts w:asciiTheme="minorHAnsi" w:hAnsiTheme="minorHAnsi" w:cstheme="minorHAnsi"/>
          <w:b/>
          <w:sz w:val="24"/>
          <w:szCs w:val="24"/>
        </w:rPr>
        <w:t>12</w:t>
      </w:r>
      <w:r w:rsidR="00C43396">
        <w:rPr>
          <w:rFonts w:asciiTheme="minorHAnsi" w:hAnsiTheme="minorHAnsi" w:cstheme="minorHAnsi"/>
          <w:b/>
          <w:sz w:val="24"/>
          <w:szCs w:val="24"/>
        </w:rPr>
        <w:t>.</w:t>
      </w:r>
      <w:r w:rsidR="00017685">
        <w:rPr>
          <w:rFonts w:asciiTheme="minorHAnsi" w:hAnsiTheme="minorHAnsi" w:cstheme="minorHAnsi"/>
          <w:b/>
          <w:sz w:val="24"/>
          <w:szCs w:val="24"/>
        </w:rPr>
        <w:t>202</w:t>
      </w:r>
      <w:r w:rsidR="00853996">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853996" w:rsidRPr="00853996">
        <w:rPr>
          <w:rFonts w:asciiTheme="minorHAnsi" w:eastAsia="Times New Roman" w:hAnsiTheme="minorHAnsi" w:cstheme="minorHAnsi"/>
          <w:b/>
          <w:sz w:val="24"/>
          <w:szCs w:val="24"/>
          <w:lang w:eastAsia="pl-PL"/>
        </w:rPr>
        <w:t>Budowa parku linowego na tereni</w:t>
      </w:r>
      <w:r w:rsidR="00853996">
        <w:rPr>
          <w:rFonts w:asciiTheme="minorHAnsi" w:eastAsia="Times New Roman" w:hAnsiTheme="minorHAnsi" w:cstheme="minorHAnsi"/>
          <w:b/>
          <w:sz w:val="24"/>
          <w:szCs w:val="24"/>
          <w:lang w:eastAsia="pl-PL"/>
        </w:rPr>
        <w:t>e MOSiR w Aleksandrowie Łódzkim</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0F1B97">
        <w:rPr>
          <w:rFonts w:asciiTheme="minorHAnsi" w:hAnsiTheme="minorHAnsi" w:cstheme="minorHAnsi"/>
          <w:b/>
          <w:sz w:val="24"/>
          <w:szCs w:val="24"/>
        </w:rPr>
        <w:t>12</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853996">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853996" w:rsidRPr="00853996">
        <w:rPr>
          <w:rFonts w:asciiTheme="minorHAnsi" w:hAnsiTheme="minorHAnsi" w:cstheme="minorHAnsi"/>
          <w:b/>
          <w:sz w:val="24"/>
          <w:szCs w:val="24"/>
        </w:rPr>
        <w:t>Budowa parku linowego na tereni</w:t>
      </w:r>
      <w:r w:rsidR="00853996">
        <w:rPr>
          <w:rFonts w:asciiTheme="minorHAnsi" w:hAnsiTheme="minorHAnsi" w:cstheme="minorHAnsi"/>
          <w:b/>
          <w:sz w:val="24"/>
          <w:szCs w:val="24"/>
        </w:rPr>
        <w:t>e MOSiR w Aleksandrowie Łódzkim</w:t>
      </w:r>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0F1B97">
        <w:rPr>
          <w:rFonts w:asciiTheme="minorHAnsi" w:hAnsiTheme="minorHAnsi" w:cstheme="minorHAnsi"/>
          <w:b/>
          <w:sz w:val="24"/>
          <w:szCs w:val="24"/>
        </w:rPr>
        <w:t>12</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06842">
        <w:rPr>
          <w:rFonts w:asciiTheme="minorHAnsi" w:hAnsiTheme="minorHAnsi" w:cstheme="minorHAnsi"/>
          <w:b/>
          <w:sz w:val="24"/>
          <w:szCs w:val="24"/>
        </w:rPr>
        <w:t>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F1B97">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853996" w:rsidRPr="00853996">
        <w:rPr>
          <w:rFonts w:asciiTheme="minorHAnsi" w:hAnsiTheme="minorHAnsi" w:cstheme="minorHAnsi"/>
          <w:b/>
          <w:sz w:val="24"/>
          <w:szCs w:val="24"/>
        </w:rPr>
        <w:t>Budowa parku linowego na tereni</w:t>
      </w:r>
      <w:r w:rsidR="00853996">
        <w:rPr>
          <w:rFonts w:asciiTheme="minorHAnsi" w:hAnsiTheme="minorHAnsi" w:cstheme="minorHAnsi"/>
          <w:b/>
          <w:sz w:val="24"/>
          <w:szCs w:val="24"/>
        </w:rPr>
        <w:t>e MOSiR w Aleksandrowie Łódzkim</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E06842" w:rsidRPr="00AF2AA4" w:rsidRDefault="00E06842" w:rsidP="00E06842">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w:t>
      </w:r>
      <w:r w:rsidR="00C43396">
        <w:rPr>
          <w:rFonts w:asciiTheme="minorHAnsi" w:eastAsia="MS Mincho" w:hAnsiTheme="minorHAnsi" w:cstheme="minorHAnsi"/>
          <w:b/>
          <w:bCs/>
          <w:sz w:val="24"/>
          <w:szCs w:val="24"/>
          <w:lang w:eastAsia="pl-PL"/>
        </w:rPr>
        <w:t>.</w:t>
      </w:r>
      <w:r w:rsidR="000F1B97">
        <w:rPr>
          <w:rFonts w:asciiTheme="minorHAnsi" w:eastAsia="MS Mincho" w:hAnsiTheme="minorHAnsi" w:cstheme="minorHAnsi"/>
          <w:b/>
          <w:bCs/>
          <w:sz w:val="24"/>
          <w:szCs w:val="24"/>
          <w:lang w:eastAsia="pl-PL"/>
        </w:rPr>
        <w:t>12</w:t>
      </w:r>
      <w:r w:rsidR="00C43396">
        <w:rPr>
          <w:rFonts w:asciiTheme="minorHAnsi" w:eastAsia="MS Mincho" w:hAnsiTheme="minorHAnsi" w:cstheme="minorHAnsi"/>
          <w:b/>
          <w:bCs/>
          <w:sz w:val="24"/>
          <w:szCs w:val="24"/>
          <w:lang w:eastAsia="pl-PL"/>
        </w:rPr>
        <w:t>.</w:t>
      </w:r>
      <w:r w:rsidRPr="00AF2AA4">
        <w:rPr>
          <w:rFonts w:asciiTheme="minorHAnsi" w:eastAsia="MS Mincho" w:hAnsiTheme="minorHAnsi" w:cstheme="minorHAnsi"/>
          <w:b/>
          <w:bCs/>
          <w:sz w:val="24"/>
          <w:szCs w:val="24"/>
          <w:lang w:eastAsia="pl-PL"/>
        </w:rPr>
        <w:t>202</w:t>
      </w:r>
      <w:r>
        <w:rPr>
          <w:rFonts w:asciiTheme="minorHAnsi" w:eastAsia="MS Mincho" w:hAnsiTheme="minorHAnsi" w:cstheme="minorHAnsi"/>
          <w:b/>
          <w:bCs/>
          <w:sz w:val="24"/>
          <w:szCs w:val="24"/>
          <w:lang w:eastAsia="pl-PL"/>
        </w:rPr>
        <w:t>3</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w:t>
      </w:r>
      <w:r>
        <w:rPr>
          <w:rFonts w:asciiTheme="minorHAnsi" w:eastAsia="MS Mincho" w:hAnsiTheme="minorHAnsi" w:cstheme="minorHAnsi"/>
          <w:b/>
          <w:bCs/>
          <w:sz w:val="24"/>
          <w:szCs w:val="24"/>
          <w:lang w:eastAsia="pl-PL"/>
        </w:rPr>
        <w:t>5</w:t>
      </w:r>
      <w:r w:rsidRPr="00AF2AA4">
        <w:rPr>
          <w:rFonts w:asciiTheme="minorHAnsi" w:eastAsia="MS Mincho" w:hAnsiTheme="minorHAnsi" w:cstheme="minorHAnsi"/>
          <w:b/>
          <w:bCs/>
          <w:sz w:val="24"/>
          <w:szCs w:val="24"/>
          <w:lang w:eastAsia="pl-PL"/>
        </w:rPr>
        <w:t xml:space="preserve"> do SWZ</w:t>
      </w:r>
    </w:p>
    <w:p w:rsidR="00E06842" w:rsidRPr="00AF2AA4"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AF2AA4" w:rsidRDefault="00E06842" w:rsidP="00E06842">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ZP.272……….2022 - wzór</w:t>
      </w:r>
    </w:p>
    <w:p w:rsidR="00E06842" w:rsidRPr="00AF2AA4"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E06842" w:rsidRPr="00AF2AA4" w:rsidRDefault="00E06842" w:rsidP="00E06842">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AF2AA4">
        <w:rPr>
          <w:rFonts w:eastAsia="MS Mincho" w:cs="Calibri"/>
          <w:color w:val="000000"/>
          <w:sz w:val="24"/>
          <w:szCs w:val="24"/>
          <w:lang w:eastAsia="pl-PL"/>
        </w:rPr>
        <w:t>Grzegorza Siecha          –   Skarbnika</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E06842" w:rsidRPr="00AF2AA4" w:rsidRDefault="00E06842" w:rsidP="00E06842">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E06842" w:rsidRPr="00AF2AA4" w:rsidRDefault="00E06842" w:rsidP="00E06842">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E06842" w:rsidRPr="00AF2AA4" w:rsidRDefault="00E06842" w:rsidP="00E06842">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sidRPr="00AF2AA4">
        <w:rPr>
          <w:rFonts w:eastAsia="Times New Roman" w:cs="Calibri"/>
          <w:sz w:val="24"/>
          <w:szCs w:val="24"/>
          <w:lang w:eastAsia="pl-PL"/>
        </w:rPr>
        <w:t>t.j</w:t>
      </w:r>
      <w:proofErr w:type="spellEnd"/>
      <w:r w:rsidRPr="00AF2AA4">
        <w:rPr>
          <w:rFonts w:eastAsia="Times New Roman" w:cs="Calibri"/>
          <w:sz w:val="24"/>
          <w:szCs w:val="24"/>
          <w:lang w:eastAsia="pl-PL"/>
        </w:rPr>
        <w:t>. Dz. U. z 2022 r. poz. 1710</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sidR="00C43396">
        <w:rPr>
          <w:rFonts w:eastAsia="MS Mincho" w:cs="Calibri"/>
          <w:sz w:val="24"/>
          <w:szCs w:val="24"/>
          <w:lang w:eastAsia="pl-PL"/>
        </w:rPr>
        <w:t>.</w:t>
      </w:r>
      <w:r w:rsidR="00A922AF">
        <w:rPr>
          <w:rFonts w:eastAsia="MS Mincho" w:cs="Calibri"/>
          <w:sz w:val="24"/>
          <w:szCs w:val="24"/>
          <w:lang w:eastAsia="pl-PL"/>
        </w:rPr>
        <w:t>12</w:t>
      </w:r>
      <w:r w:rsidR="00C43396">
        <w:rPr>
          <w:rFonts w:eastAsia="MS Mincho" w:cs="Calibri"/>
          <w:sz w:val="24"/>
          <w:szCs w:val="24"/>
          <w:lang w:eastAsia="pl-PL"/>
        </w:rPr>
        <w:t>.</w:t>
      </w:r>
      <w:r w:rsidRPr="00AF2AA4">
        <w:rPr>
          <w:rFonts w:eastAsia="MS Mincho" w:cs="Calibri"/>
          <w:sz w:val="24"/>
          <w:szCs w:val="24"/>
          <w:lang w:eastAsia="pl-PL"/>
        </w:rPr>
        <w:t>202</w:t>
      </w:r>
      <w:r>
        <w:rPr>
          <w:rFonts w:eastAsia="MS Mincho" w:cs="Calibri"/>
          <w:sz w:val="24"/>
          <w:szCs w:val="24"/>
          <w:lang w:eastAsia="pl-PL"/>
        </w:rPr>
        <w:t>3</w:t>
      </w:r>
      <w:r w:rsidRPr="00AF2AA4">
        <w:rPr>
          <w:rFonts w:eastAsia="MS Mincho" w:cs="Calibri"/>
          <w:sz w:val="24"/>
          <w:szCs w:val="24"/>
          <w:lang w:eastAsia="pl-PL"/>
        </w:rPr>
        <w:t>), o następującej treści:</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AF2AA4" w:rsidRDefault="00E06842" w:rsidP="00E06842">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B706D2"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 xml:space="preserve">W oparciu o dane zawarte w ofercie Wykonawcy z dnia ...........2023 r. opracowanej na podstawie dokumentacji projektowej stanowiącej załącznik nr 6 do SWZ przekazanej przez Zamawiającego, Zamawiający powierza a Wykonawca przyjmuje do wykonania budowę parku linowego na terenie Miejskiego Ośrodka Sportu i Rekreacji na działkach  o nr </w:t>
      </w:r>
      <w:proofErr w:type="spellStart"/>
      <w:r w:rsidRPr="00B706D2">
        <w:rPr>
          <w:rFonts w:asciiTheme="minorHAnsi" w:eastAsia="MS Mincho" w:hAnsiTheme="minorHAnsi" w:cstheme="minorHAnsi"/>
          <w:sz w:val="24"/>
          <w:szCs w:val="24"/>
          <w:lang w:eastAsia="pl-PL"/>
        </w:rPr>
        <w:t>ewid</w:t>
      </w:r>
      <w:proofErr w:type="spellEnd"/>
      <w:r w:rsidRPr="00B706D2">
        <w:rPr>
          <w:rFonts w:asciiTheme="minorHAnsi" w:eastAsia="MS Mincho" w:hAnsiTheme="minorHAnsi" w:cstheme="minorHAnsi"/>
          <w:sz w:val="24"/>
          <w:szCs w:val="24"/>
          <w:lang w:eastAsia="pl-PL"/>
        </w:rPr>
        <w:t xml:space="preserve">. 479/3 i 479/4 obręb A-4 w Aleksandrowie Łódzkim. </w:t>
      </w:r>
    </w:p>
    <w:p w:rsidR="00E06842" w:rsidRPr="00B706D2"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Umowa obejmuje w szczególności:</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kontenera modułowego o powierzchni użytkowej 10,70 m2 z przeznaczeniem gospodarczym  do przechowywania sprzętu</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parku linowego składającego się z czterech tras oraz trasy treningowej wyposażonych w system ciągłej asekuracji</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trasa treningowa o długości 16,4m,</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niska o wysokości 1-3m i długości 83,16m w skład której wchodzą; schody wejściowe, iksy z kładkami, gąsienica, drzwi, szczyty, mostek ozdobny, ścianki z dziurami, most </w:t>
      </w:r>
      <w:proofErr w:type="spellStart"/>
      <w:r w:rsidRPr="00B706D2">
        <w:rPr>
          <w:rFonts w:asciiTheme="minorHAnsi" w:eastAsia="MS Mincho" w:hAnsiTheme="minorHAnsi" w:cstheme="minorHAnsi"/>
          <w:lang w:eastAsia="pl-PL"/>
        </w:rPr>
        <w:t>Johnego</w:t>
      </w:r>
      <w:proofErr w:type="spellEnd"/>
      <w:r w:rsidRPr="00B706D2">
        <w:rPr>
          <w:rFonts w:asciiTheme="minorHAnsi" w:eastAsia="MS Mincho" w:hAnsiTheme="minorHAnsi" w:cstheme="minorHAnsi"/>
          <w:lang w:eastAsia="pl-PL"/>
        </w:rPr>
        <w:t>, most nepalski mały, ekrany i zjazd tyrolski,</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lastRenderedPageBreak/>
        <w:t xml:space="preserve">trasa średnia o wysokości 4,9-5,8m i długości 152,07m w skład której wchodzą; drabinka wejściowa, odchylane kładki, wyspy wiszące małe, ściana z desek, belki krzywe, domino, zjazd na trapezie, drabiny podwieszane, stół piknikowy, mostek boczny, słoniowy most, mostek fala, belki i wyspy, </w:t>
      </w:r>
      <w:proofErr w:type="spellStart"/>
      <w:r w:rsidRPr="00B706D2">
        <w:rPr>
          <w:rFonts w:asciiTheme="minorHAnsi" w:eastAsia="MS Mincho" w:hAnsiTheme="minorHAnsi" w:cstheme="minorHAnsi"/>
          <w:lang w:eastAsia="pl-PL"/>
        </w:rPr>
        <w:t>zygzag</w:t>
      </w:r>
      <w:proofErr w:type="spellEnd"/>
      <w:r w:rsidRPr="00B706D2">
        <w:rPr>
          <w:rFonts w:asciiTheme="minorHAnsi" w:eastAsia="MS Mincho" w:hAnsiTheme="minorHAnsi" w:cstheme="minorHAnsi"/>
          <w:lang w:eastAsia="pl-PL"/>
        </w:rPr>
        <w:t>, most amazoński, zjazd tyrolski,</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trudna  o wysokości od 2,9 do 10,6m i długości 221,31m w skład której wchodzą; drabinka wejściowa, zjazd na trapezie, drabinki, zjazd tyrolski, skok, belki pionowe, most nepalski, pętle trawers, </w:t>
      </w:r>
      <w:proofErr w:type="spellStart"/>
      <w:r w:rsidRPr="00B706D2">
        <w:rPr>
          <w:rFonts w:asciiTheme="minorHAnsi" w:eastAsia="MS Mincho" w:hAnsiTheme="minorHAnsi" w:cstheme="minorHAnsi"/>
          <w:lang w:eastAsia="pl-PL"/>
        </w:rPr>
        <w:t>burma</w:t>
      </w:r>
      <w:proofErr w:type="spellEnd"/>
      <w:r w:rsidRPr="00B706D2">
        <w:rPr>
          <w:rFonts w:asciiTheme="minorHAnsi" w:eastAsia="MS Mincho" w:hAnsiTheme="minorHAnsi" w:cstheme="minorHAnsi"/>
          <w:lang w:eastAsia="pl-PL"/>
        </w:rPr>
        <w:t xml:space="preserve">, belki różne kierunki, strzemiona podwójne, równoważnia, pętle duże, klepsydra, pijany mostek, pętle siodełek, most </w:t>
      </w:r>
      <w:proofErr w:type="spellStart"/>
      <w:r w:rsidRPr="00B706D2">
        <w:rPr>
          <w:rFonts w:asciiTheme="minorHAnsi" w:eastAsia="MS Mincho" w:hAnsiTheme="minorHAnsi" w:cstheme="minorHAnsi"/>
          <w:lang w:eastAsia="pl-PL"/>
        </w:rPr>
        <w:t>ninja</w:t>
      </w:r>
      <w:proofErr w:type="spellEnd"/>
      <w:r w:rsidRPr="00B706D2">
        <w:rPr>
          <w:rFonts w:asciiTheme="minorHAnsi" w:eastAsia="MS Mincho" w:hAnsiTheme="minorHAnsi" w:cstheme="minorHAnsi"/>
          <w:lang w:eastAsia="pl-PL"/>
        </w:rPr>
        <w:t>, figury geometryczne, zjazd tyrolski, schody zejściowe,</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trasa zjazd ty</w:t>
      </w:r>
      <w:r w:rsidRPr="00B706D2">
        <w:rPr>
          <w:rFonts w:asciiTheme="minorHAnsi" w:eastAsia="MS Mincho" w:hAnsiTheme="minorHAnsi" w:cstheme="minorHAnsi"/>
          <w:lang w:eastAsia="pl-PL"/>
        </w:rPr>
        <w:t>rolski o wysokości od 1,8 do 3,0m i długości 66,27m w skład którego wchodzą; schody wejściowe, zjazd tyrolski, zjazd na płachcie, schody zejściowe,</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osprzęt</w:t>
      </w:r>
      <w:r>
        <w:rPr>
          <w:rFonts w:asciiTheme="minorHAnsi" w:eastAsia="MS Mincho" w:hAnsiTheme="minorHAnsi" w:cstheme="minorHAnsi"/>
          <w:lang w:val="pl-PL" w:eastAsia="pl-PL"/>
        </w:rPr>
        <w:t>u</w:t>
      </w:r>
      <w:r w:rsidRPr="00B706D2">
        <w:rPr>
          <w:rFonts w:asciiTheme="minorHAnsi" w:eastAsia="MS Mincho" w:hAnsiTheme="minorHAnsi" w:cstheme="minorHAnsi"/>
          <w:lang w:eastAsia="pl-PL"/>
        </w:rPr>
        <w:t xml:space="preserve"> do parku linowego</w:t>
      </w:r>
      <w:r>
        <w:rPr>
          <w:rFonts w:asciiTheme="minorHAnsi" w:eastAsia="MS Mincho" w:hAnsiTheme="minorHAnsi" w:cstheme="minorHAnsi"/>
          <w:lang w:val="pl-PL" w:eastAsia="pl-PL"/>
        </w:rPr>
        <w:t>, w tym:</w:t>
      </w:r>
      <w:r w:rsidRPr="00B706D2">
        <w:rPr>
          <w:rFonts w:asciiTheme="minorHAnsi" w:eastAsia="MS Mincho" w:hAnsiTheme="minorHAnsi" w:cstheme="minorHAnsi"/>
          <w:lang w:eastAsia="pl-PL"/>
        </w:rPr>
        <w:t xml:space="preserve"> </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karabinek systemowy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 xml:space="preserve">kask alpinistyczny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pojedyncza  do karabinka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proofErr w:type="spellStart"/>
      <w:r>
        <w:rPr>
          <w:rFonts w:asciiTheme="minorHAnsi" w:eastAsia="MS Mincho" w:hAnsiTheme="minorHAnsi" w:cstheme="minorHAnsi"/>
          <w:lang w:eastAsia="pl-PL"/>
        </w:rPr>
        <w:t>l</w:t>
      </w:r>
      <w:r>
        <w:rPr>
          <w:rFonts w:asciiTheme="minorHAnsi" w:eastAsia="MS Mincho" w:hAnsiTheme="minorHAnsi" w:cstheme="minorHAnsi"/>
          <w:lang w:val="pl-PL" w:eastAsia="pl-PL"/>
        </w:rPr>
        <w:t>o</w:t>
      </w:r>
      <w:r w:rsidRPr="00B706D2">
        <w:rPr>
          <w:rFonts w:asciiTheme="minorHAnsi" w:eastAsia="MS Mincho" w:hAnsiTheme="minorHAnsi" w:cstheme="minorHAnsi"/>
          <w:lang w:eastAsia="pl-PL"/>
        </w:rPr>
        <w:t>nża</w:t>
      </w:r>
      <w:proofErr w:type="spellEnd"/>
      <w:r w:rsidRPr="00B706D2">
        <w:rPr>
          <w:rFonts w:asciiTheme="minorHAnsi" w:eastAsia="MS Mincho" w:hAnsiTheme="minorHAnsi" w:cstheme="minorHAnsi"/>
          <w:lang w:eastAsia="pl-PL"/>
        </w:rPr>
        <w:t xml:space="preserve"> V via </w:t>
      </w:r>
      <w:proofErr w:type="spellStart"/>
      <w:r w:rsidRPr="00B706D2">
        <w:rPr>
          <w:rFonts w:asciiTheme="minorHAnsi" w:eastAsia="MS Mincho" w:hAnsiTheme="minorHAnsi" w:cstheme="minorHAnsi"/>
          <w:lang w:eastAsia="pl-PL"/>
        </w:rPr>
        <w:t>ferrata</w:t>
      </w:r>
      <w:proofErr w:type="spellEnd"/>
      <w:r w:rsidRPr="00B706D2">
        <w:rPr>
          <w:rFonts w:asciiTheme="minorHAnsi" w:eastAsia="MS Mincho" w:hAnsiTheme="minorHAnsi" w:cstheme="minorHAnsi"/>
          <w:lang w:eastAsia="pl-PL"/>
        </w:rPr>
        <w:t xml:space="preserve"> z karabinkami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w:t>
      </w:r>
      <w:proofErr w:type="spellStart"/>
      <w:r w:rsidRPr="00B706D2">
        <w:rPr>
          <w:rFonts w:asciiTheme="minorHAnsi" w:eastAsia="MS Mincho" w:hAnsiTheme="minorHAnsi" w:cstheme="minorHAnsi"/>
          <w:lang w:eastAsia="pl-PL"/>
        </w:rPr>
        <w:t>kpl</w:t>
      </w:r>
      <w:proofErr w:type="spellEnd"/>
      <w:r w:rsidRPr="00B706D2">
        <w:rPr>
          <w:rFonts w:asciiTheme="minorHAnsi" w:eastAsia="MS Mincho" w:hAnsiTheme="minorHAnsi" w:cstheme="minorHAnsi"/>
          <w:lang w:eastAsia="pl-PL"/>
        </w:rPr>
        <w: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bloczek zjazdowy z mocowaniem do uprzęży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krótka do bloczka zjazdowego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pełna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35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biodrowa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klucz do karabinka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4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worek transportowy wraz z nożycami lub nożem alpinistycznym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zestaw do ewakuacji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1 szt.</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element</w:t>
      </w:r>
      <w:r>
        <w:rPr>
          <w:rFonts w:asciiTheme="minorHAnsi" w:eastAsia="MS Mincho" w:hAnsiTheme="minorHAnsi" w:cstheme="minorHAnsi"/>
          <w:lang w:val="pl-PL" w:eastAsia="pl-PL"/>
        </w:rPr>
        <w:t>ów</w:t>
      </w:r>
      <w:r w:rsidRPr="00B706D2">
        <w:rPr>
          <w:rFonts w:asciiTheme="minorHAnsi" w:eastAsia="MS Mincho" w:hAnsiTheme="minorHAnsi" w:cstheme="minorHAnsi"/>
          <w:lang w:eastAsia="pl-PL"/>
        </w:rPr>
        <w:t xml:space="preserve"> małej architektury</w:t>
      </w:r>
      <w:r>
        <w:rPr>
          <w:rFonts w:asciiTheme="minorHAnsi" w:eastAsia="MS Mincho" w:hAnsiTheme="minorHAnsi" w:cstheme="minorHAnsi"/>
          <w:lang w:val="pl-PL" w:eastAsia="pl-PL"/>
        </w:rPr>
        <w:t>, w tym:</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kosze na śmieci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6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ławki parkowe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11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stojaki na rowery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 tablice informacyjne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E06842" w:rsidRPr="00D0544A"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wykonanie </w:t>
      </w:r>
      <w:r w:rsidRPr="00B706D2">
        <w:rPr>
          <w:rFonts w:asciiTheme="minorHAnsi" w:eastAsia="MS Mincho" w:hAnsiTheme="minorHAnsi" w:cstheme="minorHAnsi"/>
          <w:lang w:eastAsia="pl-PL"/>
        </w:rPr>
        <w:t>ogrodzeni</w:t>
      </w:r>
      <w:r>
        <w:rPr>
          <w:rFonts w:asciiTheme="minorHAnsi" w:eastAsia="MS Mincho" w:hAnsiTheme="minorHAnsi" w:cstheme="minorHAnsi"/>
          <w:lang w:val="pl-PL" w:eastAsia="pl-PL"/>
        </w:rPr>
        <w:t>a.</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w:t>
      </w:r>
      <w:r>
        <w:rPr>
          <w:rFonts w:asciiTheme="minorHAnsi" w:eastAsia="MS Mincho" w:hAnsiTheme="minorHAnsi" w:cstheme="minorHAnsi"/>
          <w:sz w:val="24"/>
          <w:szCs w:val="24"/>
          <w:lang w:eastAsia="pl-PL"/>
        </w:rPr>
        <w:t>ę</w:t>
      </w:r>
      <w:r w:rsidRPr="00171D34">
        <w:rPr>
          <w:rFonts w:asciiTheme="minorHAnsi" w:eastAsia="MS Mincho" w:hAnsiTheme="minorHAnsi" w:cstheme="minorHAnsi"/>
          <w:sz w:val="24"/>
          <w:szCs w:val="24"/>
          <w:lang w:eastAsia="pl-PL"/>
        </w:rPr>
        <w:t>ść niniejszej umowy.</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oświadcza, że:</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posiada niezbędne środki i kwalifikacje do pełnej realizacji przedmiotu umowy,</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lastRenderedPageBreak/>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E06842" w:rsidRPr="00AF2AA4" w:rsidRDefault="00E06842" w:rsidP="00E06842">
      <w:pPr>
        <w:keepNext/>
        <w:keepLines/>
        <w:spacing w:after="0" w:line="276" w:lineRule="auto"/>
        <w:ind w:left="360"/>
        <w:jc w:val="center"/>
        <w:rPr>
          <w:rFonts w:eastAsia="MS Mincho" w:cs="Calibri"/>
          <w:b/>
          <w:sz w:val="24"/>
          <w:szCs w:val="24"/>
          <w:lang w:eastAsia="pl-PL"/>
        </w:rPr>
      </w:pPr>
    </w:p>
    <w:p w:rsidR="00E06842" w:rsidRPr="00AF2AA4" w:rsidRDefault="00E06842" w:rsidP="00E06842">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t xml:space="preserve">§ </w:t>
      </w:r>
      <w:r>
        <w:rPr>
          <w:rFonts w:eastAsia="Times New Roman" w:cs="Calibri"/>
          <w:b/>
          <w:sz w:val="24"/>
          <w:szCs w:val="24"/>
          <w:lang w:eastAsia="ar-SA"/>
        </w:rPr>
        <w:t>2</w:t>
      </w:r>
      <w:r w:rsidRPr="00AF2AA4">
        <w:rPr>
          <w:rFonts w:eastAsia="Times New Roman" w:cs="Calibri"/>
          <w:b/>
          <w:sz w:val="24"/>
          <w:szCs w:val="24"/>
          <w:lang w:eastAsia="ar-SA"/>
        </w:rPr>
        <w:t xml:space="preserve">. </w:t>
      </w:r>
      <w:r w:rsidRPr="00AF2AA4">
        <w:rPr>
          <w:rFonts w:eastAsia="MS Mincho" w:cs="Calibri"/>
          <w:b/>
          <w:sz w:val="24"/>
          <w:szCs w:val="24"/>
          <w:lang w:eastAsia="pl-PL"/>
        </w:rPr>
        <w:t>MATERIAŁY</w:t>
      </w:r>
    </w:p>
    <w:p w:rsidR="00E06842" w:rsidRPr="00AF2AA4" w:rsidRDefault="00E06842" w:rsidP="00E06842">
      <w:pPr>
        <w:keepNext/>
        <w:keepLines/>
        <w:spacing w:after="0" w:line="276" w:lineRule="auto"/>
        <w:ind w:left="567" w:hanging="567"/>
        <w:jc w:val="center"/>
        <w:rPr>
          <w:rFonts w:eastAsia="MS Mincho" w:cs="Calibri"/>
          <w:b/>
          <w:sz w:val="24"/>
          <w:szCs w:val="24"/>
          <w:lang w:eastAsia="pl-PL"/>
        </w:rPr>
      </w:pP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w:t>
      </w:r>
      <w:r>
        <w:rPr>
          <w:rFonts w:asciiTheme="minorHAnsi" w:eastAsia="MS Mincho" w:hAnsiTheme="minorHAnsi" w:cstheme="minorHAnsi"/>
          <w:sz w:val="24"/>
          <w:szCs w:val="24"/>
          <w:lang w:eastAsia="pl-PL"/>
        </w:rPr>
        <w:t>4</w:t>
      </w:r>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xml:space="preserve">. Dz. U. z 2021 r. poz. 2351 z </w:t>
      </w:r>
      <w:proofErr w:type="spellStart"/>
      <w:r w:rsidRPr="00171D34">
        <w:rPr>
          <w:rFonts w:asciiTheme="minorHAnsi" w:eastAsia="MS Mincho" w:hAnsiTheme="minorHAnsi" w:cstheme="minorHAnsi"/>
          <w:sz w:val="24"/>
          <w:szCs w:val="24"/>
          <w:lang w:eastAsia="pl-PL"/>
        </w:rPr>
        <w:t>późn</w:t>
      </w:r>
      <w:proofErr w:type="spellEnd"/>
      <w:r w:rsidRPr="00171D34">
        <w:rPr>
          <w:rFonts w:asciiTheme="minorHAnsi" w:eastAsia="MS Mincho" w:hAnsiTheme="minorHAnsi" w:cstheme="minorHAnsi"/>
          <w:sz w:val="24"/>
          <w:szCs w:val="24"/>
          <w:lang w:eastAsia="pl-PL"/>
        </w:rPr>
        <w:t>. zm.) oraz  w ustawie z dnia 16 kwietnia 2004 r. o wyrobach budowlanych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2021 r. poz. 1213).</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będzie opracowywał i przedstawiał Zamawiającemu dokumenty pozwalające na ocenę prawidłowego wykonania robót w zakresie określonym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w:t>
      </w:r>
    </w:p>
    <w:p w:rsidR="00E06842" w:rsidRPr="00AF2AA4" w:rsidRDefault="00E06842" w:rsidP="00E06842">
      <w:pPr>
        <w:keepNext/>
        <w:keepLines/>
        <w:tabs>
          <w:tab w:val="left" w:pos="756"/>
        </w:tabs>
        <w:spacing w:after="0" w:line="276" w:lineRule="auto"/>
        <w:rPr>
          <w:rFonts w:eastAsia="Times New Roman" w:cs="Calibri"/>
          <w:b/>
          <w:sz w:val="24"/>
          <w:szCs w:val="24"/>
          <w:lang w:eastAsia="ar-SA"/>
        </w:rPr>
      </w:pPr>
    </w:p>
    <w:p w:rsidR="00E06842" w:rsidRPr="00AF2AA4" w:rsidRDefault="00E06842" w:rsidP="00E06842">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w:t>
      </w:r>
      <w:r w:rsidRPr="00AF2AA4">
        <w:rPr>
          <w:rFonts w:eastAsia="Times New Roman" w:cs="Calibri"/>
          <w:b/>
          <w:sz w:val="24"/>
          <w:szCs w:val="24"/>
          <w:lang w:eastAsia="ar-SA"/>
        </w:rPr>
        <w:t>. TERMIN REALIZACJI</w:t>
      </w:r>
    </w:p>
    <w:p w:rsidR="00E06842" w:rsidRPr="00AF2AA4" w:rsidRDefault="00E06842" w:rsidP="00E06842">
      <w:pPr>
        <w:keepNext/>
        <w:keepLines/>
        <w:spacing w:after="0" w:line="276" w:lineRule="auto"/>
        <w:rPr>
          <w:rFonts w:eastAsia="MS Mincho" w:cs="Calibri"/>
          <w:sz w:val="24"/>
          <w:szCs w:val="24"/>
          <w:lang w:eastAsia="ar-SA"/>
        </w:rPr>
      </w:pPr>
    </w:p>
    <w:p w:rsidR="00E06842" w:rsidRPr="00171D34" w:rsidRDefault="00E06842" w:rsidP="00E06842">
      <w:pPr>
        <w:keepNext/>
        <w:keepLines/>
        <w:numPr>
          <w:ilvl w:val="0"/>
          <w:numId w:val="69"/>
        </w:numPr>
        <w:tabs>
          <w:tab w:val="clear" w:pos="720"/>
          <w:tab w:val="num" w:pos="360"/>
        </w:tabs>
        <w:spacing w:after="0" w:line="276" w:lineRule="auto"/>
        <w:ind w:left="360"/>
        <w:rPr>
          <w:rFonts w:asciiTheme="minorHAnsi" w:eastAsia="MS Mincho" w:hAnsiTheme="minorHAnsi" w:cstheme="minorHAnsi"/>
          <w:sz w:val="24"/>
          <w:szCs w:val="24"/>
        </w:rPr>
      </w:pPr>
      <w:r w:rsidRPr="00171D34">
        <w:rPr>
          <w:rFonts w:asciiTheme="minorHAnsi" w:eastAsia="MS Mincho" w:hAnsiTheme="minorHAnsi" w:cstheme="minorHAnsi"/>
          <w:sz w:val="24"/>
          <w:szCs w:val="24"/>
          <w:lang w:eastAsia="pl-PL"/>
        </w:rPr>
        <w:t xml:space="preserve">Wykonawca wykona przedmiot umowy w terminie </w:t>
      </w:r>
      <w:r w:rsidRPr="00171D34">
        <w:rPr>
          <w:rFonts w:asciiTheme="minorHAnsi" w:eastAsia="MS Mincho" w:hAnsiTheme="minorHAnsi" w:cstheme="minorHAnsi"/>
          <w:b/>
          <w:bCs/>
          <w:sz w:val="24"/>
          <w:szCs w:val="24"/>
          <w:lang w:eastAsia="pl-PL"/>
        </w:rPr>
        <w:t>4 miesięcy od dnia  zawarcia umowy.</w:t>
      </w:r>
      <w:r w:rsidRPr="00171D34">
        <w:rPr>
          <w:rFonts w:asciiTheme="minorHAnsi" w:eastAsia="MS Mincho" w:hAnsiTheme="minorHAnsi" w:cstheme="minorHAnsi"/>
          <w:b/>
          <w:sz w:val="24"/>
          <w:szCs w:val="24"/>
          <w:lang w:eastAsia="pl-PL"/>
        </w:rPr>
        <w:t xml:space="preserve"> </w:t>
      </w:r>
    </w:p>
    <w:p w:rsidR="00E06842" w:rsidRPr="00171D34" w:rsidRDefault="00E06842" w:rsidP="00E06842">
      <w:pPr>
        <w:keepNext/>
        <w:keepLines/>
        <w:numPr>
          <w:ilvl w:val="0"/>
          <w:numId w:val="69"/>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E06842" w:rsidRPr="00171D34" w:rsidRDefault="00E06842" w:rsidP="00E06842">
      <w:pPr>
        <w:keepNext/>
        <w:keepLines/>
        <w:numPr>
          <w:ilvl w:val="0"/>
          <w:numId w:val="69"/>
        </w:numPr>
        <w:tabs>
          <w:tab w:val="clear" w:pos="720"/>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171D34">
        <w:rPr>
          <w:rFonts w:asciiTheme="minorHAnsi" w:eastAsia="MS Mincho" w:hAnsiTheme="minorHAnsi" w:cstheme="minorHAnsi"/>
          <w:sz w:val="24"/>
          <w:szCs w:val="24"/>
          <w:lang w:eastAsia="pl-PL"/>
        </w:rPr>
        <w:lastRenderedPageBreak/>
        <w:t xml:space="preserve">Zamawiający dopuszcza możliwość przedłużenia terminu realizacji umowy w sytuacjach opisanych w </w:t>
      </w:r>
      <w:r w:rsidRPr="00171D34">
        <w:rPr>
          <w:rFonts w:asciiTheme="minorHAnsi" w:eastAsia="MS Mincho" w:hAnsiTheme="minorHAnsi" w:cstheme="minorHAnsi"/>
          <w:color w:val="000000"/>
          <w:sz w:val="24"/>
          <w:szCs w:val="24"/>
          <w:lang w:eastAsia="pl-PL"/>
        </w:rPr>
        <w:t xml:space="preserve">§ </w:t>
      </w:r>
      <w:r>
        <w:rPr>
          <w:rFonts w:asciiTheme="minorHAnsi" w:eastAsia="MS Mincho" w:hAnsiTheme="minorHAnsi" w:cstheme="minorHAnsi"/>
          <w:color w:val="000000"/>
          <w:sz w:val="24"/>
          <w:szCs w:val="24"/>
          <w:lang w:eastAsia="pl-PL"/>
        </w:rPr>
        <w:t>19</w:t>
      </w:r>
      <w:r w:rsidRPr="00171D34">
        <w:rPr>
          <w:rFonts w:asciiTheme="minorHAnsi" w:eastAsia="MS Mincho" w:hAnsiTheme="minorHAnsi" w:cstheme="minorHAnsi"/>
          <w:color w:val="000000"/>
          <w:sz w:val="24"/>
          <w:szCs w:val="24"/>
          <w:lang w:eastAsia="pl-PL"/>
        </w:rPr>
        <w:t xml:space="preserve"> ust. 1.</w:t>
      </w:r>
    </w:p>
    <w:p w:rsidR="00E06842" w:rsidRPr="00171D34" w:rsidRDefault="00E06842" w:rsidP="00E06842">
      <w:pPr>
        <w:keepNext/>
        <w:keepLines/>
        <w:spacing w:after="0" w:line="276" w:lineRule="auto"/>
        <w:ind w:left="360"/>
        <w:jc w:val="both"/>
        <w:rPr>
          <w:rFonts w:asciiTheme="minorHAnsi" w:eastAsia="MS Mincho" w:hAnsiTheme="minorHAnsi" w:cstheme="minorHAnsi"/>
          <w:sz w:val="24"/>
          <w:szCs w:val="24"/>
          <w:lang w:eastAsia="pl-PL"/>
        </w:rPr>
      </w:pPr>
    </w:p>
    <w:p w:rsidR="00E06842" w:rsidRPr="00171D34" w:rsidRDefault="00E06842" w:rsidP="00E06842">
      <w:pPr>
        <w:keepNext/>
        <w:keepLines/>
        <w:spacing w:after="0" w:line="276" w:lineRule="auto"/>
        <w:jc w:val="center"/>
        <w:rPr>
          <w:rFonts w:asciiTheme="minorHAnsi" w:eastAsia="MS Mincho" w:hAnsiTheme="minorHAnsi" w:cstheme="minorHAnsi"/>
          <w:b/>
          <w:bCs/>
          <w:sz w:val="24"/>
          <w:szCs w:val="24"/>
          <w:lang w:eastAsia="pl-PL"/>
        </w:rPr>
      </w:pPr>
      <w:r w:rsidRPr="00171D34">
        <w:rPr>
          <w:rFonts w:asciiTheme="minorHAnsi" w:eastAsia="MS Mincho" w:hAnsiTheme="minorHAnsi" w:cstheme="minorHAnsi"/>
          <w:b/>
          <w:bCs/>
          <w:sz w:val="24"/>
          <w:szCs w:val="24"/>
          <w:lang w:eastAsia="pl-PL"/>
        </w:rPr>
        <w:t>§ 4. WYNAGRODZENIE WYKONAWCY</w:t>
      </w:r>
    </w:p>
    <w:p w:rsidR="00E06842" w:rsidRPr="00171D34" w:rsidRDefault="00E06842" w:rsidP="00E06842">
      <w:pPr>
        <w:keepNext/>
        <w:keepLines/>
        <w:spacing w:after="0" w:line="276" w:lineRule="auto"/>
        <w:jc w:val="center"/>
        <w:rPr>
          <w:rFonts w:asciiTheme="minorHAnsi" w:eastAsia="MS Mincho" w:hAnsiTheme="minorHAnsi" w:cstheme="minorHAnsi"/>
          <w:b/>
          <w:bCs/>
          <w:sz w:val="24"/>
          <w:szCs w:val="24"/>
          <w:lang w:eastAsia="pl-PL"/>
        </w:rPr>
      </w:pPr>
    </w:p>
    <w:p w:rsidR="00E06842" w:rsidRPr="00171D34" w:rsidRDefault="00E06842" w:rsidP="00E06842">
      <w:pPr>
        <w:keepNext/>
        <w:keepLines/>
        <w:numPr>
          <w:ilvl w:val="0"/>
          <w:numId w:val="60"/>
        </w:numPr>
        <w:suppressAutoHyphens/>
        <w:spacing w:after="0" w:line="276" w:lineRule="auto"/>
        <w:ind w:left="357" w:hanging="357"/>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171D34">
        <w:rPr>
          <w:rFonts w:asciiTheme="minorHAnsi" w:eastAsia="MS Mincho" w:hAnsiTheme="minorHAnsi" w:cstheme="minorHAnsi"/>
          <w:b/>
          <w:sz w:val="24"/>
          <w:szCs w:val="24"/>
          <w:lang w:eastAsia="pl-PL"/>
        </w:rPr>
        <w:t>………………zł brutto (słownie:………………………………………………)</w:t>
      </w:r>
      <w:r w:rsidRPr="00171D34">
        <w:rPr>
          <w:rFonts w:asciiTheme="minorHAnsi" w:eastAsia="MS Mincho" w:hAnsiTheme="minorHAnsi" w:cstheme="minorHAnsi"/>
          <w:sz w:val="24"/>
          <w:szCs w:val="24"/>
          <w:lang w:eastAsia="pl-PL"/>
        </w:rPr>
        <w:t xml:space="preserve">, </w:t>
      </w:r>
    </w:p>
    <w:p w:rsidR="00E06842" w:rsidRPr="00171D34" w:rsidRDefault="00E06842" w:rsidP="00E06842">
      <w:pPr>
        <w:keepNext/>
        <w:keepLines/>
        <w:suppressAutoHyphens/>
        <w:spacing w:after="0" w:line="276" w:lineRule="auto"/>
        <w:ind w:left="357"/>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zgodnie z ofertą wraz  z </w:t>
      </w:r>
      <w:r>
        <w:rPr>
          <w:rFonts w:asciiTheme="minorHAnsi" w:eastAsia="MS Mincho" w:hAnsiTheme="minorHAnsi" w:cstheme="minorHAnsi"/>
          <w:sz w:val="24"/>
          <w:szCs w:val="24"/>
          <w:lang w:eastAsia="pl-PL"/>
        </w:rPr>
        <w:t>kosztorysem ofertowym Wykonawcy</w:t>
      </w:r>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60"/>
        </w:numPr>
        <w:suppressAutoHyphens/>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SWZ oraz w „dokumentacji projektowej” stanowiącej załącznik nr 6 do SWZ.</w:t>
      </w:r>
    </w:p>
    <w:p w:rsidR="00E06842" w:rsidRPr="00AF2AA4" w:rsidRDefault="00E06842" w:rsidP="00E06842">
      <w:pPr>
        <w:keepNext/>
        <w:keepLines/>
        <w:spacing w:after="0" w:line="276" w:lineRule="auto"/>
        <w:ind w:left="357"/>
        <w:jc w:val="both"/>
        <w:rPr>
          <w:rFonts w:eastAsia="MS Mincho" w:cs="Calibri"/>
          <w:sz w:val="24"/>
          <w:szCs w:val="24"/>
          <w:lang w:eastAsia="pl-PL"/>
        </w:rPr>
      </w:pP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5</w:t>
      </w:r>
      <w:r w:rsidRPr="00AF2AA4">
        <w:rPr>
          <w:rFonts w:eastAsia="MS Mincho" w:cs="Calibri"/>
          <w:b/>
          <w:bCs/>
          <w:sz w:val="24"/>
          <w:szCs w:val="24"/>
          <w:lang w:eastAsia="pl-PL"/>
        </w:rPr>
        <w:t>. PŁATNOŚCI</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2F26C2" w:rsidRDefault="00E06842" w:rsidP="00E06842">
      <w:pPr>
        <w:keepNext/>
        <w:keepLines/>
        <w:numPr>
          <w:ilvl w:val="1"/>
          <w:numId w:val="7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Wynagrodzenie za wykonanie przedmiotu umowy płatne  będzie na podstawie:</w:t>
      </w:r>
    </w:p>
    <w:p w:rsidR="00E06842" w:rsidRPr="002F26C2" w:rsidRDefault="00E06842" w:rsidP="00E06842">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faktury częściowej  – wystawionej nie wcześniej niż po upływie dwóch miesięcy; wartość wynagrodzenia wykonawcy wynosić będzie co najmniej 50 % wynagrodzenia, o którym mowa w  § 4 ust. 1 umowy;</w:t>
      </w:r>
      <w:r>
        <w:rPr>
          <w:rFonts w:asciiTheme="minorHAnsi" w:eastAsia="Times New Roman" w:hAnsiTheme="minorHAnsi" w:cstheme="minorHAnsi"/>
          <w:color w:val="000000" w:themeColor="text1"/>
          <w:sz w:val="24"/>
          <w:szCs w:val="24"/>
          <w:lang w:eastAsia="pl-PL"/>
        </w:rPr>
        <w:t xml:space="preserve"> </w:t>
      </w:r>
      <w:r w:rsidRPr="002F26C2">
        <w:rPr>
          <w:rFonts w:asciiTheme="minorHAnsi" w:eastAsia="Times New Roman" w:hAnsiTheme="minorHAnsi" w:cstheme="minorHAnsi"/>
          <w:color w:val="000000" w:themeColor="text1"/>
          <w:sz w:val="24"/>
          <w:szCs w:val="24"/>
          <w:lang w:eastAsia="pl-PL"/>
        </w:rPr>
        <w:t>faktura częściowa obejmować będzie zakres robót, objęty odbiorem częściowym, o którym mowa w § 8 ust. 1 lit. b, podstawą do wystawienia faktury częściowej będzie podpisany przez Strony protokół odbioru częściowego;</w:t>
      </w:r>
    </w:p>
    <w:p w:rsidR="00E06842" w:rsidRPr="002F26C2" w:rsidRDefault="00E06842" w:rsidP="00E06842">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rsidR="00E06842" w:rsidRPr="002F26C2" w:rsidRDefault="00E06842" w:rsidP="00E06842">
      <w:pPr>
        <w:keepNext/>
        <w:keepLines/>
        <w:numPr>
          <w:ilvl w:val="1"/>
          <w:numId w:val="75"/>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Zamawiający nie przewiduje udzielenia Wykonawcy zaliczki.</w:t>
      </w:r>
    </w:p>
    <w:p w:rsidR="00E06842" w:rsidRPr="002F26C2" w:rsidRDefault="00E06842" w:rsidP="00E06842">
      <w:pPr>
        <w:keepNext/>
        <w:keepLines/>
        <w:numPr>
          <w:ilvl w:val="1"/>
          <w:numId w:val="75"/>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color w:val="000000" w:themeColor="text1"/>
          <w:sz w:val="24"/>
          <w:szCs w:val="24"/>
          <w:lang w:val="x-none" w:eastAsia="pl-PL"/>
        </w:rPr>
      </w:pPr>
      <w:r w:rsidRPr="002F26C2">
        <w:rPr>
          <w:rFonts w:asciiTheme="minorHAnsi" w:eastAsia="Times New Roman" w:hAnsiTheme="minorHAnsi" w:cstheme="minorHAnsi"/>
          <w:color w:val="000000" w:themeColor="text1"/>
          <w:sz w:val="24"/>
          <w:szCs w:val="24"/>
          <w:lang w:val="x-none" w:eastAsia="pl-PL"/>
        </w:rPr>
        <w:t xml:space="preserve">Wynagrodzenie </w:t>
      </w:r>
      <w:r w:rsidRPr="002F26C2">
        <w:rPr>
          <w:rFonts w:asciiTheme="minorHAnsi" w:eastAsia="Times New Roman" w:hAnsiTheme="minorHAnsi" w:cstheme="minorHAnsi"/>
          <w:color w:val="000000" w:themeColor="text1"/>
          <w:sz w:val="24"/>
          <w:szCs w:val="24"/>
          <w:lang w:eastAsia="pl-PL"/>
        </w:rPr>
        <w:t xml:space="preserve">wskazane w fakturze częściowej i fakturze końcowej </w:t>
      </w:r>
      <w:r w:rsidRPr="002F26C2">
        <w:rPr>
          <w:rFonts w:asciiTheme="minorHAnsi" w:eastAsia="Times New Roman" w:hAnsiTheme="minorHAnsi" w:cstheme="minorHAnsi"/>
          <w:color w:val="000000" w:themeColor="text1"/>
          <w:sz w:val="24"/>
          <w:szCs w:val="24"/>
          <w:lang w:val="x-none" w:eastAsia="pl-PL"/>
        </w:rPr>
        <w:t xml:space="preserve">płatne będzie </w:t>
      </w:r>
      <w:r w:rsidRPr="002F26C2">
        <w:rPr>
          <w:rFonts w:asciiTheme="minorHAnsi" w:eastAsia="Times New Roman" w:hAnsiTheme="minorHAnsi" w:cstheme="minorHAnsi"/>
          <w:color w:val="000000" w:themeColor="text1"/>
          <w:sz w:val="24"/>
          <w:szCs w:val="24"/>
          <w:lang w:eastAsia="pl-PL"/>
        </w:rPr>
        <w:t xml:space="preserve">w terminie nie dłuższym niż w ciągu 30 dni od dnia odbioru częściowego/końcowego przedmiotu umowy przez Zamawiającego, pod warunkiem </w:t>
      </w:r>
      <w:r w:rsidRPr="002F26C2">
        <w:rPr>
          <w:rFonts w:asciiTheme="minorHAnsi" w:eastAsia="Times New Roman" w:hAnsiTheme="minorHAnsi" w:cstheme="minorHAnsi"/>
          <w:color w:val="000000" w:themeColor="text1"/>
          <w:sz w:val="24"/>
          <w:szCs w:val="24"/>
          <w:lang w:val="x-none" w:eastAsia="pl-PL"/>
        </w:rPr>
        <w:t>doręczenia przez Wykonawcę prawidłowo wystawionej faktury,</w:t>
      </w:r>
      <w:r w:rsidRPr="002F26C2">
        <w:rPr>
          <w:rFonts w:asciiTheme="minorHAnsi" w:eastAsia="Times New Roman" w:hAnsiTheme="minorHAnsi" w:cstheme="minorHAnsi"/>
          <w:color w:val="000000" w:themeColor="text1"/>
          <w:sz w:val="24"/>
          <w:szCs w:val="24"/>
          <w:lang w:eastAsia="pl-PL"/>
        </w:rPr>
        <w:t xml:space="preserve"> z </w:t>
      </w:r>
      <w:r w:rsidRPr="002F26C2">
        <w:rPr>
          <w:rFonts w:asciiTheme="minorHAnsi" w:eastAsia="Times New Roman" w:hAnsiTheme="minorHAnsi" w:cstheme="minorHAnsi"/>
          <w:color w:val="000000" w:themeColor="text1"/>
          <w:sz w:val="24"/>
          <w:szCs w:val="24"/>
          <w:lang w:val="x-none" w:eastAsia="pl-PL"/>
        </w:rPr>
        <w:t xml:space="preserve">zastrzeżeniem ust. </w:t>
      </w:r>
      <w:r w:rsidRPr="002F26C2">
        <w:rPr>
          <w:rFonts w:asciiTheme="minorHAnsi" w:eastAsia="Times New Roman" w:hAnsiTheme="minorHAnsi" w:cstheme="minorHAnsi"/>
          <w:color w:val="000000" w:themeColor="text1"/>
          <w:sz w:val="24"/>
          <w:szCs w:val="24"/>
          <w:lang w:eastAsia="pl-PL"/>
        </w:rPr>
        <w:t>5 – 9</w:t>
      </w:r>
      <w:r w:rsidRPr="002F26C2">
        <w:rPr>
          <w:rFonts w:asciiTheme="minorHAnsi" w:eastAsia="Times New Roman" w:hAnsiTheme="minorHAnsi" w:cstheme="minorHAnsi"/>
          <w:color w:val="000000" w:themeColor="text1"/>
          <w:sz w:val="24"/>
          <w:szCs w:val="24"/>
          <w:lang w:val="x-none" w:eastAsia="pl-PL"/>
        </w:rPr>
        <w:t>.</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2F26C2">
        <w:rPr>
          <w:rFonts w:asciiTheme="minorHAnsi" w:eastAsia="MS Mincho" w:hAnsiTheme="minorHAnsi" w:cstheme="minorHAnsi"/>
          <w:sz w:val="24"/>
          <w:szCs w:val="24"/>
          <w:lang w:val="x-none" w:eastAsia="pl-PL"/>
        </w:rPr>
        <w:t>t.j</w:t>
      </w:r>
      <w:proofErr w:type="spellEnd"/>
      <w:r w:rsidRPr="002F26C2">
        <w:rPr>
          <w:rFonts w:asciiTheme="minorHAnsi" w:eastAsia="MS Mincho" w:hAnsiTheme="minorHAnsi" w:cstheme="minorHAnsi"/>
          <w:sz w:val="24"/>
          <w:szCs w:val="24"/>
          <w:lang w:val="x-none" w:eastAsia="pl-PL"/>
        </w:rPr>
        <w:t>. Dz. U. z 202</w:t>
      </w:r>
      <w:r>
        <w:rPr>
          <w:rFonts w:asciiTheme="minorHAnsi" w:eastAsia="MS Mincho" w:hAnsiTheme="minorHAnsi" w:cstheme="minorHAnsi"/>
          <w:sz w:val="24"/>
          <w:szCs w:val="24"/>
          <w:lang w:eastAsia="pl-PL"/>
        </w:rPr>
        <w:t>2</w:t>
      </w:r>
      <w:r w:rsidRPr="002F26C2">
        <w:rPr>
          <w:rFonts w:asciiTheme="minorHAnsi" w:eastAsia="MS Mincho" w:hAnsiTheme="minorHAnsi" w:cstheme="minorHAnsi"/>
          <w:sz w:val="24"/>
          <w:szCs w:val="24"/>
          <w:lang w:val="x-none" w:eastAsia="pl-PL"/>
        </w:rPr>
        <w:t xml:space="preserve"> r. poz. </w:t>
      </w:r>
      <w:r>
        <w:rPr>
          <w:rFonts w:asciiTheme="minorHAnsi" w:eastAsia="MS Mincho" w:hAnsiTheme="minorHAnsi" w:cstheme="minorHAnsi"/>
          <w:sz w:val="24"/>
          <w:szCs w:val="24"/>
          <w:lang w:eastAsia="pl-PL"/>
        </w:rPr>
        <w:t>931</w:t>
      </w:r>
      <w:r w:rsidRPr="002F26C2">
        <w:rPr>
          <w:rFonts w:asciiTheme="minorHAnsi" w:eastAsia="MS Mincho" w:hAnsiTheme="minorHAnsi" w:cstheme="minorHAnsi"/>
          <w:sz w:val="24"/>
          <w:szCs w:val="24"/>
          <w:lang w:val="x-none" w:eastAsia="pl-PL"/>
        </w:rPr>
        <w:t xml:space="preserve"> z </w:t>
      </w:r>
      <w:proofErr w:type="spellStart"/>
      <w:r w:rsidRPr="002F26C2">
        <w:rPr>
          <w:rFonts w:asciiTheme="minorHAnsi" w:eastAsia="MS Mincho" w:hAnsiTheme="minorHAnsi" w:cstheme="minorHAnsi"/>
          <w:sz w:val="24"/>
          <w:szCs w:val="24"/>
          <w:lang w:val="x-none" w:eastAsia="pl-PL"/>
        </w:rPr>
        <w:t>późn</w:t>
      </w:r>
      <w:proofErr w:type="spellEnd"/>
      <w:r w:rsidRPr="002F26C2">
        <w:rPr>
          <w:rFonts w:asciiTheme="minorHAnsi" w:eastAsia="MS Mincho" w:hAnsiTheme="minorHAnsi" w:cstheme="minorHAnsi"/>
          <w:sz w:val="24"/>
          <w:szCs w:val="24"/>
          <w:lang w:val="x-none" w:eastAsia="pl-PL"/>
        </w:rPr>
        <w:t>. zm.</w:t>
      </w:r>
      <w:r w:rsidRPr="002F26C2">
        <w:rPr>
          <w:rFonts w:asciiTheme="minorHAnsi" w:eastAsia="Times New Roman" w:hAnsiTheme="minorHAnsi" w:cstheme="minorHAnsi"/>
          <w:sz w:val="24"/>
          <w:szCs w:val="24"/>
          <w:lang w:val="x-none" w:eastAsia="pl-PL"/>
        </w:rPr>
        <w:t>).</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lastRenderedPageBreak/>
        <w:t>Wykonawca oświadcza, że wskazany na fakturze rachunek bankowy  będzie  się znajdował  w elektronicznym wykazie podatników VAT prowadzonym przez Szefa</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Krajowej Administracji Skarbowej. Oświadczenie to składane jest pod rygorem odmowy</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zapłaty umownego wynagrodzenia przez Zamawiającego do czasu wskazania rachunku bankowego znajdującego się w powyższym wykazie, lub przekazania zapłaty przez</w:t>
      </w:r>
    </w:p>
    <w:p w:rsidR="00E06842" w:rsidRPr="002F26C2" w:rsidRDefault="00E06842" w:rsidP="00E06842">
      <w:pPr>
        <w:keepNext/>
        <w:keepLines/>
        <w:spacing w:after="0" w:line="276" w:lineRule="auto"/>
        <w:ind w:left="360"/>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Zamawiającego na inny rachunek bankowy Wykonawcy znajdujący się w tym wykazie.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 xml:space="preserve">Strony ustalają, że opóźnienie w zapłacie wynagrodzenia spowodowane brakiem wskazanego rachunku bankowego w wykazie, o którym mowa w ust. </w:t>
      </w:r>
      <w:r w:rsidRPr="002F26C2">
        <w:rPr>
          <w:rFonts w:asciiTheme="minorHAnsi" w:eastAsia="Times New Roman" w:hAnsiTheme="minorHAnsi" w:cstheme="minorHAnsi"/>
          <w:sz w:val="24"/>
          <w:szCs w:val="24"/>
          <w:lang w:eastAsia="pl-PL"/>
        </w:rPr>
        <w:t>10</w:t>
      </w:r>
      <w:r w:rsidRPr="002F26C2">
        <w:rPr>
          <w:rFonts w:asciiTheme="minorHAnsi" w:eastAsia="Times New Roman" w:hAnsiTheme="minorHAnsi" w:cstheme="minorHAnsi"/>
          <w:sz w:val="24"/>
          <w:szCs w:val="24"/>
          <w:lang w:val="x-none" w:eastAsia="pl-PL"/>
        </w:rPr>
        <w:t xml:space="preserve"> będzie traktowane jako powstałe z przyczyn zależnych od Wykonawcy i nie będzie stanowić podstawy do naliczenia odsetek za opóźnienie.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2F26C2">
        <w:rPr>
          <w:rFonts w:asciiTheme="minorHAnsi" w:eastAsia="Times New Roman" w:hAnsiTheme="minorHAnsi" w:cstheme="minorHAnsi"/>
          <w:sz w:val="24"/>
          <w:szCs w:val="24"/>
          <w:lang w:val="x-none" w:eastAsia="x-none"/>
        </w:rPr>
        <w:t xml:space="preserve"> </w:t>
      </w:r>
      <w:r w:rsidRPr="002F26C2">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E06842" w:rsidRPr="00AF2AA4" w:rsidRDefault="00E06842" w:rsidP="00E06842">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E06842" w:rsidRPr="00AF2AA4" w:rsidRDefault="00E06842" w:rsidP="00E06842">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w:t>
      </w:r>
      <w:r w:rsidRPr="00AF2AA4">
        <w:rPr>
          <w:rFonts w:eastAsia="Times New Roman" w:cs="Calibri"/>
          <w:b/>
          <w:color w:val="000000"/>
          <w:sz w:val="24"/>
          <w:szCs w:val="24"/>
          <w:lang w:eastAsia="ar-SA"/>
        </w:rPr>
        <w:t>. OBOWIĄZKI ZAMAWIAJĄCEGO</w:t>
      </w:r>
    </w:p>
    <w:p w:rsidR="00E06842" w:rsidRPr="00AF2AA4" w:rsidRDefault="00E06842" w:rsidP="00E06842">
      <w:pPr>
        <w:keepNext/>
        <w:keepLines/>
        <w:tabs>
          <w:tab w:val="left" w:pos="-743"/>
        </w:tabs>
        <w:spacing w:after="0" w:line="276" w:lineRule="auto"/>
        <w:ind w:left="675" w:hanging="660"/>
        <w:jc w:val="both"/>
        <w:rPr>
          <w:rFonts w:eastAsia="MS Mincho" w:cs="Calibri"/>
          <w:color w:val="000000"/>
          <w:sz w:val="24"/>
          <w:szCs w:val="24"/>
          <w:lang w:eastAsia="pl-PL"/>
        </w:rPr>
      </w:pPr>
    </w:p>
    <w:p w:rsidR="00E06842" w:rsidRPr="001C3182" w:rsidRDefault="00E06842" w:rsidP="00E06842">
      <w:pPr>
        <w:keepNext/>
        <w:keepLines/>
        <w:spacing w:after="0" w:line="276" w:lineRule="auto"/>
        <w:jc w:val="both"/>
        <w:rPr>
          <w:rFonts w:asciiTheme="minorHAnsi" w:eastAsia="MS Mincho" w:hAnsiTheme="minorHAnsi" w:cstheme="minorHAnsi"/>
          <w:sz w:val="24"/>
          <w:szCs w:val="24"/>
          <w:lang w:eastAsia="pl-PL"/>
        </w:rPr>
      </w:pPr>
      <w:r w:rsidRPr="001C3182">
        <w:rPr>
          <w:rFonts w:asciiTheme="minorHAnsi" w:eastAsia="MS Mincho" w:hAnsiTheme="minorHAnsi" w:cstheme="minorHAnsi"/>
          <w:sz w:val="24"/>
          <w:szCs w:val="24"/>
          <w:lang w:eastAsia="pl-PL"/>
        </w:rPr>
        <w:t>Do obowiązków Zamawiającego należy:</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protokolarne przekazanie Wykonawcy terenu budowy;</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zapewnienie na swój koszt nadzoru inwestorskiego;</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 robót;</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przystąpienie do odbioru końcowego w ciągu 7 dni od dnia złożenia zawiadomienia</w:t>
      </w:r>
      <w:r w:rsidRPr="001C3182">
        <w:rPr>
          <w:rFonts w:asciiTheme="minorHAnsi" w:eastAsia="Times New Roman" w:hAnsiTheme="minorHAnsi" w:cstheme="minorHAnsi"/>
          <w:sz w:val="24"/>
          <w:szCs w:val="24"/>
          <w:lang w:eastAsia="pl-PL"/>
        </w:rPr>
        <w:br/>
        <w:t xml:space="preserve"> o gotowości do odbioru;</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częściowego/końcowego robót;</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 xml:space="preserve">dokonanie zapłaty Wykonawcy odpowiedniego wynagrodzenia za wykonane roboty, na zasadach określonych w § </w:t>
      </w:r>
      <w:r>
        <w:rPr>
          <w:rFonts w:asciiTheme="minorHAnsi" w:eastAsia="Times New Roman" w:hAnsiTheme="minorHAnsi" w:cstheme="minorHAnsi"/>
          <w:sz w:val="24"/>
          <w:szCs w:val="24"/>
          <w:lang w:eastAsia="pl-PL"/>
        </w:rPr>
        <w:t>5</w:t>
      </w:r>
      <w:r w:rsidRPr="001C3182">
        <w:rPr>
          <w:rFonts w:asciiTheme="minorHAnsi" w:eastAsia="Times New Roman" w:hAnsiTheme="minorHAnsi" w:cstheme="minorHAnsi"/>
          <w:sz w:val="24"/>
          <w:szCs w:val="24"/>
          <w:lang w:eastAsia="pl-PL"/>
        </w:rPr>
        <w:t xml:space="preserve">. </w:t>
      </w:r>
    </w:p>
    <w:p w:rsidR="00E06842" w:rsidRPr="00AF2AA4" w:rsidRDefault="00E06842" w:rsidP="00E06842">
      <w:pPr>
        <w:keepNext/>
        <w:keepLines/>
        <w:spacing w:after="0" w:line="276" w:lineRule="auto"/>
        <w:rPr>
          <w:rFonts w:eastAsia="MS Mincho" w:cs="Calibri"/>
          <w:b/>
          <w:bCs/>
          <w:sz w:val="24"/>
          <w:szCs w:val="24"/>
          <w:lang w:eastAsia="pl-PL"/>
        </w:rPr>
      </w:pPr>
    </w:p>
    <w:p w:rsidR="00E06842" w:rsidRPr="00AF2AA4" w:rsidRDefault="00E06842" w:rsidP="00E06842">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w:t>
      </w:r>
      <w:r w:rsidRPr="00AF2AA4">
        <w:rPr>
          <w:rFonts w:eastAsia="MS Mincho" w:cs="Calibri"/>
          <w:b/>
          <w:bCs/>
          <w:sz w:val="24"/>
          <w:szCs w:val="24"/>
          <w:lang w:eastAsia="pl-PL"/>
        </w:rPr>
        <w:t>. OBOWIĄZKI WYKONAWCY</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155B92" w:rsidRDefault="00E06842" w:rsidP="00E06842">
      <w:pPr>
        <w:keepNext/>
        <w:keepLines/>
        <w:numPr>
          <w:ilvl w:val="0"/>
          <w:numId w:val="77"/>
        </w:numPr>
        <w:autoSpaceDE w:val="0"/>
        <w:autoSpaceDN w:val="0"/>
        <w:adjustRightInd w:val="0"/>
        <w:spacing w:after="0" w:line="276" w:lineRule="auto"/>
        <w:rPr>
          <w:rFonts w:asciiTheme="minorHAnsi" w:eastAsia="Times New Roman" w:hAnsiTheme="minorHAnsi" w:cstheme="minorHAnsi"/>
          <w:sz w:val="24"/>
          <w:szCs w:val="24"/>
          <w:lang w:eastAsia="pl-PL"/>
        </w:rPr>
      </w:pPr>
      <w:r w:rsidRPr="00155B92">
        <w:rPr>
          <w:rFonts w:asciiTheme="minorHAnsi" w:eastAsia="MS Mincho" w:hAnsiTheme="minorHAnsi" w:cstheme="minorHAnsi"/>
          <w:sz w:val="24"/>
          <w:szCs w:val="24"/>
          <w:lang w:eastAsia="pl-PL"/>
        </w:rPr>
        <w:t xml:space="preserve">Do obowiązków Wykonawcy należy terminowe wykonanie i przekazanie Zamawiającemu wykonanych robót budowlanych. </w:t>
      </w:r>
    </w:p>
    <w:p w:rsidR="00E06842" w:rsidRPr="00155B92" w:rsidRDefault="00E06842" w:rsidP="00E06842">
      <w:pPr>
        <w:keepNext/>
        <w:keepLines/>
        <w:numPr>
          <w:ilvl w:val="0"/>
          <w:numId w:val="77"/>
        </w:numPr>
        <w:autoSpaceDE w:val="0"/>
        <w:autoSpaceDN w:val="0"/>
        <w:adjustRightInd w:val="0"/>
        <w:spacing w:after="0" w:line="276" w:lineRule="auto"/>
        <w:rPr>
          <w:rFonts w:asciiTheme="minorHAnsi" w:eastAsia="Times New Roman" w:hAnsiTheme="minorHAnsi" w:cstheme="minorHAnsi"/>
          <w:sz w:val="24"/>
          <w:szCs w:val="24"/>
          <w:lang w:eastAsia="pl-PL"/>
        </w:rPr>
      </w:pPr>
      <w:r w:rsidRPr="00155B92">
        <w:rPr>
          <w:rFonts w:asciiTheme="minorHAnsi" w:eastAsia="Times New Roman" w:hAnsiTheme="minorHAnsi" w:cstheme="minorHAnsi"/>
          <w:sz w:val="24"/>
          <w:szCs w:val="24"/>
          <w:lang w:eastAsia="pl-PL"/>
        </w:rPr>
        <w:t xml:space="preserve">Wykonawca zobowiązuje się do: </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lastRenderedPageBreak/>
        <w:t>realizacji inwestycji zgodnie z dostarczoną dokumentacją projektową, Specyfikacją Warunków Zamówienia, zaleceniami Nadzoru Inwestorskiego, sztuką budowlaną oraz zaleceniami i uzgodnieniami Zamawiającego;</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brania udziału w spotkaniach koordynacyjnych zwoływanych przez Zamawiająceg</w:t>
      </w:r>
      <w:r w:rsidRPr="00155B92">
        <w:rPr>
          <w:rFonts w:asciiTheme="minorHAnsi" w:eastAsia="Times New Roman" w:hAnsiTheme="minorHAnsi" w:cstheme="minorHAnsi"/>
          <w:spacing w:val="-4"/>
          <w:sz w:val="24"/>
          <w:szCs w:val="24"/>
          <w:lang w:eastAsia="pl-PL"/>
        </w:rPr>
        <w:t>o;</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pacing w:val="-4"/>
          <w:sz w:val="24"/>
          <w:szCs w:val="24"/>
          <w:lang w:eastAsia="pl-PL"/>
        </w:rPr>
        <w:t xml:space="preserve">uzyskania na własny koszt wszystkich wymaganych prawem zatwierdzeń, uzgodnień, opinii, ekspertyz, decyzji i pozwoleń </w:t>
      </w:r>
      <w:r w:rsidRPr="00155B92">
        <w:rPr>
          <w:rFonts w:asciiTheme="minorHAnsi" w:eastAsia="Times New Roman" w:hAnsiTheme="minorHAnsi" w:cstheme="minorHAnsi"/>
          <w:spacing w:val="-2"/>
          <w:sz w:val="24"/>
          <w:szCs w:val="24"/>
          <w:lang w:eastAsia="pl-PL"/>
        </w:rPr>
        <w:t xml:space="preserve">niezbędnych do realizacji </w:t>
      </w:r>
      <w:r>
        <w:rPr>
          <w:rFonts w:asciiTheme="minorHAnsi" w:eastAsia="Times New Roman" w:hAnsiTheme="minorHAnsi" w:cstheme="minorHAnsi"/>
          <w:spacing w:val="-2"/>
          <w:sz w:val="24"/>
          <w:szCs w:val="24"/>
          <w:lang w:eastAsia="pl-PL"/>
        </w:rPr>
        <w:t>przedmiotu u</w:t>
      </w:r>
      <w:r w:rsidRPr="00155B92">
        <w:rPr>
          <w:rFonts w:asciiTheme="minorHAnsi" w:eastAsia="Times New Roman" w:hAnsiTheme="minorHAnsi" w:cstheme="minorHAnsi"/>
          <w:spacing w:val="-2"/>
          <w:sz w:val="24"/>
          <w:szCs w:val="24"/>
          <w:lang w:eastAsia="pl-PL"/>
        </w:rPr>
        <w:t>mowy;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jc w:val="both"/>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pacing w:val="-2"/>
          <w:sz w:val="24"/>
          <w:szCs w:val="24"/>
          <w:lang w:eastAsia="pl-PL"/>
        </w:rPr>
        <w:t xml:space="preserve">wykonania przedmiotu umowy zgodnie z pozwoleniem na </w:t>
      </w:r>
      <w:r>
        <w:rPr>
          <w:rFonts w:asciiTheme="minorHAnsi" w:eastAsia="Times New Roman" w:hAnsiTheme="minorHAnsi" w:cstheme="minorHAnsi"/>
          <w:spacing w:val="-2"/>
          <w:sz w:val="24"/>
          <w:szCs w:val="24"/>
          <w:lang w:eastAsia="pl-PL"/>
        </w:rPr>
        <w:t>użytkowanie</w:t>
      </w:r>
      <w:r w:rsidRPr="00155B92">
        <w:rPr>
          <w:rFonts w:asciiTheme="minorHAnsi" w:eastAsia="Times New Roman" w:hAnsiTheme="minorHAnsi" w:cstheme="minorHAnsi"/>
          <w:spacing w:val="-2"/>
          <w:sz w:val="24"/>
          <w:szCs w:val="24"/>
          <w:lang w:eastAsia="pl-PL"/>
        </w:rPr>
        <w:t xml:space="preserve"> oraz projektem budowlanym i wykonawczym;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 xml:space="preserve">zawiadomienia na piśmie Zamawiającego o wadach i błędach w dokumentacji projektowej i </w:t>
      </w:r>
      <w:proofErr w:type="spellStart"/>
      <w:r w:rsidRPr="00155B92">
        <w:rPr>
          <w:rFonts w:asciiTheme="minorHAnsi" w:eastAsia="Times New Roman" w:hAnsiTheme="minorHAnsi" w:cstheme="minorHAnsi"/>
          <w:sz w:val="24"/>
          <w:szCs w:val="24"/>
          <w:lang w:eastAsia="pl-PL"/>
        </w:rPr>
        <w:t>STWiORB</w:t>
      </w:r>
      <w:proofErr w:type="spellEnd"/>
      <w:r w:rsidRPr="00155B92">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MS Mincho" w:hAnsiTheme="minorHAnsi" w:cstheme="minorHAnsi"/>
          <w:sz w:val="24"/>
          <w:szCs w:val="24"/>
          <w:lang w:eastAsia="pl-PL"/>
        </w:rPr>
        <w:t xml:space="preserve">opracowania i przedstawienia Zamawiającemu dokumentów pozwalających na ocenę prawidłowości wykonania robót w terminach i zakresie określonym w </w:t>
      </w:r>
      <w:proofErr w:type="spellStart"/>
      <w:r w:rsidRPr="00155B92">
        <w:rPr>
          <w:rFonts w:asciiTheme="minorHAnsi" w:eastAsia="MS Mincho" w:hAnsiTheme="minorHAnsi" w:cstheme="minorHAnsi"/>
          <w:sz w:val="24"/>
          <w:szCs w:val="24"/>
          <w:lang w:eastAsia="pl-PL"/>
        </w:rPr>
        <w:t>STWiORB</w:t>
      </w:r>
      <w:proofErr w:type="spellEnd"/>
      <w:r w:rsidRPr="00155B92">
        <w:rPr>
          <w:rFonts w:asciiTheme="minorHAnsi" w:eastAsia="MS Mincho" w:hAnsiTheme="minorHAnsi" w:cstheme="minorHAnsi"/>
          <w:sz w:val="24"/>
          <w:szCs w:val="24"/>
          <w:lang w:eastAsia="pl-PL"/>
        </w:rPr>
        <w:t>;</w:t>
      </w:r>
    </w:p>
    <w:p w:rsidR="00E06842" w:rsidRPr="00155B92" w:rsidRDefault="00E06842" w:rsidP="00E06842">
      <w:pPr>
        <w:numPr>
          <w:ilvl w:val="0"/>
          <w:numId w:val="82"/>
        </w:numPr>
        <w:spacing w:after="0" w:line="276" w:lineRule="auto"/>
        <w:ind w:left="567" w:hanging="357"/>
        <w:rPr>
          <w:rFonts w:asciiTheme="minorHAnsi" w:eastAsia="MS Mincho" w:hAnsiTheme="minorHAnsi" w:cstheme="minorHAnsi"/>
          <w:sz w:val="24"/>
          <w:szCs w:val="24"/>
          <w:lang w:eastAsia="pl-PL"/>
        </w:rPr>
      </w:pPr>
      <w:r w:rsidRPr="00155B92">
        <w:rPr>
          <w:rFonts w:asciiTheme="minorHAnsi" w:eastAsia="MS Mincho" w:hAnsiTheme="minorHAnsi" w:cstheme="minorHAnsi"/>
          <w:sz w:val="24"/>
          <w:szCs w:val="24"/>
          <w:lang w:eastAsia="pl-PL"/>
        </w:rPr>
        <w:t>ogrodzenia, oznaczenia i skutecznego zabezpieczenia terenu, budowy, tak, aby zapewnić bezpieczeństwo osobom korzystającym z terenu MOSiR w Aleksandrowie Łódzkim;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ogrodzenia i zabezpieczenia </w:t>
      </w:r>
      <w:proofErr w:type="spellStart"/>
      <w:r w:rsidRPr="00155B92">
        <w:rPr>
          <w:rFonts w:asciiTheme="minorHAnsi" w:eastAsia="Times New Roman" w:hAnsiTheme="minorHAnsi" w:cstheme="minorHAnsi"/>
          <w:sz w:val="24"/>
          <w:szCs w:val="24"/>
          <w:lang w:eastAsia="pl-PL"/>
        </w:rPr>
        <w:t>nasadzeń</w:t>
      </w:r>
      <w:proofErr w:type="spellEnd"/>
      <w:r w:rsidRPr="00155B92">
        <w:rPr>
          <w:rFonts w:asciiTheme="minorHAnsi" w:eastAsia="Times New Roman" w:hAnsiTheme="minorHAnsi" w:cstheme="minorHAnsi"/>
          <w:sz w:val="24"/>
          <w:szCs w:val="24"/>
          <w:lang w:eastAsia="pl-PL"/>
        </w:rPr>
        <w:t xml:space="preserve"> znajdujących się w bliskim otoczeniu placu budowy;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zamontowania urządzeń</w:t>
      </w:r>
      <w:r>
        <w:rPr>
          <w:rFonts w:asciiTheme="minorHAnsi" w:eastAsia="Times New Roman" w:hAnsiTheme="minorHAnsi" w:cstheme="minorHAnsi"/>
          <w:sz w:val="24"/>
          <w:szCs w:val="24"/>
          <w:lang w:eastAsia="pl-PL"/>
        </w:rPr>
        <w:t xml:space="preserve">, przy czym wszystkie urządzenia muszą mieć </w:t>
      </w:r>
      <w:r w:rsidRPr="00155B92">
        <w:rPr>
          <w:rFonts w:asciiTheme="minorHAnsi" w:eastAsia="Times New Roman" w:hAnsiTheme="minorHAnsi" w:cstheme="minorHAnsi"/>
          <w:sz w:val="24"/>
          <w:szCs w:val="24"/>
          <w:lang w:eastAsia="pl-PL"/>
        </w:rPr>
        <w:t>udokumentowan</w:t>
      </w:r>
      <w:r>
        <w:rPr>
          <w:rFonts w:asciiTheme="minorHAnsi" w:eastAsia="Times New Roman" w:hAnsiTheme="minorHAnsi" w:cstheme="minorHAnsi"/>
          <w:sz w:val="24"/>
          <w:szCs w:val="24"/>
          <w:lang w:eastAsia="pl-PL"/>
        </w:rPr>
        <w:t>e</w:t>
      </w:r>
      <w:r w:rsidRPr="00155B92">
        <w:rPr>
          <w:rFonts w:asciiTheme="minorHAnsi" w:eastAsia="Times New Roman" w:hAnsiTheme="minorHAnsi" w:cstheme="minorHAnsi"/>
          <w:sz w:val="24"/>
          <w:szCs w:val="24"/>
          <w:lang w:eastAsia="pl-PL"/>
        </w:rPr>
        <w:t xml:space="preserve"> pochodzeni</w:t>
      </w:r>
      <w:r>
        <w:rPr>
          <w:rFonts w:asciiTheme="minorHAnsi" w:eastAsia="Times New Roman" w:hAnsiTheme="minorHAnsi" w:cstheme="minorHAnsi"/>
          <w:sz w:val="24"/>
          <w:szCs w:val="24"/>
          <w:lang w:eastAsia="pl-PL"/>
        </w:rPr>
        <w:t xml:space="preserve">e i nie mogą być </w:t>
      </w:r>
      <w:r w:rsidRPr="00155B92">
        <w:rPr>
          <w:rFonts w:asciiTheme="minorHAnsi" w:eastAsia="Times New Roman" w:hAnsiTheme="minorHAnsi" w:cstheme="minorHAnsi"/>
          <w:sz w:val="24"/>
          <w:szCs w:val="24"/>
          <w:lang w:eastAsia="pl-PL"/>
        </w:rPr>
        <w:t xml:space="preserve"> wyprodukowan</w:t>
      </w:r>
      <w:r>
        <w:rPr>
          <w:rFonts w:asciiTheme="minorHAnsi" w:eastAsia="Times New Roman" w:hAnsiTheme="minorHAnsi" w:cstheme="minorHAnsi"/>
          <w:sz w:val="24"/>
          <w:szCs w:val="24"/>
          <w:lang w:eastAsia="pl-PL"/>
        </w:rPr>
        <w:t>e</w:t>
      </w:r>
      <w:r w:rsidRPr="00155B92">
        <w:rPr>
          <w:rFonts w:asciiTheme="minorHAnsi" w:eastAsia="Times New Roman" w:hAnsiTheme="minorHAnsi" w:cstheme="minorHAnsi"/>
          <w:sz w:val="24"/>
          <w:szCs w:val="24"/>
          <w:lang w:eastAsia="pl-PL"/>
        </w:rPr>
        <w:t xml:space="preserve"> wcześniej niż 12 miesięcy przed ich wbudowaniem;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ustanowienia kierownika budowy i prowadzenia na bieżąco dziennika budowy oraz ustanowienia kierowników robót branżowych posiadających wymagane prawem budowlanym uprawnienia;</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kompleksowej obsługi geodezyjnej i geotechnicznej;</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pacing w:val="-4"/>
          <w:sz w:val="24"/>
          <w:szCs w:val="24"/>
          <w:lang w:eastAsia="pl-PL"/>
        </w:rPr>
        <w:t xml:space="preserve">wykonania wszelkich niezbędnych robót przygotowawczych i rozbiórek uwalniających teren budowy od obiektów budowlanych naziemnych i podziemnych, ewentualny brak wykazania na dostępnych mapach uzbrojenia podziemnego i obiektów nadziemnych, nie </w:t>
      </w:r>
      <w:r w:rsidRPr="00155B92">
        <w:rPr>
          <w:rFonts w:asciiTheme="minorHAnsi" w:eastAsia="Times New Roman" w:hAnsiTheme="minorHAnsi" w:cstheme="minorHAnsi"/>
          <w:spacing w:val="-4"/>
          <w:sz w:val="24"/>
          <w:szCs w:val="24"/>
          <w:lang w:eastAsia="pl-PL"/>
        </w:rPr>
        <w:lastRenderedPageBreak/>
        <w:t xml:space="preserve">zwalnia Wykonawcy od obowiązku wykonania ich rozbiórki lub przeniesienia w zakresie </w:t>
      </w:r>
      <w:r>
        <w:rPr>
          <w:rFonts w:asciiTheme="minorHAnsi" w:eastAsia="Times New Roman" w:hAnsiTheme="minorHAnsi" w:cstheme="minorHAnsi"/>
          <w:spacing w:val="-4"/>
          <w:sz w:val="24"/>
          <w:szCs w:val="24"/>
          <w:lang w:eastAsia="pl-PL"/>
        </w:rPr>
        <w:t>potrzebnym do zrealizowania przedmiotu u</w:t>
      </w:r>
      <w:r w:rsidRPr="00155B92">
        <w:rPr>
          <w:rFonts w:asciiTheme="minorHAnsi" w:eastAsia="Times New Roman" w:hAnsiTheme="minorHAnsi" w:cstheme="minorHAnsi"/>
          <w:spacing w:val="-4"/>
          <w:sz w:val="24"/>
          <w:szCs w:val="24"/>
          <w:lang w:eastAsia="pl-PL"/>
        </w:rPr>
        <w:t>mowy;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prowadzenia robót budowlanych w sposób niepowodujący szkód, w tym zagrożenia bezpieczeństwa ludzi i mienia oraz zapewniający ochronę przed uszkodzeniem lub zniszczeniem własności</w:t>
      </w:r>
      <w:r w:rsidRPr="00155B92">
        <w:rPr>
          <w:rFonts w:asciiTheme="minorHAnsi" w:eastAsia="Times New Roman" w:hAnsiTheme="minorHAnsi" w:cstheme="minorHAnsi"/>
          <w:spacing w:val="-4"/>
          <w:sz w:val="24"/>
          <w:szCs w:val="24"/>
          <w:lang w:eastAsia="pl-PL"/>
        </w:rPr>
        <w:t xml:space="preserve"> </w:t>
      </w:r>
      <w:r w:rsidRPr="00155B92">
        <w:rPr>
          <w:rFonts w:asciiTheme="minorHAnsi" w:eastAsia="Times New Roman" w:hAnsiTheme="minorHAnsi" w:cstheme="minorHAns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ponoszen</w:t>
      </w:r>
      <w:r>
        <w:rPr>
          <w:rFonts w:asciiTheme="minorHAnsi" w:eastAsia="Times New Roman" w:hAnsiTheme="minorHAnsi" w:cstheme="minorHAnsi"/>
          <w:sz w:val="24"/>
          <w:szCs w:val="24"/>
          <w:lang w:eastAsia="pl-PL"/>
        </w:rPr>
        <w:t>ia pełnej odpowiedzialności za przedmiot u</w:t>
      </w:r>
      <w:r w:rsidRPr="00155B92">
        <w:rPr>
          <w:rFonts w:asciiTheme="minorHAnsi" w:eastAsia="Times New Roman" w:hAnsiTheme="minorHAnsi" w:cstheme="minorHAnsi"/>
          <w:sz w:val="24"/>
          <w:szCs w:val="24"/>
          <w:lang w:eastAsia="pl-PL"/>
        </w:rPr>
        <w:t>mowy do czasu odbioru końcowego przedmiotu umowy</w:t>
      </w:r>
      <w:r w:rsidRPr="00155B92">
        <w:rPr>
          <w:rFonts w:asciiTheme="minorHAnsi" w:eastAsia="Times New Roman" w:hAnsiTheme="minorHAnsi" w:cstheme="minorHAnsi"/>
          <w:b/>
          <w:sz w:val="24"/>
          <w:szCs w:val="24"/>
          <w:lang w:eastAsia="pl-PL"/>
        </w:rPr>
        <w:t>,</w:t>
      </w:r>
      <w:r w:rsidRPr="00155B92">
        <w:rPr>
          <w:rFonts w:asciiTheme="minorHAnsi" w:eastAsia="Times New Roman" w:hAnsiTheme="minorHAnsi" w:cstheme="minorHAnsi"/>
          <w:sz w:val="24"/>
          <w:szCs w:val="24"/>
          <w:lang w:eastAsia="pl-PL"/>
        </w:rPr>
        <w:t xml:space="preserve"> a w szczególności zabezpieczenia wyko</w:t>
      </w:r>
      <w:r>
        <w:rPr>
          <w:rFonts w:asciiTheme="minorHAnsi" w:eastAsia="Times New Roman" w:hAnsiTheme="minorHAnsi" w:cstheme="minorHAnsi"/>
          <w:sz w:val="24"/>
          <w:szCs w:val="24"/>
          <w:lang w:eastAsia="pl-PL"/>
        </w:rPr>
        <w:t>nanych elementów przedmiotu u</w:t>
      </w:r>
      <w:r w:rsidRPr="00155B92">
        <w:rPr>
          <w:rFonts w:asciiTheme="minorHAnsi" w:eastAsia="Times New Roman" w:hAnsiTheme="minorHAnsi" w:cstheme="minorHAnsi"/>
          <w:sz w:val="24"/>
          <w:szCs w:val="24"/>
          <w:lang w:eastAsia="pl-PL"/>
        </w:rPr>
        <w:t xml:space="preserve">mowy, także w czasie ewentualnych przerw </w:t>
      </w:r>
      <w:r>
        <w:rPr>
          <w:rFonts w:asciiTheme="minorHAnsi" w:eastAsia="Times New Roman" w:hAnsiTheme="minorHAnsi" w:cstheme="minorHAnsi"/>
          <w:sz w:val="24"/>
          <w:szCs w:val="24"/>
          <w:lang w:eastAsia="pl-PL"/>
        </w:rPr>
        <w:t>w pracach budowlanych; ochrona przedmiotu u</w:t>
      </w:r>
      <w:r w:rsidRPr="00155B92">
        <w:rPr>
          <w:rFonts w:asciiTheme="minorHAnsi" w:eastAsia="Times New Roman" w:hAnsiTheme="minorHAnsi" w:cstheme="minorHAnsi"/>
          <w:sz w:val="24"/>
          <w:szCs w:val="24"/>
          <w:lang w:eastAsia="pl-PL"/>
        </w:rPr>
        <w:t>mowy przed uszkodzeniem lub kradzieżą, (dotyczy to również zabezpieczenia przed szkodliwym wpływem warunków atmosferycznych);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utrzymywania, w czasie realizacji robót, terenu w stanie bez przeszkód komunikacyjnych;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pacing w:val="-4"/>
          <w:sz w:val="24"/>
          <w:szCs w:val="24"/>
          <w:lang w:eastAsia="pl-PL"/>
        </w:rPr>
        <w:t>p</w:t>
      </w:r>
      <w:r w:rsidRPr="00155B92">
        <w:rPr>
          <w:rFonts w:asciiTheme="minorHAnsi" w:eastAsia="Times New Roman" w:hAnsiTheme="minorHAnsi" w:cstheme="minorHAnsi"/>
          <w:sz w:val="24"/>
          <w:szCs w:val="24"/>
          <w:lang w:eastAsia="pl-PL"/>
        </w:rPr>
        <w:t>rzeprowadzenia wszelkich koniecznych prób i rozruchów urządzeń technicznych;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ponoszenia kosztów wszelkich przestojów wynikających z przyczyn leżących po stronie Wykonawcy;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Pr>
          <w:rFonts w:asciiTheme="minorHAnsi" w:eastAsia="Times New Roman" w:hAnsiTheme="minorHAnsi" w:cstheme="minorHAnsi"/>
          <w:sz w:val="24"/>
          <w:szCs w:val="24"/>
          <w:lang w:eastAsia="pl-PL"/>
        </w:rPr>
        <w:t>stosowania w czasie realizacji przedmiotu u</w:t>
      </w:r>
      <w:r w:rsidRPr="00155B92">
        <w:rPr>
          <w:rFonts w:asciiTheme="minorHAnsi" w:eastAsia="Times New Roman" w:hAnsiTheme="minorHAnsi" w:cstheme="minorHAnsi"/>
          <w:sz w:val="24"/>
          <w:szCs w:val="24"/>
          <w:lang w:eastAsia="pl-PL"/>
        </w:rPr>
        <w:t>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w:t>
      </w:r>
      <w:r>
        <w:rPr>
          <w:rFonts w:asciiTheme="minorHAnsi" w:eastAsia="Times New Roman" w:hAnsiTheme="minorHAnsi" w:cstheme="minorHAnsi"/>
          <w:sz w:val="24"/>
          <w:szCs w:val="24"/>
          <w:lang w:eastAsia="pl-PL"/>
        </w:rPr>
        <w:t xml:space="preserve"> powstałych podczas realizacji przedmiotu u</w:t>
      </w:r>
      <w:r w:rsidRPr="00155B92">
        <w:rPr>
          <w:rFonts w:asciiTheme="minorHAnsi" w:eastAsia="Times New Roman" w:hAnsiTheme="minorHAnsi" w:cstheme="minorHAnsi"/>
          <w:sz w:val="24"/>
          <w:szCs w:val="24"/>
          <w:lang w:eastAsia="pl-PL"/>
        </w:rPr>
        <w:t>mowy odpadów zgodnie z ustawą o odpadach i ustawą z 27.04.2001 r. Prawo ochrony środowiska;</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wykonania przesadzeń istniejących drzew zamiast wycinki, w sytuacji gdy będzie to możliwe oraz  pielęgnacja przesadzonej zieleni do odbioru końcowego robót;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2"/>
          <w:sz w:val="24"/>
          <w:szCs w:val="24"/>
          <w:lang w:eastAsia="pl-PL"/>
        </w:rPr>
      </w:pPr>
      <w:r w:rsidRPr="00155B92">
        <w:rPr>
          <w:rFonts w:asciiTheme="minorHAnsi" w:eastAsia="Times New Roman" w:hAnsiTheme="minorHAnsi" w:cstheme="minorHAnsi"/>
          <w:sz w:val="24"/>
          <w:szCs w:val="24"/>
          <w:lang w:eastAsia="pl-PL"/>
        </w:rPr>
        <w:t xml:space="preserve">prowadzenia dokumentacji budowy i przygotowania oraz przekazania Zamawiającemu kompletnej dokumentacji </w:t>
      </w:r>
      <w:proofErr w:type="spellStart"/>
      <w:r w:rsidRPr="00155B92">
        <w:rPr>
          <w:rFonts w:asciiTheme="minorHAnsi" w:eastAsia="Times New Roman" w:hAnsiTheme="minorHAnsi" w:cstheme="minorHAnsi"/>
          <w:sz w:val="24"/>
          <w:szCs w:val="24"/>
          <w:lang w:eastAsia="pl-PL"/>
        </w:rPr>
        <w:t>powykonawczej,</w:t>
      </w:r>
      <w:r>
        <w:rPr>
          <w:rFonts w:asciiTheme="minorHAnsi" w:eastAsia="Times New Roman" w:hAnsiTheme="minorHAnsi" w:cstheme="minorHAnsi"/>
          <w:sz w:val="24"/>
          <w:szCs w:val="24"/>
          <w:lang w:eastAsia="pl-PL"/>
        </w:rPr>
        <w:t>w</w:t>
      </w:r>
      <w:proofErr w:type="spellEnd"/>
      <w:r w:rsidRPr="00155B92">
        <w:rPr>
          <w:rFonts w:asciiTheme="minorHAnsi" w:eastAsia="Times New Roman" w:hAnsiTheme="minorHAnsi" w:cstheme="minorHAnsi"/>
          <w:sz w:val="24"/>
          <w:szCs w:val="24"/>
          <w:lang w:eastAsia="pl-PL"/>
        </w:rPr>
        <w:t xml:space="preserve"> formie papierowej w 2 egz. w oraz w formie elektronicznej w formacie.pdf lub .</w:t>
      </w:r>
      <w:proofErr w:type="spellStart"/>
      <w:r w:rsidRPr="00155B92">
        <w:rPr>
          <w:rFonts w:asciiTheme="minorHAnsi" w:eastAsia="Times New Roman" w:hAnsiTheme="minorHAnsi" w:cstheme="minorHAnsi"/>
          <w:sz w:val="24"/>
          <w:szCs w:val="24"/>
          <w:lang w:eastAsia="pl-PL"/>
        </w:rPr>
        <w:t>dwg</w:t>
      </w:r>
      <w:proofErr w:type="spellEnd"/>
      <w:r w:rsidRPr="00155B92">
        <w:rPr>
          <w:rFonts w:asciiTheme="minorHAnsi" w:eastAsia="Times New Roman" w:hAnsiTheme="minorHAnsi" w:cstheme="minorHAnsi"/>
          <w:sz w:val="24"/>
          <w:szCs w:val="24"/>
          <w:lang w:eastAsia="pl-PL"/>
        </w:rPr>
        <w:t xml:space="preserve"> w 1 egz.;</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lastRenderedPageBreak/>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nadzorów technicznych, specjalistycznych i odbiorów przez odpowiednie jednostki organizacyjne i służby i gestorów sieci w trakcie prowadzenia robót i po ich wykonaniu;</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ustanowienia jednego koordynatora robót budowlanych oraz koordynacj</w:t>
      </w:r>
      <w:r>
        <w:rPr>
          <w:rFonts w:asciiTheme="minorHAnsi" w:eastAsia="Times New Roman" w:hAnsiTheme="minorHAnsi" w:cstheme="minorHAnsi"/>
          <w:sz w:val="24"/>
          <w:szCs w:val="24"/>
          <w:lang w:eastAsia="pl-PL"/>
        </w:rPr>
        <w:t>i</w:t>
      </w:r>
      <w:r w:rsidRPr="00155B92">
        <w:rPr>
          <w:rFonts w:asciiTheme="minorHAnsi" w:eastAsia="Times New Roman" w:hAnsiTheme="minorHAnsi" w:cstheme="minorHAnsi"/>
          <w:sz w:val="24"/>
          <w:szCs w:val="24"/>
          <w:lang w:eastAsia="pl-PL"/>
        </w:rPr>
        <w:t xml:space="preserve"> prac realizowanych przez ewentualnych podwykonawców, w tym zapewnienia udziału przedstawicieli podwykonawców w naradach koordynacyjnych organizowanych przez Zamawiającego;</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155B92">
        <w:rPr>
          <w:rFonts w:asciiTheme="minorHAnsi" w:eastAsia="Times New Roman" w:hAnsiTheme="minorHAnsi" w:cstheme="minorHAnsi"/>
          <w:b/>
          <w:sz w:val="24"/>
          <w:szCs w:val="24"/>
          <w:lang w:eastAsia="pl-PL"/>
        </w:rPr>
        <w:t xml:space="preserve"> </w:t>
      </w:r>
      <w:r w:rsidRPr="00155B92">
        <w:rPr>
          <w:rFonts w:asciiTheme="minorHAnsi" w:eastAsia="Times New Roman" w:hAnsiTheme="minorHAnsi" w:cstheme="minorHAnsi"/>
          <w:sz w:val="24"/>
          <w:szCs w:val="24"/>
          <w:lang w:eastAsia="pl-PL"/>
        </w:rPr>
        <w:t>z zawiadomieniem o zakończeniu budowy.</w:t>
      </w:r>
      <w:r w:rsidRPr="00155B92">
        <w:rPr>
          <w:rFonts w:asciiTheme="minorHAnsi" w:eastAsia="Times New Roman" w:hAnsiTheme="minorHAnsi" w:cstheme="minorHAnsi"/>
          <w:spacing w:val="-4"/>
          <w:sz w:val="24"/>
          <w:szCs w:val="24"/>
          <w:lang w:eastAsia="pl-PL"/>
        </w:rPr>
        <w:t xml:space="preserve"> </w:t>
      </w:r>
      <w:r w:rsidRPr="00155B92">
        <w:rPr>
          <w:rFonts w:asciiTheme="minorHAnsi" w:eastAsia="Times New Roman" w:hAnsiTheme="minorHAnsi" w:cstheme="minorHAnsi"/>
          <w:sz w:val="24"/>
          <w:szCs w:val="24"/>
          <w:lang w:eastAsia="pl-PL"/>
        </w:rPr>
        <w:t>Jeżeli organ Nadzoru Budowlanego w terminie 14 dni od dnia doręczenia zawiadomienia, 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budowy,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wystawienia i doręczenia Zamawiającemu, w terminie 5 dni od daty podpisania protokołu </w:t>
      </w:r>
      <w:r w:rsidRPr="00155B92">
        <w:rPr>
          <w:rFonts w:asciiTheme="minorHAnsi" w:eastAsia="Times New Roman" w:hAnsiTheme="minorHAnsi" w:cstheme="minorHAnsi"/>
          <w:sz w:val="24"/>
          <w:szCs w:val="24"/>
          <w:lang w:val="x-none" w:eastAsia="pl-PL"/>
        </w:rPr>
        <w:t>odbioru końcowego przedmiotu umowy</w:t>
      </w:r>
      <w:r w:rsidRPr="00155B92">
        <w:rPr>
          <w:rFonts w:asciiTheme="minorHAnsi" w:eastAsia="Times New Roman" w:hAnsiTheme="minorHAnsi" w:cstheme="minorHAnsi"/>
          <w:sz w:val="24"/>
          <w:szCs w:val="24"/>
          <w:lang w:eastAsia="pl-PL"/>
        </w:rPr>
        <w:t xml:space="preserve"> faktury końcowej.</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eastAsia="Times New Roman" w:hAnsiTheme="minorHAnsi" w:cstheme="minorHAnsi"/>
          <w:sz w:val="24"/>
          <w:szCs w:val="24"/>
          <w:lang w:eastAsia="pl-PL"/>
        </w:rPr>
        <w:t xml:space="preserve">W przypadku, w którym Zamawiający poweźmie przypuszczenie o złej, jakości materiałów i urządzeń użytych do </w:t>
      </w:r>
      <w:r>
        <w:rPr>
          <w:rFonts w:asciiTheme="minorHAnsi" w:eastAsia="Times New Roman" w:hAnsiTheme="minorHAnsi" w:cstheme="minorHAnsi"/>
          <w:sz w:val="24"/>
          <w:szCs w:val="24"/>
          <w:lang w:eastAsia="pl-PL"/>
        </w:rPr>
        <w:t>wykonania przedmiotu umowy</w:t>
      </w:r>
      <w:r w:rsidRPr="00155B92">
        <w:rPr>
          <w:rFonts w:asciiTheme="minorHAnsi" w:eastAsia="Times New Roman" w:hAnsiTheme="minorHAnsi" w:cstheme="minorHAnsi"/>
          <w:sz w:val="24"/>
          <w:szCs w:val="24"/>
          <w:lang w:eastAsia="pl-PL"/>
        </w:rPr>
        <w:t xml:space="preserve">,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inwestorskiego mają prawo w każdym momencie realizacji Przedmiotu Umowy zrezygnować z użytych materiałów, wyrobów i urządzeń, jeżeli nie będą one zgodne z </w:t>
      </w:r>
      <w:r w:rsidRPr="00155B92">
        <w:rPr>
          <w:rFonts w:asciiTheme="minorHAnsi" w:eastAsia="Times New Roman" w:hAnsiTheme="minorHAnsi" w:cstheme="minorHAnsi"/>
          <w:sz w:val="24"/>
          <w:szCs w:val="24"/>
          <w:lang w:eastAsia="pl-PL"/>
        </w:rPr>
        <w:lastRenderedPageBreak/>
        <w:t>wymaganiami określonymi w przepisach prawa i dokumentacji projektowej. Rezygnacja ta nastąpi niezwłocznie po stwierdzeniu niezgodności w formie pisemnej.</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hAnsiTheme="minorHAnsi" w:cstheme="minorHAnsi"/>
          <w:sz w:val="24"/>
          <w:szCs w:val="24"/>
          <w:lang w:eastAsia="pl-PL"/>
        </w:rPr>
        <w:t xml:space="preserve">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w:t>
      </w:r>
      <w:r w:rsidRPr="00155B92">
        <w:rPr>
          <w:rFonts w:asciiTheme="minorHAnsi" w:hAnsiTheme="minorHAnsi" w:cstheme="minorHAnsi"/>
          <w:sz w:val="24"/>
          <w:szCs w:val="24"/>
        </w:rPr>
        <w:t>na etapie realizacji robót.</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hAnsiTheme="minorHAnsi" w:cstheme="minorHAnsi"/>
          <w:sz w:val="24"/>
          <w:szCs w:val="24"/>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E06842" w:rsidRPr="00155B92" w:rsidRDefault="00E06842" w:rsidP="00E06842">
      <w:pPr>
        <w:spacing w:after="0" w:line="276" w:lineRule="auto"/>
        <w:rPr>
          <w:rFonts w:asciiTheme="minorHAnsi" w:hAnsiTheme="minorHAnsi" w:cstheme="minorHAnsi"/>
          <w:sz w:val="24"/>
          <w:szCs w:val="24"/>
        </w:rPr>
      </w:pPr>
    </w:p>
    <w:p w:rsidR="00E06842" w:rsidRPr="00AF2AA4" w:rsidRDefault="00E06842" w:rsidP="00E06842">
      <w:pPr>
        <w:spacing w:after="0" w:line="276" w:lineRule="auto"/>
        <w:jc w:val="center"/>
        <w:rPr>
          <w:b/>
          <w:sz w:val="24"/>
          <w:szCs w:val="24"/>
        </w:rPr>
      </w:pPr>
      <w:r w:rsidRPr="00AF2AA4">
        <w:rPr>
          <w:b/>
          <w:sz w:val="24"/>
          <w:szCs w:val="24"/>
        </w:rPr>
        <w:t xml:space="preserve">§ </w:t>
      </w:r>
      <w:r>
        <w:rPr>
          <w:b/>
          <w:sz w:val="24"/>
          <w:szCs w:val="24"/>
        </w:rPr>
        <w:t>8</w:t>
      </w:r>
      <w:r w:rsidRPr="00AF2AA4">
        <w:rPr>
          <w:b/>
          <w:sz w:val="24"/>
          <w:szCs w:val="24"/>
        </w:rPr>
        <w:t>. ODBIÓR ROBÓT</w:t>
      </w:r>
    </w:p>
    <w:p w:rsidR="00E06842" w:rsidRPr="00AF2AA4" w:rsidRDefault="00E06842" w:rsidP="00E06842">
      <w:pPr>
        <w:spacing w:after="0" w:line="276" w:lineRule="auto"/>
        <w:rPr>
          <w:sz w:val="24"/>
          <w:szCs w:val="24"/>
        </w:rPr>
      </w:pP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E06842" w:rsidRPr="00AF2AA4" w:rsidRDefault="00E06842" w:rsidP="00E06842">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sidRPr="00AF2AA4">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sidRPr="00AF2AA4">
        <w:rPr>
          <w:rFonts w:asciiTheme="minorHAnsi" w:eastAsia="MS Mincho" w:hAnsiTheme="minorHAnsi" w:cstheme="minorHAnsi"/>
          <w:sz w:val="24"/>
          <w:szCs w:val="24"/>
          <w:lang w:val="x-none" w:eastAsia="x-none"/>
        </w:rPr>
        <w:t xml:space="preserve"> % wynagrodzenia brutto wynikającego z załączonego do oferty przez Wykonawcę kosztorysu;</w:t>
      </w:r>
    </w:p>
    <w:p w:rsidR="00E06842" w:rsidRPr="00AF2AA4" w:rsidRDefault="00E06842" w:rsidP="00E06842">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rsidR="00E06842" w:rsidRPr="00AF2AA4" w:rsidRDefault="00E06842" w:rsidP="00E06842">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E06842" w:rsidRPr="00AF2AA4" w:rsidRDefault="00E06842" w:rsidP="00E06842">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Do zawiadomienia Wykonawca jest zobowiązany załączyć zestawienie elementów rozliczeniowych zgłoszonych do odbioru częściowego oraz zakres robót budowlanych, dostaw lub usług wykonanych przez Podwykonawców oraz ich wartość.</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w:t>
      </w:r>
      <w:r>
        <w:rPr>
          <w:rFonts w:asciiTheme="minorHAnsi" w:eastAsia="MS Mincho" w:hAnsiTheme="minorHAnsi" w:cstheme="minorHAnsi"/>
          <w:sz w:val="24"/>
          <w:szCs w:val="24"/>
          <w:lang w:eastAsia="x-none"/>
        </w:rPr>
        <w:t>e</w:t>
      </w:r>
      <w:r w:rsidRPr="00AF2AA4">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xml:space="preserve"> i Wykonawcy</w:t>
      </w:r>
      <w:r>
        <w:rPr>
          <w:rFonts w:asciiTheme="minorHAnsi" w:eastAsia="MS Mincho" w:hAnsiTheme="minorHAnsi" w:cstheme="minorHAnsi"/>
          <w:sz w:val="24"/>
          <w:szCs w:val="24"/>
          <w:lang w:val="x-none" w:eastAsia="x-none"/>
        </w:rPr>
        <w:t xml:space="preserve"> oraz </w:t>
      </w:r>
      <w:r>
        <w:rPr>
          <w:rFonts w:asciiTheme="minorHAnsi" w:eastAsia="MS Mincho" w:hAnsiTheme="minorHAnsi" w:cstheme="minorHAnsi"/>
          <w:sz w:val="24"/>
          <w:szCs w:val="24"/>
          <w:lang w:eastAsia="x-none"/>
        </w:rPr>
        <w:t>I</w:t>
      </w:r>
      <w:proofErr w:type="spellStart"/>
      <w:r w:rsidRPr="00AF2AA4">
        <w:rPr>
          <w:rFonts w:asciiTheme="minorHAnsi" w:eastAsia="MS Mincho" w:hAnsiTheme="minorHAnsi" w:cstheme="minorHAnsi"/>
          <w:sz w:val="24"/>
          <w:szCs w:val="24"/>
          <w:lang w:val="x-none" w:eastAsia="x-none"/>
        </w:rPr>
        <w:t>nspektor</w:t>
      </w:r>
      <w:proofErr w:type="spellEnd"/>
      <w:r w:rsidRPr="00AF2AA4">
        <w:rPr>
          <w:rFonts w:asciiTheme="minorHAnsi" w:eastAsia="MS Mincho" w:hAnsiTheme="minorHAnsi" w:cstheme="minorHAnsi"/>
          <w:sz w:val="24"/>
          <w:szCs w:val="24"/>
          <w:lang w:val="x-none" w:eastAsia="x-none"/>
        </w:rPr>
        <w:t xml:space="preserve"> nadzoru inwestorskiego</w:t>
      </w:r>
      <w:r>
        <w:rPr>
          <w:rFonts w:asciiTheme="minorHAnsi" w:eastAsia="MS Mincho" w:hAnsiTheme="minorHAnsi" w:cstheme="minorHAnsi"/>
          <w:sz w:val="24"/>
          <w:szCs w:val="24"/>
          <w:lang w:eastAsia="x-none"/>
        </w:rPr>
        <w:t>.</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w:t>
      </w:r>
      <w:r w:rsidRPr="00AF2AA4">
        <w:rPr>
          <w:rFonts w:asciiTheme="minorHAnsi" w:eastAsia="Times New Roman" w:hAnsiTheme="minorHAnsi" w:cstheme="minorHAnsi"/>
          <w:sz w:val="24"/>
          <w:szCs w:val="24"/>
          <w:lang w:val="x-none" w:eastAsia="x-none"/>
        </w:rPr>
        <w:t>i przedstawiciela Wykonawcy.</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sidRPr="00AF2AA4">
        <w:rPr>
          <w:rFonts w:asciiTheme="minorHAnsi" w:eastAsia="Times New Roman" w:hAnsiTheme="minorHAnsi" w:cstheme="minorHAnsi"/>
          <w:sz w:val="24"/>
          <w:szCs w:val="24"/>
          <w:lang w:val="x-none" w:eastAsia="x-none"/>
        </w:rPr>
        <w:t xml:space="preserve"> dni od dnia przystąpienia do odbioru częściowego.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 gotowości do odbioru końcowego Wykonawca zawiadamia drogą elektroniczną właściwych inspektorów nadzoru in</w:t>
      </w:r>
      <w:r>
        <w:rPr>
          <w:rFonts w:asciiTheme="minorHAnsi" w:eastAsia="Times New Roman" w:hAnsiTheme="minorHAnsi" w:cstheme="minorHAnsi"/>
          <w:sz w:val="24"/>
          <w:szCs w:val="24"/>
          <w:lang w:val="x-none" w:eastAsia="x-none"/>
        </w:rPr>
        <w:t xml:space="preserve">westorskiego i przedstawiciela </w:t>
      </w:r>
      <w:r>
        <w:rPr>
          <w:rFonts w:asciiTheme="minorHAnsi" w:eastAsia="Times New Roman" w:hAnsiTheme="minorHAnsi" w:cstheme="minorHAnsi"/>
          <w:sz w:val="24"/>
          <w:szCs w:val="24"/>
          <w:lang w:eastAsia="x-none"/>
        </w:rPr>
        <w:t>Z</w:t>
      </w:r>
      <w:proofErr w:type="spellStart"/>
      <w:r w:rsidRPr="00AF2AA4">
        <w:rPr>
          <w:rFonts w:asciiTheme="minorHAnsi" w:eastAsia="Times New Roman" w:hAnsiTheme="minorHAnsi" w:cstheme="minorHAnsi"/>
          <w:sz w:val="24"/>
          <w:szCs w:val="24"/>
          <w:lang w:val="x-none" w:eastAsia="x-none"/>
        </w:rPr>
        <w:t>amawiającego</w:t>
      </w:r>
      <w:proofErr w:type="spellEnd"/>
      <w:r w:rsidRPr="00AF2AA4">
        <w:rPr>
          <w:rFonts w:asciiTheme="minorHAnsi" w:eastAsia="Times New Roman" w:hAnsiTheme="minorHAnsi" w:cstheme="minorHAnsi"/>
          <w:sz w:val="24"/>
          <w:szCs w:val="24"/>
          <w:lang w:val="x-none" w:eastAsia="x-none"/>
        </w:rPr>
        <w:t>.</w:t>
      </w:r>
    </w:p>
    <w:p w:rsidR="00E06842" w:rsidRPr="00F8659D"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rsidR="00E06842" w:rsidRPr="00F8659D"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W czynnościach odbioru końcowego będą brali udział w szczególności przedstawiciel Zamawiającego, In</w:t>
      </w:r>
      <w:r>
        <w:rPr>
          <w:rFonts w:asciiTheme="minorHAnsi" w:eastAsia="Times New Roman" w:hAnsiTheme="minorHAnsi" w:cstheme="minorHAnsi"/>
          <w:sz w:val="24"/>
          <w:szCs w:val="24"/>
          <w:lang w:val="x-none" w:eastAsia="x-none"/>
        </w:rPr>
        <w:t xml:space="preserve">spektor nadzoru inwestorskiego </w:t>
      </w:r>
      <w:r w:rsidRPr="00F8659D">
        <w:rPr>
          <w:rFonts w:asciiTheme="minorHAnsi" w:eastAsia="Times New Roman" w:hAnsiTheme="minorHAnsi" w:cstheme="minorHAnsi"/>
          <w:sz w:val="24"/>
          <w:szCs w:val="24"/>
          <w:lang w:val="x-none" w:eastAsia="x-none"/>
        </w:rPr>
        <w:t xml:space="preserve">oraz przedstawiciel </w:t>
      </w:r>
      <w:r w:rsidRPr="00F8659D">
        <w:rPr>
          <w:rFonts w:asciiTheme="minorHAnsi" w:eastAsia="Times New Roman" w:hAnsiTheme="minorHAnsi" w:cstheme="minorHAnsi"/>
          <w:sz w:val="24"/>
          <w:szCs w:val="24"/>
          <w:lang w:eastAsia="x-none"/>
        </w:rPr>
        <w:t>Wykonawcy</w:t>
      </w:r>
      <w:r w:rsidRPr="00F8659D">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sidRPr="00F8659D">
        <w:rPr>
          <w:rFonts w:asciiTheme="minorHAnsi" w:eastAsia="Times New Roman" w:hAnsiTheme="minorHAnsi" w:cstheme="minorHAnsi"/>
          <w:sz w:val="24"/>
          <w:szCs w:val="24"/>
          <w:lang w:eastAsia="x-none"/>
        </w:rPr>
        <w:t>14</w:t>
      </w:r>
      <w:r w:rsidRPr="00F8659D">
        <w:rPr>
          <w:rFonts w:asciiTheme="minorHAnsi" w:eastAsia="Times New Roman" w:hAnsiTheme="minorHAnsi" w:cstheme="minorHAnsi"/>
          <w:sz w:val="24"/>
          <w:szCs w:val="24"/>
          <w:lang w:val="x-none" w:eastAsia="x-none"/>
        </w:rPr>
        <w:t xml:space="preserve"> dni od dnia przystąpienia do odbioru końcowego.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 załączyć:</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dokumentację powykonawczą skompletowaną w dwóch egzemplarzach,</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Z czynności odbioru końcowego Strony sporządzają protokół zawierający ustalenia dokonane w toku odbioru. Odbiór końcowy następuje na podstawie protokołu odbioru </w:t>
      </w:r>
      <w:r w:rsidRPr="00AF2AA4">
        <w:rPr>
          <w:rFonts w:asciiTheme="minorHAnsi" w:eastAsia="Times New Roman" w:hAnsiTheme="minorHAnsi" w:cstheme="minorHAnsi"/>
          <w:sz w:val="24"/>
          <w:szCs w:val="24"/>
          <w:lang w:val="x-none" w:eastAsia="x-none"/>
        </w:rPr>
        <w:lastRenderedPageBreak/>
        <w:t>podpisanego przez przedstawiciela Zamawiającego, Inspektora nadzoru inwestorskiego oraz przedstawiciela Wykonawcy.</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E06842" w:rsidRPr="00AF2AA4" w:rsidRDefault="00E06842" w:rsidP="00E06842">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E06842" w:rsidRPr="00AF2AA4" w:rsidRDefault="00E06842" w:rsidP="00E06842">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E06842" w:rsidRPr="00AF2AA4" w:rsidRDefault="00E06842" w:rsidP="00E06842">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E06842" w:rsidRPr="00AF2AA4" w:rsidRDefault="00E06842" w:rsidP="00E06842">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E06842" w:rsidRPr="00AF2AA4" w:rsidRDefault="00E06842" w:rsidP="00E06842">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rsidR="00E06842" w:rsidRPr="00AF2AA4" w:rsidRDefault="00E06842" w:rsidP="00E06842">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E06842" w:rsidRDefault="00E06842" w:rsidP="00E06842">
      <w:pPr>
        <w:spacing w:after="0" w:line="276" w:lineRule="auto"/>
        <w:rPr>
          <w:b/>
          <w:sz w:val="24"/>
          <w:szCs w:val="24"/>
        </w:rPr>
      </w:pPr>
    </w:p>
    <w:p w:rsidR="00E06842" w:rsidRPr="00AF2AA4" w:rsidRDefault="00E06842" w:rsidP="00E06842">
      <w:pPr>
        <w:spacing w:after="0" w:line="276" w:lineRule="auto"/>
        <w:jc w:val="center"/>
        <w:rPr>
          <w:b/>
          <w:sz w:val="24"/>
          <w:szCs w:val="24"/>
        </w:rPr>
      </w:pPr>
      <w:r w:rsidRPr="00AF2AA4">
        <w:rPr>
          <w:b/>
          <w:sz w:val="24"/>
          <w:szCs w:val="24"/>
        </w:rPr>
        <w:t xml:space="preserve">§ </w:t>
      </w:r>
      <w:r>
        <w:rPr>
          <w:b/>
          <w:sz w:val="24"/>
          <w:szCs w:val="24"/>
        </w:rPr>
        <w:t>9</w:t>
      </w:r>
      <w:r w:rsidRPr="00AF2AA4">
        <w:rPr>
          <w:b/>
          <w:sz w:val="24"/>
          <w:szCs w:val="24"/>
        </w:rPr>
        <w:t>. GWARANCJA i RĘKOJMIA</w:t>
      </w:r>
    </w:p>
    <w:p w:rsidR="00E06842" w:rsidRPr="00AF2AA4" w:rsidRDefault="00E06842" w:rsidP="00E06842">
      <w:pPr>
        <w:spacing w:after="0" w:line="276" w:lineRule="auto"/>
        <w:rPr>
          <w:sz w:val="24"/>
          <w:szCs w:val="24"/>
        </w:rPr>
      </w:pPr>
    </w:p>
    <w:p w:rsidR="00E06842" w:rsidRPr="00EB2B49" w:rsidRDefault="00E06842" w:rsidP="00E06842">
      <w:pPr>
        <w:spacing w:after="0" w:line="276" w:lineRule="auto"/>
        <w:rPr>
          <w:rFonts w:eastAsia="MS Mincho" w:cs="Calibri"/>
          <w:sz w:val="24"/>
          <w:szCs w:val="24"/>
          <w:lang w:val="x-none" w:eastAsia="x-none"/>
        </w:rPr>
      </w:pPr>
      <w:r w:rsidRPr="00AF2AA4">
        <w:rPr>
          <w:rFonts w:eastAsia="MS Mincho" w:cs="Calibri"/>
          <w:sz w:val="24"/>
          <w:szCs w:val="24"/>
          <w:lang w:val="x-none" w:eastAsia="x-none"/>
        </w:rPr>
        <w:t>Wykonawca udziela Zamawiającemu gwarancji  na wykonane roboty budowlane oraz użyte /dostarczone materiały</w:t>
      </w:r>
      <w:r>
        <w:rPr>
          <w:rFonts w:eastAsia="MS Mincho" w:cs="Calibri"/>
          <w:sz w:val="24"/>
          <w:szCs w:val="24"/>
          <w:lang w:eastAsia="x-none"/>
        </w:rPr>
        <w:t>/urządzenia</w:t>
      </w:r>
      <w:r w:rsidRPr="00AF2AA4">
        <w:rPr>
          <w:rFonts w:eastAsia="MS Mincho" w:cs="Calibri"/>
          <w:sz w:val="24"/>
          <w:szCs w:val="24"/>
          <w:lang w:val="x-none" w:eastAsia="x-none"/>
        </w:rPr>
        <w:t xml:space="preserve"> na okres  ..... miesięcy licząc od dnia bezusterkowego końcowego odbioru robót.</w:t>
      </w:r>
    </w:p>
    <w:p w:rsidR="00E06842" w:rsidRPr="00AF2AA4" w:rsidRDefault="00E06842" w:rsidP="00E06842">
      <w:pPr>
        <w:numPr>
          <w:ilvl w:val="0"/>
          <w:numId w:val="119"/>
        </w:numPr>
        <w:spacing w:after="0" w:line="276" w:lineRule="auto"/>
        <w:rPr>
          <w:rFonts w:eastAsia="MS Mincho" w:cs="Calibri"/>
          <w:sz w:val="24"/>
          <w:szCs w:val="24"/>
          <w:lang w:val="x-none" w:eastAsia="x-none"/>
        </w:rPr>
      </w:pPr>
      <w:r w:rsidRPr="00AF2AA4">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wyznaczony Wykonawcy na usunięcie wad musi być technicznie uzasadniony i nie krótszy niż 14 dni od daty zgłoszenia wady przez Zamawiającego.</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O zauważonych wadach w okresie gwarancji jakości w przedmiocie umowy, Zamawiający zawiadomi Wykonawcę w terminie 14 dni od ich ujawnienia.</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lastRenderedPageBreak/>
        <w:t>Po odbiorze robót związanych z usunięciem wad z tytułu gwarancji, okres gwarancji ulega wydłużeniu o czas od zgłoszenia do usunięcia wady.</w:t>
      </w:r>
    </w:p>
    <w:p w:rsidR="00E06842" w:rsidRPr="00AF2AA4" w:rsidRDefault="00E06842" w:rsidP="00E06842">
      <w:pPr>
        <w:numPr>
          <w:ilvl w:val="0"/>
          <w:numId w:val="119"/>
        </w:numPr>
        <w:spacing w:after="0" w:line="276" w:lineRule="auto"/>
        <w:ind w:left="357" w:hanging="357"/>
        <w:rPr>
          <w:rFonts w:ascii="Times New Roman" w:eastAsia="MS Mincho" w:hAnsi="Times New Roman"/>
          <w:sz w:val="24"/>
          <w:szCs w:val="24"/>
          <w:lang w:val="x-none" w:eastAsia="x-none"/>
        </w:rPr>
      </w:pPr>
      <w:r w:rsidRPr="00AF2AA4">
        <w:rPr>
          <w:rFonts w:eastAsia="MS Mincho" w:cs="Calibri"/>
          <w:sz w:val="24"/>
          <w:szCs w:val="24"/>
          <w:lang w:val="x-none" w:eastAsia="x-none"/>
        </w:rPr>
        <w:t>Niezależnie od gwarancji Zamawiającemu przysługują uprawnienia z tytułu rękojmi zgodnie z zasadami określonymi przez Kodeks Cywilny</w:t>
      </w:r>
      <w:r>
        <w:rPr>
          <w:rFonts w:eastAsia="MS Mincho" w:cs="Calibri"/>
          <w:sz w:val="24"/>
          <w:szCs w:val="24"/>
          <w:lang w:eastAsia="x-none"/>
        </w:rPr>
        <w:t>.</w:t>
      </w:r>
    </w:p>
    <w:p w:rsidR="00E06842" w:rsidRPr="00AF2AA4" w:rsidRDefault="00E06842" w:rsidP="00E06842">
      <w:pPr>
        <w:keepNext/>
        <w:spacing w:after="0" w:line="276" w:lineRule="auto"/>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0</w:t>
      </w:r>
      <w:r w:rsidRPr="00AF2AA4">
        <w:rPr>
          <w:rFonts w:eastAsia="MS Mincho" w:cs="Calibri"/>
          <w:b/>
          <w:sz w:val="24"/>
          <w:szCs w:val="24"/>
          <w:lang w:eastAsia="pl-PL"/>
        </w:rPr>
        <w:t>. PODWYKONAWSTWO</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keepNext/>
        <w:numPr>
          <w:ilvl w:val="1"/>
          <w:numId w:val="62"/>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E06842" w:rsidRPr="00AF2AA4" w:rsidRDefault="00E06842" w:rsidP="00E06842">
      <w:pPr>
        <w:keepNext/>
        <w:spacing w:after="0" w:line="276" w:lineRule="auto"/>
        <w:ind w:left="357"/>
        <w:jc w:val="both"/>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E06842" w:rsidRPr="00AF2AA4" w:rsidRDefault="00E06842" w:rsidP="00E06842">
      <w:pPr>
        <w:keepNext/>
        <w:spacing w:after="0" w:line="276" w:lineRule="auto"/>
        <w:ind w:left="357"/>
        <w:jc w:val="center"/>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(osoby do kontaktu i dane kontaktowe)</w:t>
      </w:r>
    </w:p>
    <w:p w:rsidR="00E06842" w:rsidRPr="00AF2AA4" w:rsidRDefault="00E06842" w:rsidP="00E06842">
      <w:pPr>
        <w:keepNext/>
        <w:spacing w:after="0" w:line="276" w:lineRule="auto"/>
        <w:ind w:left="357"/>
        <w:jc w:val="center"/>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E06842" w:rsidRPr="00AF2AA4" w:rsidRDefault="00E06842" w:rsidP="00E06842">
      <w:pPr>
        <w:numPr>
          <w:ilvl w:val="0"/>
          <w:numId w:val="11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E06842" w:rsidRPr="00AF2AA4" w:rsidRDefault="00E06842" w:rsidP="00E06842">
      <w:pPr>
        <w:numPr>
          <w:ilvl w:val="0"/>
          <w:numId w:val="11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E06842"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1</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E06842" w:rsidRPr="00AF2AA4" w:rsidRDefault="00E06842" w:rsidP="00E06842">
      <w:pPr>
        <w:keepNext/>
        <w:numPr>
          <w:ilvl w:val="0"/>
          <w:numId w:val="64"/>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E06842" w:rsidRPr="00AF2AA4" w:rsidRDefault="00E06842" w:rsidP="00E06842">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E06842" w:rsidRPr="00AF2AA4" w:rsidRDefault="00E06842" w:rsidP="00E06842">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E06842" w:rsidRPr="00AF2AA4" w:rsidRDefault="00E06842" w:rsidP="00E06842">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AF2AA4">
        <w:rPr>
          <w:rFonts w:eastAsia="MS Mincho" w:cs="Calibri"/>
          <w:sz w:val="24"/>
          <w:szCs w:val="24"/>
          <w:lang w:eastAsia="pl-PL"/>
        </w:rPr>
        <w:lastRenderedPageBreak/>
        <w:t>podwykonawca dołączą  zgodę wykonawcy na zawarcie umowy o podwykonawstwo o treści zgodnej z projektem umowy,</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E06842" w:rsidRPr="00AF2AA4" w:rsidRDefault="00E06842" w:rsidP="00E06842">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06842" w:rsidRPr="00AF2AA4" w:rsidRDefault="00E06842" w:rsidP="00E06842">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E06842" w:rsidRPr="00AF2AA4" w:rsidRDefault="00E06842" w:rsidP="00E06842">
      <w:pPr>
        <w:spacing w:after="0" w:line="276" w:lineRule="auto"/>
        <w:ind w:left="357"/>
        <w:jc w:val="center"/>
        <w:rPr>
          <w:rFonts w:eastAsia="MS Mincho" w:cs="Calibri"/>
          <w:b/>
          <w:sz w:val="24"/>
          <w:szCs w:val="24"/>
          <w:lang w:val="x-none" w:eastAsia="x-none"/>
        </w:rPr>
      </w:pPr>
    </w:p>
    <w:p w:rsidR="00E06842" w:rsidRPr="00DB4D2C" w:rsidRDefault="00E06842" w:rsidP="00E06842">
      <w:pPr>
        <w:spacing w:after="0" w:line="276" w:lineRule="auto"/>
        <w:ind w:left="357"/>
        <w:jc w:val="center"/>
        <w:rPr>
          <w:rFonts w:eastAsia="MS Mincho" w:cs="Calibri"/>
          <w:b/>
          <w:sz w:val="24"/>
          <w:szCs w:val="24"/>
          <w:lang w:eastAsia="x-none"/>
        </w:rPr>
      </w:pPr>
      <w:r w:rsidRPr="00AF2AA4">
        <w:rPr>
          <w:rFonts w:eastAsia="MS Mincho" w:cs="Calibri"/>
          <w:b/>
          <w:sz w:val="24"/>
          <w:szCs w:val="24"/>
          <w:lang w:val="x-none" w:eastAsia="x-none"/>
        </w:rPr>
        <w:t>§ 1</w:t>
      </w:r>
      <w:r>
        <w:rPr>
          <w:rFonts w:eastAsia="MS Mincho" w:cs="Calibri"/>
          <w:b/>
          <w:sz w:val="24"/>
          <w:szCs w:val="24"/>
          <w:lang w:eastAsia="x-none"/>
        </w:rPr>
        <w:t>2</w:t>
      </w:r>
    </w:p>
    <w:p w:rsidR="00E06842" w:rsidRPr="00AF2AA4" w:rsidRDefault="00E06842" w:rsidP="00E06842">
      <w:pPr>
        <w:spacing w:after="0" w:line="276" w:lineRule="auto"/>
        <w:ind w:left="357"/>
        <w:rPr>
          <w:rFonts w:eastAsia="MS Mincho" w:cs="Calibri"/>
          <w:sz w:val="24"/>
          <w:szCs w:val="24"/>
          <w:lang w:val="x-none" w:eastAsia="x-none"/>
        </w:rPr>
      </w:pP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3</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E06842" w:rsidRPr="00AF2AA4" w:rsidRDefault="00E06842" w:rsidP="00E06842">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E06842" w:rsidRPr="00AF2AA4" w:rsidRDefault="00E06842" w:rsidP="00E06842">
      <w:pPr>
        <w:keepNext/>
        <w:keepLines/>
        <w:numPr>
          <w:ilvl w:val="0"/>
          <w:numId w:val="74"/>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4</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Zamawiający dokona bezpośredniej płatności na rzecz Podwykonawcy lub dalszego Podwykonawcy w terminie 30 dni od dnia pisemnego potwierdzenia Podwykonawcy lub </w:t>
      </w:r>
      <w:r w:rsidRPr="00AF2AA4">
        <w:rPr>
          <w:rFonts w:asciiTheme="minorHAnsi" w:eastAsia="MS Mincho" w:hAnsiTheme="minorHAnsi" w:cstheme="minorHAnsi"/>
          <w:sz w:val="24"/>
          <w:szCs w:val="24"/>
          <w:lang w:val="x-none" w:eastAsia="x-none"/>
        </w:rPr>
        <w:lastRenderedPageBreak/>
        <w:t>dalszemu Podwykonawcy przez Zamawiającego uznania płatności bezpośredniej za uzasadnioną.</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E06842" w:rsidRPr="00AF2AA4" w:rsidRDefault="00E06842" w:rsidP="00E06842">
      <w:pPr>
        <w:spacing w:after="0" w:line="276" w:lineRule="auto"/>
        <w:rPr>
          <w:rFonts w:asciiTheme="minorHAnsi" w:hAnsiTheme="minorHAnsi" w:cstheme="minorHAnsi"/>
          <w:sz w:val="24"/>
          <w:szCs w:val="24"/>
        </w:rPr>
      </w:pPr>
    </w:p>
    <w:p w:rsidR="00E06842" w:rsidRPr="00AF2AA4" w:rsidRDefault="00E06842" w:rsidP="00E06842">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w:t>
      </w:r>
      <w:r>
        <w:rPr>
          <w:rFonts w:asciiTheme="minorHAnsi" w:hAnsiTheme="minorHAnsi" w:cstheme="minorHAnsi"/>
          <w:b/>
          <w:sz w:val="24"/>
          <w:szCs w:val="24"/>
        </w:rPr>
        <w:t>5</w:t>
      </w:r>
      <w:r w:rsidRPr="00AF2AA4">
        <w:rPr>
          <w:rFonts w:asciiTheme="minorHAnsi" w:hAnsiTheme="minorHAnsi" w:cstheme="minorHAnsi"/>
          <w:b/>
          <w:sz w:val="24"/>
          <w:szCs w:val="24"/>
        </w:rPr>
        <w:t>. UBEZPIECZENIE</w:t>
      </w:r>
    </w:p>
    <w:p w:rsidR="00E06842" w:rsidRPr="00AF2AA4" w:rsidRDefault="00E06842" w:rsidP="00E06842">
      <w:pPr>
        <w:spacing w:after="0" w:line="276" w:lineRule="auto"/>
        <w:jc w:val="center"/>
        <w:rPr>
          <w:rFonts w:asciiTheme="minorHAnsi" w:hAnsiTheme="minorHAnsi" w:cstheme="minorHAnsi"/>
          <w:b/>
          <w:sz w:val="24"/>
          <w:szCs w:val="24"/>
        </w:rPr>
      </w:pP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na dzień podpisania umowy posiada ważną polisę ubezpieczenia odpowiedzialności cywilnej w związku z prowadzoną działalnością w wysokości mi</w:t>
      </w:r>
      <w:r>
        <w:rPr>
          <w:rFonts w:asciiTheme="minorHAnsi" w:eastAsia="MS Mincho" w:hAnsiTheme="minorHAnsi" w:cstheme="minorHAnsi"/>
          <w:sz w:val="24"/>
          <w:szCs w:val="24"/>
          <w:lang w:val="x-none" w:eastAsia="x-none"/>
        </w:rPr>
        <w:t xml:space="preserve">nimum </w:t>
      </w:r>
      <w:r w:rsidRPr="00AF2AA4">
        <w:rPr>
          <w:rFonts w:asciiTheme="minorHAnsi" w:eastAsia="MS Mincho" w:hAnsiTheme="minorHAnsi" w:cstheme="minorHAnsi"/>
          <w:sz w:val="24"/>
          <w:szCs w:val="24"/>
          <w:lang w:val="x-none" w:eastAsia="x-none"/>
        </w:rPr>
        <w:t>500.000,00 zł i zobowiązany jest do posiadania takiej polisy w okresie trwania niniejszej umowy.</w:t>
      </w: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E06842" w:rsidRPr="00AF2AA4" w:rsidRDefault="00E06842" w:rsidP="00E06842">
      <w:pPr>
        <w:spacing w:after="0" w:line="276" w:lineRule="auto"/>
        <w:ind w:left="357"/>
        <w:rPr>
          <w:rFonts w:asciiTheme="minorHAnsi" w:eastAsia="MS Mincho" w:hAnsiTheme="minorHAnsi" w:cstheme="minorHAnsi"/>
          <w:sz w:val="24"/>
          <w:szCs w:val="24"/>
          <w:lang w:val="x-none" w:eastAsia="x-none"/>
        </w:rPr>
      </w:pPr>
    </w:p>
    <w:p w:rsidR="00E06842" w:rsidRPr="00AF2AA4" w:rsidRDefault="00E06842" w:rsidP="00E06842">
      <w:pPr>
        <w:spacing w:after="0" w:line="276" w:lineRule="auto"/>
        <w:jc w:val="center"/>
        <w:rPr>
          <w:b/>
          <w:sz w:val="24"/>
          <w:szCs w:val="24"/>
        </w:rPr>
      </w:pPr>
      <w:r w:rsidRPr="00AF2AA4">
        <w:rPr>
          <w:b/>
          <w:sz w:val="24"/>
          <w:szCs w:val="24"/>
        </w:rPr>
        <w:t>§ 1</w:t>
      </w:r>
      <w:r>
        <w:rPr>
          <w:b/>
          <w:sz w:val="24"/>
          <w:szCs w:val="24"/>
        </w:rPr>
        <w:t>6</w:t>
      </w:r>
      <w:r w:rsidRPr="00AF2AA4">
        <w:rPr>
          <w:b/>
          <w:sz w:val="24"/>
          <w:szCs w:val="24"/>
        </w:rPr>
        <w:t>. SPOSÓB REALIZACJI ZAMÓWIENIA</w:t>
      </w:r>
    </w:p>
    <w:p w:rsidR="00E06842" w:rsidRPr="00AF2AA4" w:rsidRDefault="00E06842" w:rsidP="00E06842">
      <w:pPr>
        <w:spacing w:after="0" w:line="276" w:lineRule="auto"/>
        <w:rPr>
          <w:sz w:val="24"/>
          <w:szCs w:val="24"/>
        </w:rPr>
      </w:pP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Wykonawca zobowiązuje się, iż zarówno on jak i Podwykonawcy będą zatrudniać  pracowników  wykonujących czynności wskazane w ust.1 w ramach umowy o pracę w rozumieniu przepisów ustawy z dnia 26 czerwca 1974 r. – Kodeks pracy (</w:t>
      </w:r>
      <w:proofErr w:type="spellStart"/>
      <w:r w:rsidRPr="00AF2AA4">
        <w:rPr>
          <w:rFonts w:asciiTheme="minorHAnsi" w:eastAsia="MS Mincho" w:hAnsiTheme="minorHAnsi" w:cstheme="minorHAnsi"/>
          <w:sz w:val="24"/>
          <w:szCs w:val="24"/>
          <w:lang w:val="x-none" w:eastAsia="x-none"/>
        </w:rPr>
        <w:t>t.j</w:t>
      </w:r>
      <w:proofErr w:type="spellEnd"/>
      <w:r w:rsidRPr="00AF2AA4">
        <w:rPr>
          <w:rFonts w:asciiTheme="minorHAnsi" w:eastAsia="MS Mincho" w:hAnsiTheme="minorHAnsi" w:cstheme="minorHAnsi"/>
          <w:sz w:val="24"/>
          <w:szCs w:val="24"/>
          <w:lang w:val="x-none" w:eastAsia="x-none"/>
        </w:rPr>
        <w:t>. Dz. U. z 2022 r. poz. 1510).</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w:t>
      </w:r>
      <w:r>
        <w:rPr>
          <w:rFonts w:asciiTheme="minorHAnsi" w:eastAsia="MS Mincho" w:hAnsiTheme="minorHAnsi" w:cstheme="minorHAnsi"/>
          <w:sz w:val="24"/>
          <w:szCs w:val="24"/>
          <w:lang w:eastAsia="x-none"/>
        </w:rPr>
        <w:t>7</w:t>
      </w:r>
      <w:r w:rsidRPr="00AF2AA4">
        <w:rPr>
          <w:rFonts w:asciiTheme="minorHAnsi" w:eastAsia="MS Mincho" w:hAnsiTheme="minorHAnsi" w:cstheme="minorHAnsi"/>
          <w:sz w:val="24"/>
          <w:szCs w:val="24"/>
          <w:lang w:val="x-none" w:eastAsia="x-none"/>
        </w:rPr>
        <w:t xml:space="preserve"> ust. 1 pkt 1 lit. i niniejszej umowy.</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E06842" w:rsidRPr="00AF2AA4" w:rsidRDefault="00E06842" w:rsidP="00E06842">
      <w:pPr>
        <w:spacing w:after="0" w:line="276" w:lineRule="auto"/>
        <w:jc w:val="center"/>
        <w:rPr>
          <w:b/>
          <w:sz w:val="24"/>
          <w:szCs w:val="24"/>
        </w:rPr>
      </w:pPr>
      <w:r w:rsidRPr="00AF2AA4">
        <w:rPr>
          <w:b/>
          <w:sz w:val="24"/>
          <w:szCs w:val="24"/>
        </w:rPr>
        <w:t>§ 1</w:t>
      </w:r>
      <w:r>
        <w:rPr>
          <w:b/>
          <w:sz w:val="24"/>
          <w:szCs w:val="24"/>
        </w:rPr>
        <w:t>7</w:t>
      </w:r>
      <w:r w:rsidRPr="00AF2AA4">
        <w:rPr>
          <w:b/>
          <w:sz w:val="24"/>
          <w:szCs w:val="24"/>
        </w:rPr>
        <w:t>. KARY UMOWNE</w:t>
      </w:r>
    </w:p>
    <w:p w:rsidR="00E06842" w:rsidRPr="00AF2AA4" w:rsidRDefault="00E06842" w:rsidP="00E06842">
      <w:pPr>
        <w:spacing w:after="0" w:line="276" w:lineRule="auto"/>
        <w:rPr>
          <w:sz w:val="24"/>
          <w:szCs w:val="24"/>
        </w:rPr>
      </w:pP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E06842" w:rsidRPr="00AF2AA4" w:rsidRDefault="00E06842" w:rsidP="00E06842">
      <w:pPr>
        <w:numPr>
          <w:ilvl w:val="0"/>
          <w:numId w:val="102"/>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E06842" w:rsidRPr="00AF2AA4" w:rsidRDefault="00E06842" w:rsidP="00E06842">
      <w:pPr>
        <w:numPr>
          <w:ilvl w:val="0"/>
          <w:numId w:val="103"/>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rozpoczęty dzień zwłoki,</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ust. 1 umowy;</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 ;</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w wysokości 1000 zł za każdy przypadek,</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niniejszej umowy,</w:t>
      </w:r>
    </w:p>
    <w:p w:rsidR="00E06842" w:rsidRPr="00AF2AA4" w:rsidRDefault="00E06842" w:rsidP="00E06842">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E06842" w:rsidRPr="00AF2AA4" w:rsidRDefault="00E06842" w:rsidP="00E06842">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E06842" w:rsidRPr="00AF2AA4" w:rsidRDefault="00E06842" w:rsidP="00E06842">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E06842" w:rsidRPr="00AF2AA4" w:rsidRDefault="00E06842" w:rsidP="00E06842">
      <w:pPr>
        <w:rPr>
          <w:sz w:val="24"/>
          <w:szCs w:val="24"/>
        </w:rPr>
      </w:pPr>
    </w:p>
    <w:p w:rsidR="00E06842" w:rsidRDefault="00E06842" w:rsidP="00E06842">
      <w:pPr>
        <w:spacing w:after="0" w:line="276" w:lineRule="auto"/>
        <w:jc w:val="center"/>
        <w:rPr>
          <w:b/>
          <w:sz w:val="24"/>
          <w:szCs w:val="24"/>
        </w:rPr>
      </w:pPr>
    </w:p>
    <w:p w:rsidR="00E06842" w:rsidRDefault="00E06842" w:rsidP="00E06842">
      <w:pPr>
        <w:spacing w:after="0" w:line="276" w:lineRule="auto"/>
        <w:jc w:val="center"/>
        <w:rPr>
          <w:b/>
          <w:sz w:val="24"/>
          <w:szCs w:val="24"/>
        </w:rPr>
      </w:pPr>
    </w:p>
    <w:p w:rsidR="00E06842" w:rsidRDefault="00E06842" w:rsidP="00E06842">
      <w:pPr>
        <w:spacing w:after="0" w:line="276" w:lineRule="auto"/>
        <w:jc w:val="center"/>
        <w:rPr>
          <w:b/>
          <w:sz w:val="24"/>
          <w:szCs w:val="24"/>
        </w:rPr>
      </w:pPr>
    </w:p>
    <w:p w:rsidR="00E06842" w:rsidRPr="00AF2AA4" w:rsidRDefault="00E06842" w:rsidP="00E06842">
      <w:pPr>
        <w:spacing w:after="0" w:line="276" w:lineRule="auto"/>
        <w:jc w:val="center"/>
        <w:rPr>
          <w:b/>
          <w:sz w:val="24"/>
          <w:szCs w:val="24"/>
        </w:rPr>
      </w:pPr>
      <w:r w:rsidRPr="00AF2AA4">
        <w:rPr>
          <w:b/>
          <w:sz w:val="24"/>
          <w:szCs w:val="24"/>
        </w:rPr>
        <w:lastRenderedPageBreak/>
        <w:t xml:space="preserve">§ </w:t>
      </w:r>
      <w:r>
        <w:rPr>
          <w:b/>
          <w:sz w:val="24"/>
          <w:szCs w:val="24"/>
        </w:rPr>
        <w:t>18</w:t>
      </w:r>
      <w:r w:rsidRPr="00AF2AA4">
        <w:rPr>
          <w:b/>
          <w:sz w:val="24"/>
          <w:szCs w:val="24"/>
        </w:rPr>
        <w:t>. ODSTĄPIENIE OD UMOWY, ROZWIĄZANIE UMOWY</w:t>
      </w:r>
    </w:p>
    <w:p w:rsidR="00E06842" w:rsidRPr="00AF2AA4" w:rsidRDefault="00E06842" w:rsidP="00E06842">
      <w:pPr>
        <w:spacing w:after="0" w:line="276" w:lineRule="auto"/>
        <w:rPr>
          <w:rFonts w:asciiTheme="minorHAnsi" w:hAnsiTheme="minorHAnsi" w:cstheme="minorHAnsi"/>
          <w:sz w:val="24"/>
          <w:szCs w:val="24"/>
        </w:rPr>
      </w:pPr>
      <w:r w:rsidRPr="00AF2AA4">
        <w:rPr>
          <w:sz w:val="24"/>
          <w:szCs w:val="24"/>
        </w:rPr>
        <w:tab/>
      </w:r>
    </w:p>
    <w:p w:rsidR="00E06842" w:rsidRPr="00AF2AA4" w:rsidRDefault="00E06842" w:rsidP="00E06842">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E06842" w:rsidRPr="00AF2AA4" w:rsidRDefault="00E06842" w:rsidP="00E06842">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E06842" w:rsidRPr="00AF2AA4" w:rsidRDefault="00E06842" w:rsidP="00E06842">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E06842" w:rsidRPr="00AF2AA4" w:rsidRDefault="00E06842" w:rsidP="00E06842">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E06842" w:rsidRPr="00AF2AA4" w:rsidRDefault="00E06842" w:rsidP="00E06842">
      <w:pPr>
        <w:numPr>
          <w:ilvl w:val="0"/>
          <w:numId w:val="105"/>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19</w:t>
      </w:r>
      <w:r w:rsidRPr="00AF2AA4">
        <w:rPr>
          <w:rFonts w:eastAsia="MS Mincho" w:cs="Calibri"/>
          <w:b/>
          <w:bCs/>
          <w:sz w:val="24"/>
          <w:szCs w:val="24"/>
          <w:lang w:eastAsia="pl-PL"/>
        </w:rPr>
        <w:t>. ZMIANA UMOWY</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AF2AA4" w:rsidRDefault="00E06842" w:rsidP="00E06842">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 lub konieczność wykonania rozwiązań zamiennych w stosunku do doku</w:t>
      </w:r>
      <w:r>
        <w:rPr>
          <w:rFonts w:cs="Calibri"/>
          <w:sz w:val="24"/>
          <w:szCs w:val="24"/>
        </w:rPr>
        <w:t xml:space="preserve">mentacji projektowej lub </w:t>
      </w:r>
      <w:proofErr w:type="spellStart"/>
      <w:r>
        <w:rPr>
          <w:rFonts w:cs="Calibri"/>
          <w:sz w:val="24"/>
          <w:szCs w:val="24"/>
        </w:rPr>
        <w:t>STWiORB</w:t>
      </w:r>
      <w:proofErr w:type="spellEnd"/>
      <w:r>
        <w:rPr>
          <w:rFonts w:cs="Calibri"/>
          <w:sz w:val="24"/>
          <w:szCs w:val="24"/>
        </w:rPr>
        <w:t>,</w:t>
      </w:r>
      <w:r w:rsidRPr="00AF2AA4">
        <w:rPr>
          <w:rFonts w:cs="Calibri"/>
          <w:sz w:val="24"/>
          <w:szCs w:val="24"/>
        </w:rPr>
        <w:t xml:space="preserve"> </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w przypadku wystąpienia kolizji z planowanymi lub równolegle prowadzonymi przez inne podmioty inwestycjami w zakresie niezbędnym do uniknięcia lub usunięcia tych kolizji,</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lastRenderedPageBreak/>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E06842" w:rsidRPr="00AF2AA4" w:rsidRDefault="00E06842" w:rsidP="00E06842">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E06842" w:rsidRPr="00AF2AA4" w:rsidRDefault="00E06842" w:rsidP="00E06842">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w przypadku:</w:t>
      </w:r>
    </w:p>
    <w:p w:rsidR="00E06842" w:rsidRPr="00AF2AA4" w:rsidRDefault="00E06842" w:rsidP="00E06842">
      <w:pPr>
        <w:widowControl w:val="0"/>
        <w:numPr>
          <w:ilvl w:val="0"/>
          <w:numId w:val="73"/>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r>
        <w:rPr>
          <w:rFonts w:cs="Calibri"/>
          <w:sz w:val="24"/>
          <w:szCs w:val="24"/>
        </w:rPr>
        <w:t>B</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niebezpieczeństwa kolizji z planowanymi lub równolegle prowadzonymi przez inne podmioty inwestycjami w zakresie niezbędnym do uniknięcia lub usunięcia tych kolizji,</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E06842" w:rsidRPr="00AF2AA4" w:rsidRDefault="00E06842" w:rsidP="00E06842">
      <w:pPr>
        <w:widowControl w:val="0"/>
        <w:numPr>
          <w:ilvl w:val="0"/>
          <w:numId w:val="73"/>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lastRenderedPageBreak/>
        <w:t>Zamawiający nie dopuszcza zmiany terminu wykonania zamówienia w przypadkach zawinionych przez Wykonawcę.</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E06842" w:rsidRPr="00AF2AA4" w:rsidRDefault="00E06842" w:rsidP="00E06842">
      <w:pPr>
        <w:keepNext/>
        <w:keepLines/>
        <w:spacing w:after="0" w:line="276" w:lineRule="auto"/>
        <w:jc w:val="center"/>
        <w:rPr>
          <w:rFonts w:eastAsia="MS Mincho" w:cs="Calibri"/>
          <w:b/>
          <w:sz w:val="24"/>
          <w:szCs w:val="24"/>
          <w:lang w:eastAsia="pl-PL"/>
        </w:rPr>
      </w:pPr>
    </w:p>
    <w:p w:rsidR="00E06842" w:rsidRPr="00AF2AA4" w:rsidRDefault="00E06842" w:rsidP="00E06842">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w:t>
      </w:r>
      <w:r>
        <w:rPr>
          <w:rFonts w:eastAsia="MS Mincho" w:cs="Calibri"/>
          <w:b/>
          <w:sz w:val="24"/>
          <w:szCs w:val="24"/>
          <w:lang w:eastAsia="pl-PL"/>
        </w:rPr>
        <w:t>0</w:t>
      </w:r>
      <w:r w:rsidRPr="00AF2AA4">
        <w:rPr>
          <w:rFonts w:eastAsia="MS Mincho" w:cs="Calibri"/>
          <w:b/>
          <w:sz w:val="24"/>
          <w:szCs w:val="24"/>
          <w:lang w:eastAsia="pl-PL"/>
        </w:rPr>
        <w:t>. POSTANOWIENIA KOŃCOWE</w:t>
      </w:r>
    </w:p>
    <w:p w:rsidR="00E06842" w:rsidRPr="00AF2AA4" w:rsidRDefault="00E06842" w:rsidP="00E06842">
      <w:pPr>
        <w:keepNext/>
        <w:keepLines/>
        <w:spacing w:after="0" w:line="276" w:lineRule="auto"/>
        <w:jc w:val="center"/>
        <w:rPr>
          <w:rFonts w:eastAsia="MS Mincho" w:cs="Calibri"/>
          <w:b/>
          <w:sz w:val="24"/>
          <w:szCs w:val="24"/>
          <w:lang w:eastAsia="pl-PL"/>
        </w:rPr>
      </w:pP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E06842" w:rsidRPr="00AF2AA4" w:rsidRDefault="00E06842" w:rsidP="00E06842">
      <w:pPr>
        <w:spacing w:after="0" w:line="276" w:lineRule="auto"/>
        <w:rPr>
          <w:rFonts w:asciiTheme="minorHAnsi" w:hAnsiTheme="minorHAnsi" w:cstheme="minorHAnsi"/>
          <w:sz w:val="24"/>
          <w:szCs w:val="24"/>
        </w:rPr>
      </w:pPr>
    </w:p>
    <w:p w:rsidR="00E06842" w:rsidRPr="00AF2AA4" w:rsidRDefault="00E06842" w:rsidP="00E06842">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E06842" w:rsidRPr="00AF2AA4" w:rsidRDefault="00E06842" w:rsidP="00E06842">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Wykonawca</w:t>
      </w:r>
    </w:p>
    <w:p w:rsidR="00E06842" w:rsidRPr="00AF2AA4" w:rsidRDefault="00E06842" w:rsidP="00E06842">
      <w:pPr>
        <w:keepNext/>
        <w:keepLines/>
        <w:spacing w:after="0" w:line="276" w:lineRule="auto"/>
        <w:jc w:val="both"/>
        <w:rPr>
          <w:rFonts w:eastAsia="MS Mincho" w:cs="Calibri"/>
          <w:sz w:val="24"/>
          <w:szCs w:val="24"/>
          <w:lang w:eastAsia="pl-PL"/>
        </w:rPr>
      </w:pPr>
    </w:p>
    <w:p w:rsidR="00E06842" w:rsidRPr="00AF2AA4" w:rsidRDefault="00E06842" w:rsidP="00E06842">
      <w:pPr>
        <w:keepNext/>
        <w:keepLines/>
        <w:spacing w:after="0" w:line="276" w:lineRule="auto"/>
        <w:jc w:val="both"/>
        <w:rPr>
          <w:rFonts w:eastAsia="MS Mincho" w:cs="Calibri"/>
          <w:sz w:val="24"/>
          <w:szCs w:val="24"/>
          <w:lang w:eastAsia="pl-PL"/>
        </w:rPr>
      </w:pPr>
    </w:p>
    <w:p w:rsidR="00E06842" w:rsidRPr="00AF2AA4" w:rsidRDefault="00E06842" w:rsidP="00E06842">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t>
      </w:r>
      <w:r w:rsidRPr="00AF2AA4">
        <w:rPr>
          <w:rFonts w:eastAsia="MS Mincho" w:cs="Calibri"/>
          <w:sz w:val="24"/>
          <w:szCs w:val="24"/>
          <w:lang w:eastAsia="pl-PL"/>
        </w:rPr>
        <w:tab/>
      </w:r>
    </w:p>
    <w:p w:rsidR="00E06842" w:rsidRPr="006748E8"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50176F" w:rsidRDefault="00E06842" w:rsidP="00E06842">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C7" w:rsidRDefault="00EA79C7" w:rsidP="0056409B">
      <w:pPr>
        <w:spacing w:after="0" w:line="240" w:lineRule="auto"/>
      </w:pPr>
      <w:r>
        <w:separator/>
      </w:r>
    </w:p>
  </w:endnote>
  <w:endnote w:type="continuationSeparator" w:id="0">
    <w:p w:rsidR="00EA79C7" w:rsidRDefault="00EA79C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Mincho"/>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EA79C7" w:rsidRDefault="00EA79C7">
        <w:pPr>
          <w:pStyle w:val="Stopka"/>
          <w:jc w:val="center"/>
        </w:pPr>
      </w:p>
      <w:p w:rsidR="00EA79C7" w:rsidRDefault="00EA79C7">
        <w:pPr>
          <w:pStyle w:val="Stopka"/>
          <w:jc w:val="center"/>
        </w:pPr>
        <w:r>
          <w:fldChar w:fldCharType="begin"/>
        </w:r>
        <w:r>
          <w:instrText>PAGE   \* MERGEFORMAT</w:instrText>
        </w:r>
        <w:r>
          <w:fldChar w:fldCharType="separate"/>
        </w:r>
        <w:r w:rsidR="00B2641C">
          <w:rPr>
            <w:noProof/>
          </w:rPr>
          <w:t>22</w:t>
        </w:r>
        <w:r>
          <w:fldChar w:fldCharType="end"/>
        </w:r>
      </w:p>
    </w:sdtContent>
  </w:sdt>
  <w:p w:rsidR="00EA79C7" w:rsidRDefault="00EA79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C7" w:rsidRDefault="00EA79C7">
    <w:pPr>
      <w:pStyle w:val="Stopka"/>
      <w:jc w:val="center"/>
    </w:pPr>
  </w:p>
  <w:p w:rsidR="00EA79C7" w:rsidRDefault="00EA7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C7" w:rsidRDefault="00EA79C7" w:rsidP="0056409B">
      <w:pPr>
        <w:spacing w:after="0" w:line="240" w:lineRule="auto"/>
      </w:pPr>
      <w:r>
        <w:separator/>
      </w:r>
    </w:p>
  </w:footnote>
  <w:footnote w:type="continuationSeparator" w:id="0">
    <w:p w:rsidR="00EA79C7" w:rsidRDefault="00EA79C7" w:rsidP="0056409B">
      <w:pPr>
        <w:spacing w:after="0" w:line="240" w:lineRule="auto"/>
      </w:pPr>
      <w:r>
        <w:continuationSeparator/>
      </w:r>
    </w:p>
  </w:footnote>
  <w:footnote w:id="1">
    <w:p w:rsidR="00EA79C7" w:rsidRDefault="00EA79C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EA79C7" w:rsidRPr="00995268" w:rsidRDefault="00EA79C7"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EA79C7" w:rsidRPr="00832D91" w:rsidRDefault="00EA79C7"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EA79C7" w:rsidRPr="008E01CB" w:rsidRDefault="00EA79C7"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kryterium „gwarancja</w:t>
      </w:r>
      <w:r w:rsidRPr="008E01CB">
        <w:rPr>
          <w:rFonts w:eastAsia="Times New Roman" w:cs="Calibri"/>
          <w:sz w:val="20"/>
          <w:szCs w:val="20"/>
          <w:lang w:eastAsia="pl-PL"/>
        </w:rPr>
        <w:t>”, będzie traktował taki zapis tak, jak gdyby Wykonawca udzielił gwarancji na okres 60 miesięcy. Do umowy również zostanie wprowadzony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60 miesięcy, licząc od dnia bezusterkowego końcowego odbioru robót (pomimo proponowanego w ofercie przez Wykonawcę dłuższego okresu gwarancji). </w:t>
      </w:r>
    </w:p>
    <w:p w:rsidR="00EA79C7" w:rsidRPr="00FA1FEB" w:rsidRDefault="00EA79C7"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EA79C7" w:rsidRPr="00FA1FEB" w:rsidRDefault="00EA79C7"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EA79C7" w:rsidRPr="00EA6CD3" w:rsidRDefault="00EA79C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EA79C7" w:rsidRPr="00EA6CD3" w:rsidRDefault="00EA79C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EA79C7" w:rsidRPr="00EA6CD3" w:rsidRDefault="00EA79C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EA79C7" w:rsidRPr="00A84095" w:rsidRDefault="00EA79C7"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EA79C7" w:rsidRPr="00EA6CD3" w:rsidRDefault="00EA79C7"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EA79C7" w:rsidRDefault="00EA79C7"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135E2"/>
    <w:multiLevelType w:val="hybridMultilevel"/>
    <w:tmpl w:val="C6DC6778"/>
    <w:lvl w:ilvl="0" w:tplc="04150017">
      <w:start w:val="1"/>
      <w:numFmt w:val="lowerLetter"/>
      <w:lvlText w:val="%1)"/>
      <w:lvlJc w:val="left"/>
      <w:pPr>
        <w:ind w:left="1352"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2A91D51"/>
    <w:multiLevelType w:val="hybridMultilevel"/>
    <w:tmpl w:val="A8623086"/>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9402C2"/>
    <w:multiLevelType w:val="hybridMultilevel"/>
    <w:tmpl w:val="1A163C94"/>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D3ADB"/>
    <w:multiLevelType w:val="hybridMultilevel"/>
    <w:tmpl w:val="A8623086"/>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2" w15:restartNumberingAfterBreak="0">
    <w:nsid w:val="23361429"/>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7"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3"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5B5841"/>
    <w:multiLevelType w:val="hybridMultilevel"/>
    <w:tmpl w:val="0F069506"/>
    <w:lvl w:ilvl="0" w:tplc="EE5CEA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7"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5F3C97"/>
    <w:multiLevelType w:val="hybridMultilevel"/>
    <w:tmpl w:val="45C85A60"/>
    <w:lvl w:ilvl="0" w:tplc="E708CB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4"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6AD70C05"/>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1" w15:restartNumberingAfterBreak="0">
    <w:nsid w:val="6B3512C5"/>
    <w:multiLevelType w:val="hybridMultilevel"/>
    <w:tmpl w:val="99DC3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4"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96"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1509CB"/>
    <w:multiLevelType w:val="hybridMultilevel"/>
    <w:tmpl w:val="A99AF21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9"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51"/>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num>
  <w:num w:numId="32">
    <w:abstractNumId w:val="66"/>
  </w:num>
  <w:num w:numId="33">
    <w:abstractNumId w:val="46"/>
  </w:num>
  <w:num w:numId="34">
    <w:abstractNumId w:val="24"/>
  </w:num>
  <w:num w:numId="35">
    <w:abstractNumId w:val="36"/>
  </w:num>
  <w:num w:numId="36">
    <w:abstractNumId w:val="50"/>
  </w:num>
  <w:num w:numId="37">
    <w:abstractNumId w:val="72"/>
  </w:num>
  <w:num w:numId="38">
    <w:abstractNumId w:val="58"/>
  </w:num>
  <w:num w:numId="39">
    <w:abstractNumId w:val="95"/>
  </w:num>
  <w:num w:numId="40">
    <w:abstractNumId w:val="98"/>
  </w:num>
  <w:num w:numId="41">
    <w:abstractNumId w:val="11"/>
  </w:num>
  <w:num w:numId="42">
    <w:abstractNumId w:val="49"/>
  </w:num>
  <w:num w:numId="43">
    <w:abstractNumId w:val="65"/>
  </w:num>
  <w:num w:numId="44">
    <w:abstractNumId w:val="8"/>
  </w:num>
  <w:num w:numId="45">
    <w:abstractNumId w:val="26"/>
  </w:num>
  <w:num w:numId="46">
    <w:abstractNumId w:val="44"/>
  </w:num>
  <w:num w:numId="47">
    <w:abstractNumId w:val="102"/>
  </w:num>
  <w:num w:numId="48">
    <w:abstractNumId w:val="57"/>
  </w:num>
  <w:num w:numId="49">
    <w:abstractNumId w:val="39"/>
  </w:num>
  <w:num w:numId="50">
    <w:abstractNumId w:val="113"/>
  </w:num>
  <w:num w:numId="51">
    <w:abstractNumId w:val="108"/>
  </w:num>
  <w:num w:numId="52">
    <w:abstractNumId w:val="29"/>
  </w:num>
  <w:num w:numId="53">
    <w:abstractNumId w:val="77"/>
  </w:num>
  <w:num w:numId="54">
    <w:abstractNumId w:val="74"/>
  </w:num>
  <w:num w:numId="55">
    <w:abstractNumId w:val="118"/>
  </w:num>
  <w:num w:numId="56">
    <w:abstractNumId w:val="93"/>
  </w:num>
  <w:num w:numId="57">
    <w:abstractNumId w:val="43"/>
  </w:num>
  <w:num w:numId="58">
    <w:abstractNumId w:val="52"/>
  </w:num>
  <w:num w:numId="59">
    <w:abstractNumId w:val="83"/>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10"/>
  </w:num>
  <w:num w:numId="72">
    <w:abstractNumId w:val="82"/>
  </w:num>
  <w:num w:numId="73">
    <w:abstractNumId w:val="109"/>
  </w:num>
  <w:num w:numId="74">
    <w:abstractNumId w:val="37"/>
  </w:num>
  <w:num w:numId="75">
    <w:abstractNumId w:val="34"/>
  </w:num>
  <w:num w:numId="76">
    <w:abstractNumId w:val="45"/>
  </w:num>
  <w:num w:numId="77">
    <w:abstractNumId w:val="63"/>
  </w:num>
  <w:num w:numId="78">
    <w:abstractNumId w:val="117"/>
  </w:num>
  <w:num w:numId="79">
    <w:abstractNumId w:val="69"/>
  </w:num>
  <w:num w:numId="80">
    <w:abstractNumId w:val="73"/>
  </w:num>
  <w:num w:numId="81">
    <w:abstractNumId w:val="105"/>
  </w:num>
  <w:num w:numId="82">
    <w:abstractNumId w:val="27"/>
  </w:num>
  <w:num w:numId="83">
    <w:abstractNumId w:val="13"/>
  </w:num>
  <w:num w:numId="84">
    <w:abstractNumId w:val="99"/>
  </w:num>
  <w:num w:numId="85">
    <w:abstractNumId w:val="60"/>
  </w:num>
  <w:num w:numId="86">
    <w:abstractNumId w:val="62"/>
  </w:num>
  <w:num w:numId="87">
    <w:abstractNumId w:val="92"/>
  </w:num>
  <w:num w:numId="88">
    <w:abstractNumId w:val="67"/>
  </w:num>
  <w:num w:numId="89">
    <w:abstractNumId w:val="14"/>
  </w:num>
  <w:num w:numId="90">
    <w:abstractNumId w:val="86"/>
  </w:num>
  <w:num w:numId="91">
    <w:abstractNumId w:val="91"/>
  </w:num>
  <w:num w:numId="92">
    <w:abstractNumId w:val="87"/>
  </w:num>
  <w:num w:numId="93">
    <w:abstractNumId w:val="18"/>
  </w:num>
  <w:num w:numId="94">
    <w:abstractNumId w:val="88"/>
  </w:num>
  <w:num w:numId="95">
    <w:abstractNumId w:val="112"/>
  </w:num>
  <w:num w:numId="96">
    <w:abstractNumId w:val="53"/>
  </w:num>
  <w:num w:numId="97">
    <w:abstractNumId w:val="59"/>
  </w:num>
  <w:num w:numId="98">
    <w:abstractNumId w:val="96"/>
  </w:num>
  <w:num w:numId="99">
    <w:abstractNumId w:val="84"/>
  </w:num>
  <w:num w:numId="100">
    <w:abstractNumId w:val="85"/>
  </w:num>
  <w:num w:numId="101">
    <w:abstractNumId w:val="107"/>
  </w:num>
  <w:num w:numId="102">
    <w:abstractNumId w:val="48"/>
  </w:num>
  <w:num w:numId="103">
    <w:abstractNumId w:val="61"/>
  </w:num>
  <w:num w:numId="104">
    <w:abstractNumId w:val="31"/>
  </w:num>
  <w:num w:numId="105">
    <w:abstractNumId w:val="94"/>
  </w:num>
  <w:num w:numId="106">
    <w:abstractNumId w:val="54"/>
  </w:num>
  <w:num w:numId="107">
    <w:abstractNumId w:val="15"/>
  </w:num>
  <w:num w:numId="108">
    <w:abstractNumId w:val="71"/>
  </w:num>
  <w:num w:numId="109">
    <w:abstractNumId w:val="80"/>
  </w:num>
  <w:num w:numId="110">
    <w:abstractNumId w:val="114"/>
  </w:num>
  <w:num w:numId="111">
    <w:abstractNumId w:val="28"/>
  </w:num>
  <w:num w:numId="112">
    <w:abstractNumId w:val="81"/>
  </w:num>
  <w:num w:numId="113">
    <w:abstractNumId w:val="5"/>
  </w:num>
  <w:num w:numId="114">
    <w:abstractNumId w:val="23"/>
  </w:num>
  <w:num w:numId="115">
    <w:abstractNumId w:val="6"/>
  </w:num>
  <w:num w:numId="116">
    <w:abstractNumId w:val="25"/>
  </w:num>
  <w:num w:numId="117">
    <w:abstractNumId w:val="97"/>
  </w:num>
  <w:num w:numId="118">
    <w:abstractNumId w:val="7"/>
  </w:num>
  <w:num w:numId="119">
    <w:abstractNumId w:val="75"/>
  </w:num>
  <w:num w:numId="120">
    <w:abstractNumId w:val="90"/>
  </w:num>
  <w:num w:numId="121">
    <w:abstractNumId w:val="42"/>
  </w:num>
  <w:num w:numId="122">
    <w:abstractNumId w:val="4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D1575"/>
    <w:rsid w:val="000F1B97"/>
    <w:rsid w:val="00103969"/>
    <w:rsid w:val="00117A89"/>
    <w:rsid w:val="00120560"/>
    <w:rsid w:val="0012098D"/>
    <w:rsid w:val="001274EF"/>
    <w:rsid w:val="00130358"/>
    <w:rsid w:val="0014766C"/>
    <w:rsid w:val="00153276"/>
    <w:rsid w:val="00154466"/>
    <w:rsid w:val="00162F49"/>
    <w:rsid w:val="00163E65"/>
    <w:rsid w:val="00172CAA"/>
    <w:rsid w:val="00181BBF"/>
    <w:rsid w:val="001836E8"/>
    <w:rsid w:val="00183D64"/>
    <w:rsid w:val="00193E20"/>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257D8"/>
    <w:rsid w:val="00233712"/>
    <w:rsid w:val="00234D7E"/>
    <w:rsid w:val="0023570C"/>
    <w:rsid w:val="00242D30"/>
    <w:rsid w:val="00256E32"/>
    <w:rsid w:val="002628A5"/>
    <w:rsid w:val="00263E88"/>
    <w:rsid w:val="0027450F"/>
    <w:rsid w:val="0028091A"/>
    <w:rsid w:val="0028102D"/>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30162"/>
    <w:rsid w:val="0034196E"/>
    <w:rsid w:val="00356C96"/>
    <w:rsid w:val="0036135F"/>
    <w:rsid w:val="00366702"/>
    <w:rsid w:val="00367602"/>
    <w:rsid w:val="00370E14"/>
    <w:rsid w:val="00375EDD"/>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3A5C"/>
    <w:rsid w:val="004E7238"/>
    <w:rsid w:val="0050176F"/>
    <w:rsid w:val="0050223C"/>
    <w:rsid w:val="00506929"/>
    <w:rsid w:val="00506CE1"/>
    <w:rsid w:val="005105C0"/>
    <w:rsid w:val="00510FAD"/>
    <w:rsid w:val="00531332"/>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6656"/>
    <w:rsid w:val="00632ABF"/>
    <w:rsid w:val="00646454"/>
    <w:rsid w:val="006469D3"/>
    <w:rsid w:val="00650E1C"/>
    <w:rsid w:val="00653D8B"/>
    <w:rsid w:val="0067269E"/>
    <w:rsid w:val="006748E8"/>
    <w:rsid w:val="006819A6"/>
    <w:rsid w:val="006854C8"/>
    <w:rsid w:val="00692B68"/>
    <w:rsid w:val="0069570C"/>
    <w:rsid w:val="006A1F03"/>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674FD"/>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7348"/>
    <w:rsid w:val="00832D91"/>
    <w:rsid w:val="008426CA"/>
    <w:rsid w:val="00851246"/>
    <w:rsid w:val="008514AF"/>
    <w:rsid w:val="00853996"/>
    <w:rsid w:val="00874EB7"/>
    <w:rsid w:val="008836F9"/>
    <w:rsid w:val="00892FC3"/>
    <w:rsid w:val="008A585B"/>
    <w:rsid w:val="008A786A"/>
    <w:rsid w:val="008B0BE6"/>
    <w:rsid w:val="008B152E"/>
    <w:rsid w:val="008B735B"/>
    <w:rsid w:val="008C1B17"/>
    <w:rsid w:val="008C2D9E"/>
    <w:rsid w:val="008D0DC9"/>
    <w:rsid w:val="008E33DF"/>
    <w:rsid w:val="00912BB3"/>
    <w:rsid w:val="00921E3C"/>
    <w:rsid w:val="00930740"/>
    <w:rsid w:val="00942A02"/>
    <w:rsid w:val="009463A4"/>
    <w:rsid w:val="00954C13"/>
    <w:rsid w:val="00955C53"/>
    <w:rsid w:val="00955D7F"/>
    <w:rsid w:val="009648AC"/>
    <w:rsid w:val="009709C7"/>
    <w:rsid w:val="00977CC4"/>
    <w:rsid w:val="00981E55"/>
    <w:rsid w:val="0098518F"/>
    <w:rsid w:val="00985C57"/>
    <w:rsid w:val="009861BA"/>
    <w:rsid w:val="00986673"/>
    <w:rsid w:val="00986B27"/>
    <w:rsid w:val="00990634"/>
    <w:rsid w:val="00995268"/>
    <w:rsid w:val="009A1C9D"/>
    <w:rsid w:val="009B27F3"/>
    <w:rsid w:val="009C3A16"/>
    <w:rsid w:val="009D70CC"/>
    <w:rsid w:val="009D7D7C"/>
    <w:rsid w:val="009E702A"/>
    <w:rsid w:val="009F1C21"/>
    <w:rsid w:val="00A26EA8"/>
    <w:rsid w:val="00A33447"/>
    <w:rsid w:val="00A335A7"/>
    <w:rsid w:val="00A474B2"/>
    <w:rsid w:val="00A63EC8"/>
    <w:rsid w:val="00A708E7"/>
    <w:rsid w:val="00A70D80"/>
    <w:rsid w:val="00A710F3"/>
    <w:rsid w:val="00A804EB"/>
    <w:rsid w:val="00A86271"/>
    <w:rsid w:val="00A90A8E"/>
    <w:rsid w:val="00A922AF"/>
    <w:rsid w:val="00A92D48"/>
    <w:rsid w:val="00A92E54"/>
    <w:rsid w:val="00AA6A9D"/>
    <w:rsid w:val="00AC37FE"/>
    <w:rsid w:val="00AC3B50"/>
    <w:rsid w:val="00AC62FF"/>
    <w:rsid w:val="00AC6DD3"/>
    <w:rsid w:val="00AD205E"/>
    <w:rsid w:val="00AD37B4"/>
    <w:rsid w:val="00AE1B21"/>
    <w:rsid w:val="00AF0FB5"/>
    <w:rsid w:val="00AF2AA4"/>
    <w:rsid w:val="00AF3867"/>
    <w:rsid w:val="00AF4DE0"/>
    <w:rsid w:val="00AF4F45"/>
    <w:rsid w:val="00B06D18"/>
    <w:rsid w:val="00B07746"/>
    <w:rsid w:val="00B2384A"/>
    <w:rsid w:val="00B2641C"/>
    <w:rsid w:val="00B36802"/>
    <w:rsid w:val="00B401E1"/>
    <w:rsid w:val="00B47F0F"/>
    <w:rsid w:val="00B51744"/>
    <w:rsid w:val="00B62DF9"/>
    <w:rsid w:val="00B64506"/>
    <w:rsid w:val="00B65FED"/>
    <w:rsid w:val="00B71239"/>
    <w:rsid w:val="00B806EC"/>
    <w:rsid w:val="00B90C01"/>
    <w:rsid w:val="00B91FFB"/>
    <w:rsid w:val="00BB7411"/>
    <w:rsid w:val="00BC1B0A"/>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3396"/>
    <w:rsid w:val="00C477CC"/>
    <w:rsid w:val="00C53BFE"/>
    <w:rsid w:val="00C65572"/>
    <w:rsid w:val="00C70A46"/>
    <w:rsid w:val="00C72C49"/>
    <w:rsid w:val="00C733FA"/>
    <w:rsid w:val="00C77ABC"/>
    <w:rsid w:val="00C97AFB"/>
    <w:rsid w:val="00C97F45"/>
    <w:rsid w:val="00CA4DFA"/>
    <w:rsid w:val="00CC1FDD"/>
    <w:rsid w:val="00CC51F0"/>
    <w:rsid w:val="00CD1A42"/>
    <w:rsid w:val="00CD792C"/>
    <w:rsid w:val="00CE044F"/>
    <w:rsid w:val="00CE1553"/>
    <w:rsid w:val="00CE3449"/>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F38"/>
    <w:rsid w:val="00DC6F1A"/>
    <w:rsid w:val="00DC7418"/>
    <w:rsid w:val="00DD19D8"/>
    <w:rsid w:val="00DD2289"/>
    <w:rsid w:val="00DD5138"/>
    <w:rsid w:val="00DD59AF"/>
    <w:rsid w:val="00DE33C7"/>
    <w:rsid w:val="00DE6631"/>
    <w:rsid w:val="00E01228"/>
    <w:rsid w:val="00E04B8C"/>
    <w:rsid w:val="00E06842"/>
    <w:rsid w:val="00E11B4F"/>
    <w:rsid w:val="00E135B2"/>
    <w:rsid w:val="00E2648E"/>
    <w:rsid w:val="00E40130"/>
    <w:rsid w:val="00E42FAB"/>
    <w:rsid w:val="00E652AB"/>
    <w:rsid w:val="00E7067D"/>
    <w:rsid w:val="00E74E67"/>
    <w:rsid w:val="00E773F7"/>
    <w:rsid w:val="00E86104"/>
    <w:rsid w:val="00E93DD6"/>
    <w:rsid w:val="00EA1D40"/>
    <w:rsid w:val="00EA3A09"/>
    <w:rsid w:val="00EA43BB"/>
    <w:rsid w:val="00EA6229"/>
    <w:rsid w:val="00EA6CD3"/>
    <w:rsid w:val="00EA79C7"/>
    <w:rsid w:val="00EB3B94"/>
    <w:rsid w:val="00EB4D55"/>
    <w:rsid w:val="00EB7B4D"/>
    <w:rsid w:val="00EC7C56"/>
    <w:rsid w:val="00ED422C"/>
    <w:rsid w:val="00ED461C"/>
    <w:rsid w:val="00ED5DE6"/>
    <w:rsid w:val="00ED6DBB"/>
    <w:rsid w:val="00EE2030"/>
    <w:rsid w:val="00EE270A"/>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745BF"/>
    <w:rsid w:val="00F747B2"/>
    <w:rsid w:val="00F8779F"/>
    <w:rsid w:val="00F9062D"/>
    <w:rsid w:val="00F92B74"/>
    <w:rsid w:val="00F938F7"/>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20AAF4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9FB3-AB79-4FEF-964D-A3FD4461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64</Pages>
  <Words>19984</Words>
  <Characters>119906</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44</cp:revision>
  <cp:lastPrinted>2023-04-25T07:48:00Z</cp:lastPrinted>
  <dcterms:created xsi:type="dcterms:W3CDTF">2022-10-10T13:58:00Z</dcterms:created>
  <dcterms:modified xsi:type="dcterms:W3CDTF">2023-06-13T09:29:00Z</dcterms:modified>
</cp:coreProperties>
</file>