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FD84E95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9C3758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68FD70A1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33306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: </w:t>
      </w:r>
      <w:r w:rsidR="00433306">
        <w:rPr>
          <w:b/>
          <w:bCs/>
          <w:sz w:val="24"/>
          <w:szCs w:val="24"/>
        </w:rPr>
        <w:t>Odkurzacz do basenu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6ED6E92" w:rsidR="006D62CC" w:rsidRPr="0007413C" w:rsidRDefault="00433306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Odkurzacz do basenu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funkcjonalno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71256FE8" w:rsidR="006D62CC" w:rsidRPr="00D85034" w:rsidRDefault="003E3D54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046945D4" w:rsidR="00686F41" w:rsidRPr="00D85034" w:rsidRDefault="009E3CC0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Odkurzacz do basenu.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3E5D9D85" w:rsidR="00686F41" w:rsidRPr="00107883" w:rsidRDefault="00433306" w:rsidP="0043330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3306">
              <w:rPr>
                <w:rFonts w:ascii="Calibri" w:hAnsi="Calibri" w:cs="Calibri"/>
                <w:sz w:val="20"/>
                <w:szCs w:val="20"/>
              </w:rPr>
              <w:t>Moc: maksymalnie 1700W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Odkurzacz przeznaczony do opróżnienia oczek wodnych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Rodzaj pracy odkurzacza: ciągły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Wydajność ssania od 8000 do 8500l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Napięcie 230V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Duże koła  do 16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Regulacja siły ssania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 zestawie wąż spustowy z przyłączem strażackim po obu stronach.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Wysokość ssania 2,5m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33306">
              <w:rPr>
                <w:rFonts w:ascii="Calibri" w:hAnsi="Calibri" w:cs="Calibri"/>
                <w:sz w:val="20"/>
                <w:szCs w:val="20"/>
              </w:rPr>
              <w:t>Pojemność zbiornika od 16l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99F6" w14:textId="77777777" w:rsidR="00D16993" w:rsidRDefault="00D16993" w:rsidP="00D85034">
      <w:pPr>
        <w:spacing w:after="0" w:line="240" w:lineRule="auto"/>
      </w:pPr>
      <w:r>
        <w:separator/>
      </w:r>
    </w:p>
  </w:endnote>
  <w:endnote w:type="continuationSeparator" w:id="0">
    <w:p w14:paraId="3EA0BA67" w14:textId="77777777" w:rsidR="00D16993" w:rsidRDefault="00D16993" w:rsidP="00D85034">
      <w:pPr>
        <w:spacing w:after="0" w:line="240" w:lineRule="auto"/>
      </w:pPr>
      <w:r>
        <w:continuationSeparator/>
      </w:r>
    </w:p>
  </w:endnote>
  <w:endnote w:type="continuationNotice" w:id="1">
    <w:p w14:paraId="44805016" w14:textId="77777777" w:rsidR="00D16993" w:rsidRDefault="00D1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D911" w14:textId="77777777" w:rsidR="00D16993" w:rsidRDefault="00D16993" w:rsidP="00D85034">
      <w:pPr>
        <w:spacing w:after="0" w:line="240" w:lineRule="auto"/>
      </w:pPr>
      <w:r>
        <w:separator/>
      </w:r>
    </w:p>
  </w:footnote>
  <w:footnote w:type="continuationSeparator" w:id="0">
    <w:p w14:paraId="3E29C12F" w14:textId="77777777" w:rsidR="00D16993" w:rsidRDefault="00D16993" w:rsidP="00D85034">
      <w:pPr>
        <w:spacing w:after="0" w:line="240" w:lineRule="auto"/>
      </w:pPr>
      <w:r>
        <w:continuationSeparator/>
      </w:r>
    </w:p>
  </w:footnote>
  <w:footnote w:type="continuationNotice" w:id="1">
    <w:p w14:paraId="033FE572" w14:textId="77777777" w:rsidR="00D16993" w:rsidRDefault="00D1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E3D54"/>
    <w:rsid w:val="003F2746"/>
    <w:rsid w:val="003F7D2D"/>
    <w:rsid w:val="00400D16"/>
    <w:rsid w:val="00401BA5"/>
    <w:rsid w:val="00402AEA"/>
    <w:rsid w:val="00405F85"/>
    <w:rsid w:val="004304A1"/>
    <w:rsid w:val="00433306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C3758"/>
    <w:rsid w:val="009E3CC0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127FB"/>
    <w:rsid w:val="00E250E4"/>
    <w:rsid w:val="00E277F5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5</cp:revision>
  <dcterms:created xsi:type="dcterms:W3CDTF">2023-09-13T11:46:00Z</dcterms:created>
  <dcterms:modified xsi:type="dcterms:W3CDTF">2023-09-13T11:49:00Z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