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60D729A8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A6CA4">
        <w:t>5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0ABCB2F4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9A6CA4">
        <w:t>HG/11</w:t>
      </w:r>
      <w:r w:rsidR="00085725">
        <w:t>/22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691A901E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9A6CA4" w:rsidRPr="009A6CA4">
        <w:rPr>
          <w:rFonts w:ascii="Calibri" w:eastAsia="Calibri" w:hAnsi="Calibri" w:cs="Times New Roman"/>
          <w:b/>
          <w:bCs/>
        </w:rPr>
        <w:t>dostawę odczynników i kontroli z dzierżawą aparatu do oznaczeń hemoglobiny glikowanej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9A6CA4">
        <w:rPr>
          <w:rFonts w:ascii="Calibri" w:eastAsia="Calibri" w:hAnsi="Calibri" w:cs="Times New Roman"/>
          <w:b/>
          <w:bCs/>
        </w:rPr>
        <w:t>HG/11</w:t>
      </w:r>
      <w:r w:rsidRPr="00700974">
        <w:rPr>
          <w:rFonts w:ascii="Calibri" w:eastAsia="Calibri" w:hAnsi="Calibri" w:cs="Times New Roman"/>
          <w:b/>
          <w:bCs/>
        </w:rPr>
        <w:t>/22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90580">
        <w:rPr>
          <w:rFonts w:ascii="Calibri" w:eastAsia="Calibri" w:hAnsi="Calibri" w:cs="Calibri"/>
        </w:rPr>
      </w:r>
      <w:r w:rsidR="00E9058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90580">
        <w:rPr>
          <w:rFonts w:ascii="Calibri" w:eastAsia="Calibri" w:hAnsi="Calibri" w:cs="Calibri"/>
        </w:rPr>
      </w:r>
      <w:r w:rsidR="00E9058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90580">
        <w:rPr>
          <w:rFonts w:ascii="Calibri" w:eastAsia="Calibri" w:hAnsi="Calibri" w:cs="Calibri"/>
        </w:rPr>
      </w:r>
      <w:r w:rsidR="00E9058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08F776B0" w:rsidR="005D19F3" w:rsidRPr="009A6CA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</w:t>
      </w:r>
      <w:r w:rsidR="00700974" w:rsidRPr="009A6CA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9A6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5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5D19F3"/>
    <w:rsid w:val="006A26C6"/>
    <w:rsid w:val="00700974"/>
    <w:rsid w:val="009A6CA4"/>
    <w:rsid w:val="00AD0A1C"/>
    <w:rsid w:val="00AF01FE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2021-05-24T10:18:00Z</dcterms:created>
  <dcterms:modified xsi:type="dcterms:W3CDTF">2022-10-06T06:53:00Z</dcterms:modified>
</cp:coreProperties>
</file>