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81B3" w14:textId="77777777" w:rsidR="00C92A12" w:rsidRDefault="00C92A12">
      <w:pPr>
        <w:widowControl w:val="0"/>
        <w:tabs>
          <w:tab w:val="center" w:pos="4536"/>
          <w:tab w:val="left" w:pos="6754"/>
        </w:tabs>
        <w:jc w:val="right"/>
        <w:rPr>
          <w:rFonts w:eastAsia="Times New Roman" w:cs="Times New Roman"/>
          <w:b/>
          <w:sz w:val="24"/>
          <w:szCs w:val="24"/>
        </w:rPr>
      </w:pPr>
    </w:p>
    <w:p w14:paraId="1298E70F" w14:textId="77777777" w:rsidR="002B3F7F" w:rsidRDefault="002B3F7F">
      <w:pPr>
        <w:widowControl w:val="0"/>
        <w:tabs>
          <w:tab w:val="center" w:pos="4536"/>
          <w:tab w:val="left" w:pos="6754"/>
        </w:tabs>
        <w:jc w:val="right"/>
        <w:rPr>
          <w:rFonts w:eastAsia="Times New Roman" w:cs="Times New Roman"/>
          <w:b/>
          <w:sz w:val="24"/>
          <w:szCs w:val="24"/>
        </w:rPr>
      </w:pPr>
    </w:p>
    <w:p w14:paraId="15C89DF3" w14:textId="3BBB1171" w:rsidR="00C92A12" w:rsidRDefault="00FB5A04">
      <w:pPr>
        <w:widowControl w:val="0"/>
        <w:tabs>
          <w:tab w:val="center" w:pos="4536"/>
          <w:tab w:val="left" w:pos="6754"/>
        </w:tabs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ZAŁĄCZNIK NR 11 DO SWZ</w:t>
      </w:r>
    </w:p>
    <w:p w14:paraId="4C6038BC" w14:textId="77777777" w:rsidR="00C92A12" w:rsidRDefault="00C92A12">
      <w:pPr>
        <w:widowControl w:val="0"/>
        <w:tabs>
          <w:tab w:val="center" w:pos="4536"/>
          <w:tab w:val="left" w:pos="6754"/>
        </w:tabs>
        <w:rPr>
          <w:rFonts w:eastAsia="Times New Roman" w:cs="Times New Roman"/>
          <w:b/>
          <w:sz w:val="24"/>
          <w:szCs w:val="24"/>
        </w:rPr>
      </w:pPr>
    </w:p>
    <w:p w14:paraId="226D6CC0" w14:textId="77777777" w:rsidR="00C92A12" w:rsidRDefault="00FB5A04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WZÓR</w:t>
      </w:r>
    </w:p>
    <w:p w14:paraId="5AF1BD2B" w14:textId="77777777" w:rsidR="00C92A12" w:rsidRDefault="00FB5A04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Umowa nr …/SZP/2022</w:t>
      </w:r>
    </w:p>
    <w:p w14:paraId="06F2F60A" w14:textId="77777777" w:rsidR="00C92A12" w:rsidRDefault="00FB5A04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na Zamówienie Publiczne</w:t>
      </w:r>
    </w:p>
    <w:p w14:paraId="31D581D3" w14:textId="0555AE38" w:rsidR="00C92A12" w:rsidRDefault="00FB5A04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nr </w:t>
      </w:r>
      <w:r w:rsidRPr="00916385">
        <w:rPr>
          <w:rFonts w:eastAsia="Times New Roman" w:cs="Times New Roman"/>
          <w:b/>
          <w:sz w:val="24"/>
          <w:szCs w:val="24"/>
        </w:rPr>
        <w:t>SZP/2/202</w:t>
      </w:r>
      <w:r w:rsidR="0069792E">
        <w:rPr>
          <w:rFonts w:eastAsia="Times New Roman" w:cs="Times New Roman"/>
          <w:b/>
          <w:sz w:val="24"/>
          <w:szCs w:val="24"/>
        </w:rPr>
        <w:t>2</w:t>
      </w:r>
    </w:p>
    <w:p w14:paraId="66E24B39" w14:textId="77777777" w:rsidR="00C92A12" w:rsidRDefault="00C92A12">
      <w:pPr>
        <w:widowControl w:val="0"/>
        <w:jc w:val="both"/>
        <w:rPr>
          <w:rFonts w:eastAsia="Times New Roman" w:cs="Times New Roman"/>
          <w:bCs/>
          <w:spacing w:val="9"/>
          <w:sz w:val="24"/>
          <w:szCs w:val="24"/>
        </w:rPr>
      </w:pPr>
    </w:p>
    <w:p w14:paraId="126CC62B" w14:textId="77777777" w:rsidR="00C92A12" w:rsidRDefault="00FB5A04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Zawarta w dniu </w:t>
      </w:r>
      <w:r>
        <w:rPr>
          <w:rFonts w:eastAsia="Times New Roman" w:cs="Times New Roman"/>
          <w:b/>
          <w:bCs/>
          <w:sz w:val="24"/>
          <w:szCs w:val="24"/>
        </w:rPr>
        <w:t>………</w:t>
      </w:r>
      <w:r>
        <w:rPr>
          <w:rFonts w:eastAsia="Times New Roman" w:cs="Times New Roman"/>
          <w:sz w:val="24"/>
          <w:szCs w:val="24"/>
        </w:rPr>
        <w:t xml:space="preserve"> roku w Krakowie pomiędzy:</w:t>
      </w:r>
    </w:p>
    <w:p w14:paraId="71FB07C8" w14:textId="77777777" w:rsidR="00C92A12" w:rsidRDefault="00FB5A04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Szpitalem Specjalistycznym im. J. Dietla w Krakowie</w:t>
      </w:r>
      <w:r>
        <w:rPr>
          <w:rFonts w:ascii="Certa" w:eastAsia="Certa" w:hAnsi="Certa" w:cs="Certa"/>
          <w:b/>
          <w:bCs/>
          <w:sz w:val="24"/>
          <w:szCs w:val="24"/>
          <w:vertAlign w:val="superscript"/>
        </w:rPr>
        <w:t></w:t>
      </w:r>
      <w:r>
        <w:rPr>
          <w:rFonts w:eastAsia="Times New Roman" w:cs="Times New Roman"/>
          <w:b/>
          <w:bCs/>
          <w:sz w:val="24"/>
          <w:szCs w:val="24"/>
        </w:rPr>
        <w:t>, 31-121 Kraków, ul. Skarbowa 4</w:t>
      </w:r>
      <w:r>
        <w:rPr>
          <w:rFonts w:eastAsia="Times New Roman" w:cs="Times New Roman"/>
          <w:sz w:val="24"/>
          <w:szCs w:val="24"/>
        </w:rPr>
        <w:t xml:space="preserve">, zarejestrowanym w KRS pod nr 0000032179, NIP: 676-20-83-306, REGON: 351564179, </w:t>
      </w:r>
    </w:p>
    <w:p w14:paraId="46666B48" w14:textId="77777777" w:rsidR="00C92A12" w:rsidRDefault="00FB5A04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reprezentowanym przez: </w:t>
      </w:r>
      <w:r>
        <w:rPr>
          <w:rFonts w:eastAsia="Times New Roman" w:cs="Times New Roman"/>
          <w:b/>
          <w:bCs/>
          <w:sz w:val="24"/>
          <w:szCs w:val="24"/>
        </w:rPr>
        <w:t>dr n. med. Andrzeja Kosiniaka-Kamysza – Dyrektora</w:t>
      </w:r>
    </w:p>
    <w:p w14:paraId="622E8B16" w14:textId="77777777" w:rsidR="00C92A12" w:rsidRDefault="00FB5A04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zwanym dalej Zamawiającym,</w:t>
      </w:r>
    </w:p>
    <w:p w14:paraId="2E9AB458" w14:textId="77777777" w:rsidR="00C92A12" w:rsidRDefault="00C92A12">
      <w:pPr>
        <w:widowControl w:val="0"/>
        <w:ind w:left="68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00055649" w14:textId="77777777" w:rsidR="00C92A12" w:rsidRDefault="00FB5A04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a</w:t>
      </w:r>
    </w:p>
    <w:p w14:paraId="67CBD87A" w14:textId="77777777" w:rsidR="00C92A12" w:rsidRDefault="00FB5A04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..........................................................................., REGON: ..............; NIP: ............................................., </w:t>
      </w:r>
    </w:p>
    <w:p w14:paraId="123CB5BD" w14:textId="77777777" w:rsidR="00C92A12" w:rsidRDefault="00FB5A04">
      <w:pPr>
        <w:widowControl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reprezentowaną przez: .........................................................................................</w:t>
      </w:r>
    </w:p>
    <w:p w14:paraId="3E1CDBE8" w14:textId="716D9C65" w:rsidR="00C92A12" w:rsidRPr="00916385" w:rsidRDefault="00FB5A04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zwaną dalej Wykonawcą.</w:t>
      </w:r>
    </w:p>
    <w:p w14:paraId="742D16CA" w14:textId="77777777" w:rsidR="00C92A12" w:rsidRDefault="00C92A12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0D0367A" w14:textId="02A80941" w:rsidR="00C92A12" w:rsidRDefault="00FB5A04">
      <w:pPr>
        <w:widowControl w:val="0"/>
        <w:jc w:val="both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 xml:space="preserve">Umowę zawarto w wyniku postępowania o zamówienie publiczne nr </w:t>
      </w:r>
      <w:r w:rsidRPr="00916385">
        <w:rPr>
          <w:rFonts w:eastAsia="Times New Roman" w:cs="Times New Roman"/>
          <w:i/>
          <w:iCs/>
          <w:sz w:val="24"/>
          <w:szCs w:val="24"/>
        </w:rPr>
        <w:t>SZP/2/202</w:t>
      </w:r>
      <w:r w:rsidR="0069792E">
        <w:rPr>
          <w:rFonts w:eastAsia="Times New Roman" w:cs="Times New Roman"/>
          <w:i/>
          <w:iCs/>
          <w:sz w:val="24"/>
          <w:szCs w:val="24"/>
        </w:rPr>
        <w:t>2</w:t>
      </w:r>
      <w:r>
        <w:rPr>
          <w:rFonts w:eastAsia="Times New Roman" w:cs="Times New Roman"/>
          <w:i/>
          <w:iCs/>
          <w:sz w:val="24"/>
          <w:szCs w:val="24"/>
        </w:rPr>
        <w:t xml:space="preserve"> przeprowadzonego w trybie przetargu nieograniczonego, zgodnie z art. 132 ustawy z dnia 11.09.2019 r. Prawo zamówień publicznych </w:t>
      </w:r>
      <w:hyperlink r:id="rId8">
        <w:r>
          <w:rPr>
            <w:rStyle w:val="czeinternetowe"/>
            <w:rFonts w:eastAsia="Arial" w:cs="Times New Roman"/>
            <w:i/>
            <w:iCs/>
            <w:sz w:val="24"/>
            <w:szCs w:val="24"/>
            <w:lang w:eastAsia="pl-PL"/>
          </w:rPr>
          <w:t>(Dz.U. z 2021 r. poz. 1129 ze zm.)</w:t>
        </w:r>
      </w:hyperlink>
      <w:r>
        <w:rPr>
          <w:rFonts w:eastAsia="Arial" w:cs="Times New Roman"/>
          <w:i/>
          <w:iCs/>
          <w:sz w:val="24"/>
          <w:szCs w:val="24"/>
          <w:lang w:eastAsia="pl-PL"/>
        </w:rPr>
        <w:t> </w:t>
      </w:r>
      <w:r>
        <w:rPr>
          <w:rFonts w:eastAsia="Times New Roman" w:cs="Times New Roman"/>
          <w:i/>
          <w:iCs/>
          <w:sz w:val="24"/>
          <w:szCs w:val="24"/>
        </w:rPr>
        <w:t>.</w:t>
      </w:r>
    </w:p>
    <w:p w14:paraId="4EC699CC" w14:textId="77777777" w:rsidR="00C92A12" w:rsidRDefault="00C92A12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406F8C9" w14:textId="77777777" w:rsidR="00C92A12" w:rsidRDefault="00FB5A0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Przedmiot umowy</w:t>
      </w:r>
    </w:p>
    <w:p w14:paraId="0A82F583" w14:textId="77777777" w:rsidR="00C92A12" w:rsidRDefault="00FB5A04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 1</w:t>
      </w:r>
    </w:p>
    <w:p w14:paraId="5D1168CC" w14:textId="77777777" w:rsidR="00C92A12" w:rsidRDefault="00FB5A04">
      <w:pPr>
        <w:widowControl w:val="0"/>
        <w:numPr>
          <w:ilvl w:val="0"/>
          <w:numId w:val="146"/>
        </w:numPr>
        <w:shd w:val="clear" w:color="auto" w:fill="FFFFFF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</w:rPr>
        <w:t>Przedmiotem Zamówienia jest:</w:t>
      </w:r>
    </w:p>
    <w:p w14:paraId="7FEE3B83" w14:textId="77777777" w:rsidR="00C92A12" w:rsidRDefault="00FB5A04">
      <w:pPr>
        <w:pStyle w:val="Akapitzlist"/>
        <w:widowControl w:val="0"/>
        <w:numPr>
          <w:ilvl w:val="0"/>
          <w:numId w:val="11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2177876"/>
      <w:r>
        <w:rPr>
          <w:rFonts w:ascii="Times New Roman" w:eastAsia="Times New Roman" w:hAnsi="Times New Roman" w:cs="Times New Roman"/>
          <w:sz w:val="24"/>
          <w:szCs w:val="24"/>
        </w:rPr>
        <w:t xml:space="preserve">utrzymanie czystości i dezynfekcja miejsc i powierzchni wymienionych 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załączniku nr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umowy, </w:t>
      </w:r>
    </w:p>
    <w:p w14:paraId="716E15E2" w14:textId="77777777" w:rsidR="00C92A12" w:rsidRDefault="00FB5A04">
      <w:pPr>
        <w:pStyle w:val="Akapitzlist"/>
        <w:widowControl w:val="0"/>
        <w:numPr>
          <w:ilvl w:val="0"/>
          <w:numId w:val="11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obsługa kuchenek oddziałowych czystych i brudnych, </w:t>
      </w:r>
    </w:p>
    <w:p w14:paraId="274A84B3" w14:textId="77777777" w:rsidR="00C92A12" w:rsidRDefault="00FB5A04">
      <w:pPr>
        <w:pStyle w:val="Akapitzlist"/>
        <w:widowControl w:val="0"/>
        <w:numPr>
          <w:ilvl w:val="0"/>
          <w:numId w:val="11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świadczenie usług w zakresie gospodarowania bielizną szpitalną, odzieżą pracowniczą, odpadami;</w:t>
      </w:r>
    </w:p>
    <w:p w14:paraId="70D19BC5" w14:textId="77777777" w:rsidR="00C92A12" w:rsidRDefault="00FB5A04">
      <w:pPr>
        <w:pStyle w:val="Akapitzlist"/>
        <w:widowControl w:val="0"/>
        <w:numPr>
          <w:ilvl w:val="0"/>
          <w:numId w:val="11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personelowi pielęgniarskiemu Zamawiającego. </w:t>
      </w:r>
    </w:p>
    <w:bookmarkEnd w:id="0"/>
    <w:p w14:paraId="3451BF1E" w14:textId="77777777" w:rsidR="00C92A12" w:rsidRDefault="00FB5A04">
      <w:pPr>
        <w:widowControl w:val="0"/>
        <w:shd w:val="clear" w:color="auto" w:fill="FFFFFF"/>
        <w:ind w:left="360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</w:rPr>
        <w:t xml:space="preserve">Wykaz obiektów objętych kompleksowym sprzątaniem, ich powierzchnię oraz szczegółowy zakres innych czynności wchodzących w zakres obowiązków Wykonawcy ujęto w </w:t>
      </w:r>
      <w:r>
        <w:rPr>
          <w:rFonts w:eastAsia="Times New Roman" w:cs="Times New Roman"/>
          <w:sz w:val="24"/>
          <w:szCs w:val="24"/>
          <w:shd w:val="clear" w:color="auto" w:fill="FFFFFF"/>
        </w:rPr>
        <w:t>załącznikach do niniejszej umowy.</w:t>
      </w:r>
    </w:p>
    <w:p w14:paraId="3F1DA0C3" w14:textId="77777777" w:rsidR="00C92A12" w:rsidRDefault="00FB5A04" w:rsidP="00D97C31">
      <w:pPr>
        <w:widowControl w:val="0"/>
        <w:numPr>
          <w:ilvl w:val="0"/>
          <w:numId w:val="15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Zamawiający zastrzega sobie, w razie wystąpienia okoliczności od niego niezależnych, możliwość zmiany ilości zamawianych usług. </w:t>
      </w:r>
      <w:r>
        <w:rPr>
          <w:rFonts w:eastAsia="Times New Roman" w:cs="Times New Roman"/>
          <w:position w:val="2"/>
          <w:sz w:val="24"/>
          <w:szCs w:val="24"/>
        </w:rPr>
        <w:t xml:space="preserve">Ilość usług zamówiona przez Zamawiającego w trakcie obowiązywania umowy będzie na poziomie co najmniej ok. 70% </w:t>
      </w:r>
      <w:r>
        <w:rPr>
          <w:rFonts w:eastAsia="Times New Roman" w:cs="Times New Roman"/>
          <w:sz w:val="24"/>
          <w:szCs w:val="24"/>
        </w:rPr>
        <w:t xml:space="preserve">maksymalnej wartości brutto zamówienia. </w:t>
      </w:r>
    </w:p>
    <w:p w14:paraId="6EAD41E3" w14:textId="77777777" w:rsidR="00C92A12" w:rsidRDefault="00FB5A04" w:rsidP="00D97C31">
      <w:pPr>
        <w:widowControl w:val="0"/>
        <w:numPr>
          <w:ilvl w:val="0"/>
          <w:numId w:val="151"/>
        </w:numPr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Zamawiający dopuszcza, w razie wystąpienia okoliczności od niego niezależnych, za zgodą Wykonawcy, możliwość zmiany ilości roboczogodzin zamawianej usługi między poszczególnymi pozycjami wyszczególnionymi w załączniku do umowy, przy zachowaniu zaoferowanych przez Wykonawcę cen roboczogodzin i sumarycznej ceny brutto umowy – zmiany w tym zakresie nie wymagają formy aneksu do umowy. Zgoda Wykonawcy nie wymaga formy pisemnej.</w:t>
      </w:r>
    </w:p>
    <w:p w14:paraId="07C594A2" w14:textId="77777777" w:rsidR="00C92A12" w:rsidRDefault="00FB5A04" w:rsidP="00D97C31">
      <w:pPr>
        <w:widowControl w:val="0"/>
        <w:numPr>
          <w:ilvl w:val="0"/>
          <w:numId w:val="151"/>
        </w:numPr>
        <w:shd w:val="clear" w:color="auto" w:fill="FFFFFF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</w:rPr>
        <w:t xml:space="preserve">Wykonawca gwarantuje zastosowanie sprzętu do obsługi obiektu, o którym mowa </w:t>
      </w:r>
      <w:r>
        <w:rPr>
          <w:rFonts w:eastAsia="Times New Roman" w:cs="Times New Roman"/>
          <w:sz w:val="24"/>
          <w:szCs w:val="24"/>
          <w:shd w:val="clear" w:color="auto" w:fill="FFFFFF"/>
        </w:rPr>
        <w:t>w załączniku nr 9 do umowy – wykaz urządzeń.</w:t>
      </w:r>
    </w:p>
    <w:p w14:paraId="41E3C55F" w14:textId="77777777" w:rsidR="00C92A12" w:rsidRDefault="00FB5A04" w:rsidP="00D97C31">
      <w:pPr>
        <w:widowControl w:val="0"/>
        <w:numPr>
          <w:ilvl w:val="0"/>
          <w:numId w:val="151"/>
        </w:numPr>
        <w:shd w:val="clear" w:color="auto" w:fill="FFFFFF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</w:rPr>
        <w:t>Do wykonania usługi w poniższym zakresie Zamawiający wymaga stałej obsady osobowej zatrudnionej na podstawie umowy o pracę:</w:t>
      </w:r>
    </w:p>
    <w:p w14:paraId="5A17A208" w14:textId="77777777" w:rsidR="00C92A12" w:rsidRDefault="00FB5A04">
      <w:pPr>
        <w:widowControl w:val="0"/>
        <w:numPr>
          <w:ilvl w:val="0"/>
          <w:numId w:val="102"/>
        </w:numPr>
        <w:jc w:val="both"/>
        <w:textAlignment w:val="baseline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Blok Operacyjny</w:t>
      </w:r>
    </w:p>
    <w:p w14:paraId="57AFE28C" w14:textId="77777777" w:rsidR="00C92A12" w:rsidRDefault="00FB5A04">
      <w:pPr>
        <w:widowControl w:val="0"/>
        <w:numPr>
          <w:ilvl w:val="0"/>
          <w:numId w:val="104"/>
        </w:numPr>
        <w:tabs>
          <w:tab w:val="left" w:pos="1211"/>
        </w:tabs>
        <w:jc w:val="both"/>
        <w:rPr>
          <w:rFonts w:eastAsia="Arial" w:cs="Times New Roman"/>
          <w:sz w:val="24"/>
          <w:szCs w:val="24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t xml:space="preserve">07:00 – 19:00 – (5 dni w tygodniu) </w:t>
      </w:r>
    </w:p>
    <w:p w14:paraId="1193064E" w14:textId="77777777" w:rsidR="00C92A12" w:rsidRDefault="00FB5A04">
      <w:pPr>
        <w:widowControl w:val="0"/>
        <w:numPr>
          <w:ilvl w:val="0"/>
          <w:numId w:val="104"/>
        </w:numPr>
        <w:tabs>
          <w:tab w:val="left" w:pos="1211"/>
        </w:tabs>
        <w:jc w:val="both"/>
        <w:rPr>
          <w:rFonts w:eastAsia="Arial" w:cs="Times New Roman"/>
          <w:sz w:val="24"/>
          <w:szCs w:val="24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t xml:space="preserve">09:00 – 17:00 – (5 dni w tygodniu) </w:t>
      </w:r>
    </w:p>
    <w:p w14:paraId="506591F6" w14:textId="77777777" w:rsidR="00C92A12" w:rsidRDefault="00FB5A04">
      <w:pPr>
        <w:widowControl w:val="0"/>
        <w:numPr>
          <w:ilvl w:val="0"/>
          <w:numId w:val="104"/>
        </w:numPr>
        <w:tabs>
          <w:tab w:val="left" w:pos="1211"/>
        </w:tabs>
        <w:jc w:val="both"/>
        <w:rPr>
          <w:rFonts w:eastAsia="Arial" w:cs="Times New Roman"/>
          <w:sz w:val="24"/>
          <w:szCs w:val="24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t xml:space="preserve">19:00 - 05:00 – (5 dni w tygodniu), </w:t>
      </w:r>
      <w:r>
        <w:rPr>
          <w:rFonts w:eastAsia="Times New Roman" w:cs="Times New Roman"/>
          <w:sz w:val="24"/>
          <w:szCs w:val="24"/>
        </w:rPr>
        <w:t>sprzątająca/pomoc personelowi medycznemu wg załącznika nr 5 – wykaz innych czynności wchodzących w zakres zamówienia,</w:t>
      </w:r>
    </w:p>
    <w:p w14:paraId="639D69F9" w14:textId="77777777" w:rsidR="00C92A12" w:rsidRDefault="00FB5A04">
      <w:pPr>
        <w:widowControl w:val="0"/>
        <w:numPr>
          <w:ilvl w:val="0"/>
          <w:numId w:val="102"/>
        </w:numPr>
        <w:jc w:val="both"/>
        <w:textAlignment w:val="baseline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Oddział Ortopedii </w:t>
      </w:r>
    </w:p>
    <w:p w14:paraId="28F76CF8" w14:textId="77777777" w:rsidR="00C92A12" w:rsidRDefault="00FB5A04">
      <w:pPr>
        <w:widowControl w:val="0"/>
        <w:numPr>
          <w:ilvl w:val="0"/>
          <w:numId w:val="70"/>
        </w:numPr>
        <w:jc w:val="both"/>
        <w:rPr>
          <w:rFonts w:eastAsia="Arial" w:cs="Times New Roman"/>
          <w:sz w:val="24"/>
          <w:szCs w:val="24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lastRenderedPageBreak/>
        <w:t xml:space="preserve">07:00 – 19:00 – </w:t>
      </w:r>
      <w:r>
        <w:rPr>
          <w:rFonts w:eastAsia="Times New Roman" w:cs="Times New Roman"/>
          <w:sz w:val="24"/>
          <w:szCs w:val="24"/>
        </w:rPr>
        <w:t xml:space="preserve">sprzątająca/pomoc personelowi </w:t>
      </w:r>
      <w:r>
        <w:rPr>
          <w:rFonts w:eastAsia="Arial" w:cs="Times New Roman"/>
          <w:sz w:val="24"/>
          <w:szCs w:val="24"/>
          <w:lang w:eastAsia="pl-PL"/>
        </w:rPr>
        <w:t>(7 dni w tygodniu zgodnie z zaplanowanym grafikiem pracy)</w:t>
      </w:r>
    </w:p>
    <w:p w14:paraId="371C3512" w14:textId="77777777" w:rsidR="00C92A12" w:rsidRDefault="00FB5A04">
      <w:pPr>
        <w:widowControl w:val="0"/>
        <w:numPr>
          <w:ilvl w:val="0"/>
          <w:numId w:val="70"/>
        </w:numPr>
        <w:jc w:val="both"/>
        <w:rPr>
          <w:rFonts w:eastAsia="Arial" w:cs="Times New Roman"/>
          <w:sz w:val="24"/>
          <w:szCs w:val="24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t>07:00 – 15:00 – kuchenkowa/sprzątająca/ pomoc personelowi (7 dni w tygodniu zgodnie z zaplanowanym grafikiem pracy)</w:t>
      </w:r>
    </w:p>
    <w:p w14:paraId="502CB83F" w14:textId="77777777" w:rsidR="00C92A12" w:rsidRDefault="00FB5A04">
      <w:pPr>
        <w:widowControl w:val="0"/>
        <w:numPr>
          <w:ilvl w:val="0"/>
          <w:numId w:val="70"/>
        </w:numPr>
        <w:jc w:val="both"/>
        <w:rPr>
          <w:rFonts w:eastAsia="Arial" w:cs="Times New Roman"/>
          <w:sz w:val="24"/>
          <w:szCs w:val="24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t xml:space="preserve">07:00 - 15:00 – </w:t>
      </w:r>
      <w:r>
        <w:rPr>
          <w:rFonts w:eastAsia="Times New Roman" w:cs="Times New Roman"/>
          <w:sz w:val="24"/>
          <w:szCs w:val="24"/>
        </w:rPr>
        <w:t xml:space="preserve">sprzątająca/pomoc personelowi </w:t>
      </w:r>
      <w:r>
        <w:rPr>
          <w:rFonts w:eastAsia="Arial" w:cs="Times New Roman"/>
          <w:sz w:val="24"/>
          <w:szCs w:val="24"/>
          <w:lang w:eastAsia="pl-PL"/>
        </w:rPr>
        <w:t xml:space="preserve">(5 dni w tygodniu) </w:t>
      </w:r>
      <w:r>
        <w:rPr>
          <w:rFonts w:eastAsia="Times New Roman" w:cs="Times New Roman"/>
          <w:sz w:val="24"/>
          <w:szCs w:val="24"/>
        </w:rPr>
        <w:t>wg załącznika nr 5 – wykaz innych czynności wchodzących w zakres zamówienia,</w:t>
      </w:r>
    </w:p>
    <w:p w14:paraId="5EA53861" w14:textId="77777777" w:rsidR="00C92A12" w:rsidRDefault="00FB5A04">
      <w:pPr>
        <w:widowControl w:val="0"/>
        <w:numPr>
          <w:ilvl w:val="0"/>
          <w:numId w:val="102"/>
        </w:numPr>
        <w:jc w:val="both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>II Oddział Chorób Wewnętrznych i Gastroenterologii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0370C5DF" w14:textId="77777777" w:rsidR="00C92A12" w:rsidRDefault="00FB5A04">
      <w:pPr>
        <w:pStyle w:val="Akapitzlist"/>
        <w:widowControl w:val="0"/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  <w:t xml:space="preserve">06:30 – 14:30 (8 godzin)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sprzątająca/pomoc personelowi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  <w:t>(7 dni w tygodniu)</w:t>
      </w:r>
    </w:p>
    <w:p w14:paraId="1863AD51" w14:textId="77777777" w:rsidR="00C92A12" w:rsidRDefault="00FB5A04">
      <w:pPr>
        <w:pStyle w:val="Akapitzlist"/>
        <w:widowControl w:val="0"/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  <w:t>06:30 – 14:30 (8 godzin) sprzątająca/pomoc personelowi (7 dni w tygodniu)</w:t>
      </w:r>
    </w:p>
    <w:p w14:paraId="42FCC3D5" w14:textId="77777777" w:rsidR="00C92A12" w:rsidRDefault="00FB5A04">
      <w:pPr>
        <w:pStyle w:val="Akapitzlist"/>
        <w:widowControl w:val="0"/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  <w:t>14:30 – 21:00 (6,5 godziny)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  <w:t>sprzątająca/pomoc personelowi (7 dni w tygodniu)</w:t>
      </w:r>
    </w:p>
    <w:p w14:paraId="75F1A030" w14:textId="77777777" w:rsidR="00C92A12" w:rsidRDefault="00FB5A04">
      <w:pPr>
        <w:pStyle w:val="Akapitzlist"/>
        <w:widowControl w:val="0"/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07:00 - 15:00 (8 godzin) sprzątająca/pomoc personelowi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  <w:t xml:space="preserve"> (5 dni w tygodniu)</w:t>
      </w:r>
    </w:p>
    <w:p w14:paraId="519B3B29" w14:textId="77777777" w:rsidR="00C92A12" w:rsidRDefault="00FB5A04">
      <w:pPr>
        <w:pStyle w:val="Akapitzlist"/>
        <w:widowControl w:val="0"/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  <w:t>14:30 -18:30 (4 godzin) sprzątająca/pomoc personelowi (5 dni w tygodniu)</w:t>
      </w:r>
    </w:p>
    <w:p w14:paraId="4B39791F" w14:textId="77777777" w:rsidR="00C92A12" w:rsidRDefault="00FB5A04">
      <w:pPr>
        <w:pStyle w:val="Akapitzlist"/>
        <w:widowControl w:val="0"/>
        <w:numPr>
          <w:ilvl w:val="0"/>
          <w:numId w:val="120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21:00 – 07:00 (10 godzin) sprzątająca/pomoc personelowi (7 dni w tygodniu) zgodnie z zaplanowanym grafikiem pracy. Prace wykonywane w nagłych potrzebach w nocy w zakresie sprzątania na pozostałych oddziałach szpitala przy ul. Skarbowej 1 według wskazań osoby koordynującej oraz według załączników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2 do umowy – instrukcja utrzymania czystości …, plan higieny i nr 5 do umowy – wykaz innych czynności …</w:t>
      </w:r>
      <w:r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. W ramach swoich obowiązków osoba ta byłaby także zobowiązana do wykonywania zamgławiań pomieszczeń przy pomocy środków, które zapewni Zamawiający. </w:t>
      </w:r>
    </w:p>
    <w:p w14:paraId="76E8834F" w14:textId="77777777" w:rsidR="00C92A12" w:rsidRDefault="00FB5A04">
      <w:pPr>
        <w:widowControl w:val="0"/>
        <w:numPr>
          <w:ilvl w:val="0"/>
          <w:numId w:val="102"/>
        </w:numPr>
        <w:jc w:val="both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Oddział Covid (usługa dodatkowa - ewentualna): </w:t>
      </w:r>
    </w:p>
    <w:p w14:paraId="510260DD" w14:textId="77777777" w:rsidR="00C92A12" w:rsidRDefault="00FB5A04">
      <w:pPr>
        <w:pStyle w:val="Akapitzlist"/>
        <w:widowControl w:val="0"/>
        <w:numPr>
          <w:ilvl w:val="0"/>
          <w:numId w:val="110"/>
        </w:numPr>
        <w:tabs>
          <w:tab w:val="left" w:pos="1134"/>
        </w:tabs>
        <w:suppressAutoHyphens/>
        <w:spacing w:after="0" w:line="240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07:00- 19:00 (12 godzin) sprzątająca/pomoc personelowi (7 dni w tygodniu) wg. załącznika nr 5 - wykaz innych czynności wchodzących w zakres zamówienia.</w:t>
      </w:r>
    </w:p>
    <w:p w14:paraId="634ADF2A" w14:textId="77777777" w:rsidR="00C92A12" w:rsidRDefault="00FB5A04">
      <w:pPr>
        <w:widowControl w:val="0"/>
        <w:numPr>
          <w:ilvl w:val="0"/>
          <w:numId w:val="102"/>
        </w:numPr>
        <w:tabs>
          <w:tab w:val="clear" w:pos="720"/>
          <w:tab w:val="left" w:pos="1134"/>
        </w:tabs>
        <w:ind w:hanging="357"/>
        <w:jc w:val="both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>Osoba nadzorująca</w:t>
      </w:r>
      <w:r>
        <w:rPr>
          <w:rFonts w:eastAsia="Times New Roman" w:cs="Times New Roman"/>
          <w:sz w:val="24"/>
          <w:szCs w:val="24"/>
        </w:rPr>
        <w:t xml:space="preserve"> w godzinach 07:00 - 15.00 – (pon. – pt. - 5 dni w tygodniu) oraz w niedzielę i święta będzie dostępna „pod telefonem” – wprowadzanie nowych pracowników na stanowisko pracy, przydzielanie pracy, nadzorowanie ekipy sprzątającej, przygotowywanie planów grafików pracy, zgodnie z umową wraz z liczbą zaplanowanych roboczogodzin, przygotowywanie grafików wykonania usługi</w:t>
      </w:r>
      <w:r>
        <w:rPr>
          <w:rFonts w:eastAsia="Arial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</w:rPr>
        <w:t xml:space="preserve"> zgodnie z umową wraz z liczbą wypracowanych roboczogodzin.</w:t>
      </w:r>
    </w:p>
    <w:p w14:paraId="4A604924" w14:textId="77777777" w:rsidR="00C92A12" w:rsidRDefault="00FB5A04" w:rsidP="00D97C31">
      <w:pPr>
        <w:widowControl w:val="0"/>
        <w:numPr>
          <w:ilvl w:val="0"/>
          <w:numId w:val="15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Zamawiający dopuszcza zmianę dni i godzin pracy po uzgodnieniu z Wykonawcą. </w:t>
      </w:r>
      <w:bookmarkStart w:id="1" w:name="_Hlk524506390"/>
      <w:bookmarkEnd w:id="1"/>
    </w:p>
    <w:p w14:paraId="6AE2BFB8" w14:textId="77777777" w:rsidR="00C92A12" w:rsidRDefault="00FB5A04" w:rsidP="00D97C31">
      <w:pPr>
        <w:widowControl w:val="0"/>
        <w:numPr>
          <w:ilvl w:val="0"/>
          <w:numId w:val="15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Wykonawca zobowiązany jest zapewnić i wydzielić osobę do obsługi kuchenki oddziałowej w oddziale Ortopedii i przedstawić procedurę pracy w kuchence czystej i brudnej (załącznik nr 12 do umowy) </w:t>
      </w:r>
    </w:p>
    <w:p w14:paraId="17E1E74A" w14:textId="77777777" w:rsidR="00C92A12" w:rsidRDefault="00FB5A04" w:rsidP="00D97C31">
      <w:pPr>
        <w:widowControl w:val="0"/>
        <w:numPr>
          <w:ilvl w:val="0"/>
          <w:numId w:val="15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Wykonawca zobowiązany jest zapewnić osobę nadzorującą w sposób ciągły pracę ekipy sprzątającej. Osoba ta powinna reagować na bieżąco na sytuacje w Szpitalu, koordynując prace porządkowo-dezynfekcyjne. Osoba ta powinna posiadać specjalistyczną wiedzę w zakresie higieny szpitalnej udokumentowaną doświadczeniem (minimum 3 lat nadzoru nad ekipą sprzątającą). Osobą nadzorującą pracę ekipy sprzątającej ze strony Wykonawcy jest ….................................................. tel.: …………….......  a ze strony Zamawiającego wyznaczoną osobą nadzorującą jest Przełożona Pielęgniarek, tel.: 12 68 76 374 lub inna upoważniona osoba. W przypadku zmiany osoby nadzorującej ze strony Wykonawcy wymagany jest aneks do umowy.</w:t>
      </w:r>
    </w:p>
    <w:p w14:paraId="5072B5A8" w14:textId="77777777" w:rsidR="00C92A12" w:rsidRDefault="00FB5A04" w:rsidP="00D97C31">
      <w:pPr>
        <w:widowControl w:val="0"/>
        <w:numPr>
          <w:ilvl w:val="0"/>
          <w:numId w:val="151"/>
        </w:numPr>
        <w:tabs>
          <w:tab w:val="left" w:pos="144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Wykonawca dostarczy i będzie używał środków dopuszczonych do stosowania w obszarze medycznym, zgodnie z obowiązującymi przepisami w szczególności: </w:t>
      </w:r>
    </w:p>
    <w:p w14:paraId="5BAFDB93" w14:textId="77777777" w:rsidR="00C92A12" w:rsidRDefault="00FB5A04">
      <w:pPr>
        <w:widowControl w:val="0"/>
        <w:tabs>
          <w:tab w:val="left" w:pos="1440"/>
        </w:tabs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ustawą z dnia 9 października 2015 r. o produktach biobójczych,</w:t>
      </w:r>
    </w:p>
    <w:p w14:paraId="048785AD" w14:textId="77777777" w:rsidR="00C92A12" w:rsidRDefault="00FB5A04">
      <w:pPr>
        <w:widowControl w:val="0"/>
        <w:tabs>
          <w:tab w:val="left" w:pos="1440"/>
        </w:tabs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ustawą z dnia 25 lutego 2011 r. o substancjach chemicznych i ich mieszaninach;</w:t>
      </w:r>
    </w:p>
    <w:p w14:paraId="5E1FE735" w14:textId="77777777" w:rsidR="00C92A12" w:rsidRDefault="00FB5A04">
      <w:pPr>
        <w:widowControl w:val="0"/>
        <w:tabs>
          <w:tab w:val="left" w:pos="1440"/>
        </w:tabs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ustawą z dnia 20 maja 2010 r. o wyrobach medycznych;</w:t>
      </w:r>
    </w:p>
    <w:p w14:paraId="08F5C049" w14:textId="77777777" w:rsidR="00C92A12" w:rsidRDefault="00FB5A04">
      <w:pPr>
        <w:widowControl w:val="0"/>
        <w:tabs>
          <w:tab w:val="left" w:pos="1440"/>
        </w:tabs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ustawą z dnia 6 września 2001 r. Prawo farmaceutyczne (jeśli dotyczy);</w:t>
      </w:r>
    </w:p>
    <w:p w14:paraId="56DE76CD" w14:textId="77777777" w:rsidR="00C92A12" w:rsidRDefault="00FB5A04">
      <w:pPr>
        <w:widowControl w:val="0"/>
        <w:tabs>
          <w:tab w:val="left" w:pos="1440"/>
        </w:tabs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oraz zgodnie z wymogami sanitarno-epidemiologicznymi obowiązującymi w Szpitalu i procedurami sprzątania zatwierdzonymi przez organ Państwowej Inspekcji Sanitarnej.</w:t>
      </w:r>
    </w:p>
    <w:p w14:paraId="2F807ED9" w14:textId="77777777" w:rsidR="00C92A12" w:rsidRDefault="00FB5A04">
      <w:pPr>
        <w:widowControl w:val="0"/>
        <w:tabs>
          <w:tab w:val="left" w:pos="1440"/>
        </w:tabs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Środki muszą również być dostosowane do powierzchni w szpitalu w celu uniknięcia zniszczenia wykładzin ściennych i podłogowych oraz muszą posiadać pełne spektrum działania: B, V, G, </w:t>
      </w:r>
      <w:proofErr w:type="spellStart"/>
      <w:r>
        <w:rPr>
          <w:rFonts w:eastAsia="Times New Roman" w:cs="Times New Roman"/>
          <w:sz w:val="24"/>
          <w:szCs w:val="24"/>
        </w:rPr>
        <w:t>Tbc</w:t>
      </w:r>
      <w:proofErr w:type="spellEnd"/>
      <w:r>
        <w:rPr>
          <w:rFonts w:eastAsia="Times New Roman" w:cs="Times New Roman"/>
          <w:sz w:val="24"/>
          <w:szCs w:val="24"/>
        </w:rPr>
        <w:t xml:space="preserve">, związki organiczne, krew. Zamawiający zapewnia ze swej strony płyny do myjek-dezynfektorów, oraz zmywarek do naczyń do użytku na oddziałach szpitalnych. Zamawiający dopuszcza zamienniki preparatów do mycia jednak propozycja Wykonawcy musi być zaakceptowana przez Zamawiającego i jakakolwiek zmiana środków też musi być zaakceptowana przez Zamawiającego, nie dotyczy to preparatów do dezynfekcji. </w:t>
      </w:r>
    </w:p>
    <w:p w14:paraId="6F8F25A4" w14:textId="77777777" w:rsidR="00C92A12" w:rsidRDefault="00FB5A04" w:rsidP="00D97C31">
      <w:pPr>
        <w:widowControl w:val="0"/>
        <w:numPr>
          <w:ilvl w:val="0"/>
          <w:numId w:val="151"/>
        </w:numPr>
        <w:tabs>
          <w:tab w:val="left" w:pos="1440"/>
        </w:tabs>
        <w:contextualSpacing/>
        <w:jc w:val="both"/>
        <w:rPr>
          <w:rFonts w:eastAsia="Arial Unicode MS" w:cs="Times New Roman"/>
          <w:kern w:val="2"/>
          <w:sz w:val="24"/>
          <w:szCs w:val="24"/>
          <w:lang w:eastAsia="hi-IN" w:bidi="hi-IN"/>
        </w:rPr>
      </w:pPr>
      <w:r>
        <w:rPr>
          <w:rFonts w:eastAsia="Arial Unicode MS" w:cs="Times New Roman"/>
          <w:kern w:val="2"/>
          <w:sz w:val="24"/>
          <w:szCs w:val="24"/>
          <w:lang w:eastAsia="hi-IN" w:bidi="hi-IN"/>
        </w:rPr>
        <w:lastRenderedPageBreak/>
        <w:t>Wykonawca zobowiązuje się do okazania Zamawiającemu w wersji papierowej i/lub elektronicznej (zgodnie z wolą Zamawiającego), w terminie najpóźniej 5 dni od wezwania przez Zamawiającego atestów, kart charakterystyki, świadectw rejestracji, certyfikatów i innych dokumentów wymaganych przez polskie prawo na podstawie których środki wykorzystywane do świadczenia usług będących przedmiotem zamówienia są dopuszczone obrotu na terytorium RP zgodnie z obowiązującymi przepisami.</w:t>
      </w:r>
    </w:p>
    <w:p w14:paraId="61A40A79" w14:textId="77777777" w:rsidR="00C92A12" w:rsidRDefault="00FB5A04" w:rsidP="00D97C31">
      <w:pPr>
        <w:widowControl w:val="0"/>
        <w:numPr>
          <w:ilvl w:val="0"/>
          <w:numId w:val="151"/>
        </w:numPr>
        <w:tabs>
          <w:tab w:val="left" w:pos="144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Wykonawca zobowiązuje się do posiadania na stanowiskach pracy kart charakterystyki oraz opis producenta dla środków myjących, czyszczących, konserwujących, preparatów dezynfekcyjnych.</w:t>
      </w:r>
    </w:p>
    <w:p w14:paraId="6D32B492" w14:textId="77777777" w:rsidR="00C92A12" w:rsidRDefault="00FB5A04" w:rsidP="00D97C31">
      <w:pPr>
        <w:widowControl w:val="0"/>
        <w:numPr>
          <w:ilvl w:val="0"/>
          <w:numId w:val="151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Wykonawca gwarantuje dostarczenie i uzupełnianie wg potrzeb odpowiednich worków foliowych na odpady komunalne, oraz worków foliowych i papierowych na odpady medyczne, bieliznę brudną oraz do postępowania z odpadami medycznymi zgodnie z ustawą z dnia 14 grudnia 2012 roku o odpadach oraz zgodnie z Rozporządzeniem Ministra Zdrowia z dnia 5 października 2017 r. w sprawie szczegółowego sposobu postępowania z odpadami medycznymi, jak również zgodnie z obowiązującą na terenie Szpitala procedurą - Zarządzenie Dyrektora Szpitala Nr 49/2017 z dnia 20.11.2017 r. O ewentualnych zmianach w zakresie procedur wewnątrz szpitalnych Zamawiający zobowiązany jest poinformować Wykonawcę. </w:t>
      </w:r>
    </w:p>
    <w:p w14:paraId="4D464577" w14:textId="77777777" w:rsidR="00C92A12" w:rsidRDefault="00FB5A04" w:rsidP="00D97C31">
      <w:pPr>
        <w:widowControl w:val="0"/>
        <w:numPr>
          <w:ilvl w:val="0"/>
          <w:numId w:val="151"/>
        </w:numPr>
        <w:ind w:left="357" w:hanging="357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Zamawiający wymaga od Wykonawcy zapewnienia w okresie od października do kwietnia każdego roku maty chłonnej o wymiarach 140 cm x 100 cm (+/- 5 cm), która będzie rozłożona przed wyjściem z windy do przewozu osób w Oddziale Ortopedii, II piętro Szpitala przy Al. Focha 33. Mata ta będzie czyszczona co najmniej 2 x w miesiącu w okresie zimowo-wiosennym, oraz 1 x w miesiącu w pozostałym czasie, co również zapewni Wykonawca na koszt własny. </w:t>
      </w:r>
    </w:p>
    <w:p w14:paraId="1BE3CCF6" w14:textId="77777777" w:rsidR="00C92A12" w:rsidRPr="00916385" w:rsidRDefault="00FB5A04" w:rsidP="00D97C31">
      <w:pPr>
        <w:widowControl w:val="0"/>
        <w:numPr>
          <w:ilvl w:val="0"/>
          <w:numId w:val="151"/>
        </w:numPr>
        <w:ind w:left="357" w:hanging="357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916385">
        <w:rPr>
          <w:rFonts w:eastAsia="Arial Unicode MS" w:cs="Times New Roman"/>
          <w:kern w:val="2"/>
          <w:sz w:val="24"/>
          <w:szCs w:val="24"/>
          <w:lang w:eastAsia="fa-IR" w:bidi="fa-IR"/>
        </w:rPr>
        <w:t xml:space="preserve">Zamawiający wymaga, aby w </w:t>
      </w:r>
      <w:r w:rsidRPr="00916385">
        <w:rPr>
          <w:rFonts w:eastAsia="Arial Unicode MS" w:cs="Times New Roman"/>
          <w:color w:val="000000" w:themeColor="text1"/>
          <w:kern w:val="2"/>
          <w:sz w:val="24"/>
          <w:szCs w:val="24"/>
          <w:lang w:eastAsia="fa-IR" w:bidi="fa-IR"/>
        </w:rPr>
        <w:t xml:space="preserve">pomieszczeniach, </w:t>
      </w:r>
      <w:r w:rsidRPr="00916385">
        <w:rPr>
          <w:rFonts w:eastAsia="Arial Unicode MS" w:cs="Times New Roman"/>
          <w:kern w:val="2"/>
          <w:sz w:val="24"/>
          <w:szCs w:val="24"/>
          <w:lang w:eastAsia="fa-IR" w:bidi="fa-IR"/>
        </w:rPr>
        <w:t xml:space="preserve">w których znajdują się stanowiska do mycia i/lub dezynfekcji rąk oraz w sanitariatach użytkowanych przez personel i sanitariatach ogólnie dostępnych zlokalizowanych na terenie miejsca objętego przedmiotową usługą (w tym wszystkie sale chorych) stale znajdowały się takie środki jak: </w:t>
      </w:r>
      <w:r w:rsidRPr="00916385">
        <w:rPr>
          <w:rFonts w:eastAsia="Garamond" w:cs="Times New Roman"/>
          <w:kern w:val="2"/>
          <w:sz w:val="24"/>
          <w:szCs w:val="24"/>
          <w:lang w:eastAsia="fa-IR" w:bidi="fa-IR"/>
        </w:rPr>
        <w:t xml:space="preserve">środki do mycia rąk, ręczniki papierowe i papier toaletowy. </w:t>
      </w:r>
    </w:p>
    <w:p w14:paraId="0D3AADF8" w14:textId="77777777" w:rsidR="00C92A12" w:rsidRPr="00916385" w:rsidRDefault="00FB5A04" w:rsidP="00D97C31">
      <w:pPr>
        <w:widowControl w:val="0"/>
        <w:numPr>
          <w:ilvl w:val="0"/>
          <w:numId w:val="151"/>
        </w:numPr>
        <w:shd w:val="clear" w:color="auto" w:fill="FFFFFF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916385"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 xml:space="preserve">Wykonawca zobowiązuje się do uzupełniania we własnym zakresie środków higieny. Środki higieny zapewniane przez Wykonawcę muszą spełniać następujące warunki: </w:t>
      </w:r>
    </w:p>
    <w:p w14:paraId="1F30CA34" w14:textId="77777777" w:rsidR="00C92A12" w:rsidRDefault="00FB5A04" w:rsidP="00D97C31">
      <w:pPr>
        <w:widowControl w:val="0"/>
        <w:numPr>
          <w:ilvl w:val="0"/>
          <w:numId w:val="152"/>
        </w:numPr>
        <w:shd w:val="clear" w:color="auto" w:fill="FFFFFF"/>
        <w:jc w:val="both"/>
        <w:rPr>
          <w:rFonts w:eastAsia="Times New Roman" w:cs="Times New Roman"/>
          <w:kern w:val="2"/>
          <w:sz w:val="24"/>
          <w:szCs w:val="24"/>
          <w:highlight w:val="white"/>
          <w:lang w:eastAsia="fa-IR" w:bidi="fa-IR"/>
        </w:rPr>
      </w:pPr>
      <w:r w:rsidRPr="00916385"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>ręczniki</w:t>
      </w: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 xml:space="preserve"> jednorazowe, składkowe ZZ, </w:t>
      </w:r>
      <w:bookmarkStart w:id="2" w:name="_Hlk19257135"/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 xml:space="preserve">kompatybilne z pojemnikami </w:t>
      </w:r>
      <w:bookmarkEnd w:id="2"/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>o wymiarach: 28 cm szerokość, 25 cm wysokość i 13 cm głębokość,</w:t>
      </w:r>
    </w:p>
    <w:p w14:paraId="2DC9EED4" w14:textId="77777777" w:rsidR="00C92A12" w:rsidRDefault="00FB5A04" w:rsidP="00D97C31">
      <w:pPr>
        <w:widowControl w:val="0"/>
        <w:numPr>
          <w:ilvl w:val="0"/>
          <w:numId w:val="152"/>
        </w:numPr>
        <w:shd w:val="clear" w:color="auto" w:fill="FFFFFF"/>
        <w:jc w:val="both"/>
        <w:rPr>
          <w:rFonts w:eastAsia="Times New Roman" w:cs="Times New Roman"/>
          <w:kern w:val="2"/>
          <w:sz w:val="24"/>
          <w:szCs w:val="24"/>
          <w:highlight w:val="white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 xml:space="preserve">ręczniki jednorazowe kompatybilne z podajnikami TORK MATIC </w:t>
      </w:r>
      <w:bookmarkStart w:id="3" w:name="_Hlk14696501"/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>(w budynku przy Al. Focha 33, w obrębie Oddziału Ortopedii, Bloku Operacyjnego, Oddziału COVID)</w:t>
      </w:r>
      <w:bookmarkEnd w:id="3"/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 xml:space="preserve"> - Szpital jest wyposażony we wskazane podajniki i nie dopuszcza zmiany podajników na inne, </w:t>
      </w:r>
    </w:p>
    <w:p w14:paraId="36DC0EDC" w14:textId="77777777" w:rsidR="00C92A12" w:rsidRDefault="00FB5A04" w:rsidP="00D97C31">
      <w:pPr>
        <w:widowControl w:val="0"/>
        <w:numPr>
          <w:ilvl w:val="0"/>
          <w:numId w:val="152"/>
        </w:numPr>
        <w:shd w:val="clear" w:color="auto" w:fill="FFFFFF"/>
        <w:jc w:val="both"/>
        <w:rPr>
          <w:rFonts w:eastAsia="Times New Roman" w:cs="Times New Roman"/>
          <w:kern w:val="2"/>
          <w:sz w:val="24"/>
          <w:szCs w:val="24"/>
          <w:highlight w:val="white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>papier toaletowy w roli kompatybilny z pojemnikami o średnicy 23 cm i głębokości pojemnika 12,5 cm,</w:t>
      </w:r>
    </w:p>
    <w:p w14:paraId="3332F194" w14:textId="77777777" w:rsidR="00C92A12" w:rsidRDefault="00FB5A04" w:rsidP="00D97C31">
      <w:pPr>
        <w:widowControl w:val="0"/>
        <w:numPr>
          <w:ilvl w:val="0"/>
          <w:numId w:val="152"/>
        </w:numPr>
        <w:shd w:val="clear" w:color="auto" w:fill="FFFFFF"/>
        <w:jc w:val="both"/>
        <w:rPr>
          <w:rFonts w:eastAsia="Times New Roman" w:cs="Times New Roman"/>
          <w:kern w:val="2"/>
          <w:sz w:val="24"/>
          <w:szCs w:val="24"/>
          <w:highlight w:val="white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 xml:space="preserve">papier toaletowy w roli kompatybilny z podajnikami TORK (w budynku przy Al. Focha 33, w obrębie Oddziału Ortopedii, Bloku Operacyjnego, oddziału COVID) - Szpital jest wyposażony we wskazane podajniki i nie dopuszcza zmiany podajników na inne, </w:t>
      </w:r>
    </w:p>
    <w:p w14:paraId="446A8492" w14:textId="77777777" w:rsidR="00C92A12" w:rsidRDefault="00FB5A04" w:rsidP="00D97C31">
      <w:pPr>
        <w:widowControl w:val="0"/>
        <w:numPr>
          <w:ilvl w:val="0"/>
          <w:numId w:val="152"/>
        </w:numPr>
        <w:shd w:val="clear" w:color="auto" w:fill="FFFFFF"/>
        <w:jc w:val="both"/>
        <w:rPr>
          <w:rFonts w:eastAsia="Times New Roman" w:cs="Times New Roman"/>
          <w:kern w:val="2"/>
          <w:sz w:val="24"/>
          <w:szCs w:val="24"/>
          <w:highlight w:val="white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 xml:space="preserve">mydło w pianie i środek do dezynfekcji rąk kompatybilne z podajnikami systemu „GOJO” i „PUREL” </w:t>
      </w:r>
      <w:bookmarkStart w:id="4" w:name="_Hlk19257253"/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>- Szpital jest wyposażony we wskazane dozowniki i nie dopuszcza zmiany podajników na inne,</w:t>
      </w:r>
      <w:bookmarkEnd w:id="4"/>
    </w:p>
    <w:p w14:paraId="456CABA8" w14:textId="77777777" w:rsidR="00C92A12" w:rsidRDefault="00FB5A04" w:rsidP="00D97C31">
      <w:pPr>
        <w:widowControl w:val="0"/>
        <w:numPr>
          <w:ilvl w:val="0"/>
          <w:numId w:val="152"/>
        </w:numPr>
        <w:shd w:val="clear" w:color="auto" w:fill="FFFFFF"/>
        <w:jc w:val="both"/>
        <w:rPr>
          <w:rFonts w:eastAsia="Times New Roman" w:cs="Times New Roman"/>
          <w:kern w:val="2"/>
          <w:sz w:val="24"/>
          <w:szCs w:val="24"/>
          <w:highlight w:val="white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 xml:space="preserve">mydło w płynie do dolewania do dozowników zainstalowanych w salach pacjentów i innych punktach szpitala. </w:t>
      </w:r>
    </w:p>
    <w:p w14:paraId="750224F8" w14:textId="77777777" w:rsidR="00C92A12" w:rsidRDefault="00FB5A04" w:rsidP="00D97C31">
      <w:pPr>
        <w:widowControl w:val="0"/>
        <w:numPr>
          <w:ilvl w:val="0"/>
          <w:numId w:val="151"/>
        </w:numPr>
        <w:jc w:val="both"/>
        <w:rPr>
          <w:rFonts w:eastAsia="Times New Roman" w:cs="Times New Roman"/>
          <w:kern w:val="2"/>
          <w:sz w:val="24"/>
          <w:szCs w:val="24"/>
          <w:highlight w:val="white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Wykonawca przedłoży Zamawiającemu (w </w:t>
      </w: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 xml:space="preserve">terminie najpóźniej 5 dni od daty podpisania umowy): </w:t>
      </w:r>
    </w:p>
    <w:p w14:paraId="6E512F3C" w14:textId="77777777" w:rsidR="00C92A12" w:rsidRDefault="00FB5A04" w:rsidP="00D97C31">
      <w:pPr>
        <w:widowControl w:val="0"/>
        <w:numPr>
          <w:ilvl w:val="0"/>
          <w:numId w:val="153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„Protokół czystości” – który stanowić będzie załącznik nr 4 do umowy,</w:t>
      </w:r>
    </w:p>
    <w:p w14:paraId="3B8DF56D" w14:textId="77777777" w:rsidR="00C92A12" w:rsidRDefault="00FB5A04" w:rsidP="00D97C31">
      <w:pPr>
        <w:widowControl w:val="0"/>
        <w:numPr>
          <w:ilvl w:val="0"/>
          <w:numId w:val="153"/>
        </w:numPr>
        <w:shd w:val="clear" w:color="auto" w:fill="FFFFFF"/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wzór karty monitoringu wykonanych czynności na poszczególnych odcinkach – który stanowić będzie załącznik nr 13 do umowy,</w:t>
      </w:r>
    </w:p>
    <w:p w14:paraId="500D2E57" w14:textId="77777777" w:rsidR="00C92A12" w:rsidRDefault="00FB5A04" w:rsidP="00D97C31">
      <w:pPr>
        <w:widowControl w:val="0"/>
        <w:numPr>
          <w:ilvl w:val="0"/>
          <w:numId w:val="153"/>
        </w:numPr>
        <w:shd w:val="clear" w:color="auto" w:fill="FFFFFF"/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procedurę pracy w kuchence czystej i brudnej – która stanowić będzie załącznik nr 12 do umowy. </w:t>
      </w:r>
    </w:p>
    <w:p w14:paraId="24B78DFC" w14:textId="77777777" w:rsidR="00C92A12" w:rsidRDefault="00FB5A04" w:rsidP="00D97C31">
      <w:pPr>
        <w:widowControl w:val="0"/>
        <w:numPr>
          <w:ilvl w:val="0"/>
          <w:numId w:val="151"/>
        </w:numPr>
        <w:shd w:val="clear" w:color="auto" w:fill="FFFFFF"/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Z chwilą rozpoczęcia realizacji usług określonych niniejsza umową Wykonawca przedłoży Zamawiającemu listę pracowników przewidzianych do realizacji usługi wraz z oświadczeniem, iż wymienione w liście osoby są zatrudnione są na umowie o pracę – w zakresie wskazanym w ust. 5. Na żądanie Zamawiającego Wykonawca zobowiązany jest potwierdzić ten stan dokumentami - w zakresie dopuszczonym odrębnymi przepisami. </w:t>
      </w:r>
    </w:p>
    <w:p w14:paraId="30CEAFE0" w14:textId="77777777" w:rsidR="00C92A12" w:rsidRDefault="00FB5A04" w:rsidP="00D97C31">
      <w:pPr>
        <w:widowControl w:val="0"/>
        <w:numPr>
          <w:ilvl w:val="0"/>
          <w:numId w:val="151"/>
        </w:numPr>
        <w:ind w:left="357" w:hanging="357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bookmarkStart w:id="5" w:name="_Hlk19524954"/>
      <w:bookmarkEnd w:id="5"/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Zatrudnienie osób, do czynności, o których mowa w ust. 5 pkt 4, na podstawie umowy o pracę obejmować ma cały okres wykonywania wskazanych czynności w trakcie realizacji przedmiotowego zamówienia. </w:t>
      </w:r>
    </w:p>
    <w:p w14:paraId="043DE81D" w14:textId="77777777" w:rsidR="00C92A12" w:rsidRDefault="00FB5A04" w:rsidP="00D97C31">
      <w:pPr>
        <w:widowControl w:val="0"/>
        <w:numPr>
          <w:ilvl w:val="0"/>
          <w:numId w:val="151"/>
        </w:numPr>
        <w:ind w:left="357" w:hanging="357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bookmarkStart w:id="6" w:name="_Hlk195249541"/>
      <w:bookmarkStart w:id="7" w:name="_Hlk19525086"/>
      <w:bookmarkEnd w:id="6"/>
      <w:bookmarkEnd w:id="7"/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Każdorazowo na żądanie Zamawiającego przekazane e-mailem lub w inny sposób na piśmie, w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lastRenderedPageBreak/>
        <w:t>terminie wskazanym przez Zamawiającego, jednakże nie krótszym niż 5 dni roboczych, Wykonawca zobowiązany jest przedłożyć do wglądu kopie zanonimizowanych dokumentów potwierdzających zatrudnienie ww. pracowników na podstawie umowę o pracę. Jako dokumenty potwierdzające zatrudnienie Zamawiający uzna np.:</w:t>
      </w:r>
    </w:p>
    <w:p w14:paraId="55FE5BCD" w14:textId="77777777" w:rsidR="00C92A12" w:rsidRDefault="00FB5A04" w:rsidP="00D97C31">
      <w:pPr>
        <w:widowControl w:val="0"/>
        <w:numPr>
          <w:ilvl w:val="0"/>
          <w:numId w:val="154"/>
        </w:numPr>
        <w:jc w:val="both"/>
        <w:rPr>
          <w:rFonts w:eastAsia="Times New Roman" w:cs="Times New Roman"/>
          <w:sz w:val="24"/>
          <w:szCs w:val="24"/>
        </w:rPr>
      </w:pPr>
      <w:bookmarkStart w:id="8" w:name="_Hlk195250861"/>
      <w:bookmarkEnd w:id="8"/>
      <w:r>
        <w:rPr>
          <w:rFonts w:eastAsia="Times New Roman" w:cs="Times New Roman"/>
          <w:sz w:val="24"/>
          <w:szCs w:val="24"/>
        </w:rPr>
        <w:t>oświadczenie zatrudnionego pracownika,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A14BB50" w14:textId="77777777" w:rsidR="00C92A12" w:rsidRDefault="00FB5A04" w:rsidP="00D97C31">
      <w:pPr>
        <w:widowControl w:val="0"/>
        <w:numPr>
          <w:ilvl w:val="0"/>
          <w:numId w:val="15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2862BEDC" w14:textId="77777777" w:rsidR="00C92A12" w:rsidRDefault="00FB5A04" w:rsidP="00D97C31">
      <w:pPr>
        <w:widowControl w:val="0"/>
        <w:numPr>
          <w:ilvl w:val="0"/>
          <w:numId w:val="15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(tj. w szczególności bez adresów, nr PESEL pracowników). Imię i nazwisko pracownika nie podlegają </w:t>
      </w:r>
      <w:proofErr w:type="spellStart"/>
      <w:r>
        <w:rPr>
          <w:rFonts w:eastAsia="Times New Roman" w:cs="Times New Roman"/>
          <w:sz w:val="24"/>
          <w:szCs w:val="24"/>
        </w:rPr>
        <w:t>anonimizacji</w:t>
      </w:r>
      <w:proofErr w:type="spellEnd"/>
      <w:r>
        <w:rPr>
          <w:rFonts w:eastAsia="Times New Roman" w:cs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6F40CCBE" w14:textId="77777777" w:rsidR="00C92A12" w:rsidRDefault="00FB5A04" w:rsidP="00D97C31">
      <w:pPr>
        <w:widowControl w:val="0"/>
        <w:numPr>
          <w:ilvl w:val="0"/>
          <w:numId w:val="15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3FB9886" w14:textId="77777777" w:rsidR="00C92A12" w:rsidRDefault="00FB5A04" w:rsidP="00D97C31">
      <w:pPr>
        <w:widowControl w:val="0"/>
        <w:numPr>
          <w:ilvl w:val="0"/>
          <w:numId w:val="15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pracowników; imię i nazwisko pracownika nie podlegają </w:t>
      </w:r>
      <w:proofErr w:type="spellStart"/>
      <w:r>
        <w:rPr>
          <w:rFonts w:eastAsia="Times New Roman" w:cs="Times New Roman"/>
          <w:sz w:val="24"/>
          <w:szCs w:val="24"/>
        </w:rPr>
        <w:t>anonimizacji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14:paraId="06171E21" w14:textId="77777777" w:rsidR="00C92A12" w:rsidRDefault="00FB5A04" w:rsidP="00D97C31">
      <w:pPr>
        <w:widowControl w:val="0"/>
        <w:numPr>
          <w:ilvl w:val="0"/>
          <w:numId w:val="15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Niezatrudnienie ww. pracowników na podstawie umowy o pracę,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umownych.</w:t>
      </w:r>
      <w:bookmarkStart w:id="9" w:name="_Hlk19524824"/>
      <w:bookmarkEnd w:id="9"/>
    </w:p>
    <w:p w14:paraId="3FEB9C79" w14:textId="77777777" w:rsidR="00C92A12" w:rsidRDefault="00FB5A04" w:rsidP="00D97C31">
      <w:pPr>
        <w:widowControl w:val="0"/>
        <w:numPr>
          <w:ilvl w:val="0"/>
          <w:numId w:val="151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zobowiązuje się do przeszkolenia swoich pracowników w zakresie planu higieny (załącznik nr 2 do umowy) przez osobę nadzorującą ze strony Wykonawcy, a w zakresie zakażeń szpitalnych przez pielęgniarkę ze specjalizacją pielęgniarstwo epidemiologiczne lub równoważne, w zakresie obsługi kuchenki czystej i brudnej, wydawania posiłków przez dietetyka.</w:t>
      </w:r>
    </w:p>
    <w:p w14:paraId="4CDEA88B" w14:textId="77777777" w:rsidR="00C92A12" w:rsidRDefault="00FB5A04" w:rsidP="00D97C31">
      <w:pPr>
        <w:widowControl w:val="0"/>
        <w:numPr>
          <w:ilvl w:val="0"/>
          <w:numId w:val="151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przedstawi Zamawiającemu w terminie najpóźniej w dniu wejścia pracownika na teren Zamawiającego</w:t>
      </w:r>
    </w:p>
    <w:p w14:paraId="14F4CD7E" w14:textId="77777777" w:rsidR="00C92A12" w:rsidRDefault="00FB5A04" w:rsidP="00D97C31">
      <w:pPr>
        <w:widowControl w:val="0"/>
        <w:numPr>
          <w:ilvl w:val="0"/>
          <w:numId w:val="155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aktualne badania profilaktyczne oraz szczepienia przeciw WZW B pracowników świadczących usługę w ramach usługi objętej niniejszą umową,</w:t>
      </w:r>
    </w:p>
    <w:p w14:paraId="0E7C0AF5" w14:textId="77777777" w:rsidR="00C92A12" w:rsidRDefault="00FB5A04" w:rsidP="00D97C31">
      <w:pPr>
        <w:widowControl w:val="0"/>
        <w:numPr>
          <w:ilvl w:val="0"/>
          <w:numId w:val="155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dokumentację szkoleniową pracowników świadczących usługę w ramach usługi objętej niniejszą umową.</w:t>
      </w:r>
    </w:p>
    <w:p w14:paraId="47BD049D" w14:textId="43451839" w:rsidR="00C92A12" w:rsidRDefault="00FB5A04" w:rsidP="00D97C31">
      <w:pPr>
        <w:widowControl w:val="0"/>
        <w:numPr>
          <w:ilvl w:val="0"/>
          <w:numId w:val="151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bookmarkStart w:id="10" w:name="_Hlk92178198"/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Wykonawca </w:t>
      </w:r>
      <w:r w:rsidR="00483C55" w:rsidRPr="00483C55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przez cały okres trwania niniejszej umowy musi posiadać ubezpieczenie od odpowiedzialności cywilnej (deliktowej i kontraktowej) w zakresie prowadzonej działalności i posiadanego mienia związanej z przedmiotem umowy, na sumę co najmniej </w:t>
      </w:r>
      <w:r w:rsidR="00483C55" w:rsidRPr="00483C55"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>800 000,00</w:t>
      </w:r>
      <w:r w:rsidR="00483C55" w:rsidRPr="00483C55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zł (słownie: osiemset tysięcy złotych 00/100), a ponadto:</w:t>
      </w:r>
    </w:p>
    <w:p w14:paraId="375DB9EE" w14:textId="50DAE338" w:rsidR="00C92A12" w:rsidRPr="00D17F6F" w:rsidRDefault="00D17F6F" w:rsidP="00D97C31">
      <w:pPr>
        <w:widowControl w:val="0"/>
        <w:numPr>
          <w:ilvl w:val="1"/>
          <w:numId w:val="156"/>
        </w:numPr>
        <w:tabs>
          <w:tab w:val="clear" w:pos="1044"/>
          <w:tab w:val="left" w:pos="0"/>
          <w:tab w:val="left" w:pos="786"/>
          <w:tab w:val="num" w:pos="851"/>
        </w:tabs>
        <w:ind w:left="786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D17F6F">
        <w:rPr>
          <w:rFonts w:eastAsia="Times New Roman" w:cs="Times New Roman"/>
          <w:kern w:val="2"/>
          <w:sz w:val="24"/>
          <w:szCs w:val="24"/>
          <w:lang w:eastAsia="fa-IR" w:bidi="fa-IR"/>
        </w:rPr>
        <w:t>ubezpieczenie musi obejmować do pełnej wysokości sumy gwarancyjnej odpowiedzialność za szkody na osobie oraz w mieniu Zamawiającego (w tym w mieniu powierzonym Wykonawcy) i osób trzecich, powstałe w związku z wykonywaniem przedmiotu i postanowień niniejszej umowy, w tym szkody powstałe w obiektach, gdzie wykonywana będzie usługa; ubezpieczenie musi obejmować do wysokości sumy gwarancyjnej, o której mowa w pkt 23 odpowiedzialność za szkody na osobach pracownikach Wykonawcy i Podwykonawcy wynikające z wypadków przy pracy powstałych w związku z wykonywaniem przedmiotu umowy;</w:t>
      </w:r>
    </w:p>
    <w:p w14:paraId="21B2ACB7" w14:textId="5608B3BD" w:rsidR="00C92A12" w:rsidRDefault="00D17F6F" w:rsidP="00D97C31">
      <w:pPr>
        <w:widowControl w:val="0"/>
        <w:numPr>
          <w:ilvl w:val="1"/>
          <w:numId w:val="156"/>
        </w:numPr>
        <w:tabs>
          <w:tab w:val="left" w:pos="0"/>
          <w:tab w:val="left" w:pos="786"/>
        </w:tabs>
        <w:ind w:left="786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D17F6F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ubezpieczenie musi obejmować do wysokości sumy gwarancyjnej, o której mowa w pkt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23</w:t>
      </w:r>
      <w:r w:rsidRPr="00D17F6F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</w:t>
      </w:r>
      <w:r w:rsidRPr="00D17F6F">
        <w:rPr>
          <w:rFonts w:eastAsia="Times New Roman" w:cs="Times New Roman"/>
          <w:kern w:val="2"/>
          <w:sz w:val="24"/>
          <w:szCs w:val="24"/>
          <w:lang w:eastAsia="fa-IR" w:bidi="fa-IR"/>
        </w:rPr>
        <w:lastRenderedPageBreak/>
        <w:t>odpowiedzialność za szkody wyrządzone przez Podwykonawców, jeżeli Wykonawca będzie korzystał z Podwykonawców.</w:t>
      </w:r>
    </w:p>
    <w:p w14:paraId="61374548" w14:textId="023BDDE0" w:rsidR="00D17F6F" w:rsidRDefault="00D17F6F" w:rsidP="00D97C31">
      <w:pPr>
        <w:widowControl w:val="0"/>
        <w:numPr>
          <w:ilvl w:val="1"/>
          <w:numId w:val="156"/>
        </w:numPr>
        <w:tabs>
          <w:tab w:val="left" w:pos="0"/>
          <w:tab w:val="left" w:pos="786"/>
        </w:tabs>
        <w:ind w:left="786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D17F6F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Polisy/umowy ubezpieczenia, o których mowa w ust.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23</w:t>
      </w:r>
      <w:r w:rsidRPr="00D17F6F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wraz z ppkt. 1)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</w:t>
      </w:r>
      <w:r w:rsidRPr="00D17F6F">
        <w:rPr>
          <w:rFonts w:eastAsia="Times New Roman" w:cs="Times New Roman"/>
          <w:kern w:val="2"/>
          <w:sz w:val="24"/>
          <w:szCs w:val="24"/>
          <w:lang w:eastAsia="fa-IR" w:bidi="fa-IR"/>
        </w:rPr>
        <w:t>-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</w:t>
      </w:r>
      <w:r w:rsidRPr="00D17F6F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3) muszą zapewniać wypłatę odszkodowania, płatnego w złotych polskich, do wysokości sumy gwarancyjnej wskazanej w ust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23</w:t>
      </w:r>
      <w:r w:rsidRPr="00D17F6F">
        <w:rPr>
          <w:rFonts w:eastAsia="Times New Roman" w:cs="Times New Roman"/>
          <w:kern w:val="2"/>
          <w:sz w:val="24"/>
          <w:szCs w:val="24"/>
          <w:lang w:eastAsia="fa-IR" w:bidi="fa-IR"/>
        </w:rPr>
        <w:t>. Dopuszczalna jest franszyza redukcyjna, w wysokości nie większej niż 1 000,00 zł na każdy wypadek. W razie zastosowania w polisie/umowie w/w franszyzy redukcyjnej ubezpieczyciel wypłaca odszkodowanie z jej potrąceniem, a Wykonawca ma obowiązek dopłacić Zamawiającemu różnicę w wysokości potrąconej przez ubezpieczyciela kwoty.</w:t>
      </w:r>
    </w:p>
    <w:p w14:paraId="5E98A65F" w14:textId="30C5B2EB" w:rsidR="00C92A12" w:rsidRDefault="00527CD6">
      <w:pPr>
        <w:widowControl w:val="0"/>
        <w:tabs>
          <w:tab w:val="left" w:pos="0"/>
        </w:tabs>
        <w:ind w:left="426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527CD6">
        <w:rPr>
          <w:rFonts w:eastAsia="Times New Roman" w:cs="Times New Roman"/>
          <w:kern w:val="2"/>
          <w:sz w:val="24"/>
          <w:szCs w:val="24"/>
          <w:lang w:eastAsia="fa-IR" w:bidi="fa-IR"/>
        </w:rPr>
        <w:t>Dokument ubezpieczenia wraz z dokumentem potwierdzającym opłacenie polisy i dokumentem potwierdzającym zakres ubezpieczenia (jeśli zakres ten nie wynika z treści polisy) stanowią załącznik nr 15 do niniejszej umowy;</w:t>
      </w:r>
    </w:p>
    <w:p w14:paraId="4BD1600A" w14:textId="765AED74" w:rsidR="00C92A12" w:rsidRPr="00527CD6" w:rsidRDefault="00FB5A04" w:rsidP="00D97C31">
      <w:pPr>
        <w:widowControl w:val="0"/>
        <w:numPr>
          <w:ilvl w:val="0"/>
          <w:numId w:val="151"/>
        </w:numPr>
        <w:tabs>
          <w:tab w:val="left" w:pos="0"/>
        </w:tabs>
        <w:ind w:left="357" w:hanging="357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527CD6">
        <w:rPr>
          <w:rFonts w:eastAsia="Times New Roman" w:cs="Times New Roman"/>
          <w:sz w:val="24"/>
          <w:szCs w:val="24"/>
          <w:lang w:eastAsia="en-US"/>
        </w:rPr>
        <w:t>Wykonawca</w:t>
      </w:r>
      <w:r w:rsidR="00527CD6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527CD6" w:rsidRPr="00527CD6">
        <w:rPr>
          <w:rFonts w:eastAsia="Times New Roman" w:cs="Times New Roman"/>
          <w:sz w:val="24"/>
          <w:szCs w:val="24"/>
          <w:lang w:eastAsia="en-US"/>
        </w:rPr>
        <w:t xml:space="preserve">przekaże Zamawiającemu dokument ubezpieczenia, o którym mowa powyżej, wraz z dokumentami potwierdzającymi opłacenie polisy (ewentualnie dowodem opłacenia raty składki) i dokument potwierdzający zakres umowy ubezpieczenia (jeśli zakres ten nie wynika z treści polisy) najpóźniej w dniu podpisania niniejszej umowy. </w:t>
      </w:r>
      <w:r w:rsidRPr="00527CD6">
        <w:rPr>
          <w:rFonts w:eastAsia="Times New Roman" w:cs="Times New Roman"/>
          <w:sz w:val="24"/>
          <w:szCs w:val="24"/>
        </w:rPr>
        <w:t>W</w:t>
      </w:r>
      <w:r w:rsidR="00527CD6" w:rsidRPr="00527CD6">
        <w:rPr>
          <w:rFonts w:eastAsia="Times New Roman" w:cs="Times New Roman"/>
          <w:sz w:val="24"/>
          <w:szCs w:val="24"/>
        </w:rPr>
        <w:t xml:space="preserve"> przypadku wygaśnięcia umowy ubezpieczenia w trakcie obowiązywania niniejszej umowy Wykonawca jest zobowiązany do doręczenia Zamawiającemu dokumentu ubezpieczenia (wraz z dowodem opłacenia składki bądź raty składki i dokumentem potwierdzającym zakres ubezpieczenia (jeśli zakres ten nie wynika z treści polisy)) na kolejny okres, nie później niż na 7 dni przed datą wygaśnięcia dotychczasowej umowy ubezpieczenia.</w:t>
      </w:r>
    </w:p>
    <w:p w14:paraId="3A5E3B92" w14:textId="2D0628A6" w:rsidR="00C92A12" w:rsidRDefault="00FB5A04" w:rsidP="00D97C31">
      <w:pPr>
        <w:widowControl w:val="0"/>
        <w:numPr>
          <w:ilvl w:val="0"/>
          <w:numId w:val="151"/>
        </w:numPr>
        <w:tabs>
          <w:tab w:val="left" w:pos="0"/>
        </w:tabs>
        <w:ind w:left="357" w:hanging="357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sz w:val="24"/>
          <w:szCs w:val="24"/>
        </w:rPr>
        <w:t>W</w:t>
      </w:r>
      <w:bookmarkStart w:id="11" w:name="_Hlk19523497"/>
      <w:bookmarkEnd w:id="11"/>
      <w:r w:rsidR="00527CD6">
        <w:rPr>
          <w:rFonts w:eastAsia="Times New Roman" w:cs="Times New Roman"/>
          <w:sz w:val="24"/>
          <w:szCs w:val="24"/>
        </w:rPr>
        <w:t xml:space="preserve"> </w:t>
      </w:r>
      <w:r w:rsidR="00527CD6" w:rsidRPr="00527CD6">
        <w:rPr>
          <w:rFonts w:eastAsia="Times New Roman" w:cs="Times New Roman"/>
          <w:sz w:val="24"/>
          <w:szCs w:val="24"/>
        </w:rPr>
        <w:t>przypadku niedotrzymania przez Wykonawcę warunków wymienionych w niniejszym paragrafie Zamawiającemu przysługuje prawo odstąpienia od umowy, po wyznaczeniu Wykonawcy dodatkowego terminu do prawidłowego wykonania postanowień umowy.</w:t>
      </w:r>
    </w:p>
    <w:bookmarkEnd w:id="10"/>
    <w:p w14:paraId="4C202502" w14:textId="77777777" w:rsidR="00C92A12" w:rsidRDefault="00FB5A04" w:rsidP="00D97C31">
      <w:pPr>
        <w:widowControl w:val="0"/>
        <w:numPr>
          <w:ilvl w:val="0"/>
          <w:numId w:val="151"/>
        </w:numPr>
        <w:tabs>
          <w:tab w:val="left" w:pos="0"/>
        </w:tabs>
        <w:ind w:left="357" w:hanging="357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Wykonawca zobowiązany jest do posiadania przez cały okres obowiązywania niniejszej umowy certyfikatu potwierdzającego wdrożenie normy ISO 9001:2015. </w:t>
      </w:r>
    </w:p>
    <w:p w14:paraId="083896D2" w14:textId="77777777" w:rsidR="00C92A12" w:rsidRDefault="00FB5A04" w:rsidP="00D97C31">
      <w:pPr>
        <w:widowControl w:val="0"/>
        <w:numPr>
          <w:ilvl w:val="0"/>
          <w:numId w:val="151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zobowiązany jest do posiadania dokumentu potwierdzającego posiadanie certyfikatu potwierdzającego wdrożenie normy ISO 45001.</w:t>
      </w:r>
    </w:p>
    <w:p w14:paraId="1969D77A" w14:textId="77777777" w:rsidR="00D01E7C" w:rsidRDefault="00D01E7C">
      <w:pPr>
        <w:widowControl w:val="0"/>
        <w:jc w:val="center"/>
        <w:rPr>
          <w:rFonts w:eastAsia="Times New Roman" w:cs="Times New Roman"/>
          <w:b/>
          <w:position w:val="2"/>
          <w:sz w:val="24"/>
          <w:szCs w:val="24"/>
        </w:rPr>
      </w:pPr>
    </w:p>
    <w:p w14:paraId="7DFEA8A3" w14:textId="47B22CB4" w:rsidR="00C92A12" w:rsidRDefault="00FB5A04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position w:val="2"/>
          <w:sz w:val="24"/>
          <w:szCs w:val="24"/>
        </w:rPr>
        <w:t>§ 2</w:t>
      </w:r>
    </w:p>
    <w:p w14:paraId="2D9877D1" w14:textId="77777777" w:rsidR="00C92A12" w:rsidRDefault="00FB5A04">
      <w:pPr>
        <w:widowControl w:val="0"/>
        <w:jc w:val="center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>Ogólne zasady utrzymania porządku w pomieszczeniach szpitala</w:t>
      </w:r>
    </w:p>
    <w:p w14:paraId="4D39577B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Pomieszczenia wewnątrzoddziałowe muszą być sprzątane zgodnie z harmonogramem prac porządkowych. Początek sprzątania – nie wcześniej niż o 07:00 rano (nie dotyczy Bloku Operacyjnego).</w:t>
      </w:r>
    </w:p>
    <w:p w14:paraId="2BDDD942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 godzinach ciszy nocnej (22:00 – 07:00) nie można wykonywać żadnych prac na oddziale, gdzie przebywają chorzy, z wyjątkiem nagłych prac interwencyjnych.</w:t>
      </w:r>
    </w:p>
    <w:p w14:paraId="78E48F11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Sprzątanie nie może zakłócać normalnej pracy oddziału.</w:t>
      </w:r>
    </w:p>
    <w:p w14:paraId="73517410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zobowiązany jest wydzielić sprzęt do mycia i dezynfekcji i przyporządkować na Blok Operacyjny, Oddziały, kuchenki oddziałowe (czysta, brudna) i inne komórki administracyjno-organizacyjne Oddziału.</w:t>
      </w:r>
    </w:p>
    <w:p w14:paraId="16DE7171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highlight w:val="white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Za ustalenie i zaakceptowanie harmonogramu prac odpowiada </w:t>
      </w: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>Pielęgniarka Epidemiologiczna i Przełożona Pielęgniarek.</w:t>
      </w:r>
    </w:p>
    <w:p w14:paraId="6EB2B79E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musi wyznaczyć ponadto osobę odpowiedzialną za kuchenki oddziałowe czystą i brudną, która będzie je prowadzić zgodnie z wymogami sanitarno-epidemiologicznymi.</w:t>
      </w:r>
    </w:p>
    <w:p w14:paraId="593B11BF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Pomieszczenia, w których praca odbywa się w ciągu dnia, np. pokoje badań, gabinety itp., mają być sprzątane jednorazowo, po zakończonym dniu pracy, z zachowaniem wszystkich wymagań dotyczących poszczególnych stref szpitala.</w:t>
      </w:r>
    </w:p>
    <w:p w14:paraId="4A24B536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sz w:val="24"/>
          <w:szCs w:val="24"/>
        </w:rPr>
        <w:t xml:space="preserve">Wykonawca zobowiązany jest zapewnić sprzątanie w przypadku nagłych zabrudzeń, rozlania płynów ustrojowych, awariach kanalizacji, </w:t>
      </w:r>
      <w:proofErr w:type="spellStart"/>
      <w:r>
        <w:rPr>
          <w:rFonts w:eastAsia="Times New Roman" w:cs="Times New Roman"/>
          <w:sz w:val="24"/>
          <w:szCs w:val="24"/>
        </w:rPr>
        <w:t>zalaniach</w:t>
      </w:r>
      <w:proofErr w:type="spellEnd"/>
      <w:r>
        <w:rPr>
          <w:rFonts w:eastAsia="Times New Roman" w:cs="Times New Roman"/>
          <w:sz w:val="24"/>
          <w:szCs w:val="24"/>
        </w:rPr>
        <w:t>, itp. a w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okresie nasilonego zabrudzenia, tj. np. zimą czy w czasie deszczu, osoba pełniąca dyżur na oddziale jest zobowiązana do wzmożonej kontroli czystości w tych miejscach i bieżącego dbania o ich czystość.</w:t>
      </w:r>
    </w:p>
    <w:p w14:paraId="7D48B6E0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Pracownicy Wykonawcy zobowiązani są do przestrzegania zasad segregacji odpadów obowiązujących u Zamawiającego.</w:t>
      </w:r>
    </w:p>
    <w:p w14:paraId="699C9C8B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oświadcza, że posiada odpowiednią wiedzę, doświadczenie w obsłudze obiektów medycznych (szpitalach) i dysponuje stosowną bazą i zasobami techniczno-kadrowymi do wykonania przedmiotu umowy.</w:t>
      </w:r>
    </w:p>
    <w:p w14:paraId="382E735D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lastRenderedPageBreak/>
        <w:t xml:space="preserve">Wykonawca zobowiązuje się wykonać przedmiot umowy zgodnie z warunkami wynikającymi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br/>
        <w:t>z obowiązujących przepisów, zasadami rzetelnej wiedzy i ustalonymi procedurami i zwyczajami.</w:t>
      </w:r>
    </w:p>
    <w:p w14:paraId="690C7BB8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 przypadku stwierdzenia w czasie kontroli złej jakości usługi Zamawiający zawiadamia Wykonawcę, który w wyznaczonym terminie usunie skutki niewłaściwej usługi na własny koszt.</w:t>
      </w:r>
    </w:p>
    <w:p w14:paraId="1EF31FE2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zobowiązuje się w celu realizacji usługi, do używania środków zgodnie z załącznikiem nr 7 do umowy.</w:t>
      </w:r>
    </w:p>
    <w:p w14:paraId="701AD300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sz w:val="24"/>
          <w:szCs w:val="24"/>
          <w:lang w:eastAsia="pl-PL"/>
        </w:rPr>
        <w:t>Zamawiający dopuszcza zamienniki preparatów środków wymienionych w załączniku nr 7 do umowy – wykaz. Każdorazowa zmiana środka wymienionego w załączniku nr 7 do umowy – wykaz środków winna być pisemnie zaakceptowana przez pielęgniarkę epidemiologiczną Zamawiającego.</w:t>
      </w:r>
    </w:p>
    <w:p w14:paraId="501DA627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zobowiązany jest do:</w:t>
      </w:r>
    </w:p>
    <w:p w14:paraId="1C7C0973" w14:textId="77777777" w:rsidR="00C92A12" w:rsidRDefault="00FB5A04">
      <w:pPr>
        <w:widowControl w:val="0"/>
        <w:numPr>
          <w:ilvl w:val="1"/>
          <w:numId w:val="147"/>
        </w:numPr>
        <w:jc w:val="both"/>
        <w:rPr>
          <w:rFonts w:eastAsia="Times New Roman" w:cs="Times New Roman"/>
          <w:strike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przeprowadzania na własny koszt wstępnych i okresowych </w:t>
      </w:r>
      <w:r>
        <w:rPr>
          <w:rFonts w:eastAsia="Times New Roman" w:cs="Times New Roman"/>
          <w:kern w:val="2"/>
          <w:sz w:val="24"/>
          <w:szCs w:val="24"/>
          <w:u w:val="single"/>
          <w:lang w:eastAsia="fa-IR" w:bidi="fa-IR"/>
        </w:rPr>
        <w:t>szkoleń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z zakresu bhp i ppoż. oraz (co najmniej 2 razy w roku) szkoleń personelu wykonującego przedmiot zamówienia w zakresie planu higieny, technologii i techniki sprzątania, a w zakresie okresowego szkolenia z zakażeń szpitalnych co najmniej 2 razy w roku przez pielęgniarkę ze specjalizacją epidemiologiczną lub równoważną oraz zobowiązuje się do przedstawienia dokumentów potwierdzających odbycie ww. szkoleń na wezwanie Zamawiającego w terminie niepóźnej niż 5 dni.</w:t>
      </w:r>
    </w:p>
    <w:p w14:paraId="5D834E1A" w14:textId="77777777" w:rsidR="00C92A12" w:rsidRDefault="00FB5A04">
      <w:pPr>
        <w:widowControl w:val="0"/>
        <w:numPr>
          <w:ilvl w:val="1"/>
          <w:numId w:val="147"/>
        </w:numPr>
        <w:jc w:val="both"/>
        <w:rPr>
          <w:rFonts w:eastAsia="Times New Roman" w:cs="Times New Roman"/>
          <w:strike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przeprowadzania na koszt własny </w:t>
      </w:r>
      <w:r>
        <w:rPr>
          <w:rFonts w:eastAsia="Times New Roman" w:cs="Times New Roman"/>
          <w:kern w:val="2"/>
          <w:sz w:val="24"/>
          <w:szCs w:val="24"/>
          <w:u w:val="single"/>
          <w:lang w:eastAsia="fa-IR" w:bidi="fa-IR"/>
        </w:rPr>
        <w:t>badań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wstępnych, profilaktycznych, kontrolnych oraz szczepień ochronnych swojemu personelowi oraz zapewnienia postępowania po ekspozycji zawodowej z potencjalnie infekcyjnym materiałem mogącym przenosić zakażenia HBV, HCV, HIV oraz zobowiązuje się do przedstawienia dokumentów potwierdzających przeprowadzenie ww. badań na wezwanie Zamawiającego w terminie niepóźnej niż 5 dni.</w:t>
      </w:r>
    </w:p>
    <w:p w14:paraId="115826AC" w14:textId="77777777" w:rsidR="00C92A12" w:rsidRDefault="00FB5A04">
      <w:pPr>
        <w:widowControl w:val="0"/>
        <w:numPr>
          <w:ilvl w:val="1"/>
          <w:numId w:val="147"/>
        </w:numPr>
        <w:jc w:val="both"/>
        <w:rPr>
          <w:rFonts w:eastAsia="Times New Roman" w:cs="Times New Roman"/>
          <w:strike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wyposażenia na własny koszt pracowników w odzież roboczą, ochronną, obuwie, identyfikatory i środki ochrony osobistej np. rękawice, gogle, fartuchy jednorazowego użytku, maski, okulary, przyłbice itp. </w:t>
      </w:r>
      <w:r>
        <w:rPr>
          <w:rFonts w:eastAsia="Times New Roman" w:cs="Times New Roman"/>
          <w:sz w:val="24"/>
          <w:szCs w:val="24"/>
          <w:lang w:eastAsia="pl-PL"/>
        </w:rPr>
        <w:t>Wykonawca jest zobowiązany zapewnić jednolity sposób umundurowania umożliwiający identyfikację pracowników (nazwa firmy, imię i nazwisko pracownika)</w:t>
      </w:r>
    </w:p>
    <w:p w14:paraId="7DD0452F" w14:textId="77777777" w:rsidR="00C92A12" w:rsidRDefault="00FB5A04">
      <w:pPr>
        <w:widowControl w:val="0"/>
        <w:numPr>
          <w:ilvl w:val="1"/>
          <w:numId w:val="147"/>
        </w:numPr>
        <w:jc w:val="both"/>
        <w:rPr>
          <w:rFonts w:eastAsia="Times New Roman" w:cs="Times New Roman"/>
          <w:strike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prania i dezynfekcji odzieży roboczej i ochronnej personelu oraz mopów i ściereczek na koszt własny.</w:t>
      </w:r>
    </w:p>
    <w:p w14:paraId="39FB1ED3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Osoby wykonujące w imieniu Wykonawcy zadania wynikające z niniejszej umowy zobowiązane są do:</w:t>
      </w:r>
    </w:p>
    <w:p w14:paraId="71DA5D24" w14:textId="77777777" w:rsidR="00C92A12" w:rsidRDefault="00FB5A04">
      <w:pPr>
        <w:widowControl w:val="0"/>
        <w:numPr>
          <w:ilvl w:val="0"/>
          <w:numId w:val="81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przestrzegania procedur szpitalnych w szczególności: higieny rąk, stosowania rękawic ochronnych, przygotowania środków dezynfekcyjnych, procedur dezynfekcji i mycia powierzchni, postępowania z materiałem skażonym oraz „plamami organicznymi”,</w:t>
      </w:r>
    </w:p>
    <w:p w14:paraId="61341BC5" w14:textId="77777777" w:rsidR="00C92A12" w:rsidRDefault="00FB5A04">
      <w:pPr>
        <w:widowControl w:val="0"/>
        <w:numPr>
          <w:ilvl w:val="0"/>
          <w:numId w:val="81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segregacji i transportu bielizny, transportu materiałów biologicznych do pracowni, przestrzegania reżimów sanitarnych;</w:t>
      </w:r>
    </w:p>
    <w:p w14:paraId="271A51C6" w14:textId="77777777" w:rsidR="00C92A12" w:rsidRDefault="00FB5A04">
      <w:pPr>
        <w:widowControl w:val="0"/>
        <w:numPr>
          <w:ilvl w:val="0"/>
          <w:numId w:val="81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przestrzegania zasad segregacji odpadów obowiązujących w szpitalu w tym wykonywania czynności związanych ze zgniataniem odpadów komunalnych – obsługa zgniatarki odpadów. Czynności te dotyczą zarówno budynku przy Al. Focha 33 jak i ul. Skarbowej 1.</w:t>
      </w:r>
    </w:p>
    <w:p w14:paraId="37BFE06A" w14:textId="77777777" w:rsidR="00C92A12" w:rsidRDefault="00FB5A04">
      <w:pPr>
        <w:widowControl w:val="0"/>
        <w:numPr>
          <w:ilvl w:val="0"/>
          <w:numId w:val="81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przestrzegania prawa o ochronie danych osobowych oraz zachowania w tajemnicy wszelkich informacji uzyskanych w związku z realizacją niniejszej umowy.</w:t>
      </w:r>
    </w:p>
    <w:p w14:paraId="571100EC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ponosi odpowiedzialność za wykonanie usługi zgodnie z obowiązującymi przepisami oraz ponosi konsekwencje prawne i finansowe kontroli wykazujących nieprawidłowości przeprowadzanych przez Państwową Inspekcję Sanitarną, Zespół Zakażeń Szpitalnych oraz inne jednostki kontrolujące Zamawiającego, a także ponosi koszty doprowadzenia pomieszczeń do należytego stanu sanitarno-epidemiologicznego.</w:t>
      </w:r>
    </w:p>
    <w:p w14:paraId="425D4356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ponosi odpowiedzialność za nieprzestrzeganie reżimów sanitarnych wynikających z przepisów:</w:t>
      </w:r>
    </w:p>
    <w:p w14:paraId="0EED1FC6" w14:textId="77777777" w:rsidR="00C92A12" w:rsidRDefault="00FB5A04">
      <w:pPr>
        <w:widowControl w:val="0"/>
        <w:numPr>
          <w:ilvl w:val="0"/>
          <w:numId w:val="82"/>
        </w:numPr>
        <w:tabs>
          <w:tab w:val="clear" w:pos="720"/>
          <w:tab w:val="left" w:pos="733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ustawy z dnia 09.10.2015 r. o produktach biobójczych;</w:t>
      </w:r>
    </w:p>
    <w:p w14:paraId="39E8A720" w14:textId="77777777" w:rsidR="00C92A12" w:rsidRDefault="00FB5A04">
      <w:pPr>
        <w:widowControl w:val="0"/>
        <w:numPr>
          <w:ilvl w:val="0"/>
          <w:numId w:val="82"/>
        </w:numPr>
        <w:tabs>
          <w:tab w:val="clear" w:pos="720"/>
          <w:tab w:val="left" w:pos="733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ustawy z dnia 25.02.2011 r. o substancjach chemicznych i ich mieszaninach; </w:t>
      </w:r>
    </w:p>
    <w:p w14:paraId="2D60594F" w14:textId="77777777" w:rsidR="00C92A12" w:rsidRDefault="00FB5A04">
      <w:pPr>
        <w:widowControl w:val="0"/>
        <w:numPr>
          <w:ilvl w:val="0"/>
          <w:numId w:val="82"/>
        </w:numPr>
        <w:tabs>
          <w:tab w:val="clear" w:pos="720"/>
          <w:tab w:val="left" w:pos="733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ustawy z dnia 20.05.2010 r. o wyrobach medycznych;</w:t>
      </w:r>
    </w:p>
    <w:p w14:paraId="644EE7A4" w14:textId="77777777" w:rsidR="00C92A12" w:rsidRDefault="00FB5A04">
      <w:pPr>
        <w:widowControl w:val="0"/>
        <w:numPr>
          <w:ilvl w:val="0"/>
          <w:numId w:val="82"/>
        </w:numPr>
        <w:tabs>
          <w:tab w:val="clear" w:pos="720"/>
          <w:tab w:val="left" w:pos="733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ustawy z dnia 06.09.2001 r. Prawo farmaceutyczne;</w:t>
      </w:r>
    </w:p>
    <w:p w14:paraId="42196468" w14:textId="77777777" w:rsidR="00C92A12" w:rsidRDefault="00FB5A04">
      <w:pPr>
        <w:widowControl w:val="0"/>
        <w:numPr>
          <w:ilvl w:val="0"/>
          <w:numId w:val="82"/>
        </w:numPr>
        <w:tabs>
          <w:tab w:val="clear" w:pos="720"/>
          <w:tab w:val="left" w:pos="733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ustawy z dnia 14.12.2012 r. o odpadach wraz z aktami wykonawczymi;</w:t>
      </w:r>
    </w:p>
    <w:p w14:paraId="632DBDD9" w14:textId="77777777" w:rsidR="00C92A12" w:rsidRDefault="00FB5A04">
      <w:pPr>
        <w:widowControl w:val="0"/>
        <w:numPr>
          <w:ilvl w:val="0"/>
          <w:numId w:val="82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ustawy z dnia 5 grudnia 2008 r. o zapobieganiu oraz zwalczaniu zakażeń i chorób zakaźnych u ludzi.</w:t>
      </w:r>
    </w:p>
    <w:p w14:paraId="6CD92664" w14:textId="77777777" w:rsidR="00C92A12" w:rsidRDefault="00FB5A04">
      <w:pPr>
        <w:widowControl w:val="0"/>
        <w:numPr>
          <w:ilvl w:val="0"/>
          <w:numId w:val="14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Wykonawca przyjmuje pełną odpowiedzialność za wszelkie szkody wyrządzone Zamawiającemu oraz osobom trzecim będące następstwem niewłaściwego wypełniania obowiązków oraz stosowania nieodpowiednich środków dezynfekcyjnych i środków czystości. </w:t>
      </w:r>
    </w:p>
    <w:p w14:paraId="61A2AE22" w14:textId="77777777" w:rsidR="00C92A12" w:rsidRDefault="00FB5A04">
      <w:pPr>
        <w:widowControl w:val="0"/>
        <w:jc w:val="center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lastRenderedPageBreak/>
        <w:t>§ 3</w:t>
      </w:r>
    </w:p>
    <w:p w14:paraId="38FF2618" w14:textId="77777777" w:rsidR="00C92A12" w:rsidRDefault="00FB5A04">
      <w:pPr>
        <w:widowControl w:val="0"/>
        <w:numPr>
          <w:ilvl w:val="0"/>
          <w:numId w:val="101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odpowiada jak za własne działania, uchybienia lub zaniechania również za osoby, którym powierzył lub za pomocą których wykonuje przedmiot umowy.</w:t>
      </w:r>
    </w:p>
    <w:p w14:paraId="2F653518" w14:textId="77777777" w:rsidR="00C92A12" w:rsidRDefault="00FB5A04">
      <w:pPr>
        <w:widowControl w:val="0"/>
        <w:numPr>
          <w:ilvl w:val="0"/>
          <w:numId w:val="101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*) Wykonawca zamierza wykonać usługę bez użycia podwykonawcy/ z użyciem podwykonawcy w zakresie ……………………  ………% udziału podwykonawcy, ……………………………………… (nazwa i adres podwykonawcy). W sytuacji wykonywania zamówienia z udziałem podwykonawców, na podwykonawcy ciążą te same obowiązki, jakie spoczywają na Wykonawcy. </w:t>
      </w:r>
    </w:p>
    <w:p w14:paraId="58B2B368" w14:textId="77777777" w:rsidR="00C92A12" w:rsidRDefault="00FB5A04">
      <w:pPr>
        <w:widowControl w:val="0"/>
        <w:numPr>
          <w:ilvl w:val="0"/>
          <w:numId w:val="10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Wykonawca może: </w:t>
      </w:r>
    </w:p>
    <w:p w14:paraId="5A9986E1" w14:textId="77777777" w:rsidR="00C92A12" w:rsidRDefault="00FB5A04">
      <w:pPr>
        <w:widowControl w:val="0"/>
        <w:numPr>
          <w:ilvl w:val="0"/>
          <w:numId w:val="100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powierzyć realizację części zamówienia podwykonawcom, mimo niewskazania w ofercie takiej części do powierzenia podwykonawcom; </w:t>
      </w:r>
    </w:p>
    <w:p w14:paraId="4ED8475F" w14:textId="77777777" w:rsidR="00C92A12" w:rsidRDefault="00FB5A04">
      <w:pPr>
        <w:widowControl w:val="0"/>
        <w:numPr>
          <w:ilvl w:val="0"/>
          <w:numId w:val="100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wskazać inny zakres podwykonawstwa niż przedstawiony w ofercie; </w:t>
      </w:r>
    </w:p>
    <w:p w14:paraId="5A36D4FC" w14:textId="77777777" w:rsidR="00C92A12" w:rsidRDefault="00FB5A04">
      <w:pPr>
        <w:widowControl w:val="0"/>
        <w:numPr>
          <w:ilvl w:val="0"/>
          <w:numId w:val="100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wskazać innych podwykonawców niż przedstawieni w ofercie; </w:t>
      </w:r>
    </w:p>
    <w:p w14:paraId="0495C0B6" w14:textId="77777777" w:rsidR="00C92A12" w:rsidRDefault="00FB5A04">
      <w:pPr>
        <w:widowControl w:val="0"/>
        <w:numPr>
          <w:ilvl w:val="0"/>
          <w:numId w:val="100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zrezygnować z podwykonawstwa. </w:t>
      </w:r>
    </w:p>
    <w:p w14:paraId="000EAE95" w14:textId="77777777" w:rsidR="00C92A12" w:rsidRDefault="00FB5A04">
      <w:pPr>
        <w:widowControl w:val="0"/>
        <w:numPr>
          <w:ilvl w:val="0"/>
          <w:numId w:val="10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przypadku, gdy zmiana lub rezygnacja z podwykonawcy, dotyczy podmiotu, na którego zasoby Wykonawca powoływał się, w celu wykazania spełniania warunków udziału w postępowaniu, Wykonawca jest zobowiązany wykazać Zamawiającemu, iż proponowany inny podwykonawca lub Wykonawca samodzielnie spełniają je w stopniu nie mniejszym niż wymagany w trakcie postępowania o udzielenie zamówienia.</w:t>
      </w:r>
    </w:p>
    <w:p w14:paraId="4E4C40E7" w14:textId="77777777" w:rsidR="00C92A12" w:rsidRDefault="00FB5A04">
      <w:pPr>
        <w:widowControl w:val="0"/>
        <w:numPr>
          <w:ilvl w:val="0"/>
          <w:numId w:val="10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Jeśli wykonawca zadeklarował, że zamówienie zrealizuje bez udziału podwykonawców, a w późniejszym czasie będzie chciał skorzystać z udziału podwykonawców w celu wykazania braku istnienia wobec nich podstaw wykluczenia z udziału w postępowaniu składa dokumenty określone SWZ potwierdzające brak podstaw wykluczenia z udziału w postępowaniu, dotyczące podwykonawców przed przystąpieniem podwykonawców do realizacji zadania.</w:t>
      </w:r>
    </w:p>
    <w:p w14:paraId="02DF32F2" w14:textId="77777777" w:rsidR="00D01E7C" w:rsidRDefault="00D01E7C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</w:p>
    <w:p w14:paraId="5E62AF4A" w14:textId="67AD6A98" w:rsidR="00C92A12" w:rsidRDefault="00FB5A04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 w:rsidRPr="00D01E7C">
        <w:rPr>
          <w:rFonts w:eastAsia="Times New Roman" w:cs="Times New Roman"/>
          <w:b/>
          <w:sz w:val="24"/>
          <w:szCs w:val="24"/>
        </w:rPr>
        <w:t>§</w:t>
      </w:r>
      <w:r>
        <w:rPr>
          <w:rFonts w:eastAsia="Times New Roman" w:cs="Times New Roman"/>
          <w:b/>
          <w:sz w:val="24"/>
          <w:szCs w:val="24"/>
        </w:rPr>
        <w:t xml:space="preserve"> 4</w:t>
      </w:r>
    </w:p>
    <w:p w14:paraId="0AEB9B67" w14:textId="77777777" w:rsidR="00C92A12" w:rsidRDefault="00FB5A04">
      <w:pPr>
        <w:widowControl w:val="0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Nadzór nad realizacją umowy sprawuje:</w:t>
      </w:r>
    </w:p>
    <w:p w14:paraId="0BB57904" w14:textId="77777777" w:rsidR="00C92A12" w:rsidRDefault="00FB5A04">
      <w:pPr>
        <w:widowControl w:val="0"/>
        <w:numPr>
          <w:ilvl w:val="0"/>
          <w:numId w:val="83"/>
        </w:numPr>
        <w:tabs>
          <w:tab w:val="clear" w:pos="360"/>
          <w:tab w:val="left" w:pos="357"/>
          <w:tab w:val="left" w:pos="50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Osobą odpowiedzialną za realizację umowy ze strony Zamawiającego jest: </w:t>
      </w:r>
    </w:p>
    <w:p w14:paraId="4BF04394" w14:textId="77777777" w:rsidR="00C92A12" w:rsidRDefault="00FB5A04">
      <w:pPr>
        <w:pStyle w:val="Akapitzlist"/>
        <w:widowControl w:val="0"/>
        <w:numPr>
          <w:ilvl w:val="1"/>
          <w:numId w:val="108"/>
        </w:numPr>
        <w:tabs>
          <w:tab w:val="left" w:pos="5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(al. Focha) Pielęgniarka Epidemiologiczna tel.: </w:t>
      </w:r>
      <w:r>
        <w:rPr>
          <w:rFonts w:ascii="Times New Roman" w:hAnsi="Times New Roman" w:cs="Times New Roman"/>
          <w:b/>
          <w:bCs/>
          <w:sz w:val="24"/>
          <w:szCs w:val="24"/>
        </w:rPr>
        <w:t>12 687-63-75,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 </w:t>
      </w:r>
    </w:p>
    <w:p w14:paraId="5B5D5649" w14:textId="77777777" w:rsidR="00C92A12" w:rsidRDefault="00FB5A04">
      <w:pPr>
        <w:pStyle w:val="Akapitzlist"/>
        <w:widowControl w:val="0"/>
        <w:numPr>
          <w:ilvl w:val="1"/>
          <w:numId w:val="108"/>
        </w:numPr>
        <w:tabs>
          <w:tab w:val="left" w:pos="5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(ul. Skarbowa) Pielęgniarka Epidemiologiczna tel.: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12 687-65-04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C42056" w14:textId="77777777" w:rsidR="00C92A12" w:rsidRDefault="00FB5A04">
      <w:pPr>
        <w:pStyle w:val="Akapitzlist"/>
        <w:widowControl w:val="0"/>
        <w:numPr>
          <w:ilvl w:val="1"/>
          <w:numId w:val="108"/>
        </w:numPr>
        <w:tabs>
          <w:tab w:val="left" w:pos="5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Przełożona Pielęgniarek tel.: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12 687-63-74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  <w:t xml:space="preserve"> </w:t>
      </w:r>
    </w:p>
    <w:p w14:paraId="4D1959B5" w14:textId="77777777" w:rsidR="00C92A12" w:rsidRDefault="00FB5A04">
      <w:pPr>
        <w:widowControl w:val="0"/>
        <w:tabs>
          <w:tab w:val="left" w:pos="502"/>
        </w:tabs>
        <w:ind w:left="284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lub inna upoważniona przez Dyrektora Szpitala osoba.</w:t>
      </w:r>
    </w:p>
    <w:p w14:paraId="6093661E" w14:textId="77777777" w:rsidR="00C92A12" w:rsidRDefault="00FB5A04">
      <w:pPr>
        <w:widowControl w:val="0"/>
        <w:numPr>
          <w:ilvl w:val="0"/>
          <w:numId w:val="83"/>
        </w:numPr>
        <w:tabs>
          <w:tab w:val="clear" w:pos="360"/>
          <w:tab w:val="left" w:pos="357"/>
          <w:tab w:val="left" w:pos="50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Koordynatorem umowy jest: Kierownik Działu Administracyjno-Gospodarczego Marzena Kaszowska, e-mail: zaopatrzenie@dietl.krakow.pl tel.: </w:t>
      </w:r>
      <w:r>
        <w:rPr>
          <w:rFonts w:cs="Times New Roman"/>
          <w:b/>
          <w:bCs/>
          <w:sz w:val="24"/>
          <w:szCs w:val="24"/>
        </w:rPr>
        <w:t>12 68 76 363</w:t>
      </w:r>
      <w:r>
        <w:rPr>
          <w:rFonts w:cs="Times New Roman"/>
          <w:sz w:val="24"/>
          <w:szCs w:val="24"/>
        </w:rPr>
        <w:t>.</w:t>
      </w:r>
    </w:p>
    <w:p w14:paraId="11C18649" w14:textId="77777777" w:rsidR="00C92A12" w:rsidRDefault="00FB5A04">
      <w:pPr>
        <w:widowControl w:val="0"/>
        <w:numPr>
          <w:ilvl w:val="0"/>
          <w:numId w:val="83"/>
        </w:numPr>
        <w:tabs>
          <w:tab w:val="clear" w:pos="360"/>
          <w:tab w:val="left" w:pos="357"/>
          <w:tab w:val="left" w:pos="50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Ze strony Wykonawcy do kierowania i koordynowania spraw związanych z realizacją niniejszej umowy wyznacza się: 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., e-mail.: ……………….. nr tel.: 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.….</w:t>
      </w:r>
    </w:p>
    <w:p w14:paraId="48495BE3" w14:textId="77777777" w:rsidR="00C92A12" w:rsidRDefault="00C92A12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</w:p>
    <w:p w14:paraId="4156E43D" w14:textId="77777777" w:rsidR="00C92A12" w:rsidRDefault="00FB5A04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 5</w:t>
      </w:r>
    </w:p>
    <w:p w14:paraId="3D7ECAA8" w14:textId="77777777" w:rsidR="00C92A12" w:rsidRDefault="00FB5A04">
      <w:pPr>
        <w:widowControl w:val="0"/>
        <w:numPr>
          <w:ilvl w:val="0"/>
          <w:numId w:val="8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Zamawiający, w ramach realizacji niniejszej umowy, wydzierżawi Wykonawcy pomieszczenia konieczne do realizacji przedmiotu umowy przeznaczone do składowania sprzętu i środków czystości oraz pomieszczenia socjalne dla osób wykonujących zadania w imieniu Wykonawcy – na zasadach określonych poniżej. </w:t>
      </w:r>
    </w:p>
    <w:p w14:paraId="44316859" w14:textId="77777777" w:rsidR="00C92A12" w:rsidRDefault="00FB5A04">
      <w:pPr>
        <w:widowControl w:val="0"/>
        <w:numPr>
          <w:ilvl w:val="0"/>
          <w:numId w:val="8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Dzierżawione pomieszczenia mogą być przez Wykonawcę wykorzystywane wyłącznie w celu bezpośrednio związanym z wykonywaniem świadczonych na rzecz Zamawiającego usług określonych w niniejszej umowie i nie może ich oddawać w poddzierżawę osobom trzecim. Ewentualna adaptacja, modernizacja, odnowienie pomieszczeń, prace remontowe i modernizacyjne w tych pomieszczeniach mogą odbywać się tylko za zgodą Zamawiającego i na koszt Wykonawcy. </w:t>
      </w:r>
    </w:p>
    <w:p w14:paraId="367CE597" w14:textId="77777777" w:rsidR="00C92A12" w:rsidRDefault="00FB5A04">
      <w:pPr>
        <w:widowControl w:val="0"/>
        <w:numPr>
          <w:ilvl w:val="0"/>
          <w:numId w:val="8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Wykonawca zobowiązany jest do tego by wydzierżawione pomieszczenia spełniały na bieżąco wymagania </w:t>
      </w:r>
      <w:proofErr w:type="spellStart"/>
      <w:r>
        <w:rPr>
          <w:rFonts w:eastAsia="Times New Roman" w:cs="Times New Roman"/>
          <w:sz w:val="24"/>
          <w:szCs w:val="24"/>
        </w:rPr>
        <w:t>sanitarno</w:t>
      </w:r>
      <w:proofErr w:type="spellEnd"/>
      <w:r>
        <w:rPr>
          <w:rFonts w:eastAsia="Times New Roman" w:cs="Times New Roman"/>
          <w:sz w:val="24"/>
          <w:szCs w:val="24"/>
        </w:rPr>
        <w:t>–epidemiologiczne i odpowiedzialny jest za utrzymanie czystości w ich obrębie.</w:t>
      </w:r>
    </w:p>
    <w:p w14:paraId="7080A1BA" w14:textId="77777777" w:rsidR="00C92A12" w:rsidRDefault="00FB5A04">
      <w:pPr>
        <w:widowControl w:val="0"/>
        <w:numPr>
          <w:ilvl w:val="0"/>
          <w:numId w:val="84"/>
        </w:numPr>
        <w:ind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Zamawiającemu przysługuje uprawnienie do wstępu do pomieszczeń celem kontroli prawidłowego wykonywania dzierżawy przez Wykonawcę.</w:t>
      </w:r>
    </w:p>
    <w:p w14:paraId="11C94E8A" w14:textId="77777777" w:rsidR="00C92A12" w:rsidRDefault="00FB5A04">
      <w:pPr>
        <w:widowControl w:val="0"/>
        <w:numPr>
          <w:ilvl w:val="0"/>
          <w:numId w:val="84"/>
        </w:numPr>
        <w:ind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 dzierżawę udostępnionych pomieszczeń Wykonawca zapłaci Zamawiającemu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comiesięcznie </w:t>
      </w:r>
      <w:r>
        <w:rPr>
          <w:rFonts w:eastAsia="Times New Roman" w:cs="Times New Roman"/>
          <w:sz w:val="24"/>
          <w:szCs w:val="24"/>
        </w:rPr>
        <w:t>kwotę:</w:t>
      </w:r>
    </w:p>
    <w:p w14:paraId="72D6C23F" w14:textId="77777777" w:rsidR="00C92A12" w:rsidRDefault="00FB5A04">
      <w:pPr>
        <w:widowControl w:val="0"/>
        <w:numPr>
          <w:ilvl w:val="0"/>
          <w:numId w:val="103"/>
        </w:numPr>
        <w:ind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Al. Focha 33- pomieszczenie o powierzchni 18 m</w:t>
      </w:r>
      <w:r>
        <w:rPr>
          <w:rFonts w:eastAsia="Times New Roman" w:cs="Times New Roman"/>
          <w:sz w:val="24"/>
          <w:szCs w:val="24"/>
          <w:vertAlign w:val="superscript"/>
        </w:rPr>
        <w:t>2</w:t>
      </w:r>
      <w:r>
        <w:rPr>
          <w:rFonts w:eastAsia="Times New Roman" w:cs="Times New Roman"/>
          <w:sz w:val="24"/>
          <w:szCs w:val="24"/>
        </w:rPr>
        <w:t>, zlokalizowane na poziomie -1, stawka za dzierżawę 1000,00 zł netto,</w:t>
      </w:r>
    </w:p>
    <w:p w14:paraId="33E6DAFB" w14:textId="77777777" w:rsidR="00C92A12" w:rsidRDefault="00FB5A04">
      <w:pPr>
        <w:widowControl w:val="0"/>
        <w:numPr>
          <w:ilvl w:val="0"/>
          <w:numId w:val="103"/>
        </w:numPr>
        <w:ind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ul. Skarbowa 1- pomieszczenie o powierzchni 9 m</w:t>
      </w:r>
      <w:r>
        <w:rPr>
          <w:rFonts w:eastAsia="Times New Roman" w:cs="Times New Roman"/>
          <w:sz w:val="24"/>
          <w:szCs w:val="24"/>
          <w:vertAlign w:val="superscript"/>
        </w:rPr>
        <w:t>2</w:t>
      </w:r>
      <w:r>
        <w:rPr>
          <w:rFonts w:eastAsia="Times New Roman" w:cs="Times New Roman"/>
          <w:sz w:val="24"/>
          <w:szCs w:val="24"/>
        </w:rPr>
        <w:t>, zlokalizowane na poziomie -1, stawka za dzierżawę 500,00 zł netto,</w:t>
      </w:r>
    </w:p>
    <w:p w14:paraId="3A6B9ED5" w14:textId="77777777" w:rsidR="00C92A12" w:rsidRDefault="00FB5A04">
      <w:pPr>
        <w:widowControl w:val="0"/>
        <w:ind w:left="36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 podstawie faktury. </w:t>
      </w:r>
      <w:r>
        <w:rPr>
          <w:rFonts w:eastAsia="Times New Roman" w:cs="Times New Roman"/>
          <w:color w:val="000000" w:themeColor="text1"/>
          <w:sz w:val="24"/>
          <w:szCs w:val="24"/>
        </w:rPr>
        <w:t>Zamawiający potrącać będzie ww. należności z faktur Wykonawcy z tytułu wykonania niniejszej umowy.</w:t>
      </w:r>
    </w:p>
    <w:p w14:paraId="4DB92E70" w14:textId="77777777" w:rsidR="00C92A12" w:rsidRDefault="00FB5A04">
      <w:pPr>
        <w:widowControl w:val="0"/>
        <w:numPr>
          <w:ilvl w:val="0"/>
          <w:numId w:val="8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Zamawiający udostępnia także Wykonawcy windy niezbędne do transportu maszyn i urządzeń celem realizacji usługi sprzątania.</w:t>
      </w:r>
    </w:p>
    <w:p w14:paraId="54376F74" w14:textId="77777777" w:rsidR="00C92A12" w:rsidRDefault="00FB5A04">
      <w:pPr>
        <w:widowControl w:val="0"/>
        <w:numPr>
          <w:ilvl w:val="0"/>
          <w:numId w:val="8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Zamawiający dostarczy w ramach umowy wodę i energię elektryczną niezbędną do wykonania umowy przez Wykonawcę. Za zużyte media Wykonawca zapłaci Zamawiającemu zryczałtowaną kwotę 600 zł netto miesięcznie na podstawie faktury. Zamawiający potrąci ww. należność z faktury Wykonawcy z tytułu wykonania niniejszej umowy.</w:t>
      </w:r>
    </w:p>
    <w:p w14:paraId="6DBB9D23" w14:textId="77777777" w:rsidR="00C92A12" w:rsidRDefault="00FB5A04">
      <w:pPr>
        <w:widowControl w:val="0"/>
        <w:numPr>
          <w:ilvl w:val="0"/>
          <w:numId w:val="84"/>
        </w:numPr>
        <w:ind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Zamawiający uprawniony jest do wypowiedzenia stosunku dzierżawy pomieszczeń ze skutkiem natychmiastowym, jeżeli Wykonawca używa pomieszczeń w celu innym niż ustalony, oddaje pomieszczenia do używania osobie trzeciej bez pisemnej zgody Wydzierżawiającego, rażąco narusza inne warunki dzierżawy. </w:t>
      </w:r>
    </w:p>
    <w:p w14:paraId="51884C69" w14:textId="77777777" w:rsidR="00C92A12" w:rsidRDefault="00FB5A04">
      <w:pPr>
        <w:widowControl w:val="0"/>
        <w:numPr>
          <w:ilvl w:val="0"/>
          <w:numId w:val="8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Właściwe zabezpieczenie udostępnionego sprzętu oraz pomieszczeń przed włamaniem i kradzieżą leży w gestii Wykonawcy.      </w:t>
      </w:r>
    </w:p>
    <w:p w14:paraId="74E84C5B" w14:textId="77777777" w:rsidR="00C92A12" w:rsidRDefault="00FB5A04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 6</w:t>
      </w:r>
    </w:p>
    <w:p w14:paraId="0EC634B3" w14:textId="77777777" w:rsidR="00C92A12" w:rsidRDefault="00FB5A04">
      <w:pPr>
        <w:widowControl w:val="0"/>
        <w:numPr>
          <w:ilvl w:val="0"/>
          <w:numId w:val="85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Umowa zostaje zawarta na czas określony tj. od dnia </w:t>
      </w: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>…………………… r.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do dnia </w:t>
      </w: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>………………. r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. z zastrzeżeniem ust. 2. </w:t>
      </w:r>
    </w:p>
    <w:p w14:paraId="64E07165" w14:textId="77777777" w:rsidR="00C92A12" w:rsidRDefault="00FB5A04">
      <w:pPr>
        <w:widowControl w:val="0"/>
        <w:numPr>
          <w:ilvl w:val="0"/>
          <w:numId w:val="85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Umowa </w:t>
      </w:r>
      <w:r>
        <w:rPr>
          <w:rFonts w:eastAsia="Times New Roman" w:cs="Times New Roman"/>
          <w:sz w:val="24"/>
          <w:szCs w:val="24"/>
        </w:rPr>
        <w:t>wygasa lub rozwiązuje się:</w:t>
      </w:r>
    </w:p>
    <w:p w14:paraId="116B1CA4" w14:textId="77777777" w:rsidR="00C92A12" w:rsidRDefault="00FB5A04">
      <w:pPr>
        <w:widowControl w:val="0"/>
        <w:numPr>
          <w:ilvl w:val="1"/>
          <w:numId w:val="9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 upływem okresu na jaki została zawarta, </w:t>
      </w:r>
      <w:r>
        <w:rPr>
          <w:rFonts w:eastAsia="Times New Roman" w:cs="Times New Roman"/>
          <w:bCs/>
          <w:sz w:val="24"/>
          <w:szCs w:val="24"/>
        </w:rPr>
        <w:t>z zastrzeżeniem postanowień niniejszej umowy,</w:t>
      </w:r>
    </w:p>
    <w:p w14:paraId="55367719" w14:textId="77777777" w:rsidR="00C92A12" w:rsidRDefault="00FB5A04">
      <w:pPr>
        <w:widowControl w:val="0"/>
        <w:numPr>
          <w:ilvl w:val="1"/>
          <w:numId w:val="9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 chwilą wyczerpania się kwoty przeznaczonej na realizację usługi określonej w § 7 ust. 1, z </w:t>
      </w:r>
      <w:r>
        <w:rPr>
          <w:rFonts w:eastAsia="Times New Roman" w:cs="Times New Roman"/>
          <w:bCs/>
          <w:sz w:val="24"/>
          <w:szCs w:val="24"/>
        </w:rPr>
        <w:t xml:space="preserve">zastrzeżeniem art. </w:t>
      </w:r>
      <w:r>
        <w:rPr>
          <w:rFonts w:eastAsia="Times New Roman" w:cs="Times New Roman"/>
          <w:sz w:val="24"/>
          <w:szCs w:val="24"/>
        </w:rPr>
        <w:t>455 ust. 2 ustawy pzp i postanowień niniejszej umowy,</w:t>
      </w:r>
    </w:p>
    <w:p w14:paraId="2583EAC7" w14:textId="77777777" w:rsidR="00C92A12" w:rsidRDefault="00FB5A04">
      <w:pPr>
        <w:widowControl w:val="0"/>
        <w:numPr>
          <w:ilvl w:val="1"/>
          <w:numId w:val="9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 skutek porozumienia Stron lub odstąpienia od umowy przez jedną ze Stron umowy w przypadkach przewidzianych w niniejszej umowie i powszechnie obowiązujących przepisach prawa.</w:t>
      </w:r>
    </w:p>
    <w:p w14:paraId="50D28EF6" w14:textId="77777777" w:rsidR="00C92A12" w:rsidRDefault="00FB5A04">
      <w:pPr>
        <w:widowControl w:val="0"/>
        <w:numPr>
          <w:ilvl w:val="0"/>
          <w:numId w:val="85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Strony postanawiają, że oprócz wypadków wymienionych w kodeksie cywilnym oraz art. 456 Prawa zamówień publicznych, przysługuje im prawo odstąpienia od umowy w następujących wypadkach:</w:t>
      </w:r>
    </w:p>
    <w:p w14:paraId="38C355D3" w14:textId="77777777" w:rsidR="00C92A12" w:rsidRDefault="00FB5A04">
      <w:pPr>
        <w:widowControl w:val="0"/>
        <w:numPr>
          <w:ilvl w:val="1"/>
          <w:numId w:val="85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gdy mimo pisemnego wezwania Wykonawca nadal uchyla się od wykonania umowy bądź nie wykonuje umowy w zgodzie z jej zapisami, warunkami specyfikacji istotnych warunków zamówienia bądź oferty bądź innymi zasadami uprzednio ustalonymi przez Strony;</w:t>
      </w:r>
    </w:p>
    <w:p w14:paraId="38C04D0E" w14:textId="77777777" w:rsidR="00C92A12" w:rsidRDefault="00FB5A04">
      <w:pPr>
        <w:widowControl w:val="0"/>
        <w:numPr>
          <w:ilvl w:val="1"/>
          <w:numId w:val="85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nastąpiło zajęcie majątku Wykonawcy uniemożliwiające rzetelne i terminowe świadczenie usług objętych niniejszą umową,</w:t>
      </w:r>
    </w:p>
    <w:p w14:paraId="4458DDEA" w14:textId="77777777" w:rsidR="00C92A12" w:rsidRDefault="00FB5A04">
      <w:pPr>
        <w:widowControl w:val="0"/>
        <w:numPr>
          <w:ilvl w:val="0"/>
          <w:numId w:val="85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Odstąpienie od umowy powinno nastąpić w formie pisemnej z podaniem uzasadnienia.</w:t>
      </w:r>
    </w:p>
    <w:p w14:paraId="20462CF5" w14:textId="77777777" w:rsidR="00C92A12" w:rsidRDefault="00FB5A04">
      <w:pPr>
        <w:widowControl w:val="0"/>
        <w:numPr>
          <w:ilvl w:val="0"/>
          <w:numId w:val="85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 przypadku odstąpienia od umowy przez Zamawiającego zobowiązany jest do zapłaty jedynie za należycie wykonaną usługę</w:t>
      </w:r>
    </w:p>
    <w:p w14:paraId="3F376967" w14:textId="77777777" w:rsidR="00C92A12" w:rsidRDefault="00FB5A04">
      <w:pPr>
        <w:widowControl w:val="0"/>
        <w:numPr>
          <w:ilvl w:val="0"/>
          <w:numId w:val="85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sz w:val="24"/>
          <w:szCs w:val="24"/>
        </w:rPr>
        <w:t xml:space="preserve">Strony przewidują, możliwość przedłużenia okresu obowiązywania umowy wskazanego w ust. 1 pisemnym aneksem do czasu wyczerpania kwoty wskazanej w §7 ust. 1, jeśli w okresie tym nie zrealizowano umowy w całości.  </w:t>
      </w:r>
    </w:p>
    <w:p w14:paraId="4BD36950" w14:textId="77777777" w:rsidR="00C92A12" w:rsidRDefault="00FB5A04">
      <w:pPr>
        <w:widowControl w:val="0"/>
        <w:ind w:left="426" w:hanging="426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 7</w:t>
      </w:r>
    </w:p>
    <w:p w14:paraId="087BF430" w14:textId="77777777" w:rsidR="00C92A12" w:rsidRDefault="00FB5A04">
      <w:pPr>
        <w:widowControl w:val="0"/>
        <w:numPr>
          <w:ilvl w:val="0"/>
          <w:numId w:val="86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Wartość przedmiotu umowy wynosi: </w:t>
      </w:r>
    </w:p>
    <w:p w14:paraId="16538BEA" w14:textId="77777777" w:rsidR="00C92A12" w:rsidRDefault="00FB5A04">
      <w:pPr>
        <w:widowControl w:val="0"/>
        <w:numPr>
          <w:ilvl w:val="0"/>
          <w:numId w:val="8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>…………………….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zł brutto, zgodnie z rodzajem i ilością usług wymienionych w załączniku nr 1 do umowy.</w:t>
      </w:r>
    </w:p>
    <w:p w14:paraId="1E2B4582" w14:textId="77777777" w:rsidR="00C92A12" w:rsidRDefault="00FB5A04">
      <w:pPr>
        <w:widowControl w:val="0"/>
        <w:numPr>
          <w:ilvl w:val="0"/>
          <w:numId w:val="87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>…………………….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zł netto, zgodnie z rodzajem i ilością usług wymienionych w załączniku nr 1 do umowy.</w:t>
      </w:r>
    </w:p>
    <w:p w14:paraId="7D165A39" w14:textId="77777777" w:rsidR="00C92A12" w:rsidRDefault="00FB5A04">
      <w:pPr>
        <w:widowControl w:val="0"/>
        <w:numPr>
          <w:ilvl w:val="0"/>
          <w:numId w:val="86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Zapłata należności nastąpi przelewem na rachunek bankowy Wykonawcy nr …………………………………………………………… w terminie do </w:t>
      </w: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>60 dni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od daty otrzymania prawidłowo wystawionej faktury </w:t>
      </w:r>
      <w:r>
        <w:rPr>
          <w:rFonts w:eastAsia="Times New Roman" w:cs="Times New Roman"/>
          <w:kern w:val="2"/>
          <w:sz w:val="24"/>
          <w:szCs w:val="24"/>
          <w:lang w:bidi="fa-IR"/>
        </w:rPr>
        <w:t xml:space="preserve">wraz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z grafikiem wykonania usługi </w:t>
      </w:r>
      <w:r>
        <w:rPr>
          <w:rFonts w:eastAsia="Arial" w:cs="Times New Roman"/>
          <w:kern w:val="2"/>
          <w:sz w:val="24"/>
          <w:szCs w:val="24"/>
          <w:lang w:bidi="fa-IR"/>
        </w:rPr>
        <w:t>- załącznik nr 16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</w:t>
      </w:r>
      <w:r>
        <w:rPr>
          <w:rFonts w:eastAsia="Times New Roman" w:cs="Times New Roman"/>
          <w:sz w:val="24"/>
          <w:szCs w:val="24"/>
        </w:rPr>
        <w:t>i potwierdzonej przez upoważnionego pracownika Zamawiającego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. </w:t>
      </w:r>
      <w:r>
        <w:rPr>
          <w:rFonts w:eastAsia="Times New Roman" w:cs="Times New Roman"/>
          <w:bCs/>
          <w:kern w:val="2"/>
          <w:sz w:val="24"/>
          <w:szCs w:val="18"/>
          <w:lang w:eastAsia="fa-IR" w:bidi="fa-IR"/>
        </w:rPr>
        <w:t>Wykonawca na wystawionej fakturze wykaże liczbę roboczogodzin wypracowaną w rozliczanym miesiącu (okresie obowiązywania umowy), zgodnie z grafikami pracy.</w:t>
      </w:r>
      <w:r>
        <w:rPr>
          <w:rFonts w:eastAsia="Times New Roman" w:cs="Times New Roman"/>
          <w:kern w:val="2"/>
          <w:sz w:val="16"/>
          <w:szCs w:val="20"/>
          <w:lang w:eastAsia="fa-IR" w:bidi="fa-IR"/>
        </w:rPr>
        <w:t xml:space="preserve">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W przypadku zmiany rachunku bankowego Wykonawca sporządzi stosowny aneks i dostarczy go Zamawiającemu, niezwłocznie od daty dokonania zmiany. </w:t>
      </w:r>
    </w:p>
    <w:p w14:paraId="5D904048" w14:textId="77777777" w:rsidR="00C92A12" w:rsidRDefault="00FB5A04">
      <w:pPr>
        <w:widowControl w:val="0"/>
        <w:numPr>
          <w:ilvl w:val="0"/>
          <w:numId w:val="86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Zamawiający będzie dokonywać płatności na rachunek bankowy wskazany w ust. 2, jeśli widnieć on będzie w Wykazie podmiotów zarejestrowanych jako podatnicy VAT, niezarejestrowanych oraz wykreślonych i przywróconych do rejestru VAT. W przypadku gdy rachunek ten nie widnieje w tym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lastRenderedPageBreak/>
        <w:t>wykazie Zamawiający ma prawo wstrzymać się z dokonaniem płatności do czasu gdy rachunek ten będzie ujęty w tymże Wykazie o czym Wykonawca poinformuje Zamawiającego – dotyczy podatników VAT zarejestrowanych jako podatnik VAT czynny.</w:t>
      </w:r>
    </w:p>
    <w:p w14:paraId="01FEE280" w14:textId="77777777" w:rsidR="00C92A12" w:rsidRDefault="00FB5A04">
      <w:pPr>
        <w:widowControl w:val="0"/>
        <w:numPr>
          <w:ilvl w:val="0"/>
          <w:numId w:val="86"/>
        </w:numPr>
        <w:tabs>
          <w:tab w:val="left" w:pos="0"/>
        </w:tabs>
        <w:ind w:left="357" w:hanging="357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Przy czasowym wyłączeniu powierzchni ze sprzątania obniżenie należnego wynagrodzenia miesięcznego będzie obliczone z uwzględnieniem ilości roboczogodzin, które zgodnie z umową i grafikiem miały być przeznaczone na realizację przedmiotu umowy w stosunku do powierzchni będącej przedmiotem wyłączenia - na podstawie informacji przekazanej Wykonawcy dotyczącej czasu wyłączenia.</w:t>
      </w:r>
    </w:p>
    <w:p w14:paraId="2A4401E6" w14:textId="77777777" w:rsidR="00C92A12" w:rsidRDefault="00FB5A04">
      <w:pPr>
        <w:widowControl w:val="0"/>
        <w:numPr>
          <w:ilvl w:val="0"/>
          <w:numId w:val="86"/>
        </w:numPr>
        <w:tabs>
          <w:tab w:val="left" w:pos="0"/>
        </w:tabs>
        <w:ind w:left="357" w:hanging="357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Z tytułu wykonania usług określonych w załączniku nr 1 w poz. 3, 5, 6, 7, Wykonawca wystawi odrębną fakturę płatną w terminie do 60 dni od daty jej otrzymania przez Zamawiającego. Ilość zlecanych usług wymienionych w pozycjach 3, 5, 6, 7 zależna będzie od potrzeb Zamawiającego, lecz nie przekroczy ilości określonych w wymienionym załączniku nr 1.</w:t>
      </w:r>
    </w:p>
    <w:p w14:paraId="0E098D48" w14:textId="77777777" w:rsidR="00C92A12" w:rsidRDefault="00FB5A04">
      <w:pPr>
        <w:widowControl w:val="0"/>
        <w:numPr>
          <w:ilvl w:val="0"/>
          <w:numId w:val="86"/>
        </w:numPr>
        <w:tabs>
          <w:tab w:val="left" w:pos="0"/>
        </w:tabs>
        <w:jc w:val="both"/>
        <w:rPr>
          <w:rFonts w:eastAsia="Times New Roman" w:cs="Times New Roman"/>
          <w:bCs/>
          <w:kern w:val="2"/>
          <w:sz w:val="24"/>
          <w:szCs w:val="24"/>
          <w:highlight w:val="white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Podstawą każdorazowego wystawienia faktury przez Wykonawcę będą protokoły kontroli właściwego wykonania usługi za konkretny miesiąc, zaakceptowane przez Pielęgniarkę Epidemiologiczną/ Przełożoną Pielęgniarek lub inną upoważnioną osobę. Wzór protokołów kontroli stanowi </w:t>
      </w:r>
      <w:r>
        <w:rPr>
          <w:rFonts w:eastAsia="Times New Roman" w:cs="Times New Roman"/>
          <w:bCs/>
          <w:kern w:val="2"/>
          <w:sz w:val="24"/>
          <w:szCs w:val="24"/>
          <w:shd w:val="clear" w:color="auto" w:fill="FFFFFF"/>
          <w:lang w:eastAsia="fa-IR" w:bidi="fa-IR"/>
        </w:rPr>
        <w:t>załącznik nr 4 do umowy – Protokoły kontroli czystości.</w:t>
      </w:r>
    </w:p>
    <w:p w14:paraId="1F7DBA88" w14:textId="77777777" w:rsidR="00C92A12" w:rsidRDefault="00FB5A04">
      <w:pPr>
        <w:widowControl w:val="0"/>
        <w:numPr>
          <w:ilvl w:val="0"/>
          <w:numId w:val="86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Cena określona w ust. 1 jest ceną brutto i zawiera należny podatek od towarów i usług, koszty ubezpieczenia i inne. Cena ta została przyjęta zgodnie z ofertą Wykonawcy.</w:t>
      </w:r>
    </w:p>
    <w:p w14:paraId="3569AFCD" w14:textId="77777777" w:rsidR="00C92A12" w:rsidRDefault="00FB5A04">
      <w:pPr>
        <w:widowControl w:val="0"/>
        <w:numPr>
          <w:ilvl w:val="0"/>
          <w:numId w:val="86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sz w:val="24"/>
          <w:szCs w:val="24"/>
          <w:lang w:eastAsia="en-US"/>
        </w:rPr>
        <w:t>Zamawiający dopuszcza przesyłanie faktur na adres email</w:t>
      </w:r>
      <w:r>
        <w:rPr>
          <w:rFonts w:eastAsia="Times New Roman" w:cs="Times New Roman"/>
          <w:sz w:val="24"/>
          <w:szCs w:val="24"/>
          <w:lang w:eastAsia="pl-PL"/>
        </w:rPr>
        <w:t xml:space="preserve">: </w:t>
      </w:r>
      <w:hyperlink r:id="rId9"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faktury@dietl.krakow.pl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 jak i za pośrednictwem Platformy Elektronicznego Fakturowania (PEF). </w:t>
      </w:r>
    </w:p>
    <w:p w14:paraId="328A0E63" w14:textId="77777777" w:rsidR="00C92A12" w:rsidRPr="00916385" w:rsidRDefault="00FB5A04">
      <w:pPr>
        <w:widowControl w:val="0"/>
        <w:numPr>
          <w:ilvl w:val="0"/>
          <w:numId w:val="86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sz w:val="24"/>
          <w:szCs w:val="24"/>
        </w:rPr>
        <w:t xml:space="preserve">Zamawiający dopuszcza możliwość zmiany cen jednostkowych za przedmiot umowy w dół. Zmiana ta, co do zasady, nie wymaga aneksu do umowy (chyba, że wniesie o to jedna ze stron umowy). </w:t>
      </w:r>
      <w:r w:rsidRPr="00916385">
        <w:rPr>
          <w:rFonts w:eastAsia="Times New Roman" w:cs="Times New Roman"/>
          <w:sz w:val="24"/>
          <w:szCs w:val="24"/>
        </w:rPr>
        <w:t>Wykonawca zawiadomi Zamawiającego na piśmie o wprowadzeniu nowych cen.</w:t>
      </w:r>
    </w:p>
    <w:p w14:paraId="7556A74E" w14:textId="4E52D3C1" w:rsidR="00C92A12" w:rsidRPr="00FB5A04" w:rsidRDefault="00FB5A04">
      <w:pPr>
        <w:widowControl w:val="0"/>
        <w:numPr>
          <w:ilvl w:val="0"/>
          <w:numId w:val="86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FB5A04">
        <w:rPr>
          <w:rFonts w:eastAsia="Times New Roman" w:cs="Times New Roman"/>
          <w:kern w:val="2"/>
          <w:sz w:val="24"/>
          <w:szCs w:val="24"/>
          <w:lang w:eastAsia="fa-IR" w:bidi="fa-IR"/>
        </w:rPr>
        <w:t>Ceny mogą ulec zmianie z zastrzeżeniem poniższych postanowień. W przypadku:</w:t>
      </w:r>
      <w:bookmarkStart w:id="12" w:name="_Hlk19614308"/>
      <w:bookmarkEnd w:id="12"/>
    </w:p>
    <w:p w14:paraId="185D5625" w14:textId="5C88AE66" w:rsidR="00C92A12" w:rsidRPr="00FB5A04" w:rsidRDefault="005A11BB">
      <w:pPr>
        <w:widowControl w:val="0"/>
        <w:numPr>
          <w:ilvl w:val="0"/>
          <w:numId w:val="88"/>
        </w:numPr>
        <w:jc w:val="both"/>
        <w:rPr>
          <w:rFonts w:eastAsia="Times New Roman" w:cs="Times New Roman"/>
          <w:color w:val="FF0000"/>
          <w:sz w:val="24"/>
          <w:szCs w:val="24"/>
          <w:lang w:eastAsia="en-US"/>
        </w:rPr>
      </w:pPr>
      <w:r w:rsidRPr="005A11B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zmiany </w:t>
      </w:r>
      <w:r w:rsidR="00FB5A04" w:rsidRPr="00FB5A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4FBE9831" w14:textId="04E9D455" w:rsidR="00C92A12" w:rsidRPr="002F5568" w:rsidRDefault="005A11BB">
      <w:pPr>
        <w:widowControl w:val="0"/>
        <w:numPr>
          <w:ilvl w:val="0"/>
          <w:numId w:val="88"/>
        </w:numPr>
        <w:jc w:val="both"/>
        <w:rPr>
          <w:rFonts w:eastAsia="Times New Roman" w:cs="Times New Roman"/>
          <w:color w:val="FF0000"/>
          <w:sz w:val="24"/>
          <w:szCs w:val="24"/>
          <w:lang w:eastAsia="en-US"/>
        </w:rPr>
      </w:pPr>
      <w:r w:rsidRPr="005A11B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zmiany </w:t>
      </w:r>
      <w:r w:rsidR="00FB5A04" w:rsidRPr="00FB5A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zasad podlegania ubezpieczeniom społecznym lub ubezpieczeniu zdrowotnemu lub wysokości stawki składki na ubezpieczenia społeczne lub ubezpieczenie zdrowotne, </w:t>
      </w:r>
    </w:p>
    <w:p w14:paraId="5DE165F8" w14:textId="3EB6D299" w:rsidR="00C92A12" w:rsidRPr="002F5568" w:rsidRDefault="005A11BB" w:rsidP="002F5568">
      <w:pPr>
        <w:widowControl w:val="0"/>
        <w:numPr>
          <w:ilvl w:val="0"/>
          <w:numId w:val="88"/>
        </w:numPr>
        <w:jc w:val="both"/>
        <w:rPr>
          <w:rFonts w:eastAsia="Times New Roman" w:cs="Times New Roman"/>
          <w:color w:val="FF0000"/>
          <w:sz w:val="24"/>
          <w:szCs w:val="24"/>
          <w:lang w:eastAsia="en-US"/>
        </w:rPr>
      </w:pPr>
      <w:r w:rsidRPr="002F55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zmiany </w:t>
      </w:r>
      <w:r w:rsidR="00FB5A04" w:rsidRPr="002F55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zasad gromadzenia i wysokości wpłat do pracowniczych planów kapitałowych, o których mowa w ustawie z dnia 4 października 2018 r. o pracowniczych planach kapitałowych </w:t>
      </w:r>
      <w:r w:rsidR="00FB5A04" w:rsidRPr="002F5568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- jeżeli zmiany te będą miały wpływ na koszty wykonania zamówienia przez Wykonawcę. W takiej sytuacji każda ze Stron umowy, w terminie 30 dni od dnia wejścia w życie przepisów dokonujących tych zmian, może zwrócić się do drugiej Strony o przeprowadzenie negocjacji w sprawie odpowiedniej zmiany wynagrodzenia. </w:t>
      </w:r>
    </w:p>
    <w:p w14:paraId="2B11B097" w14:textId="77777777" w:rsidR="00C92A12" w:rsidRDefault="00FB5A04">
      <w:pPr>
        <w:widowControl w:val="0"/>
        <w:numPr>
          <w:ilvl w:val="0"/>
          <w:numId w:val="8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zmiany stawki podatku od towarów i usług na przedmiot umowy, ceny brutto określone w umowie ulegną odpowiedniej zmianie, w taki sposób, aby wynikające z umowy ceny netto pozostały niezmienione. Zmiany cen brutto w górę wynikające z ewentualnych zmian stawek podatku VAT, będą wymagały wprowadzenia, poprzez zawarcie stosownego aneksu do niniejszej umowy. Wykonawca sporządzi stosowny aneks i dostarczy go Zamawiającemu.</w:t>
      </w:r>
      <w:bookmarkStart w:id="13" w:name="_Hlk524507228"/>
    </w:p>
    <w:p w14:paraId="60B04DFF" w14:textId="77777777" w:rsidR="00C92A12" w:rsidRDefault="00FB5A04">
      <w:pPr>
        <w:widowControl w:val="0"/>
        <w:numPr>
          <w:ilvl w:val="0"/>
          <w:numId w:val="8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gdy Wykonawca uzyska zwolnienie przedmiotowe lub podmiotowe w podatku VAT, ceny brutto określone w umowie ulegną odpowiedniej zmianie, w taki sposób, aby wynikające z umowy ceny netto pozostały niezmienione. Zmiany cen brutto wynikające z ewentualnych zmian, o których mowa w zdaniu pierwszym, będą wymagały wprowadzenia, poprzez zawarcie stosownego aneksu do niniejszej umowy. Wykonawca sporządzi stosowny aneks i dostarczy go Zamawiającemu.</w:t>
      </w:r>
    </w:p>
    <w:p w14:paraId="66AD11DE" w14:textId="0BA82D67" w:rsidR="00C92A12" w:rsidRDefault="00FB5A04">
      <w:pPr>
        <w:widowControl w:val="0"/>
        <w:numPr>
          <w:ilvl w:val="0"/>
          <w:numId w:val="88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podwyżki cen urzędowych (w przypadku podwyżki lub obniżki cen urzędowych Wykonawca zobowiązany jest uwzględnić je od dnia obowiązywania nowych cen) </w:t>
      </w:r>
      <w:r>
        <w:rPr>
          <w:rFonts w:eastAsia="Times New Roman" w:cs="Times New Roman"/>
          <w:i/>
          <w:iCs/>
          <w:sz w:val="24"/>
          <w:szCs w:val="24"/>
        </w:rPr>
        <w:t>[jeśli dotyczy</w:t>
      </w:r>
      <w:r>
        <w:rPr>
          <w:rFonts w:eastAsia="Times New Roman" w:cs="Times New Roman"/>
          <w:sz w:val="24"/>
          <w:szCs w:val="24"/>
        </w:rPr>
        <w:t>].</w:t>
      </w:r>
      <w:bookmarkEnd w:id="13"/>
    </w:p>
    <w:p w14:paraId="4DE29239" w14:textId="7D9121D2" w:rsidR="00B9425A" w:rsidRPr="002F5568" w:rsidRDefault="003E2DA1" w:rsidP="006F6FD7">
      <w:pPr>
        <w:widowControl w:val="0"/>
        <w:numPr>
          <w:ilvl w:val="0"/>
          <w:numId w:val="88"/>
        </w:numPr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F5568">
        <w:rPr>
          <w:rFonts w:eastAsia="Times New Roman" w:cs="Times New Roman"/>
          <w:color w:val="000000" w:themeColor="text1"/>
          <w:sz w:val="24"/>
          <w:szCs w:val="24"/>
        </w:rPr>
        <w:t>w przypadku istotnej zmiany ceny materiałów lub kosztów związanych z realizacją</w:t>
      </w:r>
      <w:r w:rsidR="006F6FD7" w:rsidRPr="002F556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F5568">
        <w:rPr>
          <w:rFonts w:eastAsia="Times New Roman" w:cs="Times New Roman"/>
          <w:color w:val="000000" w:themeColor="text1"/>
          <w:sz w:val="24"/>
          <w:szCs w:val="24"/>
        </w:rPr>
        <w:t>zamówienia</w:t>
      </w:r>
      <w:r w:rsidR="003D6C66" w:rsidRPr="002F5568">
        <w:rPr>
          <w:rFonts w:eastAsia="Times New Roman" w:cs="Times New Roman"/>
          <w:color w:val="000000" w:themeColor="text1"/>
          <w:sz w:val="24"/>
          <w:szCs w:val="24"/>
        </w:rPr>
        <w:t xml:space="preserve"> (innych niż wskazane powyżej)</w:t>
      </w:r>
      <w:r w:rsidRPr="002F5568">
        <w:rPr>
          <w:rFonts w:eastAsia="Times New Roman" w:cs="Times New Roman"/>
          <w:color w:val="000000" w:themeColor="text1"/>
          <w:sz w:val="24"/>
          <w:szCs w:val="24"/>
        </w:rPr>
        <w:t>, rozumianej jako wzrost odpowiednio cen lub kosztów, jak i ich obniżenie,</w:t>
      </w:r>
      <w:r w:rsidR="006F6FD7" w:rsidRPr="002F556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F5568">
        <w:rPr>
          <w:rFonts w:eastAsia="Times New Roman" w:cs="Times New Roman"/>
          <w:color w:val="000000" w:themeColor="text1"/>
          <w:sz w:val="24"/>
          <w:szCs w:val="24"/>
        </w:rPr>
        <w:t>względem ceny lub kosztu przyjętych w celu ustalenia wynagrodzenia Wykonawcy zawartego w ofercie Wykonawcy</w:t>
      </w:r>
      <w:r w:rsidR="000E08AF" w:rsidRPr="002F5568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7F9DE2A3" w14:textId="1FF75754" w:rsidR="003E2DA1" w:rsidRPr="002F5568" w:rsidRDefault="003E2DA1" w:rsidP="003E2DA1">
      <w:pPr>
        <w:widowControl w:val="0"/>
        <w:numPr>
          <w:ilvl w:val="0"/>
          <w:numId w:val="89"/>
        </w:numPr>
        <w:tabs>
          <w:tab w:val="left" w:pos="0"/>
        </w:tabs>
        <w:jc w:val="both"/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</w:pPr>
      <w:r w:rsidRPr="002F5568"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Maksymalna wartość zmiany wynagrodzenia Wykonawcy, jaką dopuszcza Zamawiający w efekcie zastosowania postanowień o zasadach wprowadzania zmian wysokości wynagrodzenia w wyniku waloryzacji, o której mowa w ust. </w:t>
      </w:r>
      <w:r w:rsidR="006F6FD7" w:rsidRPr="002F5568"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>10 pkt 7</w:t>
      </w:r>
      <w:r w:rsidRPr="002F5568"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, wynosi </w:t>
      </w:r>
      <w:r w:rsidR="00EB1486" w:rsidRPr="002F5568"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>2,</w:t>
      </w:r>
      <w:r w:rsidR="00FD2749" w:rsidRPr="002F5568"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>5</w:t>
      </w:r>
      <w:r w:rsidRPr="002F5568"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% wynagrodzenia Wykonawcy określonego w </w:t>
      </w:r>
      <w:r w:rsidR="006F6FD7" w:rsidRPr="002F5568"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>ust. 1</w:t>
      </w:r>
      <w:r w:rsidRPr="002F5568"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>.</w:t>
      </w:r>
      <w:r w:rsidR="00C65F72" w:rsidRPr="00C65F72">
        <w:t xml:space="preserve"> </w:t>
      </w:r>
      <w:r w:rsidR="00C65F72" w:rsidRPr="00C65F72">
        <w:rPr>
          <w:rFonts w:eastAsia="Times New Roman" w:cs="Times New Roman"/>
          <w:b/>
          <w:bCs/>
          <w:color w:val="FF0000"/>
          <w:kern w:val="2"/>
          <w:sz w:val="24"/>
          <w:szCs w:val="24"/>
          <w:lang w:eastAsia="fa-IR" w:bidi="fa-IR"/>
        </w:rPr>
        <w:t xml:space="preserve">W przypadku gdy wzrost cen materiałów lub kosztów związanych z realizacją </w:t>
      </w:r>
      <w:r w:rsidR="00C65F72" w:rsidRPr="00C65F72">
        <w:rPr>
          <w:rFonts w:eastAsia="Times New Roman" w:cs="Times New Roman"/>
          <w:b/>
          <w:bCs/>
          <w:color w:val="FF0000"/>
          <w:kern w:val="2"/>
          <w:sz w:val="24"/>
          <w:szCs w:val="24"/>
          <w:lang w:eastAsia="fa-IR" w:bidi="fa-IR"/>
        </w:rPr>
        <w:lastRenderedPageBreak/>
        <w:t>zamówienia, o których mowa w zdaniu poprzednim przekroczy skutkować będzie w</w:t>
      </w:r>
      <w:r w:rsidR="00C65F72">
        <w:rPr>
          <w:rFonts w:eastAsia="Times New Roman" w:cs="Times New Roman"/>
          <w:b/>
          <w:bCs/>
          <w:color w:val="FF0000"/>
          <w:kern w:val="2"/>
          <w:sz w:val="24"/>
          <w:szCs w:val="24"/>
          <w:lang w:eastAsia="fa-IR" w:bidi="fa-IR"/>
        </w:rPr>
        <w:t>z</w:t>
      </w:r>
      <w:r w:rsidR="00C65F72" w:rsidRPr="00C65F72">
        <w:rPr>
          <w:rFonts w:eastAsia="Times New Roman" w:cs="Times New Roman"/>
          <w:b/>
          <w:bCs/>
          <w:color w:val="FF0000"/>
          <w:kern w:val="2"/>
          <w:sz w:val="24"/>
          <w:szCs w:val="24"/>
          <w:lang w:eastAsia="fa-IR" w:bidi="fa-IR"/>
        </w:rPr>
        <w:t>rostem kosztów realizacji przedmiotu zamówienia wyższym niż 2,5% wynagrodzenia Wykonawcy, Wykonawca może umowę wypowiedzieć z miesięcznym okresem wypowiedzenia, ze skutkiem na koniec miesiąca kalendarzowego.</w:t>
      </w:r>
    </w:p>
    <w:p w14:paraId="7FE6D1B0" w14:textId="38ED3884" w:rsidR="00C92A12" w:rsidRDefault="00FB5A04">
      <w:pPr>
        <w:widowControl w:val="0"/>
        <w:numPr>
          <w:ilvl w:val="0"/>
          <w:numId w:val="89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ma obowiązek wystawić fakturę korygującą cenę wyższą od ceny z umowy, w terminie 2 dni roboczych, licząc od dnia zgłoszenia niezgodności.</w:t>
      </w:r>
    </w:p>
    <w:p w14:paraId="55075AA0" w14:textId="77777777" w:rsidR="00C92A12" w:rsidRDefault="00FB5A04">
      <w:pPr>
        <w:widowControl w:val="0"/>
        <w:numPr>
          <w:ilvl w:val="0"/>
          <w:numId w:val="89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highlight w:val="white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Ceny i nazwy na fakturze muszą odpowiadać cenom i nazwom ujętym w </w:t>
      </w: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>załączniku nr 1 do umowy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, z zastrzeżeniem odmiennych postanowień </w:t>
      </w: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 xml:space="preserve">niniejszej umowy. </w:t>
      </w:r>
    </w:p>
    <w:p w14:paraId="162C988D" w14:textId="77777777" w:rsidR="00C92A12" w:rsidRDefault="00FB5A04">
      <w:pPr>
        <w:widowControl w:val="0"/>
        <w:numPr>
          <w:ilvl w:val="0"/>
          <w:numId w:val="89"/>
        </w:numPr>
        <w:shd w:val="clear" w:color="auto" w:fill="FFFFFF"/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highlight w:val="white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>Ceny na fakturze będą rozbite na poszczególne pozycje z wyszczególnionym podatkiem VAT (cena jednostkowa netto, stawka podatku VAT, cena jednostkowa brutto, wartość netto, wartość brutto,).</w:t>
      </w:r>
    </w:p>
    <w:p w14:paraId="47E50654" w14:textId="77777777" w:rsidR="00C92A12" w:rsidRDefault="00FB5A04">
      <w:pPr>
        <w:widowControl w:val="0"/>
        <w:numPr>
          <w:ilvl w:val="0"/>
          <w:numId w:val="89"/>
        </w:numPr>
        <w:shd w:val="clear" w:color="auto" w:fill="FFFFFF"/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highlight w:val="white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 xml:space="preserve"> </w:t>
      </w:r>
      <w:r>
        <w:rPr>
          <w:rFonts w:eastAsia="SimSun" w:cs="Times New Roman"/>
          <w:bCs/>
          <w:color w:val="000000"/>
          <w:kern w:val="2"/>
          <w:sz w:val="24"/>
          <w:szCs w:val="24"/>
          <w:highlight w:val="white"/>
          <w:lang w:eastAsia="zh-CN" w:bidi="hi-IN"/>
        </w:rPr>
        <w:t xml:space="preserve">Warunkiem wprowadzenia zmiany wynagrodzenia na skutek okoliczności wskazanych w ustępie </w:t>
      </w:r>
      <w:r>
        <w:rPr>
          <w:rFonts w:eastAsia="SimSun" w:cs="Times New Roman"/>
          <w:bCs/>
          <w:color w:val="000000"/>
          <w:kern w:val="2"/>
          <w:sz w:val="24"/>
          <w:szCs w:val="24"/>
          <w:lang w:eastAsia="zh-CN" w:bidi="hi-IN"/>
        </w:rPr>
        <w:t>10</w:t>
      </w:r>
      <w:r>
        <w:rPr>
          <w:rFonts w:eastAsia="SimSun" w:cs="Times New Roman"/>
          <w:bCs/>
          <w:color w:val="000000"/>
          <w:kern w:val="2"/>
          <w:sz w:val="24"/>
          <w:szCs w:val="24"/>
          <w:highlight w:val="white"/>
          <w:lang w:eastAsia="zh-CN" w:bidi="hi-IN"/>
        </w:rPr>
        <w:t xml:space="preserve"> jest przedłożenie przez Wykonawcę Zamawiającemu pisemnego wniosku w tym przedmiocie, zawierającego co najmniej:</w:t>
      </w:r>
    </w:p>
    <w:p w14:paraId="3830ABB1" w14:textId="77777777" w:rsidR="00C92A12" w:rsidRDefault="00FB5A04">
      <w:pPr>
        <w:widowControl w:val="0"/>
        <w:ind w:left="340"/>
        <w:jc w:val="both"/>
        <w:textAlignment w:val="baseline"/>
        <w:rPr>
          <w:rFonts w:eastAsia="SimSun" w:cs="Times New Roman"/>
          <w:bCs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1) 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3E3783B6" w14:textId="77777777" w:rsidR="00C92A12" w:rsidRDefault="00FB5A04">
      <w:pPr>
        <w:widowControl w:val="0"/>
        <w:ind w:left="340"/>
        <w:jc w:val="both"/>
        <w:textAlignment w:val="baseline"/>
        <w:rPr>
          <w:rFonts w:eastAsia="SimSun" w:cs="Times New Roman"/>
          <w:bCs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>2) określenie wysokości nowego wynagrodzenia wraz z przedstawieniem szczegółowej kalkulacji kwoty o jaką wynagrodzenie ma ulec zmianie;</w:t>
      </w:r>
    </w:p>
    <w:p w14:paraId="72C4B1DC" w14:textId="095B047D" w:rsidR="00C92A12" w:rsidRDefault="000E08AF" w:rsidP="000E08AF">
      <w:pPr>
        <w:widowControl w:val="0"/>
        <w:ind w:left="426" w:hanging="426"/>
        <w:jc w:val="both"/>
        <w:textAlignment w:val="baseline"/>
        <w:rPr>
          <w:rFonts w:eastAsia="SimSun" w:cs="Times New Roman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color w:val="000000"/>
          <w:kern w:val="2"/>
          <w:sz w:val="24"/>
          <w:szCs w:val="24"/>
          <w:highlight w:val="white"/>
          <w:lang w:eastAsia="zh-CN" w:bidi="hi-IN"/>
        </w:rPr>
        <w:t xml:space="preserve">      </w:t>
      </w:r>
      <w:r w:rsidR="00FB5A04">
        <w:rPr>
          <w:rFonts w:eastAsia="SimSun" w:cs="Times New Roman"/>
          <w:bCs/>
          <w:color w:val="000000"/>
          <w:kern w:val="2"/>
          <w:sz w:val="24"/>
          <w:szCs w:val="24"/>
          <w:highlight w:val="white"/>
          <w:lang w:eastAsia="zh-CN" w:bidi="hi-IN"/>
        </w:rPr>
        <w:t xml:space="preserve">3) wskazanie daty, od której nastąpi bądź nastąpiła zmiana kosztów realizacji przedmiotu umowy (nie wcześniejszej niż data </w:t>
      </w:r>
      <w:r w:rsidR="00FB5A04" w:rsidRPr="00916385">
        <w:rPr>
          <w:rFonts w:eastAsia="SimSun" w:cs="Times New Roman"/>
          <w:bCs/>
          <w:color w:val="000000"/>
          <w:kern w:val="2"/>
          <w:sz w:val="24"/>
          <w:szCs w:val="24"/>
          <w:lang w:eastAsia="zh-CN" w:bidi="hi-IN"/>
        </w:rPr>
        <w:t>wejścia w życie właściwych przepisów).</w:t>
      </w:r>
    </w:p>
    <w:p w14:paraId="03C7D94D" w14:textId="1CE03D39" w:rsidR="0069792E" w:rsidRPr="002F5568" w:rsidRDefault="0069792E" w:rsidP="000E08AF">
      <w:pPr>
        <w:widowControl w:val="0"/>
        <w:ind w:left="426" w:hanging="426"/>
        <w:jc w:val="both"/>
        <w:textAlignment w:val="baseline"/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      4) </w:t>
      </w:r>
    </w:p>
    <w:p w14:paraId="0E7FA560" w14:textId="1028CF57" w:rsidR="002771EA" w:rsidRPr="002F5568" w:rsidRDefault="000E08AF" w:rsidP="00AB6701">
      <w:pPr>
        <w:widowControl w:val="0"/>
        <w:ind w:left="426" w:hanging="426"/>
        <w:jc w:val="both"/>
        <w:textAlignment w:val="baseline"/>
        <w:rPr>
          <w:rFonts w:cs="Times New Roman"/>
          <w:color w:val="000000" w:themeColor="text1"/>
        </w:rPr>
      </w:pPr>
      <w:r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AB6701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16. </w:t>
      </w:r>
      <w:r w:rsidR="00C440C8" w:rsidRPr="00C65F72">
        <w:rPr>
          <w:rFonts w:cs="Times New Roman"/>
          <w:strike/>
          <w:color w:val="000000" w:themeColor="text1"/>
        </w:rPr>
        <w:t>W przypadku dokonywania waloryzacji wynagrodzenia, o której mowa w ust. 10 pkt 7), wynagrodzenie</w:t>
      </w:r>
      <w:r w:rsidR="00AB6701" w:rsidRPr="00C65F72">
        <w:rPr>
          <w:rFonts w:cs="Times New Roman"/>
          <w:strike/>
          <w:color w:val="000000" w:themeColor="text1"/>
        </w:rPr>
        <w:t xml:space="preserve"> </w:t>
      </w:r>
      <w:r w:rsidR="00C440C8" w:rsidRPr="00C65F72">
        <w:rPr>
          <w:rFonts w:cs="Times New Roman"/>
          <w:strike/>
          <w:color w:val="000000" w:themeColor="text1"/>
        </w:rPr>
        <w:t xml:space="preserve">Wykonawcy, określone w § 7 ust. 1 Umowy, będzie waloryzowane o wskaźnik stanowiący różnicę odchylenia </w:t>
      </w:r>
      <w:r w:rsidR="006B795B" w:rsidRPr="00C65F72">
        <w:rPr>
          <w:rFonts w:cs="Times New Roman"/>
          <w:strike/>
          <w:color w:val="000000" w:themeColor="text1"/>
        </w:rPr>
        <w:t xml:space="preserve">średniego </w:t>
      </w:r>
      <w:r w:rsidR="00C440C8" w:rsidRPr="00C65F72">
        <w:rPr>
          <w:rFonts w:cs="Times New Roman"/>
          <w:strike/>
          <w:color w:val="000000" w:themeColor="text1"/>
        </w:rPr>
        <w:t xml:space="preserve">wskaźnika inflacji </w:t>
      </w:r>
      <w:r w:rsidR="00EB1486" w:rsidRPr="00C65F72">
        <w:rPr>
          <w:rFonts w:cs="Times New Roman"/>
          <w:strike/>
          <w:color w:val="000000" w:themeColor="text1"/>
        </w:rPr>
        <w:t>(</w:t>
      </w:r>
      <w:r w:rsidR="00223C3A" w:rsidRPr="00C65F72">
        <w:rPr>
          <w:rFonts w:cs="Times New Roman"/>
          <w:strike/>
          <w:color w:val="000000" w:themeColor="text1"/>
        </w:rPr>
        <w:t>w</w:t>
      </w:r>
      <w:r w:rsidR="003C6477" w:rsidRPr="00C65F72">
        <w:rPr>
          <w:rFonts w:cs="Times New Roman"/>
          <w:strike/>
          <w:color w:val="000000" w:themeColor="text1"/>
        </w:rPr>
        <w:t xml:space="preserve">skaźnik cen towarów i usług konsumpcyjnych publikowany przez GUS) </w:t>
      </w:r>
      <w:r w:rsidR="00C440C8" w:rsidRPr="00C65F72">
        <w:rPr>
          <w:rFonts w:cs="Times New Roman"/>
          <w:strike/>
          <w:color w:val="000000" w:themeColor="text1"/>
        </w:rPr>
        <w:t xml:space="preserve">za ostatnie 4-ry kwartały </w:t>
      </w:r>
      <w:r w:rsidR="00AB6701" w:rsidRPr="00C65F72">
        <w:rPr>
          <w:rFonts w:cs="Times New Roman"/>
          <w:strike/>
          <w:color w:val="000000" w:themeColor="text1"/>
        </w:rPr>
        <w:t xml:space="preserve">poprzedzające wniosek o waloryzację </w:t>
      </w:r>
      <w:r w:rsidR="00C440C8" w:rsidRPr="00C65F72">
        <w:rPr>
          <w:rFonts w:cs="Times New Roman"/>
          <w:strike/>
          <w:color w:val="000000" w:themeColor="text1"/>
        </w:rPr>
        <w:t xml:space="preserve">od </w:t>
      </w:r>
      <w:r w:rsidR="00AB6701" w:rsidRPr="00C65F72">
        <w:rPr>
          <w:rFonts w:cs="Times New Roman"/>
          <w:strike/>
          <w:color w:val="000000" w:themeColor="text1"/>
        </w:rPr>
        <w:t>poziomu 8%</w:t>
      </w:r>
      <w:r w:rsidR="002771EA" w:rsidRPr="00C65F72">
        <w:rPr>
          <w:rFonts w:cs="Times New Roman"/>
          <w:strike/>
          <w:color w:val="000000" w:themeColor="text1"/>
        </w:rPr>
        <w:t>.</w:t>
      </w:r>
      <w:r w:rsidR="00C440C8" w:rsidRPr="002F5568">
        <w:rPr>
          <w:rFonts w:cs="Times New Roman"/>
          <w:color w:val="000000" w:themeColor="text1"/>
        </w:rPr>
        <w:t xml:space="preserve"> </w:t>
      </w:r>
      <w:r w:rsidR="00C65F72" w:rsidRPr="00C65F72">
        <w:rPr>
          <w:rFonts w:cs="Times New Roman"/>
          <w:b/>
          <w:bCs/>
          <w:color w:val="FF0000"/>
        </w:rPr>
        <w:t>W przypadku dokonywania waloryzacji wynagrodzenia, o której mowa w ust. 10 pkt 7), wynagrodzenie Wykonawcy będzie mogło być waloryzowane w sytuacji, gdy średnioroczne koszty realizacji przedmiotu umowy będą wyższe, po pierwszym roku realizacji przedmiotu umowy, o co najmniej 8% względem kalkulacji kosztów realizacji przedmiotu umowy i wysokości wynagrodzenia Wykonawcy, którą przyjął Wykonawca kalkulując swoje wynagrodzenie wskazane w ofercie. Kalkulacje taką Wykonawca zobowiązany jest przedstawić Zamawiającemu w dacie podpisania umowy. Kalkulacja ta powinna wskazywać na katalog kosztów ponoszonych przez Wykonawcę i udział procentowy poszczególnych kosztów w wynagrodzeniu Wykonawcy.</w:t>
      </w:r>
    </w:p>
    <w:p w14:paraId="6B6590FF" w14:textId="5E920345" w:rsidR="00C440C8" w:rsidRPr="002F5568" w:rsidRDefault="006B795B" w:rsidP="006B795B">
      <w:pPr>
        <w:widowControl w:val="0"/>
        <w:ind w:left="426" w:hanging="426"/>
        <w:jc w:val="both"/>
        <w:textAlignment w:val="baseline"/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2F5568">
        <w:rPr>
          <w:rFonts w:cs="Times New Roman"/>
          <w:color w:val="000000" w:themeColor="text1"/>
        </w:rPr>
        <w:t>17.   P</w:t>
      </w:r>
      <w:r w:rsidR="00C440C8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>odwyższenie wynagrodzenia Wykonawcy – nastąpi na wniosek Wykonawcy, złożony najwcześniej po upływie 12 miesięcy od dnia zawarcia Umowy przez Strony</w:t>
      </w:r>
      <w:r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. </w:t>
      </w:r>
      <w:r w:rsidR="007B4729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Strony uzgodnią poziom wzrostu wynagrodzenia w terminie do 30 dni od daty wpływu wniosku do Zamawiającego wraz z dokumentami, o których mowa w ust. </w:t>
      </w:r>
      <w:r w:rsidR="0069792E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>1</w:t>
      </w:r>
      <w:r w:rsid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>9</w:t>
      </w:r>
      <w:r w:rsidR="007B4729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 pkt 4. </w:t>
      </w:r>
      <w:r w:rsidR="00991FAC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>U</w:t>
      </w:r>
      <w:r w:rsidR="007B4729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>zgodniona z</w:t>
      </w:r>
      <w:r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>miana wynagrodzenia obowiązywać będzie od początku miesiąca kalendarzowego następującego po upływie 30-dniowego terminu na rozpatrzenie wniosku Wykonawcy.</w:t>
      </w:r>
    </w:p>
    <w:p w14:paraId="07559C4C" w14:textId="1F234783" w:rsidR="006B795B" w:rsidRPr="002F5568" w:rsidRDefault="00991FAC" w:rsidP="00924C11">
      <w:pPr>
        <w:widowControl w:val="0"/>
        <w:ind w:left="426" w:hanging="426"/>
        <w:jc w:val="both"/>
        <w:textAlignment w:val="baseline"/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>18. Do obniżenia wartośc</w:t>
      </w:r>
      <w:r w:rsidR="00924C11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>i wynagrodzenia Wykonawcy na wniosek Zamawiającego stosuje się odpowiednio przepisy ust. 11, 16 i 17.</w:t>
      </w:r>
    </w:p>
    <w:p w14:paraId="7EE82F77" w14:textId="5E5A3B7A" w:rsidR="00C92A12" w:rsidRPr="00916385" w:rsidRDefault="00924C11" w:rsidP="00924C11">
      <w:pPr>
        <w:widowControl w:val="0"/>
        <w:numPr>
          <w:ilvl w:val="0"/>
          <w:numId w:val="158"/>
        </w:numPr>
        <w:jc w:val="both"/>
        <w:textAlignment w:val="baseline"/>
        <w:rPr>
          <w:rFonts w:eastAsia="SimSun" w:cs="Times New Roman"/>
          <w:bCs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FB5A04" w:rsidRPr="00916385"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Jeżeli z wnioskiem o dokonanie zmiany wysokości wynagrodzenia, o której mowa w ust. </w:t>
      </w:r>
      <w:r w:rsidR="0069792E" w:rsidRPr="00916385"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10 </w:t>
      </w:r>
      <w:r w:rsidR="0069792E">
        <w:rPr>
          <w:rFonts w:eastAsia="SimSun" w:cs="Times New Roman"/>
          <w:bCs/>
          <w:kern w:val="2"/>
          <w:sz w:val="24"/>
          <w:szCs w:val="24"/>
          <w:lang w:eastAsia="zh-CN" w:bidi="hi-IN"/>
        </w:rPr>
        <w:t>występuje</w:t>
      </w:r>
      <w:r w:rsidR="00FB5A04" w:rsidRPr="00916385"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 Wykonawca, zobowiązany jest on załączyć do wniosku, dokumenty uzasadniające zmianę kosztów wykonania zamówienia oraz wysokość tej zmiany, w szczególności:</w:t>
      </w:r>
    </w:p>
    <w:p w14:paraId="2C71F3D3" w14:textId="77777777" w:rsidR="00C92A12" w:rsidRPr="00916385" w:rsidRDefault="00FB5A04">
      <w:pPr>
        <w:widowControl w:val="0"/>
        <w:ind w:left="397"/>
        <w:jc w:val="both"/>
        <w:textAlignment w:val="baseline"/>
        <w:rPr>
          <w:rFonts w:eastAsia="SimSun" w:cs="Times New Roman"/>
          <w:bCs/>
          <w:color w:val="FF0000"/>
          <w:kern w:val="2"/>
          <w:sz w:val="24"/>
          <w:szCs w:val="24"/>
          <w:lang w:eastAsia="zh-CN" w:bidi="hi-IN"/>
        </w:rPr>
      </w:pPr>
      <w:r w:rsidRPr="00916385">
        <w:rPr>
          <w:rFonts w:eastAsia="SimSun" w:cs="Times New Roman"/>
          <w:bCs/>
          <w:kern w:val="2"/>
          <w:sz w:val="24"/>
          <w:szCs w:val="24"/>
          <w:lang w:eastAsia="zh-CN" w:bidi="hi-IN"/>
        </w:rPr>
        <w:t>1) pisemne zestawienie wynagrodzeń pracowników, biorących udział w realizacji umowy (ze wskazaniem wysokości wynagrodzenia dotychczasowej i po zmianie) do których zastosowanie znajdzie zmiana przepisów o minimalnym wynagrodzeniu za pracę albo wysokości minimalnej stawki godzinowej, wraz z określeniem części wynagrodzenia każdego z tych pracowników odpowiadającej zakresowi prac związanych z realizacją przedmiotu umowy – w przypadku przesłanki, o której mowa w ust. 10 pkt 1);</w:t>
      </w:r>
    </w:p>
    <w:p w14:paraId="2AA3A86A" w14:textId="77777777" w:rsidR="00C92A12" w:rsidRPr="00916385" w:rsidRDefault="00FB5A04">
      <w:pPr>
        <w:widowControl w:val="0"/>
        <w:ind w:left="397"/>
        <w:jc w:val="both"/>
        <w:textAlignment w:val="baseline"/>
        <w:rPr>
          <w:rFonts w:eastAsia="SimSun" w:cs="Times New Roman"/>
          <w:bCs/>
          <w:color w:val="FF0000"/>
          <w:kern w:val="2"/>
          <w:sz w:val="24"/>
          <w:szCs w:val="24"/>
          <w:lang w:eastAsia="zh-CN" w:bidi="hi-IN"/>
        </w:rPr>
      </w:pPr>
      <w:r w:rsidRPr="00916385"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2) 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</w:t>
      </w:r>
      <w:r w:rsidRPr="00916385">
        <w:rPr>
          <w:rFonts w:eastAsia="SimSun" w:cs="Times New Roman"/>
          <w:bCs/>
          <w:kern w:val="2"/>
          <w:sz w:val="24"/>
          <w:szCs w:val="24"/>
          <w:lang w:eastAsia="zh-CN" w:bidi="hi-IN"/>
        </w:rPr>
        <w:lastRenderedPageBreak/>
        <w:t>przedmiotu umowy – w przypadku przesłanki, o której mowa w ust. 10 pkt 2);</w:t>
      </w:r>
    </w:p>
    <w:p w14:paraId="6380BE47" w14:textId="6C38FB64" w:rsidR="00C92A12" w:rsidRDefault="00FB5A04">
      <w:pPr>
        <w:widowControl w:val="0"/>
        <w:tabs>
          <w:tab w:val="left" w:pos="0"/>
        </w:tabs>
        <w:ind w:left="340"/>
        <w:jc w:val="both"/>
        <w:textAlignment w:val="baseline"/>
        <w:rPr>
          <w:rFonts w:eastAsia="SimSun" w:cs="Times New Roman"/>
          <w:bCs/>
          <w:kern w:val="2"/>
          <w:sz w:val="24"/>
          <w:szCs w:val="24"/>
          <w:lang w:eastAsia="zh-CN" w:bidi="hi-IN"/>
        </w:rPr>
      </w:pPr>
      <w:r w:rsidRPr="00916385">
        <w:rPr>
          <w:rFonts w:eastAsia="SimSun" w:cs="Times New Roman"/>
          <w:bCs/>
          <w:kern w:val="2"/>
          <w:sz w:val="24"/>
          <w:szCs w:val="24"/>
          <w:lang w:eastAsia="zh-CN" w:bidi="hi-IN"/>
        </w:rPr>
        <w:t>3) 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osób odpowiadającej zakresowi prac związanych z realizacją przedmiotu umowy – w przypadku przesłanki, o której mowa w ust. 10 pkt 3).</w:t>
      </w:r>
    </w:p>
    <w:p w14:paraId="611125C2" w14:textId="369CB7E6" w:rsidR="00257E00" w:rsidRPr="002F5568" w:rsidRDefault="00257E00">
      <w:pPr>
        <w:widowControl w:val="0"/>
        <w:tabs>
          <w:tab w:val="left" w:pos="0"/>
        </w:tabs>
        <w:ind w:left="340"/>
        <w:jc w:val="both"/>
        <w:textAlignment w:val="baseline"/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4) dokumenty potwierdzające wzrost cen materiałów lub kosztów związanych z realizacją przedmiotu </w:t>
      </w:r>
      <w:r w:rsidR="00804BFD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>umowy</w:t>
      </w:r>
      <w:r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6B795B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(o których mowa w ust. 10 pkt 7) </w:t>
      </w:r>
      <w:r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i kalkulację </w:t>
      </w:r>
      <w:r w:rsidR="00804BFD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przedstawiającą wpływ tej zmiany </w:t>
      </w:r>
      <w:r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na </w:t>
      </w:r>
      <w:r w:rsidR="00153A63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>wysokość</w:t>
      </w:r>
      <w:r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 wynagrodzenia</w:t>
      </w:r>
      <w:r w:rsidR="006B795B"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 Wykonawcy</w:t>
      </w:r>
      <w:r w:rsidRPr="002F5568">
        <w:rPr>
          <w:rFonts w:eastAsia="SimSu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. </w:t>
      </w:r>
    </w:p>
    <w:p w14:paraId="5D10867A" w14:textId="77777777" w:rsidR="00C92A12" w:rsidRPr="00916385" w:rsidRDefault="00FB5A04" w:rsidP="00AB6701">
      <w:pPr>
        <w:widowControl w:val="0"/>
        <w:numPr>
          <w:ilvl w:val="0"/>
          <w:numId w:val="158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color w:val="FF0000"/>
          <w:kern w:val="2"/>
          <w:sz w:val="24"/>
          <w:szCs w:val="24"/>
          <w:lang w:eastAsia="zh-CN" w:bidi="hi-IN"/>
        </w:rPr>
      </w:pPr>
      <w:r w:rsidRPr="00916385">
        <w:rPr>
          <w:rFonts w:eastAsia="SimSun" w:cs="Times New Roman"/>
          <w:bCs/>
          <w:kern w:val="2"/>
          <w:sz w:val="24"/>
          <w:szCs w:val="24"/>
          <w:lang w:eastAsia="zh-CN" w:bidi="hi-IN"/>
        </w:rPr>
        <w:t>Jeżeli z wnioskiem o dokonanie zmiany wynagrodzenia, o którym mowa w ust. 10 występuje Zamawiający, jest on uprawniony do żądania od Wykonawcy przedstawienia dokumentów, z których będzie wynikać, w jakim zakresie okoliczności, o których mowa w ust. 10, mają wpływ na koszty wykonania zamówienia, w tym przedłożenia odpowiednich zestawień, o których mowa w ust. 10, w terminie wyznaczonym przez Zamawiającego, nie krótszym niż 14 dni od dnia otrzymania przez Wykonawcę pisemnego żądania Zamawiającego. W przypadku uchybienia wyznaczonemu terminowi, Wykonawca zapłaci Zamawiającemu karę umową w wysokości 100,00 zł za każdy rozpoczęty dzień zwłoki.</w:t>
      </w:r>
    </w:p>
    <w:p w14:paraId="5E03EA9C" w14:textId="77777777" w:rsidR="00C92A12" w:rsidRPr="00916385" w:rsidRDefault="00FB5A04" w:rsidP="00AB6701">
      <w:pPr>
        <w:widowControl w:val="0"/>
        <w:numPr>
          <w:ilvl w:val="0"/>
          <w:numId w:val="158"/>
        </w:numPr>
        <w:tabs>
          <w:tab w:val="left" w:pos="491"/>
        </w:tabs>
        <w:jc w:val="both"/>
        <w:textAlignment w:val="baseline"/>
        <w:rPr>
          <w:rFonts w:eastAsia="SimSun" w:cs="Times New Roman"/>
          <w:bCs/>
          <w:color w:val="FF0000"/>
          <w:kern w:val="2"/>
          <w:sz w:val="24"/>
          <w:szCs w:val="24"/>
          <w:lang w:eastAsia="zh-CN" w:bidi="hi-IN"/>
        </w:rPr>
      </w:pPr>
      <w:r w:rsidRPr="00916385">
        <w:rPr>
          <w:rFonts w:eastAsia="SimSun" w:cs="Times New Roman"/>
          <w:bCs/>
          <w:kern w:val="2"/>
          <w:sz w:val="24"/>
          <w:szCs w:val="24"/>
          <w:lang w:eastAsia="zh-CN" w:bidi="hi-IN"/>
        </w:rPr>
        <w:t xml:space="preserve">Strona, której przedłożono wniosek w przedmiocie zmiany wynagrodzenia z powodu okoliczności wskazanych w ust. </w:t>
      </w:r>
      <w:r w:rsidRPr="00916385">
        <w:rPr>
          <w:rFonts w:eastAsia="SimSun" w:cs="Times New Roman"/>
          <w:bCs/>
          <w:color w:val="000000"/>
          <w:kern w:val="2"/>
          <w:sz w:val="24"/>
          <w:szCs w:val="24"/>
          <w:lang w:eastAsia="zh-CN" w:bidi="hi-IN"/>
        </w:rPr>
        <w:t>10</w:t>
      </w:r>
      <w:r w:rsidRPr="00916385">
        <w:rPr>
          <w:rFonts w:eastAsia="SimSun" w:cs="Times New Roman"/>
          <w:bCs/>
          <w:kern w:val="2"/>
          <w:sz w:val="24"/>
          <w:szCs w:val="24"/>
          <w:lang w:eastAsia="zh-CN" w:bidi="hi-IN"/>
        </w:rPr>
        <w:t>, ma prawo odmowy wyrażenia zgody na proponowaną zmianę, odpowiednio w całości lub części, wyłącznie, jeżeli Strona wnioskująca nie wykazała w sposób wskazany w ustępach powyższych wysokości zmiany kosztów realizacji umowy, w szczególności zaś gdy zmiana przepisów w zakresie wskazanym w ust. 10 nie ma wpływu na zmianę kosztów realizacji umowy.</w:t>
      </w:r>
    </w:p>
    <w:p w14:paraId="574C38EA" w14:textId="77777777" w:rsidR="00C92A12" w:rsidRDefault="00FB5A04" w:rsidP="00AB6701">
      <w:pPr>
        <w:pStyle w:val="Akapitzlist"/>
        <w:widowControl w:val="0"/>
        <w:numPr>
          <w:ilvl w:val="0"/>
          <w:numId w:val="158"/>
        </w:numPr>
        <w:tabs>
          <w:tab w:val="left" w:pos="49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FF0000"/>
          <w:kern w:val="2"/>
          <w:sz w:val="24"/>
          <w:szCs w:val="24"/>
          <w:lang w:eastAsia="zh-CN" w:bidi="hi-IN"/>
        </w:rPr>
      </w:pPr>
      <w:r w:rsidRPr="00916385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Strona, która otrzymała od drugiej Strony wniosek w przedmiocie zmiany wynagrodzenia z powodu okoliczności wskazanych w ust. 10, ma obowiązek przedłożenia Stronie wnioskującej odpowiedzi na wniosek, ze wskazaniem, w jakim zakresie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wyraża zgodę na wnioskowaną zmianę, oraz uzasadnieniem odmowy uznania zasadności wniosku, w terminie 14 dni od dnia otrzymania wniosku</w:t>
      </w:r>
    </w:p>
    <w:p w14:paraId="22304579" w14:textId="77777777" w:rsidR="00C92A12" w:rsidRDefault="00FB5A04" w:rsidP="00AB6701">
      <w:pPr>
        <w:pStyle w:val="Akapitzlist"/>
        <w:widowControl w:val="0"/>
        <w:numPr>
          <w:ilvl w:val="0"/>
          <w:numId w:val="158"/>
        </w:numPr>
        <w:tabs>
          <w:tab w:val="left" w:pos="49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FF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wniosek.</w:t>
      </w:r>
    </w:p>
    <w:p w14:paraId="30E5EBFB" w14:textId="77777777" w:rsidR="00C92A12" w:rsidRDefault="00FB5A04" w:rsidP="00AB6701">
      <w:pPr>
        <w:widowControl w:val="0"/>
        <w:numPr>
          <w:ilvl w:val="0"/>
          <w:numId w:val="158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Za termin dokonania zapłaty przyjmuje się datę obciążenia rachunku bankowego Zamawiającego.</w:t>
      </w:r>
    </w:p>
    <w:p w14:paraId="7F9AB86C" w14:textId="77777777" w:rsidR="00C92A12" w:rsidRDefault="00FB5A04" w:rsidP="00AB6701">
      <w:pPr>
        <w:widowControl w:val="0"/>
        <w:numPr>
          <w:ilvl w:val="0"/>
          <w:numId w:val="158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Do ewentualnych opóźnień w zapłacie zastosowanie ma art. 8 ust. 1 ustawy z dnia 8.03.2013 r.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br/>
        <w:t xml:space="preserve">o przeciwdziałaniu nadmiernym opóźnieniom w transakcjach handlowych. </w:t>
      </w:r>
    </w:p>
    <w:p w14:paraId="6DA208EF" w14:textId="77777777" w:rsidR="00C92A12" w:rsidRDefault="00FB5A04" w:rsidP="00AB6701">
      <w:pPr>
        <w:widowControl w:val="0"/>
        <w:numPr>
          <w:ilvl w:val="0"/>
          <w:numId w:val="158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 przypadku opóźnienia Zamawiającego z zapłatą należności wynikających z umowy Wykonawca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7F078A36" w14:textId="77777777" w:rsidR="00D01E7C" w:rsidRDefault="00D01E7C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</w:p>
    <w:p w14:paraId="7C3DA2D8" w14:textId="3D7650D3" w:rsidR="00C92A12" w:rsidRDefault="00FB5A04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 8</w:t>
      </w:r>
    </w:p>
    <w:p w14:paraId="639D3991" w14:textId="77777777" w:rsidR="00C92A12" w:rsidRDefault="00FB5A04">
      <w:pPr>
        <w:widowControl w:val="0"/>
        <w:numPr>
          <w:ilvl w:val="0"/>
          <w:numId w:val="90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Ustala się odpowiedzialność stron za niewykonanie lub nienależyte wykonanie umowy poprzez zapłatę kar umownych – z zastrzeżeniem ust. 3 i 11.</w:t>
      </w:r>
    </w:p>
    <w:p w14:paraId="21B66EAE" w14:textId="77777777" w:rsidR="00C92A12" w:rsidRDefault="00FB5A04">
      <w:pPr>
        <w:widowControl w:val="0"/>
        <w:numPr>
          <w:ilvl w:val="0"/>
          <w:numId w:val="90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Za niewykonanie lub nienależyte wykonanie przedmiotu umowy, na którymkolwiek odcinku lub zakresie, stwierdzone przez </w:t>
      </w: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>pielęgniarkę oddziałową bądź epidemiologiczną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Wykonawca zapłaci Zamawiającemu karę umowną w wysokości 1000 zł za każdy taki przypadek/sytuację. </w:t>
      </w:r>
    </w:p>
    <w:p w14:paraId="6EC0DE7A" w14:textId="77777777" w:rsidR="00C92A12" w:rsidRDefault="00FB5A04">
      <w:pPr>
        <w:widowControl w:val="0"/>
        <w:numPr>
          <w:ilvl w:val="0"/>
          <w:numId w:val="90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Niezależnie od nałożonych na Wykonawcę umownych, Wykonawca zobligowany będzie także do pokrycia Zamawiającemu kosztów kar umownych jak i innych opłat nałożonych przez organy państwowe na Zamawiającego w związku z nieprzestrzeganiem przepisów BHP i PPOŻ, sanitarno-epidemiologicznych i innych w zakresie prac objętych umowa powstałych z przyczyn leżących po stronie Wykonawcy. </w:t>
      </w:r>
    </w:p>
    <w:p w14:paraId="7823E348" w14:textId="77777777" w:rsidR="00C92A12" w:rsidRDefault="00FB5A04">
      <w:pPr>
        <w:widowControl w:val="0"/>
        <w:numPr>
          <w:ilvl w:val="0"/>
          <w:numId w:val="90"/>
        </w:numPr>
        <w:tabs>
          <w:tab w:val="left" w:pos="0"/>
        </w:tabs>
        <w:jc w:val="both"/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Za odstąpienie od umowy przez Zamawiającego lub Wykonawcę z przyczyn, za które ponosi odpowiedzialność Wykonawca, </w:t>
      </w:r>
      <w:bookmarkStart w:id="14" w:name="_Hlk74472420"/>
      <w:r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>Wykonawca obciążony zostanie karą umowną</w:t>
      </w:r>
      <w:bookmarkEnd w:id="14"/>
      <w:r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 w wysokości 10% wartości brutto umowy.</w:t>
      </w:r>
    </w:p>
    <w:p w14:paraId="13D32FD4" w14:textId="77777777" w:rsidR="00C92A12" w:rsidRDefault="00FB5A04">
      <w:pPr>
        <w:widowControl w:val="0"/>
        <w:numPr>
          <w:ilvl w:val="0"/>
          <w:numId w:val="90"/>
        </w:numPr>
        <w:tabs>
          <w:tab w:val="left" w:pos="0"/>
        </w:tabs>
        <w:jc w:val="both"/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 xml:space="preserve">W przypadku niezatrudnienia na podstawie umowy o pracę osób wykonujących czynności, o których mowa w §1 ust. 4 związanych z realizacją niniejszej umowy, Wykonawca obciążony zostanie karą umowną w wysokości 200,00 zł, za każdy dzień niezatrudnienia tych osób na umowę o pracę licząc od daty stwierdzenia tego uchybienia do dnia przedłożenia Zamawiającemu dokumentu </w:t>
      </w:r>
      <w:r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lastRenderedPageBreak/>
        <w:t>potwierdzającego, że osoba wykonująca czynności związane z realizacją zamówienia została zatrudniona na umowę o pracę liczone za każdą osobę, za każdy dzień nieudokumentowania zatrudnienia.</w:t>
      </w:r>
    </w:p>
    <w:p w14:paraId="27DE966F" w14:textId="77777777" w:rsidR="00C92A12" w:rsidRDefault="00FB5A04">
      <w:pPr>
        <w:widowControl w:val="0"/>
        <w:numPr>
          <w:ilvl w:val="0"/>
          <w:numId w:val="90"/>
        </w:numPr>
        <w:tabs>
          <w:tab w:val="left" w:pos="0"/>
        </w:tabs>
        <w:jc w:val="both"/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>W przypadku zwłoki w dostarczeniu dokumentów wymaganych niniejszą umową – Wykonawca obciążony zostanie karą umowną w wysokości 25,00 zł za każde rozpoczęte 24 godziny zwłoki, za jeden dokument.</w:t>
      </w:r>
    </w:p>
    <w:p w14:paraId="213DDF91" w14:textId="77777777" w:rsidR="00C92A12" w:rsidRDefault="00FB5A04">
      <w:pPr>
        <w:widowControl w:val="0"/>
        <w:numPr>
          <w:ilvl w:val="0"/>
          <w:numId w:val="90"/>
        </w:numPr>
        <w:tabs>
          <w:tab w:val="left" w:pos="0"/>
        </w:tabs>
        <w:jc w:val="both"/>
        <w:rPr>
          <w:rFonts w:eastAsia="Times New Roman" w:cs="Times New Roman"/>
          <w:strike/>
          <w:kern w:val="2"/>
          <w:sz w:val="24"/>
          <w:szCs w:val="24"/>
          <w:lang w:eastAsia="fa-IR" w:bidi="fa-IR"/>
        </w:rPr>
      </w:pPr>
      <w:bookmarkStart w:id="15" w:name="_Hlk15541100"/>
      <w:r>
        <w:rPr>
          <w:rFonts w:eastAsia="Times New Roman" w:cs="Times New Roman"/>
          <w:color w:val="000000" w:themeColor="text1"/>
          <w:kern w:val="2"/>
          <w:sz w:val="24"/>
          <w:szCs w:val="24"/>
          <w:lang w:eastAsia="fa-IR" w:bidi="fa-IR"/>
        </w:rPr>
        <w:t>Z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a </w:t>
      </w:r>
      <w:r>
        <w:rPr>
          <w:rFonts w:eastAsia="Times New Roman" w:cs="Times New Roman"/>
          <w:sz w:val="24"/>
          <w:szCs w:val="24"/>
          <w:lang w:eastAsia="en-US"/>
        </w:rPr>
        <w:t xml:space="preserve">nieprzedstawienie Zmawiającemu dokumentu potwierdzającego zawarcie umowy ubezpieczenia lub/i dokumentu potwierdzającego opłacenie składki lub raty składki, niezapewnienia ciągłości, wysokości lub zakresu ubezpieczenia, o którym mowa w § 5 niniejszej umowy -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obciążony zostanie karą umowną</w:t>
      </w:r>
      <w:r>
        <w:rPr>
          <w:rFonts w:eastAsia="Times New Roman" w:cs="Times New Roman"/>
          <w:sz w:val="24"/>
          <w:szCs w:val="24"/>
          <w:lang w:eastAsia="en-US"/>
        </w:rPr>
        <w:t xml:space="preserve"> w wysokości 0,3% wynagrodzenia brutto określonego w §7 ust. 1 niniejszej umowy, za każdy dzień niezapewnienia ciągłości, wysokości lub zakresu tego ubezpieczenia lub nieprzedstawienia Zamawiającemu dokumentu potwierdzającego zawarcie umowy ubezpieczenia, zakresu ubezpieczenia, opłacenia składki bądź raty składki</w:t>
      </w:r>
      <w:bookmarkEnd w:id="15"/>
      <w:r>
        <w:rPr>
          <w:rFonts w:eastAsia="Times New Roman" w:cs="Times New Roman"/>
          <w:sz w:val="24"/>
          <w:szCs w:val="24"/>
          <w:lang w:eastAsia="en-US"/>
        </w:rPr>
        <w:t>.</w:t>
      </w:r>
    </w:p>
    <w:p w14:paraId="5DB67CD7" w14:textId="77777777" w:rsidR="00C92A12" w:rsidRDefault="00FB5A04">
      <w:pPr>
        <w:widowControl w:val="0"/>
        <w:numPr>
          <w:ilvl w:val="0"/>
          <w:numId w:val="90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Zamawiający ma prawo potrącać kwoty kar umownych z należności Wykonawcy za wykonane usługi, bez uprzedniego wezwania go do zapłaty kary. Zamawiający niezwłocznie poinformuje Wykonawcę o dokonanym potrąceniu.</w:t>
      </w:r>
    </w:p>
    <w:p w14:paraId="3CE022AA" w14:textId="77777777" w:rsidR="00C92A12" w:rsidRDefault="00FB5A04">
      <w:pPr>
        <w:widowControl w:val="0"/>
        <w:numPr>
          <w:ilvl w:val="0"/>
          <w:numId w:val="9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Kary umowne podlegają sumowaniu, w przypadku jednoczesnego zaistnienia kilku okoliczności uzasadniających ich nałożenie. </w:t>
      </w:r>
    </w:p>
    <w:p w14:paraId="7D9EB66F" w14:textId="77777777" w:rsidR="00C92A12" w:rsidRDefault="00FB5A04">
      <w:pPr>
        <w:widowControl w:val="0"/>
        <w:numPr>
          <w:ilvl w:val="0"/>
          <w:numId w:val="90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Łączna maksymalna wysokość kar umownych wynosi: </w:t>
      </w:r>
      <w:r>
        <w:rPr>
          <w:rFonts w:eastAsia="Times New Roman" w:cs="Times New Roman"/>
          <w:sz w:val="24"/>
          <w:szCs w:val="24"/>
        </w:rPr>
        <w:t>25% wartości umowy brutto wskazanej w §7 ust. 1.</w:t>
      </w:r>
    </w:p>
    <w:p w14:paraId="4CC9C8FE" w14:textId="77777777" w:rsidR="00C92A12" w:rsidRDefault="00FB5A04">
      <w:pPr>
        <w:widowControl w:val="0"/>
        <w:numPr>
          <w:ilvl w:val="0"/>
          <w:numId w:val="90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Wykonawca ponosi odpowiedzialność za spowodowane przez niego straty w mieniu Zamawiającego (powstałe w trakcie wykonywania czynności wynikających z umowy), w tym za utratę przez Zamawiającego gwarancji na skutek zastosowania złych środków użytych przy sprzątaniu, które spowodowały uszkodzenie materiału. Odszkodowanie za zaistniałe straty w mieniu Zamawiającego dochodzone jest na zasadach ogólnych. Ustala się je na podstawie: </w:t>
      </w:r>
    </w:p>
    <w:p w14:paraId="74309E19" w14:textId="77777777" w:rsidR="00C92A12" w:rsidRDefault="00FB5A04">
      <w:pPr>
        <w:widowControl w:val="0"/>
        <w:numPr>
          <w:ilvl w:val="0"/>
          <w:numId w:val="91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protokołu określającego okoliczności powstania szkody sporządzonego przy udziale upoważnionych przedstawicieli Zamawiającego i Wykonawcy, oraz osób materialnie odpowiedzialnych,</w:t>
      </w:r>
    </w:p>
    <w:p w14:paraId="082E1F85" w14:textId="77777777" w:rsidR="00C92A12" w:rsidRDefault="00FB5A04">
      <w:pPr>
        <w:widowControl w:val="0"/>
        <w:numPr>
          <w:ilvl w:val="0"/>
          <w:numId w:val="91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udokumentowanej wartości mienia utraconego (dokumentuje Zamawiający),</w:t>
      </w:r>
    </w:p>
    <w:p w14:paraId="6C7BDD4C" w14:textId="77777777" w:rsidR="00C92A12" w:rsidRDefault="00FB5A04">
      <w:pPr>
        <w:widowControl w:val="0"/>
        <w:numPr>
          <w:ilvl w:val="0"/>
          <w:numId w:val="91"/>
        </w:numPr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rachunków, faktur, not obciążeniowych dotyczących poniesionych strat. </w:t>
      </w:r>
    </w:p>
    <w:p w14:paraId="66E59E59" w14:textId="77777777" w:rsidR="00C92A12" w:rsidRDefault="00FB5A04">
      <w:pPr>
        <w:widowControl w:val="0"/>
        <w:numPr>
          <w:ilvl w:val="0"/>
          <w:numId w:val="90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Zamawiający ma prawo dochodzenia odszkodowania uzupełniającego, przewyższającego kwotę kar umownych, w oparciu o przepisy prawa cywilnego.</w:t>
      </w:r>
    </w:p>
    <w:p w14:paraId="5483BD3F" w14:textId="77777777" w:rsidR="00D01E7C" w:rsidRDefault="00D01E7C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11F8B259" w14:textId="24F7E11C" w:rsidR="00C92A12" w:rsidRDefault="00FB5A0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§ 9</w:t>
      </w:r>
    </w:p>
    <w:p w14:paraId="0CDEB708" w14:textId="77777777" w:rsidR="00C92A12" w:rsidRDefault="00FB5A04">
      <w:pPr>
        <w:widowControl w:val="0"/>
        <w:numPr>
          <w:ilvl w:val="0"/>
          <w:numId w:val="92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Wykonawca oświadcza, iż dysponuje stosownym doświadczeniem, wiedzą, sprzętem i personelem, gwarantującym rzetelne i terminowe wykonywanie zadań objętych zakresem niniejszej umowy. </w:t>
      </w:r>
    </w:p>
    <w:p w14:paraId="5720784F" w14:textId="77777777" w:rsidR="00C92A12" w:rsidRDefault="00FB5A04">
      <w:pPr>
        <w:widowControl w:val="0"/>
        <w:numPr>
          <w:ilvl w:val="0"/>
          <w:numId w:val="92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nie może realizować części lub całości umowy w sposób odmienny niż przewidziany warunkami specyfikacji istotnych warunków zamówienia, złożoną ofertą, warunkami niniejszej umowy oraz powszechnie obowiązującymi przepisami prawa.</w:t>
      </w:r>
    </w:p>
    <w:p w14:paraId="13B456B4" w14:textId="77777777" w:rsidR="00C92A12" w:rsidRDefault="00FB5A04">
      <w:pPr>
        <w:widowControl w:val="0"/>
        <w:numPr>
          <w:ilvl w:val="0"/>
          <w:numId w:val="92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zobowiązuje się rzetelnie, zgodnie z umową i wskazaniami Zamawiającego realizować przedmiot zamówienia, a także zaopatrywać się we własnym zakresie i na własny koszt w surowce i materiały niezbędne do realizacji umowy.</w:t>
      </w:r>
    </w:p>
    <w:p w14:paraId="63C2A665" w14:textId="77777777" w:rsidR="00D01E7C" w:rsidRDefault="00D01E7C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</w:p>
    <w:p w14:paraId="086EEF5E" w14:textId="5CFFFE10" w:rsidR="00C92A12" w:rsidRDefault="00FB5A04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 10</w:t>
      </w:r>
    </w:p>
    <w:p w14:paraId="22E19090" w14:textId="77777777" w:rsidR="00C92A12" w:rsidRDefault="00FB5A04">
      <w:pPr>
        <w:widowControl w:val="0"/>
        <w:numPr>
          <w:ilvl w:val="0"/>
          <w:numId w:val="9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zobowiązany jest do przestrzegania obowiązujących standardów sanitarno-epidemiologicznych przy realizacji przedmiotu zamówienia (z uwzględnieniem wskazań i wytycznych MZ i GIS w czasie obowiązywania na terytorium RP stanu zagrożenia epidemicznego lub stanu epidemii) oraz do zapewnienia właściwej jakości oferowanej usługi.</w:t>
      </w:r>
    </w:p>
    <w:p w14:paraId="4273AC9E" w14:textId="77777777" w:rsidR="00C92A12" w:rsidRDefault="00FB5A04">
      <w:pPr>
        <w:widowControl w:val="0"/>
        <w:numPr>
          <w:ilvl w:val="0"/>
          <w:numId w:val="9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ponosi pełną odpowiedzialność za utrzymanie właściwego poziomu sanitarno-epidemiologicznego realizowanej usługi.</w:t>
      </w:r>
    </w:p>
    <w:p w14:paraId="6AB20E1A" w14:textId="77777777" w:rsidR="00C92A12" w:rsidRDefault="00FB5A04">
      <w:pPr>
        <w:widowControl w:val="0"/>
        <w:numPr>
          <w:ilvl w:val="0"/>
          <w:numId w:val="9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Badania mikrobiologiczne sprzątanych powierzchni będą przeprowadzane przez Zamawiającego na własny koszt – w sytuacji, gdy ich wynik będzie niekwestionowany.</w:t>
      </w:r>
    </w:p>
    <w:p w14:paraId="4BD3DA14" w14:textId="77777777" w:rsidR="00C92A12" w:rsidRDefault="00FB5A04">
      <w:pPr>
        <w:widowControl w:val="0"/>
        <w:numPr>
          <w:ilvl w:val="0"/>
          <w:numId w:val="9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 przypadku obecności drobnoustrojów patogennych badania, aż do uzyskania wyniku stwierdzającego brak drobnoustrojów patogennych będą wykonywane przez Zamawiającego na koszt Wykonawcy.</w:t>
      </w:r>
    </w:p>
    <w:p w14:paraId="19621AEB" w14:textId="77777777" w:rsidR="00C92A12" w:rsidRDefault="00FB5A04">
      <w:pPr>
        <w:widowControl w:val="0"/>
        <w:numPr>
          <w:ilvl w:val="0"/>
          <w:numId w:val="9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Zamawiający zastrzega sobie prawo do decydowania o terminie i miejscu pobrania wymazów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lastRenderedPageBreak/>
        <w:t>mikrobiologicznych.</w:t>
      </w:r>
    </w:p>
    <w:p w14:paraId="63AF6131" w14:textId="77777777" w:rsidR="00C92A12" w:rsidRDefault="00FB5A04">
      <w:pPr>
        <w:widowControl w:val="0"/>
        <w:numPr>
          <w:ilvl w:val="0"/>
          <w:numId w:val="9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Zamawiający może wykonać, na koszt Wykonawcy, badania mikrobiologiczne u personelu Wykonawcy np. badanie rąk personelu, w sytuacjach uzasadnionych z epidemiologicznego i klinicznego punktu widzenia oraz w czasie przeprowadzenia dochodzeń epidemiologicznych.</w:t>
      </w:r>
    </w:p>
    <w:p w14:paraId="5A307B00" w14:textId="77777777" w:rsidR="00C92A12" w:rsidRDefault="00FB5A04">
      <w:pPr>
        <w:widowControl w:val="0"/>
        <w:numPr>
          <w:ilvl w:val="0"/>
          <w:numId w:val="9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 przypadku badań potwierdzających zagrożenie epidemiologiczne i kliniczne, kolejne badania, aż do wykluczenia będą wykonywane na koszt Wykonawcy.</w:t>
      </w:r>
    </w:p>
    <w:p w14:paraId="10EBA5EA" w14:textId="77777777" w:rsidR="00C92A12" w:rsidRDefault="00FB5A04">
      <w:pPr>
        <w:widowControl w:val="0"/>
        <w:numPr>
          <w:ilvl w:val="0"/>
          <w:numId w:val="9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Zamawiający zastrzega sobie prawo do oceny i weryfikacji wszystkich parametrów wykonania zleconej usługi na każdym etapie jej realizacji.</w:t>
      </w:r>
    </w:p>
    <w:p w14:paraId="3B48BF99" w14:textId="77777777" w:rsidR="00C92A12" w:rsidRDefault="00C92A12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70EB3642" w14:textId="77777777" w:rsidR="00C92A12" w:rsidRDefault="00FB5A04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Dopuszczalne zmiany postanowień umowy</w:t>
      </w:r>
    </w:p>
    <w:p w14:paraId="0A8D6E7A" w14:textId="77777777" w:rsidR="00C92A12" w:rsidRDefault="00FB5A04">
      <w:pPr>
        <w:widowControl w:val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 11</w:t>
      </w:r>
    </w:p>
    <w:p w14:paraId="6ED3F265" w14:textId="77777777" w:rsidR="00C92A12" w:rsidRDefault="00FB5A04">
      <w:pPr>
        <w:widowControl w:val="0"/>
        <w:numPr>
          <w:ilvl w:val="0"/>
          <w:numId w:val="94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Zamawiający dopuszcza istotne zmiany postanowień zawartej umowy, w stosunku do treści oferty, w razie wystąpienia okoliczności, których nie można było przewidzieć w chwili zawarcia umowy, a zwłaszcza w przypadku: </w:t>
      </w:r>
    </w:p>
    <w:p w14:paraId="5406EFBF" w14:textId="77777777" w:rsidR="00C92A12" w:rsidRDefault="00FB5A04">
      <w:pPr>
        <w:widowControl w:val="0"/>
        <w:numPr>
          <w:ilvl w:val="0"/>
          <w:numId w:val="95"/>
        </w:numPr>
        <w:tabs>
          <w:tab w:val="left" w:pos="720"/>
        </w:tabs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dokonania zmian ilościowych w usługach wyszczególnionych w załączniku nr 1 do umowy, jeżeli jest to uzasadnione potrzebami Zamawiającego, przy zachowaniu wskazanych w załączniku nr 1 do niniejszej umowy cen,</w:t>
      </w:r>
    </w:p>
    <w:p w14:paraId="29285153" w14:textId="77777777" w:rsidR="00C92A12" w:rsidRDefault="00FB5A04">
      <w:pPr>
        <w:widowControl w:val="0"/>
        <w:numPr>
          <w:ilvl w:val="0"/>
          <w:numId w:val="95"/>
        </w:numPr>
        <w:tabs>
          <w:tab w:val="left" w:pos="720"/>
        </w:tabs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dokonania zmian pomieszczeń wyszczególnionych w załączniku nr 3 do umowy, jeżeli jest to uzasadnione potrzebami Zmawiającego, przy zachowaniu wskazanych w załączniku nr 1 do niniejszej umowy cen,</w:t>
      </w:r>
    </w:p>
    <w:p w14:paraId="0AC495F4" w14:textId="77777777" w:rsidR="00C92A12" w:rsidRDefault="00FB5A04">
      <w:pPr>
        <w:widowControl w:val="0"/>
        <w:numPr>
          <w:ilvl w:val="0"/>
          <w:numId w:val="95"/>
        </w:numPr>
        <w:tabs>
          <w:tab w:val="left" w:pos="720"/>
        </w:tabs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zmiany danych Stron niniejszej umowy w tym zmiany danych teleadresowych i zmiany nr rachunku bankowego Wykonawcy,</w:t>
      </w:r>
    </w:p>
    <w:p w14:paraId="32B958FB" w14:textId="77777777" w:rsidR="00C92A12" w:rsidRDefault="00FB5A04">
      <w:pPr>
        <w:widowControl w:val="0"/>
        <w:numPr>
          <w:ilvl w:val="0"/>
          <w:numId w:val="95"/>
        </w:numPr>
        <w:tabs>
          <w:tab w:val="left" w:pos="720"/>
        </w:tabs>
        <w:ind w:left="720"/>
        <w:jc w:val="both"/>
        <w:rPr>
          <w:rFonts w:eastAsia="Times New Roman" w:cs="Times New Roman"/>
          <w:sz w:val="24"/>
          <w:szCs w:val="24"/>
        </w:rPr>
      </w:pPr>
      <w:bookmarkStart w:id="16" w:name="_Hlk19615330"/>
      <w:bookmarkEnd w:id="16"/>
      <w:r>
        <w:rPr>
          <w:rFonts w:eastAsia="Times New Roman" w:cs="Times New Roman"/>
          <w:sz w:val="24"/>
          <w:szCs w:val="24"/>
        </w:rPr>
        <w:t>zmian w zakresie regulacji prawnych obowiązujących w dniu podpisania umowy a mających do niej zastosowanie,</w:t>
      </w:r>
    </w:p>
    <w:p w14:paraId="0B975686" w14:textId="77777777" w:rsidR="00C92A12" w:rsidRDefault="00FB5A04">
      <w:pPr>
        <w:widowControl w:val="0"/>
        <w:numPr>
          <w:ilvl w:val="0"/>
          <w:numId w:val="95"/>
        </w:numPr>
        <w:tabs>
          <w:tab w:val="left" w:pos="720"/>
        </w:tabs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zmiany wartości przedmiotu umowy w przypadkach określonych w umowie,</w:t>
      </w:r>
      <w:bookmarkStart w:id="17" w:name="_Hlk19615261"/>
      <w:bookmarkEnd w:id="17"/>
    </w:p>
    <w:p w14:paraId="47DF1524" w14:textId="77777777" w:rsidR="00C92A12" w:rsidRDefault="00FB5A04">
      <w:pPr>
        <w:widowControl w:val="0"/>
        <w:numPr>
          <w:ilvl w:val="0"/>
          <w:numId w:val="95"/>
        </w:numPr>
        <w:ind w:left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wydłużenia terminu obowiązywania umowy w przypadku niewykorzystania kwoty wskazanej w § 7 ust. 1 w terminie określonym w § 6 ust. 1 oraz umożliwiającym zrealizowanie usług dokonywanych na podstawie art. 455 ust. 2 ustawy pzp);</w:t>
      </w:r>
    </w:p>
    <w:p w14:paraId="543AE456" w14:textId="77777777" w:rsidR="00C92A12" w:rsidRDefault="00FB5A04">
      <w:pPr>
        <w:widowControl w:val="0"/>
        <w:numPr>
          <w:ilvl w:val="0"/>
          <w:numId w:val="94"/>
        </w:numPr>
        <w:jc w:val="both"/>
        <w:rPr>
          <w:rFonts w:eastAsia="Times New Roman" w:cs="Times New Roman"/>
          <w:sz w:val="24"/>
          <w:szCs w:val="24"/>
        </w:rPr>
      </w:pPr>
      <w:bookmarkStart w:id="18" w:name="_Hlk196153301"/>
      <w:bookmarkEnd w:id="18"/>
      <w:r>
        <w:rPr>
          <w:rFonts w:eastAsia="Times New Roman" w:cs="Times New Roman"/>
          <w:sz w:val="24"/>
          <w:szCs w:val="24"/>
        </w:rPr>
        <w:t>W przypadku zaistnienia okoliczności, o której mowa w:</w:t>
      </w:r>
    </w:p>
    <w:p w14:paraId="7256A469" w14:textId="77777777" w:rsidR="00C92A12" w:rsidRDefault="00FB5A04">
      <w:pPr>
        <w:widowControl w:val="0"/>
        <w:numPr>
          <w:ilvl w:val="0"/>
          <w:numId w:val="96"/>
        </w:numPr>
        <w:jc w:val="both"/>
        <w:rPr>
          <w:rFonts w:eastAsia="Times New Roman" w:cs="Times New Roman"/>
          <w:sz w:val="24"/>
          <w:szCs w:val="24"/>
        </w:rPr>
      </w:pPr>
      <w:bookmarkStart w:id="19" w:name="_Hlk524507315"/>
      <w:r>
        <w:rPr>
          <w:rFonts w:eastAsia="Times New Roman" w:cs="Times New Roman"/>
          <w:sz w:val="24"/>
          <w:szCs w:val="24"/>
        </w:rPr>
        <w:t>§7 ust. 10 pkt 1) (zmiana stawki podatku od towarów i usług na przedmiot umowy), ceny brutto określone w umowie ulegną odpowiedniej zmianie, w taki sposób, aby wynikające z umowy ceny netto pozostały niezmienione. Zmiany cen brutto w górę wynikające z ewentualnych zmian stawek podatku VAT, będą wymagały wprowadzenia, poprzez zawarcie stosownego aneksu do niniejszej umowy.</w:t>
      </w:r>
      <w:bookmarkEnd w:id="19"/>
    </w:p>
    <w:p w14:paraId="00EE42F0" w14:textId="77777777" w:rsidR="00C92A12" w:rsidRDefault="00FB5A04">
      <w:pPr>
        <w:widowControl w:val="0"/>
        <w:numPr>
          <w:ilvl w:val="0"/>
          <w:numId w:val="9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§7 ust. 10 pkt 2) (uzyska zwolnienie przedmiotowe lub podmiotowe w podatku VAT), ceny brutto określone w umowie ulegną odpowiedniej zmianie, w taki sposób, aby wynikające z umowy ceny netto pozostały niezmienione. Zmiany cen brutto wynikające z ewentualnych zmian, o których mowa w zdaniu pierwszym, będą wymagały wprowadzenia, poprzez zawarcie stosownego aneksu do niniejszej umowy. Wykonawca sporządzi stosowny aneks i dostarczy go Zamawiającemu.</w:t>
      </w:r>
    </w:p>
    <w:p w14:paraId="4F8AAF27" w14:textId="77777777" w:rsidR="00C92A12" w:rsidRDefault="00FB5A04">
      <w:pPr>
        <w:widowControl w:val="0"/>
        <w:numPr>
          <w:ilvl w:val="0"/>
          <w:numId w:val="94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Ponadto, dopuszczalne są zmiany umowy w zakresie i trybie zgodnym z zapisami:</w:t>
      </w:r>
    </w:p>
    <w:p w14:paraId="166E4D54" w14:textId="77777777" w:rsidR="00C92A12" w:rsidRDefault="00FB5A04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1) art. 455 Prawa zamówień publicznych,</w:t>
      </w:r>
    </w:p>
    <w:p w14:paraId="20994C82" w14:textId="77777777" w:rsidR="00C92A12" w:rsidRDefault="00FB5A04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2) ustawy z dnia 2 marca 2020 r. o szczególnych rozwiązaniach związanych z zapobieganiem, przeciwdziałaniem i zwalczaniem COVID-19, innych chorób zakaźnych oraz wywołanych nimi sytuacji kryzysowych.</w:t>
      </w:r>
    </w:p>
    <w:p w14:paraId="3418EB86" w14:textId="77777777" w:rsidR="00C92A12" w:rsidRDefault="00FB5A04">
      <w:pPr>
        <w:widowControl w:val="0"/>
        <w:numPr>
          <w:ilvl w:val="0"/>
          <w:numId w:val="94"/>
        </w:numPr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Zmiany umowy wymagają formy pisemnej pod rygorem nieważności, z zastrzeżeniem sytuacji, </w:t>
      </w:r>
      <w:r>
        <w:rPr>
          <w:rFonts w:eastAsia="Times New Roman" w:cs="Times New Roman"/>
          <w:bCs/>
          <w:sz w:val="24"/>
          <w:szCs w:val="24"/>
        </w:rPr>
        <w:br/>
        <w:t>w których wyraźny zapis umowy stanowi inaczej.</w:t>
      </w:r>
    </w:p>
    <w:p w14:paraId="3B10346B" w14:textId="77777777" w:rsidR="00C92A12" w:rsidRDefault="00FB5A04">
      <w:pPr>
        <w:widowControl w:val="0"/>
        <w:numPr>
          <w:ilvl w:val="0"/>
          <w:numId w:val="94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bookmarkStart w:id="20" w:name="_Hlk19615357"/>
      <w:r>
        <w:rPr>
          <w:rFonts w:eastAsia="Times New Roman" w:cs="Times New Roman"/>
          <w:kern w:val="2"/>
          <w:sz w:val="24"/>
          <w:szCs w:val="24"/>
          <w:lang w:eastAsia="fa-IR" w:bidi="fa-IR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umowy, co zostanie potwierdzone protokołem sporządzonym przez przedstawicieli obu stron.</w:t>
      </w:r>
      <w:bookmarkEnd w:id="20"/>
    </w:p>
    <w:p w14:paraId="77B7C44F" w14:textId="77777777" w:rsidR="00C92A12" w:rsidRDefault="00FB5A04">
      <w:pPr>
        <w:widowControl w:val="0"/>
        <w:jc w:val="center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>§ 12</w:t>
      </w:r>
    </w:p>
    <w:p w14:paraId="5FF309ED" w14:textId="77777777" w:rsidR="00C92A12" w:rsidRDefault="00FB5A04">
      <w:pPr>
        <w:widowControl w:val="0"/>
        <w:numPr>
          <w:ilvl w:val="0"/>
          <w:numId w:val="97"/>
        </w:numPr>
        <w:ind w:left="360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ponosi pełną odpowiedzialność za właściwe przeszkolenie personelu spełniającego wymagania zdrowotne oraz sanitarno-epidemiologiczne niezbędne do realizacji usługi.</w:t>
      </w:r>
    </w:p>
    <w:p w14:paraId="09D0B36D" w14:textId="77777777" w:rsidR="00C92A12" w:rsidRDefault="00FB5A04">
      <w:pPr>
        <w:widowControl w:val="0"/>
        <w:numPr>
          <w:ilvl w:val="0"/>
          <w:numId w:val="97"/>
        </w:numPr>
        <w:ind w:left="360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lastRenderedPageBreak/>
        <w:t xml:space="preserve">Wykonawca oświadcza, iż dopełni wszelkich formalności i spełni wszystkie ustanowione prawem wymogi wobec osób wykonujących przedmiot umowy z jego imieniu. </w:t>
      </w:r>
    </w:p>
    <w:p w14:paraId="7C1D0A89" w14:textId="77777777" w:rsidR="002B3F7F" w:rsidRDefault="002B3F7F">
      <w:pPr>
        <w:widowControl w:val="0"/>
        <w:jc w:val="center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</w:p>
    <w:p w14:paraId="26800669" w14:textId="0EE4D71C" w:rsidR="00C92A12" w:rsidRDefault="00FB5A04">
      <w:pPr>
        <w:widowControl w:val="0"/>
        <w:jc w:val="center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>§ 13</w:t>
      </w:r>
    </w:p>
    <w:p w14:paraId="1882AB43" w14:textId="77777777" w:rsidR="00C92A12" w:rsidRDefault="00FB5A04">
      <w:pPr>
        <w:widowControl w:val="0"/>
        <w:numPr>
          <w:ilvl w:val="0"/>
          <w:numId w:val="98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zapewnia ciągłość świadczenia usług objętych zakresem niniejszej umowy 7 dni w tygodniu.</w:t>
      </w:r>
    </w:p>
    <w:p w14:paraId="67F0D6E5" w14:textId="77777777" w:rsidR="00C92A12" w:rsidRDefault="00FB5A04">
      <w:pPr>
        <w:widowControl w:val="0"/>
        <w:numPr>
          <w:ilvl w:val="0"/>
          <w:numId w:val="98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Niezapewnienie ciągłości usługi w sytuacji awarii lub zaistnienia innej okoliczności uniemożliwiającej realizację umowy z przyczyn leżących po stronie Wykonawcy stanowi podstawę do rozwiązania mowy w trybie § 6 ust. 3 niniejszej umowy.</w:t>
      </w:r>
    </w:p>
    <w:p w14:paraId="483D36ED" w14:textId="77777777" w:rsidR="002B3F7F" w:rsidRDefault="002B3F7F">
      <w:pPr>
        <w:widowControl w:val="0"/>
        <w:jc w:val="center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</w:p>
    <w:p w14:paraId="1D70F9D1" w14:textId="012A20E9" w:rsidR="00C92A12" w:rsidRDefault="00FB5A04">
      <w:pPr>
        <w:widowControl w:val="0"/>
        <w:jc w:val="center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>§ 14</w:t>
      </w:r>
    </w:p>
    <w:p w14:paraId="122C8C9D" w14:textId="77777777" w:rsidR="00C92A12" w:rsidRDefault="00FB5A04">
      <w:pPr>
        <w:widowControl w:val="0"/>
        <w:numPr>
          <w:ilvl w:val="0"/>
          <w:numId w:val="99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Wykonawca zobowiązany jest przy realizacji niniejszej umowy do bezwzględnego przestrzegania reżimu sanitarno-epidemiologicznego, bhp, ppoż. i innych wymogów określonych przepisami prawa.</w:t>
      </w:r>
    </w:p>
    <w:p w14:paraId="521B13AA" w14:textId="77777777" w:rsidR="00C92A12" w:rsidRDefault="00FB5A04">
      <w:pPr>
        <w:widowControl w:val="0"/>
        <w:numPr>
          <w:ilvl w:val="0"/>
          <w:numId w:val="99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Wykonawca odpowiada osobiście za stwierdzone w wyniku kontroli nieprawidłowości związane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br/>
        <w:t xml:space="preserve">z nieprzestrzeganiem warunków, o których mowa w ust. 1. </w:t>
      </w:r>
    </w:p>
    <w:p w14:paraId="73CE362C" w14:textId="77777777" w:rsidR="00C92A12" w:rsidRDefault="00FB5A04">
      <w:pPr>
        <w:widowControl w:val="0"/>
        <w:numPr>
          <w:ilvl w:val="0"/>
          <w:numId w:val="99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Zamawiający zastrzega sobie prawo do dokonania kontroli w każdym czasie w zakresie przewidzianym w ust. 1. Z kontroli sporządzany jest protokół po jednym egzemplarzu dla każdej ze stron.</w:t>
      </w:r>
    </w:p>
    <w:p w14:paraId="490138E2" w14:textId="77777777" w:rsidR="00C92A12" w:rsidRDefault="00FB5A04">
      <w:pPr>
        <w:widowControl w:val="0"/>
        <w:numPr>
          <w:ilvl w:val="0"/>
          <w:numId w:val="99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Wykonawca zobowiązany jest wykonać niezwłocznie bądź w innym terminie wskazanym przez Zamawiającego zalecenia pokontrolne związane z uchybieniami stwierdzonymi w toku kontroli. </w:t>
      </w:r>
    </w:p>
    <w:p w14:paraId="4EF01C87" w14:textId="77777777" w:rsidR="00C92A12" w:rsidRDefault="00C92A12">
      <w:pPr>
        <w:widowControl w:val="0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</w:p>
    <w:p w14:paraId="6C834C7E" w14:textId="77777777" w:rsidR="00C92A12" w:rsidRDefault="00FB5A04">
      <w:pPr>
        <w:widowControl w:val="0"/>
        <w:jc w:val="center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>§ 15</w:t>
      </w:r>
    </w:p>
    <w:p w14:paraId="041A7BBB" w14:textId="77777777" w:rsidR="00C92A12" w:rsidRDefault="00FB5A04">
      <w:pPr>
        <w:widowControl w:val="0"/>
        <w:numPr>
          <w:ilvl w:val="0"/>
          <w:numId w:val="62"/>
        </w:numPr>
        <w:jc w:val="both"/>
        <w:rPr>
          <w:rFonts w:eastAsia="Times New Roman" w:cs="Times New Roman"/>
          <w:kern w:val="2"/>
          <w:sz w:val="24"/>
          <w:szCs w:val="24"/>
        </w:rPr>
      </w:pPr>
      <w:r>
        <w:rPr>
          <w:rFonts w:eastAsia="Times New Roman" w:cs="Times New Roman"/>
          <w:kern w:val="2"/>
          <w:sz w:val="24"/>
          <w:szCs w:val="24"/>
        </w:rPr>
        <w:t xml:space="preserve">Zamawiający zastrzega sobie prawo zlecania większego zakresu usług względem tej wskazanej w załączniku nr 1 do umowy </w:t>
      </w:r>
      <w:r>
        <w:rPr>
          <w:rFonts w:eastAsia="Times New Roman" w:cs="Times New Roman"/>
          <w:color w:val="000000" w:themeColor="text1"/>
          <w:kern w:val="2"/>
          <w:sz w:val="24"/>
          <w:szCs w:val="24"/>
        </w:rPr>
        <w:t xml:space="preserve">(do 10% ilości wskazanych w umowie roboczogodzin), </w:t>
      </w:r>
      <w:r>
        <w:rPr>
          <w:rFonts w:eastAsia="Times New Roman" w:cs="Times New Roman"/>
          <w:kern w:val="2"/>
          <w:sz w:val="24"/>
          <w:szCs w:val="24"/>
        </w:rPr>
        <w:t>jak i możliwość jego modyfikacji, w razie wystąpienia: sytuacji kryzysowych, stanów nadzwyczajnych, zagrożenia bezpieczeństwa państwa i wojny, w których to sytuacjach na Zamawiającym ciążą obowiązki w zakresie realizacji zadań związanych z obronnością Państwa oraz zarządzenia kryzysowego, w szczególności wynikające z postanowień rozporządzenia Rady Ministrów z dnia 27 czerwca 2012 r. w sprawie warunków i sposobu przygotowania oraz wykorzystania podmiotów leczniczych na potrzeby obronne państwa oraz właściwości organów w tych sprawach (Dz. U. z 2012 r., nr 741).</w:t>
      </w:r>
    </w:p>
    <w:p w14:paraId="07097573" w14:textId="77777777" w:rsidR="00C92A12" w:rsidRDefault="00FB5A04">
      <w:pPr>
        <w:widowControl w:val="0"/>
        <w:numPr>
          <w:ilvl w:val="0"/>
          <w:numId w:val="62"/>
        </w:numPr>
        <w:jc w:val="both"/>
        <w:rPr>
          <w:rFonts w:eastAsia="Times New Roman" w:cs="Times New Roman"/>
          <w:kern w:val="2"/>
          <w:sz w:val="24"/>
          <w:szCs w:val="24"/>
        </w:rPr>
      </w:pPr>
      <w:r>
        <w:rPr>
          <w:rFonts w:eastAsia="Times New Roman" w:cs="Times New Roman"/>
          <w:kern w:val="2"/>
          <w:sz w:val="24"/>
          <w:szCs w:val="24"/>
        </w:rPr>
        <w:t>Wykonawca zobowiązany jest do zapewnienia ciągłości świadczenia usług także w sytuacji określonej w ust. 1.</w:t>
      </w:r>
      <w:bookmarkStart w:id="21" w:name="_Hlk49841574"/>
    </w:p>
    <w:p w14:paraId="10EB7F51" w14:textId="77777777" w:rsidR="00C92A12" w:rsidRDefault="00FB5A04">
      <w:pPr>
        <w:widowControl w:val="0"/>
        <w:jc w:val="center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>§ 16</w:t>
      </w:r>
    </w:p>
    <w:p w14:paraId="3580054B" w14:textId="77777777" w:rsidR="00C92A12" w:rsidRDefault="00FB5A04">
      <w:pPr>
        <w:widowControl w:val="0"/>
        <w:numPr>
          <w:ilvl w:val="0"/>
          <w:numId w:val="105"/>
        </w:numPr>
        <w:ind w:left="357" w:hanging="357"/>
        <w:jc w:val="both"/>
        <w:rPr>
          <w:rFonts w:eastAsia="Times New Roman" w:cs="Times New Roman"/>
          <w:bCs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Cs/>
          <w:kern w:val="2"/>
          <w:sz w:val="24"/>
          <w:szCs w:val="24"/>
          <w:lang w:eastAsia="fa-IR" w:bidi="fa-IR"/>
        </w:rPr>
        <w:t>We wszystkich sprawach nieuregulowanych umową mają zastosowanie odpowiednie przepisy powszechnie obowiązujące właściwe z uwagi na przedmiot niniejszej umowy, a w szczególności ustawa Prawo zamówień publicznych i Kodeks Cywilny.</w:t>
      </w:r>
    </w:p>
    <w:p w14:paraId="0B57D0F0" w14:textId="77777777" w:rsidR="00C92A12" w:rsidRDefault="00FB5A04">
      <w:pPr>
        <w:widowControl w:val="0"/>
        <w:numPr>
          <w:ilvl w:val="0"/>
          <w:numId w:val="105"/>
        </w:numPr>
        <w:ind w:left="357" w:hanging="357"/>
        <w:jc w:val="both"/>
        <w:rPr>
          <w:rFonts w:eastAsia="Times New Roman" w:cs="Times New Roman"/>
          <w:bCs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Cs/>
          <w:kern w:val="2"/>
          <w:sz w:val="24"/>
          <w:szCs w:val="24"/>
          <w:lang w:eastAsia="fa-IR" w:bidi="fa-IR"/>
        </w:rPr>
        <w:t>Poprzez określenie „dni/godziny” występujące w niniejszej umowie Zamawiający rozumie następujące po sobie dni kalendarzowe/godziny, a przez „dni robocze/godziny przypadające w dni robocze” rozumie każdy dzień tygodnia/godzinę od poniedziałku do piątku, za wyjątkiem dni ustawowo wolnych od pracy oraz sobót.</w:t>
      </w:r>
    </w:p>
    <w:p w14:paraId="42F72DA0" w14:textId="77777777" w:rsidR="00C92A12" w:rsidRDefault="00FB5A04">
      <w:pPr>
        <w:widowControl w:val="0"/>
        <w:jc w:val="center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>§ 17</w:t>
      </w:r>
    </w:p>
    <w:p w14:paraId="1F9E33EF" w14:textId="77777777" w:rsidR="00C92A12" w:rsidRDefault="00FB5A04">
      <w:pPr>
        <w:widowControl w:val="0"/>
        <w:jc w:val="both"/>
        <w:rPr>
          <w:rFonts w:eastAsia="Times New Roman" w:cs="Times New Roman"/>
          <w:bCs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Cs/>
          <w:kern w:val="2"/>
          <w:sz w:val="24"/>
          <w:szCs w:val="24"/>
          <w:lang w:eastAsia="fa-IR" w:bidi="fa-IR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  <w:bookmarkEnd w:id="21"/>
    </w:p>
    <w:p w14:paraId="133B2561" w14:textId="77777777" w:rsidR="00C92A12" w:rsidRDefault="00FB5A04">
      <w:pPr>
        <w:widowControl w:val="0"/>
        <w:jc w:val="center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>§ 18</w:t>
      </w:r>
    </w:p>
    <w:p w14:paraId="5F15ADA3" w14:textId="77777777" w:rsidR="00C92A12" w:rsidRDefault="00FB5A04">
      <w:pPr>
        <w:widowControl w:val="0"/>
        <w:jc w:val="both"/>
        <w:rPr>
          <w:rFonts w:eastAsia="Times New Roman" w:cs="Times New Roman"/>
          <w:bCs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Cs/>
          <w:kern w:val="2"/>
          <w:sz w:val="24"/>
          <w:szCs w:val="24"/>
          <w:lang w:eastAsia="fa-IR" w:bidi="fa-IR"/>
        </w:rPr>
        <w:t>Wykonawca zobowiązany jest do zachowania w tajemnicy wszelkich informacji uzyskanych w związku z realizacją niniejszej umowy, stanowiących tajemnicę służbową lub inną informację prawnie chronioną dotyczącą Zamawiającego.</w:t>
      </w:r>
    </w:p>
    <w:p w14:paraId="5DB33748" w14:textId="77777777" w:rsidR="00C92A12" w:rsidRDefault="00FB5A04">
      <w:pPr>
        <w:widowControl w:val="0"/>
        <w:jc w:val="center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>§ 19</w:t>
      </w:r>
    </w:p>
    <w:p w14:paraId="3F5CA2AB" w14:textId="77777777" w:rsidR="00C92A12" w:rsidRDefault="00FB5A04">
      <w:pPr>
        <w:widowControl w:val="0"/>
        <w:jc w:val="both"/>
        <w:rPr>
          <w:rFonts w:eastAsia="Times New Roman" w:cs="Times New Roman"/>
          <w:bCs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Cs/>
          <w:kern w:val="2"/>
          <w:sz w:val="24"/>
          <w:szCs w:val="24"/>
          <w:lang w:eastAsia="fa-IR" w:bidi="fa-IR"/>
        </w:rPr>
        <w:t>Wykonawca nie może bez pisemnej zgody podmiotu tworzącego dla Zamawiającego (w rozumieniu ustawy z dnia 15.04.2011 r. o działalności leczniczej) zbywać jakichkolwiek wierzytelności wynikających z niniejszej umowy.</w:t>
      </w:r>
    </w:p>
    <w:p w14:paraId="5FD947F8" w14:textId="77777777" w:rsidR="00C92A12" w:rsidRDefault="00FB5A04">
      <w:pPr>
        <w:widowControl w:val="0"/>
        <w:ind w:left="4614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 xml:space="preserve">   § 20</w:t>
      </w:r>
    </w:p>
    <w:p w14:paraId="2DAAEABC" w14:textId="77777777" w:rsidR="00C92A12" w:rsidRDefault="00FB5A04">
      <w:pPr>
        <w:widowControl w:val="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kern w:val="2"/>
          <w:sz w:val="24"/>
          <w:szCs w:val="24"/>
          <w:lang w:eastAsia="fa-IR" w:bidi="fa-IR"/>
        </w:rPr>
        <w:t>Umowę sporządzono w dwóch jednobrzmiących egzemplarzach, po jednym egzemplarzu dla każdej Strony.</w:t>
      </w:r>
    </w:p>
    <w:p w14:paraId="10FBE885" w14:textId="77777777" w:rsidR="00C92A12" w:rsidRDefault="00C92A12">
      <w:pPr>
        <w:widowControl w:val="0"/>
        <w:textAlignment w:val="baseline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</w:p>
    <w:p w14:paraId="2B13EEF7" w14:textId="77777777" w:rsidR="00C92A12" w:rsidRDefault="00FB5A04">
      <w:pPr>
        <w:widowControl w:val="0"/>
        <w:ind w:firstLine="360"/>
        <w:textAlignment w:val="baseline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 xml:space="preserve">WYKONAWCA                                                     </w:t>
      </w: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ab/>
      </w: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ab/>
      </w:r>
      <w:r>
        <w:rPr>
          <w:rFonts w:eastAsia="Times New Roman" w:cs="Times New Roman"/>
          <w:b/>
          <w:kern w:val="2"/>
          <w:sz w:val="24"/>
          <w:szCs w:val="24"/>
          <w:lang w:eastAsia="fa-IR" w:bidi="fa-IR"/>
        </w:rPr>
        <w:tab/>
        <w:t>ZAMAWIAJĄCY</w:t>
      </w:r>
    </w:p>
    <w:p w14:paraId="36C3397F" w14:textId="77777777" w:rsidR="00C92A12" w:rsidRDefault="00C92A12">
      <w:pPr>
        <w:widowControl w:val="0"/>
        <w:jc w:val="center"/>
        <w:textAlignment w:val="baseline"/>
        <w:rPr>
          <w:rFonts w:eastAsia="Times New Roman" w:cs="Times New Roman"/>
          <w:b/>
          <w:kern w:val="2"/>
          <w:sz w:val="24"/>
          <w:szCs w:val="24"/>
          <w:lang w:eastAsia="fa-IR" w:bidi="fa-IR"/>
        </w:rPr>
      </w:pPr>
    </w:p>
    <w:p w14:paraId="7A8186B7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561A028E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3EE0E6F7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5509625A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640F019E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2EBDEBF5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4711DC83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13456482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682D9DAD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3906D682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565FF8D7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3ADA321D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5FC14C7D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15A03BF8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3F29436E" w14:textId="77777777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2D0C9E7D" w14:textId="2294510C" w:rsidR="00C92A12" w:rsidRDefault="00C92A12">
      <w:pPr>
        <w:widowControl w:val="0"/>
        <w:rPr>
          <w:rFonts w:eastAsia="Times New Roman" w:cs="Times New Roman"/>
          <w:sz w:val="24"/>
          <w:szCs w:val="24"/>
        </w:rPr>
      </w:pPr>
    </w:p>
    <w:p w14:paraId="2EF6112D" w14:textId="30FDC0B1" w:rsidR="002F5568" w:rsidRDefault="002F5568">
      <w:pPr>
        <w:widowControl w:val="0"/>
        <w:rPr>
          <w:rFonts w:eastAsia="Times New Roman" w:cs="Times New Roman"/>
          <w:sz w:val="24"/>
          <w:szCs w:val="24"/>
        </w:rPr>
      </w:pPr>
    </w:p>
    <w:p w14:paraId="11D61BDF" w14:textId="77777777" w:rsidR="002F5568" w:rsidRDefault="002F5568">
      <w:pPr>
        <w:widowControl w:val="0"/>
        <w:rPr>
          <w:rFonts w:eastAsia="Times New Roman" w:cs="Times New Roman"/>
          <w:sz w:val="24"/>
          <w:szCs w:val="24"/>
        </w:rPr>
      </w:pPr>
    </w:p>
    <w:p w14:paraId="5828FED8" w14:textId="77777777" w:rsidR="00C92A12" w:rsidRDefault="00FB5A04">
      <w:pPr>
        <w:widowControl w:val="0"/>
        <w:jc w:val="both"/>
        <w:textAlignment w:val="baseline"/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>Załączniki do umowy:</w:t>
      </w:r>
    </w:p>
    <w:p w14:paraId="37C591B7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kern w:val="2"/>
          <w:sz w:val="24"/>
          <w:szCs w:val="24"/>
          <w:shd w:val="clear" w:color="auto" w:fill="FFFFFF"/>
          <w:lang w:eastAsia="fa-IR" w:bidi="fa-IR"/>
        </w:rPr>
        <w:t>Załącznik nr 1   -</w:t>
      </w:r>
      <w:r>
        <w:rPr>
          <w:rFonts w:eastAsia="Times New Roman" w:cs="Times New Roman"/>
          <w:kern w:val="2"/>
          <w:sz w:val="24"/>
          <w:szCs w:val="24"/>
          <w:shd w:val="clear" w:color="auto" w:fill="FFFFFF"/>
          <w:lang w:eastAsia="fa-IR" w:bidi="fa-IR"/>
        </w:rPr>
        <w:t xml:space="preserve"> Formularz cenowy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 ze szczegółowym opisem zamówienia (załącznik 2 do SWZ)</w:t>
      </w:r>
    </w:p>
    <w:p w14:paraId="3173ECE0" w14:textId="7FC17C9A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>Załącznik nr</w:t>
      </w:r>
      <w:r w:rsidR="00D01E7C"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 </w:t>
      </w: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2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- Instrukcja utrzymania czystości i dezynfekcji powierzchni szpitalnych – Plan Higieny</w:t>
      </w:r>
    </w:p>
    <w:p w14:paraId="47532D95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3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– Wykaz pomieszczeń</w:t>
      </w:r>
    </w:p>
    <w:p w14:paraId="5D088FA8" w14:textId="3CD60C84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>Załącznik nr 3a</w:t>
      </w:r>
      <w:r w:rsidR="00D01E7C"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– Wykaz pomieszczeń do zamgławiania</w:t>
      </w:r>
    </w:p>
    <w:p w14:paraId="2C7C1AC4" w14:textId="0DFC593B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4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-   Protokół kontroli czystości</w:t>
      </w:r>
    </w:p>
    <w:p w14:paraId="301B98E9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5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– Wykaz innych czynności związanych z przedmiotem zamówienia </w:t>
      </w:r>
    </w:p>
    <w:p w14:paraId="2DC5F5F7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 nr 6 -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Wykaz materiałów głównych powierzchni poziomych i pionowych przeznaczonych do sprzątania</w:t>
      </w:r>
    </w:p>
    <w:p w14:paraId="1E79DDF9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7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– Wykaz środków dezynfekcyjnych oraz myjąco –czyszczących (załącznik nr 10 z SWZ)</w:t>
      </w:r>
    </w:p>
    <w:p w14:paraId="444559BF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8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– Wykaz osób, które będą uczestniczyć w wykonaniu zamówienia (załącznik nr 8 z SWZ) </w:t>
      </w:r>
    </w:p>
    <w:p w14:paraId="3390C862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9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- Wykaz urządzeń (załącznik nr 9 z SWZ)</w:t>
      </w:r>
    </w:p>
    <w:p w14:paraId="546422D4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10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- Zalecenia producenta dotyczące sprzątanych powierzchni</w:t>
      </w:r>
    </w:p>
    <w:p w14:paraId="209906F2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bCs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11 </w:t>
      </w:r>
      <w:r>
        <w:rPr>
          <w:rFonts w:eastAsia="Times New Roman" w:cs="Times New Roman"/>
          <w:bCs/>
          <w:kern w:val="2"/>
          <w:sz w:val="24"/>
          <w:szCs w:val="24"/>
          <w:lang w:eastAsia="fa-IR" w:bidi="fa-IR"/>
        </w:rPr>
        <w:t>– Koncepcja wykonania usługi,</w:t>
      </w:r>
    </w:p>
    <w:p w14:paraId="29AC22EB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12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– Procedury postępowania w zakresie utrzymania czystości i dezynfekcji i procedura pracy w kuchence czystej i brudnej,</w:t>
      </w:r>
    </w:p>
    <w:p w14:paraId="4BC46344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bCs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13 </w:t>
      </w:r>
      <w:r>
        <w:rPr>
          <w:rFonts w:eastAsia="Times New Roman" w:cs="Times New Roman"/>
          <w:bCs/>
          <w:kern w:val="2"/>
          <w:sz w:val="24"/>
          <w:szCs w:val="24"/>
          <w:lang w:eastAsia="fa-IR" w:bidi="fa-IR"/>
        </w:rPr>
        <w:t>- Wzór karty monitoringu czynności wykonywanych na poszczególnych odcinkach,</w:t>
      </w:r>
    </w:p>
    <w:p w14:paraId="482115FF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14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- Oświadczenie, iż osoby wykonujące usługi określone w §1 ust. 4 zatrudnione są na umowie o pracę.</w:t>
      </w:r>
    </w:p>
    <w:p w14:paraId="3855BFDD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15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– Dokument ubezpieczenia.</w:t>
      </w:r>
    </w:p>
    <w:p w14:paraId="4CAE4E29" w14:textId="77777777" w:rsidR="00C92A12" w:rsidRDefault="00FB5A04">
      <w:pPr>
        <w:widowControl w:val="0"/>
        <w:numPr>
          <w:ilvl w:val="0"/>
          <w:numId w:val="75"/>
        </w:numPr>
        <w:jc w:val="both"/>
        <w:textAlignment w:val="baseline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>
        <w:rPr>
          <w:rFonts w:eastAsia="Times New Roman" w:cs="Times New Roman"/>
          <w:b/>
          <w:bCs/>
          <w:kern w:val="2"/>
          <w:sz w:val="24"/>
          <w:szCs w:val="24"/>
          <w:lang w:eastAsia="fa-IR" w:bidi="fa-IR"/>
        </w:rPr>
        <w:t xml:space="preserve">Załącznik nr 16 </w:t>
      </w:r>
      <w:r>
        <w:rPr>
          <w:rFonts w:eastAsia="Times New Roman" w:cs="Times New Roman"/>
          <w:kern w:val="2"/>
          <w:sz w:val="24"/>
          <w:szCs w:val="24"/>
          <w:lang w:eastAsia="fa-IR" w:bidi="fa-IR"/>
        </w:rPr>
        <w:t>– Wzór karty grafiku planowania/wykonania usługi</w:t>
      </w:r>
    </w:p>
    <w:p w14:paraId="55F962AB" w14:textId="77777777" w:rsidR="00C92A12" w:rsidRDefault="00C92A12">
      <w:pPr>
        <w:widowControl w:val="0"/>
        <w:ind w:left="360"/>
        <w:jc w:val="both"/>
        <w:textAlignment w:val="baseline"/>
        <w:rPr>
          <w:rFonts w:eastAsia="Times New Roman" w:cs="Times New Roman"/>
          <w:b/>
          <w:bCs/>
          <w:kern w:val="2"/>
          <w:sz w:val="24"/>
          <w:szCs w:val="24"/>
          <w:u w:val="single"/>
          <w:lang w:eastAsia="fa-IR" w:bidi="fa-IR"/>
        </w:rPr>
      </w:pPr>
    </w:p>
    <w:p w14:paraId="5B4B29EA" w14:textId="77777777" w:rsidR="00C92A12" w:rsidRDefault="00C92A12">
      <w:pPr>
        <w:widowControl w:val="0"/>
        <w:ind w:left="360"/>
        <w:jc w:val="both"/>
        <w:textAlignment w:val="baseline"/>
        <w:rPr>
          <w:rFonts w:cs="Times New Roman"/>
          <w:sz w:val="24"/>
          <w:szCs w:val="24"/>
        </w:rPr>
      </w:pPr>
    </w:p>
    <w:sectPr w:rsidR="00C92A12">
      <w:headerReference w:type="default" r:id="rId10"/>
      <w:footerReference w:type="default" r:id="rId11"/>
      <w:pgSz w:w="11906" w:h="16838"/>
      <w:pgMar w:top="425" w:right="851" w:bottom="851" w:left="1134" w:header="0" w:footer="278" w:gutter="0"/>
      <w:cols w:space="708"/>
      <w:formProt w:val="0"/>
      <w:docGrid w:linePitch="31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2D64" w14:textId="77777777" w:rsidR="0017638B" w:rsidRDefault="0017638B">
      <w:r>
        <w:separator/>
      </w:r>
    </w:p>
  </w:endnote>
  <w:endnote w:type="continuationSeparator" w:id="0">
    <w:p w14:paraId="1E68E02E" w14:textId="77777777" w:rsidR="0017638B" w:rsidRDefault="0017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C238" w14:textId="0B5CDF29" w:rsidR="00C92A12" w:rsidRDefault="00FB5A0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916385">
      <w:rPr>
        <w:noProof/>
      </w:rPr>
      <mc:AlternateContent>
        <mc:Choice Requires="wps">
          <w:drawing>
            <wp:anchor distT="0" distB="0" distL="0" distR="0" simplePos="0" relativeHeight="105" behindDoc="1" locked="0" layoutInCell="1" allowOverlap="1" wp14:anchorId="57FF80AA" wp14:editId="7FF7EBA5">
              <wp:simplePos x="0" y="0"/>
              <wp:positionH relativeFrom="column">
                <wp:posOffset>-600075</wp:posOffset>
              </wp:positionH>
              <wp:positionV relativeFrom="paragraph">
                <wp:posOffset>-22225</wp:posOffset>
              </wp:positionV>
              <wp:extent cx="7365365" cy="1270"/>
              <wp:effectExtent l="6985" t="13335" r="12065" b="15240"/>
              <wp:wrapNone/>
              <wp:docPr id="18" name="Line 1_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4880" cy="0"/>
                      </a:xfrm>
                      <a:prstGeom prst="line">
                        <a:avLst/>
                      </a:prstGeom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7.25pt,-1.75pt" to="532.6pt,-1.75pt" ID="Line 1_15" stroked="f" style="position:absolute" wp14:anchorId="5EBDC100">
              <v:stroke color="#3465a4" weight="12600" joinstyle="round" endcap="flat"/>
              <v:fill o:detectmouseclick="t" on="false"/>
            </v:line>
          </w:pict>
        </mc:Fallback>
      </mc:AlternateContent>
    </w:r>
    <w:r w:rsidRPr="00916385">
      <w:rPr>
        <w:noProof/>
      </w:rPr>
      <mc:AlternateContent>
        <mc:Choice Requires="wps">
          <w:drawing>
            <wp:anchor distT="0" distB="0" distL="0" distR="0" simplePos="0" relativeHeight="128" behindDoc="1" locked="0" layoutInCell="1" allowOverlap="1" wp14:anchorId="65181CBD" wp14:editId="69136BF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62560"/>
              <wp:effectExtent l="0" t="0" r="0" b="0"/>
              <wp:wrapSquare wrapText="largest"/>
              <wp:docPr id="19" name="Ramka1_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amka1_15" stroked="f" style="position:absolute;margin-left:484.85pt;margin-top:0.05pt;width:11.1pt;height:12.7pt;mso-position-horizontal:right;mso-position-horizontal-relative:margin" wp14:anchorId="06BC839B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 w:rsidRPr="00916385">
      <w:rPr>
        <w:noProof/>
      </w:rPr>
      <mc:AlternateContent>
        <mc:Choice Requires="wps">
          <w:drawing>
            <wp:anchor distT="0" distB="0" distL="0" distR="0" simplePos="0" relativeHeight="152" behindDoc="1" locked="0" layoutInCell="1" allowOverlap="1" wp14:anchorId="2922568D" wp14:editId="255F14F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60020"/>
              <wp:effectExtent l="0" t="0" r="0" b="0"/>
              <wp:wrapNone/>
              <wp:docPr id="20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F6E681" w14:textId="77777777" w:rsidR="00C92A12" w:rsidRDefault="00FB5A0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57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922568D" id="Obraz2" o:spid="_x0000_s1030" style="position:absolute;margin-left:-40pt;margin-top:.05pt;width:11.2pt;height:12.6pt;z-index:-5033163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" filled="f" stroked="f">
              <v:textbox style="mso-fit-shape-to-text:t" inset="0,0,0,0">
                <w:txbxContent>
                  <w:p w14:paraId="0EF6E681" w14:textId="77777777" w:rsidR="00C92A12" w:rsidRDefault="00FB5A0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57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916385">
      <w:rPr>
        <w:rFonts w:ascii="Arial" w:hAnsi="Arial" w:cs="Arial"/>
        <w:sz w:val="20"/>
        <w:szCs w:val="20"/>
      </w:rPr>
      <w:t>SZP/2/202</w:t>
    </w:r>
    <w:r w:rsidR="002F5568">
      <w:rPr>
        <w:rFonts w:ascii="Arial" w:hAnsi="Arial" w:cs="Arial"/>
        <w:sz w:val="20"/>
        <w:szCs w:val="20"/>
      </w:rPr>
      <w:t>2</w:t>
    </w:r>
  </w:p>
  <w:p w14:paraId="0D77BEDB" w14:textId="77777777" w:rsidR="00C92A12" w:rsidRDefault="00C92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CE73" w14:textId="77777777" w:rsidR="0017638B" w:rsidRDefault="0017638B">
      <w:pPr>
        <w:rPr>
          <w:sz w:val="12"/>
        </w:rPr>
      </w:pPr>
      <w:r>
        <w:separator/>
      </w:r>
    </w:p>
  </w:footnote>
  <w:footnote w:type="continuationSeparator" w:id="0">
    <w:p w14:paraId="7339C205" w14:textId="77777777" w:rsidR="0017638B" w:rsidRDefault="0017638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2B49" w14:textId="77777777" w:rsidR="00C92A12" w:rsidRDefault="00C92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C9E"/>
    <w:multiLevelType w:val="multilevel"/>
    <w:tmpl w:val="8430A8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E0329"/>
    <w:multiLevelType w:val="multilevel"/>
    <w:tmpl w:val="579EB3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 w:hint="default"/>
      </w:rPr>
    </w:lvl>
  </w:abstractNum>
  <w:abstractNum w:abstractNumId="2" w15:restartNumberingAfterBreak="0">
    <w:nsid w:val="014437F5"/>
    <w:multiLevelType w:val="multilevel"/>
    <w:tmpl w:val="DB5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1691F"/>
    <w:multiLevelType w:val="multilevel"/>
    <w:tmpl w:val="09DEE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46080"/>
    <w:multiLevelType w:val="multilevel"/>
    <w:tmpl w:val="B018020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B13289"/>
    <w:multiLevelType w:val="multilevel"/>
    <w:tmpl w:val="EE7C9A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694FB1"/>
    <w:multiLevelType w:val="multilevel"/>
    <w:tmpl w:val="055CE7B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75B21"/>
    <w:multiLevelType w:val="multilevel"/>
    <w:tmpl w:val="A47EF3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F0897"/>
    <w:multiLevelType w:val="multilevel"/>
    <w:tmpl w:val="D78C9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7004842"/>
    <w:multiLevelType w:val="multilevel"/>
    <w:tmpl w:val="90EAC2AA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81B1BAD"/>
    <w:multiLevelType w:val="multilevel"/>
    <w:tmpl w:val="E8EAF2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5D0966"/>
    <w:multiLevelType w:val="multilevel"/>
    <w:tmpl w:val="841A70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A7B44"/>
    <w:multiLevelType w:val="multilevel"/>
    <w:tmpl w:val="7D60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A24378E"/>
    <w:multiLevelType w:val="multilevel"/>
    <w:tmpl w:val="F188B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4" w15:restartNumberingAfterBreak="0">
    <w:nsid w:val="0B631614"/>
    <w:multiLevelType w:val="multilevel"/>
    <w:tmpl w:val="6DFA80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F7CC5"/>
    <w:multiLevelType w:val="multilevel"/>
    <w:tmpl w:val="DF40485C"/>
    <w:lvl w:ilvl="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DF0624E"/>
    <w:multiLevelType w:val="multilevel"/>
    <w:tmpl w:val="2C0E7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0EF86E90"/>
    <w:multiLevelType w:val="multilevel"/>
    <w:tmpl w:val="BE3810FE"/>
    <w:lvl w:ilvl="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0832A0D"/>
    <w:multiLevelType w:val="multilevel"/>
    <w:tmpl w:val="D4FA12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0C92FB0"/>
    <w:multiLevelType w:val="multilevel"/>
    <w:tmpl w:val="80A6F7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0FD7992"/>
    <w:multiLevelType w:val="multilevel"/>
    <w:tmpl w:val="7778C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687D56"/>
    <w:multiLevelType w:val="multilevel"/>
    <w:tmpl w:val="454E473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1DC57AD"/>
    <w:multiLevelType w:val="multilevel"/>
    <w:tmpl w:val="A6FA4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6622B"/>
    <w:multiLevelType w:val="multilevel"/>
    <w:tmpl w:val="A4F613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4" w15:restartNumberingAfterBreak="0">
    <w:nsid w:val="125D2685"/>
    <w:multiLevelType w:val="multilevel"/>
    <w:tmpl w:val="D70EC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1264325C"/>
    <w:multiLevelType w:val="multilevel"/>
    <w:tmpl w:val="47061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2934328"/>
    <w:multiLevelType w:val="multilevel"/>
    <w:tmpl w:val="4970AC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3044553"/>
    <w:multiLevelType w:val="multilevel"/>
    <w:tmpl w:val="9AEC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3513B64"/>
    <w:multiLevelType w:val="multilevel"/>
    <w:tmpl w:val="73C60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424522C"/>
    <w:multiLevelType w:val="multilevel"/>
    <w:tmpl w:val="6C0A4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52D0111"/>
    <w:multiLevelType w:val="multilevel"/>
    <w:tmpl w:val="32E4A86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5FB695C"/>
    <w:multiLevelType w:val="multilevel"/>
    <w:tmpl w:val="7AA8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16A15218"/>
    <w:multiLevelType w:val="multilevel"/>
    <w:tmpl w:val="31CA6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74B3A5F"/>
    <w:multiLevelType w:val="multilevel"/>
    <w:tmpl w:val="20407E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4" w15:restartNumberingAfterBreak="0">
    <w:nsid w:val="175A101D"/>
    <w:multiLevelType w:val="multilevel"/>
    <w:tmpl w:val="B9962E2A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188A1824"/>
    <w:multiLevelType w:val="multilevel"/>
    <w:tmpl w:val="5080B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AF845B6"/>
    <w:multiLevelType w:val="multilevel"/>
    <w:tmpl w:val="3544D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1CB574C3"/>
    <w:multiLevelType w:val="multilevel"/>
    <w:tmpl w:val="59CA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1FFE0D71"/>
    <w:multiLevelType w:val="multilevel"/>
    <w:tmpl w:val="CD8622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0ED6D52"/>
    <w:multiLevelType w:val="multilevel"/>
    <w:tmpl w:val="86782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253077"/>
    <w:multiLevelType w:val="multilevel"/>
    <w:tmpl w:val="029A31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1C70E03"/>
    <w:multiLevelType w:val="multilevel"/>
    <w:tmpl w:val="50B80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283267B"/>
    <w:multiLevelType w:val="multilevel"/>
    <w:tmpl w:val="F542984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33F68E9"/>
    <w:multiLevelType w:val="multilevel"/>
    <w:tmpl w:val="1B62EB04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48E1B6E"/>
    <w:multiLevelType w:val="multilevel"/>
    <w:tmpl w:val="EDEC1C1A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position w:val="0"/>
        <w:sz w:val="22"/>
        <w:vertAlign w:val="baseline"/>
      </w:rPr>
    </w:lvl>
  </w:abstractNum>
  <w:abstractNum w:abstractNumId="45" w15:restartNumberingAfterBreak="0">
    <w:nsid w:val="258F12DA"/>
    <w:multiLevelType w:val="multilevel"/>
    <w:tmpl w:val="B99E7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7104D1C"/>
    <w:multiLevelType w:val="multilevel"/>
    <w:tmpl w:val="E5D01B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276874FF"/>
    <w:multiLevelType w:val="multilevel"/>
    <w:tmpl w:val="430C8B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82D7379"/>
    <w:multiLevelType w:val="multilevel"/>
    <w:tmpl w:val="5A32C2FE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9194E9D"/>
    <w:multiLevelType w:val="multilevel"/>
    <w:tmpl w:val="6242F19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9EE3CC8"/>
    <w:multiLevelType w:val="multilevel"/>
    <w:tmpl w:val="1DF83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2B243F73"/>
    <w:multiLevelType w:val="multilevel"/>
    <w:tmpl w:val="C75A64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B67401B"/>
    <w:multiLevelType w:val="multilevel"/>
    <w:tmpl w:val="2A4049EA"/>
    <w:lvl w:ilvl="0">
      <w:start w:val="1"/>
      <w:numFmt w:val="lowerLetter"/>
      <w:lvlText w:val="%1)"/>
      <w:lvlJc w:val="left"/>
      <w:pPr>
        <w:ind w:left="121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53" w15:restartNumberingAfterBreak="0">
    <w:nsid w:val="2C5D3332"/>
    <w:multiLevelType w:val="multilevel"/>
    <w:tmpl w:val="6D9C6E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CCF419B"/>
    <w:multiLevelType w:val="multilevel"/>
    <w:tmpl w:val="3ECCA5EA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D1701D9"/>
    <w:multiLevelType w:val="multilevel"/>
    <w:tmpl w:val="464670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6" w15:restartNumberingAfterBreak="0">
    <w:nsid w:val="2D1F47E0"/>
    <w:multiLevelType w:val="multilevel"/>
    <w:tmpl w:val="5080B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2E0779D2"/>
    <w:multiLevelType w:val="multilevel"/>
    <w:tmpl w:val="9518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58" w15:restartNumberingAfterBreak="0">
    <w:nsid w:val="2E0B1304"/>
    <w:multiLevelType w:val="multilevel"/>
    <w:tmpl w:val="4B8811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6F4953"/>
    <w:multiLevelType w:val="multilevel"/>
    <w:tmpl w:val="82EC1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18D33B8"/>
    <w:multiLevelType w:val="multilevel"/>
    <w:tmpl w:val="C6F8C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31C32FD7"/>
    <w:multiLevelType w:val="multilevel"/>
    <w:tmpl w:val="2DF4522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325B0879"/>
    <w:multiLevelType w:val="multilevel"/>
    <w:tmpl w:val="4F366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328A19C7"/>
    <w:multiLevelType w:val="multilevel"/>
    <w:tmpl w:val="53DEF7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32C73685"/>
    <w:multiLevelType w:val="multilevel"/>
    <w:tmpl w:val="8188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45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32E2499A"/>
    <w:multiLevelType w:val="multilevel"/>
    <w:tmpl w:val="DB2CD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33B15DA1"/>
    <w:multiLevelType w:val="multilevel"/>
    <w:tmpl w:val="64EE9058"/>
    <w:lvl w:ilvl="0">
      <w:start w:val="1"/>
      <w:numFmt w:val="bullet"/>
      <w:lvlText w:val="-"/>
      <w:lvlJc w:val="left"/>
      <w:pPr>
        <w:ind w:left="142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36035E8D"/>
    <w:multiLevelType w:val="multilevel"/>
    <w:tmpl w:val="02E42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 w15:restartNumberingAfterBreak="0">
    <w:nsid w:val="3624394C"/>
    <w:multiLevelType w:val="multilevel"/>
    <w:tmpl w:val="9A808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64400AD"/>
    <w:multiLevelType w:val="multilevel"/>
    <w:tmpl w:val="5C967C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374808F2"/>
    <w:multiLevelType w:val="multilevel"/>
    <w:tmpl w:val="D428A2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A1750D1"/>
    <w:multiLevelType w:val="multilevel"/>
    <w:tmpl w:val="46522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505937"/>
    <w:multiLevelType w:val="multilevel"/>
    <w:tmpl w:val="D3A639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747C4"/>
    <w:multiLevelType w:val="multilevel"/>
    <w:tmpl w:val="CA547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ED64C82"/>
    <w:multiLevelType w:val="multilevel"/>
    <w:tmpl w:val="DB500C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EFC1AAF"/>
    <w:multiLevelType w:val="multilevel"/>
    <w:tmpl w:val="C3481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444579"/>
    <w:multiLevelType w:val="multilevel"/>
    <w:tmpl w:val="DCCC0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3F991226"/>
    <w:multiLevelType w:val="multilevel"/>
    <w:tmpl w:val="C122C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3F9D1C5A"/>
    <w:multiLevelType w:val="multilevel"/>
    <w:tmpl w:val="C03C31E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00D6240"/>
    <w:multiLevelType w:val="multilevel"/>
    <w:tmpl w:val="1A4C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07B6B8D"/>
    <w:multiLevelType w:val="multilevel"/>
    <w:tmpl w:val="A0E85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40D6096F"/>
    <w:multiLevelType w:val="multilevel"/>
    <w:tmpl w:val="205E0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0D858CE"/>
    <w:multiLevelType w:val="multilevel"/>
    <w:tmpl w:val="480C7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2A1CDC"/>
    <w:multiLevelType w:val="multilevel"/>
    <w:tmpl w:val="59CA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4" w15:restartNumberingAfterBreak="0">
    <w:nsid w:val="41662938"/>
    <w:multiLevelType w:val="multilevel"/>
    <w:tmpl w:val="15E07C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41E9477E"/>
    <w:multiLevelType w:val="multilevel"/>
    <w:tmpl w:val="FC1C87B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42074D44"/>
    <w:multiLevelType w:val="multilevel"/>
    <w:tmpl w:val="04405C2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429464C4"/>
    <w:multiLevelType w:val="multilevel"/>
    <w:tmpl w:val="0DFAAD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C47AD9"/>
    <w:multiLevelType w:val="multilevel"/>
    <w:tmpl w:val="52D64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441063B4"/>
    <w:multiLevelType w:val="multilevel"/>
    <w:tmpl w:val="656E9EF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 w:hint="default"/>
      </w:rPr>
    </w:lvl>
  </w:abstractNum>
  <w:abstractNum w:abstractNumId="90" w15:restartNumberingAfterBreak="0">
    <w:nsid w:val="44AF2CB4"/>
    <w:multiLevelType w:val="multilevel"/>
    <w:tmpl w:val="4654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460C02B2"/>
    <w:multiLevelType w:val="multilevel"/>
    <w:tmpl w:val="35BA74C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2" w15:restartNumberingAfterBreak="0">
    <w:nsid w:val="467B3208"/>
    <w:multiLevelType w:val="multilevel"/>
    <w:tmpl w:val="2624C0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7334290"/>
    <w:multiLevelType w:val="multilevel"/>
    <w:tmpl w:val="AA9492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B594FBE"/>
    <w:multiLevelType w:val="multilevel"/>
    <w:tmpl w:val="06A0A0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6817EB"/>
    <w:multiLevelType w:val="multilevel"/>
    <w:tmpl w:val="ABBE07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4FB46988"/>
    <w:multiLevelType w:val="multilevel"/>
    <w:tmpl w:val="AAFAE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FF77AD1"/>
    <w:multiLevelType w:val="multilevel"/>
    <w:tmpl w:val="E92CF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CC2EED"/>
    <w:multiLevelType w:val="multilevel"/>
    <w:tmpl w:val="DB4A4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D866B2"/>
    <w:multiLevelType w:val="multilevel"/>
    <w:tmpl w:val="0E96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52EC612E"/>
    <w:multiLevelType w:val="multilevel"/>
    <w:tmpl w:val="C3A2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53536FA5"/>
    <w:multiLevelType w:val="multilevel"/>
    <w:tmpl w:val="9962D3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538B3000"/>
    <w:multiLevelType w:val="multilevel"/>
    <w:tmpl w:val="4146A1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40A42D9"/>
    <w:multiLevelType w:val="multilevel"/>
    <w:tmpl w:val="8EEC9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6E4A4E"/>
    <w:multiLevelType w:val="multilevel"/>
    <w:tmpl w:val="B4662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55142254"/>
    <w:multiLevelType w:val="multilevel"/>
    <w:tmpl w:val="5E28A75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59072649"/>
    <w:multiLevelType w:val="multilevel"/>
    <w:tmpl w:val="CE948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599D2296"/>
    <w:multiLevelType w:val="multilevel"/>
    <w:tmpl w:val="2E34D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5A152600"/>
    <w:multiLevelType w:val="multilevel"/>
    <w:tmpl w:val="2D92A4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CBE1F66"/>
    <w:multiLevelType w:val="multilevel"/>
    <w:tmpl w:val="82347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ED3CB2"/>
    <w:multiLevelType w:val="multilevel"/>
    <w:tmpl w:val="65D4EA3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11" w15:restartNumberingAfterBreak="0">
    <w:nsid w:val="5DD21ABE"/>
    <w:multiLevelType w:val="multilevel"/>
    <w:tmpl w:val="3DFA16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5E953BDA"/>
    <w:multiLevelType w:val="hybridMultilevel"/>
    <w:tmpl w:val="010C9A24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3" w15:restartNumberingAfterBreak="0">
    <w:nsid w:val="5F866EEE"/>
    <w:multiLevelType w:val="multilevel"/>
    <w:tmpl w:val="C2BC2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14" w15:restartNumberingAfterBreak="0">
    <w:nsid w:val="608768D4"/>
    <w:multiLevelType w:val="multilevel"/>
    <w:tmpl w:val="D3CCC940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61DD2F5E"/>
    <w:multiLevelType w:val="multilevel"/>
    <w:tmpl w:val="E4623748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1F37064"/>
    <w:multiLevelType w:val="multilevel"/>
    <w:tmpl w:val="FD94C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F42931"/>
    <w:multiLevelType w:val="multilevel"/>
    <w:tmpl w:val="435ED2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2E666EF"/>
    <w:multiLevelType w:val="multilevel"/>
    <w:tmpl w:val="3B580A06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63073D65"/>
    <w:multiLevelType w:val="multilevel"/>
    <w:tmpl w:val="247ABD36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627ECB"/>
    <w:multiLevelType w:val="multilevel"/>
    <w:tmpl w:val="EB047B76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4345E32"/>
    <w:multiLevelType w:val="multilevel"/>
    <w:tmpl w:val="DB1EB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4433BDC"/>
    <w:multiLevelType w:val="multilevel"/>
    <w:tmpl w:val="6BA638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 w15:restartNumberingAfterBreak="0">
    <w:nsid w:val="66A05B89"/>
    <w:multiLevelType w:val="multilevel"/>
    <w:tmpl w:val="9FDC3BA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68B82716"/>
    <w:multiLevelType w:val="multilevel"/>
    <w:tmpl w:val="3CE8F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9B5133F"/>
    <w:multiLevelType w:val="multilevel"/>
    <w:tmpl w:val="3ABA66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6A144DC6"/>
    <w:multiLevelType w:val="multilevel"/>
    <w:tmpl w:val="E7B22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7" w15:restartNumberingAfterBreak="0">
    <w:nsid w:val="6ACE2F85"/>
    <w:multiLevelType w:val="multilevel"/>
    <w:tmpl w:val="8C7A9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8" w15:restartNumberingAfterBreak="0">
    <w:nsid w:val="6AF04AA5"/>
    <w:multiLevelType w:val="multilevel"/>
    <w:tmpl w:val="D78C9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 w15:restartNumberingAfterBreak="0">
    <w:nsid w:val="6AFC0120"/>
    <w:multiLevelType w:val="multilevel"/>
    <w:tmpl w:val="91D8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055D43"/>
    <w:multiLevelType w:val="multilevel"/>
    <w:tmpl w:val="82347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B0E57D1"/>
    <w:multiLevelType w:val="multilevel"/>
    <w:tmpl w:val="854AF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B4E5E88"/>
    <w:multiLevelType w:val="multilevel"/>
    <w:tmpl w:val="A04056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B7280C"/>
    <w:multiLevelType w:val="multilevel"/>
    <w:tmpl w:val="174AC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34" w15:restartNumberingAfterBreak="0">
    <w:nsid w:val="6C0D7676"/>
    <w:multiLevelType w:val="multilevel"/>
    <w:tmpl w:val="9CF02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6C264016"/>
    <w:multiLevelType w:val="multilevel"/>
    <w:tmpl w:val="BA606A98"/>
    <w:lvl w:ilvl="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6C2D4D36"/>
    <w:multiLevelType w:val="multilevel"/>
    <w:tmpl w:val="C36E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Arial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67"/>
        </w:tabs>
        <w:ind w:left="1067" w:hanging="357"/>
      </w:pPr>
      <w:rPr>
        <w:rFonts w:eastAsia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6CD43DA4"/>
    <w:multiLevelType w:val="multilevel"/>
    <w:tmpl w:val="FA56546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D6C291D"/>
    <w:multiLevelType w:val="multilevel"/>
    <w:tmpl w:val="10EC85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D239AF"/>
    <w:multiLevelType w:val="multilevel"/>
    <w:tmpl w:val="79CC14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6F9D3408"/>
    <w:multiLevelType w:val="multilevel"/>
    <w:tmpl w:val="9BA82292"/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725318C1"/>
    <w:multiLevelType w:val="multilevel"/>
    <w:tmpl w:val="9A52CD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2D94F2E"/>
    <w:multiLevelType w:val="multilevel"/>
    <w:tmpl w:val="CCB2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3" w15:restartNumberingAfterBreak="0">
    <w:nsid w:val="74861BDE"/>
    <w:multiLevelType w:val="multilevel"/>
    <w:tmpl w:val="A4A015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74FD68C5"/>
    <w:multiLevelType w:val="multilevel"/>
    <w:tmpl w:val="2A182C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5" w15:restartNumberingAfterBreak="0">
    <w:nsid w:val="75627351"/>
    <w:multiLevelType w:val="multilevel"/>
    <w:tmpl w:val="59FEBE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EF6E7B"/>
    <w:multiLevelType w:val="multilevel"/>
    <w:tmpl w:val="435ED2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828618F"/>
    <w:multiLevelType w:val="multilevel"/>
    <w:tmpl w:val="09A09A9C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85763B9"/>
    <w:multiLevelType w:val="multilevel"/>
    <w:tmpl w:val="1B9A612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6C68E1"/>
    <w:multiLevelType w:val="multilevel"/>
    <w:tmpl w:val="886038C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0" w15:restartNumberingAfterBreak="0">
    <w:nsid w:val="7B98526D"/>
    <w:multiLevelType w:val="multilevel"/>
    <w:tmpl w:val="D6808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1" w15:restartNumberingAfterBreak="0">
    <w:nsid w:val="7C7B473E"/>
    <w:multiLevelType w:val="multilevel"/>
    <w:tmpl w:val="C4545FF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EBC544F"/>
    <w:multiLevelType w:val="multilevel"/>
    <w:tmpl w:val="5AB2D2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ECB7BDD"/>
    <w:multiLevelType w:val="multilevel"/>
    <w:tmpl w:val="435C6AE6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7F703208"/>
    <w:multiLevelType w:val="multilevel"/>
    <w:tmpl w:val="52F84B1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91"/>
  </w:num>
  <w:num w:numId="2">
    <w:abstractNumId w:val="12"/>
  </w:num>
  <w:num w:numId="3">
    <w:abstractNumId w:val="31"/>
  </w:num>
  <w:num w:numId="4">
    <w:abstractNumId w:val="40"/>
  </w:num>
  <w:num w:numId="5">
    <w:abstractNumId w:val="6"/>
  </w:num>
  <w:num w:numId="6">
    <w:abstractNumId w:val="135"/>
  </w:num>
  <w:num w:numId="7">
    <w:abstractNumId w:val="136"/>
  </w:num>
  <w:num w:numId="8">
    <w:abstractNumId w:val="70"/>
  </w:num>
  <w:num w:numId="9">
    <w:abstractNumId w:val="23"/>
  </w:num>
  <w:num w:numId="10">
    <w:abstractNumId w:val="142"/>
  </w:num>
  <w:num w:numId="11">
    <w:abstractNumId w:val="85"/>
  </w:num>
  <w:num w:numId="12">
    <w:abstractNumId w:val="24"/>
  </w:num>
  <w:num w:numId="13">
    <w:abstractNumId w:val="134"/>
  </w:num>
  <w:num w:numId="14">
    <w:abstractNumId w:val="44"/>
  </w:num>
  <w:num w:numId="15">
    <w:abstractNumId w:val="64"/>
  </w:num>
  <w:num w:numId="16">
    <w:abstractNumId w:val="110"/>
  </w:num>
  <w:num w:numId="17">
    <w:abstractNumId w:val="141"/>
  </w:num>
  <w:num w:numId="18">
    <w:abstractNumId w:val="52"/>
  </w:num>
  <w:num w:numId="19">
    <w:abstractNumId w:val="18"/>
  </w:num>
  <w:num w:numId="20">
    <w:abstractNumId w:val="149"/>
  </w:num>
  <w:num w:numId="21">
    <w:abstractNumId w:val="138"/>
  </w:num>
  <w:num w:numId="22">
    <w:abstractNumId w:val="17"/>
  </w:num>
  <w:num w:numId="23">
    <w:abstractNumId w:val="26"/>
  </w:num>
  <w:num w:numId="24">
    <w:abstractNumId w:val="4"/>
  </w:num>
  <w:num w:numId="25">
    <w:abstractNumId w:val="140"/>
  </w:num>
  <w:num w:numId="26">
    <w:abstractNumId w:val="119"/>
  </w:num>
  <w:num w:numId="27">
    <w:abstractNumId w:val="49"/>
  </w:num>
  <w:num w:numId="28">
    <w:abstractNumId w:val="154"/>
  </w:num>
  <w:num w:numId="29">
    <w:abstractNumId w:val="151"/>
  </w:num>
  <w:num w:numId="30">
    <w:abstractNumId w:val="43"/>
  </w:num>
  <w:num w:numId="31">
    <w:abstractNumId w:val="114"/>
  </w:num>
  <w:num w:numId="32">
    <w:abstractNumId w:val="54"/>
  </w:num>
  <w:num w:numId="33">
    <w:abstractNumId w:val="72"/>
  </w:num>
  <w:num w:numId="34">
    <w:abstractNumId w:val="108"/>
  </w:num>
  <w:num w:numId="35">
    <w:abstractNumId w:val="153"/>
  </w:num>
  <w:num w:numId="36">
    <w:abstractNumId w:val="69"/>
  </w:num>
  <w:num w:numId="37">
    <w:abstractNumId w:val="14"/>
  </w:num>
  <w:num w:numId="38">
    <w:abstractNumId w:val="11"/>
  </w:num>
  <w:num w:numId="39">
    <w:abstractNumId w:val="48"/>
  </w:num>
  <w:num w:numId="40">
    <w:abstractNumId w:val="36"/>
  </w:num>
  <w:num w:numId="41">
    <w:abstractNumId w:val="75"/>
  </w:num>
  <w:num w:numId="42">
    <w:abstractNumId w:val="59"/>
  </w:num>
  <w:num w:numId="43">
    <w:abstractNumId w:val="34"/>
  </w:num>
  <w:num w:numId="44">
    <w:abstractNumId w:val="45"/>
  </w:num>
  <w:num w:numId="45">
    <w:abstractNumId w:val="68"/>
  </w:num>
  <w:num w:numId="46">
    <w:abstractNumId w:val="22"/>
  </w:num>
  <w:num w:numId="47">
    <w:abstractNumId w:val="7"/>
  </w:num>
  <w:num w:numId="48">
    <w:abstractNumId w:val="79"/>
  </w:num>
  <w:num w:numId="49">
    <w:abstractNumId w:val="92"/>
  </w:num>
  <w:num w:numId="50">
    <w:abstractNumId w:val="20"/>
  </w:num>
  <w:num w:numId="51">
    <w:abstractNumId w:val="94"/>
  </w:num>
  <w:num w:numId="52">
    <w:abstractNumId w:val="137"/>
  </w:num>
  <w:num w:numId="53">
    <w:abstractNumId w:val="62"/>
  </w:num>
  <w:num w:numId="54">
    <w:abstractNumId w:val="152"/>
  </w:num>
  <w:num w:numId="55">
    <w:abstractNumId w:val="145"/>
  </w:num>
  <w:num w:numId="56">
    <w:abstractNumId w:val="58"/>
  </w:num>
  <w:num w:numId="57">
    <w:abstractNumId w:val="74"/>
  </w:num>
  <w:num w:numId="58">
    <w:abstractNumId w:val="103"/>
  </w:num>
  <w:num w:numId="59">
    <w:abstractNumId w:val="3"/>
  </w:num>
  <w:num w:numId="60">
    <w:abstractNumId w:val="78"/>
  </w:num>
  <w:num w:numId="61">
    <w:abstractNumId w:val="143"/>
  </w:num>
  <w:num w:numId="62">
    <w:abstractNumId w:val="28"/>
  </w:num>
  <w:num w:numId="63">
    <w:abstractNumId w:val="147"/>
  </w:num>
  <w:num w:numId="64">
    <w:abstractNumId w:val="144"/>
  </w:num>
  <w:num w:numId="65">
    <w:abstractNumId w:val="101"/>
  </w:num>
  <w:num w:numId="66">
    <w:abstractNumId w:val="139"/>
  </w:num>
  <w:num w:numId="67">
    <w:abstractNumId w:val="0"/>
  </w:num>
  <w:num w:numId="68">
    <w:abstractNumId w:val="129"/>
  </w:num>
  <w:num w:numId="69">
    <w:abstractNumId w:val="55"/>
  </w:num>
  <w:num w:numId="70">
    <w:abstractNumId w:val="47"/>
  </w:num>
  <w:num w:numId="71">
    <w:abstractNumId w:val="76"/>
  </w:num>
  <w:num w:numId="72">
    <w:abstractNumId w:val="41"/>
  </w:num>
  <w:num w:numId="73">
    <w:abstractNumId w:val="16"/>
  </w:num>
  <w:num w:numId="74">
    <w:abstractNumId w:val="21"/>
  </w:num>
  <w:num w:numId="75">
    <w:abstractNumId w:val="90"/>
  </w:num>
  <w:num w:numId="76">
    <w:abstractNumId w:val="56"/>
  </w:num>
  <w:num w:numId="77">
    <w:abstractNumId w:val="146"/>
  </w:num>
  <w:num w:numId="78">
    <w:abstractNumId w:val="128"/>
  </w:num>
  <w:num w:numId="79">
    <w:abstractNumId w:val="37"/>
  </w:num>
  <w:num w:numId="80">
    <w:abstractNumId w:val="150"/>
  </w:num>
  <w:num w:numId="81">
    <w:abstractNumId w:val="29"/>
  </w:num>
  <w:num w:numId="82">
    <w:abstractNumId w:val="32"/>
  </w:num>
  <w:num w:numId="83">
    <w:abstractNumId w:val="63"/>
  </w:num>
  <w:num w:numId="84">
    <w:abstractNumId w:val="65"/>
  </w:num>
  <w:num w:numId="85">
    <w:abstractNumId w:val="133"/>
  </w:num>
  <w:num w:numId="86">
    <w:abstractNumId w:val="100"/>
  </w:num>
  <w:num w:numId="87">
    <w:abstractNumId w:val="5"/>
  </w:num>
  <w:num w:numId="88">
    <w:abstractNumId w:val="115"/>
  </w:num>
  <w:num w:numId="89">
    <w:abstractNumId w:val="33"/>
  </w:num>
  <w:num w:numId="90">
    <w:abstractNumId w:val="106"/>
  </w:num>
  <w:num w:numId="91">
    <w:abstractNumId w:val="2"/>
  </w:num>
  <w:num w:numId="92">
    <w:abstractNumId w:val="25"/>
  </w:num>
  <w:num w:numId="93">
    <w:abstractNumId w:val="81"/>
  </w:num>
  <w:num w:numId="94">
    <w:abstractNumId w:val="67"/>
  </w:num>
  <w:num w:numId="95">
    <w:abstractNumId w:val="60"/>
  </w:num>
  <w:num w:numId="96">
    <w:abstractNumId w:val="120"/>
  </w:num>
  <w:num w:numId="97">
    <w:abstractNumId w:val="122"/>
  </w:num>
  <w:num w:numId="98">
    <w:abstractNumId w:val="80"/>
  </w:num>
  <w:num w:numId="99">
    <w:abstractNumId w:val="50"/>
  </w:num>
  <w:num w:numId="100">
    <w:abstractNumId w:val="38"/>
  </w:num>
  <w:num w:numId="101">
    <w:abstractNumId w:val="57"/>
  </w:num>
  <w:num w:numId="102">
    <w:abstractNumId w:val="127"/>
  </w:num>
  <w:num w:numId="103">
    <w:abstractNumId w:val="132"/>
  </w:num>
  <w:num w:numId="104">
    <w:abstractNumId w:val="95"/>
  </w:num>
  <w:num w:numId="105">
    <w:abstractNumId w:val="121"/>
  </w:num>
  <w:num w:numId="106">
    <w:abstractNumId w:val="111"/>
  </w:num>
  <w:num w:numId="107">
    <w:abstractNumId w:val="61"/>
  </w:num>
  <w:num w:numId="108">
    <w:abstractNumId w:val="86"/>
  </w:num>
  <w:num w:numId="109">
    <w:abstractNumId w:val="118"/>
  </w:num>
  <w:num w:numId="110">
    <w:abstractNumId w:val="125"/>
  </w:num>
  <w:num w:numId="111">
    <w:abstractNumId w:val="107"/>
  </w:num>
  <w:num w:numId="112">
    <w:abstractNumId w:val="73"/>
  </w:num>
  <w:num w:numId="113">
    <w:abstractNumId w:val="71"/>
  </w:num>
  <w:num w:numId="114">
    <w:abstractNumId w:val="105"/>
  </w:num>
  <w:num w:numId="115">
    <w:abstractNumId w:val="10"/>
  </w:num>
  <w:num w:numId="116">
    <w:abstractNumId w:val="131"/>
  </w:num>
  <w:num w:numId="117">
    <w:abstractNumId w:val="66"/>
  </w:num>
  <w:num w:numId="118">
    <w:abstractNumId w:val="9"/>
  </w:num>
  <w:num w:numId="119">
    <w:abstractNumId w:val="87"/>
  </w:num>
  <w:num w:numId="120">
    <w:abstractNumId w:val="30"/>
  </w:num>
  <w:num w:numId="121">
    <w:abstractNumId w:val="124"/>
  </w:num>
  <w:num w:numId="122">
    <w:abstractNumId w:val="51"/>
  </w:num>
  <w:num w:numId="123">
    <w:abstractNumId w:val="102"/>
  </w:num>
  <w:num w:numId="124">
    <w:abstractNumId w:val="27"/>
  </w:num>
  <w:num w:numId="125">
    <w:abstractNumId w:val="148"/>
  </w:num>
  <w:num w:numId="126">
    <w:abstractNumId w:val="15"/>
  </w:num>
  <w:num w:numId="127">
    <w:abstractNumId w:val="84"/>
  </w:num>
  <w:num w:numId="128">
    <w:abstractNumId w:val="46"/>
  </w:num>
  <w:num w:numId="129">
    <w:abstractNumId w:val="53"/>
  </w:num>
  <w:num w:numId="130">
    <w:abstractNumId w:val="82"/>
  </w:num>
  <w:num w:numId="131">
    <w:abstractNumId w:val="13"/>
  </w:num>
  <w:num w:numId="132">
    <w:abstractNumId w:val="96"/>
  </w:num>
  <w:num w:numId="133">
    <w:abstractNumId w:val="116"/>
  </w:num>
  <w:num w:numId="134">
    <w:abstractNumId w:val="97"/>
  </w:num>
  <w:num w:numId="135">
    <w:abstractNumId w:val="39"/>
  </w:num>
  <w:num w:numId="136">
    <w:abstractNumId w:val="98"/>
  </w:num>
  <w:num w:numId="137">
    <w:abstractNumId w:val="109"/>
  </w:num>
  <w:num w:numId="138">
    <w:abstractNumId w:val="99"/>
  </w:num>
  <w:num w:numId="139">
    <w:abstractNumId w:val="88"/>
  </w:num>
  <w:num w:numId="140">
    <w:abstractNumId w:val="77"/>
  </w:num>
  <w:num w:numId="141">
    <w:abstractNumId w:val="93"/>
  </w:num>
  <w:num w:numId="142">
    <w:abstractNumId w:val="19"/>
  </w:num>
  <w:num w:numId="143">
    <w:abstractNumId w:val="42"/>
  </w:num>
  <w:num w:numId="144">
    <w:abstractNumId w:val="123"/>
  </w:num>
  <w:num w:numId="145">
    <w:abstractNumId w:val="104"/>
  </w:num>
  <w:num w:numId="146">
    <w:abstractNumId w:val="113"/>
  </w:num>
  <w:num w:numId="147">
    <w:abstractNumId w:val="126"/>
  </w:num>
  <w:num w:numId="148">
    <w:abstractNumId w:val="47"/>
    <w:lvlOverride w:ilvl="0">
      <w:lvl w:ilvl="0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cs="Wingdings" w:hint="default"/>
        </w:rPr>
      </w:lvl>
    </w:lvlOverride>
  </w:num>
  <w:num w:numId="14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trike w:val="0"/>
          <w:dstrike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070"/>
          </w:tabs>
          <w:ind w:left="1070" w:hanging="360"/>
        </w:pPr>
        <w:rPr>
          <w:rFonts w:cs="Times New Roman"/>
          <w:sz w:val="22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451"/>
          </w:tabs>
          <w:ind w:left="1451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71"/>
          </w:tabs>
          <w:ind w:left="2171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91"/>
          </w:tabs>
          <w:ind w:left="2891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11"/>
          </w:tabs>
          <w:ind w:left="3611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331"/>
          </w:tabs>
          <w:ind w:left="4331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051"/>
          </w:tabs>
          <w:ind w:left="5051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771"/>
          </w:tabs>
          <w:ind w:left="5771" w:hanging="180"/>
        </w:pPr>
        <w:rPr>
          <w:rFonts w:cs="Times New Roman"/>
        </w:rPr>
      </w:lvl>
    </w:lvlOverride>
  </w:num>
  <w:num w:numId="150">
    <w:abstractNumId w:val="109"/>
  </w:num>
  <w:num w:numId="151">
    <w:abstractNumId w:val="1"/>
  </w:num>
  <w:num w:numId="152">
    <w:abstractNumId w:val="130"/>
  </w:num>
  <w:num w:numId="153">
    <w:abstractNumId w:val="35"/>
  </w:num>
  <w:num w:numId="154">
    <w:abstractNumId w:val="117"/>
  </w:num>
  <w:num w:numId="155">
    <w:abstractNumId w:val="8"/>
  </w:num>
  <w:num w:numId="156">
    <w:abstractNumId w:val="83"/>
  </w:num>
  <w:num w:numId="157">
    <w:abstractNumId w:val="112"/>
  </w:num>
  <w:num w:numId="158">
    <w:abstractNumId w:val="89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12"/>
    <w:rsid w:val="000B232D"/>
    <w:rsid w:val="000B2AEE"/>
    <w:rsid w:val="000E08AF"/>
    <w:rsid w:val="00120E7B"/>
    <w:rsid w:val="00153A63"/>
    <w:rsid w:val="0017638B"/>
    <w:rsid w:val="001D3AD0"/>
    <w:rsid w:val="00223C3A"/>
    <w:rsid w:val="00257E00"/>
    <w:rsid w:val="002771EA"/>
    <w:rsid w:val="002A383D"/>
    <w:rsid w:val="002B3F7F"/>
    <w:rsid w:val="002F5568"/>
    <w:rsid w:val="00331DE9"/>
    <w:rsid w:val="003B5844"/>
    <w:rsid w:val="003C6477"/>
    <w:rsid w:val="003D6C66"/>
    <w:rsid w:val="003E2DA1"/>
    <w:rsid w:val="003E458F"/>
    <w:rsid w:val="00483C55"/>
    <w:rsid w:val="005229EA"/>
    <w:rsid w:val="00527CD6"/>
    <w:rsid w:val="0054347D"/>
    <w:rsid w:val="005A11BB"/>
    <w:rsid w:val="005F3A57"/>
    <w:rsid w:val="00631059"/>
    <w:rsid w:val="0069792E"/>
    <w:rsid w:val="006B795B"/>
    <w:rsid w:val="006C38DE"/>
    <w:rsid w:val="006F6FD7"/>
    <w:rsid w:val="00794B99"/>
    <w:rsid w:val="007A0BD2"/>
    <w:rsid w:val="007B4729"/>
    <w:rsid w:val="00804BFD"/>
    <w:rsid w:val="008B4543"/>
    <w:rsid w:val="008F22F6"/>
    <w:rsid w:val="00916385"/>
    <w:rsid w:val="00924C11"/>
    <w:rsid w:val="00991FAC"/>
    <w:rsid w:val="00A30FC4"/>
    <w:rsid w:val="00AB6701"/>
    <w:rsid w:val="00B646F8"/>
    <w:rsid w:val="00B84E63"/>
    <w:rsid w:val="00B857F9"/>
    <w:rsid w:val="00B93192"/>
    <w:rsid w:val="00B9425A"/>
    <w:rsid w:val="00BD61CE"/>
    <w:rsid w:val="00C22ED6"/>
    <w:rsid w:val="00C440C8"/>
    <w:rsid w:val="00C65F72"/>
    <w:rsid w:val="00C92A12"/>
    <w:rsid w:val="00D01E7C"/>
    <w:rsid w:val="00D17F6F"/>
    <w:rsid w:val="00D44131"/>
    <w:rsid w:val="00D97C31"/>
    <w:rsid w:val="00DC18CA"/>
    <w:rsid w:val="00E875CC"/>
    <w:rsid w:val="00EB1486"/>
    <w:rsid w:val="00ED413A"/>
    <w:rsid w:val="00F03F6B"/>
    <w:rsid w:val="00F12957"/>
    <w:rsid w:val="00F26736"/>
    <w:rsid w:val="00F73C0C"/>
    <w:rsid w:val="00F953C7"/>
    <w:rsid w:val="00FA5C9F"/>
    <w:rsid w:val="00FB5A04"/>
    <w:rsid w:val="00FD2749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0070"/>
  <w15:docId w15:val="{1345CB2E-84FF-44CC-83AA-18E01AFD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2BB"/>
    <w:rPr>
      <w:rFonts w:ascii="Times New Roman" w:hAnsi="Times New Roman"/>
      <w:sz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 w:cs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Book Antiqua" w:hAnsi="Book Antiqua" w:cs="Book Antiqua"/>
      <w:b/>
      <w:bCs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Pr>
      <w:rFonts w:ascii="Times New Roman" w:hAnsi="Times New Roman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Pr>
      <w:b/>
      <w:bCs/>
      <w:sz w:val="28"/>
      <w:szCs w:val="28"/>
      <w:lang w:val="pl-PL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Pr>
      <w:b/>
      <w:bCs/>
      <w:i/>
      <w:iCs/>
      <w:sz w:val="26"/>
      <w:szCs w:val="26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Pr>
      <w:b/>
      <w:bCs/>
      <w:sz w:val="22"/>
      <w:szCs w:val="22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Pr>
      <w:sz w:val="24"/>
      <w:szCs w:val="24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rPr>
      <w:i/>
      <w:iCs/>
      <w:sz w:val="24"/>
      <w:szCs w:val="24"/>
      <w:lang w:val="pl-PL"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7">
    <w:name w:val="Znak Znak7"/>
    <w:uiPriority w:val="99"/>
    <w:qFormat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character" w:customStyle="1" w:styleId="ZnakZnak6">
    <w:name w:val="Znak Znak6"/>
    <w:uiPriority w:val="99"/>
    <w:qFormat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5">
    <w:name w:val="Znak Znak5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qFormat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Pr>
      <w:rFonts w:ascii="Wingdings" w:hAnsi="Wingdings" w:cs="Wingdings"/>
    </w:rPr>
  </w:style>
  <w:style w:type="character" w:customStyle="1" w:styleId="WW8Num1z3">
    <w:name w:val="WW8Num1z3"/>
    <w:uiPriority w:val="99"/>
    <w:qFormat/>
    <w:rPr>
      <w:rFonts w:ascii="Symbol" w:hAnsi="Symbol" w:cs="Symbol"/>
    </w:rPr>
  </w:style>
  <w:style w:type="character" w:customStyle="1" w:styleId="WW8Num4z0">
    <w:name w:val="WW8Num4z0"/>
    <w:uiPriority w:val="99"/>
    <w:qFormat/>
    <w:rPr>
      <w:rFonts w:ascii="Times New Roman" w:hAnsi="Times New Roman" w:cs="Times New Roman"/>
    </w:rPr>
  </w:style>
  <w:style w:type="character" w:customStyle="1" w:styleId="WW8Num4z1">
    <w:name w:val="WW8Num4z1"/>
    <w:uiPriority w:val="99"/>
    <w:qFormat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Pr>
      <w:rFonts w:ascii="Wingdings" w:hAnsi="Wingdings" w:cs="Wingdings"/>
    </w:rPr>
  </w:style>
  <w:style w:type="character" w:customStyle="1" w:styleId="WW8Num4z3">
    <w:name w:val="WW8Num4z3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imes New Roman" w:hAnsi="Times New Roman" w:cs="Times New Roman"/>
    </w:rPr>
  </w:style>
  <w:style w:type="character" w:customStyle="1" w:styleId="WW8Num11z1">
    <w:name w:val="WW8Num11z1"/>
    <w:uiPriority w:val="99"/>
    <w:qFormat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Pr>
      <w:rFonts w:ascii="Wingdings" w:hAnsi="Wingdings" w:cs="Wingdings"/>
    </w:rPr>
  </w:style>
  <w:style w:type="character" w:customStyle="1" w:styleId="WW8Num11z3">
    <w:name w:val="WW8Num11z3"/>
    <w:uiPriority w:val="99"/>
    <w:qFormat/>
    <w:rPr>
      <w:rFonts w:ascii="Symbol" w:hAnsi="Symbol" w:cs="Symbol"/>
    </w:rPr>
  </w:style>
  <w:style w:type="character" w:customStyle="1" w:styleId="WW8Num22z0">
    <w:name w:val="WW8Num22z0"/>
    <w:uiPriority w:val="99"/>
    <w:qFormat/>
    <w:rPr>
      <w:rFonts w:ascii="Symbol" w:hAnsi="Symbol" w:cs="Symbol"/>
    </w:rPr>
  </w:style>
  <w:style w:type="character" w:customStyle="1" w:styleId="WW8Num22z1">
    <w:name w:val="WW8Num22z1"/>
    <w:uiPriority w:val="99"/>
    <w:qFormat/>
    <w:rPr>
      <w:rFonts w:ascii="Courier New" w:hAnsi="Courier New" w:cs="Courier New"/>
    </w:rPr>
  </w:style>
  <w:style w:type="character" w:customStyle="1" w:styleId="WW8Num22z2">
    <w:name w:val="WW8Num22z2"/>
    <w:uiPriority w:val="99"/>
    <w:qFormat/>
    <w:rPr>
      <w:rFonts w:ascii="Wingdings" w:hAnsi="Wingdings" w:cs="Wingdings"/>
    </w:rPr>
  </w:style>
  <w:style w:type="character" w:customStyle="1" w:styleId="WW8Num23z0">
    <w:name w:val="WW8Num23z0"/>
    <w:uiPriority w:val="99"/>
    <w:qFormat/>
    <w:rPr>
      <w:rFonts w:ascii="Symbol" w:hAnsi="Symbol" w:cs="Symbol"/>
    </w:rPr>
  </w:style>
  <w:style w:type="character" w:customStyle="1" w:styleId="WW8Num23z1">
    <w:name w:val="WW8Num23z1"/>
    <w:uiPriority w:val="99"/>
    <w:qFormat/>
    <w:rPr>
      <w:rFonts w:ascii="Courier New" w:hAnsi="Courier New" w:cs="Courier New"/>
    </w:rPr>
  </w:style>
  <w:style w:type="character" w:customStyle="1" w:styleId="WW8Num23z2">
    <w:name w:val="WW8Num23z2"/>
    <w:uiPriority w:val="99"/>
    <w:qFormat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qFormat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sz w:val="24"/>
      <w:szCs w:val="24"/>
      <w:lang w:val="pl-PL" w:eastAsia="ar-SA" w:bidi="ar-SA"/>
    </w:rPr>
  </w:style>
  <w:style w:type="character" w:customStyle="1" w:styleId="ZnakZnak3">
    <w:name w:val="Znak Znak3"/>
    <w:uiPriority w:val="99"/>
    <w:qFormat/>
    <w:rPr>
      <w:sz w:val="24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val="pl-PL" w:eastAsia="ar-SA" w:bidi="ar-SA"/>
    </w:rPr>
  </w:style>
  <w:style w:type="character" w:customStyle="1" w:styleId="ZnakZnak2">
    <w:name w:val="Znak Znak2"/>
    <w:uiPriority w:val="99"/>
    <w:qFormat/>
    <w:rPr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  <w:lang w:val="pl-PL" w:eastAsia="ar-SA" w:bidi="ar-SA"/>
    </w:rPr>
  </w:style>
  <w:style w:type="character" w:customStyle="1" w:styleId="ZnakZnak1">
    <w:name w:val="Znak Znak1"/>
    <w:uiPriority w:val="99"/>
    <w:qFormat/>
    <w:rPr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uiPriority w:val="99"/>
    <w:qFormat/>
    <w:rPr>
      <w:sz w:val="2"/>
      <w:szCs w:val="2"/>
      <w:lang w:eastAsia="ar-SA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086DB5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sz w:val="24"/>
      <w:szCs w:val="24"/>
      <w:lang w:val="pl-PL"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A59D9"/>
    <w:rPr>
      <w:rFonts w:ascii="Times New Roman" w:hAnsi="Times New Roman"/>
      <w:sz w:val="16"/>
      <w:szCs w:val="16"/>
      <w:lang w:eastAsia="ar-SA"/>
    </w:rPr>
  </w:style>
  <w:style w:type="character" w:styleId="Numerstrony">
    <w:name w:val="page number"/>
    <w:basedOn w:val="Domylnaczcionkaakapitu"/>
    <w:uiPriority w:val="99"/>
    <w:qFormat/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sz w:val="24"/>
      <w:szCs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alb">
    <w:name w:val="a_lb"/>
    <w:basedOn w:val="Domylnaczcionkaakapitu"/>
    <w:uiPriority w:val="99"/>
    <w:qFormat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AA59D9"/>
    <w:rPr>
      <w:rFonts w:ascii="Times New Roman" w:hAnsi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D2662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C6B3C"/>
    <w:rPr>
      <w:color w:val="800080" w:themeColor="followedHyperlink"/>
      <w:u w:val="single"/>
    </w:rPr>
  </w:style>
  <w:style w:type="character" w:customStyle="1" w:styleId="DeltaViewInsertion">
    <w:name w:val="DeltaView Insertion"/>
    <w:uiPriority w:val="99"/>
    <w:qFormat/>
    <w:rPr>
      <w:b/>
      <w:bCs/>
      <w:i/>
      <w:iCs/>
      <w:spacing w:val="0"/>
    </w:rPr>
  </w:style>
  <w:style w:type="character" w:customStyle="1" w:styleId="ZnakZnak8">
    <w:name w:val="Znak Znak8"/>
    <w:uiPriority w:val="99"/>
    <w:qFormat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uiPriority w:val="99"/>
    <w:qFormat/>
    <w:rPr>
      <w:color w:val="000000"/>
      <w:shd w:val="clear" w:color="auto" w:fill="auto"/>
    </w:rPr>
  </w:style>
  <w:style w:type="character" w:customStyle="1" w:styleId="TekstprzypisudolnegoZnak">
    <w:name w:val="Tekst przypisu dolnego Znak"/>
    <w:uiPriority w:val="99"/>
    <w:qFormat/>
    <w:rPr>
      <w:sz w:val="24"/>
      <w:szCs w:val="24"/>
      <w:lang w:val="pl-PL" w:eastAsia="ar-SA" w:bidi="ar-SA"/>
    </w:rPr>
  </w:style>
  <w:style w:type="character" w:customStyle="1" w:styleId="BodyTextChar1">
    <w:name w:val="Body Text Char1"/>
    <w:uiPriority w:val="99"/>
    <w:qFormat/>
    <w:rPr>
      <w:rFonts w:ascii="Book Antiqua" w:hAnsi="Book Antiqua" w:cs="Book Antiqua"/>
      <w:sz w:val="24"/>
      <w:szCs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Pr>
      <w:b/>
      <w:bCs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ourier New" w:hAnsi="Courier New" w:cs="Courier New"/>
      <w:w w:val="89"/>
      <w:sz w:val="25"/>
      <w:szCs w:val="25"/>
    </w:rPr>
  </w:style>
  <w:style w:type="character" w:customStyle="1" w:styleId="ListParagraphChar">
    <w:name w:val="List Paragraph Char"/>
    <w:uiPriority w:val="99"/>
    <w:qFormat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Pr>
      <w:lang w:eastAsia="ar-SA" w:bidi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9694F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NagwekZnak1">
    <w:name w:val="Nagłówek Znak1"/>
    <w:basedOn w:val="Domylnaczcionkaakapitu"/>
    <w:uiPriority w:val="99"/>
    <w:semiHidden/>
    <w:qFormat/>
    <w:rsid w:val="005C6B3C"/>
    <w:rPr>
      <w:rFonts w:ascii="Times New Roman" w:hAnsi="Times New Roman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5C6B3C"/>
    <w:rPr>
      <w:rFonts w:ascii="Times New Roman" w:hAnsi="Times New Roman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5C6B3C"/>
    <w:rPr>
      <w:rFonts w:ascii="Times New Roman" w:hAnsi="Times New Roman"/>
      <w:lang w:eastAsia="ar-SA"/>
    </w:rPr>
  </w:style>
  <w:style w:type="character" w:customStyle="1" w:styleId="StopkaZnak1">
    <w:name w:val="Stopka Znak1"/>
    <w:basedOn w:val="Domylnaczcionkaakapitu"/>
    <w:uiPriority w:val="99"/>
    <w:semiHidden/>
    <w:qFormat/>
    <w:rsid w:val="005C6B3C"/>
    <w:rPr>
      <w:rFonts w:ascii="Times New Roman" w:hAnsi="Times New Roman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5C6B3C"/>
    <w:rPr>
      <w:rFonts w:ascii="Segoe UI" w:hAnsi="Segoe UI" w:cs="Segoe UI"/>
      <w:sz w:val="18"/>
      <w:szCs w:val="18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5C6B3C"/>
    <w:rPr>
      <w:rFonts w:ascii="Times New Roman" w:hAnsi="Times New Roman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sid w:val="005C6B3C"/>
    <w:rPr>
      <w:rFonts w:ascii="Times New Roman" w:hAnsi="Times New Roman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5C6B3C"/>
    <w:rPr>
      <w:rFonts w:ascii="Times New Roman" w:hAnsi="Times New Roman"/>
      <w:lang w:eastAsia="ar-SA"/>
    </w:rPr>
  </w:style>
  <w:style w:type="character" w:customStyle="1" w:styleId="TekstprzypisudolnegoZnak2">
    <w:name w:val="Tekst przypisu dolnego Znak2"/>
    <w:basedOn w:val="Domylnaczcionkaakapitu"/>
    <w:uiPriority w:val="99"/>
    <w:semiHidden/>
    <w:qFormat/>
    <w:rsid w:val="005C6B3C"/>
    <w:rPr>
      <w:rFonts w:ascii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5C6B3C"/>
    <w:rPr>
      <w:rFonts w:ascii="Times New Roman" w:hAnsi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5C6B3C"/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5C6B3C"/>
    <w:rPr>
      <w:rFonts w:ascii="Consolas" w:hAnsi="Consolas"/>
      <w:sz w:val="21"/>
      <w:szCs w:val="21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5C6B3C"/>
    <w:rPr>
      <w:rFonts w:ascii="Times New Roman" w:hAnsi="Times New Roman"/>
      <w:sz w:val="20"/>
      <w:szCs w:val="20"/>
      <w:lang w:eastAsia="ar-SA"/>
    </w:rPr>
  </w:style>
  <w:style w:type="character" w:customStyle="1" w:styleId="footnote">
    <w:name w:val="footnote"/>
    <w:basedOn w:val="Domylnaczcionkaakapitu"/>
    <w:qFormat/>
    <w:rsid w:val="005C6B3C"/>
  </w:style>
  <w:style w:type="character" w:customStyle="1" w:styleId="articletitle">
    <w:name w:val="articletitle"/>
    <w:basedOn w:val="Domylnaczcionkaakapitu"/>
    <w:qFormat/>
    <w:rsid w:val="005C6B3C"/>
  </w:style>
  <w:style w:type="character" w:customStyle="1" w:styleId="highlight">
    <w:name w:val="highlight"/>
    <w:basedOn w:val="Domylnaczcionkaakapitu"/>
    <w:qFormat/>
    <w:rsid w:val="005C6B3C"/>
  </w:style>
  <w:style w:type="character" w:styleId="Tekstzastpczy">
    <w:name w:val="Placeholder Text"/>
    <w:basedOn w:val="Domylnaczcionkaakapitu"/>
    <w:uiPriority w:val="99"/>
    <w:semiHidden/>
    <w:qFormat/>
    <w:rsid w:val="00917B15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 w:cs="Book Antiqua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ascii="Tahoma" w:hAnsi="Tahoma"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rFonts w:cs="Times New Roman"/>
      <w:sz w:val="26"/>
      <w:szCs w:val="26"/>
    </w:rPr>
  </w:style>
  <w:style w:type="paragraph" w:customStyle="1" w:styleId="Tekstpodstawowywcity21">
    <w:name w:val="Tekst podstawowy wcięty 21"/>
    <w:basedOn w:val="Normalny"/>
    <w:uiPriority w:val="99"/>
    <w:qFormat/>
    <w:pPr>
      <w:ind w:left="5400"/>
      <w:jc w:val="both"/>
    </w:pPr>
    <w:rPr>
      <w:rFonts w:cs="Times New Roman"/>
      <w:sz w:val="26"/>
      <w:szCs w:val="26"/>
    </w:rPr>
  </w:style>
  <w:style w:type="paragraph" w:customStyle="1" w:styleId="Tekstpodstawowy21">
    <w:name w:val="Tekst podstawowy 21"/>
    <w:basedOn w:val="Normalny"/>
    <w:uiPriority w:val="99"/>
    <w:qFormat/>
    <w:pPr>
      <w:jc w:val="both"/>
    </w:pPr>
    <w:rPr>
      <w:rFonts w:cs="Times New Roman"/>
      <w:sz w:val="28"/>
      <w:szCs w:val="28"/>
    </w:rPr>
  </w:style>
  <w:style w:type="paragraph" w:customStyle="1" w:styleId="Tekstkomentarza1">
    <w:name w:val="Tekst komentarza1"/>
    <w:basedOn w:val="Normalny"/>
    <w:uiPriority w:val="99"/>
    <w:qFormat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qFormat/>
    <w:pPr>
      <w:spacing w:line="360" w:lineRule="auto"/>
      <w:ind w:left="5664"/>
    </w:pPr>
    <w:rPr>
      <w:rFonts w:cs="Times New Roman"/>
      <w:b/>
      <w:bCs/>
      <w:i/>
      <w:iCs/>
      <w:sz w:val="30"/>
      <w:szCs w:val="30"/>
    </w:rPr>
  </w:style>
  <w:style w:type="paragraph" w:customStyle="1" w:styleId="Tekstpodstawowy31">
    <w:name w:val="Tekst podstawowy 31"/>
    <w:basedOn w:val="Normalny"/>
    <w:uiPriority w:val="99"/>
    <w:qFormat/>
    <w:pPr>
      <w:spacing w:line="360" w:lineRule="auto"/>
      <w:jc w:val="both"/>
    </w:pPr>
    <w:rPr>
      <w:rFonts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rFonts w:cs="Times New Roman"/>
      <w:sz w:val="16"/>
      <w:szCs w:val="16"/>
    </w:rPr>
  </w:style>
  <w:style w:type="paragraph" w:customStyle="1" w:styleId="Tekstpodstawowy22">
    <w:name w:val="Tekst podstawowy 22"/>
    <w:basedOn w:val="Normalny"/>
    <w:uiPriority w:val="99"/>
    <w:qFormat/>
    <w:pPr>
      <w:tabs>
        <w:tab w:val="left" w:pos="284"/>
        <w:tab w:val="left" w:pos="426"/>
      </w:tabs>
    </w:pPr>
    <w:rPr>
      <w:rFonts w:cs="Times New Roman"/>
      <w:sz w:val="28"/>
      <w:szCs w:val="28"/>
    </w:rPr>
  </w:style>
  <w:style w:type="paragraph" w:customStyle="1" w:styleId="StandardowyZadanie">
    <w:name w:val="Standardowy.Zadanie"/>
    <w:next w:val="Listapunktowana41"/>
    <w:uiPriority w:val="99"/>
    <w:qFormat/>
    <w:pPr>
      <w:widowControl w:val="0"/>
      <w:spacing w:line="360" w:lineRule="auto"/>
      <w:textAlignment w:val="baseline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pPr>
      <w:tabs>
        <w:tab w:val="left" w:pos="1209"/>
      </w:tabs>
      <w:ind w:left="1209" w:hanging="360"/>
      <w:textAlignment w:val="baseline"/>
    </w:pPr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pPr>
      <w:spacing w:after="120" w:line="480" w:lineRule="auto"/>
      <w:ind w:left="283"/>
    </w:pPr>
    <w:rPr>
      <w:rFonts w:cs="Times New Roman"/>
    </w:rPr>
  </w:style>
  <w:style w:type="paragraph" w:customStyle="1" w:styleId="Tekstblokowy1">
    <w:name w:val="Tekst blokowy1"/>
    <w:basedOn w:val="Normalny"/>
    <w:uiPriority w:val="99"/>
    <w:qFormat/>
    <w:pPr>
      <w:shd w:val="clear" w:color="auto" w:fill="FFFFFF"/>
      <w:ind w:left="4820" w:right="423"/>
      <w:jc w:val="center"/>
    </w:pPr>
    <w:rPr>
      <w:rFonts w:cs="Times New Roman"/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160" w:line="259" w:lineRule="auto"/>
      <w:ind w:left="720"/>
    </w:pPr>
    <w:rPr>
      <w:rFonts w:ascii="Calibri" w:hAnsi="Calibri" w:cs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qFormat/>
    <w:pPr>
      <w:ind w:left="708"/>
    </w:pPr>
    <w:rPr>
      <w:rFonts w:cs="Times New Roman"/>
      <w:sz w:val="20"/>
      <w:szCs w:val="20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ny"/>
    <w:uiPriority w:val="99"/>
    <w:qFormat/>
    <w:pPr>
      <w:suppressAutoHyphens w:val="0"/>
      <w:spacing w:beforeAutospacing="1" w:afterAutospacing="1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pPr>
      <w:suppressAutoHyphens w:val="0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pPr>
      <w:suppressAutoHyphens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5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5C6B3C"/>
    <w:pPr>
      <w:keepLines/>
      <w:numPr>
        <w:numId w:val="0"/>
      </w:numPr>
      <w:suppressAutoHyphens w:val="0"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C6B3C"/>
    <w:pPr>
      <w:tabs>
        <w:tab w:val="left" w:pos="880"/>
        <w:tab w:val="right" w:leader="dot" w:pos="9911"/>
      </w:tabs>
      <w:spacing w:after="100"/>
      <w:jc w:val="both"/>
    </w:pPr>
  </w:style>
  <w:style w:type="paragraph" w:customStyle="1" w:styleId="Akapitzlist0">
    <w:name w:val="Akapit z list?"/>
    <w:basedOn w:val="Normalny"/>
    <w:uiPriority w:val="99"/>
    <w:qFormat/>
    <w:rsid w:val="001D56BD"/>
    <w:pPr>
      <w:suppressAutoHyphens w:val="0"/>
      <w:ind w:left="720"/>
    </w:pPr>
    <w:rPr>
      <w:rFonts w:eastAsia="Times New Roman" w:cs="Times New Roman"/>
      <w:sz w:val="24"/>
      <w:szCs w:val="20"/>
    </w:rPr>
  </w:style>
  <w:style w:type="paragraph" w:customStyle="1" w:styleId="Zawartotabeli">
    <w:name w:val="Zawartość tabeli"/>
    <w:basedOn w:val="Normalny"/>
    <w:uiPriority w:val="99"/>
    <w:qFormat/>
    <w:rsid w:val="00C50E0B"/>
    <w:pPr>
      <w:widowControl w:val="0"/>
      <w:suppressLineNumbers/>
    </w:pPr>
    <w:rPr>
      <w:rFonts w:eastAsia="Times New Roman" w:cs="Tahoma"/>
      <w:sz w:val="24"/>
      <w:szCs w:val="24"/>
    </w:rPr>
  </w:style>
  <w:style w:type="paragraph" w:customStyle="1" w:styleId="Nagwektabeli">
    <w:name w:val="Nagłówek tabeli"/>
    <w:basedOn w:val="Normalny"/>
    <w:uiPriority w:val="99"/>
    <w:qFormat/>
    <w:rsid w:val="00E1569F"/>
    <w:pPr>
      <w:widowControl w:val="0"/>
      <w:suppressLineNumbers/>
      <w:jc w:val="center"/>
    </w:pPr>
    <w:rPr>
      <w:rFonts w:eastAsia="Times New Roman" w:cs="Tahoma"/>
      <w:b/>
      <w:bCs/>
      <w:kern w:val="2"/>
      <w:sz w:val="24"/>
      <w:szCs w:val="24"/>
      <w:lang w:val="de-DE" w:eastAsia="fa-IR" w:bidi="fa-IR"/>
    </w:rPr>
  </w:style>
  <w:style w:type="paragraph" w:customStyle="1" w:styleId="ListParagraph1">
    <w:name w:val="List Paragraph1"/>
    <w:basedOn w:val="Normalny"/>
    <w:uiPriority w:val="99"/>
    <w:qFormat/>
    <w:rsid w:val="00C50E0B"/>
    <w:rPr>
      <w:rFonts w:eastAsia="Times New Roman" w:cs="Lucida Sans Unicode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@dietl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259F-91CA-46A1-AC53-714C745E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8124</Words>
  <Characters>48745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tajna</Company>
  <LinksUpToDate>false</LinksUpToDate>
  <CharactersWithSpaces>56756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Marcin Brańka</dc:creator>
  <dc:description/>
  <cp:lastModifiedBy>Paweł Kosek</cp:lastModifiedBy>
  <cp:revision>3</cp:revision>
  <cp:lastPrinted>2021-06-28T06:49:00Z</cp:lastPrinted>
  <dcterms:created xsi:type="dcterms:W3CDTF">2022-03-22T09:09:00Z</dcterms:created>
  <dcterms:modified xsi:type="dcterms:W3CDTF">2022-03-22T09:27:00Z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tajna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-213154821</vt:i4>
  </property>
</Properties>
</file>