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FE27" w14:textId="3F6E24F5" w:rsidR="004C0B38" w:rsidRDefault="00EA7793" w:rsidP="00EA77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</w:t>
      </w:r>
    </w:p>
    <w:p w14:paraId="3BDD07C3" w14:textId="77777777" w:rsidR="00EA7793" w:rsidRPr="00EA7793" w:rsidRDefault="00EA7793" w:rsidP="00EA7793">
      <w:pPr>
        <w:spacing w:after="0"/>
        <w:jc w:val="center"/>
        <w:rPr>
          <w:sz w:val="24"/>
          <w:szCs w:val="24"/>
        </w:rPr>
      </w:pPr>
      <w:r w:rsidRPr="00EA7793">
        <w:rPr>
          <w:sz w:val="24"/>
          <w:szCs w:val="24"/>
        </w:rPr>
        <w:t xml:space="preserve">PRZEBUDOWA DROGI  DOJAZDOWEJ DO GRUNTÓW ROLNYCH </w:t>
      </w:r>
    </w:p>
    <w:p w14:paraId="7F8CB014" w14:textId="552D09C7" w:rsidR="00EA7793" w:rsidRPr="00EA7793" w:rsidRDefault="00EA7793" w:rsidP="00EA7793">
      <w:pPr>
        <w:spacing w:after="0"/>
        <w:jc w:val="center"/>
        <w:rPr>
          <w:sz w:val="24"/>
          <w:szCs w:val="24"/>
        </w:rPr>
      </w:pPr>
      <w:r w:rsidRPr="00EA7793">
        <w:rPr>
          <w:sz w:val="24"/>
          <w:szCs w:val="24"/>
        </w:rPr>
        <w:t>W M. BOCHENIEC OZNACZ. NR DZ. 343 I 190, O DŁ.  980 MB.</w:t>
      </w:r>
    </w:p>
    <w:p w14:paraId="4D91E198" w14:textId="708860FA" w:rsidR="00EA7793" w:rsidRDefault="00EA7793" w:rsidP="00EA7793">
      <w:pPr>
        <w:jc w:val="center"/>
        <w:rPr>
          <w:sz w:val="28"/>
          <w:szCs w:val="28"/>
        </w:rPr>
      </w:pPr>
    </w:p>
    <w:p w14:paraId="4DB0359E" w14:textId="3368F7A1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1 d.1</w:t>
      </w:r>
      <w:r w:rsidRPr="00EA7793">
        <w:rPr>
          <w:sz w:val="24"/>
          <w:szCs w:val="24"/>
        </w:rPr>
        <w:tab/>
        <w:t>KNNR 1 0102-05</w:t>
      </w:r>
      <w:r w:rsidRPr="00EA7793">
        <w:rPr>
          <w:sz w:val="24"/>
          <w:szCs w:val="24"/>
        </w:rPr>
        <w:tab/>
        <w:t>Mechaniczne karczowanie krzaków i podszyć średnich od 31% do 60% powierzchni</w:t>
      </w:r>
      <w:r w:rsidRPr="00EA7793">
        <w:rPr>
          <w:sz w:val="24"/>
          <w:szCs w:val="24"/>
        </w:rPr>
        <w:tab/>
      </w:r>
    </w:p>
    <w:p w14:paraId="08691519" w14:textId="5CF0A777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0,12</w:t>
      </w:r>
      <w:r w:rsidRPr="00EA7793">
        <w:rPr>
          <w:sz w:val="24"/>
          <w:szCs w:val="24"/>
        </w:rPr>
        <w:tab/>
        <w:t>ha</w:t>
      </w:r>
      <w:r w:rsidRPr="00EA7793">
        <w:rPr>
          <w:sz w:val="24"/>
          <w:szCs w:val="24"/>
        </w:rPr>
        <w:tab/>
      </w:r>
    </w:p>
    <w:p w14:paraId="425B1967" w14:textId="1755611E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2 d.1</w:t>
      </w:r>
      <w:r w:rsidRPr="00EA7793">
        <w:rPr>
          <w:sz w:val="24"/>
          <w:szCs w:val="24"/>
        </w:rPr>
        <w:tab/>
        <w:t>KNNR 6 0101-03</w:t>
      </w:r>
      <w:r w:rsidRPr="00EA7793">
        <w:rPr>
          <w:sz w:val="24"/>
          <w:szCs w:val="24"/>
        </w:rPr>
        <w:tab/>
        <w:t xml:space="preserve">Koryta wykonywane mechanicznie gł. 20 cm w gruncie kat. II-VI na całej szerokości jezdni ( z odwozem urobku).  Lokalizacja 980 </w:t>
      </w:r>
      <w:proofErr w:type="spellStart"/>
      <w:r w:rsidRPr="00EA7793">
        <w:rPr>
          <w:sz w:val="24"/>
          <w:szCs w:val="24"/>
        </w:rPr>
        <w:t>mb</w:t>
      </w:r>
      <w:proofErr w:type="spellEnd"/>
      <w:r w:rsidRPr="00EA7793">
        <w:rPr>
          <w:sz w:val="24"/>
          <w:szCs w:val="24"/>
        </w:rPr>
        <w:t xml:space="preserve"> * 4,0 m</w:t>
      </w:r>
      <w:r w:rsidRPr="00EA7793">
        <w:rPr>
          <w:sz w:val="24"/>
          <w:szCs w:val="24"/>
        </w:rPr>
        <w:tab/>
      </w:r>
    </w:p>
    <w:p w14:paraId="28ECBEA0" w14:textId="417B6A0E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3920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p w14:paraId="1D59C536" w14:textId="36A070BB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3 d.1</w:t>
      </w:r>
      <w:r w:rsidRPr="00EA7793">
        <w:rPr>
          <w:sz w:val="24"/>
          <w:szCs w:val="24"/>
        </w:rPr>
        <w:tab/>
        <w:t>KNNR 6 0113-02</w:t>
      </w:r>
      <w:r w:rsidRPr="00EA7793">
        <w:rPr>
          <w:sz w:val="24"/>
          <w:szCs w:val="24"/>
        </w:rPr>
        <w:tab/>
        <w:t>Warstwa dolna podbudowy z kruszyw łamanych o grubości po zagęszczeniu 20 cm</w:t>
      </w:r>
      <w:r w:rsidRPr="00EA7793">
        <w:rPr>
          <w:sz w:val="24"/>
          <w:szCs w:val="24"/>
        </w:rPr>
        <w:tab/>
      </w:r>
    </w:p>
    <w:p w14:paraId="57647718" w14:textId="44118103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3920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p w14:paraId="4439AD42" w14:textId="6E8F2A14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4 d.1</w:t>
      </w:r>
      <w:r w:rsidRPr="00EA7793">
        <w:rPr>
          <w:sz w:val="24"/>
          <w:szCs w:val="24"/>
        </w:rPr>
        <w:tab/>
        <w:t>KNNR 6 0113-04</w:t>
      </w:r>
      <w:r w:rsidRPr="00EA7793">
        <w:rPr>
          <w:sz w:val="24"/>
          <w:szCs w:val="24"/>
        </w:rPr>
        <w:tab/>
        <w:t>Warstwa górna podbudowy z kruszyw łamanych o grubości po zagęszczeniu 8 cm</w:t>
      </w:r>
      <w:r w:rsidRPr="00EA7793">
        <w:rPr>
          <w:sz w:val="24"/>
          <w:szCs w:val="24"/>
        </w:rPr>
        <w:tab/>
      </w:r>
    </w:p>
    <w:p w14:paraId="0BD7BD98" w14:textId="054E20E1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3980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p w14:paraId="4F1F0BD7" w14:textId="21500286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5 d.2</w:t>
      </w:r>
      <w:r w:rsidRPr="00EA7793">
        <w:rPr>
          <w:sz w:val="24"/>
          <w:szCs w:val="24"/>
        </w:rPr>
        <w:tab/>
        <w:t>KNR AT-03 0202-02</w:t>
      </w:r>
      <w:r w:rsidRPr="00EA7793">
        <w:rPr>
          <w:sz w:val="24"/>
          <w:szCs w:val="24"/>
        </w:rPr>
        <w:tab/>
        <w:t xml:space="preserve">Mechaniczne oczyszczenie i skropienie emulsją asfaltową na zimno podbudowy lub nawierzchni betonowej/bitumicznej; zużycie emulsji 0,8 kg/m2. 980 </w:t>
      </w:r>
      <w:proofErr w:type="spellStart"/>
      <w:r w:rsidRPr="00EA7793">
        <w:rPr>
          <w:sz w:val="24"/>
          <w:szCs w:val="24"/>
        </w:rPr>
        <w:t>mb</w:t>
      </w:r>
      <w:proofErr w:type="spellEnd"/>
      <w:r w:rsidRPr="00EA7793">
        <w:rPr>
          <w:sz w:val="24"/>
          <w:szCs w:val="24"/>
        </w:rPr>
        <w:t xml:space="preserve"> * 3,5 m.</w:t>
      </w:r>
      <w:r w:rsidRPr="00EA7793">
        <w:rPr>
          <w:sz w:val="24"/>
          <w:szCs w:val="24"/>
        </w:rPr>
        <w:tab/>
      </w:r>
    </w:p>
    <w:p w14:paraId="68BD7ACB" w14:textId="157D9DA8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3430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p w14:paraId="481CAEF6" w14:textId="0F15FABE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6 d.2</w:t>
      </w:r>
      <w:r w:rsidRPr="00EA7793">
        <w:rPr>
          <w:sz w:val="24"/>
          <w:szCs w:val="24"/>
        </w:rPr>
        <w:tab/>
        <w:t>KNNR 6 0108-02</w:t>
      </w:r>
      <w:r w:rsidRPr="00EA7793">
        <w:rPr>
          <w:sz w:val="24"/>
          <w:szCs w:val="24"/>
        </w:rPr>
        <w:tab/>
        <w:t xml:space="preserve">Wyrównanie istniejącej podbudowy mieszanką </w:t>
      </w:r>
      <w:proofErr w:type="spellStart"/>
      <w:r w:rsidRPr="00EA7793">
        <w:rPr>
          <w:sz w:val="24"/>
          <w:szCs w:val="24"/>
        </w:rPr>
        <w:t>minerano</w:t>
      </w:r>
      <w:proofErr w:type="spellEnd"/>
      <w:r w:rsidRPr="00EA7793">
        <w:rPr>
          <w:sz w:val="24"/>
          <w:szCs w:val="24"/>
        </w:rPr>
        <w:t>-bitumiczną asfaltową mechaniczne w ilości 75 kg/m2</w:t>
      </w:r>
      <w:r w:rsidRPr="00EA7793">
        <w:rPr>
          <w:sz w:val="24"/>
          <w:szCs w:val="24"/>
        </w:rPr>
        <w:tab/>
      </w:r>
    </w:p>
    <w:p w14:paraId="7CEC5D88" w14:textId="59411427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257</w:t>
      </w:r>
      <w:r w:rsidRPr="00EA7793">
        <w:rPr>
          <w:sz w:val="24"/>
          <w:szCs w:val="24"/>
        </w:rPr>
        <w:tab/>
        <w:t>t</w:t>
      </w:r>
      <w:r w:rsidRPr="00EA7793">
        <w:rPr>
          <w:sz w:val="24"/>
          <w:szCs w:val="24"/>
        </w:rPr>
        <w:tab/>
      </w:r>
    </w:p>
    <w:p w14:paraId="12CD20CC" w14:textId="30AF00CC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7 d.2</w:t>
      </w:r>
      <w:r w:rsidRPr="00EA7793">
        <w:rPr>
          <w:sz w:val="24"/>
          <w:szCs w:val="24"/>
        </w:rPr>
        <w:tab/>
        <w:t>KNNR 6 0309-02</w:t>
      </w:r>
      <w:r w:rsidRPr="00EA7793">
        <w:rPr>
          <w:sz w:val="24"/>
          <w:szCs w:val="24"/>
        </w:rPr>
        <w:tab/>
        <w:t xml:space="preserve">Nawierzchnie z mieszanek mineralno-bitumicznych asfaltowych o grubości 4 cm po zagęszczeniu  (warstwa ścieralna). 980 </w:t>
      </w:r>
      <w:proofErr w:type="spellStart"/>
      <w:r w:rsidRPr="00EA7793">
        <w:rPr>
          <w:sz w:val="24"/>
          <w:szCs w:val="24"/>
        </w:rPr>
        <w:t>mb</w:t>
      </w:r>
      <w:proofErr w:type="spellEnd"/>
      <w:r w:rsidRPr="00EA7793">
        <w:rPr>
          <w:sz w:val="24"/>
          <w:szCs w:val="24"/>
        </w:rPr>
        <w:t xml:space="preserve"> * 3,5 m.</w:t>
      </w:r>
      <w:r w:rsidRPr="00EA7793">
        <w:rPr>
          <w:sz w:val="24"/>
          <w:szCs w:val="24"/>
        </w:rPr>
        <w:tab/>
      </w:r>
    </w:p>
    <w:p w14:paraId="3BFFE616" w14:textId="44BE69C7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3430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p w14:paraId="632AA6CB" w14:textId="57ECBEB3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8 d.3</w:t>
      </w:r>
      <w:r w:rsidRPr="00EA7793">
        <w:rPr>
          <w:sz w:val="24"/>
          <w:szCs w:val="24"/>
        </w:rPr>
        <w:tab/>
        <w:t>KNNR 6 0202-03</w:t>
      </w:r>
      <w:r w:rsidRPr="00EA7793">
        <w:rPr>
          <w:sz w:val="24"/>
          <w:szCs w:val="24"/>
        </w:rPr>
        <w:tab/>
        <w:t>Wykonanie utwardzenia poboczy obustronnie materiałem kamiennym przy średniej grubości utwardzenia 7 cm i szerokości 0,5 m.</w:t>
      </w:r>
      <w:r w:rsidRPr="00EA7793">
        <w:rPr>
          <w:sz w:val="24"/>
          <w:szCs w:val="24"/>
        </w:rPr>
        <w:tab/>
      </w:r>
    </w:p>
    <w:p w14:paraId="1A2F0724" w14:textId="305CB6D7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980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p w14:paraId="1931A38E" w14:textId="6FDF1977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>9 d.3</w:t>
      </w:r>
      <w:r w:rsidRPr="00EA7793">
        <w:rPr>
          <w:sz w:val="24"/>
          <w:szCs w:val="24"/>
        </w:rPr>
        <w:tab/>
        <w:t>KNNR 6 0113-06</w:t>
      </w:r>
      <w:r w:rsidRPr="00EA7793">
        <w:rPr>
          <w:sz w:val="24"/>
          <w:szCs w:val="24"/>
        </w:rPr>
        <w:tab/>
        <w:t>Warstwa górna podbudowy z kruszyw łamanych o grubości po zagęszczeniu 15 cm na wjazdach.</w:t>
      </w:r>
      <w:r w:rsidRPr="00EA7793">
        <w:rPr>
          <w:sz w:val="24"/>
          <w:szCs w:val="24"/>
        </w:rPr>
        <w:tab/>
      </w:r>
    </w:p>
    <w:p w14:paraId="3AFD5214" w14:textId="5CE0CF62" w:rsidR="00EA7793" w:rsidRPr="00EA7793" w:rsidRDefault="00EA7793" w:rsidP="00EA7793">
      <w:pPr>
        <w:jc w:val="both"/>
        <w:rPr>
          <w:sz w:val="24"/>
          <w:szCs w:val="24"/>
        </w:rPr>
      </w:pPr>
      <w:r w:rsidRPr="00EA7793">
        <w:rPr>
          <w:sz w:val="24"/>
          <w:szCs w:val="24"/>
        </w:rPr>
        <w:tab/>
      </w:r>
      <w:r w:rsidRPr="00EA7793">
        <w:rPr>
          <w:sz w:val="24"/>
          <w:szCs w:val="24"/>
        </w:rPr>
        <w:tab/>
        <w:t>144</w:t>
      </w:r>
      <w:r w:rsidRPr="00EA7793">
        <w:rPr>
          <w:sz w:val="24"/>
          <w:szCs w:val="24"/>
        </w:rPr>
        <w:tab/>
        <w:t>m2</w:t>
      </w:r>
      <w:r w:rsidRPr="00EA7793">
        <w:rPr>
          <w:sz w:val="24"/>
          <w:szCs w:val="24"/>
        </w:rPr>
        <w:tab/>
      </w:r>
    </w:p>
    <w:sectPr w:rsidR="00EA7793" w:rsidRPr="00EA7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7C"/>
    <w:rsid w:val="004C0B38"/>
    <w:rsid w:val="0097027C"/>
    <w:rsid w:val="00EA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1AE2B"/>
  <w15:chartTrackingRefBased/>
  <w15:docId w15:val="{17CBAFA6-0BE4-4255-8BE1-2BEB0887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</dc:creator>
  <cp:keywords/>
  <dc:description/>
  <cp:lastModifiedBy>Zarząd Dróg Powiatowych</cp:lastModifiedBy>
  <cp:revision>2</cp:revision>
  <dcterms:created xsi:type="dcterms:W3CDTF">2022-03-17T09:28:00Z</dcterms:created>
  <dcterms:modified xsi:type="dcterms:W3CDTF">2022-03-17T09:33:00Z</dcterms:modified>
</cp:coreProperties>
</file>