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2C72" w14:textId="77777777" w:rsidR="00BE60D0" w:rsidRDefault="00284242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Formularz wymogów</w:t>
      </w:r>
    </w:p>
    <w:p w14:paraId="25CEB921" w14:textId="29D3AF59" w:rsidR="00BE60D0" w:rsidRDefault="00284242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  <w:b/>
        </w:rPr>
        <w:t xml:space="preserve"> swz</w:t>
      </w:r>
    </w:p>
    <w:p w14:paraId="06A0E4CF" w14:textId="5100ED02" w:rsidR="00BE60D0" w:rsidRDefault="00284242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Sprawy: </w:t>
      </w:r>
      <w:r>
        <w:rPr>
          <w:rFonts w:ascii="Times New Roman" w:eastAsia="TimesNewRoman" w:hAnsi="Times New Roman"/>
          <w:b/>
          <w:color w:val="000000"/>
        </w:rPr>
        <w:t>PCM/ZP 07</w:t>
      </w:r>
      <w:r>
        <w:rPr>
          <w:rFonts w:ascii="Times New Roman" w:eastAsia="TimesNewRoman" w:hAnsi="Times New Roman"/>
          <w:b/>
          <w:color w:val="000000"/>
        </w:rPr>
        <w:t>/I/2023</w:t>
      </w:r>
      <w:bookmarkStart w:id="0" w:name="_GoBack"/>
      <w:bookmarkEnd w:id="0"/>
    </w:p>
    <w:p w14:paraId="6576928E" w14:textId="77777777" w:rsidR="00BE60D0" w:rsidRDefault="00BE60D0">
      <w:pPr>
        <w:rPr>
          <w:rFonts w:ascii="Times New Roman" w:hAnsi="Times New Roman"/>
        </w:rPr>
      </w:pPr>
    </w:p>
    <w:p w14:paraId="10E1405F" w14:textId="77777777" w:rsidR="00BE60D0" w:rsidRDefault="00284242">
      <w:pPr>
        <w:pStyle w:val="Tekstpodstawowy"/>
        <w:spacing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Nazwa Wykonawcy...................................................................................................................</w:t>
      </w:r>
    </w:p>
    <w:p w14:paraId="2C6F3229" w14:textId="77777777" w:rsidR="00BE60D0" w:rsidRDefault="00284242">
      <w:pPr>
        <w:pStyle w:val="Tekstpodstawowy"/>
        <w:spacing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Adres:..........................................................................................................................................</w:t>
      </w:r>
    </w:p>
    <w:p w14:paraId="40E42AD5" w14:textId="77777777" w:rsidR="00BE60D0" w:rsidRDefault="00284242">
      <w:pPr>
        <w:pStyle w:val="Tekstpodstawowy"/>
        <w:spacing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NIP:............................................................................REGON..........................</w:t>
      </w:r>
      <w:r>
        <w:rPr>
          <w:rFonts w:ascii="Times New Roman" w:hAnsi="Times New Roman"/>
          <w:b/>
        </w:rPr>
        <w:t>........................</w:t>
      </w:r>
    </w:p>
    <w:p w14:paraId="0C4C025A" w14:textId="77777777" w:rsidR="00BE60D0" w:rsidRDefault="00BE60D0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B02E96C" w14:textId="77777777" w:rsidR="00BE60D0" w:rsidRDefault="0028424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 – WYMAGANIA SPRZĘTOWE</w:t>
      </w:r>
    </w:p>
    <w:p w14:paraId="19C1ACF4" w14:textId="77777777" w:rsidR="00BE60D0" w:rsidRDefault="00BE60D0">
      <w:pPr>
        <w:pStyle w:val="Standard"/>
        <w:jc w:val="center"/>
        <w:rPr>
          <w:rFonts w:ascii="Times New Roman" w:hAnsi="Times New Roman"/>
          <w:b/>
          <w:bCs/>
        </w:rPr>
      </w:pPr>
    </w:p>
    <w:p w14:paraId="3614C284" w14:textId="77777777" w:rsidR="00BE60D0" w:rsidRDefault="00284242">
      <w:pPr>
        <w:pStyle w:val="Standard"/>
        <w:rPr>
          <w:rFonts w:ascii="Times New Roman" w:hAnsi="Times New Roman"/>
          <w:b/>
          <w:bCs/>
        </w:rPr>
      </w:pPr>
      <w:bookmarkStart w:id="1" w:name="__DdeLink__3235_4097711026"/>
      <w:bookmarkEnd w:id="1"/>
      <w:r>
        <w:rPr>
          <w:rFonts w:ascii="Times New Roman" w:hAnsi="Times New Roman"/>
          <w:b/>
          <w:bCs/>
        </w:rPr>
        <w:t xml:space="preserve">1. Testy penetracyjne i </w:t>
      </w:r>
      <w:proofErr w:type="spellStart"/>
      <w:r>
        <w:rPr>
          <w:rFonts w:ascii="Times New Roman" w:hAnsi="Times New Roman"/>
          <w:b/>
          <w:bCs/>
        </w:rPr>
        <w:t>hardening</w:t>
      </w:r>
      <w:proofErr w:type="spellEnd"/>
      <w:r>
        <w:rPr>
          <w:rFonts w:ascii="Times New Roman" w:hAnsi="Times New Roman"/>
          <w:b/>
          <w:bCs/>
        </w:rPr>
        <w:t xml:space="preserve"> systemów</w:t>
      </w:r>
    </w:p>
    <w:p w14:paraId="55770C6E" w14:textId="77777777" w:rsidR="00BE60D0" w:rsidRDefault="00BE60D0">
      <w:pPr>
        <w:pStyle w:val="Standard"/>
        <w:rPr>
          <w:rFonts w:ascii="Times New Roman" w:hAnsi="Times New Roman"/>
          <w:b/>
          <w:bCs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6FE2CF7A" w14:textId="77777777"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5324C6EE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44F072AD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576C24F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AD435C8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6A20301E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2DB53716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80B1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BEC6D" w14:textId="77777777" w:rsidR="00BE60D0" w:rsidRDefault="00284242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Testy penetracyjne zewnętrzne:</w:t>
            </w:r>
          </w:p>
          <w:p w14:paraId="2B0A019E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Identyfikacje dostępnych serwisów sieciowych, określenie oraz weryfikacja ich podatności; </w:t>
            </w:r>
          </w:p>
          <w:p w14:paraId="39ECD314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Penetracja systemu za pomocą skanerów TCP i UDP; </w:t>
            </w:r>
          </w:p>
          <w:p w14:paraId="4D6A8772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Bezpieczeństwo aplikacji oraz usług dostępnych z zewnątrz; </w:t>
            </w:r>
          </w:p>
          <w:p w14:paraId="0ADB10CF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topologii sieci widzianej z zewnątrz; </w:t>
            </w:r>
          </w:p>
          <w:p w14:paraId="11209A5C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</w:t>
            </w:r>
            <w:r>
              <w:rPr>
                <w:rFonts w:ascii="Times New Roman" w:hAnsi="Times New Roman"/>
              </w:rPr>
              <w:t>ć uzyskania nieautoryzowanego dostępu do danych;</w:t>
            </w:r>
          </w:p>
          <w:p w14:paraId="2ACE8800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podatności związanych atakami typu </w:t>
            </w:r>
            <w:proofErr w:type="spellStart"/>
            <w:r>
              <w:rPr>
                <w:rFonts w:ascii="Times New Roman" w:hAnsi="Times New Roman"/>
              </w:rPr>
              <w:t>DDoS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504433E7" w14:textId="77777777" w:rsidR="00BE60D0" w:rsidRDefault="00284242">
            <w:pPr>
              <w:pStyle w:val="Akapitzlist"/>
              <w:numPr>
                <w:ilvl w:val="0"/>
                <w:numId w:val="1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Konfiguracja komunikacji z usługami (np. konfiguracja SSL/TSL, </w:t>
            </w:r>
            <w:proofErr w:type="spellStart"/>
            <w:r>
              <w:rPr>
                <w:rFonts w:ascii="Times New Roman" w:hAnsi="Times New Roman"/>
              </w:rPr>
              <w:t>IPsec</w:t>
            </w:r>
            <w:proofErr w:type="spellEnd"/>
            <w:r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FED4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A04" w14:textId="77777777" w:rsidR="00BE60D0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E60D0" w14:paraId="078936C1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15B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F032" w14:textId="77777777" w:rsidR="00BE60D0" w:rsidRDefault="00284242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Testy penetracyjne wewnętrzne: </w:t>
            </w:r>
          </w:p>
          <w:p w14:paraId="70285D4B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Bezpieczeństwo urządzeń sieciowych; </w:t>
            </w:r>
          </w:p>
          <w:p w14:paraId="578FE9C0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Bezpieczeństwo protokołów trasowania; </w:t>
            </w:r>
          </w:p>
          <w:p w14:paraId="47074CFB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topologii sieci i logiki jej segmentacji; </w:t>
            </w:r>
          </w:p>
          <w:p w14:paraId="7E21180A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Bezpieczeństwo maszyn zlokalizowanych w obrębie sieci (serwery, stacje robocze); </w:t>
            </w:r>
          </w:p>
          <w:p w14:paraId="56A43630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Bezpieczeństwo usług zlokalizowanych na każdym z dostępnych w sieci urządzeniu oraz </w:t>
            </w:r>
            <w:r>
              <w:rPr>
                <w:rFonts w:ascii="Times New Roman" w:hAnsi="Times New Roman"/>
              </w:rPr>
              <w:t xml:space="preserve">maszynie, Istnienie nieautoryzowanych urządzeń (np. nieautoryzowanego urządzenia bezprzewodowego wpiętego do sieci); </w:t>
            </w:r>
          </w:p>
          <w:p w14:paraId="74BFA155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Filtrowanie komunikacji wewnętrznej (np. konfiguracja firewall, IDS/IPS, WAF, separacja pomiędzy kluczowymi podsieciami); </w:t>
            </w:r>
          </w:p>
          <w:p w14:paraId="769D282C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Konfiguracja komunikacji z zasobami (np. konfiguracja SSL/TLS dla kluczowych aplikacji); </w:t>
            </w:r>
          </w:p>
          <w:p w14:paraId="061B0837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uzyskania nieautoryzowanego dostępu do </w:t>
            </w:r>
            <w:r>
              <w:rPr>
                <w:rFonts w:ascii="Times New Roman" w:hAnsi="Times New Roman"/>
              </w:rPr>
              <w:lastRenderedPageBreak/>
              <w:t xml:space="preserve">danych (np. danych wrażliwych); </w:t>
            </w:r>
          </w:p>
          <w:p w14:paraId="5616CC91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Przegląd danych dostępnych na udziałach sieciowych</w:t>
            </w:r>
          </w:p>
          <w:p w14:paraId="43B2C56B" w14:textId="77777777" w:rsidR="00BE60D0" w:rsidRDefault="00284242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Podatność na ataki </w:t>
            </w:r>
            <w:proofErr w:type="spellStart"/>
            <w:r>
              <w:rPr>
                <w:rFonts w:ascii="Times New Roman" w:hAnsi="Times New Roman"/>
              </w:rPr>
              <w:t>DDoS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858B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0002" w14:textId="77777777" w:rsidR="00BE60D0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E60D0" w14:paraId="14F6B45A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3E6A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3A1B" w14:textId="77777777" w:rsidR="00BE60D0" w:rsidRDefault="00284242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Hardening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systemów:</w:t>
            </w:r>
          </w:p>
          <w:p w14:paraId="7FE2F03A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aktualizacje systemowe i oprogramowania,</w:t>
            </w:r>
          </w:p>
          <w:p w14:paraId="4026D9C8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wyłączenie zbędnych usług,</w:t>
            </w:r>
          </w:p>
          <w:p w14:paraId="2D7D991C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zablokowanie nieużywanych portów,</w:t>
            </w:r>
          </w:p>
          <w:p w14:paraId="46679DA4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odinstalowanie zbędnych programów,</w:t>
            </w:r>
          </w:p>
          <w:p w14:paraId="10176796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wyłączenie zbędnych protokołów,</w:t>
            </w:r>
          </w:p>
          <w:p w14:paraId="6CED9226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domyślnych poświadczeń,</w:t>
            </w:r>
          </w:p>
          <w:p w14:paraId="08CE45B9" w14:textId="77777777" w:rsidR="00BE60D0" w:rsidRDefault="00284242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wdrożenie Microsoft LAPS</w:t>
            </w:r>
            <w:r w:rsidR="001D60D0">
              <w:rPr>
                <w:rFonts w:ascii="Times New Roman" w:hAnsi="Times New Roman"/>
              </w:rPr>
              <w:t>,</w:t>
            </w:r>
          </w:p>
          <w:p w14:paraId="710C9F88" w14:textId="7AC85E7C" w:rsidR="001D60D0" w:rsidRDefault="001D60D0">
            <w:pPr>
              <w:pStyle w:val="Akapitzlist"/>
              <w:numPr>
                <w:ilvl w:val="0"/>
                <w:numId w:val="3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architektury: zero trust</w:t>
            </w:r>
            <w:r>
              <w:rPr>
                <w:rFonts w:ascii="Times New Roman" w:hAnsi="Times New Roman"/>
              </w:rPr>
              <w:br/>
              <w:t>(w jak największym możliwym zakresie)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1B9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55F1" w14:textId="77777777" w:rsidR="00BE60D0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5771A434" w14:textId="77777777" w:rsidR="00BE60D0" w:rsidRDefault="00BE60D0">
      <w:pPr>
        <w:pStyle w:val="Standard"/>
        <w:rPr>
          <w:rFonts w:ascii="Times New Roman" w:hAnsi="Times New Roman"/>
        </w:rPr>
      </w:pPr>
    </w:p>
    <w:p w14:paraId="3DB551FB" w14:textId="77777777" w:rsidR="00BE60D0" w:rsidRDefault="00BE60D0">
      <w:pPr>
        <w:pStyle w:val="Standard"/>
        <w:rPr>
          <w:rFonts w:ascii="Times New Roman" w:hAnsi="Times New Roman"/>
        </w:rPr>
      </w:pPr>
    </w:p>
    <w:p w14:paraId="7016E405" w14:textId="7C7A0599" w:rsidR="00BE60D0" w:rsidRDefault="0028424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Wdrożenie systemu XDR</w:t>
      </w:r>
      <w:r w:rsidR="001D60D0">
        <w:rPr>
          <w:rFonts w:ascii="Times New Roman" w:hAnsi="Times New Roman"/>
          <w:b/>
          <w:bCs/>
        </w:rPr>
        <w:t>,</w:t>
      </w:r>
      <w:r w:rsidR="001D60D0" w:rsidRPr="001D60D0">
        <w:rPr>
          <w:rFonts w:ascii="Times New Roman" w:hAnsi="Times New Roman"/>
          <w:b/>
          <w:bCs/>
        </w:rPr>
        <w:t xml:space="preserve"> </w:t>
      </w:r>
      <w:r w:rsidR="001D60D0">
        <w:rPr>
          <w:rFonts w:ascii="Times New Roman" w:hAnsi="Times New Roman"/>
          <w:b/>
          <w:bCs/>
        </w:rPr>
        <w:t>SIEM, SOAR, SIRP</w:t>
      </w:r>
    </w:p>
    <w:p w14:paraId="39368BDA" w14:textId="77777777" w:rsidR="00BE60D0" w:rsidRDefault="00BE60D0">
      <w:pPr>
        <w:pStyle w:val="Standard"/>
        <w:rPr>
          <w:rFonts w:ascii="Times New Roman" w:hAnsi="Times New Roman"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2C93E231" w14:textId="77777777"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7CA003BB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21BC1F76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490FB587" w14:textId="77777777" w:rsidR="00BE60D0" w:rsidRDefault="00284242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AB3D6B4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6040AF59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1D60D0" w:rsidRPr="00026F34" w14:paraId="71A0CDE6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B69F" w14:textId="77777777" w:rsidR="001D60D0" w:rsidRPr="00BF5546" w:rsidRDefault="001D60D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B126" w14:textId="6ECD4773" w:rsidR="001D60D0" w:rsidRPr="00BF5546" w:rsidRDefault="00026F34" w:rsidP="001D60D0">
            <w:pPr>
              <w:rPr>
                <w:b/>
                <w:bCs/>
                <w:lang w:val="en-US"/>
              </w:rPr>
            </w:pPr>
            <w:r w:rsidRPr="00BF5546">
              <w:rPr>
                <w:b/>
                <w:bCs/>
                <w:lang w:val="en-US"/>
              </w:rPr>
              <w:t>XDR (Extended Detection and Response)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F245" w14:textId="72FD5EF6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1775" w14:textId="1E202289" w:rsidR="001D60D0" w:rsidRPr="00026F34" w:rsidRDefault="001D60D0">
            <w:pPr>
              <w:pStyle w:val="Zawartotabeli"/>
              <w:rPr>
                <w:rFonts w:ascii="Times New Roman" w:hAnsi="Times New Roman"/>
                <w:lang w:val="en-US"/>
              </w:rPr>
            </w:pPr>
          </w:p>
        </w:tc>
      </w:tr>
      <w:tr w:rsidR="00BE60D0" w:rsidRPr="00026F34" w14:paraId="0EC42802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4B1E" w14:textId="4F3C3816" w:rsidR="00BE60D0" w:rsidRPr="00026F34" w:rsidRDefault="00BE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8528" w14:textId="6DD9E567" w:rsidR="001D60D0" w:rsidRPr="00BF5546" w:rsidRDefault="00026F34" w:rsidP="001D60D0">
            <w:r w:rsidRPr="00BF5546">
              <w:t>Rozpoznawanie Zagrożeń: System powinien monitorować i rozpoznawać znane oraz nieznane zagrożenia w czasie rzeczywistym.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1F67" w14:textId="7D30FC5F" w:rsidR="00BE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A462" w14:textId="77777777" w:rsidR="00BE60D0" w:rsidRPr="00026F34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04732F9A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3C2D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3A74" w14:textId="1D770886" w:rsidR="001D60D0" w:rsidRPr="00BF5546" w:rsidRDefault="00026F34" w:rsidP="004B50AF">
            <w:r w:rsidRPr="00BF5546">
              <w:t>Integracja Z Narzędziami: Zdolność integracji z różnymi narzędziami bezpieczeństwa, takimi jak systemy IDS/IPS, antywirusy, firewall i inne.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3F25" w14:textId="5B4ED633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4176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76674938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D15B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628E" w14:textId="2B50DAF1" w:rsidR="001D60D0" w:rsidRPr="00BF5546" w:rsidRDefault="00026F34" w:rsidP="004B50AF">
            <w:r w:rsidRPr="00BF5546">
              <w:t>Analiza Zachowań: System powinien analizować zachowania użytkowników i urządzeń w celu wykrywania nieprawidłowości.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BAE7" w14:textId="7A7C4EF2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F72E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6B2D2FFA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DB4F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4A2D" w14:textId="1F8E4EFF" w:rsidR="001D60D0" w:rsidRPr="00BF5546" w:rsidRDefault="00026F34" w:rsidP="004B50AF">
            <w:r w:rsidRPr="00BF5546">
              <w:t xml:space="preserve">Inteligencja Zagrożeń: System wykorzystuje informacje związane z inteligencją zagrożeń, takie jak bazy danych </w:t>
            </w:r>
            <w:proofErr w:type="spellStart"/>
            <w:r w:rsidRPr="00BF5546">
              <w:t>IOCs</w:t>
            </w:r>
            <w:proofErr w:type="spellEnd"/>
            <w:r w:rsidRPr="00BF5546">
              <w:t xml:space="preserve"> (</w:t>
            </w:r>
            <w:proofErr w:type="spellStart"/>
            <w:r w:rsidRPr="00BF5546">
              <w:t>Indicators</w:t>
            </w:r>
            <w:proofErr w:type="spellEnd"/>
            <w:r w:rsidRPr="00BF5546">
              <w:t xml:space="preserve"> of </w:t>
            </w:r>
            <w:proofErr w:type="spellStart"/>
            <w:r w:rsidRPr="00BF5546">
              <w:t>Compromise</w:t>
            </w:r>
            <w:proofErr w:type="spellEnd"/>
            <w:r w:rsidRPr="00BF5546">
              <w:t>), aby identyfikować znane wzorce ataków i zagrożeń.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9083" w14:textId="0DED93C0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EE92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41D2EED5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7AF6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1400" w14:textId="6E92C65A" w:rsidR="001D60D0" w:rsidRPr="00BF5546" w:rsidRDefault="00026F34" w:rsidP="004B50AF">
            <w:r w:rsidRPr="00BF5546">
              <w:t>Skalowalność: System ten jest skalowalny i może obsługiwać duże ilości danych oraz liczne źródła informacji, co jest istotne w dużych organizacjach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F54D" w14:textId="6E49EDB6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78BF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671778AA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4B1A" w14:textId="77777777" w:rsidR="001D60D0" w:rsidRPr="00026F34" w:rsidRDefault="001D60D0" w:rsidP="00B17792">
            <w:pPr>
              <w:pStyle w:val="Zawartotabeli"/>
              <w:ind w:left="36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1511" w14:textId="68D2D65A" w:rsidR="001D60D0" w:rsidRPr="00BF5546" w:rsidRDefault="00026F34" w:rsidP="004B50AF">
            <w:pPr>
              <w:rPr>
                <w:b/>
                <w:bCs/>
                <w:lang w:val="en-US"/>
              </w:rPr>
            </w:pPr>
            <w:r w:rsidRPr="00BF5546">
              <w:rPr>
                <w:b/>
                <w:bCs/>
                <w:lang w:val="en-US"/>
              </w:rPr>
              <w:t>SIEM (System Information and Event Management)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E0E1" w14:textId="25314B77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D7F5" w14:textId="3FA533CD" w:rsidR="001D60D0" w:rsidRPr="00026F34" w:rsidRDefault="001D60D0" w:rsidP="004B50AF">
            <w:pPr>
              <w:pStyle w:val="Zawartotabeli"/>
              <w:rPr>
                <w:rFonts w:ascii="Times New Roman" w:hAnsi="Times New Roman"/>
                <w:lang w:val="en-US"/>
              </w:rPr>
            </w:pPr>
          </w:p>
        </w:tc>
      </w:tr>
      <w:tr w:rsidR="001D60D0" w:rsidRPr="00026F34" w14:paraId="2C770ABF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0779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6E24" w14:textId="1B12A9DA" w:rsidR="001D60D0" w:rsidRPr="00BF5546" w:rsidRDefault="00026F34" w:rsidP="004B50AF">
            <w:r w:rsidRPr="00BF5546">
              <w:t>Monitorowanie Logów: Zbieranie, normalizacja i analiza logów z różnych źródeł, w tym logów systemowych, zabezpieczeń i aplikacji.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5C54" w14:textId="6F28E0E1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E918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4F59EB2C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10BC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E3D9" w14:textId="077DB1D0" w:rsidR="001D60D0" w:rsidRPr="00BF5546" w:rsidRDefault="00026F34" w:rsidP="004B50AF">
            <w:r w:rsidRPr="00BF5546">
              <w:t>Korelacja Zdarzeń: Możliwość korelacji zdarzeń w celu wykrycia bardziej zaawansowanych zagrożeń.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D6DF" w14:textId="0E4810FA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F717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41939749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CB34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6A06" w14:textId="4E1FB023" w:rsidR="001D60D0" w:rsidRPr="00BF5546" w:rsidRDefault="00026F34" w:rsidP="004B50AF">
            <w:r w:rsidRPr="00BF5546">
              <w:t>Alertowanie: Generowanie alertów w czasie rzeczywistym w przypadku wykrycia podejrzanych lub złośliwych aktywności.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43BE" w14:textId="7DBFF665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A884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1C10AC0D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A25C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9145" w14:textId="2672C7C9" w:rsidR="001D60D0" w:rsidRPr="00BF5546" w:rsidRDefault="00026F34" w:rsidP="004B50AF">
            <w:r w:rsidRPr="00BF5546">
              <w:t>Analiza bezpieczeństwa: w czasie rzeczywistym zbieranie, agregowanie, indeksowanie i analizowanie danych dotyczących bezpieczeństwa. Pomaga wykryć włamania, zagrożenia oraz wszelkie anomalie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C27B" w14:textId="485C8E02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CE49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075CBF96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526EB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E80D" w14:textId="656E4EA8" w:rsidR="001D60D0" w:rsidRPr="00BF5546" w:rsidRDefault="00026F34" w:rsidP="004B50AF">
            <w:r w:rsidRPr="00BF5546">
              <w:t xml:space="preserve">Wykrywanie włamań: skanuje system w poszukiwaniu złośliwego oprogramowania, </w:t>
            </w:r>
            <w:proofErr w:type="spellStart"/>
            <w:r w:rsidRPr="00BF5546">
              <w:t>rootkitów</w:t>
            </w:r>
            <w:proofErr w:type="spellEnd"/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1D07" w14:textId="21C0AC62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7B5F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05998167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954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18F4" w14:textId="0F50643D" w:rsidR="001D60D0" w:rsidRPr="00BF5546" w:rsidRDefault="00026F34" w:rsidP="004B50AF">
            <w:r w:rsidRPr="00BF5546">
              <w:t>Monitorowanie integralności plików: monitoruje system plików, identyfikuje zmiany w treści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46BE" w14:textId="77A1F447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DBD6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2517A56F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0C08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70EA" w14:textId="0971B025" w:rsidR="001D60D0" w:rsidRPr="00BF5546" w:rsidRDefault="00026F34" w:rsidP="004B50AF">
            <w:r w:rsidRPr="00BF5546">
              <w:t>Zarządzanie podatnościami: pobieranie danych inwentaryzujących oprogramowanie i bieżące korelowanie ich z aktualizowanymi bazami danych CVE (</w:t>
            </w:r>
            <w:proofErr w:type="spellStart"/>
            <w:r w:rsidRPr="00BF5546">
              <w:t>Common</w:t>
            </w:r>
            <w:proofErr w:type="spellEnd"/>
            <w:r w:rsidRPr="00BF5546">
              <w:t xml:space="preserve"> </w:t>
            </w:r>
            <w:proofErr w:type="spellStart"/>
            <w:r w:rsidRPr="00BF5546">
              <w:t>Vulnerabilities</w:t>
            </w:r>
            <w:proofErr w:type="spellEnd"/>
            <w:r w:rsidRPr="00BF5546">
              <w:t xml:space="preserve"> and </w:t>
            </w:r>
            <w:proofErr w:type="spellStart"/>
            <w:r w:rsidRPr="00BF5546">
              <w:t>Exposures</w:t>
            </w:r>
            <w:proofErr w:type="spellEnd"/>
            <w:r w:rsidRPr="00BF5546">
              <w:t>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8AF7" w14:textId="1B254F57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E3EB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12AABB84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5EDB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AEA3" w14:textId="69F9ABBC" w:rsidR="001D60D0" w:rsidRPr="00BF5546" w:rsidRDefault="00026F34" w:rsidP="004B50AF">
            <w:r w:rsidRPr="00BF5546">
              <w:t>Ocena konfiguracji: monitorowanie ustawień konfiguracji systemu i aplikacji, aby upewnić się, że są one zgodne z przyjętymi zasadami, alerty mogą zawierać wytyczne dotyczące utwardzenia konfiguracji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43BC" w14:textId="016186B7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56B2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6E814B28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6A0E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7049" w14:textId="6E94B61F" w:rsidR="001D60D0" w:rsidRPr="00BF5546" w:rsidRDefault="00026F34" w:rsidP="004B50AF">
            <w:r w:rsidRPr="00BF5546">
              <w:t>Reakcja na incydent: podjęcie reakcji na wykryty incydent bezpieczeństwa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41CA" w14:textId="1579C03F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AEBC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75049A39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326B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1A7F" w14:textId="0315AC01" w:rsidR="001D60D0" w:rsidRPr="00BF5546" w:rsidRDefault="00026F34" w:rsidP="004B50AF">
            <w:r w:rsidRPr="00BF5546">
              <w:t>Zgodność z przepisami: badanie zgodności technicznej z regulacjami NIST 800-53, GPG13, TSC SOC2 i HIPAA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5C11" w14:textId="7AD0F957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19A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40BC3AF7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6F46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FE2" w14:textId="0F222C1E" w:rsidR="001D60D0" w:rsidRPr="00BF5546" w:rsidRDefault="00026F34" w:rsidP="004B50AF">
            <w:r w:rsidRPr="00BF5546">
              <w:t xml:space="preserve">Bezpieczeństwo w chmurze: integracja z infrastrukturą chmury na poziomie API (AWS, </w:t>
            </w:r>
            <w:proofErr w:type="spellStart"/>
            <w:r w:rsidRPr="00BF5546">
              <w:t>Azure</w:t>
            </w:r>
            <w:proofErr w:type="spellEnd"/>
            <w:r w:rsidRPr="00BF5546">
              <w:t>, GC) i zapewnienie reguł oceny konfiguracji środowiska chmurowego</w:t>
            </w:r>
          </w:p>
          <w:p w14:paraId="4EC29FEE" w14:textId="252ACE05" w:rsidR="00026F34" w:rsidRPr="00BF5546" w:rsidRDefault="00026F34" w:rsidP="00026F34">
            <w:pPr>
              <w:tabs>
                <w:tab w:val="left" w:pos="4841"/>
              </w:tabs>
            </w:pPr>
            <w:r w:rsidRPr="00BF5546">
              <w:tab/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C96" w14:textId="3DFA7CBF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923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210E1197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FB1D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31CB" w14:textId="2365C841" w:rsidR="001D60D0" w:rsidRPr="00BF5546" w:rsidRDefault="00026F34" w:rsidP="004B50AF">
            <w:r w:rsidRPr="00BF5546">
              <w:t xml:space="preserve">Bezpieczeństwo kontenerów: wgląd w bezpieczeństwo kontenerów </w:t>
            </w:r>
            <w:proofErr w:type="spellStart"/>
            <w:r w:rsidRPr="00BF5546">
              <w:t>Dockera</w:t>
            </w:r>
            <w:proofErr w:type="spellEnd"/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23AC" w14:textId="264244CE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38C1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7B5BC055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A0A7" w14:textId="77777777" w:rsidR="001D60D0" w:rsidRPr="00026F34" w:rsidRDefault="001D60D0" w:rsidP="00B17792">
            <w:pPr>
              <w:pStyle w:val="Zawartotabeli"/>
              <w:ind w:left="36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57E" w14:textId="660441CB" w:rsidR="001D60D0" w:rsidRPr="00BF5546" w:rsidRDefault="00026F34" w:rsidP="004B50AF">
            <w:pPr>
              <w:rPr>
                <w:b/>
                <w:bCs/>
                <w:lang w:val="en-US"/>
              </w:rPr>
            </w:pPr>
            <w:r w:rsidRPr="00BF5546">
              <w:rPr>
                <w:b/>
                <w:bCs/>
                <w:lang w:val="en-US"/>
              </w:rPr>
              <w:t>SOAR (Security Orchestration, Automation, and Response)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BFEA" w14:textId="07B0D75A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F05" w14:textId="2D799AE9" w:rsidR="001D60D0" w:rsidRPr="00026F34" w:rsidRDefault="001D60D0" w:rsidP="004B50AF">
            <w:pPr>
              <w:pStyle w:val="Zawartotabeli"/>
              <w:rPr>
                <w:rFonts w:ascii="Times New Roman" w:hAnsi="Times New Roman"/>
                <w:lang w:val="en-US"/>
              </w:rPr>
            </w:pPr>
          </w:p>
        </w:tc>
      </w:tr>
      <w:tr w:rsidR="001D60D0" w:rsidRPr="00026F34" w14:paraId="38D26863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7298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F27C" w14:textId="10AB81B9" w:rsidR="001D60D0" w:rsidRPr="00BF5546" w:rsidRDefault="00026F34" w:rsidP="004B50AF">
            <w:r w:rsidRPr="00BF5546">
              <w:t>Automatyzacja Zadań: Możliwość definiowania i automatyzacji zadań związanych z reakcją na incydenty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3A8B" w14:textId="4BFB6DD1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A284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5732C6F3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6DE9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7C95" w14:textId="58C7788A" w:rsidR="001D60D0" w:rsidRPr="00BF5546" w:rsidRDefault="00026F34" w:rsidP="004B50AF">
            <w:r w:rsidRPr="00BF5546">
              <w:t>Integracja Skryptów: Wsparcie dla używania skryptów do automatycznego reagowania na zagrożenia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1A33" w14:textId="70496D85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E799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0133CF19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4778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B5B6" w14:textId="2ADC517A" w:rsidR="001D60D0" w:rsidRPr="00BF5546" w:rsidRDefault="00026F34" w:rsidP="004B50AF">
            <w:r w:rsidRPr="00BF5546">
              <w:t>Koordynacja Działań: Koordynacja działań w zespole ds. bezpieczeństwa w celu skutecznego zarządzania incydentami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EF44" w14:textId="43F02F0A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F01F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1D60D0" w:rsidRPr="00026F34" w14:paraId="4460B922" w14:textId="77777777" w:rsidTr="001D60D0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B30C" w14:textId="77777777" w:rsidR="001D60D0" w:rsidRPr="00026F34" w:rsidRDefault="001D60D0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9959" w14:textId="40C080D3" w:rsidR="001D60D0" w:rsidRPr="00BF5546" w:rsidRDefault="00026F34" w:rsidP="004B50AF">
            <w:pPr>
              <w:rPr>
                <w:lang w:val="en-US"/>
              </w:rPr>
            </w:pPr>
            <w:r w:rsidRPr="00BF5546">
              <w:rPr>
                <w:lang w:val="en-US"/>
              </w:rPr>
              <w:t>SIRP (Security Incident Response Platform)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9CF0" w14:textId="321753A2" w:rsidR="001D60D0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01A" w14:textId="77777777" w:rsidR="001D60D0" w:rsidRPr="00026F34" w:rsidRDefault="001D60D0" w:rsidP="004B50AF">
            <w:pPr>
              <w:pStyle w:val="Zawartotabeli"/>
              <w:rPr>
                <w:rFonts w:ascii="Times New Roman" w:hAnsi="Times New Roman"/>
                <w:lang w:val="en-US"/>
              </w:rPr>
            </w:pPr>
          </w:p>
        </w:tc>
      </w:tr>
      <w:tr w:rsidR="00026F34" w:rsidRPr="00026F34" w14:paraId="0C5F9D42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0650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746E" w14:textId="238F0F14" w:rsidR="00026F34" w:rsidRPr="00BF5546" w:rsidRDefault="00026F34" w:rsidP="004B50AF">
            <w:r w:rsidRPr="00BF5546">
              <w:t>Zarządzanie Incydentami: Kompleksowe zarządzanie incydentami od ich zgłoszenia po ich rozwiązanie i dokumentację.</w:t>
            </w:r>
          </w:p>
          <w:p w14:paraId="2F911709" w14:textId="316E4E58" w:rsidR="00026F34" w:rsidRPr="00BF5546" w:rsidRDefault="00026F34" w:rsidP="00026F34">
            <w:pPr>
              <w:tabs>
                <w:tab w:val="left" w:pos="4817"/>
              </w:tabs>
            </w:pPr>
            <w:r w:rsidRPr="00BF5546">
              <w:tab/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844A" w14:textId="3879C214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0ACA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31E83FAF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B774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CC1C" w14:textId="0E5D73E3" w:rsidR="00026F34" w:rsidRPr="00BF5546" w:rsidRDefault="00026F34" w:rsidP="004B50AF">
            <w:r w:rsidRPr="00BF5546">
              <w:t>Kategoryzacja Incydentów: Możliwość kategoryzacji incydentów na podstawie ich rodzaju, priorytetu i skomplikowania.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2863" w14:textId="015517AC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2C1D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5A257201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ECD3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22BB" w14:textId="3D96D5F9" w:rsidR="00026F34" w:rsidRPr="00BF5546" w:rsidRDefault="00026F34" w:rsidP="004B50AF">
            <w:r w:rsidRPr="00BF5546">
              <w:t>Raportowanie: Generowanie raportów dotyczących incydentów, działań reakcji i zgodności z regulacjami.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5618" w14:textId="2F699A66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C1B7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08F05996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791C" w14:textId="77777777" w:rsidR="00026F34" w:rsidRPr="00026F34" w:rsidRDefault="00026F34" w:rsidP="00B17792">
            <w:pPr>
              <w:pStyle w:val="Zawartotabeli"/>
              <w:ind w:left="36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24D3" w14:textId="64891AF3" w:rsidR="00026F34" w:rsidRPr="00BF5546" w:rsidRDefault="00BF5546" w:rsidP="004B50AF">
            <w:pPr>
              <w:rPr>
                <w:b/>
                <w:bCs/>
              </w:rPr>
            </w:pPr>
            <w:r w:rsidRPr="00BF5546">
              <w:rPr>
                <w:b/>
                <w:bCs/>
              </w:rPr>
              <w:t>Rozwiązanie powinno składać się z: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A3F3" w14:textId="3AE3482C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46F8" w14:textId="72C665E6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26F34" w:rsidRPr="00026F34" w14:paraId="6D4002AC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7988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0610" w14:textId="7752E4C1" w:rsidR="00026F34" w:rsidRPr="00BF5546" w:rsidRDefault="00BF5546" w:rsidP="004B50AF">
            <w:r w:rsidRPr="00BF5546">
              <w:t xml:space="preserve">Agent: Agent wdrożony na </w:t>
            </w:r>
            <w:proofErr w:type="spellStart"/>
            <w:r w:rsidRPr="00BF5546">
              <w:t>endpointach</w:t>
            </w:r>
            <w:proofErr w:type="spellEnd"/>
            <w:r w:rsidRPr="00BF5546">
              <w:t xml:space="preserve"> (serwery, komputery, urządzenia chmurowe itp.) w celu monitorowania i reagowania na zagrożenia.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5B5E" w14:textId="379A2426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10E5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7E1FE3DD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6663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BF01" w14:textId="0BF2D16A" w:rsidR="00026F34" w:rsidRPr="00BF5546" w:rsidRDefault="00BF5546" w:rsidP="004B50AF">
            <w:r w:rsidRPr="00BF5546">
              <w:t>Serwer: Serwer, który zbiera, analizuje i zarządza danymi od agentów. Odpowiada za detekcję zagrożeń i koordynację działań reakcji.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5771" w14:textId="14310504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47DE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4DAB9FF2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59BC9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234B" w14:textId="4E80CB75" w:rsidR="00026F34" w:rsidRPr="00BF5546" w:rsidRDefault="00BF5546" w:rsidP="004B50AF">
            <w:r w:rsidRPr="00BF5546">
              <w:t>Silnik wyszukiwania/analizy: Komponent przetwarzający i indeksujący alerty generowane przez system.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D3B5" w14:textId="4D909077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89F8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026F34" w:rsidRPr="00026F34" w14:paraId="7BE58871" w14:textId="77777777" w:rsidTr="00026F34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F13D" w14:textId="77777777" w:rsidR="00026F34" w:rsidRPr="00026F34" w:rsidRDefault="00026F34" w:rsidP="00B17792">
            <w:pPr>
              <w:pStyle w:val="Zawartotabeli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8156" w14:textId="1AE39386" w:rsidR="00026F34" w:rsidRPr="00BF5546" w:rsidRDefault="00BF5546" w:rsidP="004B50AF">
            <w:r w:rsidRPr="00BF5546">
              <w:t>Dashboard: Interfejsu użytkownika dla danych wizualizacji, analizy oraz zarządzania konfiguracją i incydentami.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815B" w14:textId="3E030058" w:rsidR="00026F34" w:rsidRPr="00026F34" w:rsidRDefault="00BF5546" w:rsidP="00BF554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53FA" w14:textId="77777777" w:rsidR="00026F34" w:rsidRPr="00026F34" w:rsidRDefault="00026F34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47BC7C55" w14:textId="77777777" w:rsidR="00BE60D0" w:rsidRPr="00026F34" w:rsidRDefault="00BE60D0">
      <w:pPr>
        <w:tabs>
          <w:tab w:val="left" w:pos="426"/>
        </w:tabs>
        <w:rPr>
          <w:rFonts w:ascii="Times New Roman" w:hAnsi="Times New Roman"/>
        </w:rPr>
      </w:pPr>
    </w:p>
    <w:p w14:paraId="24FA91F0" w14:textId="77777777" w:rsidR="00BE60D0" w:rsidRPr="00026F34" w:rsidRDefault="00BE60D0">
      <w:pPr>
        <w:tabs>
          <w:tab w:val="left" w:pos="426"/>
        </w:tabs>
        <w:rPr>
          <w:rFonts w:ascii="Times New Roman" w:hAnsi="Times New Roman"/>
        </w:rPr>
      </w:pPr>
    </w:p>
    <w:p w14:paraId="3BBD5B7C" w14:textId="77777777" w:rsidR="00BE60D0" w:rsidRPr="00026F34" w:rsidRDefault="00BE60D0">
      <w:pPr>
        <w:tabs>
          <w:tab w:val="left" w:pos="426"/>
        </w:tabs>
        <w:rPr>
          <w:rFonts w:ascii="Times New Roman" w:hAnsi="Times New Roman"/>
        </w:rPr>
      </w:pPr>
    </w:p>
    <w:p w14:paraId="6A6B7FD5" w14:textId="6F946271" w:rsidR="00BE60D0" w:rsidRDefault="001D60D0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Wdrożenie systemu IDS wraz z integracją z systemem SIEM</w:t>
      </w:r>
    </w:p>
    <w:p w14:paraId="3913FBC6" w14:textId="77777777" w:rsidR="00BE60D0" w:rsidRDefault="00BE60D0">
      <w:pPr>
        <w:tabs>
          <w:tab w:val="left" w:pos="426"/>
        </w:tabs>
        <w:rPr>
          <w:rFonts w:ascii="Times New Roman" w:hAnsi="Times New Roman"/>
          <w:b/>
          <w:bCs/>
        </w:rPr>
      </w:pPr>
    </w:p>
    <w:p w14:paraId="4EAEBC43" w14:textId="77777777" w:rsidR="00BE60D0" w:rsidRDefault="00BE60D0">
      <w:pPr>
        <w:tabs>
          <w:tab w:val="left" w:pos="426"/>
        </w:tabs>
        <w:rPr>
          <w:rFonts w:ascii="Times New Roman" w:hAnsi="Times New Roman"/>
          <w:b/>
          <w:bCs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4836CEEE" w14:textId="77777777"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20792E4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63F2499D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60FEFFB9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1A5476E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2CB21E07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4EA67071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58E0" w14:textId="77777777" w:rsidR="00BE60D0" w:rsidRDefault="00BE60D0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701B" w14:textId="5EEA7A33" w:rsidR="00BE60D0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Monitorowanie Ruchu Sieciowego: Ciągłe monitorowanie ruchu sieciowego w czasie rzeczywistym. Analiza i identyfikacja ruchu sieciowego na różnych poziomach, w tym na poziomie protokołów, portów i aplikacji.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707D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131F" w14:textId="77777777" w:rsidR="00BE60D0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0C57B8C9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A0B2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B527" w14:textId="64BB7CA8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Wykrywanie Zagrożeń: Wykrywanie i identyfikacja znanych i nieznanych zagrożeń, w tym ataków typu zero-</w:t>
            </w:r>
            <w:proofErr w:type="spellStart"/>
            <w:r w:rsidRPr="00BF5546">
              <w:rPr>
                <w:rFonts w:ascii="Times New Roman" w:hAnsi="Times New Roman"/>
              </w:rPr>
              <w:t>day</w:t>
            </w:r>
            <w:proofErr w:type="spellEnd"/>
            <w:r w:rsidRPr="00BF5546">
              <w:rPr>
                <w:rFonts w:ascii="Times New Roman" w:hAnsi="Times New Roman"/>
              </w:rPr>
              <w:t>. Analiza zachowań sieciowych w poszukiwaniu podejrzanych aktywności.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6B49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D2B8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39D9EA66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A5A1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C438" w14:textId="139A8544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Korelacja Zdarzeń: Korelacja zdarzeń sieciowych w celu identyfikacji zaawansowanych ataków i skomplikowanych scenariuszy.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4AB2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6AE6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098B28CB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13A8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149D" w14:textId="30FA2FF5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Reagowanie na Incydenty: Automatyczne działania reakcji na wykryte zagrożenia, takie jak blokowanie adresów IP, wyłączanie usług i alarmowanie personelu bezpieczeństwa. Możliwość konfiguracji zasad reakcji na różne rodzaje zagrożeń.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72D3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CD71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66D4B75E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A4D3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0B84" w14:textId="7A206931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Zapisywanie Danych: Rejestracja danych ruchu sieciowego i zdarzeń w celu utworzenia audytu i analizy incydentów.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B11F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014D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08F6475C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8D88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61F6" w14:textId="030937A4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Raportowanie: Generowanie raportów dotyczących wykrytych zagrożeń, analizy ruchu sieciowego i zgodności z politykami bezpieczeństwa.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061E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6804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39B2D528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4918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1228" w14:textId="2AE1CC60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Integracja: Integracja z innymi narzędziami i systemami bezpieczeństwa, takimi jak systemy SIEM i systemy zarządzania incydentami.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6CDC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1614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52E1E12C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3BD8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9EEA" w14:textId="2D3BCF9E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Wydajność: System powinien być zoptymalizowany pod kątem wydajności i być w stanie obsłużyć duże ilości ruchu sieciowego.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61DA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E94B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56684ACC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49CC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F7C5" w14:textId="1D19C8CD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Aktywna społeczność i wsparcie: System powinien posiadać, poza wsparciem dostawcy/producenta również dużą i aktywną społeczność użytkowników oraz deweloperów.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002F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C6B8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0A1C4E9E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58A9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4274" w14:textId="7804A193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Możliwość dostosowania: System powinien umożliwiać konfigurację i dostosowanie reguł wykrywania ataków, na specyficzne potrzeby organizacji.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4E1B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464A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7898252B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ACAE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92A2" w14:textId="13CBA86F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Wykrywanie wielu typów ataków: Ataki na podstawie sygnatur (</w:t>
            </w:r>
            <w:proofErr w:type="spellStart"/>
            <w:r w:rsidRPr="00BF5546">
              <w:rPr>
                <w:rFonts w:ascii="Times New Roman" w:hAnsi="Times New Roman"/>
              </w:rPr>
              <w:t>Signature-based</w:t>
            </w:r>
            <w:proofErr w:type="spellEnd"/>
            <w:r w:rsidRPr="00BF5546">
              <w:rPr>
                <w:rFonts w:ascii="Times New Roman" w:hAnsi="Times New Roman"/>
              </w:rPr>
              <w:t xml:space="preserve"> </w:t>
            </w:r>
            <w:proofErr w:type="spellStart"/>
            <w:r w:rsidRPr="00BF5546">
              <w:rPr>
                <w:rFonts w:ascii="Times New Roman" w:hAnsi="Times New Roman"/>
              </w:rPr>
              <w:t>attacks</w:t>
            </w:r>
            <w:proofErr w:type="spellEnd"/>
            <w:r w:rsidRPr="00BF5546">
              <w:rPr>
                <w:rFonts w:ascii="Times New Roman" w:hAnsi="Times New Roman"/>
              </w:rPr>
              <w:t xml:space="preserve">), Ataki typu Zero-Day, Ataki typu </w:t>
            </w:r>
            <w:proofErr w:type="spellStart"/>
            <w:r w:rsidRPr="00BF5546">
              <w:rPr>
                <w:rFonts w:ascii="Times New Roman" w:hAnsi="Times New Roman"/>
              </w:rPr>
              <w:t>Denial</w:t>
            </w:r>
            <w:proofErr w:type="spellEnd"/>
            <w:r w:rsidRPr="00BF5546">
              <w:rPr>
                <w:rFonts w:ascii="Times New Roman" w:hAnsi="Times New Roman"/>
              </w:rPr>
              <w:t xml:space="preserve"> of Service (</w:t>
            </w:r>
            <w:proofErr w:type="spellStart"/>
            <w:r w:rsidRPr="00BF5546">
              <w:rPr>
                <w:rFonts w:ascii="Times New Roman" w:hAnsi="Times New Roman"/>
              </w:rPr>
              <w:t>DoS</w:t>
            </w:r>
            <w:proofErr w:type="spellEnd"/>
            <w:r w:rsidRPr="00BF5546">
              <w:rPr>
                <w:rFonts w:ascii="Times New Roman" w:hAnsi="Times New Roman"/>
              </w:rPr>
              <w:t xml:space="preserve">), Ataki typu Distributed </w:t>
            </w:r>
            <w:proofErr w:type="spellStart"/>
            <w:r w:rsidRPr="00BF5546">
              <w:rPr>
                <w:rFonts w:ascii="Times New Roman" w:hAnsi="Times New Roman"/>
              </w:rPr>
              <w:t>Denial</w:t>
            </w:r>
            <w:proofErr w:type="spellEnd"/>
            <w:r w:rsidRPr="00BF5546">
              <w:rPr>
                <w:rFonts w:ascii="Times New Roman" w:hAnsi="Times New Roman"/>
              </w:rPr>
              <w:t xml:space="preserve"> of Service (</w:t>
            </w:r>
            <w:proofErr w:type="spellStart"/>
            <w:r w:rsidRPr="00BF5546">
              <w:rPr>
                <w:rFonts w:ascii="Times New Roman" w:hAnsi="Times New Roman"/>
              </w:rPr>
              <w:t>DDoS</w:t>
            </w:r>
            <w:proofErr w:type="spellEnd"/>
            <w:r w:rsidRPr="00BF5546">
              <w:rPr>
                <w:rFonts w:ascii="Times New Roman" w:hAnsi="Times New Roman"/>
              </w:rPr>
              <w:t xml:space="preserve">), Ataki na protokoły sieciowe, Ataki na serwery i aplikacje webowe, Ataki na systemy operacyjne, Ataki na protokoły VPN, Ataki na protokoły VoIP, Ataki na protokoły </w:t>
            </w:r>
            <w:proofErr w:type="spellStart"/>
            <w:r w:rsidRPr="00BF5546">
              <w:rPr>
                <w:rFonts w:ascii="Times New Roman" w:hAnsi="Times New Roman"/>
              </w:rPr>
              <w:t>IoT</w:t>
            </w:r>
            <w:proofErr w:type="spellEnd"/>
            <w:r w:rsidRPr="00BF5546">
              <w:rPr>
                <w:rFonts w:ascii="Times New Roman" w:hAnsi="Times New Roman"/>
              </w:rPr>
              <w:t>, Ataki typu Brute Force, Ataki na protokoły sieciowe niskiego poziomu.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41C5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224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F5546" w14:paraId="0550A302" w14:textId="77777777" w:rsidTr="00BF5546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D781" w14:textId="77777777" w:rsidR="00BF5546" w:rsidRDefault="00BF5546" w:rsidP="00B17792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7DDA" w14:textId="0B70CFC5" w:rsidR="00BF5546" w:rsidRPr="00BF5546" w:rsidRDefault="00BF5546" w:rsidP="00BF5546">
            <w:pPr>
              <w:rPr>
                <w:rFonts w:ascii="Times New Roman" w:hAnsi="Times New Roman"/>
              </w:rPr>
            </w:pPr>
            <w:r w:rsidRPr="00BF5546">
              <w:rPr>
                <w:rFonts w:ascii="Times New Roman" w:hAnsi="Times New Roman"/>
              </w:rPr>
              <w:t>Rozszerzalność: System powinien posiadać wiele dostępnych rozszerzeń i dodatków, które pozwalają na rozszerzenie funkcjonalności i umożliwiać bardziej zaawansowane monitorowanie i ochronę sieci względem zmieniającego się otoczenia.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F621" w14:textId="77777777" w:rsidR="00BF5546" w:rsidRDefault="00BF5546" w:rsidP="004B50A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130D" w14:textId="77777777" w:rsidR="00BF5546" w:rsidRDefault="00BF5546" w:rsidP="004B50AF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62347358" w14:textId="77777777" w:rsidR="00BE60D0" w:rsidRDefault="00BE60D0"/>
    <w:p w14:paraId="1139DE13" w14:textId="77777777" w:rsidR="00BE60D0" w:rsidRDefault="00BE60D0">
      <w:pPr>
        <w:rPr>
          <w:rFonts w:ascii="Times New Roman" w:hAnsi="Times New Roman"/>
        </w:rPr>
      </w:pPr>
    </w:p>
    <w:p w14:paraId="74092FFA" w14:textId="28D31C66" w:rsidR="00BE60D0" w:rsidRDefault="001D60D0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Wdrożenie posiadanego systemu NACVIEW</w:t>
      </w:r>
    </w:p>
    <w:p w14:paraId="1F82890D" w14:textId="77777777" w:rsidR="00BE60D0" w:rsidRDefault="00BE60D0">
      <w:pPr>
        <w:tabs>
          <w:tab w:val="left" w:pos="426"/>
        </w:tabs>
        <w:rPr>
          <w:rFonts w:ascii="Times New Roman" w:hAnsi="Times New Roman"/>
          <w:b/>
          <w:bCs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127330F0" w14:textId="77777777"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6DD07BAE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7225B8B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2C2D5F04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3A2D805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7946212A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06059DB9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1138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8DBA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Instalacja, konfiguracja wstępna i za licencjonowanie produktu w środowisku </w:t>
            </w:r>
            <w:proofErr w:type="spellStart"/>
            <w:r>
              <w:rPr>
                <w:rFonts w:ascii="Times New Roman" w:hAnsi="Times New Roman"/>
              </w:rPr>
              <w:t>wirtualizacyjnym</w:t>
            </w:r>
            <w:proofErr w:type="spellEnd"/>
            <w:r>
              <w:rPr>
                <w:rFonts w:ascii="Times New Roman" w:hAnsi="Times New Roman"/>
              </w:rPr>
              <w:t xml:space="preserve"> klienta.</w:t>
            </w:r>
          </w:p>
          <w:p w14:paraId="66F7E020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Podstawowa konfiguracja NACVIEW (integracja z domeną, konfiguracja urzędu certyfikacji, uruchomienie HA).</w:t>
            </w:r>
          </w:p>
          <w:p w14:paraId="4E5E175F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Konfiguracja urządzenia firewall (dodatnie VLAN-</w:t>
            </w:r>
            <w:r>
              <w:rPr>
                <w:rFonts w:ascii="Times New Roman" w:hAnsi="Times New Roman"/>
              </w:rPr>
              <w:t>u gościnnego, ustawienie polityk, etc.).</w:t>
            </w:r>
          </w:p>
          <w:p w14:paraId="0AB378FF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 urządzeń końcowych i tożsamości (z AD oraz dostarczonych przez Zamawiającego list).</w:t>
            </w:r>
          </w:p>
          <w:p w14:paraId="22358E2E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Integracja dostarczanych urządzeń sieciowych Zamawiającego (</w:t>
            </w:r>
            <w:proofErr w:type="spellStart"/>
            <w:r>
              <w:rPr>
                <w:rFonts w:ascii="Times New Roman" w:hAnsi="Times New Roman"/>
              </w:rPr>
              <w:t>switche</w:t>
            </w:r>
            <w:proofErr w:type="spellEnd"/>
            <w:r>
              <w:rPr>
                <w:rFonts w:ascii="Times New Roman" w:hAnsi="Times New Roman"/>
              </w:rPr>
              <w:t xml:space="preserve">, AP) z NACVIEW, w ramach funkcjonalności dostępnych na urządzeniach. </w:t>
            </w:r>
          </w:p>
          <w:p w14:paraId="7B9C2F62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Uruchomienie uwierzytelniania w oparciu o 802.1X (EAP-TLS) na urządzeniach końcowych wzorcowych po jednym z każdej serii</w:t>
            </w:r>
          </w:p>
          <w:p w14:paraId="31D2B70B" w14:textId="77777777" w:rsidR="00BE60D0" w:rsidRDefault="00284242">
            <w:pPr>
              <w:pStyle w:val="Akapitzlist"/>
              <w:numPr>
                <w:ilvl w:val="0"/>
                <w:numId w:val="5"/>
              </w:numPr>
              <w:spacing w:before="57"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Uruchomienie uwierzytelniania w oparciu o adres MAC 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DEF5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6586" w14:textId="77777777" w:rsidR="00BE60D0" w:rsidRDefault="00BE60D0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20808618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7DA50FEC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4060BC55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7B0C7607" w14:textId="6C42B6FE" w:rsidR="00BE60D0" w:rsidRDefault="001D60D0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Certyfikowane szkolenie z wdrożonego systemu XDR/SIEM</w:t>
      </w:r>
    </w:p>
    <w:p w14:paraId="2818F0BE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6395"/>
        <w:gridCol w:w="1650"/>
        <w:gridCol w:w="1576"/>
      </w:tblGrid>
      <w:tr w:rsidR="00BE60D0" w14:paraId="3D1A7429" w14:textId="77777777">
        <w:trPr>
          <w:trHeight w:hRule="exact" w:val="113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5FD868C9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0C38D6F7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7B9B8370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80E6B5B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7C394BB6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22556F15" w14:textId="77777777">
        <w:trPr>
          <w:trHeight w:hRule="exact" w:val="1134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2A3A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CB09" w14:textId="77777777" w:rsidR="00BE60D0" w:rsidRDefault="00284242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stacjonarne/online dla dwóch osób.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FB8C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1D8C" w14:textId="77777777" w:rsidR="00BE60D0" w:rsidRDefault="00BE60D0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42934FB2" w14:textId="77777777" w:rsidR="00BE60D0" w:rsidRDefault="00BE60D0"/>
    <w:p w14:paraId="28653C0D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4EBD9723" w14:textId="2F13D5AE" w:rsidR="00BE60D0" w:rsidRDefault="001D60D0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Szkolenie z pozostałych wdrożonych systemów SOAR/SIRP/IDS</w:t>
      </w:r>
    </w:p>
    <w:p w14:paraId="5A5C0071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17684BAF" w14:textId="77777777">
        <w:trPr>
          <w:trHeight w:hRule="exact" w:val="113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1689CA04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3F17C28F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0D8FD041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134FB18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4891AB60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74395371" w14:textId="77777777">
        <w:trPr>
          <w:trHeight w:hRule="exact" w:val="113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28D5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25F5" w14:textId="77777777" w:rsidR="00BE60D0" w:rsidRDefault="00284242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stacjonarne/online dla dwóch osób.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F2C8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C723" w14:textId="77777777" w:rsidR="00BE60D0" w:rsidRDefault="00BE60D0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56430C10" w14:textId="77777777" w:rsidR="00BE60D0" w:rsidRDefault="00BE60D0"/>
    <w:p w14:paraId="65329EF2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6208A1A6" w14:textId="43F7E89F" w:rsidR="00BE60D0" w:rsidRDefault="001D60D0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Odnowienie licencji na posiadane oprogramowanie antywirusowe</w:t>
      </w:r>
    </w:p>
    <w:p w14:paraId="002E4130" w14:textId="77777777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tbl>
      <w:tblPr>
        <w:tblW w:w="102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395"/>
        <w:gridCol w:w="1651"/>
        <w:gridCol w:w="1574"/>
      </w:tblGrid>
      <w:tr w:rsidR="00BE60D0" w14:paraId="02D409C4" w14:textId="77777777">
        <w:trPr>
          <w:trHeight w:val="10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098786CA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2F4A9747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  <w:vAlign w:val="center"/>
          </w:tcPr>
          <w:p w14:paraId="5B9A40DE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bezwzględnie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7B77D8C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przez Oferenta</w:t>
            </w:r>
          </w:p>
          <w:p w14:paraId="65582D70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BE60D0" w14:paraId="0AF71628" w14:textId="77777777">
        <w:trPr>
          <w:trHeight w:val="1044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6325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4C19" w14:textId="2B12911B" w:rsidR="00BE60D0" w:rsidRPr="001D60D0" w:rsidRDefault="001D60D0">
            <w:pPr>
              <w:pStyle w:val="Zawartotabeli"/>
              <w:numPr>
                <w:ilvl w:val="0"/>
                <w:numId w:val="4"/>
              </w:numPr>
              <w:spacing w:before="57"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1D60D0">
              <w:rPr>
                <w:rFonts w:ascii="Times New Roman" w:hAnsi="Times New Roman"/>
                <w:lang w:val="en-US"/>
              </w:rPr>
              <w:t xml:space="preserve">azwa </w:t>
            </w:r>
            <w:r w:rsidRPr="001D60D0">
              <w:rPr>
                <w:rFonts w:ascii="Times New Roman" w:hAnsi="Times New Roman"/>
              </w:rPr>
              <w:t>używanego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D60D0">
              <w:rPr>
                <w:rFonts w:ascii="Times New Roman" w:hAnsi="Times New Roman"/>
                <w:lang w:val="en-US"/>
              </w:rPr>
              <w:t xml:space="preserve">oprogramowania: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1D60D0">
              <w:rPr>
                <w:rFonts w:ascii="Times New Roman" w:hAnsi="Times New Roman"/>
                <w:lang w:val="en-US"/>
              </w:rPr>
              <w:t>Bitdefender Business Security Premium</w:t>
            </w:r>
            <w:r w:rsidR="00537EE3">
              <w:rPr>
                <w:rFonts w:ascii="Times New Roman" w:hAnsi="Times New Roman"/>
                <w:lang w:val="en-US"/>
              </w:rPr>
              <w:t xml:space="preserve"> Elite</w:t>
            </w:r>
            <w:r w:rsidRPr="001D60D0">
              <w:rPr>
                <w:rFonts w:ascii="Times New Roman" w:hAnsi="Times New Roman"/>
                <w:lang w:val="en-US"/>
              </w:rPr>
              <w:t>,</w:t>
            </w:r>
          </w:p>
          <w:p w14:paraId="17BB3AC5" w14:textId="77777777" w:rsidR="00BE60D0" w:rsidRDefault="00284242">
            <w:pPr>
              <w:pStyle w:val="Zawartotabeli"/>
              <w:numPr>
                <w:ilvl w:val="0"/>
                <w:numId w:val="4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licencji: 100,</w:t>
            </w:r>
          </w:p>
          <w:p w14:paraId="04CA4953" w14:textId="77777777" w:rsidR="00BE60D0" w:rsidRDefault="00284242">
            <w:pPr>
              <w:pStyle w:val="Zawartotabeli"/>
              <w:numPr>
                <w:ilvl w:val="0"/>
                <w:numId w:val="4"/>
              </w:numPr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okres: 3 lata.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99A4" w14:textId="77777777" w:rsidR="00BE60D0" w:rsidRDefault="0028424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1407" w14:textId="77777777" w:rsidR="00BE60D0" w:rsidRDefault="00BE60D0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4419A631" w14:textId="77777777" w:rsidR="00BE60D0" w:rsidRDefault="00BE60D0">
      <w:pPr>
        <w:rPr>
          <w:rFonts w:ascii="Times New Roman" w:hAnsi="Times New Roman"/>
        </w:rPr>
      </w:pPr>
    </w:p>
    <w:p w14:paraId="27097F58" w14:textId="03CFB9E2" w:rsidR="00BE60D0" w:rsidRDefault="00BE60D0">
      <w:pPr>
        <w:tabs>
          <w:tab w:val="left" w:pos="426"/>
        </w:tabs>
        <w:rPr>
          <w:rFonts w:ascii="Times New Roman" w:hAnsi="Times New Roman"/>
        </w:rPr>
      </w:pPr>
    </w:p>
    <w:p w14:paraId="531AD2B7" w14:textId="4712987D" w:rsidR="001D60D0" w:rsidRDefault="001D60D0">
      <w:pPr>
        <w:tabs>
          <w:tab w:val="left" w:pos="426"/>
        </w:tabs>
        <w:rPr>
          <w:rFonts w:ascii="Times New Roman" w:hAnsi="Times New Roman"/>
        </w:rPr>
      </w:pPr>
    </w:p>
    <w:p w14:paraId="2F70BD5E" w14:textId="77777777" w:rsidR="001D60D0" w:rsidRDefault="001D60D0">
      <w:pPr>
        <w:tabs>
          <w:tab w:val="left" w:pos="426"/>
        </w:tabs>
        <w:rPr>
          <w:rFonts w:ascii="Times New Roman" w:hAnsi="Times New Roman"/>
        </w:rPr>
      </w:pPr>
    </w:p>
    <w:p w14:paraId="326708C5" w14:textId="77777777" w:rsidR="00BE60D0" w:rsidRDefault="0028424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.................................., dnia ............................</w:t>
      </w:r>
      <w:r>
        <w:rPr>
          <w:rFonts w:ascii="Times New Roman" w:hAnsi="Times New Roman"/>
          <w:b/>
        </w:rPr>
        <w:t xml:space="preserve"> </w:t>
      </w:r>
    </w:p>
    <w:p w14:paraId="35C83114" w14:textId="77777777" w:rsidR="00BE60D0" w:rsidRDefault="00BE60D0">
      <w:pPr>
        <w:pStyle w:val="Standard"/>
        <w:rPr>
          <w:rFonts w:ascii="Times New Roman" w:hAnsi="Times New Roman"/>
        </w:rPr>
      </w:pPr>
    </w:p>
    <w:sectPr w:rsidR="00BE60D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E1"/>
    <w:multiLevelType w:val="multilevel"/>
    <w:tmpl w:val="EE7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983AE4"/>
    <w:multiLevelType w:val="multilevel"/>
    <w:tmpl w:val="F4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2D47DEE"/>
    <w:multiLevelType w:val="multilevel"/>
    <w:tmpl w:val="BB8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3DD25B2"/>
    <w:multiLevelType w:val="hybridMultilevel"/>
    <w:tmpl w:val="A3907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B6926"/>
    <w:multiLevelType w:val="multilevel"/>
    <w:tmpl w:val="5F5E3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E205EA4"/>
    <w:multiLevelType w:val="hybridMultilevel"/>
    <w:tmpl w:val="085AB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9F4AC4"/>
    <w:multiLevelType w:val="multilevel"/>
    <w:tmpl w:val="FEC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97B53F1"/>
    <w:multiLevelType w:val="multilevel"/>
    <w:tmpl w:val="021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E60D0"/>
    <w:rsid w:val="00026F34"/>
    <w:rsid w:val="001D60D0"/>
    <w:rsid w:val="00284242"/>
    <w:rsid w:val="00537EE3"/>
    <w:rsid w:val="00B17792"/>
    <w:rsid w:val="00BE60D0"/>
    <w:rsid w:val="00B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keepLines/>
      <w:spacing w:before="240" w:after="12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nhideWhenUsed/>
    <w:rsid w:val="00BB6C6F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0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008A"/>
    <w:rPr>
      <w:rFonts w:cs="Mangal"/>
      <w:sz w:val="20"/>
      <w:szCs w:val="18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C3008A"/>
    <w:rPr>
      <w:rFonts w:cs="Mangal"/>
      <w:b/>
      <w:bCs/>
      <w:sz w:val="20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lang w:eastAsia="pl-PL"/>
    </w:rPr>
  </w:style>
  <w:style w:type="paragraph" w:customStyle="1" w:styleId="Teksttreci">
    <w:name w:val="Tekst treści"/>
    <w:basedOn w:val="Standard"/>
    <w:qFormat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008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008A"/>
    <w:pPr>
      <w:spacing w:after="160"/>
      <w:textAlignment w:val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qFormat/>
    <w:rsid w:val="007A6F9D"/>
    <w:pPr>
      <w:suppressAutoHyphens w:val="0"/>
      <w:textAlignment w:val="auto"/>
    </w:pPr>
    <w:rPr>
      <w:rFonts w:ascii="Arial" w:eastAsia="Times New Roman" w:hAnsi="Arial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keepLines/>
      <w:spacing w:before="240" w:after="12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nhideWhenUsed/>
    <w:rsid w:val="00BB6C6F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0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008A"/>
    <w:rPr>
      <w:rFonts w:cs="Mangal"/>
      <w:sz w:val="20"/>
      <w:szCs w:val="18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C3008A"/>
    <w:rPr>
      <w:rFonts w:cs="Mangal"/>
      <w:b/>
      <w:bCs/>
      <w:sz w:val="20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lang w:eastAsia="pl-PL"/>
    </w:rPr>
  </w:style>
  <w:style w:type="paragraph" w:customStyle="1" w:styleId="Teksttreci">
    <w:name w:val="Tekst treści"/>
    <w:basedOn w:val="Standard"/>
    <w:qFormat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008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008A"/>
    <w:pPr>
      <w:spacing w:after="160"/>
      <w:textAlignment w:val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qFormat/>
    <w:rsid w:val="007A6F9D"/>
    <w:pPr>
      <w:suppressAutoHyphens w:val="0"/>
      <w:textAlignment w:val="auto"/>
    </w:pPr>
    <w:rPr>
      <w:rFonts w:ascii="Arial" w:eastAsia="Times New Roman" w:hAnsi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zamow</cp:lastModifiedBy>
  <cp:revision>36</cp:revision>
  <dcterms:created xsi:type="dcterms:W3CDTF">2022-07-28T13:15:00Z</dcterms:created>
  <dcterms:modified xsi:type="dcterms:W3CDTF">2023-09-27T17:20:00Z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