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2F" w:rsidRDefault="0032392F" w:rsidP="0032392F">
      <w:pPr>
        <w:spacing w:after="0"/>
        <w:jc w:val="both"/>
      </w:pPr>
    </w:p>
    <w:p w:rsidR="0032392F" w:rsidRDefault="0032392F" w:rsidP="0032392F">
      <w:pPr>
        <w:spacing w:after="0"/>
        <w:jc w:val="both"/>
      </w:pPr>
    </w:p>
    <w:p w:rsidR="0032392F" w:rsidRPr="009B1388" w:rsidRDefault="0032392F" w:rsidP="0032392F">
      <w:pPr>
        <w:spacing w:after="0"/>
        <w:jc w:val="center"/>
        <w:rPr>
          <w:b/>
          <w:sz w:val="32"/>
          <w:szCs w:val="32"/>
        </w:rPr>
      </w:pPr>
      <w:r w:rsidRPr="009B1388">
        <w:rPr>
          <w:b/>
          <w:sz w:val="32"/>
          <w:szCs w:val="32"/>
        </w:rPr>
        <w:t>Samodzielny Publiczny</w:t>
      </w:r>
    </w:p>
    <w:p w:rsidR="0032392F" w:rsidRPr="009B1388" w:rsidRDefault="0032392F" w:rsidP="0032392F">
      <w:pPr>
        <w:spacing w:after="0"/>
        <w:jc w:val="center"/>
        <w:rPr>
          <w:b/>
          <w:sz w:val="32"/>
          <w:szCs w:val="32"/>
        </w:rPr>
      </w:pPr>
      <w:r w:rsidRPr="009B1388">
        <w:rPr>
          <w:b/>
          <w:sz w:val="32"/>
          <w:szCs w:val="32"/>
        </w:rPr>
        <w:t>Zakład Opieki Zdrowotnej</w:t>
      </w:r>
    </w:p>
    <w:p w:rsidR="0032392F" w:rsidRPr="009B1388" w:rsidRDefault="0032392F" w:rsidP="0032392F">
      <w:pPr>
        <w:spacing w:after="0"/>
        <w:jc w:val="center"/>
        <w:rPr>
          <w:b/>
          <w:sz w:val="32"/>
          <w:szCs w:val="32"/>
        </w:rPr>
      </w:pPr>
      <w:r w:rsidRPr="009B1388">
        <w:rPr>
          <w:b/>
          <w:sz w:val="32"/>
          <w:szCs w:val="32"/>
        </w:rPr>
        <w:t>ul. Kościuszki 15</w:t>
      </w:r>
    </w:p>
    <w:p w:rsidR="0032392F" w:rsidRPr="009B1388" w:rsidRDefault="0032392F" w:rsidP="0032392F">
      <w:pPr>
        <w:spacing w:after="0"/>
        <w:jc w:val="center"/>
        <w:rPr>
          <w:b/>
          <w:sz w:val="32"/>
          <w:szCs w:val="32"/>
        </w:rPr>
      </w:pPr>
      <w:r w:rsidRPr="009B1388">
        <w:rPr>
          <w:b/>
          <w:sz w:val="32"/>
          <w:szCs w:val="32"/>
        </w:rPr>
        <w:t>07-100 WĘGRÓW</w:t>
      </w:r>
    </w:p>
    <w:p w:rsidR="0032392F" w:rsidRDefault="0032392F" w:rsidP="0032392F">
      <w:pPr>
        <w:spacing w:after="0"/>
        <w:jc w:val="both"/>
      </w:pPr>
      <w:r>
        <w:t xml:space="preserve">                                                 </w:t>
      </w: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r>
        <w:t xml:space="preserve">     </w:t>
      </w:r>
    </w:p>
    <w:p w:rsidR="0032392F" w:rsidRPr="0032392F" w:rsidRDefault="0032392F" w:rsidP="0032392F">
      <w:pPr>
        <w:spacing w:after="0"/>
        <w:jc w:val="both"/>
        <w:rPr>
          <w:b/>
          <w:sz w:val="28"/>
          <w:szCs w:val="28"/>
        </w:rPr>
      </w:pPr>
      <w:r w:rsidRPr="0032392F">
        <w:rPr>
          <w:b/>
          <w:sz w:val="28"/>
          <w:szCs w:val="28"/>
        </w:rPr>
        <w:t>Znak: ZP/GZ/</w:t>
      </w:r>
      <w:r>
        <w:rPr>
          <w:b/>
          <w:sz w:val="28"/>
          <w:szCs w:val="28"/>
        </w:rPr>
        <w:t>11/20</w:t>
      </w: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r>
        <w:t xml:space="preserve">                   </w:t>
      </w:r>
    </w:p>
    <w:p w:rsidR="0032392F" w:rsidRPr="00DE164B" w:rsidRDefault="0032392F" w:rsidP="0032392F">
      <w:pPr>
        <w:spacing w:after="0"/>
        <w:jc w:val="center"/>
        <w:rPr>
          <w:b/>
          <w:i/>
          <w:sz w:val="32"/>
          <w:szCs w:val="32"/>
        </w:rPr>
      </w:pPr>
      <w:r w:rsidRPr="0032392F">
        <w:rPr>
          <w:b/>
          <w:sz w:val="32"/>
          <w:szCs w:val="32"/>
        </w:rPr>
        <w:t>SPECYFIKACJA  ISTOTNYCH WARUNKÓW  ZAMÓWIENIA</w:t>
      </w:r>
      <w:r w:rsidR="00DE164B">
        <w:rPr>
          <w:b/>
          <w:sz w:val="32"/>
          <w:szCs w:val="32"/>
        </w:rPr>
        <w:t>-</w:t>
      </w:r>
      <w:r w:rsidR="00DE164B">
        <w:rPr>
          <w:b/>
          <w:i/>
          <w:sz w:val="32"/>
          <w:szCs w:val="32"/>
        </w:rPr>
        <w:t xml:space="preserve"> </w:t>
      </w:r>
      <w:r w:rsidR="00DE164B" w:rsidRPr="00DE164B">
        <w:rPr>
          <w:b/>
          <w:i/>
          <w:sz w:val="32"/>
          <w:szCs w:val="32"/>
          <w:u w:val="single"/>
        </w:rPr>
        <w:t>zmodyfikowana dnia 03.08.2020 r.</w:t>
      </w:r>
      <w:r w:rsidR="00DE164B">
        <w:rPr>
          <w:b/>
          <w:i/>
          <w:sz w:val="32"/>
          <w:szCs w:val="32"/>
        </w:rPr>
        <w:t xml:space="preserve"> </w:t>
      </w:r>
    </w:p>
    <w:p w:rsidR="0032392F" w:rsidRDefault="0032392F" w:rsidP="0032392F">
      <w:pPr>
        <w:spacing w:after="0"/>
        <w:jc w:val="center"/>
        <w:rPr>
          <w:b/>
          <w:sz w:val="28"/>
          <w:szCs w:val="28"/>
        </w:rPr>
      </w:pPr>
      <w:r w:rsidRPr="0032392F">
        <w:rPr>
          <w:b/>
          <w:sz w:val="28"/>
          <w:szCs w:val="28"/>
        </w:rPr>
        <w:t>na kompleksową dostawę gazu ziemnego wysokometanowego</w:t>
      </w:r>
      <w:r>
        <w:rPr>
          <w:b/>
          <w:sz w:val="28"/>
          <w:szCs w:val="28"/>
        </w:rPr>
        <w:t xml:space="preserve"> </w:t>
      </w:r>
      <w:r w:rsidRPr="0032392F">
        <w:rPr>
          <w:b/>
          <w:sz w:val="28"/>
          <w:szCs w:val="28"/>
        </w:rPr>
        <w:t xml:space="preserve">typu E obejmująca  sprzedaż i świadczenie usług dystrybucji </w:t>
      </w:r>
    </w:p>
    <w:p w:rsidR="0032392F" w:rsidRPr="0032392F" w:rsidRDefault="0032392F" w:rsidP="0032392F">
      <w:pPr>
        <w:spacing w:after="0"/>
        <w:jc w:val="center"/>
        <w:rPr>
          <w:b/>
          <w:sz w:val="28"/>
          <w:szCs w:val="28"/>
        </w:rPr>
      </w:pPr>
      <w:r w:rsidRPr="0032392F">
        <w:rPr>
          <w:b/>
          <w:sz w:val="28"/>
          <w:szCs w:val="28"/>
        </w:rPr>
        <w:t>do   budynków SP ZOZ w Węgrowie</w:t>
      </w:r>
    </w:p>
    <w:p w:rsidR="0032392F" w:rsidRDefault="0032392F" w:rsidP="0032392F">
      <w:pPr>
        <w:spacing w:after="0"/>
        <w:jc w:val="both"/>
      </w:pPr>
    </w:p>
    <w:p w:rsidR="0032392F" w:rsidRDefault="0032392F" w:rsidP="0032392F">
      <w:pPr>
        <w:spacing w:after="0"/>
        <w:jc w:val="both"/>
      </w:pPr>
      <w:r>
        <w:t xml:space="preserve">                       </w:t>
      </w:r>
    </w:p>
    <w:p w:rsidR="0032392F" w:rsidRDefault="0032392F" w:rsidP="0032392F">
      <w:pPr>
        <w:spacing w:after="0"/>
        <w:jc w:val="both"/>
      </w:pPr>
    </w:p>
    <w:p w:rsidR="0032392F" w:rsidRPr="0032392F" w:rsidRDefault="0032392F" w:rsidP="0032392F">
      <w:pPr>
        <w:spacing w:after="0"/>
        <w:jc w:val="both"/>
        <w:rPr>
          <w:b/>
        </w:rPr>
      </w:pPr>
      <w:r w:rsidRPr="0032392F">
        <w:rPr>
          <w:b/>
        </w:rPr>
        <w:t xml:space="preserve">w trybie przetargu nieograniczonego o wartości szacunkowej mniejsze niż kwoty określone </w:t>
      </w:r>
      <w:r>
        <w:rPr>
          <w:b/>
        </w:rPr>
        <w:br/>
      </w:r>
      <w:r w:rsidRPr="0032392F">
        <w:rPr>
          <w:b/>
        </w:rPr>
        <w:t>w przepisach wydanych na podstawie art.11 ust. 8  Prawo zamówień publicznych</w:t>
      </w: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p>
    <w:p w:rsidR="0032392F" w:rsidRDefault="0032392F" w:rsidP="0032392F">
      <w:pPr>
        <w:spacing w:after="0"/>
        <w:jc w:val="both"/>
      </w:pPr>
      <w:r>
        <w:t xml:space="preserve"> </w:t>
      </w:r>
    </w:p>
    <w:p w:rsidR="0032392F" w:rsidRDefault="0032392F" w:rsidP="0032392F">
      <w:pPr>
        <w:spacing w:after="0"/>
        <w:jc w:val="both"/>
      </w:pPr>
    </w:p>
    <w:p w:rsidR="004F344A" w:rsidRDefault="004F344A" w:rsidP="0032392F">
      <w:pPr>
        <w:spacing w:after="0"/>
        <w:jc w:val="both"/>
      </w:pPr>
    </w:p>
    <w:p w:rsidR="0032392F" w:rsidRPr="00F02028" w:rsidRDefault="0032392F" w:rsidP="0032392F">
      <w:pPr>
        <w:spacing w:after="0"/>
        <w:jc w:val="both"/>
        <w:rPr>
          <w:b/>
        </w:rPr>
      </w:pPr>
      <w:r>
        <w:t xml:space="preserve">                                                                    </w:t>
      </w:r>
      <w:r>
        <w:tab/>
      </w:r>
      <w:r>
        <w:tab/>
      </w:r>
      <w:r>
        <w:tab/>
      </w:r>
      <w:r>
        <w:tab/>
      </w:r>
      <w:r>
        <w:tab/>
      </w:r>
      <w:r w:rsidRPr="00F02028">
        <w:rPr>
          <w:b/>
        </w:rPr>
        <w:t xml:space="preserve">ZATWIERDZIŁ: </w:t>
      </w:r>
    </w:p>
    <w:p w:rsidR="0032392F" w:rsidRPr="00F02028" w:rsidRDefault="0032392F" w:rsidP="0032392F">
      <w:pPr>
        <w:spacing w:after="0"/>
        <w:jc w:val="both"/>
        <w:rPr>
          <w:b/>
        </w:rPr>
      </w:pPr>
      <w:r w:rsidRPr="00F02028">
        <w:rPr>
          <w:b/>
        </w:rPr>
        <w:t xml:space="preserve">                                                             </w:t>
      </w:r>
      <w:r w:rsidRPr="00F02028">
        <w:rPr>
          <w:b/>
        </w:rPr>
        <w:tab/>
      </w:r>
      <w:r w:rsidRPr="00F02028">
        <w:rPr>
          <w:b/>
        </w:rPr>
        <w:tab/>
      </w:r>
      <w:r w:rsidRPr="00F02028">
        <w:rPr>
          <w:b/>
        </w:rPr>
        <w:tab/>
      </w:r>
      <w:r w:rsidRPr="00F02028">
        <w:rPr>
          <w:b/>
        </w:rPr>
        <w:tab/>
      </w:r>
      <w:r w:rsidRPr="00F02028">
        <w:rPr>
          <w:b/>
        </w:rPr>
        <w:tab/>
        <w:t>Dnia</w:t>
      </w:r>
      <w:r w:rsidR="00DE164B">
        <w:rPr>
          <w:b/>
        </w:rPr>
        <w:t xml:space="preserve"> 03.08</w:t>
      </w:r>
      <w:r w:rsidR="00F02028" w:rsidRPr="00F02028">
        <w:rPr>
          <w:b/>
        </w:rPr>
        <w:t>.</w:t>
      </w:r>
      <w:r w:rsidRPr="00F02028">
        <w:rPr>
          <w:b/>
        </w:rPr>
        <w:t xml:space="preserve"> 2020 r.</w:t>
      </w:r>
    </w:p>
    <w:p w:rsidR="0032392F" w:rsidRPr="00F02028" w:rsidRDefault="0032392F" w:rsidP="0032392F">
      <w:pPr>
        <w:spacing w:after="0"/>
        <w:jc w:val="both"/>
        <w:rPr>
          <w:b/>
        </w:rPr>
      </w:pP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t>Dyrektor SPZOZ w Węgrowie</w:t>
      </w:r>
    </w:p>
    <w:p w:rsidR="0032392F" w:rsidRPr="00F02028" w:rsidRDefault="0032392F" w:rsidP="0032392F">
      <w:pPr>
        <w:spacing w:after="0"/>
        <w:jc w:val="both"/>
        <w:rPr>
          <w:b/>
        </w:rPr>
      </w:pP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r>
      <w:r w:rsidRPr="00F02028">
        <w:rPr>
          <w:b/>
        </w:rPr>
        <w:tab/>
        <w:t xml:space="preserve">Lek. med. Artur Skóra </w:t>
      </w:r>
    </w:p>
    <w:p w:rsidR="0032392F" w:rsidRDefault="0032392F" w:rsidP="0032392F">
      <w:pPr>
        <w:spacing w:after="0"/>
        <w:jc w:val="both"/>
      </w:pPr>
    </w:p>
    <w:p w:rsidR="0032392F" w:rsidRDefault="0032392F" w:rsidP="0032392F">
      <w:pPr>
        <w:spacing w:after="0"/>
        <w:jc w:val="both"/>
      </w:pPr>
    </w:p>
    <w:p w:rsidR="00F5208C" w:rsidRDefault="00F5208C" w:rsidP="0032392F">
      <w:pPr>
        <w:spacing w:after="0"/>
        <w:jc w:val="both"/>
      </w:pPr>
    </w:p>
    <w:p w:rsidR="00F5208C" w:rsidRDefault="00F5208C" w:rsidP="0032392F">
      <w:pPr>
        <w:spacing w:after="0"/>
        <w:jc w:val="both"/>
      </w:pPr>
    </w:p>
    <w:p w:rsidR="00F5208C" w:rsidRDefault="00F5208C" w:rsidP="00F5208C">
      <w:pPr>
        <w:rPr>
          <w:sz w:val="18"/>
          <w:szCs w:val="18"/>
        </w:rPr>
      </w:pPr>
      <w:r>
        <w:rPr>
          <w:sz w:val="18"/>
          <w:szCs w:val="18"/>
        </w:rPr>
        <w:t>Zmianę</w:t>
      </w:r>
      <w:r>
        <w:rPr>
          <w:sz w:val="18"/>
          <w:szCs w:val="18"/>
        </w:rPr>
        <w:t xml:space="preserve"> zapisów w SIWZ zaznaczono kolorem zielonym.</w:t>
      </w:r>
    </w:p>
    <w:p w:rsidR="00F5208C" w:rsidRDefault="00F5208C" w:rsidP="00F5208C">
      <w:pPr>
        <w:rPr>
          <w:sz w:val="18"/>
          <w:szCs w:val="18"/>
        </w:rPr>
      </w:pPr>
    </w:p>
    <w:p w:rsidR="00F5208C" w:rsidRDefault="00F5208C" w:rsidP="0032392F">
      <w:pPr>
        <w:spacing w:after="0"/>
        <w:jc w:val="both"/>
      </w:pPr>
    </w:p>
    <w:p w:rsidR="00F5208C" w:rsidRDefault="00F5208C" w:rsidP="0032392F">
      <w:pPr>
        <w:spacing w:after="0"/>
        <w:jc w:val="both"/>
      </w:pPr>
    </w:p>
    <w:p w:rsidR="00F5208C" w:rsidRDefault="00F5208C" w:rsidP="0032392F">
      <w:pPr>
        <w:spacing w:after="0"/>
        <w:jc w:val="both"/>
      </w:pPr>
    </w:p>
    <w:p w:rsidR="0032392F" w:rsidRPr="0032392F" w:rsidRDefault="0032392F" w:rsidP="0032392F">
      <w:pPr>
        <w:pStyle w:val="Akapitzlist"/>
        <w:numPr>
          <w:ilvl w:val="0"/>
          <w:numId w:val="1"/>
        </w:numPr>
        <w:spacing w:after="0"/>
        <w:jc w:val="both"/>
        <w:rPr>
          <w:b/>
        </w:rPr>
      </w:pPr>
      <w:r w:rsidRPr="0032392F">
        <w:rPr>
          <w:b/>
        </w:rPr>
        <w:t>ZAMAWIAJĄCY</w:t>
      </w:r>
    </w:p>
    <w:p w:rsidR="0032392F" w:rsidRDefault="0032392F" w:rsidP="0032392F">
      <w:pPr>
        <w:spacing w:after="0"/>
        <w:jc w:val="both"/>
      </w:pPr>
    </w:p>
    <w:p w:rsidR="0032392F" w:rsidRDefault="0032392F" w:rsidP="0032392F">
      <w:pPr>
        <w:spacing w:after="0"/>
        <w:jc w:val="both"/>
      </w:pPr>
      <w:r>
        <w:t xml:space="preserve">Samodzielny Publiczny Zakład Opieki Zdrowotnej w Węgrowie </w:t>
      </w:r>
    </w:p>
    <w:p w:rsidR="0032392F" w:rsidRDefault="0032392F" w:rsidP="0032392F">
      <w:pPr>
        <w:spacing w:after="0"/>
        <w:jc w:val="both"/>
      </w:pPr>
      <w:r>
        <w:t>ul. Kościuszki 15, 07-100 Węgrów.</w:t>
      </w:r>
    </w:p>
    <w:p w:rsidR="0032392F" w:rsidRDefault="0032392F" w:rsidP="0032392F">
      <w:pPr>
        <w:spacing w:after="0"/>
        <w:jc w:val="both"/>
      </w:pPr>
      <w:r>
        <w:t xml:space="preserve">Sekretariat tel./fax: 25 792 28 33 </w:t>
      </w:r>
    </w:p>
    <w:p w:rsidR="0032392F" w:rsidRDefault="0032392F" w:rsidP="0032392F">
      <w:pPr>
        <w:spacing w:after="0"/>
        <w:jc w:val="both"/>
      </w:pPr>
      <w:r>
        <w:t>Dział Zamówień Publicznych: tel. 25 792 00 38, fax 25 792 29 55</w:t>
      </w:r>
    </w:p>
    <w:p w:rsidR="0032392F" w:rsidRPr="009B1388" w:rsidRDefault="001A78D5" w:rsidP="0032392F">
      <w:pPr>
        <w:spacing w:after="0"/>
        <w:jc w:val="both"/>
        <w:rPr>
          <w:b/>
        </w:rPr>
      </w:pPr>
      <w:hyperlink r:id="rId8" w:history="1">
        <w:r w:rsidR="0032392F" w:rsidRPr="009B1388">
          <w:rPr>
            <w:rStyle w:val="Hipercze"/>
            <w:b/>
          </w:rPr>
          <w:t>www.spzoz.wegrow.pl</w:t>
        </w:r>
      </w:hyperlink>
      <w:r w:rsidR="0032392F" w:rsidRPr="009B1388">
        <w:rPr>
          <w:b/>
        </w:rPr>
        <w:t xml:space="preserve">  </w:t>
      </w:r>
    </w:p>
    <w:p w:rsidR="0032392F" w:rsidRDefault="001A78D5" w:rsidP="0032392F">
      <w:pPr>
        <w:spacing w:after="0"/>
        <w:jc w:val="both"/>
      </w:pPr>
      <w:hyperlink r:id="rId9" w:history="1">
        <w:r w:rsidR="0032392F" w:rsidRPr="009B1388">
          <w:rPr>
            <w:rStyle w:val="Hipercze"/>
            <w:b/>
          </w:rPr>
          <w:t>zamowienia@spzoz-wegrow.home.pl</w:t>
        </w:r>
      </w:hyperlink>
      <w:r w:rsidR="0032392F">
        <w:t xml:space="preserve">  </w:t>
      </w:r>
    </w:p>
    <w:p w:rsidR="0032392F" w:rsidRPr="009B1388" w:rsidRDefault="0032392F" w:rsidP="0032392F">
      <w:pPr>
        <w:spacing w:after="0"/>
        <w:jc w:val="both"/>
        <w:rPr>
          <w:b/>
          <w:color w:val="2E74B5" w:themeColor="accent1" w:themeShade="BF"/>
        </w:rPr>
      </w:pPr>
      <w:r w:rsidRPr="009B1388">
        <w:rPr>
          <w:b/>
          <w:color w:val="2E74B5" w:themeColor="accent1" w:themeShade="BF"/>
        </w:rPr>
        <w:t xml:space="preserve">platforma zakupowa: </w:t>
      </w:r>
      <w:hyperlink r:id="rId10" w:history="1">
        <w:r w:rsidRPr="009B1388">
          <w:rPr>
            <w:rStyle w:val="Hipercze"/>
            <w:b/>
            <w:color w:val="2E74B5" w:themeColor="accent1" w:themeShade="BF"/>
          </w:rPr>
          <w:t>https://platformazakupowa.pl/pn/spzoz_wegrow</w:t>
        </w:r>
      </w:hyperlink>
      <w:r w:rsidRPr="009B1388">
        <w:rPr>
          <w:b/>
          <w:color w:val="2E74B5" w:themeColor="accent1" w:themeShade="BF"/>
        </w:rPr>
        <w:t xml:space="preserve">  </w:t>
      </w:r>
    </w:p>
    <w:p w:rsidR="0032392F" w:rsidRDefault="0032392F" w:rsidP="0032392F">
      <w:pPr>
        <w:spacing w:after="0"/>
        <w:jc w:val="both"/>
      </w:pPr>
    </w:p>
    <w:p w:rsidR="0032392F" w:rsidRPr="009B1388" w:rsidRDefault="0032392F" w:rsidP="0032392F">
      <w:pPr>
        <w:spacing w:after="0"/>
        <w:jc w:val="both"/>
        <w:rPr>
          <w:b/>
        </w:rPr>
      </w:pPr>
      <w:r w:rsidRPr="009B1388">
        <w:rPr>
          <w:b/>
        </w:rPr>
        <w:t>Zgodnie z zaleceniami Urzędu Zamówień Publicznych w obecnej sytuacji zagrożenia epidemicznego na podstawie z art. 18a ust. 4 ustawy z dnia 22 czerwca 2016 r. o zmianie ustawy – Prawo zamówień publicznych oraz niektórych innych ustaw (Dz.U. z 2016 r. p</w:t>
      </w:r>
      <w:r>
        <w:rPr>
          <w:b/>
        </w:rPr>
        <w:t xml:space="preserve">oz. 1020 z </w:t>
      </w:r>
      <w:proofErr w:type="spellStart"/>
      <w:r>
        <w:rPr>
          <w:b/>
        </w:rPr>
        <w:t>późn</w:t>
      </w:r>
      <w:proofErr w:type="spellEnd"/>
      <w:r>
        <w:rPr>
          <w:b/>
        </w:rPr>
        <w:t xml:space="preserve">. zm.) – oferty </w:t>
      </w:r>
      <w:r>
        <w:rPr>
          <w:b/>
        </w:rPr>
        <w:br/>
      </w:r>
      <w:r w:rsidRPr="009B1388">
        <w:rPr>
          <w:b/>
        </w:rP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rsidR="0032392F" w:rsidRDefault="0032392F" w:rsidP="0032392F">
      <w:pPr>
        <w:spacing w:after="0"/>
        <w:jc w:val="both"/>
      </w:pPr>
    </w:p>
    <w:p w:rsidR="0032392F" w:rsidRPr="0032392F" w:rsidRDefault="0032392F" w:rsidP="0032392F">
      <w:pPr>
        <w:pStyle w:val="Akapitzlist"/>
        <w:numPr>
          <w:ilvl w:val="0"/>
          <w:numId w:val="1"/>
        </w:numPr>
        <w:spacing w:after="0"/>
        <w:jc w:val="both"/>
        <w:rPr>
          <w:b/>
        </w:rPr>
      </w:pPr>
      <w:r w:rsidRPr="0032392F">
        <w:rPr>
          <w:b/>
        </w:rPr>
        <w:t xml:space="preserve">TRYB UDZIELENIA ZAMÓWIENIA </w:t>
      </w:r>
    </w:p>
    <w:p w:rsidR="0032392F" w:rsidRDefault="0032392F" w:rsidP="0032392F">
      <w:pPr>
        <w:spacing w:after="0"/>
        <w:jc w:val="both"/>
      </w:pPr>
    </w:p>
    <w:p w:rsidR="0032392F" w:rsidRDefault="0032392F" w:rsidP="0032392F">
      <w:pPr>
        <w:pStyle w:val="Akapitzlist"/>
        <w:numPr>
          <w:ilvl w:val="0"/>
          <w:numId w:val="2"/>
        </w:numPr>
        <w:spacing w:after="0"/>
        <w:jc w:val="both"/>
      </w:pPr>
      <w:r>
        <w:t xml:space="preserve">Postępowanie o udzielenie zamówienia publicznego prowadzone jest w trybie przetargu nieograniczonego na podstawie przepisów ustawy z dnia 29 stycznia 2004r. – Prawo zamówień publicznych (tekst jedn. Dz. U. z 2019r. poz. 1843 ze zm., dalej jako „ustawa”), aktami wykonawczymi do ustawy </w:t>
      </w:r>
      <w:proofErr w:type="spellStart"/>
      <w:r>
        <w:t>Pzp</w:t>
      </w:r>
      <w:proofErr w:type="spellEnd"/>
      <w:r>
        <w:t xml:space="preserve"> oraz niniejszą Specyfikacją Istotnych Warunków Zamówienia.</w:t>
      </w:r>
    </w:p>
    <w:p w:rsidR="0032392F" w:rsidRDefault="0032392F" w:rsidP="0032392F">
      <w:pPr>
        <w:pStyle w:val="Akapitzlist"/>
        <w:numPr>
          <w:ilvl w:val="0"/>
          <w:numId w:val="2"/>
        </w:numPr>
        <w:spacing w:after="0"/>
        <w:jc w:val="both"/>
      </w:pPr>
      <w:r>
        <w:t xml:space="preserve">Niniejsza Specyfikacja Istotnych Warunków Zamówienia, zwana jest w dalszej treści SIWZ lub Specyfikacją. </w:t>
      </w:r>
    </w:p>
    <w:p w:rsidR="0032392F" w:rsidRDefault="0032392F" w:rsidP="0032392F">
      <w:pPr>
        <w:pStyle w:val="Akapitzlist"/>
        <w:numPr>
          <w:ilvl w:val="0"/>
          <w:numId w:val="2"/>
        </w:numPr>
        <w:spacing w:after="0"/>
        <w:jc w:val="both"/>
      </w:pPr>
      <w:r>
        <w:t xml:space="preserve">W sprawach nieuregulowanych w niniejszej SIWZ stosuje się przepisy ustawy </w:t>
      </w:r>
      <w:proofErr w:type="spellStart"/>
      <w:r>
        <w:t>Pzp</w:t>
      </w:r>
      <w:proofErr w:type="spellEnd"/>
      <w:r>
        <w:t xml:space="preserve"> oraz aktów wykonawczych do ustawy </w:t>
      </w:r>
      <w:proofErr w:type="spellStart"/>
      <w:r>
        <w:t>Pzp</w:t>
      </w:r>
      <w:proofErr w:type="spellEnd"/>
      <w:r>
        <w:t>.</w:t>
      </w:r>
    </w:p>
    <w:p w:rsidR="0032392F" w:rsidRDefault="0032392F" w:rsidP="0032392F">
      <w:pPr>
        <w:pStyle w:val="Akapitzlist"/>
        <w:numPr>
          <w:ilvl w:val="0"/>
          <w:numId w:val="2"/>
        </w:numPr>
        <w:spacing w:after="0"/>
        <w:jc w:val="both"/>
      </w:pPr>
      <w:r>
        <w:t xml:space="preserve">Wartość zamówienia nie przekracza równowartości kwoty określonej w przepisach wydanych na podstawie art. 11 ust. 8 ustawy </w:t>
      </w:r>
      <w:proofErr w:type="spellStart"/>
      <w:r>
        <w:t>Pzp</w:t>
      </w:r>
      <w:proofErr w:type="spellEnd"/>
      <w:r>
        <w:t xml:space="preserve">. </w:t>
      </w:r>
    </w:p>
    <w:p w:rsidR="0032392F" w:rsidRDefault="0032392F" w:rsidP="0032392F">
      <w:pPr>
        <w:spacing w:after="0"/>
        <w:jc w:val="both"/>
      </w:pPr>
    </w:p>
    <w:p w:rsidR="0032392F" w:rsidRPr="0032392F" w:rsidRDefault="0032392F" w:rsidP="0032392F">
      <w:pPr>
        <w:pStyle w:val="Akapitzlist"/>
        <w:numPr>
          <w:ilvl w:val="0"/>
          <w:numId w:val="1"/>
        </w:numPr>
        <w:spacing w:after="0"/>
        <w:jc w:val="both"/>
        <w:rPr>
          <w:b/>
        </w:rPr>
      </w:pPr>
      <w:r w:rsidRPr="0032392F">
        <w:rPr>
          <w:b/>
        </w:rPr>
        <w:t xml:space="preserve">OPIS PRZEDMIOTU ZAMÓWIENIA </w:t>
      </w:r>
    </w:p>
    <w:p w:rsidR="002E38CC" w:rsidRDefault="002E38CC" w:rsidP="0032392F">
      <w:pPr>
        <w:spacing w:after="0"/>
        <w:jc w:val="both"/>
      </w:pPr>
    </w:p>
    <w:p w:rsidR="002E38CC" w:rsidRDefault="002E38CC" w:rsidP="0032392F">
      <w:pPr>
        <w:pStyle w:val="Akapitzlist"/>
        <w:numPr>
          <w:ilvl w:val="0"/>
          <w:numId w:val="3"/>
        </w:numPr>
        <w:spacing w:after="0"/>
        <w:jc w:val="both"/>
      </w:pPr>
      <w:r>
        <w:t>Przedmiotem zamówienia jest</w:t>
      </w:r>
      <w:r w:rsidR="0032392F">
        <w:t xml:space="preserve"> </w:t>
      </w:r>
      <w:r w:rsidR="0032392F" w:rsidRPr="002E38CC">
        <w:rPr>
          <w:b/>
        </w:rPr>
        <w:t>kompleksowa  dostawa gazu ziemnego wysokometanowego  (grupa E) obejmująca sprzedaż i świadczenie  usług dystrybucji do budynków SP ZOZ w Węgrowie  w celach  grzewczych</w:t>
      </w:r>
      <w:r w:rsidR="0032392F">
        <w:t>.</w:t>
      </w:r>
    </w:p>
    <w:p w:rsidR="002E38CC" w:rsidRDefault="0032392F" w:rsidP="0032392F">
      <w:pPr>
        <w:pStyle w:val="Akapitzlist"/>
        <w:numPr>
          <w:ilvl w:val="0"/>
          <w:numId w:val="3"/>
        </w:numPr>
        <w:spacing w:after="0"/>
        <w:jc w:val="both"/>
      </w:pPr>
      <w:r>
        <w:t>Oznaczenie wg Wspólnego Słownika Zamówień</w:t>
      </w:r>
      <w:r w:rsidR="002E38CC">
        <w:t xml:space="preserve"> (kody CPV)</w:t>
      </w:r>
      <w:r>
        <w:t>:</w:t>
      </w:r>
    </w:p>
    <w:p w:rsidR="002E38CC" w:rsidRPr="00C56A4C" w:rsidRDefault="002E38CC" w:rsidP="002E38CC">
      <w:pPr>
        <w:pStyle w:val="Akapitzlist"/>
        <w:spacing w:after="0"/>
        <w:ind w:left="360"/>
        <w:jc w:val="both"/>
        <w:rPr>
          <w:b/>
        </w:rPr>
      </w:pPr>
      <w:r w:rsidRPr="00C56A4C">
        <w:rPr>
          <w:b/>
        </w:rPr>
        <w:t>091230</w:t>
      </w:r>
      <w:r w:rsidR="0032392F" w:rsidRPr="00C56A4C">
        <w:rPr>
          <w:b/>
        </w:rPr>
        <w:t>00 -7</w:t>
      </w:r>
      <w:r w:rsidRPr="00C56A4C">
        <w:rPr>
          <w:b/>
        </w:rPr>
        <w:t xml:space="preserve"> –</w:t>
      </w:r>
      <w:r w:rsidR="0032392F" w:rsidRPr="00C56A4C">
        <w:rPr>
          <w:b/>
        </w:rPr>
        <w:t xml:space="preserve"> gaz ziemny, </w:t>
      </w:r>
    </w:p>
    <w:p w:rsidR="00267DC1" w:rsidRDefault="002E38CC" w:rsidP="00267DC1">
      <w:pPr>
        <w:pStyle w:val="Akapitzlist"/>
        <w:spacing w:after="0"/>
        <w:ind w:left="360"/>
        <w:jc w:val="both"/>
      </w:pPr>
      <w:r w:rsidRPr="00C56A4C">
        <w:rPr>
          <w:b/>
        </w:rPr>
        <w:t>652100</w:t>
      </w:r>
      <w:r w:rsidR="0032392F" w:rsidRPr="00C56A4C">
        <w:rPr>
          <w:b/>
        </w:rPr>
        <w:t>00-8</w:t>
      </w:r>
      <w:r w:rsidRPr="00C56A4C">
        <w:rPr>
          <w:b/>
        </w:rPr>
        <w:t xml:space="preserve"> –</w:t>
      </w:r>
      <w:r w:rsidR="0032392F" w:rsidRPr="00C56A4C">
        <w:rPr>
          <w:b/>
        </w:rPr>
        <w:t xml:space="preserve"> </w:t>
      </w:r>
      <w:proofErr w:type="spellStart"/>
      <w:r w:rsidR="0032392F" w:rsidRPr="00C56A4C">
        <w:rPr>
          <w:b/>
        </w:rPr>
        <w:t>przes</w:t>
      </w:r>
      <w:r w:rsidR="00267DC1" w:rsidRPr="00C56A4C">
        <w:rPr>
          <w:b/>
        </w:rPr>
        <w:t>ył</w:t>
      </w:r>
      <w:proofErr w:type="spellEnd"/>
      <w:r w:rsidR="00267DC1" w:rsidRPr="00C56A4C">
        <w:rPr>
          <w:b/>
        </w:rPr>
        <w:t xml:space="preserve"> gazu</w:t>
      </w:r>
      <w:r w:rsidR="00267DC1">
        <w:t xml:space="preserve">.                    </w:t>
      </w:r>
    </w:p>
    <w:p w:rsidR="00267DC1" w:rsidRDefault="0032392F" w:rsidP="0032392F">
      <w:pPr>
        <w:pStyle w:val="Akapitzlist"/>
        <w:numPr>
          <w:ilvl w:val="0"/>
          <w:numId w:val="3"/>
        </w:numPr>
        <w:spacing w:after="0"/>
        <w:jc w:val="both"/>
      </w:pPr>
      <w:r>
        <w:t>Przewidywane szacunkowe zużycie gazu  w  okresie umownym –</w:t>
      </w:r>
      <w:r w:rsidR="00267DC1">
        <w:t xml:space="preserve">  </w:t>
      </w:r>
      <w:r w:rsidR="00C56A4C" w:rsidRPr="00C56A4C">
        <w:rPr>
          <w:b/>
        </w:rPr>
        <w:t>4 070 000</w:t>
      </w:r>
      <w:r w:rsidR="00267DC1" w:rsidRPr="00C56A4C">
        <w:rPr>
          <w:b/>
        </w:rPr>
        <w:t>kWh</w:t>
      </w:r>
      <w:r w:rsidR="00267DC1">
        <w:t>.</w:t>
      </w:r>
    </w:p>
    <w:p w:rsidR="00F83779" w:rsidRDefault="0032392F" w:rsidP="00F5208C">
      <w:pPr>
        <w:pStyle w:val="Akapitzlist"/>
        <w:numPr>
          <w:ilvl w:val="1"/>
          <w:numId w:val="3"/>
        </w:numPr>
        <w:spacing w:after="0"/>
        <w:jc w:val="both"/>
      </w:pPr>
      <w:r>
        <w:t xml:space="preserve">Zamawiający prognozuje zużycie  gazu  w </w:t>
      </w:r>
      <w:r w:rsidR="00267DC1">
        <w:t xml:space="preserve"> niżej wymienionych budynkach (</w:t>
      </w:r>
      <w:r>
        <w:t xml:space="preserve">punktach poboru)  </w:t>
      </w:r>
      <w:r w:rsidR="00267DC1">
        <w:br/>
      </w:r>
      <w:r>
        <w:t xml:space="preserve">w poszczególnych miesiącach roku kalendarzowego w ilościach podanych w poniższych tabelach: </w:t>
      </w:r>
    </w:p>
    <w:p w:rsidR="00F83779" w:rsidRDefault="00F83779" w:rsidP="00267DC1">
      <w:pPr>
        <w:pStyle w:val="Akapitzlist"/>
        <w:spacing w:after="0"/>
        <w:ind w:left="360"/>
        <w:jc w:val="both"/>
      </w:pPr>
    </w:p>
    <w:p w:rsidR="00F83779" w:rsidRDefault="00F83779" w:rsidP="00F5208C">
      <w:pPr>
        <w:spacing w:after="0"/>
        <w:jc w:val="both"/>
      </w:pPr>
    </w:p>
    <w:tbl>
      <w:tblPr>
        <w:tblStyle w:val="Tabela-Siatka"/>
        <w:tblW w:w="0" w:type="auto"/>
        <w:jc w:val="center"/>
        <w:tblLook w:val="04A0" w:firstRow="1" w:lastRow="0" w:firstColumn="1" w:lastColumn="0" w:noHBand="0" w:noVBand="1"/>
      </w:tblPr>
      <w:tblGrid>
        <w:gridCol w:w="1984"/>
        <w:gridCol w:w="2835"/>
        <w:gridCol w:w="2835"/>
      </w:tblGrid>
      <w:tr w:rsidR="00F83779" w:rsidTr="00F83779">
        <w:trPr>
          <w:jc w:val="center"/>
        </w:trPr>
        <w:tc>
          <w:tcPr>
            <w:tcW w:w="7654" w:type="dxa"/>
            <w:gridSpan w:val="3"/>
            <w:vAlign w:val="center"/>
          </w:tcPr>
          <w:p w:rsidR="00F83779" w:rsidRPr="00F83779" w:rsidRDefault="00F83779" w:rsidP="00F83779">
            <w:pPr>
              <w:pStyle w:val="Akapitzlist"/>
              <w:ind w:left="0"/>
              <w:jc w:val="center"/>
              <w:rPr>
                <w:b/>
              </w:rPr>
            </w:pPr>
            <w:r w:rsidRPr="00F83779">
              <w:rPr>
                <w:b/>
              </w:rPr>
              <w:t>Szpital Powiatowy ul. Kościuszki 201, Węgrów</w:t>
            </w:r>
          </w:p>
          <w:p w:rsidR="00F83779" w:rsidRDefault="00F83779" w:rsidP="00F83779">
            <w:pPr>
              <w:pStyle w:val="Akapitzlist"/>
              <w:ind w:left="0"/>
              <w:jc w:val="center"/>
            </w:pPr>
            <w:r w:rsidRPr="00F83779">
              <w:rPr>
                <w:b/>
              </w:rPr>
              <w:t>Taryfa W – 5.1</w:t>
            </w:r>
            <w:r w:rsidR="00640269">
              <w:rPr>
                <w:b/>
              </w:rPr>
              <w:t>_WA</w:t>
            </w:r>
          </w:p>
        </w:tc>
      </w:tr>
      <w:tr w:rsidR="00F83779" w:rsidTr="00F83779">
        <w:trPr>
          <w:jc w:val="center"/>
        </w:trPr>
        <w:tc>
          <w:tcPr>
            <w:tcW w:w="1984" w:type="dxa"/>
            <w:vAlign w:val="center"/>
          </w:tcPr>
          <w:p w:rsidR="00F83779" w:rsidRPr="009B0648" w:rsidRDefault="00F83779" w:rsidP="00F83779">
            <w:pPr>
              <w:pStyle w:val="Akapitzlist"/>
              <w:ind w:left="0"/>
              <w:jc w:val="center"/>
              <w:rPr>
                <w:b/>
              </w:rPr>
            </w:pPr>
            <w:r w:rsidRPr="009B0648">
              <w:rPr>
                <w:b/>
              </w:rPr>
              <w:t>Rok</w:t>
            </w:r>
          </w:p>
        </w:tc>
        <w:tc>
          <w:tcPr>
            <w:tcW w:w="2835" w:type="dxa"/>
            <w:vAlign w:val="center"/>
          </w:tcPr>
          <w:p w:rsidR="00F83779" w:rsidRPr="009B0648" w:rsidRDefault="00F83779" w:rsidP="00F83779">
            <w:pPr>
              <w:pStyle w:val="Akapitzlist"/>
              <w:ind w:left="0"/>
              <w:jc w:val="center"/>
              <w:rPr>
                <w:b/>
              </w:rPr>
            </w:pPr>
            <w:r w:rsidRPr="009B0648">
              <w:rPr>
                <w:b/>
              </w:rPr>
              <w:t>Miesiąc</w:t>
            </w:r>
          </w:p>
        </w:tc>
        <w:tc>
          <w:tcPr>
            <w:tcW w:w="2835" w:type="dxa"/>
            <w:vAlign w:val="center"/>
          </w:tcPr>
          <w:p w:rsidR="00F83779" w:rsidRPr="009B0648" w:rsidRDefault="00F83779" w:rsidP="00F83779">
            <w:pPr>
              <w:pStyle w:val="Akapitzlist"/>
              <w:ind w:left="0"/>
              <w:jc w:val="center"/>
              <w:rPr>
                <w:b/>
              </w:rPr>
            </w:pPr>
            <w:r w:rsidRPr="009B0648">
              <w:rPr>
                <w:b/>
              </w:rPr>
              <w:t xml:space="preserve">Ilość zapotrzebowania </w:t>
            </w:r>
            <w:r w:rsidR="009B0648">
              <w:rPr>
                <w:b/>
              </w:rPr>
              <w:br/>
            </w:r>
            <w:r w:rsidRPr="009B0648">
              <w:rPr>
                <w:b/>
              </w:rPr>
              <w:t>w kWh</w:t>
            </w:r>
          </w:p>
        </w:tc>
      </w:tr>
      <w:tr w:rsidR="00F83779" w:rsidTr="00F83779">
        <w:trPr>
          <w:jc w:val="center"/>
        </w:trPr>
        <w:tc>
          <w:tcPr>
            <w:tcW w:w="1984" w:type="dxa"/>
            <w:vAlign w:val="center"/>
          </w:tcPr>
          <w:p w:rsidR="00F83779" w:rsidRDefault="00F83779" w:rsidP="00F83779">
            <w:pPr>
              <w:pStyle w:val="Akapitzlist"/>
              <w:ind w:left="0"/>
              <w:jc w:val="center"/>
            </w:pPr>
            <w:r>
              <w:t>2020</w:t>
            </w:r>
          </w:p>
        </w:tc>
        <w:tc>
          <w:tcPr>
            <w:tcW w:w="2835" w:type="dxa"/>
            <w:vAlign w:val="center"/>
          </w:tcPr>
          <w:p w:rsidR="00F83779" w:rsidRDefault="00F83779" w:rsidP="00F83779">
            <w:pPr>
              <w:pStyle w:val="Akapitzlist"/>
              <w:ind w:left="0"/>
              <w:jc w:val="center"/>
            </w:pPr>
            <w:r>
              <w:t>Wrzesień</w:t>
            </w:r>
          </w:p>
        </w:tc>
        <w:tc>
          <w:tcPr>
            <w:tcW w:w="2835" w:type="dxa"/>
            <w:vAlign w:val="center"/>
          </w:tcPr>
          <w:p w:rsidR="00F83779" w:rsidRDefault="00A93F8A" w:rsidP="00152430">
            <w:pPr>
              <w:pStyle w:val="Akapitzlist"/>
              <w:ind w:left="0"/>
              <w:jc w:val="center"/>
            </w:pPr>
            <w:r>
              <w:t xml:space="preserve">72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2020</w:t>
            </w:r>
          </w:p>
        </w:tc>
        <w:tc>
          <w:tcPr>
            <w:tcW w:w="2835" w:type="dxa"/>
            <w:vAlign w:val="center"/>
          </w:tcPr>
          <w:p w:rsidR="00F83779" w:rsidRDefault="00F83779" w:rsidP="00F83779">
            <w:pPr>
              <w:pStyle w:val="Akapitzlist"/>
              <w:ind w:left="0"/>
              <w:jc w:val="center"/>
            </w:pPr>
            <w:r>
              <w:t>Październik</w:t>
            </w:r>
          </w:p>
        </w:tc>
        <w:tc>
          <w:tcPr>
            <w:tcW w:w="2835" w:type="dxa"/>
            <w:vAlign w:val="center"/>
          </w:tcPr>
          <w:p w:rsidR="00F83779" w:rsidRDefault="00A93F8A" w:rsidP="00152430">
            <w:pPr>
              <w:pStyle w:val="Akapitzlist"/>
              <w:ind w:left="0"/>
              <w:jc w:val="center"/>
            </w:pPr>
            <w:r>
              <w:t xml:space="preserve">145 </w:t>
            </w:r>
            <w:r w:rsidR="00152430">
              <w:t>000</w:t>
            </w:r>
          </w:p>
        </w:tc>
      </w:tr>
      <w:tr w:rsidR="00F83779" w:rsidTr="00F83779">
        <w:trPr>
          <w:jc w:val="center"/>
        </w:trPr>
        <w:tc>
          <w:tcPr>
            <w:tcW w:w="1984" w:type="dxa"/>
            <w:vAlign w:val="center"/>
          </w:tcPr>
          <w:p w:rsidR="00F83779" w:rsidRDefault="00F83779" w:rsidP="00F83779">
            <w:pPr>
              <w:pStyle w:val="Akapitzlist"/>
              <w:ind w:left="0"/>
              <w:jc w:val="center"/>
            </w:pPr>
            <w:r>
              <w:t>2020</w:t>
            </w:r>
          </w:p>
        </w:tc>
        <w:tc>
          <w:tcPr>
            <w:tcW w:w="2835" w:type="dxa"/>
            <w:vAlign w:val="center"/>
          </w:tcPr>
          <w:p w:rsidR="00F83779" w:rsidRDefault="00F83779" w:rsidP="00F83779">
            <w:pPr>
              <w:pStyle w:val="Akapitzlist"/>
              <w:ind w:left="0"/>
              <w:jc w:val="center"/>
            </w:pPr>
            <w:r>
              <w:t>Listopad</w:t>
            </w:r>
          </w:p>
        </w:tc>
        <w:tc>
          <w:tcPr>
            <w:tcW w:w="2835" w:type="dxa"/>
            <w:vAlign w:val="center"/>
          </w:tcPr>
          <w:p w:rsidR="00F83779" w:rsidRDefault="00A93F8A" w:rsidP="00152430">
            <w:pPr>
              <w:pStyle w:val="Akapitzlist"/>
              <w:ind w:left="0"/>
              <w:jc w:val="center"/>
            </w:pPr>
            <w:r>
              <w:t>18</w:t>
            </w:r>
            <w:r w:rsidR="00152430">
              <w:t>7 000</w:t>
            </w:r>
          </w:p>
        </w:tc>
      </w:tr>
      <w:tr w:rsidR="00F83779" w:rsidTr="00F83779">
        <w:trPr>
          <w:jc w:val="center"/>
        </w:trPr>
        <w:tc>
          <w:tcPr>
            <w:tcW w:w="1984" w:type="dxa"/>
            <w:vAlign w:val="center"/>
          </w:tcPr>
          <w:p w:rsidR="00F83779" w:rsidRDefault="00F83779" w:rsidP="00F83779">
            <w:pPr>
              <w:pStyle w:val="Akapitzlist"/>
              <w:ind w:left="0"/>
              <w:jc w:val="center"/>
            </w:pPr>
            <w:r>
              <w:t>2020</w:t>
            </w:r>
          </w:p>
        </w:tc>
        <w:tc>
          <w:tcPr>
            <w:tcW w:w="2835" w:type="dxa"/>
            <w:vAlign w:val="center"/>
          </w:tcPr>
          <w:p w:rsidR="00F83779" w:rsidRDefault="00F83779" w:rsidP="00F83779">
            <w:pPr>
              <w:pStyle w:val="Akapitzlist"/>
              <w:ind w:left="0"/>
              <w:jc w:val="center"/>
            </w:pPr>
            <w:r>
              <w:t>Grudzień</w:t>
            </w:r>
          </w:p>
        </w:tc>
        <w:tc>
          <w:tcPr>
            <w:tcW w:w="2835" w:type="dxa"/>
            <w:vAlign w:val="center"/>
          </w:tcPr>
          <w:p w:rsidR="00F83779" w:rsidRDefault="00A93F8A" w:rsidP="00152430">
            <w:pPr>
              <w:pStyle w:val="Akapitzlist"/>
              <w:ind w:left="0"/>
              <w:jc w:val="center"/>
            </w:pPr>
            <w:r>
              <w:t>241 5</w:t>
            </w:r>
            <w:r w:rsidR="00152430">
              <w:t>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Styczeń</w:t>
            </w:r>
          </w:p>
        </w:tc>
        <w:tc>
          <w:tcPr>
            <w:tcW w:w="2835" w:type="dxa"/>
            <w:vAlign w:val="center"/>
          </w:tcPr>
          <w:p w:rsidR="00F83779" w:rsidRDefault="00152430" w:rsidP="00F83779">
            <w:pPr>
              <w:pStyle w:val="Akapitzlist"/>
              <w:ind w:left="0"/>
              <w:jc w:val="center"/>
            </w:pPr>
            <w:r>
              <w:t>244 000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Luty</w:t>
            </w:r>
          </w:p>
        </w:tc>
        <w:tc>
          <w:tcPr>
            <w:tcW w:w="2835" w:type="dxa"/>
            <w:vAlign w:val="center"/>
          </w:tcPr>
          <w:p w:rsidR="00F83779" w:rsidRDefault="00A93F8A" w:rsidP="00152430">
            <w:pPr>
              <w:pStyle w:val="Akapitzlist"/>
              <w:ind w:left="0"/>
              <w:jc w:val="center"/>
            </w:pPr>
            <w:r>
              <w:t>18</w:t>
            </w:r>
            <w:r w:rsidR="00152430">
              <w:t>1 000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Marzec</w:t>
            </w:r>
          </w:p>
        </w:tc>
        <w:tc>
          <w:tcPr>
            <w:tcW w:w="2835" w:type="dxa"/>
            <w:vAlign w:val="center"/>
          </w:tcPr>
          <w:p w:rsidR="00F83779" w:rsidRDefault="00A93F8A" w:rsidP="00152430">
            <w:pPr>
              <w:pStyle w:val="Akapitzlist"/>
              <w:ind w:left="0"/>
              <w:jc w:val="center"/>
            </w:pPr>
            <w:r>
              <w:t xml:space="preserve">170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Kwiecień</w:t>
            </w:r>
          </w:p>
        </w:tc>
        <w:tc>
          <w:tcPr>
            <w:tcW w:w="2835" w:type="dxa"/>
            <w:vAlign w:val="center"/>
          </w:tcPr>
          <w:p w:rsidR="00F83779" w:rsidRDefault="00A93F8A" w:rsidP="00152430">
            <w:pPr>
              <w:pStyle w:val="Akapitzlist"/>
              <w:ind w:left="0"/>
              <w:jc w:val="center"/>
            </w:pPr>
            <w:r>
              <w:t xml:space="preserve">125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Maj</w:t>
            </w:r>
          </w:p>
        </w:tc>
        <w:tc>
          <w:tcPr>
            <w:tcW w:w="2835" w:type="dxa"/>
            <w:vAlign w:val="center"/>
          </w:tcPr>
          <w:p w:rsidR="00F83779" w:rsidRDefault="00152430" w:rsidP="00F83779">
            <w:pPr>
              <w:pStyle w:val="Akapitzlist"/>
              <w:ind w:left="0"/>
              <w:jc w:val="center"/>
            </w:pPr>
            <w:r>
              <w:t>78 000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Czerwiec</w:t>
            </w:r>
          </w:p>
        </w:tc>
        <w:tc>
          <w:tcPr>
            <w:tcW w:w="2835" w:type="dxa"/>
            <w:vAlign w:val="center"/>
          </w:tcPr>
          <w:p w:rsidR="00F83779" w:rsidRDefault="00152430" w:rsidP="00F83779">
            <w:pPr>
              <w:pStyle w:val="Akapitzlist"/>
              <w:ind w:left="0"/>
              <w:jc w:val="center"/>
            </w:pPr>
            <w:r>
              <w:t>40 000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Lipiec</w:t>
            </w:r>
          </w:p>
        </w:tc>
        <w:tc>
          <w:tcPr>
            <w:tcW w:w="2835" w:type="dxa"/>
            <w:vAlign w:val="center"/>
          </w:tcPr>
          <w:p w:rsidR="00F83779" w:rsidRDefault="00152430" w:rsidP="00F83779">
            <w:pPr>
              <w:pStyle w:val="Akapitzlist"/>
              <w:ind w:left="0"/>
              <w:jc w:val="center"/>
            </w:pPr>
            <w:r>
              <w:t>42 000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Sierpień</w:t>
            </w:r>
          </w:p>
        </w:tc>
        <w:tc>
          <w:tcPr>
            <w:tcW w:w="2835" w:type="dxa"/>
            <w:vAlign w:val="center"/>
          </w:tcPr>
          <w:p w:rsidR="00F83779" w:rsidRDefault="00A93F8A" w:rsidP="00152430">
            <w:pPr>
              <w:pStyle w:val="Akapitzlist"/>
              <w:ind w:left="0"/>
              <w:jc w:val="center"/>
            </w:pPr>
            <w:r>
              <w:t xml:space="preserve">51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Wrzesień</w:t>
            </w:r>
          </w:p>
        </w:tc>
        <w:tc>
          <w:tcPr>
            <w:tcW w:w="2835" w:type="dxa"/>
            <w:vAlign w:val="center"/>
          </w:tcPr>
          <w:p w:rsidR="00F83779" w:rsidRDefault="00A93F8A" w:rsidP="00152430">
            <w:pPr>
              <w:pStyle w:val="Akapitzlist"/>
              <w:ind w:left="0"/>
              <w:jc w:val="center"/>
            </w:pPr>
            <w:r>
              <w:t xml:space="preserve">79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Październik</w:t>
            </w:r>
          </w:p>
        </w:tc>
        <w:tc>
          <w:tcPr>
            <w:tcW w:w="2835" w:type="dxa"/>
            <w:vAlign w:val="center"/>
          </w:tcPr>
          <w:p w:rsidR="00F83779" w:rsidRDefault="00152430" w:rsidP="00F83779">
            <w:pPr>
              <w:pStyle w:val="Akapitzlist"/>
              <w:ind w:left="0"/>
              <w:jc w:val="center"/>
            </w:pPr>
            <w:r>
              <w:t>151 000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Listopad</w:t>
            </w:r>
          </w:p>
        </w:tc>
        <w:tc>
          <w:tcPr>
            <w:tcW w:w="2835" w:type="dxa"/>
            <w:vAlign w:val="center"/>
          </w:tcPr>
          <w:p w:rsidR="00F83779" w:rsidRDefault="00A93F8A" w:rsidP="00152430">
            <w:pPr>
              <w:pStyle w:val="Akapitzlist"/>
              <w:ind w:left="0"/>
              <w:jc w:val="center"/>
            </w:pPr>
            <w:r>
              <w:t xml:space="preserve">177 </w:t>
            </w:r>
            <w:r w:rsidR="00152430">
              <w:t>000</w:t>
            </w:r>
          </w:p>
        </w:tc>
      </w:tr>
      <w:tr w:rsidR="00F83779" w:rsidTr="00F83779">
        <w:trPr>
          <w:jc w:val="center"/>
        </w:trPr>
        <w:tc>
          <w:tcPr>
            <w:tcW w:w="1984" w:type="dxa"/>
            <w:vAlign w:val="center"/>
          </w:tcPr>
          <w:p w:rsidR="00F83779" w:rsidRDefault="00F83779" w:rsidP="00F83779">
            <w:pPr>
              <w:pStyle w:val="Akapitzlist"/>
              <w:ind w:left="0"/>
              <w:jc w:val="center"/>
            </w:pPr>
            <w:r>
              <w:t>2021</w:t>
            </w:r>
          </w:p>
        </w:tc>
        <w:tc>
          <w:tcPr>
            <w:tcW w:w="2835" w:type="dxa"/>
            <w:vAlign w:val="center"/>
          </w:tcPr>
          <w:p w:rsidR="00F83779" w:rsidRDefault="00F83779" w:rsidP="00F83779">
            <w:pPr>
              <w:pStyle w:val="Akapitzlist"/>
              <w:ind w:left="0"/>
              <w:jc w:val="center"/>
            </w:pPr>
            <w:r>
              <w:t>Grudzień</w:t>
            </w:r>
          </w:p>
        </w:tc>
        <w:tc>
          <w:tcPr>
            <w:tcW w:w="2835" w:type="dxa"/>
            <w:vAlign w:val="center"/>
          </w:tcPr>
          <w:p w:rsidR="00F83779" w:rsidRDefault="00A93F8A" w:rsidP="00152430">
            <w:pPr>
              <w:pStyle w:val="Akapitzlist"/>
              <w:ind w:left="0"/>
              <w:jc w:val="center"/>
            </w:pPr>
            <w:r>
              <w:t>210 0</w:t>
            </w:r>
            <w:r w:rsidR="00152430">
              <w:t>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Styczeń</w:t>
            </w:r>
          </w:p>
        </w:tc>
        <w:tc>
          <w:tcPr>
            <w:tcW w:w="2835" w:type="dxa"/>
            <w:vAlign w:val="center"/>
          </w:tcPr>
          <w:p w:rsidR="00F83779" w:rsidRDefault="00152430" w:rsidP="00F83779">
            <w:pPr>
              <w:pStyle w:val="Akapitzlist"/>
              <w:ind w:left="0"/>
              <w:jc w:val="center"/>
            </w:pPr>
            <w:r>
              <w:t>244 000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Luty</w:t>
            </w:r>
          </w:p>
        </w:tc>
        <w:tc>
          <w:tcPr>
            <w:tcW w:w="2835" w:type="dxa"/>
            <w:vAlign w:val="center"/>
          </w:tcPr>
          <w:p w:rsidR="00F83779" w:rsidRDefault="00A93F8A" w:rsidP="00152430">
            <w:pPr>
              <w:pStyle w:val="Akapitzlist"/>
              <w:ind w:left="0"/>
              <w:jc w:val="center"/>
            </w:pPr>
            <w:r>
              <w:t xml:space="preserve">183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Marzec</w:t>
            </w:r>
          </w:p>
        </w:tc>
        <w:tc>
          <w:tcPr>
            <w:tcW w:w="2835" w:type="dxa"/>
            <w:vAlign w:val="center"/>
          </w:tcPr>
          <w:p w:rsidR="00F83779" w:rsidRDefault="00152430" w:rsidP="00F83779">
            <w:pPr>
              <w:pStyle w:val="Akapitzlist"/>
              <w:ind w:left="0"/>
              <w:jc w:val="center"/>
            </w:pPr>
            <w:r>
              <w:t>170 000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Kwiecień</w:t>
            </w:r>
          </w:p>
        </w:tc>
        <w:tc>
          <w:tcPr>
            <w:tcW w:w="2835" w:type="dxa"/>
            <w:vAlign w:val="center"/>
          </w:tcPr>
          <w:p w:rsidR="00F83779" w:rsidRDefault="00152430" w:rsidP="00F83779">
            <w:pPr>
              <w:pStyle w:val="Akapitzlist"/>
              <w:ind w:left="0"/>
              <w:jc w:val="center"/>
            </w:pPr>
            <w:r>
              <w:t>125 500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Maj</w:t>
            </w:r>
          </w:p>
        </w:tc>
        <w:tc>
          <w:tcPr>
            <w:tcW w:w="2835" w:type="dxa"/>
            <w:vAlign w:val="center"/>
          </w:tcPr>
          <w:p w:rsidR="00F83779" w:rsidRDefault="00A93F8A" w:rsidP="00152430">
            <w:pPr>
              <w:pStyle w:val="Akapitzlist"/>
              <w:ind w:left="0"/>
              <w:jc w:val="center"/>
            </w:pPr>
            <w:r>
              <w:t>96 0</w:t>
            </w:r>
            <w:r w:rsidR="00152430">
              <w:t>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Czerwiec</w:t>
            </w:r>
          </w:p>
        </w:tc>
        <w:tc>
          <w:tcPr>
            <w:tcW w:w="2835" w:type="dxa"/>
            <w:vAlign w:val="center"/>
          </w:tcPr>
          <w:p w:rsidR="00F83779" w:rsidRDefault="00A93F8A" w:rsidP="00152430">
            <w:pPr>
              <w:pStyle w:val="Akapitzlist"/>
              <w:ind w:left="0"/>
              <w:jc w:val="center"/>
            </w:pPr>
            <w:r>
              <w:t xml:space="preserve">55 </w:t>
            </w:r>
            <w:r w:rsidR="00152430">
              <w:t>500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Lipiec</w:t>
            </w:r>
          </w:p>
        </w:tc>
        <w:tc>
          <w:tcPr>
            <w:tcW w:w="2835" w:type="dxa"/>
            <w:vAlign w:val="center"/>
          </w:tcPr>
          <w:p w:rsidR="00F83779" w:rsidRDefault="00152430" w:rsidP="00F83779">
            <w:pPr>
              <w:pStyle w:val="Akapitzlist"/>
              <w:ind w:left="0"/>
              <w:jc w:val="center"/>
            </w:pPr>
            <w:r>
              <w:t>42 000</w:t>
            </w:r>
          </w:p>
        </w:tc>
      </w:tr>
      <w:tr w:rsidR="00F83779" w:rsidTr="00F83779">
        <w:trPr>
          <w:jc w:val="center"/>
        </w:trPr>
        <w:tc>
          <w:tcPr>
            <w:tcW w:w="1984" w:type="dxa"/>
            <w:vAlign w:val="center"/>
          </w:tcPr>
          <w:p w:rsidR="00F83779" w:rsidRDefault="00F83779" w:rsidP="00F83779">
            <w:pPr>
              <w:pStyle w:val="Akapitzlist"/>
              <w:ind w:left="0"/>
              <w:jc w:val="center"/>
            </w:pPr>
            <w:r>
              <w:t>2022</w:t>
            </w:r>
          </w:p>
        </w:tc>
        <w:tc>
          <w:tcPr>
            <w:tcW w:w="2835" w:type="dxa"/>
            <w:vAlign w:val="center"/>
          </w:tcPr>
          <w:p w:rsidR="00F83779" w:rsidRDefault="00F83779" w:rsidP="00F83779">
            <w:pPr>
              <w:pStyle w:val="Akapitzlist"/>
              <w:ind w:left="0"/>
              <w:jc w:val="center"/>
            </w:pPr>
            <w:r>
              <w:t>Sierpień</w:t>
            </w:r>
          </w:p>
        </w:tc>
        <w:tc>
          <w:tcPr>
            <w:tcW w:w="2835" w:type="dxa"/>
            <w:vAlign w:val="center"/>
          </w:tcPr>
          <w:p w:rsidR="00F83779" w:rsidRDefault="00A93F8A" w:rsidP="00152430">
            <w:pPr>
              <w:pStyle w:val="Akapitzlist"/>
              <w:ind w:left="0"/>
              <w:jc w:val="center"/>
            </w:pPr>
            <w:r>
              <w:t xml:space="preserve">51 </w:t>
            </w:r>
            <w:r w:rsidR="00152430">
              <w:t>500</w:t>
            </w:r>
          </w:p>
        </w:tc>
      </w:tr>
      <w:tr w:rsidR="009B0648" w:rsidTr="009B0648">
        <w:trPr>
          <w:jc w:val="center"/>
        </w:trPr>
        <w:tc>
          <w:tcPr>
            <w:tcW w:w="4819" w:type="dxa"/>
            <w:gridSpan w:val="2"/>
            <w:vAlign w:val="center"/>
          </w:tcPr>
          <w:p w:rsidR="009B0648" w:rsidRPr="009B0648" w:rsidRDefault="009B0648" w:rsidP="00A41623">
            <w:pPr>
              <w:pStyle w:val="Akapitzlist"/>
              <w:ind w:left="0"/>
              <w:jc w:val="center"/>
              <w:rPr>
                <w:b/>
              </w:rPr>
            </w:pPr>
            <w:r>
              <w:rPr>
                <w:b/>
              </w:rPr>
              <w:t xml:space="preserve">Razem: </w:t>
            </w:r>
            <w:r w:rsidR="00A41623">
              <w:rPr>
                <w:b/>
              </w:rPr>
              <w:t>24 miesiące</w:t>
            </w:r>
          </w:p>
        </w:tc>
        <w:tc>
          <w:tcPr>
            <w:tcW w:w="2835" w:type="dxa"/>
            <w:vAlign w:val="center"/>
          </w:tcPr>
          <w:p w:rsidR="009B0648" w:rsidRPr="009B0648" w:rsidRDefault="00152430" w:rsidP="00F83779">
            <w:pPr>
              <w:pStyle w:val="Akapitzlist"/>
              <w:ind w:left="0"/>
              <w:jc w:val="center"/>
              <w:rPr>
                <w:b/>
              </w:rPr>
            </w:pPr>
            <w:r>
              <w:rPr>
                <w:b/>
              </w:rPr>
              <w:t>3 164 000</w:t>
            </w:r>
          </w:p>
        </w:tc>
      </w:tr>
    </w:tbl>
    <w:p w:rsidR="00F83779" w:rsidRDefault="00F83779" w:rsidP="00267DC1">
      <w:pPr>
        <w:pStyle w:val="Akapitzlist"/>
        <w:spacing w:after="0"/>
        <w:ind w:left="360"/>
        <w:jc w:val="both"/>
      </w:pPr>
    </w:p>
    <w:tbl>
      <w:tblPr>
        <w:tblStyle w:val="Tabela-Siatka"/>
        <w:tblW w:w="0" w:type="auto"/>
        <w:jc w:val="center"/>
        <w:tblLook w:val="04A0" w:firstRow="1" w:lastRow="0" w:firstColumn="1" w:lastColumn="0" w:noHBand="0" w:noVBand="1"/>
      </w:tblPr>
      <w:tblGrid>
        <w:gridCol w:w="1984"/>
        <w:gridCol w:w="2835"/>
        <w:gridCol w:w="2835"/>
      </w:tblGrid>
      <w:tr w:rsidR="009B0648" w:rsidTr="009B0648">
        <w:trPr>
          <w:jc w:val="center"/>
        </w:trPr>
        <w:tc>
          <w:tcPr>
            <w:tcW w:w="7654" w:type="dxa"/>
            <w:gridSpan w:val="3"/>
            <w:vAlign w:val="center"/>
          </w:tcPr>
          <w:p w:rsidR="009B0648" w:rsidRPr="00F83779" w:rsidRDefault="009B0648" w:rsidP="009B0648">
            <w:pPr>
              <w:pStyle w:val="Akapitzlist"/>
              <w:ind w:left="0"/>
              <w:jc w:val="center"/>
              <w:rPr>
                <w:b/>
              </w:rPr>
            </w:pPr>
            <w:r w:rsidRPr="00F83779">
              <w:rPr>
                <w:b/>
              </w:rPr>
              <w:t>Szpital Powiatowy</w:t>
            </w:r>
            <w:r>
              <w:rPr>
                <w:b/>
              </w:rPr>
              <w:t xml:space="preserve"> - kuchnia</w:t>
            </w:r>
            <w:r w:rsidRPr="00F83779">
              <w:rPr>
                <w:b/>
              </w:rPr>
              <w:t xml:space="preserve"> ul. Kościuszki 201, Węgrów</w:t>
            </w:r>
          </w:p>
          <w:p w:rsidR="009B0648" w:rsidRDefault="009B0648" w:rsidP="009B0648">
            <w:pPr>
              <w:pStyle w:val="Akapitzlist"/>
              <w:ind w:left="0"/>
              <w:jc w:val="center"/>
            </w:pPr>
            <w:r w:rsidRPr="00F83779">
              <w:rPr>
                <w:b/>
              </w:rPr>
              <w:t xml:space="preserve">Taryfa W – </w:t>
            </w:r>
            <w:r>
              <w:rPr>
                <w:b/>
              </w:rPr>
              <w:t>3.6</w:t>
            </w:r>
            <w:r w:rsidR="00640269">
              <w:rPr>
                <w:b/>
              </w:rPr>
              <w:t>_WA</w:t>
            </w:r>
          </w:p>
        </w:tc>
      </w:tr>
      <w:tr w:rsidR="009B0648" w:rsidRPr="009B0648" w:rsidTr="009B0648">
        <w:trPr>
          <w:jc w:val="center"/>
        </w:trPr>
        <w:tc>
          <w:tcPr>
            <w:tcW w:w="1984" w:type="dxa"/>
            <w:vAlign w:val="center"/>
          </w:tcPr>
          <w:p w:rsidR="009B0648" w:rsidRPr="009B0648" w:rsidRDefault="009B0648" w:rsidP="009B0648">
            <w:pPr>
              <w:pStyle w:val="Akapitzlist"/>
              <w:ind w:left="0"/>
              <w:jc w:val="center"/>
              <w:rPr>
                <w:b/>
              </w:rPr>
            </w:pPr>
            <w:r w:rsidRPr="009B0648">
              <w:rPr>
                <w:b/>
              </w:rPr>
              <w:t>Rok</w:t>
            </w:r>
          </w:p>
        </w:tc>
        <w:tc>
          <w:tcPr>
            <w:tcW w:w="2835" w:type="dxa"/>
            <w:vAlign w:val="center"/>
          </w:tcPr>
          <w:p w:rsidR="009B0648" w:rsidRPr="009B0648" w:rsidRDefault="009B0648" w:rsidP="009B0648">
            <w:pPr>
              <w:pStyle w:val="Akapitzlist"/>
              <w:ind w:left="0"/>
              <w:jc w:val="center"/>
              <w:rPr>
                <w:b/>
              </w:rPr>
            </w:pPr>
            <w:r w:rsidRPr="009B0648">
              <w:rPr>
                <w:b/>
              </w:rPr>
              <w:t>Miesiąc</w:t>
            </w:r>
          </w:p>
        </w:tc>
        <w:tc>
          <w:tcPr>
            <w:tcW w:w="2835" w:type="dxa"/>
            <w:vAlign w:val="center"/>
          </w:tcPr>
          <w:p w:rsidR="009B0648" w:rsidRPr="009B0648" w:rsidRDefault="009B0648" w:rsidP="009B0648">
            <w:pPr>
              <w:pStyle w:val="Akapitzlist"/>
              <w:ind w:left="0"/>
              <w:jc w:val="center"/>
              <w:rPr>
                <w:b/>
              </w:rPr>
            </w:pPr>
            <w:r w:rsidRPr="009B0648">
              <w:rPr>
                <w:b/>
              </w:rPr>
              <w:t xml:space="preserve">Ilość zapotrzebowania </w:t>
            </w:r>
            <w:r>
              <w:rPr>
                <w:b/>
              </w:rPr>
              <w:br/>
            </w:r>
            <w:r w:rsidRPr="009B0648">
              <w:rPr>
                <w:b/>
              </w:rPr>
              <w:t>w kWh</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4F7F9F" w:rsidP="00152430">
            <w:pPr>
              <w:pStyle w:val="Akapitzlist"/>
              <w:ind w:left="0"/>
              <w:jc w:val="center"/>
            </w:pPr>
            <w:r>
              <w:t xml:space="preserve">2 </w:t>
            </w:r>
            <w:r w:rsidR="00152430">
              <w:t>500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4F7F9F" w:rsidP="00152430">
            <w:pPr>
              <w:pStyle w:val="Akapitzlist"/>
              <w:ind w:left="0"/>
              <w:jc w:val="center"/>
            </w:pPr>
            <w:r>
              <w:t xml:space="preserve">2 </w:t>
            </w:r>
            <w:r w:rsidR="00152430">
              <w:t>800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4F7F9F" w:rsidP="00152430">
            <w:pPr>
              <w:pStyle w:val="Akapitzlist"/>
              <w:ind w:left="0"/>
              <w:jc w:val="center"/>
            </w:pPr>
            <w:r>
              <w:t>2 4</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4F7F9F" w:rsidP="00152430">
            <w:pPr>
              <w:pStyle w:val="Akapitzlist"/>
              <w:ind w:left="0"/>
              <w:jc w:val="center"/>
            </w:pPr>
            <w:r>
              <w:t xml:space="preserve">2 </w:t>
            </w:r>
            <w:r w:rsidR="00152430">
              <w:t>600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4F7F9F" w:rsidP="00152430">
            <w:pPr>
              <w:pStyle w:val="Akapitzlist"/>
              <w:ind w:left="0"/>
              <w:jc w:val="center"/>
            </w:pPr>
            <w:r>
              <w:t>2 3</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4F7F9F" w:rsidP="00152430">
            <w:pPr>
              <w:pStyle w:val="Akapitzlist"/>
              <w:ind w:left="0"/>
              <w:jc w:val="center"/>
            </w:pPr>
            <w:r>
              <w:t xml:space="preserve">2 </w:t>
            </w:r>
            <w:r w:rsidR="00152430">
              <w:t>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4F7F9F" w:rsidP="00152430">
            <w:pPr>
              <w:pStyle w:val="Akapitzlist"/>
              <w:ind w:left="0"/>
              <w:jc w:val="center"/>
            </w:pPr>
            <w:r>
              <w:t xml:space="preserve">2 </w:t>
            </w:r>
            <w:r w:rsidR="00152430">
              <w:t>700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152430" w:rsidP="009B0648">
            <w:pPr>
              <w:pStyle w:val="Akapitzlist"/>
              <w:ind w:left="0"/>
              <w:jc w:val="center"/>
            </w:pPr>
            <w:r>
              <w:t>2 400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4F7F9F" w:rsidP="00152430">
            <w:pPr>
              <w:pStyle w:val="Akapitzlist"/>
              <w:ind w:left="0"/>
              <w:jc w:val="center"/>
            </w:pPr>
            <w:r>
              <w:t>2 5</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4F7F9F" w:rsidP="00152430">
            <w:pPr>
              <w:pStyle w:val="Akapitzlist"/>
              <w:ind w:left="0"/>
              <w:jc w:val="center"/>
            </w:pPr>
            <w:r>
              <w:t xml:space="preserve">2 </w:t>
            </w:r>
            <w:r w:rsidR="00152430">
              <w:t>800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lastRenderedPageBreak/>
              <w:t>2021</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4F7F9F" w:rsidP="00152430">
            <w:pPr>
              <w:pStyle w:val="Akapitzlist"/>
              <w:ind w:left="0"/>
              <w:jc w:val="center"/>
            </w:pPr>
            <w:r>
              <w:t>2 6</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152430" w:rsidP="009B0648">
            <w:pPr>
              <w:pStyle w:val="Akapitzlist"/>
              <w:ind w:left="0"/>
              <w:jc w:val="center"/>
            </w:pPr>
            <w:r>
              <w:t>2 300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4F7F9F" w:rsidP="00152430">
            <w:pPr>
              <w:pStyle w:val="Akapitzlist"/>
              <w:ind w:left="0"/>
              <w:jc w:val="center"/>
            </w:pPr>
            <w:r>
              <w:t>2 3</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4F7F9F" w:rsidP="00152430">
            <w:pPr>
              <w:pStyle w:val="Akapitzlist"/>
              <w:ind w:left="0"/>
              <w:jc w:val="center"/>
            </w:pPr>
            <w:r>
              <w:t>2 4</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4F7F9F" w:rsidP="00152430">
            <w:pPr>
              <w:pStyle w:val="Akapitzlist"/>
              <w:ind w:left="0"/>
              <w:jc w:val="center"/>
            </w:pPr>
            <w:r>
              <w:t>2 3</w:t>
            </w:r>
            <w:r w:rsidR="00152430">
              <w:t>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4F7F9F" w:rsidP="00152430">
            <w:pPr>
              <w:pStyle w:val="Akapitzlist"/>
              <w:ind w:left="0"/>
              <w:jc w:val="center"/>
            </w:pPr>
            <w:r>
              <w:t xml:space="preserve">2 </w:t>
            </w:r>
            <w:r w:rsidR="00152430">
              <w:t>300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4F7F9F" w:rsidP="00152430">
            <w:pPr>
              <w:pStyle w:val="Akapitzlist"/>
              <w:ind w:left="0"/>
              <w:jc w:val="center"/>
            </w:pPr>
            <w:r>
              <w:t xml:space="preserve">2 </w:t>
            </w:r>
            <w:r w:rsidR="00152430">
              <w:t>400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152430" w:rsidP="009B0648">
            <w:pPr>
              <w:pStyle w:val="Akapitzlist"/>
              <w:ind w:left="0"/>
              <w:jc w:val="center"/>
            </w:pPr>
            <w:r>
              <w:t>2 200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4F7F9F" w:rsidP="00152430">
            <w:pPr>
              <w:pStyle w:val="Akapitzlist"/>
              <w:ind w:left="0"/>
              <w:jc w:val="center"/>
            </w:pPr>
            <w:r>
              <w:t xml:space="preserve">2 </w:t>
            </w:r>
            <w:r w:rsidR="00152430">
              <w:t>600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4F7F9F" w:rsidP="00152430">
            <w:pPr>
              <w:pStyle w:val="Akapitzlist"/>
              <w:ind w:left="0"/>
              <w:jc w:val="center"/>
            </w:pPr>
            <w:r>
              <w:t xml:space="preserve">2 </w:t>
            </w:r>
            <w:r w:rsidR="00152430">
              <w:t>800</w:t>
            </w:r>
          </w:p>
        </w:tc>
      </w:tr>
      <w:tr w:rsidR="009B0648" w:rsidRPr="009B0648" w:rsidTr="009B0648">
        <w:trPr>
          <w:jc w:val="center"/>
        </w:trPr>
        <w:tc>
          <w:tcPr>
            <w:tcW w:w="4819" w:type="dxa"/>
            <w:gridSpan w:val="2"/>
            <w:vAlign w:val="center"/>
          </w:tcPr>
          <w:p w:rsidR="009B0648" w:rsidRPr="009B0648" w:rsidRDefault="009B0648" w:rsidP="00A41623">
            <w:pPr>
              <w:pStyle w:val="Akapitzlist"/>
              <w:ind w:left="0"/>
              <w:jc w:val="center"/>
              <w:rPr>
                <w:b/>
              </w:rPr>
            </w:pPr>
            <w:r>
              <w:rPr>
                <w:b/>
              </w:rPr>
              <w:t xml:space="preserve">Razem: </w:t>
            </w:r>
            <w:r w:rsidR="00A41623">
              <w:rPr>
                <w:b/>
              </w:rPr>
              <w:t xml:space="preserve">24 </w:t>
            </w:r>
            <w:r w:rsidR="00E07EE8">
              <w:rPr>
                <w:b/>
              </w:rPr>
              <w:t>miesiące</w:t>
            </w:r>
          </w:p>
        </w:tc>
        <w:tc>
          <w:tcPr>
            <w:tcW w:w="2835" w:type="dxa"/>
            <w:vAlign w:val="center"/>
          </w:tcPr>
          <w:p w:rsidR="009B0648" w:rsidRPr="009B0648" w:rsidRDefault="00E50F54" w:rsidP="009B0648">
            <w:pPr>
              <w:pStyle w:val="Akapitzlist"/>
              <w:ind w:left="0"/>
              <w:jc w:val="center"/>
              <w:rPr>
                <w:b/>
              </w:rPr>
            </w:pPr>
            <w:r>
              <w:rPr>
                <w:b/>
              </w:rPr>
              <w:t>59 300</w:t>
            </w:r>
          </w:p>
        </w:tc>
      </w:tr>
    </w:tbl>
    <w:p w:rsidR="009B0648" w:rsidRDefault="009B0648" w:rsidP="0032392F">
      <w:pPr>
        <w:spacing w:after="0"/>
        <w:jc w:val="both"/>
      </w:pPr>
    </w:p>
    <w:tbl>
      <w:tblPr>
        <w:tblStyle w:val="Tabela-Siatka"/>
        <w:tblW w:w="0" w:type="auto"/>
        <w:jc w:val="center"/>
        <w:tblLook w:val="04A0" w:firstRow="1" w:lastRow="0" w:firstColumn="1" w:lastColumn="0" w:noHBand="0" w:noVBand="1"/>
      </w:tblPr>
      <w:tblGrid>
        <w:gridCol w:w="1984"/>
        <w:gridCol w:w="2835"/>
        <w:gridCol w:w="2835"/>
      </w:tblGrid>
      <w:tr w:rsidR="009B0648" w:rsidTr="009B0648">
        <w:trPr>
          <w:jc w:val="center"/>
        </w:trPr>
        <w:tc>
          <w:tcPr>
            <w:tcW w:w="7654" w:type="dxa"/>
            <w:gridSpan w:val="3"/>
            <w:vAlign w:val="center"/>
          </w:tcPr>
          <w:p w:rsidR="009B0648" w:rsidRPr="00F83779" w:rsidRDefault="009B0648" w:rsidP="009B0648">
            <w:pPr>
              <w:pStyle w:val="Akapitzlist"/>
              <w:ind w:left="0"/>
              <w:jc w:val="center"/>
              <w:rPr>
                <w:b/>
              </w:rPr>
            </w:pPr>
            <w:r>
              <w:rPr>
                <w:b/>
              </w:rPr>
              <w:t xml:space="preserve">Przychodnia </w:t>
            </w:r>
            <w:proofErr w:type="spellStart"/>
            <w:r>
              <w:rPr>
                <w:b/>
              </w:rPr>
              <w:t>Rejonowo-Specjalistyczna</w:t>
            </w:r>
            <w:proofErr w:type="spellEnd"/>
            <w:r w:rsidRPr="00F83779">
              <w:rPr>
                <w:b/>
              </w:rPr>
              <w:t xml:space="preserve"> ul. </w:t>
            </w:r>
            <w:r>
              <w:rPr>
                <w:b/>
              </w:rPr>
              <w:t>Przemysłowa 7</w:t>
            </w:r>
            <w:r w:rsidRPr="00F83779">
              <w:rPr>
                <w:b/>
              </w:rPr>
              <w:t>, Węgrów</w:t>
            </w:r>
          </w:p>
          <w:p w:rsidR="009B0648" w:rsidRDefault="009B0648" w:rsidP="009B0648">
            <w:pPr>
              <w:pStyle w:val="Akapitzlist"/>
              <w:ind w:left="0"/>
              <w:jc w:val="center"/>
            </w:pPr>
            <w:r w:rsidRPr="00F83779">
              <w:rPr>
                <w:b/>
              </w:rPr>
              <w:t>Taryfa W – 5.1</w:t>
            </w:r>
            <w:r w:rsidR="00640269">
              <w:rPr>
                <w:b/>
              </w:rPr>
              <w:t>_WA</w:t>
            </w:r>
          </w:p>
        </w:tc>
      </w:tr>
      <w:tr w:rsidR="009B0648" w:rsidRPr="009B0648" w:rsidTr="009B0648">
        <w:trPr>
          <w:jc w:val="center"/>
        </w:trPr>
        <w:tc>
          <w:tcPr>
            <w:tcW w:w="1984" w:type="dxa"/>
            <w:vAlign w:val="center"/>
          </w:tcPr>
          <w:p w:rsidR="009B0648" w:rsidRPr="009B0648" w:rsidRDefault="009B0648" w:rsidP="009B0648">
            <w:pPr>
              <w:pStyle w:val="Akapitzlist"/>
              <w:ind w:left="0"/>
              <w:jc w:val="center"/>
              <w:rPr>
                <w:b/>
              </w:rPr>
            </w:pPr>
            <w:r w:rsidRPr="009B0648">
              <w:rPr>
                <w:b/>
              </w:rPr>
              <w:t>Rok</w:t>
            </w:r>
          </w:p>
        </w:tc>
        <w:tc>
          <w:tcPr>
            <w:tcW w:w="2835" w:type="dxa"/>
            <w:vAlign w:val="center"/>
          </w:tcPr>
          <w:p w:rsidR="009B0648" w:rsidRPr="009B0648" w:rsidRDefault="009B0648" w:rsidP="009B0648">
            <w:pPr>
              <w:pStyle w:val="Akapitzlist"/>
              <w:ind w:left="0"/>
              <w:jc w:val="center"/>
              <w:rPr>
                <w:b/>
              </w:rPr>
            </w:pPr>
            <w:r w:rsidRPr="009B0648">
              <w:rPr>
                <w:b/>
              </w:rPr>
              <w:t>Miesiąc</w:t>
            </w:r>
          </w:p>
        </w:tc>
        <w:tc>
          <w:tcPr>
            <w:tcW w:w="2835" w:type="dxa"/>
            <w:vAlign w:val="center"/>
          </w:tcPr>
          <w:p w:rsidR="009B0648" w:rsidRPr="009B0648" w:rsidRDefault="009B0648" w:rsidP="009B0648">
            <w:pPr>
              <w:pStyle w:val="Akapitzlist"/>
              <w:ind w:left="0"/>
              <w:jc w:val="center"/>
              <w:rPr>
                <w:b/>
              </w:rPr>
            </w:pPr>
            <w:r w:rsidRPr="009B0648">
              <w:rPr>
                <w:b/>
              </w:rPr>
              <w:t xml:space="preserve">Ilość zapotrzebowania </w:t>
            </w:r>
            <w:r>
              <w:rPr>
                <w:b/>
              </w:rPr>
              <w:br/>
            </w:r>
            <w:r w:rsidRPr="009B0648">
              <w:rPr>
                <w:b/>
              </w:rPr>
              <w:t>w kWh</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E50F54" w:rsidP="009B0648">
            <w:pPr>
              <w:pStyle w:val="Akapitzlist"/>
              <w:ind w:left="0"/>
              <w:jc w:val="center"/>
            </w:pPr>
            <w:r>
              <w:t>4 800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E50F54" w:rsidP="009B0648">
            <w:pPr>
              <w:pStyle w:val="Akapitzlist"/>
              <w:ind w:left="0"/>
              <w:jc w:val="center"/>
            </w:pPr>
            <w:r>
              <w:t>13 700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E50F54" w:rsidP="009B0648">
            <w:pPr>
              <w:pStyle w:val="Akapitzlist"/>
              <w:ind w:left="0"/>
              <w:jc w:val="center"/>
            </w:pPr>
            <w:r>
              <w:t>25 500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E50F54" w:rsidP="009B0648">
            <w:pPr>
              <w:pStyle w:val="Akapitzlist"/>
              <w:ind w:left="0"/>
              <w:jc w:val="center"/>
            </w:pPr>
            <w:r>
              <w:t>30 000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E50F54" w:rsidP="009B0648">
            <w:pPr>
              <w:pStyle w:val="Akapitzlist"/>
              <w:ind w:left="0"/>
              <w:jc w:val="center"/>
            </w:pPr>
            <w:r>
              <w:t>36 300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E50F54" w:rsidP="009B0648">
            <w:pPr>
              <w:pStyle w:val="Akapitzlist"/>
              <w:ind w:left="0"/>
              <w:jc w:val="center"/>
            </w:pPr>
            <w:r>
              <w:t>24 000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E50F54" w:rsidP="009B0648">
            <w:pPr>
              <w:pStyle w:val="Akapitzlist"/>
              <w:ind w:left="0"/>
              <w:jc w:val="center"/>
            </w:pPr>
            <w:r>
              <w:t>21 000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E50F54" w:rsidP="009B0648">
            <w:pPr>
              <w:pStyle w:val="Akapitzlist"/>
              <w:ind w:left="0"/>
              <w:jc w:val="center"/>
            </w:pPr>
            <w:r>
              <w:t>12 200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E50F54" w:rsidP="009B0648">
            <w:pPr>
              <w:pStyle w:val="Akapitzlist"/>
              <w:ind w:left="0"/>
              <w:jc w:val="center"/>
            </w:pPr>
            <w:r>
              <w:t>7 000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E50F54" w:rsidP="00E50F54">
            <w:pPr>
              <w:pStyle w:val="Akapitzlist"/>
              <w:ind w:left="0"/>
              <w:jc w:val="center"/>
            </w:pPr>
            <w:r>
              <w:t>2 200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E50F54" w:rsidP="009B0648">
            <w:pPr>
              <w:pStyle w:val="Akapitzlist"/>
              <w:ind w:left="0"/>
              <w:jc w:val="center"/>
            </w:pPr>
            <w:r>
              <w:t>3 300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E50F54" w:rsidP="009B0648">
            <w:pPr>
              <w:pStyle w:val="Akapitzlist"/>
              <w:ind w:left="0"/>
              <w:jc w:val="center"/>
            </w:pPr>
            <w:r>
              <w:t>3 500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E50F54" w:rsidP="009B0648">
            <w:pPr>
              <w:pStyle w:val="Akapitzlist"/>
              <w:ind w:left="0"/>
              <w:jc w:val="center"/>
            </w:pPr>
            <w:r>
              <w:t>6 500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E50F54" w:rsidP="009B0648">
            <w:pPr>
              <w:pStyle w:val="Akapitzlist"/>
              <w:ind w:left="0"/>
              <w:jc w:val="center"/>
            </w:pPr>
            <w:r>
              <w:t>12 400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E50F54" w:rsidP="009B0648">
            <w:pPr>
              <w:pStyle w:val="Akapitzlist"/>
              <w:ind w:left="0"/>
              <w:jc w:val="center"/>
            </w:pPr>
            <w:r>
              <w:t>21 800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E50F54" w:rsidP="009B0648">
            <w:pPr>
              <w:pStyle w:val="Akapitzlist"/>
              <w:ind w:left="0"/>
              <w:jc w:val="center"/>
            </w:pPr>
            <w:r>
              <w:t>29 700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E50F54" w:rsidP="009B0648">
            <w:pPr>
              <w:pStyle w:val="Akapitzlist"/>
              <w:ind w:left="0"/>
              <w:jc w:val="center"/>
            </w:pPr>
            <w:r>
              <w:t>32 000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E50F54" w:rsidP="009B0648">
            <w:pPr>
              <w:pStyle w:val="Akapitzlist"/>
              <w:ind w:left="0"/>
              <w:jc w:val="center"/>
            </w:pPr>
            <w:r>
              <w:t>27 700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E50F54" w:rsidP="009B0648">
            <w:pPr>
              <w:pStyle w:val="Akapitzlist"/>
              <w:ind w:left="0"/>
              <w:jc w:val="center"/>
            </w:pPr>
            <w:r>
              <w:t>25 000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E50F54" w:rsidP="009B0648">
            <w:pPr>
              <w:pStyle w:val="Akapitzlist"/>
              <w:ind w:left="0"/>
              <w:jc w:val="center"/>
            </w:pPr>
            <w:r>
              <w:t>16 000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E50F54" w:rsidP="009B0648">
            <w:pPr>
              <w:pStyle w:val="Akapitzlist"/>
              <w:ind w:left="0"/>
              <w:jc w:val="center"/>
            </w:pPr>
            <w:r>
              <w:t>10 400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E50F54" w:rsidP="009B0648">
            <w:pPr>
              <w:pStyle w:val="Akapitzlist"/>
              <w:ind w:left="0"/>
              <w:jc w:val="center"/>
            </w:pPr>
            <w:r>
              <w:t>4 000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E50F54" w:rsidP="009B0648">
            <w:pPr>
              <w:pStyle w:val="Akapitzlist"/>
              <w:ind w:left="0"/>
              <w:jc w:val="center"/>
            </w:pPr>
            <w:r>
              <w:t>3 300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E50F54" w:rsidP="009B0648">
            <w:pPr>
              <w:pStyle w:val="Akapitzlist"/>
              <w:ind w:left="0"/>
              <w:jc w:val="center"/>
            </w:pPr>
            <w:r>
              <w:t>3 600</w:t>
            </w:r>
          </w:p>
        </w:tc>
      </w:tr>
      <w:tr w:rsidR="009B0648" w:rsidRPr="009B0648" w:rsidTr="009B0648">
        <w:trPr>
          <w:jc w:val="center"/>
        </w:trPr>
        <w:tc>
          <w:tcPr>
            <w:tcW w:w="4819" w:type="dxa"/>
            <w:gridSpan w:val="2"/>
            <w:vAlign w:val="center"/>
          </w:tcPr>
          <w:p w:rsidR="009B0648" w:rsidRPr="009B0648" w:rsidRDefault="009B0648" w:rsidP="00E07EE8">
            <w:pPr>
              <w:pStyle w:val="Akapitzlist"/>
              <w:ind w:left="0"/>
              <w:jc w:val="center"/>
              <w:rPr>
                <w:b/>
              </w:rPr>
            </w:pPr>
            <w:r>
              <w:rPr>
                <w:b/>
              </w:rPr>
              <w:t xml:space="preserve">Razem: </w:t>
            </w:r>
            <w:r w:rsidR="00E07EE8">
              <w:rPr>
                <w:b/>
              </w:rPr>
              <w:t>24 miesiące</w:t>
            </w:r>
          </w:p>
        </w:tc>
        <w:tc>
          <w:tcPr>
            <w:tcW w:w="2835" w:type="dxa"/>
            <w:vAlign w:val="center"/>
          </w:tcPr>
          <w:p w:rsidR="009B0648" w:rsidRPr="009B0648" w:rsidRDefault="00E50F54" w:rsidP="009B0648">
            <w:pPr>
              <w:pStyle w:val="Akapitzlist"/>
              <w:ind w:left="0"/>
              <w:jc w:val="center"/>
              <w:rPr>
                <w:b/>
              </w:rPr>
            </w:pPr>
            <w:r>
              <w:rPr>
                <w:b/>
              </w:rPr>
              <w:t>375 900</w:t>
            </w:r>
          </w:p>
        </w:tc>
      </w:tr>
    </w:tbl>
    <w:p w:rsidR="009B0648" w:rsidRDefault="0032392F" w:rsidP="0032392F">
      <w:pPr>
        <w:spacing w:after="0"/>
        <w:jc w:val="both"/>
      </w:pPr>
      <w:r>
        <w:t xml:space="preserve">         </w:t>
      </w:r>
    </w:p>
    <w:tbl>
      <w:tblPr>
        <w:tblStyle w:val="Tabela-Siatka"/>
        <w:tblW w:w="0" w:type="auto"/>
        <w:jc w:val="center"/>
        <w:tblLook w:val="04A0" w:firstRow="1" w:lastRow="0" w:firstColumn="1" w:lastColumn="0" w:noHBand="0" w:noVBand="1"/>
      </w:tblPr>
      <w:tblGrid>
        <w:gridCol w:w="1984"/>
        <w:gridCol w:w="2835"/>
        <w:gridCol w:w="2835"/>
      </w:tblGrid>
      <w:tr w:rsidR="009B0648" w:rsidTr="009B0648">
        <w:trPr>
          <w:jc w:val="center"/>
        </w:trPr>
        <w:tc>
          <w:tcPr>
            <w:tcW w:w="7654" w:type="dxa"/>
            <w:gridSpan w:val="3"/>
            <w:vAlign w:val="center"/>
          </w:tcPr>
          <w:p w:rsidR="009B0648" w:rsidRPr="00F83779" w:rsidRDefault="009B0648" w:rsidP="009B0648">
            <w:pPr>
              <w:pStyle w:val="Akapitzlist"/>
              <w:ind w:left="0"/>
              <w:jc w:val="center"/>
              <w:rPr>
                <w:b/>
              </w:rPr>
            </w:pPr>
            <w:r>
              <w:rPr>
                <w:b/>
              </w:rPr>
              <w:t xml:space="preserve">Przychodnia </w:t>
            </w:r>
            <w:proofErr w:type="spellStart"/>
            <w:r>
              <w:rPr>
                <w:b/>
              </w:rPr>
              <w:t>Rejonowo-Specjalistyczna</w:t>
            </w:r>
            <w:proofErr w:type="spellEnd"/>
            <w:r w:rsidRPr="00F83779">
              <w:rPr>
                <w:b/>
              </w:rPr>
              <w:t xml:space="preserve"> ul. </w:t>
            </w:r>
            <w:r>
              <w:rPr>
                <w:b/>
              </w:rPr>
              <w:t>Mickiewicza 5</w:t>
            </w:r>
            <w:r w:rsidRPr="00F83779">
              <w:rPr>
                <w:b/>
              </w:rPr>
              <w:t>, Węgrów</w:t>
            </w:r>
          </w:p>
          <w:p w:rsidR="009B0648" w:rsidRDefault="009B0648" w:rsidP="009B0648">
            <w:pPr>
              <w:pStyle w:val="Akapitzlist"/>
              <w:ind w:left="0"/>
              <w:jc w:val="center"/>
            </w:pPr>
            <w:r w:rsidRPr="00F83779">
              <w:rPr>
                <w:b/>
              </w:rPr>
              <w:t>Taryfa W –</w:t>
            </w:r>
            <w:r>
              <w:rPr>
                <w:b/>
              </w:rPr>
              <w:t xml:space="preserve"> 4</w:t>
            </w:r>
            <w:r w:rsidR="00640269">
              <w:rPr>
                <w:b/>
              </w:rPr>
              <w:t>_WA</w:t>
            </w:r>
          </w:p>
        </w:tc>
      </w:tr>
      <w:tr w:rsidR="009B0648" w:rsidRPr="009B0648" w:rsidTr="009B0648">
        <w:trPr>
          <w:jc w:val="center"/>
        </w:trPr>
        <w:tc>
          <w:tcPr>
            <w:tcW w:w="1984" w:type="dxa"/>
            <w:vAlign w:val="center"/>
          </w:tcPr>
          <w:p w:rsidR="009B0648" w:rsidRPr="009B0648" w:rsidRDefault="009B0648" w:rsidP="009B0648">
            <w:pPr>
              <w:pStyle w:val="Akapitzlist"/>
              <w:ind w:left="0"/>
              <w:jc w:val="center"/>
              <w:rPr>
                <w:b/>
              </w:rPr>
            </w:pPr>
            <w:r w:rsidRPr="009B0648">
              <w:rPr>
                <w:b/>
              </w:rPr>
              <w:t>Rok</w:t>
            </w:r>
          </w:p>
        </w:tc>
        <w:tc>
          <w:tcPr>
            <w:tcW w:w="2835" w:type="dxa"/>
            <w:vAlign w:val="center"/>
          </w:tcPr>
          <w:p w:rsidR="009B0648" w:rsidRPr="009B0648" w:rsidRDefault="009B0648" w:rsidP="009B0648">
            <w:pPr>
              <w:pStyle w:val="Akapitzlist"/>
              <w:ind w:left="0"/>
              <w:jc w:val="center"/>
              <w:rPr>
                <w:b/>
              </w:rPr>
            </w:pPr>
            <w:r w:rsidRPr="009B0648">
              <w:rPr>
                <w:b/>
              </w:rPr>
              <w:t>Miesiąc</w:t>
            </w:r>
          </w:p>
        </w:tc>
        <w:tc>
          <w:tcPr>
            <w:tcW w:w="2835" w:type="dxa"/>
            <w:vAlign w:val="center"/>
          </w:tcPr>
          <w:p w:rsidR="009B0648" w:rsidRPr="009B0648" w:rsidRDefault="009B0648" w:rsidP="009B0648">
            <w:pPr>
              <w:pStyle w:val="Akapitzlist"/>
              <w:ind w:left="0"/>
              <w:jc w:val="center"/>
              <w:rPr>
                <w:b/>
              </w:rPr>
            </w:pPr>
            <w:r w:rsidRPr="009B0648">
              <w:rPr>
                <w:b/>
              </w:rPr>
              <w:t xml:space="preserve">Ilość zapotrzebowania </w:t>
            </w:r>
            <w:r>
              <w:rPr>
                <w:b/>
              </w:rPr>
              <w:br/>
            </w:r>
            <w:r w:rsidRPr="009B0648">
              <w:rPr>
                <w:b/>
              </w:rPr>
              <w:t>w kWh</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9520E8" w:rsidP="009B0648">
            <w:pPr>
              <w:pStyle w:val="Akapitzlist"/>
              <w:ind w:left="0"/>
              <w:jc w:val="center"/>
            </w:pPr>
            <w:r>
              <w:t>2 000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9520E8" w:rsidP="009B0648">
            <w:pPr>
              <w:pStyle w:val="Akapitzlist"/>
              <w:ind w:left="0"/>
              <w:jc w:val="center"/>
            </w:pPr>
            <w:r>
              <w:t>11 000</w:t>
            </w:r>
          </w:p>
        </w:tc>
      </w:tr>
      <w:tr w:rsidR="009B0648" w:rsidTr="009B0648">
        <w:trPr>
          <w:jc w:val="center"/>
        </w:trPr>
        <w:tc>
          <w:tcPr>
            <w:tcW w:w="1984" w:type="dxa"/>
            <w:vAlign w:val="center"/>
          </w:tcPr>
          <w:p w:rsidR="009B0648" w:rsidRDefault="009B0648" w:rsidP="009B0648">
            <w:pPr>
              <w:pStyle w:val="Akapitzlist"/>
              <w:ind w:left="0"/>
              <w:jc w:val="center"/>
            </w:pPr>
            <w:r>
              <w:lastRenderedPageBreak/>
              <w:t>2020</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9520E8" w:rsidP="009B0648">
            <w:pPr>
              <w:pStyle w:val="Akapitzlist"/>
              <w:ind w:left="0"/>
              <w:jc w:val="center"/>
            </w:pPr>
            <w:r>
              <w:t>17 500</w:t>
            </w:r>
          </w:p>
        </w:tc>
      </w:tr>
      <w:tr w:rsidR="009B0648" w:rsidTr="009B0648">
        <w:trPr>
          <w:jc w:val="center"/>
        </w:trPr>
        <w:tc>
          <w:tcPr>
            <w:tcW w:w="1984" w:type="dxa"/>
            <w:vAlign w:val="center"/>
          </w:tcPr>
          <w:p w:rsidR="009B0648" w:rsidRDefault="009B0648" w:rsidP="009B0648">
            <w:pPr>
              <w:pStyle w:val="Akapitzlist"/>
              <w:ind w:left="0"/>
              <w:jc w:val="center"/>
            </w:pPr>
            <w:r>
              <w:t>2020</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9520E8" w:rsidP="009B0648">
            <w:pPr>
              <w:pStyle w:val="Akapitzlist"/>
              <w:ind w:left="0"/>
              <w:jc w:val="center"/>
            </w:pPr>
            <w:r>
              <w:t>22 200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9520E8" w:rsidP="009B0648">
            <w:pPr>
              <w:pStyle w:val="Akapitzlist"/>
              <w:ind w:left="0"/>
              <w:jc w:val="center"/>
            </w:pPr>
            <w:r>
              <w:t>27 100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9520E8" w:rsidP="009B0648">
            <w:pPr>
              <w:pStyle w:val="Akapitzlist"/>
              <w:ind w:left="0"/>
              <w:jc w:val="center"/>
            </w:pPr>
            <w:r>
              <w:t>19 000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9520E8" w:rsidP="009B0648">
            <w:pPr>
              <w:pStyle w:val="Akapitzlist"/>
              <w:ind w:left="0"/>
              <w:jc w:val="center"/>
            </w:pPr>
            <w:r>
              <w:t>15 500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9520E8" w:rsidP="009B0648">
            <w:pPr>
              <w:pStyle w:val="Akapitzlist"/>
              <w:ind w:left="0"/>
              <w:jc w:val="center"/>
            </w:pPr>
            <w:r>
              <w:t>9 000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9520E8" w:rsidP="009B0648">
            <w:pPr>
              <w:pStyle w:val="Akapitzlist"/>
              <w:ind w:left="0"/>
              <w:jc w:val="center"/>
            </w:pPr>
            <w:r>
              <w:t>6 200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9520E8" w:rsidP="009B0648">
            <w:pPr>
              <w:pStyle w:val="Akapitzlist"/>
              <w:ind w:left="0"/>
              <w:jc w:val="center"/>
            </w:pPr>
            <w:r>
              <w:t xml:space="preserve">2 300 </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9520E8" w:rsidP="009B0648">
            <w:pPr>
              <w:pStyle w:val="Akapitzlist"/>
              <w:ind w:left="0"/>
              <w:jc w:val="center"/>
            </w:pPr>
            <w:r>
              <w:t>4 000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9520E8" w:rsidP="009B0648">
            <w:pPr>
              <w:pStyle w:val="Akapitzlist"/>
              <w:ind w:left="0"/>
              <w:jc w:val="center"/>
            </w:pPr>
            <w:r>
              <w:t>2 000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Wrzesień</w:t>
            </w:r>
          </w:p>
        </w:tc>
        <w:tc>
          <w:tcPr>
            <w:tcW w:w="2835" w:type="dxa"/>
            <w:vAlign w:val="center"/>
          </w:tcPr>
          <w:p w:rsidR="009B0648" w:rsidRDefault="009520E8" w:rsidP="009B0648">
            <w:pPr>
              <w:pStyle w:val="Akapitzlist"/>
              <w:ind w:left="0"/>
              <w:jc w:val="center"/>
            </w:pPr>
            <w:r>
              <w:t>3 400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Październik</w:t>
            </w:r>
          </w:p>
        </w:tc>
        <w:tc>
          <w:tcPr>
            <w:tcW w:w="2835" w:type="dxa"/>
            <w:vAlign w:val="center"/>
          </w:tcPr>
          <w:p w:rsidR="009B0648" w:rsidRDefault="009520E8" w:rsidP="009B0648">
            <w:pPr>
              <w:pStyle w:val="Akapitzlist"/>
              <w:ind w:left="0"/>
              <w:jc w:val="center"/>
            </w:pPr>
            <w:r>
              <w:t>12 000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Listopad</w:t>
            </w:r>
          </w:p>
        </w:tc>
        <w:tc>
          <w:tcPr>
            <w:tcW w:w="2835" w:type="dxa"/>
            <w:vAlign w:val="center"/>
          </w:tcPr>
          <w:p w:rsidR="009B0648" w:rsidRDefault="009520E8" w:rsidP="009B0648">
            <w:pPr>
              <w:pStyle w:val="Akapitzlist"/>
              <w:ind w:left="0"/>
              <w:jc w:val="center"/>
            </w:pPr>
            <w:r>
              <w:t>15 500</w:t>
            </w:r>
          </w:p>
        </w:tc>
      </w:tr>
      <w:tr w:rsidR="009B0648" w:rsidTr="009B0648">
        <w:trPr>
          <w:jc w:val="center"/>
        </w:trPr>
        <w:tc>
          <w:tcPr>
            <w:tcW w:w="1984" w:type="dxa"/>
            <w:vAlign w:val="center"/>
          </w:tcPr>
          <w:p w:rsidR="009B0648" w:rsidRDefault="009B0648" w:rsidP="009B0648">
            <w:pPr>
              <w:pStyle w:val="Akapitzlist"/>
              <w:ind w:left="0"/>
              <w:jc w:val="center"/>
            </w:pPr>
            <w:r>
              <w:t>2021</w:t>
            </w:r>
          </w:p>
        </w:tc>
        <w:tc>
          <w:tcPr>
            <w:tcW w:w="2835" w:type="dxa"/>
            <w:vAlign w:val="center"/>
          </w:tcPr>
          <w:p w:rsidR="009B0648" w:rsidRDefault="009B0648" w:rsidP="009B0648">
            <w:pPr>
              <w:pStyle w:val="Akapitzlist"/>
              <w:ind w:left="0"/>
              <w:jc w:val="center"/>
            </w:pPr>
            <w:r>
              <w:t>Grudzień</w:t>
            </w:r>
          </w:p>
        </w:tc>
        <w:tc>
          <w:tcPr>
            <w:tcW w:w="2835" w:type="dxa"/>
            <w:vAlign w:val="center"/>
          </w:tcPr>
          <w:p w:rsidR="009B0648" w:rsidRDefault="009520E8" w:rsidP="009B0648">
            <w:pPr>
              <w:pStyle w:val="Akapitzlist"/>
              <w:ind w:left="0"/>
              <w:jc w:val="center"/>
            </w:pPr>
            <w:r>
              <w:t>20 500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Styczeń</w:t>
            </w:r>
          </w:p>
        </w:tc>
        <w:tc>
          <w:tcPr>
            <w:tcW w:w="2835" w:type="dxa"/>
            <w:vAlign w:val="center"/>
          </w:tcPr>
          <w:p w:rsidR="009B0648" w:rsidRDefault="009520E8" w:rsidP="009B0648">
            <w:pPr>
              <w:pStyle w:val="Akapitzlist"/>
              <w:ind w:left="0"/>
              <w:jc w:val="center"/>
            </w:pPr>
            <w:r>
              <w:t>21 000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Luty</w:t>
            </w:r>
          </w:p>
        </w:tc>
        <w:tc>
          <w:tcPr>
            <w:tcW w:w="2835" w:type="dxa"/>
            <w:vAlign w:val="center"/>
          </w:tcPr>
          <w:p w:rsidR="009B0648" w:rsidRDefault="009520E8" w:rsidP="009B0648">
            <w:pPr>
              <w:pStyle w:val="Akapitzlist"/>
              <w:ind w:left="0"/>
              <w:jc w:val="center"/>
            </w:pPr>
            <w:r>
              <w:t>18 000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Marzec</w:t>
            </w:r>
          </w:p>
        </w:tc>
        <w:tc>
          <w:tcPr>
            <w:tcW w:w="2835" w:type="dxa"/>
            <w:vAlign w:val="center"/>
          </w:tcPr>
          <w:p w:rsidR="009B0648" w:rsidRDefault="009520E8" w:rsidP="009B0648">
            <w:pPr>
              <w:pStyle w:val="Akapitzlist"/>
              <w:ind w:left="0"/>
              <w:jc w:val="center"/>
            </w:pPr>
            <w:r>
              <w:t>16 300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Kwiecień</w:t>
            </w:r>
          </w:p>
        </w:tc>
        <w:tc>
          <w:tcPr>
            <w:tcW w:w="2835" w:type="dxa"/>
            <w:vAlign w:val="center"/>
          </w:tcPr>
          <w:p w:rsidR="009B0648" w:rsidRDefault="009520E8" w:rsidP="009B0648">
            <w:pPr>
              <w:pStyle w:val="Akapitzlist"/>
              <w:ind w:left="0"/>
              <w:jc w:val="center"/>
            </w:pPr>
            <w:r>
              <w:t>13 000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Maj</w:t>
            </w:r>
          </w:p>
        </w:tc>
        <w:tc>
          <w:tcPr>
            <w:tcW w:w="2835" w:type="dxa"/>
            <w:vAlign w:val="center"/>
          </w:tcPr>
          <w:p w:rsidR="009B0648" w:rsidRDefault="009520E8" w:rsidP="009B0648">
            <w:pPr>
              <w:pStyle w:val="Akapitzlist"/>
              <w:ind w:left="0"/>
              <w:jc w:val="center"/>
            </w:pPr>
            <w:r>
              <w:t>9 400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Czerwiec</w:t>
            </w:r>
          </w:p>
        </w:tc>
        <w:tc>
          <w:tcPr>
            <w:tcW w:w="2835" w:type="dxa"/>
            <w:vAlign w:val="center"/>
          </w:tcPr>
          <w:p w:rsidR="009B0648" w:rsidRDefault="009520E8" w:rsidP="009B0648">
            <w:pPr>
              <w:pStyle w:val="Akapitzlist"/>
              <w:ind w:left="0"/>
              <w:jc w:val="center"/>
            </w:pPr>
            <w:r>
              <w:t>5 200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Lipiec</w:t>
            </w:r>
          </w:p>
        </w:tc>
        <w:tc>
          <w:tcPr>
            <w:tcW w:w="2835" w:type="dxa"/>
            <w:vAlign w:val="center"/>
          </w:tcPr>
          <w:p w:rsidR="009B0648" w:rsidRDefault="009520E8" w:rsidP="009B0648">
            <w:pPr>
              <w:pStyle w:val="Akapitzlist"/>
              <w:ind w:left="0"/>
              <w:jc w:val="center"/>
            </w:pPr>
            <w:r>
              <w:t>4 000</w:t>
            </w:r>
          </w:p>
        </w:tc>
      </w:tr>
      <w:tr w:rsidR="009B0648" w:rsidTr="009B0648">
        <w:trPr>
          <w:jc w:val="center"/>
        </w:trPr>
        <w:tc>
          <w:tcPr>
            <w:tcW w:w="1984" w:type="dxa"/>
            <w:vAlign w:val="center"/>
          </w:tcPr>
          <w:p w:rsidR="009B0648" w:rsidRDefault="009B0648" w:rsidP="009B0648">
            <w:pPr>
              <w:pStyle w:val="Akapitzlist"/>
              <w:ind w:left="0"/>
              <w:jc w:val="center"/>
            </w:pPr>
            <w:r>
              <w:t>2022</w:t>
            </w:r>
          </w:p>
        </w:tc>
        <w:tc>
          <w:tcPr>
            <w:tcW w:w="2835" w:type="dxa"/>
            <w:vAlign w:val="center"/>
          </w:tcPr>
          <w:p w:rsidR="009B0648" w:rsidRDefault="009B0648" w:rsidP="009B0648">
            <w:pPr>
              <w:pStyle w:val="Akapitzlist"/>
              <w:ind w:left="0"/>
              <w:jc w:val="center"/>
            </w:pPr>
            <w:r>
              <w:t>Sierpień</w:t>
            </w:r>
          </w:p>
        </w:tc>
        <w:tc>
          <w:tcPr>
            <w:tcW w:w="2835" w:type="dxa"/>
            <w:vAlign w:val="center"/>
          </w:tcPr>
          <w:p w:rsidR="009B0648" w:rsidRDefault="009520E8" w:rsidP="009B0648">
            <w:pPr>
              <w:pStyle w:val="Akapitzlist"/>
              <w:ind w:left="0"/>
              <w:jc w:val="center"/>
            </w:pPr>
            <w:r>
              <w:t>2 000</w:t>
            </w:r>
          </w:p>
        </w:tc>
      </w:tr>
      <w:tr w:rsidR="009B0648" w:rsidRPr="009B0648" w:rsidTr="009B0648">
        <w:trPr>
          <w:jc w:val="center"/>
        </w:trPr>
        <w:tc>
          <w:tcPr>
            <w:tcW w:w="4819" w:type="dxa"/>
            <w:gridSpan w:val="2"/>
            <w:vAlign w:val="center"/>
          </w:tcPr>
          <w:p w:rsidR="009B0648" w:rsidRPr="009B0648" w:rsidRDefault="009B0648" w:rsidP="00A41623">
            <w:pPr>
              <w:pStyle w:val="Akapitzlist"/>
              <w:ind w:left="0"/>
              <w:jc w:val="center"/>
              <w:rPr>
                <w:b/>
              </w:rPr>
            </w:pPr>
            <w:r>
              <w:rPr>
                <w:b/>
              </w:rPr>
              <w:t xml:space="preserve">Razem: </w:t>
            </w:r>
            <w:r w:rsidR="00A41623">
              <w:rPr>
                <w:b/>
              </w:rPr>
              <w:t>24 miesiące</w:t>
            </w:r>
          </w:p>
        </w:tc>
        <w:tc>
          <w:tcPr>
            <w:tcW w:w="2835" w:type="dxa"/>
            <w:vAlign w:val="center"/>
          </w:tcPr>
          <w:p w:rsidR="009B0648" w:rsidRPr="009B0648" w:rsidRDefault="009520E8" w:rsidP="009B0648">
            <w:pPr>
              <w:pStyle w:val="Akapitzlist"/>
              <w:ind w:left="0"/>
              <w:jc w:val="center"/>
              <w:rPr>
                <w:b/>
              </w:rPr>
            </w:pPr>
            <w:r>
              <w:rPr>
                <w:b/>
              </w:rPr>
              <w:t>278 100</w:t>
            </w:r>
          </w:p>
        </w:tc>
      </w:tr>
    </w:tbl>
    <w:p w:rsidR="009B0648" w:rsidRDefault="009B0648" w:rsidP="0032392F">
      <w:pPr>
        <w:spacing w:after="0"/>
        <w:jc w:val="both"/>
      </w:pPr>
    </w:p>
    <w:tbl>
      <w:tblPr>
        <w:tblStyle w:val="Tabela-Siatka"/>
        <w:tblW w:w="0" w:type="auto"/>
        <w:jc w:val="center"/>
        <w:tblLook w:val="04A0" w:firstRow="1" w:lastRow="0" w:firstColumn="1" w:lastColumn="0" w:noHBand="0" w:noVBand="1"/>
      </w:tblPr>
      <w:tblGrid>
        <w:gridCol w:w="1984"/>
        <w:gridCol w:w="2835"/>
        <w:gridCol w:w="2835"/>
      </w:tblGrid>
      <w:tr w:rsidR="00E07EE8" w:rsidTr="00A93F8A">
        <w:trPr>
          <w:jc w:val="center"/>
        </w:trPr>
        <w:tc>
          <w:tcPr>
            <w:tcW w:w="7654" w:type="dxa"/>
            <w:gridSpan w:val="3"/>
            <w:vAlign w:val="center"/>
          </w:tcPr>
          <w:p w:rsidR="00E07EE8" w:rsidRPr="00F83779" w:rsidRDefault="00E07EE8" w:rsidP="00A93F8A">
            <w:pPr>
              <w:pStyle w:val="Akapitzlist"/>
              <w:ind w:left="0"/>
              <w:jc w:val="center"/>
              <w:rPr>
                <w:b/>
              </w:rPr>
            </w:pPr>
            <w:r>
              <w:rPr>
                <w:b/>
              </w:rPr>
              <w:t>Budynek Administracji</w:t>
            </w:r>
            <w:r w:rsidRPr="00F83779">
              <w:rPr>
                <w:b/>
              </w:rPr>
              <w:t xml:space="preserve"> ul. </w:t>
            </w:r>
            <w:r>
              <w:rPr>
                <w:b/>
              </w:rPr>
              <w:t>Kościuszki 15</w:t>
            </w:r>
            <w:r w:rsidRPr="00F83779">
              <w:rPr>
                <w:b/>
              </w:rPr>
              <w:t>, Węgrów</w:t>
            </w:r>
          </w:p>
          <w:p w:rsidR="00E07EE8" w:rsidRDefault="00E07EE8" w:rsidP="00A93F8A">
            <w:pPr>
              <w:pStyle w:val="Akapitzlist"/>
              <w:ind w:left="0"/>
              <w:jc w:val="center"/>
            </w:pPr>
            <w:r w:rsidRPr="00F83779">
              <w:rPr>
                <w:b/>
              </w:rPr>
              <w:t>Taryfa W –</w:t>
            </w:r>
            <w:r w:rsidR="00640269">
              <w:rPr>
                <w:b/>
              </w:rPr>
              <w:t xml:space="preserve"> 3.6_WA</w:t>
            </w:r>
          </w:p>
        </w:tc>
      </w:tr>
      <w:tr w:rsidR="00E07EE8" w:rsidRPr="009B0648" w:rsidTr="00A93F8A">
        <w:trPr>
          <w:jc w:val="center"/>
        </w:trPr>
        <w:tc>
          <w:tcPr>
            <w:tcW w:w="1984" w:type="dxa"/>
            <w:vAlign w:val="center"/>
          </w:tcPr>
          <w:p w:rsidR="00E07EE8" w:rsidRPr="009B0648" w:rsidRDefault="00E07EE8" w:rsidP="00A93F8A">
            <w:pPr>
              <w:pStyle w:val="Akapitzlist"/>
              <w:ind w:left="0"/>
              <w:jc w:val="center"/>
              <w:rPr>
                <w:b/>
              </w:rPr>
            </w:pPr>
            <w:r w:rsidRPr="009B0648">
              <w:rPr>
                <w:b/>
              </w:rPr>
              <w:t>Rok</w:t>
            </w:r>
          </w:p>
        </w:tc>
        <w:tc>
          <w:tcPr>
            <w:tcW w:w="2835" w:type="dxa"/>
            <w:vAlign w:val="center"/>
          </w:tcPr>
          <w:p w:rsidR="00E07EE8" w:rsidRPr="009B0648" w:rsidRDefault="00E07EE8" w:rsidP="00A93F8A">
            <w:pPr>
              <w:pStyle w:val="Akapitzlist"/>
              <w:ind w:left="0"/>
              <w:jc w:val="center"/>
              <w:rPr>
                <w:b/>
              </w:rPr>
            </w:pPr>
            <w:r w:rsidRPr="009B0648">
              <w:rPr>
                <w:b/>
              </w:rPr>
              <w:t>Miesiąc</w:t>
            </w:r>
          </w:p>
        </w:tc>
        <w:tc>
          <w:tcPr>
            <w:tcW w:w="2835" w:type="dxa"/>
            <w:vAlign w:val="center"/>
          </w:tcPr>
          <w:p w:rsidR="00E07EE8" w:rsidRPr="009B0648" w:rsidRDefault="00E07EE8" w:rsidP="00A93F8A">
            <w:pPr>
              <w:pStyle w:val="Akapitzlist"/>
              <w:ind w:left="0"/>
              <w:jc w:val="center"/>
              <w:rPr>
                <w:b/>
              </w:rPr>
            </w:pPr>
            <w:r w:rsidRPr="009B0648">
              <w:rPr>
                <w:b/>
              </w:rPr>
              <w:t xml:space="preserve">Ilość zapotrzebowania </w:t>
            </w:r>
            <w:r>
              <w:rPr>
                <w:b/>
              </w:rPr>
              <w:br/>
            </w:r>
            <w:r w:rsidRPr="009B0648">
              <w:rPr>
                <w:b/>
              </w:rPr>
              <w:t>w kWh</w:t>
            </w:r>
          </w:p>
        </w:tc>
      </w:tr>
      <w:tr w:rsidR="00E07EE8" w:rsidTr="00A93F8A">
        <w:trPr>
          <w:jc w:val="center"/>
        </w:trPr>
        <w:tc>
          <w:tcPr>
            <w:tcW w:w="1984" w:type="dxa"/>
            <w:vAlign w:val="center"/>
          </w:tcPr>
          <w:p w:rsidR="00E07EE8" w:rsidRDefault="00E07EE8" w:rsidP="00A93F8A">
            <w:pPr>
              <w:pStyle w:val="Akapitzlist"/>
              <w:ind w:left="0"/>
              <w:jc w:val="center"/>
            </w:pPr>
            <w:r>
              <w:t>2020</w:t>
            </w:r>
          </w:p>
        </w:tc>
        <w:tc>
          <w:tcPr>
            <w:tcW w:w="2835" w:type="dxa"/>
            <w:vAlign w:val="center"/>
          </w:tcPr>
          <w:p w:rsidR="00E07EE8" w:rsidRDefault="00E07EE8" w:rsidP="00A93F8A">
            <w:pPr>
              <w:pStyle w:val="Akapitzlist"/>
              <w:ind w:left="0"/>
              <w:jc w:val="center"/>
            </w:pPr>
            <w:r>
              <w:t>Wrzesień</w:t>
            </w:r>
          </w:p>
        </w:tc>
        <w:tc>
          <w:tcPr>
            <w:tcW w:w="2835" w:type="dxa"/>
            <w:vAlign w:val="center"/>
          </w:tcPr>
          <w:p w:rsidR="00E07EE8" w:rsidRDefault="00C56A4C" w:rsidP="00A93F8A">
            <w:pPr>
              <w:pStyle w:val="Akapitzlist"/>
              <w:ind w:left="0"/>
              <w:jc w:val="center"/>
            </w:pPr>
            <w:r>
              <w:t>6 000</w:t>
            </w:r>
          </w:p>
        </w:tc>
      </w:tr>
      <w:tr w:rsidR="00E07EE8" w:rsidTr="00A93F8A">
        <w:trPr>
          <w:jc w:val="center"/>
        </w:trPr>
        <w:tc>
          <w:tcPr>
            <w:tcW w:w="1984" w:type="dxa"/>
            <w:vAlign w:val="center"/>
          </w:tcPr>
          <w:p w:rsidR="00E07EE8" w:rsidRDefault="00E07EE8" w:rsidP="00A93F8A">
            <w:pPr>
              <w:pStyle w:val="Akapitzlist"/>
              <w:ind w:left="0"/>
              <w:jc w:val="center"/>
            </w:pPr>
            <w:r>
              <w:t>2020</w:t>
            </w:r>
          </w:p>
        </w:tc>
        <w:tc>
          <w:tcPr>
            <w:tcW w:w="2835" w:type="dxa"/>
            <w:vAlign w:val="center"/>
          </w:tcPr>
          <w:p w:rsidR="00E07EE8" w:rsidRDefault="00E07EE8" w:rsidP="00A93F8A">
            <w:pPr>
              <w:pStyle w:val="Akapitzlist"/>
              <w:ind w:left="0"/>
              <w:jc w:val="center"/>
            </w:pPr>
            <w:r>
              <w:t>Październik</w:t>
            </w:r>
          </w:p>
        </w:tc>
        <w:tc>
          <w:tcPr>
            <w:tcW w:w="2835" w:type="dxa"/>
            <w:vAlign w:val="center"/>
          </w:tcPr>
          <w:p w:rsidR="00E07EE8" w:rsidRDefault="00C56A4C" w:rsidP="00A93F8A">
            <w:pPr>
              <w:pStyle w:val="Akapitzlist"/>
              <w:ind w:left="0"/>
              <w:jc w:val="center"/>
            </w:pPr>
            <w:r>
              <w:t>6 000</w:t>
            </w:r>
          </w:p>
        </w:tc>
      </w:tr>
      <w:tr w:rsidR="00E07EE8" w:rsidTr="00A93F8A">
        <w:trPr>
          <w:jc w:val="center"/>
        </w:trPr>
        <w:tc>
          <w:tcPr>
            <w:tcW w:w="1984" w:type="dxa"/>
            <w:vAlign w:val="center"/>
          </w:tcPr>
          <w:p w:rsidR="00E07EE8" w:rsidRDefault="00E07EE8" w:rsidP="00A93F8A">
            <w:pPr>
              <w:pStyle w:val="Akapitzlist"/>
              <w:ind w:left="0"/>
              <w:jc w:val="center"/>
            </w:pPr>
            <w:r>
              <w:t>2020</w:t>
            </w:r>
          </w:p>
        </w:tc>
        <w:tc>
          <w:tcPr>
            <w:tcW w:w="2835" w:type="dxa"/>
            <w:vAlign w:val="center"/>
          </w:tcPr>
          <w:p w:rsidR="00E07EE8" w:rsidRDefault="00E07EE8" w:rsidP="00A93F8A">
            <w:pPr>
              <w:pStyle w:val="Akapitzlist"/>
              <w:ind w:left="0"/>
              <w:jc w:val="center"/>
            </w:pPr>
            <w:r>
              <w:t>Listopad</w:t>
            </w:r>
          </w:p>
        </w:tc>
        <w:tc>
          <w:tcPr>
            <w:tcW w:w="2835" w:type="dxa"/>
            <w:vAlign w:val="center"/>
          </w:tcPr>
          <w:p w:rsidR="00E07EE8" w:rsidRDefault="00C56A4C" w:rsidP="00A93F8A">
            <w:pPr>
              <w:pStyle w:val="Akapitzlist"/>
              <w:ind w:left="0"/>
              <w:jc w:val="center"/>
            </w:pPr>
            <w:r>
              <w:t xml:space="preserve"> 18 000</w:t>
            </w:r>
          </w:p>
        </w:tc>
      </w:tr>
      <w:tr w:rsidR="00E07EE8" w:rsidTr="00A93F8A">
        <w:trPr>
          <w:jc w:val="center"/>
        </w:trPr>
        <w:tc>
          <w:tcPr>
            <w:tcW w:w="1984" w:type="dxa"/>
            <w:vAlign w:val="center"/>
          </w:tcPr>
          <w:p w:rsidR="00E07EE8" w:rsidRDefault="00E07EE8" w:rsidP="00A93F8A">
            <w:pPr>
              <w:pStyle w:val="Akapitzlist"/>
              <w:ind w:left="0"/>
              <w:jc w:val="center"/>
            </w:pPr>
            <w:r>
              <w:t>2020</w:t>
            </w:r>
          </w:p>
        </w:tc>
        <w:tc>
          <w:tcPr>
            <w:tcW w:w="2835" w:type="dxa"/>
            <w:vAlign w:val="center"/>
          </w:tcPr>
          <w:p w:rsidR="00E07EE8" w:rsidRDefault="00E07EE8" w:rsidP="00A93F8A">
            <w:pPr>
              <w:pStyle w:val="Akapitzlist"/>
              <w:ind w:left="0"/>
              <w:jc w:val="center"/>
            </w:pPr>
            <w:r>
              <w:t>Grudzień</w:t>
            </w:r>
          </w:p>
        </w:tc>
        <w:tc>
          <w:tcPr>
            <w:tcW w:w="2835" w:type="dxa"/>
            <w:vAlign w:val="center"/>
          </w:tcPr>
          <w:p w:rsidR="00E07EE8" w:rsidRDefault="00C56A4C" w:rsidP="00A93F8A">
            <w:pPr>
              <w:pStyle w:val="Akapitzlist"/>
              <w:ind w:left="0"/>
              <w:jc w:val="center"/>
            </w:pPr>
            <w:r>
              <w:t>14 500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Styczeń</w:t>
            </w:r>
          </w:p>
        </w:tc>
        <w:tc>
          <w:tcPr>
            <w:tcW w:w="2835" w:type="dxa"/>
            <w:vAlign w:val="center"/>
          </w:tcPr>
          <w:p w:rsidR="00E07EE8" w:rsidRDefault="00C56A4C" w:rsidP="00A93F8A">
            <w:pPr>
              <w:pStyle w:val="Akapitzlist"/>
              <w:ind w:left="0"/>
              <w:jc w:val="center"/>
            </w:pPr>
            <w:r>
              <w:t xml:space="preserve"> 16 700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Luty</w:t>
            </w:r>
          </w:p>
        </w:tc>
        <w:tc>
          <w:tcPr>
            <w:tcW w:w="2835" w:type="dxa"/>
            <w:vAlign w:val="center"/>
          </w:tcPr>
          <w:p w:rsidR="00C56A4C" w:rsidRDefault="00C56A4C" w:rsidP="00C56A4C">
            <w:pPr>
              <w:pStyle w:val="Akapitzlist"/>
              <w:ind w:left="0"/>
              <w:jc w:val="center"/>
            </w:pPr>
            <w:r>
              <w:t xml:space="preserve">11 400 </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Marzec</w:t>
            </w:r>
          </w:p>
        </w:tc>
        <w:tc>
          <w:tcPr>
            <w:tcW w:w="2835" w:type="dxa"/>
            <w:vAlign w:val="center"/>
          </w:tcPr>
          <w:p w:rsidR="00E07EE8" w:rsidRDefault="00C56A4C" w:rsidP="00A93F8A">
            <w:pPr>
              <w:pStyle w:val="Akapitzlist"/>
              <w:ind w:left="0"/>
              <w:jc w:val="center"/>
            </w:pPr>
            <w:r>
              <w:t>9 000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Kwiecień</w:t>
            </w:r>
          </w:p>
        </w:tc>
        <w:tc>
          <w:tcPr>
            <w:tcW w:w="2835" w:type="dxa"/>
            <w:vAlign w:val="center"/>
          </w:tcPr>
          <w:p w:rsidR="00E07EE8" w:rsidRDefault="00C56A4C" w:rsidP="00A93F8A">
            <w:pPr>
              <w:pStyle w:val="Akapitzlist"/>
              <w:ind w:left="0"/>
              <w:jc w:val="center"/>
            </w:pPr>
            <w:r>
              <w:t>5 500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Maj</w:t>
            </w:r>
          </w:p>
        </w:tc>
        <w:tc>
          <w:tcPr>
            <w:tcW w:w="2835" w:type="dxa"/>
            <w:vAlign w:val="center"/>
          </w:tcPr>
          <w:p w:rsidR="00E07EE8" w:rsidRDefault="00C56A4C" w:rsidP="00A93F8A">
            <w:pPr>
              <w:pStyle w:val="Akapitzlist"/>
              <w:ind w:left="0"/>
              <w:jc w:val="center"/>
            </w:pPr>
            <w:r>
              <w:t>4 000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Czerwiec</w:t>
            </w:r>
          </w:p>
        </w:tc>
        <w:tc>
          <w:tcPr>
            <w:tcW w:w="2835" w:type="dxa"/>
            <w:vAlign w:val="center"/>
          </w:tcPr>
          <w:p w:rsidR="00E07EE8" w:rsidRDefault="00C56A4C" w:rsidP="00A93F8A">
            <w:pPr>
              <w:pStyle w:val="Akapitzlist"/>
              <w:ind w:left="0"/>
              <w:jc w:val="center"/>
            </w:pPr>
            <w:r>
              <w:t>4 000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Lipiec</w:t>
            </w:r>
          </w:p>
        </w:tc>
        <w:tc>
          <w:tcPr>
            <w:tcW w:w="2835" w:type="dxa"/>
            <w:vAlign w:val="center"/>
          </w:tcPr>
          <w:p w:rsidR="00E07EE8" w:rsidRDefault="00C56A4C" w:rsidP="00A93F8A">
            <w:pPr>
              <w:pStyle w:val="Akapitzlist"/>
              <w:ind w:left="0"/>
              <w:jc w:val="center"/>
            </w:pPr>
            <w:r>
              <w:t>1 500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Sierpień</w:t>
            </w:r>
          </w:p>
        </w:tc>
        <w:tc>
          <w:tcPr>
            <w:tcW w:w="2835" w:type="dxa"/>
            <w:vAlign w:val="center"/>
          </w:tcPr>
          <w:p w:rsidR="00E07EE8" w:rsidRDefault="00C56A4C" w:rsidP="00A93F8A">
            <w:pPr>
              <w:pStyle w:val="Akapitzlist"/>
              <w:ind w:left="0"/>
              <w:jc w:val="center"/>
            </w:pPr>
            <w:r>
              <w:t>1 000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Wrzesień</w:t>
            </w:r>
          </w:p>
        </w:tc>
        <w:tc>
          <w:tcPr>
            <w:tcW w:w="2835" w:type="dxa"/>
            <w:vAlign w:val="center"/>
          </w:tcPr>
          <w:p w:rsidR="00E07EE8" w:rsidRDefault="00C56A4C" w:rsidP="00A93F8A">
            <w:pPr>
              <w:pStyle w:val="Akapitzlist"/>
              <w:ind w:left="0"/>
              <w:jc w:val="center"/>
            </w:pPr>
            <w:r>
              <w:t>6 000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Październik</w:t>
            </w:r>
          </w:p>
        </w:tc>
        <w:tc>
          <w:tcPr>
            <w:tcW w:w="2835" w:type="dxa"/>
            <w:vAlign w:val="center"/>
          </w:tcPr>
          <w:p w:rsidR="00E07EE8" w:rsidRDefault="00C56A4C" w:rsidP="00A93F8A">
            <w:pPr>
              <w:pStyle w:val="Akapitzlist"/>
              <w:ind w:left="0"/>
              <w:jc w:val="center"/>
            </w:pPr>
            <w:r>
              <w:t>5 500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Listopad</w:t>
            </w:r>
          </w:p>
        </w:tc>
        <w:tc>
          <w:tcPr>
            <w:tcW w:w="2835" w:type="dxa"/>
            <w:vAlign w:val="center"/>
          </w:tcPr>
          <w:p w:rsidR="00E07EE8" w:rsidRDefault="00C56A4C" w:rsidP="00A93F8A">
            <w:pPr>
              <w:pStyle w:val="Akapitzlist"/>
              <w:ind w:left="0"/>
              <w:jc w:val="center"/>
            </w:pPr>
            <w:r>
              <w:t>18 000</w:t>
            </w:r>
          </w:p>
        </w:tc>
      </w:tr>
      <w:tr w:rsidR="00E07EE8" w:rsidTr="00A93F8A">
        <w:trPr>
          <w:jc w:val="center"/>
        </w:trPr>
        <w:tc>
          <w:tcPr>
            <w:tcW w:w="1984" w:type="dxa"/>
            <w:vAlign w:val="center"/>
          </w:tcPr>
          <w:p w:rsidR="00E07EE8" w:rsidRDefault="00E07EE8" w:rsidP="00A93F8A">
            <w:pPr>
              <w:pStyle w:val="Akapitzlist"/>
              <w:ind w:left="0"/>
              <w:jc w:val="center"/>
            </w:pPr>
            <w:r>
              <w:t>2021</w:t>
            </w:r>
          </w:p>
        </w:tc>
        <w:tc>
          <w:tcPr>
            <w:tcW w:w="2835" w:type="dxa"/>
            <w:vAlign w:val="center"/>
          </w:tcPr>
          <w:p w:rsidR="00E07EE8" w:rsidRDefault="00E07EE8" w:rsidP="00A93F8A">
            <w:pPr>
              <w:pStyle w:val="Akapitzlist"/>
              <w:ind w:left="0"/>
              <w:jc w:val="center"/>
            </w:pPr>
            <w:r>
              <w:t>Grudzień</w:t>
            </w:r>
          </w:p>
        </w:tc>
        <w:tc>
          <w:tcPr>
            <w:tcW w:w="2835" w:type="dxa"/>
            <w:vAlign w:val="center"/>
          </w:tcPr>
          <w:p w:rsidR="00E07EE8" w:rsidRDefault="00C56A4C" w:rsidP="00A93F8A">
            <w:pPr>
              <w:pStyle w:val="Akapitzlist"/>
              <w:ind w:left="0"/>
              <w:jc w:val="center"/>
            </w:pPr>
            <w:r>
              <w:t>14 500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Styczeń</w:t>
            </w:r>
          </w:p>
        </w:tc>
        <w:tc>
          <w:tcPr>
            <w:tcW w:w="2835" w:type="dxa"/>
            <w:vAlign w:val="center"/>
          </w:tcPr>
          <w:p w:rsidR="00E07EE8" w:rsidRDefault="00C56A4C" w:rsidP="00A93F8A">
            <w:pPr>
              <w:pStyle w:val="Akapitzlist"/>
              <w:ind w:left="0"/>
              <w:jc w:val="center"/>
            </w:pPr>
            <w:r>
              <w:t>15 500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Luty</w:t>
            </w:r>
          </w:p>
        </w:tc>
        <w:tc>
          <w:tcPr>
            <w:tcW w:w="2835" w:type="dxa"/>
            <w:vAlign w:val="center"/>
          </w:tcPr>
          <w:p w:rsidR="00E07EE8" w:rsidRDefault="00C56A4C" w:rsidP="00A93F8A">
            <w:pPr>
              <w:pStyle w:val="Akapitzlist"/>
              <w:ind w:left="0"/>
              <w:jc w:val="center"/>
            </w:pPr>
            <w:r>
              <w:t>10 000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Marzec</w:t>
            </w:r>
          </w:p>
        </w:tc>
        <w:tc>
          <w:tcPr>
            <w:tcW w:w="2835" w:type="dxa"/>
            <w:vAlign w:val="center"/>
          </w:tcPr>
          <w:p w:rsidR="00E07EE8" w:rsidRDefault="00C56A4C" w:rsidP="00A93F8A">
            <w:pPr>
              <w:pStyle w:val="Akapitzlist"/>
              <w:ind w:left="0"/>
              <w:jc w:val="center"/>
            </w:pPr>
            <w:r>
              <w:t>11 000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Kwiecień</w:t>
            </w:r>
          </w:p>
        </w:tc>
        <w:tc>
          <w:tcPr>
            <w:tcW w:w="2835" w:type="dxa"/>
            <w:vAlign w:val="center"/>
          </w:tcPr>
          <w:p w:rsidR="00E07EE8" w:rsidRDefault="00C56A4C" w:rsidP="00A93F8A">
            <w:pPr>
              <w:pStyle w:val="Akapitzlist"/>
              <w:ind w:left="0"/>
              <w:jc w:val="center"/>
            </w:pPr>
            <w:r>
              <w:t>3 600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Maj</w:t>
            </w:r>
          </w:p>
        </w:tc>
        <w:tc>
          <w:tcPr>
            <w:tcW w:w="2835" w:type="dxa"/>
            <w:vAlign w:val="center"/>
          </w:tcPr>
          <w:p w:rsidR="00E07EE8" w:rsidRDefault="00C56A4C" w:rsidP="00A93F8A">
            <w:pPr>
              <w:pStyle w:val="Akapitzlist"/>
              <w:ind w:left="0"/>
              <w:jc w:val="center"/>
            </w:pPr>
            <w:r>
              <w:t>4 000</w:t>
            </w:r>
          </w:p>
        </w:tc>
      </w:tr>
      <w:tr w:rsidR="00E07EE8" w:rsidTr="00A93F8A">
        <w:trPr>
          <w:jc w:val="center"/>
        </w:trPr>
        <w:tc>
          <w:tcPr>
            <w:tcW w:w="1984" w:type="dxa"/>
            <w:vAlign w:val="center"/>
          </w:tcPr>
          <w:p w:rsidR="00E07EE8" w:rsidRDefault="00E07EE8" w:rsidP="00A93F8A">
            <w:pPr>
              <w:pStyle w:val="Akapitzlist"/>
              <w:ind w:left="0"/>
              <w:jc w:val="center"/>
            </w:pPr>
            <w:r>
              <w:lastRenderedPageBreak/>
              <w:t>2022</w:t>
            </w:r>
          </w:p>
        </w:tc>
        <w:tc>
          <w:tcPr>
            <w:tcW w:w="2835" w:type="dxa"/>
            <w:vAlign w:val="center"/>
          </w:tcPr>
          <w:p w:rsidR="00E07EE8" w:rsidRDefault="00E07EE8" w:rsidP="00A93F8A">
            <w:pPr>
              <w:pStyle w:val="Akapitzlist"/>
              <w:ind w:left="0"/>
              <w:jc w:val="center"/>
            </w:pPr>
            <w:r>
              <w:t>Czerwiec</w:t>
            </w:r>
          </w:p>
        </w:tc>
        <w:tc>
          <w:tcPr>
            <w:tcW w:w="2835" w:type="dxa"/>
            <w:vAlign w:val="center"/>
          </w:tcPr>
          <w:p w:rsidR="00E07EE8" w:rsidRDefault="00C56A4C" w:rsidP="00A93F8A">
            <w:pPr>
              <w:pStyle w:val="Akapitzlist"/>
              <w:ind w:left="0"/>
              <w:jc w:val="center"/>
            </w:pPr>
            <w:r>
              <w:t>4 000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Lipiec</w:t>
            </w:r>
          </w:p>
        </w:tc>
        <w:tc>
          <w:tcPr>
            <w:tcW w:w="2835" w:type="dxa"/>
            <w:vAlign w:val="center"/>
          </w:tcPr>
          <w:p w:rsidR="00E07EE8" w:rsidRDefault="00C56A4C" w:rsidP="00A93F8A">
            <w:pPr>
              <w:pStyle w:val="Akapitzlist"/>
              <w:ind w:left="0"/>
              <w:jc w:val="center"/>
            </w:pPr>
            <w:r>
              <w:t>1 500</w:t>
            </w:r>
          </w:p>
        </w:tc>
      </w:tr>
      <w:tr w:rsidR="00E07EE8" w:rsidTr="00A93F8A">
        <w:trPr>
          <w:jc w:val="center"/>
        </w:trPr>
        <w:tc>
          <w:tcPr>
            <w:tcW w:w="1984" w:type="dxa"/>
            <w:vAlign w:val="center"/>
          </w:tcPr>
          <w:p w:rsidR="00E07EE8" w:rsidRDefault="00E07EE8" w:rsidP="00A93F8A">
            <w:pPr>
              <w:pStyle w:val="Akapitzlist"/>
              <w:ind w:left="0"/>
              <w:jc w:val="center"/>
            </w:pPr>
            <w:r>
              <w:t>2022</w:t>
            </w:r>
          </w:p>
        </w:tc>
        <w:tc>
          <w:tcPr>
            <w:tcW w:w="2835" w:type="dxa"/>
            <w:vAlign w:val="center"/>
          </w:tcPr>
          <w:p w:rsidR="00E07EE8" w:rsidRDefault="00E07EE8" w:rsidP="00A93F8A">
            <w:pPr>
              <w:pStyle w:val="Akapitzlist"/>
              <w:ind w:left="0"/>
              <w:jc w:val="center"/>
            </w:pPr>
            <w:r>
              <w:t>Sierpień</w:t>
            </w:r>
          </w:p>
        </w:tc>
        <w:tc>
          <w:tcPr>
            <w:tcW w:w="2835" w:type="dxa"/>
            <w:vAlign w:val="center"/>
          </w:tcPr>
          <w:p w:rsidR="00E07EE8" w:rsidRDefault="00C56A4C" w:rsidP="00A93F8A">
            <w:pPr>
              <w:pStyle w:val="Akapitzlist"/>
              <w:ind w:left="0"/>
              <w:jc w:val="center"/>
            </w:pPr>
            <w:r>
              <w:t>1 500</w:t>
            </w:r>
          </w:p>
        </w:tc>
      </w:tr>
      <w:tr w:rsidR="00E07EE8" w:rsidRPr="009B0648" w:rsidTr="00A93F8A">
        <w:trPr>
          <w:jc w:val="center"/>
        </w:trPr>
        <w:tc>
          <w:tcPr>
            <w:tcW w:w="4819" w:type="dxa"/>
            <w:gridSpan w:val="2"/>
            <w:vAlign w:val="center"/>
          </w:tcPr>
          <w:p w:rsidR="00E07EE8" w:rsidRPr="009B0648" w:rsidRDefault="00E07EE8" w:rsidP="00A93F8A">
            <w:pPr>
              <w:pStyle w:val="Akapitzlist"/>
              <w:ind w:left="0"/>
              <w:jc w:val="center"/>
              <w:rPr>
                <w:b/>
              </w:rPr>
            </w:pPr>
            <w:r>
              <w:rPr>
                <w:b/>
              </w:rPr>
              <w:t>Razem: 24 miesiące</w:t>
            </w:r>
          </w:p>
        </w:tc>
        <w:tc>
          <w:tcPr>
            <w:tcW w:w="2835" w:type="dxa"/>
            <w:vAlign w:val="center"/>
          </w:tcPr>
          <w:p w:rsidR="00E07EE8" w:rsidRPr="009B0648" w:rsidRDefault="00C56A4C" w:rsidP="00A93F8A">
            <w:pPr>
              <w:pStyle w:val="Akapitzlist"/>
              <w:ind w:left="0"/>
              <w:jc w:val="center"/>
              <w:rPr>
                <w:b/>
              </w:rPr>
            </w:pPr>
            <w:r>
              <w:rPr>
                <w:b/>
              </w:rPr>
              <w:t>192 700</w:t>
            </w:r>
          </w:p>
        </w:tc>
      </w:tr>
    </w:tbl>
    <w:p w:rsidR="00E07EE8" w:rsidRDefault="00E07EE8" w:rsidP="0032392F">
      <w:pPr>
        <w:spacing w:after="0"/>
        <w:jc w:val="both"/>
      </w:pPr>
    </w:p>
    <w:p w:rsidR="00C3374F" w:rsidRDefault="0032392F" w:rsidP="0032392F">
      <w:pPr>
        <w:pStyle w:val="Akapitzlist"/>
        <w:numPr>
          <w:ilvl w:val="0"/>
          <w:numId w:val="3"/>
        </w:numPr>
        <w:spacing w:after="0"/>
        <w:jc w:val="both"/>
      </w:pPr>
      <w:r>
        <w:t xml:space="preserve">Powyższa prognoza zużycia  gazu jest  wartością szacunkową na postawie  dotychczasowego zużycia. </w:t>
      </w:r>
    </w:p>
    <w:p w:rsidR="00C3374F" w:rsidRDefault="0032392F" w:rsidP="0032392F">
      <w:pPr>
        <w:pStyle w:val="Akapitzlist"/>
        <w:numPr>
          <w:ilvl w:val="1"/>
          <w:numId w:val="3"/>
        </w:numPr>
        <w:spacing w:after="0"/>
        <w:jc w:val="both"/>
      </w:pPr>
      <w:r>
        <w:t xml:space="preserve">Zamawiający zastrzega sobie prawo do zmniejszenia lub zwiększenia  łącznej ilości gazu  względem ilości </w:t>
      </w:r>
      <w:r w:rsidR="00C3374F">
        <w:t xml:space="preserve">określonej powyżej. </w:t>
      </w:r>
    </w:p>
    <w:p w:rsidR="0032392F" w:rsidRDefault="0032392F" w:rsidP="0032392F">
      <w:pPr>
        <w:pStyle w:val="Akapitzlist"/>
        <w:numPr>
          <w:ilvl w:val="1"/>
          <w:numId w:val="3"/>
        </w:numPr>
        <w:spacing w:after="0"/>
        <w:jc w:val="both"/>
      </w:pPr>
      <w:r>
        <w:t>Ewentualna zmiana szacunkowego zużycia nie będzie  skutk</w:t>
      </w:r>
      <w:r w:rsidR="00C3374F">
        <w:t xml:space="preserve">owała dodatkowymi kosztami  dla </w:t>
      </w:r>
      <w:r>
        <w:t xml:space="preserve">Zamawiającego, poza rozliczeniem za faktycznie  zużytą ilość gazu.  </w:t>
      </w:r>
    </w:p>
    <w:p w:rsidR="00E07EE8" w:rsidRPr="00E07EE8" w:rsidRDefault="00E07EE8" w:rsidP="00E07EE8">
      <w:pPr>
        <w:pStyle w:val="Akapitzlist"/>
        <w:numPr>
          <w:ilvl w:val="0"/>
          <w:numId w:val="3"/>
        </w:numPr>
        <w:spacing w:after="0"/>
        <w:jc w:val="both"/>
      </w:pPr>
      <w:r>
        <w:t xml:space="preserve">Zamawiający zastrzega możliwość zmiany </w:t>
      </w:r>
      <w:r w:rsidRPr="00E07EE8">
        <w:t>liczby</w:t>
      </w:r>
      <w:r w:rsidR="00183BD9">
        <w:t xml:space="preserve"> punktów poboru </w:t>
      </w:r>
      <w:r>
        <w:t>gazu</w:t>
      </w:r>
      <w:r w:rsidRPr="00E07EE8">
        <w:t>, wielkości mocy umownej w przedziale w przypadku:</w:t>
      </w:r>
    </w:p>
    <w:p w:rsidR="00E07EE8" w:rsidRPr="00E07EE8" w:rsidRDefault="00E07EE8" w:rsidP="00E07EE8">
      <w:pPr>
        <w:numPr>
          <w:ilvl w:val="1"/>
          <w:numId w:val="3"/>
        </w:numPr>
        <w:spacing w:after="0"/>
        <w:contextualSpacing/>
        <w:jc w:val="both"/>
      </w:pPr>
      <w:r w:rsidRPr="00E07EE8">
        <w:t xml:space="preserve">rezygnacji z punktów poboru </w:t>
      </w:r>
      <w:r>
        <w:t>gazu</w:t>
      </w:r>
      <w:r w:rsidRPr="00E07EE8">
        <w:t xml:space="preserve"> spowodowanej w szczególności przekazaniem,  sprzedażą, wynajmem innemu właścicielowi, zamknięciem, likwidacją, </w:t>
      </w:r>
    </w:p>
    <w:p w:rsidR="00E07EE8" w:rsidRDefault="00E07EE8" w:rsidP="00E07EE8">
      <w:pPr>
        <w:numPr>
          <w:ilvl w:val="1"/>
          <w:numId w:val="3"/>
        </w:numPr>
        <w:spacing w:after="0"/>
        <w:contextualSpacing/>
        <w:jc w:val="both"/>
      </w:pPr>
      <w:r w:rsidRPr="00E07EE8">
        <w:t xml:space="preserve">powstania nowych punktów poboru </w:t>
      </w:r>
      <w:r>
        <w:t>gazu</w:t>
      </w:r>
      <w:r w:rsidRPr="00E07EE8">
        <w:t xml:space="preserve"> lub przejęcia punktów poboru </w:t>
      </w:r>
      <w:r>
        <w:t>gazu</w:t>
      </w:r>
      <w:r w:rsidRPr="00E07EE8">
        <w:t xml:space="preserve"> od innych podmiotów. </w:t>
      </w:r>
      <w:r w:rsidRPr="00F5208C">
        <w:rPr>
          <w:strike/>
        </w:rPr>
        <w:t xml:space="preserve">Rozliczenie dodatkowych punktów odbioru będzie się odbywać według tych samych cen </w:t>
      </w:r>
      <w:r w:rsidR="0027021D" w:rsidRPr="00F5208C">
        <w:rPr>
          <w:strike/>
        </w:rPr>
        <w:t>jednostkowych gazu ziemnego</w:t>
      </w:r>
      <w:r w:rsidRPr="00F5208C">
        <w:rPr>
          <w:strike/>
        </w:rPr>
        <w:t xml:space="preserve"> i stawek taryfowych za usługi dystrybucji i na tych samych warunkach, które określone zostały w ofercie i treści SIWZ</w:t>
      </w:r>
      <w:r w:rsidRPr="00E07EE8">
        <w:t>,</w:t>
      </w:r>
    </w:p>
    <w:p w:rsidR="00F5208C" w:rsidRPr="00F5208C" w:rsidRDefault="00F5208C" w:rsidP="00F5208C">
      <w:pPr>
        <w:spacing w:after="0"/>
        <w:ind w:left="792"/>
        <w:contextualSpacing/>
        <w:jc w:val="both"/>
        <w:rPr>
          <w:color w:val="70AD47" w:themeColor="accent6"/>
        </w:rPr>
      </w:pPr>
      <w:r w:rsidRPr="00F5208C">
        <w:rPr>
          <w:color w:val="70AD47" w:themeColor="accent6"/>
        </w:rPr>
        <w:t xml:space="preserve">Rozliczenie dodatkowych punktów odbioru będzie się odbywać </w:t>
      </w:r>
      <w:r>
        <w:rPr>
          <w:color w:val="70AD47" w:themeColor="accent6"/>
        </w:rPr>
        <w:t xml:space="preserve">wyłącznie w obrębie grup taryfowych objętych postępowaniem. </w:t>
      </w:r>
      <w:bookmarkStart w:id="0" w:name="_GoBack"/>
      <w:bookmarkEnd w:id="0"/>
    </w:p>
    <w:p w:rsidR="00E07EE8" w:rsidRDefault="00E07EE8" w:rsidP="00E07EE8">
      <w:pPr>
        <w:numPr>
          <w:ilvl w:val="1"/>
          <w:numId w:val="3"/>
        </w:numPr>
        <w:spacing w:after="0"/>
        <w:contextualSpacing/>
        <w:jc w:val="both"/>
      </w:pPr>
      <w:r w:rsidRPr="00E07EE8">
        <w:t xml:space="preserve">zmiany zapotrzebowania na </w:t>
      </w:r>
      <w:r>
        <w:t>gaz</w:t>
      </w:r>
      <w:r w:rsidRPr="00E07EE8">
        <w:t xml:space="preserve"> oraz mo</w:t>
      </w:r>
      <w:r>
        <w:t>c w danym punkcie poboru</w:t>
      </w:r>
      <w:r w:rsidRPr="00E07EE8">
        <w:t xml:space="preserve">. </w:t>
      </w:r>
    </w:p>
    <w:p w:rsidR="00FD5295" w:rsidRPr="00E07EE8" w:rsidRDefault="00FD5295" w:rsidP="00FD5295">
      <w:pPr>
        <w:pStyle w:val="Akapitzlist"/>
        <w:numPr>
          <w:ilvl w:val="0"/>
          <w:numId w:val="3"/>
        </w:numPr>
        <w:spacing w:after="0"/>
        <w:jc w:val="both"/>
      </w:pPr>
      <w:r w:rsidRPr="00FD5295">
        <w:rPr>
          <w:b/>
        </w:rPr>
        <w:t xml:space="preserve">Zamawiający wymaga przeprowadzenia analizy zamówionej mocy poboru w terminie 1 kwartału </w:t>
      </w:r>
      <w:r w:rsidRPr="00FD5295">
        <w:rPr>
          <w:b/>
        </w:rPr>
        <w:br/>
        <w:t>i doboru grup taryfowych na podstawie dostarczonych danych historycznych</w:t>
      </w:r>
      <w:r>
        <w:t>.</w:t>
      </w:r>
    </w:p>
    <w:p w:rsidR="00C3374F" w:rsidRDefault="0032392F" w:rsidP="00A93F8A">
      <w:pPr>
        <w:pStyle w:val="Akapitzlist"/>
        <w:numPr>
          <w:ilvl w:val="0"/>
          <w:numId w:val="3"/>
        </w:numPr>
        <w:spacing w:after="0"/>
        <w:jc w:val="both"/>
      </w:pPr>
      <w:r>
        <w:t xml:space="preserve">Dostarczanie gazu ziemnego odbywać się będzie na podstawie umowy zawierającej  postanowienia umowy sprzedaży oraz umowy o świadczenie usług  dystrybucji gazu, zgodnie </w:t>
      </w:r>
      <w:r w:rsidR="00C3374F">
        <w:br/>
      </w:r>
      <w:r>
        <w:t xml:space="preserve">z obowiązującym prawem, w szczególności  na warunkach </w:t>
      </w:r>
      <w:r w:rsidR="00C3374F">
        <w:t xml:space="preserve">określonych </w:t>
      </w:r>
      <w:r>
        <w:t>przez ustawę  z dnia 10 kwietnia 1997r.</w:t>
      </w:r>
      <w:r w:rsidR="00C3374F">
        <w:t xml:space="preserve"> –</w:t>
      </w:r>
      <w:r>
        <w:t xml:space="preserve"> Pr</w:t>
      </w:r>
      <w:r w:rsidR="00C3374F">
        <w:t>awo energetyczne (tekst jedn. Dz. U. z 2020 r. poz. 833</w:t>
      </w:r>
      <w:r>
        <w:t xml:space="preserve">) i rozporządzeniami </w:t>
      </w:r>
      <w:r w:rsidR="00C3374F">
        <w:t>wykonawczymi do ustawy,</w:t>
      </w:r>
      <w:r>
        <w:t xml:space="preserve"> w tym zakresie przepisami prawa energetycznego.</w:t>
      </w:r>
    </w:p>
    <w:p w:rsidR="00C3374F" w:rsidRDefault="0032392F" w:rsidP="0032392F">
      <w:pPr>
        <w:pStyle w:val="Akapitzlist"/>
        <w:numPr>
          <w:ilvl w:val="0"/>
          <w:numId w:val="3"/>
        </w:numPr>
        <w:spacing w:after="0"/>
        <w:jc w:val="both"/>
      </w:pPr>
      <w:r>
        <w:t xml:space="preserve">Dostarczony gaz ziemny powinien spełniać wymagania prawne i parametry techniczne zgodnie  </w:t>
      </w:r>
      <w:r w:rsidR="00C3374F">
        <w:br/>
      </w:r>
      <w:r>
        <w:t>z postanowieniami ustawy z dnia 10 kwietnia 1997r.</w:t>
      </w:r>
      <w:r w:rsidR="00C3374F">
        <w:t xml:space="preserve"> –</w:t>
      </w:r>
      <w:r>
        <w:t xml:space="preserve"> Prawo energetyczne </w:t>
      </w:r>
      <w:r w:rsidR="00C3374F">
        <w:t xml:space="preserve">(tekst jedn. Dz. U. </w:t>
      </w:r>
      <w:r w:rsidR="00C3374F">
        <w:br/>
        <w:t>z 2020 r. poz. 833)</w:t>
      </w:r>
      <w:r>
        <w:t xml:space="preserve"> i aktami  wykonawczymi do ustawy.</w:t>
      </w:r>
    </w:p>
    <w:p w:rsidR="00E07EE8" w:rsidRDefault="00E07EE8" w:rsidP="00E07EE8">
      <w:pPr>
        <w:pStyle w:val="Akapitzlist"/>
        <w:numPr>
          <w:ilvl w:val="0"/>
          <w:numId w:val="3"/>
        </w:numPr>
        <w:spacing w:after="0"/>
        <w:jc w:val="both"/>
      </w:pPr>
      <w:r>
        <w:t xml:space="preserve">Zamawiający informuje, iż aktualnie posiada standardową umowę kompleksową z 1 miesięcznym okresem wypowiedzenia zawartą na czas nieokreślony – </w:t>
      </w:r>
      <w:r w:rsidRPr="003E34CF">
        <w:rPr>
          <w:b/>
        </w:rPr>
        <w:t>dotyczy punktu poboru Kościuszki 15</w:t>
      </w:r>
      <w:r>
        <w:rPr>
          <w:b/>
        </w:rPr>
        <w:t>.</w:t>
      </w:r>
    </w:p>
    <w:p w:rsidR="00E07EE8" w:rsidRDefault="00E07EE8" w:rsidP="00E07EE8">
      <w:pPr>
        <w:pStyle w:val="Akapitzlist"/>
        <w:numPr>
          <w:ilvl w:val="0"/>
          <w:numId w:val="3"/>
        </w:numPr>
        <w:spacing w:after="0"/>
        <w:jc w:val="both"/>
      </w:pPr>
      <w:r>
        <w:t xml:space="preserve">Wykonawca wyłoniony w postępowaniu w imieniu i na rzecz Zamawiającego wykona następujące czynności wynikające z procedury zmiany sprzedawcy w odniesieniu do punktów poboru gazu ziemnego, do których odnosi się zamówienie: </w:t>
      </w:r>
    </w:p>
    <w:p w:rsidR="00E07EE8" w:rsidRDefault="00E07EE8" w:rsidP="00E07EE8">
      <w:pPr>
        <w:pStyle w:val="Akapitzlist"/>
        <w:numPr>
          <w:ilvl w:val="1"/>
          <w:numId w:val="3"/>
        </w:numPr>
        <w:spacing w:after="0"/>
        <w:jc w:val="both"/>
      </w:pPr>
      <w:r>
        <w:t xml:space="preserve">zgłoszenia właściwemu Operatorowi Systemu Dystrybucyjnego do realizacji zawartej </w:t>
      </w:r>
      <w:r>
        <w:br/>
        <w:t xml:space="preserve">z  Wykonawcą umowy kompleksowej sprzedaży gazu ziemnego, </w:t>
      </w:r>
    </w:p>
    <w:p w:rsidR="00E07EE8" w:rsidRDefault="00E07EE8" w:rsidP="00E07EE8">
      <w:pPr>
        <w:pStyle w:val="Akapitzlist"/>
        <w:numPr>
          <w:ilvl w:val="1"/>
          <w:numId w:val="3"/>
        </w:numPr>
        <w:spacing w:after="0"/>
        <w:jc w:val="both"/>
      </w:pPr>
      <w:r>
        <w:t xml:space="preserve">składania oświadczeń woli w zakresie wypowiadania dotychczas obowiązujących umów sprzedaży gazu ziemnego, świadczenia usług dystrybucji oraz umów kompleksowych. </w:t>
      </w:r>
    </w:p>
    <w:p w:rsidR="00E07EE8" w:rsidRDefault="00E07EE8" w:rsidP="00E07EE8">
      <w:pPr>
        <w:pStyle w:val="Akapitzlist"/>
        <w:numPr>
          <w:ilvl w:val="0"/>
          <w:numId w:val="3"/>
        </w:numPr>
        <w:spacing w:after="0"/>
        <w:jc w:val="both"/>
      </w:pPr>
      <w:r>
        <w:t xml:space="preserve">Zamawiający w tym celu udzieli Wykonawcy </w:t>
      </w:r>
      <w:r w:rsidRPr="008E1CB4">
        <w:rPr>
          <w:b/>
        </w:rPr>
        <w:t>pełnomocnictwa</w:t>
      </w:r>
      <w:r>
        <w:t xml:space="preserve"> wg wzoru określonego w </w:t>
      </w:r>
      <w:r w:rsidRPr="008E1CB4">
        <w:rPr>
          <w:b/>
        </w:rPr>
        <w:t>Załączniku nr 5</w:t>
      </w:r>
      <w:r w:rsidR="00183BD9">
        <w:t xml:space="preserve"> </w:t>
      </w:r>
      <w:r>
        <w:t>do niniejszej SIWZ. Zamawiający przekaże Wykonawcy informacje niezbędne do przeprowadzenia procesów zmian sprzedawcy gazu ziemnego, a w szczególności okresy obowiązywania aktualnych oraz okresy wypowiedzeń aktualnych umów sprzedaży.</w:t>
      </w:r>
    </w:p>
    <w:p w:rsidR="00C3374F" w:rsidRDefault="0032392F" w:rsidP="0032392F">
      <w:pPr>
        <w:pStyle w:val="Akapitzlist"/>
        <w:numPr>
          <w:ilvl w:val="0"/>
          <w:numId w:val="3"/>
        </w:numPr>
        <w:spacing w:after="0"/>
        <w:jc w:val="both"/>
      </w:pPr>
      <w:r>
        <w:t xml:space="preserve">Zamawiający jest zwolniony z </w:t>
      </w:r>
      <w:r w:rsidR="00C3374F">
        <w:t>płacenia podatku akcyzowego.</w:t>
      </w:r>
    </w:p>
    <w:p w:rsidR="00C3374F" w:rsidRDefault="0032392F" w:rsidP="0032392F">
      <w:pPr>
        <w:pStyle w:val="Akapitzlist"/>
        <w:numPr>
          <w:ilvl w:val="0"/>
          <w:numId w:val="3"/>
        </w:numPr>
        <w:spacing w:after="0"/>
        <w:jc w:val="both"/>
      </w:pPr>
      <w:r>
        <w:lastRenderedPageBreak/>
        <w:t>Własność paliwa gazowego przechodzi na Zamawiającego w granicy własności  sieci gazowej OSD o</w:t>
      </w:r>
      <w:r w:rsidR="00C3374F">
        <w:t xml:space="preserve">kreślonej w warunkach </w:t>
      </w:r>
      <w:r>
        <w:t>przyłączenia do sieci gazowej.</w:t>
      </w:r>
    </w:p>
    <w:p w:rsidR="0032392F" w:rsidRDefault="0032392F" w:rsidP="00C3374F">
      <w:pPr>
        <w:pStyle w:val="Akapitzlist"/>
        <w:numPr>
          <w:ilvl w:val="0"/>
          <w:numId w:val="3"/>
        </w:numPr>
        <w:spacing w:after="0"/>
        <w:jc w:val="both"/>
      </w:pPr>
      <w:r w:rsidRPr="00C3374F">
        <w:rPr>
          <w:b/>
        </w:rPr>
        <w:t>Zamawiający wymaga ustanowienia przez Wykonawcę opiekuna  na czas obowiązywania umowy</w:t>
      </w:r>
      <w:r>
        <w:t xml:space="preserve">. </w:t>
      </w:r>
    </w:p>
    <w:p w:rsidR="0032392F" w:rsidRDefault="0032392F" w:rsidP="0032392F">
      <w:pPr>
        <w:spacing w:after="0"/>
        <w:jc w:val="both"/>
      </w:pPr>
      <w:r>
        <w:t xml:space="preserve"> </w:t>
      </w:r>
    </w:p>
    <w:p w:rsidR="00C3374F" w:rsidRDefault="00C3374F" w:rsidP="0032392F">
      <w:pPr>
        <w:spacing w:after="0"/>
        <w:jc w:val="both"/>
      </w:pPr>
      <w:r>
        <w:t xml:space="preserve">  </w:t>
      </w:r>
    </w:p>
    <w:p w:rsidR="0032392F" w:rsidRPr="00C3374F" w:rsidRDefault="0032392F" w:rsidP="00C3374F">
      <w:pPr>
        <w:pStyle w:val="Akapitzlist"/>
        <w:numPr>
          <w:ilvl w:val="0"/>
          <w:numId w:val="1"/>
        </w:numPr>
        <w:spacing w:after="0"/>
        <w:jc w:val="both"/>
        <w:rPr>
          <w:b/>
        </w:rPr>
      </w:pPr>
      <w:r w:rsidRPr="00C3374F">
        <w:rPr>
          <w:b/>
        </w:rPr>
        <w:t>TERMIN  REALIZACJI  ZAMÓWIENIA</w:t>
      </w:r>
    </w:p>
    <w:p w:rsidR="00C3374F" w:rsidRPr="00C3374F" w:rsidRDefault="00C3374F" w:rsidP="0032392F">
      <w:pPr>
        <w:spacing w:after="0"/>
        <w:jc w:val="both"/>
        <w:rPr>
          <w:b/>
        </w:rPr>
      </w:pPr>
    </w:p>
    <w:p w:rsidR="0032392F" w:rsidRDefault="0032392F" w:rsidP="0032392F">
      <w:pPr>
        <w:spacing w:after="0"/>
        <w:jc w:val="both"/>
      </w:pPr>
      <w:r>
        <w:t xml:space="preserve">Realizacja zamówienia odbywać się będzie w ciągu </w:t>
      </w:r>
      <w:r w:rsidR="00C56A4C">
        <w:t>24</w:t>
      </w:r>
      <w:r>
        <w:t xml:space="preserve"> miesięcy od daty podpisania umowy.</w:t>
      </w:r>
    </w:p>
    <w:p w:rsidR="0032392F" w:rsidRPr="00C7105B" w:rsidRDefault="0032392F" w:rsidP="0032392F">
      <w:pPr>
        <w:spacing w:after="0"/>
        <w:jc w:val="both"/>
        <w:rPr>
          <w:b/>
        </w:rPr>
      </w:pPr>
    </w:p>
    <w:p w:rsidR="0032392F" w:rsidRPr="00C7105B" w:rsidRDefault="0032392F" w:rsidP="00C7105B">
      <w:pPr>
        <w:pStyle w:val="Akapitzlist"/>
        <w:numPr>
          <w:ilvl w:val="0"/>
          <w:numId w:val="1"/>
        </w:numPr>
        <w:spacing w:after="0"/>
        <w:jc w:val="both"/>
        <w:rPr>
          <w:b/>
        </w:rPr>
      </w:pPr>
      <w:r w:rsidRPr="00C7105B">
        <w:rPr>
          <w:b/>
        </w:rPr>
        <w:t xml:space="preserve">WARUNKI UDZIAŁU W POSTĘPOWANIU  </w:t>
      </w:r>
    </w:p>
    <w:p w:rsidR="00C7105B" w:rsidRDefault="00C7105B" w:rsidP="00C7105B">
      <w:pPr>
        <w:pStyle w:val="Akapitzlist"/>
        <w:spacing w:after="0"/>
        <w:jc w:val="both"/>
      </w:pPr>
    </w:p>
    <w:p w:rsidR="00C7105B" w:rsidRDefault="00C7105B" w:rsidP="0032392F">
      <w:pPr>
        <w:pStyle w:val="Akapitzlist"/>
        <w:numPr>
          <w:ilvl w:val="0"/>
          <w:numId w:val="5"/>
        </w:numPr>
        <w:spacing w:after="0"/>
        <w:jc w:val="both"/>
      </w:pPr>
      <w:r w:rsidRPr="00C7105B">
        <w:rPr>
          <w:b/>
        </w:rPr>
        <w:t xml:space="preserve">O </w:t>
      </w:r>
      <w:r w:rsidR="0032392F" w:rsidRPr="00C7105B">
        <w:rPr>
          <w:b/>
        </w:rPr>
        <w:t>udzielenie zamówienia mogą ubiegać się Wykonawcy, którzy nie podlegają wykluczeniu</w:t>
      </w:r>
      <w:r w:rsidR="0032392F">
        <w:t>;</w:t>
      </w:r>
    </w:p>
    <w:p w:rsidR="00C7105B" w:rsidRDefault="0032392F" w:rsidP="0032392F">
      <w:pPr>
        <w:pStyle w:val="Akapitzlist"/>
        <w:numPr>
          <w:ilvl w:val="1"/>
          <w:numId w:val="5"/>
        </w:numPr>
        <w:spacing w:after="0"/>
        <w:jc w:val="both"/>
      </w:pPr>
      <w:r>
        <w:t>Wykonawca zobowiązany jest wykazać brak podstaw do wykluczenia wskazanych, szcz</w:t>
      </w:r>
      <w:r w:rsidR="00C7105B">
        <w:t>ególnie w oparciu o przesłanki</w:t>
      </w:r>
      <w:r>
        <w:t xml:space="preserve"> określone w art. 24 ust. 1 pkt 12-23 ustawy. Zaniechanie tego obowiązku będzie stanowiło podstawę wykluczenia Wykonawcy z zastrzeżeniem art. 26 ust. 3 ustawy.</w:t>
      </w:r>
    </w:p>
    <w:p w:rsidR="00C7105B" w:rsidRDefault="0032392F" w:rsidP="0032392F">
      <w:pPr>
        <w:pStyle w:val="Akapitzlist"/>
        <w:numPr>
          <w:ilvl w:val="1"/>
          <w:numId w:val="5"/>
        </w:numPr>
        <w:spacing w:after="0"/>
        <w:jc w:val="both"/>
      </w:pPr>
      <w:r>
        <w:t>Zamawiający może wykluczyć wykonawcę na każdym etapie postępowania.</w:t>
      </w:r>
    </w:p>
    <w:p w:rsidR="0032392F" w:rsidRDefault="0032392F" w:rsidP="0032392F">
      <w:pPr>
        <w:pStyle w:val="Akapitzlist"/>
        <w:numPr>
          <w:ilvl w:val="1"/>
          <w:numId w:val="5"/>
        </w:numPr>
        <w:spacing w:after="0"/>
        <w:jc w:val="both"/>
      </w:pPr>
      <w:r>
        <w:t>Wykonawca, który podlega wykluczeniu na podstawie art. 24 ust. 1 pkt 13 i 14 oraz 16–20,może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w:t>
      </w:r>
      <w:r w:rsidR="00C7105B">
        <w:t xml:space="preserve"> </w:t>
      </w:r>
      <w: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07D8C" w:rsidRDefault="00C7105B" w:rsidP="0032392F">
      <w:pPr>
        <w:pStyle w:val="Akapitzlist"/>
        <w:numPr>
          <w:ilvl w:val="0"/>
          <w:numId w:val="5"/>
        </w:numPr>
        <w:spacing w:after="0"/>
        <w:jc w:val="both"/>
      </w:pPr>
      <w:r w:rsidRPr="00C7105B">
        <w:rPr>
          <w:b/>
        </w:rPr>
        <w:t>S</w:t>
      </w:r>
      <w:r w:rsidR="0032392F" w:rsidRPr="00C7105B">
        <w:rPr>
          <w:b/>
        </w:rPr>
        <w:t>pełniają  warunki udziału w postępowaniu dotyczące</w:t>
      </w:r>
      <w:r w:rsidR="0032392F">
        <w:t>:</w:t>
      </w:r>
    </w:p>
    <w:p w:rsidR="00507D8C" w:rsidRPr="00507D8C" w:rsidRDefault="0032392F" w:rsidP="0032392F">
      <w:pPr>
        <w:pStyle w:val="Akapitzlist"/>
        <w:numPr>
          <w:ilvl w:val="1"/>
          <w:numId w:val="5"/>
        </w:numPr>
        <w:spacing w:after="0"/>
        <w:jc w:val="both"/>
        <w:rPr>
          <w:b/>
        </w:rPr>
      </w:pPr>
      <w:r w:rsidRPr="00507D8C">
        <w:rPr>
          <w:b/>
        </w:rPr>
        <w:t>kompetencji lub uprawnień do prowadzenia określonej działalności  zawodowej</w:t>
      </w:r>
      <w:r>
        <w:t xml:space="preserve"> o ile to wynika z</w:t>
      </w:r>
      <w:r w:rsidR="00507D8C">
        <w:t xml:space="preserve"> odrębnych przepisów – </w:t>
      </w:r>
      <w:r>
        <w:t xml:space="preserve">Wykonawca potwierdza spełnienie warunku poprzez </w:t>
      </w:r>
      <w:r w:rsidRPr="00507D8C">
        <w:rPr>
          <w:b/>
        </w:rPr>
        <w:t>posiadanie aktualnej koncesj</w:t>
      </w:r>
      <w:r w:rsidR="00507D8C">
        <w:rPr>
          <w:b/>
        </w:rPr>
        <w:t xml:space="preserve">i na prowadzenie działalności </w:t>
      </w:r>
      <w:r w:rsidRPr="00507D8C">
        <w:rPr>
          <w:b/>
        </w:rPr>
        <w:t>gospodarczej w zakresie</w:t>
      </w:r>
      <w:r>
        <w:t>:</w:t>
      </w:r>
    </w:p>
    <w:p w:rsidR="00507D8C" w:rsidRPr="00507D8C" w:rsidRDefault="0032392F" w:rsidP="0032392F">
      <w:pPr>
        <w:pStyle w:val="Akapitzlist"/>
        <w:numPr>
          <w:ilvl w:val="0"/>
          <w:numId w:val="7"/>
        </w:numPr>
        <w:spacing w:after="0"/>
        <w:jc w:val="both"/>
        <w:rPr>
          <w:b/>
        </w:rPr>
      </w:pPr>
      <w:r>
        <w:t>obrotu ( sprzedaży) gazem ziemnym wydana przez Prezesa Urzędu Regulacji Energetyki;</w:t>
      </w:r>
    </w:p>
    <w:p w:rsidR="0032392F" w:rsidRPr="00507D8C" w:rsidRDefault="0032392F" w:rsidP="0032392F">
      <w:pPr>
        <w:pStyle w:val="Akapitzlist"/>
        <w:numPr>
          <w:ilvl w:val="0"/>
          <w:numId w:val="7"/>
        </w:numPr>
        <w:spacing w:after="0"/>
        <w:jc w:val="both"/>
        <w:rPr>
          <w:b/>
        </w:rPr>
      </w:pPr>
      <w:r>
        <w:t>dystrybucji gazu ziemnego wydaną przez Preze</w:t>
      </w:r>
      <w:r w:rsidR="00507D8C">
        <w:t xml:space="preserve">sa Urzędu Regulacji Energetyki – </w:t>
      </w:r>
      <w:r w:rsidR="00507D8C">
        <w:br/>
      </w:r>
      <w:r>
        <w:t>w prz</w:t>
      </w:r>
      <w:r w:rsidR="00507D8C">
        <w:t xml:space="preserve">ypadku  Wykonawców będących </w:t>
      </w:r>
      <w:r>
        <w:t>Operatorem Systemu Dystrybucyjnego;</w:t>
      </w:r>
    </w:p>
    <w:p w:rsidR="0032392F" w:rsidRDefault="0032392F" w:rsidP="00507D8C">
      <w:pPr>
        <w:pStyle w:val="Akapitzlist"/>
        <w:spacing w:after="0"/>
        <w:ind w:left="792"/>
        <w:jc w:val="both"/>
      </w:pPr>
      <w:r w:rsidRPr="00507D8C">
        <w:rPr>
          <w:b/>
        </w:rPr>
        <w:t>lub</w:t>
      </w:r>
      <w:r w:rsidR="00507D8C" w:rsidRPr="00507D8C">
        <w:rPr>
          <w:b/>
        </w:rPr>
        <w:t xml:space="preserve"> </w:t>
      </w:r>
      <w:r w:rsidRPr="00507D8C">
        <w:rPr>
          <w:b/>
        </w:rPr>
        <w:t>posiadanie aktualnej umowy z Operatorem Systemu Dystrybucyjnego na świadczenie usług dystrybucji gazu ziemnego</w:t>
      </w:r>
      <w:r>
        <w:t>, na obszarze, na którym znajduje się</w:t>
      </w:r>
      <w:r w:rsidR="00507D8C">
        <w:t xml:space="preserve"> miejsce odbioru gazu ziemnego –</w:t>
      </w:r>
      <w:r>
        <w:t xml:space="preserve"> w przypadku  Wykona</w:t>
      </w:r>
      <w:r w:rsidR="00507D8C">
        <w:t xml:space="preserve">wców  nie będących </w:t>
      </w:r>
      <w:r>
        <w:t xml:space="preserve">Operatorem Systemu Dystrybucyjnego.    </w:t>
      </w:r>
    </w:p>
    <w:p w:rsidR="00507D8C" w:rsidRPr="00507D8C" w:rsidRDefault="0032392F" w:rsidP="0032392F">
      <w:pPr>
        <w:pStyle w:val="Akapitzlist"/>
        <w:numPr>
          <w:ilvl w:val="1"/>
          <w:numId w:val="5"/>
        </w:numPr>
        <w:spacing w:after="0"/>
        <w:jc w:val="both"/>
        <w:rPr>
          <w:b/>
        </w:rPr>
      </w:pPr>
      <w:r w:rsidRPr="00507D8C">
        <w:rPr>
          <w:b/>
        </w:rPr>
        <w:t>sytuacji ekonomicznej  i finansowej;</w:t>
      </w:r>
    </w:p>
    <w:p w:rsidR="0032392F" w:rsidRDefault="0032392F" w:rsidP="0032392F">
      <w:pPr>
        <w:pStyle w:val="Akapitzlist"/>
        <w:numPr>
          <w:ilvl w:val="1"/>
          <w:numId w:val="5"/>
        </w:numPr>
        <w:spacing w:after="0"/>
        <w:jc w:val="both"/>
      </w:pPr>
      <w:r w:rsidRPr="00507D8C">
        <w:rPr>
          <w:b/>
        </w:rPr>
        <w:t>zdolności technicznej i zawodowej</w:t>
      </w:r>
      <w:r>
        <w:t>.</w:t>
      </w:r>
    </w:p>
    <w:p w:rsidR="0032392F" w:rsidRDefault="0032392F" w:rsidP="00507D8C">
      <w:pPr>
        <w:pStyle w:val="Akapitzlist"/>
        <w:spacing w:after="0"/>
        <w:ind w:left="360"/>
        <w:jc w:val="both"/>
      </w:pPr>
      <w:r>
        <w:t>Zamawiający dla warunków udziału w ww. postępowaniu w pkt. 2</w:t>
      </w:r>
      <w:r w:rsidR="00507D8C">
        <w:t>.2. oraz 2.</w:t>
      </w:r>
      <w:r>
        <w:t>3</w:t>
      </w:r>
      <w:r w:rsidR="00507D8C">
        <w:t>.</w:t>
      </w:r>
      <w:r>
        <w:t xml:space="preserve"> nie określa szczegółow</w:t>
      </w:r>
      <w:r w:rsidR="00507D8C">
        <w:t xml:space="preserve">ych wymagań, a za spełnienie </w:t>
      </w:r>
      <w:r>
        <w:t xml:space="preserve">warunków uzna złożenie </w:t>
      </w:r>
      <w:r w:rsidRPr="00507D8C">
        <w:rPr>
          <w:b/>
        </w:rPr>
        <w:t>oświadczenia</w:t>
      </w:r>
      <w:r>
        <w:t xml:space="preserve">  stanowiącego </w:t>
      </w:r>
      <w:r w:rsidR="00507D8C">
        <w:rPr>
          <w:b/>
        </w:rPr>
        <w:t>Załącznik n</w:t>
      </w:r>
      <w:r w:rsidRPr="00507D8C">
        <w:rPr>
          <w:b/>
        </w:rPr>
        <w:t>r 3</w:t>
      </w:r>
      <w:r>
        <w:t xml:space="preserve"> do SIWZ.</w:t>
      </w:r>
    </w:p>
    <w:p w:rsidR="0032392F" w:rsidRDefault="0032392F" w:rsidP="0032392F">
      <w:pPr>
        <w:spacing w:after="0"/>
        <w:jc w:val="both"/>
      </w:pPr>
    </w:p>
    <w:p w:rsidR="0032392F" w:rsidRPr="00306437" w:rsidRDefault="00306437" w:rsidP="0032392F">
      <w:pPr>
        <w:spacing w:after="0"/>
        <w:jc w:val="both"/>
        <w:rPr>
          <w:b/>
        </w:rPr>
      </w:pPr>
      <w:r>
        <w:rPr>
          <w:b/>
        </w:rPr>
        <w:t>V A.</w:t>
      </w:r>
      <w:r>
        <w:rPr>
          <w:b/>
        </w:rPr>
        <w:tab/>
      </w:r>
      <w:r w:rsidR="0032392F" w:rsidRPr="00306437">
        <w:rPr>
          <w:b/>
        </w:rPr>
        <w:t xml:space="preserve">PODSTAWY WYKLUCZENIA O KTÓRYCH MOWA w art. 24 ust 5. </w:t>
      </w:r>
    </w:p>
    <w:p w:rsidR="0032392F" w:rsidRDefault="0032392F" w:rsidP="0032392F">
      <w:pPr>
        <w:spacing w:after="0"/>
        <w:jc w:val="both"/>
      </w:pPr>
      <w:r>
        <w:t xml:space="preserve">  </w:t>
      </w:r>
    </w:p>
    <w:p w:rsidR="0032392F" w:rsidRDefault="0032392F" w:rsidP="0032392F">
      <w:pPr>
        <w:spacing w:after="0"/>
        <w:jc w:val="both"/>
      </w:pPr>
      <w:r>
        <w:lastRenderedPageBreak/>
        <w:t>Zamawiający nie przewiduje wykluczenia Wykonawcy na podstawie art. 24 ust 5.</w:t>
      </w:r>
    </w:p>
    <w:p w:rsidR="00306437" w:rsidRDefault="00306437" w:rsidP="0032392F">
      <w:pPr>
        <w:spacing w:after="0"/>
        <w:jc w:val="both"/>
        <w:rPr>
          <w:b/>
        </w:rPr>
      </w:pPr>
    </w:p>
    <w:p w:rsidR="0032392F" w:rsidRPr="00306437" w:rsidRDefault="0032392F" w:rsidP="0032392F">
      <w:pPr>
        <w:spacing w:after="0"/>
        <w:jc w:val="both"/>
        <w:rPr>
          <w:b/>
        </w:rPr>
      </w:pPr>
      <w:r w:rsidRPr="00306437">
        <w:rPr>
          <w:b/>
        </w:rPr>
        <w:t xml:space="preserve">V B. </w:t>
      </w:r>
      <w:r w:rsidR="00306437" w:rsidRPr="00306437">
        <w:rPr>
          <w:b/>
        </w:rPr>
        <w:tab/>
      </w:r>
      <w:r w:rsidRPr="00306437">
        <w:rPr>
          <w:b/>
        </w:rPr>
        <w:t>INFORMACJA O ZASTOSOWANIU art. 24aa ust. 1. USTAWY</w:t>
      </w:r>
    </w:p>
    <w:p w:rsidR="00306437" w:rsidRDefault="00306437" w:rsidP="0032392F">
      <w:pPr>
        <w:spacing w:after="0"/>
        <w:jc w:val="both"/>
      </w:pPr>
    </w:p>
    <w:p w:rsidR="0032392F" w:rsidRDefault="0032392F" w:rsidP="0032392F">
      <w:pPr>
        <w:spacing w:after="0"/>
        <w:jc w:val="both"/>
      </w:pPr>
      <w:r w:rsidRPr="00306437">
        <w:rPr>
          <w:b/>
          <w:i/>
        </w:rPr>
        <w:t>Zamawiający  informuje, że  najpierw dokona oceny ofert, a następnie zbada, c</w:t>
      </w:r>
      <w:r w:rsidR="00306437" w:rsidRPr="00306437">
        <w:rPr>
          <w:b/>
          <w:i/>
        </w:rPr>
        <w:t xml:space="preserve">zy Wykonawca, którego oferta </w:t>
      </w:r>
      <w:r w:rsidRPr="00306437">
        <w:rPr>
          <w:b/>
          <w:i/>
        </w:rPr>
        <w:t xml:space="preserve">została </w:t>
      </w:r>
      <w:r w:rsidR="00306437" w:rsidRPr="00306437">
        <w:rPr>
          <w:b/>
          <w:i/>
        </w:rPr>
        <w:t>oceniona jako najkorzystniejsza</w:t>
      </w:r>
      <w:r w:rsidRPr="00306437">
        <w:rPr>
          <w:b/>
          <w:i/>
        </w:rPr>
        <w:t>, nie podlega wykluczeniu oraz spełnia  warunki udziału  w postępowaniu</w:t>
      </w:r>
      <w:r>
        <w:t xml:space="preserve">.  </w:t>
      </w:r>
    </w:p>
    <w:p w:rsidR="0032392F" w:rsidRDefault="0032392F" w:rsidP="0032392F">
      <w:pPr>
        <w:spacing w:after="0"/>
        <w:jc w:val="both"/>
      </w:pPr>
    </w:p>
    <w:p w:rsidR="0032392F" w:rsidRPr="00306437" w:rsidRDefault="0032392F" w:rsidP="00306437">
      <w:pPr>
        <w:pStyle w:val="Akapitzlist"/>
        <w:numPr>
          <w:ilvl w:val="0"/>
          <w:numId w:val="1"/>
        </w:numPr>
        <w:spacing w:after="0"/>
        <w:jc w:val="both"/>
        <w:rPr>
          <w:b/>
        </w:rPr>
      </w:pPr>
      <w:r w:rsidRPr="00306437">
        <w:rPr>
          <w:b/>
        </w:rPr>
        <w:t>WYKAZ  OŚWIADCZEŃ  LUB  DOKUMENTÓW, JAK</w:t>
      </w:r>
      <w:r w:rsidR="00306437" w:rsidRPr="00306437">
        <w:rPr>
          <w:b/>
        </w:rPr>
        <w:t xml:space="preserve">IE MAJĄ DOSTARCZYĆ WYKONAWCY </w:t>
      </w:r>
      <w:r w:rsidR="00306437">
        <w:rPr>
          <w:b/>
        </w:rPr>
        <w:br/>
      </w:r>
      <w:r w:rsidR="00306437" w:rsidRPr="00306437">
        <w:rPr>
          <w:b/>
        </w:rPr>
        <w:t xml:space="preserve">W </w:t>
      </w:r>
      <w:r w:rsidRPr="00306437">
        <w:rPr>
          <w:b/>
        </w:rPr>
        <w:t>CELU  POTWIERDZENIA  OCENY  SPEŁNIENIA  WARUNKÓW  UDZIAŁU  W  POSTĘPOWANIU</w:t>
      </w:r>
    </w:p>
    <w:p w:rsidR="00306437" w:rsidRDefault="00306437" w:rsidP="0032392F">
      <w:pPr>
        <w:spacing w:after="0"/>
        <w:jc w:val="both"/>
      </w:pPr>
    </w:p>
    <w:p w:rsidR="0032392F" w:rsidRPr="00306437" w:rsidRDefault="0032392F" w:rsidP="00306437">
      <w:pPr>
        <w:pStyle w:val="Akapitzlist"/>
        <w:numPr>
          <w:ilvl w:val="0"/>
          <w:numId w:val="11"/>
        </w:numPr>
        <w:spacing w:after="0"/>
        <w:jc w:val="both"/>
        <w:rPr>
          <w:b/>
          <w:u w:val="single"/>
        </w:rPr>
      </w:pPr>
      <w:r w:rsidRPr="00306437">
        <w:rPr>
          <w:b/>
          <w:u w:val="single"/>
        </w:rPr>
        <w:t>Dokumenty wymagane</w:t>
      </w:r>
    </w:p>
    <w:p w:rsidR="00306437" w:rsidRDefault="0032392F" w:rsidP="0032392F">
      <w:pPr>
        <w:pStyle w:val="Akapitzlist"/>
        <w:numPr>
          <w:ilvl w:val="0"/>
          <w:numId w:val="12"/>
        </w:numPr>
        <w:spacing w:after="0"/>
        <w:jc w:val="both"/>
      </w:pPr>
      <w:r w:rsidRPr="00306437">
        <w:rPr>
          <w:b/>
        </w:rPr>
        <w:t>Dokumenty potwierdzające brak podstaw do wykluczenia</w:t>
      </w:r>
      <w:r>
        <w:t>:</w:t>
      </w:r>
    </w:p>
    <w:p w:rsidR="002C03F6" w:rsidRDefault="0032392F" w:rsidP="002C03F6">
      <w:pPr>
        <w:pStyle w:val="Akapitzlist"/>
        <w:numPr>
          <w:ilvl w:val="1"/>
          <w:numId w:val="12"/>
        </w:numPr>
        <w:spacing w:after="0"/>
        <w:jc w:val="both"/>
      </w:pPr>
      <w:r w:rsidRPr="00306437">
        <w:rPr>
          <w:b/>
        </w:rPr>
        <w:t>Oświadczenie Wykonawcy</w:t>
      </w:r>
      <w:r>
        <w:t xml:space="preserve"> wykazujące brak podstaw</w:t>
      </w:r>
      <w:r w:rsidR="00306437">
        <w:t xml:space="preserve"> do wykluczenia, które stanowi </w:t>
      </w:r>
      <w:r w:rsidR="00306437" w:rsidRPr="00306437">
        <w:rPr>
          <w:b/>
        </w:rPr>
        <w:t>Załącznik n</w:t>
      </w:r>
      <w:r w:rsidRPr="00306437">
        <w:rPr>
          <w:b/>
        </w:rPr>
        <w:t>r 3 do SIWZ</w:t>
      </w:r>
      <w:r w:rsidR="00306437">
        <w:t>;</w:t>
      </w:r>
    </w:p>
    <w:p w:rsidR="002C03F6" w:rsidRPr="002C03F6" w:rsidRDefault="0032392F" w:rsidP="002C03F6">
      <w:pPr>
        <w:pStyle w:val="Akapitzlist"/>
        <w:numPr>
          <w:ilvl w:val="1"/>
          <w:numId w:val="12"/>
        </w:numPr>
        <w:spacing w:after="0"/>
        <w:jc w:val="both"/>
      </w:pPr>
      <w:r w:rsidRPr="002C03F6">
        <w:rPr>
          <w:b/>
        </w:rPr>
        <w:t>Oświadczenie o przynależności lub braku przynależności do tej samej grupy kapitałowej</w:t>
      </w:r>
      <w:r>
        <w:t xml:space="preserve">,  </w:t>
      </w:r>
      <w:r w:rsidRPr="002C03F6">
        <w:rPr>
          <w:b/>
          <w:color w:val="FF0000"/>
        </w:rPr>
        <w:t>które Wykonawca składa w terminie 3 dni od dnia zamieszczenia przez Zamawiającego informacji o których mowa w art.86 ust. 5</w:t>
      </w:r>
      <w:r>
        <w:t>,</w:t>
      </w:r>
      <w:r w:rsidR="00306437">
        <w:t xml:space="preserve"> według   wzoru  stanowiącego  </w:t>
      </w:r>
      <w:r w:rsidR="00306437" w:rsidRPr="002C03F6">
        <w:rPr>
          <w:b/>
        </w:rPr>
        <w:t>Załącznik n</w:t>
      </w:r>
      <w:r w:rsidRPr="002C03F6">
        <w:rPr>
          <w:b/>
        </w:rPr>
        <w:t>r 4</w:t>
      </w:r>
      <w:r>
        <w:t xml:space="preserve">  Specyfikacji. Wraz ze złożeniem oświadczenia Wykonawca może przedstawić dowody, że powiązania z innym Wykonawcą nie prowadzą   do zakłócenia konkurencji  w postępowaniu o udzielenie zamówienia.</w:t>
      </w:r>
      <w:r w:rsidR="002C03F6" w:rsidRPr="002C03F6">
        <w:rPr>
          <w:rFonts w:ascii="Calibri" w:eastAsia="Calibri" w:hAnsi="Calibri" w:cs="Times New Roman"/>
        </w:rPr>
        <w:t xml:space="preserve"> Oświadczenie, wykonawca zobowiązany jest złożyć w formie pisemnej albo </w:t>
      </w:r>
      <w:r w:rsidR="002C03F6" w:rsidRPr="002C03F6">
        <w:rPr>
          <w:rFonts w:ascii="Calibri" w:eastAsia="Calibri" w:hAnsi="Calibri" w:cs="Times New Roman"/>
          <w:bCs/>
        </w:rPr>
        <w:t>w postaci elektronicznej</w:t>
      </w:r>
      <w:r w:rsidR="002C03F6" w:rsidRPr="002C03F6">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1" w:history="1">
        <w:r w:rsidR="002C03F6" w:rsidRPr="002C03F6">
          <w:rPr>
            <w:rFonts w:ascii="Calibri" w:eastAsia="Calibri" w:hAnsi="Calibri" w:cs="Times New Roman"/>
            <w:b/>
            <w:color w:val="0563C1"/>
            <w:u w:val="single"/>
          </w:rPr>
          <w:t>https://platformazakupowa.pl/pn/spzoz_wegrow/proceedings</w:t>
        </w:r>
      </w:hyperlink>
      <w:r w:rsidR="00640269">
        <w:rPr>
          <w:rFonts w:ascii="Calibri" w:eastAsia="Calibri" w:hAnsi="Calibri" w:cs="Times New Roman"/>
        </w:rPr>
        <w:t xml:space="preserve"> zakładka: </w:t>
      </w:r>
      <w:r w:rsidR="00F725AD">
        <w:rPr>
          <w:rFonts w:ascii="Calibri" w:eastAsia="Calibri" w:hAnsi="Calibri" w:cs="Times New Roman"/>
          <w:b/>
        </w:rPr>
        <w:t xml:space="preserve">„Wyślij </w:t>
      </w:r>
      <w:r w:rsidR="002C03F6" w:rsidRPr="002C03F6">
        <w:rPr>
          <w:rFonts w:ascii="Calibri" w:eastAsia="Calibri" w:hAnsi="Calibri" w:cs="Times New Roman"/>
          <w:b/>
        </w:rPr>
        <w:t>wiadomość do Zamawiającego”</w:t>
      </w:r>
    </w:p>
    <w:p w:rsidR="0032392F" w:rsidRDefault="0032392F" w:rsidP="002C03F6">
      <w:pPr>
        <w:spacing w:after="0"/>
        <w:ind w:left="360"/>
        <w:jc w:val="both"/>
      </w:pPr>
    </w:p>
    <w:p w:rsidR="0032392F" w:rsidRDefault="0032392F" w:rsidP="002C03F6">
      <w:pPr>
        <w:pStyle w:val="Akapitzlist"/>
        <w:numPr>
          <w:ilvl w:val="0"/>
          <w:numId w:val="11"/>
        </w:numPr>
        <w:spacing w:after="0"/>
        <w:jc w:val="both"/>
      </w:pPr>
      <w:r w:rsidRPr="002C03F6">
        <w:rPr>
          <w:b/>
          <w:u w:val="single"/>
        </w:rPr>
        <w:t>Oferta powinna zawierać</w:t>
      </w:r>
      <w:r>
        <w:t>:</w:t>
      </w:r>
    </w:p>
    <w:p w:rsidR="002C03F6" w:rsidRDefault="0032392F" w:rsidP="0032392F">
      <w:pPr>
        <w:pStyle w:val="Akapitzlist"/>
        <w:numPr>
          <w:ilvl w:val="0"/>
          <w:numId w:val="14"/>
        </w:numPr>
        <w:spacing w:after="0"/>
        <w:jc w:val="both"/>
      </w:pPr>
      <w:r>
        <w:t>Sporządzony przez Wykon</w:t>
      </w:r>
      <w:r w:rsidR="002C03F6">
        <w:t>awcę, według wzoru stanowiącego</w:t>
      </w:r>
      <w:r>
        <w:t xml:space="preserve"> </w:t>
      </w:r>
      <w:r w:rsidR="002C03F6">
        <w:rPr>
          <w:b/>
        </w:rPr>
        <w:t>Załącznik n</w:t>
      </w:r>
      <w:r w:rsidRPr="002C03F6">
        <w:rPr>
          <w:b/>
        </w:rPr>
        <w:t>r 1</w:t>
      </w:r>
      <w:r>
        <w:t xml:space="preserve"> do Specyfikacji, </w:t>
      </w:r>
      <w:r w:rsidRPr="002C03F6">
        <w:rPr>
          <w:b/>
        </w:rPr>
        <w:t>Formularz ofertowy</w:t>
      </w:r>
      <w:r>
        <w:t>.</w:t>
      </w:r>
    </w:p>
    <w:p w:rsidR="009A2BAD" w:rsidRDefault="00BE14B3" w:rsidP="0032392F">
      <w:pPr>
        <w:pStyle w:val="Akapitzlist"/>
        <w:numPr>
          <w:ilvl w:val="0"/>
          <w:numId w:val="14"/>
        </w:numPr>
        <w:spacing w:after="0"/>
        <w:jc w:val="both"/>
      </w:pPr>
      <w:r>
        <w:t>Sporządzony przez Wykonawcę</w:t>
      </w:r>
      <w:r w:rsidR="0032392F">
        <w:t xml:space="preserve">, według wzoru stanowiącego </w:t>
      </w:r>
      <w:r>
        <w:rPr>
          <w:b/>
        </w:rPr>
        <w:t>Załącznik n</w:t>
      </w:r>
      <w:r w:rsidR="0032392F" w:rsidRPr="00BE14B3">
        <w:rPr>
          <w:b/>
        </w:rPr>
        <w:t>r 2</w:t>
      </w:r>
      <w:r w:rsidR="0032392F">
        <w:t xml:space="preserve"> do Specyfikacji, </w:t>
      </w:r>
      <w:r w:rsidR="0032392F" w:rsidRPr="009A2BAD">
        <w:rPr>
          <w:b/>
        </w:rPr>
        <w:t>Formularz cenowy</w:t>
      </w:r>
      <w:r w:rsidR="0032392F">
        <w:t>.</w:t>
      </w:r>
    </w:p>
    <w:p w:rsidR="009A2BAD" w:rsidRDefault="0032392F" w:rsidP="0032392F">
      <w:pPr>
        <w:pStyle w:val="Akapitzlist"/>
        <w:numPr>
          <w:ilvl w:val="0"/>
          <w:numId w:val="14"/>
        </w:numPr>
        <w:spacing w:after="0"/>
        <w:jc w:val="both"/>
      </w:pPr>
      <w:r w:rsidRPr="009A2BAD">
        <w:rPr>
          <w:b/>
        </w:rPr>
        <w:t>Oświadczenie Wykonawcy</w:t>
      </w:r>
      <w:r>
        <w:t xml:space="preserve"> wykazujące brak podstaw</w:t>
      </w:r>
      <w:r w:rsidR="009A2BAD">
        <w:t xml:space="preserve"> do wykluczenia, które stanowi </w:t>
      </w:r>
      <w:r w:rsidR="009A2BAD" w:rsidRPr="009A2BAD">
        <w:rPr>
          <w:b/>
        </w:rPr>
        <w:t>Załącznik n</w:t>
      </w:r>
      <w:r w:rsidRPr="009A2BAD">
        <w:rPr>
          <w:b/>
        </w:rPr>
        <w:t xml:space="preserve">r 3 </w:t>
      </w:r>
      <w:r w:rsidR="009A2BAD">
        <w:t>do SIWZ;</w:t>
      </w:r>
    </w:p>
    <w:p w:rsidR="009A2BAD" w:rsidRDefault="009A2BAD" w:rsidP="0032392F">
      <w:pPr>
        <w:pStyle w:val="Akapitzlist"/>
        <w:numPr>
          <w:ilvl w:val="1"/>
          <w:numId w:val="14"/>
        </w:numPr>
        <w:spacing w:after="0"/>
        <w:jc w:val="both"/>
      </w:pPr>
      <w:r>
        <w:t>w</w:t>
      </w:r>
      <w:r w:rsidR="0032392F">
        <w:t xml:space="preserve"> przypadku wspólnego ubiegania się o zamówienie przez Wykonawców oświadczenie składa każdy z Wykonawców wsp</w:t>
      </w:r>
      <w:r>
        <w:t>ólnie ubiegających o zamówienie;</w:t>
      </w:r>
      <w:r w:rsidR="0032392F">
        <w:t xml:space="preserve"> </w:t>
      </w:r>
    </w:p>
    <w:p w:rsidR="0032392F" w:rsidRDefault="0032392F" w:rsidP="0032392F">
      <w:pPr>
        <w:pStyle w:val="Akapitzlist"/>
        <w:numPr>
          <w:ilvl w:val="1"/>
          <w:numId w:val="14"/>
        </w:numPr>
        <w:spacing w:after="0"/>
        <w:jc w:val="both"/>
      </w:pPr>
      <w:r>
        <w:t>Wykonawc</w:t>
      </w:r>
      <w:r w:rsidR="009A2BAD">
        <w:t>a, który powołuje się na zasoby</w:t>
      </w:r>
      <w:r>
        <w:t xml:space="preserve"> innych podmiotów, w celu wykazania braku is</w:t>
      </w:r>
      <w:r w:rsidR="009A2BAD">
        <w:t xml:space="preserve">tnienia wobec nich </w:t>
      </w:r>
      <w:r>
        <w:t>podstaw wykluczenia oraz spełnia – w zakresie w jakim powołuje się na zasoby</w:t>
      </w:r>
      <w:r w:rsidR="009A2BAD">
        <w:t xml:space="preserve"> –</w:t>
      </w:r>
      <w:r>
        <w:t xml:space="preserve"> </w:t>
      </w:r>
      <w:r w:rsidR="009A2BAD">
        <w:t>w</w:t>
      </w:r>
      <w:r>
        <w:t xml:space="preserve">arunków udziału w postępowaniu składa także oświadczenie. </w:t>
      </w:r>
    </w:p>
    <w:p w:rsidR="009A2BAD" w:rsidRDefault="0032392F" w:rsidP="0032392F">
      <w:pPr>
        <w:pStyle w:val="Akapitzlist"/>
        <w:numPr>
          <w:ilvl w:val="0"/>
          <w:numId w:val="14"/>
        </w:numPr>
        <w:spacing w:after="0"/>
        <w:jc w:val="both"/>
      </w:pPr>
      <w:r w:rsidRPr="009A2BAD">
        <w:rPr>
          <w:b/>
        </w:rPr>
        <w:t xml:space="preserve">Dokument KRS lub </w:t>
      </w:r>
      <w:proofErr w:type="spellStart"/>
      <w:r w:rsidRPr="009A2BAD">
        <w:rPr>
          <w:b/>
        </w:rPr>
        <w:t>CEDiG</w:t>
      </w:r>
      <w:proofErr w:type="spellEnd"/>
      <w:r>
        <w:t>, w celu weryfikacji osób uprawnionych do reprezent</w:t>
      </w:r>
      <w:r w:rsidR="009A2BAD">
        <w:t xml:space="preserve">owania Wykonawcy, tym samym </w:t>
      </w:r>
      <w:r>
        <w:t>składania oświadczenia woli.</w:t>
      </w:r>
    </w:p>
    <w:p w:rsidR="009A2BAD" w:rsidRDefault="0032392F" w:rsidP="0032392F">
      <w:pPr>
        <w:pStyle w:val="Akapitzlist"/>
        <w:numPr>
          <w:ilvl w:val="0"/>
          <w:numId w:val="14"/>
        </w:numPr>
        <w:spacing w:after="0"/>
        <w:jc w:val="both"/>
      </w:pPr>
      <w:r w:rsidRPr="009A2BAD">
        <w:rPr>
          <w:b/>
          <w:i/>
        </w:rPr>
        <w:t>Zamawiający przed udzieleniem zamówienia wezwie Wykonawcę, którego oferta  została najwyżej oceniona, do złożenia w wyznaczonym terminie nie krótszym niż 5 dni, termin</w:t>
      </w:r>
      <w:r w:rsidR="009A2BAD" w:rsidRPr="009A2BAD">
        <w:rPr>
          <w:b/>
          <w:i/>
        </w:rPr>
        <w:t xml:space="preserve">ie aktualnych na dzień złożenia </w:t>
      </w:r>
      <w:r w:rsidRPr="009A2BAD">
        <w:rPr>
          <w:b/>
          <w:i/>
        </w:rPr>
        <w:t>następujących dokumentów</w:t>
      </w:r>
      <w:r>
        <w:t>:</w:t>
      </w:r>
    </w:p>
    <w:p w:rsidR="009A2BAD" w:rsidRDefault="009A2BAD" w:rsidP="0032392F">
      <w:pPr>
        <w:pStyle w:val="Akapitzlist"/>
        <w:numPr>
          <w:ilvl w:val="1"/>
          <w:numId w:val="14"/>
        </w:numPr>
        <w:spacing w:after="0"/>
        <w:jc w:val="both"/>
      </w:pPr>
      <w:r w:rsidRPr="009A2BAD">
        <w:rPr>
          <w:b/>
        </w:rPr>
        <w:t>aktualnej koncesji</w:t>
      </w:r>
      <w:r w:rsidR="0032392F">
        <w:t xml:space="preserve"> na prowadzenie działalności gospodarczej w zakresie obrotu </w:t>
      </w:r>
      <w:r>
        <w:t xml:space="preserve">gazem ziemnym, wydanej przez </w:t>
      </w:r>
      <w:r w:rsidR="0032392F">
        <w:t>Preze</w:t>
      </w:r>
      <w:r>
        <w:t>sa Urzędu Regulacji Energetyki;</w:t>
      </w:r>
    </w:p>
    <w:p w:rsidR="0032392F" w:rsidRDefault="009A2BAD" w:rsidP="0032392F">
      <w:pPr>
        <w:pStyle w:val="Akapitzlist"/>
        <w:numPr>
          <w:ilvl w:val="1"/>
          <w:numId w:val="14"/>
        </w:numPr>
        <w:spacing w:after="0"/>
        <w:jc w:val="both"/>
      </w:pPr>
      <w:r w:rsidRPr="009A2BAD">
        <w:rPr>
          <w:b/>
        </w:rPr>
        <w:lastRenderedPageBreak/>
        <w:t>aktualnej</w:t>
      </w:r>
      <w:r w:rsidR="0032392F" w:rsidRPr="009A2BAD">
        <w:rPr>
          <w:b/>
        </w:rPr>
        <w:t xml:space="preserve"> konc</w:t>
      </w:r>
      <w:r w:rsidRPr="009A2BAD">
        <w:rPr>
          <w:b/>
        </w:rPr>
        <w:t>esji</w:t>
      </w:r>
      <w:r w:rsidR="0032392F">
        <w:t xml:space="preserve"> na prowadzenie działalności gospodarczej w zakresie dystrybucji  gazu ziemnego, wydan</w:t>
      </w:r>
      <w:r>
        <w:t xml:space="preserve">ej przez </w:t>
      </w:r>
      <w:r w:rsidR="0032392F">
        <w:t xml:space="preserve">Prezesa Urzędu Regulacji Energetyki - w przypadku  Wykonawców będących Operatorem Systemu Dystrybucyjnego </w:t>
      </w:r>
      <w:r w:rsidR="0032392F" w:rsidRPr="009A2BAD">
        <w:rPr>
          <w:b/>
        </w:rPr>
        <w:t>lub</w:t>
      </w:r>
      <w:r w:rsidRPr="009A2BAD">
        <w:rPr>
          <w:b/>
        </w:rPr>
        <w:t xml:space="preserve"> aktualnej umowy</w:t>
      </w:r>
      <w:r w:rsidR="0032392F" w:rsidRPr="009A2BAD">
        <w:rPr>
          <w:b/>
        </w:rPr>
        <w:t xml:space="preserve"> z Operatorem Systemu Dystrybucyjnego </w:t>
      </w:r>
      <w:r w:rsidR="0032392F">
        <w:t>na świadczenie usług dystrybucji gazu ziemnego,</w:t>
      </w:r>
      <w:r>
        <w:t xml:space="preserve"> </w:t>
      </w:r>
      <w:r w:rsidR="0032392F">
        <w:t>na obszarze, na którym znajduje si</w:t>
      </w:r>
      <w:r>
        <w:t>ę miejsce odbioru gazu ziemnego</w:t>
      </w:r>
      <w:r w:rsidR="0032392F">
        <w:t xml:space="preserve"> </w:t>
      </w:r>
      <w:r>
        <w:t>–</w:t>
      </w:r>
      <w:r w:rsidR="0032392F">
        <w:t xml:space="preserve"> w</w:t>
      </w:r>
      <w:r>
        <w:t xml:space="preserve"> przypadku Wykonawców</w:t>
      </w:r>
      <w:r w:rsidR="0032392F">
        <w:t xml:space="preserve"> </w:t>
      </w:r>
      <w:r>
        <w:br/>
      </w:r>
      <w:r w:rsidR="0032392F">
        <w:t xml:space="preserve">nie będących Operatorem Systemu Dystrybucyjnego.    </w:t>
      </w:r>
    </w:p>
    <w:p w:rsidR="003D2FF6" w:rsidRDefault="003D2FF6" w:rsidP="0032392F">
      <w:pPr>
        <w:spacing w:after="0"/>
        <w:jc w:val="both"/>
      </w:pPr>
    </w:p>
    <w:p w:rsidR="0032392F" w:rsidRDefault="0032392F" w:rsidP="003D2FF6">
      <w:pPr>
        <w:pStyle w:val="Akapitzlist"/>
        <w:numPr>
          <w:ilvl w:val="0"/>
          <w:numId w:val="11"/>
        </w:numPr>
        <w:spacing w:after="0"/>
        <w:jc w:val="both"/>
      </w:pPr>
      <w:r w:rsidRPr="003D2FF6">
        <w:rPr>
          <w:b/>
          <w:u w:val="single"/>
        </w:rPr>
        <w:t>Wymagania dotyczące dokumentów</w:t>
      </w:r>
      <w:r>
        <w:t>:</w:t>
      </w:r>
    </w:p>
    <w:p w:rsidR="003D2FF6" w:rsidRDefault="0032392F" w:rsidP="0032392F">
      <w:pPr>
        <w:pStyle w:val="Akapitzlist"/>
        <w:numPr>
          <w:ilvl w:val="0"/>
          <w:numId w:val="15"/>
        </w:numPr>
        <w:spacing w:after="0"/>
        <w:jc w:val="both"/>
      </w:pPr>
      <w:r>
        <w:t xml:space="preserve">Dokumenty sporządzone w języku obcym są składane wraz z tłumaczeniem na język polski poświadczonym przez Wykonawcę. </w:t>
      </w:r>
    </w:p>
    <w:p w:rsidR="003D2FF6" w:rsidRDefault="0032392F" w:rsidP="0032392F">
      <w:pPr>
        <w:pStyle w:val="Akapitzlist"/>
        <w:numPr>
          <w:ilvl w:val="0"/>
          <w:numId w:val="15"/>
        </w:numPr>
        <w:spacing w:after="0"/>
        <w:jc w:val="both"/>
      </w:pPr>
      <w:r>
        <w:t>Zamawiający może żądać przedstawienia oryginału lub notarialnie poświadczonej kopii dokumentu wyłącznie wtedy, gdy  złożona przez Wykonawcę kopia dokumentu  jest nieczytelna lub budzi wątpli</w:t>
      </w:r>
      <w:r w:rsidR="003D2FF6">
        <w:t xml:space="preserve">wości co do jej prawdziwości. </w:t>
      </w:r>
    </w:p>
    <w:p w:rsidR="003D2FF6" w:rsidRDefault="0032392F" w:rsidP="0032392F">
      <w:pPr>
        <w:pStyle w:val="Akapitzlist"/>
        <w:numPr>
          <w:ilvl w:val="0"/>
          <w:numId w:val="15"/>
        </w:numPr>
        <w:spacing w:after="0"/>
        <w:jc w:val="both"/>
      </w:pPr>
      <w: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32392F" w:rsidRDefault="0032392F" w:rsidP="0032392F">
      <w:pPr>
        <w:pStyle w:val="Akapitzlist"/>
        <w:numPr>
          <w:ilvl w:val="0"/>
          <w:numId w:val="15"/>
        </w:numPr>
        <w:spacing w:after="0"/>
        <w:jc w:val="both"/>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32392F" w:rsidRDefault="0032392F" w:rsidP="0032392F">
      <w:pPr>
        <w:spacing w:after="0"/>
        <w:jc w:val="both"/>
      </w:pPr>
      <w:r>
        <w:t xml:space="preserve"> </w:t>
      </w:r>
    </w:p>
    <w:p w:rsidR="0032392F" w:rsidRPr="003D2FF6" w:rsidRDefault="0032392F" w:rsidP="003D2FF6">
      <w:pPr>
        <w:pStyle w:val="Akapitzlist"/>
        <w:numPr>
          <w:ilvl w:val="0"/>
          <w:numId w:val="1"/>
        </w:numPr>
        <w:spacing w:after="0"/>
        <w:jc w:val="both"/>
        <w:rPr>
          <w:b/>
        </w:rPr>
      </w:pPr>
      <w:r w:rsidRPr="003D2FF6">
        <w:rPr>
          <w:b/>
        </w:rPr>
        <w:t>INFORMACJ</w:t>
      </w:r>
      <w:r w:rsidR="003D2FF6" w:rsidRPr="003D2FF6">
        <w:rPr>
          <w:b/>
        </w:rPr>
        <w:t>A O SPOSOBIE POROZUMIEWANIA SIĘ ZAMIAWIAJACEGO Z</w:t>
      </w:r>
      <w:r w:rsidRPr="003D2FF6">
        <w:rPr>
          <w:b/>
        </w:rPr>
        <w:t xml:space="preserve"> W</w:t>
      </w:r>
      <w:r w:rsidR="003D2FF6" w:rsidRPr="003D2FF6">
        <w:rPr>
          <w:b/>
        </w:rPr>
        <w:t xml:space="preserve">YKONAWCAMI ORAZ  PRZEKAZYWANIA OŚWIADCZEŃ LUB DOKUMENTÓW ORAZ </w:t>
      </w:r>
      <w:r w:rsidRPr="003D2FF6">
        <w:rPr>
          <w:b/>
        </w:rPr>
        <w:t xml:space="preserve">OSOBY UPRAWNIONE DO POROZUMIEWANIA SIĘ  Z WYKONAWCAMI   </w:t>
      </w:r>
    </w:p>
    <w:p w:rsidR="0032392F" w:rsidRDefault="0032392F" w:rsidP="0032392F">
      <w:pPr>
        <w:spacing w:after="0"/>
        <w:jc w:val="both"/>
      </w:pPr>
    </w:p>
    <w:p w:rsidR="003D2FF6" w:rsidRPr="003D2FF6" w:rsidRDefault="003D2FF6" w:rsidP="003D2FF6">
      <w:pPr>
        <w:numPr>
          <w:ilvl w:val="0"/>
          <w:numId w:val="16"/>
        </w:numPr>
        <w:spacing w:after="0"/>
        <w:contextualSpacing/>
        <w:jc w:val="both"/>
        <w:rPr>
          <w:rFonts w:ascii="Calibri" w:eastAsia="Calibri" w:hAnsi="Calibri" w:cs="Times New Roman"/>
        </w:rPr>
      </w:pPr>
      <w:r>
        <w:t xml:space="preserve">    </w:t>
      </w:r>
      <w:r w:rsidRPr="003D2FF6">
        <w:rPr>
          <w:rFonts w:ascii="Calibri" w:eastAsia="Calibri" w:hAnsi="Calibri" w:cs="Times New Roman"/>
        </w:rPr>
        <w:t>W postępowaniu o udzielenie zamówienia komunikacja między Zamawiającym a Wykonawcami odbywa się przy użyciu:</w:t>
      </w:r>
    </w:p>
    <w:p w:rsidR="003D2FF6" w:rsidRPr="003D2FF6" w:rsidRDefault="003D2FF6" w:rsidP="003D2FF6">
      <w:pPr>
        <w:numPr>
          <w:ilvl w:val="1"/>
          <w:numId w:val="17"/>
        </w:numPr>
        <w:spacing w:after="0"/>
        <w:contextualSpacing/>
        <w:jc w:val="both"/>
        <w:rPr>
          <w:rFonts w:ascii="Calibri" w:eastAsia="Calibri" w:hAnsi="Calibri" w:cs="Times New Roman"/>
        </w:rPr>
      </w:pPr>
      <w:r w:rsidRPr="003D2FF6">
        <w:rPr>
          <w:rFonts w:ascii="Calibri" w:eastAsia="Calibri" w:hAnsi="Calibri" w:cs="Times New Roman"/>
        </w:rPr>
        <w:t xml:space="preserve">platformy: </w:t>
      </w:r>
      <w:r w:rsidRPr="003D2FF6">
        <w:rPr>
          <w:rFonts w:ascii="Calibri" w:eastAsia="Calibri" w:hAnsi="Calibri" w:cs="Times New Roman"/>
          <w:b/>
          <w:color w:val="2E74B5"/>
        </w:rPr>
        <w:t>platformazakupowa.pl</w:t>
      </w:r>
      <w:r w:rsidRPr="003D2FF6">
        <w:rPr>
          <w:rFonts w:ascii="Calibri" w:eastAsia="Calibri" w:hAnsi="Calibri" w:cs="Times New Roman"/>
        </w:rPr>
        <w:t xml:space="preserve">, link: </w:t>
      </w:r>
      <w:hyperlink r:id="rId12" w:history="1">
        <w:r w:rsidRPr="003D2FF6">
          <w:rPr>
            <w:rFonts w:ascii="Calibri" w:eastAsia="Calibri" w:hAnsi="Calibri" w:cs="Times New Roman"/>
            <w:b/>
            <w:i/>
            <w:color w:val="0563C1"/>
            <w:u w:val="single"/>
          </w:rPr>
          <w:t>https://platformazakupowa.pl/pn/spzoz_wegrow</w:t>
        </w:r>
      </w:hyperlink>
    </w:p>
    <w:p w:rsidR="003D2FF6" w:rsidRPr="003D2FF6" w:rsidRDefault="003D2FF6" w:rsidP="003D2FF6">
      <w:pPr>
        <w:numPr>
          <w:ilvl w:val="1"/>
          <w:numId w:val="17"/>
        </w:numPr>
        <w:spacing w:after="0"/>
        <w:contextualSpacing/>
        <w:jc w:val="both"/>
        <w:rPr>
          <w:rFonts w:ascii="Calibri" w:eastAsia="Calibri" w:hAnsi="Calibri" w:cs="Times New Roman"/>
        </w:rPr>
      </w:pPr>
      <w:r w:rsidRPr="003D2FF6">
        <w:rPr>
          <w:rFonts w:ascii="Calibri" w:eastAsia="Calibri" w:hAnsi="Calibri" w:cs="Times New Roman"/>
          <w:b/>
        </w:rPr>
        <w:t>lub</w:t>
      </w:r>
      <w:r w:rsidRPr="003D2FF6">
        <w:rPr>
          <w:rFonts w:ascii="Calibri" w:eastAsia="Calibri" w:hAnsi="Calibri" w:cs="Times New Roman"/>
        </w:rPr>
        <w:t xml:space="preserve"> poczty elektronicznej: </w:t>
      </w:r>
      <w:hyperlink r:id="rId13" w:history="1">
        <w:r w:rsidRPr="003D2FF6">
          <w:rPr>
            <w:rFonts w:ascii="Calibri" w:eastAsia="Calibri" w:hAnsi="Calibri" w:cs="Times New Roman"/>
            <w:b/>
            <w:i/>
            <w:color w:val="0563C1"/>
            <w:u w:val="single"/>
          </w:rPr>
          <w:t>zamowienia@spzoz-wegrow.home.pl</w:t>
        </w:r>
      </w:hyperlink>
      <w:r w:rsidRPr="003D2FF6">
        <w:rPr>
          <w:rFonts w:ascii="Calibri" w:eastAsia="Calibri" w:hAnsi="Calibri" w:cs="Times New Roman"/>
        </w:rPr>
        <w:t xml:space="preserve"> </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Calibri"/>
        </w:rPr>
        <w:t>Sposób sporządzenia dokumentów elektronicznych, oświadczeń lub elektronicznych kopii dokumentów lub oświadczeń musi być zgodny z wymaganiami określonymi w rozporządzeniach:</w:t>
      </w:r>
    </w:p>
    <w:p w:rsidR="003D2FF6" w:rsidRPr="003D2FF6" w:rsidRDefault="003D2FF6" w:rsidP="003D2FF6">
      <w:pPr>
        <w:numPr>
          <w:ilvl w:val="1"/>
          <w:numId w:val="17"/>
        </w:numPr>
        <w:spacing w:after="0"/>
        <w:contextualSpacing/>
        <w:jc w:val="both"/>
        <w:rPr>
          <w:rFonts w:ascii="Calibri" w:eastAsia="Calibri" w:hAnsi="Calibri" w:cs="Calibri"/>
        </w:rPr>
      </w:pPr>
      <w:r w:rsidRPr="003D2FF6">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3D2FF6">
        <w:rPr>
          <w:rFonts w:ascii="Calibri" w:eastAsia="Calibri" w:hAnsi="Calibri" w:cs="Calibri"/>
        </w:rPr>
        <w:br/>
        <w:t xml:space="preserve">i przechowywania dokumentów elektronicznych; </w:t>
      </w:r>
    </w:p>
    <w:p w:rsidR="003D2FF6" w:rsidRPr="003D2FF6" w:rsidRDefault="003D2FF6" w:rsidP="003D2FF6">
      <w:pPr>
        <w:numPr>
          <w:ilvl w:val="1"/>
          <w:numId w:val="17"/>
        </w:numPr>
        <w:spacing w:after="0"/>
        <w:contextualSpacing/>
        <w:jc w:val="both"/>
        <w:rPr>
          <w:rFonts w:ascii="Calibri" w:eastAsia="Calibri" w:hAnsi="Calibri" w:cs="Calibri"/>
        </w:rPr>
      </w:pPr>
      <w:r w:rsidRPr="003D2FF6">
        <w:rPr>
          <w:rFonts w:ascii="Calibri" w:eastAsia="Calibri" w:hAnsi="Calibri" w:cs="Calibri"/>
        </w:rPr>
        <w:t>Ministra Rozwoju z dnia 26 lipca 2016 r. w sprawie rodzajów dokumentów, jakich może żądać zamawiający od wykonawcy w postępowaniu o udzielenie zamówienia;</w:t>
      </w:r>
    </w:p>
    <w:p w:rsidR="003D2FF6" w:rsidRPr="003D2FF6" w:rsidRDefault="003D2FF6" w:rsidP="003D2FF6">
      <w:pPr>
        <w:numPr>
          <w:ilvl w:val="1"/>
          <w:numId w:val="17"/>
        </w:numPr>
        <w:spacing w:after="0"/>
        <w:contextualSpacing/>
        <w:jc w:val="both"/>
        <w:rPr>
          <w:rFonts w:ascii="Calibri" w:eastAsia="Calibri" w:hAnsi="Calibri" w:cs="Calibri"/>
        </w:rPr>
      </w:pPr>
      <w:r w:rsidRPr="003D2FF6">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rsidR="003D2FF6" w:rsidRPr="003D2FF6" w:rsidRDefault="003D2FF6" w:rsidP="003D2FF6">
      <w:pPr>
        <w:numPr>
          <w:ilvl w:val="1"/>
          <w:numId w:val="17"/>
        </w:numPr>
        <w:spacing w:after="0"/>
        <w:contextualSpacing/>
        <w:jc w:val="both"/>
        <w:rPr>
          <w:rFonts w:ascii="Calibri" w:eastAsia="Calibri" w:hAnsi="Calibri" w:cs="Calibri"/>
        </w:rPr>
      </w:pPr>
      <w:r w:rsidRPr="003D2FF6">
        <w:rPr>
          <w:rFonts w:ascii="Calibri" w:eastAsia="Calibri" w:hAnsi="Calibri" w:cs="Calibri"/>
        </w:rPr>
        <w:t xml:space="preserve">Prezesa Rady Ministrów z dnia 17 października 2018 r. zmieniającym rozporządzenie </w:t>
      </w:r>
      <w:r w:rsidRPr="003D2FF6">
        <w:rPr>
          <w:rFonts w:ascii="Calibri" w:eastAsia="Calibri" w:hAnsi="Calibri" w:cs="Calibri"/>
        </w:rPr>
        <w:br/>
        <w:t xml:space="preserve">w sprawie użycia środków komunikacji elektronicznej w postępowaniu o udzielenie </w:t>
      </w:r>
      <w:r w:rsidRPr="003D2FF6">
        <w:rPr>
          <w:rFonts w:ascii="Calibri" w:eastAsia="Calibri" w:hAnsi="Calibri" w:cs="Calibri"/>
        </w:rPr>
        <w:lastRenderedPageBreak/>
        <w:t>zamówienia publicznego oraz udostepnienia i przechowywania dokumentów elektronicznych.</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Calibri"/>
        </w:rPr>
        <w:t xml:space="preserve">Wymagania techniczne i organizacyjne wysyłania i odbierania dokumentów elektronicznych, elektronicznych kopii dokumentów i oświadczeń oraz informacji przekazywanych przy ich użyciu, opisane zostały w Instrukcji dla Wykonawców. Instrukcja jest udostępniona na platformie: </w:t>
      </w:r>
      <w:r w:rsidRPr="003D2FF6">
        <w:rPr>
          <w:rFonts w:ascii="Calibri" w:eastAsia="Calibri" w:hAnsi="Calibri" w:cs="Calibri"/>
          <w:b/>
          <w:color w:val="2E74B5"/>
        </w:rPr>
        <w:t>platformazakupowa.pl.</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3D2FF6">
        <w:rPr>
          <w:rFonts w:ascii="Calibri" w:eastAsia="Calibri" w:hAnsi="Calibri" w:cs="Calibri"/>
          <w:b/>
          <w:color w:val="2E74B5"/>
        </w:rPr>
        <w:t xml:space="preserve">platformazakupowa.pl </w:t>
      </w:r>
      <w:r w:rsidRPr="003D2FF6">
        <w:rPr>
          <w:rFonts w:ascii="Calibri" w:eastAsia="Calibri" w:hAnsi="Calibri" w:cs="Calibri"/>
        </w:rPr>
        <w:t>lub e-maila Zamawiającego.</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3D2FF6">
        <w:rPr>
          <w:rFonts w:ascii="Calibri" w:eastAsia="Calibri" w:hAnsi="Calibri" w:cs="Times New Roman"/>
          <w:b/>
        </w:rPr>
        <w:t>2 dni</w:t>
      </w:r>
      <w:r w:rsidRPr="003D2FF6">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 </w:t>
      </w:r>
      <w:r w:rsidR="005C2B41" w:rsidRPr="00F02028">
        <w:rPr>
          <w:rFonts w:ascii="Calibri" w:eastAsia="Calibri" w:hAnsi="Calibri" w:cs="Times New Roman"/>
          <w:b/>
        </w:rPr>
        <w:t>30 lipca</w:t>
      </w:r>
      <w:r w:rsidRPr="00F02028">
        <w:rPr>
          <w:rFonts w:ascii="Calibri" w:eastAsia="Calibri" w:hAnsi="Calibri" w:cs="Times New Roman"/>
          <w:b/>
        </w:rPr>
        <w:t xml:space="preserve"> 2020r.</w:t>
      </w:r>
      <w:r w:rsidRPr="00F02028">
        <w:rPr>
          <w:rFonts w:ascii="Calibri" w:eastAsia="Calibri" w:hAnsi="Calibri" w:cs="Times New Roman"/>
        </w:rPr>
        <w:t xml:space="preserve"> </w:t>
      </w:r>
      <w:r w:rsidRPr="003D2FF6">
        <w:rPr>
          <w:rFonts w:ascii="Calibri" w:eastAsia="Calibri" w:hAnsi="Calibri" w:cs="Times New Roman"/>
        </w:rPr>
        <w:t xml:space="preserve">(art. 38 ust.1). </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u w:val="single"/>
        </w:rPr>
        <w:t>Zamawiający nie przewiduje zorganizowania zebrania z Wykonawcami.</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rPr>
        <w:t xml:space="preserve">Nie udziela się żadnych ustnych i telefonicznych informacji, wyjaśnień czy odpowiedzi na kierowane do Zamawiającego zapytania. </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3D2FF6" w:rsidRPr="003D2FF6" w:rsidRDefault="003D2FF6" w:rsidP="003D2FF6">
      <w:pPr>
        <w:numPr>
          <w:ilvl w:val="0"/>
          <w:numId w:val="17"/>
        </w:numPr>
        <w:spacing w:after="0"/>
        <w:contextualSpacing/>
        <w:jc w:val="both"/>
        <w:rPr>
          <w:rFonts w:ascii="Calibri" w:eastAsia="Calibri" w:hAnsi="Calibri" w:cs="Calibri"/>
        </w:rPr>
      </w:pPr>
      <w:r w:rsidRPr="003D2FF6">
        <w:rPr>
          <w:rFonts w:ascii="Calibri" w:eastAsia="Calibri" w:hAnsi="Calibri" w:cs="Times New Roman"/>
          <w:b/>
          <w:bCs/>
        </w:rPr>
        <w:t>Osobami uprawnionymi do kontaktów z Wykonawcami są</w:t>
      </w:r>
      <w:r w:rsidRPr="003D2FF6">
        <w:rPr>
          <w:rFonts w:ascii="Calibri" w:eastAsia="Calibri" w:hAnsi="Calibri" w:cs="Times New Roman"/>
        </w:rPr>
        <w:t xml:space="preserve">: </w:t>
      </w:r>
    </w:p>
    <w:p w:rsidR="003D2FF6" w:rsidRPr="003D2FF6" w:rsidRDefault="003D2FF6" w:rsidP="003D2FF6">
      <w:pPr>
        <w:numPr>
          <w:ilvl w:val="1"/>
          <w:numId w:val="17"/>
        </w:numPr>
        <w:spacing w:after="0"/>
        <w:contextualSpacing/>
        <w:jc w:val="both"/>
        <w:rPr>
          <w:rFonts w:ascii="Calibri" w:eastAsia="Calibri" w:hAnsi="Calibri" w:cs="Calibri"/>
        </w:rPr>
      </w:pPr>
      <w:r>
        <w:rPr>
          <w:rFonts w:ascii="Calibri" w:eastAsia="Calibri" w:hAnsi="Calibri" w:cs="Times New Roman"/>
          <w:b/>
        </w:rPr>
        <w:t>Leszek Rychlik, zastępca Dyrektora ds. Ekonomiczno-Eksploatacyjnych</w:t>
      </w:r>
      <w:r w:rsidRPr="003D2FF6">
        <w:rPr>
          <w:rFonts w:ascii="Calibri" w:eastAsia="Calibri" w:hAnsi="Calibri" w:cs="Times New Roman"/>
          <w:b/>
        </w:rPr>
        <w:t xml:space="preserve">, tel. 25 792 </w:t>
      </w:r>
      <w:r>
        <w:rPr>
          <w:rFonts w:ascii="Calibri" w:eastAsia="Calibri" w:hAnsi="Calibri" w:cs="Times New Roman"/>
          <w:b/>
        </w:rPr>
        <w:t>37 03</w:t>
      </w:r>
      <w:r w:rsidRPr="003D2FF6">
        <w:rPr>
          <w:rFonts w:ascii="Calibri" w:eastAsia="Calibri" w:hAnsi="Calibri" w:cs="Times New Roman"/>
          <w:b/>
        </w:rPr>
        <w:t xml:space="preserve"> </w:t>
      </w:r>
      <w:r>
        <w:rPr>
          <w:rFonts w:ascii="Calibri" w:eastAsia="Calibri" w:hAnsi="Calibri" w:cs="Times New Roman"/>
          <w:b/>
        </w:rPr>
        <w:br/>
      </w:r>
      <w:r w:rsidRPr="003D2FF6">
        <w:rPr>
          <w:rFonts w:ascii="Calibri" w:eastAsia="Calibri" w:hAnsi="Calibri" w:cs="Times New Roman"/>
          <w:bCs/>
        </w:rPr>
        <w:t>w godz. 8</w:t>
      </w:r>
      <w:r w:rsidRPr="003D2FF6">
        <w:rPr>
          <w:rFonts w:ascii="Calibri" w:eastAsia="Calibri" w:hAnsi="Calibri" w:cs="Times New Roman"/>
          <w:bCs/>
          <w:vertAlign w:val="superscript"/>
        </w:rPr>
        <w:t>00</w:t>
      </w:r>
      <w:r w:rsidRPr="003D2FF6">
        <w:rPr>
          <w:rFonts w:ascii="Calibri" w:eastAsia="Calibri" w:hAnsi="Calibri" w:cs="Times New Roman"/>
          <w:bCs/>
        </w:rPr>
        <w:t>-14</w:t>
      </w:r>
      <w:r w:rsidRPr="003D2FF6">
        <w:rPr>
          <w:rFonts w:ascii="Calibri" w:eastAsia="Calibri" w:hAnsi="Calibri" w:cs="Times New Roman"/>
          <w:bCs/>
          <w:vertAlign w:val="superscript"/>
        </w:rPr>
        <w:t>30</w:t>
      </w:r>
      <w:r w:rsidRPr="003D2FF6">
        <w:rPr>
          <w:rFonts w:ascii="Calibri" w:eastAsia="Calibri" w:hAnsi="Calibri" w:cs="Times New Roman"/>
          <w:b/>
        </w:rPr>
        <w:t xml:space="preserve"> – </w:t>
      </w:r>
      <w:r w:rsidRPr="003D2FF6">
        <w:rPr>
          <w:rFonts w:ascii="Calibri" w:eastAsia="Calibri" w:hAnsi="Calibri" w:cs="Times New Roman"/>
        </w:rPr>
        <w:t>zagadnienia merytoryczne,</w:t>
      </w:r>
    </w:p>
    <w:p w:rsidR="003D2FF6" w:rsidRPr="003D2FF6" w:rsidRDefault="003D2FF6" w:rsidP="003D2FF6">
      <w:pPr>
        <w:numPr>
          <w:ilvl w:val="1"/>
          <w:numId w:val="17"/>
        </w:numPr>
        <w:spacing w:after="0"/>
        <w:contextualSpacing/>
        <w:jc w:val="both"/>
        <w:rPr>
          <w:rFonts w:ascii="Calibri" w:eastAsia="Calibri" w:hAnsi="Calibri" w:cs="Calibri"/>
        </w:rPr>
      </w:pPr>
      <w:r>
        <w:rPr>
          <w:rFonts w:ascii="Calibri" w:eastAsia="Calibri" w:hAnsi="Calibri" w:cs="Times New Roman"/>
          <w:b/>
        </w:rPr>
        <w:t xml:space="preserve">Ewa </w:t>
      </w:r>
      <w:proofErr w:type="spellStart"/>
      <w:r>
        <w:rPr>
          <w:rFonts w:ascii="Calibri" w:eastAsia="Calibri" w:hAnsi="Calibri" w:cs="Times New Roman"/>
          <w:b/>
        </w:rPr>
        <w:t>Grasiewicz</w:t>
      </w:r>
      <w:proofErr w:type="spellEnd"/>
      <w:r w:rsidRPr="003D2FF6">
        <w:rPr>
          <w:rFonts w:ascii="Calibri" w:eastAsia="Calibri" w:hAnsi="Calibri" w:cs="Times New Roman"/>
          <w:b/>
        </w:rPr>
        <w:t>, Dział Zamówień Publicznych</w:t>
      </w:r>
      <w:r w:rsidRPr="003D2FF6">
        <w:rPr>
          <w:rFonts w:ascii="Calibri" w:eastAsia="Calibri" w:hAnsi="Calibri" w:cs="Times New Roman"/>
        </w:rPr>
        <w:t xml:space="preserve"> </w:t>
      </w:r>
      <w:r w:rsidRPr="003D2FF6">
        <w:rPr>
          <w:rFonts w:ascii="Calibri" w:eastAsia="Calibri" w:hAnsi="Calibri" w:cs="Times New Roman"/>
          <w:b/>
          <w:bCs/>
        </w:rPr>
        <w:t>tel. 25 792 00 38</w:t>
      </w:r>
      <w:r w:rsidRPr="003D2FF6">
        <w:rPr>
          <w:rFonts w:ascii="Calibri" w:eastAsia="Calibri" w:hAnsi="Calibri" w:cs="Times New Roman"/>
        </w:rPr>
        <w:t>, w godz. 8</w:t>
      </w:r>
      <w:r w:rsidRPr="003D2FF6">
        <w:rPr>
          <w:rFonts w:ascii="Calibri" w:eastAsia="Calibri" w:hAnsi="Calibri" w:cs="Times New Roman"/>
          <w:vertAlign w:val="superscript"/>
        </w:rPr>
        <w:t>00</w:t>
      </w:r>
      <w:r w:rsidRPr="003D2FF6">
        <w:rPr>
          <w:rFonts w:ascii="Calibri" w:eastAsia="Calibri" w:hAnsi="Calibri" w:cs="Times New Roman"/>
        </w:rPr>
        <w:t>-15</w:t>
      </w:r>
      <w:r w:rsidRPr="003D2FF6">
        <w:rPr>
          <w:rFonts w:ascii="Calibri" w:eastAsia="Calibri" w:hAnsi="Calibri" w:cs="Times New Roman"/>
          <w:vertAlign w:val="superscript"/>
        </w:rPr>
        <w:t>00</w:t>
      </w:r>
      <w:r w:rsidRPr="003D2FF6">
        <w:rPr>
          <w:rFonts w:ascii="Calibri" w:eastAsia="Calibri" w:hAnsi="Calibri" w:cs="Times New Roman"/>
        </w:rPr>
        <w:t xml:space="preserve"> – sprawy       proceduralne.</w:t>
      </w:r>
    </w:p>
    <w:p w:rsidR="00924A8E" w:rsidRDefault="00924A8E"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WYMAGANIA DOTYCZĄCE  WADIUM</w:t>
      </w:r>
    </w:p>
    <w:p w:rsidR="0032392F" w:rsidRDefault="0032392F" w:rsidP="0032392F">
      <w:pPr>
        <w:spacing w:after="0"/>
        <w:jc w:val="both"/>
      </w:pPr>
      <w:r>
        <w:t xml:space="preserve">  </w:t>
      </w:r>
    </w:p>
    <w:p w:rsidR="0032392F" w:rsidRDefault="0032392F" w:rsidP="0032392F">
      <w:pPr>
        <w:spacing w:after="0"/>
        <w:jc w:val="both"/>
      </w:pPr>
      <w:r>
        <w:t>Zamawiający nie wymaga wniesienia wadium.</w:t>
      </w:r>
    </w:p>
    <w:p w:rsidR="00924A8E" w:rsidRDefault="00924A8E"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 xml:space="preserve">TERMIN ZWIĄZANIA WARUNKAMI OFERTY </w:t>
      </w:r>
    </w:p>
    <w:p w:rsidR="00924A8E" w:rsidRDefault="00924A8E" w:rsidP="0032392F">
      <w:pPr>
        <w:spacing w:after="0"/>
        <w:jc w:val="both"/>
      </w:pPr>
    </w:p>
    <w:p w:rsidR="0032392F" w:rsidRDefault="0032392F" w:rsidP="0032392F">
      <w:pPr>
        <w:spacing w:after="0"/>
        <w:jc w:val="both"/>
      </w:pPr>
      <w:r>
        <w:t xml:space="preserve">Wykonawca składający ofertę  pozostaje nią </w:t>
      </w:r>
      <w:r w:rsidR="00924A8E">
        <w:t xml:space="preserve">związany  przez okres 30 dni. </w:t>
      </w:r>
      <w:r>
        <w:t xml:space="preserve">Bieg terminu związania  </w:t>
      </w:r>
      <w:r w:rsidR="00924A8E">
        <w:br/>
      </w:r>
      <w:r>
        <w:t xml:space="preserve">z ofertą rozpoczyna się wraz z upływem terminu składania  ofert. </w:t>
      </w:r>
    </w:p>
    <w:p w:rsidR="0032392F" w:rsidRDefault="0032392F"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OPIS  SPOSOBU  PRZYGOTOWANIA  OFERTY</w:t>
      </w:r>
    </w:p>
    <w:p w:rsidR="00924A8E" w:rsidRDefault="00924A8E" w:rsidP="00924A8E">
      <w:pPr>
        <w:pStyle w:val="Akapitzlist"/>
        <w:spacing w:after="0"/>
        <w:jc w:val="both"/>
      </w:pPr>
    </w:p>
    <w:p w:rsidR="00924A8E" w:rsidRPr="00924A8E" w:rsidRDefault="00924A8E" w:rsidP="00924A8E">
      <w:pPr>
        <w:numPr>
          <w:ilvl w:val="0"/>
          <w:numId w:val="18"/>
        </w:numPr>
        <w:spacing w:after="0"/>
        <w:contextualSpacing/>
        <w:jc w:val="both"/>
        <w:rPr>
          <w:rFonts w:ascii="Calibri" w:eastAsia="Calibri" w:hAnsi="Calibri" w:cs="Times New Roman"/>
          <w:b/>
          <w:u w:val="single"/>
        </w:rPr>
      </w:pPr>
      <w:r w:rsidRPr="00924A8E">
        <w:rPr>
          <w:rFonts w:ascii="Calibri" w:eastAsia="Calibri" w:hAnsi="Calibri" w:cs="Times New Roman"/>
          <w:b/>
          <w:u w:val="single"/>
        </w:rPr>
        <w:t>Przygotowanie oferty.</w:t>
      </w:r>
    </w:p>
    <w:p w:rsidR="00924A8E" w:rsidRPr="00924A8E" w:rsidRDefault="00924A8E" w:rsidP="00924A8E">
      <w:pPr>
        <w:spacing w:after="0"/>
        <w:jc w:val="both"/>
        <w:rPr>
          <w:rFonts w:ascii="Calibri" w:eastAsia="Calibri" w:hAnsi="Calibri" w:cs="Times New Roman"/>
          <w:b/>
          <w:color w:val="FF0000"/>
        </w:rPr>
      </w:pPr>
    </w:p>
    <w:p w:rsidR="00924A8E" w:rsidRPr="00924A8E" w:rsidRDefault="00924A8E" w:rsidP="00924A8E">
      <w:pPr>
        <w:spacing w:after="0"/>
        <w:jc w:val="both"/>
        <w:rPr>
          <w:rFonts w:ascii="Calibri" w:eastAsia="Calibri" w:hAnsi="Calibri" w:cs="Times New Roman"/>
          <w:b/>
          <w:color w:val="FF0000"/>
        </w:rPr>
      </w:pPr>
      <w:r w:rsidRPr="00924A8E">
        <w:rPr>
          <w:rFonts w:ascii="Calibri" w:eastAsia="Calibri" w:hAnsi="Calibri" w:cs="Times New Roman"/>
          <w:b/>
          <w:color w:val="FF0000"/>
        </w:rPr>
        <w:t>Oferty w niniejszym postępowaniu można składać w formie pisemnej lub elektronicznej.</w:t>
      </w:r>
    </w:p>
    <w:p w:rsidR="00924A8E" w:rsidRPr="00924A8E" w:rsidRDefault="00924A8E" w:rsidP="00924A8E">
      <w:pPr>
        <w:spacing w:after="0"/>
        <w:jc w:val="both"/>
        <w:rPr>
          <w:rFonts w:ascii="Calibri" w:eastAsia="Calibri" w:hAnsi="Calibri" w:cs="Times New Roman"/>
          <w:b/>
          <w:u w:val="single"/>
        </w:rPr>
      </w:pPr>
    </w:p>
    <w:p w:rsidR="00924A8E" w:rsidRPr="00924A8E" w:rsidRDefault="00924A8E" w:rsidP="00924A8E">
      <w:pPr>
        <w:spacing w:after="0"/>
        <w:jc w:val="both"/>
        <w:rPr>
          <w:rFonts w:ascii="Calibri" w:eastAsia="Calibri" w:hAnsi="Calibri" w:cs="Times New Roman"/>
          <w:b/>
          <w:u w:val="single"/>
        </w:rPr>
      </w:pPr>
      <w:r w:rsidRPr="00924A8E">
        <w:rPr>
          <w:rFonts w:ascii="Calibri" w:eastAsia="Calibri" w:hAnsi="Calibri" w:cs="Times New Roman"/>
          <w:b/>
          <w:u w:val="single"/>
        </w:rPr>
        <w:t>Oferta składana w postaci elektronicznej:</w:t>
      </w:r>
    </w:p>
    <w:p w:rsidR="00924A8E" w:rsidRPr="00924A8E" w:rsidRDefault="00924A8E" w:rsidP="00924A8E">
      <w:pPr>
        <w:numPr>
          <w:ilvl w:val="0"/>
          <w:numId w:val="20"/>
        </w:numPr>
        <w:spacing w:after="0"/>
        <w:contextualSpacing/>
        <w:jc w:val="both"/>
        <w:rPr>
          <w:rFonts w:ascii="Calibri" w:eastAsia="Calibri" w:hAnsi="Calibri" w:cs="Times New Roman"/>
        </w:rPr>
      </w:pPr>
      <w:r w:rsidRPr="00924A8E">
        <w:rPr>
          <w:rFonts w:ascii="Calibri" w:eastAsia="Calibri" w:hAnsi="Calibri" w:cs="Times New Roman"/>
        </w:rPr>
        <w:t xml:space="preserve">Ofertę, należy składać za pośrednictwem platformy zakupowej: </w:t>
      </w:r>
      <w:r w:rsidRPr="00924A8E">
        <w:rPr>
          <w:rFonts w:ascii="Calibri" w:eastAsia="Calibri" w:hAnsi="Calibri" w:cs="Times New Roman"/>
          <w:b/>
          <w:color w:val="0070C0"/>
        </w:rPr>
        <w:t>platformazakupowa.pl</w:t>
      </w:r>
      <w:r w:rsidRPr="00924A8E">
        <w:rPr>
          <w:rFonts w:ascii="Calibri" w:eastAsia="Calibri" w:hAnsi="Calibri" w:cs="Times New Roman"/>
          <w:color w:val="0070C0"/>
        </w:rPr>
        <w:t xml:space="preserve"> </w:t>
      </w:r>
      <w:r w:rsidRPr="00924A8E">
        <w:rPr>
          <w:rFonts w:ascii="Calibri" w:eastAsia="Calibri" w:hAnsi="Calibri" w:cs="Times New Roman"/>
        </w:rPr>
        <w:t xml:space="preserve">Wejście na platformę poprzez link: </w:t>
      </w:r>
      <w:hyperlink r:id="rId14" w:history="1">
        <w:r w:rsidRPr="00924A8E">
          <w:rPr>
            <w:rFonts w:ascii="Calibri" w:eastAsia="Calibri" w:hAnsi="Calibri" w:cs="Times New Roman"/>
            <w:b/>
            <w:i/>
            <w:color w:val="0563C1"/>
            <w:u w:val="single"/>
          </w:rPr>
          <w:t>https://platformazakupowa.pl/pn/spzoz_wegrow</w:t>
        </w:r>
      </w:hyperlink>
      <w:r w:rsidRPr="00924A8E">
        <w:rPr>
          <w:rFonts w:ascii="Calibri" w:eastAsia="Calibri" w:hAnsi="Calibri" w:cs="Times New Roman"/>
        </w:rPr>
        <w:t xml:space="preserve">  </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Oferta winna być sporządzona w języku polskim i złożona pod rygorem nieważności w postaci elektronicznej w formacie danych: .txt, . rtf, .pdf, .</w:t>
      </w:r>
      <w:proofErr w:type="spellStart"/>
      <w:r w:rsidRPr="00924A8E">
        <w:rPr>
          <w:rFonts w:ascii="Calibri" w:eastAsia="Calibri" w:hAnsi="Calibri" w:cs="Times New Roman"/>
        </w:rPr>
        <w:t>xps</w:t>
      </w:r>
      <w:proofErr w:type="spellEnd"/>
      <w:r w:rsidRPr="00924A8E">
        <w:rPr>
          <w:rFonts w:ascii="Calibri" w:eastAsia="Calibri" w:hAnsi="Calibri" w:cs="Times New Roman"/>
        </w:rPr>
        <w:t>, .</w:t>
      </w:r>
      <w:proofErr w:type="spellStart"/>
      <w:r w:rsidRPr="00924A8E">
        <w:rPr>
          <w:rFonts w:ascii="Calibri" w:eastAsia="Calibri" w:hAnsi="Calibri" w:cs="Times New Roman"/>
        </w:rPr>
        <w:t>odt</w:t>
      </w:r>
      <w:proofErr w:type="spellEnd"/>
      <w:r w:rsidRPr="00924A8E">
        <w:rPr>
          <w:rFonts w:ascii="Calibri" w:eastAsia="Calibri" w:hAnsi="Calibri" w:cs="Times New Roman"/>
        </w:rPr>
        <w:t>, .</w:t>
      </w:r>
      <w:proofErr w:type="spellStart"/>
      <w:r w:rsidRPr="00924A8E">
        <w:rPr>
          <w:rFonts w:ascii="Calibri" w:eastAsia="Calibri" w:hAnsi="Calibri" w:cs="Times New Roman"/>
        </w:rPr>
        <w:t>ods</w:t>
      </w:r>
      <w:proofErr w:type="spellEnd"/>
      <w:r w:rsidRPr="00924A8E">
        <w:rPr>
          <w:rFonts w:ascii="Calibri" w:eastAsia="Calibri" w:hAnsi="Calibri" w:cs="Times New Roman"/>
        </w:rPr>
        <w:t>, .</w:t>
      </w:r>
      <w:proofErr w:type="spellStart"/>
      <w:r w:rsidRPr="00924A8E">
        <w:rPr>
          <w:rFonts w:ascii="Calibri" w:eastAsia="Calibri" w:hAnsi="Calibri" w:cs="Times New Roman"/>
        </w:rPr>
        <w:t>odp</w:t>
      </w:r>
      <w:proofErr w:type="spellEnd"/>
      <w:r w:rsidRPr="00924A8E">
        <w:rPr>
          <w:rFonts w:ascii="Calibri" w:eastAsia="Calibri" w:hAnsi="Calibri" w:cs="Times New Roman"/>
        </w:rPr>
        <w:t>, .</w:t>
      </w:r>
      <w:proofErr w:type="spellStart"/>
      <w:r w:rsidRPr="00924A8E">
        <w:rPr>
          <w:rFonts w:ascii="Calibri" w:eastAsia="Calibri" w:hAnsi="Calibri" w:cs="Times New Roman"/>
        </w:rPr>
        <w:t>doc</w:t>
      </w:r>
      <w:proofErr w:type="spellEnd"/>
      <w:r w:rsidRPr="00924A8E">
        <w:rPr>
          <w:rFonts w:ascii="Calibri" w:eastAsia="Calibri" w:hAnsi="Calibri" w:cs="Times New Roman"/>
        </w:rPr>
        <w:t>, .xls, .</w:t>
      </w:r>
      <w:proofErr w:type="spellStart"/>
      <w:r w:rsidRPr="00924A8E">
        <w:rPr>
          <w:rFonts w:ascii="Calibri" w:eastAsia="Calibri" w:hAnsi="Calibri" w:cs="Times New Roman"/>
        </w:rPr>
        <w:t>ppt</w:t>
      </w:r>
      <w:proofErr w:type="spellEnd"/>
      <w:r w:rsidRPr="00924A8E">
        <w:rPr>
          <w:rFonts w:ascii="Calibri" w:eastAsia="Calibri" w:hAnsi="Calibri" w:cs="Times New Roman"/>
        </w:rPr>
        <w:t>, .</w:t>
      </w:r>
      <w:proofErr w:type="spellStart"/>
      <w:r w:rsidRPr="00924A8E">
        <w:rPr>
          <w:rFonts w:ascii="Calibri" w:eastAsia="Calibri" w:hAnsi="Calibri" w:cs="Times New Roman"/>
        </w:rPr>
        <w:t>docx</w:t>
      </w:r>
      <w:proofErr w:type="spellEnd"/>
      <w:r w:rsidRPr="00924A8E">
        <w:rPr>
          <w:rFonts w:ascii="Calibri" w:eastAsia="Calibri" w:hAnsi="Calibri" w:cs="Times New Roman"/>
        </w:rPr>
        <w:t>, .</w:t>
      </w:r>
      <w:proofErr w:type="spellStart"/>
      <w:r w:rsidRPr="00924A8E">
        <w:rPr>
          <w:rFonts w:ascii="Calibri" w:eastAsia="Calibri" w:hAnsi="Calibri" w:cs="Times New Roman"/>
        </w:rPr>
        <w:t>xlsx</w:t>
      </w:r>
      <w:proofErr w:type="spellEnd"/>
      <w:r w:rsidRPr="00924A8E">
        <w:rPr>
          <w:rFonts w:ascii="Calibri" w:eastAsia="Calibri" w:hAnsi="Calibri" w:cs="Times New Roman"/>
        </w:rPr>
        <w:t>, .</w:t>
      </w:r>
      <w:proofErr w:type="spellStart"/>
      <w:r w:rsidRPr="00924A8E">
        <w:rPr>
          <w:rFonts w:ascii="Calibri" w:eastAsia="Calibri" w:hAnsi="Calibri" w:cs="Times New Roman"/>
        </w:rPr>
        <w:t>pptx</w:t>
      </w:r>
      <w:proofErr w:type="spellEnd"/>
      <w:r w:rsidRPr="00924A8E">
        <w:rPr>
          <w:rFonts w:ascii="Calibri" w:eastAsia="Calibri" w:hAnsi="Calibri" w:cs="Times New Roman"/>
        </w:rPr>
        <w:t>, .</w:t>
      </w:r>
      <w:proofErr w:type="spellStart"/>
      <w:r w:rsidRPr="00924A8E">
        <w:rPr>
          <w:rFonts w:ascii="Calibri" w:eastAsia="Calibri" w:hAnsi="Calibri" w:cs="Times New Roman"/>
        </w:rPr>
        <w:t>csv</w:t>
      </w:r>
      <w:proofErr w:type="spellEnd"/>
      <w:r w:rsidRPr="00924A8E">
        <w:rPr>
          <w:rFonts w:ascii="Calibri" w:eastAsia="Calibri" w:hAnsi="Calibri" w:cs="Times New Roman"/>
        </w:rPr>
        <w:t xml:space="preserve"> (Rozporządzenie Rady Ministrów z dnia 12 kwietnia 2012 r. w sprawie Krajowych Ram </w:t>
      </w:r>
      <w:r w:rsidRPr="00924A8E">
        <w:rPr>
          <w:rFonts w:ascii="Calibri" w:eastAsia="Calibri" w:hAnsi="Calibri" w:cs="Times New Roman"/>
        </w:rPr>
        <w:lastRenderedPageBreak/>
        <w:t xml:space="preserve">Interoperacyjności, minimalnych wymagań dla rejestrów publicznych i wymiany informacji </w:t>
      </w:r>
      <w:r w:rsidRPr="00924A8E">
        <w:rPr>
          <w:rFonts w:ascii="Calibri" w:eastAsia="Calibri" w:hAnsi="Calibri" w:cs="Times New Roman"/>
        </w:rPr>
        <w:br/>
        <w:t xml:space="preserve">w postaci elektronicznej oraz minimalnych wymagań dla systemów teleinformatycznych </w:t>
      </w:r>
      <w:r w:rsidR="00C56A4C">
        <w:rPr>
          <w:rFonts w:ascii="Calibri" w:eastAsia="Calibri" w:hAnsi="Calibri" w:cs="Times New Roman"/>
        </w:rPr>
        <w:t>–</w:t>
      </w:r>
      <w:r w:rsidRPr="00924A8E">
        <w:rPr>
          <w:rFonts w:ascii="Calibri" w:eastAsia="Calibri" w:hAnsi="Calibri" w:cs="Times New Roman"/>
        </w:rPr>
        <w:t xml:space="preserve"> </w:t>
      </w:r>
      <w:r w:rsidR="00C56A4C">
        <w:rPr>
          <w:rFonts w:ascii="Calibri" w:eastAsia="Calibri" w:hAnsi="Calibri" w:cs="Times New Roman"/>
        </w:rPr>
        <w:br/>
      </w:r>
      <w:r w:rsidRPr="00924A8E">
        <w:rPr>
          <w:rFonts w:ascii="Calibri" w:eastAsia="Calibri" w:hAnsi="Calibri" w:cs="Times New Roman"/>
        </w:rPr>
        <w:t xml:space="preserve">Dz. U. z 2012 r., poz. 526 z </w:t>
      </w:r>
      <w:proofErr w:type="spellStart"/>
      <w:r w:rsidRPr="00924A8E">
        <w:rPr>
          <w:rFonts w:ascii="Calibri" w:eastAsia="Calibri" w:hAnsi="Calibri" w:cs="Times New Roman"/>
        </w:rPr>
        <w:t>późn</w:t>
      </w:r>
      <w:proofErr w:type="spellEnd"/>
      <w:r w:rsidRPr="00924A8E">
        <w:rPr>
          <w:rFonts w:ascii="Calibri" w:eastAsia="Calibri" w:hAnsi="Calibri" w:cs="Times New Roman"/>
        </w:rPr>
        <w:t xml:space="preserve">. zm.) i podpisana kwalifikowanym podpisem elektronicznym. </w:t>
      </w:r>
      <w:r w:rsidRPr="00924A8E">
        <w:rPr>
          <w:rFonts w:ascii="Calibri" w:eastAsia="Calibri" w:hAnsi="Calibri" w:cs="Times New Roman"/>
          <w:b/>
        </w:rPr>
        <w:t xml:space="preserve">Sposób złożenia oferty, w tym zaszyfrowania oferty opisany został w Instrukcji korzystania z platformy  dla Wykonawców na: </w:t>
      </w:r>
      <w:r w:rsidRPr="00924A8E">
        <w:rPr>
          <w:rFonts w:ascii="Calibri" w:eastAsia="Calibri" w:hAnsi="Calibri" w:cs="Times New Roman"/>
          <w:b/>
          <w:color w:val="0070C0"/>
        </w:rPr>
        <w:t xml:space="preserve">platformazakupowa.pl </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rPr>
        <w:t xml:space="preserve">ze względu na niskie ryzyko naruszenia integralności pliku oraz łatwiejszą weryfikację podpisu, zamawiający zaleca, w miarę możliwości, przekonwertowanie plików składających się na ofertę na </w:t>
      </w:r>
      <w:r w:rsidRPr="00924A8E">
        <w:rPr>
          <w:rFonts w:ascii="Calibri" w:eastAsia="Calibri" w:hAnsi="Calibri" w:cs="Times New Roman"/>
          <w:b/>
        </w:rPr>
        <w:t>format PDF</w:t>
      </w:r>
      <w:r w:rsidRPr="00924A8E">
        <w:rPr>
          <w:rFonts w:ascii="Calibri" w:eastAsia="Calibri" w:hAnsi="Calibri" w:cs="Times New Roman"/>
        </w:rPr>
        <w:t xml:space="preserve"> i opatrzenie ich podpisem kwalifikowanym </w:t>
      </w:r>
      <w:proofErr w:type="spellStart"/>
      <w:r w:rsidRPr="00924A8E">
        <w:rPr>
          <w:rFonts w:ascii="Calibri" w:eastAsia="Calibri" w:hAnsi="Calibri" w:cs="Times New Roman"/>
          <w:b/>
        </w:rPr>
        <w:t>PAdES</w:t>
      </w:r>
      <w:proofErr w:type="spellEnd"/>
      <w:r w:rsidRPr="00924A8E">
        <w:rPr>
          <w:rFonts w:ascii="Calibri" w:eastAsia="Calibri" w:hAnsi="Calibri" w:cs="Times New Roman"/>
        </w:rPr>
        <w:t xml:space="preserve">; </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rPr>
        <w:t xml:space="preserve">pliki w innych formatach niż PDF zaleca się opatrzyć zewnętrznym podpisem </w:t>
      </w:r>
      <w:proofErr w:type="spellStart"/>
      <w:r w:rsidRPr="00924A8E">
        <w:rPr>
          <w:rFonts w:ascii="Calibri" w:eastAsia="Calibri" w:hAnsi="Calibri" w:cs="Times New Roman"/>
        </w:rPr>
        <w:t>XAdES</w:t>
      </w:r>
      <w:proofErr w:type="spellEnd"/>
      <w:r w:rsidRPr="00924A8E">
        <w:rPr>
          <w:rFonts w:ascii="Calibri" w:eastAsia="Calibri" w:hAnsi="Calibri" w:cs="Times New Roman"/>
        </w:rPr>
        <w:t xml:space="preserve">. </w:t>
      </w:r>
      <w:r w:rsidRPr="00924A8E">
        <w:rPr>
          <w:rFonts w:ascii="Calibri" w:eastAsia="Calibri" w:hAnsi="Calibri" w:cs="Times New Roman"/>
          <w:u w:val="single"/>
        </w:rPr>
        <w:t>Wykonawca powinien pamiętać, aby plik z podpisem przekazywać łącznie z dokumentem podpisywanym</w:t>
      </w:r>
      <w:r w:rsidRPr="00924A8E">
        <w:rPr>
          <w:rFonts w:ascii="Calibri" w:eastAsia="Calibri" w:hAnsi="Calibri" w:cs="Times New Roman"/>
        </w:rPr>
        <w:t>;</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b/>
        </w:rPr>
        <w:t>zaleca się</w:t>
      </w:r>
      <w:r w:rsidRPr="00924A8E">
        <w:rPr>
          <w:rFonts w:ascii="Calibri" w:eastAsia="Calibri" w:hAnsi="Calibri" w:cs="Times New Roman"/>
        </w:rPr>
        <w:t>, aby komunikacja z wykonawcami odbywała się tylko na Platformie za pośrednictwem formularza “Wyślij wiadomość”, nie za pośrednictwem adresu email;</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rPr>
        <w:t xml:space="preserve">podczas podpisywania plików </w:t>
      </w:r>
      <w:r w:rsidRPr="00924A8E">
        <w:rPr>
          <w:rFonts w:ascii="Calibri" w:eastAsia="Calibri" w:hAnsi="Calibri" w:cs="Times New Roman"/>
          <w:b/>
        </w:rPr>
        <w:t>zaleca się</w:t>
      </w:r>
      <w:r w:rsidRPr="00924A8E">
        <w:rPr>
          <w:rFonts w:ascii="Calibri" w:eastAsia="Calibri" w:hAnsi="Calibri" w:cs="Times New Roman"/>
        </w:rPr>
        <w:t xml:space="preserve"> stosowanie algorytmu skrótu SHA2 zamiast SHA1.  </w:t>
      </w:r>
    </w:p>
    <w:p w:rsidR="00924A8E" w:rsidRPr="00924A8E" w:rsidRDefault="00924A8E" w:rsidP="00924A8E">
      <w:pPr>
        <w:numPr>
          <w:ilvl w:val="1"/>
          <w:numId w:val="20"/>
        </w:numPr>
        <w:spacing w:after="0"/>
        <w:contextualSpacing/>
        <w:jc w:val="both"/>
        <w:rPr>
          <w:rFonts w:ascii="Calibri" w:eastAsia="Calibri" w:hAnsi="Calibri" w:cs="Times New Roman"/>
        </w:rPr>
      </w:pPr>
      <w:r w:rsidRPr="00924A8E">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924A8E">
        <w:rPr>
          <w:rFonts w:ascii="Calibri" w:eastAsia="Calibri" w:hAnsi="Calibri" w:cs="Times New Roman"/>
        </w:rPr>
        <w:br/>
        <w:t>z następujących formatów danych: .zip, . tar, .</w:t>
      </w:r>
      <w:proofErr w:type="spellStart"/>
      <w:r w:rsidRPr="00924A8E">
        <w:rPr>
          <w:rFonts w:ascii="Calibri" w:eastAsia="Calibri" w:hAnsi="Calibri" w:cs="Times New Roman"/>
        </w:rPr>
        <w:t>gz</w:t>
      </w:r>
      <w:proofErr w:type="spellEnd"/>
      <w:r w:rsidRPr="00924A8E">
        <w:rPr>
          <w:rFonts w:ascii="Calibri" w:eastAsia="Calibri" w:hAnsi="Calibri" w:cs="Times New Roman"/>
        </w:rPr>
        <w:t xml:space="preserve"> (</w:t>
      </w:r>
      <w:proofErr w:type="spellStart"/>
      <w:r w:rsidRPr="00924A8E">
        <w:rPr>
          <w:rFonts w:ascii="Calibri" w:eastAsia="Calibri" w:hAnsi="Calibri" w:cs="Times New Roman"/>
        </w:rPr>
        <w:t>gzip</w:t>
      </w:r>
      <w:proofErr w:type="spellEnd"/>
      <w:r w:rsidRPr="00924A8E">
        <w:rPr>
          <w:rFonts w:ascii="Calibri" w:eastAsia="Calibri" w:hAnsi="Calibri" w:cs="Times New Roman"/>
        </w:rPr>
        <w:t>), .7z).</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Korzystanie z Platformy jest bezpłatne.</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Wykonawca może złożyć tylko jedną ofertę.</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Wykonawca składa ofertę zgodnie z wymaganiami określonymi w SIWZ. Treść oferty musi odpowiadać treści SIWZ.</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Zaleca się, by wzory dokumentów dołączonych do SIWZ były wypełnione przez Wykonawcę </w:t>
      </w:r>
      <w:r w:rsidRPr="00924A8E">
        <w:rPr>
          <w:rFonts w:ascii="Calibri" w:eastAsia="Calibri" w:hAnsi="Calibri" w:cs="Times New Roman"/>
        </w:rPr>
        <w:br/>
        <w:t>i dołączone do oferty, bądź też przygotowane przez Wykonawcę, w zgodnej z SIWZ formie.</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Wykonawca ponosi wszelkie koszty związane z przygotowaniem i złożeniem oferty.</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Wykonawca  za pośrednictwem </w:t>
      </w:r>
      <w:r w:rsidRPr="00924A8E">
        <w:rPr>
          <w:rFonts w:ascii="Calibri" w:eastAsia="Calibri" w:hAnsi="Calibri" w:cs="Times New Roman"/>
          <w:b/>
          <w:color w:val="0070C0"/>
        </w:rPr>
        <w:t>platformazakupowa.pl</w:t>
      </w:r>
      <w:r w:rsidRPr="00924A8E">
        <w:rPr>
          <w:rFonts w:ascii="Calibri" w:eastAsia="Calibri" w:hAnsi="Calibri" w:cs="Times New Roman"/>
          <w:color w:val="0070C0"/>
        </w:rPr>
        <w:t xml:space="preserve"> </w:t>
      </w:r>
      <w:r w:rsidRPr="00924A8E">
        <w:rPr>
          <w:rFonts w:ascii="Calibri" w:eastAsia="Calibri" w:hAnsi="Calibri" w:cs="Times New Roman"/>
        </w:rPr>
        <w:t xml:space="preserve">może przed upływem terminu do składania ofert zmienić lub wycofać ofertę. Sposób dokonywania  zmiany  lub wycofania modyfikacji oferty został opisany w </w:t>
      </w:r>
      <w:r w:rsidRPr="00924A8E">
        <w:rPr>
          <w:rFonts w:ascii="Calibri" w:eastAsia="Calibri" w:hAnsi="Calibri" w:cs="Times New Roman"/>
          <w:b/>
          <w:i/>
        </w:rPr>
        <w:t>Instrukcji dla Wykonawców</w:t>
      </w:r>
      <w:r w:rsidRPr="00924A8E">
        <w:rPr>
          <w:rFonts w:ascii="Calibri" w:eastAsia="Calibri" w:hAnsi="Calibri" w:cs="Times New Roman"/>
        </w:rPr>
        <w:t xml:space="preserve">. </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Wykonawca po upływie terminu składania ofert nie może skutecznie dokonać modyfikacji ani wycofać złożonej oferty. </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Wykonawca składa ofertę w postępowaniu za pośrednictwem </w:t>
      </w:r>
      <w:r w:rsidRPr="00924A8E">
        <w:rPr>
          <w:rFonts w:ascii="Calibri" w:eastAsia="Calibri" w:hAnsi="Calibri" w:cs="Times New Roman"/>
          <w:b/>
          <w:i/>
        </w:rPr>
        <w:t>Formularza składania  oferty</w:t>
      </w:r>
      <w:r w:rsidRPr="00924A8E">
        <w:rPr>
          <w:rFonts w:ascii="Calibri" w:eastAsia="Calibri" w:hAnsi="Calibri" w:cs="Times New Roman"/>
        </w:rPr>
        <w:t xml:space="preserve">, (uzupełnienia, wycofania oferty), dostępnego na platformie </w:t>
      </w:r>
      <w:r w:rsidRPr="00924A8E">
        <w:rPr>
          <w:rFonts w:ascii="Calibri" w:eastAsia="Calibri" w:hAnsi="Calibri" w:cs="Times New Roman"/>
          <w:b/>
          <w:color w:val="0070C0"/>
        </w:rPr>
        <w:t>platformazakupowa.pl</w:t>
      </w:r>
      <w:r w:rsidRPr="00924A8E">
        <w:rPr>
          <w:rFonts w:ascii="Calibri" w:eastAsia="Calibri" w:hAnsi="Calibri" w:cs="Times New Roman"/>
        </w:rPr>
        <w:t xml:space="preserve"> w niniejszym postępowaniu.</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Zgodnie z art. 8  ust. 3 ustawy </w:t>
      </w:r>
      <w:proofErr w:type="spellStart"/>
      <w:r w:rsidRPr="00924A8E">
        <w:rPr>
          <w:rFonts w:ascii="Calibri" w:eastAsia="Calibri" w:hAnsi="Calibri" w:cs="Times New Roman"/>
        </w:rPr>
        <w:t>Pzp</w:t>
      </w:r>
      <w:proofErr w:type="spellEnd"/>
      <w:r w:rsidRPr="00924A8E">
        <w:rPr>
          <w:rFonts w:ascii="Calibri" w:eastAsia="Calibri" w:hAnsi="Calibri" w:cs="Times New Roman"/>
        </w:rPr>
        <w:t xml:space="preserve">, nie ujawnia się informacji stanowiących tajemnicę przedsiębiorstwa w rozumieniu ustawy z dnia 16 kwietnia 1993 r. o zwalczaniu nieuczciwej </w:t>
      </w:r>
      <w:r w:rsidRPr="00924A8E">
        <w:rPr>
          <w:rFonts w:ascii="Calibri" w:eastAsia="Calibri" w:hAnsi="Calibri" w:cs="Times New Roman"/>
        </w:rPr>
        <w:lastRenderedPageBreak/>
        <w:t xml:space="preserve">konkurencji. </w:t>
      </w:r>
      <w:r w:rsidRPr="00924A8E">
        <w:rPr>
          <w:rFonts w:ascii="Calibri" w:eastAsia="Calibri" w:hAnsi="Calibri" w:cs="Times New Roman"/>
          <w:b/>
          <w:i/>
        </w:rPr>
        <w:t>Na platformie w  Formularzu składania oferty znajduje się miejsce wyznaczone do dołączenia części oferty stanowiącej tajemnicę przedsiębiorstwa</w:t>
      </w:r>
      <w:r w:rsidRPr="00924A8E">
        <w:rPr>
          <w:rFonts w:ascii="Calibri" w:eastAsia="Calibri" w:hAnsi="Calibri" w:cs="Times New Roman"/>
        </w:rPr>
        <w:t xml:space="preserve">. </w:t>
      </w:r>
    </w:p>
    <w:p w:rsidR="00924A8E" w:rsidRPr="00924A8E" w:rsidRDefault="00924A8E" w:rsidP="00924A8E">
      <w:pPr>
        <w:numPr>
          <w:ilvl w:val="0"/>
          <w:numId w:val="20"/>
        </w:numPr>
        <w:spacing w:after="0"/>
        <w:contextualSpacing/>
        <w:jc w:val="both"/>
        <w:rPr>
          <w:rFonts w:ascii="Calibri" w:eastAsia="Calibri" w:hAnsi="Calibri" w:cs="Times New Roman"/>
          <w:b/>
        </w:rPr>
      </w:pPr>
      <w:r w:rsidRPr="00924A8E">
        <w:rPr>
          <w:rFonts w:ascii="Calibri" w:eastAsia="Calibri" w:hAnsi="Calibri" w:cs="Times New Roman"/>
        </w:rPr>
        <w:t xml:space="preserve">Ofertę należy przygotować z należytą starannością i zachowaniem odpowiedniego odstępu czasu do zakończenia przyjmowania ofert/wniosków. </w:t>
      </w:r>
      <w:r w:rsidRPr="00924A8E">
        <w:rPr>
          <w:rFonts w:ascii="Calibri" w:eastAsia="Calibri" w:hAnsi="Calibri" w:cs="Times New Roman"/>
          <w:b/>
          <w:i/>
        </w:rPr>
        <w:t>Sugerujemy złożenie oferty na 24 godziny przed terminem składania ofert/wniosków</w:t>
      </w:r>
    </w:p>
    <w:p w:rsidR="00924A8E" w:rsidRPr="00924A8E" w:rsidRDefault="00924A8E" w:rsidP="00924A8E">
      <w:pPr>
        <w:spacing w:after="0"/>
        <w:jc w:val="both"/>
        <w:rPr>
          <w:rFonts w:ascii="Calibri" w:eastAsia="Calibri" w:hAnsi="Calibri" w:cs="Times New Roman"/>
          <w:b/>
          <w:u w:val="single"/>
        </w:rPr>
      </w:pPr>
    </w:p>
    <w:p w:rsidR="00924A8E" w:rsidRPr="00924A8E" w:rsidRDefault="00924A8E" w:rsidP="00924A8E">
      <w:pPr>
        <w:spacing w:after="0"/>
        <w:jc w:val="both"/>
        <w:rPr>
          <w:rFonts w:ascii="Calibri" w:eastAsia="Calibri" w:hAnsi="Calibri" w:cs="Times New Roman"/>
          <w:b/>
          <w:u w:val="single"/>
        </w:rPr>
      </w:pPr>
      <w:r w:rsidRPr="00924A8E">
        <w:rPr>
          <w:rFonts w:ascii="Calibri" w:eastAsia="Calibri" w:hAnsi="Calibri" w:cs="Times New Roman"/>
          <w:b/>
          <w:u w:val="single"/>
        </w:rPr>
        <w:t>Oferta składana w formie pisemnej</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Ofertę należy przygotować na </w:t>
      </w:r>
      <w:r w:rsidRPr="00924A8E">
        <w:rPr>
          <w:rFonts w:ascii="Calibri" w:eastAsia="Calibri" w:hAnsi="Calibri" w:cs="Times New Roman"/>
          <w:b/>
        </w:rPr>
        <w:t>Formularzu ofertowym</w:t>
      </w:r>
      <w:r w:rsidRPr="00924A8E">
        <w:rPr>
          <w:rFonts w:ascii="Calibri" w:eastAsia="Calibri" w:hAnsi="Calibri" w:cs="Times New Roman"/>
        </w:rPr>
        <w:t xml:space="preserve"> stanowiącym </w:t>
      </w:r>
      <w:r w:rsidRPr="00924A8E">
        <w:rPr>
          <w:rFonts w:ascii="Calibri" w:eastAsia="Calibri" w:hAnsi="Calibri" w:cs="Times New Roman"/>
          <w:b/>
        </w:rPr>
        <w:t>Załącznik nr 1</w:t>
      </w:r>
      <w:r w:rsidRPr="00924A8E">
        <w:rPr>
          <w:rFonts w:ascii="Calibri" w:eastAsia="Calibri" w:hAnsi="Calibri" w:cs="Times New Roman"/>
        </w:rPr>
        <w:t xml:space="preserve"> do niniejszej Specyfikacji, oraz wypełnić </w:t>
      </w:r>
      <w:r w:rsidRPr="00924A8E">
        <w:rPr>
          <w:rFonts w:ascii="Calibri" w:eastAsia="Calibri" w:hAnsi="Calibri" w:cs="Times New Roman"/>
          <w:b/>
        </w:rPr>
        <w:t>Formularz cenowy</w:t>
      </w:r>
      <w:r w:rsidRPr="00924A8E">
        <w:rPr>
          <w:rFonts w:ascii="Calibri" w:eastAsia="Calibri" w:hAnsi="Calibri" w:cs="Times New Roman"/>
        </w:rPr>
        <w:t xml:space="preserve"> stanowiący </w:t>
      </w:r>
      <w:r w:rsidRPr="00924A8E">
        <w:rPr>
          <w:rFonts w:ascii="Calibri" w:eastAsia="Calibri" w:hAnsi="Calibri" w:cs="Times New Roman"/>
          <w:b/>
        </w:rPr>
        <w:t>Załącznik nr 2</w:t>
      </w:r>
      <w:r w:rsidRPr="00924A8E">
        <w:rPr>
          <w:rFonts w:ascii="Calibri" w:eastAsia="Calibri" w:hAnsi="Calibri" w:cs="Times New Roman"/>
        </w:rPr>
        <w:t xml:space="preserve"> do niniejszej Specyfikacji i </w:t>
      </w:r>
      <w:r w:rsidRPr="00924A8E">
        <w:rPr>
          <w:rFonts w:ascii="Calibri" w:eastAsia="Calibri" w:hAnsi="Calibri" w:cs="Times New Roman"/>
          <w:b/>
          <w:bCs/>
        </w:rPr>
        <w:t>Zestawienie parametrów technicznych i użytkowych analizatora</w:t>
      </w:r>
      <w:r w:rsidRPr="00924A8E">
        <w:rPr>
          <w:rFonts w:ascii="Calibri" w:eastAsia="Calibri" w:hAnsi="Calibri" w:cs="Times New Roman"/>
        </w:rPr>
        <w:t xml:space="preserve"> stanowiące </w:t>
      </w:r>
      <w:r w:rsidRPr="00924A8E">
        <w:rPr>
          <w:rFonts w:ascii="Calibri" w:eastAsia="Calibri" w:hAnsi="Calibri" w:cs="Times New Roman"/>
          <w:b/>
          <w:bCs/>
        </w:rPr>
        <w:t>Załącznik nr 3</w:t>
      </w:r>
      <w:r w:rsidRPr="00924A8E">
        <w:rPr>
          <w:rFonts w:ascii="Calibri" w:eastAsia="Calibri" w:hAnsi="Calibri" w:cs="Times New Roman"/>
        </w:rPr>
        <w:t xml:space="preserve"> do niniejszej Specyfikacji.  Zaleca się aby formularz ofertowy stanowił pierwszą stronę oferty.</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Wykonawca może złożyć jedną ofertę, w formie pisemnej, w języku polskim, pismem czytelnym.</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Koszty związane z przygotowaniem oferty ponosi Wykonawca.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Oferta oraz wszystkie wymagane druki, formularze, oświadczenia, opracowane zestawienia </w:t>
      </w:r>
      <w:r w:rsidRPr="00924A8E">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924A8E">
        <w:rPr>
          <w:rFonts w:ascii="Calibri" w:eastAsia="Calibri" w:hAnsi="Calibri" w:cs="Times New Roman"/>
        </w:rPr>
        <w:br/>
        <w:t xml:space="preserve">w treści niniejszej Specyfikacji,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Poprawki w ofercie muszą być naniesione czytelnie oraz opatrzone podpisem osoby/ osób podpisującej ofertę.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924A8E">
        <w:rPr>
          <w:rFonts w:ascii="Calibri" w:eastAsia="Calibri" w:hAnsi="Calibri" w:cs="Times New Roman"/>
        </w:rPr>
        <w:br/>
        <w:t xml:space="preserve">o których mowa w art. 86 ust. 4.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924A8E">
        <w:rPr>
          <w:rFonts w:ascii="Calibri" w:eastAsia="Calibri" w:hAnsi="Calibri" w:cs="Times New Roman"/>
          <w:u w:val="single"/>
        </w:rPr>
        <w:t xml:space="preserve">Brak jednoznacznego wskazania, które informacje stanowią tajemnicę przedsiębiorstwa oznaczać </w:t>
      </w:r>
      <w:r w:rsidRPr="00924A8E">
        <w:rPr>
          <w:rFonts w:ascii="Calibri" w:eastAsia="Calibri" w:hAnsi="Calibri" w:cs="Times New Roman"/>
          <w:u w:val="single"/>
        </w:rPr>
        <w:lastRenderedPageBreak/>
        <w:t>będzie, że wszelkie oświadczenia i zaświadczenia składane w trakcie niniejszego postępowania są jawne bez zastrzeżeń.</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rsidR="00924A8E" w:rsidRPr="00924A8E" w:rsidRDefault="00924A8E" w:rsidP="00924A8E">
      <w:pPr>
        <w:numPr>
          <w:ilvl w:val="0"/>
          <w:numId w:val="21"/>
        </w:numPr>
        <w:spacing w:after="0"/>
        <w:contextualSpacing/>
        <w:jc w:val="both"/>
        <w:rPr>
          <w:rFonts w:ascii="Calibri" w:eastAsia="Calibri" w:hAnsi="Calibri" w:cs="Times New Roman"/>
          <w:b/>
          <w:u w:val="single"/>
        </w:rPr>
      </w:pPr>
      <w:r w:rsidRPr="00924A8E">
        <w:rPr>
          <w:rFonts w:ascii="Calibri" w:eastAsia="Calibri" w:hAnsi="Calibri" w:cs="Times New Roman"/>
        </w:rPr>
        <w:t>Wszystkie strony oferty powinny być spięte (zszyte) w sposób trwały, zapobiegający możliwości dekompletacji zawartości oferty.</w:t>
      </w:r>
    </w:p>
    <w:p w:rsidR="00924A8E" w:rsidRPr="00924A8E" w:rsidRDefault="00924A8E" w:rsidP="00924A8E">
      <w:pPr>
        <w:spacing w:after="0"/>
        <w:jc w:val="both"/>
        <w:rPr>
          <w:rFonts w:ascii="Calibri" w:eastAsia="Calibri" w:hAnsi="Calibri" w:cs="Times New Roman"/>
        </w:rPr>
      </w:pPr>
    </w:p>
    <w:p w:rsidR="00924A8E" w:rsidRPr="00924A8E" w:rsidRDefault="00924A8E" w:rsidP="00924A8E">
      <w:pPr>
        <w:numPr>
          <w:ilvl w:val="0"/>
          <w:numId w:val="18"/>
        </w:numPr>
        <w:spacing w:after="0"/>
        <w:contextualSpacing/>
        <w:jc w:val="both"/>
        <w:rPr>
          <w:rFonts w:ascii="Calibri" w:eastAsia="Calibri" w:hAnsi="Calibri" w:cs="Times New Roman"/>
          <w:b/>
          <w:u w:val="single"/>
        </w:rPr>
      </w:pPr>
      <w:r w:rsidRPr="00924A8E">
        <w:rPr>
          <w:rFonts w:ascii="Calibri" w:eastAsia="Calibri" w:hAnsi="Calibri" w:cs="Times New Roman"/>
          <w:b/>
          <w:u w:val="single"/>
        </w:rPr>
        <w:t xml:space="preserve">Oferta wspólna </w:t>
      </w:r>
    </w:p>
    <w:p w:rsidR="00924A8E" w:rsidRPr="00924A8E" w:rsidRDefault="00924A8E" w:rsidP="00924A8E">
      <w:pPr>
        <w:spacing w:after="0"/>
        <w:jc w:val="both"/>
        <w:rPr>
          <w:rFonts w:ascii="Calibri" w:eastAsia="Calibri" w:hAnsi="Calibri" w:cs="Times New Roman"/>
        </w:rPr>
      </w:pPr>
      <w:r w:rsidRPr="00924A8E">
        <w:rPr>
          <w:rFonts w:ascii="Calibri" w:eastAsia="Calibri" w:hAnsi="Calibri" w:cs="Times New Roman"/>
        </w:rPr>
        <w:t xml:space="preserve">    </w:t>
      </w:r>
    </w:p>
    <w:p w:rsidR="00924A8E" w:rsidRPr="00924A8E" w:rsidRDefault="00924A8E" w:rsidP="00924A8E">
      <w:pPr>
        <w:spacing w:after="0"/>
        <w:jc w:val="both"/>
        <w:rPr>
          <w:rFonts w:ascii="Calibri" w:eastAsia="Calibri" w:hAnsi="Calibri" w:cs="Times New Roman"/>
        </w:rPr>
      </w:pPr>
      <w:r w:rsidRPr="00924A8E">
        <w:rPr>
          <w:rFonts w:ascii="Calibri" w:eastAsia="Calibri" w:hAnsi="Calibri" w:cs="Times New Roman"/>
        </w:rPr>
        <w:t>W przypadku, kiedy ofertę składa kilka podmiotów, oferta tych wykonawców musi spełniać następujące warunki:</w:t>
      </w:r>
    </w:p>
    <w:p w:rsidR="00924A8E" w:rsidRPr="00924A8E" w:rsidRDefault="00924A8E" w:rsidP="00924A8E">
      <w:pPr>
        <w:numPr>
          <w:ilvl w:val="0"/>
          <w:numId w:val="19"/>
        </w:numPr>
        <w:spacing w:after="0"/>
        <w:contextualSpacing/>
        <w:jc w:val="both"/>
        <w:rPr>
          <w:rFonts w:ascii="Calibri" w:eastAsia="Calibri" w:hAnsi="Calibri" w:cs="Times New Roman"/>
        </w:rPr>
      </w:pPr>
      <w:r w:rsidRPr="00924A8E">
        <w:rPr>
          <w:rFonts w:ascii="Calibri" w:eastAsia="Calibri" w:hAnsi="Calibri" w:cs="Times New Roman"/>
        </w:rPr>
        <w:t xml:space="preserve">Oferta winna być podpisana przez każdego z wykonawców występujących wspólnie lub upoważnionego przedstawiciela/ lidera. </w:t>
      </w:r>
    </w:p>
    <w:p w:rsidR="00924A8E" w:rsidRPr="00924A8E" w:rsidRDefault="00924A8E" w:rsidP="00924A8E">
      <w:pPr>
        <w:numPr>
          <w:ilvl w:val="0"/>
          <w:numId w:val="19"/>
        </w:numPr>
        <w:spacing w:after="0"/>
        <w:contextualSpacing/>
        <w:jc w:val="both"/>
        <w:rPr>
          <w:rFonts w:ascii="Calibri" w:eastAsia="Calibri" w:hAnsi="Calibri" w:cs="Times New Roman"/>
        </w:rPr>
      </w:pPr>
      <w:r w:rsidRPr="00924A8E">
        <w:rPr>
          <w:rFonts w:ascii="Calibri" w:eastAsia="Calibri" w:hAnsi="Calibri" w:cs="Times New Roman"/>
        </w:rPr>
        <w:t xml:space="preserve">Podmioty występujące wspólnie ponoszą solidarną odpowiedzialność za niewykonanie lub nienależyte wykonanie zobowiązań. </w:t>
      </w:r>
    </w:p>
    <w:p w:rsidR="00924A8E" w:rsidRDefault="00924A8E"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MIEJSCE ORAZ TERMIN SKŁADANIA I OTWARCIA OFERT</w:t>
      </w:r>
    </w:p>
    <w:p w:rsidR="00924A8E" w:rsidRDefault="0032392F" w:rsidP="0032392F">
      <w:pPr>
        <w:spacing w:after="0"/>
        <w:jc w:val="both"/>
      </w:pPr>
      <w:r>
        <w:t xml:space="preserve"> </w:t>
      </w:r>
    </w:p>
    <w:p w:rsidR="00924A8E" w:rsidRPr="00924A8E" w:rsidRDefault="00924A8E" w:rsidP="00924A8E">
      <w:pPr>
        <w:numPr>
          <w:ilvl w:val="0"/>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Ofertę należy przesłać/złożyć:</w:t>
      </w:r>
    </w:p>
    <w:p w:rsidR="00924A8E" w:rsidRPr="00924A8E" w:rsidRDefault="00924A8E" w:rsidP="00924A8E">
      <w:pPr>
        <w:numPr>
          <w:ilvl w:val="1"/>
          <w:numId w:val="24"/>
        </w:numPr>
        <w:spacing w:after="0"/>
        <w:contextualSpacing/>
        <w:jc w:val="both"/>
        <w:rPr>
          <w:rFonts w:ascii="Calibri" w:eastAsia="Calibri" w:hAnsi="Calibri" w:cs="Times New Roman"/>
          <w:b/>
          <w:color w:val="FF0000"/>
        </w:rPr>
      </w:pPr>
      <w:r w:rsidRPr="00924A8E">
        <w:rPr>
          <w:rFonts w:ascii="Calibri" w:eastAsia="Calibri" w:hAnsi="Calibri" w:cs="Times New Roman"/>
          <w:b/>
        </w:rPr>
        <w:t>w postaci elektronicznej</w:t>
      </w:r>
      <w:r w:rsidRPr="00924A8E">
        <w:rPr>
          <w:rFonts w:ascii="Calibri" w:eastAsia="Calibri" w:hAnsi="Calibri" w:cs="Times New Roman"/>
        </w:rPr>
        <w:t xml:space="preserve"> – za pośrednictwem </w:t>
      </w:r>
      <w:r w:rsidRPr="00924A8E">
        <w:rPr>
          <w:rFonts w:ascii="Calibri" w:eastAsia="Calibri" w:hAnsi="Calibri" w:cs="Times New Roman"/>
          <w:b/>
          <w:color w:val="2E74B5"/>
        </w:rPr>
        <w:t>platformazakupowa.pl</w:t>
      </w:r>
      <w:r w:rsidRPr="00924A8E">
        <w:rPr>
          <w:rFonts w:ascii="Calibri" w:eastAsia="Calibri" w:hAnsi="Calibri" w:cs="Times New Roman"/>
        </w:rPr>
        <w:t xml:space="preserve">, wejście na platformę przez link: </w:t>
      </w:r>
      <w:hyperlink r:id="rId15" w:history="1">
        <w:r w:rsidRPr="00924A8E">
          <w:rPr>
            <w:rFonts w:ascii="Calibri" w:eastAsia="Calibri" w:hAnsi="Calibri" w:cs="Times New Roman"/>
            <w:b/>
            <w:color w:val="0563C1"/>
            <w:u w:val="single"/>
          </w:rPr>
          <w:t>https://platformazakupowa.pl/pn/spzoz_wegrow</w:t>
        </w:r>
      </w:hyperlink>
      <w:r w:rsidRPr="00924A8E">
        <w:rPr>
          <w:rFonts w:ascii="Calibri" w:eastAsia="Calibri" w:hAnsi="Calibri" w:cs="Times New Roman"/>
        </w:rPr>
        <w:t xml:space="preserve"> </w:t>
      </w:r>
    </w:p>
    <w:p w:rsidR="00924A8E" w:rsidRPr="00924A8E" w:rsidRDefault="00924A8E" w:rsidP="00924A8E">
      <w:pPr>
        <w:numPr>
          <w:ilvl w:val="1"/>
          <w:numId w:val="24"/>
        </w:numPr>
        <w:spacing w:after="0"/>
        <w:contextualSpacing/>
        <w:jc w:val="both"/>
        <w:rPr>
          <w:rFonts w:ascii="Calibri" w:eastAsia="Calibri" w:hAnsi="Calibri" w:cs="Times New Roman"/>
          <w:b/>
          <w:i/>
        </w:rPr>
      </w:pPr>
      <w:r w:rsidRPr="00924A8E">
        <w:rPr>
          <w:rFonts w:ascii="Calibri" w:eastAsia="Calibri" w:hAnsi="Calibri" w:cs="Times New Roman"/>
          <w:b/>
        </w:rPr>
        <w:t>lub w formie pisemnej</w:t>
      </w:r>
      <w:r w:rsidRPr="00924A8E">
        <w:rPr>
          <w:rFonts w:ascii="Calibri" w:eastAsia="Calibri" w:hAnsi="Calibri" w:cs="Times New Roman"/>
        </w:rPr>
        <w:t xml:space="preserve"> – w kopercie (w nieprzejrzystym opakowaniu) na adres Zamawiającego: </w:t>
      </w:r>
      <w:r w:rsidRPr="00924A8E">
        <w:rPr>
          <w:rFonts w:ascii="Calibri" w:eastAsia="Calibri" w:hAnsi="Calibri" w:cs="Times New Roman"/>
          <w:b/>
        </w:rPr>
        <w:t>SPZOZ ul. Kościuszki 15, 07-100 Węgrów – Sekretariat</w:t>
      </w:r>
      <w:r w:rsidRPr="005C2B41">
        <w:rPr>
          <w:rFonts w:ascii="Calibri" w:eastAsia="Calibri" w:hAnsi="Calibri" w:cs="Times New Roman"/>
        </w:rPr>
        <w:t xml:space="preserve">, </w:t>
      </w:r>
      <w:r w:rsidRPr="005C2B41">
        <w:rPr>
          <w:rFonts w:ascii="Calibri" w:eastAsia="Calibri" w:hAnsi="Calibri" w:cs="Times New Roman"/>
          <w:b/>
        </w:rPr>
        <w:t xml:space="preserve">do dnia </w:t>
      </w:r>
      <w:r w:rsidR="005C2B41" w:rsidRPr="005C2B41">
        <w:rPr>
          <w:rFonts w:ascii="Calibri" w:eastAsia="Calibri" w:hAnsi="Calibri" w:cs="Times New Roman"/>
          <w:b/>
        </w:rPr>
        <w:t>06.</w:t>
      </w:r>
      <w:r w:rsidRPr="005C2B41">
        <w:rPr>
          <w:rFonts w:ascii="Calibri" w:eastAsia="Calibri" w:hAnsi="Calibri" w:cs="Times New Roman"/>
          <w:b/>
        </w:rPr>
        <w:t>08.2020r. do godz. 10</w:t>
      </w:r>
      <w:r w:rsidRPr="005C2B41">
        <w:rPr>
          <w:rFonts w:ascii="Calibri" w:eastAsia="Calibri" w:hAnsi="Calibri" w:cs="Times New Roman"/>
          <w:b/>
          <w:vertAlign w:val="superscript"/>
        </w:rPr>
        <w:t xml:space="preserve">00 </w:t>
      </w:r>
      <w:r w:rsidRPr="005C2B41">
        <w:rPr>
          <w:rFonts w:ascii="Calibri" w:eastAsia="Calibri" w:hAnsi="Calibri" w:cs="Times New Roman"/>
        </w:rPr>
        <w:t>Koperta/opakowanie zawierające ofertę/winna być oznaczona</w:t>
      </w:r>
      <w:r w:rsidRPr="00924A8E">
        <w:rPr>
          <w:rFonts w:ascii="Calibri" w:eastAsia="Calibri" w:hAnsi="Calibri" w:cs="Times New Roman"/>
        </w:rPr>
        <w:t xml:space="preserve">: </w:t>
      </w:r>
      <w:r w:rsidRPr="00924A8E">
        <w:rPr>
          <w:rFonts w:ascii="Calibri" w:eastAsia="Calibri" w:hAnsi="Calibri" w:cs="Times New Roman"/>
          <w:b/>
          <w:i/>
        </w:rPr>
        <w:t xml:space="preserve">„Przetarg na kompleksową dostawę gazu ziemnego wysokometanowego typu E obejmująca  sprzedaż i świadczenie usług dystrybucji </w:t>
      </w:r>
      <w:r>
        <w:rPr>
          <w:rFonts w:ascii="Calibri" w:eastAsia="Calibri" w:hAnsi="Calibri" w:cs="Times New Roman"/>
          <w:b/>
          <w:i/>
        </w:rPr>
        <w:t>do</w:t>
      </w:r>
      <w:r w:rsidRPr="00924A8E">
        <w:rPr>
          <w:rFonts w:ascii="Calibri" w:eastAsia="Calibri" w:hAnsi="Calibri" w:cs="Times New Roman"/>
          <w:b/>
          <w:i/>
        </w:rPr>
        <w:t xml:space="preserve">  budynków SP ZOZ w Węgrowie</w:t>
      </w:r>
      <w:r>
        <w:rPr>
          <w:rFonts w:ascii="Calibri" w:eastAsia="Calibri" w:hAnsi="Calibri" w:cs="Times New Roman"/>
          <w:b/>
          <w:i/>
        </w:rPr>
        <w:t>, Znak: ZP/GZ/11</w:t>
      </w:r>
      <w:r w:rsidRPr="00924A8E">
        <w:rPr>
          <w:rFonts w:ascii="Calibri" w:eastAsia="Calibri" w:hAnsi="Calibri" w:cs="Times New Roman"/>
          <w:b/>
          <w:i/>
        </w:rPr>
        <w:t>/20. Otworzyć na</w:t>
      </w:r>
      <w:r w:rsidR="005C2B41">
        <w:rPr>
          <w:rFonts w:ascii="Calibri" w:eastAsia="Calibri" w:hAnsi="Calibri" w:cs="Times New Roman"/>
          <w:b/>
          <w:i/>
        </w:rPr>
        <w:t xml:space="preserve"> jawnym otwarciu ofert w dniu 06.</w:t>
      </w:r>
      <w:r w:rsidRPr="00924A8E">
        <w:rPr>
          <w:rFonts w:ascii="Calibri" w:eastAsia="Calibri" w:hAnsi="Calibri" w:cs="Times New Roman"/>
          <w:b/>
          <w:i/>
        </w:rPr>
        <w:t xml:space="preserve">08.2020 r. o godz. 10:10” </w:t>
      </w:r>
      <w:r>
        <w:rPr>
          <w:rFonts w:ascii="Calibri" w:eastAsia="Calibri" w:hAnsi="Calibri" w:cs="Times New Roman"/>
        </w:rPr>
        <w:t>oraz</w:t>
      </w:r>
      <w:r w:rsidRPr="00924A8E">
        <w:rPr>
          <w:rFonts w:ascii="Calibri" w:eastAsia="Calibri" w:hAnsi="Calibri" w:cs="Times New Roman"/>
        </w:rPr>
        <w:t xml:space="preserve"> opatrzona nazwą i dokładnym adresem Wykonawcy.</w:t>
      </w:r>
    </w:p>
    <w:p w:rsidR="00924A8E" w:rsidRPr="00924A8E" w:rsidRDefault="00924A8E" w:rsidP="00924A8E">
      <w:pPr>
        <w:numPr>
          <w:ilvl w:val="0"/>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 xml:space="preserve">Zamawiający niezwłocznie zawiadamia Wykonawcę o złożeniu oferty po terminie oraz zwraca ofertę </w:t>
      </w:r>
      <w:r w:rsidRPr="00924A8E">
        <w:rPr>
          <w:rFonts w:ascii="Calibri" w:eastAsia="Calibri" w:hAnsi="Calibri" w:cs="Times New Roman"/>
          <w:u w:val="single"/>
        </w:rPr>
        <w:t>w formie pisemnej</w:t>
      </w:r>
      <w:r w:rsidRPr="00924A8E">
        <w:rPr>
          <w:rFonts w:ascii="Calibri" w:eastAsia="Calibri" w:hAnsi="Calibri" w:cs="Times New Roman"/>
        </w:rPr>
        <w:t xml:space="preserve"> po upływie terminu do wniesienia odwołania.</w:t>
      </w:r>
    </w:p>
    <w:p w:rsidR="00924A8E" w:rsidRPr="00924A8E" w:rsidRDefault="00924A8E" w:rsidP="00924A8E">
      <w:pPr>
        <w:numPr>
          <w:ilvl w:val="0"/>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 xml:space="preserve">Miejsce otwarcia ofert: </w:t>
      </w:r>
      <w:r w:rsidRPr="00924A8E">
        <w:rPr>
          <w:rFonts w:ascii="Calibri" w:eastAsia="Calibri" w:hAnsi="Calibri" w:cs="Times New Roman"/>
          <w:b/>
        </w:rPr>
        <w:t xml:space="preserve">SP ZOZ ul. Kościuszki 15, 07-100 Węgrów (Dział Zamówień Publicznych) dnia </w:t>
      </w:r>
      <w:r w:rsidR="00CD691D">
        <w:rPr>
          <w:rFonts w:ascii="Calibri" w:eastAsia="Calibri" w:hAnsi="Calibri" w:cs="Times New Roman"/>
          <w:b/>
        </w:rPr>
        <w:t>06</w:t>
      </w:r>
      <w:r w:rsidRPr="00924A8E">
        <w:rPr>
          <w:rFonts w:ascii="Calibri" w:eastAsia="Calibri" w:hAnsi="Calibri" w:cs="Times New Roman"/>
          <w:b/>
        </w:rPr>
        <w:t>.08.2020r. godz.10</w:t>
      </w:r>
      <w:r w:rsidRPr="00924A8E">
        <w:rPr>
          <w:rFonts w:ascii="Calibri" w:eastAsia="Calibri" w:hAnsi="Calibri" w:cs="Times New Roman"/>
          <w:b/>
          <w:vertAlign w:val="superscript"/>
        </w:rPr>
        <w:t>10</w:t>
      </w:r>
      <w:r w:rsidRPr="00924A8E">
        <w:rPr>
          <w:rFonts w:ascii="Calibri" w:eastAsia="Calibri" w:hAnsi="Calibri" w:cs="Times New Roman"/>
        </w:rPr>
        <w:t>.</w:t>
      </w:r>
    </w:p>
    <w:p w:rsidR="00924A8E" w:rsidRPr="00924A8E" w:rsidRDefault="00924A8E" w:rsidP="00924A8E">
      <w:pPr>
        <w:numPr>
          <w:ilvl w:val="0"/>
          <w:numId w:val="22"/>
        </w:numPr>
        <w:spacing w:after="0"/>
        <w:contextualSpacing/>
        <w:jc w:val="both"/>
        <w:rPr>
          <w:rFonts w:ascii="Calibri" w:eastAsia="Calibri" w:hAnsi="Calibri" w:cs="Times New Roman"/>
          <w:b/>
          <w:color w:val="FF0000"/>
          <w:u w:val="single"/>
        </w:rPr>
      </w:pPr>
      <w:r w:rsidRPr="00924A8E">
        <w:rPr>
          <w:rFonts w:ascii="Calibri" w:eastAsia="Calibri" w:hAnsi="Calibri" w:cs="Times New Roman"/>
          <w:b/>
          <w:u w:val="single"/>
        </w:rPr>
        <w:t xml:space="preserve">Sesja otwarcia ofert </w:t>
      </w:r>
    </w:p>
    <w:p w:rsidR="00924A8E" w:rsidRPr="00924A8E" w:rsidRDefault="00924A8E" w:rsidP="00924A8E">
      <w:pPr>
        <w:numPr>
          <w:ilvl w:val="1"/>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Podczas otwarcia ofert Zamawiający odczyta informacje, o których mowa w art. 86 ust. 4 ustawy PZP</w:t>
      </w:r>
    </w:p>
    <w:p w:rsidR="00924A8E" w:rsidRPr="00924A8E" w:rsidRDefault="00924A8E" w:rsidP="00924A8E">
      <w:pPr>
        <w:numPr>
          <w:ilvl w:val="1"/>
          <w:numId w:val="22"/>
        </w:numPr>
        <w:spacing w:after="0"/>
        <w:contextualSpacing/>
        <w:jc w:val="both"/>
        <w:rPr>
          <w:rFonts w:ascii="Calibri" w:eastAsia="Calibri" w:hAnsi="Calibri" w:cs="Times New Roman"/>
          <w:b/>
          <w:color w:val="FF0000"/>
        </w:rPr>
      </w:pPr>
      <w:r w:rsidRPr="00924A8E">
        <w:rPr>
          <w:rFonts w:ascii="Calibri" w:eastAsia="Calibri" w:hAnsi="Calibri" w:cs="Times New Roman"/>
        </w:rPr>
        <w:t xml:space="preserve">Niezwłocznie po otwarciu ofert zamawiający zamieści na stronie </w:t>
      </w:r>
      <w:hyperlink r:id="rId16" w:history="1">
        <w:r w:rsidRPr="00924A8E">
          <w:rPr>
            <w:rFonts w:ascii="Calibri" w:eastAsia="Calibri" w:hAnsi="Calibri" w:cs="Times New Roman"/>
            <w:b/>
            <w:color w:val="0563C1"/>
            <w:u w:val="single"/>
          </w:rPr>
          <w:t>https://platformazakupowa.pl/pn/spzoz_wegrow</w:t>
        </w:r>
      </w:hyperlink>
      <w:r w:rsidRPr="00924A8E">
        <w:rPr>
          <w:rFonts w:ascii="Calibri" w:eastAsia="Calibri" w:hAnsi="Calibri" w:cs="Times New Roman"/>
        </w:rPr>
        <w:t xml:space="preserve">   informacje dotyczące:</w:t>
      </w:r>
    </w:p>
    <w:p w:rsidR="00924A8E" w:rsidRPr="00924A8E" w:rsidRDefault="00924A8E" w:rsidP="00924A8E">
      <w:pPr>
        <w:numPr>
          <w:ilvl w:val="0"/>
          <w:numId w:val="23"/>
        </w:numPr>
        <w:spacing w:after="0"/>
        <w:contextualSpacing/>
        <w:jc w:val="both"/>
        <w:rPr>
          <w:rFonts w:ascii="Calibri" w:eastAsia="Calibri" w:hAnsi="Calibri" w:cs="Times New Roman"/>
          <w:b/>
          <w:color w:val="FF0000"/>
        </w:rPr>
      </w:pPr>
      <w:r w:rsidRPr="00924A8E">
        <w:rPr>
          <w:rFonts w:ascii="Calibri" w:eastAsia="Calibri" w:hAnsi="Calibri" w:cs="Times New Roman"/>
        </w:rPr>
        <w:t>kwoty, jaką zamierza przeznaczyć na sfinansowanie zamówienia;</w:t>
      </w:r>
    </w:p>
    <w:p w:rsidR="00924A8E" w:rsidRPr="00924A8E" w:rsidRDefault="00924A8E" w:rsidP="00924A8E">
      <w:pPr>
        <w:numPr>
          <w:ilvl w:val="0"/>
          <w:numId w:val="23"/>
        </w:numPr>
        <w:spacing w:after="0"/>
        <w:contextualSpacing/>
        <w:jc w:val="both"/>
        <w:rPr>
          <w:rFonts w:ascii="Calibri" w:eastAsia="Calibri" w:hAnsi="Calibri" w:cs="Times New Roman"/>
          <w:b/>
          <w:color w:val="FF0000"/>
        </w:rPr>
      </w:pPr>
      <w:r w:rsidRPr="00924A8E">
        <w:rPr>
          <w:rFonts w:ascii="Calibri" w:eastAsia="Calibri" w:hAnsi="Calibri" w:cs="Times New Roman"/>
        </w:rPr>
        <w:t xml:space="preserve">firm oraz adresów wykonawców, którzy złożyli oferty w terminie; </w:t>
      </w:r>
    </w:p>
    <w:p w:rsidR="00924A8E" w:rsidRPr="00924A8E" w:rsidRDefault="006C1A26" w:rsidP="00924A8E">
      <w:pPr>
        <w:numPr>
          <w:ilvl w:val="0"/>
          <w:numId w:val="23"/>
        </w:numPr>
        <w:spacing w:after="0"/>
        <w:contextualSpacing/>
        <w:jc w:val="both"/>
        <w:rPr>
          <w:rFonts w:ascii="Calibri" w:eastAsia="Calibri" w:hAnsi="Calibri" w:cs="Times New Roman"/>
          <w:b/>
          <w:color w:val="FF0000"/>
        </w:rPr>
      </w:pPr>
      <w:r>
        <w:rPr>
          <w:rFonts w:ascii="Calibri" w:eastAsia="Calibri" w:hAnsi="Calibri" w:cs="Times New Roman"/>
        </w:rPr>
        <w:t>ceny oferty</w:t>
      </w:r>
      <w:r w:rsidR="00924A8E" w:rsidRPr="00924A8E">
        <w:rPr>
          <w:rFonts w:ascii="Calibri" w:eastAsia="Calibri" w:hAnsi="Calibri" w:cs="Times New Roman"/>
        </w:rPr>
        <w:t>.</w:t>
      </w:r>
    </w:p>
    <w:p w:rsidR="00924A8E" w:rsidRDefault="00924A8E" w:rsidP="0032392F">
      <w:pPr>
        <w:spacing w:after="0"/>
        <w:jc w:val="both"/>
      </w:pPr>
    </w:p>
    <w:p w:rsidR="0032392F" w:rsidRPr="00924A8E" w:rsidRDefault="0032392F" w:rsidP="00924A8E">
      <w:pPr>
        <w:pStyle w:val="Akapitzlist"/>
        <w:numPr>
          <w:ilvl w:val="0"/>
          <w:numId w:val="1"/>
        </w:numPr>
        <w:spacing w:after="0"/>
        <w:jc w:val="both"/>
        <w:rPr>
          <w:b/>
        </w:rPr>
      </w:pPr>
      <w:r w:rsidRPr="00924A8E">
        <w:rPr>
          <w:b/>
        </w:rPr>
        <w:t>OPIS  SPOSOBU  OBLICZENIA  CENY</w:t>
      </w:r>
    </w:p>
    <w:p w:rsidR="00924A8E" w:rsidRDefault="0032392F" w:rsidP="0032392F">
      <w:pPr>
        <w:spacing w:after="0"/>
        <w:jc w:val="both"/>
      </w:pPr>
      <w:r>
        <w:t xml:space="preserve"> </w:t>
      </w:r>
    </w:p>
    <w:p w:rsidR="00842192" w:rsidRDefault="0032392F" w:rsidP="0032392F">
      <w:pPr>
        <w:pStyle w:val="Akapitzlist"/>
        <w:numPr>
          <w:ilvl w:val="0"/>
          <w:numId w:val="25"/>
        </w:numPr>
        <w:spacing w:after="0"/>
        <w:jc w:val="both"/>
      </w:pPr>
      <w:r>
        <w:lastRenderedPageBreak/>
        <w:t>Cena oferty musi być skalkulowana w sposób jednoznaczny, uwzględniać wszystkie  wymagan</w:t>
      </w:r>
      <w:r w:rsidR="00842192">
        <w:t xml:space="preserve">ia  Zamawiającego określone </w:t>
      </w:r>
      <w:r>
        <w:t xml:space="preserve">w SIWZ oraz obejmować wszelkie koszty związane z realizacją przedmiotu </w:t>
      </w:r>
      <w:r w:rsidR="00842192">
        <w:t>zamówienia  oraz podatek VAT  (</w:t>
      </w:r>
      <w:r>
        <w:t xml:space="preserve">jeśli występuje).     </w:t>
      </w:r>
    </w:p>
    <w:p w:rsidR="00842192" w:rsidRDefault="0032392F" w:rsidP="0032392F">
      <w:pPr>
        <w:pStyle w:val="Akapitzlist"/>
        <w:numPr>
          <w:ilvl w:val="0"/>
          <w:numId w:val="25"/>
        </w:numPr>
        <w:spacing w:after="0"/>
        <w:jc w:val="both"/>
      </w:pPr>
      <w:r>
        <w:t>Cena oferty musi być podana w złotych polskich (PLN), cyfrowo i słownie z dokładnością do dwóch miejsc po przecinku.</w:t>
      </w:r>
    </w:p>
    <w:p w:rsidR="00842192" w:rsidRDefault="0032392F" w:rsidP="0032392F">
      <w:pPr>
        <w:pStyle w:val="Akapitzlist"/>
        <w:numPr>
          <w:ilvl w:val="0"/>
          <w:numId w:val="25"/>
        </w:numPr>
        <w:spacing w:after="0"/>
        <w:jc w:val="both"/>
      </w:pPr>
      <w:r>
        <w:t xml:space="preserve">Ceny jednostkowe w zł za kWh lub kWh/h </w:t>
      </w:r>
      <w:r w:rsidR="00CB04C2">
        <w:t xml:space="preserve">mają być </w:t>
      </w:r>
      <w:r>
        <w:t xml:space="preserve"> wyrażone maksymalnie do pięciu miejsc po przecinku.</w:t>
      </w:r>
    </w:p>
    <w:p w:rsidR="00842192" w:rsidRDefault="0032392F" w:rsidP="0032392F">
      <w:pPr>
        <w:pStyle w:val="Akapitzlist"/>
        <w:numPr>
          <w:ilvl w:val="0"/>
          <w:numId w:val="25"/>
        </w:numPr>
        <w:spacing w:after="0"/>
        <w:jc w:val="both"/>
      </w:pPr>
      <w:r>
        <w:t>Wykonawca może zaproponować tylko jedną cenę</w:t>
      </w:r>
      <w:r w:rsidR="00CB04C2">
        <w:t>,</w:t>
      </w:r>
      <w:r>
        <w:t xml:space="preserve"> nie dopuszcza się wariantowości  cen.</w:t>
      </w:r>
    </w:p>
    <w:p w:rsidR="00842192" w:rsidRDefault="0032392F" w:rsidP="0032392F">
      <w:pPr>
        <w:pStyle w:val="Akapitzlist"/>
        <w:numPr>
          <w:ilvl w:val="0"/>
          <w:numId w:val="25"/>
        </w:numPr>
        <w:spacing w:after="0"/>
        <w:jc w:val="both"/>
      </w:pPr>
      <w:r>
        <w:t xml:space="preserve">Jeżeli w postępowaniu złożona będzie oferta, której wybór prowadziłby do powstania </w:t>
      </w:r>
      <w:r w:rsidR="00842192">
        <w:br/>
        <w:t xml:space="preserve">u Zamawiającego </w:t>
      </w:r>
      <w:r>
        <w:t xml:space="preserve">obowiązku podatkowego zgodnie z  przepisami o podatku od towarów  i usług, </w:t>
      </w:r>
      <w:r w:rsidR="00842192">
        <w:t xml:space="preserve">Zamawiający w celu oceny </w:t>
      </w:r>
      <w:r>
        <w:t>takiej oferty doliczy</w:t>
      </w:r>
      <w:r w:rsidR="00842192">
        <w:t xml:space="preserve"> do przedstawionej w niej ceny</w:t>
      </w:r>
      <w:r>
        <w:t xml:space="preserve"> podatek od towarów i usług, kt</w:t>
      </w:r>
      <w:r w:rsidR="00842192">
        <w:t xml:space="preserve">óry miałby obowiązek </w:t>
      </w:r>
      <w:r>
        <w:t>rozliczyć zgodnie z przepisami.</w:t>
      </w:r>
    </w:p>
    <w:p w:rsidR="0032392F" w:rsidRDefault="0032392F" w:rsidP="0032392F">
      <w:pPr>
        <w:pStyle w:val="Akapitzlist"/>
        <w:numPr>
          <w:ilvl w:val="0"/>
          <w:numId w:val="25"/>
        </w:numPr>
        <w:spacing w:after="0"/>
        <w:jc w:val="both"/>
      </w:pPr>
      <w:r>
        <w:t>Prawidłowe ustalenie podatku VAT należy do obowiązków Wykonawcy</w:t>
      </w:r>
      <w:r w:rsidR="00842192">
        <w:t xml:space="preserve">, zgodnie z  przepisami  ustawy </w:t>
      </w:r>
      <w:r>
        <w:t xml:space="preserve">o podatku od towarów i usług oraz podatku akcyzowym. </w:t>
      </w:r>
    </w:p>
    <w:p w:rsidR="0032392F" w:rsidRDefault="0032392F" w:rsidP="0032392F">
      <w:pPr>
        <w:spacing w:after="0"/>
        <w:jc w:val="both"/>
      </w:pPr>
    </w:p>
    <w:p w:rsidR="0032392F" w:rsidRPr="00842192" w:rsidRDefault="0032392F" w:rsidP="00842192">
      <w:pPr>
        <w:pStyle w:val="Akapitzlist"/>
        <w:numPr>
          <w:ilvl w:val="0"/>
          <w:numId w:val="1"/>
        </w:numPr>
        <w:spacing w:after="0"/>
        <w:jc w:val="both"/>
        <w:rPr>
          <w:b/>
        </w:rPr>
      </w:pPr>
      <w:r w:rsidRPr="00842192">
        <w:rPr>
          <w:b/>
        </w:rPr>
        <w:t>OPIS KRYTERIÓW, KTÓRYMI ZAMAWIAJACY BĘDZIE S</w:t>
      </w:r>
      <w:r w:rsidR="00842192" w:rsidRPr="00842192">
        <w:rPr>
          <w:b/>
        </w:rPr>
        <w:t xml:space="preserve">IĘ KIEROWAŁ PRZY WYBORZE </w:t>
      </w:r>
      <w:r w:rsidRPr="00842192">
        <w:rPr>
          <w:b/>
        </w:rPr>
        <w:t>OFERTY WRAZ Z PODANIEM  ZNACZENIA TYC</w:t>
      </w:r>
      <w:r w:rsidR="00842192" w:rsidRPr="00842192">
        <w:rPr>
          <w:b/>
        </w:rPr>
        <w:t xml:space="preserve">H KRYTERIÓW ORAZ SPOSOBU OCENY </w:t>
      </w:r>
      <w:r w:rsidRPr="00842192">
        <w:rPr>
          <w:b/>
        </w:rPr>
        <w:t xml:space="preserve">OFERTY  </w:t>
      </w:r>
    </w:p>
    <w:p w:rsidR="00C36D4C" w:rsidRDefault="00C36D4C" w:rsidP="0032392F">
      <w:pPr>
        <w:spacing w:after="0"/>
        <w:jc w:val="both"/>
      </w:pPr>
    </w:p>
    <w:p w:rsidR="0032392F" w:rsidRDefault="0032392F" w:rsidP="00C36D4C">
      <w:pPr>
        <w:pStyle w:val="Akapitzlist"/>
        <w:numPr>
          <w:ilvl w:val="0"/>
          <w:numId w:val="26"/>
        </w:numPr>
        <w:spacing w:after="0"/>
        <w:jc w:val="both"/>
      </w:pPr>
      <w:r>
        <w:t xml:space="preserve">Przy wyborze najkorzystniejszej oferty Zamawiający będzie kierował się następującym  kryterium </w:t>
      </w:r>
      <w:r w:rsidR="00C36D4C">
        <w:br/>
      </w:r>
      <w:r>
        <w:t xml:space="preserve">i wagą: </w:t>
      </w:r>
    </w:p>
    <w:tbl>
      <w:tblPr>
        <w:tblStyle w:val="Tabela-Siatka"/>
        <w:tblW w:w="8787" w:type="dxa"/>
        <w:tblInd w:w="360" w:type="dxa"/>
        <w:tblLook w:val="04A0" w:firstRow="1" w:lastRow="0" w:firstColumn="1" w:lastColumn="0" w:noHBand="0" w:noVBand="1"/>
      </w:tblPr>
      <w:tblGrid>
        <w:gridCol w:w="1701"/>
        <w:gridCol w:w="1417"/>
        <w:gridCol w:w="1417"/>
        <w:gridCol w:w="4252"/>
      </w:tblGrid>
      <w:tr w:rsidR="00C36D4C" w:rsidTr="00C36D4C">
        <w:tc>
          <w:tcPr>
            <w:tcW w:w="1701" w:type="dxa"/>
            <w:vAlign w:val="center"/>
          </w:tcPr>
          <w:p w:rsidR="00C36D4C" w:rsidRPr="00C36D4C" w:rsidRDefault="00C36D4C" w:rsidP="00C36D4C">
            <w:pPr>
              <w:pStyle w:val="Akapitzlist"/>
              <w:ind w:left="0"/>
              <w:jc w:val="center"/>
              <w:rPr>
                <w:b/>
              </w:rPr>
            </w:pPr>
            <w:r w:rsidRPr="00C36D4C">
              <w:rPr>
                <w:b/>
              </w:rPr>
              <w:t>Kryterium</w:t>
            </w:r>
          </w:p>
        </w:tc>
        <w:tc>
          <w:tcPr>
            <w:tcW w:w="1417" w:type="dxa"/>
            <w:vAlign w:val="center"/>
          </w:tcPr>
          <w:p w:rsidR="00C36D4C" w:rsidRPr="00C36D4C" w:rsidRDefault="00C36D4C" w:rsidP="00C36D4C">
            <w:pPr>
              <w:pStyle w:val="Akapitzlist"/>
              <w:ind w:left="0"/>
              <w:jc w:val="center"/>
              <w:rPr>
                <w:b/>
              </w:rPr>
            </w:pPr>
            <w:r w:rsidRPr="00C36D4C">
              <w:rPr>
                <w:b/>
              </w:rPr>
              <w:t>Waga</w:t>
            </w:r>
          </w:p>
          <w:p w:rsidR="00C36D4C" w:rsidRPr="00C36D4C" w:rsidRDefault="00C36D4C" w:rsidP="00C36D4C">
            <w:pPr>
              <w:pStyle w:val="Akapitzlist"/>
              <w:ind w:left="0"/>
              <w:jc w:val="center"/>
              <w:rPr>
                <w:b/>
              </w:rPr>
            </w:pPr>
            <w:r w:rsidRPr="00C36D4C">
              <w:rPr>
                <w:b/>
              </w:rPr>
              <w:t>[%]</w:t>
            </w:r>
          </w:p>
        </w:tc>
        <w:tc>
          <w:tcPr>
            <w:tcW w:w="1417" w:type="dxa"/>
            <w:vAlign w:val="center"/>
          </w:tcPr>
          <w:p w:rsidR="00C36D4C" w:rsidRPr="00C36D4C" w:rsidRDefault="00C36D4C" w:rsidP="00C36D4C">
            <w:pPr>
              <w:pStyle w:val="Akapitzlist"/>
              <w:ind w:left="0"/>
              <w:jc w:val="center"/>
              <w:rPr>
                <w:b/>
              </w:rPr>
            </w:pPr>
            <w:r w:rsidRPr="00C36D4C">
              <w:rPr>
                <w:b/>
              </w:rPr>
              <w:t>Liczba punktów</w:t>
            </w:r>
          </w:p>
        </w:tc>
        <w:tc>
          <w:tcPr>
            <w:tcW w:w="4252" w:type="dxa"/>
            <w:vAlign w:val="center"/>
          </w:tcPr>
          <w:p w:rsidR="00C36D4C" w:rsidRPr="00C36D4C" w:rsidRDefault="00C36D4C" w:rsidP="00C36D4C">
            <w:pPr>
              <w:pStyle w:val="Akapitzlist"/>
              <w:ind w:left="0"/>
              <w:jc w:val="center"/>
              <w:rPr>
                <w:b/>
              </w:rPr>
            </w:pPr>
            <w:r w:rsidRPr="00C36D4C">
              <w:rPr>
                <w:b/>
              </w:rPr>
              <w:t>Sposób oceny wg wzoru</w:t>
            </w:r>
          </w:p>
        </w:tc>
      </w:tr>
      <w:tr w:rsidR="00C36D4C" w:rsidTr="00C36D4C">
        <w:trPr>
          <w:trHeight w:val="567"/>
        </w:trPr>
        <w:tc>
          <w:tcPr>
            <w:tcW w:w="1701" w:type="dxa"/>
            <w:vAlign w:val="center"/>
          </w:tcPr>
          <w:p w:rsidR="00C36D4C" w:rsidRDefault="00C36D4C" w:rsidP="00C36D4C">
            <w:pPr>
              <w:pStyle w:val="Akapitzlist"/>
              <w:ind w:left="0"/>
              <w:jc w:val="center"/>
            </w:pPr>
            <w:r>
              <w:t>Cena</w:t>
            </w:r>
          </w:p>
        </w:tc>
        <w:tc>
          <w:tcPr>
            <w:tcW w:w="1417" w:type="dxa"/>
            <w:vAlign w:val="center"/>
          </w:tcPr>
          <w:p w:rsidR="00C36D4C" w:rsidRDefault="00C36D4C" w:rsidP="00C36D4C">
            <w:pPr>
              <w:pStyle w:val="Akapitzlist"/>
              <w:ind w:left="0"/>
              <w:jc w:val="center"/>
            </w:pPr>
            <w:r>
              <w:t>100</w:t>
            </w:r>
          </w:p>
        </w:tc>
        <w:tc>
          <w:tcPr>
            <w:tcW w:w="1417" w:type="dxa"/>
            <w:vAlign w:val="center"/>
          </w:tcPr>
          <w:p w:rsidR="00C36D4C" w:rsidRDefault="00C36D4C" w:rsidP="00C36D4C">
            <w:pPr>
              <w:pStyle w:val="Akapitzlist"/>
              <w:ind w:left="0"/>
              <w:jc w:val="center"/>
            </w:pPr>
            <w:r>
              <w:t>100</w:t>
            </w:r>
          </w:p>
        </w:tc>
        <w:tc>
          <w:tcPr>
            <w:tcW w:w="4252" w:type="dxa"/>
            <w:vAlign w:val="center"/>
          </w:tcPr>
          <w:p w:rsidR="00C36D4C" w:rsidRDefault="00C36D4C" w:rsidP="00C36D4C">
            <w:pPr>
              <w:pStyle w:val="Akapitzlist"/>
              <w:ind w:left="0"/>
              <w:jc w:val="center"/>
            </w:pPr>
            <w:r>
              <w:t xml:space="preserve">C = </w:t>
            </w:r>
            <m:oMath>
              <m:f>
                <m:fPr>
                  <m:ctrlPr>
                    <w:rPr>
                      <w:rFonts w:ascii="Cambria Math" w:hAnsi="Cambria Math"/>
                      <w:i/>
                    </w:rPr>
                  </m:ctrlPr>
                </m:fPr>
                <m:num>
                  <m:r>
                    <w:rPr>
                      <w:rFonts w:ascii="Cambria Math" w:hAnsi="Cambria Math"/>
                    </w:rPr>
                    <m:t>cena najtańszej oferty</m:t>
                  </m:r>
                </m:num>
                <m:den>
                  <m:r>
                    <w:rPr>
                      <w:rFonts w:ascii="Cambria Math" w:hAnsi="Cambria Math"/>
                    </w:rPr>
                    <m:t>cena oferty badanej</m:t>
                  </m:r>
                </m:den>
              </m:f>
            </m:oMath>
            <w:r>
              <w:rPr>
                <w:rFonts w:eastAsiaTheme="minorEastAsia"/>
              </w:rPr>
              <w:t xml:space="preserve"> x 100 x 100%</w:t>
            </w:r>
          </w:p>
        </w:tc>
      </w:tr>
    </w:tbl>
    <w:p w:rsidR="00C36D4C" w:rsidRDefault="00C36D4C" w:rsidP="00C36D4C">
      <w:pPr>
        <w:pStyle w:val="Akapitzlist"/>
        <w:spacing w:after="0"/>
        <w:ind w:left="360"/>
        <w:jc w:val="both"/>
      </w:pPr>
    </w:p>
    <w:p w:rsidR="00C36D4C" w:rsidRDefault="0032392F" w:rsidP="0032392F">
      <w:pPr>
        <w:pStyle w:val="Akapitzlist"/>
        <w:numPr>
          <w:ilvl w:val="0"/>
          <w:numId w:val="26"/>
        </w:numPr>
        <w:spacing w:after="0"/>
        <w:jc w:val="both"/>
      </w:pPr>
      <w:r>
        <w:t>Oferta, która przedstawia najniższą cenę zostanie uznana za najkorzystniejs</w:t>
      </w:r>
      <w:r w:rsidR="00C36D4C">
        <w:t xml:space="preserve">zą, pozostałe oferty zostaną </w:t>
      </w:r>
      <w:r>
        <w:t>sklasyfikowane zgodnie z</w:t>
      </w:r>
      <w:r w:rsidR="00C36D4C">
        <w:t xml:space="preserve"> ilością uzyskanych punktów.</w:t>
      </w:r>
    </w:p>
    <w:p w:rsidR="00C36D4C" w:rsidRDefault="0032392F" w:rsidP="0032392F">
      <w:pPr>
        <w:pStyle w:val="Akapitzlist"/>
        <w:numPr>
          <w:ilvl w:val="0"/>
          <w:numId w:val="26"/>
        </w:numPr>
        <w:spacing w:after="0"/>
        <w:jc w:val="both"/>
      </w:pPr>
      <w:r>
        <w:t>Realizacja zamówienia zostanie powierzona Wykonawcy, którego oferta uzyskała najwyższą ilość punktów.</w:t>
      </w:r>
    </w:p>
    <w:p w:rsidR="00C36D4C" w:rsidRDefault="0032392F" w:rsidP="0032392F">
      <w:pPr>
        <w:pStyle w:val="Akapitzlist"/>
        <w:numPr>
          <w:ilvl w:val="0"/>
          <w:numId w:val="26"/>
        </w:numPr>
        <w:spacing w:after="0"/>
        <w:jc w:val="both"/>
      </w:pPr>
      <w:r>
        <w:t>Jeżeli zaoferowana cena lub koszt, lub ich istotne części składowe, wydaj</w:t>
      </w:r>
      <w:r w:rsidR="00C36D4C">
        <w:t xml:space="preserve">ą się rażąco niskie </w:t>
      </w:r>
      <w:r w:rsidR="00C36D4C">
        <w:br/>
        <w:t xml:space="preserve">w stosunku </w:t>
      </w:r>
      <w:r>
        <w:t>do przedmiotu zamówienia i budzą wątpliwości zamawiającego co do możliwości wykonania przedmiotu zamówienia zgodnie z wymaganiami określonymi przez zamawiające</w:t>
      </w:r>
      <w:r w:rsidR="00C36D4C">
        <w:t>go lub wynikającymi z odrębnych przepisów, Z</w:t>
      </w:r>
      <w:r>
        <w:t>amawiający zwraca się o udzielenie wyjaśnień, w ty</w:t>
      </w:r>
      <w:r w:rsidR="00C36D4C">
        <w:t xml:space="preserve">m złożenie dowodów, dotyczących </w:t>
      </w:r>
      <w:r>
        <w:t xml:space="preserve">wyliczenia ceny lub kosztu. </w:t>
      </w:r>
    </w:p>
    <w:p w:rsidR="00C36D4C" w:rsidRDefault="0032392F" w:rsidP="0032392F">
      <w:pPr>
        <w:pStyle w:val="Akapitzlist"/>
        <w:numPr>
          <w:ilvl w:val="0"/>
          <w:numId w:val="26"/>
        </w:numPr>
        <w:spacing w:after="0"/>
        <w:jc w:val="both"/>
      </w:pPr>
      <w:r>
        <w:t xml:space="preserve">W przypadku gdy cena całkowita oferty jest niższa o co najmniej 30% od: </w:t>
      </w:r>
    </w:p>
    <w:p w:rsidR="00C36D4C" w:rsidRDefault="0032392F" w:rsidP="0032392F">
      <w:pPr>
        <w:pStyle w:val="Akapitzlist"/>
        <w:numPr>
          <w:ilvl w:val="1"/>
          <w:numId w:val="26"/>
        </w:numPr>
        <w:spacing w:after="0"/>
        <w:jc w:val="both"/>
      </w:pPr>
      <w:r>
        <w:t>wartości zamówienia powiększonej o należny podatek od towarów i usług</w:t>
      </w:r>
      <w:r w:rsidR="00C36D4C">
        <w:t xml:space="preserve">, ustalonej przed wszczęciem </w:t>
      </w:r>
      <w:r>
        <w:t>postępowania zgodnie z art. 35 ust. 1 i 2 lub średniej arytmetycznej cen</w:t>
      </w:r>
      <w:r w:rsidR="00C36D4C">
        <w:t xml:space="preserve"> wszystkich złożonych ofert, Z</w:t>
      </w:r>
      <w:r>
        <w:t xml:space="preserve">amawiający zwraca się o udzielenie wyjaśnień, o których mowa w ust. 1, </w:t>
      </w:r>
      <w:r w:rsidR="00C36D4C">
        <w:t xml:space="preserve">chyba że rozbieżność wynika z </w:t>
      </w:r>
      <w:r>
        <w:t>okoliczności oczywistych, które nie wymagają wyjaśnienia;</w:t>
      </w:r>
    </w:p>
    <w:p w:rsidR="0032392F" w:rsidRDefault="0032392F" w:rsidP="0032392F">
      <w:pPr>
        <w:pStyle w:val="Akapitzlist"/>
        <w:numPr>
          <w:ilvl w:val="1"/>
          <w:numId w:val="26"/>
        </w:numPr>
        <w:spacing w:after="0"/>
        <w:jc w:val="both"/>
      </w:pPr>
      <w:r>
        <w:t xml:space="preserve">wartości zamówienia powiększonej o należny podatek od towarów i usług, zaktualizowanej </w:t>
      </w:r>
      <w:r w:rsidR="00C36D4C">
        <w:br/>
        <w:t>z</w:t>
      </w:r>
      <w:r>
        <w:t xml:space="preserve"> uwzględnieniem okoliczności, które wpływają na to ustalenie a nastąpił</w:t>
      </w:r>
      <w:r w:rsidR="00C36D4C">
        <w:t xml:space="preserve">y po wszczęciu postępowania, w </w:t>
      </w:r>
      <w:r>
        <w:t>szczególności istotnej zmiany cen rynkowych, zamawiający może zwrócić</w:t>
      </w:r>
      <w:r w:rsidR="00C36D4C">
        <w:t xml:space="preserve"> się o udzielenie wyjaśnień, o </w:t>
      </w:r>
      <w:r>
        <w:t xml:space="preserve">których mowa w art. 90  ust. </w:t>
      </w:r>
    </w:p>
    <w:p w:rsidR="0032392F" w:rsidRDefault="0032392F" w:rsidP="0032392F">
      <w:pPr>
        <w:spacing w:after="0"/>
        <w:jc w:val="both"/>
      </w:pPr>
    </w:p>
    <w:p w:rsidR="0032392F" w:rsidRPr="00084098" w:rsidRDefault="00084098" w:rsidP="00084098">
      <w:pPr>
        <w:pStyle w:val="Akapitzlist"/>
        <w:numPr>
          <w:ilvl w:val="0"/>
          <w:numId w:val="1"/>
        </w:numPr>
        <w:spacing w:after="0"/>
        <w:jc w:val="both"/>
        <w:rPr>
          <w:b/>
        </w:rPr>
      </w:pPr>
      <w:r w:rsidRPr="00084098">
        <w:rPr>
          <w:b/>
        </w:rPr>
        <w:t>INFORMACJE O FORMALNOŚCIACH, JAKIE POWINNY BYĆ DOPEŁNIONE PO</w:t>
      </w:r>
      <w:r w:rsidR="0032392F" w:rsidRPr="00084098">
        <w:rPr>
          <w:b/>
        </w:rPr>
        <w:t xml:space="preserve"> WY</w:t>
      </w:r>
      <w:r w:rsidRPr="00084098">
        <w:rPr>
          <w:b/>
        </w:rPr>
        <w:t>BORZE</w:t>
      </w:r>
      <w:r w:rsidR="0032392F" w:rsidRPr="00084098">
        <w:rPr>
          <w:b/>
        </w:rPr>
        <w:t xml:space="preserve"> O</w:t>
      </w:r>
      <w:r w:rsidRPr="00084098">
        <w:rPr>
          <w:b/>
        </w:rPr>
        <w:t>FERTY W CELU ZAWARCIA UMOWY W SPRAWIE</w:t>
      </w:r>
      <w:r w:rsidR="0032392F" w:rsidRPr="00084098">
        <w:rPr>
          <w:b/>
        </w:rPr>
        <w:t xml:space="preserve"> ZAMÓWIENIA</w:t>
      </w:r>
    </w:p>
    <w:p w:rsidR="0032392F" w:rsidRDefault="0032392F" w:rsidP="0032392F">
      <w:pPr>
        <w:spacing w:after="0"/>
        <w:jc w:val="both"/>
      </w:pPr>
    </w:p>
    <w:p w:rsidR="00084098" w:rsidRDefault="0032392F" w:rsidP="0032392F">
      <w:pPr>
        <w:pStyle w:val="Akapitzlist"/>
        <w:numPr>
          <w:ilvl w:val="0"/>
          <w:numId w:val="28"/>
        </w:numPr>
        <w:spacing w:after="0"/>
        <w:jc w:val="both"/>
      </w:pPr>
      <w:r>
        <w:t xml:space="preserve">Umowa w sprawie realizacji zamówienia publicznego zawarta zostanie z uwzględnieniem postanowień wynikających z treści niniejszej SIWZ oraz danych zawartych w ofercie. </w:t>
      </w:r>
    </w:p>
    <w:p w:rsidR="00084098" w:rsidRDefault="0032392F" w:rsidP="0032392F">
      <w:pPr>
        <w:pStyle w:val="Akapitzlist"/>
        <w:numPr>
          <w:ilvl w:val="0"/>
          <w:numId w:val="28"/>
        </w:numPr>
        <w:spacing w:after="0"/>
        <w:jc w:val="both"/>
      </w:pPr>
      <w:r>
        <w:t>Umowa w sprawie zamówienia publicznego zostanie zawarta w terminie</w:t>
      </w:r>
      <w:r w:rsidR="00084098">
        <w:t xml:space="preserve"> nie krótszym niż 5 dni od dnia </w:t>
      </w:r>
      <w:r>
        <w:t>przekazania zawiadomienia o wyborze oferty (art. 94 ust. 1 pkt. 2).</w:t>
      </w:r>
      <w:r w:rsidR="00084098">
        <w:t xml:space="preserve"> </w:t>
      </w:r>
      <w:r>
        <w:t xml:space="preserve">W przypadku gdy </w:t>
      </w:r>
      <w:r w:rsidR="00084098">
        <w:br/>
      </w:r>
      <w:r>
        <w:t>w postępowaniu o udzielenie zamówienia zostanie złożona tylko</w:t>
      </w:r>
      <w:r w:rsidR="00084098">
        <w:t xml:space="preserve"> jedna oferta, </w:t>
      </w:r>
      <w:r>
        <w:t xml:space="preserve">zamawiający przewiduje możliwość zawarcia umowy w terminie krótszym niż 5 dni (art. 94 ust. 2 pkt.1 lit. a). </w:t>
      </w:r>
    </w:p>
    <w:p w:rsidR="0032392F" w:rsidRDefault="0032392F" w:rsidP="0032392F">
      <w:pPr>
        <w:pStyle w:val="Akapitzlist"/>
        <w:numPr>
          <w:ilvl w:val="0"/>
          <w:numId w:val="28"/>
        </w:numPr>
        <w:spacing w:after="0"/>
        <w:jc w:val="both"/>
      </w:pPr>
      <w:r>
        <w:t>W przypadku gdyby wyłoniona w prowadzonym postępowaniu oferta zos</w:t>
      </w:r>
      <w:r w:rsidR="00084098">
        <w:t>tała złożona przez dwóch lub</w:t>
      </w:r>
      <w:r>
        <w:t xml:space="preserve"> więcej Wykonawców wspólnie ubiegających się o udzielenie zamówienia publicznego Zamawiający może żądać umowy regulującej współpracę tych podmiotów przed przystąpieniem do podpisania umowy o zamówienie publiczne (art. 23 ust. 4).</w:t>
      </w:r>
    </w:p>
    <w:p w:rsidR="00084098" w:rsidRDefault="00084098" w:rsidP="0032392F">
      <w:pPr>
        <w:spacing w:after="0"/>
        <w:jc w:val="both"/>
      </w:pPr>
    </w:p>
    <w:p w:rsidR="0032392F" w:rsidRPr="00084098" w:rsidRDefault="0032392F" w:rsidP="00084098">
      <w:pPr>
        <w:pStyle w:val="Akapitzlist"/>
        <w:numPr>
          <w:ilvl w:val="0"/>
          <w:numId w:val="1"/>
        </w:numPr>
        <w:spacing w:after="0"/>
        <w:jc w:val="both"/>
        <w:rPr>
          <w:b/>
        </w:rPr>
      </w:pPr>
      <w:r w:rsidRPr="00084098">
        <w:rPr>
          <w:b/>
        </w:rPr>
        <w:t>ZABEZPIECZENIE  NALEŻYTEGO WYKONANIA UMOWY</w:t>
      </w:r>
    </w:p>
    <w:p w:rsidR="00084098" w:rsidRDefault="00084098" w:rsidP="0032392F">
      <w:pPr>
        <w:spacing w:after="0"/>
        <w:jc w:val="both"/>
      </w:pPr>
    </w:p>
    <w:p w:rsidR="0032392F" w:rsidRDefault="0032392F" w:rsidP="0032392F">
      <w:pPr>
        <w:spacing w:after="0"/>
        <w:jc w:val="both"/>
      </w:pPr>
      <w:r>
        <w:t>Zamawiający nie przewiduje  wniesienia  zabezpieczenia należytego wykonania umowy.</w:t>
      </w:r>
    </w:p>
    <w:p w:rsidR="00084098" w:rsidRDefault="00084098" w:rsidP="0032392F">
      <w:pPr>
        <w:spacing w:after="0"/>
        <w:jc w:val="both"/>
      </w:pPr>
    </w:p>
    <w:p w:rsidR="0032392F" w:rsidRPr="00084098" w:rsidRDefault="00084098" w:rsidP="00084098">
      <w:pPr>
        <w:pStyle w:val="Akapitzlist"/>
        <w:numPr>
          <w:ilvl w:val="0"/>
          <w:numId w:val="1"/>
        </w:numPr>
        <w:spacing w:after="0"/>
        <w:jc w:val="both"/>
        <w:rPr>
          <w:b/>
        </w:rPr>
      </w:pPr>
      <w:r w:rsidRPr="00084098">
        <w:rPr>
          <w:b/>
        </w:rPr>
        <w:t>ISTOTNE DLA STRON POSTANOWIENIA, KTÓRE ZOSTANĄ WPROWADZONE DO TREŚCI</w:t>
      </w:r>
      <w:r w:rsidR="0032392F" w:rsidRPr="00084098">
        <w:rPr>
          <w:b/>
        </w:rPr>
        <w:t xml:space="preserve"> ZAWIERANEJ UMOWY W SPRAWIE ZAMÓWIENIA PUBLICZNEGO, OGÓLNE WARUNKI</w:t>
      </w:r>
      <w:r w:rsidRPr="00084098">
        <w:rPr>
          <w:b/>
        </w:rPr>
        <w:t xml:space="preserve">  UMOWY ALBO </w:t>
      </w:r>
      <w:r w:rsidR="0032392F" w:rsidRPr="00084098">
        <w:rPr>
          <w:b/>
        </w:rPr>
        <w:t xml:space="preserve">WZÓR UMOWY </w:t>
      </w:r>
    </w:p>
    <w:p w:rsidR="00084098" w:rsidRDefault="00084098" w:rsidP="0032392F">
      <w:pPr>
        <w:spacing w:after="0"/>
        <w:jc w:val="both"/>
      </w:pPr>
    </w:p>
    <w:p w:rsidR="00084098" w:rsidRDefault="0032392F" w:rsidP="0032392F">
      <w:pPr>
        <w:pStyle w:val="Akapitzlist"/>
        <w:numPr>
          <w:ilvl w:val="0"/>
          <w:numId w:val="29"/>
        </w:numPr>
        <w:spacing w:after="0"/>
        <w:jc w:val="both"/>
      </w:pPr>
      <w:r>
        <w:t>Przedmiotem umowy jest kompleksowa  dostawa gazu ziemnego wysokometanowego  (gr</w:t>
      </w:r>
      <w:r w:rsidR="00084098">
        <w:t xml:space="preserve">upa E) obejmująca sprzedaż i </w:t>
      </w:r>
      <w:r>
        <w:t>świadczenie  usług dystrybucji do budynków SP ZOZ w Węgrowie  w celach  grzewczych.</w:t>
      </w:r>
    </w:p>
    <w:p w:rsidR="00084098" w:rsidRDefault="0032392F" w:rsidP="0032392F">
      <w:pPr>
        <w:pStyle w:val="Akapitzlist"/>
        <w:numPr>
          <w:ilvl w:val="0"/>
          <w:numId w:val="29"/>
        </w:numPr>
        <w:spacing w:after="0"/>
        <w:jc w:val="both"/>
      </w:pPr>
      <w:r>
        <w:t>Umowa zostaje zawarta w wyniku postępowania o udzielenie zamówienia publicznego, prowa</w:t>
      </w:r>
      <w:r w:rsidR="00084098">
        <w:t xml:space="preserve">dzonego w trybie przetargu </w:t>
      </w:r>
      <w:r>
        <w:t xml:space="preserve">nieograniczonego na podstawie art. 39 ustawy z dnia 29 stycznia 2004 r. </w:t>
      </w:r>
      <w:r w:rsidR="00084098">
        <w:t>–</w:t>
      </w:r>
      <w:r>
        <w:t xml:space="preserve"> Prawo zamówień publicznych</w:t>
      </w:r>
      <w:r w:rsidR="00084098">
        <w:t>.</w:t>
      </w:r>
    </w:p>
    <w:p w:rsidR="00084098" w:rsidRDefault="0032392F" w:rsidP="0032392F">
      <w:pPr>
        <w:pStyle w:val="Akapitzlist"/>
        <w:numPr>
          <w:ilvl w:val="0"/>
          <w:numId w:val="29"/>
        </w:numPr>
        <w:spacing w:after="0"/>
        <w:jc w:val="both"/>
      </w:pPr>
      <w:r>
        <w:t xml:space="preserve">Szacunkowa ilość gazu ziemnego </w:t>
      </w:r>
      <w:r w:rsidR="00084098">
        <w:t xml:space="preserve">w okresie 24 miesięcy wynosi: </w:t>
      </w:r>
      <w:r w:rsidR="00084098" w:rsidRPr="00084098">
        <w:rPr>
          <w:b/>
        </w:rPr>
        <w:t>4 070 000</w:t>
      </w:r>
      <w:r w:rsidRPr="00084098">
        <w:rPr>
          <w:b/>
        </w:rPr>
        <w:t xml:space="preserve">  kWh</w:t>
      </w:r>
      <w:r>
        <w:t>. Zamawiaj</w:t>
      </w:r>
      <w:r w:rsidR="00084098">
        <w:t xml:space="preserve">ący zastrzega sobie prawo do </w:t>
      </w:r>
      <w:r>
        <w:t>zmniejszenia lub  zwiększenia dostawy paliwa gazowego  zależności od rzeczywistych  potrzeb.</w:t>
      </w:r>
    </w:p>
    <w:p w:rsidR="00084098" w:rsidRDefault="0032392F" w:rsidP="0032392F">
      <w:pPr>
        <w:pStyle w:val="Akapitzlist"/>
        <w:numPr>
          <w:ilvl w:val="0"/>
          <w:numId w:val="29"/>
        </w:numPr>
        <w:spacing w:after="0"/>
        <w:jc w:val="both"/>
      </w:pPr>
      <w:r>
        <w:t xml:space="preserve">Wykonawca zapewni kompleksową dostawę zamówionego gazu ziemnego w sposób ciągły </w:t>
      </w:r>
      <w:r w:rsidR="00084098">
        <w:br/>
      </w:r>
      <w:r>
        <w:t>i  niezakłócony.</w:t>
      </w:r>
    </w:p>
    <w:p w:rsidR="00084098" w:rsidRDefault="00084098" w:rsidP="0032392F">
      <w:pPr>
        <w:pStyle w:val="Akapitzlist"/>
        <w:numPr>
          <w:ilvl w:val="0"/>
          <w:numId w:val="29"/>
        </w:numPr>
        <w:spacing w:after="0"/>
        <w:jc w:val="both"/>
      </w:pPr>
      <w:r>
        <w:t>Sprzedaż</w:t>
      </w:r>
      <w:r w:rsidR="0032392F">
        <w:t>̇ gazu ziemnego wysokometanowego grupy E oraz świadczenie usługi dystrybucji  odb</w:t>
      </w:r>
      <w:r>
        <w:t xml:space="preserve">ywać się będzie na warunkach </w:t>
      </w:r>
      <w:r w:rsidR="0032392F">
        <w:t xml:space="preserve">określonych przepisami ustawy z dnia 10 kwietnia 1997r. Prawo energetyczne (tj. Dz. U. z 2017r. </w:t>
      </w:r>
      <w:r>
        <w:t>poz. 220), przepisami Kodeksu</w:t>
      </w:r>
      <w:r w:rsidR="0032392F">
        <w:t xml:space="preserve"> Cywilnego, zasadami  określonymi w koncesji, postanowieniami niniejszej umowy, wska</w:t>
      </w:r>
      <w:r>
        <w:t xml:space="preserve">zaniami określonymi  w Taryfie </w:t>
      </w:r>
      <w:r w:rsidR="0032392F">
        <w:t>Wykonawcy oraz w Taryfie Operatora Systemu Dystrybucyjne</w:t>
      </w:r>
      <w:r>
        <w:t>go.</w:t>
      </w:r>
    </w:p>
    <w:p w:rsidR="00084098" w:rsidRDefault="0032392F" w:rsidP="0032392F">
      <w:pPr>
        <w:pStyle w:val="Akapitzlist"/>
        <w:numPr>
          <w:ilvl w:val="0"/>
          <w:numId w:val="29"/>
        </w:numPr>
        <w:spacing w:after="0"/>
        <w:jc w:val="both"/>
      </w:pPr>
      <w:r>
        <w:t xml:space="preserve">Wykonawca zobowiązuje się zapewnić Zmawiającemu standardy jakości obsługi Zamawiającego </w:t>
      </w:r>
      <w:r w:rsidR="00084098">
        <w:br/>
      </w:r>
      <w:r>
        <w:t>w zakresie dostaw paliwa gazowego:</w:t>
      </w:r>
    </w:p>
    <w:p w:rsidR="00084098" w:rsidRDefault="0032392F" w:rsidP="0032392F">
      <w:pPr>
        <w:pStyle w:val="Akapitzlist"/>
        <w:numPr>
          <w:ilvl w:val="1"/>
          <w:numId w:val="29"/>
        </w:numPr>
        <w:spacing w:after="0"/>
        <w:jc w:val="both"/>
      </w:pPr>
      <w:r>
        <w:t>nieodpłatnego udzielania informacji w sprawie rozliczeń oraz aktualnych taryf i zm</w:t>
      </w:r>
      <w:r w:rsidR="00084098">
        <w:t xml:space="preserve">ian przepisów prawa powszechnie </w:t>
      </w:r>
      <w:r>
        <w:t>obowiązującego w zakresie objętym umową;</w:t>
      </w:r>
    </w:p>
    <w:p w:rsidR="0032392F" w:rsidRDefault="0032392F" w:rsidP="0032392F">
      <w:pPr>
        <w:pStyle w:val="Akapitzlist"/>
        <w:numPr>
          <w:ilvl w:val="1"/>
          <w:numId w:val="29"/>
        </w:numPr>
        <w:spacing w:after="0"/>
        <w:jc w:val="both"/>
      </w:pPr>
      <w:r>
        <w:t>rozpatrywania wniosków lub reklamacji Zamawiającego w sprawie rozliczeń i udzielania odpowie</w:t>
      </w:r>
      <w:r w:rsidR="00084098">
        <w:t xml:space="preserve">dzi, nie później niż w terminie </w:t>
      </w:r>
      <w:r>
        <w:t>14 dni od dnia złożenia wniosku lub zgłoszenia  reklamacji.</w:t>
      </w:r>
    </w:p>
    <w:p w:rsidR="00084098" w:rsidRDefault="00084098" w:rsidP="0032392F">
      <w:pPr>
        <w:pStyle w:val="Akapitzlist"/>
        <w:numPr>
          <w:ilvl w:val="0"/>
          <w:numId w:val="29"/>
        </w:numPr>
        <w:spacing w:after="0"/>
        <w:jc w:val="both"/>
      </w:pPr>
      <w:r>
        <w:t>Zamawiający</w:t>
      </w:r>
      <w:r w:rsidR="0032392F">
        <w:t xml:space="preserve"> upoważnia Wykonawcę do wystawiania faktur VAT bez podpisu odbiorcy.</w:t>
      </w:r>
    </w:p>
    <w:p w:rsidR="00870E40" w:rsidRDefault="0032392F" w:rsidP="0032392F">
      <w:pPr>
        <w:pStyle w:val="Akapitzlist"/>
        <w:numPr>
          <w:ilvl w:val="0"/>
          <w:numId w:val="29"/>
        </w:numPr>
        <w:spacing w:after="0"/>
        <w:jc w:val="both"/>
      </w:pPr>
      <w:r>
        <w:t xml:space="preserve">Zapłata nastąpi w terminie </w:t>
      </w:r>
      <w:r w:rsidRPr="005C2B41">
        <w:rPr>
          <w:b/>
        </w:rPr>
        <w:t xml:space="preserve">do </w:t>
      </w:r>
      <w:r w:rsidR="00870E40" w:rsidRPr="005C2B41">
        <w:rPr>
          <w:b/>
        </w:rPr>
        <w:t>30</w:t>
      </w:r>
      <w:r w:rsidRPr="005C2B41">
        <w:rPr>
          <w:b/>
        </w:rPr>
        <w:t xml:space="preserve"> dni</w:t>
      </w:r>
      <w:r>
        <w:t xml:space="preserve"> od dnia </w:t>
      </w:r>
      <w:r w:rsidR="006C1A26">
        <w:t xml:space="preserve"> wystawienia </w:t>
      </w:r>
      <w:r>
        <w:t>faktury</w:t>
      </w:r>
      <w:r w:rsidR="006C1A26">
        <w:t xml:space="preserve"> przez Wykonawcę</w:t>
      </w:r>
      <w:r>
        <w:t>.</w:t>
      </w:r>
    </w:p>
    <w:p w:rsidR="00870E40" w:rsidRDefault="0032392F" w:rsidP="006C1A26">
      <w:pPr>
        <w:pStyle w:val="Akapitzlist"/>
        <w:numPr>
          <w:ilvl w:val="0"/>
          <w:numId w:val="29"/>
        </w:numPr>
        <w:spacing w:after="0"/>
        <w:jc w:val="both"/>
      </w:pPr>
      <w:r>
        <w:t xml:space="preserve">Rozliczanie ilości dostarczonego paliwa gazowego odbywać się będzie na podstawie  </w:t>
      </w:r>
      <w:r w:rsidR="00870E40">
        <w:t xml:space="preserve">rzeczywistych wskazań układu </w:t>
      </w:r>
      <w:r>
        <w:t xml:space="preserve">pomiarowego, zgodnie z </w:t>
      </w:r>
      <w:r w:rsidR="00870E40">
        <w:t>zasadami określonymi w Taryfach</w:t>
      </w:r>
      <w:r>
        <w:t xml:space="preserve"> Wykonawcy </w:t>
      </w:r>
      <w:r w:rsidR="00870E40">
        <w:br/>
      </w:r>
      <w:r>
        <w:lastRenderedPageBreak/>
        <w:t>i Operatora Systemu Dyst</w:t>
      </w:r>
      <w:r w:rsidR="00870E40">
        <w:t xml:space="preserve">rybucyjnego (OSD) oraz </w:t>
      </w:r>
      <w:r>
        <w:t>Instrukcji Ruchu i Eksploatacji Sieci Dystrybucyjnej Polskiej Spółki Gazownictwa Sp.</w:t>
      </w:r>
      <w:r w:rsidR="00870E40">
        <w:t xml:space="preserve"> z o.o., w okresach ustalonych</w:t>
      </w:r>
      <w:r>
        <w:t xml:space="preserve"> w Taryfach   Wykonawcy i OSD oraz Instrukcji Ruchu i Eksploatacji Sieci Dystrybucyjnej Polskiej Spółki Gazownictwa Sp. z o.o., z zastrzeżeniem, że cena za paliwo gazowe stanowić będzie iloczyn ceny (wg ceny wskazanej </w:t>
      </w:r>
      <w:r w:rsidR="00870E40">
        <w:t xml:space="preserve">w formularzu ofertowym) oraz </w:t>
      </w:r>
      <w:r>
        <w:t>ilości zużytego paliwa gazowego.</w:t>
      </w:r>
    </w:p>
    <w:p w:rsidR="00870E40" w:rsidRDefault="00870E40" w:rsidP="0032392F">
      <w:pPr>
        <w:pStyle w:val="Akapitzlist"/>
        <w:numPr>
          <w:ilvl w:val="0"/>
          <w:numId w:val="29"/>
        </w:numPr>
        <w:spacing w:after="0"/>
        <w:jc w:val="both"/>
      </w:pPr>
      <w:r>
        <w:t>Zamawiający</w:t>
      </w:r>
      <w:r w:rsidR="0032392F">
        <w:t xml:space="preserve"> nie ponosi żadnych konsekwencji wobec Wykonawcy związany z zastosowaniem </w:t>
      </w:r>
      <w:r>
        <w:t xml:space="preserve">stawki podatku od towarów i </w:t>
      </w:r>
      <w:r w:rsidR="0032392F">
        <w:t>usług dotyczącej przedmiotu umowy.</w:t>
      </w:r>
    </w:p>
    <w:p w:rsidR="00870E40" w:rsidRDefault="0032392F" w:rsidP="0032392F">
      <w:pPr>
        <w:pStyle w:val="Akapitzlist"/>
        <w:numPr>
          <w:ilvl w:val="0"/>
          <w:numId w:val="29"/>
        </w:numPr>
        <w:spacing w:after="0"/>
        <w:jc w:val="both"/>
      </w:pPr>
      <w:r>
        <w:t>Za nieterminowe płatności Wykonawca może naliczać odsetki w wysokości ustawowej</w:t>
      </w:r>
      <w:r w:rsidR="00870E40">
        <w:t xml:space="preserve"> za  opóźnienie w transakcjach </w:t>
      </w:r>
      <w:r>
        <w:t>handlowych.</w:t>
      </w:r>
    </w:p>
    <w:p w:rsidR="00250E4B" w:rsidRDefault="0032392F" w:rsidP="0032392F">
      <w:pPr>
        <w:pStyle w:val="Akapitzlist"/>
        <w:numPr>
          <w:ilvl w:val="0"/>
          <w:numId w:val="29"/>
        </w:numPr>
        <w:spacing w:after="0"/>
        <w:jc w:val="both"/>
      </w:pPr>
      <w:r>
        <w:t xml:space="preserve">Wykonawca oświadcza, </w:t>
      </w:r>
      <w:r w:rsidR="00870E40">
        <w:t>iż</w:t>
      </w:r>
      <w:r>
        <w:t xml:space="preserve"> nie dokona przeniesienia wierzytelności pieniężnych związanych </w:t>
      </w:r>
      <w:r w:rsidR="00870E40">
        <w:br/>
      </w:r>
      <w:r>
        <w:t>z</w:t>
      </w:r>
      <w:r w:rsidR="00870E40">
        <w:t xml:space="preserve"> realizacją niniejszej umowy na </w:t>
      </w:r>
      <w:r>
        <w:t xml:space="preserve">rzecz osób trzecich, bez zgody Zamawiającego oraz nie dokona  żadnych innych czynności w wyniku, których doszłoby do zmiany </w:t>
      </w:r>
      <w:r w:rsidR="00250E4B">
        <w:t>s</w:t>
      </w:r>
      <w:r>
        <w:t>tron umowy.  Ewentualna zgoda Zamawiającego na zmianę wierzyciela b</w:t>
      </w:r>
      <w:r w:rsidR="00250E4B">
        <w:t>ędzie uzależniona od wyrażenia</w:t>
      </w:r>
      <w:r>
        <w:t xml:space="preserve"> zgody podmiotu     tworzącego zgodnie z</w:t>
      </w:r>
      <w:r w:rsidR="00250E4B">
        <w:t xml:space="preserve"> </w:t>
      </w:r>
      <w:r>
        <w:t>art.</w:t>
      </w:r>
      <w:r w:rsidR="00250E4B">
        <w:t xml:space="preserve"> </w:t>
      </w:r>
      <w:r>
        <w:t>54 ust.</w:t>
      </w:r>
      <w:r w:rsidR="00250E4B">
        <w:t xml:space="preserve"> </w:t>
      </w:r>
      <w:r>
        <w:t xml:space="preserve">5 ustawy o działalności leczniczej </w:t>
      </w:r>
      <w:r w:rsidR="00250E4B">
        <w:t>z dnia 15.04.2011 (Dz. U. 2020</w:t>
      </w:r>
      <w:r>
        <w:t>, poz.</w:t>
      </w:r>
      <w:r w:rsidR="00250E4B">
        <w:t xml:space="preserve"> 295).</w:t>
      </w:r>
      <w:r>
        <w:t xml:space="preserve"> Czynność prawna mająca na celu zmianę wierzyciela z naruszeniem ww. zasad jest nieważna.</w:t>
      </w:r>
    </w:p>
    <w:p w:rsidR="00250E4B" w:rsidRDefault="0032392F" w:rsidP="0032392F">
      <w:pPr>
        <w:pStyle w:val="Akapitzlist"/>
        <w:numPr>
          <w:ilvl w:val="0"/>
          <w:numId w:val="29"/>
        </w:numPr>
        <w:spacing w:after="0"/>
        <w:jc w:val="both"/>
      </w:pPr>
      <w:r>
        <w:t>Wykonawca zapłaci Zamawiającemu karę umowną za odstąpienie od umowy lub rozwiązanie  umowy prz</w:t>
      </w:r>
      <w:r w:rsidR="00250E4B">
        <w:t>ez Zamawiającego lub</w:t>
      </w:r>
      <w:r>
        <w:t xml:space="preserve"> Wykonawcę z przyczyn, za które odpowiedzialność ponosi Wykonawca w wysokości 2% ceny brutto wskazanej w ofercie.</w:t>
      </w:r>
    </w:p>
    <w:p w:rsidR="00250E4B" w:rsidRDefault="0032392F" w:rsidP="0032392F">
      <w:pPr>
        <w:pStyle w:val="Akapitzlist"/>
        <w:numPr>
          <w:ilvl w:val="0"/>
          <w:numId w:val="29"/>
        </w:numPr>
        <w:spacing w:after="0"/>
        <w:jc w:val="both"/>
      </w:pPr>
      <w:r>
        <w:t>Dopuszczalne istotne zm</w:t>
      </w:r>
      <w:r w:rsidR="00250E4B">
        <w:t>iany postanowień zawartej umowy</w:t>
      </w:r>
      <w:r>
        <w:t>:</w:t>
      </w:r>
    </w:p>
    <w:p w:rsidR="00250E4B" w:rsidRDefault="0032392F" w:rsidP="002A0A70">
      <w:pPr>
        <w:pStyle w:val="Akapitzlist"/>
        <w:numPr>
          <w:ilvl w:val="1"/>
          <w:numId w:val="29"/>
        </w:numPr>
        <w:spacing w:after="0"/>
        <w:jc w:val="both"/>
      </w:pPr>
      <w:r>
        <w:t>zmiana wysokości wynagrodzenia należnego Wykonawcy w przypadku zmiany stawki  podatków od towarów i usług;</w:t>
      </w:r>
    </w:p>
    <w:p w:rsidR="0032392F" w:rsidRDefault="0032392F" w:rsidP="0032392F">
      <w:pPr>
        <w:pStyle w:val="Akapitzlist"/>
        <w:numPr>
          <w:ilvl w:val="1"/>
          <w:numId w:val="29"/>
        </w:numPr>
        <w:spacing w:after="0"/>
        <w:jc w:val="both"/>
      </w:pPr>
      <w:r>
        <w:t>zmiana mocy umownej będzie możliwa pod warunkiem, że OSD wyrazi na to zgodę.</w:t>
      </w:r>
    </w:p>
    <w:p w:rsidR="00250E4B" w:rsidRDefault="0032392F" w:rsidP="0032392F">
      <w:pPr>
        <w:pStyle w:val="Akapitzlist"/>
        <w:numPr>
          <w:ilvl w:val="0"/>
          <w:numId w:val="29"/>
        </w:numPr>
        <w:spacing w:after="0"/>
        <w:jc w:val="both"/>
      </w:pPr>
      <w:r>
        <w:t>Zmiana umowy może być dokonana za porozumieniem Stron w formie pisemnego aneksu. Zmia</w:t>
      </w:r>
      <w:r w:rsidR="00250E4B">
        <w:t>ny spowodowane zmianą stawki</w:t>
      </w:r>
      <w:r>
        <w:t xml:space="preserve"> podatku VAT, podatku akcyzowego oraz zmianą Taryfy OSD nie będą wymagały podpisania</w:t>
      </w:r>
      <w:r w:rsidR="00250E4B">
        <w:t xml:space="preserve"> aneksu. Wykonawca zobowiązuje </w:t>
      </w:r>
      <w:r>
        <w:t xml:space="preserve">się powiadomić Zamawiającego o każdej zmianie danych i stanu  faktycznego mających wpływ na realizację umowy. </w:t>
      </w:r>
    </w:p>
    <w:p w:rsidR="00250E4B" w:rsidRDefault="0032392F" w:rsidP="0032392F">
      <w:pPr>
        <w:pStyle w:val="Akapitzlist"/>
        <w:numPr>
          <w:ilvl w:val="0"/>
          <w:numId w:val="29"/>
        </w:numPr>
        <w:spacing w:after="0"/>
        <w:jc w:val="both"/>
      </w:pPr>
      <w:r>
        <w:t>Zamawiający może odstąpić od umowy z przyczyn leżących po stronie Wykonawcy  w szczególności gdy:</w:t>
      </w:r>
    </w:p>
    <w:p w:rsidR="00250E4B" w:rsidRDefault="0032392F" w:rsidP="0032392F">
      <w:pPr>
        <w:pStyle w:val="Akapitzlist"/>
        <w:numPr>
          <w:ilvl w:val="1"/>
          <w:numId w:val="29"/>
        </w:numPr>
        <w:spacing w:after="0"/>
        <w:jc w:val="both"/>
      </w:pPr>
      <w:r>
        <w:t>Wykonawca utraci koncesję na obrót paliwami gazowymi, umowę dystrybucyjną, inne upraw</w:t>
      </w:r>
      <w:r w:rsidR="00250E4B">
        <w:t xml:space="preserve">nienia  lub zezwolenia w wyniku </w:t>
      </w:r>
      <w:r>
        <w:t>czego nie będzie możliwe zrealizowanie przedmiotu  zamówienia. Wykonawca jest zobowi</w:t>
      </w:r>
      <w:r w:rsidR="00250E4B">
        <w:t xml:space="preserve">ązany poinformować niezwłocznie </w:t>
      </w:r>
      <w:r>
        <w:t xml:space="preserve">Zamawiającego </w:t>
      </w:r>
      <w:r w:rsidR="00250E4B">
        <w:br/>
      </w:r>
      <w:r>
        <w:t>o ww. okolicznościach;</w:t>
      </w:r>
    </w:p>
    <w:p w:rsidR="003952D6" w:rsidRDefault="0032392F" w:rsidP="0032392F">
      <w:pPr>
        <w:pStyle w:val="Akapitzlist"/>
        <w:numPr>
          <w:ilvl w:val="1"/>
          <w:numId w:val="29"/>
        </w:numPr>
        <w:spacing w:after="0"/>
        <w:jc w:val="both"/>
      </w:pPr>
      <w:r>
        <w:t>Wykonawca przystąpi do likwidacji swojego przedsiębiorstwa z wyjątkiem likwidacji przeprowadzonej w celu przekształcenia lub restrukturyzacji. Wykonawca jest zobowiązany poinformować niezwłocznie Zamawiającego o likwidacji przedsiębiorstwa.</w:t>
      </w:r>
    </w:p>
    <w:p w:rsidR="0032392F" w:rsidRDefault="0032392F" w:rsidP="0032392F">
      <w:pPr>
        <w:pStyle w:val="Akapitzlist"/>
        <w:numPr>
          <w:ilvl w:val="1"/>
          <w:numId w:val="29"/>
        </w:numPr>
        <w:spacing w:after="0"/>
        <w:jc w:val="both"/>
      </w:pPr>
      <w:r>
        <w:t xml:space="preserve">W przypadku odstąpienia od umowy Wykonawca ma prawo żądać tylko wynagrodzenia  należnego z tytułu wykonania części </w:t>
      </w:r>
      <w:r w:rsidR="003952D6">
        <w:t>u</w:t>
      </w:r>
      <w:r>
        <w:t>mowy.</w:t>
      </w:r>
    </w:p>
    <w:p w:rsidR="0032392F" w:rsidRDefault="0032392F" w:rsidP="0032392F">
      <w:pPr>
        <w:spacing w:after="0"/>
        <w:jc w:val="both"/>
      </w:pPr>
      <w:r>
        <w:t xml:space="preserve">        </w:t>
      </w:r>
    </w:p>
    <w:p w:rsidR="003952D6" w:rsidRDefault="003952D6" w:rsidP="0032392F">
      <w:pPr>
        <w:spacing w:after="0"/>
        <w:jc w:val="both"/>
      </w:pPr>
    </w:p>
    <w:p w:rsidR="0032392F" w:rsidRDefault="003952D6" w:rsidP="003952D6">
      <w:pPr>
        <w:pStyle w:val="Akapitzlist"/>
        <w:numPr>
          <w:ilvl w:val="0"/>
          <w:numId w:val="1"/>
        </w:numPr>
        <w:spacing w:after="0"/>
        <w:jc w:val="both"/>
      </w:pPr>
      <w:r w:rsidRPr="003952D6">
        <w:rPr>
          <w:b/>
        </w:rPr>
        <w:t xml:space="preserve">POUCZENIE O ŚRODKACH </w:t>
      </w:r>
      <w:r w:rsidR="0032392F" w:rsidRPr="003952D6">
        <w:rPr>
          <w:b/>
        </w:rPr>
        <w:t>OCH</w:t>
      </w:r>
      <w:r w:rsidRPr="003952D6">
        <w:rPr>
          <w:b/>
        </w:rPr>
        <w:t>RONY PRAWNEJ PRZYSŁUGUJĄCYCH WYKONAWCY W</w:t>
      </w:r>
      <w:r w:rsidR="0032392F" w:rsidRPr="003952D6">
        <w:rPr>
          <w:b/>
        </w:rPr>
        <w:t xml:space="preserve"> TOKU  POSTĘPOW</w:t>
      </w:r>
      <w:r w:rsidRPr="003952D6">
        <w:rPr>
          <w:b/>
        </w:rPr>
        <w:t>ANIA O UDZIELENIE</w:t>
      </w:r>
      <w:r w:rsidR="0032392F" w:rsidRPr="003952D6">
        <w:rPr>
          <w:b/>
        </w:rPr>
        <w:t xml:space="preserve"> ZAMÓWIENIA</w:t>
      </w:r>
      <w:r w:rsidR="0032392F">
        <w:t>.</w:t>
      </w:r>
    </w:p>
    <w:p w:rsidR="0032392F" w:rsidRDefault="0032392F" w:rsidP="0032392F">
      <w:pPr>
        <w:spacing w:after="0"/>
        <w:jc w:val="both"/>
      </w:pPr>
    </w:p>
    <w:p w:rsidR="003952D6" w:rsidRPr="003952D6" w:rsidRDefault="003952D6" w:rsidP="003952D6">
      <w:pPr>
        <w:numPr>
          <w:ilvl w:val="0"/>
          <w:numId w:val="30"/>
        </w:numPr>
        <w:spacing w:after="0"/>
        <w:contextualSpacing/>
        <w:jc w:val="both"/>
      </w:pPr>
      <w:r w:rsidRPr="003952D6">
        <w:t>Środki ochrony prawnej:</w:t>
      </w:r>
    </w:p>
    <w:p w:rsidR="003952D6" w:rsidRPr="003952D6" w:rsidRDefault="003952D6" w:rsidP="003952D6">
      <w:pPr>
        <w:numPr>
          <w:ilvl w:val="1"/>
          <w:numId w:val="30"/>
        </w:numPr>
        <w:spacing w:after="0"/>
        <w:contextualSpacing/>
        <w:jc w:val="both"/>
      </w:pPr>
      <w:r w:rsidRPr="003952D6">
        <w:t>odwołanie – przysługuje na czynności o których mowa w art. 180 ust. 2 ustawy na zasadach określonych w art. 180 ust. 3-5 ustawy w terminie 5 dni:</w:t>
      </w:r>
    </w:p>
    <w:p w:rsidR="003952D6" w:rsidRPr="003952D6" w:rsidRDefault="003952D6" w:rsidP="003952D6">
      <w:pPr>
        <w:numPr>
          <w:ilvl w:val="0"/>
          <w:numId w:val="31"/>
        </w:numPr>
        <w:spacing w:after="0"/>
        <w:contextualSpacing/>
        <w:jc w:val="both"/>
      </w:pPr>
      <w:r w:rsidRPr="003952D6">
        <w:lastRenderedPageBreak/>
        <w:t xml:space="preserve">od dnia przesłania informacji o czynności Zamawiającego stanowiącej podstawę jego wniesienia; </w:t>
      </w:r>
    </w:p>
    <w:p w:rsidR="003952D6" w:rsidRPr="003952D6" w:rsidRDefault="003952D6" w:rsidP="003952D6">
      <w:pPr>
        <w:numPr>
          <w:ilvl w:val="0"/>
          <w:numId w:val="31"/>
        </w:numPr>
        <w:spacing w:after="0"/>
        <w:contextualSpacing/>
        <w:jc w:val="both"/>
      </w:pPr>
      <w:r w:rsidRPr="003952D6">
        <w:t>od dnia zamieszczenia ogłoszenia w Biuletynie Zamówień Publicznych lub Specyfikacji Istotnych Warunków Zamówienia na stronie internetowej</w:t>
      </w:r>
    </w:p>
    <w:p w:rsidR="003952D6" w:rsidRPr="003952D6" w:rsidRDefault="003952D6" w:rsidP="003952D6">
      <w:pPr>
        <w:numPr>
          <w:ilvl w:val="1"/>
          <w:numId w:val="30"/>
        </w:numPr>
        <w:spacing w:after="0"/>
        <w:contextualSpacing/>
        <w:jc w:val="both"/>
      </w:pPr>
      <w:r w:rsidRPr="003952D6">
        <w:t xml:space="preserve">skarga – na orzeczenie Izby stronom oraz uczestnikom postępowania odwoławczego przysługuje skarga do Sądu na zasadach określonych w art. od 198a do 198g ustawy. </w:t>
      </w:r>
    </w:p>
    <w:p w:rsidR="003952D6" w:rsidRPr="003952D6" w:rsidRDefault="003952D6" w:rsidP="003952D6">
      <w:pPr>
        <w:numPr>
          <w:ilvl w:val="0"/>
          <w:numId w:val="30"/>
        </w:numPr>
        <w:spacing w:after="0"/>
        <w:contextualSpacing/>
        <w:jc w:val="both"/>
      </w:pPr>
      <w:r w:rsidRPr="003952D6">
        <w:t>Szczegółowe informacje w zakresie środków ochrony prawnej, znajdują się w ustawie Prawo zamówień publicznych w Dziale VI Środki ochrony prawnej.</w:t>
      </w:r>
    </w:p>
    <w:p w:rsidR="003952D6" w:rsidRPr="003952D6" w:rsidRDefault="003952D6" w:rsidP="003952D6">
      <w:pPr>
        <w:spacing w:after="0"/>
        <w:ind w:left="360"/>
        <w:contextualSpacing/>
        <w:jc w:val="both"/>
        <w:rPr>
          <w:b/>
        </w:rPr>
      </w:pPr>
      <w:r w:rsidRPr="003952D6">
        <w:rPr>
          <w:b/>
          <w:u w:val="single"/>
        </w:rPr>
        <w:t>Adres Urzędu Zamówień Publicznych</w:t>
      </w:r>
      <w:r w:rsidRPr="003952D6">
        <w:rPr>
          <w:b/>
        </w:rPr>
        <w:t>:</w:t>
      </w:r>
    </w:p>
    <w:p w:rsidR="003952D6" w:rsidRPr="003952D6" w:rsidRDefault="003952D6" w:rsidP="003952D6">
      <w:pPr>
        <w:spacing w:after="0"/>
        <w:ind w:left="360"/>
        <w:contextualSpacing/>
        <w:jc w:val="both"/>
        <w:rPr>
          <w:b/>
        </w:rPr>
      </w:pPr>
      <w:r w:rsidRPr="003952D6">
        <w:rPr>
          <w:b/>
        </w:rPr>
        <w:t>Krajowa Izba Odwoławcza</w:t>
      </w:r>
    </w:p>
    <w:p w:rsidR="003952D6" w:rsidRPr="003952D6" w:rsidRDefault="003952D6" w:rsidP="003952D6">
      <w:pPr>
        <w:spacing w:after="0"/>
        <w:ind w:left="360"/>
        <w:contextualSpacing/>
        <w:jc w:val="both"/>
        <w:rPr>
          <w:b/>
        </w:rPr>
      </w:pPr>
      <w:r w:rsidRPr="003952D6">
        <w:rPr>
          <w:b/>
        </w:rPr>
        <w:t xml:space="preserve">ul. Postępu 17 a </w:t>
      </w:r>
    </w:p>
    <w:p w:rsidR="003952D6" w:rsidRPr="003952D6" w:rsidRDefault="003952D6" w:rsidP="003952D6">
      <w:pPr>
        <w:spacing w:after="0"/>
        <w:ind w:left="360"/>
        <w:contextualSpacing/>
        <w:jc w:val="both"/>
        <w:rPr>
          <w:b/>
        </w:rPr>
      </w:pPr>
      <w:r w:rsidRPr="003952D6">
        <w:rPr>
          <w:b/>
        </w:rPr>
        <w:t xml:space="preserve">02 – 676 Warszawa </w:t>
      </w:r>
    </w:p>
    <w:p w:rsidR="003952D6" w:rsidRPr="003952D6" w:rsidRDefault="003952D6" w:rsidP="003952D6">
      <w:pPr>
        <w:spacing w:after="0"/>
        <w:jc w:val="both"/>
      </w:pPr>
      <w:r w:rsidRPr="003952D6">
        <w:t xml:space="preserve">  </w:t>
      </w:r>
    </w:p>
    <w:p w:rsidR="0032392F" w:rsidRPr="003952D6" w:rsidRDefault="0032392F" w:rsidP="003952D6">
      <w:pPr>
        <w:pStyle w:val="Akapitzlist"/>
        <w:numPr>
          <w:ilvl w:val="0"/>
          <w:numId w:val="1"/>
        </w:numPr>
        <w:spacing w:after="0"/>
        <w:jc w:val="both"/>
        <w:rPr>
          <w:b/>
        </w:rPr>
      </w:pPr>
      <w:r w:rsidRPr="003952D6">
        <w:rPr>
          <w:b/>
        </w:rPr>
        <w:t>INFORMACJA O PRZEWIDYWANYCH ZAMÓWIENIACH UZ</w:t>
      </w:r>
      <w:r w:rsidR="003952D6">
        <w:rPr>
          <w:b/>
        </w:rPr>
        <w:t xml:space="preserve">UPEŁNIAJACYCH, </w:t>
      </w:r>
      <w:r w:rsidR="003952D6" w:rsidRPr="003952D6">
        <w:rPr>
          <w:b/>
        </w:rPr>
        <w:t xml:space="preserve">O KTÓRYCH MOWA </w:t>
      </w:r>
      <w:r w:rsidRPr="003952D6">
        <w:rPr>
          <w:b/>
        </w:rPr>
        <w:t xml:space="preserve">W ART. 67 UST. 1 PKT 7 </w:t>
      </w:r>
    </w:p>
    <w:p w:rsidR="003952D6" w:rsidRDefault="0032392F" w:rsidP="0032392F">
      <w:pPr>
        <w:spacing w:after="0"/>
        <w:jc w:val="both"/>
      </w:pPr>
      <w:r>
        <w:t xml:space="preserve">           </w:t>
      </w:r>
    </w:p>
    <w:p w:rsidR="0032392F" w:rsidRDefault="0032392F" w:rsidP="0032392F">
      <w:pPr>
        <w:spacing w:after="0"/>
        <w:jc w:val="both"/>
      </w:pPr>
      <w:r>
        <w:t>Zamawiający nie przewiduje  zamówień uzupełniających, o których mowa w art. 67 ust.1 pkt.7.</w:t>
      </w:r>
    </w:p>
    <w:p w:rsidR="003952D6" w:rsidRDefault="003952D6" w:rsidP="0032392F">
      <w:pPr>
        <w:spacing w:after="0"/>
        <w:jc w:val="both"/>
      </w:pPr>
    </w:p>
    <w:p w:rsidR="0032392F" w:rsidRPr="003952D6" w:rsidRDefault="0032392F" w:rsidP="003952D6">
      <w:pPr>
        <w:pStyle w:val="Akapitzlist"/>
        <w:numPr>
          <w:ilvl w:val="0"/>
          <w:numId w:val="1"/>
        </w:numPr>
        <w:spacing w:after="0"/>
        <w:jc w:val="both"/>
        <w:rPr>
          <w:b/>
        </w:rPr>
      </w:pPr>
      <w:r w:rsidRPr="003952D6">
        <w:rPr>
          <w:b/>
        </w:rPr>
        <w:t>OPIS CZĘŚCI  ZAMÓWIENIA</w:t>
      </w:r>
    </w:p>
    <w:p w:rsidR="003952D6" w:rsidRDefault="0032392F" w:rsidP="0032392F">
      <w:pPr>
        <w:spacing w:after="0"/>
        <w:jc w:val="both"/>
      </w:pPr>
      <w:r>
        <w:t xml:space="preserve"> </w:t>
      </w:r>
      <w:r w:rsidR="003952D6">
        <w:t xml:space="preserve">        </w:t>
      </w:r>
    </w:p>
    <w:p w:rsidR="0032392F" w:rsidRDefault="0032392F" w:rsidP="0032392F">
      <w:pPr>
        <w:spacing w:after="0"/>
        <w:jc w:val="both"/>
      </w:pPr>
      <w:r>
        <w:t>Zamawiający nie dopuszcza możliwości składania ofert częściowych.</w:t>
      </w:r>
    </w:p>
    <w:p w:rsidR="0032392F" w:rsidRDefault="0032392F" w:rsidP="0032392F">
      <w:pPr>
        <w:spacing w:after="0"/>
        <w:jc w:val="both"/>
      </w:pPr>
    </w:p>
    <w:p w:rsidR="0032392F" w:rsidRPr="003952D6" w:rsidRDefault="0032392F" w:rsidP="003952D6">
      <w:pPr>
        <w:pStyle w:val="Akapitzlist"/>
        <w:numPr>
          <w:ilvl w:val="0"/>
          <w:numId w:val="1"/>
        </w:numPr>
        <w:spacing w:after="0"/>
        <w:jc w:val="both"/>
        <w:rPr>
          <w:b/>
        </w:rPr>
      </w:pPr>
      <w:r w:rsidRPr="003952D6">
        <w:rPr>
          <w:b/>
        </w:rPr>
        <w:t>OFERTY  WARIANTOWE</w:t>
      </w:r>
    </w:p>
    <w:p w:rsidR="003952D6" w:rsidRDefault="003952D6" w:rsidP="0032392F">
      <w:pPr>
        <w:spacing w:after="0"/>
        <w:jc w:val="both"/>
      </w:pPr>
    </w:p>
    <w:p w:rsidR="0032392F" w:rsidRDefault="0032392F" w:rsidP="0032392F">
      <w:pPr>
        <w:spacing w:after="0"/>
        <w:jc w:val="both"/>
      </w:pPr>
      <w:r>
        <w:t xml:space="preserve">Zamawiający nie dopuszcza składania ofert wariantowych. </w:t>
      </w:r>
    </w:p>
    <w:p w:rsidR="003952D6" w:rsidRDefault="003952D6" w:rsidP="0032392F">
      <w:pPr>
        <w:spacing w:after="0"/>
        <w:jc w:val="both"/>
      </w:pPr>
    </w:p>
    <w:p w:rsidR="0032392F" w:rsidRDefault="0032392F" w:rsidP="003952D6">
      <w:pPr>
        <w:pStyle w:val="Akapitzlist"/>
        <w:numPr>
          <w:ilvl w:val="0"/>
          <w:numId w:val="1"/>
        </w:numPr>
        <w:spacing w:after="0"/>
        <w:jc w:val="both"/>
      </w:pPr>
      <w:r w:rsidRPr="003952D6">
        <w:rPr>
          <w:b/>
        </w:rPr>
        <w:t>ADRES POCZTY ELEKTRONICZNEJ, ADRES STRONY INTERNETOWEJ NIEZBĘ</w:t>
      </w:r>
      <w:r w:rsidR="003952D6" w:rsidRPr="003952D6">
        <w:rPr>
          <w:b/>
        </w:rPr>
        <w:t xml:space="preserve">DNY </w:t>
      </w:r>
      <w:r w:rsidRPr="003952D6">
        <w:rPr>
          <w:b/>
        </w:rPr>
        <w:t>DO  POROZUMIEWANIA SIĘ DROGĄ ELEKTRONICZNĄ</w:t>
      </w:r>
      <w:r>
        <w:t xml:space="preserve">. </w:t>
      </w:r>
    </w:p>
    <w:p w:rsidR="003952D6" w:rsidRDefault="003952D6" w:rsidP="0032392F">
      <w:pPr>
        <w:spacing w:after="0"/>
        <w:jc w:val="both"/>
      </w:pPr>
    </w:p>
    <w:p w:rsidR="003952D6" w:rsidRPr="003952D6" w:rsidRDefault="0032392F" w:rsidP="0032392F">
      <w:pPr>
        <w:pStyle w:val="Akapitzlist"/>
        <w:numPr>
          <w:ilvl w:val="0"/>
          <w:numId w:val="33"/>
        </w:numPr>
        <w:spacing w:after="0"/>
        <w:jc w:val="both"/>
        <w:rPr>
          <w:b/>
        </w:rPr>
      </w:pPr>
      <w:r>
        <w:t xml:space="preserve">Adres poczty elektronicznej: </w:t>
      </w:r>
      <w:hyperlink r:id="rId17" w:history="1">
        <w:r w:rsidR="003952D6" w:rsidRPr="003952D6">
          <w:rPr>
            <w:rStyle w:val="Hipercze"/>
            <w:b/>
          </w:rPr>
          <w:t>zamowienia@spzoz-wegrow.home.pl</w:t>
        </w:r>
      </w:hyperlink>
      <w:r w:rsidR="003952D6" w:rsidRPr="003952D6">
        <w:rPr>
          <w:b/>
        </w:rPr>
        <w:t xml:space="preserve"> </w:t>
      </w:r>
    </w:p>
    <w:p w:rsidR="0032392F" w:rsidRDefault="006C1A26" w:rsidP="003952D6">
      <w:pPr>
        <w:pStyle w:val="Akapitzlist"/>
        <w:numPr>
          <w:ilvl w:val="0"/>
          <w:numId w:val="33"/>
        </w:numPr>
        <w:spacing w:after="0"/>
        <w:jc w:val="both"/>
      </w:pPr>
      <w:r>
        <w:t>Adres platformy zakupowej</w:t>
      </w:r>
      <w:r w:rsidR="0032392F">
        <w:t xml:space="preserve">: </w:t>
      </w:r>
      <w:hyperlink r:id="rId18" w:history="1">
        <w:r w:rsidR="003952D6" w:rsidRPr="003952D6">
          <w:rPr>
            <w:rStyle w:val="Hipercze"/>
            <w:b/>
          </w:rPr>
          <w:t>https://platformazakupowa.pl/pn/spzoz_wegrow</w:t>
        </w:r>
      </w:hyperlink>
      <w:r w:rsidR="003952D6">
        <w:t xml:space="preserve"> </w:t>
      </w:r>
    </w:p>
    <w:p w:rsidR="003952D6" w:rsidRDefault="003952D6"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 xml:space="preserve">INFORMACJE  DOTYCZĄCE  WALUT  OBCYCH </w:t>
      </w:r>
      <w:r w:rsidR="003952D6" w:rsidRPr="007D7BBD">
        <w:rPr>
          <w:b/>
        </w:rPr>
        <w:t xml:space="preserve"> W  JAKICH DOPUSZCZA SIĘ  </w:t>
      </w:r>
      <w:r w:rsidRPr="007D7BBD">
        <w:rPr>
          <w:b/>
        </w:rPr>
        <w:t>PROWADZENIE  ROZLICZEŃ Z  ZAMAWIAJĄCYM</w:t>
      </w:r>
    </w:p>
    <w:p w:rsidR="007D7BBD" w:rsidRDefault="007D7BBD" w:rsidP="0032392F">
      <w:pPr>
        <w:spacing w:after="0"/>
        <w:jc w:val="both"/>
      </w:pPr>
    </w:p>
    <w:p w:rsidR="0032392F" w:rsidRDefault="0032392F" w:rsidP="0032392F">
      <w:pPr>
        <w:spacing w:after="0"/>
        <w:jc w:val="both"/>
      </w:pPr>
      <w:r>
        <w:t xml:space="preserve">Zamawiający nie dopuszcza  rozliczeń w walutach obcych.           </w:t>
      </w:r>
    </w:p>
    <w:p w:rsidR="0032392F" w:rsidRDefault="0032392F"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AUKCJA  ELEKTRONICZNA</w:t>
      </w:r>
    </w:p>
    <w:p w:rsidR="007D7BBD" w:rsidRDefault="007D7BBD" w:rsidP="0032392F">
      <w:pPr>
        <w:spacing w:after="0"/>
        <w:jc w:val="both"/>
      </w:pPr>
    </w:p>
    <w:p w:rsidR="0032392F" w:rsidRDefault="0032392F" w:rsidP="0032392F">
      <w:pPr>
        <w:spacing w:after="0"/>
        <w:jc w:val="both"/>
      </w:pPr>
      <w:r>
        <w:t>Zamawiający nie przewiduje prowadzenia aukcji elektronicznej.</w:t>
      </w:r>
    </w:p>
    <w:p w:rsidR="0032392F" w:rsidRDefault="0032392F" w:rsidP="0032392F">
      <w:pPr>
        <w:spacing w:after="0"/>
        <w:jc w:val="both"/>
      </w:pPr>
      <w:r>
        <w:t xml:space="preserve"> </w:t>
      </w:r>
    </w:p>
    <w:p w:rsidR="0032392F" w:rsidRPr="007D7BBD" w:rsidRDefault="0032392F" w:rsidP="007D7BBD">
      <w:pPr>
        <w:pStyle w:val="Akapitzlist"/>
        <w:numPr>
          <w:ilvl w:val="0"/>
          <w:numId w:val="1"/>
        </w:numPr>
        <w:spacing w:after="0"/>
        <w:jc w:val="both"/>
        <w:rPr>
          <w:b/>
        </w:rPr>
      </w:pPr>
      <w:r w:rsidRPr="007D7BBD">
        <w:rPr>
          <w:b/>
        </w:rPr>
        <w:t>KOSZTY  UDZIAŁU  W  POSTEPOWANIU  O  ZAMÓWIENIE  PUBLICZNE</w:t>
      </w:r>
    </w:p>
    <w:p w:rsidR="007D7BBD" w:rsidRDefault="007D7BBD" w:rsidP="0032392F">
      <w:pPr>
        <w:spacing w:after="0"/>
        <w:jc w:val="both"/>
      </w:pPr>
    </w:p>
    <w:p w:rsidR="0032392F" w:rsidRDefault="0032392F" w:rsidP="0032392F">
      <w:pPr>
        <w:spacing w:after="0"/>
        <w:jc w:val="both"/>
      </w:pPr>
      <w:r>
        <w:t>Zamawiający nie przewiduje zwrotu kosztów udziału w postępowan</w:t>
      </w:r>
      <w:r w:rsidR="007D7BBD">
        <w:t>iu, z wyłączeniem art.93 ust.4</w:t>
      </w:r>
      <w:r>
        <w:t xml:space="preserve"> ustawy </w:t>
      </w:r>
      <w:proofErr w:type="spellStart"/>
      <w:r>
        <w:t>Pzp</w:t>
      </w:r>
      <w:proofErr w:type="spellEnd"/>
      <w:r>
        <w:t xml:space="preserve">. </w:t>
      </w:r>
    </w:p>
    <w:p w:rsidR="007D7BBD" w:rsidRDefault="007D7BBD"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INFORMACJE O WYMAGANIACH O KTÓRYCH MOWA W ART.</w:t>
      </w:r>
      <w:r w:rsidR="007D7BBD" w:rsidRPr="007D7BBD">
        <w:rPr>
          <w:b/>
        </w:rPr>
        <w:t xml:space="preserve"> </w:t>
      </w:r>
      <w:r w:rsidRPr="007D7BBD">
        <w:rPr>
          <w:b/>
        </w:rPr>
        <w:t>29 UST.</w:t>
      </w:r>
      <w:r w:rsidR="007D7BBD" w:rsidRPr="007D7BBD">
        <w:rPr>
          <w:b/>
        </w:rPr>
        <w:t xml:space="preserve"> </w:t>
      </w:r>
      <w:r w:rsidRPr="007D7BBD">
        <w:rPr>
          <w:b/>
        </w:rPr>
        <w:t>3a</w:t>
      </w:r>
    </w:p>
    <w:p w:rsidR="007D7BBD" w:rsidRDefault="007D7BBD" w:rsidP="007D7BBD">
      <w:pPr>
        <w:spacing w:after="0"/>
        <w:ind w:left="720"/>
        <w:jc w:val="both"/>
      </w:pPr>
    </w:p>
    <w:p w:rsidR="0032392F" w:rsidRDefault="0032392F" w:rsidP="0032392F">
      <w:pPr>
        <w:spacing w:after="0"/>
        <w:jc w:val="both"/>
      </w:pPr>
      <w:r>
        <w:t>Zamawiający nie przewiduje stosowania wymagań z art.29 ust.3a.</w:t>
      </w:r>
    </w:p>
    <w:p w:rsidR="007D7BBD" w:rsidRDefault="007D7BBD"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INFORMACJE O WYMAGANIACH O KTÓRYCH MOWA W ART.</w:t>
      </w:r>
      <w:r w:rsidR="007D7BBD" w:rsidRPr="007D7BBD">
        <w:rPr>
          <w:b/>
        </w:rPr>
        <w:t xml:space="preserve"> </w:t>
      </w:r>
      <w:r w:rsidRPr="007D7BBD">
        <w:rPr>
          <w:b/>
        </w:rPr>
        <w:t>29 UST.</w:t>
      </w:r>
      <w:r w:rsidR="007D7BBD" w:rsidRPr="007D7BBD">
        <w:rPr>
          <w:b/>
        </w:rPr>
        <w:t xml:space="preserve"> </w:t>
      </w:r>
      <w:r w:rsidRPr="007D7BBD">
        <w:rPr>
          <w:b/>
        </w:rPr>
        <w:t>4</w:t>
      </w:r>
    </w:p>
    <w:p w:rsidR="007D7BBD" w:rsidRDefault="007D7BBD" w:rsidP="0032392F">
      <w:pPr>
        <w:spacing w:after="0"/>
        <w:jc w:val="both"/>
      </w:pPr>
    </w:p>
    <w:p w:rsidR="0032392F" w:rsidRDefault="0032392F" w:rsidP="0032392F">
      <w:pPr>
        <w:spacing w:after="0"/>
        <w:jc w:val="both"/>
      </w:pPr>
      <w:r>
        <w:t>Zamawiający nie przewiduje stosowania wymagań z art.29 ust.4.</w:t>
      </w:r>
    </w:p>
    <w:p w:rsidR="007D7BBD" w:rsidRDefault="007D7BBD" w:rsidP="0032392F">
      <w:pPr>
        <w:spacing w:after="0"/>
        <w:jc w:val="both"/>
      </w:pPr>
      <w:r>
        <w:t xml:space="preserve"> </w:t>
      </w:r>
    </w:p>
    <w:p w:rsidR="0032392F" w:rsidRPr="007D7BBD" w:rsidRDefault="0032392F" w:rsidP="007D7BBD">
      <w:pPr>
        <w:pStyle w:val="Akapitzlist"/>
        <w:numPr>
          <w:ilvl w:val="0"/>
          <w:numId w:val="1"/>
        </w:numPr>
        <w:spacing w:after="0"/>
        <w:jc w:val="both"/>
        <w:rPr>
          <w:b/>
        </w:rPr>
      </w:pPr>
      <w:r w:rsidRPr="007D7BBD">
        <w:rPr>
          <w:b/>
        </w:rPr>
        <w:t>INFORMACJE DOTYCZĄCE PODWYKONAWCY</w:t>
      </w:r>
    </w:p>
    <w:p w:rsidR="007D7BBD" w:rsidRDefault="007D7BBD" w:rsidP="0032392F">
      <w:pPr>
        <w:spacing w:after="0"/>
        <w:jc w:val="both"/>
      </w:pPr>
    </w:p>
    <w:p w:rsidR="0032392F" w:rsidRDefault="0032392F" w:rsidP="0032392F">
      <w:pPr>
        <w:spacing w:after="0"/>
        <w:jc w:val="both"/>
      </w:pPr>
      <w:r>
        <w:t xml:space="preserve">Zamawiający żąda wskazania przez Wykonawcę części zamówienia, </w:t>
      </w:r>
      <w:r w:rsidR="007D7BBD">
        <w:t xml:space="preserve">których wykonanie  zamierza    </w:t>
      </w:r>
      <w:r>
        <w:t xml:space="preserve">powierzyć podwykonawcom i podania przez Wykonawcę firm podwykonawców.  </w:t>
      </w:r>
    </w:p>
    <w:p w:rsidR="0032392F" w:rsidRDefault="0032392F" w:rsidP="0032392F">
      <w:pPr>
        <w:spacing w:after="0"/>
        <w:jc w:val="both"/>
      </w:pPr>
    </w:p>
    <w:p w:rsidR="0032392F" w:rsidRPr="007D7BBD" w:rsidRDefault="0032392F" w:rsidP="007D7BBD">
      <w:pPr>
        <w:pStyle w:val="Akapitzlist"/>
        <w:numPr>
          <w:ilvl w:val="0"/>
          <w:numId w:val="1"/>
        </w:numPr>
        <w:spacing w:after="0"/>
        <w:jc w:val="both"/>
        <w:rPr>
          <w:b/>
        </w:rPr>
      </w:pPr>
      <w:r w:rsidRPr="007D7BBD">
        <w:rPr>
          <w:b/>
        </w:rPr>
        <w:t>POSTANOWIENIA KOŃCOWE</w:t>
      </w:r>
    </w:p>
    <w:p w:rsidR="007D7BBD" w:rsidRDefault="007D7BBD" w:rsidP="0032392F">
      <w:pPr>
        <w:spacing w:after="0"/>
        <w:jc w:val="both"/>
      </w:pPr>
    </w:p>
    <w:p w:rsidR="00FA4E5D" w:rsidRPr="00FA4E5D" w:rsidRDefault="00FA4E5D" w:rsidP="00FA4E5D">
      <w:pPr>
        <w:numPr>
          <w:ilvl w:val="0"/>
          <w:numId w:val="34"/>
        </w:numPr>
        <w:spacing w:after="0"/>
        <w:contextualSpacing/>
        <w:jc w:val="both"/>
      </w:pPr>
      <w:r w:rsidRPr="00FA4E5D">
        <w:t>Zamawiający powiadomi niezwłocznie wykonawców o wyniku postępowania zgodnie z wymogami art. 92 ustawy.</w:t>
      </w:r>
    </w:p>
    <w:p w:rsidR="00FA4E5D" w:rsidRPr="00FA4E5D" w:rsidRDefault="00FA4E5D" w:rsidP="00FA4E5D">
      <w:pPr>
        <w:numPr>
          <w:ilvl w:val="0"/>
          <w:numId w:val="34"/>
        </w:numPr>
        <w:spacing w:after="0"/>
        <w:contextualSpacing/>
        <w:jc w:val="both"/>
      </w:pPr>
      <w:r w:rsidRPr="00FA4E5D">
        <w:t>Zasady udostępniania dokumentów:</w:t>
      </w:r>
    </w:p>
    <w:p w:rsidR="00FA4E5D" w:rsidRPr="00FA4E5D" w:rsidRDefault="00FA4E5D" w:rsidP="00FA4E5D">
      <w:pPr>
        <w:numPr>
          <w:ilvl w:val="1"/>
          <w:numId w:val="34"/>
        </w:numPr>
        <w:spacing w:after="0"/>
        <w:contextualSpacing/>
        <w:jc w:val="both"/>
      </w:pPr>
      <w:r w:rsidRPr="00FA4E5D">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FA4E5D" w:rsidRPr="00FA4E5D" w:rsidRDefault="00FA4E5D" w:rsidP="00FA4E5D">
      <w:pPr>
        <w:numPr>
          <w:ilvl w:val="1"/>
          <w:numId w:val="34"/>
        </w:numPr>
        <w:spacing w:after="0"/>
        <w:contextualSpacing/>
        <w:jc w:val="both"/>
      </w:pPr>
      <w:r w:rsidRPr="00FA4E5D">
        <w:t>udostępnienie zainteresowanym odbywać się będzie wg poniższych zasad:</w:t>
      </w:r>
    </w:p>
    <w:p w:rsidR="00FA4E5D" w:rsidRPr="00FA4E5D" w:rsidRDefault="00FA4E5D" w:rsidP="00FA4E5D">
      <w:pPr>
        <w:numPr>
          <w:ilvl w:val="0"/>
          <w:numId w:val="35"/>
        </w:numPr>
        <w:spacing w:after="0"/>
        <w:contextualSpacing/>
        <w:jc w:val="both"/>
      </w:pPr>
      <w:r w:rsidRPr="00FA4E5D">
        <w:t>przekazanie protokołu lub załączników następuje przy użyciu środków komunikacji elektronicznej,</w:t>
      </w:r>
    </w:p>
    <w:p w:rsidR="00FA4E5D" w:rsidRPr="00FA4E5D" w:rsidRDefault="00FA4E5D" w:rsidP="00FA4E5D">
      <w:pPr>
        <w:numPr>
          <w:ilvl w:val="0"/>
          <w:numId w:val="35"/>
        </w:numPr>
        <w:spacing w:after="0"/>
        <w:contextualSpacing/>
        <w:jc w:val="both"/>
      </w:pPr>
      <w:r w:rsidRPr="00FA4E5D">
        <w:t xml:space="preserve">w przypadku protokołu lub załączników sporządzonych w postaci papierowej, jeżeli </w:t>
      </w:r>
      <w:r w:rsidRPr="00FA4E5D">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FA4E5D" w:rsidRPr="00FA4E5D" w:rsidRDefault="00FA4E5D" w:rsidP="00FA4E5D">
      <w:pPr>
        <w:numPr>
          <w:ilvl w:val="0"/>
          <w:numId w:val="35"/>
        </w:numPr>
        <w:spacing w:after="0"/>
        <w:contextualSpacing/>
        <w:jc w:val="both"/>
      </w:pPr>
      <w:r w:rsidRPr="00FA4E5D">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FA4E5D" w:rsidRPr="00FA4E5D" w:rsidRDefault="00FA4E5D" w:rsidP="00FA4E5D">
      <w:pPr>
        <w:numPr>
          <w:ilvl w:val="0"/>
          <w:numId w:val="35"/>
        </w:numPr>
        <w:spacing w:after="0"/>
        <w:contextualSpacing/>
        <w:jc w:val="both"/>
      </w:pPr>
      <w:r w:rsidRPr="00FA4E5D">
        <w:t xml:space="preserve">Zamawiający udostępnia wnioskodawcy protokół lub załączniki niezwłocznie. </w:t>
      </w:r>
      <w:r w:rsidRPr="00FA4E5D">
        <w:br/>
        <w:t xml:space="preserve">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FA4E5D" w:rsidRPr="00FA4E5D" w:rsidRDefault="00FA4E5D" w:rsidP="00FA4E5D">
      <w:pPr>
        <w:spacing w:after="0"/>
        <w:jc w:val="both"/>
      </w:pPr>
    </w:p>
    <w:p w:rsidR="00FA4E5D" w:rsidRPr="00FA4E5D" w:rsidRDefault="00FA4E5D" w:rsidP="00FA4E5D">
      <w:pPr>
        <w:spacing w:after="0"/>
        <w:jc w:val="both"/>
        <w:rPr>
          <w:b/>
          <w:u w:val="single"/>
        </w:rPr>
      </w:pPr>
      <w:r w:rsidRPr="00FA4E5D">
        <w:rPr>
          <w:b/>
          <w:u w:val="single"/>
        </w:rPr>
        <w:t>Zasada zastosowania RODO</w:t>
      </w:r>
    </w:p>
    <w:p w:rsidR="00FA4E5D" w:rsidRPr="00FA4E5D" w:rsidRDefault="00FA4E5D" w:rsidP="00FA4E5D">
      <w:pPr>
        <w:spacing w:after="0"/>
        <w:jc w:val="both"/>
      </w:pP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tab/>
      </w:r>
      <w:r w:rsidRPr="00FA4E5D">
        <w:rPr>
          <w:rFonts w:ascii="Calibri" w:eastAsia="Calibri" w:hAnsi="Calibri" w:cs="Times New Roman"/>
          <w:b/>
        </w:rPr>
        <w:t>Informacje dotyczące administratora danych</w:t>
      </w:r>
    </w:p>
    <w:p w:rsidR="00FA4E5D" w:rsidRPr="00FA4E5D" w:rsidRDefault="00FA4E5D" w:rsidP="00FA4E5D">
      <w:pPr>
        <w:spacing w:after="0" w:line="256" w:lineRule="auto"/>
        <w:ind w:left="360"/>
        <w:jc w:val="both"/>
        <w:rPr>
          <w:rFonts w:ascii="Calibri" w:eastAsia="Calibri" w:hAnsi="Calibri" w:cs="Times New Roman"/>
          <w:b/>
        </w:rPr>
      </w:pPr>
      <w:r w:rsidRPr="00FA4E5D">
        <w:rPr>
          <w:rFonts w:ascii="Calibri" w:eastAsia="Calibri" w:hAnsi="Calibri" w:cs="Times New Roman"/>
        </w:rPr>
        <w:lastRenderedPageBreak/>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FA4E5D">
        <w:rPr>
          <w:rFonts w:ascii="Calibri" w:eastAsia="Calibri" w:hAnsi="Calibri" w:cs="Times New Roman"/>
          <w:b/>
        </w:rPr>
        <w:t xml:space="preserve">listownie na adres: 07-100 Węgrów, ul. Kościuszki 15, poprzez e-mail: </w:t>
      </w:r>
      <w:hyperlink r:id="rId19" w:history="1">
        <w:r w:rsidRPr="00FA4E5D">
          <w:rPr>
            <w:rFonts w:ascii="Calibri" w:eastAsia="Calibri" w:hAnsi="Calibri" w:cs="Times New Roman"/>
            <w:b/>
            <w:color w:val="0563C1"/>
            <w:u w:val="single"/>
          </w:rPr>
          <w:t>spzoz@onet.pl</w:t>
        </w:r>
      </w:hyperlink>
      <w:r w:rsidRPr="00FA4E5D">
        <w:rPr>
          <w:rFonts w:ascii="Calibri" w:eastAsia="Calibri" w:hAnsi="Calibri" w:cs="Times New Roman"/>
          <w:b/>
        </w:rPr>
        <w:t xml:space="preserve"> telefonicznie: </w:t>
      </w:r>
      <w:r w:rsidR="00F02028">
        <w:rPr>
          <w:rFonts w:ascii="Calibri" w:eastAsia="Calibri" w:hAnsi="Calibri" w:cs="Times New Roman"/>
          <w:b/>
        </w:rPr>
        <w:t xml:space="preserve">  </w:t>
      </w:r>
      <w:r w:rsidRPr="00FA4E5D">
        <w:rPr>
          <w:rFonts w:ascii="Calibri" w:eastAsia="Calibri" w:hAnsi="Calibri" w:cs="Times New Roman"/>
          <w:b/>
        </w:rPr>
        <w:t>25 792 28 33</w:t>
      </w:r>
      <w:r w:rsidR="00F02028">
        <w:rPr>
          <w:rFonts w:ascii="Calibri" w:eastAsia="Calibri" w:hAnsi="Calibri" w:cs="Times New Roman"/>
          <w:b/>
        </w:rPr>
        <w:t>.</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Inspektor ochrony danych</w:t>
      </w:r>
    </w:p>
    <w:p w:rsidR="00FA4E5D" w:rsidRPr="00FA4E5D" w:rsidRDefault="00FA4E5D" w:rsidP="00FA4E5D">
      <w:pPr>
        <w:spacing w:after="0" w:line="256" w:lineRule="auto"/>
        <w:ind w:left="360"/>
        <w:jc w:val="both"/>
        <w:rPr>
          <w:rFonts w:ascii="Calibri" w:eastAsia="Calibri" w:hAnsi="Calibri" w:cs="Times New Roman"/>
          <w:b/>
        </w:rPr>
      </w:pPr>
      <w:r w:rsidRPr="00FA4E5D">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FA4E5D">
        <w:rPr>
          <w:rFonts w:ascii="Calibri" w:eastAsia="Calibri" w:hAnsi="Calibri" w:cs="Times New Roman"/>
          <w:b/>
        </w:rPr>
        <w:t xml:space="preserve"> listownie na adres: 07-100 Węgrów, ul. Kościuszki 15 poprzez e-mail: </w:t>
      </w:r>
      <w:hyperlink r:id="rId20" w:history="1">
        <w:r w:rsidRPr="00FA4E5D">
          <w:rPr>
            <w:rFonts w:ascii="Calibri" w:eastAsia="Calibri" w:hAnsi="Calibri" w:cs="Times New Roman"/>
            <w:b/>
            <w:color w:val="0563C1" w:themeColor="hyperlink"/>
            <w:u w:val="single"/>
          </w:rPr>
          <w:t>spzoz@onet.pl</w:t>
        </w:r>
      </w:hyperlink>
      <w:r w:rsidRPr="00FA4E5D">
        <w:rPr>
          <w:rFonts w:ascii="Calibri" w:eastAsia="Calibri" w:hAnsi="Calibri" w:cs="Times New Roman"/>
          <w:b/>
        </w:rPr>
        <w:t>,</w:t>
      </w:r>
      <w:r w:rsidRPr="00FA4E5D">
        <w:rPr>
          <w:rFonts w:ascii="Calibri" w:eastAsia="Calibri" w:hAnsi="Calibri" w:cs="Times New Roman"/>
        </w:rPr>
        <w:t xml:space="preserve"> telefonicznie</w:t>
      </w:r>
      <w:r w:rsidRPr="00FA4E5D">
        <w:rPr>
          <w:rFonts w:ascii="Calibri" w:eastAsia="Calibri" w:hAnsi="Calibri" w:cs="Times New Roman"/>
          <w:b/>
        </w:rPr>
        <w:t>: 25 792 28 33 tel. kom:  505 221 882</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Cel przetwarzania Państwa danych oraz podstawy prawne</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 xml:space="preserve">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(Dz. U. z 2018 r. poz. 1986), rozporządzenia Ministra Rozwoju z dnia 26 lipca 2016 r. w sprawie rodzajów dokumentów, jakie może żądać zamawiający od wykonawcy w postępowaniu o udzielenie zamówienia (Dz. U 2016 r. poz. 1126) ustawa </w:t>
      </w:r>
      <w:r w:rsidRPr="00FA4E5D">
        <w:rPr>
          <w:rFonts w:ascii="Calibri" w:eastAsia="Calibri" w:hAnsi="Calibri" w:cs="Times New Roman"/>
        </w:rPr>
        <w:br/>
        <w:t>o narodowym zasobie archiwalnym i archiwach (tj. Dz.U. 2018 r. poz. 217 ze zm.).</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Okres przechowywania danych</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Komu przekazujemy Państwa dane?</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FA4E5D">
        <w:rPr>
          <w:rFonts w:ascii="Calibri" w:eastAsia="Calibri" w:hAnsi="Calibri" w:cs="Times New Roman"/>
        </w:rPr>
        <w:br/>
        <w:t xml:space="preserve">w dokumentach związanych z postępowaniem o za mówienie publiczne mogą być podmioty, </w:t>
      </w:r>
      <w:r w:rsidRPr="00FA4E5D">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FA4E5D">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Przekazywanie danych poza Europejski Obszar Gospodarczy</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 xml:space="preserve">W związku z jawnością postępowania o udzielenie zamówienia publicznego Państwa dane mogą być przekazywane do państw z poza EOG z zastrzeżeniem, o którym mowa w punkcie 5 </w:t>
      </w:r>
      <w:proofErr w:type="spellStart"/>
      <w:r w:rsidRPr="00FA4E5D">
        <w:rPr>
          <w:rFonts w:ascii="Calibri" w:eastAsia="Calibri" w:hAnsi="Calibri" w:cs="Times New Roman"/>
        </w:rPr>
        <w:t>ppkt</w:t>
      </w:r>
      <w:proofErr w:type="spellEnd"/>
      <w:r w:rsidRPr="00FA4E5D">
        <w:rPr>
          <w:rFonts w:ascii="Calibri" w:eastAsia="Calibri" w:hAnsi="Calibri" w:cs="Times New Roman"/>
        </w:rPr>
        <w:t xml:space="preserve"> 2).</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Przysługujące Państwu uprawnienia związane z przetwarzaniem danych osobowych</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W odniesieniu do danych pozyskanych w związku z prowadzonym postępowaniem o udzielenie zamówienia publicznego przysługują Państwu następujące uprawnienia:</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prawo dostępu do swoich danych oraz otrzymania ich kopii;</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prawo do sprostowania (poprawiania) swoich danych;</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lastRenderedPageBreak/>
        <w:t xml:space="preserve">prawo do usunięcia danych osobowych, w sytuacji, gdy przetwarzanie danych nie następuje w celu wywiązania się z obowiązku wynikającego z przepisu prawa lub w ramach sprawowania władzy publicznej; </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prawo do ograniczenia przetwarzania danych, przy czym przepisy odrębne mogą wyłączyć możliwość skorzystania z tego praw,</w:t>
      </w:r>
    </w:p>
    <w:p w:rsidR="00FA4E5D" w:rsidRPr="00FA4E5D" w:rsidRDefault="00FA4E5D" w:rsidP="00FA4E5D">
      <w:pPr>
        <w:numPr>
          <w:ilvl w:val="1"/>
          <w:numId w:val="36"/>
        </w:numPr>
        <w:spacing w:after="0" w:line="256" w:lineRule="auto"/>
        <w:jc w:val="both"/>
        <w:rPr>
          <w:rFonts w:ascii="Calibri" w:eastAsia="Calibri" w:hAnsi="Calibri" w:cs="Times New Roman"/>
        </w:rPr>
      </w:pPr>
      <w:r w:rsidRPr="00FA4E5D">
        <w:rPr>
          <w:rFonts w:ascii="Calibri" w:eastAsia="Calibri" w:hAnsi="Calibri" w:cs="Times New Roman"/>
        </w:rPr>
        <w:t xml:space="preserve">prawo do wniesienia skargi do Prezesa Urzędu Ochrony Danych Osobowych. </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Aby skorzystać z powyższych praw, należy się skontaktować z nami lub z naszym inspektorem ochrony danych</w:t>
      </w:r>
    </w:p>
    <w:p w:rsidR="00FA4E5D" w:rsidRPr="00FA4E5D" w:rsidRDefault="00FA4E5D" w:rsidP="00FA4E5D">
      <w:pPr>
        <w:numPr>
          <w:ilvl w:val="0"/>
          <w:numId w:val="36"/>
        </w:numPr>
        <w:spacing w:after="0" w:line="256" w:lineRule="auto"/>
        <w:jc w:val="both"/>
        <w:rPr>
          <w:rFonts w:ascii="Calibri" w:eastAsia="Calibri" w:hAnsi="Calibri" w:cs="Times New Roman"/>
          <w:b/>
        </w:rPr>
      </w:pPr>
      <w:r w:rsidRPr="00FA4E5D">
        <w:rPr>
          <w:rFonts w:ascii="Calibri" w:eastAsia="Calibri" w:hAnsi="Calibri" w:cs="Times New Roman"/>
          <w:b/>
        </w:rPr>
        <w:t>Obowiązek podania danych</w:t>
      </w:r>
    </w:p>
    <w:p w:rsidR="00FA4E5D" w:rsidRPr="00FA4E5D" w:rsidRDefault="00FA4E5D" w:rsidP="00FA4E5D">
      <w:pPr>
        <w:spacing w:after="0" w:line="256" w:lineRule="auto"/>
        <w:ind w:left="360"/>
        <w:jc w:val="both"/>
        <w:rPr>
          <w:rFonts w:ascii="Calibri" w:eastAsia="Calibri" w:hAnsi="Calibri" w:cs="Times New Roman"/>
        </w:rPr>
      </w:pPr>
      <w:r w:rsidRPr="00FA4E5D">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FA4E5D">
        <w:rPr>
          <w:rFonts w:ascii="Calibri" w:eastAsia="Calibri" w:hAnsi="Calibri" w:cs="Times New Roman"/>
        </w:rPr>
        <w:br/>
        <w:t>z dnia 26 lipca 2016 r. w sprawie rodzajów dokumentów, jakie może żądać Zamawiający od wykonawcy w postępowaniu o udzielenie zamówienia (Dz. U 2016 r. poz. 1126).</w:t>
      </w:r>
    </w:p>
    <w:p w:rsidR="00FA4E5D" w:rsidRPr="00FA4E5D" w:rsidRDefault="00FA4E5D" w:rsidP="00FA4E5D">
      <w:pPr>
        <w:numPr>
          <w:ilvl w:val="0"/>
          <w:numId w:val="36"/>
        </w:numPr>
        <w:spacing w:after="0" w:line="256" w:lineRule="auto"/>
        <w:jc w:val="both"/>
        <w:rPr>
          <w:rFonts w:ascii="Calibri" w:eastAsia="Calibri" w:hAnsi="Calibri" w:cs="Times New Roman"/>
        </w:rPr>
      </w:pPr>
      <w:r w:rsidRPr="00FA4E5D">
        <w:rPr>
          <w:rFonts w:ascii="Calibri" w:eastAsia="Calibri" w:hAnsi="Calibri" w:cs="Times New Roman"/>
        </w:rPr>
        <w:t>W sprawach nieuregulowanych zastosowanie mają przepisy ustawy Prawo zamówień publicznych oraz Kodeks cywilny.</w:t>
      </w:r>
    </w:p>
    <w:p w:rsidR="00FA4E5D" w:rsidRDefault="00FA4E5D" w:rsidP="00FA4E5D">
      <w:pPr>
        <w:spacing w:after="0"/>
        <w:ind w:left="360"/>
        <w:jc w:val="both"/>
      </w:pPr>
    </w:p>
    <w:p w:rsidR="00FA4E5D" w:rsidRPr="00FA4E5D" w:rsidRDefault="00FA4E5D" w:rsidP="00FA4E5D">
      <w:pPr>
        <w:pStyle w:val="Akapitzlist"/>
        <w:numPr>
          <w:ilvl w:val="0"/>
          <w:numId w:val="1"/>
        </w:numPr>
        <w:spacing w:after="0"/>
        <w:jc w:val="both"/>
        <w:rPr>
          <w:b/>
        </w:rPr>
      </w:pPr>
      <w:r w:rsidRPr="00FA4E5D">
        <w:rPr>
          <w:b/>
        </w:rPr>
        <w:t>ZAŁĄCZNIKI</w:t>
      </w:r>
    </w:p>
    <w:p w:rsidR="00FA4E5D" w:rsidRDefault="00FA4E5D" w:rsidP="0032392F">
      <w:pPr>
        <w:spacing w:after="0"/>
        <w:jc w:val="both"/>
      </w:pPr>
    </w:p>
    <w:p w:rsidR="00FA4E5D" w:rsidRDefault="0032392F" w:rsidP="0032392F">
      <w:pPr>
        <w:spacing w:after="0"/>
        <w:jc w:val="both"/>
      </w:pPr>
      <w:r>
        <w:t>Załączniki składające się na</w:t>
      </w:r>
      <w:r w:rsidR="00FA4E5D">
        <w:t xml:space="preserve"> integralną część Specyfikacji:</w:t>
      </w:r>
    </w:p>
    <w:p w:rsidR="00FA4E5D" w:rsidRDefault="00FA4E5D" w:rsidP="0032392F">
      <w:pPr>
        <w:pStyle w:val="Akapitzlist"/>
        <w:numPr>
          <w:ilvl w:val="0"/>
          <w:numId w:val="37"/>
        </w:numPr>
        <w:spacing w:after="0"/>
        <w:jc w:val="both"/>
      </w:pPr>
      <w:r>
        <w:t>Załącznik n</w:t>
      </w:r>
      <w:r w:rsidR="0032392F">
        <w:t>r 1</w:t>
      </w:r>
      <w:r w:rsidR="00FD5B9D">
        <w:t xml:space="preserve"> – Formularz ofertowy,</w:t>
      </w:r>
    </w:p>
    <w:p w:rsidR="00FA4E5D" w:rsidRDefault="00FA4E5D" w:rsidP="0032392F">
      <w:pPr>
        <w:pStyle w:val="Akapitzlist"/>
        <w:numPr>
          <w:ilvl w:val="0"/>
          <w:numId w:val="37"/>
        </w:numPr>
        <w:spacing w:after="0"/>
        <w:jc w:val="both"/>
      </w:pPr>
      <w:r>
        <w:t>Załącznik n</w:t>
      </w:r>
      <w:r w:rsidR="0032392F">
        <w:t>r 2</w:t>
      </w:r>
      <w:r>
        <w:t xml:space="preserve"> – Formularz  cenowy</w:t>
      </w:r>
      <w:r w:rsidR="00FD5B9D">
        <w:t>,</w:t>
      </w:r>
      <w:r w:rsidR="0032392F">
        <w:t xml:space="preserve">            </w:t>
      </w:r>
    </w:p>
    <w:p w:rsidR="00FA4E5D" w:rsidRDefault="00FA4E5D" w:rsidP="0032392F">
      <w:pPr>
        <w:pStyle w:val="Akapitzlist"/>
        <w:numPr>
          <w:ilvl w:val="0"/>
          <w:numId w:val="37"/>
        </w:numPr>
        <w:spacing w:after="0"/>
        <w:jc w:val="both"/>
      </w:pPr>
      <w:r>
        <w:t>Załącznik n</w:t>
      </w:r>
      <w:r w:rsidR="0032392F">
        <w:t>r 3</w:t>
      </w:r>
      <w:r>
        <w:t xml:space="preserve"> – O</w:t>
      </w:r>
      <w:r w:rsidR="0032392F">
        <w:t xml:space="preserve">świadczenie o braku podstaw do wykluczenia i spełnianiu warunków udziału                         </w:t>
      </w:r>
      <w:r>
        <w:t>w postępowaniu</w:t>
      </w:r>
      <w:r w:rsidR="00FD5B9D">
        <w:t>,</w:t>
      </w:r>
      <w:r>
        <w:t xml:space="preserve">       </w:t>
      </w:r>
    </w:p>
    <w:p w:rsidR="00D570E3" w:rsidRDefault="00FA4E5D" w:rsidP="0032392F">
      <w:pPr>
        <w:pStyle w:val="Akapitzlist"/>
        <w:numPr>
          <w:ilvl w:val="0"/>
          <w:numId w:val="37"/>
        </w:numPr>
        <w:spacing w:after="0"/>
        <w:jc w:val="both"/>
      </w:pPr>
      <w:r>
        <w:t>Załącznik n</w:t>
      </w:r>
      <w:r w:rsidR="0032392F">
        <w:t>r 4</w:t>
      </w:r>
      <w:r>
        <w:t xml:space="preserve"> – O</w:t>
      </w:r>
      <w:r w:rsidR="0032392F">
        <w:t>świadczenie Wykonawcy o przynależności  lub braku przynależności</w:t>
      </w:r>
      <w:r w:rsidR="00FD5B9D">
        <w:t xml:space="preserve"> do tej samej grupy kapitałowej,</w:t>
      </w:r>
    </w:p>
    <w:p w:rsidR="0027021D" w:rsidRDefault="00FD5B9D" w:rsidP="00FD5B9D">
      <w:pPr>
        <w:pStyle w:val="Nagwek"/>
        <w:numPr>
          <w:ilvl w:val="0"/>
          <w:numId w:val="37"/>
        </w:numPr>
        <w:jc w:val="both"/>
      </w:pPr>
      <w:r>
        <w:t>Załącznik nr 5 – Upoważnienie.</w:t>
      </w:r>
    </w:p>
    <w:sectPr w:rsidR="0027021D">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D5" w:rsidRDefault="001A78D5" w:rsidP="0032392F">
      <w:pPr>
        <w:spacing w:after="0" w:line="240" w:lineRule="auto"/>
      </w:pPr>
      <w:r>
        <w:separator/>
      </w:r>
    </w:p>
  </w:endnote>
  <w:endnote w:type="continuationSeparator" w:id="0">
    <w:p w:rsidR="001A78D5" w:rsidRDefault="001A78D5" w:rsidP="0032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530838"/>
      <w:docPartObj>
        <w:docPartGallery w:val="Page Numbers (Bottom of Page)"/>
        <w:docPartUnique/>
      </w:docPartObj>
    </w:sdtPr>
    <w:sdtEndPr/>
    <w:sdtContent>
      <w:p w:rsidR="004F344A" w:rsidRDefault="004F344A">
        <w:pPr>
          <w:pStyle w:val="Stopka"/>
          <w:jc w:val="center"/>
        </w:pPr>
        <w:r>
          <w:fldChar w:fldCharType="begin"/>
        </w:r>
        <w:r>
          <w:instrText>PAGE   \* MERGEFORMAT</w:instrText>
        </w:r>
        <w:r>
          <w:fldChar w:fldCharType="separate"/>
        </w:r>
        <w:r w:rsidR="00F5208C">
          <w:rPr>
            <w:noProof/>
          </w:rPr>
          <w:t>6</w:t>
        </w:r>
        <w:r>
          <w:fldChar w:fldCharType="end"/>
        </w:r>
      </w:p>
    </w:sdtContent>
  </w:sdt>
  <w:p w:rsidR="004F344A" w:rsidRDefault="004F344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D5" w:rsidRDefault="001A78D5" w:rsidP="0032392F">
      <w:pPr>
        <w:spacing w:after="0" w:line="240" w:lineRule="auto"/>
      </w:pPr>
      <w:r>
        <w:separator/>
      </w:r>
    </w:p>
  </w:footnote>
  <w:footnote w:type="continuationSeparator" w:id="0">
    <w:p w:rsidR="001A78D5" w:rsidRDefault="001A78D5" w:rsidP="0032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4A" w:rsidRDefault="004F344A">
    <w:pPr>
      <w:pStyle w:val="Nagwek"/>
    </w:pPr>
    <w:r w:rsidRPr="008C6A5D">
      <w:rPr>
        <w:noProof/>
        <w:lang w:eastAsia="pl-PL"/>
      </w:rPr>
      <w:drawing>
        <wp:inline distT="0" distB="0" distL="0" distR="0" wp14:anchorId="7BA38703" wp14:editId="4B7F6A23">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421B1"/>
    <w:multiLevelType w:val="hybridMultilevel"/>
    <w:tmpl w:val="802CA1E6"/>
    <w:lvl w:ilvl="0" w:tplc="BF52527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610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114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3076A"/>
    <w:multiLevelType w:val="hybridMultilevel"/>
    <w:tmpl w:val="2FC29A50"/>
    <w:lvl w:ilvl="0" w:tplc="9B5E139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24A7521E"/>
    <w:multiLevelType w:val="hybridMultilevel"/>
    <w:tmpl w:val="2C58AE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B7CBB"/>
    <w:multiLevelType w:val="hybridMultilevel"/>
    <w:tmpl w:val="2988A8BE"/>
    <w:lvl w:ilvl="0" w:tplc="1D28CF70">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87F03"/>
    <w:multiLevelType w:val="multilevel"/>
    <w:tmpl w:val="324880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F51AC"/>
    <w:multiLevelType w:val="hybridMultilevel"/>
    <w:tmpl w:val="34D416A2"/>
    <w:lvl w:ilvl="0" w:tplc="188C245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A7C86"/>
    <w:multiLevelType w:val="hybridMultilevel"/>
    <w:tmpl w:val="CCF0B158"/>
    <w:lvl w:ilvl="0" w:tplc="F5E8613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2BA752D0"/>
    <w:multiLevelType w:val="multilevel"/>
    <w:tmpl w:val="FF58988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C1D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E94E05"/>
    <w:multiLevelType w:val="hybridMultilevel"/>
    <w:tmpl w:val="A7F6F9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0E0A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D364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0F76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F0A43"/>
    <w:multiLevelType w:val="multilevel"/>
    <w:tmpl w:val="1396AF5A"/>
    <w:lvl w:ilvl="0">
      <w:start w:val="1"/>
      <w:numFmt w:val="decimal"/>
      <w:lvlText w:val="%1."/>
      <w:lvlJc w:val="left"/>
      <w:pPr>
        <w:ind w:left="360" w:hanging="360"/>
      </w:pPr>
    </w:lvl>
    <w:lvl w:ilvl="1">
      <w:start w:val="1"/>
      <w:numFmt w:val="decimal"/>
      <w:lvlText w:val="%1.%2."/>
      <w:lvlJc w:val="left"/>
      <w:pPr>
        <w:ind w:left="792" w:hanging="432"/>
      </w:pPr>
      <w:rPr>
        <w:b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B473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2F2A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9A20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400784"/>
    <w:multiLevelType w:val="multilevel"/>
    <w:tmpl w:val="157EE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B1052"/>
    <w:multiLevelType w:val="hybridMultilevel"/>
    <w:tmpl w:val="8A26800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696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0233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BC6481"/>
    <w:multiLevelType w:val="multilevel"/>
    <w:tmpl w:val="1F102BC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FD4BBB"/>
    <w:multiLevelType w:val="hybridMultilevel"/>
    <w:tmpl w:val="3154D7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181D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277712"/>
    <w:multiLevelType w:val="multilevel"/>
    <w:tmpl w:val="EEBE7FE4"/>
    <w:lvl w:ilvl="0">
      <w:start w:val="1"/>
      <w:numFmt w:val="decimal"/>
      <w:lvlText w:val="%1."/>
      <w:lvlJc w:val="left"/>
      <w:pPr>
        <w:ind w:left="357" w:hanging="357"/>
      </w:pPr>
      <w:rPr>
        <w:rFonts w:hint="default"/>
      </w:rPr>
    </w:lvl>
    <w:lvl w:ilvl="1">
      <w:start w:val="1"/>
      <w:numFmt w:val="decimal"/>
      <w:lvlText w:val="%1.%2."/>
      <w:lvlJc w:val="left"/>
      <w:pPr>
        <w:ind w:left="641" w:hanging="414"/>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35" w15:restartNumberingAfterBreak="0">
    <w:nsid w:val="79FA49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A251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E46D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5"/>
  </w:num>
  <w:num w:numId="3">
    <w:abstractNumId w:val="10"/>
  </w:num>
  <w:num w:numId="4">
    <w:abstractNumId w:val="22"/>
  </w:num>
  <w:num w:numId="5">
    <w:abstractNumId w:val="24"/>
  </w:num>
  <w:num w:numId="6">
    <w:abstractNumId w:val="1"/>
  </w:num>
  <w:num w:numId="7">
    <w:abstractNumId w:val="9"/>
  </w:num>
  <w:num w:numId="8">
    <w:abstractNumId w:val="29"/>
  </w:num>
  <w:num w:numId="9">
    <w:abstractNumId w:val="17"/>
  </w:num>
  <w:num w:numId="10">
    <w:abstractNumId w:val="30"/>
  </w:num>
  <w:num w:numId="11">
    <w:abstractNumId w:val="6"/>
  </w:num>
  <w:num w:numId="12">
    <w:abstractNumId w:val="2"/>
  </w:num>
  <w:num w:numId="13">
    <w:abstractNumId w:val="3"/>
  </w:num>
  <w:num w:numId="14">
    <w:abstractNumId w:val="15"/>
  </w:num>
  <w:num w:numId="15">
    <w:abstractNumId w:val="33"/>
  </w:num>
  <w:num w:numId="16">
    <w:abstractNumId w:val="27"/>
  </w:num>
  <w:num w:numId="17">
    <w:abstractNumId w:val="26"/>
  </w:num>
  <w:num w:numId="18">
    <w:abstractNumId w:val="32"/>
  </w:num>
  <w:num w:numId="19">
    <w:abstractNumId w:val="11"/>
  </w:num>
  <w:num w:numId="20">
    <w:abstractNumId w:val="0"/>
  </w:num>
  <w:num w:numId="21">
    <w:abstractNumId w:val="14"/>
  </w:num>
  <w:num w:numId="22">
    <w:abstractNumId w:val="19"/>
  </w:num>
  <w:num w:numId="23">
    <w:abstractNumId w:val="18"/>
  </w:num>
  <w:num w:numId="24">
    <w:abstractNumId w:val="20"/>
  </w:num>
  <w:num w:numId="25">
    <w:abstractNumId w:val="21"/>
  </w:num>
  <w:num w:numId="26">
    <w:abstractNumId w:val="23"/>
  </w:num>
  <w:num w:numId="27">
    <w:abstractNumId w:val="34"/>
  </w:num>
  <w:num w:numId="28">
    <w:abstractNumId w:val="12"/>
  </w:num>
  <w:num w:numId="29">
    <w:abstractNumId w:val="31"/>
  </w:num>
  <w:num w:numId="30">
    <w:abstractNumId w:val="37"/>
  </w:num>
  <w:num w:numId="31">
    <w:abstractNumId w:val="25"/>
  </w:num>
  <w:num w:numId="32">
    <w:abstractNumId w:val="5"/>
  </w:num>
  <w:num w:numId="33">
    <w:abstractNumId w:val="7"/>
  </w:num>
  <w:num w:numId="34">
    <w:abstractNumId w:val="36"/>
  </w:num>
  <w:num w:numId="35">
    <w:abstractNumId w:val="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77"/>
    <w:rsid w:val="00084098"/>
    <w:rsid w:val="000E5A50"/>
    <w:rsid w:val="00152430"/>
    <w:rsid w:val="00183BD9"/>
    <w:rsid w:val="001A78D5"/>
    <w:rsid w:val="001D320B"/>
    <w:rsid w:val="00250E4B"/>
    <w:rsid w:val="00267DC1"/>
    <w:rsid w:val="0027021D"/>
    <w:rsid w:val="002A0A70"/>
    <w:rsid w:val="002C03F6"/>
    <w:rsid w:val="002E38CC"/>
    <w:rsid w:val="00306437"/>
    <w:rsid w:val="0032392F"/>
    <w:rsid w:val="003952D6"/>
    <w:rsid w:val="003D2FF6"/>
    <w:rsid w:val="003E34CF"/>
    <w:rsid w:val="00414DFE"/>
    <w:rsid w:val="004F344A"/>
    <w:rsid w:val="004F7F9F"/>
    <w:rsid w:val="00507D8C"/>
    <w:rsid w:val="00523577"/>
    <w:rsid w:val="00541004"/>
    <w:rsid w:val="005C2B41"/>
    <w:rsid w:val="00640269"/>
    <w:rsid w:val="006C1A26"/>
    <w:rsid w:val="007D7BBD"/>
    <w:rsid w:val="00842192"/>
    <w:rsid w:val="00870E40"/>
    <w:rsid w:val="00871977"/>
    <w:rsid w:val="00924A8E"/>
    <w:rsid w:val="009520E8"/>
    <w:rsid w:val="009A2BAD"/>
    <w:rsid w:val="009B0648"/>
    <w:rsid w:val="009D262A"/>
    <w:rsid w:val="00A36B5B"/>
    <w:rsid w:val="00A41623"/>
    <w:rsid w:val="00A93F8A"/>
    <w:rsid w:val="00AB6FFF"/>
    <w:rsid w:val="00B51CEA"/>
    <w:rsid w:val="00BE14B3"/>
    <w:rsid w:val="00C26CF3"/>
    <w:rsid w:val="00C3374F"/>
    <w:rsid w:val="00C36D4C"/>
    <w:rsid w:val="00C56A4C"/>
    <w:rsid w:val="00C7105B"/>
    <w:rsid w:val="00CB04C2"/>
    <w:rsid w:val="00CD691D"/>
    <w:rsid w:val="00CF24C1"/>
    <w:rsid w:val="00D570E3"/>
    <w:rsid w:val="00DE164B"/>
    <w:rsid w:val="00E07EE8"/>
    <w:rsid w:val="00E31870"/>
    <w:rsid w:val="00E50F54"/>
    <w:rsid w:val="00F02028"/>
    <w:rsid w:val="00F5208C"/>
    <w:rsid w:val="00F725AD"/>
    <w:rsid w:val="00F83779"/>
    <w:rsid w:val="00FA4E5D"/>
    <w:rsid w:val="00FD5295"/>
    <w:rsid w:val="00FD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4865"/>
  <w15:chartTrackingRefBased/>
  <w15:docId w15:val="{D32231D1-1536-4E58-926C-365F03A0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39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92F"/>
  </w:style>
  <w:style w:type="paragraph" w:styleId="Stopka">
    <w:name w:val="footer"/>
    <w:basedOn w:val="Normalny"/>
    <w:link w:val="StopkaZnak"/>
    <w:uiPriority w:val="99"/>
    <w:unhideWhenUsed/>
    <w:rsid w:val="00323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92F"/>
  </w:style>
  <w:style w:type="paragraph" w:styleId="Akapitzlist">
    <w:name w:val="List Paragraph"/>
    <w:basedOn w:val="Normalny"/>
    <w:uiPriority w:val="34"/>
    <w:qFormat/>
    <w:rsid w:val="0032392F"/>
    <w:pPr>
      <w:ind w:left="720"/>
      <w:contextualSpacing/>
    </w:pPr>
  </w:style>
  <w:style w:type="character" w:styleId="Hipercze">
    <w:name w:val="Hyperlink"/>
    <w:basedOn w:val="Domylnaczcionkaakapitu"/>
    <w:uiPriority w:val="99"/>
    <w:unhideWhenUsed/>
    <w:rsid w:val="0032392F"/>
    <w:rPr>
      <w:color w:val="0563C1" w:themeColor="hyperlink"/>
      <w:u w:val="single"/>
    </w:rPr>
  </w:style>
  <w:style w:type="table" w:styleId="Tabela-Siatka">
    <w:name w:val="Table Grid"/>
    <w:basedOn w:val="Standardowy"/>
    <w:uiPriority w:val="39"/>
    <w:rsid w:val="00F8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36D4C"/>
    <w:rPr>
      <w:color w:val="808080"/>
    </w:rPr>
  </w:style>
  <w:style w:type="paragraph" w:styleId="Tekstdymka">
    <w:name w:val="Balloon Text"/>
    <w:basedOn w:val="Normalny"/>
    <w:link w:val="TekstdymkaZnak"/>
    <w:uiPriority w:val="99"/>
    <w:semiHidden/>
    <w:unhideWhenUsed/>
    <w:rsid w:val="00A93F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mailto:zamowienia@spzoz-wegrow.home.pl" TargetMode="External"/><Relationship Id="rId18" Type="http://schemas.openxmlformats.org/officeDocument/2006/relationships/hyperlink" Target="https://platformazakupowa.pl/pn/spzoz_wegro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mailto:zamowienia@spzoz-wegrow.home.pl" TargetMode="Externa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hyperlink" Target="mailto:spzoz@o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23"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mailto:spzoz@onet.pl"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3B2D-6B5C-4775-809A-7ECE493E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7119</Words>
  <Characters>42720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4</cp:revision>
  <cp:lastPrinted>2020-07-23T11:25:00Z</cp:lastPrinted>
  <dcterms:created xsi:type="dcterms:W3CDTF">2020-08-03T10:03:00Z</dcterms:created>
  <dcterms:modified xsi:type="dcterms:W3CDTF">2020-08-03T10:12:00Z</dcterms:modified>
</cp:coreProperties>
</file>