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62F6A" w14:textId="63D6591F" w:rsidR="002947EC" w:rsidRDefault="002947EC" w:rsidP="002947EC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sz w:val="22"/>
          <w:szCs w:val="22"/>
        </w:rPr>
        <w:t>2</w:t>
      </w:r>
      <w:r>
        <w:rPr>
          <w:rFonts w:ascii="Calibri" w:hAnsi="Calibri" w:cs="Calibri"/>
          <w:b/>
          <w:sz w:val="22"/>
          <w:szCs w:val="22"/>
        </w:rPr>
        <w:t xml:space="preserve"> do Projektowanych postanowień umowy</w:t>
      </w:r>
    </w:p>
    <w:p w14:paraId="219DB1AD" w14:textId="77777777" w:rsidR="006B333B" w:rsidRDefault="006B333B" w:rsidP="006B333B">
      <w:pPr>
        <w:suppressAutoHyphens/>
        <w:jc w:val="center"/>
        <w:rPr>
          <w:rFonts w:eastAsia="SimSun"/>
          <w:b/>
          <w:bCs/>
          <w:kern w:val="2"/>
          <w:lang w:eastAsia="hi-IN" w:bidi="hi-IN"/>
        </w:rPr>
      </w:pPr>
    </w:p>
    <w:p w14:paraId="39B5FD0F" w14:textId="77777777" w:rsidR="006B333B" w:rsidRDefault="006B333B" w:rsidP="006B333B">
      <w:pPr>
        <w:suppressAutoHyphens/>
        <w:jc w:val="center"/>
        <w:rPr>
          <w:rFonts w:eastAsia="SimSun"/>
          <w:b/>
          <w:bCs/>
          <w:kern w:val="2"/>
          <w:sz w:val="32"/>
          <w:szCs w:val="32"/>
          <w:lang w:eastAsia="hi-IN" w:bidi="hi-IN"/>
        </w:rPr>
      </w:pPr>
      <w:r>
        <w:rPr>
          <w:rFonts w:eastAsia="SimSun"/>
          <w:b/>
          <w:bCs/>
          <w:kern w:val="2"/>
          <w:sz w:val="32"/>
          <w:szCs w:val="32"/>
          <w:lang w:eastAsia="hi-IN" w:bidi="hi-IN"/>
        </w:rPr>
        <w:t>POROZUMIENIE</w:t>
      </w:r>
    </w:p>
    <w:p w14:paraId="15B9FFAB" w14:textId="77777777" w:rsidR="006B333B" w:rsidRDefault="006B333B" w:rsidP="006B333B">
      <w:pPr>
        <w:suppressAutoHyphens/>
        <w:jc w:val="center"/>
        <w:rPr>
          <w:rFonts w:eastAsia="SimSun"/>
          <w:b/>
          <w:bCs/>
          <w:kern w:val="2"/>
          <w:sz w:val="32"/>
          <w:szCs w:val="32"/>
          <w:lang w:eastAsia="hi-IN" w:bidi="hi-IN"/>
        </w:rPr>
      </w:pPr>
    </w:p>
    <w:p w14:paraId="1B920715" w14:textId="77777777" w:rsidR="006B333B" w:rsidRDefault="006B333B" w:rsidP="006B333B">
      <w:pPr>
        <w:suppressAutoHyphens/>
        <w:autoSpaceDE w:val="0"/>
        <w:spacing w:line="276" w:lineRule="auto"/>
        <w:jc w:val="center"/>
        <w:rPr>
          <w:rFonts w:eastAsia="SimSun"/>
          <w:b/>
          <w:bCs/>
          <w:kern w:val="2"/>
          <w:sz w:val="28"/>
          <w:szCs w:val="28"/>
          <w:lang w:eastAsia="hi-IN" w:bidi="hi-IN"/>
        </w:rPr>
      </w:pPr>
      <w:r>
        <w:rPr>
          <w:rFonts w:eastAsia="Times New Roman"/>
          <w:b/>
          <w:bCs/>
          <w:sz w:val="28"/>
          <w:szCs w:val="28"/>
          <w:lang w:eastAsia="ar-SA"/>
        </w:rPr>
        <w:t xml:space="preserve">w sprawie współpracy w celu zapewnienia pracownikom </w:t>
      </w:r>
      <w:r>
        <w:rPr>
          <w:rFonts w:eastAsia="Times New Roman"/>
          <w:b/>
          <w:bCs/>
          <w:sz w:val="28"/>
          <w:szCs w:val="28"/>
          <w:lang w:eastAsia="ar-SA"/>
        </w:rPr>
        <w:br/>
        <w:t>bezpieczeństwa i higieny pracy</w:t>
      </w:r>
    </w:p>
    <w:p w14:paraId="4C2680CD" w14:textId="77777777" w:rsidR="006B333B" w:rsidRDefault="006B333B" w:rsidP="006B333B">
      <w:pPr>
        <w:widowControl w:val="0"/>
        <w:suppressAutoHyphens/>
        <w:jc w:val="both"/>
        <w:rPr>
          <w:rFonts w:eastAsia="Times New Roman"/>
          <w:b/>
          <w:bCs/>
          <w:w w:val="113"/>
          <w:kern w:val="2"/>
          <w:sz w:val="28"/>
          <w:szCs w:val="28"/>
          <w:lang w:eastAsia="hi-IN" w:bidi="hi-IN"/>
        </w:rPr>
      </w:pPr>
    </w:p>
    <w:p w14:paraId="7C281FF2" w14:textId="77777777" w:rsidR="006B333B" w:rsidRDefault="006B333B" w:rsidP="006B333B">
      <w:pPr>
        <w:suppressAutoHyphens/>
        <w:jc w:val="both"/>
        <w:rPr>
          <w:rFonts w:eastAsia="SimSun"/>
          <w:b/>
          <w:bCs/>
          <w:kern w:val="2"/>
          <w:lang w:eastAsia="hi-IN" w:bidi="hi-IN"/>
        </w:rPr>
      </w:pPr>
      <w:r>
        <w:rPr>
          <w:rFonts w:eastAsia="SimSun"/>
          <w:b/>
          <w:bCs/>
          <w:kern w:val="2"/>
          <w:lang w:eastAsia="hi-IN" w:bidi="hi-IN"/>
        </w:rPr>
        <w:t xml:space="preserve"> </w:t>
      </w:r>
    </w:p>
    <w:p w14:paraId="2A5E8133" w14:textId="77777777" w:rsidR="006B333B" w:rsidRDefault="006B333B" w:rsidP="006B333B">
      <w:pPr>
        <w:widowControl w:val="0"/>
        <w:suppressAutoHyphens/>
        <w:jc w:val="both"/>
        <w:rPr>
          <w:rFonts w:eastAsia="Times New Roman"/>
          <w:kern w:val="2"/>
          <w:lang w:eastAsia="hi-IN" w:bidi="hi-IN"/>
        </w:rPr>
      </w:pPr>
      <w:r>
        <w:rPr>
          <w:rFonts w:eastAsia="Times New Roman"/>
          <w:kern w:val="2"/>
          <w:lang w:eastAsia="hi-IN" w:bidi="hi-IN"/>
        </w:rPr>
        <w:t xml:space="preserve">zawarte w dniu …………….. w Tarnowie na podstawie art. 208 § 1 ustawy Kodeks pracy pomiędzy pracodawcami: </w:t>
      </w:r>
    </w:p>
    <w:p w14:paraId="068F45CA" w14:textId="77777777" w:rsidR="006B333B" w:rsidRDefault="006B333B" w:rsidP="006B333B">
      <w:pPr>
        <w:widowControl w:val="0"/>
        <w:suppressAutoHyphens/>
        <w:jc w:val="both"/>
        <w:rPr>
          <w:rFonts w:eastAsia="Times New Roman"/>
          <w:b/>
        </w:rPr>
      </w:pPr>
    </w:p>
    <w:p w14:paraId="41751C11" w14:textId="77777777" w:rsidR="006B333B" w:rsidRDefault="006B333B" w:rsidP="006B333B">
      <w:pPr>
        <w:widowControl w:val="0"/>
        <w:suppressAutoHyphens/>
        <w:jc w:val="both"/>
        <w:rPr>
          <w:rFonts w:eastAsia="Times New Roman"/>
          <w:b/>
        </w:rPr>
      </w:pPr>
      <w:r>
        <w:rPr>
          <w:rFonts w:eastAsia="Times New Roman"/>
          <w:b/>
        </w:rPr>
        <w:t>Urzędem Miasta Tarnowa ul. Adama Mickiewicza 2, 33-100 Tarnów</w:t>
      </w:r>
    </w:p>
    <w:p w14:paraId="44C28F2B" w14:textId="77777777" w:rsidR="006B333B" w:rsidRDefault="006B333B" w:rsidP="006B333B">
      <w:pPr>
        <w:widowControl w:val="0"/>
        <w:suppressAutoHyphens/>
        <w:jc w:val="both"/>
        <w:rPr>
          <w:rFonts w:eastAsia="Times New Roman"/>
        </w:rPr>
      </w:pPr>
      <w:r>
        <w:rPr>
          <w:rFonts w:eastAsia="Times New Roman"/>
        </w:rPr>
        <w:t>reprezentowanym przez ………………………………………..………………………………</w:t>
      </w:r>
    </w:p>
    <w:p w14:paraId="76FB3A09" w14:textId="77777777" w:rsidR="006B333B" w:rsidRDefault="006B333B" w:rsidP="006B333B">
      <w:pPr>
        <w:widowControl w:val="0"/>
        <w:suppressAutoHyphens/>
        <w:jc w:val="both"/>
        <w:rPr>
          <w:rFonts w:eastAsia="Times New Roman"/>
          <w:b/>
        </w:rPr>
      </w:pPr>
      <w:r>
        <w:rPr>
          <w:rFonts w:eastAsia="Times New Roman"/>
        </w:rPr>
        <w:t xml:space="preserve">zwanym dalej </w:t>
      </w:r>
      <w:r>
        <w:rPr>
          <w:rFonts w:eastAsia="Times New Roman"/>
          <w:b/>
          <w:bCs/>
        </w:rPr>
        <w:t>„</w:t>
      </w:r>
      <w:r>
        <w:rPr>
          <w:rFonts w:eastAsia="Times New Roman"/>
          <w:b/>
        </w:rPr>
        <w:t>Urzędem”,</w:t>
      </w:r>
    </w:p>
    <w:p w14:paraId="1EEE6E2C" w14:textId="77777777" w:rsidR="006B333B" w:rsidRDefault="006B333B" w:rsidP="006B333B">
      <w:pPr>
        <w:widowControl w:val="0"/>
        <w:suppressAutoHyphens/>
        <w:jc w:val="both"/>
        <w:rPr>
          <w:rFonts w:eastAsia="Times New Roman"/>
          <w:kern w:val="2"/>
          <w:lang w:eastAsia="hi-IN" w:bidi="hi-IN"/>
        </w:rPr>
      </w:pPr>
      <w:r>
        <w:rPr>
          <w:rFonts w:eastAsia="Times New Roman"/>
          <w:b/>
        </w:rPr>
        <w:t>i</w:t>
      </w:r>
    </w:p>
    <w:p w14:paraId="3C054E0C" w14:textId="77777777" w:rsidR="006B333B" w:rsidRDefault="006B333B" w:rsidP="006B333B">
      <w:pPr>
        <w:widowControl w:val="0"/>
        <w:suppressAutoHyphens/>
        <w:jc w:val="both"/>
        <w:rPr>
          <w:rFonts w:eastAsia="Times New Roman"/>
          <w:kern w:val="2"/>
          <w:lang w:eastAsia="hi-IN" w:bidi="hi-IN"/>
        </w:rPr>
      </w:pPr>
      <w:r>
        <w:rPr>
          <w:rFonts w:eastAsia="Times New Roman"/>
          <w:kern w:val="2"/>
          <w:lang w:eastAsia="hi-IN" w:bidi="hi-IN"/>
        </w:rPr>
        <w:t>…..…………………………………………….………...…………………………...………….</w:t>
      </w:r>
    </w:p>
    <w:p w14:paraId="329007D0" w14:textId="77777777" w:rsidR="006B333B" w:rsidRDefault="006B333B" w:rsidP="006B333B">
      <w:pPr>
        <w:widowControl w:val="0"/>
        <w:suppressAutoHyphens/>
        <w:jc w:val="both"/>
        <w:rPr>
          <w:rFonts w:eastAsia="Times New Roman"/>
          <w:kern w:val="2"/>
          <w:lang w:eastAsia="hi-IN" w:bidi="hi-IN"/>
        </w:rPr>
      </w:pPr>
      <w:r>
        <w:rPr>
          <w:rFonts w:eastAsia="Times New Roman"/>
          <w:kern w:val="2"/>
          <w:lang w:eastAsia="hi-IN" w:bidi="hi-IN"/>
        </w:rPr>
        <w:t>z siedzibą w …………………………………… ulica …………………………………………</w:t>
      </w:r>
    </w:p>
    <w:p w14:paraId="5A888E27" w14:textId="77777777" w:rsidR="006B333B" w:rsidRDefault="006B333B" w:rsidP="006B333B">
      <w:pPr>
        <w:widowControl w:val="0"/>
        <w:suppressAutoHyphens/>
        <w:jc w:val="both"/>
        <w:rPr>
          <w:rFonts w:eastAsia="Times New Roman"/>
          <w:kern w:val="2"/>
          <w:lang w:eastAsia="hi-IN" w:bidi="hi-IN"/>
        </w:rPr>
      </w:pPr>
      <w:r>
        <w:rPr>
          <w:rFonts w:eastAsia="Times New Roman"/>
          <w:kern w:val="2"/>
          <w:lang w:eastAsia="hi-IN" w:bidi="hi-IN"/>
        </w:rPr>
        <w:t>reprezentowanym/ą przez ………………………………………….……………………………</w:t>
      </w:r>
    </w:p>
    <w:p w14:paraId="43C254F8" w14:textId="77777777" w:rsidR="006B333B" w:rsidRDefault="006B333B" w:rsidP="006B333B">
      <w:pPr>
        <w:widowControl w:val="0"/>
        <w:suppressAutoHyphens/>
        <w:ind w:left="4"/>
        <w:jc w:val="both"/>
        <w:rPr>
          <w:rFonts w:eastAsia="Times New Roman"/>
          <w:b/>
          <w:bCs/>
          <w:w w:val="113"/>
          <w:kern w:val="2"/>
          <w:lang w:eastAsia="hi-IN" w:bidi="hi-IN"/>
        </w:rPr>
      </w:pPr>
      <w:r>
        <w:rPr>
          <w:rFonts w:eastAsia="Times New Roman"/>
          <w:kern w:val="2"/>
          <w:lang w:eastAsia="hi-IN" w:bidi="hi-IN"/>
        </w:rPr>
        <w:t xml:space="preserve">zwanym/ą dalej </w:t>
      </w:r>
      <w:r>
        <w:rPr>
          <w:rFonts w:eastAsia="Times New Roman"/>
          <w:b/>
          <w:bCs/>
          <w:kern w:val="2"/>
          <w:lang w:eastAsia="hi-IN" w:bidi="hi-IN"/>
        </w:rPr>
        <w:t>„</w:t>
      </w:r>
      <w:r>
        <w:rPr>
          <w:rFonts w:eastAsia="Times New Roman"/>
          <w:b/>
          <w:bCs/>
          <w:w w:val="113"/>
          <w:kern w:val="2"/>
          <w:lang w:eastAsia="hi-IN" w:bidi="hi-IN"/>
        </w:rPr>
        <w:t>Pracodawcą”.</w:t>
      </w:r>
    </w:p>
    <w:p w14:paraId="11429007" w14:textId="77777777" w:rsidR="006B333B" w:rsidRDefault="006B333B" w:rsidP="006B333B">
      <w:pPr>
        <w:widowControl w:val="0"/>
        <w:suppressAutoHyphens/>
        <w:ind w:left="9"/>
        <w:jc w:val="both"/>
        <w:rPr>
          <w:rFonts w:eastAsia="Times New Roman"/>
          <w:b/>
          <w:bCs/>
          <w:w w:val="113"/>
          <w:kern w:val="2"/>
          <w:lang w:eastAsia="hi-IN" w:bidi="hi-IN"/>
        </w:rPr>
      </w:pPr>
      <w:r>
        <w:rPr>
          <w:rFonts w:eastAsia="Times New Roman"/>
          <w:b/>
          <w:bCs/>
          <w:w w:val="113"/>
          <w:kern w:val="2"/>
          <w:lang w:eastAsia="hi-IN" w:bidi="hi-IN"/>
        </w:rPr>
        <w:t xml:space="preserve"> </w:t>
      </w:r>
    </w:p>
    <w:p w14:paraId="419C1F87" w14:textId="77777777" w:rsidR="006B333B" w:rsidRDefault="006B333B" w:rsidP="006B333B">
      <w:pPr>
        <w:widowControl w:val="0"/>
        <w:suppressAutoHyphens/>
        <w:ind w:left="9"/>
        <w:jc w:val="center"/>
        <w:rPr>
          <w:rFonts w:eastAsia="Times New Roman"/>
          <w:w w:val="180"/>
          <w:kern w:val="2"/>
          <w:lang w:eastAsia="hi-IN" w:bidi="hi-IN"/>
        </w:rPr>
      </w:pPr>
      <w:r>
        <w:rPr>
          <w:rFonts w:eastAsia="Times New Roman"/>
          <w:b/>
          <w:kern w:val="2"/>
          <w:lang w:eastAsia="hi-IN" w:bidi="hi-IN"/>
        </w:rPr>
        <w:t>§ 1.</w:t>
      </w:r>
    </w:p>
    <w:p w14:paraId="1D7266B8" w14:textId="77777777" w:rsidR="006B333B" w:rsidRDefault="006B333B" w:rsidP="006B333B">
      <w:pPr>
        <w:widowControl w:val="0"/>
        <w:numPr>
          <w:ilvl w:val="0"/>
          <w:numId w:val="1"/>
        </w:numPr>
        <w:suppressAutoHyphens/>
        <w:ind w:left="284" w:right="11" w:hanging="284"/>
        <w:contextualSpacing/>
        <w:jc w:val="both"/>
        <w:rPr>
          <w:kern w:val="2"/>
          <w:lang w:eastAsia="hi-IN" w:bidi="hi-IN"/>
        </w:rPr>
      </w:pPr>
      <w:r>
        <w:rPr>
          <w:kern w:val="2"/>
          <w:lang w:eastAsia="hi-IN" w:bidi="hi-IN"/>
        </w:rPr>
        <w:t>Pracodawcy stwierdzają zgodnie, że ich pracownicy będą wykonywać jednocześnie pracę w tym samym miejscu w terminie ………………………. .</w:t>
      </w:r>
    </w:p>
    <w:p w14:paraId="48DB712B" w14:textId="77777777" w:rsidR="006B333B" w:rsidRDefault="006B333B" w:rsidP="006B333B">
      <w:pPr>
        <w:widowControl w:val="0"/>
        <w:numPr>
          <w:ilvl w:val="0"/>
          <w:numId w:val="1"/>
        </w:numPr>
        <w:suppressAutoHyphens/>
        <w:ind w:left="284" w:right="11" w:hanging="284"/>
        <w:contextualSpacing/>
        <w:jc w:val="both"/>
        <w:rPr>
          <w:kern w:val="2"/>
          <w:lang w:eastAsia="hi-IN" w:bidi="hi-IN"/>
        </w:rPr>
      </w:pPr>
      <w:r>
        <w:rPr>
          <w:kern w:val="2"/>
          <w:lang w:eastAsia="hi-IN" w:bidi="hi-IN"/>
        </w:rPr>
        <w:t>Miejscem jednoczesnego wykonywania pracy, o którym mowa w ust. 1, jest ………………, zwany dalej „miejscem pracy”</w:t>
      </w:r>
    </w:p>
    <w:p w14:paraId="25914DAC" w14:textId="77777777" w:rsidR="006B333B" w:rsidRDefault="006B333B" w:rsidP="006B333B">
      <w:pPr>
        <w:widowControl w:val="0"/>
        <w:suppressAutoHyphens/>
        <w:ind w:left="284" w:right="11"/>
        <w:contextualSpacing/>
        <w:jc w:val="both"/>
        <w:rPr>
          <w:kern w:val="2"/>
          <w:lang w:eastAsia="hi-IN" w:bidi="hi-IN"/>
        </w:rPr>
      </w:pPr>
    </w:p>
    <w:p w14:paraId="525D8B29" w14:textId="77777777" w:rsidR="006B333B" w:rsidRDefault="006B333B" w:rsidP="006B333B">
      <w:pPr>
        <w:widowControl w:val="0"/>
        <w:suppressAutoHyphens/>
        <w:ind w:right="11"/>
        <w:contextualSpacing/>
        <w:jc w:val="center"/>
        <w:rPr>
          <w:b/>
          <w:bCs/>
          <w:kern w:val="2"/>
          <w:lang w:eastAsia="hi-IN" w:bidi="hi-IN"/>
        </w:rPr>
      </w:pPr>
      <w:r>
        <w:rPr>
          <w:b/>
          <w:bCs/>
          <w:kern w:val="2"/>
          <w:lang w:eastAsia="hi-IN" w:bidi="hi-IN"/>
        </w:rPr>
        <w:t>§ 2.</w:t>
      </w:r>
    </w:p>
    <w:p w14:paraId="69B08F44" w14:textId="77777777" w:rsidR="006B333B" w:rsidRDefault="006B333B" w:rsidP="006B333B">
      <w:pPr>
        <w:numPr>
          <w:ilvl w:val="0"/>
          <w:numId w:val="2"/>
        </w:numPr>
        <w:suppressAutoHyphens/>
        <w:ind w:left="284" w:hanging="284"/>
        <w:contextualSpacing/>
        <w:jc w:val="both"/>
        <w:rPr>
          <w:kern w:val="2"/>
          <w:lang w:eastAsia="hi-IN" w:bidi="hi-IN"/>
        </w:rPr>
      </w:pPr>
      <w:r>
        <w:rPr>
          <w:kern w:val="2"/>
          <w:lang w:eastAsia="hi-IN" w:bidi="hi-IN"/>
        </w:rPr>
        <w:t xml:space="preserve">Pracodawcy wyznaczają Koordynatora </w:t>
      </w:r>
      <w:r>
        <w:rPr>
          <w:bCs/>
        </w:rPr>
        <w:t xml:space="preserve">sprawującego nadzór nad bezpieczeństwem </w:t>
      </w:r>
      <w:r>
        <w:rPr>
          <w:bCs/>
        </w:rPr>
        <w:br/>
        <w:t xml:space="preserve">i higieną pracy wszystkich pracowników zatrudnionych w tym samym miejscu, </w:t>
      </w:r>
      <w:r>
        <w:rPr>
          <w:kern w:val="2"/>
          <w:lang w:eastAsia="hi-IN" w:bidi="hi-IN"/>
        </w:rPr>
        <w:t>zwanego dalej „Koordynatorem ds. BHP” w osobie: ………………………………………………..………, tel. …………....................……….., a w razie jego nieobecności w osobie</w:t>
      </w:r>
      <w:r>
        <w:rPr>
          <w:kern w:val="2"/>
          <w:lang w:eastAsia="hi-IN" w:bidi="hi-IN"/>
        </w:rPr>
        <w:br/>
        <w:t>………………………. ….…………………………, tel. ………..………..……… .</w:t>
      </w:r>
    </w:p>
    <w:p w14:paraId="357508B5" w14:textId="77777777" w:rsidR="006B333B" w:rsidRDefault="006B333B" w:rsidP="006B333B">
      <w:pPr>
        <w:numPr>
          <w:ilvl w:val="0"/>
          <w:numId w:val="2"/>
        </w:numPr>
        <w:suppressAutoHyphens/>
        <w:ind w:left="284" w:hanging="284"/>
        <w:contextualSpacing/>
        <w:jc w:val="both"/>
        <w:rPr>
          <w:kern w:val="2"/>
          <w:lang w:eastAsia="hi-IN" w:bidi="hi-IN"/>
        </w:rPr>
      </w:pPr>
      <w:r>
        <w:rPr>
          <w:kern w:val="2"/>
          <w:lang w:eastAsia="hi-IN" w:bidi="hi-IN"/>
        </w:rPr>
        <w:t>Pracodawcy</w:t>
      </w:r>
      <w:r>
        <w:rPr>
          <w:i/>
          <w:kern w:val="2"/>
          <w:lang w:eastAsia="hi-IN" w:bidi="hi-IN"/>
        </w:rPr>
        <w:t xml:space="preserve"> </w:t>
      </w:r>
      <w:r>
        <w:rPr>
          <w:kern w:val="2"/>
          <w:lang w:eastAsia="hi-IN" w:bidi="hi-IN"/>
        </w:rPr>
        <w:t>zobowiązują się:</w:t>
      </w:r>
    </w:p>
    <w:p w14:paraId="65DBDBE5" w14:textId="77777777" w:rsidR="006B333B" w:rsidRDefault="006B333B" w:rsidP="006B333B">
      <w:pPr>
        <w:numPr>
          <w:ilvl w:val="0"/>
          <w:numId w:val="3"/>
        </w:numPr>
        <w:suppressAutoHyphens/>
        <w:contextualSpacing/>
        <w:jc w:val="both"/>
        <w:rPr>
          <w:kern w:val="2"/>
          <w:lang w:eastAsia="hi-IN" w:bidi="hi-IN"/>
        </w:rPr>
      </w:pPr>
      <w:r>
        <w:rPr>
          <w:kern w:val="2"/>
          <w:lang w:eastAsia="hi-IN" w:bidi="hi-IN"/>
        </w:rPr>
        <w:t xml:space="preserve">przekazać Koordynatorowi ds. BHP dane identyfikujące Pracodawcę oraz dane </w:t>
      </w:r>
      <w:r>
        <w:rPr>
          <w:kern w:val="2"/>
          <w:lang w:eastAsia="hi-IN" w:bidi="hi-IN"/>
        </w:rPr>
        <w:br/>
        <w:t>do kontaktu: numer telefonu i adres poczty elektronicznej;</w:t>
      </w:r>
    </w:p>
    <w:p w14:paraId="3E8FDFB8" w14:textId="77777777" w:rsidR="006B333B" w:rsidRDefault="006B333B" w:rsidP="006B333B">
      <w:pPr>
        <w:numPr>
          <w:ilvl w:val="0"/>
          <w:numId w:val="3"/>
        </w:numPr>
        <w:suppressAutoHyphens/>
        <w:contextualSpacing/>
        <w:jc w:val="both"/>
        <w:rPr>
          <w:kern w:val="2"/>
          <w:lang w:eastAsia="hi-IN" w:bidi="hi-IN"/>
        </w:rPr>
      </w:pPr>
      <w:r>
        <w:rPr>
          <w:kern w:val="2"/>
          <w:lang w:eastAsia="hi-IN" w:bidi="hi-IN"/>
        </w:rPr>
        <w:t xml:space="preserve">z wyprzedzeniem informować Koordynatora ds. BHP o zakresie czynności wykonywanych przez ich pracowników w miejscu i terminie, o którym mowa w § 1, oraz doręczyć mu wykaz pracowników, którzy będą je wykonywać, i osób nadzorujących ich pracę; </w:t>
      </w:r>
    </w:p>
    <w:p w14:paraId="30867587" w14:textId="77777777" w:rsidR="006B333B" w:rsidRDefault="006B333B" w:rsidP="006B333B">
      <w:pPr>
        <w:numPr>
          <w:ilvl w:val="0"/>
          <w:numId w:val="3"/>
        </w:numPr>
        <w:suppressAutoHyphens/>
        <w:contextualSpacing/>
        <w:jc w:val="both"/>
        <w:rPr>
          <w:kern w:val="2"/>
          <w:lang w:eastAsia="hi-IN" w:bidi="hi-IN"/>
        </w:rPr>
      </w:pPr>
      <w:r>
        <w:rPr>
          <w:kern w:val="2"/>
          <w:lang w:eastAsia="hi-IN" w:bidi="hi-IN"/>
        </w:rPr>
        <w:t>informować Koordynatora ds. BHP o pracach pożarowo niebezpiecznych, co najmniej na dzień roboczy przez rozpoczęciem ich wykonywania;</w:t>
      </w:r>
    </w:p>
    <w:p w14:paraId="31579429" w14:textId="77777777" w:rsidR="006B333B" w:rsidRDefault="006B333B" w:rsidP="006B333B">
      <w:pPr>
        <w:numPr>
          <w:ilvl w:val="0"/>
          <w:numId w:val="3"/>
        </w:numPr>
        <w:suppressAutoHyphens/>
        <w:contextualSpacing/>
        <w:jc w:val="both"/>
        <w:rPr>
          <w:w w:val="106"/>
          <w:kern w:val="2"/>
          <w:lang w:eastAsia="hi-IN" w:bidi="hi-IN"/>
        </w:rPr>
      </w:pPr>
      <w:r>
        <w:rPr>
          <w:kern w:val="2"/>
          <w:lang w:eastAsia="hi-IN" w:bidi="hi-IN"/>
        </w:rPr>
        <w:t xml:space="preserve">zapewnić udział swoich przedstawicieli w spotkaniu z Koordynatorem ds. BHP zorganizowanym przed przystąpieniem do jednoczesnego wykonywania pracy </w:t>
      </w:r>
      <w:r>
        <w:rPr>
          <w:kern w:val="2"/>
          <w:lang w:eastAsia="hi-IN" w:bidi="hi-IN"/>
        </w:rPr>
        <w:br/>
        <w:t xml:space="preserve">w miejscu pracy - w celu omówienia zagadnień dotyczących zagrożeń wypadkowych, bezpieczeństwa pracy oraz przekazania informacji o osobach </w:t>
      </w:r>
      <w:r>
        <w:rPr>
          <w:w w:val="106"/>
          <w:kern w:val="2"/>
          <w:lang w:eastAsia="hi-IN" w:bidi="hi-IN"/>
        </w:rPr>
        <w:t>wyznaczonych do udzielania pierwszej pomocy oraz wykonywania działań w zakresie zwalczania pożarów i ewakuacji;</w:t>
      </w:r>
    </w:p>
    <w:p w14:paraId="07DBB3C0" w14:textId="77777777" w:rsidR="006B333B" w:rsidRDefault="006B333B" w:rsidP="006B333B">
      <w:pPr>
        <w:suppressAutoHyphens/>
        <w:ind w:left="284" w:hanging="284"/>
        <w:contextualSpacing/>
        <w:jc w:val="both"/>
        <w:rPr>
          <w:kern w:val="2"/>
          <w:lang w:eastAsia="hi-IN" w:bidi="hi-IN"/>
        </w:rPr>
      </w:pPr>
      <w:r>
        <w:rPr>
          <w:kern w:val="2"/>
          <w:lang w:eastAsia="hi-IN" w:bidi="hi-IN"/>
        </w:rPr>
        <w:lastRenderedPageBreak/>
        <w:t>3) stosować odpowiednie rozwiązania organizacyjne i techniczne, zwłaszcza w zakresie wyposażenia technicznego, w celu wyeliminowania zagrożeń wypadkowych określonych w przepisach prawa pracy.</w:t>
      </w:r>
    </w:p>
    <w:p w14:paraId="128B91D6" w14:textId="77777777" w:rsidR="006B333B" w:rsidRDefault="006B333B" w:rsidP="006B333B">
      <w:pPr>
        <w:suppressAutoHyphens/>
        <w:ind w:left="284" w:hanging="284"/>
        <w:contextualSpacing/>
        <w:jc w:val="both"/>
        <w:rPr>
          <w:kern w:val="2"/>
          <w:lang w:eastAsia="hi-IN" w:bidi="hi-IN"/>
        </w:rPr>
      </w:pPr>
    </w:p>
    <w:p w14:paraId="0F66845B" w14:textId="77777777" w:rsidR="006B333B" w:rsidRDefault="006B333B" w:rsidP="006B333B">
      <w:pPr>
        <w:widowControl w:val="0"/>
        <w:suppressAutoHyphens/>
        <w:ind w:left="4401"/>
        <w:jc w:val="both"/>
        <w:rPr>
          <w:rFonts w:eastAsia="Times New Roman"/>
          <w:b/>
          <w:kern w:val="2"/>
          <w:lang w:eastAsia="hi-IN" w:bidi="hi-IN"/>
        </w:rPr>
      </w:pPr>
      <w:r>
        <w:rPr>
          <w:rFonts w:eastAsia="Times New Roman"/>
          <w:b/>
          <w:kern w:val="2"/>
          <w:lang w:eastAsia="hi-IN" w:bidi="hi-IN"/>
        </w:rPr>
        <w:t>§ 3.</w:t>
      </w:r>
    </w:p>
    <w:p w14:paraId="6AF040B7" w14:textId="77777777" w:rsidR="006B333B" w:rsidRDefault="006B333B" w:rsidP="006B333B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786" w:hanging="720"/>
        <w:jc w:val="both"/>
        <w:rPr>
          <w:rFonts w:eastAsia="Times New Roman"/>
        </w:rPr>
      </w:pPr>
      <w:r>
        <w:rPr>
          <w:rFonts w:eastAsia="Times New Roman"/>
        </w:rPr>
        <w:t xml:space="preserve">Do obowiązków Koordynatora ds. BHP należy: </w:t>
      </w:r>
    </w:p>
    <w:p w14:paraId="1DEFAC63" w14:textId="77777777" w:rsidR="006B333B" w:rsidRDefault="006B333B" w:rsidP="006B333B">
      <w:pPr>
        <w:numPr>
          <w:ilvl w:val="0"/>
          <w:numId w:val="5"/>
        </w:numPr>
        <w:tabs>
          <w:tab w:val="num" w:pos="567"/>
        </w:tabs>
        <w:ind w:left="567" w:hanging="283"/>
        <w:jc w:val="both"/>
        <w:rPr>
          <w:rFonts w:eastAsia="Times New Roman"/>
        </w:rPr>
      </w:pPr>
      <w:r>
        <w:rPr>
          <w:rFonts w:eastAsia="Times New Roman"/>
        </w:rPr>
        <w:t>współpraca z jednostkami organizacyjnymi Urzędu Miasta Tarnowa zlecającymi Pracodawcy prace na terenie Urzędu Miasta Tarnowa;</w:t>
      </w:r>
    </w:p>
    <w:p w14:paraId="0EB507D7" w14:textId="77777777" w:rsidR="006B333B" w:rsidRDefault="006B333B" w:rsidP="006B333B">
      <w:pPr>
        <w:numPr>
          <w:ilvl w:val="0"/>
          <w:numId w:val="5"/>
        </w:numPr>
        <w:tabs>
          <w:tab w:val="num" w:pos="567"/>
        </w:tabs>
        <w:ind w:left="567" w:hanging="283"/>
        <w:jc w:val="both"/>
        <w:rPr>
          <w:rFonts w:eastAsia="Times New Roman"/>
        </w:rPr>
      </w:pPr>
      <w:r>
        <w:rPr>
          <w:rFonts w:eastAsia="Times New Roman"/>
        </w:rPr>
        <w:t>współpraca z osobami kierującymi pracownikami i służbami BHP poszczególnych pracodawców oraz nadzór nad bezpieczeństwem i higieną pracy wszystkich pracowników wykonujących pracę w danym miejscu;</w:t>
      </w:r>
    </w:p>
    <w:p w14:paraId="51FA8D95" w14:textId="77777777" w:rsidR="006B333B" w:rsidRDefault="006B333B" w:rsidP="006B333B">
      <w:pPr>
        <w:numPr>
          <w:ilvl w:val="0"/>
          <w:numId w:val="5"/>
        </w:numPr>
        <w:tabs>
          <w:tab w:val="num" w:pos="567"/>
        </w:tabs>
        <w:ind w:left="567" w:hanging="283"/>
        <w:jc w:val="both"/>
        <w:rPr>
          <w:rFonts w:eastAsia="Times New Roman"/>
        </w:rPr>
      </w:pPr>
      <w:r>
        <w:rPr>
          <w:rFonts w:eastAsia="Times New Roman"/>
        </w:rPr>
        <w:t>koordynowanie działań zapewniających przestrzeganie podczas wykonywania pracy przepisów i zasad bezpieczeństwa i higieny pracy;</w:t>
      </w:r>
    </w:p>
    <w:p w14:paraId="14167C1A" w14:textId="77777777" w:rsidR="006B333B" w:rsidRDefault="006B333B" w:rsidP="006B333B">
      <w:pPr>
        <w:numPr>
          <w:ilvl w:val="0"/>
          <w:numId w:val="5"/>
        </w:numPr>
        <w:tabs>
          <w:tab w:val="num" w:pos="567"/>
        </w:tabs>
        <w:ind w:left="567" w:hanging="283"/>
        <w:jc w:val="both"/>
        <w:rPr>
          <w:rFonts w:eastAsia="Times New Roman"/>
        </w:rPr>
      </w:pPr>
      <w:r>
        <w:rPr>
          <w:rFonts w:eastAsia="Times New Roman"/>
        </w:rPr>
        <w:t>koordynowanie realizacji zadań zapobiegających zagrożeniom bezpieczeństwa pracy.</w:t>
      </w:r>
    </w:p>
    <w:p w14:paraId="3DA3A54C" w14:textId="77777777" w:rsidR="006B333B" w:rsidRDefault="006B333B" w:rsidP="006B333B">
      <w:pPr>
        <w:widowControl w:val="0"/>
        <w:numPr>
          <w:ilvl w:val="0"/>
          <w:numId w:val="4"/>
        </w:numPr>
        <w:suppressAutoHyphens/>
        <w:ind w:left="284" w:hanging="284"/>
        <w:contextualSpacing/>
        <w:jc w:val="both"/>
        <w:rPr>
          <w:kern w:val="2"/>
          <w:lang w:eastAsia="hi-IN" w:bidi="hi-IN"/>
        </w:rPr>
      </w:pPr>
      <w:r>
        <w:rPr>
          <w:kern w:val="2"/>
          <w:lang w:eastAsia="hi-IN" w:bidi="hi-IN"/>
        </w:rPr>
        <w:t>Koordynator ds. BHP ma prawo do:</w:t>
      </w:r>
    </w:p>
    <w:p w14:paraId="4A0922C2" w14:textId="77777777" w:rsidR="006B333B" w:rsidRDefault="006B333B" w:rsidP="006B333B">
      <w:pPr>
        <w:numPr>
          <w:ilvl w:val="0"/>
          <w:numId w:val="6"/>
        </w:numPr>
        <w:suppressAutoHyphens/>
        <w:ind w:left="568" w:hanging="284"/>
        <w:contextualSpacing/>
        <w:jc w:val="both"/>
      </w:pPr>
      <w:r>
        <w:t xml:space="preserve">kontroli </w:t>
      </w:r>
      <w:r>
        <w:rPr>
          <w:kern w:val="2"/>
          <w:lang w:eastAsia="hi-IN" w:bidi="hi-IN"/>
        </w:rPr>
        <w:t xml:space="preserve">stanu </w:t>
      </w:r>
      <w:bookmarkStart w:id="0" w:name="_Hlk133317103"/>
      <w:r>
        <w:rPr>
          <w:kern w:val="2"/>
          <w:lang w:eastAsia="hi-IN" w:bidi="hi-IN"/>
        </w:rPr>
        <w:t xml:space="preserve">bezpieczeństwa i higieny pracy oraz ochrony przeciwpożarowej </w:t>
      </w:r>
      <w:bookmarkEnd w:id="0"/>
      <w:r>
        <w:rPr>
          <w:kern w:val="2"/>
          <w:lang w:eastAsia="hi-IN" w:bidi="hi-IN"/>
        </w:rPr>
        <w:t xml:space="preserve">jak również kontroli </w:t>
      </w:r>
      <w:r>
        <w:t xml:space="preserve">wszystkich pracowników zatrudnionych w miejscu pracy w zakresie warunków pracy i przestrzegania przepisów i zasad </w:t>
      </w:r>
      <w:r>
        <w:rPr>
          <w:kern w:val="2"/>
          <w:lang w:eastAsia="hi-IN" w:bidi="hi-IN"/>
        </w:rPr>
        <w:t xml:space="preserve">bezpieczeństwa i higieny pracy </w:t>
      </w:r>
      <w:r>
        <w:t>oraz ochrony przeciwpożarowej;</w:t>
      </w:r>
    </w:p>
    <w:p w14:paraId="5B87579F" w14:textId="77777777" w:rsidR="006B333B" w:rsidRDefault="006B333B" w:rsidP="006B333B">
      <w:pPr>
        <w:numPr>
          <w:ilvl w:val="0"/>
          <w:numId w:val="6"/>
        </w:numPr>
        <w:suppressAutoHyphens/>
        <w:ind w:left="567" w:hanging="283"/>
        <w:jc w:val="both"/>
        <w:rPr>
          <w:rFonts w:eastAsia="Times New Roman"/>
        </w:rPr>
      </w:pPr>
      <w:r>
        <w:rPr>
          <w:rFonts w:eastAsia="Times New Roman"/>
        </w:rPr>
        <w:t>wydawania poleceń w zakresie poprawy warunków pracy i przestrzegania przepisów</w:t>
      </w:r>
      <w:r>
        <w:rPr>
          <w:rFonts w:eastAsia="Times New Roman"/>
        </w:rPr>
        <w:br/>
        <w:t xml:space="preserve">i zasad </w:t>
      </w:r>
      <w:r>
        <w:rPr>
          <w:rFonts w:eastAsia="Times New Roman"/>
          <w:kern w:val="2"/>
          <w:lang w:eastAsia="hi-IN" w:bidi="hi-IN"/>
        </w:rPr>
        <w:t xml:space="preserve">bezpieczeństwa i higieny pracy oraz ochrony przeciwpożarowej </w:t>
      </w:r>
      <w:r>
        <w:rPr>
          <w:rFonts w:eastAsia="Times New Roman"/>
        </w:rPr>
        <w:t>w miejscu pracy;</w:t>
      </w:r>
    </w:p>
    <w:p w14:paraId="72396538" w14:textId="77777777" w:rsidR="006B333B" w:rsidRDefault="006B333B" w:rsidP="006B333B">
      <w:pPr>
        <w:widowControl w:val="0"/>
        <w:numPr>
          <w:ilvl w:val="0"/>
          <w:numId w:val="6"/>
        </w:numPr>
        <w:suppressAutoHyphens/>
        <w:ind w:left="567" w:hanging="283"/>
        <w:contextualSpacing/>
        <w:jc w:val="both"/>
        <w:rPr>
          <w:kern w:val="2"/>
          <w:lang w:eastAsia="hi-IN" w:bidi="hi-IN"/>
        </w:rPr>
      </w:pPr>
      <w:r>
        <w:rPr>
          <w:kern w:val="2"/>
          <w:lang w:eastAsia="hi-IN" w:bidi="hi-IN"/>
        </w:rPr>
        <w:t>informowania pracodawców o zauważonych zagrożeniach wypadkowych oraz uchybieniach w zakresie bezpieczeństwa i higieny pracy oraz ochrony przeciwpożarowej;</w:t>
      </w:r>
    </w:p>
    <w:p w14:paraId="1EED1C38" w14:textId="77777777" w:rsidR="006B333B" w:rsidRDefault="006B333B" w:rsidP="006B333B">
      <w:pPr>
        <w:widowControl w:val="0"/>
        <w:numPr>
          <w:ilvl w:val="0"/>
          <w:numId w:val="6"/>
        </w:numPr>
        <w:suppressAutoHyphens/>
        <w:ind w:left="567" w:hanging="283"/>
        <w:contextualSpacing/>
        <w:jc w:val="both"/>
        <w:rPr>
          <w:kern w:val="2"/>
          <w:lang w:eastAsia="hi-IN" w:bidi="hi-IN"/>
        </w:rPr>
      </w:pPr>
      <w:r>
        <w:rPr>
          <w:kern w:val="2"/>
          <w:lang w:eastAsia="hi-IN" w:bidi="hi-IN"/>
        </w:rPr>
        <w:t>niezwłocznego wstrzymania pracy maszyny lub urządzenia w razie wystąpienia bezpośredniego zagrożenia dla życia lub zdrowia pracownika lub innych osób;</w:t>
      </w:r>
    </w:p>
    <w:p w14:paraId="09604206" w14:textId="77777777" w:rsidR="006B333B" w:rsidRDefault="006B333B" w:rsidP="006B333B">
      <w:pPr>
        <w:widowControl w:val="0"/>
        <w:numPr>
          <w:ilvl w:val="0"/>
          <w:numId w:val="6"/>
        </w:numPr>
        <w:suppressAutoHyphens/>
        <w:ind w:left="567" w:hanging="283"/>
        <w:contextualSpacing/>
        <w:jc w:val="both"/>
        <w:rPr>
          <w:kern w:val="2"/>
          <w:lang w:eastAsia="hi-IN" w:bidi="hi-IN"/>
        </w:rPr>
      </w:pPr>
      <w:r>
        <w:rPr>
          <w:kern w:val="2"/>
          <w:lang w:eastAsia="hi-IN" w:bidi="hi-IN"/>
        </w:rPr>
        <w:t>niezwłocznego odsunięcia od pracy pracownika, który swoim zachowaniem lub sposobem wykonywania pracy stwarza zagrożenie dla życia lub zdrowia własnego lub innych osób.</w:t>
      </w:r>
    </w:p>
    <w:p w14:paraId="4CD1A410" w14:textId="77777777" w:rsidR="006B333B" w:rsidRDefault="006B333B" w:rsidP="006B333B">
      <w:pPr>
        <w:widowControl w:val="0"/>
        <w:suppressAutoHyphens/>
        <w:ind w:left="4401"/>
        <w:jc w:val="both"/>
        <w:rPr>
          <w:rFonts w:eastAsia="Times New Roman"/>
          <w:b/>
          <w:kern w:val="2"/>
          <w:lang w:eastAsia="hi-IN" w:bidi="hi-IN"/>
        </w:rPr>
      </w:pPr>
      <w:bookmarkStart w:id="1" w:name="_Hlk130389102"/>
    </w:p>
    <w:p w14:paraId="218FE962" w14:textId="77777777" w:rsidR="006B333B" w:rsidRDefault="006B333B" w:rsidP="006B333B">
      <w:pPr>
        <w:widowControl w:val="0"/>
        <w:suppressAutoHyphens/>
        <w:ind w:left="4401"/>
        <w:jc w:val="both"/>
        <w:rPr>
          <w:rFonts w:eastAsia="Times New Roman"/>
          <w:w w:val="180"/>
          <w:kern w:val="2"/>
          <w:lang w:eastAsia="hi-IN" w:bidi="hi-IN"/>
        </w:rPr>
      </w:pPr>
      <w:r>
        <w:rPr>
          <w:rFonts w:eastAsia="Times New Roman"/>
          <w:b/>
          <w:kern w:val="2"/>
          <w:lang w:eastAsia="hi-IN" w:bidi="hi-IN"/>
        </w:rPr>
        <w:t>§ 4.</w:t>
      </w:r>
      <w:r>
        <w:rPr>
          <w:rFonts w:eastAsia="Times New Roman"/>
          <w:w w:val="180"/>
          <w:kern w:val="2"/>
          <w:lang w:eastAsia="hi-IN" w:bidi="hi-IN"/>
        </w:rPr>
        <w:t xml:space="preserve"> </w:t>
      </w:r>
      <w:bookmarkEnd w:id="1"/>
    </w:p>
    <w:p w14:paraId="28F919D6" w14:textId="77777777" w:rsidR="006B333B" w:rsidRDefault="006B333B" w:rsidP="006B333B">
      <w:pPr>
        <w:widowControl w:val="0"/>
        <w:suppressAutoHyphens/>
        <w:jc w:val="both"/>
        <w:rPr>
          <w:w w:val="106"/>
          <w:kern w:val="2"/>
          <w:lang w:eastAsia="hi-IN" w:bidi="hi-IN"/>
        </w:rPr>
      </w:pPr>
      <w:r>
        <w:rPr>
          <w:w w:val="106"/>
          <w:kern w:val="2"/>
          <w:lang w:eastAsia="hi-IN" w:bidi="hi-IN"/>
        </w:rPr>
        <w:t>Pracodawcy oświadczają, że zapoznali swoich pracowników z istniejącymi zagrożeniami, sposobami ochrony przed tymi zagrożeniami, zostali oni przeszkoleni z zakresu bhp, nie posiadają przeciwwskazań zdrowotnych do powierzonej im pracy oraz posiadają  wymagane uprawnienia, niezbędne do wykonywania poszczególnych prac.</w:t>
      </w:r>
    </w:p>
    <w:p w14:paraId="7760FA49" w14:textId="77777777" w:rsidR="006B333B" w:rsidRDefault="006B333B" w:rsidP="006B333B">
      <w:pPr>
        <w:widowControl w:val="0"/>
        <w:suppressAutoHyphens/>
        <w:ind w:right="11"/>
        <w:contextualSpacing/>
        <w:jc w:val="center"/>
        <w:rPr>
          <w:b/>
          <w:bCs/>
          <w:kern w:val="2"/>
          <w:lang w:eastAsia="hi-IN" w:bidi="hi-IN"/>
        </w:rPr>
      </w:pPr>
    </w:p>
    <w:p w14:paraId="5E6EB0AA" w14:textId="77777777" w:rsidR="006B333B" w:rsidRDefault="006B333B" w:rsidP="006B333B">
      <w:pPr>
        <w:widowControl w:val="0"/>
        <w:suppressAutoHyphens/>
        <w:ind w:right="11"/>
        <w:contextualSpacing/>
        <w:jc w:val="center"/>
        <w:rPr>
          <w:b/>
          <w:bCs/>
          <w:kern w:val="2"/>
          <w:lang w:eastAsia="hi-IN" w:bidi="hi-IN"/>
        </w:rPr>
      </w:pPr>
      <w:r>
        <w:rPr>
          <w:b/>
          <w:bCs/>
          <w:kern w:val="2"/>
          <w:lang w:eastAsia="hi-IN" w:bidi="hi-IN"/>
        </w:rPr>
        <w:t>§ 5.</w:t>
      </w:r>
    </w:p>
    <w:p w14:paraId="577C4432" w14:textId="77777777" w:rsidR="006B333B" w:rsidRDefault="006B333B" w:rsidP="006B333B">
      <w:pPr>
        <w:widowControl w:val="0"/>
        <w:suppressAutoHyphens/>
        <w:ind w:right="11"/>
        <w:contextualSpacing/>
        <w:jc w:val="center"/>
        <w:rPr>
          <w:bCs/>
          <w:i/>
          <w:kern w:val="2"/>
          <w:lang w:eastAsia="hi-IN" w:bidi="hi-IN"/>
        </w:rPr>
      </w:pPr>
      <w:r>
        <w:rPr>
          <w:bCs/>
          <w:i/>
          <w:kern w:val="2"/>
          <w:lang w:eastAsia="hi-IN" w:bidi="hi-IN"/>
        </w:rPr>
        <w:t>(dotyczy przypadku, gdy miejsce pracy znajduje się na terenie Urzędu)</w:t>
      </w:r>
    </w:p>
    <w:p w14:paraId="55511538" w14:textId="77777777" w:rsidR="006B333B" w:rsidRDefault="006B333B" w:rsidP="006B333B">
      <w:pPr>
        <w:widowControl w:val="0"/>
        <w:suppressAutoHyphens/>
        <w:jc w:val="both"/>
        <w:rPr>
          <w:rFonts w:eastAsia="Times New Roman"/>
          <w:w w:val="106"/>
          <w:kern w:val="2"/>
          <w:lang w:eastAsia="hi-IN" w:bidi="hi-IN"/>
        </w:rPr>
      </w:pPr>
      <w:r>
        <w:rPr>
          <w:rFonts w:eastAsia="Times New Roman"/>
          <w:kern w:val="2"/>
          <w:lang w:eastAsia="hi-IN" w:bidi="hi-IN"/>
        </w:rPr>
        <w:t>1. Pracodawca zobowiązuje się zapoznać własnych pracowników:</w:t>
      </w:r>
    </w:p>
    <w:p w14:paraId="22A7E421" w14:textId="77777777" w:rsidR="006B333B" w:rsidRDefault="006B333B" w:rsidP="006B333B">
      <w:pPr>
        <w:widowControl w:val="0"/>
        <w:numPr>
          <w:ilvl w:val="0"/>
          <w:numId w:val="7"/>
        </w:numPr>
        <w:suppressAutoHyphens/>
        <w:ind w:left="567" w:hanging="283"/>
        <w:contextualSpacing/>
        <w:jc w:val="both"/>
        <w:rPr>
          <w:w w:val="106"/>
          <w:kern w:val="2"/>
          <w:lang w:eastAsia="hi-IN" w:bidi="hi-IN"/>
        </w:rPr>
      </w:pPr>
      <w:r>
        <w:rPr>
          <w:w w:val="106"/>
          <w:kern w:val="2"/>
          <w:lang w:eastAsia="hi-IN" w:bidi="hi-IN"/>
        </w:rPr>
        <w:t>z informacją zagrożeniach dla zdrowia i życia występujących w Urzędzie, na poszczególnych stanowiskach pracy i przy wykonywanych pracach, w tym o zasadach postępowania w przypadku awarii i innych sytuacji zagrażających zdrowiu i życiu pracowników;</w:t>
      </w:r>
    </w:p>
    <w:p w14:paraId="1DE79737" w14:textId="77777777" w:rsidR="006B333B" w:rsidRDefault="006B333B" w:rsidP="006B333B">
      <w:pPr>
        <w:widowControl w:val="0"/>
        <w:numPr>
          <w:ilvl w:val="0"/>
          <w:numId w:val="7"/>
        </w:numPr>
        <w:suppressAutoHyphens/>
        <w:ind w:left="567" w:hanging="283"/>
        <w:contextualSpacing/>
        <w:jc w:val="both"/>
        <w:rPr>
          <w:w w:val="106"/>
          <w:kern w:val="2"/>
          <w:lang w:eastAsia="hi-IN" w:bidi="hi-IN"/>
        </w:rPr>
      </w:pPr>
      <w:r>
        <w:rPr>
          <w:w w:val="106"/>
          <w:kern w:val="2"/>
          <w:lang w:eastAsia="hi-IN" w:bidi="hi-IN"/>
        </w:rPr>
        <w:t>z informacją o działaniach ochronnych i zapobiegawczych podjętych w celu wyeliminowania lub ograniczenia zagrożeń, o których mowa w pkt 1;</w:t>
      </w:r>
    </w:p>
    <w:p w14:paraId="58A0C88F" w14:textId="77777777" w:rsidR="006B333B" w:rsidRDefault="006B333B" w:rsidP="006B333B">
      <w:pPr>
        <w:widowControl w:val="0"/>
        <w:numPr>
          <w:ilvl w:val="0"/>
          <w:numId w:val="7"/>
        </w:numPr>
        <w:suppressAutoHyphens/>
        <w:ind w:left="567" w:hanging="283"/>
        <w:contextualSpacing/>
        <w:jc w:val="both"/>
        <w:rPr>
          <w:w w:val="106"/>
          <w:kern w:val="2"/>
          <w:lang w:eastAsia="hi-IN" w:bidi="hi-IN"/>
        </w:rPr>
      </w:pPr>
      <w:r>
        <w:rPr>
          <w:w w:val="106"/>
          <w:kern w:val="2"/>
          <w:lang w:eastAsia="hi-IN" w:bidi="hi-IN"/>
        </w:rPr>
        <w:t xml:space="preserve">z informacją o pracownikach wyznaczonych do: </w:t>
      </w:r>
    </w:p>
    <w:p w14:paraId="2B3AFCE7" w14:textId="77777777" w:rsidR="006B333B" w:rsidRDefault="006B333B" w:rsidP="006B333B">
      <w:pPr>
        <w:widowControl w:val="0"/>
        <w:suppressAutoHyphens/>
        <w:ind w:left="851" w:hanging="284"/>
        <w:contextualSpacing/>
        <w:jc w:val="both"/>
        <w:rPr>
          <w:w w:val="106"/>
          <w:kern w:val="2"/>
          <w:lang w:eastAsia="hi-IN" w:bidi="hi-IN"/>
        </w:rPr>
      </w:pPr>
      <w:r>
        <w:rPr>
          <w:w w:val="106"/>
          <w:kern w:val="2"/>
          <w:lang w:eastAsia="hi-IN" w:bidi="hi-IN"/>
        </w:rPr>
        <w:t>a)</w:t>
      </w:r>
      <w:r>
        <w:rPr>
          <w:w w:val="106"/>
          <w:kern w:val="2"/>
          <w:lang w:eastAsia="hi-IN" w:bidi="hi-IN"/>
        </w:rPr>
        <w:tab/>
        <w:t>udzielania pierwszej pomocy,</w:t>
      </w:r>
    </w:p>
    <w:p w14:paraId="1104F36D" w14:textId="77777777" w:rsidR="006B333B" w:rsidRDefault="006B333B" w:rsidP="006B333B">
      <w:pPr>
        <w:widowControl w:val="0"/>
        <w:suppressAutoHyphens/>
        <w:ind w:left="851" w:hanging="284"/>
        <w:contextualSpacing/>
        <w:jc w:val="both"/>
        <w:rPr>
          <w:w w:val="106"/>
          <w:kern w:val="2"/>
          <w:lang w:eastAsia="hi-IN" w:bidi="hi-IN"/>
        </w:rPr>
      </w:pPr>
      <w:r>
        <w:rPr>
          <w:w w:val="106"/>
          <w:kern w:val="2"/>
          <w:lang w:eastAsia="hi-IN" w:bidi="hi-IN"/>
        </w:rPr>
        <w:t>b)</w:t>
      </w:r>
      <w:r>
        <w:rPr>
          <w:w w:val="106"/>
          <w:kern w:val="2"/>
          <w:lang w:eastAsia="hi-IN" w:bidi="hi-IN"/>
        </w:rPr>
        <w:tab/>
        <w:t>wykonywania działań w zakresie zwalczania pożarów i ewakuacji pracowników,</w:t>
      </w:r>
    </w:p>
    <w:p w14:paraId="05FB5758" w14:textId="77777777" w:rsidR="006B333B" w:rsidRDefault="006B333B" w:rsidP="006B333B">
      <w:pPr>
        <w:widowControl w:val="0"/>
        <w:numPr>
          <w:ilvl w:val="0"/>
          <w:numId w:val="7"/>
        </w:numPr>
        <w:suppressAutoHyphens/>
        <w:ind w:left="567" w:hanging="283"/>
        <w:contextualSpacing/>
        <w:jc w:val="both"/>
        <w:rPr>
          <w:w w:val="106"/>
          <w:kern w:val="2"/>
          <w:lang w:eastAsia="hi-IN" w:bidi="hi-IN"/>
        </w:rPr>
      </w:pPr>
      <w:r>
        <w:rPr>
          <w:kern w:val="2"/>
          <w:lang w:eastAsia="hi-IN" w:bidi="hi-IN"/>
        </w:rPr>
        <w:t xml:space="preserve">z instrukcją bezpieczeństwa pożarowego obowiązującą w miejscu pracy. </w:t>
      </w:r>
    </w:p>
    <w:p w14:paraId="16528E08" w14:textId="77777777" w:rsidR="006B333B" w:rsidRDefault="006B333B" w:rsidP="006B333B">
      <w:pPr>
        <w:widowControl w:val="0"/>
        <w:numPr>
          <w:ilvl w:val="0"/>
          <w:numId w:val="8"/>
        </w:numPr>
        <w:suppressAutoHyphens/>
        <w:ind w:left="284" w:hanging="284"/>
        <w:contextualSpacing/>
        <w:jc w:val="both"/>
        <w:rPr>
          <w:w w:val="106"/>
          <w:kern w:val="2"/>
          <w:lang w:eastAsia="hi-IN" w:bidi="hi-IN"/>
        </w:rPr>
      </w:pPr>
      <w:r>
        <w:rPr>
          <w:kern w:val="2"/>
          <w:lang w:eastAsia="hi-IN" w:bidi="hi-IN"/>
        </w:rPr>
        <w:t xml:space="preserve">Informacje i instrukcję, o których mowa w ust. 1, udostępni Pracodawcy Koordynator ds. BHP lub pracownik służby BHP zatrudniony w Urzędzie. </w:t>
      </w:r>
    </w:p>
    <w:p w14:paraId="781F922F" w14:textId="77777777" w:rsidR="006B333B" w:rsidRDefault="006B333B" w:rsidP="006B333B">
      <w:pPr>
        <w:widowControl w:val="0"/>
        <w:suppressAutoHyphens/>
        <w:ind w:left="4396"/>
        <w:jc w:val="both"/>
        <w:rPr>
          <w:rFonts w:eastAsia="Times New Roman"/>
          <w:b/>
          <w:bCs/>
          <w:w w:val="122"/>
          <w:kern w:val="2"/>
          <w:lang w:eastAsia="hi-IN" w:bidi="hi-IN"/>
        </w:rPr>
      </w:pPr>
    </w:p>
    <w:p w14:paraId="6E3807A3" w14:textId="77777777" w:rsidR="006B333B" w:rsidRDefault="006B333B" w:rsidP="006B333B">
      <w:pPr>
        <w:widowControl w:val="0"/>
        <w:suppressAutoHyphens/>
        <w:jc w:val="center"/>
        <w:rPr>
          <w:rFonts w:eastAsia="Times New Roman"/>
          <w:b/>
          <w:bCs/>
          <w:w w:val="122"/>
          <w:kern w:val="2"/>
          <w:lang w:eastAsia="hi-IN" w:bidi="hi-IN"/>
        </w:rPr>
      </w:pPr>
      <w:r>
        <w:rPr>
          <w:rFonts w:eastAsia="Times New Roman"/>
          <w:b/>
          <w:bCs/>
          <w:w w:val="122"/>
          <w:kern w:val="2"/>
          <w:lang w:eastAsia="hi-IN" w:bidi="hi-IN"/>
        </w:rPr>
        <w:t>§ 6.</w:t>
      </w:r>
    </w:p>
    <w:p w14:paraId="7689EE13" w14:textId="77777777" w:rsidR="006B333B" w:rsidRDefault="006B333B" w:rsidP="006B333B">
      <w:pPr>
        <w:widowControl w:val="0"/>
        <w:suppressAutoHyphens/>
        <w:ind w:left="4"/>
        <w:jc w:val="both"/>
        <w:rPr>
          <w:rFonts w:eastAsia="Times New Roman"/>
          <w:kern w:val="2"/>
          <w:lang w:eastAsia="hi-IN" w:bidi="hi-IN"/>
        </w:rPr>
      </w:pPr>
      <w:r>
        <w:rPr>
          <w:rFonts w:eastAsia="Times New Roman"/>
          <w:kern w:val="2"/>
          <w:lang w:eastAsia="hi-IN" w:bidi="hi-IN"/>
        </w:rPr>
        <w:t xml:space="preserve">Wszystkie zmiany treści niniejszego porozumienia dokonywane będą w formie pisemnej pod rygorem nieważności. </w:t>
      </w:r>
    </w:p>
    <w:p w14:paraId="247F4478" w14:textId="77777777" w:rsidR="006B333B" w:rsidRDefault="006B333B" w:rsidP="006B333B">
      <w:pPr>
        <w:widowControl w:val="0"/>
        <w:suppressAutoHyphens/>
        <w:ind w:left="4"/>
        <w:jc w:val="both"/>
        <w:rPr>
          <w:rFonts w:eastAsia="Times New Roman"/>
          <w:kern w:val="2"/>
          <w:lang w:eastAsia="hi-IN" w:bidi="hi-IN"/>
        </w:rPr>
      </w:pPr>
      <w:bookmarkStart w:id="2" w:name="_Hlk133317422"/>
    </w:p>
    <w:bookmarkEnd w:id="2"/>
    <w:p w14:paraId="417262EB" w14:textId="77777777" w:rsidR="006B333B" w:rsidRDefault="006B333B" w:rsidP="006B333B">
      <w:pPr>
        <w:widowControl w:val="0"/>
        <w:suppressAutoHyphens/>
        <w:jc w:val="center"/>
        <w:rPr>
          <w:rFonts w:eastAsia="Times New Roman"/>
          <w:b/>
          <w:bCs/>
          <w:w w:val="122"/>
          <w:kern w:val="2"/>
          <w:lang w:eastAsia="hi-IN" w:bidi="hi-IN"/>
        </w:rPr>
      </w:pPr>
      <w:r>
        <w:rPr>
          <w:rFonts w:eastAsia="Times New Roman"/>
          <w:b/>
          <w:bCs/>
          <w:w w:val="122"/>
          <w:kern w:val="2"/>
          <w:lang w:eastAsia="hi-IN" w:bidi="hi-IN"/>
        </w:rPr>
        <w:t>§ 7.</w:t>
      </w:r>
    </w:p>
    <w:p w14:paraId="5C49BB78" w14:textId="77777777" w:rsidR="006B333B" w:rsidRDefault="006B333B" w:rsidP="006B333B">
      <w:pPr>
        <w:widowControl w:val="0"/>
        <w:suppressAutoHyphens/>
        <w:ind w:left="4"/>
        <w:jc w:val="both"/>
        <w:rPr>
          <w:rFonts w:eastAsia="Times New Roman"/>
          <w:kern w:val="2"/>
          <w:lang w:eastAsia="hi-IN" w:bidi="hi-IN"/>
        </w:rPr>
      </w:pPr>
      <w:r>
        <w:rPr>
          <w:rFonts w:eastAsia="Times New Roman"/>
          <w:kern w:val="2"/>
          <w:lang w:eastAsia="hi-IN" w:bidi="hi-IN"/>
        </w:rPr>
        <w:t xml:space="preserve">W sprawach nieuregulowanych w treści porozumienia stosuje się przepisy prawa pracy. </w:t>
      </w:r>
    </w:p>
    <w:p w14:paraId="13A9CC3A" w14:textId="77777777" w:rsidR="006B333B" w:rsidRDefault="006B333B" w:rsidP="006B333B">
      <w:pPr>
        <w:widowControl w:val="0"/>
        <w:suppressAutoHyphens/>
        <w:jc w:val="both"/>
        <w:rPr>
          <w:rFonts w:eastAsia="Times New Roman"/>
          <w:w w:val="122"/>
          <w:kern w:val="2"/>
          <w:lang w:eastAsia="hi-IN" w:bidi="hi-IN"/>
        </w:rPr>
      </w:pPr>
    </w:p>
    <w:p w14:paraId="740C9A8B" w14:textId="77777777" w:rsidR="006B333B" w:rsidRDefault="006B333B" w:rsidP="006B333B">
      <w:pPr>
        <w:widowControl w:val="0"/>
        <w:suppressAutoHyphens/>
        <w:jc w:val="center"/>
        <w:rPr>
          <w:rFonts w:eastAsia="Times New Roman"/>
          <w:b/>
          <w:bCs/>
          <w:w w:val="122"/>
          <w:kern w:val="2"/>
          <w:lang w:eastAsia="hi-IN" w:bidi="hi-IN"/>
        </w:rPr>
      </w:pPr>
      <w:r>
        <w:rPr>
          <w:rFonts w:eastAsia="Times New Roman"/>
          <w:b/>
          <w:bCs/>
          <w:w w:val="122"/>
          <w:kern w:val="2"/>
          <w:lang w:eastAsia="hi-IN" w:bidi="hi-IN"/>
        </w:rPr>
        <w:t>§ 8.</w:t>
      </w:r>
    </w:p>
    <w:p w14:paraId="2291BFA8" w14:textId="77777777" w:rsidR="006B333B" w:rsidRDefault="006B333B" w:rsidP="006B333B">
      <w:pPr>
        <w:widowControl w:val="0"/>
        <w:suppressAutoHyphens/>
        <w:ind w:left="4"/>
        <w:jc w:val="both"/>
        <w:rPr>
          <w:rFonts w:eastAsia="Times New Roman"/>
          <w:kern w:val="2"/>
          <w:lang w:eastAsia="hi-IN" w:bidi="hi-IN"/>
        </w:rPr>
      </w:pPr>
      <w:r>
        <w:rPr>
          <w:rFonts w:eastAsia="Times New Roman"/>
          <w:kern w:val="2"/>
          <w:lang w:eastAsia="hi-IN" w:bidi="hi-IN"/>
        </w:rPr>
        <w:t>Porozumienie zostało sporządzone w dwóch jednobrzmiących egzemplarzach, po jednym dla każdej strony.</w:t>
      </w:r>
    </w:p>
    <w:p w14:paraId="4C725EEE" w14:textId="77777777" w:rsidR="006B333B" w:rsidRDefault="006B333B" w:rsidP="006B333B">
      <w:pPr>
        <w:widowControl w:val="0"/>
        <w:suppressAutoHyphens/>
        <w:ind w:left="4"/>
        <w:jc w:val="both"/>
        <w:rPr>
          <w:rFonts w:eastAsia="Times New Roman"/>
          <w:kern w:val="2"/>
          <w:lang w:eastAsia="hi-IN" w:bidi="hi-IN"/>
        </w:rPr>
      </w:pPr>
    </w:p>
    <w:p w14:paraId="5AB0B490" w14:textId="77777777" w:rsidR="006B333B" w:rsidRDefault="006B333B" w:rsidP="006B333B">
      <w:pPr>
        <w:widowControl w:val="0"/>
        <w:suppressAutoHyphens/>
        <w:jc w:val="center"/>
        <w:rPr>
          <w:rFonts w:eastAsia="Times New Roman"/>
          <w:b/>
          <w:bCs/>
          <w:w w:val="122"/>
          <w:kern w:val="2"/>
          <w:lang w:eastAsia="hi-IN" w:bidi="hi-IN"/>
        </w:rPr>
      </w:pPr>
      <w:r>
        <w:rPr>
          <w:rFonts w:eastAsia="Times New Roman"/>
          <w:b/>
          <w:bCs/>
          <w:w w:val="122"/>
          <w:kern w:val="2"/>
          <w:lang w:eastAsia="hi-IN" w:bidi="hi-IN"/>
        </w:rPr>
        <w:t>§ 9.</w:t>
      </w:r>
    </w:p>
    <w:p w14:paraId="480BEBED" w14:textId="77777777" w:rsidR="006B333B" w:rsidRDefault="006B333B" w:rsidP="006B333B">
      <w:pPr>
        <w:widowControl w:val="0"/>
        <w:suppressAutoHyphens/>
        <w:ind w:left="4"/>
        <w:jc w:val="both"/>
        <w:rPr>
          <w:rFonts w:eastAsia="Times New Roman"/>
          <w:kern w:val="2"/>
          <w:lang w:eastAsia="hi-IN" w:bidi="hi-IN"/>
        </w:rPr>
      </w:pPr>
      <w:r>
        <w:rPr>
          <w:rFonts w:eastAsia="Times New Roman"/>
          <w:kern w:val="2"/>
          <w:lang w:eastAsia="hi-IN" w:bidi="hi-IN"/>
        </w:rPr>
        <w:t>Porozumienie wchodzi w życie z dniem podpisania i obowiązuje do upływu terminu określonego w § 1 ust. 1.</w:t>
      </w:r>
    </w:p>
    <w:p w14:paraId="0C66C75B" w14:textId="77777777" w:rsidR="006B333B" w:rsidRDefault="006B333B" w:rsidP="006B333B">
      <w:pPr>
        <w:widowControl w:val="0"/>
        <w:suppressAutoHyphens/>
        <w:ind w:left="4"/>
        <w:jc w:val="both"/>
        <w:rPr>
          <w:rFonts w:eastAsia="Times New Roman"/>
          <w:kern w:val="2"/>
          <w:lang w:eastAsia="hi-IN" w:bidi="hi-IN"/>
        </w:rPr>
      </w:pPr>
    </w:p>
    <w:p w14:paraId="5DFAA2E2" w14:textId="77777777" w:rsidR="006B333B" w:rsidRDefault="006B333B" w:rsidP="006B333B">
      <w:pPr>
        <w:widowControl w:val="0"/>
        <w:suppressAutoHyphens/>
        <w:ind w:left="4"/>
        <w:jc w:val="both"/>
        <w:rPr>
          <w:rFonts w:eastAsia="Times New Roman"/>
          <w:kern w:val="2"/>
          <w:lang w:eastAsia="hi-IN" w:bidi="hi-IN"/>
        </w:rPr>
      </w:pPr>
    </w:p>
    <w:p w14:paraId="7347941C" w14:textId="77777777" w:rsidR="006B333B" w:rsidRDefault="006B333B" w:rsidP="006B333B">
      <w:pPr>
        <w:widowControl w:val="0"/>
        <w:suppressAutoHyphens/>
        <w:ind w:left="4"/>
        <w:jc w:val="both"/>
        <w:rPr>
          <w:rFonts w:eastAsia="Times New Roman"/>
          <w:kern w:val="2"/>
          <w:lang w:eastAsia="hi-IN" w:bidi="hi-IN"/>
        </w:rPr>
      </w:pPr>
    </w:p>
    <w:p w14:paraId="1C09F87A" w14:textId="77777777" w:rsidR="006B333B" w:rsidRDefault="006B333B" w:rsidP="006B333B">
      <w:pPr>
        <w:widowControl w:val="0"/>
        <w:suppressAutoHyphens/>
        <w:ind w:left="4"/>
        <w:jc w:val="both"/>
        <w:rPr>
          <w:rFonts w:eastAsia="Times New Roman"/>
          <w:kern w:val="2"/>
          <w:lang w:eastAsia="hi-IN" w:bidi="hi-IN"/>
        </w:rPr>
      </w:pPr>
    </w:p>
    <w:p w14:paraId="458E0F00" w14:textId="77777777" w:rsidR="006B333B" w:rsidRDefault="006B333B" w:rsidP="006B333B">
      <w:pPr>
        <w:widowControl w:val="0"/>
        <w:suppressAutoHyphens/>
        <w:ind w:left="4" w:firstLine="704"/>
        <w:jc w:val="both"/>
        <w:rPr>
          <w:rFonts w:eastAsia="Times New Roman"/>
          <w:kern w:val="2"/>
          <w:lang w:eastAsia="hi-IN" w:bidi="hi-IN"/>
        </w:rPr>
      </w:pPr>
      <w:r>
        <w:rPr>
          <w:rFonts w:eastAsia="Times New Roman"/>
          <w:kern w:val="2"/>
          <w:lang w:eastAsia="hi-IN" w:bidi="hi-IN"/>
        </w:rPr>
        <w:t xml:space="preserve">     Urząd:                </w:t>
      </w:r>
      <w:r>
        <w:rPr>
          <w:rFonts w:eastAsia="Times New Roman"/>
          <w:kern w:val="2"/>
          <w:lang w:eastAsia="hi-IN" w:bidi="hi-IN"/>
        </w:rPr>
        <w:tab/>
      </w:r>
      <w:r>
        <w:rPr>
          <w:rFonts w:eastAsia="Times New Roman"/>
          <w:kern w:val="2"/>
          <w:lang w:eastAsia="hi-IN" w:bidi="hi-IN"/>
        </w:rPr>
        <w:tab/>
      </w:r>
      <w:r>
        <w:rPr>
          <w:rFonts w:eastAsia="Times New Roman"/>
          <w:kern w:val="2"/>
          <w:lang w:eastAsia="hi-IN" w:bidi="hi-IN"/>
        </w:rPr>
        <w:tab/>
      </w:r>
      <w:r>
        <w:rPr>
          <w:rFonts w:eastAsia="Times New Roman"/>
          <w:kern w:val="2"/>
          <w:lang w:eastAsia="hi-IN" w:bidi="hi-IN"/>
        </w:rPr>
        <w:tab/>
      </w:r>
      <w:r>
        <w:rPr>
          <w:rFonts w:eastAsia="Times New Roman"/>
          <w:kern w:val="2"/>
          <w:lang w:eastAsia="hi-IN" w:bidi="hi-IN"/>
        </w:rPr>
        <w:tab/>
        <w:t xml:space="preserve">        Pracodawca:               </w:t>
      </w:r>
    </w:p>
    <w:p w14:paraId="75E2530E" w14:textId="77777777" w:rsidR="006B333B" w:rsidRDefault="006B333B" w:rsidP="006B333B">
      <w:pPr>
        <w:tabs>
          <w:tab w:val="left" w:pos="6825"/>
        </w:tabs>
        <w:suppressAutoHyphens/>
        <w:spacing w:after="200" w:line="276" w:lineRule="auto"/>
        <w:rPr>
          <w:b/>
          <w:lang w:eastAsia="zh-CN"/>
        </w:rPr>
      </w:pPr>
      <w:r>
        <w:rPr>
          <w:b/>
          <w:lang w:eastAsia="zh-CN"/>
        </w:rPr>
        <w:tab/>
      </w:r>
    </w:p>
    <w:p w14:paraId="06993B0C" w14:textId="77777777" w:rsidR="006B333B" w:rsidRDefault="006B333B" w:rsidP="006B333B">
      <w:pPr>
        <w:autoSpaceDE w:val="0"/>
        <w:autoSpaceDN w:val="0"/>
        <w:adjustRightInd w:val="0"/>
        <w:jc w:val="both"/>
      </w:pPr>
    </w:p>
    <w:p w14:paraId="3F7AF1AF" w14:textId="77777777" w:rsidR="006B333B" w:rsidRDefault="006B333B" w:rsidP="006B333B">
      <w:pPr>
        <w:jc w:val="right"/>
        <w:rPr>
          <w:rFonts w:ascii="Calibri" w:eastAsia="Times New Roman" w:hAnsi="Calibri" w:cs="Calibri"/>
          <w:b/>
          <w:sz w:val="22"/>
          <w:szCs w:val="22"/>
        </w:rPr>
      </w:pPr>
    </w:p>
    <w:p w14:paraId="6A96947F" w14:textId="77777777" w:rsidR="006B333B" w:rsidRDefault="006B333B" w:rsidP="006B333B">
      <w:pPr>
        <w:jc w:val="right"/>
        <w:rPr>
          <w:rFonts w:ascii="Calibri" w:eastAsia="Times New Roman" w:hAnsi="Calibri" w:cs="Calibri"/>
          <w:b/>
          <w:sz w:val="22"/>
          <w:szCs w:val="22"/>
        </w:rPr>
      </w:pPr>
    </w:p>
    <w:p w14:paraId="2DCBC8BE" w14:textId="77777777" w:rsidR="006B333B" w:rsidRDefault="006B333B" w:rsidP="006B333B">
      <w:pPr>
        <w:jc w:val="right"/>
        <w:rPr>
          <w:rFonts w:ascii="Calibri" w:eastAsia="Times New Roman" w:hAnsi="Calibri" w:cs="Calibri"/>
          <w:b/>
          <w:sz w:val="22"/>
          <w:szCs w:val="22"/>
        </w:rPr>
      </w:pPr>
    </w:p>
    <w:p w14:paraId="7DE0FD7B" w14:textId="77777777" w:rsidR="006B333B" w:rsidRDefault="006B333B" w:rsidP="006B333B">
      <w:pPr>
        <w:jc w:val="right"/>
        <w:rPr>
          <w:rFonts w:ascii="Calibri" w:eastAsia="Times New Roman" w:hAnsi="Calibri" w:cs="Calibri"/>
          <w:b/>
          <w:sz w:val="22"/>
          <w:szCs w:val="22"/>
        </w:rPr>
      </w:pPr>
    </w:p>
    <w:p w14:paraId="3B695D6E" w14:textId="77777777" w:rsidR="006B333B" w:rsidRDefault="006B333B" w:rsidP="006B333B">
      <w:pPr>
        <w:jc w:val="right"/>
        <w:rPr>
          <w:rFonts w:ascii="Calibri" w:eastAsia="Times New Roman" w:hAnsi="Calibri" w:cs="Calibri"/>
          <w:b/>
          <w:sz w:val="22"/>
          <w:szCs w:val="22"/>
        </w:rPr>
      </w:pPr>
    </w:p>
    <w:p w14:paraId="543227A4" w14:textId="77777777" w:rsidR="006B333B" w:rsidRDefault="006B333B" w:rsidP="006B333B">
      <w:pPr>
        <w:jc w:val="right"/>
        <w:rPr>
          <w:rFonts w:ascii="Calibri" w:eastAsia="Times New Roman" w:hAnsi="Calibri" w:cs="Calibri"/>
          <w:b/>
          <w:sz w:val="22"/>
          <w:szCs w:val="22"/>
        </w:rPr>
      </w:pPr>
    </w:p>
    <w:p w14:paraId="3EC32A5D" w14:textId="77777777" w:rsidR="00945449" w:rsidRDefault="00945449"/>
    <w:sectPr w:rsidR="00945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850F1"/>
    <w:multiLevelType w:val="hybridMultilevel"/>
    <w:tmpl w:val="052A8462"/>
    <w:lvl w:ilvl="0" w:tplc="F626C17C">
      <w:start w:val="2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45505"/>
    <w:multiLevelType w:val="multilevel"/>
    <w:tmpl w:val="0D40A6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1503E4"/>
    <w:multiLevelType w:val="hybridMultilevel"/>
    <w:tmpl w:val="CC5C6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64502"/>
    <w:multiLevelType w:val="hybridMultilevel"/>
    <w:tmpl w:val="372870FA"/>
    <w:lvl w:ilvl="0" w:tplc="04150011">
      <w:start w:val="1"/>
      <w:numFmt w:val="decimal"/>
      <w:lvlText w:val="%1)"/>
      <w:lvlJc w:val="left"/>
      <w:pPr>
        <w:ind w:left="1084" w:hanging="360"/>
      </w:pPr>
    </w:lvl>
    <w:lvl w:ilvl="1" w:tplc="04150019">
      <w:start w:val="1"/>
      <w:numFmt w:val="lowerLetter"/>
      <w:lvlText w:val="%2."/>
      <w:lvlJc w:val="left"/>
      <w:pPr>
        <w:ind w:left="1804" w:hanging="360"/>
      </w:pPr>
    </w:lvl>
    <w:lvl w:ilvl="2" w:tplc="0415001B">
      <w:start w:val="1"/>
      <w:numFmt w:val="lowerRoman"/>
      <w:lvlText w:val="%3."/>
      <w:lvlJc w:val="right"/>
      <w:pPr>
        <w:ind w:left="2524" w:hanging="180"/>
      </w:pPr>
    </w:lvl>
    <w:lvl w:ilvl="3" w:tplc="0415000F">
      <w:start w:val="1"/>
      <w:numFmt w:val="decimal"/>
      <w:lvlText w:val="%4."/>
      <w:lvlJc w:val="left"/>
      <w:pPr>
        <w:ind w:left="3244" w:hanging="360"/>
      </w:pPr>
    </w:lvl>
    <w:lvl w:ilvl="4" w:tplc="04150019">
      <w:start w:val="1"/>
      <w:numFmt w:val="lowerLetter"/>
      <w:lvlText w:val="%5."/>
      <w:lvlJc w:val="left"/>
      <w:pPr>
        <w:ind w:left="3964" w:hanging="360"/>
      </w:pPr>
    </w:lvl>
    <w:lvl w:ilvl="5" w:tplc="0415001B">
      <w:start w:val="1"/>
      <w:numFmt w:val="lowerRoman"/>
      <w:lvlText w:val="%6."/>
      <w:lvlJc w:val="right"/>
      <w:pPr>
        <w:ind w:left="4684" w:hanging="180"/>
      </w:pPr>
    </w:lvl>
    <w:lvl w:ilvl="6" w:tplc="0415000F">
      <w:start w:val="1"/>
      <w:numFmt w:val="decimal"/>
      <w:lvlText w:val="%7."/>
      <w:lvlJc w:val="left"/>
      <w:pPr>
        <w:ind w:left="5404" w:hanging="360"/>
      </w:pPr>
    </w:lvl>
    <w:lvl w:ilvl="7" w:tplc="04150019">
      <w:start w:val="1"/>
      <w:numFmt w:val="lowerLetter"/>
      <w:lvlText w:val="%8."/>
      <w:lvlJc w:val="left"/>
      <w:pPr>
        <w:ind w:left="6124" w:hanging="360"/>
      </w:pPr>
    </w:lvl>
    <w:lvl w:ilvl="8" w:tplc="0415001B">
      <w:start w:val="1"/>
      <w:numFmt w:val="lowerRoman"/>
      <w:lvlText w:val="%9."/>
      <w:lvlJc w:val="right"/>
      <w:pPr>
        <w:ind w:left="6844" w:hanging="180"/>
      </w:pPr>
    </w:lvl>
  </w:abstractNum>
  <w:abstractNum w:abstractNumId="4" w15:restartNumberingAfterBreak="0">
    <w:nsid w:val="4B401105"/>
    <w:multiLevelType w:val="hybridMultilevel"/>
    <w:tmpl w:val="C7CA0E38"/>
    <w:lvl w:ilvl="0" w:tplc="C44C47C6">
      <w:start w:val="1"/>
      <w:numFmt w:val="decimal"/>
      <w:lvlText w:val="%1."/>
      <w:lvlJc w:val="left"/>
      <w:pPr>
        <w:ind w:left="366" w:hanging="360"/>
      </w:pPr>
    </w:lvl>
    <w:lvl w:ilvl="1" w:tplc="04150019">
      <w:start w:val="1"/>
      <w:numFmt w:val="lowerLetter"/>
      <w:lvlText w:val="%2."/>
      <w:lvlJc w:val="left"/>
      <w:pPr>
        <w:ind w:left="1086" w:hanging="360"/>
      </w:pPr>
    </w:lvl>
    <w:lvl w:ilvl="2" w:tplc="0415001B">
      <w:start w:val="1"/>
      <w:numFmt w:val="lowerRoman"/>
      <w:lvlText w:val="%3."/>
      <w:lvlJc w:val="right"/>
      <w:pPr>
        <w:ind w:left="1806" w:hanging="180"/>
      </w:pPr>
    </w:lvl>
    <w:lvl w:ilvl="3" w:tplc="0415000F">
      <w:start w:val="1"/>
      <w:numFmt w:val="decimal"/>
      <w:lvlText w:val="%4."/>
      <w:lvlJc w:val="left"/>
      <w:pPr>
        <w:ind w:left="2526" w:hanging="360"/>
      </w:pPr>
    </w:lvl>
    <w:lvl w:ilvl="4" w:tplc="04150019">
      <w:start w:val="1"/>
      <w:numFmt w:val="lowerLetter"/>
      <w:lvlText w:val="%5."/>
      <w:lvlJc w:val="left"/>
      <w:pPr>
        <w:ind w:left="3246" w:hanging="360"/>
      </w:pPr>
    </w:lvl>
    <w:lvl w:ilvl="5" w:tplc="0415001B">
      <w:start w:val="1"/>
      <w:numFmt w:val="lowerRoman"/>
      <w:lvlText w:val="%6."/>
      <w:lvlJc w:val="right"/>
      <w:pPr>
        <w:ind w:left="3966" w:hanging="180"/>
      </w:pPr>
    </w:lvl>
    <w:lvl w:ilvl="6" w:tplc="0415000F">
      <w:start w:val="1"/>
      <w:numFmt w:val="decimal"/>
      <w:lvlText w:val="%7."/>
      <w:lvlJc w:val="left"/>
      <w:pPr>
        <w:ind w:left="4686" w:hanging="360"/>
      </w:pPr>
    </w:lvl>
    <w:lvl w:ilvl="7" w:tplc="04150019">
      <w:start w:val="1"/>
      <w:numFmt w:val="lowerLetter"/>
      <w:lvlText w:val="%8."/>
      <w:lvlJc w:val="left"/>
      <w:pPr>
        <w:ind w:left="5406" w:hanging="360"/>
      </w:pPr>
    </w:lvl>
    <w:lvl w:ilvl="8" w:tplc="0415001B">
      <w:start w:val="1"/>
      <w:numFmt w:val="lowerRoman"/>
      <w:lvlText w:val="%9."/>
      <w:lvlJc w:val="right"/>
      <w:pPr>
        <w:ind w:left="6126" w:hanging="180"/>
      </w:pPr>
    </w:lvl>
  </w:abstractNum>
  <w:abstractNum w:abstractNumId="5" w15:restartNumberingAfterBreak="0">
    <w:nsid w:val="511F5BAE"/>
    <w:multiLevelType w:val="hybridMultilevel"/>
    <w:tmpl w:val="B76ADAD2"/>
    <w:lvl w:ilvl="0" w:tplc="A8F8DD2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E7E2C"/>
    <w:multiLevelType w:val="hybridMultilevel"/>
    <w:tmpl w:val="75A83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96296"/>
    <w:multiLevelType w:val="hybridMultilevel"/>
    <w:tmpl w:val="B382F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42305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41504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26393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84991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444247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557615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51945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023065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3B"/>
    <w:rsid w:val="002947EC"/>
    <w:rsid w:val="006B333B"/>
    <w:rsid w:val="007C4008"/>
    <w:rsid w:val="00945449"/>
    <w:rsid w:val="00AC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A97A"/>
  <w15:chartTrackingRefBased/>
  <w15:docId w15:val="{6CB0777C-78B3-450E-A1D2-7D2B26DA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33B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4748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</dc:creator>
  <cp:keywords/>
  <dc:description/>
  <cp:lastModifiedBy>UMT</cp:lastModifiedBy>
  <cp:revision>4</cp:revision>
  <dcterms:created xsi:type="dcterms:W3CDTF">2023-12-19T06:46:00Z</dcterms:created>
  <dcterms:modified xsi:type="dcterms:W3CDTF">2023-12-19T06:49:00Z</dcterms:modified>
</cp:coreProperties>
</file>