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94" w:rsidRDefault="00A91A86">
      <w:pPr>
        <w:spacing w:after="3"/>
        <w:ind w:left="127" w:right="46" w:hanging="10"/>
        <w:jc w:val="center"/>
      </w:pPr>
      <w:r>
        <w:rPr>
          <w:rFonts w:ascii="Times New Roman" w:eastAsia="Times New Roman" w:hAnsi="Times New Roman" w:cs="Times New Roman"/>
          <w:sz w:val="26"/>
        </w:rPr>
        <w:t>CENTRALNY ZARZĄD SŁUZBY WIĘZIENNEJ</w:t>
      </w:r>
      <w:r>
        <w:rPr>
          <w:noProof/>
        </w:rPr>
        <w:drawing>
          <wp:inline distT="0" distB="0" distL="0" distR="0">
            <wp:extent cx="3232" cy="3233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94" w:rsidRDefault="00A91A86">
      <w:pPr>
        <w:spacing w:after="2778"/>
        <w:ind w:left="1130"/>
      </w:pPr>
      <w:r>
        <w:rPr>
          <w:rFonts w:ascii="Times New Roman" w:eastAsia="Times New Roman" w:hAnsi="Times New Roman" w:cs="Times New Roman"/>
          <w:sz w:val="26"/>
        </w:rPr>
        <w:t>BIURO KWATERMISTRZOWSKO - INWESTYCYJNE</w:t>
      </w:r>
    </w:p>
    <w:p w:rsidR="00E83794" w:rsidRDefault="00A91A86">
      <w:pPr>
        <w:pStyle w:val="Nagwek1"/>
      </w:pPr>
      <w:r>
        <w:lastRenderedPageBreak/>
        <w:t>WARUNKI TECHNICZNE</w:t>
      </w:r>
    </w:p>
    <w:p w:rsidR="00E83794" w:rsidRDefault="00A91A86">
      <w:pPr>
        <w:pStyle w:val="Nagwek2"/>
      </w:pPr>
      <w:r>
        <w:t>PANTOFLE</w:t>
      </w:r>
      <w:bookmarkStart w:id="0" w:name="_GoBack"/>
      <w:bookmarkEnd w:id="0"/>
      <w:r>
        <w:t xml:space="preserve"> RANNE</w:t>
      </w:r>
    </w:p>
    <w:p w:rsidR="00E83794" w:rsidRDefault="00A91A86">
      <w:pPr>
        <w:pStyle w:val="Nagwek3"/>
      </w:pPr>
      <w:r>
        <w:t>Pantofle ranne</w:t>
      </w:r>
    </w:p>
    <w:p w:rsidR="00E83794" w:rsidRDefault="00A91A86">
      <w:pPr>
        <w:spacing w:after="1675" w:line="324" w:lineRule="auto"/>
        <w:ind w:firstLine="331"/>
        <w:jc w:val="both"/>
      </w:pPr>
      <w:r>
        <w:rPr>
          <w:rFonts w:ascii="Times New Roman" w:eastAsia="Times New Roman" w:hAnsi="Times New Roman" w:cs="Times New Roman"/>
        </w:rPr>
        <w:t xml:space="preserve">Wykonany całości z miękkiego PVC. jednolity </w:t>
      </w:r>
      <w:proofErr w:type="spellStart"/>
      <w:r>
        <w:rPr>
          <w:rFonts w:ascii="Times New Roman" w:eastAsia="Times New Roman" w:hAnsi="Times New Roman" w:cs="Times New Roman"/>
        </w:rPr>
        <w:t>vtđrysk</w:t>
      </w:r>
      <w:proofErr w:type="spellEnd"/>
      <w:r>
        <w:rPr>
          <w:rFonts w:ascii="Times New Roman" w:eastAsia="Times New Roman" w:hAnsi="Times New Roman" w:cs="Times New Roman"/>
        </w:rPr>
        <w:t>, podeszwa z bieżnikiem zapewniającym dobra przyczepność do podłoża kolor czarny lub granatowy zastosowanie pantofel całodzienny lub klapek kąpielowy, numeracja 38-47 lub alternatywnie.</w:t>
      </w:r>
    </w:p>
    <w:p w:rsidR="00E83794" w:rsidRDefault="00E83794">
      <w:pPr>
        <w:spacing w:after="0"/>
        <w:ind w:left="4616"/>
      </w:pPr>
    </w:p>
    <w:sectPr w:rsidR="00E83794">
      <w:pgSz w:w="11900" w:h="16820"/>
      <w:pgMar w:top="2327" w:right="1522" w:bottom="2569" w:left="19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4"/>
    <w:rsid w:val="00331F15"/>
    <w:rsid w:val="00A91A86"/>
    <w:rsid w:val="00E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072C-87C7-4D61-B6AB-83AFE91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84"/>
      <w:ind w:left="61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61"/>
      <w:ind w:left="66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8"/>
      <w:ind w:left="326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Czubińska</dc:creator>
  <cp:keywords/>
  <cp:lastModifiedBy>Ewelina Rybacka - Michalska</cp:lastModifiedBy>
  <cp:revision>3</cp:revision>
  <dcterms:created xsi:type="dcterms:W3CDTF">2020-10-01T09:37:00Z</dcterms:created>
  <dcterms:modified xsi:type="dcterms:W3CDTF">2020-10-30T09:13:00Z</dcterms:modified>
</cp:coreProperties>
</file>