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25626FE4"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28723D">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28723D">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„Pzp”</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28723D" w:rsidRDefault="00E54711" w:rsidP="00E54711">
      <w:pPr>
        <w:widowControl/>
        <w:autoSpaceDE w:val="0"/>
        <w:autoSpaceDN w:val="0"/>
        <w:adjustRightInd w:val="0"/>
        <w:rPr>
          <w:rFonts w:ascii="Tahoma" w:hAnsi="Tahoma" w:cs="Tahoma"/>
          <w:lang w:bidi="ar-SA"/>
        </w:rPr>
      </w:pPr>
      <w:r w:rsidRPr="0028723D">
        <w:rPr>
          <w:rFonts w:ascii="Tahoma" w:hAnsi="Tahoma" w:cs="Tahoma"/>
          <w:lang w:bidi="ar-SA"/>
        </w:rPr>
        <w:t xml:space="preserve"> </w:t>
      </w:r>
      <w:r w:rsidR="0016501C" w:rsidRPr="0028723D">
        <w:rPr>
          <w:rFonts w:ascii="Tahoma" w:hAnsi="Tahoma" w:cs="Tahoma"/>
          <w:lang w:bidi="ar-SA"/>
        </w:rPr>
        <w:t xml:space="preserve">     </w:t>
      </w:r>
      <w:r w:rsidRPr="0028723D">
        <w:rPr>
          <w:rFonts w:ascii="Tahoma" w:hAnsi="Tahoma" w:cs="Tahoma"/>
          <w:lang w:bidi="ar-SA"/>
        </w:rPr>
        <w:t xml:space="preserve">Zaprasza do złożenia oferty w postępowaniu o udzielenie zamówienia publicznego </w:t>
      </w:r>
    </w:p>
    <w:p w14:paraId="52E4C226" w14:textId="4A0171C4" w:rsidR="001C240C" w:rsidRPr="0028723D" w:rsidRDefault="00E54711" w:rsidP="00491F1C">
      <w:pPr>
        <w:widowControl/>
        <w:autoSpaceDE w:val="0"/>
        <w:autoSpaceDN w:val="0"/>
        <w:adjustRightInd w:val="0"/>
        <w:rPr>
          <w:rFonts w:ascii="Tahoma" w:hAnsi="Tahoma" w:cs="Tahoma"/>
          <w:lang w:bidi="ar-SA"/>
        </w:rPr>
      </w:pPr>
      <w:r w:rsidRPr="0028723D">
        <w:rPr>
          <w:rFonts w:ascii="Tahoma" w:hAnsi="Tahoma" w:cs="Tahoma"/>
          <w:lang w:bidi="ar-SA"/>
        </w:rPr>
        <w:t xml:space="preserve">      ogłoszone</w:t>
      </w:r>
      <w:r w:rsidR="00491F1C" w:rsidRPr="0028723D">
        <w:rPr>
          <w:rFonts w:ascii="Tahoma" w:hAnsi="Tahoma" w:cs="Tahoma"/>
          <w:lang w:bidi="ar-SA"/>
        </w:rPr>
        <w:t>go</w:t>
      </w:r>
      <w:r w:rsidRPr="0028723D">
        <w:rPr>
          <w:rFonts w:ascii="Tahoma" w:hAnsi="Tahoma" w:cs="Tahoma"/>
          <w:lang w:bidi="ar-SA"/>
        </w:rPr>
        <w:t xml:space="preserve"> w Biuletynie Zamówień Publicznych pn</w:t>
      </w:r>
      <w:r w:rsidR="007C2979" w:rsidRPr="0028723D">
        <w:rPr>
          <w:rFonts w:ascii="Tahoma" w:hAnsi="Tahoma" w:cs="Tahoma"/>
          <w:lang w:bidi="ar-SA"/>
        </w:rPr>
        <w:t>.</w:t>
      </w:r>
      <w:r w:rsidRPr="0028723D">
        <w:rPr>
          <w:rFonts w:ascii="Tahoma" w:hAnsi="Tahoma" w:cs="Tahoma"/>
          <w:lang w:bidi="ar-SA"/>
        </w:rPr>
        <w:t>:</w:t>
      </w:r>
      <w:r w:rsidR="00F27A8E" w:rsidRPr="0028723D">
        <w:rPr>
          <w:rFonts w:asciiTheme="majorHAnsi" w:hAnsiTheme="majorHAnsi"/>
          <w:b/>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3606ED44" w:rsidR="00EB4BFA" w:rsidRPr="0028723D" w:rsidRDefault="0016501C" w:rsidP="0028723D">
      <w:pPr>
        <w:ind w:left="357"/>
        <w:jc w:val="center"/>
        <w:rPr>
          <w:rFonts w:ascii="Tahoma" w:eastAsia="Calibri" w:hAnsi="Tahoma" w:cs="Tahoma"/>
          <w:color w:val="auto"/>
          <w:sz w:val="28"/>
          <w:szCs w:val="28"/>
          <w:lang w:eastAsia="en-US" w:bidi="ar-SA"/>
        </w:rPr>
      </w:pPr>
      <w:r w:rsidRPr="0028723D">
        <w:rPr>
          <w:rFonts w:ascii="Tahoma" w:hAnsi="Tahoma" w:cs="Tahoma"/>
          <w:b/>
          <w:iCs/>
          <w:sz w:val="28"/>
          <w:szCs w:val="28"/>
        </w:rPr>
        <w:t>„</w:t>
      </w:r>
      <w:bookmarkStart w:id="0" w:name="_Hlk179458141"/>
      <w:r w:rsidR="0028723D" w:rsidRPr="0028723D">
        <w:rPr>
          <w:rFonts w:ascii="Tahoma" w:eastAsia="Calibri" w:hAnsi="Tahoma" w:cs="Tahoma"/>
          <w:b/>
          <w:color w:val="auto"/>
          <w:sz w:val="28"/>
          <w:szCs w:val="28"/>
          <w:lang w:eastAsia="en-US" w:bidi="ar-SA"/>
        </w:rPr>
        <w:t xml:space="preserve">REMONT DROGI NA OSIEDLE CHRUSTKI – PRZYMIARKI W MIEJSCOWOŚCI KASINA WIELKA </w:t>
      </w:r>
      <w:bookmarkEnd w:id="0"/>
      <w:r w:rsidRPr="0028723D">
        <w:rPr>
          <w:rFonts w:ascii="Tahoma" w:hAnsi="Tahoma" w:cs="Tahoma"/>
          <w:b/>
          <w:iCs/>
          <w:sz w:val="28"/>
          <w:szCs w:val="28"/>
        </w:rPr>
        <w:t>”</w:t>
      </w:r>
    </w:p>
    <w:p w14:paraId="710D04AB" w14:textId="77777777" w:rsidR="003B706E" w:rsidRPr="0028723D" w:rsidRDefault="003B706E" w:rsidP="0028723D">
      <w:pPr>
        <w:ind w:left="360"/>
        <w:jc w:val="center"/>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7C3E9F2"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3E50F8">
        <w:rPr>
          <w:rFonts w:ascii="Tahoma" w:hAnsi="Tahoma" w:cs="Tahoma"/>
        </w:rPr>
        <w:t>1</w:t>
      </w:r>
      <w:r w:rsidR="0028723D">
        <w:rPr>
          <w:rFonts w:ascii="Tahoma" w:hAnsi="Tahoma" w:cs="Tahoma"/>
        </w:rPr>
        <w:t>0</w:t>
      </w:r>
      <w:r w:rsidRPr="0016501C">
        <w:rPr>
          <w:rFonts w:ascii="Tahoma" w:hAnsi="Tahoma" w:cs="Tahoma"/>
        </w:rPr>
        <w:t>.</w:t>
      </w:r>
      <w:r w:rsidR="0028723D">
        <w:rPr>
          <w:rFonts w:ascii="Tahoma" w:hAnsi="Tahoma" w:cs="Tahoma"/>
        </w:rPr>
        <w:t>10</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358F45D1"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0F629E">
        <w:rPr>
          <w:rFonts w:ascii="Tahoma" w:hAnsi="Tahoma" w:cs="Tahoma"/>
        </w:rPr>
        <w:t>Zastępca</w:t>
      </w:r>
      <w:r>
        <w:rPr>
          <w:rFonts w:ascii="Tahoma" w:hAnsi="Tahoma" w:cs="Tahoma"/>
        </w:rPr>
        <w:t xml:space="preserve"> Wójt</w:t>
      </w:r>
      <w:r w:rsidR="000F629E">
        <w:rPr>
          <w:rFonts w:ascii="Tahoma" w:hAnsi="Tahoma" w:cs="Tahoma"/>
        </w:rPr>
        <w:t>a</w:t>
      </w:r>
      <w:r>
        <w:rPr>
          <w:rFonts w:ascii="Tahoma" w:hAnsi="Tahoma" w:cs="Tahoma"/>
        </w:rPr>
        <w:t xml:space="preserve"> </w:t>
      </w:r>
      <w:r w:rsidR="00383B8A">
        <w:rPr>
          <w:rFonts w:ascii="Tahoma" w:hAnsi="Tahoma" w:cs="Tahoma"/>
        </w:rPr>
        <w:t xml:space="preserve">Gminy </w:t>
      </w:r>
      <w:r>
        <w:rPr>
          <w:rFonts w:ascii="Tahoma" w:hAnsi="Tahoma" w:cs="Tahoma"/>
        </w:rPr>
        <w:t xml:space="preserve">/-/ </w:t>
      </w:r>
      <w:r w:rsidR="000F629E">
        <w:rPr>
          <w:rFonts w:ascii="Tahoma" w:hAnsi="Tahoma" w:cs="Tahoma"/>
        </w:rPr>
        <w:t>Wacław Zoń</w:t>
      </w:r>
      <w:r w:rsidR="00383B8A">
        <w:rPr>
          <w:rFonts w:ascii="Tahoma" w:hAnsi="Tahoma" w:cs="Tahoma"/>
        </w:rPr>
        <w:t xml:space="preserve"> </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AE1F3E">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AE1F3E">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AE1F3E">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AE1F3E">
      <w:pPr>
        <w:rPr>
          <w:rFonts w:asciiTheme="minorHAnsi" w:hAnsiTheme="minorHAnsi"/>
          <w:b/>
        </w:rPr>
      </w:pPr>
    </w:p>
    <w:p w14:paraId="6A67A0A2" w14:textId="77777777" w:rsidR="00E54711" w:rsidRDefault="009A6A58" w:rsidP="00AE1F3E">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AE1F3E">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AE1F3E">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AE1F3E">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4C9D0D90" w:rsidR="009A6A58" w:rsidRDefault="001554FD" w:rsidP="00AE1F3E">
      <w:pPr>
        <w:rPr>
          <w:rFonts w:ascii="Tahoma" w:hAnsi="Tahoma" w:cs="Tahoma"/>
          <w:b/>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p>
    <w:p w14:paraId="55844400" w14:textId="77777777" w:rsidR="007B5B0B" w:rsidRPr="00C93B72" w:rsidRDefault="007B5B0B" w:rsidP="007B5B0B">
      <w:pPr>
        <w:spacing w:line="276" w:lineRule="auto"/>
        <w:rPr>
          <w:rFonts w:ascii="Tahoma" w:hAnsi="Tahoma" w:cs="Tahoma"/>
          <w:b/>
          <w:color w:val="auto"/>
        </w:rPr>
      </w:pPr>
      <w:r w:rsidRPr="00C93B72">
        <w:rPr>
          <w:rFonts w:ascii="Tahoma" w:hAnsi="Tahoma" w:cs="Tahoma"/>
          <w:b/>
          <w:color w:val="auto"/>
        </w:rPr>
        <w:t>Poniedziałek, Wtorek, Środa: 7:30 – 15:30</w:t>
      </w:r>
    </w:p>
    <w:p w14:paraId="4E3197CE" w14:textId="77777777" w:rsidR="007B5B0B" w:rsidRPr="00C93B72" w:rsidRDefault="007B5B0B" w:rsidP="007B5B0B">
      <w:pPr>
        <w:spacing w:line="276" w:lineRule="auto"/>
        <w:rPr>
          <w:rFonts w:ascii="Tahoma" w:hAnsi="Tahoma" w:cs="Tahoma"/>
          <w:b/>
          <w:color w:val="auto"/>
        </w:rPr>
      </w:pPr>
      <w:r w:rsidRPr="00C93B72">
        <w:rPr>
          <w:rFonts w:ascii="Tahoma" w:hAnsi="Tahoma" w:cs="Tahoma"/>
          <w:b/>
          <w:color w:val="auto"/>
        </w:rPr>
        <w:t>Czwartek: 10:00 – 18:00</w:t>
      </w:r>
    </w:p>
    <w:p w14:paraId="5F999193" w14:textId="77777777" w:rsidR="007B5B0B" w:rsidRPr="00C93B72" w:rsidRDefault="007B5B0B" w:rsidP="007B5B0B">
      <w:pPr>
        <w:spacing w:line="276" w:lineRule="auto"/>
        <w:rPr>
          <w:rFonts w:ascii="Tahoma" w:hAnsi="Tahoma" w:cs="Tahoma"/>
          <w:b/>
          <w:color w:val="auto"/>
        </w:rPr>
      </w:pPr>
      <w:r w:rsidRPr="00C93B72">
        <w:rPr>
          <w:rFonts w:ascii="Tahoma" w:hAnsi="Tahoma" w:cs="Tahoma"/>
          <w:b/>
          <w:color w:val="auto"/>
        </w:rPr>
        <w:t>Piątek: 7:00 – 15:00</w:t>
      </w:r>
    </w:p>
    <w:p w14:paraId="7E3C7C91" w14:textId="48A3F370" w:rsidR="00F70D5B" w:rsidRPr="00877345" w:rsidRDefault="00F70D5B" w:rsidP="00AE1F3E">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AE1F3E">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AE1F3E">
      <w:pPr>
        <w:spacing w:after="60"/>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AE1F3E">
      <w:pPr>
        <w:spacing w:after="60"/>
        <w:ind w:right="20"/>
        <w:rPr>
          <w:rFonts w:asciiTheme="minorHAnsi" w:hAnsiTheme="minorHAnsi"/>
        </w:rPr>
      </w:pPr>
    </w:p>
    <w:p w14:paraId="18F51AB5" w14:textId="77777777" w:rsidR="00780A64" w:rsidRPr="00C7305D" w:rsidRDefault="00780A64" w:rsidP="00AE1F3E">
      <w:pPr>
        <w:spacing w:after="60"/>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AE1F3E">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AE1F3E">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AE1F3E">
      <w:pPr>
        <w:rPr>
          <w:rFonts w:ascii="Tahoma" w:hAnsi="Tahoma" w:cs="Tahoma"/>
          <w:sz w:val="22"/>
          <w:szCs w:val="22"/>
          <w:highlight w:val="yellow"/>
          <w:lang w:bidi="ar-SA"/>
        </w:rPr>
      </w:pPr>
      <w:bookmarkStart w:id="1" w:name="bookmark7"/>
    </w:p>
    <w:p w14:paraId="666869C5" w14:textId="77777777" w:rsidR="00066563" w:rsidRPr="00C7305D" w:rsidRDefault="007F0FFE" w:rsidP="00AE1F3E">
      <w:pPr>
        <w:spacing w:after="60"/>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w:t>
        </w:r>
        <w:r w:rsidR="00C24952" w:rsidRPr="000F629E">
          <w:rPr>
            <w:rStyle w:val="Hipercze"/>
            <w:rFonts w:ascii="Tahoma" w:hAnsi="Tahoma" w:cs="Tahoma"/>
            <w:color w:val="4F81BD" w:themeColor="accent1"/>
            <w:sz w:val="22"/>
            <w:szCs w:val="22"/>
          </w:rPr>
          <w:t>n/msza</w:t>
        </w:r>
        <w:r w:rsidR="00C24952" w:rsidRPr="00C7305D">
          <w:rPr>
            <w:rStyle w:val="Hipercze"/>
            <w:rFonts w:ascii="Tahoma" w:hAnsi="Tahoma" w:cs="Tahoma"/>
            <w:sz w:val="22"/>
            <w:szCs w:val="22"/>
          </w:rPr>
          <w:t>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1"/>
    </w:p>
    <w:p w14:paraId="4EAE9617" w14:textId="77777777" w:rsidR="00066563" w:rsidRPr="00937BF8" w:rsidRDefault="00066563" w:rsidP="00AE1F3E">
      <w:pPr>
        <w:rPr>
          <w:rFonts w:asciiTheme="minorHAnsi" w:hAnsiTheme="minorHAnsi"/>
        </w:rPr>
      </w:pPr>
    </w:p>
    <w:p w14:paraId="1AC0BCEF" w14:textId="77777777" w:rsidR="001B0B7A" w:rsidRPr="00877345" w:rsidRDefault="002F7560" w:rsidP="00AE1F3E">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AE1F3E">
      <w:pPr>
        <w:pStyle w:val="Nagwek21"/>
        <w:keepNext/>
        <w:keepLines/>
        <w:shd w:val="clear" w:color="auto" w:fill="auto"/>
        <w:tabs>
          <w:tab w:val="left" w:pos="858"/>
        </w:tabs>
        <w:spacing w:after="0" w:line="240" w:lineRule="auto"/>
        <w:ind w:left="20" w:firstLine="0"/>
        <w:jc w:val="center"/>
        <w:rPr>
          <w:rFonts w:asciiTheme="majorHAnsi" w:hAnsiTheme="majorHAnsi"/>
          <w:sz w:val="28"/>
          <w:szCs w:val="28"/>
        </w:rPr>
      </w:pPr>
    </w:p>
    <w:p w14:paraId="4319017C" w14:textId="77777777" w:rsidR="00394CA3" w:rsidRDefault="00C35E42" w:rsidP="00AE1F3E">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2" w:name="bookmark9"/>
      <w:r w:rsidR="00394CA3">
        <w:rPr>
          <w:rFonts w:ascii="Tahoma" w:hAnsi="Tahoma" w:cs="Tahoma"/>
        </w:rPr>
        <w:t>.</w:t>
      </w:r>
    </w:p>
    <w:p w14:paraId="315ACAB0" w14:textId="77777777" w:rsidR="00394CA3" w:rsidRPr="000F629E" w:rsidRDefault="00394CA3" w:rsidP="00AE1F3E">
      <w:pPr>
        <w:spacing w:after="60"/>
        <w:ind w:right="20"/>
        <w:rPr>
          <w:rFonts w:ascii="Tahoma" w:hAnsi="Tahoma" w:cs="Tahoma"/>
          <w:b/>
          <w:color w:val="4F81BD" w:themeColor="accent1"/>
          <w:sz w:val="22"/>
          <w:szCs w:val="22"/>
        </w:rPr>
      </w:pPr>
      <w:r w:rsidRPr="000F629E">
        <w:rPr>
          <w:rFonts w:ascii="Tahoma" w:hAnsi="Tahoma" w:cs="Tahoma"/>
          <w:b/>
          <w:color w:val="4F81BD" w:themeColor="accent1"/>
          <w:sz w:val="22"/>
          <w:szCs w:val="22"/>
        </w:rPr>
        <w:t xml:space="preserve">Informacja, o </w:t>
      </w:r>
      <w:r w:rsidRPr="000F629E">
        <w:rPr>
          <w:rFonts w:ascii="Tahoma" w:hAnsi="Tahoma" w:cs="Tahoma"/>
          <w:b/>
          <w:color w:val="4F81BD" w:themeColor="accent1"/>
          <w:sz w:val="22"/>
          <w:szCs w:val="22"/>
          <w:u w:val="single"/>
        </w:rPr>
        <w:t>możliwości prowadzenia negocjacji</w:t>
      </w:r>
      <w:r w:rsidRPr="000F629E">
        <w:rPr>
          <w:rFonts w:ascii="Tahoma" w:hAnsi="Tahoma" w:cs="Tahoma"/>
          <w:b/>
          <w:color w:val="4F81BD" w:themeColor="accent1"/>
          <w:sz w:val="22"/>
          <w:szCs w:val="22"/>
        </w:rPr>
        <w:t xml:space="preserve"> </w:t>
      </w:r>
    </w:p>
    <w:bookmarkEnd w:id="2"/>
    <w:p w14:paraId="031E9736"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65D5437B" w14:textId="3F30FBCB" w:rsidR="00E645E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3A443818" w:rsidR="0053095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720E4DF6" w14:textId="78CD2764" w:rsidR="00E645E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r w:rsidR="00E645E2">
        <w:rPr>
          <w:rFonts w:ascii="Tahoma" w:hAnsi="Tahoma" w:cs="Tahoma"/>
          <w:color w:val="auto"/>
          <w:sz w:val="22"/>
          <w:szCs w:val="22"/>
          <w:lang w:bidi="ar-SA"/>
        </w:rPr>
        <w:t xml:space="preserve"> </w:t>
      </w:r>
    </w:p>
    <w:p w14:paraId="7D691F55" w14:textId="7A6505EB" w:rsidR="0053095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1BDA4720" w:rsidR="0053095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3E8916DF" w14:textId="77777777" w:rsidR="00E645E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r w:rsidR="00E645E2">
        <w:rPr>
          <w:rFonts w:ascii="Tahoma" w:hAnsi="Tahoma" w:cs="Tahoma"/>
          <w:color w:val="auto"/>
          <w:sz w:val="22"/>
          <w:szCs w:val="22"/>
          <w:lang w:bidi="ar-SA"/>
        </w:rPr>
        <w:t xml:space="preserve"> a</w:t>
      </w:r>
      <w:r w:rsidRPr="00530952">
        <w:rPr>
          <w:rFonts w:ascii="Tahoma" w:hAnsi="Tahoma" w:cs="Tahoma"/>
          <w:color w:val="auto"/>
          <w:sz w:val="22"/>
          <w:szCs w:val="22"/>
          <w:lang w:bidi="ar-SA"/>
        </w:rPr>
        <w:t xml:space="preserve"> także </w:t>
      </w:r>
      <w:r w:rsidR="00E645E2">
        <w:rPr>
          <w:rFonts w:ascii="Tahoma" w:hAnsi="Tahoma" w:cs="Tahoma"/>
          <w:color w:val="auto"/>
          <w:sz w:val="22"/>
          <w:szCs w:val="22"/>
          <w:lang w:bidi="ar-SA"/>
        </w:rPr>
        <w:t xml:space="preserve"> </w:t>
      </w:r>
    </w:p>
    <w:p w14:paraId="018298D3" w14:textId="77777777" w:rsidR="00E645E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kryteria oceny ofert, w ramach których będą prowadzone negocjacje w cel</w:t>
      </w:r>
      <w:r>
        <w:rPr>
          <w:rFonts w:ascii="Tahoma" w:hAnsi="Tahoma" w:cs="Tahoma"/>
          <w:color w:val="auto"/>
          <w:sz w:val="22"/>
          <w:szCs w:val="22"/>
          <w:lang w:bidi="ar-SA"/>
        </w:rPr>
        <w:t xml:space="preserve">u </w:t>
      </w:r>
      <w:r w:rsidR="00530952" w:rsidRPr="00530952">
        <w:rPr>
          <w:rFonts w:ascii="Tahoma" w:hAnsi="Tahoma" w:cs="Tahoma"/>
          <w:color w:val="auto"/>
          <w:sz w:val="22"/>
          <w:szCs w:val="22"/>
          <w:lang w:bidi="ar-SA"/>
        </w:rPr>
        <w:t>ulepszenia treści</w:t>
      </w:r>
    </w:p>
    <w:p w14:paraId="392DAFDA" w14:textId="068A0533" w:rsidR="0053095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 xml:space="preserve"> ofert,</w:t>
      </w:r>
    </w:p>
    <w:p w14:paraId="386C1A2A" w14:textId="36729774" w:rsidR="00E645E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029669CF" w14:textId="65290B37" w:rsidR="00E645E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r>
        <w:rPr>
          <w:rFonts w:ascii="Tahoma" w:hAnsi="Tahoma" w:cs="Tahoma"/>
          <w:color w:val="auto"/>
          <w:sz w:val="22"/>
          <w:szCs w:val="22"/>
          <w:lang w:bidi="ar-SA"/>
        </w:rPr>
        <w:t xml:space="preserve"> </w:t>
      </w:r>
    </w:p>
    <w:p w14:paraId="786DA51B" w14:textId="1C0D70FD" w:rsidR="00E645E2" w:rsidRPr="00530952" w:rsidRDefault="00E645E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lastRenderedPageBreak/>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72C7E03E" w:rsidR="00530952" w:rsidRPr="00530952" w:rsidRDefault="00E645E2" w:rsidP="00AE1F3E">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DD3815">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DD3815">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Default="00530952" w:rsidP="00DD3815">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7EF9ED57" w14:textId="77777777" w:rsidR="00DD3815" w:rsidRPr="00530952" w:rsidRDefault="00DD3815" w:rsidP="00DD3815">
      <w:pPr>
        <w:widowControl/>
        <w:autoSpaceDE w:val="0"/>
        <w:autoSpaceDN w:val="0"/>
        <w:adjustRightInd w:val="0"/>
        <w:rPr>
          <w:rFonts w:ascii="Tahoma" w:hAnsi="Tahoma" w:cs="Tahoma"/>
          <w:color w:val="auto"/>
          <w:sz w:val="22"/>
          <w:szCs w:val="22"/>
          <w:lang w:bidi="ar-SA"/>
        </w:rPr>
      </w:pPr>
    </w:p>
    <w:p w14:paraId="31EAB65E"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AE1F3E">
      <w:pPr>
        <w:widowControl/>
        <w:autoSpaceDE w:val="0"/>
        <w:autoSpaceDN w:val="0"/>
        <w:adjustRightInd w:val="0"/>
        <w:spacing w:after="120"/>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AE1F3E">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2EAB58AD" w:rsidR="00FC2810" w:rsidRPr="00A1155C" w:rsidRDefault="00FC2810" w:rsidP="00AE1F3E">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AE1F3E">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AE1F3E">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383B8A">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7B5B0B">
        <w:rPr>
          <w:rFonts w:ascii="Tahoma" w:hAnsi="Tahoma" w:cs="Tahoma"/>
          <w:color w:val="auto"/>
          <w:sz w:val="22"/>
          <w:szCs w:val="22"/>
          <w:lang w:bidi="ar-SA"/>
        </w:rPr>
        <w:t>4</w:t>
      </w:r>
      <w:r w:rsidRPr="00A1155C">
        <w:rPr>
          <w:rFonts w:ascii="Tahoma" w:hAnsi="Tahoma" w:cs="Tahoma"/>
          <w:color w:val="auto"/>
          <w:sz w:val="22"/>
          <w:szCs w:val="22"/>
          <w:lang w:bidi="ar-SA"/>
        </w:rPr>
        <w:t>r. poz. 1</w:t>
      </w:r>
      <w:r w:rsidR="007B5B0B">
        <w:rPr>
          <w:rFonts w:ascii="Tahoma" w:hAnsi="Tahoma" w:cs="Tahoma"/>
          <w:color w:val="auto"/>
          <w:sz w:val="22"/>
          <w:szCs w:val="22"/>
          <w:lang w:bidi="ar-SA"/>
        </w:rPr>
        <w:t>061</w:t>
      </w:r>
      <w:r w:rsidRPr="00A1155C">
        <w:rPr>
          <w:rFonts w:ascii="Tahoma" w:hAnsi="Tahoma" w:cs="Tahoma"/>
          <w:color w:val="auto"/>
          <w:sz w:val="22"/>
          <w:szCs w:val="22"/>
          <w:lang w:bidi="ar-SA"/>
        </w:rPr>
        <w:t xml:space="preserve">),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AE1F3E">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AE1F3E">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645E2" w:rsidRDefault="00EC1C08" w:rsidP="00AE1F3E">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Ilekroć w zapisach SWZ w tym projek</w:t>
      </w:r>
      <w:r w:rsidR="0011529B" w:rsidRPr="00E645E2">
        <w:rPr>
          <w:rFonts w:ascii="Tahoma" w:hAnsi="Tahoma" w:cs="Tahoma"/>
          <w:i/>
          <w:iCs/>
          <w:color w:val="auto"/>
          <w:sz w:val="22"/>
          <w:szCs w:val="22"/>
          <w:lang w:bidi="ar-SA"/>
        </w:rPr>
        <w:t>cie</w:t>
      </w:r>
      <w:r w:rsidRPr="00E645E2">
        <w:rPr>
          <w:rFonts w:ascii="Tahoma" w:hAnsi="Tahoma" w:cs="Tahoma"/>
          <w:i/>
          <w:iCs/>
          <w:color w:val="auto"/>
          <w:sz w:val="22"/>
          <w:szCs w:val="22"/>
          <w:lang w:bidi="ar-SA"/>
        </w:rPr>
        <w:t xml:space="preserve"> umowy, zgodnie z zapisami ustawy </w:t>
      </w:r>
      <w:proofErr w:type="spellStart"/>
      <w:r w:rsidRPr="00E645E2">
        <w:rPr>
          <w:rFonts w:ascii="Tahoma" w:hAnsi="Tahoma" w:cs="Tahoma"/>
          <w:i/>
          <w:iCs/>
          <w:color w:val="auto"/>
          <w:sz w:val="22"/>
          <w:szCs w:val="22"/>
          <w:lang w:bidi="ar-SA"/>
        </w:rPr>
        <w:t>Pzp</w:t>
      </w:r>
      <w:proofErr w:type="spellEnd"/>
      <w:r w:rsidRPr="00E645E2">
        <w:rPr>
          <w:rFonts w:ascii="Tahoma" w:hAnsi="Tahoma" w:cs="Tahoma"/>
          <w:i/>
          <w:iCs/>
          <w:color w:val="auto"/>
          <w:sz w:val="22"/>
          <w:szCs w:val="22"/>
          <w:lang w:bidi="ar-SA"/>
        </w:rPr>
        <w:t>, jest mowa o:</w:t>
      </w:r>
    </w:p>
    <w:p w14:paraId="1570B327" w14:textId="2FB32FDE" w:rsidR="007D4C31" w:rsidRPr="00E645E2" w:rsidRDefault="00EC1C08"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1) </w:t>
      </w:r>
      <w:r w:rsidR="007D4C31"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 xml:space="preserve">cenie –należy przez to rozumieć cenę w rozumieniu art. 3 ust. 1 pkt 1 i ust. 2 ustawy z dnia 9 </w:t>
      </w:r>
    </w:p>
    <w:p w14:paraId="71724EAA" w14:textId="62C3B496" w:rsidR="007D4C31"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maja 2014 r. o informowaniu o cenach towarów i usług (Dz. U. z 20</w:t>
      </w:r>
      <w:r w:rsidR="00A54953" w:rsidRPr="00E645E2">
        <w:rPr>
          <w:rFonts w:ascii="Tahoma" w:hAnsi="Tahoma" w:cs="Tahoma"/>
          <w:i/>
          <w:iCs/>
          <w:color w:val="auto"/>
          <w:sz w:val="22"/>
          <w:szCs w:val="22"/>
          <w:lang w:bidi="ar-SA"/>
        </w:rPr>
        <w:t>23</w:t>
      </w:r>
      <w:r w:rsidR="00EC1C08" w:rsidRPr="00E645E2">
        <w:rPr>
          <w:rFonts w:ascii="Tahoma" w:hAnsi="Tahoma" w:cs="Tahoma"/>
          <w:i/>
          <w:iCs/>
          <w:color w:val="auto"/>
          <w:sz w:val="22"/>
          <w:szCs w:val="22"/>
          <w:lang w:bidi="ar-SA"/>
        </w:rPr>
        <w:t xml:space="preserve"> r. poz. 1</w:t>
      </w:r>
      <w:r w:rsidR="00A54953" w:rsidRPr="00E645E2">
        <w:rPr>
          <w:rFonts w:ascii="Tahoma" w:hAnsi="Tahoma" w:cs="Tahoma"/>
          <w:i/>
          <w:iCs/>
          <w:color w:val="auto"/>
          <w:sz w:val="22"/>
          <w:szCs w:val="22"/>
          <w:lang w:bidi="ar-SA"/>
        </w:rPr>
        <w:t>6</w:t>
      </w:r>
      <w:r w:rsidR="00EC1C08" w:rsidRPr="00E645E2">
        <w:rPr>
          <w:rFonts w:ascii="Tahoma" w:hAnsi="Tahoma" w:cs="Tahoma"/>
          <w:i/>
          <w:iCs/>
          <w:color w:val="auto"/>
          <w:sz w:val="22"/>
          <w:szCs w:val="22"/>
          <w:lang w:bidi="ar-SA"/>
        </w:rPr>
        <w:t>8), nawet jeżeli</w:t>
      </w:r>
    </w:p>
    <w:p w14:paraId="5279EC3B" w14:textId="08F3CA05" w:rsidR="00EC1C08"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jest płacona na rzecz osoby niebędącej przedsiębiorcą;</w:t>
      </w:r>
    </w:p>
    <w:p w14:paraId="06D844AE" w14:textId="77777777" w:rsidR="007D4C31" w:rsidRPr="00E645E2" w:rsidRDefault="00EC1C08" w:rsidP="007D4C31">
      <w:pPr>
        <w:pStyle w:val="Default"/>
        <w:rPr>
          <w:rFonts w:ascii="Tahoma" w:hAnsi="Tahoma" w:cs="Tahoma"/>
          <w:i/>
          <w:iCs/>
          <w:color w:val="auto"/>
          <w:sz w:val="22"/>
          <w:szCs w:val="22"/>
        </w:rPr>
      </w:pPr>
      <w:r w:rsidRPr="00E645E2">
        <w:rPr>
          <w:rFonts w:ascii="Tahoma" w:hAnsi="Tahoma" w:cs="Tahoma"/>
          <w:i/>
          <w:iCs/>
          <w:color w:val="auto"/>
          <w:sz w:val="22"/>
          <w:szCs w:val="22"/>
        </w:rPr>
        <w:t xml:space="preserve">2) dokumentach zamówienia –należy przez to rozumieć dokumenty sporządzone przez </w:t>
      </w:r>
    </w:p>
    <w:p w14:paraId="59E35894" w14:textId="72A5759B" w:rsidR="007D4C31" w:rsidRPr="00E645E2" w:rsidRDefault="007D4C31" w:rsidP="007D4C31">
      <w:pPr>
        <w:pStyle w:val="Default"/>
        <w:rPr>
          <w:rFonts w:ascii="Tahoma" w:hAnsi="Tahoma" w:cs="Tahoma"/>
          <w:i/>
          <w:iCs/>
          <w:color w:val="auto"/>
          <w:sz w:val="22"/>
          <w:szCs w:val="22"/>
        </w:rPr>
      </w:pPr>
      <w:r w:rsidRPr="00E645E2">
        <w:rPr>
          <w:rFonts w:ascii="Tahoma" w:hAnsi="Tahoma" w:cs="Tahoma"/>
          <w:i/>
          <w:iCs/>
          <w:color w:val="auto"/>
          <w:sz w:val="22"/>
          <w:szCs w:val="22"/>
        </w:rPr>
        <w:t xml:space="preserve">    </w:t>
      </w:r>
      <w:r w:rsidR="00AE1F3E" w:rsidRPr="00E645E2">
        <w:rPr>
          <w:rFonts w:ascii="Tahoma" w:hAnsi="Tahoma" w:cs="Tahoma"/>
          <w:i/>
          <w:iCs/>
          <w:color w:val="auto"/>
          <w:sz w:val="22"/>
          <w:szCs w:val="22"/>
        </w:rPr>
        <w:t>Z</w:t>
      </w:r>
      <w:r w:rsidR="00EC1C08" w:rsidRPr="00E645E2">
        <w:rPr>
          <w:rFonts w:ascii="Tahoma" w:hAnsi="Tahoma" w:cs="Tahoma"/>
          <w:i/>
          <w:iCs/>
          <w:color w:val="auto"/>
          <w:sz w:val="22"/>
          <w:szCs w:val="22"/>
        </w:rPr>
        <w:t xml:space="preserve">amawiającego lub dokumenty, do których </w:t>
      </w:r>
      <w:r w:rsidR="00AE1F3E" w:rsidRPr="00E645E2">
        <w:rPr>
          <w:rFonts w:ascii="Tahoma" w:hAnsi="Tahoma" w:cs="Tahoma"/>
          <w:i/>
          <w:iCs/>
          <w:color w:val="auto"/>
          <w:sz w:val="22"/>
          <w:szCs w:val="22"/>
        </w:rPr>
        <w:t>Z</w:t>
      </w:r>
      <w:r w:rsidR="00EC1C08" w:rsidRPr="00E645E2">
        <w:rPr>
          <w:rFonts w:ascii="Tahoma" w:hAnsi="Tahoma" w:cs="Tahoma"/>
          <w:i/>
          <w:iCs/>
          <w:color w:val="auto"/>
          <w:sz w:val="22"/>
          <w:szCs w:val="22"/>
        </w:rPr>
        <w:t xml:space="preserve">amawiający odwołuje się, inne niż ogłoszenie, </w:t>
      </w:r>
    </w:p>
    <w:p w14:paraId="4A4DA428" w14:textId="77777777" w:rsidR="007D4C31" w:rsidRPr="00E645E2" w:rsidRDefault="007D4C31" w:rsidP="007D4C31">
      <w:pPr>
        <w:pStyle w:val="Default"/>
        <w:rPr>
          <w:rFonts w:ascii="Tahoma" w:hAnsi="Tahoma" w:cs="Tahoma"/>
          <w:i/>
          <w:iCs/>
          <w:color w:val="auto"/>
          <w:sz w:val="22"/>
          <w:szCs w:val="22"/>
        </w:rPr>
      </w:pPr>
      <w:r w:rsidRPr="00E645E2">
        <w:rPr>
          <w:rFonts w:ascii="Tahoma" w:hAnsi="Tahoma" w:cs="Tahoma"/>
          <w:i/>
          <w:iCs/>
          <w:color w:val="auto"/>
          <w:sz w:val="22"/>
          <w:szCs w:val="22"/>
        </w:rPr>
        <w:t xml:space="preserve">    </w:t>
      </w:r>
      <w:r w:rsidR="00EC1C08" w:rsidRPr="00E645E2">
        <w:rPr>
          <w:rFonts w:ascii="Tahoma" w:hAnsi="Tahoma" w:cs="Tahoma"/>
          <w:i/>
          <w:iCs/>
          <w:color w:val="auto"/>
          <w:sz w:val="22"/>
          <w:szCs w:val="22"/>
        </w:rPr>
        <w:t xml:space="preserve">służące do określenia lub opisania warunków zamówienia, w tym specyfikacja warunków </w:t>
      </w:r>
    </w:p>
    <w:p w14:paraId="2A686C60" w14:textId="0C58ED0E" w:rsidR="00EC1C08" w:rsidRPr="00E645E2" w:rsidRDefault="007D4C31" w:rsidP="007D4C31">
      <w:pPr>
        <w:pStyle w:val="Default"/>
        <w:rPr>
          <w:rFonts w:ascii="Tahoma" w:hAnsi="Tahoma" w:cs="Tahoma"/>
          <w:i/>
          <w:iCs/>
          <w:color w:val="auto"/>
          <w:sz w:val="22"/>
          <w:szCs w:val="22"/>
        </w:rPr>
      </w:pPr>
      <w:r w:rsidRPr="00E645E2">
        <w:rPr>
          <w:rFonts w:ascii="Tahoma" w:hAnsi="Tahoma" w:cs="Tahoma"/>
          <w:i/>
          <w:iCs/>
          <w:color w:val="auto"/>
          <w:sz w:val="22"/>
          <w:szCs w:val="22"/>
        </w:rPr>
        <w:t xml:space="preserve">    </w:t>
      </w:r>
      <w:r w:rsidR="00EC1C08" w:rsidRPr="00E645E2">
        <w:rPr>
          <w:rFonts w:ascii="Tahoma" w:hAnsi="Tahoma" w:cs="Tahoma"/>
          <w:i/>
          <w:iCs/>
          <w:color w:val="auto"/>
          <w:sz w:val="22"/>
          <w:szCs w:val="22"/>
        </w:rPr>
        <w:t>zamówienia;</w:t>
      </w:r>
    </w:p>
    <w:p w14:paraId="4CFD3DD7" w14:textId="77777777" w:rsidR="007D4C31" w:rsidRPr="00E645E2" w:rsidRDefault="00EC1C08"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3) </w:t>
      </w:r>
      <w:r w:rsidR="00AE1F3E" w:rsidRPr="00E645E2">
        <w:rPr>
          <w:rFonts w:ascii="Tahoma" w:hAnsi="Tahoma" w:cs="Tahoma"/>
          <w:i/>
          <w:iCs/>
          <w:color w:val="auto"/>
          <w:sz w:val="22"/>
          <w:szCs w:val="22"/>
          <w:lang w:bidi="ar-SA"/>
        </w:rPr>
        <w:t>K</w:t>
      </w:r>
      <w:r w:rsidRPr="00E645E2">
        <w:rPr>
          <w:rFonts w:ascii="Tahoma" w:hAnsi="Tahoma" w:cs="Tahoma"/>
          <w:i/>
          <w:iCs/>
          <w:color w:val="auto"/>
          <w:sz w:val="22"/>
          <w:szCs w:val="22"/>
          <w:lang w:bidi="ar-SA"/>
        </w:rPr>
        <w:t xml:space="preserve">ierowniku </w:t>
      </w:r>
      <w:r w:rsidR="00AE1F3E" w:rsidRPr="00E645E2">
        <w:rPr>
          <w:rFonts w:ascii="Tahoma" w:hAnsi="Tahoma" w:cs="Tahoma"/>
          <w:i/>
          <w:iCs/>
          <w:color w:val="auto"/>
          <w:sz w:val="22"/>
          <w:szCs w:val="22"/>
          <w:lang w:bidi="ar-SA"/>
        </w:rPr>
        <w:t>Z</w:t>
      </w:r>
      <w:r w:rsidRPr="00E645E2">
        <w:rPr>
          <w:rFonts w:ascii="Tahoma" w:hAnsi="Tahoma" w:cs="Tahoma"/>
          <w:i/>
          <w:iCs/>
          <w:color w:val="auto"/>
          <w:sz w:val="22"/>
          <w:szCs w:val="22"/>
          <w:lang w:bidi="ar-SA"/>
        </w:rPr>
        <w:t xml:space="preserve">amawiającego –należy przez to rozumieć osobę lub organ, który zgodnie z </w:t>
      </w:r>
    </w:p>
    <w:p w14:paraId="5F5B2D1D" w14:textId="77777777" w:rsidR="007D4C31"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obowiązującymi przepisami, statutem lub umową, jest uprawniony do zarządzania </w:t>
      </w:r>
    </w:p>
    <w:p w14:paraId="031269A8" w14:textId="4B396D83" w:rsidR="00EC1C08"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AE1F3E" w:rsidRPr="00E645E2">
        <w:rPr>
          <w:rFonts w:ascii="Tahoma" w:hAnsi="Tahoma" w:cs="Tahoma"/>
          <w:i/>
          <w:iCs/>
          <w:color w:val="auto"/>
          <w:sz w:val="22"/>
          <w:szCs w:val="22"/>
          <w:lang w:bidi="ar-SA"/>
        </w:rPr>
        <w:t>Z</w:t>
      </w:r>
      <w:r w:rsidR="00EC1C08" w:rsidRPr="00E645E2">
        <w:rPr>
          <w:rFonts w:ascii="Tahoma" w:hAnsi="Tahoma" w:cs="Tahoma"/>
          <w:i/>
          <w:iCs/>
          <w:color w:val="auto"/>
          <w:sz w:val="22"/>
          <w:szCs w:val="22"/>
          <w:lang w:bidi="ar-SA"/>
        </w:rPr>
        <w:t xml:space="preserve">amawiającym, z wyłączeniem pełnomocników ustanowionych przez </w:t>
      </w:r>
      <w:r w:rsidR="00AE1F3E" w:rsidRPr="00E645E2">
        <w:rPr>
          <w:rFonts w:ascii="Tahoma" w:hAnsi="Tahoma" w:cs="Tahoma"/>
          <w:i/>
          <w:iCs/>
          <w:color w:val="auto"/>
          <w:sz w:val="22"/>
          <w:szCs w:val="22"/>
          <w:lang w:bidi="ar-SA"/>
        </w:rPr>
        <w:t>Z</w:t>
      </w:r>
      <w:r w:rsidR="00EC1C08" w:rsidRPr="00E645E2">
        <w:rPr>
          <w:rFonts w:ascii="Tahoma" w:hAnsi="Tahoma" w:cs="Tahoma"/>
          <w:i/>
          <w:iCs/>
          <w:color w:val="auto"/>
          <w:sz w:val="22"/>
          <w:szCs w:val="22"/>
          <w:lang w:bidi="ar-SA"/>
        </w:rPr>
        <w:t xml:space="preserve">amawiającego; </w:t>
      </w:r>
    </w:p>
    <w:p w14:paraId="7986B59F" w14:textId="77777777" w:rsidR="007D4C31" w:rsidRPr="00E645E2" w:rsidRDefault="00EC1C08"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4) obiekcie budowlanym –należy przez to rozumieć wynik całości robót budowlanych w zakresie </w:t>
      </w:r>
    </w:p>
    <w:p w14:paraId="450AF210" w14:textId="752B0F08" w:rsidR="007D4C31"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budownictwa lub inżynierii lądowej i wodnej, który może samoistnie spełniać funkcję gospodarczą </w:t>
      </w:r>
    </w:p>
    <w:p w14:paraId="6C10FCEB" w14:textId="64AFFDF5" w:rsidR="007D4C31" w:rsidRPr="00E645E2" w:rsidRDefault="007D4C31" w:rsidP="007D4C31">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l</w:t>
      </w:r>
      <w:r w:rsidR="00EC1C08" w:rsidRPr="00E645E2">
        <w:rPr>
          <w:rFonts w:ascii="Tahoma" w:hAnsi="Tahoma" w:cs="Tahoma"/>
          <w:i/>
          <w:iCs/>
          <w:color w:val="auto"/>
          <w:sz w:val="22"/>
          <w:szCs w:val="22"/>
          <w:lang w:bidi="ar-SA"/>
        </w:rPr>
        <w:t xml:space="preserve">ub techniczną; </w:t>
      </w:r>
    </w:p>
    <w:p w14:paraId="0F3B54E2" w14:textId="77777777"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5) ofercie częściowej –należy przez to rozumieć ofertę przewidującą, zgodnie z dokumentami </w:t>
      </w:r>
    </w:p>
    <w:p w14:paraId="70B44B89" w14:textId="79726658"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zamówienia, wykonanie części zamówienia;</w:t>
      </w:r>
    </w:p>
    <w:p w14:paraId="1ABB14A5" w14:textId="77777777" w:rsidR="007D4C31"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6) pisemności –należy przez to rozumieć sposób wyrażenia informacji przy użyciu wyrazów, cyfr lub </w:t>
      </w:r>
    </w:p>
    <w:p w14:paraId="0CF963E4" w14:textId="7F2D3E0E" w:rsidR="007D4C31" w:rsidRPr="00E645E2" w:rsidRDefault="007D4C31"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lastRenderedPageBreak/>
        <w:t xml:space="preserve">  </w:t>
      </w:r>
      <w:r w:rsidR="00E645E2"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innych znaków pisarskich, które można odczytać i powielić, w tym przekazywanych przy użyciu </w:t>
      </w:r>
    </w:p>
    <w:p w14:paraId="4FC2AD7F" w14:textId="017A5659" w:rsidR="00EC1C08" w:rsidRPr="00E645E2" w:rsidRDefault="007D4C31"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645E2"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 xml:space="preserve"> </w:t>
      </w:r>
      <w:r w:rsidR="00E645E2"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środków komunikacji elektronicznej; </w:t>
      </w:r>
    </w:p>
    <w:p w14:paraId="061D5F92" w14:textId="730E2A51"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7) </w:t>
      </w:r>
      <w:r w:rsidR="00E645E2"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podmiotowych środkach dowodowych –należy przez to rozumieć środki służące potwierdzeniu</w:t>
      </w:r>
    </w:p>
    <w:p w14:paraId="53FCB62B" w14:textId="6C46CC07"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 braku podstaw wykluczenia, spełniania warunków udziału w postępowaniu lub kryteriów selekcji, </w:t>
      </w:r>
    </w:p>
    <w:p w14:paraId="7A86BC2C" w14:textId="5DE66F40"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z wyjątkiem oświadczenia, o którym mowa w art. 125 ust. 1; </w:t>
      </w:r>
    </w:p>
    <w:p w14:paraId="5A9490A0" w14:textId="34B9FB32"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8) </w:t>
      </w:r>
      <w:r w:rsidR="00E645E2"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 xml:space="preserve">postępowaniu o udzielenie zamówienia –należy przez to rozumieć postępowanie wszczynane </w:t>
      </w:r>
    </w:p>
    <w:p w14:paraId="2236EF93" w14:textId="3CC86139"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przez przekazanie albo zamieszczenie ogłoszenia, przekazanie zaproszenia do negocjacji albo </w:t>
      </w:r>
    </w:p>
    <w:p w14:paraId="35C9B106" w14:textId="15A02C18"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zaproszenia do składania ofert, prowadzone jako uporządkowany ciąg czynności, których </w:t>
      </w:r>
    </w:p>
    <w:p w14:paraId="5C5D93B3" w14:textId="60D2E4CB"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podstawą są warunki zamówienia ustalone przez </w:t>
      </w:r>
      <w:r w:rsidR="007B5B0B" w:rsidRPr="00E645E2">
        <w:rPr>
          <w:rFonts w:ascii="Tahoma" w:hAnsi="Tahoma" w:cs="Tahoma"/>
          <w:i/>
          <w:iCs/>
          <w:color w:val="auto"/>
          <w:sz w:val="22"/>
          <w:szCs w:val="22"/>
          <w:lang w:bidi="ar-SA"/>
        </w:rPr>
        <w:t>Z</w:t>
      </w:r>
      <w:r w:rsidR="00EC1C08" w:rsidRPr="00E645E2">
        <w:rPr>
          <w:rFonts w:ascii="Tahoma" w:hAnsi="Tahoma" w:cs="Tahoma"/>
          <w:i/>
          <w:iCs/>
          <w:color w:val="auto"/>
          <w:sz w:val="22"/>
          <w:szCs w:val="22"/>
          <w:lang w:bidi="ar-SA"/>
        </w:rPr>
        <w:t xml:space="preserve">amawiającego, prowadzące do wyboru </w:t>
      </w:r>
    </w:p>
    <w:p w14:paraId="11AA75B4" w14:textId="60C42BD8"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najkorzystniejszej oferty lub wynegocjowania postanowień umowy w sprawie zamówienia </w:t>
      </w:r>
    </w:p>
    <w:p w14:paraId="071BBC9A" w14:textId="1F6FCB7C"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publicznego, kończące się zawarciem umowy w sprawie zamówienia publicznego albo jego </w:t>
      </w:r>
    </w:p>
    <w:p w14:paraId="723AD482" w14:textId="3C262BEC"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unieważnieniem, z tym że zawarcie umowy w sprawie zamówienia publicznego nie stanowi </w:t>
      </w:r>
    </w:p>
    <w:p w14:paraId="1DEDD86D" w14:textId="75DD0C1A"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czynności w tym postępowaniu; </w:t>
      </w:r>
    </w:p>
    <w:p w14:paraId="567EF6D9" w14:textId="01C1761E"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9) </w:t>
      </w:r>
      <w:r w:rsidR="00E645E2" w:rsidRPr="00E645E2">
        <w:rPr>
          <w:rFonts w:ascii="Tahoma" w:hAnsi="Tahoma" w:cs="Tahoma"/>
          <w:i/>
          <w:iCs/>
          <w:color w:val="auto"/>
          <w:sz w:val="22"/>
          <w:szCs w:val="22"/>
          <w:lang w:bidi="ar-SA"/>
        </w:rPr>
        <w:t xml:space="preserve"> </w:t>
      </w:r>
      <w:r w:rsidRPr="00E645E2">
        <w:rPr>
          <w:rFonts w:ascii="Tahoma" w:hAnsi="Tahoma" w:cs="Tahoma"/>
          <w:i/>
          <w:iCs/>
          <w:color w:val="auto"/>
          <w:sz w:val="22"/>
          <w:szCs w:val="22"/>
          <w:lang w:bidi="ar-SA"/>
        </w:rPr>
        <w:t xml:space="preserve">środkach komunikacji elektronicznej –należy przez to rozumieć środki komunikacji elektronicznej </w:t>
      </w:r>
    </w:p>
    <w:p w14:paraId="59B540EB" w14:textId="65CCED88"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w rozumieniu ustawy z dnia 18 lipca 2002 r. o świadczeniu usług drogą elektroniczną (Dz. U.</w:t>
      </w:r>
      <w:r w:rsidR="00347E4D"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z </w:t>
      </w:r>
    </w:p>
    <w:p w14:paraId="48948B90" w14:textId="1B4CA119"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20</w:t>
      </w:r>
      <w:r w:rsidR="00347E4D" w:rsidRPr="00E645E2">
        <w:rPr>
          <w:rFonts w:ascii="Tahoma" w:hAnsi="Tahoma" w:cs="Tahoma"/>
          <w:i/>
          <w:iCs/>
          <w:color w:val="auto"/>
          <w:sz w:val="22"/>
          <w:szCs w:val="22"/>
          <w:lang w:bidi="ar-SA"/>
        </w:rPr>
        <w:t>23</w:t>
      </w:r>
      <w:r w:rsidR="00EC1C08" w:rsidRPr="00E645E2">
        <w:rPr>
          <w:rFonts w:ascii="Tahoma" w:hAnsi="Tahoma" w:cs="Tahoma"/>
          <w:i/>
          <w:iCs/>
          <w:color w:val="auto"/>
          <w:sz w:val="22"/>
          <w:szCs w:val="22"/>
          <w:lang w:bidi="ar-SA"/>
        </w:rPr>
        <w:t xml:space="preserve"> r. poz. </w:t>
      </w:r>
      <w:r w:rsidR="00347E4D" w:rsidRPr="00E645E2">
        <w:rPr>
          <w:rFonts w:ascii="Tahoma" w:hAnsi="Tahoma" w:cs="Tahoma"/>
          <w:i/>
          <w:iCs/>
          <w:color w:val="auto"/>
          <w:sz w:val="22"/>
          <w:szCs w:val="22"/>
          <w:lang w:bidi="ar-SA"/>
        </w:rPr>
        <w:t>285</w:t>
      </w:r>
      <w:r w:rsidR="00EC1C08" w:rsidRPr="00E645E2">
        <w:rPr>
          <w:rFonts w:ascii="Tahoma" w:hAnsi="Tahoma" w:cs="Tahoma"/>
          <w:i/>
          <w:iCs/>
          <w:color w:val="auto"/>
          <w:sz w:val="22"/>
          <w:szCs w:val="22"/>
          <w:lang w:bidi="ar-SA"/>
        </w:rPr>
        <w:t xml:space="preserve">); </w:t>
      </w:r>
    </w:p>
    <w:p w14:paraId="7FFA62A9" w14:textId="77777777"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10) warunkach zamówienia –należy przez to rozumieć warunki, które dotyczą zamówienia lub </w:t>
      </w:r>
    </w:p>
    <w:p w14:paraId="2E90D228" w14:textId="05B2940E"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postępowania o udzielenie zamówienia, wynikające w szczególności z opisu przedmiotu </w:t>
      </w:r>
    </w:p>
    <w:p w14:paraId="1E2CC3D9" w14:textId="2EE67F08"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zamówienia, wymagań związanych z realizacją zamówienia, kryteriów oceny ofert, wymagań </w:t>
      </w:r>
    </w:p>
    <w:p w14:paraId="05BAF579" w14:textId="15226937"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proceduralnych lub projektowanych postanowień umowy w sprawie zamówienia publicznego; </w:t>
      </w:r>
    </w:p>
    <w:p w14:paraId="4D7235CB" w14:textId="77777777"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11) </w:t>
      </w:r>
      <w:r w:rsidR="00AE1F3E" w:rsidRPr="00E645E2">
        <w:rPr>
          <w:rFonts w:ascii="Tahoma" w:hAnsi="Tahoma" w:cs="Tahoma"/>
          <w:i/>
          <w:iCs/>
          <w:color w:val="auto"/>
          <w:sz w:val="22"/>
          <w:szCs w:val="22"/>
          <w:lang w:bidi="ar-SA"/>
        </w:rPr>
        <w:t>W</w:t>
      </w:r>
      <w:r w:rsidRPr="00E645E2">
        <w:rPr>
          <w:rFonts w:ascii="Tahoma" w:hAnsi="Tahoma" w:cs="Tahoma"/>
          <w:i/>
          <w:iCs/>
          <w:color w:val="auto"/>
          <w:sz w:val="22"/>
          <w:szCs w:val="22"/>
          <w:lang w:bidi="ar-SA"/>
        </w:rPr>
        <w:t xml:space="preserve">ykonawcy –należy przez to rozumieć osobę fizyczną, osobę prawną albo jednostkę </w:t>
      </w:r>
    </w:p>
    <w:p w14:paraId="7296AB8F" w14:textId="77777777"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organizacyjną nieposiadającą osobowości prawnej, która oferuje na rynku wykonanie robót </w:t>
      </w:r>
    </w:p>
    <w:p w14:paraId="56837E71" w14:textId="77777777"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budowlanych lub obiektu budowlanego, dostawę produktów lub świadczenie usług lub ubiega </w:t>
      </w:r>
    </w:p>
    <w:p w14:paraId="7C045890" w14:textId="77777777"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się o udzielenie zamówienia, złożyła ofertę lub zawarła umowę w sprawie zamówienia </w:t>
      </w:r>
    </w:p>
    <w:p w14:paraId="7067D47B" w14:textId="1F389065"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publicznego;</w:t>
      </w:r>
    </w:p>
    <w:p w14:paraId="4E78D117" w14:textId="77777777" w:rsidR="00E645E2" w:rsidRPr="00E645E2" w:rsidRDefault="00EC1C08"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12) zamówieniu –należy przez to rozumieć umowę odpłatną zawieraną między </w:t>
      </w:r>
      <w:r w:rsidR="00AE1F3E" w:rsidRPr="00E645E2">
        <w:rPr>
          <w:rFonts w:ascii="Tahoma" w:hAnsi="Tahoma" w:cs="Tahoma"/>
          <w:i/>
          <w:iCs/>
          <w:color w:val="auto"/>
          <w:sz w:val="22"/>
          <w:szCs w:val="22"/>
          <w:lang w:bidi="ar-SA"/>
        </w:rPr>
        <w:t>Z</w:t>
      </w:r>
      <w:r w:rsidRPr="00E645E2">
        <w:rPr>
          <w:rFonts w:ascii="Tahoma" w:hAnsi="Tahoma" w:cs="Tahoma"/>
          <w:i/>
          <w:iCs/>
          <w:color w:val="auto"/>
          <w:sz w:val="22"/>
          <w:szCs w:val="22"/>
          <w:lang w:bidi="ar-SA"/>
        </w:rPr>
        <w:t xml:space="preserve">amawiającym a </w:t>
      </w:r>
    </w:p>
    <w:p w14:paraId="38A5620D" w14:textId="77777777" w:rsidR="00E645E2"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AE1F3E" w:rsidRPr="00E645E2">
        <w:rPr>
          <w:rFonts w:ascii="Tahoma" w:hAnsi="Tahoma" w:cs="Tahoma"/>
          <w:i/>
          <w:iCs/>
          <w:color w:val="auto"/>
          <w:sz w:val="22"/>
          <w:szCs w:val="22"/>
          <w:lang w:bidi="ar-SA"/>
        </w:rPr>
        <w:t>W</w:t>
      </w:r>
      <w:r w:rsidR="00EC1C08" w:rsidRPr="00E645E2">
        <w:rPr>
          <w:rFonts w:ascii="Tahoma" w:hAnsi="Tahoma" w:cs="Tahoma"/>
          <w:i/>
          <w:iCs/>
          <w:color w:val="auto"/>
          <w:sz w:val="22"/>
          <w:szCs w:val="22"/>
          <w:lang w:bidi="ar-SA"/>
        </w:rPr>
        <w:t xml:space="preserve">ykonawcą, której przedmiotem jest nabycie przez </w:t>
      </w:r>
      <w:r w:rsidR="00AE1F3E" w:rsidRPr="00E645E2">
        <w:rPr>
          <w:rFonts w:ascii="Tahoma" w:hAnsi="Tahoma" w:cs="Tahoma"/>
          <w:i/>
          <w:iCs/>
          <w:color w:val="auto"/>
          <w:sz w:val="22"/>
          <w:szCs w:val="22"/>
          <w:lang w:bidi="ar-SA"/>
        </w:rPr>
        <w:t>Z</w:t>
      </w:r>
      <w:r w:rsidR="00EC1C08" w:rsidRPr="00E645E2">
        <w:rPr>
          <w:rFonts w:ascii="Tahoma" w:hAnsi="Tahoma" w:cs="Tahoma"/>
          <w:i/>
          <w:iCs/>
          <w:color w:val="auto"/>
          <w:sz w:val="22"/>
          <w:szCs w:val="22"/>
          <w:lang w:bidi="ar-SA"/>
        </w:rPr>
        <w:t xml:space="preserve">amawiającego od wybranego </w:t>
      </w:r>
      <w:r w:rsidR="00AE1F3E" w:rsidRPr="00E645E2">
        <w:rPr>
          <w:rFonts w:ascii="Tahoma" w:hAnsi="Tahoma" w:cs="Tahoma"/>
          <w:i/>
          <w:iCs/>
          <w:color w:val="auto"/>
          <w:sz w:val="22"/>
          <w:szCs w:val="22"/>
          <w:lang w:bidi="ar-SA"/>
        </w:rPr>
        <w:t>W</w:t>
      </w:r>
      <w:r w:rsidR="00EC1C08" w:rsidRPr="00E645E2">
        <w:rPr>
          <w:rFonts w:ascii="Tahoma" w:hAnsi="Tahoma" w:cs="Tahoma"/>
          <w:i/>
          <w:iCs/>
          <w:color w:val="auto"/>
          <w:sz w:val="22"/>
          <w:szCs w:val="22"/>
          <w:lang w:bidi="ar-SA"/>
        </w:rPr>
        <w:t xml:space="preserve">ykonawcy </w:t>
      </w:r>
    </w:p>
    <w:p w14:paraId="5A4F755B" w14:textId="33A7E625" w:rsidR="00EC1C08" w:rsidRPr="00E645E2" w:rsidRDefault="00E645E2" w:rsidP="00E645E2">
      <w:pPr>
        <w:widowControl/>
        <w:autoSpaceDE w:val="0"/>
        <w:autoSpaceDN w:val="0"/>
        <w:adjustRightInd w:val="0"/>
        <w:rPr>
          <w:rFonts w:ascii="Tahoma" w:hAnsi="Tahoma" w:cs="Tahoma"/>
          <w:i/>
          <w:iCs/>
          <w:color w:val="auto"/>
          <w:sz w:val="22"/>
          <w:szCs w:val="22"/>
          <w:lang w:bidi="ar-SA"/>
        </w:rPr>
      </w:pPr>
      <w:r w:rsidRPr="00E645E2">
        <w:rPr>
          <w:rFonts w:ascii="Tahoma" w:hAnsi="Tahoma" w:cs="Tahoma"/>
          <w:i/>
          <w:iCs/>
          <w:color w:val="auto"/>
          <w:sz w:val="22"/>
          <w:szCs w:val="22"/>
          <w:lang w:bidi="ar-SA"/>
        </w:rPr>
        <w:t xml:space="preserve">      </w:t>
      </w:r>
      <w:r w:rsidR="00EC1C08" w:rsidRPr="00E645E2">
        <w:rPr>
          <w:rFonts w:ascii="Tahoma" w:hAnsi="Tahoma" w:cs="Tahoma"/>
          <w:i/>
          <w:iCs/>
          <w:color w:val="auto"/>
          <w:sz w:val="22"/>
          <w:szCs w:val="22"/>
          <w:lang w:bidi="ar-SA"/>
        </w:rPr>
        <w:t xml:space="preserve">robót budowlanych, dostaw lub usług; </w:t>
      </w:r>
    </w:p>
    <w:p w14:paraId="4377FE7F" w14:textId="77777777" w:rsidR="007E0D3E" w:rsidRPr="007D4C31" w:rsidRDefault="007E0D3E" w:rsidP="00AE1F3E">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p>
    <w:p w14:paraId="6D6B28B9" w14:textId="77777777" w:rsidR="009A6A58" w:rsidRPr="009254FF" w:rsidRDefault="00865BBD" w:rsidP="00AE1F3E">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r w:rsidRPr="009254FF">
        <w:rPr>
          <w:rFonts w:ascii="Tahoma" w:hAnsi="Tahoma" w:cs="Tahoma"/>
          <w:color w:val="auto"/>
          <w:sz w:val="28"/>
          <w:szCs w:val="28"/>
          <w:lang w:bidi="ar-SA"/>
        </w:rPr>
        <w:t>DZIAŁ</w:t>
      </w:r>
      <w:r w:rsidR="00572DE6" w:rsidRPr="009254FF">
        <w:rPr>
          <w:rFonts w:ascii="Tahoma" w:hAnsi="Tahoma" w:cs="Tahoma"/>
          <w:color w:val="auto"/>
          <w:sz w:val="28"/>
          <w:szCs w:val="28"/>
          <w:lang w:bidi="ar-SA"/>
        </w:rPr>
        <w:t xml:space="preserve"> </w:t>
      </w:r>
      <w:r w:rsidR="00B1003A" w:rsidRPr="009254FF">
        <w:rPr>
          <w:rFonts w:ascii="Tahoma" w:hAnsi="Tahoma" w:cs="Tahoma"/>
          <w:color w:val="auto"/>
          <w:sz w:val="28"/>
          <w:szCs w:val="28"/>
          <w:lang w:bidi="ar-SA"/>
        </w:rPr>
        <w:t>II. PRZEDMIOT</w:t>
      </w:r>
      <w:r w:rsidR="00B55283" w:rsidRPr="009254FF">
        <w:rPr>
          <w:rFonts w:ascii="Tahoma" w:hAnsi="Tahoma" w:cs="Tahoma"/>
          <w:color w:val="auto"/>
          <w:sz w:val="28"/>
          <w:szCs w:val="28"/>
          <w:lang w:bidi="ar-SA"/>
        </w:rPr>
        <w:t xml:space="preserve"> ZAMÓWIENIA</w:t>
      </w:r>
    </w:p>
    <w:p w14:paraId="43063233" w14:textId="77777777" w:rsidR="0046271A" w:rsidRDefault="0046271A" w:rsidP="00AE1F3E">
      <w:pPr>
        <w:pStyle w:val="Nagwek21"/>
        <w:keepNext/>
        <w:keepLines/>
        <w:shd w:val="clear" w:color="auto" w:fill="auto"/>
        <w:tabs>
          <w:tab w:val="left" w:pos="858"/>
        </w:tabs>
        <w:spacing w:after="0" w:line="240" w:lineRule="auto"/>
        <w:ind w:left="20" w:firstLine="0"/>
        <w:rPr>
          <w:rFonts w:ascii="CIDFont+F3" w:hAnsi="CIDFont+F3" w:cs="CIDFont+F3"/>
          <w:color w:val="4472C5"/>
          <w:lang w:bidi="ar-SA"/>
        </w:rPr>
      </w:pPr>
    </w:p>
    <w:p w14:paraId="5FC0A511" w14:textId="77777777" w:rsidR="002A3ED7" w:rsidRPr="00390998" w:rsidRDefault="00B1003A" w:rsidP="00AE1F3E">
      <w:pPr>
        <w:pStyle w:val="Nagwek21"/>
        <w:keepNext/>
        <w:keepLines/>
        <w:shd w:val="clear" w:color="auto" w:fill="auto"/>
        <w:tabs>
          <w:tab w:val="left" w:pos="858"/>
        </w:tabs>
        <w:spacing w:after="120" w:line="240" w:lineRule="auto"/>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6CB5E6CA" w:rsidR="00CE7779" w:rsidRPr="00ED7206" w:rsidRDefault="00390998" w:rsidP="00AE1F3E">
      <w:pPr>
        <w:widowControl/>
        <w:autoSpaceDE w:val="0"/>
        <w:autoSpaceDN w:val="0"/>
        <w:adjustRightInd w:val="0"/>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9508BA">
        <w:rPr>
          <w:rFonts w:ascii="Tahoma" w:hAnsi="Tahoma" w:cs="Tahoma"/>
          <w:sz w:val="22"/>
          <w:szCs w:val="22"/>
        </w:rPr>
        <w:t>remontem</w:t>
      </w:r>
      <w:r w:rsidR="00BC7A2C">
        <w:rPr>
          <w:rFonts w:ascii="Tahoma" w:hAnsi="Tahoma" w:cs="Tahoma"/>
          <w:sz w:val="22"/>
          <w:szCs w:val="22"/>
        </w:rPr>
        <w:t xml:space="preserve"> drogi </w:t>
      </w:r>
      <w:r w:rsidR="00CE7779">
        <w:rPr>
          <w:rFonts w:ascii="Tahoma" w:hAnsi="Tahoma" w:cs="Tahoma"/>
          <w:sz w:val="22"/>
          <w:szCs w:val="22"/>
        </w:rPr>
        <w:t xml:space="preserve"> </w:t>
      </w:r>
      <w:r w:rsidR="00485427">
        <w:rPr>
          <w:rFonts w:ascii="Tahoma" w:hAnsi="Tahoma" w:cs="Tahoma"/>
          <w:sz w:val="22"/>
          <w:szCs w:val="22"/>
        </w:rPr>
        <w:t xml:space="preserve">wewnętrznej </w:t>
      </w:r>
      <w:r w:rsidR="007B5B0B">
        <w:rPr>
          <w:rFonts w:ascii="Tahoma" w:hAnsi="Tahoma" w:cs="Tahoma"/>
          <w:sz w:val="22"/>
          <w:szCs w:val="22"/>
        </w:rPr>
        <w:t>na</w:t>
      </w:r>
      <w:r w:rsidR="00314CF7">
        <w:rPr>
          <w:rFonts w:ascii="Tahoma" w:hAnsi="Tahoma" w:cs="Tahoma"/>
          <w:sz w:val="22"/>
          <w:szCs w:val="22"/>
        </w:rPr>
        <w:t xml:space="preserve"> </w:t>
      </w:r>
      <w:r w:rsidR="00CE7779">
        <w:rPr>
          <w:rFonts w:ascii="Tahoma" w:hAnsi="Tahoma" w:cs="Tahoma"/>
          <w:sz w:val="22"/>
          <w:szCs w:val="22"/>
        </w:rPr>
        <w:t>osiedl</w:t>
      </w:r>
      <w:r w:rsidR="007B5B0B">
        <w:rPr>
          <w:rFonts w:ascii="Tahoma" w:hAnsi="Tahoma" w:cs="Tahoma"/>
          <w:sz w:val="22"/>
          <w:szCs w:val="22"/>
        </w:rPr>
        <w:t xml:space="preserve">e </w:t>
      </w:r>
      <w:proofErr w:type="spellStart"/>
      <w:r w:rsidR="007B5B0B">
        <w:rPr>
          <w:rFonts w:ascii="Tahoma" w:hAnsi="Tahoma" w:cs="Tahoma"/>
          <w:sz w:val="22"/>
          <w:szCs w:val="22"/>
        </w:rPr>
        <w:t>Chrustki</w:t>
      </w:r>
      <w:proofErr w:type="spellEnd"/>
      <w:r w:rsidR="007B5B0B">
        <w:rPr>
          <w:rFonts w:ascii="Tahoma" w:hAnsi="Tahoma" w:cs="Tahoma"/>
          <w:sz w:val="22"/>
          <w:szCs w:val="22"/>
        </w:rPr>
        <w:t xml:space="preserve"> – Przymiarki </w:t>
      </w:r>
      <w:r w:rsidR="006547C7">
        <w:rPr>
          <w:rFonts w:ascii="Tahoma" w:hAnsi="Tahoma" w:cs="Tahoma"/>
          <w:sz w:val="22"/>
          <w:szCs w:val="22"/>
        </w:rPr>
        <w:t>w km od 0+</w:t>
      </w:r>
      <w:r w:rsidR="007B5B0B">
        <w:rPr>
          <w:rFonts w:ascii="Tahoma" w:hAnsi="Tahoma" w:cs="Tahoma"/>
          <w:sz w:val="22"/>
          <w:szCs w:val="22"/>
        </w:rPr>
        <w:t xml:space="preserve">000 </w:t>
      </w:r>
      <w:r w:rsidR="006547C7">
        <w:rPr>
          <w:rFonts w:ascii="Tahoma" w:hAnsi="Tahoma" w:cs="Tahoma"/>
          <w:sz w:val="22"/>
          <w:szCs w:val="22"/>
        </w:rPr>
        <w:t>do 0+</w:t>
      </w:r>
      <w:r w:rsidR="007B5B0B">
        <w:rPr>
          <w:rFonts w:ascii="Tahoma" w:hAnsi="Tahoma" w:cs="Tahoma"/>
          <w:sz w:val="22"/>
          <w:szCs w:val="22"/>
        </w:rPr>
        <w:t>225</w:t>
      </w:r>
      <w:r w:rsidR="004417D8">
        <w:rPr>
          <w:rFonts w:ascii="Tahoma" w:hAnsi="Tahoma" w:cs="Tahoma"/>
          <w:sz w:val="22"/>
          <w:szCs w:val="22"/>
        </w:rPr>
        <w:t xml:space="preserve"> </w:t>
      </w:r>
      <w:r w:rsidR="00CE7779">
        <w:rPr>
          <w:rFonts w:ascii="Tahoma" w:hAnsi="Tahoma" w:cs="Tahoma"/>
          <w:color w:val="auto"/>
          <w:sz w:val="22"/>
          <w:szCs w:val="22"/>
          <w:lang w:bidi="ar-SA"/>
        </w:rPr>
        <w:t>w miejscowości</w:t>
      </w:r>
      <w:r w:rsidR="002503B4">
        <w:rPr>
          <w:rFonts w:ascii="Tahoma" w:hAnsi="Tahoma" w:cs="Tahoma"/>
          <w:color w:val="auto"/>
          <w:sz w:val="22"/>
          <w:szCs w:val="22"/>
          <w:lang w:bidi="ar-SA"/>
        </w:rPr>
        <w:t xml:space="preserve"> </w:t>
      </w:r>
      <w:r w:rsidR="00485427">
        <w:rPr>
          <w:rFonts w:ascii="Tahoma" w:hAnsi="Tahoma" w:cs="Tahoma"/>
          <w:color w:val="auto"/>
          <w:sz w:val="22"/>
          <w:szCs w:val="22"/>
          <w:lang w:bidi="ar-SA"/>
        </w:rPr>
        <w:t>Kasin</w:t>
      </w:r>
      <w:r w:rsidR="007B5B0B">
        <w:rPr>
          <w:rFonts w:ascii="Tahoma" w:hAnsi="Tahoma" w:cs="Tahoma"/>
          <w:color w:val="auto"/>
          <w:sz w:val="22"/>
          <w:szCs w:val="22"/>
          <w:lang w:bidi="ar-SA"/>
        </w:rPr>
        <w:t>a Wielka</w:t>
      </w:r>
      <w:r w:rsidR="00CE7779">
        <w:rPr>
          <w:rFonts w:ascii="Tahoma" w:hAnsi="Tahoma" w:cs="Tahoma"/>
          <w:sz w:val="22"/>
          <w:szCs w:val="22"/>
        </w:rPr>
        <w:t>.</w:t>
      </w:r>
    </w:p>
    <w:p w14:paraId="52E494C1" w14:textId="77777777" w:rsidR="00383B8A" w:rsidRDefault="00CE7779" w:rsidP="00AE1F3E">
      <w:pPr>
        <w:widowControl/>
        <w:autoSpaceDE w:val="0"/>
        <w:autoSpaceDN w:val="0"/>
        <w:adjustRightInd w:val="0"/>
        <w:spacing w:after="120"/>
        <w:rPr>
          <w:rFonts w:ascii="Tahoma" w:hAnsi="Tahoma" w:cs="Tahoma"/>
          <w:sz w:val="22"/>
          <w:szCs w:val="22"/>
        </w:rPr>
      </w:pPr>
      <w:r>
        <w:rPr>
          <w:rFonts w:ascii="Tahoma" w:hAnsi="Tahoma" w:cs="Tahoma"/>
          <w:sz w:val="22"/>
          <w:szCs w:val="22"/>
        </w:rPr>
        <w:t xml:space="preserve">2. Nazwa zamówienia: </w:t>
      </w:r>
      <w:r w:rsidR="00390998" w:rsidRPr="00A36671">
        <w:rPr>
          <w:rFonts w:ascii="Tahoma" w:hAnsi="Tahoma" w:cs="Tahoma"/>
          <w:sz w:val="22"/>
          <w:szCs w:val="22"/>
        </w:rPr>
        <w:t xml:space="preserve"> </w:t>
      </w:r>
    </w:p>
    <w:p w14:paraId="406DF17D" w14:textId="474BCAFE" w:rsidR="00390998" w:rsidRPr="00A36671" w:rsidRDefault="00513835" w:rsidP="007B5B0B">
      <w:pPr>
        <w:ind w:left="360"/>
        <w:jc w:val="center"/>
        <w:rPr>
          <w:rFonts w:ascii="Tahoma" w:hAnsi="Tahoma" w:cs="Tahoma"/>
          <w:color w:val="auto"/>
          <w:sz w:val="22"/>
          <w:szCs w:val="22"/>
          <w:lang w:bidi="ar-SA"/>
        </w:rPr>
      </w:pPr>
      <w:r w:rsidRPr="007B5B0B">
        <w:rPr>
          <w:rFonts w:ascii="Tahoma" w:hAnsi="Tahoma" w:cs="Tahoma"/>
          <w:b/>
          <w:iCs/>
          <w:sz w:val="28"/>
          <w:szCs w:val="28"/>
        </w:rPr>
        <w:t>„</w:t>
      </w:r>
      <w:r w:rsidR="007B5B0B" w:rsidRPr="007B5B0B">
        <w:rPr>
          <w:rFonts w:ascii="Tahoma" w:hAnsi="Tahoma" w:cs="Tahoma"/>
          <w:b/>
          <w:iCs/>
          <w:sz w:val="28"/>
          <w:szCs w:val="28"/>
        </w:rPr>
        <w:t>REMONT</w:t>
      </w:r>
      <w:r w:rsidR="00485427" w:rsidRPr="00485427">
        <w:rPr>
          <w:rFonts w:ascii="Tahoma" w:hAnsi="Tahoma" w:cs="Tahoma"/>
          <w:b/>
          <w:iCs/>
          <w:sz w:val="28"/>
          <w:szCs w:val="28"/>
        </w:rPr>
        <w:t xml:space="preserve"> DROGI </w:t>
      </w:r>
      <w:r w:rsidR="007B5B0B">
        <w:rPr>
          <w:rFonts w:ascii="Tahoma" w:hAnsi="Tahoma" w:cs="Tahoma"/>
          <w:b/>
          <w:iCs/>
          <w:sz w:val="28"/>
          <w:szCs w:val="28"/>
        </w:rPr>
        <w:t xml:space="preserve">NA OSIEDLE CHRUSTKI – PRZYMIARKI </w:t>
      </w:r>
      <w:r w:rsidR="00485427" w:rsidRPr="00485427">
        <w:rPr>
          <w:rFonts w:ascii="Tahoma" w:hAnsi="Tahoma" w:cs="Tahoma"/>
          <w:b/>
          <w:iCs/>
          <w:sz w:val="28"/>
          <w:szCs w:val="28"/>
        </w:rPr>
        <w:t>W MIEJSCOWOŚCI KASIN</w:t>
      </w:r>
      <w:r w:rsidR="007B5B0B">
        <w:rPr>
          <w:rFonts w:ascii="Tahoma" w:hAnsi="Tahoma" w:cs="Tahoma"/>
          <w:b/>
          <w:iCs/>
          <w:sz w:val="28"/>
          <w:szCs w:val="28"/>
        </w:rPr>
        <w:t>A WIELKA”</w:t>
      </w:r>
    </w:p>
    <w:p w14:paraId="2E320889" w14:textId="77777777" w:rsidR="007D4C31" w:rsidRDefault="007D4C31" w:rsidP="00AE1F3E">
      <w:pPr>
        <w:autoSpaceDE w:val="0"/>
        <w:autoSpaceDN w:val="0"/>
        <w:adjustRightInd w:val="0"/>
        <w:rPr>
          <w:rFonts w:ascii="Tahoma" w:hAnsi="Tahoma" w:cs="Tahoma"/>
          <w:sz w:val="22"/>
          <w:szCs w:val="22"/>
        </w:rPr>
      </w:pPr>
    </w:p>
    <w:p w14:paraId="54D62C97" w14:textId="1CF99767" w:rsidR="00390998" w:rsidRPr="00A36671" w:rsidRDefault="00CE7779" w:rsidP="00AE1F3E">
      <w:pPr>
        <w:autoSpaceDE w:val="0"/>
        <w:autoSpaceDN w:val="0"/>
        <w:adjustRightInd w:val="0"/>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0B6DCD82" w:rsidR="00CC1B38" w:rsidRPr="00A36671" w:rsidRDefault="00CC1B38" w:rsidP="00AE1F3E">
      <w:pPr>
        <w:widowControl/>
        <w:autoSpaceDE w:val="0"/>
        <w:autoSpaceDN w:val="0"/>
        <w:adjustRightInd w:val="0"/>
        <w:spacing w:after="120"/>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485427">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w:t>
      </w:r>
      <w:r w:rsidR="00C17C6F">
        <w:rPr>
          <w:rFonts w:ascii="Tahoma" w:hAnsi="Tahoma" w:cs="Tahoma"/>
          <w:iCs/>
          <w:color w:val="auto"/>
          <w:sz w:val="22"/>
          <w:szCs w:val="22"/>
          <w:lang w:bidi="ar-SA"/>
        </w:rPr>
        <w:t>wraz z</w:t>
      </w:r>
      <w:r w:rsidR="00A36671" w:rsidRPr="00A36671">
        <w:rPr>
          <w:rFonts w:ascii="Tahoma" w:hAnsi="Tahoma" w:cs="Tahoma"/>
          <w:iCs/>
          <w:color w:val="auto"/>
          <w:sz w:val="22"/>
          <w:szCs w:val="22"/>
          <w:lang w:bidi="ar-SA"/>
        </w:rPr>
        <w:t xml:space="preserve"> powierzchniowym </w:t>
      </w:r>
      <w:r w:rsidR="00D44931">
        <w:rPr>
          <w:rFonts w:ascii="Tahoma" w:hAnsi="Tahoma" w:cs="Tahoma"/>
          <w:iCs/>
          <w:color w:val="auto"/>
          <w:sz w:val="22"/>
          <w:szCs w:val="22"/>
          <w:lang w:bidi="ar-SA"/>
        </w:rPr>
        <w:t>utrwalenie</w:t>
      </w:r>
      <w:r w:rsidR="00C17C6F">
        <w:rPr>
          <w:rFonts w:ascii="Tahoma" w:hAnsi="Tahoma" w:cs="Tahoma"/>
          <w:iCs/>
          <w:color w:val="auto"/>
          <w:sz w:val="22"/>
          <w:szCs w:val="22"/>
          <w:lang w:bidi="ar-SA"/>
        </w:rPr>
        <w:t>m</w:t>
      </w:r>
      <w:r w:rsidR="00D4493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3760BB58" w14:textId="00511D33"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 xml:space="preserve">jakościowe –z </w:t>
      </w:r>
      <w:r w:rsidRPr="009608C7">
        <w:rPr>
          <w:rFonts w:ascii="Tahoma" w:hAnsi="Tahoma" w:cs="Tahoma"/>
          <w:color w:val="auto"/>
          <w:sz w:val="22"/>
          <w:szCs w:val="22"/>
          <w:lang w:bidi="ar-SA"/>
        </w:rPr>
        <w:lastRenderedPageBreak/>
        <w:t>odwołaniem się do aprobat i atestów, standardu oraz sposobu wykonania urządzeń</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AE1F3E">
      <w:pPr>
        <w:widowControl/>
        <w:autoSpaceDE w:val="0"/>
        <w:autoSpaceDN w:val="0"/>
        <w:adjustRightInd w:val="0"/>
        <w:rPr>
          <w:rFonts w:ascii="Tahoma" w:hAnsi="Tahoma" w:cs="Tahoma"/>
          <w:color w:val="auto"/>
          <w:sz w:val="22"/>
          <w:szCs w:val="22"/>
          <w:lang w:bidi="ar-SA"/>
        </w:rPr>
      </w:pPr>
      <w:r w:rsidRPr="009608C7">
        <w:rPr>
          <w:rFonts w:ascii="Tahoma" w:hAnsi="Tahoma" w:cs="Tahoma"/>
          <w:color w:val="auto"/>
          <w:sz w:val="22"/>
          <w:szCs w:val="22"/>
          <w:lang w:bidi="ar-SA"/>
        </w:rPr>
        <w:t xml:space="preserve">wynikające z dokumentacji,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jak również nie ujęte w dokumentacji technicznej, a</w:t>
      </w:r>
    </w:p>
    <w:p w14:paraId="3A439E1A" w14:textId="77777777" w:rsidR="009608C7" w:rsidRDefault="009608C7" w:rsidP="00AE1F3E">
      <w:pPr>
        <w:autoSpaceDE w:val="0"/>
        <w:autoSpaceDN w:val="0"/>
        <w:adjustRightInd w:val="0"/>
        <w:spacing w:after="120"/>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7AC841BB" w14:textId="0D1994CF" w:rsidR="00AD2208" w:rsidRPr="00E25643" w:rsidRDefault="009608C7" w:rsidP="00AE1F3E">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r w:rsidR="00AD2208" w:rsidRPr="009608C7">
        <w:rPr>
          <w:rFonts w:ascii="Tahoma" w:hAnsi="Tahoma" w:cs="Tahoma"/>
          <w:sz w:val="22"/>
          <w:szCs w:val="22"/>
        </w:rPr>
        <w:t>także do:</w:t>
      </w:r>
    </w:p>
    <w:p w14:paraId="6F8E8F6D" w14:textId="5BB3F52B" w:rsidR="004E47DF" w:rsidRPr="009608C7" w:rsidRDefault="00101976" w:rsidP="00AE1F3E">
      <w:pPr>
        <w:pStyle w:val="NormalnyWeb"/>
        <w:spacing w:before="0" w:beforeAutospacing="0" w:after="0" w:afterAutospacing="0"/>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AE1F3E">
      <w:pPr>
        <w:pStyle w:val="Teksttreci2"/>
        <w:shd w:val="clear" w:color="auto" w:fill="auto"/>
        <w:spacing w:before="0" w:after="0" w:line="240"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7CDBD06D" w14:textId="77777777" w:rsidR="007D4C31" w:rsidRDefault="004E47DF" w:rsidP="00AE1F3E">
      <w:pPr>
        <w:pStyle w:val="Teksttreci2"/>
        <w:shd w:val="clear" w:color="auto" w:fill="auto"/>
        <w:spacing w:before="0" w:after="0" w:line="240"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 xml:space="preserve">prowadzenie robót budowlanych zgodnie z zasadami Kodeksu Pracy oraz przy przestrzeganiu zasad </w:t>
      </w:r>
    </w:p>
    <w:p w14:paraId="5709B12F" w14:textId="1C02C5A1" w:rsidR="00101976" w:rsidRPr="009608C7" w:rsidRDefault="007D4C31" w:rsidP="00AE1F3E">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9608C7">
        <w:rPr>
          <w:rFonts w:ascii="Tahoma" w:hAnsi="Tahoma" w:cs="Tahoma"/>
        </w:rPr>
        <w:t>bhp, ochrony zdrowia i środowiska;</w:t>
      </w:r>
    </w:p>
    <w:p w14:paraId="68944876" w14:textId="77777777" w:rsidR="007D4C31" w:rsidRDefault="004E47DF" w:rsidP="007D4C31">
      <w:pPr>
        <w:pStyle w:val="Teksttreci2"/>
        <w:shd w:val="clear" w:color="auto" w:fill="auto"/>
        <w:spacing w:before="0" w:after="0" w:line="240"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0DAE37A8" w:rsidR="00101976" w:rsidRPr="009608C7" w:rsidRDefault="007D4C31" w:rsidP="007D4C31">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7C2AE009" w14:textId="77777777" w:rsidR="007D4C31" w:rsidRDefault="004F5094" w:rsidP="00AE1F3E">
      <w:pPr>
        <w:pStyle w:val="Default"/>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w:t>
      </w:r>
    </w:p>
    <w:p w14:paraId="44C40CB6" w14:textId="77777777" w:rsidR="007D4C31" w:rsidRDefault="007D4C31" w:rsidP="00AE1F3E">
      <w:pPr>
        <w:pStyle w:val="Default"/>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obowiązkowej akceptacji Zamawiającego oraz inspektora nadzoru inwestorskiego. Podstawą </w:t>
      </w:r>
    </w:p>
    <w:p w14:paraId="6AE2A533" w14:textId="77777777" w:rsidR="007D4C31" w:rsidRDefault="007D4C31" w:rsidP="00AE1F3E">
      <w:pPr>
        <w:pStyle w:val="Default"/>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akceptacji materiału jest wniosek materiałowy wraz z kartą katalogową produktu, certyfikatami </w:t>
      </w:r>
    </w:p>
    <w:p w14:paraId="4B3E4437" w14:textId="739F45E9" w:rsidR="004F5094" w:rsidRPr="009608C7" w:rsidRDefault="007D4C31" w:rsidP="00AE1F3E">
      <w:pPr>
        <w:pStyle w:val="Default"/>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oraz deklaracjami zgodności. </w:t>
      </w:r>
    </w:p>
    <w:p w14:paraId="6D5E92E5" w14:textId="77777777" w:rsidR="007D4C31" w:rsidRDefault="004F5094" w:rsidP="00AE1F3E">
      <w:pPr>
        <w:widowControl/>
        <w:autoSpaceDE w:val="0"/>
        <w:autoSpaceDN w:val="0"/>
        <w:adjustRightInd w:val="0"/>
        <w:spacing w:after="14"/>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w:t>
      </w:r>
    </w:p>
    <w:p w14:paraId="44FD63EF" w14:textId="77777777" w:rsidR="007D4C31" w:rsidRDefault="007D4C3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przepisy norm zharmonizowanych. Wykonawca jest zobowiązany do zastosowania materiałów </w:t>
      </w:r>
    </w:p>
    <w:p w14:paraId="2ECBD569" w14:textId="17F151F4" w:rsidR="004F5094" w:rsidRPr="009608C7" w:rsidRDefault="007D4C3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odpowiadających aktualnie obowiązującym w tym zakresie przepisom. </w:t>
      </w:r>
    </w:p>
    <w:p w14:paraId="2F29AB06" w14:textId="77777777" w:rsidR="007D4C31" w:rsidRDefault="004F5094" w:rsidP="00AE1F3E">
      <w:pPr>
        <w:pStyle w:val="Default"/>
        <w:rPr>
          <w:rFonts w:ascii="Tahoma" w:hAnsi="Tahoma" w:cs="Tahoma"/>
          <w:sz w:val="22"/>
          <w:szCs w:val="22"/>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 xml:space="preserve">spełniających </w:t>
      </w:r>
    </w:p>
    <w:p w14:paraId="7BBDB6DC" w14:textId="77777777" w:rsidR="007D4C31" w:rsidRDefault="007D4C31" w:rsidP="00AE1F3E">
      <w:pPr>
        <w:pStyle w:val="Default"/>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wymagania budowlane, techniczne i jakościowe, posiadające aktualne  aprobaty techniczne, </w:t>
      </w:r>
    </w:p>
    <w:p w14:paraId="5CC6F868" w14:textId="0F4C2796" w:rsidR="004F5094" w:rsidRPr="009608C7" w:rsidRDefault="007D4C31" w:rsidP="00AE1F3E">
      <w:pPr>
        <w:pStyle w:val="Default"/>
        <w:rPr>
          <w:rFonts w:ascii="Tahoma" w:hAnsi="Tahoma" w:cs="Tahoma"/>
        </w:rPr>
      </w:pPr>
      <w:r>
        <w:rPr>
          <w:rFonts w:ascii="Tahoma" w:hAnsi="Tahoma" w:cs="Tahoma"/>
          <w:sz w:val="22"/>
          <w:szCs w:val="22"/>
        </w:rPr>
        <w:t xml:space="preserve">    </w:t>
      </w:r>
      <w:r w:rsidR="004F5094" w:rsidRPr="009608C7">
        <w:rPr>
          <w:rFonts w:ascii="Tahoma" w:hAnsi="Tahoma" w:cs="Tahoma"/>
          <w:sz w:val="22"/>
          <w:szCs w:val="22"/>
        </w:rPr>
        <w:t>certyfikaty, atesty itp.  z zachowaniem Polskich Norm, Norm Europejskich.</w:t>
      </w:r>
    </w:p>
    <w:p w14:paraId="0342DF05" w14:textId="77777777" w:rsidR="007D4C31" w:rsidRDefault="004F5094" w:rsidP="00AE1F3E">
      <w:pPr>
        <w:widowControl/>
        <w:autoSpaceDE w:val="0"/>
        <w:autoSpaceDN w:val="0"/>
        <w:adjustRightInd w:val="0"/>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w:t>
      </w:r>
    </w:p>
    <w:p w14:paraId="583490C3" w14:textId="165D7E3E" w:rsidR="004F5094" w:rsidRPr="009608C7" w:rsidRDefault="007D4C3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zabezpieczenie i odpowiednie oznakowanie. </w:t>
      </w:r>
    </w:p>
    <w:p w14:paraId="4C65AE98" w14:textId="77777777" w:rsidR="007D4C31" w:rsidRDefault="004F5094" w:rsidP="007D4C31">
      <w:pPr>
        <w:widowControl/>
        <w:autoSpaceDE w:val="0"/>
        <w:autoSpaceDN w:val="0"/>
        <w:adjustRightInd w:val="0"/>
        <w:rPr>
          <w:rFonts w:ascii="Tahoma" w:hAnsi="Tahoma" w:cs="Tahoma"/>
          <w:sz w:val="22"/>
          <w:szCs w:val="22"/>
          <w:lang w:bidi="ar-SA"/>
        </w:rPr>
      </w:pPr>
      <w:r w:rsidRPr="009608C7">
        <w:rPr>
          <w:rFonts w:ascii="Tahoma" w:hAnsi="Tahoma" w:cs="Tahoma"/>
          <w:sz w:val="22"/>
          <w:szCs w:val="22"/>
          <w:lang w:bidi="ar-SA"/>
        </w:rPr>
        <w:t xml:space="preserve">9) Wykonawca robót również uporządkuje teren przyległy do inwestycji, jeżeli w trakcie realizacji </w:t>
      </w:r>
    </w:p>
    <w:p w14:paraId="3762E260" w14:textId="53344054" w:rsidR="003E4597" w:rsidRDefault="007D4C31" w:rsidP="007D4C3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robót z niego korzystał.</w:t>
      </w:r>
    </w:p>
    <w:p w14:paraId="2904172B" w14:textId="77777777" w:rsidR="007D4C31" w:rsidRPr="00E25643" w:rsidRDefault="007D4C31" w:rsidP="007D4C31">
      <w:pPr>
        <w:widowControl/>
        <w:autoSpaceDE w:val="0"/>
        <w:autoSpaceDN w:val="0"/>
        <w:adjustRightInd w:val="0"/>
        <w:rPr>
          <w:rFonts w:ascii="Tahoma" w:hAnsi="Tahoma" w:cs="Tahoma"/>
          <w:sz w:val="22"/>
          <w:szCs w:val="22"/>
          <w:lang w:bidi="ar-SA"/>
        </w:rPr>
      </w:pPr>
    </w:p>
    <w:p w14:paraId="67935284" w14:textId="77777777" w:rsidR="001759C3" w:rsidRDefault="00553195" w:rsidP="00AE1F3E">
      <w:pPr>
        <w:pStyle w:val="Teksttreci2"/>
        <w:shd w:val="clear" w:color="auto" w:fill="auto"/>
        <w:spacing w:before="0" w:after="120" w:line="240" w:lineRule="auto"/>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48266EAB" w:rsidR="00951C28" w:rsidRPr="00054A26" w:rsidRDefault="003B7994" w:rsidP="00AE1F3E">
      <w:pPr>
        <w:pStyle w:val="Teksttreci2"/>
        <w:shd w:val="clear" w:color="auto" w:fill="auto"/>
        <w:spacing w:before="0" w:after="0" w:line="240"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00C17C6F">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64475C7D" w:rsidR="00C30BB8" w:rsidRDefault="00C30BB8" w:rsidP="00AE1F3E">
      <w:pPr>
        <w:pStyle w:val="Default"/>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C17C6F">
        <w:rPr>
          <w:rFonts w:ascii="Tahoma" w:eastAsiaTheme="minorHAnsi" w:hAnsi="Tahoma" w:cs="Tahoma"/>
          <w:sz w:val="22"/>
          <w:szCs w:val="22"/>
        </w:rPr>
        <w:t xml:space="preserve"> </w:t>
      </w:r>
      <w:r w:rsidR="00DD3815">
        <w:rPr>
          <w:rFonts w:ascii="Tahoma" w:eastAsiaTheme="minorHAnsi" w:hAnsi="Tahoma" w:cs="Tahoma"/>
          <w:sz w:val="22"/>
          <w:szCs w:val="22"/>
        </w:rPr>
        <w:t xml:space="preserve"> </w:t>
      </w:r>
      <w:r w:rsidR="00C17C6F">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Roboty odwadniające</w:t>
      </w:r>
      <w:r w:rsidR="001A7A67">
        <w:rPr>
          <w:rFonts w:ascii="Tahoma" w:eastAsiaTheme="minorHAnsi" w:hAnsi="Tahoma" w:cs="Tahoma"/>
          <w:bCs/>
          <w:sz w:val="22"/>
          <w:szCs w:val="22"/>
        </w:rPr>
        <w:t xml:space="preserve"> </w:t>
      </w:r>
    </w:p>
    <w:p w14:paraId="4BF059D2" w14:textId="2FCD972B" w:rsidR="00054A26" w:rsidRPr="003B7994" w:rsidRDefault="00054A26" w:rsidP="00AE1F3E">
      <w:pPr>
        <w:pStyle w:val="Teksttreci2"/>
        <w:shd w:val="clear" w:color="auto" w:fill="auto"/>
        <w:spacing w:before="0" w:after="0" w:line="240" w:lineRule="auto"/>
        <w:ind w:firstLine="0"/>
        <w:jc w:val="both"/>
        <w:rPr>
          <w:rFonts w:ascii="Tahoma" w:hAnsi="Tahoma" w:cs="Tahoma"/>
          <w:bCs/>
        </w:rPr>
      </w:pPr>
      <w:r>
        <w:rPr>
          <w:rFonts w:ascii="Tahoma" w:hAnsi="Tahoma" w:cs="Tahoma"/>
          <w:bCs/>
        </w:rPr>
        <w:t xml:space="preserve">     </w:t>
      </w:r>
      <w:r w:rsidR="00DC71C4">
        <w:rPr>
          <w:rFonts w:ascii="Tahoma" w:hAnsi="Tahoma" w:cs="Tahoma"/>
          <w:bCs/>
        </w:rPr>
        <w:t xml:space="preserve"> </w:t>
      </w:r>
      <w:r>
        <w:rPr>
          <w:rFonts w:ascii="Tahoma" w:hAnsi="Tahoma" w:cs="Tahoma"/>
          <w:bCs/>
        </w:rPr>
        <w:t xml:space="preserve"> </w:t>
      </w:r>
      <w:r w:rsidR="00C17C6F">
        <w:rPr>
          <w:rFonts w:ascii="Tahoma" w:hAnsi="Tahoma" w:cs="Tahoma"/>
          <w:bCs/>
        </w:rPr>
        <w:t xml:space="preserve"> </w:t>
      </w:r>
      <w:r w:rsidR="00DD3815">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Pr="003B7994">
        <w:rPr>
          <w:rFonts w:ascii="Tahoma" w:hAnsi="Tahoma" w:cs="Tahoma"/>
          <w:bCs/>
        </w:rPr>
        <w:t>Roboty w zakresie nawierzchni dróg</w:t>
      </w:r>
    </w:p>
    <w:p w14:paraId="5EB29E6F" w14:textId="0E71B5F1" w:rsidR="00054A26" w:rsidRPr="00951C28" w:rsidRDefault="00C17C6F" w:rsidP="00AE1F3E">
      <w:pPr>
        <w:pStyle w:val="Default"/>
        <w:rPr>
          <w:rFonts w:ascii="Tahoma" w:eastAsiaTheme="minorHAnsi" w:hAnsi="Tahoma" w:cs="Tahoma"/>
          <w:bCs/>
          <w:sz w:val="22"/>
          <w:szCs w:val="22"/>
        </w:rPr>
      </w:pPr>
      <w:r>
        <w:rPr>
          <w:rFonts w:ascii="Tahoma" w:eastAsiaTheme="minorHAnsi" w:hAnsi="Tahoma" w:cs="Tahoma"/>
          <w:bCs/>
          <w:sz w:val="22"/>
          <w:szCs w:val="22"/>
        </w:rPr>
        <w:t xml:space="preserve">        </w:t>
      </w:r>
    </w:p>
    <w:p w14:paraId="0574FDAA" w14:textId="77777777" w:rsidR="00572DE6" w:rsidRPr="00572DE6" w:rsidRDefault="00553195" w:rsidP="00AE1F3E">
      <w:pPr>
        <w:pStyle w:val="Nagwek21"/>
        <w:keepNext/>
        <w:keepLines/>
        <w:shd w:val="clear" w:color="auto" w:fill="auto"/>
        <w:tabs>
          <w:tab w:val="left" w:pos="914"/>
        </w:tabs>
        <w:spacing w:after="120" w:line="240" w:lineRule="auto"/>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5D2B70D6" w14:textId="45AFAC29" w:rsidR="00572DE6" w:rsidRPr="007D4C31" w:rsidRDefault="00572DE6" w:rsidP="00AE1F3E">
      <w:pPr>
        <w:jc w:val="both"/>
        <w:rPr>
          <w:rFonts w:ascii="Tahoma" w:hAnsi="Tahoma" w:cs="Tahoma"/>
          <w:b/>
          <w:bCs/>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007D4C31">
        <w:rPr>
          <w:rFonts w:ascii="Tahoma" w:hAnsi="Tahoma" w:cs="Tahoma"/>
          <w:sz w:val="22"/>
          <w:szCs w:val="22"/>
        </w:rPr>
        <w:t>:</w:t>
      </w:r>
      <w:r w:rsidR="00394BD7">
        <w:rPr>
          <w:rFonts w:ascii="Tahoma" w:hAnsi="Tahoma" w:cs="Tahoma"/>
          <w:sz w:val="22"/>
          <w:szCs w:val="22"/>
        </w:rPr>
        <w:t xml:space="preserve"> </w:t>
      </w:r>
      <w:r w:rsidR="00394BD7" w:rsidRPr="007D4C31">
        <w:rPr>
          <w:rFonts w:ascii="Tahoma" w:hAnsi="Tahoma" w:cs="Tahoma"/>
          <w:b/>
          <w:bCs/>
          <w:sz w:val="22"/>
          <w:szCs w:val="22"/>
        </w:rPr>
        <w:t>do 30 grudnia 2024r.</w:t>
      </w:r>
    </w:p>
    <w:p w14:paraId="6F3C23AD" w14:textId="52A154C0" w:rsidR="00C17C6F" w:rsidRPr="00C17C6F" w:rsidRDefault="00C17C6F" w:rsidP="00AE1F3E">
      <w:pPr>
        <w:jc w:val="both"/>
        <w:rPr>
          <w:rFonts w:ascii="Tahoma" w:eastAsia="Calibri" w:hAnsi="Tahoma" w:cs="Tahoma"/>
          <w:color w:val="auto"/>
          <w:sz w:val="22"/>
          <w:szCs w:val="22"/>
        </w:rPr>
      </w:pPr>
      <w:r w:rsidRPr="00C17C6F">
        <w:rPr>
          <w:rFonts w:ascii="Tahoma" w:eastAsia="Calibri" w:hAnsi="Tahoma" w:cs="Tahoma"/>
          <w:color w:val="auto"/>
          <w:sz w:val="22"/>
          <w:szCs w:val="22"/>
        </w:rPr>
        <w:t>-  Termin rozpoczęcia robót liczony od daty podpisania umowy.</w:t>
      </w:r>
    </w:p>
    <w:p w14:paraId="66949968" w14:textId="7560D857" w:rsidR="00572DE6" w:rsidRDefault="00572DE6" w:rsidP="00AE1F3E">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4172C589" w14:textId="77777777" w:rsidR="00E25643" w:rsidRDefault="00572DE6" w:rsidP="00AE1F3E">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3F267567" w:rsidR="00332573" w:rsidRPr="00E25643" w:rsidRDefault="00C30BB8" w:rsidP="00AE1F3E">
      <w:pPr>
        <w:widowControl/>
        <w:autoSpaceDE w:val="0"/>
        <w:autoSpaceDN w:val="0"/>
        <w:adjustRightInd w:val="0"/>
        <w:rPr>
          <w:rFonts w:ascii="Tahoma" w:hAnsi="Tahoma" w:cs="Tahoma"/>
          <w:color w:val="auto"/>
          <w:sz w:val="22"/>
          <w:szCs w:val="22"/>
          <w:lang w:bidi="ar-SA"/>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E1F3E">
      <w:pPr>
        <w:pStyle w:val="Teksttreci2"/>
        <w:shd w:val="clear" w:color="auto" w:fill="auto"/>
        <w:spacing w:before="0" w:after="120" w:line="240"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AE1F3E">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43E405EA" w:rsidR="004B1B1E" w:rsidRPr="00572DE6" w:rsidRDefault="00FF1018" w:rsidP="00AE1F3E">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w:t>
      </w:r>
      <w:r w:rsidR="00E25643">
        <w:rPr>
          <w:rFonts w:ascii="Tahoma" w:hAnsi="Tahoma" w:cs="Tahoma"/>
        </w:rPr>
        <w:t xml:space="preserve"> J</w:t>
      </w:r>
      <w:r w:rsidR="004B1B1E" w:rsidRPr="00572DE6">
        <w:rPr>
          <w:rFonts w:ascii="Tahoma" w:hAnsi="Tahoma" w:cs="Tahoma"/>
        </w:rPr>
        <w:t xml:space="preserve">edności i spójności  wymuszających na Wykonawcy określoną kolejność realizacji robót </w:t>
      </w:r>
    </w:p>
    <w:p w14:paraId="0DCE8552" w14:textId="77777777" w:rsidR="004B1B1E" w:rsidRPr="00572DE6" w:rsidRDefault="004B1B1E" w:rsidP="00AE1F3E">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6F1444B2" w:rsidR="004B1B1E" w:rsidRPr="00572DE6" w:rsidRDefault="004B1B1E" w:rsidP="00AE1F3E">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2) </w:t>
      </w:r>
      <w:r w:rsidR="00E25643">
        <w:rPr>
          <w:rFonts w:ascii="Tahoma" w:hAnsi="Tahoma" w:cs="Tahoma"/>
        </w:rPr>
        <w:t xml:space="preserve"> K</w:t>
      </w:r>
      <w:r w:rsidRPr="00572DE6">
        <w:rPr>
          <w:rFonts w:ascii="Tahoma" w:hAnsi="Tahoma" w:cs="Tahoma"/>
        </w:rPr>
        <w:t>osztów inwestycji, organizacji terenu budowy i koordynacji kolejności  technologicznej</w:t>
      </w:r>
    </w:p>
    <w:p w14:paraId="340D4CFF"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AE1F3E">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lastRenderedPageBreak/>
        <w:t xml:space="preserve">     uniemożliwiłby bezkolizyjny transport, składowanie materiałów oraz koordynację i </w:t>
      </w:r>
    </w:p>
    <w:p w14:paraId="174898B0" w14:textId="77777777" w:rsidR="004B1B1E" w:rsidRPr="00572DE6" w:rsidRDefault="004B1B1E" w:rsidP="00AE1F3E">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AE1F3E">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AE1F3E">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AE1F3E">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AE1F3E">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AE1F3E">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AE1F3E">
      <w:pPr>
        <w:pStyle w:val="Teksttreci2"/>
        <w:shd w:val="clear" w:color="auto" w:fill="auto"/>
        <w:spacing w:before="0" w:after="0" w:line="240" w:lineRule="auto"/>
        <w:ind w:right="20" w:firstLine="0"/>
        <w:jc w:val="left"/>
        <w:rPr>
          <w:rFonts w:asciiTheme="minorHAnsi" w:hAnsiTheme="minorHAnsi"/>
          <w:sz w:val="24"/>
          <w:szCs w:val="24"/>
        </w:rPr>
      </w:pPr>
    </w:p>
    <w:p w14:paraId="5637FB45" w14:textId="671F36C3" w:rsidR="00755BCC" w:rsidRDefault="00572DE6" w:rsidP="00AE1F3E">
      <w:pPr>
        <w:spacing w:after="200"/>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E06702">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B392676" w14:textId="77777777" w:rsidR="00582F18" w:rsidRPr="007D2A48" w:rsidRDefault="00582F18" w:rsidP="00582F18">
      <w:pPr>
        <w:contextualSpacing/>
        <w:jc w:val="both"/>
        <w:rPr>
          <w:rFonts w:ascii="Tahoma" w:eastAsiaTheme="majorEastAsia" w:hAnsi="Tahoma" w:cs="Tahoma"/>
          <w:b/>
          <w:sz w:val="28"/>
          <w:szCs w:val="28"/>
          <w:lang w:eastAsia="en-US"/>
        </w:rPr>
      </w:pPr>
    </w:p>
    <w:p w14:paraId="3CAF72B7" w14:textId="77777777" w:rsidR="000D5DCF" w:rsidRPr="00572DE6" w:rsidRDefault="00572DE6" w:rsidP="00582F18">
      <w:pPr>
        <w:pStyle w:val="Teksttreci2"/>
        <w:shd w:val="clear" w:color="auto" w:fill="auto"/>
        <w:tabs>
          <w:tab w:val="left" w:pos="355"/>
        </w:tabs>
        <w:spacing w:before="0" w:after="0" w:line="240" w:lineRule="auto"/>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394BD7">
      <w:pPr>
        <w:pStyle w:val="Nagwek100"/>
        <w:numPr>
          <w:ilvl w:val="0"/>
          <w:numId w:val="0"/>
        </w:numPr>
        <w:spacing w:before="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59CFD53C" w14:textId="77777777" w:rsidR="00394BD7" w:rsidRDefault="00F17F95" w:rsidP="00394BD7">
      <w:pPr>
        <w:pStyle w:val="Teksttreci2"/>
        <w:shd w:val="clear" w:color="auto" w:fill="auto"/>
        <w:tabs>
          <w:tab w:val="left" w:pos="355"/>
        </w:tabs>
        <w:spacing w:before="0" w:after="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w:t>
      </w:r>
      <w:r w:rsidR="00394BD7">
        <w:rPr>
          <w:rFonts w:ascii="Tahoma" w:hAnsi="Tahoma" w:cs="Tahoma"/>
        </w:rPr>
        <w:t xml:space="preserve"> </w:t>
      </w:r>
    </w:p>
    <w:p w14:paraId="4F29F960" w14:textId="72615F89" w:rsidR="00394BD7" w:rsidRDefault="00394BD7" w:rsidP="00394BD7">
      <w:pPr>
        <w:pStyle w:val="Teksttreci2"/>
        <w:shd w:val="clear" w:color="auto" w:fill="auto"/>
        <w:tabs>
          <w:tab w:val="left" w:pos="355"/>
        </w:tabs>
        <w:spacing w:before="0" w:after="0" w:line="240"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2A76F497" w14:textId="1C9B0C53" w:rsidR="0030749A" w:rsidRPr="00572DE6" w:rsidRDefault="00394BD7" w:rsidP="00394BD7">
      <w:pPr>
        <w:pStyle w:val="Teksttreci2"/>
        <w:shd w:val="clear" w:color="auto" w:fill="auto"/>
        <w:tabs>
          <w:tab w:val="left" w:pos="355"/>
        </w:tabs>
        <w:spacing w:before="0" w:after="0" w:line="240"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AE1F3E">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E645E2" w:rsidRDefault="006E0738" w:rsidP="00AE1F3E">
      <w:pPr>
        <w:pStyle w:val="Teksttreci2"/>
        <w:shd w:val="clear" w:color="auto" w:fill="auto"/>
        <w:tabs>
          <w:tab w:val="left" w:pos="355"/>
        </w:tabs>
        <w:spacing w:before="0" w:after="120" w:line="240" w:lineRule="auto"/>
        <w:ind w:right="23" w:firstLine="0"/>
        <w:jc w:val="left"/>
        <w:rPr>
          <w:rFonts w:ascii="Tahoma" w:hAnsi="Tahoma" w:cs="Tahoma"/>
          <w:b/>
          <w:bCs/>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t>
      </w:r>
      <w:r w:rsidR="003671D9" w:rsidRPr="00E645E2">
        <w:rPr>
          <w:rFonts w:ascii="Tahoma" w:hAnsi="Tahoma" w:cs="Tahoma"/>
          <w:b/>
          <w:bCs/>
        </w:rPr>
        <w:t>wynosi 72 miesiące.</w:t>
      </w:r>
      <w:r w:rsidR="0017398E" w:rsidRPr="00E645E2">
        <w:rPr>
          <w:rFonts w:ascii="Tahoma" w:hAnsi="Tahoma" w:cs="Tahoma"/>
          <w:b/>
          <w:bCs/>
        </w:rPr>
        <w:t xml:space="preserve"> </w:t>
      </w:r>
    </w:p>
    <w:p w14:paraId="1A415A2F" w14:textId="77777777" w:rsidR="00394BD7" w:rsidRDefault="003671D9" w:rsidP="00394BD7">
      <w:pPr>
        <w:pStyle w:val="Teksttreci2"/>
        <w:shd w:val="clear" w:color="auto" w:fill="auto"/>
        <w:tabs>
          <w:tab w:val="left" w:pos="0"/>
        </w:tabs>
        <w:spacing w:before="0" w:after="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p>
    <w:p w14:paraId="61280FD8"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Wykonawcę wady i usterki zgłoszone do czasu upływu terminu gwarancyjnego oraz nie wygaśnie </w:t>
      </w:r>
    </w:p>
    <w:p w14:paraId="1697C4A5"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bieg gwarancji zgodnie z art. 581 §1  Kodeksu cywilnego, a potwierdzeniem zakończenia będzie </w:t>
      </w:r>
    </w:p>
    <w:p w14:paraId="6A19B84D" w14:textId="7BD8453B" w:rsidR="0017398E" w:rsidRPr="00572DE6"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11EE9047" w14:textId="77777777" w:rsidR="00394BD7" w:rsidRDefault="00F17F95" w:rsidP="00394BD7">
      <w:pPr>
        <w:pStyle w:val="Teksttreci2"/>
        <w:shd w:val="clear" w:color="auto" w:fill="auto"/>
        <w:tabs>
          <w:tab w:val="left" w:pos="0"/>
        </w:tabs>
        <w:spacing w:before="0" w:after="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75ADAD77"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 xml:space="preserve">terminach tam </w:t>
      </w:r>
    </w:p>
    <w:p w14:paraId="16DEFEC8"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70D358CF"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lub usterek w okresie gwarancji lub rękojmi w terminie zadeklarowanym przez Wykonawcę w </w:t>
      </w:r>
    </w:p>
    <w:p w14:paraId="76FACB72"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osobie </w:t>
      </w:r>
    </w:p>
    <w:p w14:paraId="70BB1E6E" w14:textId="77777777" w:rsidR="00394BD7"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trzeciej na koszt i ryzyko Wykonawcy, bez konieczności uzyskania uprzedniej zgody Sądu – tzw. </w:t>
      </w:r>
    </w:p>
    <w:p w14:paraId="77C04CBE" w14:textId="133FCE79" w:rsidR="00950BF9" w:rsidRPr="00572DE6" w:rsidRDefault="00394BD7" w:rsidP="00394BD7">
      <w:pPr>
        <w:pStyle w:val="Teksttreci2"/>
        <w:shd w:val="clear" w:color="auto" w:fill="auto"/>
        <w:tabs>
          <w:tab w:val="left" w:pos="0"/>
        </w:tabs>
        <w:spacing w:before="0" w:after="0" w:line="240"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wykonanie zastępcze.</w:t>
      </w:r>
    </w:p>
    <w:p w14:paraId="7182857D" w14:textId="77777777" w:rsidR="00394BD7" w:rsidRDefault="00F17F95" w:rsidP="00394BD7">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4448751E" w14:textId="77777777" w:rsidR="00394BD7" w:rsidRDefault="00394BD7" w:rsidP="00394BD7">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p>
    <w:p w14:paraId="7574D553" w14:textId="77777777" w:rsidR="00394BD7" w:rsidRDefault="00394BD7" w:rsidP="00394BD7">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w:t>
      </w:r>
    </w:p>
    <w:p w14:paraId="274D0F02" w14:textId="56DDD919" w:rsidR="000D5DCF" w:rsidRPr="00572DE6" w:rsidRDefault="00394BD7" w:rsidP="00394BD7">
      <w:pPr>
        <w:pStyle w:val="Teksttreci2"/>
        <w:shd w:val="clear" w:color="auto" w:fill="auto"/>
        <w:tabs>
          <w:tab w:val="left" w:pos="0"/>
        </w:tabs>
        <w:spacing w:before="0" w:after="0" w:line="240"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czynności tych spisywany będzie protokół z terminami usunięcia ewentualnych usterek i wad. </w:t>
      </w:r>
    </w:p>
    <w:p w14:paraId="52458E7A" w14:textId="77777777" w:rsidR="008C18C4" w:rsidRPr="00806990" w:rsidRDefault="008C18C4" w:rsidP="00394BD7">
      <w:pPr>
        <w:pStyle w:val="Teksttreci2"/>
        <w:shd w:val="clear" w:color="auto" w:fill="auto"/>
        <w:tabs>
          <w:tab w:val="left" w:pos="355"/>
        </w:tabs>
        <w:spacing w:before="0" w:after="0" w:line="240" w:lineRule="auto"/>
        <w:ind w:right="20" w:firstLine="0"/>
        <w:jc w:val="left"/>
        <w:rPr>
          <w:rFonts w:ascii="Tahoma" w:hAnsi="Tahoma" w:cs="Tahoma"/>
          <w:sz w:val="24"/>
          <w:szCs w:val="24"/>
        </w:rPr>
      </w:pPr>
    </w:p>
    <w:p w14:paraId="5177B47D" w14:textId="77777777" w:rsidR="00257E19" w:rsidRPr="00572DE6" w:rsidRDefault="00572DE6" w:rsidP="00AE1F3E">
      <w:pPr>
        <w:pStyle w:val="Teksttreci2"/>
        <w:shd w:val="clear" w:color="auto" w:fill="auto"/>
        <w:tabs>
          <w:tab w:val="left" w:pos="355"/>
        </w:tabs>
        <w:spacing w:before="0" w:after="0" w:line="240" w:lineRule="auto"/>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AE1F3E">
      <w:pPr>
        <w:pStyle w:val="Teksttreci2"/>
        <w:shd w:val="clear" w:color="auto" w:fill="auto"/>
        <w:spacing w:before="0" w:after="0" w:line="240" w:lineRule="auto"/>
        <w:ind w:firstLine="0"/>
        <w:jc w:val="both"/>
        <w:rPr>
          <w:rFonts w:asciiTheme="minorHAnsi" w:hAnsiTheme="minorHAnsi"/>
          <w:color w:val="0070C0"/>
          <w:sz w:val="24"/>
          <w:szCs w:val="24"/>
        </w:rPr>
      </w:pPr>
    </w:p>
    <w:p w14:paraId="35436685" w14:textId="77777777" w:rsidR="00394BD7" w:rsidRDefault="00F17F95" w:rsidP="00AE1F3E">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w:t>
      </w:r>
    </w:p>
    <w:p w14:paraId="17008745" w14:textId="77777777" w:rsidR="00394BD7" w:rsidRDefault="00394BD7" w:rsidP="00AE1F3E">
      <w:pPr>
        <w:pStyle w:val="Default"/>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t>
      </w:r>
    </w:p>
    <w:p w14:paraId="47E7256C" w14:textId="597E4E62" w:rsidR="0051122F" w:rsidRPr="000D7D59" w:rsidRDefault="00394BD7" w:rsidP="00AE1F3E">
      <w:pPr>
        <w:pStyle w:val="Default"/>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09938278" w14:textId="42B9A6C1" w:rsidR="002C23F4" w:rsidRDefault="00394BD7"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 xml:space="preserve">- roboty  ziemne, </w:t>
      </w:r>
    </w:p>
    <w:p w14:paraId="7171AD0B" w14:textId="79800E39" w:rsidR="00ED7206" w:rsidRDefault="00394BD7"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t>
      </w:r>
      <w:r w:rsidR="00ED7206">
        <w:rPr>
          <w:rFonts w:ascii="Tahoma" w:hAnsi="Tahoma" w:cs="Tahoma"/>
          <w:color w:val="auto"/>
          <w:sz w:val="22"/>
          <w:szCs w:val="22"/>
        </w:rPr>
        <w:t xml:space="preserve"> </w:t>
      </w:r>
      <w:r w:rsidR="002C23F4">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78591957" w:rsidR="00A918B5" w:rsidRPr="000D7D59" w:rsidRDefault="00394BD7"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ED7206">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52F89874" w:rsidR="00ED7206" w:rsidRDefault="00394BD7"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A918B5"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09038297" w:rsidR="002C23F4" w:rsidRPr="000D7D59" w:rsidRDefault="00394BD7" w:rsidP="00AE1F3E">
      <w:pPr>
        <w:ind w:left="360" w:hanging="360"/>
        <w:jc w:val="both"/>
        <w:rPr>
          <w:rFonts w:ascii="Tahoma" w:hAnsi="Tahoma" w:cs="Tahoma"/>
          <w:color w:val="auto"/>
          <w:sz w:val="22"/>
          <w:szCs w:val="22"/>
        </w:rPr>
      </w:pPr>
      <w:r>
        <w:rPr>
          <w:rFonts w:ascii="Tahoma" w:hAnsi="Tahoma" w:cs="Tahoma"/>
          <w:color w:val="auto"/>
          <w:sz w:val="22"/>
          <w:szCs w:val="22"/>
        </w:rPr>
        <w:t xml:space="preserve">  </w:t>
      </w:r>
      <w:r w:rsidR="00ED7206">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AE1F3E">
      <w:pPr>
        <w:widowControl/>
        <w:autoSpaceDE w:val="0"/>
        <w:autoSpaceDN w:val="0"/>
        <w:adjustRightInd w:val="0"/>
        <w:rPr>
          <w:rFonts w:ascii="CIDFont+F11" w:hAnsi="CIDFont+F11" w:cs="CIDFont+F11"/>
          <w:i/>
          <w:color w:val="auto"/>
          <w:sz w:val="23"/>
          <w:szCs w:val="23"/>
          <w:lang w:bidi="ar-SA"/>
        </w:rPr>
      </w:pPr>
    </w:p>
    <w:p w14:paraId="6F7A7BE0" w14:textId="4D65F6B8" w:rsidR="00FA5631" w:rsidRPr="00E645E2" w:rsidRDefault="00FA5631" w:rsidP="00AE1F3E">
      <w:pPr>
        <w:widowControl/>
        <w:autoSpaceDE w:val="0"/>
        <w:autoSpaceDN w:val="0"/>
        <w:adjustRightInd w:val="0"/>
        <w:rPr>
          <w:rFonts w:ascii="Tahoma" w:hAnsi="Tahoma" w:cs="Tahoma"/>
          <w:b/>
          <w:bCs/>
          <w:i/>
          <w:color w:val="auto"/>
          <w:sz w:val="20"/>
          <w:szCs w:val="20"/>
          <w:lang w:bidi="ar-SA"/>
        </w:rPr>
      </w:pPr>
      <w:r w:rsidRPr="00E645E2">
        <w:rPr>
          <w:rFonts w:ascii="Tahoma" w:hAnsi="Tahoma" w:cs="Tahoma"/>
          <w:b/>
          <w:bCs/>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0E39F0DF" w14:textId="77777777" w:rsidR="00C17C6F" w:rsidRPr="00C17C6F" w:rsidRDefault="00C17C6F" w:rsidP="00AE1F3E">
      <w:pPr>
        <w:widowControl/>
        <w:autoSpaceDE w:val="0"/>
        <w:autoSpaceDN w:val="0"/>
        <w:adjustRightInd w:val="0"/>
        <w:rPr>
          <w:rFonts w:ascii="Tahoma" w:hAnsi="Tahoma" w:cs="Tahoma"/>
          <w:i/>
          <w:color w:val="auto"/>
          <w:sz w:val="20"/>
          <w:szCs w:val="20"/>
          <w:lang w:bidi="ar-SA"/>
        </w:rPr>
      </w:pPr>
    </w:p>
    <w:p w14:paraId="208CF2FF" w14:textId="77777777" w:rsidR="00394BD7" w:rsidRDefault="00E152D0" w:rsidP="00394BD7">
      <w:pPr>
        <w:pStyle w:val="Default"/>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551750DB" w14:textId="77777777" w:rsidR="00394BD7" w:rsidRDefault="00394BD7" w:rsidP="00394BD7">
      <w:pPr>
        <w:pStyle w:val="Default"/>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opisanym w pkt.1 będą zatrudnieni na podstawie umowy o pracę w rozumieniu przepisów ustawy </w:t>
      </w:r>
    </w:p>
    <w:p w14:paraId="48EF2F7E" w14:textId="295E3EE2" w:rsidR="00FC7C8C" w:rsidRDefault="00394BD7" w:rsidP="00394BD7">
      <w:pPr>
        <w:pStyle w:val="Default"/>
        <w:rPr>
          <w:rFonts w:ascii="Tahoma" w:hAnsi="Tahoma" w:cs="Tahoma"/>
          <w:sz w:val="22"/>
          <w:szCs w:val="22"/>
        </w:rPr>
      </w:pPr>
      <w:r>
        <w:rPr>
          <w:rFonts w:ascii="Tahoma" w:hAnsi="Tahoma" w:cs="Tahoma"/>
          <w:sz w:val="22"/>
          <w:szCs w:val="22"/>
        </w:rPr>
        <w:lastRenderedPageBreak/>
        <w:t xml:space="preserve">    </w:t>
      </w:r>
      <w:r w:rsidR="00E152D0" w:rsidRPr="000D7D59">
        <w:rPr>
          <w:rFonts w:ascii="Tahoma" w:hAnsi="Tahoma" w:cs="Tahoma"/>
          <w:sz w:val="22"/>
          <w:szCs w:val="22"/>
        </w:rPr>
        <w:t>z dnia 26 czerwca 1974 – Kodeks pracy (t.</w:t>
      </w:r>
      <w:r w:rsidR="00C17C6F">
        <w:rPr>
          <w:rFonts w:ascii="Tahoma" w:hAnsi="Tahoma" w:cs="Tahoma"/>
          <w:sz w:val="22"/>
          <w:szCs w:val="22"/>
        </w:rPr>
        <w:t xml:space="preserve"> </w:t>
      </w:r>
      <w:r w:rsidR="00E152D0" w:rsidRPr="000D7D59">
        <w:rPr>
          <w:rFonts w:ascii="Tahoma" w:hAnsi="Tahoma" w:cs="Tahoma"/>
          <w:sz w:val="22"/>
          <w:szCs w:val="22"/>
        </w:rPr>
        <w:t>j. Dz.U.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2B0F702A" w14:textId="77777777" w:rsidR="00394BD7" w:rsidRDefault="00394BD7" w:rsidP="00394BD7">
      <w:pPr>
        <w:pStyle w:val="Default"/>
        <w:rPr>
          <w:rFonts w:ascii="Tahoma" w:hAnsi="Tahoma" w:cs="Tahoma"/>
          <w:sz w:val="22"/>
          <w:szCs w:val="22"/>
        </w:rPr>
      </w:pPr>
    </w:p>
    <w:p w14:paraId="1AFDDD00" w14:textId="77777777" w:rsidR="00FC7C8C" w:rsidRPr="00E645E2" w:rsidRDefault="00FC7C8C" w:rsidP="00AE1F3E">
      <w:pPr>
        <w:pStyle w:val="Default"/>
        <w:spacing w:after="16"/>
        <w:rPr>
          <w:rFonts w:ascii="Tahoma" w:hAnsi="Tahoma" w:cs="Tahoma"/>
          <w:b/>
          <w:bCs/>
          <w:i/>
          <w:sz w:val="20"/>
          <w:szCs w:val="20"/>
        </w:rPr>
      </w:pPr>
      <w:r w:rsidRPr="00E645E2">
        <w:rPr>
          <w:rFonts w:ascii="Tahoma" w:hAnsi="Tahoma" w:cs="Tahoma"/>
          <w:b/>
          <w:bCs/>
          <w:i/>
          <w:sz w:val="20"/>
          <w:szCs w:val="20"/>
        </w:rPr>
        <w:t>W celu rozwiania wszelkich wątpliwości Zamawiający wskazuje</w:t>
      </w:r>
      <w:r w:rsidR="00FA5631" w:rsidRPr="00E645E2">
        <w:rPr>
          <w:rFonts w:ascii="Tahoma" w:hAnsi="Tahoma" w:cs="Tahoma"/>
          <w:b/>
          <w:bCs/>
          <w:i/>
          <w:sz w:val="20"/>
          <w:szCs w:val="20"/>
        </w:rPr>
        <w:t>, że wymóg ten nie dotyczy osób</w:t>
      </w:r>
      <w:r w:rsidRPr="00E645E2">
        <w:rPr>
          <w:rFonts w:ascii="Tahoma" w:hAnsi="Tahoma" w:cs="Tahoma"/>
          <w:b/>
          <w:bCs/>
          <w:i/>
          <w:sz w:val="20"/>
          <w:szCs w:val="20"/>
        </w:rPr>
        <w:t xml:space="preserve"> kierujących budową, obsługi geodezyjnej czy dostawców materiałów oraz wykonujących podobne usługi. </w:t>
      </w:r>
    </w:p>
    <w:p w14:paraId="181415E1" w14:textId="77777777" w:rsidR="00FA5631" w:rsidRPr="00FA5631" w:rsidRDefault="00FA5631" w:rsidP="00AE1F3E">
      <w:pPr>
        <w:pStyle w:val="Default"/>
        <w:spacing w:after="16"/>
        <w:rPr>
          <w:rFonts w:ascii="Tahoma" w:hAnsi="Tahoma" w:cs="Tahoma"/>
          <w:i/>
          <w:sz w:val="22"/>
          <w:szCs w:val="22"/>
        </w:rPr>
      </w:pPr>
    </w:p>
    <w:p w14:paraId="72035751" w14:textId="7752415A" w:rsidR="00394BD7" w:rsidRDefault="000D7D59" w:rsidP="00394BD7">
      <w:pPr>
        <w:pStyle w:val="Teksttreci2"/>
        <w:shd w:val="clear" w:color="auto" w:fill="auto"/>
        <w:spacing w:before="0" w:after="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394BD7">
        <w:rPr>
          <w:rFonts w:ascii="Tahoma" w:hAnsi="Tahoma" w:cs="Tahoma"/>
        </w:rPr>
        <w:t xml:space="preserve"> </w:t>
      </w:r>
      <w:r w:rsidR="002134D9" w:rsidRPr="000D7D59">
        <w:rPr>
          <w:rFonts w:ascii="Tahoma" w:hAnsi="Tahoma" w:cs="Tahoma"/>
        </w:rPr>
        <w:t xml:space="preserve">W związku z powyższym Zamawiający wymaga aby </w:t>
      </w:r>
      <w:r w:rsidR="00E25643">
        <w:rPr>
          <w:rFonts w:ascii="Tahoma" w:hAnsi="Tahoma" w:cs="Tahoma"/>
        </w:rPr>
        <w:t>W</w:t>
      </w:r>
      <w:r w:rsidR="002134D9" w:rsidRPr="000D7D59">
        <w:rPr>
          <w:rFonts w:ascii="Tahoma" w:hAnsi="Tahoma" w:cs="Tahoma"/>
        </w:rPr>
        <w:t xml:space="preserve">ykonawca/podwykonawca przedłożył </w:t>
      </w:r>
    </w:p>
    <w:p w14:paraId="4A470432" w14:textId="1C8688CF"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3F8A3B85" w14:textId="77777777"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77D02E26" w14:textId="77777777"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szczególności:</w:t>
      </w:r>
      <w:r>
        <w:rPr>
          <w:rFonts w:ascii="Tahoma" w:hAnsi="Tahoma" w:cs="Tahoma"/>
        </w:rPr>
        <w:t xml:space="preserve"> </w:t>
      </w:r>
    </w:p>
    <w:p w14:paraId="53FCAD3C" w14:textId="56D21B6D"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dane podmiotu składającego oświadczenie, wskazanie, które czynności realizują osoby zatrudnione </w:t>
      </w:r>
    </w:p>
    <w:p w14:paraId="72133D69" w14:textId="5573143D"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na podstawie stosunku pracy, liczby tych osób w tym dane osobowe, niezbędne do weryfikacji </w:t>
      </w:r>
    </w:p>
    <w:p w14:paraId="51A72EAD" w14:textId="3ADC5ABA"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zatrudnienia na podstawie umowy o pracę, w szczególności imię i nazwisko zatrudnionego </w:t>
      </w:r>
    </w:p>
    <w:p w14:paraId="156CD704" w14:textId="77777777" w:rsidR="00394BD7"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pracownika, datę zawarcia umowy o pracę, rodzaj umowy o pracę oraz zakres obowiązków </w:t>
      </w:r>
    </w:p>
    <w:p w14:paraId="55981A26" w14:textId="56DDF82C" w:rsidR="00180FA2" w:rsidRPr="000D7D59" w:rsidRDefault="00394BD7" w:rsidP="00394BD7">
      <w:pPr>
        <w:pStyle w:val="Teksttreci2"/>
        <w:shd w:val="clear" w:color="auto" w:fill="auto"/>
        <w:spacing w:before="0" w:after="0" w:line="240"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pracownika. </w:t>
      </w:r>
    </w:p>
    <w:p w14:paraId="2EF359F2" w14:textId="77777777" w:rsidR="00394BD7" w:rsidRDefault="000D7D59" w:rsidP="00394BD7">
      <w:pPr>
        <w:pStyle w:val="Default"/>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 xml:space="preserve">W przypadku uzasadnionych wątpliwości, co do przestrzegania prawa pracy przez Wykonawcę lub </w:t>
      </w:r>
    </w:p>
    <w:p w14:paraId="6A284224" w14:textId="77777777" w:rsidR="00394BD7" w:rsidRDefault="00394BD7" w:rsidP="00394BD7">
      <w:pPr>
        <w:pStyle w:val="Default"/>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podwykonawcę, Zamawiający może zwrócić się o przeprowadzenie kontroli przez Państwową </w:t>
      </w:r>
    </w:p>
    <w:p w14:paraId="6908EEF4" w14:textId="1BA1B79B" w:rsidR="00E06702" w:rsidRDefault="00394BD7" w:rsidP="00394BD7">
      <w:pPr>
        <w:pStyle w:val="Default"/>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754B5979" w14:textId="77777777" w:rsidR="00394BD7" w:rsidRPr="00FA5631" w:rsidRDefault="00394BD7" w:rsidP="00394BD7">
      <w:pPr>
        <w:pStyle w:val="Default"/>
        <w:rPr>
          <w:rFonts w:ascii="Tahoma" w:hAnsi="Tahoma" w:cs="Tahoma"/>
          <w:sz w:val="22"/>
          <w:szCs w:val="22"/>
        </w:rPr>
      </w:pPr>
    </w:p>
    <w:p w14:paraId="0EAAEB71" w14:textId="4E16FA7C" w:rsidR="00E25643" w:rsidRDefault="00FA5631" w:rsidP="00AE1F3E">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6AE38925" w14:textId="77777777" w:rsidR="00E25643" w:rsidRPr="006D72AA" w:rsidRDefault="00E25643" w:rsidP="00AE1F3E">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AE1F3E">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5355AD33" w14:textId="1294D041" w:rsidR="00394BD7" w:rsidRDefault="006B3F97" w:rsidP="00AE1F3E">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4D127C79" w14:textId="77777777" w:rsidR="00394BD7" w:rsidRDefault="00394BD7" w:rsidP="00AE1F3E">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7128C912" w:rsidR="00E37B4A" w:rsidRPr="00E37B4A" w:rsidRDefault="00394BD7" w:rsidP="00AE1F3E">
      <w:pPr>
        <w:widowControl/>
        <w:autoSpaceDE w:val="0"/>
        <w:autoSpaceDN w:val="0"/>
        <w:adjustRightInd w:val="0"/>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AE1F3E">
      <w:pPr>
        <w:pStyle w:val="Teksttreci2"/>
        <w:shd w:val="clear" w:color="auto" w:fill="auto"/>
        <w:tabs>
          <w:tab w:val="left" w:pos="474"/>
        </w:tabs>
        <w:spacing w:before="0" w:after="0" w:line="240" w:lineRule="auto"/>
        <w:ind w:right="20" w:firstLine="0"/>
        <w:jc w:val="both"/>
        <w:rPr>
          <w:rStyle w:val="Teksttreci52"/>
          <w:rFonts w:asciiTheme="minorHAnsi" w:hAnsiTheme="minorHAnsi"/>
          <w:bCs w:val="0"/>
          <w:color w:val="auto"/>
          <w:sz w:val="28"/>
          <w:szCs w:val="28"/>
        </w:rPr>
      </w:pPr>
    </w:p>
    <w:p w14:paraId="497C1EF9" w14:textId="24081ED5" w:rsidR="00E06702" w:rsidRDefault="002D6114" w:rsidP="002D6114">
      <w:pPr>
        <w:pStyle w:val="Teksttreci2"/>
        <w:shd w:val="clear" w:color="auto" w:fill="auto"/>
        <w:tabs>
          <w:tab w:val="left" w:pos="474"/>
        </w:tabs>
        <w:spacing w:before="0" w:after="0" w:line="240" w:lineRule="auto"/>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98724D" w:rsidRPr="007D2A48">
        <w:rPr>
          <w:rStyle w:val="Teksttreci52"/>
          <w:rFonts w:ascii="Tahoma" w:hAnsi="Tahoma" w:cs="Tahoma"/>
          <w:bCs w:val="0"/>
          <w:color w:val="auto"/>
          <w:sz w:val="28"/>
          <w:szCs w:val="28"/>
        </w:rPr>
        <w:t>DZIAŁ</w:t>
      </w:r>
      <w:r w:rsidR="00E645E2">
        <w:rPr>
          <w:rStyle w:val="Teksttreci52"/>
          <w:rFonts w:ascii="Tahoma" w:hAnsi="Tahoma" w:cs="Tahoma"/>
          <w:bCs w:val="0"/>
          <w:color w:val="auto"/>
          <w:sz w:val="28"/>
          <w:szCs w:val="28"/>
        </w:rPr>
        <w:t xml:space="preserve"> </w:t>
      </w:r>
      <w:r w:rsidR="0098724D" w:rsidRPr="007D2A48">
        <w:rPr>
          <w:rStyle w:val="Teksttreci52"/>
          <w:rFonts w:ascii="Tahoma" w:hAnsi="Tahoma" w:cs="Tahoma"/>
          <w:bCs w:val="0"/>
          <w:color w:val="auto"/>
          <w:sz w:val="28"/>
          <w:szCs w:val="28"/>
        </w:rPr>
        <w:t>IV.</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INFORMACJE</w:t>
      </w:r>
      <w:r w:rsidR="00E06702">
        <w:rPr>
          <w:rStyle w:val="Teksttreci52"/>
          <w:rFonts w:ascii="Tahoma" w:hAnsi="Tahoma" w:cs="Tahoma"/>
          <w:bCs w:val="0"/>
          <w:color w:val="auto"/>
          <w:sz w:val="28"/>
          <w:szCs w:val="28"/>
        </w:rPr>
        <w:t xml:space="preserve"> OŚRODKACH KOMUNIKACJI</w:t>
      </w:r>
    </w:p>
    <w:p w14:paraId="68818DB1" w14:textId="58768F6C"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PRZY UŻYCIU KTÓRYCH ZAMAWIAJĄCY</w:t>
      </w:r>
    </w:p>
    <w:p w14:paraId="0F065D3B"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BĘDZIE KOMUNIKOWAŁ SIĘ Z WYKONAWCAMI ORAZ </w:t>
      </w:r>
    </w:p>
    <w:p w14:paraId="79C6FBF7"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INFORMACJE O WYMAGANIACH TECHNICZNYCH I </w:t>
      </w:r>
    </w:p>
    <w:p w14:paraId="4316C968" w14:textId="77777777" w:rsidR="00E06702"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ORGANIZACYJNYCH SPORZĄDZNIA, WYSYŁANIA I </w:t>
      </w:r>
    </w:p>
    <w:p w14:paraId="3F11CA9D" w14:textId="0F1D2029" w:rsidR="00142FF7" w:rsidRPr="007D2A48" w:rsidRDefault="00E06702" w:rsidP="00AE1F3E">
      <w:pPr>
        <w:pStyle w:val="Teksttreci2"/>
        <w:shd w:val="clear" w:color="auto" w:fill="auto"/>
        <w:tabs>
          <w:tab w:val="left" w:pos="474"/>
        </w:tabs>
        <w:spacing w:before="0" w:after="0" w:line="240" w:lineRule="auto"/>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ODBIERANIA KORESPONDENCJI ELEKTRONICZNEJ </w:t>
      </w:r>
    </w:p>
    <w:p w14:paraId="2896D169" w14:textId="77777777" w:rsidR="00BD4233" w:rsidRDefault="00BD4233" w:rsidP="00AE1F3E">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AE1F3E">
      <w:pPr>
        <w:widowControl/>
        <w:autoSpaceDE w:val="0"/>
        <w:autoSpaceDN w:val="0"/>
        <w:adjustRightInd w:val="0"/>
        <w:spacing w:after="120"/>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002001CA" w:rsidR="005B3E20" w:rsidRPr="005B3E20" w:rsidRDefault="00AA1A1E"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amawiający informuje, że </w:t>
      </w:r>
      <w:r w:rsidR="00E25643">
        <w:rPr>
          <w:rFonts w:ascii="Tahoma" w:hAnsi="Tahoma" w:cs="Tahoma"/>
          <w:sz w:val="22"/>
          <w:szCs w:val="22"/>
          <w:lang w:bidi="ar-SA"/>
        </w:rPr>
        <w:t>W</w:t>
      </w:r>
      <w:r w:rsidR="005B3E20" w:rsidRPr="005B3E20">
        <w:rPr>
          <w:rFonts w:ascii="Tahoma" w:hAnsi="Tahoma" w:cs="Tahoma"/>
          <w:sz w:val="22"/>
          <w:szCs w:val="22"/>
          <w:lang w:bidi="ar-SA"/>
        </w:rPr>
        <w:t>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w:t>
      </w:r>
      <w:r w:rsidR="005B3E20" w:rsidRPr="005B3E20">
        <w:rPr>
          <w:rFonts w:ascii="Tahoma" w:hAnsi="Tahoma" w:cs="Tahoma"/>
          <w:sz w:val="22"/>
          <w:szCs w:val="22"/>
          <w:lang w:bidi="ar-SA"/>
        </w:rPr>
        <w:lastRenderedPageBreak/>
        <w:t xml:space="preserve">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AE1F3E">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AE1F3E">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E1F3E">
      <w:pPr>
        <w:pStyle w:val="Teksttreci2"/>
        <w:shd w:val="clear" w:color="auto" w:fill="auto"/>
        <w:spacing w:before="0" w:after="0" w:line="240"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AE1F3E">
      <w:pPr>
        <w:pStyle w:val="Teksttreci2"/>
        <w:shd w:val="clear" w:color="auto" w:fill="auto"/>
        <w:spacing w:before="0" w:after="120" w:line="240"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5B6530C5" w:rsidR="00BD4233" w:rsidRDefault="00BD4233" w:rsidP="00AE1F3E">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w:t>
      </w:r>
    </w:p>
    <w:p w14:paraId="25036EAA" w14:textId="3215AC9E" w:rsidR="006B370F" w:rsidRPr="006B370F" w:rsidRDefault="00394BD7" w:rsidP="00394BD7">
      <w:pPr>
        <w:rPr>
          <w:rFonts w:ascii="Tahoma" w:hAnsi="Tahoma" w:cs="Tahoma"/>
          <w:bCs/>
          <w:color w:val="auto"/>
          <w:sz w:val="22"/>
          <w:szCs w:val="22"/>
        </w:rPr>
      </w:pPr>
      <w:r>
        <w:rPr>
          <w:rFonts w:ascii="Tahoma" w:hAnsi="Tahoma" w:cs="Tahoma"/>
          <w:bCs/>
          <w:color w:val="auto"/>
          <w:sz w:val="22"/>
          <w:szCs w:val="22"/>
        </w:rPr>
        <w:t xml:space="preserve">     </w:t>
      </w:r>
      <w:r w:rsidR="006B370F" w:rsidRPr="006B370F">
        <w:rPr>
          <w:rFonts w:ascii="Tahoma" w:hAnsi="Tahoma" w:cs="Tahoma"/>
          <w:bCs/>
          <w:color w:val="auto"/>
          <w:sz w:val="22"/>
          <w:szCs w:val="22"/>
        </w:rPr>
        <w:t>Poniedziałek, Wtorek, Środa: 7:30 – 15:30</w:t>
      </w:r>
    </w:p>
    <w:p w14:paraId="0FB92436" w14:textId="7A1FD328" w:rsidR="006B370F" w:rsidRPr="006B370F" w:rsidRDefault="00394BD7" w:rsidP="00394BD7">
      <w:pPr>
        <w:rPr>
          <w:rFonts w:ascii="Tahoma" w:hAnsi="Tahoma" w:cs="Tahoma"/>
          <w:bCs/>
          <w:color w:val="auto"/>
          <w:sz w:val="22"/>
          <w:szCs w:val="22"/>
        </w:rPr>
      </w:pPr>
      <w:r>
        <w:rPr>
          <w:rFonts w:ascii="Tahoma" w:hAnsi="Tahoma" w:cs="Tahoma"/>
          <w:bCs/>
          <w:color w:val="auto"/>
          <w:sz w:val="22"/>
          <w:szCs w:val="22"/>
        </w:rPr>
        <w:t xml:space="preserve">     </w:t>
      </w:r>
      <w:r w:rsidR="006B370F" w:rsidRPr="006B370F">
        <w:rPr>
          <w:rFonts w:ascii="Tahoma" w:hAnsi="Tahoma" w:cs="Tahoma"/>
          <w:bCs/>
          <w:color w:val="auto"/>
          <w:sz w:val="22"/>
          <w:szCs w:val="22"/>
        </w:rPr>
        <w:t>Czwartek: 10:00 – 18:00</w:t>
      </w:r>
    </w:p>
    <w:p w14:paraId="4CAEE4C9" w14:textId="5BDE8BD8" w:rsidR="006B370F" w:rsidRPr="006B370F" w:rsidRDefault="00394BD7" w:rsidP="00394BD7">
      <w:pPr>
        <w:rPr>
          <w:rFonts w:ascii="Tahoma" w:hAnsi="Tahoma" w:cs="Tahoma"/>
          <w:bCs/>
          <w:color w:val="auto"/>
          <w:sz w:val="22"/>
          <w:szCs w:val="22"/>
        </w:rPr>
      </w:pPr>
      <w:r>
        <w:rPr>
          <w:rFonts w:ascii="Tahoma" w:hAnsi="Tahoma" w:cs="Tahoma"/>
          <w:bCs/>
          <w:color w:val="auto"/>
          <w:sz w:val="22"/>
          <w:szCs w:val="22"/>
        </w:rPr>
        <w:t xml:space="preserve">     </w:t>
      </w:r>
      <w:r w:rsidR="006B370F" w:rsidRPr="006B370F">
        <w:rPr>
          <w:rFonts w:ascii="Tahoma" w:hAnsi="Tahoma" w:cs="Tahoma"/>
          <w:bCs/>
          <w:color w:val="auto"/>
          <w:sz w:val="22"/>
          <w:szCs w:val="22"/>
        </w:rPr>
        <w:t>Piątek: 7:00 – 15:00</w:t>
      </w:r>
    </w:p>
    <w:p w14:paraId="189EA16A" w14:textId="77777777" w:rsidR="00BB26BF" w:rsidRPr="00BD4233" w:rsidRDefault="00BB26BF" w:rsidP="006B370F">
      <w:pPr>
        <w:pStyle w:val="Teksttreci2"/>
        <w:shd w:val="clear" w:color="auto" w:fill="auto"/>
        <w:spacing w:before="0" w:after="0" w:line="276" w:lineRule="auto"/>
        <w:ind w:firstLine="0"/>
        <w:jc w:val="both"/>
        <w:rPr>
          <w:rFonts w:asciiTheme="minorHAnsi" w:hAnsiTheme="minorHAnsi"/>
          <w:sz w:val="24"/>
          <w:szCs w:val="24"/>
        </w:rPr>
      </w:pPr>
    </w:p>
    <w:p w14:paraId="7E156184" w14:textId="77777777" w:rsidR="006B370F" w:rsidRDefault="00BD4233" w:rsidP="006B370F">
      <w:pPr>
        <w:pStyle w:val="Default"/>
        <w:spacing w:line="276" w:lineRule="auto"/>
        <w:rPr>
          <w:rFonts w:ascii="Tahoma" w:hAnsi="Tahoma" w:cs="Tahoma"/>
          <w:b/>
          <w:bCs/>
          <w:sz w:val="28"/>
          <w:szCs w:val="28"/>
        </w:rPr>
      </w:pPr>
      <w:r w:rsidRPr="00AA1A1E">
        <w:rPr>
          <w:rFonts w:ascii="Tahoma" w:hAnsi="Tahoma" w:cs="Tahoma"/>
          <w:b/>
          <w:sz w:val="28"/>
          <w:szCs w:val="28"/>
        </w:rPr>
        <w:t>D</w:t>
      </w:r>
      <w:r w:rsidR="00E06702">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E06702">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2241D2E2" w14:textId="77777777" w:rsidR="002D6114" w:rsidRDefault="002D6114" w:rsidP="006B370F">
      <w:pPr>
        <w:pStyle w:val="Default"/>
        <w:spacing w:line="276" w:lineRule="auto"/>
        <w:rPr>
          <w:rFonts w:ascii="Tahoma" w:hAnsi="Tahoma" w:cs="Tahoma"/>
          <w:b/>
          <w:bCs/>
          <w:sz w:val="28"/>
          <w:szCs w:val="28"/>
        </w:rPr>
      </w:pPr>
    </w:p>
    <w:p w14:paraId="44A5ED80" w14:textId="154B0FB9" w:rsidR="00933320" w:rsidRPr="00933320" w:rsidRDefault="00933320" w:rsidP="006B370F">
      <w:pPr>
        <w:pStyle w:val="Default"/>
        <w:spacing w:line="276" w:lineRule="auto"/>
        <w:rPr>
          <w:rFonts w:ascii="Tahoma" w:hAnsi="Tahoma" w:cs="Tahoma"/>
          <w:color w:val="auto"/>
          <w:sz w:val="22"/>
          <w:szCs w:val="22"/>
        </w:rPr>
      </w:pPr>
      <w:r w:rsidRPr="00933320">
        <w:rPr>
          <w:rFonts w:ascii="Tahoma" w:hAnsi="Tahoma" w:cs="Tahoma"/>
          <w:color w:val="auto"/>
          <w:sz w:val="22"/>
          <w:szCs w:val="22"/>
        </w:rPr>
        <w:t>1. O udzielenie zamówienia mogą ubiegać się Wykonawcy, którzy nie podlegają wykluczeniu oraz</w:t>
      </w:r>
    </w:p>
    <w:p w14:paraId="2C952BC1" w14:textId="77777777" w:rsidR="00933320" w:rsidRPr="00933320" w:rsidRDefault="00933320" w:rsidP="00AE1F3E">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AE1F3E">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AE1F3E">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862F11">
      <w:pPr>
        <w:widowControl/>
        <w:autoSpaceDE w:val="0"/>
        <w:autoSpaceDN w:val="0"/>
        <w:adjustRightInd w:val="0"/>
        <w:rPr>
          <w:rFonts w:ascii="Tahoma" w:hAnsi="Tahoma" w:cs="Tahoma"/>
          <w:color w:val="auto"/>
          <w:sz w:val="22"/>
          <w:szCs w:val="22"/>
          <w:lang w:bidi="ar-SA"/>
        </w:rPr>
      </w:pPr>
      <w:r w:rsidRPr="002D6114">
        <w:rPr>
          <w:rFonts w:ascii="Tahoma" w:hAnsi="Tahoma" w:cs="Tahoma"/>
          <w:b/>
          <w:bCs/>
          <w:sz w:val="22"/>
          <w:szCs w:val="22"/>
        </w:rPr>
        <w:t>a)</w:t>
      </w:r>
      <w:r w:rsidR="00933320" w:rsidRPr="005C260B">
        <w:rPr>
          <w:rFonts w:ascii="Tahoma" w:hAnsi="Tahoma" w:cs="Tahoma"/>
          <w:color w:val="auto"/>
          <w:sz w:val="22"/>
          <w:szCs w:val="22"/>
          <w:lang w:bidi="ar-SA"/>
        </w:rPr>
        <w:t xml:space="preserve"> </w:t>
      </w:r>
      <w:r w:rsidR="00933320" w:rsidRPr="002D6114">
        <w:rPr>
          <w:rFonts w:ascii="Tahoma" w:hAnsi="Tahoma" w:cs="Tahoma"/>
          <w:b/>
          <w:bCs/>
          <w:color w:val="auto"/>
          <w:sz w:val="22"/>
          <w:szCs w:val="22"/>
          <w:lang w:bidi="ar-SA"/>
        </w:rPr>
        <w:t>Wykonawca spełni warunek</w:t>
      </w:r>
      <w:r w:rsidR="00933320" w:rsidRPr="005C260B">
        <w:rPr>
          <w:rFonts w:ascii="Tahoma" w:hAnsi="Tahoma" w:cs="Tahoma"/>
          <w:color w:val="auto"/>
          <w:sz w:val="22"/>
          <w:szCs w:val="22"/>
          <w:lang w:bidi="ar-SA"/>
        </w:rPr>
        <w:t>, jeżeli wykaże, że w okresie ostatnich 5 lat przed upływem</w:t>
      </w:r>
    </w:p>
    <w:p w14:paraId="664FF7CB" w14:textId="77777777" w:rsidR="00862F11" w:rsidRDefault="00862F11" w:rsidP="00862F1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terminu składania ofert, a jeżeli okres prowadzenia działalności jest krótszy – w tym okresie</w:t>
      </w:r>
    </w:p>
    <w:p w14:paraId="11A41979" w14:textId="538F1B32" w:rsidR="00862F11" w:rsidRDefault="00933320" w:rsidP="00862F11">
      <w:pPr>
        <w:widowControl/>
        <w:autoSpaceDE w:val="0"/>
        <w:autoSpaceDN w:val="0"/>
        <w:adjustRightInd w:val="0"/>
        <w:rPr>
          <w:rFonts w:ascii="Tahoma" w:hAnsi="Tahoma" w:cs="Tahoma"/>
          <w:color w:val="auto"/>
          <w:sz w:val="22"/>
          <w:szCs w:val="22"/>
          <w:lang w:bidi="ar-SA"/>
        </w:rPr>
      </w:pPr>
      <w:r w:rsidRPr="005C260B">
        <w:rPr>
          <w:rFonts w:ascii="Tahoma" w:hAnsi="Tahoma" w:cs="Tahoma"/>
          <w:color w:val="auto"/>
          <w:sz w:val="22"/>
          <w:szCs w:val="22"/>
          <w:lang w:bidi="ar-SA"/>
        </w:rPr>
        <w:t xml:space="preserve"> </w:t>
      </w:r>
      <w:r w:rsidR="00862F11">
        <w:rPr>
          <w:rFonts w:ascii="Tahoma" w:hAnsi="Tahoma" w:cs="Tahoma"/>
          <w:color w:val="auto"/>
          <w:sz w:val="22"/>
          <w:szCs w:val="22"/>
          <w:lang w:bidi="ar-SA"/>
        </w:rPr>
        <w:t xml:space="preserve">   </w:t>
      </w:r>
      <w:r w:rsidRPr="005C260B">
        <w:rPr>
          <w:rFonts w:ascii="Tahoma" w:hAnsi="Tahoma" w:cs="Tahoma"/>
          <w:color w:val="auto"/>
          <w:sz w:val="22"/>
          <w:szCs w:val="22"/>
          <w:lang w:bidi="ar-SA"/>
        </w:rPr>
        <w:t xml:space="preserve">wykonał należycie co najmniej </w:t>
      </w:r>
      <w:r w:rsidR="00485427">
        <w:rPr>
          <w:rFonts w:ascii="Tahoma" w:hAnsi="Tahoma" w:cs="Tahoma"/>
          <w:color w:val="auto"/>
          <w:sz w:val="22"/>
          <w:szCs w:val="22"/>
          <w:lang w:bidi="ar-SA"/>
        </w:rPr>
        <w:t>jednej</w:t>
      </w:r>
      <w:r w:rsidRPr="005C260B">
        <w:rPr>
          <w:rFonts w:ascii="Tahoma" w:hAnsi="Tahoma" w:cs="Tahoma"/>
          <w:color w:val="auto"/>
          <w:sz w:val="22"/>
          <w:szCs w:val="22"/>
          <w:lang w:bidi="ar-SA"/>
        </w:rPr>
        <w:t xml:space="preserve"> roboty budowlane</w:t>
      </w:r>
      <w:r w:rsidR="00485427">
        <w:rPr>
          <w:rFonts w:ascii="Tahoma" w:hAnsi="Tahoma" w:cs="Tahoma"/>
          <w:color w:val="auto"/>
          <w:sz w:val="22"/>
          <w:szCs w:val="22"/>
          <w:lang w:bidi="ar-SA"/>
        </w:rPr>
        <w:t>j</w:t>
      </w:r>
      <w:r w:rsidRPr="005C260B">
        <w:rPr>
          <w:rFonts w:ascii="Tahoma" w:hAnsi="Tahoma" w:cs="Tahoma"/>
          <w:color w:val="auto"/>
          <w:sz w:val="22"/>
          <w:szCs w:val="22"/>
          <w:lang w:bidi="ar-SA"/>
        </w:rPr>
        <w:t xml:space="preserve"> polegające na modernizacji lub </w:t>
      </w:r>
    </w:p>
    <w:p w14:paraId="7D119381" w14:textId="77777777" w:rsidR="00862F11" w:rsidRDefault="00862F11" w:rsidP="00862F1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rozbudowie lub przebudowie lub budowie dróg o nawierzchni mineralno-bitumicznej o wartości </w:t>
      </w:r>
    </w:p>
    <w:p w14:paraId="1E337805" w14:textId="0CE914C5" w:rsidR="00992E28" w:rsidRPr="005C260B" w:rsidRDefault="00862F11" w:rsidP="00862F1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powyżej </w:t>
      </w:r>
      <w:r w:rsidR="00485427">
        <w:rPr>
          <w:rFonts w:ascii="Tahoma" w:hAnsi="Tahoma" w:cs="Tahoma"/>
          <w:color w:val="auto"/>
          <w:sz w:val="22"/>
          <w:szCs w:val="22"/>
          <w:lang w:bidi="ar-SA"/>
        </w:rPr>
        <w:t>1</w:t>
      </w:r>
      <w:r w:rsidR="00C17C6F">
        <w:rPr>
          <w:rFonts w:ascii="Tahoma" w:hAnsi="Tahoma" w:cs="Tahoma"/>
          <w:color w:val="auto"/>
          <w:sz w:val="22"/>
          <w:szCs w:val="22"/>
          <w:lang w:bidi="ar-SA"/>
        </w:rPr>
        <w:t>0</w:t>
      </w:r>
      <w:r w:rsidR="005C260B">
        <w:rPr>
          <w:rFonts w:ascii="Tahoma" w:hAnsi="Tahoma" w:cs="Tahoma"/>
          <w:color w:val="auto"/>
          <w:sz w:val="22"/>
          <w:szCs w:val="22"/>
          <w:lang w:bidi="ar-SA"/>
        </w:rPr>
        <w:t>0</w:t>
      </w:r>
      <w:r w:rsidR="00933320" w:rsidRPr="005C260B">
        <w:rPr>
          <w:rFonts w:ascii="Tahoma" w:hAnsi="Tahoma" w:cs="Tahoma"/>
          <w:color w:val="auto"/>
          <w:sz w:val="22"/>
          <w:szCs w:val="22"/>
          <w:lang w:bidi="ar-SA"/>
        </w:rPr>
        <w:t xml:space="preserve"> 000,00 zł brutto.</w:t>
      </w:r>
      <w:r w:rsidR="00992E28" w:rsidRPr="005C260B">
        <w:rPr>
          <w:rFonts w:ascii="Tahoma" w:hAnsi="Tahoma" w:cs="Tahoma"/>
          <w:sz w:val="22"/>
          <w:szCs w:val="22"/>
        </w:rPr>
        <w:t xml:space="preserve"> </w:t>
      </w:r>
    </w:p>
    <w:p w14:paraId="3C91E561" w14:textId="77777777" w:rsidR="002D6114" w:rsidRDefault="00992E28" w:rsidP="00862F11">
      <w:pPr>
        <w:pStyle w:val="Default"/>
        <w:rPr>
          <w:rFonts w:ascii="Tahoma" w:hAnsi="Tahoma" w:cs="Tahoma"/>
          <w:bCs/>
          <w:sz w:val="22"/>
          <w:szCs w:val="22"/>
        </w:rPr>
      </w:pPr>
      <w:r w:rsidRPr="002D6114">
        <w:rPr>
          <w:rFonts w:ascii="Tahoma" w:hAnsi="Tahoma" w:cs="Tahoma"/>
          <w:b/>
          <w:sz w:val="22"/>
          <w:szCs w:val="22"/>
        </w:rPr>
        <w:t xml:space="preserve">b) Wykonawca </w:t>
      </w:r>
      <w:r w:rsidR="00933320" w:rsidRPr="002D6114">
        <w:rPr>
          <w:rFonts w:ascii="Tahoma" w:hAnsi="Tahoma" w:cs="Tahoma"/>
          <w:b/>
          <w:sz w:val="22"/>
          <w:szCs w:val="22"/>
        </w:rPr>
        <w:t>spełni warunek</w:t>
      </w:r>
      <w:r w:rsidR="00933320">
        <w:rPr>
          <w:rFonts w:ascii="Tahoma" w:hAnsi="Tahoma" w:cs="Tahoma"/>
          <w:bCs/>
          <w:sz w:val="22"/>
          <w:szCs w:val="22"/>
        </w:rPr>
        <w:t xml:space="preserve">, jeżeli wykaże, że </w:t>
      </w:r>
      <w:r w:rsidRPr="00EA09F1">
        <w:rPr>
          <w:rFonts w:ascii="Tahoma" w:hAnsi="Tahoma" w:cs="Tahoma"/>
          <w:bCs/>
          <w:sz w:val="22"/>
          <w:szCs w:val="22"/>
        </w:rPr>
        <w:t xml:space="preserve">dysponuje, co najmniej jedną osobą </w:t>
      </w:r>
    </w:p>
    <w:p w14:paraId="67A6ECC7" w14:textId="77777777" w:rsidR="002D6114" w:rsidRDefault="002D6114" w:rsidP="00862F11">
      <w:pPr>
        <w:pStyle w:val="Default"/>
        <w:rPr>
          <w:rFonts w:ascii="Tahoma" w:hAnsi="Tahoma" w:cs="Tahoma"/>
          <w:bCs/>
          <w:sz w:val="22"/>
          <w:szCs w:val="22"/>
        </w:rPr>
      </w:pPr>
      <w:r>
        <w:rPr>
          <w:rFonts w:ascii="Tahoma" w:hAnsi="Tahoma" w:cs="Tahoma"/>
          <w:bCs/>
          <w:sz w:val="22"/>
          <w:szCs w:val="22"/>
        </w:rPr>
        <w:t xml:space="preserve">     </w:t>
      </w:r>
      <w:r w:rsidR="00992E28" w:rsidRPr="00EA09F1">
        <w:rPr>
          <w:rFonts w:ascii="Tahoma" w:hAnsi="Tahoma" w:cs="Tahoma"/>
          <w:bCs/>
          <w:sz w:val="22"/>
          <w:szCs w:val="22"/>
        </w:rPr>
        <w:t>posiadającą</w:t>
      </w:r>
      <w:r w:rsidR="00862F11">
        <w:rPr>
          <w:rFonts w:ascii="Tahoma" w:hAnsi="Tahoma" w:cs="Tahoma"/>
          <w:bCs/>
          <w:sz w:val="22"/>
          <w:szCs w:val="22"/>
        </w:rPr>
        <w:t xml:space="preserve"> </w:t>
      </w:r>
      <w:r w:rsidR="00992E28" w:rsidRPr="00EA09F1">
        <w:rPr>
          <w:rFonts w:ascii="Tahoma" w:hAnsi="Tahoma" w:cs="Tahoma"/>
          <w:bCs/>
          <w:sz w:val="22"/>
          <w:szCs w:val="22"/>
        </w:rPr>
        <w:t>uprawnienia do pełnienia samodzielnych</w:t>
      </w:r>
      <w:r w:rsidR="00992E28">
        <w:rPr>
          <w:rFonts w:ascii="Tahoma" w:hAnsi="Tahoma" w:cs="Tahoma"/>
          <w:bCs/>
          <w:sz w:val="22"/>
          <w:szCs w:val="22"/>
        </w:rPr>
        <w:t xml:space="preserve"> funkcji w budownictwie ( uprawnienia do </w:t>
      </w:r>
    </w:p>
    <w:p w14:paraId="68B4101F" w14:textId="77777777" w:rsidR="002D6114" w:rsidRDefault="002D6114" w:rsidP="00862F11">
      <w:pPr>
        <w:pStyle w:val="Default"/>
        <w:rPr>
          <w:rFonts w:ascii="Tahoma" w:hAnsi="Tahoma" w:cs="Tahoma"/>
          <w:bCs/>
          <w:sz w:val="22"/>
          <w:szCs w:val="22"/>
        </w:rPr>
      </w:pPr>
      <w:r>
        <w:rPr>
          <w:rFonts w:ascii="Tahoma" w:hAnsi="Tahoma" w:cs="Tahoma"/>
          <w:bCs/>
          <w:sz w:val="22"/>
          <w:szCs w:val="22"/>
        </w:rPr>
        <w:t xml:space="preserve">     </w:t>
      </w:r>
      <w:r w:rsidR="00992E28">
        <w:rPr>
          <w:rFonts w:ascii="Tahoma" w:hAnsi="Tahoma" w:cs="Tahoma"/>
          <w:bCs/>
          <w:sz w:val="22"/>
          <w:szCs w:val="22"/>
        </w:rPr>
        <w:t xml:space="preserve">kierowania </w:t>
      </w:r>
      <w:r>
        <w:rPr>
          <w:rFonts w:ascii="Tahoma" w:hAnsi="Tahoma" w:cs="Tahoma"/>
          <w:bCs/>
          <w:sz w:val="22"/>
          <w:szCs w:val="22"/>
        </w:rPr>
        <w:t xml:space="preserve"> </w:t>
      </w:r>
      <w:r w:rsidR="00992E28">
        <w:rPr>
          <w:rFonts w:ascii="Tahoma" w:hAnsi="Tahoma" w:cs="Tahoma"/>
          <w:bCs/>
          <w:sz w:val="22"/>
          <w:szCs w:val="22"/>
        </w:rPr>
        <w:t xml:space="preserve">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w:t>
      </w:r>
    </w:p>
    <w:p w14:paraId="37900A8B" w14:textId="53C82E54" w:rsidR="00015D9F" w:rsidRPr="00933320" w:rsidRDefault="002D6114" w:rsidP="00862F11">
      <w:pPr>
        <w:pStyle w:val="Default"/>
        <w:rPr>
          <w:rFonts w:ascii="Tahoma" w:hAnsi="Tahoma" w:cs="Tahoma"/>
          <w:bCs/>
          <w:sz w:val="22"/>
          <w:szCs w:val="22"/>
        </w:rPr>
      </w:pPr>
      <w:r>
        <w:rPr>
          <w:rFonts w:ascii="Tahoma" w:hAnsi="Tahoma" w:cs="Tahoma"/>
          <w:bCs/>
          <w:sz w:val="22"/>
          <w:szCs w:val="22"/>
        </w:rPr>
        <w:t xml:space="preserve">     </w:t>
      </w:r>
      <w:r w:rsidR="0029613F">
        <w:rPr>
          <w:rFonts w:ascii="Tahoma" w:hAnsi="Tahoma" w:cs="Tahoma"/>
          <w:bCs/>
          <w:sz w:val="22"/>
          <w:szCs w:val="22"/>
        </w:rPr>
        <w:t>realizacji przedmiotu zamówienia</w:t>
      </w:r>
      <w:r w:rsidR="00933320">
        <w:rPr>
          <w:rFonts w:ascii="Tahoma" w:hAnsi="Tahoma" w:cs="Tahoma"/>
          <w:bCs/>
          <w:sz w:val="22"/>
          <w:szCs w:val="22"/>
        </w:rPr>
        <w:t>.</w:t>
      </w:r>
    </w:p>
    <w:p w14:paraId="2BF14F36" w14:textId="77777777" w:rsidR="00015D9F" w:rsidRPr="00015D9F" w:rsidRDefault="00015D9F" w:rsidP="00AE1F3E">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lastRenderedPageBreak/>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DD3815">
      <w:pPr>
        <w:widowControl/>
        <w:autoSpaceDE w:val="0"/>
        <w:autoSpaceDN w:val="0"/>
        <w:adjustRightInd w:val="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DD3815">
      <w:pPr>
        <w:widowControl/>
        <w:autoSpaceDE w:val="0"/>
        <w:autoSpaceDN w:val="0"/>
        <w:adjustRightInd w:val="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AE1F3E">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2E5988E1" w14:textId="77777777" w:rsidR="00862F11" w:rsidRDefault="00012795" w:rsidP="00AE1F3E">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16207E68" w14:textId="333D5E50" w:rsidR="00012795" w:rsidRPr="00012795" w:rsidRDefault="00862F11" w:rsidP="00AE1F3E">
      <w:pPr>
        <w:widowControl/>
        <w:autoSpaceDE w:val="0"/>
        <w:autoSpaceDN w:val="0"/>
        <w:adjustRightInd w:val="0"/>
        <w:spacing w:after="17"/>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1A3366FB" w14:textId="77777777" w:rsidR="00862F11" w:rsidRDefault="00012795" w:rsidP="00862F11">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862F11">
        <w:rPr>
          <w:rFonts w:ascii="Tahoma" w:hAnsi="Tahoma" w:cs="Tahoma"/>
          <w:sz w:val="22"/>
          <w:szCs w:val="22"/>
          <w:lang w:bidi="ar-SA"/>
        </w:rPr>
        <w:t>W</w:t>
      </w:r>
      <w:r w:rsidRPr="00012795">
        <w:rPr>
          <w:rFonts w:ascii="Tahoma" w:hAnsi="Tahoma" w:cs="Tahoma"/>
          <w:sz w:val="22"/>
          <w:szCs w:val="22"/>
          <w:lang w:bidi="ar-SA"/>
        </w:rPr>
        <w:t xml:space="preserve">ykonawca </w:t>
      </w:r>
    </w:p>
    <w:p w14:paraId="5692BA95"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15882547"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1B9F9C8D" w14:textId="77777777" w:rsidR="00862F11" w:rsidRDefault="00862F11"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6891EBBD" w14:textId="77777777" w:rsidR="00862F11" w:rsidRDefault="00862F11" w:rsidP="00DD3815">
      <w:pPr>
        <w:widowControl/>
        <w:autoSpaceDE w:val="0"/>
        <w:autoSpaceDN w:val="0"/>
        <w:adjustRightInd w:val="0"/>
        <w:rPr>
          <w:rFonts w:ascii="Tahoma" w:hAnsi="Tahoma" w:cs="Tahoma"/>
          <w:sz w:val="22"/>
          <w:szCs w:val="22"/>
          <w:lang w:bidi="ar-SA"/>
        </w:rPr>
      </w:pPr>
    </w:p>
    <w:p w14:paraId="0554AD4F" w14:textId="0A19D225" w:rsidR="00012795" w:rsidRPr="00012795" w:rsidRDefault="00012795" w:rsidP="00DD381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22762005" w:rsidR="00012795" w:rsidRPr="00012795"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w:t>
      </w:r>
      <w:r w:rsidR="00B75068">
        <w:rPr>
          <w:rFonts w:ascii="Arial" w:hAnsi="Arial" w:cs="Arial"/>
          <w:sz w:val="22"/>
          <w:szCs w:val="22"/>
          <w:lang w:bidi="ar-SA"/>
        </w:rPr>
        <w:t xml:space="preserve">oraz art. 109 ust. 1 pkt.4 </w:t>
      </w:r>
      <w:r w:rsidRPr="00012795">
        <w:rPr>
          <w:rFonts w:ascii="Arial" w:hAnsi="Arial" w:cs="Arial"/>
          <w:sz w:val="22"/>
          <w:szCs w:val="22"/>
          <w:lang w:bidi="ar-SA"/>
        </w:rPr>
        <w:t xml:space="preserve">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26F7C4E2" w14:textId="4CC27562" w:rsidR="00F806A8" w:rsidRDefault="00012795" w:rsidP="00DD381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312028" w:rsidRDefault="00312028" w:rsidP="00DD3815">
      <w:pPr>
        <w:pStyle w:val="Default"/>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DD3815">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DD3815">
      <w:pPr>
        <w:widowControl/>
        <w:autoSpaceDE w:val="0"/>
        <w:autoSpaceDN w:val="0"/>
        <w:adjustRightInd w:val="0"/>
        <w:rPr>
          <w:rFonts w:ascii="Arial" w:hAnsi="Arial" w:cs="Arial"/>
          <w:sz w:val="22"/>
          <w:szCs w:val="22"/>
          <w:lang w:bidi="ar-SA"/>
        </w:rPr>
      </w:pPr>
    </w:p>
    <w:p w14:paraId="45E790A2" w14:textId="77777777" w:rsidR="00F806A8" w:rsidRDefault="00012795" w:rsidP="00AE1F3E">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AFFE47B" w14:textId="77777777" w:rsidR="006C469B" w:rsidRDefault="00F806A8" w:rsidP="00AE1F3E">
      <w:pPr>
        <w:pStyle w:val="Default"/>
        <w:rPr>
          <w:rFonts w:ascii="Tahoma" w:hAnsi="Tahoma" w:cs="Tahoma"/>
          <w:b/>
          <w:bCs/>
          <w:iCs/>
          <w:sz w:val="28"/>
          <w:szCs w:val="28"/>
        </w:rPr>
      </w:pPr>
      <w:r>
        <w:rPr>
          <w:rFonts w:ascii="Tahoma" w:hAnsi="Tahoma" w:cs="Tahoma"/>
          <w:b/>
          <w:bCs/>
          <w:iCs/>
          <w:sz w:val="28"/>
          <w:szCs w:val="28"/>
        </w:rPr>
        <w:t xml:space="preserve">         </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20E4E9A7" w:rsidR="00077C69" w:rsidRPr="00F806A8" w:rsidRDefault="006C469B" w:rsidP="00AE1F3E">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AE1F3E">
      <w:pPr>
        <w:widowControl/>
        <w:autoSpaceDE w:val="0"/>
        <w:autoSpaceDN w:val="0"/>
        <w:adjustRightInd w:val="0"/>
        <w:rPr>
          <w:rFonts w:ascii="Arial" w:hAnsi="Arial" w:cs="Arial"/>
          <w:lang w:bidi="ar-SA"/>
        </w:rPr>
      </w:pPr>
    </w:p>
    <w:p w14:paraId="0078D104" w14:textId="77777777" w:rsidR="00012795" w:rsidRPr="00012795"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lastRenderedPageBreak/>
        <w:t xml:space="preserve">1. Do oferty, której wzór stanowi załącznik nr 1 do SWZ, każdy Wykonawca zobowiązany jest dołączyć następujące dokumenty: </w:t>
      </w:r>
    </w:p>
    <w:p w14:paraId="7031DFCA" w14:textId="77777777" w:rsidR="00862F11"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t>
      </w:r>
    </w:p>
    <w:p w14:paraId="15E66ACB" w14:textId="77777777" w:rsidR="00862F11"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warunków udziału w postępowaniu (zgodnie z załącznikiem nr 2 do SWZ), z uwzględnieniem </w:t>
      </w:r>
    </w:p>
    <w:p w14:paraId="35F7356F" w14:textId="745AE40D" w:rsidR="00012795" w:rsidRPr="00012795"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następujących uwag: </w:t>
      </w:r>
    </w:p>
    <w:p w14:paraId="38F36727" w14:textId="77777777" w:rsidR="00862F11" w:rsidRDefault="00012795" w:rsidP="00AE1F3E">
      <w:pPr>
        <w:widowControl/>
        <w:autoSpaceDE w:val="0"/>
        <w:autoSpaceDN w:val="0"/>
        <w:adjustRightInd w:val="0"/>
        <w:spacing w:after="14"/>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w:t>
      </w:r>
    </w:p>
    <w:p w14:paraId="1D259049" w14:textId="77777777" w:rsidR="00862F11" w:rsidRDefault="00862F1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każdy z Wykonawców wspólnie ubiegających się o zamówienie. Oświadczenia te mają </w:t>
      </w:r>
    </w:p>
    <w:p w14:paraId="69D0B8E8" w14:textId="77777777" w:rsidR="00862F11" w:rsidRDefault="00862F1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potwierdzać spełnianie warunków udziału w postępowaniu, brak podstaw wykluczenia w zakresie, </w:t>
      </w:r>
    </w:p>
    <w:p w14:paraId="21A5B54D" w14:textId="77777777" w:rsidR="00862F11" w:rsidRDefault="00862F1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 którym każdy z Wykonawców wykazuje spełnianie warunków udziału w postępowaniu, brak </w:t>
      </w:r>
    </w:p>
    <w:p w14:paraId="67C9C464" w14:textId="42F5959E" w:rsidR="00012795" w:rsidRPr="00012795" w:rsidRDefault="00862F11"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podstaw wykluczenia, </w:t>
      </w:r>
    </w:p>
    <w:p w14:paraId="6E9FD032" w14:textId="77777777" w:rsidR="00862F11"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t>
      </w:r>
    </w:p>
    <w:p w14:paraId="1CD18DA2" w14:textId="77777777" w:rsidR="00862F11"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wobec nich podstaw wykluczenia oraz spełniania, w zakresie, w jakim powołuje się na ich zasoby, </w:t>
      </w:r>
    </w:p>
    <w:p w14:paraId="1CB966C0" w14:textId="77777777" w:rsidR="00862F11"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warunków udziału w postępowaniu zamieszcza informacje o tych podmiotach w w/w </w:t>
      </w:r>
    </w:p>
    <w:p w14:paraId="4280127C" w14:textId="4F909991" w:rsidR="00012795" w:rsidRPr="00012795"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oświadczeniu oraz składa: </w:t>
      </w:r>
    </w:p>
    <w:p w14:paraId="7AFCE96A" w14:textId="34011F80" w:rsidR="00862F11" w:rsidRDefault="003F3B40" w:rsidP="00AE1F3E">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862F11">
        <w:rPr>
          <w:rFonts w:ascii="Tahoma" w:hAnsi="Tahoma" w:cs="Tahoma"/>
          <w:sz w:val="22"/>
          <w:szCs w:val="22"/>
          <w:lang w:bidi="ar-SA"/>
        </w:rPr>
        <w:t xml:space="preserve"> </w:t>
      </w:r>
      <w:r w:rsidR="00F806A8">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w:t>
      </w:r>
    </w:p>
    <w:p w14:paraId="7EAAF635" w14:textId="2A224C51" w:rsidR="00862F11" w:rsidRDefault="003F3B40" w:rsidP="00AE1F3E">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862F11">
        <w:rPr>
          <w:rFonts w:ascii="Tahoma" w:hAnsi="Tahoma" w:cs="Tahoma"/>
          <w:sz w:val="22"/>
          <w:szCs w:val="22"/>
          <w:lang w:bidi="ar-SA"/>
        </w:rPr>
        <w:t xml:space="preserve">   </w:t>
      </w:r>
      <w:r w:rsidR="00012795" w:rsidRPr="00012795">
        <w:rPr>
          <w:rFonts w:ascii="Tahoma" w:hAnsi="Tahoma" w:cs="Tahoma"/>
          <w:sz w:val="22"/>
          <w:szCs w:val="22"/>
          <w:lang w:bidi="ar-SA"/>
        </w:rPr>
        <w:t xml:space="preserve">oraz spełniania, w zakresie, w jakim powołuje się na ich zasoby, warunków udziału w </w:t>
      </w:r>
    </w:p>
    <w:p w14:paraId="758F5A0A" w14:textId="00D6789A" w:rsidR="00862F11" w:rsidRDefault="003F3B40" w:rsidP="00AE1F3E">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862F11">
        <w:rPr>
          <w:rFonts w:ascii="Tahoma" w:hAnsi="Tahoma" w:cs="Tahoma"/>
          <w:sz w:val="22"/>
          <w:szCs w:val="22"/>
          <w:lang w:bidi="ar-SA"/>
        </w:rPr>
        <w:t xml:space="preserve">   </w:t>
      </w:r>
      <w:r w:rsidR="00012795" w:rsidRPr="00012795">
        <w:rPr>
          <w:rFonts w:ascii="Tahoma" w:hAnsi="Tahoma" w:cs="Tahoma"/>
          <w:sz w:val="22"/>
          <w:szCs w:val="22"/>
          <w:lang w:bidi="ar-SA"/>
        </w:rPr>
        <w:t xml:space="preserve">postępowaniu, zamieszcza informacje o tych podmiotach w w/w oświadczeniu. W przypadku </w:t>
      </w:r>
    </w:p>
    <w:p w14:paraId="78C8718F" w14:textId="2C297364" w:rsidR="003F3B40" w:rsidRDefault="00862F11" w:rsidP="00AE1F3E">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3F3B40">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skorzystania przez Wykonawcę ze wzoru zobowiązania udostępnionego przez Zamawiającego </w:t>
      </w:r>
    </w:p>
    <w:p w14:paraId="463290F7" w14:textId="26A8EBDA" w:rsidR="003F3B40" w:rsidRDefault="003F3B40" w:rsidP="00AE1F3E">
      <w:pPr>
        <w:widowControl/>
        <w:autoSpaceDE w:val="0"/>
        <w:autoSpaceDN w:val="0"/>
        <w:adjustRightInd w:val="0"/>
        <w:spacing w:after="29"/>
        <w:rPr>
          <w:rFonts w:ascii="Tahoma" w:hAnsi="Tahoma" w:cs="Tahoma"/>
          <w:sz w:val="22"/>
          <w:szCs w:val="22"/>
          <w:lang w:bidi="ar-SA"/>
        </w:rPr>
      </w:pPr>
      <w:r>
        <w:rPr>
          <w:rFonts w:ascii="Tahoma" w:hAnsi="Tahoma" w:cs="Tahoma"/>
          <w:sz w:val="22"/>
          <w:szCs w:val="22"/>
          <w:lang w:bidi="ar-SA"/>
        </w:rPr>
        <w:t xml:space="preserve">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w:t>
      </w:r>
    </w:p>
    <w:p w14:paraId="4651F6F0" w14:textId="4D3C8AE2" w:rsidR="00012795" w:rsidRPr="00012795" w:rsidRDefault="003F3B40" w:rsidP="00AE1F3E">
      <w:pPr>
        <w:widowControl/>
        <w:autoSpaceDE w:val="0"/>
        <w:autoSpaceDN w:val="0"/>
        <w:adjustRightInd w:val="0"/>
        <w:spacing w:after="29"/>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396CC551" w:rsidR="00012795" w:rsidRDefault="003F3B40" w:rsidP="00AE1F3E">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012795">
        <w:rPr>
          <w:rFonts w:ascii="Arial" w:hAnsi="Arial" w:cs="Arial"/>
          <w:sz w:val="22"/>
          <w:szCs w:val="22"/>
          <w:lang w:bidi="ar-SA"/>
        </w:rPr>
        <w:t>-</w:t>
      </w:r>
      <w:r w:rsidR="00012795" w:rsidRPr="00012795">
        <w:rPr>
          <w:rFonts w:ascii="Arial" w:hAnsi="Arial" w:cs="Arial"/>
          <w:sz w:val="22"/>
          <w:szCs w:val="22"/>
          <w:lang w:bidi="ar-SA"/>
        </w:rPr>
        <w:t xml:space="preserve"> ich zobowi</w:t>
      </w:r>
      <w:r w:rsidR="00012795">
        <w:rPr>
          <w:rFonts w:ascii="Arial" w:hAnsi="Arial" w:cs="Arial"/>
          <w:sz w:val="22"/>
          <w:szCs w:val="22"/>
          <w:lang w:bidi="ar-SA"/>
        </w:rPr>
        <w:t xml:space="preserve">ązania, zgodnie z pkt 4 Działu </w:t>
      </w:r>
      <w:r w:rsidR="00012795" w:rsidRPr="00012795">
        <w:rPr>
          <w:rFonts w:ascii="Arial" w:hAnsi="Arial" w:cs="Arial"/>
          <w:sz w:val="22"/>
          <w:szCs w:val="22"/>
          <w:lang w:bidi="ar-SA"/>
        </w:rPr>
        <w:t xml:space="preserve">V SWZ </w:t>
      </w:r>
      <w:r w:rsidR="00012795">
        <w:rPr>
          <w:rFonts w:ascii="Arial" w:hAnsi="Arial" w:cs="Arial"/>
          <w:sz w:val="22"/>
          <w:szCs w:val="22"/>
          <w:lang w:bidi="ar-SA"/>
        </w:rPr>
        <w:t>,</w:t>
      </w:r>
    </w:p>
    <w:p w14:paraId="039FA5C6" w14:textId="77777777" w:rsidR="003F3B40" w:rsidRPr="00F806A8" w:rsidRDefault="003F3B40" w:rsidP="00AE1F3E">
      <w:pPr>
        <w:widowControl/>
        <w:autoSpaceDE w:val="0"/>
        <w:autoSpaceDN w:val="0"/>
        <w:adjustRightInd w:val="0"/>
        <w:rPr>
          <w:rFonts w:ascii="Arial" w:hAnsi="Arial" w:cs="Arial"/>
          <w:sz w:val="22"/>
          <w:szCs w:val="22"/>
          <w:lang w:bidi="ar-SA"/>
        </w:rPr>
      </w:pPr>
    </w:p>
    <w:p w14:paraId="7E26CCF2" w14:textId="77777777" w:rsidR="00012795" w:rsidRPr="00012795" w:rsidRDefault="00012795" w:rsidP="00AE1F3E">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AE1F3E">
      <w:pPr>
        <w:widowControl/>
        <w:autoSpaceDE w:val="0"/>
        <w:autoSpaceDN w:val="0"/>
        <w:adjustRightInd w:val="0"/>
        <w:spacing w:after="137"/>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AE1F3E">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358F3C6C" w:rsidR="00F806A8" w:rsidRDefault="00012795" w:rsidP="00AE1F3E">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41260E3B" w14:textId="77777777" w:rsidR="00862F11" w:rsidRDefault="00012795" w:rsidP="00862F11">
      <w:pPr>
        <w:widowControl/>
        <w:autoSpaceDE w:val="0"/>
        <w:autoSpaceDN w:val="0"/>
        <w:adjustRightInd w:val="0"/>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w:t>
      </w:r>
    </w:p>
    <w:p w14:paraId="42EDEECF"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p>
    <w:p w14:paraId="22057AC1"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okresie, wraz z podaniem ich rodzaju, wartości, daty i miejsca wykonania oraz podmiotów, na </w:t>
      </w:r>
    </w:p>
    <w:p w14:paraId="43C50111"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załączniku nr 6 do </w:t>
      </w:r>
    </w:p>
    <w:p w14:paraId="2EEADC12"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3D7FE98A"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192E2515"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4505D551" w14:textId="77777777" w:rsidR="00862F11"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Wykonawca z przyczyn niezależnych od niego nie jest w stanie uzyskać tych dokumentów – inne </w:t>
      </w:r>
    </w:p>
    <w:p w14:paraId="326D162E" w14:textId="37A00EF5" w:rsidR="00012795" w:rsidRPr="00012795"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p>
    <w:p w14:paraId="6BBEE52F" w14:textId="77777777" w:rsidR="00862F11" w:rsidRDefault="00012795" w:rsidP="00862F11">
      <w:pPr>
        <w:pStyle w:val="Default"/>
        <w:rPr>
          <w:rFonts w:ascii="Tahoma" w:hAnsi="Tahoma" w:cs="Tahoma"/>
          <w:sz w:val="22"/>
          <w:szCs w:val="22"/>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r w:rsidR="00862F11">
        <w:rPr>
          <w:rFonts w:ascii="Tahoma" w:hAnsi="Tahoma" w:cs="Tahoma"/>
          <w:sz w:val="22"/>
          <w:szCs w:val="22"/>
        </w:rPr>
        <w:t xml:space="preserve"> </w:t>
      </w:r>
    </w:p>
    <w:p w14:paraId="2FA02411" w14:textId="77777777" w:rsidR="00862F11" w:rsidRDefault="00862F11" w:rsidP="00862F11">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6DA139A4" w14:textId="77777777" w:rsidR="00862F11" w:rsidRDefault="00862F11" w:rsidP="00862F11">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budowlanymi, wraz z informacjami na temat ich kwalifikacji zawodowych, uprawnień, </w:t>
      </w:r>
    </w:p>
    <w:p w14:paraId="2496A985" w14:textId="77777777" w:rsidR="00862F11" w:rsidRDefault="00862F11" w:rsidP="00862F11">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70B72AAC" w14:textId="77777777" w:rsidR="00862F11" w:rsidRDefault="00862F11" w:rsidP="00862F11">
      <w:pPr>
        <w:pStyle w:val="Default"/>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4DBCD39D" w:rsidR="002C217B" w:rsidRDefault="00862F11" w:rsidP="00862F11">
      <w:pPr>
        <w:pStyle w:val="Default"/>
        <w:rPr>
          <w:rFonts w:ascii="Tahoma" w:hAnsi="Tahoma" w:cs="Tahoma"/>
          <w:sz w:val="22"/>
          <w:szCs w:val="22"/>
        </w:rPr>
      </w:pPr>
      <w:r>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53F933FB" w14:textId="77777777" w:rsidR="00862F11" w:rsidRPr="006E1A5E" w:rsidRDefault="00862F11" w:rsidP="00862F11">
      <w:pPr>
        <w:pStyle w:val="Default"/>
        <w:rPr>
          <w:rFonts w:ascii="Tahoma" w:hAnsi="Tahoma" w:cs="Tahoma"/>
        </w:rPr>
      </w:pPr>
    </w:p>
    <w:p w14:paraId="69552B2E" w14:textId="77777777" w:rsidR="002C217B" w:rsidRPr="002C217B" w:rsidRDefault="009C25FF" w:rsidP="00AE1F3E">
      <w:pPr>
        <w:widowControl/>
        <w:autoSpaceDE w:val="0"/>
        <w:autoSpaceDN w:val="0"/>
        <w:adjustRightInd w:val="0"/>
        <w:spacing w:after="134"/>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5C896688" w14:textId="1E2F4D5E" w:rsidR="00DD3815" w:rsidRDefault="009C25FF" w:rsidP="00DD3815">
      <w:pPr>
        <w:pStyle w:val="Default"/>
        <w:rPr>
          <w:rFonts w:ascii="Tahoma" w:hAnsi="Tahoma" w:cs="Tahoma"/>
          <w:sz w:val="22"/>
          <w:szCs w:val="22"/>
        </w:rPr>
      </w:pPr>
      <w:r>
        <w:rPr>
          <w:rFonts w:ascii="Tahoma" w:hAnsi="Tahoma" w:cs="Tahoma"/>
          <w:sz w:val="22"/>
          <w:szCs w:val="22"/>
        </w:rPr>
        <w:lastRenderedPageBreak/>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42A5254" w14:textId="77777777" w:rsidR="00DD3815" w:rsidRPr="00DD3815" w:rsidRDefault="00DD3815" w:rsidP="00DD3815">
      <w:pPr>
        <w:pStyle w:val="Default"/>
        <w:rPr>
          <w:rStyle w:val="Nagwek20"/>
          <w:rFonts w:ascii="Tahoma" w:eastAsia="Courier New" w:hAnsi="Tahoma" w:cs="Tahoma"/>
          <w:b w:val="0"/>
          <w:bCs w:val="0"/>
          <w:sz w:val="22"/>
          <w:szCs w:val="22"/>
          <w:lang w:bidi="ar-SA"/>
        </w:rPr>
      </w:pPr>
    </w:p>
    <w:p w14:paraId="5DFD3B6D" w14:textId="5B1E0771" w:rsidR="000C5257" w:rsidRPr="00EC12B7" w:rsidRDefault="006C469B"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AE1F3E">
      <w:pPr>
        <w:pStyle w:val="Nagwek21"/>
        <w:keepNext/>
        <w:keepLines/>
        <w:shd w:val="clear" w:color="auto" w:fill="auto"/>
        <w:tabs>
          <w:tab w:val="left" w:pos="993"/>
        </w:tabs>
        <w:spacing w:after="0" w:line="240" w:lineRule="auto"/>
        <w:ind w:left="20" w:firstLine="0"/>
        <w:rPr>
          <w:rFonts w:ascii="Tahoma" w:hAnsi="Tahoma" w:cs="Tahoma"/>
          <w:sz w:val="28"/>
          <w:szCs w:val="28"/>
        </w:rPr>
      </w:pPr>
    </w:p>
    <w:p w14:paraId="1235FC48" w14:textId="77777777" w:rsidR="00045643" w:rsidRPr="00045643" w:rsidRDefault="00045643" w:rsidP="00AE1F3E">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AE1F3E">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A0E5320" w14:textId="77777777" w:rsidR="00394BD7"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04ACCB2A" w:rsidR="007A261F" w:rsidRPr="007A261F" w:rsidRDefault="00394BD7" w:rsidP="00AE1F3E">
      <w:pPr>
        <w:widowControl/>
        <w:autoSpaceDE w:val="0"/>
        <w:autoSpaceDN w:val="0"/>
        <w:adjustRightInd w:val="0"/>
        <w:spacing w:after="15"/>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AE1F3E">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AE1F3E">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AE1F3E">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AE1F3E">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AE1F3E">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AE1F3E">
      <w:pPr>
        <w:widowControl/>
        <w:autoSpaceDE w:val="0"/>
        <w:autoSpaceDN w:val="0"/>
        <w:adjustRightInd w:val="0"/>
        <w:rPr>
          <w:rFonts w:ascii="Arial" w:hAnsi="Arial" w:cs="Arial"/>
          <w:lang w:bidi="ar-SA"/>
        </w:rPr>
      </w:pPr>
    </w:p>
    <w:p w14:paraId="303565D7" w14:textId="77777777" w:rsidR="000050B8" w:rsidRPr="000050B8" w:rsidRDefault="000050B8" w:rsidP="00AE1F3E">
      <w:pPr>
        <w:widowControl/>
        <w:autoSpaceDE w:val="0"/>
        <w:autoSpaceDN w:val="0"/>
        <w:adjustRightInd w:val="0"/>
        <w:spacing w:after="137"/>
        <w:rPr>
          <w:rFonts w:ascii="Tahoma" w:hAnsi="Tahoma" w:cs="Tahoma"/>
          <w:sz w:val="22"/>
          <w:szCs w:val="22"/>
          <w:lang w:bidi="ar-SA"/>
        </w:rPr>
      </w:pPr>
      <w:r w:rsidRPr="000F629E">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57BDC1BF" w14:textId="77777777" w:rsidR="00C85368" w:rsidRDefault="000050B8" w:rsidP="00AE1F3E">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lastRenderedPageBreak/>
        <w:t xml:space="preserve">1) podmiotowe środki dowodowe oraz dokumenty potwierdzające umocowanie do reprezentowania – odpowiednio Wykonawca, Wykonawca wspólnie ubiegający się o udzielenie zamówienia, podmiot </w:t>
      </w:r>
    </w:p>
    <w:p w14:paraId="1D7EAAC2" w14:textId="77777777" w:rsidR="00C85368"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udostępniający zasoby lub podwykonawca, w zakresie podmiotowych środków dowodowych lub</w:t>
      </w:r>
    </w:p>
    <w:p w14:paraId="4771BF2D" w14:textId="2E740ECC" w:rsidR="000050B8" w:rsidRPr="000050B8"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dokumentów potwierdzających umocowanie do reprezentowania, które każdego z nich dotyczą; </w:t>
      </w:r>
    </w:p>
    <w:p w14:paraId="02CE3FF6" w14:textId="77777777" w:rsidR="00C85368" w:rsidRDefault="000050B8" w:rsidP="00AE1F3E">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1596C419" w:rsidR="000050B8" w:rsidRPr="000050B8"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AE1F3E">
      <w:pPr>
        <w:widowControl/>
        <w:autoSpaceDE w:val="0"/>
        <w:autoSpaceDN w:val="0"/>
        <w:adjustRightInd w:val="0"/>
        <w:rPr>
          <w:rFonts w:ascii="Arial" w:hAnsi="Arial" w:cs="Arial"/>
          <w:lang w:bidi="ar-SA"/>
        </w:rPr>
      </w:pPr>
    </w:p>
    <w:p w14:paraId="4105F98C"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DD3815">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02573B18" w14:textId="77777777" w:rsidR="00C85368" w:rsidRDefault="000050B8" w:rsidP="00DD3815">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6EB22FF7" w:rsidR="000050B8" w:rsidRPr="000050B8" w:rsidRDefault="00C85368"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6C798DD5" w14:textId="77777777" w:rsidR="00C8536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2C671262" w:rsidR="000050B8" w:rsidRPr="000050B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6B1F2514" w14:textId="24DE586B" w:rsidR="00C8536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7CC66BED" w14:textId="77777777" w:rsidR="00C8536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0FAF3567" w:rsidR="000050B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6F5D487A" w14:textId="77777777" w:rsidR="00E25643" w:rsidRPr="000050B8" w:rsidRDefault="00E25643" w:rsidP="00AE1F3E">
      <w:pPr>
        <w:widowControl/>
        <w:autoSpaceDE w:val="0"/>
        <w:autoSpaceDN w:val="0"/>
        <w:adjustRightInd w:val="0"/>
        <w:rPr>
          <w:rFonts w:ascii="Tahoma" w:hAnsi="Tahoma" w:cs="Tahoma"/>
          <w:sz w:val="22"/>
          <w:szCs w:val="22"/>
          <w:lang w:bidi="ar-SA"/>
        </w:rPr>
      </w:pPr>
    </w:p>
    <w:p w14:paraId="3ABA0A15"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58B5719E" w14:textId="255C5545" w:rsidR="009254FF"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3EB41CF7" w14:textId="77777777" w:rsidR="00C35EF2" w:rsidRDefault="00C35EF2" w:rsidP="00AE1F3E">
      <w:pPr>
        <w:widowControl/>
        <w:autoSpaceDE w:val="0"/>
        <w:autoSpaceDN w:val="0"/>
        <w:adjustRightInd w:val="0"/>
        <w:rPr>
          <w:rFonts w:ascii="Tahoma" w:hAnsi="Tahoma" w:cs="Tahoma"/>
          <w:sz w:val="22"/>
          <w:szCs w:val="22"/>
          <w:lang w:bidi="ar-SA"/>
        </w:rPr>
      </w:pPr>
    </w:p>
    <w:p w14:paraId="5B54EF79" w14:textId="6473CAE6" w:rsidR="00C35EF2"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AE1F3E">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AE1F3E">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AE1F3E">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14C1D58F" w:rsidR="000050B8" w:rsidRPr="000050B8" w:rsidRDefault="000050B8" w:rsidP="00AE1F3E">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t>
            </w:r>
            <w:r w:rsidR="00DD3815">
              <w:rPr>
                <w:rFonts w:ascii="Tahoma" w:hAnsi="Tahoma" w:cs="Tahoma"/>
                <w:i/>
                <w:iCs/>
                <w:sz w:val="18"/>
                <w:szCs w:val="18"/>
                <w:lang w:bidi="ar-SA"/>
              </w:rPr>
              <w:t>W</w:t>
            </w:r>
            <w:r w:rsidRPr="000050B8">
              <w:rPr>
                <w:rFonts w:ascii="Tahoma" w:hAnsi="Tahoma" w:cs="Tahoma"/>
                <w:i/>
                <w:iCs/>
                <w:sz w:val="18"/>
                <w:szCs w:val="18"/>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AE1F3E">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AE1F3E">
            <w:pPr>
              <w:widowControl/>
              <w:autoSpaceDE w:val="0"/>
              <w:autoSpaceDN w:val="0"/>
              <w:adjustRightInd w:val="0"/>
              <w:rPr>
                <w:rFonts w:ascii="Arial" w:hAnsi="Arial" w:cs="Arial"/>
                <w:lang w:bidi="ar-SA"/>
              </w:rPr>
            </w:pPr>
          </w:p>
          <w:p w14:paraId="687728D2" w14:textId="77777777" w:rsidR="000050B8" w:rsidRPr="000050B8" w:rsidRDefault="000050B8" w:rsidP="00AE1F3E">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AE1F3E">
            <w:pPr>
              <w:widowControl/>
              <w:autoSpaceDE w:val="0"/>
              <w:autoSpaceDN w:val="0"/>
              <w:adjustRightInd w:val="0"/>
              <w:rPr>
                <w:rFonts w:ascii="Tahoma" w:hAnsi="Tahoma" w:cs="Tahoma"/>
                <w:sz w:val="18"/>
                <w:szCs w:val="18"/>
                <w:lang w:bidi="ar-SA"/>
              </w:rPr>
            </w:pPr>
          </w:p>
        </w:tc>
      </w:tr>
    </w:tbl>
    <w:p w14:paraId="4AAD0021" w14:textId="77777777" w:rsidR="00DD3815" w:rsidRDefault="00DD3815" w:rsidP="00DD3815">
      <w:pPr>
        <w:widowControl/>
        <w:autoSpaceDE w:val="0"/>
        <w:autoSpaceDN w:val="0"/>
        <w:adjustRightInd w:val="0"/>
        <w:rPr>
          <w:rFonts w:ascii="Tahoma" w:hAnsi="Tahoma" w:cs="Tahoma"/>
          <w:sz w:val="22"/>
          <w:szCs w:val="22"/>
          <w:lang w:bidi="ar-SA"/>
        </w:rPr>
      </w:pPr>
      <w:r>
        <w:rPr>
          <w:rFonts w:ascii="Tahoma" w:hAnsi="Tahoma" w:cs="Tahoma"/>
          <w:bCs/>
          <w:iCs/>
          <w:sz w:val="22"/>
          <w:szCs w:val="22"/>
        </w:rPr>
        <w:t xml:space="preserve"> </w:t>
      </w:r>
      <w:r w:rsidR="008A2B17" w:rsidRPr="0055338D">
        <w:rPr>
          <w:rFonts w:ascii="Tahoma" w:hAnsi="Tahoma" w:cs="Tahoma"/>
          <w:bCs/>
          <w:iCs/>
          <w:sz w:val="22"/>
          <w:szCs w:val="22"/>
        </w:rPr>
        <w:t>19.</w:t>
      </w:r>
      <w:r w:rsidR="008A2B17"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t>
      </w:r>
    </w:p>
    <w:p w14:paraId="39BFDD6F" w14:textId="4BB71BA9" w:rsidR="00400F3D" w:rsidRPr="006C127E" w:rsidRDefault="00DD3815" w:rsidP="00DD3815">
      <w:pPr>
        <w:widowControl/>
        <w:autoSpaceDE w:val="0"/>
        <w:autoSpaceDN w:val="0"/>
        <w:adjustRightInd w:val="0"/>
        <w:rPr>
          <w:rFonts w:ascii="Tahoma" w:hAnsi="Tahoma" w:cs="Tahoma"/>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 takim przypadku ponoszą solidarną odpowiedzialność za wykonanie umowy. </w:t>
      </w:r>
    </w:p>
    <w:p w14:paraId="109EC71D" w14:textId="70F0664C" w:rsidR="00400F3D" w:rsidRPr="006C127E"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Wykonawcami wspólnie ubiegającymi się o udzielenie zamówienia mogą być: </w:t>
      </w:r>
    </w:p>
    <w:p w14:paraId="36496A91" w14:textId="4F361EDF" w:rsidR="00400F3D" w:rsidRPr="006C127E"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1) spółka cywilna – w rozumieniu przepisów art. 860-875 KC, </w:t>
      </w:r>
    </w:p>
    <w:p w14:paraId="78298085" w14:textId="77777777" w:rsidR="00DD3815"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2) Wykonawcy, którzy zawarli porozumienie w celu wspólnego ubiegania się o udzielenie</w:t>
      </w:r>
    </w:p>
    <w:p w14:paraId="61A797A9" w14:textId="77777777" w:rsidR="00DD3815" w:rsidRDefault="00400F3D" w:rsidP="00DD3815">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 </w:t>
      </w:r>
      <w:r w:rsidR="00DD3815">
        <w:rPr>
          <w:rFonts w:ascii="Tahoma" w:hAnsi="Tahoma" w:cs="Tahoma"/>
          <w:sz w:val="22"/>
          <w:szCs w:val="22"/>
          <w:lang w:bidi="ar-SA"/>
        </w:rPr>
        <w:t xml:space="preserve">     </w:t>
      </w:r>
      <w:r w:rsidRPr="006C127E">
        <w:rPr>
          <w:rFonts w:ascii="Tahoma" w:hAnsi="Tahoma" w:cs="Tahoma"/>
          <w:sz w:val="22"/>
          <w:szCs w:val="22"/>
          <w:lang w:bidi="ar-SA"/>
        </w:rPr>
        <w:t xml:space="preserve">zamówienia, nie będący spółką cywilną w rozumieniu przepisów KC np.: tak zwane </w:t>
      </w:r>
      <w:r w:rsidR="00DD3815">
        <w:rPr>
          <w:rFonts w:ascii="Tahoma" w:hAnsi="Tahoma" w:cs="Tahoma"/>
          <w:sz w:val="22"/>
          <w:szCs w:val="22"/>
          <w:lang w:bidi="ar-SA"/>
        </w:rPr>
        <w:t xml:space="preserve"> </w:t>
      </w:r>
    </w:p>
    <w:p w14:paraId="398A1E02" w14:textId="4F70A317" w:rsidR="00400F3D" w:rsidRDefault="00DD3815" w:rsidP="00DD381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„konsorcjum” dwóch lub więcej Wykonawców. </w:t>
      </w:r>
    </w:p>
    <w:p w14:paraId="15B6E90F" w14:textId="77777777" w:rsidR="00DD3815" w:rsidRPr="006C127E" w:rsidRDefault="00DD3815" w:rsidP="00DD3815">
      <w:pPr>
        <w:widowControl/>
        <w:autoSpaceDE w:val="0"/>
        <w:autoSpaceDN w:val="0"/>
        <w:adjustRightInd w:val="0"/>
        <w:rPr>
          <w:rFonts w:ascii="Tahoma" w:hAnsi="Tahoma" w:cs="Tahoma"/>
          <w:sz w:val="22"/>
          <w:szCs w:val="22"/>
          <w:lang w:bidi="ar-SA"/>
        </w:rPr>
      </w:pPr>
    </w:p>
    <w:p w14:paraId="02AE0AB2" w14:textId="2F2D87B1"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C127E"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2F3B4A93"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1) reprezentowania ich w postępowaniu o udzielenie zamówienia publicznego, albo </w:t>
      </w:r>
    </w:p>
    <w:p w14:paraId="60122075" w14:textId="31380E29" w:rsidR="00400F3D" w:rsidRPr="006C127E" w:rsidRDefault="00DD3815"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2) reprezentowania w postępowaniu i zawarcia umowy. </w:t>
      </w:r>
    </w:p>
    <w:p w14:paraId="3274045E" w14:textId="3AECFF9D" w:rsidR="00400F3D" w:rsidRPr="006C127E" w:rsidRDefault="00DD3815"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AE1F3E">
      <w:pPr>
        <w:pStyle w:val="Nagwek21"/>
        <w:keepNext/>
        <w:keepLines/>
        <w:shd w:val="clear" w:color="auto" w:fill="auto"/>
        <w:tabs>
          <w:tab w:val="left" w:pos="993"/>
        </w:tabs>
        <w:spacing w:after="0" w:line="240" w:lineRule="auto"/>
        <w:ind w:firstLine="0"/>
        <w:rPr>
          <w:rStyle w:val="Nagwek20"/>
          <w:rFonts w:asciiTheme="minorHAnsi" w:hAnsiTheme="minorHAnsi"/>
          <w:b/>
          <w:bCs/>
          <w:sz w:val="30"/>
          <w:szCs w:val="30"/>
        </w:rPr>
      </w:pPr>
      <w:bookmarkStart w:id="3" w:name="bookmark39"/>
      <w:bookmarkStart w:id="4" w:name="bookmark40"/>
    </w:p>
    <w:p w14:paraId="31BA8704" w14:textId="5243E4DE" w:rsidR="00400F3D" w:rsidRPr="00B5416A" w:rsidRDefault="00B24BB9"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6C469B">
        <w:rPr>
          <w:rStyle w:val="Nagwek20"/>
          <w:rFonts w:ascii="Tahoma" w:hAnsi="Tahoma" w:cs="Tahoma"/>
          <w:b/>
          <w:bCs/>
          <w:sz w:val="28"/>
          <w:szCs w:val="28"/>
        </w:rPr>
        <w:t>.</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AE1F3E">
      <w:pPr>
        <w:widowControl/>
        <w:autoSpaceDE w:val="0"/>
        <w:autoSpaceDN w:val="0"/>
        <w:adjustRightInd w:val="0"/>
        <w:rPr>
          <w:rFonts w:ascii="Arial" w:hAnsi="Arial" w:cs="Arial"/>
          <w:lang w:bidi="ar-SA"/>
        </w:rPr>
      </w:pPr>
    </w:p>
    <w:p w14:paraId="67F25781"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03864EB5" w14:textId="609D1A2B" w:rsidR="00E25643" w:rsidRPr="00E25643"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DD3815">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581F2E9C" w14:textId="77777777" w:rsidR="00C85368" w:rsidRDefault="008B3F37" w:rsidP="00AE1F3E">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02BFCE81" w14:textId="77777777"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0C0651D3" w14:textId="77777777"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C35EF2">
        <w:rPr>
          <w:rFonts w:ascii="Tahoma" w:hAnsi="Tahoma" w:cs="Tahoma"/>
          <w:sz w:val="22"/>
          <w:szCs w:val="22"/>
          <w:lang w:bidi="ar-SA"/>
        </w:rPr>
        <w:t>24</w:t>
      </w:r>
      <w:r w:rsidR="008B3F37" w:rsidRPr="008B3F37">
        <w:rPr>
          <w:rFonts w:ascii="Tahoma" w:hAnsi="Tahoma" w:cs="Tahoma"/>
          <w:sz w:val="22"/>
          <w:szCs w:val="22"/>
          <w:lang w:bidi="ar-SA"/>
        </w:rPr>
        <w:t xml:space="preserve"> roku poz. </w:t>
      </w:r>
      <w:r w:rsidR="00C35EF2">
        <w:rPr>
          <w:rFonts w:ascii="Tahoma" w:hAnsi="Tahoma" w:cs="Tahoma"/>
          <w:sz w:val="22"/>
          <w:szCs w:val="22"/>
          <w:lang w:bidi="ar-SA"/>
        </w:rPr>
        <w:t>361</w:t>
      </w:r>
      <w:r w:rsidR="008B3F37" w:rsidRPr="008B3F37">
        <w:rPr>
          <w:rFonts w:ascii="Tahoma" w:hAnsi="Tahoma" w:cs="Tahoma"/>
          <w:sz w:val="22"/>
          <w:szCs w:val="22"/>
          <w:lang w:bidi="ar-SA"/>
        </w:rPr>
        <w:t xml:space="preserve">) Określenie stawki podatku VAT </w:t>
      </w:r>
    </w:p>
    <w:p w14:paraId="5F2F24BA" w14:textId="77777777"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jest obowiązkiem Wykonawcy. Zgodnie z ust. 1 Komunikatu Prezesa Głównego Urzędu </w:t>
      </w:r>
    </w:p>
    <w:p w14:paraId="61B4D4BA" w14:textId="77777777"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Statystycznego z dnia 24 stycznia 2005 r. (Dz. Urz. GUS Nr 1 z 2005r., poz. 11) w sprawie trybu </w:t>
      </w:r>
    </w:p>
    <w:p w14:paraId="6275D725" w14:textId="58605425" w:rsidR="008B3F37" w:rsidRPr="008B3F37"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wydawania opinii interpretacyjnych: </w:t>
      </w:r>
    </w:p>
    <w:p w14:paraId="30335B29" w14:textId="566E887A"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8B3F37" w:rsidRPr="008B3F37">
        <w:rPr>
          <w:rFonts w:ascii="Tahoma" w:hAnsi="Tahoma" w:cs="Tahoma"/>
          <w:sz w:val="22"/>
          <w:szCs w:val="22"/>
          <w:lang w:bidi="ar-SA"/>
        </w:rPr>
        <w:t xml:space="preserve">„Zasadą jest, że zainteresowany podmiot sam klasyfikuje prowadzona działalność, swoje produkty </w:t>
      </w:r>
    </w:p>
    <w:p w14:paraId="5C824DD3" w14:textId="506BCE5C"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(wyroby i usługi), towary, środki trwałe i obiekty budowlane według zasad określonych w </w:t>
      </w:r>
    </w:p>
    <w:p w14:paraId="1A9E0A1C" w14:textId="7B5D96B6" w:rsidR="00C85368"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poszczególnych klasyfikacjach i nomenklaturach, wprowadzonych rozporządzeniami Rady </w:t>
      </w:r>
    </w:p>
    <w:p w14:paraId="5DCB80CE" w14:textId="6201D537" w:rsidR="008B3F37" w:rsidRPr="008B3F37" w:rsidRDefault="00C85368"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Ministrów lub stosowanych bezpośrednio na podstawie przepisów Wspólnoty Europejskiej". </w:t>
      </w:r>
    </w:p>
    <w:p w14:paraId="03099F4C" w14:textId="77777777" w:rsidR="00C85368"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2D1ADA20" w:rsidR="008B3F37" w:rsidRPr="008B3F37"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70213804" w14:textId="77777777" w:rsidR="00C85368"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201ADB44" w:rsidR="008B3F37" w:rsidRPr="008B3F37"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4A542B98" w14:textId="77777777" w:rsidR="00C85368" w:rsidRDefault="008B3F37" w:rsidP="00AE1F3E">
      <w:pPr>
        <w:widowControl/>
        <w:autoSpaceDE w:val="0"/>
        <w:autoSpaceDN w:val="0"/>
        <w:adjustRightInd w:val="0"/>
        <w:spacing w:after="14"/>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7779E192" w:rsidR="008B3F37" w:rsidRPr="008B3F37" w:rsidRDefault="00C85368"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AE1F3E">
      <w:pPr>
        <w:widowControl/>
        <w:autoSpaceDE w:val="0"/>
        <w:autoSpaceDN w:val="0"/>
        <w:adjustRightInd w:val="0"/>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AE1F3E">
      <w:pPr>
        <w:pStyle w:val="Nagwek21"/>
        <w:keepNext/>
        <w:keepLines/>
        <w:shd w:val="clear" w:color="auto" w:fill="auto"/>
        <w:tabs>
          <w:tab w:val="left" w:pos="993"/>
        </w:tabs>
        <w:spacing w:after="0" w:line="240" w:lineRule="auto"/>
        <w:ind w:firstLine="0"/>
        <w:rPr>
          <w:rStyle w:val="Nagwek20"/>
          <w:rFonts w:asciiTheme="minorHAnsi" w:hAnsiTheme="minorHAnsi"/>
          <w:b/>
          <w:bCs/>
          <w:sz w:val="28"/>
          <w:szCs w:val="28"/>
        </w:rPr>
      </w:pPr>
    </w:p>
    <w:p w14:paraId="11A5A5C7" w14:textId="1E597A56" w:rsidR="00400F3D" w:rsidRPr="00B5416A" w:rsidRDefault="008B3F37" w:rsidP="00AE1F3E">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6C469B">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AE1F3E">
      <w:pPr>
        <w:widowControl/>
        <w:autoSpaceDE w:val="0"/>
        <w:autoSpaceDN w:val="0"/>
        <w:adjustRightInd w:val="0"/>
        <w:rPr>
          <w:rFonts w:ascii="Arial" w:hAnsi="Arial" w:cs="Arial"/>
          <w:lang w:bidi="ar-SA"/>
        </w:rPr>
      </w:pPr>
    </w:p>
    <w:p w14:paraId="0AC14F2A"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AE1F3E">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AE1F3E">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AE1F3E">
      <w:pPr>
        <w:pStyle w:val="Default"/>
        <w:rPr>
          <w:rFonts w:asciiTheme="minorHAnsi" w:hAnsiTheme="minorHAnsi"/>
          <w:sz w:val="28"/>
          <w:szCs w:val="28"/>
        </w:rPr>
      </w:pPr>
      <w:bookmarkStart w:id="5" w:name="bookmark47"/>
      <w:bookmarkEnd w:id="3"/>
      <w:bookmarkEnd w:id="4"/>
    </w:p>
    <w:p w14:paraId="090BF5D0" w14:textId="7C6CBB8B" w:rsidR="00763684" w:rsidRPr="00B5416A" w:rsidRDefault="006C469B" w:rsidP="00AE1F3E">
      <w:pPr>
        <w:pStyle w:val="Nagwek21"/>
        <w:keepNext/>
        <w:keepLines/>
        <w:shd w:val="clear" w:color="auto" w:fill="auto"/>
        <w:tabs>
          <w:tab w:val="left" w:pos="1087"/>
        </w:tabs>
        <w:spacing w:after="0" w:line="240" w:lineRule="auto"/>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AE1F3E">
      <w:pPr>
        <w:widowControl/>
        <w:autoSpaceDE w:val="0"/>
        <w:autoSpaceDN w:val="0"/>
        <w:adjustRightInd w:val="0"/>
        <w:rPr>
          <w:rFonts w:ascii="Arial" w:hAnsi="Arial" w:cs="Arial"/>
          <w:lang w:bidi="ar-SA"/>
        </w:rPr>
      </w:pPr>
    </w:p>
    <w:p w14:paraId="38FBE31C" w14:textId="77777777" w:rsidR="002D7695" w:rsidRDefault="008B3F37" w:rsidP="00AE1F3E">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4B623D6A" w:rsidR="002D7695" w:rsidRPr="002D7695" w:rsidRDefault="008B3F37" w:rsidP="00AE1F3E">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485427">
        <w:rPr>
          <w:rFonts w:ascii="Tahoma" w:hAnsi="Tahoma" w:cs="Tahoma"/>
          <w:b/>
          <w:bCs/>
          <w:color w:val="auto"/>
          <w:sz w:val="22"/>
          <w:szCs w:val="22"/>
          <w:lang w:bidi="ar-SA"/>
        </w:rPr>
        <w:t>2</w:t>
      </w:r>
      <w:r w:rsidR="00C85368">
        <w:rPr>
          <w:rFonts w:ascii="Tahoma" w:hAnsi="Tahoma" w:cs="Tahoma"/>
          <w:b/>
          <w:bCs/>
          <w:color w:val="auto"/>
          <w:sz w:val="22"/>
          <w:szCs w:val="22"/>
          <w:lang w:bidi="ar-SA"/>
        </w:rPr>
        <w:t>3</w:t>
      </w:r>
      <w:r w:rsidR="00BA5D2F">
        <w:rPr>
          <w:rFonts w:ascii="Tahoma" w:hAnsi="Tahoma" w:cs="Tahoma"/>
          <w:b/>
          <w:bCs/>
          <w:color w:val="auto"/>
          <w:sz w:val="22"/>
          <w:szCs w:val="22"/>
          <w:lang w:bidi="ar-SA"/>
        </w:rPr>
        <w:t>.</w:t>
      </w:r>
      <w:r w:rsidR="00C85368">
        <w:rPr>
          <w:rFonts w:ascii="Tahoma" w:hAnsi="Tahoma" w:cs="Tahoma"/>
          <w:b/>
          <w:bCs/>
          <w:color w:val="auto"/>
          <w:sz w:val="22"/>
          <w:szCs w:val="22"/>
          <w:lang w:bidi="ar-SA"/>
        </w:rPr>
        <w:t>11</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AE1F3E">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AE1F3E">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AE1F3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05BAF98F"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485427">
        <w:rPr>
          <w:rFonts w:ascii="Tahoma" w:hAnsi="Tahoma" w:cs="Tahoma"/>
          <w:b/>
          <w:bCs/>
          <w:sz w:val="22"/>
          <w:szCs w:val="22"/>
          <w:lang w:bidi="ar-SA"/>
        </w:rPr>
        <w:t>2</w:t>
      </w:r>
      <w:r w:rsidR="00C85368">
        <w:rPr>
          <w:rFonts w:ascii="Tahoma" w:hAnsi="Tahoma" w:cs="Tahoma"/>
          <w:b/>
          <w:bCs/>
          <w:sz w:val="22"/>
          <w:szCs w:val="22"/>
          <w:lang w:bidi="ar-SA"/>
        </w:rPr>
        <w:t>5</w:t>
      </w:r>
      <w:r w:rsidRPr="002D7695">
        <w:rPr>
          <w:rFonts w:ascii="Tahoma" w:hAnsi="Tahoma" w:cs="Tahoma"/>
          <w:b/>
          <w:bCs/>
          <w:sz w:val="22"/>
          <w:szCs w:val="22"/>
          <w:lang w:bidi="ar-SA"/>
        </w:rPr>
        <w:t>.</w:t>
      </w:r>
      <w:r w:rsidR="00C85368">
        <w:rPr>
          <w:rFonts w:ascii="Tahoma" w:hAnsi="Tahoma" w:cs="Tahoma"/>
          <w:b/>
          <w:bCs/>
          <w:sz w:val="22"/>
          <w:szCs w:val="22"/>
          <w:lang w:bidi="ar-SA"/>
        </w:rPr>
        <w:t>10</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AE1F3E">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AE1F3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2D6114" w:rsidRDefault="002D7695" w:rsidP="00AE1F3E">
      <w:pPr>
        <w:widowControl/>
        <w:autoSpaceDE w:val="0"/>
        <w:autoSpaceDN w:val="0"/>
        <w:adjustRightInd w:val="0"/>
        <w:spacing w:after="120"/>
        <w:rPr>
          <w:rFonts w:ascii="Tahoma" w:hAnsi="Tahoma" w:cs="Tahoma"/>
          <w:b/>
          <w:bCs/>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2D6114">
        <w:rPr>
          <w:rFonts w:ascii="Tahoma" w:hAnsi="Tahoma" w:cs="Tahoma"/>
          <w:b/>
          <w:bCs/>
          <w:color w:val="auto"/>
          <w:sz w:val="22"/>
          <w:szCs w:val="22"/>
          <w:u w:val="single"/>
          <w:lang w:bidi="ar-SA"/>
        </w:rPr>
        <w:t>nie wymaga wniesienia wadium.</w:t>
      </w:r>
    </w:p>
    <w:p w14:paraId="6C0EB32D" w14:textId="77777777" w:rsidR="002D7695" w:rsidRPr="002D7695" w:rsidRDefault="002D7695" w:rsidP="00AE1F3E">
      <w:pPr>
        <w:widowControl/>
        <w:autoSpaceDE w:val="0"/>
        <w:autoSpaceDN w:val="0"/>
        <w:adjustRightInd w:val="0"/>
        <w:rPr>
          <w:rFonts w:ascii="Tahoma" w:hAnsi="Tahoma" w:cs="Tahoma"/>
          <w:color w:val="auto"/>
          <w:sz w:val="30"/>
          <w:szCs w:val="30"/>
          <w:lang w:bidi="ar-SA"/>
        </w:rPr>
      </w:pPr>
    </w:p>
    <w:p w14:paraId="0AFCB8AA" w14:textId="4A9F6AB9" w:rsidR="002D7695" w:rsidRDefault="007B2E4D" w:rsidP="002D6114">
      <w:pPr>
        <w:widowControl/>
        <w:autoSpaceDE w:val="0"/>
        <w:autoSpaceDN w:val="0"/>
        <w:adjustRightInd w:val="0"/>
        <w:rPr>
          <w:rFonts w:ascii="Tahoma" w:hAnsi="Tahoma" w:cs="Tahoma"/>
          <w:b/>
          <w:bCs/>
          <w:iCs/>
          <w:sz w:val="28"/>
          <w:szCs w:val="28"/>
          <w:lang w:bidi="ar-SA"/>
        </w:rPr>
      </w:pPr>
      <w:bookmarkStart w:id="6" w:name="bookmark53"/>
      <w:r w:rsidRPr="00B5416A">
        <w:rPr>
          <w:rFonts w:ascii="Tahoma" w:hAnsi="Tahoma" w:cs="Tahoma"/>
          <w:b/>
          <w:bCs/>
          <w:iCs/>
          <w:sz w:val="28"/>
          <w:szCs w:val="28"/>
          <w:lang w:bidi="ar-SA"/>
        </w:rPr>
        <w:t>DZIAŁ XI</w:t>
      </w:r>
      <w:r w:rsidR="006C469B">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06C9FBF5" w14:textId="77777777" w:rsidR="002D6114" w:rsidRPr="00B5416A" w:rsidRDefault="002D6114" w:rsidP="002D6114">
      <w:pPr>
        <w:widowControl/>
        <w:autoSpaceDE w:val="0"/>
        <w:autoSpaceDN w:val="0"/>
        <w:adjustRightInd w:val="0"/>
        <w:rPr>
          <w:rFonts w:ascii="Tahoma" w:hAnsi="Tahoma" w:cs="Tahoma"/>
          <w:sz w:val="28"/>
          <w:szCs w:val="28"/>
          <w:lang w:bidi="ar-SA"/>
        </w:rPr>
      </w:pPr>
    </w:p>
    <w:p w14:paraId="1C451A37" w14:textId="0FD7AE38" w:rsidR="002D7695" w:rsidRPr="002D7695" w:rsidRDefault="002D7695" w:rsidP="002D6114">
      <w:pPr>
        <w:widowControl/>
        <w:autoSpaceDE w:val="0"/>
        <w:autoSpaceDN w:val="0"/>
        <w:adjustRightInd w:val="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485427">
        <w:rPr>
          <w:rFonts w:ascii="Tahoma" w:hAnsi="Tahoma" w:cs="Tahoma"/>
          <w:b/>
          <w:bCs/>
          <w:sz w:val="22"/>
          <w:szCs w:val="22"/>
          <w:lang w:bidi="ar-SA"/>
        </w:rPr>
        <w:t>2</w:t>
      </w:r>
      <w:r w:rsidR="00C85368">
        <w:rPr>
          <w:rFonts w:ascii="Tahoma" w:hAnsi="Tahoma" w:cs="Tahoma"/>
          <w:b/>
          <w:bCs/>
          <w:sz w:val="22"/>
          <w:szCs w:val="22"/>
          <w:lang w:bidi="ar-SA"/>
        </w:rPr>
        <w:t>5</w:t>
      </w:r>
      <w:r w:rsidRPr="002D7695">
        <w:rPr>
          <w:rFonts w:ascii="Tahoma" w:hAnsi="Tahoma" w:cs="Tahoma"/>
          <w:b/>
          <w:bCs/>
          <w:sz w:val="22"/>
          <w:szCs w:val="22"/>
          <w:lang w:bidi="ar-SA"/>
        </w:rPr>
        <w:t>.</w:t>
      </w:r>
      <w:r w:rsidR="00C85368">
        <w:rPr>
          <w:rFonts w:ascii="Tahoma" w:hAnsi="Tahoma" w:cs="Tahoma"/>
          <w:b/>
          <w:bCs/>
          <w:sz w:val="22"/>
          <w:szCs w:val="22"/>
          <w:lang w:bidi="ar-SA"/>
        </w:rPr>
        <w:t>10</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79C2E78B" w14:textId="77777777" w:rsidR="00394BD7"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6AAC258A" w:rsidR="002D7695" w:rsidRPr="002D7695" w:rsidRDefault="00394BD7"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t>
      </w:r>
      <w:r w:rsidR="00690167">
        <w:rPr>
          <w:rFonts w:ascii="Tahoma" w:hAnsi="Tahoma" w:cs="Tahoma"/>
          <w:sz w:val="22"/>
          <w:szCs w:val="22"/>
          <w:lang w:bidi="ar-SA"/>
        </w:rPr>
        <w:t>W</w:t>
      </w:r>
      <w:r w:rsidR="002D7695" w:rsidRPr="002D7695">
        <w:rPr>
          <w:rFonts w:ascii="Tahoma" w:hAnsi="Tahoma" w:cs="Tahoma"/>
          <w:sz w:val="22"/>
          <w:szCs w:val="22"/>
          <w:lang w:bidi="ar-SA"/>
        </w:rPr>
        <w:t xml:space="preserve">ykonawców, których oferty zostały otwarte, </w:t>
      </w:r>
    </w:p>
    <w:p w14:paraId="1F344801" w14:textId="77777777" w:rsidR="002D7695" w:rsidRDefault="002D7695" w:rsidP="00AE1F3E">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002138F" w14:textId="77777777" w:rsidR="00AE1F3E" w:rsidRPr="002D7695" w:rsidRDefault="00AE1F3E" w:rsidP="00AE1F3E">
      <w:pPr>
        <w:widowControl/>
        <w:autoSpaceDE w:val="0"/>
        <w:autoSpaceDN w:val="0"/>
        <w:adjustRightInd w:val="0"/>
        <w:rPr>
          <w:rFonts w:ascii="Tahoma" w:hAnsi="Tahoma" w:cs="Tahoma"/>
          <w:sz w:val="22"/>
          <w:szCs w:val="22"/>
          <w:lang w:bidi="ar-SA"/>
        </w:rPr>
      </w:pPr>
    </w:p>
    <w:p w14:paraId="29AF765B" w14:textId="3EF1C97B" w:rsidR="00445DC4" w:rsidRDefault="002D7695" w:rsidP="00DD381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7B2E0498" w14:textId="77777777" w:rsidR="00AE1F3E" w:rsidRPr="00AE1F3E" w:rsidRDefault="00AE1F3E" w:rsidP="00DD3815">
      <w:pPr>
        <w:widowControl/>
        <w:autoSpaceDE w:val="0"/>
        <w:autoSpaceDN w:val="0"/>
        <w:adjustRightInd w:val="0"/>
        <w:rPr>
          <w:rStyle w:val="TeksttreciPogrubienieKursywa"/>
          <w:rFonts w:ascii="Arial" w:eastAsia="Courier New" w:hAnsi="Arial" w:cs="Arial"/>
          <w:b w:val="0"/>
          <w:bCs w:val="0"/>
          <w:i w:val="0"/>
          <w:iCs w:val="0"/>
          <w:sz w:val="22"/>
          <w:szCs w:val="22"/>
          <w:lang w:bidi="ar-SA"/>
        </w:rPr>
      </w:pPr>
    </w:p>
    <w:p w14:paraId="4B5C41CC" w14:textId="60CE1EEF" w:rsidR="00445DC4" w:rsidRDefault="007B2E4D" w:rsidP="00DD3815">
      <w:pPr>
        <w:widowControl/>
        <w:autoSpaceDE w:val="0"/>
        <w:autoSpaceDN w:val="0"/>
        <w:adjustRightInd w:val="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6C469B">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1B242066" w14:textId="77777777" w:rsidR="00DD3815" w:rsidRPr="00B5416A" w:rsidRDefault="00DD3815" w:rsidP="00DD3815">
      <w:pPr>
        <w:widowControl/>
        <w:autoSpaceDE w:val="0"/>
        <w:autoSpaceDN w:val="0"/>
        <w:adjustRightInd w:val="0"/>
        <w:rPr>
          <w:rFonts w:ascii="Tahoma" w:hAnsi="Tahoma" w:cs="Tahoma"/>
          <w:b/>
          <w:color w:val="auto"/>
          <w:sz w:val="28"/>
          <w:szCs w:val="28"/>
          <w:lang w:bidi="ar-SA"/>
        </w:rPr>
      </w:pPr>
    </w:p>
    <w:p w14:paraId="2D55068D" w14:textId="77777777" w:rsidR="00445DC4" w:rsidRPr="007B2E4D" w:rsidRDefault="00720965" w:rsidP="00AE1F3E">
      <w:pPr>
        <w:widowControl/>
        <w:autoSpaceDE w:val="0"/>
        <w:autoSpaceDN w:val="0"/>
        <w:adjustRightInd w:val="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AE1F3E">
      <w:pPr>
        <w:shd w:val="clear" w:color="auto" w:fill="FFFFFF"/>
        <w:tabs>
          <w:tab w:val="left" w:pos="0"/>
        </w:tabs>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AE1F3E">
      <w:pPr>
        <w:shd w:val="clear" w:color="auto" w:fill="FFFFFF"/>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AE1F3E">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AE1F3E">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AE1F3E">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AE1F3E">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AE1F3E">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AE1F3E">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04CBAF7" w:rsidR="00FF7F9C" w:rsidRPr="007B2E4D" w:rsidRDefault="00C44250" w:rsidP="00AE1F3E">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w:t>
      </w:r>
      <w:r w:rsidR="00690167">
        <w:rPr>
          <w:rFonts w:ascii="Tahoma" w:eastAsia="Times New Roman" w:hAnsi="Tahoma" w:cs="Tahoma"/>
          <w:color w:val="auto"/>
          <w:sz w:val="22"/>
          <w:szCs w:val="22"/>
          <w:lang w:eastAsia="en-US" w:bidi="ar-SA"/>
        </w:rPr>
        <w:t>Z</w:t>
      </w:r>
      <w:r w:rsidR="00D916FD" w:rsidRPr="007B2E4D">
        <w:rPr>
          <w:rFonts w:ascii="Tahoma" w:eastAsia="Times New Roman" w:hAnsi="Tahoma" w:cs="Tahoma"/>
          <w:color w:val="auto"/>
          <w:sz w:val="22"/>
          <w:szCs w:val="22"/>
          <w:lang w:eastAsia="en-US" w:bidi="ar-SA"/>
        </w:rPr>
        <w:t xml:space="preserve">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AE1F3E">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AE1F3E">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AE1F3E">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AE1F3E">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lastRenderedPageBreak/>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AE1F3E">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AE1F3E">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157BDB53" w14:textId="77777777" w:rsidR="00C85368" w:rsidRDefault="00720965" w:rsidP="00C85368">
      <w:pPr>
        <w:pStyle w:val="Teksttreci2"/>
        <w:shd w:val="clear" w:color="auto" w:fill="auto"/>
        <w:spacing w:before="0" w:after="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 xml:space="preserve">Jeżeli nie można wybrać najkorzystniejszej oferty z uwagi na to, że dwie lub więcej ofert uzyskała taką samą ilość punktów, </w:t>
      </w:r>
      <w:r w:rsidR="00690167">
        <w:rPr>
          <w:rFonts w:ascii="Tahoma" w:hAnsi="Tahoma" w:cs="Tahoma"/>
        </w:rPr>
        <w:t>Z</w:t>
      </w:r>
      <w:r w:rsidR="00445DC4" w:rsidRPr="007B2E4D">
        <w:rPr>
          <w:rFonts w:ascii="Tahoma" w:hAnsi="Tahoma" w:cs="Tahoma"/>
        </w:rPr>
        <w:t>amawiający wybiera spośród tych ofert ofertę z najniższą ceną.</w:t>
      </w:r>
      <w:bookmarkStart w:id="7" w:name="bookmark59"/>
    </w:p>
    <w:p w14:paraId="66323072" w14:textId="77777777" w:rsidR="00C85368" w:rsidRDefault="00C85368" w:rsidP="00C85368">
      <w:pPr>
        <w:pStyle w:val="Teksttreci2"/>
        <w:shd w:val="clear" w:color="auto" w:fill="auto"/>
        <w:spacing w:before="0" w:after="0" w:line="240" w:lineRule="auto"/>
        <w:ind w:left="284" w:right="23" w:hanging="284"/>
        <w:jc w:val="both"/>
        <w:rPr>
          <w:rFonts w:ascii="Tahoma" w:hAnsi="Tahoma" w:cs="Tahoma"/>
        </w:rPr>
      </w:pPr>
    </w:p>
    <w:p w14:paraId="053D4D90" w14:textId="4B99CBF4" w:rsidR="007C67BC" w:rsidRDefault="00720965" w:rsidP="00C85368">
      <w:pPr>
        <w:pStyle w:val="Teksttreci2"/>
        <w:shd w:val="clear" w:color="auto" w:fill="auto"/>
        <w:spacing w:before="0" w:after="0" w:line="240" w:lineRule="auto"/>
        <w:ind w:left="284" w:right="23" w:hanging="284"/>
        <w:jc w:val="both"/>
        <w:rPr>
          <w:rFonts w:ascii="Tahoma" w:hAnsi="Tahoma" w:cs="Tahoma"/>
        </w:rPr>
      </w:pPr>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xml:space="preserve">, </w:t>
      </w:r>
      <w:r w:rsidR="00690167">
        <w:rPr>
          <w:rFonts w:ascii="Tahoma" w:hAnsi="Tahoma" w:cs="Tahoma"/>
        </w:rPr>
        <w:t>Z</w:t>
      </w:r>
      <w:r w:rsidR="00445DC4" w:rsidRPr="007B2E4D">
        <w:rPr>
          <w:rFonts w:ascii="Tahoma" w:hAnsi="Tahoma" w:cs="Tahoma"/>
        </w:rPr>
        <w:t xml:space="preserve">amawiający wezwie </w:t>
      </w:r>
      <w:r w:rsidR="00690167">
        <w:rPr>
          <w:rFonts w:ascii="Tahoma" w:hAnsi="Tahoma" w:cs="Tahoma"/>
        </w:rPr>
        <w:t>W</w:t>
      </w:r>
      <w:r w:rsidR="00445DC4" w:rsidRPr="007B2E4D">
        <w:rPr>
          <w:rFonts w:ascii="Tahoma" w:hAnsi="Tahoma" w:cs="Tahoma"/>
        </w:rPr>
        <w:t xml:space="preserve">ykonawców, którzy złożyli te oferty, do złożenia w terminie określonym przez </w:t>
      </w:r>
      <w:r w:rsidR="00690167">
        <w:rPr>
          <w:rFonts w:ascii="Tahoma" w:hAnsi="Tahoma" w:cs="Tahoma"/>
        </w:rPr>
        <w:t>Z</w:t>
      </w:r>
      <w:r w:rsidR="00445DC4" w:rsidRPr="007B2E4D">
        <w:rPr>
          <w:rFonts w:ascii="Tahoma" w:hAnsi="Tahoma" w:cs="Tahoma"/>
        </w:rPr>
        <w:t>amawiającego ofert dodatkowych zawierających nową cenę.</w:t>
      </w:r>
      <w:bookmarkEnd w:id="7"/>
    </w:p>
    <w:p w14:paraId="05306549" w14:textId="77777777" w:rsidR="00C85368" w:rsidRPr="00AE1F3E" w:rsidRDefault="00C85368" w:rsidP="00C85368">
      <w:pPr>
        <w:pStyle w:val="Teksttreci2"/>
        <w:shd w:val="clear" w:color="auto" w:fill="auto"/>
        <w:spacing w:before="0" w:after="0" w:line="240" w:lineRule="auto"/>
        <w:ind w:left="284" w:right="23" w:hanging="284"/>
        <w:jc w:val="both"/>
        <w:rPr>
          <w:rFonts w:ascii="Tahoma" w:hAnsi="Tahoma" w:cs="Tahoma"/>
        </w:rPr>
      </w:pPr>
    </w:p>
    <w:p w14:paraId="5CFB6FE2" w14:textId="00C4AB54" w:rsidR="00650E01" w:rsidRDefault="00650E01" w:rsidP="00DD381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6C469B">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1383253D" w14:textId="77777777" w:rsidR="00DD3815" w:rsidRPr="00DD3815" w:rsidRDefault="00DD3815" w:rsidP="00DD381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color w:val="auto"/>
          <w:sz w:val="28"/>
          <w:szCs w:val="28"/>
        </w:rPr>
      </w:pPr>
    </w:p>
    <w:p w14:paraId="35002278" w14:textId="77777777" w:rsidR="00650E01" w:rsidRPr="00A42707" w:rsidRDefault="00650E01" w:rsidP="00DD3815">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7925A87C" w14:textId="77777777" w:rsidR="00394BD7" w:rsidRDefault="00650E01" w:rsidP="00AE1F3E">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t>
      </w:r>
    </w:p>
    <w:p w14:paraId="68455D7C" w14:textId="77777777" w:rsidR="00394BD7" w:rsidRDefault="00394BD7" w:rsidP="00AE1F3E">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wysokości równej 5 % ceny of</w:t>
      </w:r>
      <w:r w:rsidR="00A42707" w:rsidRPr="00A42707">
        <w:rPr>
          <w:rFonts w:ascii="Tahoma" w:hAnsi="Tahoma" w:cs="Tahoma"/>
          <w:sz w:val="22"/>
          <w:szCs w:val="22"/>
          <w:lang w:bidi="ar-SA"/>
        </w:rPr>
        <w:t>erty objętej</w:t>
      </w:r>
      <w:r w:rsidR="00650E01" w:rsidRPr="00A42707">
        <w:rPr>
          <w:rFonts w:ascii="Tahoma" w:hAnsi="Tahoma" w:cs="Tahoma"/>
          <w:sz w:val="22"/>
          <w:szCs w:val="22"/>
          <w:lang w:bidi="ar-SA"/>
        </w:rPr>
        <w:t xml:space="preserve"> przedmiotem niniejszego zamówienia łącznie z </w:t>
      </w:r>
    </w:p>
    <w:p w14:paraId="14609A49" w14:textId="64737733" w:rsidR="00650E01" w:rsidRPr="00A42707" w:rsidRDefault="00394BD7" w:rsidP="00AE1F3E">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podatkiem VAT, </w:t>
      </w:r>
    </w:p>
    <w:p w14:paraId="637C148B" w14:textId="77777777" w:rsidR="00394BD7" w:rsidRDefault="00650E01" w:rsidP="00AE1F3E">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w:t>
      </w:r>
    </w:p>
    <w:p w14:paraId="5E8E9F32" w14:textId="77777777" w:rsidR="00394BD7" w:rsidRDefault="00394BD7" w:rsidP="00AE1F3E">
      <w:pPr>
        <w:pStyle w:val="Default"/>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 xml:space="preserve">kosztorysu </w:t>
      </w:r>
      <w:r w:rsidR="00913270">
        <w:rPr>
          <w:rFonts w:ascii="Tahoma" w:hAnsi="Tahoma" w:cs="Tahoma"/>
          <w:b/>
          <w:bCs/>
          <w:sz w:val="22"/>
          <w:szCs w:val="22"/>
        </w:rPr>
        <w:t xml:space="preserve">ofertowego wraz z nakładami RMS, </w:t>
      </w:r>
      <w:r w:rsidR="00650E01" w:rsidRPr="00A42707">
        <w:rPr>
          <w:rFonts w:ascii="Tahoma" w:hAnsi="Tahoma" w:cs="Tahoma"/>
          <w:b/>
          <w:bCs/>
          <w:sz w:val="22"/>
          <w:szCs w:val="22"/>
        </w:rPr>
        <w:t xml:space="preserve">sporządzonego podczas kalkulacji </w:t>
      </w:r>
    </w:p>
    <w:p w14:paraId="590B8C07" w14:textId="65F20C3D" w:rsidR="00650E01" w:rsidRDefault="00394BD7" w:rsidP="00AE1F3E">
      <w:pPr>
        <w:pStyle w:val="Default"/>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 xml:space="preserve">ceny oferty. </w:t>
      </w:r>
    </w:p>
    <w:p w14:paraId="1BB60AD6" w14:textId="77777777" w:rsidR="00AE1F3E" w:rsidRPr="00A42707" w:rsidRDefault="00AE1F3E" w:rsidP="00AE1F3E">
      <w:pPr>
        <w:pStyle w:val="Default"/>
        <w:rPr>
          <w:rFonts w:ascii="Tahoma" w:hAnsi="Tahoma" w:cs="Tahoma"/>
        </w:rPr>
      </w:pPr>
    </w:p>
    <w:p w14:paraId="2B07DA83"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6CCFC82E" w14:textId="77777777" w:rsidR="00394BD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w:t>
      </w:r>
    </w:p>
    <w:p w14:paraId="7F1DB69C" w14:textId="1BACC9CE" w:rsidR="00650E01" w:rsidRPr="00A42707" w:rsidRDefault="00394BD7"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że zobowiązanie kasy jest zawsze zobowiązaniem pieniężnym, </w:t>
      </w:r>
    </w:p>
    <w:p w14:paraId="31F378CE"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37D7D97F" w14:textId="77777777" w:rsidR="00394BD7" w:rsidRDefault="00650E01"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w:t>
      </w:r>
    </w:p>
    <w:p w14:paraId="778CC958" w14:textId="47B7260A" w:rsidR="00650E01" w:rsidRDefault="00394BD7"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listopada 2000 r. o utworzeniu Polskiej Agencji Rozwoju Przedsiębiorczości. </w:t>
      </w:r>
    </w:p>
    <w:p w14:paraId="720F8B7C" w14:textId="77777777" w:rsidR="00394BD7" w:rsidRPr="00A42707" w:rsidRDefault="00394BD7" w:rsidP="00AE1F3E">
      <w:pPr>
        <w:widowControl/>
        <w:autoSpaceDE w:val="0"/>
        <w:autoSpaceDN w:val="0"/>
        <w:adjustRightInd w:val="0"/>
        <w:spacing w:after="14"/>
        <w:rPr>
          <w:rFonts w:ascii="Tahoma" w:hAnsi="Tahoma" w:cs="Tahoma"/>
          <w:sz w:val="22"/>
          <w:szCs w:val="22"/>
          <w:lang w:bidi="ar-SA"/>
        </w:rPr>
      </w:pPr>
    </w:p>
    <w:p w14:paraId="2E1E4DA5" w14:textId="664EB99D"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lastRenderedPageBreak/>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r w:rsidR="003D4217">
        <w:rPr>
          <w:rFonts w:ascii="Tahoma" w:hAnsi="Tahoma" w:cs="Tahoma"/>
          <w:sz w:val="22"/>
          <w:szCs w:val="22"/>
          <w:lang w:bidi="ar-SA"/>
        </w:rPr>
        <w:t xml:space="preserve"> 64 8808 0006 0010 0000 1690 0036 - </w:t>
      </w:r>
      <w:r w:rsidR="003D4217">
        <w:rPr>
          <w:rFonts w:ascii="Tahoma" w:hAnsi="Tahoma" w:cs="Tahoma"/>
          <w:sz w:val="22"/>
          <w:szCs w:val="22"/>
        </w:rPr>
        <w:t>n</w:t>
      </w:r>
      <w:r w:rsidRPr="00A42707">
        <w:rPr>
          <w:rFonts w:ascii="Tahoma" w:hAnsi="Tahoma" w:cs="Tahoma"/>
          <w:sz w:val="22"/>
          <w:szCs w:val="22"/>
        </w:rPr>
        <w:t xml:space="preserve">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AE1F3E">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AE1F3E">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3C5BCDFD" w14:textId="77777777" w:rsidR="008E505D" w:rsidRPr="00A42707" w:rsidRDefault="008E505D" w:rsidP="00AE1F3E">
      <w:pPr>
        <w:widowControl/>
        <w:autoSpaceDE w:val="0"/>
        <w:autoSpaceDN w:val="0"/>
        <w:adjustRightInd w:val="0"/>
        <w:rPr>
          <w:rFonts w:ascii="Tahoma" w:hAnsi="Tahoma" w:cs="Tahoma"/>
          <w:lang w:bidi="ar-SA"/>
        </w:rPr>
      </w:pPr>
    </w:p>
    <w:p w14:paraId="28FA34A9" w14:textId="77777777" w:rsidR="008E505D" w:rsidRPr="00A42707" w:rsidRDefault="008E505D" w:rsidP="00AE1F3E">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6304E70C" w14:textId="77777777" w:rsidR="00394BD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w:t>
      </w:r>
    </w:p>
    <w:p w14:paraId="4EB3536E" w14:textId="61299151" w:rsidR="008E505D" w:rsidRPr="00A42707" w:rsidRDefault="00394BD7" w:rsidP="00AE1F3E">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niewykonanych oraz ewentualnych robót dodatkowych, </w:t>
      </w:r>
    </w:p>
    <w:p w14:paraId="50949573"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568D4925" w14:textId="77777777" w:rsidR="00394BD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w:t>
      </w:r>
    </w:p>
    <w:p w14:paraId="6F364B98" w14:textId="5487391B" w:rsidR="008E505D" w:rsidRDefault="00394BD7"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robót. </w:t>
      </w:r>
    </w:p>
    <w:p w14:paraId="039A76BD" w14:textId="77777777" w:rsidR="00394BD7" w:rsidRPr="00A42707" w:rsidRDefault="00394BD7" w:rsidP="00AE1F3E">
      <w:pPr>
        <w:widowControl/>
        <w:autoSpaceDE w:val="0"/>
        <w:autoSpaceDN w:val="0"/>
        <w:adjustRightInd w:val="0"/>
        <w:rPr>
          <w:rFonts w:ascii="Tahoma" w:hAnsi="Tahoma" w:cs="Tahoma"/>
          <w:sz w:val="22"/>
          <w:szCs w:val="22"/>
          <w:lang w:bidi="ar-SA"/>
        </w:rPr>
      </w:pPr>
    </w:p>
    <w:p w14:paraId="2FAC7FC4" w14:textId="77777777" w:rsidR="00394BD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t>
      </w:r>
    </w:p>
    <w:p w14:paraId="10FEF8DD" w14:textId="5D793991"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Wykonawcy polegającej na: </w:t>
      </w:r>
    </w:p>
    <w:p w14:paraId="209DE677"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AE1F3E">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AE1F3E">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AE1F3E">
      <w:pPr>
        <w:pStyle w:val="Teksttreci41"/>
        <w:shd w:val="clear" w:color="auto" w:fill="auto"/>
        <w:tabs>
          <w:tab w:val="left" w:pos="474"/>
          <w:tab w:val="left" w:pos="1734"/>
          <w:tab w:val="left" w:pos="4009"/>
          <w:tab w:val="right" w:pos="9063"/>
        </w:tabs>
        <w:spacing w:before="0" w:line="240"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AE1F3E">
      <w:pPr>
        <w:pStyle w:val="Nagwek21"/>
        <w:keepNext/>
        <w:keepLines/>
        <w:shd w:val="clear" w:color="auto" w:fill="auto"/>
        <w:tabs>
          <w:tab w:val="left" w:pos="1104"/>
        </w:tabs>
        <w:spacing w:after="0" w:line="240" w:lineRule="auto"/>
        <w:ind w:firstLine="0"/>
        <w:rPr>
          <w:rFonts w:asciiTheme="minorHAnsi" w:hAnsiTheme="minorHAnsi"/>
          <w:sz w:val="28"/>
          <w:szCs w:val="28"/>
        </w:rPr>
      </w:pPr>
    </w:p>
    <w:p w14:paraId="628DCA6C" w14:textId="77777777" w:rsidR="006C469B" w:rsidRDefault="00CA00F2"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6C469B">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w:t>
      </w:r>
      <w:r w:rsidR="006C469B">
        <w:rPr>
          <w:rFonts w:ascii="Tahoma" w:eastAsiaTheme="majorEastAsia" w:hAnsi="Tahoma" w:cs="Tahoma"/>
          <w:b/>
          <w:color w:val="auto"/>
          <w:sz w:val="28"/>
          <w:szCs w:val="28"/>
          <w:lang w:eastAsia="en-US"/>
        </w:rPr>
        <w:t xml:space="preserve"> WYKONAWCY /PODWYKONAWCY/PODMIOTY TRZECIE</w:t>
      </w:r>
    </w:p>
    <w:p w14:paraId="04356D73" w14:textId="77777777" w:rsidR="006C469B" w:rsidRDefault="006C469B"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p>
    <w:p w14:paraId="77D5CEDB" w14:textId="1555AEDD" w:rsidR="006D0E41" w:rsidRPr="00AE1F3E" w:rsidRDefault="00CA00F2" w:rsidP="00AE1F3E">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r w:rsidR="006D0E41">
        <w:rPr>
          <w:rFonts w:asciiTheme="minorHAnsi" w:hAnsiTheme="minorHAnsi"/>
        </w:rPr>
        <w:tab/>
      </w:r>
    </w:p>
    <w:p w14:paraId="606DB0D3" w14:textId="77777777" w:rsidR="00B03DD8" w:rsidRPr="00A42707" w:rsidRDefault="00B03DD8" w:rsidP="00AE1F3E">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E1F3E">
      <w:pPr>
        <w:widowControl/>
        <w:spacing w:after="120"/>
        <w:contextualSpacing/>
        <w:jc w:val="both"/>
        <w:rPr>
          <w:rFonts w:ascii="Tahoma" w:eastAsiaTheme="majorEastAsia" w:hAnsi="Tahoma" w:cs="Tahoma"/>
          <w:sz w:val="22"/>
          <w:szCs w:val="22"/>
          <w:lang w:eastAsia="en-US"/>
        </w:rPr>
      </w:pPr>
    </w:p>
    <w:p w14:paraId="198D48C1" w14:textId="3449BF02" w:rsidR="006D0E41" w:rsidRPr="00A42707" w:rsidRDefault="00B03DD8" w:rsidP="00AE1F3E">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xml:space="preserve">, tj. mających status zakładu pracy chronionej, spółdzielnie socjalne oraz innych </w:t>
      </w:r>
      <w:r w:rsidR="00690167">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E1F3E">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E1F3E">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E1F3E">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E1F3E">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E1F3E">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E1F3E">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AE1F3E">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AE1F3E">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52ACCEBA" w:rsidR="006D0E41" w:rsidRPr="00A42707" w:rsidRDefault="00DE111D" w:rsidP="00AE1F3E">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Wszelka korespondencja będzie prowadzona przez </w:t>
      </w:r>
      <w:r w:rsidR="00690167">
        <w:rPr>
          <w:rFonts w:ascii="Tahoma" w:eastAsiaTheme="majorEastAsia" w:hAnsi="Tahoma" w:cs="Tahoma"/>
          <w:bCs/>
          <w:sz w:val="22"/>
          <w:szCs w:val="22"/>
          <w:lang w:eastAsia="en-US"/>
        </w:rPr>
        <w:t>Z</w:t>
      </w:r>
      <w:r w:rsidR="006D0E41" w:rsidRPr="00A42707">
        <w:rPr>
          <w:rFonts w:ascii="Tahoma" w:eastAsiaTheme="majorEastAsia" w:hAnsi="Tahoma" w:cs="Tahoma"/>
          <w:bCs/>
          <w:sz w:val="22"/>
          <w:szCs w:val="22"/>
          <w:lang w:eastAsia="en-US"/>
        </w:rPr>
        <w:t>amawiającego wyłącznie z pełnomocnikiem.</w:t>
      </w:r>
    </w:p>
    <w:p w14:paraId="428373DC" w14:textId="77777777" w:rsidR="006D0E41" w:rsidRPr="00A42707" w:rsidRDefault="006D0E41" w:rsidP="00AE1F3E">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E1F3E">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E1F3E">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E1F3E">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5CA6C362" w:rsidR="00285043" w:rsidRPr="00A42707" w:rsidRDefault="00285043" w:rsidP="00AE1F3E">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3D4217">
        <w:rPr>
          <w:rFonts w:ascii="Tahoma" w:hAnsi="Tahoma" w:cs="Tahoma"/>
          <w:color w:val="auto"/>
          <w:sz w:val="22"/>
          <w:szCs w:val="22"/>
          <w:lang w:bidi="ar-SA"/>
        </w:rPr>
        <w:t>W</w:t>
      </w:r>
      <w:r w:rsidRPr="00A42707">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4F9CA47E" w:rsidR="00285043" w:rsidRPr="00A42707" w:rsidRDefault="00285043" w:rsidP="00AE1F3E">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3D4217">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3D4217">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E1F3E">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8"/>
    <w:bookmarkEnd w:id="9"/>
    <w:bookmarkEnd w:id="10"/>
    <w:p w14:paraId="510C42FC" w14:textId="77777777" w:rsidR="006D0E41"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heme="majorHAnsi" w:hAnsiTheme="majorHAnsi"/>
          <w:sz w:val="24"/>
          <w:szCs w:val="24"/>
        </w:rPr>
      </w:pPr>
    </w:p>
    <w:p w14:paraId="5E7296EF" w14:textId="77777777" w:rsidR="006D0E41" w:rsidRPr="007C2145" w:rsidRDefault="009038D6" w:rsidP="00AE1F3E">
      <w:pPr>
        <w:widowControl/>
        <w:shd w:val="clear" w:color="auto" w:fill="D6E3BC" w:themeFill="accent3" w:themeFillTint="66"/>
        <w:spacing w:after="200"/>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AE1F3E">
      <w:p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AE1F3E">
      <w:pPr>
        <w:spacing w:after="200"/>
        <w:contextualSpacing/>
        <w:jc w:val="both"/>
        <w:rPr>
          <w:rFonts w:asciiTheme="majorHAnsi" w:eastAsiaTheme="majorEastAsia" w:hAnsiTheme="majorHAnsi" w:cstheme="majorBidi"/>
          <w:lang w:eastAsia="en-US"/>
        </w:rPr>
      </w:pPr>
    </w:p>
    <w:p w14:paraId="0B7EA765" w14:textId="77777777" w:rsidR="006D0E41" w:rsidRPr="007C2145" w:rsidRDefault="009038D6" w:rsidP="00AE1F3E">
      <w:pPr>
        <w:widowControl/>
        <w:shd w:val="clear" w:color="auto" w:fill="D6E3BC" w:themeFill="accent3" w:themeFillTint="66"/>
        <w:spacing w:after="200"/>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AE1F3E">
      <w:p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AE1F3E">
      <w:pPr>
        <w:spacing w:after="200"/>
        <w:contextualSpacing/>
        <w:jc w:val="both"/>
        <w:rPr>
          <w:rFonts w:ascii="Tahoma" w:eastAsiaTheme="majorEastAsia" w:hAnsi="Tahoma" w:cs="Tahoma"/>
          <w:sz w:val="22"/>
          <w:szCs w:val="22"/>
          <w:lang w:eastAsia="en-US"/>
        </w:rPr>
      </w:pPr>
    </w:p>
    <w:p w14:paraId="2B431031" w14:textId="77777777" w:rsidR="006D0E41" w:rsidRPr="009038D6" w:rsidRDefault="00C451F7" w:rsidP="00AE1F3E">
      <w:pPr>
        <w:widowControl/>
        <w:shd w:val="clear" w:color="auto" w:fill="D6E3BC" w:themeFill="accent3" w:themeFillTint="66"/>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2F8C3F8D" w:rsidR="00BA2087" w:rsidRPr="00454726" w:rsidRDefault="006D0E41"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xml:space="preserve">,  </w:t>
      </w:r>
      <w:r w:rsidR="003D4217">
        <w:rPr>
          <w:rFonts w:ascii="Tahoma" w:eastAsiaTheme="majorEastAsia" w:hAnsi="Tahoma" w:cs="Tahoma"/>
          <w:lang w:eastAsia="en-US"/>
        </w:rPr>
        <w:t>Z</w:t>
      </w:r>
      <w:r w:rsidRPr="009038D6">
        <w:rPr>
          <w:rFonts w:ascii="Tahoma" w:eastAsiaTheme="majorEastAsia" w:hAnsi="Tahoma" w:cs="Tahoma"/>
          <w:lang w:eastAsia="en-US"/>
        </w:rPr>
        <w:t>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AE1F3E">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592D8DCE" w:rsidR="009038D6" w:rsidRPr="007C2145" w:rsidRDefault="009038D6" w:rsidP="00AE1F3E">
      <w:pPr>
        <w:pStyle w:val="Teksttreci2"/>
        <w:shd w:val="clear" w:color="auto" w:fill="auto"/>
        <w:spacing w:before="0" w:after="0" w:line="240" w:lineRule="auto"/>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6C469B">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6B484BFA" w:rsidR="00035036" w:rsidRPr="007C2145" w:rsidRDefault="009038D6" w:rsidP="00AE1F3E">
      <w:pPr>
        <w:pStyle w:val="Teksttreci2"/>
        <w:shd w:val="clear" w:color="auto" w:fill="auto"/>
        <w:spacing w:before="0" w:after="120" w:line="240" w:lineRule="auto"/>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61A8E4BA" w:rsidR="00035036" w:rsidRPr="00295AA7" w:rsidRDefault="00035036" w:rsidP="00AE1F3E">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3D4217">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6960BE94" w14:textId="77777777" w:rsidR="00862F11"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 xml:space="preserve">a) każda niezgodna z przepisami ustawy czynność </w:t>
      </w:r>
      <w:r w:rsidR="003D4217">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66144600" w14:textId="77777777" w:rsidR="00862F11"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4065F9A4" w:rsidR="00035036" w:rsidRPr="00295AA7" w:rsidRDefault="00862F11" w:rsidP="00AE1F3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3A61A9F" w14:textId="2194A722"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3D4217">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227EBA70" w14:textId="77777777" w:rsidR="00862F11" w:rsidRDefault="00035036" w:rsidP="00862F11">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29547259" w:rsidR="00035036" w:rsidRDefault="00862F11" w:rsidP="00862F1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sidR="003D4217">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70646267" w14:textId="77777777" w:rsidR="00862F11" w:rsidRPr="00295AA7" w:rsidRDefault="00862F11" w:rsidP="00862F11">
      <w:pPr>
        <w:widowControl/>
        <w:autoSpaceDE w:val="0"/>
        <w:autoSpaceDN w:val="0"/>
        <w:adjustRightInd w:val="0"/>
        <w:rPr>
          <w:rFonts w:ascii="Tahoma" w:hAnsi="Tahoma" w:cs="Tahoma"/>
          <w:sz w:val="22"/>
          <w:szCs w:val="22"/>
          <w:lang w:bidi="ar-SA"/>
        </w:rPr>
      </w:pPr>
    </w:p>
    <w:p w14:paraId="7EB29DC0"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AE1F3E">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AE1F3E">
      <w:pPr>
        <w:pStyle w:val="Nagwek21"/>
        <w:keepNext/>
        <w:keepLines/>
        <w:shd w:val="clear" w:color="auto" w:fill="auto"/>
        <w:spacing w:after="0" w:line="240" w:lineRule="auto"/>
        <w:ind w:firstLine="0"/>
        <w:jc w:val="left"/>
        <w:rPr>
          <w:rStyle w:val="Nagwek20"/>
          <w:rFonts w:asciiTheme="minorHAnsi" w:hAnsiTheme="minorHAnsi"/>
          <w:b/>
          <w:bCs/>
          <w:sz w:val="28"/>
          <w:szCs w:val="28"/>
        </w:rPr>
      </w:pPr>
    </w:p>
    <w:p w14:paraId="77204169" w14:textId="77777777" w:rsidR="006C469B" w:rsidRDefault="009038D6" w:rsidP="00AE1F3E">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KLAUZULA INFORMACYJNA O PRZETWARZANIU DANYCH</w:t>
      </w:r>
    </w:p>
    <w:p w14:paraId="2FB0DFF3" w14:textId="0A876451" w:rsidR="00332107" w:rsidRDefault="006C469B" w:rsidP="00AE1F3E">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w:t>
      </w:r>
      <w:r w:rsidR="009F36A3">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7A4B385E" w14:textId="77777777" w:rsidR="006C469B" w:rsidRPr="009F36A3" w:rsidRDefault="006C469B" w:rsidP="00AE1F3E">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AE1F3E">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AE1F3E">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AE1F3E">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AE1F3E">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AE1F3E">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761B887E" w14:textId="77777777" w:rsidR="00145466" w:rsidRPr="009038D6" w:rsidRDefault="00145466" w:rsidP="00AE1F3E">
      <w:pPr>
        <w:spacing w:after="200"/>
        <w:contextualSpacing/>
        <w:jc w:val="both"/>
        <w:rPr>
          <w:rFonts w:ascii="Tahoma" w:eastAsiaTheme="majorEastAsia" w:hAnsi="Tahoma" w:cs="Tahoma"/>
          <w:sz w:val="22"/>
          <w:szCs w:val="22"/>
          <w:lang w:eastAsia="en-US"/>
        </w:rPr>
      </w:pPr>
    </w:p>
    <w:p w14:paraId="330363A6" w14:textId="77777777" w:rsidR="000F629E" w:rsidRDefault="00145466" w:rsidP="00AE1F3E">
      <w:pPr>
        <w:widowControl/>
        <w:shd w:val="clear" w:color="auto" w:fill="D6E3BC" w:themeFill="accent3" w:themeFillTint="66"/>
        <w:spacing w:after="200"/>
        <w:contextualSpacing/>
        <w:jc w:val="both"/>
        <w:rPr>
          <w:rFonts w:ascii="Tahoma" w:hAnsi="Tahoma" w:cs="Tahoma"/>
          <w:b/>
          <w:color w:val="auto"/>
          <w:lang w:eastAsia="en-US"/>
        </w:rPr>
      </w:pPr>
      <w:r w:rsidRPr="00EF5B6A">
        <w:rPr>
          <w:rFonts w:ascii="Tahoma" w:hAnsi="Tahoma" w:cs="Tahoma"/>
          <w:b/>
          <w:color w:val="auto"/>
          <w:lang w:eastAsia="en-US"/>
        </w:rPr>
        <w:t xml:space="preserve">Ochrona danych osobowych zebranych przez </w:t>
      </w:r>
      <w:r w:rsidR="00690167">
        <w:rPr>
          <w:rFonts w:ascii="Tahoma" w:hAnsi="Tahoma" w:cs="Tahoma"/>
          <w:b/>
          <w:color w:val="auto"/>
          <w:lang w:eastAsia="en-US"/>
        </w:rPr>
        <w:t>Z</w:t>
      </w:r>
      <w:r w:rsidRPr="00EF5B6A">
        <w:rPr>
          <w:rFonts w:ascii="Tahoma" w:hAnsi="Tahoma" w:cs="Tahoma"/>
          <w:b/>
          <w:color w:val="auto"/>
          <w:lang w:eastAsia="en-US"/>
        </w:rPr>
        <w:t>amawiającego w toku</w:t>
      </w:r>
    </w:p>
    <w:p w14:paraId="195037FF" w14:textId="2412ACCD" w:rsidR="00145466" w:rsidRPr="00EF5B6A" w:rsidRDefault="00145466" w:rsidP="00AE1F3E">
      <w:pPr>
        <w:widowControl/>
        <w:shd w:val="clear" w:color="auto" w:fill="D6E3BC" w:themeFill="accent3" w:themeFillTint="66"/>
        <w:spacing w:after="200"/>
        <w:contextualSpacing/>
        <w:jc w:val="both"/>
        <w:rPr>
          <w:rFonts w:ascii="Tahoma" w:hAnsi="Tahoma" w:cs="Tahoma"/>
          <w:b/>
          <w:color w:val="auto"/>
          <w:lang w:eastAsia="en-US"/>
        </w:rPr>
      </w:pPr>
      <w:r w:rsidRPr="00EF5B6A">
        <w:rPr>
          <w:rFonts w:ascii="Tahoma" w:hAnsi="Tahoma" w:cs="Tahoma"/>
          <w:b/>
          <w:color w:val="auto"/>
          <w:lang w:eastAsia="en-US"/>
        </w:rPr>
        <w:t>postępowania</w:t>
      </w:r>
    </w:p>
    <w:p w14:paraId="3580EC9B" w14:textId="77777777" w:rsidR="00145466" w:rsidRPr="00A90C95" w:rsidRDefault="00145466" w:rsidP="00AE1F3E">
      <w:pPr>
        <w:widowControl/>
        <w:shd w:val="clear" w:color="auto" w:fill="D6E3BC" w:themeFill="accent3" w:themeFillTint="66"/>
        <w:spacing w:after="200"/>
        <w:contextualSpacing/>
        <w:jc w:val="both"/>
        <w:rPr>
          <w:rFonts w:asciiTheme="majorHAnsi" w:hAnsiTheme="majorHAnsi" w:cstheme="majorBidi"/>
          <w:b/>
          <w:color w:val="4F81BD" w:themeColor="accent1"/>
          <w:lang w:eastAsia="en-US"/>
        </w:rPr>
      </w:pPr>
    </w:p>
    <w:p w14:paraId="2E01CE47" w14:textId="77565F3B"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07D81234" w:rsidR="00145466" w:rsidRPr="009038D6" w:rsidRDefault="00145466" w:rsidP="00AE1F3E">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1A055ABE"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2002E67D"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3DC55C8"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3D421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413C8268"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56F1E4CB"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0D48F618"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3F8EDF8C" w14:textId="77777777" w:rsidR="00145466" w:rsidRPr="009038D6" w:rsidRDefault="00145466" w:rsidP="00AE1F3E">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068DBD50"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690167">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6A08F4EF" w:rsidR="00145466" w:rsidRPr="009038D6" w:rsidRDefault="00145466" w:rsidP="00AE1F3E">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69016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AE1F3E">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AE1F3E">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AE1F3E">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AE1F3E">
      <w:pPr>
        <w:pStyle w:val="Nagwek21"/>
        <w:keepNext/>
        <w:keepLines/>
        <w:shd w:val="clear" w:color="auto" w:fill="auto"/>
        <w:spacing w:after="0" w:line="240" w:lineRule="auto"/>
        <w:ind w:firstLine="0"/>
        <w:jc w:val="left"/>
        <w:rPr>
          <w:rStyle w:val="Nagwek20"/>
          <w:rFonts w:asciiTheme="minorHAnsi" w:hAnsiTheme="minorHAnsi"/>
          <w:b/>
          <w:bCs/>
          <w:sz w:val="28"/>
          <w:szCs w:val="28"/>
        </w:rPr>
      </w:pPr>
    </w:p>
    <w:p w14:paraId="7BCA42EE" w14:textId="77777777" w:rsidR="001B0B7A" w:rsidRPr="007C1D10" w:rsidRDefault="006F18BE" w:rsidP="00AE1F3E">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AE1F3E">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AE1F3E">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lastRenderedPageBreak/>
        <w:t>4. Zobowiązanie do udostępnienia zasobów,</w:t>
      </w:r>
    </w:p>
    <w:p w14:paraId="121B926C" w14:textId="0C1DBCCB" w:rsidR="001D362D"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AE1F3E">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AE1F3E">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AE1F3E">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C31C" w14:textId="77777777" w:rsidR="00C452B2" w:rsidRDefault="00C452B2">
      <w:r>
        <w:separator/>
      </w:r>
    </w:p>
  </w:endnote>
  <w:endnote w:type="continuationSeparator" w:id="0">
    <w:p w14:paraId="4A267011" w14:textId="77777777" w:rsidR="00C452B2" w:rsidRDefault="00C4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AF8A" w14:textId="77777777" w:rsidR="00C452B2" w:rsidRDefault="00C452B2"/>
  </w:footnote>
  <w:footnote w:type="continuationSeparator" w:id="0">
    <w:p w14:paraId="5F18D76F" w14:textId="77777777" w:rsidR="00C452B2" w:rsidRDefault="00C45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2C67FF0E"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28723D">
      <w:rPr>
        <w:rFonts w:ascii="Tahoma" w:eastAsiaTheme="majorEastAsia" w:hAnsi="Tahoma" w:cs="Tahoma"/>
        <w:caps/>
        <w:color w:val="632423" w:themeColor="accent2" w:themeShade="80"/>
        <w:spacing w:val="20"/>
        <w:lang w:eastAsia="en-US"/>
      </w:rPr>
      <w:t>21</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C7599"/>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29E"/>
    <w:rsid w:val="000F6607"/>
    <w:rsid w:val="000F7A1C"/>
    <w:rsid w:val="00101976"/>
    <w:rsid w:val="00103E9C"/>
    <w:rsid w:val="001047E0"/>
    <w:rsid w:val="001074C8"/>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4DCD"/>
    <w:rsid w:val="00216BE3"/>
    <w:rsid w:val="00217CB6"/>
    <w:rsid w:val="00217DA9"/>
    <w:rsid w:val="00220256"/>
    <w:rsid w:val="0022032C"/>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587B"/>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8723D"/>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114"/>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16669"/>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B9B"/>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2B82"/>
    <w:rsid w:val="003931A9"/>
    <w:rsid w:val="00393672"/>
    <w:rsid w:val="00393AF6"/>
    <w:rsid w:val="00394123"/>
    <w:rsid w:val="0039459D"/>
    <w:rsid w:val="00394BD7"/>
    <w:rsid w:val="00394CA3"/>
    <w:rsid w:val="0039677E"/>
    <w:rsid w:val="00397196"/>
    <w:rsid w:val="003A10AF"/>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5D97"/>
    <w:rsid w:val="003C6BA6"/>
    <w:rsid w:val="003D141A"/>
    <w:rsid w:val="003D276A"/>
    <w:rsid w:val="003D4217"/>
    <w:rsid w:val="003D499B"/>
    <w:rsid w:val="003D5707"/>
    <w:rsid w:val="003D5AD3"/>
    <w:rsid w:val="003D608C"/>
    <w:rsid w:val="003D76E2"/>
    <w:rsid w:val="003E1E38"/>
    <w:rsid w:val="003E42D8"/>
    <w:rsid w:val="003E4597"/>
    <w:rsid w:val="003E50F8"/>
    <w:rsid w:val="003E5D78"/>
    <w:rsid w:val="003F1079"/>
    <w:rsid w:val="003F27F8"/>
    <w:rsid w:val="003F28A0"/>
    <w:rsid w:val="003F3B40"/>
    <w:rsid w:val="003F50D9"/>
    <w:rsid w:val="003F6AA3"/>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75EE3"/>
    <w:rsid w:val="00480029"/>
    <w:rsid w:val="004832CB"/>
    <w:rsid w:val="00485427"/>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529A"/>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15C3"/>
    <w:rsid w:val="00524094"/>
    <w:rsid w:val="00525908"/>
    <w:rsid w:val="005307F7"/>
    <w:rsid w:val="00530952"/>
    <w:rsid w:val="0053229D"/>
    <w:rsid w:val="00532741"/>
    <w:rsid w:val="00532E3C"/>
    <w:rsid w:val="00534A2A"/>
    <w:rsid w:val="00535EB4"/>
    <w:rsid w:val="00536092"/>
    <w:rsid w:val="005409C7"/>
    <w:rsid w:val="005431AC"/>
    <w:rsid w:val="00543626"/>
    <w:rsid w:val="00545767"/>
    <w:rsid w:val="0054627B"/>
    <w:rsid w:val="0054654A"/>
    <w:rsid w:val="0054655D"/>
    <w:rsid w:val="00550207"/>
    <w:rsid w:val="0055075E"/>
    <w:rsid w:val="0055169C"/>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2F18"/>
    <w:rsid w:val="0058351F"/>
    <w:rsid w:val="00586842"/>
    <w:rsid w:val="00587223"/>
    <w:rsid w:val="00591DF3"/>
    <w:rsid w:val="0059269E"/>
    <w:rsid w:val="00592737"/>
    <w:rsid w:val="005927AB"/>
    <w:rsid w:val="00593042"/>
    <w:rsid w:val="005938FA"/>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226C"/>
    <w:rsid w:val="0067529D"/>
    <w:rsid w:val="00675B66"/>
    <w:rsid w:val="00675CDA"/>
    <w:rsid w:val="00676AA0"/>
    <w:rsid w:val="006807D8"/>
    <w:rsid w:val="00681CFF"/>
    <w:rsid w:val="00682385"/>
    <w:rsid w:val="00682567"/>
    <w:rsid w:val="00683C56"/>
    <w:rsid w:val="00686E63"/>
    <w:rsid w:val="00687BD8"/>
    <w:rsid w:val="00690167"/>
    <w:rsid w:val="00690949"/>
    <w:rsid w:val="006919EC"/>
    <w:rsid w:val="00692220"/>
    <w:rsid w:val="00693415"/>
    <w:rsid w:val="0069413B"/>
    <w:rsid w:val="00694C7A"/>
    <w:rsid w:val="006964D4"/>
    <w:rsid w:val="006A1721"/>
    <w:rsid w:val="006A27ED"/>
    <w:rsid w:val="006A366F"/>
    <w:rsid w:val="006A7254"/>
    <w:rsid w:val="006A75A8"/>
    <w:rsid w:val="006A7D99"/>
    <w:rsid w:val="006B0402"/>
    <w:rsid w:val="006B11F9"/>
    <w:rsid w:val="006B136E"/>
    <w:rsid w:val="006B2181"/>
    <w:rsid w:val="006B35D3"/>
    <w:rsid w:val="006B36F7"/>
    <w:rsid w:val="006B370F"/>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41F4"/>
    <w:rsid w:val="006F53DF"/>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5B0B"/>
    <w:rsid w:val="007B6962"/>
    <w:rsid w:val="007B6DA5"/>
    <w:rsid w:val="007C0B9B"/>
    <w:rsid w:val="007C1031"/>
    <w:rsid w:val="007C1828"/>
    <w:rsid w:val="007C1D10"/>
    <w:rsid w:val="007C2145"/>
    <w:rsid w:val="007C2979"/>
    <w:rsid w:val="007C2CF4"/>
    <w:rsid w:val="007C480D"/>
    <w:rsid w:val="007C67BC"/>
    <w:rsid w:val="007D2A48"/>
    <w:rsid w:val="007D45A4"/>
    <w:rsid w:val="007D4C31"/>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2F1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47702"/>
    <w:rsid w:val="009508BA"/>
    <w:rsid w:val="00950BF9"/>
    <w:rsid w:val="00951C28"/>
    <w:rsid w:val="00952575"/>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4F80"/>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866"/>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4953"/>
    <w:rsid w:val="00A55409"/>
    <w:rsid w:val="00A555BE"/>
    <w:rsid w:val="00A56E9D"/>
    <w:rsid w:val="00A56ED7"/>
    <w:rsid w:val="00A60168"/>
    <w:rsid w:val="00A6092D"/>
    <w:rsid w:val="00A65169"/>
    <w:rsid w:val="00A6562F"/>
    <w:rsid w:val="00A6653F"/>
    <w:rsid w:val="00A67325"/>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1F3E"/>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5D05"/>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068"/>
    <w:rsid w:val="00B75CFC"/>
    <w:rsid w:val="00B75E35"/>
    <w:rsid w:val="00B779AF"/>
    <w:rsid w:val="00B801E7"/>
    <w:rsid w:val="00B80AD2"/>
    <w:rsid w:val="00B8217F"/>
    <w:rsid w:val="00B875AB"/>
    <w:rsid w:val="00B9069E"/>
    <w:rsid w:val="00B906C6"/>
    <w:rsid w:val="00B9208C"/>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17C6F"/>
    <w:rsid w:val="00C21375"/>
    <w:rsid w:val="00C24952"/>
    <w:rsid w:val="00C24A4C"/>
    <w:rsid w:val="00C26872"/>
    <w:rsid w:val="00C309A3"/>
    <w:rsid w:val="00C30BB8"/>
    <w:rsid w:val="00C31443"/>
    <w:rsid w:val="00C32DEF"/>
    <w:rsid w:val="00C33731"/>
    <w:rsid w:val="00C34597"/>
    <w:rsid w:val="00C35DF1"/>
    <w:rsid w:val="00C35E42"/>
    <w:rsid w:val="00C35EF2"/>
    <w:rsid w:val="00C36316"/>
    <w:rsid w:val="00C36751"/>
    <w:rsid w:val="00C36BE8"/>
    <w:rsid w:val="00C405CD"/>
    <w:rsid w:val="00C40F8B"/>
    <w:rsid w:val="00C44250"/>
    <w:rsid w:val="00C44FDA"/>
    <w:rsid w:val="00C451F7"/>
    <w:rsid w:val="00C452B2"/>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805"/>
    <w:rsid w:val="00C6696B"/>
    <w:rsid w:val="00C66C21"/>
    <w:rsid w:val="00C67EB1"/>
    <w:rsid w:val="00C67EBA"/>
    <w:rsid w:val="00C72E3B"/>
    <w:rsid w:val="00C7305D"/>
    <w:rsid w:val="00C7768D"/>
    <w:rsid w:val="00C77FFA"/>
    <w:rsid w:val="00C81F2D"/>
    <w:rsid w:val="00C824C0"/>
    <w:rsid w:val="00C85368"/>
    <w:rsid w:val="00C93034"/>
    <w:rsid w:val="00C95499"/>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294D"/>
    <w:rsid w:val="00CC3164"/>
    <w:rsid w:val="00CC46AA"/>
    <w:rsid w:val="00CC4CE0"/>
    <w:rsid w:val="00CC5103"/>
    <w:rsid w:val="00CC5744"/>
    <w:rsid w:val="00CC5E7D"/>
    <w:rsid w:val="00CC61CE"/>
    <w:rsid w:val="00CD1D55"/>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47"/>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3815"/>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643"/>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3DB"/>
    <w:rsid w:val="00E54711"/>
    <w:rsid w:val="00E6073C"/>
    <w:rsid w:val="00E6309B"/>
    <w:rsid w:val="00E6385D"/>
    <w:rsid w:val="00E645E2"/>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A79E5"/>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6010">
      <w:bodyDiv w:val="1"/>
      <w:marLeft w:val="0"/>
      <w:marRight w:val="0"/>
      <w:marTop w:val="0"/>
      <w:marBottom w:val="0"/>
      <w:divBdr>
        <w:top w:val="none" w:sz="0" w:space="0" w:color="auto"/>
        <w:left w:val="none" w:sz="0" w:space="0" w:color="auto"/>
        <w:bottom w:val="none" w:sz="0" w:space="0" w:color="auto"/>
        <w:right w:val="none" w:sz="0" w:space="0" w:color="auto"/>
      </w:divBdr>
    </w:div>
    <w:div w:id="857935452">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20130040">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10393</Words>
  <Characters>62360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8</cp:revision>
  <cp:lastPrinted>2024-10-10T10:44:00Z</cp:lastPrinted>
  <dcterms:created xsi:type="dcterms:W3CDTF">2024-10-09T07:10:00Z</dcterms:created>
  <dcterms:modified xsi:type="dcterms:W3CDTF">2024-10-10T11:11:00Z</dcterms:modified>
</cp:coreProperties>
</file>