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13304B">
        <w:rPr>
          <w:rFonts w:cs="Arial"/>
          <w:b/>
          <w:bCs/>
        </w:rPr>
        <w:t xml:space="preserve"> publicznych </w:t>
      </w:r>
      <w:proofErr w:type="spellStart"/>
      <w:r w:rsidR="0013304B">
        <w:rPr>
          <w:rFonts w:cs="Arial"/>
          <w:b/>
          <w:bCs/>
        </w:rPr>
        <w:t>t.j</w:t>
      </w:r>
      <w:proofErr w:type="spellEnd"/>
      <w:r w:rsidR="0013304B">
        <w:rPr>
          <w:rFonts w:cs="Arial"/>
          <w:b/>
          <w:bCs/>
        </w:rPr>
        <w:t>.: Dz. U. z 2023</w:t>
      </w:r>
      <w:r w:rsidR="00B1460F">
        <w:rPr>
          <w:rFonts w:cs="Arial"/>
          <w:b/>
          <w:bCs/>
        </w:rPr>
        <w:t xml:space="preserve"> r., poz. 1</w:t>
      </w:r>
      <w:r w:rsidR="0013304B">
        <w:rPr>
          <w:rFonts w:cs="Arial"/>
          <w:b/>
          <w:bCs/>
        </w:rPr>
        <w:t>605</w:t>
      </w:r>
      <w:r w:rsidRPr="00BB2761">
        <w:rPr>
          <w:rFonts w:cs="Arial"/>
          <w:b/>
          <w:bCs/>
        </w:rPr>
        <w:t xml:space="preserve"> z </w:t>
      </w:r>
      <w:proofErr w:type="spellStart"/>
      <w:r w:rsidRPr="00BB2761">
        <w:rPr>
          <w:rFonts w:cs="Arial"/>
          <w:b/>
          <w:bCs/>
        </w:rPr>
        <w:t>późn</w:t>
      </w:r>
      <w:proofErr w:type="spellEnd"/>
      <w:r w:rsidRPr="00BB2761">
        <w:rPr>
          <w:rFonts w:cs="Arial"/>
          <w:b/>
          <w:bCs/>
        </w:rPr>
        <w:t>. zm.)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="00B121D5" w:rsidRPr="000409CA">
        <w:rPr>
          <w:rFonts w:cs="Arial"/>
          <w:b/>
          <w:color w:val="000000"/>
          <w:sz w:val="22"/>
        </w:rPr>
        <w:t>Wykonanie w trybie zaprojektuj i wybuduj zadania inwestycyjnego pn. „</w:t>
      </w:r>
      <w:bookmarkStart w:id="0" w:name="_GoBack"/>
      <w:bookmarkEnd w:id="0"/>
      <w:r w:rsidR="00D546D0" w:rsidRPr="00866242">
        <w:rPr>
          <w:rFonts w:cs="Arial"/>
          <w:b/>
          <w:color w:val="000000"/>
          <w:sz w:val="22"/>
        </w:rPr>
        <w:t>Budowa kładki żelbetonowej o nośności do 15 t przez rzekę Wisłokę</w:t>
      </w:r>
      <w:r w:rsidR="00B121D5" w:rsidRPr="000409CA">
        <w:rPr>
          <w:rFonts w:cs="Arial"/>
          <w:b/>
          <w:color w:val="000000"/>
          <w:sz w:val="22"/>
        </w:rPr>
        <w:t>”,</w:t>
      </w:r>
      <w:r w:rsidR="00B121D5">
        <w:rPr>
          <w:rFonts w:cs="Arial"/>
          <w:b/>
          <w:color w:val="000000"/>
          <w:szCs w:val="24"/>
        </w:rPr>
        <w:t xml:space="preserve"> </w:t>
      </w:r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BFB" w:rsidRDefault="00B63BFB" w:rsidP="00660326">
      <w:pPr>
        <w:spacing w:line="240" w:lineRule="auto"/>
      </w:pPr>
      <w:r>
        <w:separator/>
      </w:r>
    </w:p>
  </w:endnote>
  <w:endnote w:type="continuationSeparator" w:id="0">
    <w:p w:rsidR="00B63BFB" w:rsidRDefault="00B63BFB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BFB" w:rsidRDefault="00B63BFB" w:rsidP="00660326">
      <w:pPr>
        <w:spacing w:line="240" w:lineRule="auto"/>
      </w:pPr>
      <w:r>
        <w:separator/>
      </w:r>
    </w:p>
  </w:footnote>
  <w:footnote w:type="continuationSeparator" w:id="0">
    <w:p w:rsidR="00B63BFB" w:rsidRDefault="00B63BFB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92" w:rsidRPr="001E6C92" w:rsidRDefault="001E6C92" w:rsidP="00604135">
    <w:pPr>
      <w:tabs>
        <w:tab w:val="center" w:pos="4536"/>
        <w:tab w:val="right" w:pos="9072"/>
      </w:tabs>
      <w:jc w:val="left"/>
      <w:rPr>
        <w:rFonts w:eastAsia="Calibri" w:cs="Times New Roman"/>
        <w:sz w:val="16"/>
      </w:rPr>
    </w:pPr>
    <w:r w:rsidRPr="001E6C92">
      <w:rPr>
        <w:rFonts w:eastAsia="Calibri" w:cs="Times New Roman"/>
        <w:noProof/>
        <w:sz w:val="16"/>
        <w:lang w:eastAsia="pl-PL"/>
      </w:rPr>
      <w:drawing>
        <wp:inline distT="0" distB="0" distL="0" distR="0">
          <wp:extent cx="4752975" cy="15049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5A1" w:rsidRPr="001E6C92" w:rsidRDefault="001E6C92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  <w:r w:rsidRPr="001E6C92">
      <w:rPr>
        <w:rFonts w:eastAsia="Calibri" w:cs="Times New Roman"/>
        <w:i/>
        <w:sz w:val="18"/>
      </w:rPr>
      <w:t>Zamówienie współfinansowane z Rządowego Funduszu Polski Ład: Programu Inwestycji Strategicznych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C3D" w:rsidRDefault="00B17C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1082B"/>
    <w:rsid w:val="0013304B"/>
    <w:rsid w:val="00136571"/>
    <w:rsid w:val="00154ED0"/>
    <w:rsid w:val="001C6409"/>
    <w:rsid w:val="001E16D9"/>
    <w:rsid w:val="001E6C92"/>
    <w:rsid w:val="00204CF9"/>
    <w:rsid w:val="00225B05"/>
    <w:rsid w:val="00262CAB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436327"/>
    <w:rsid w:val="004D02D8"/>
    <w:rsid w:val="004E2510"/>
    <w:rsid w:val="00502E1E"/>
    <w:rsid w:val="0051359F"/>
    <w:rsid w:val="00523F3D"/>
    <w:rsid w:val="00526A5D"/>
    <w:rsid w:val="00556027"/>
    <w:rsid w:val="00576A29"/>
    <w:rsid w:val="005B078D"/>
    <w:rsid w:val="005B57D3"/>
    <w:rsid w:val="005D3B03"/>
    <w:rsid w:val="005E1950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32B57"/>
    <w:rsid w:val="00765D1F"/>
    <w:rsid w:val="007B0B04"/>
    <w:rsid w:val="007C042E"/>
    <w:rsid w:val="00810E61"/>
    <w:rsid w:val="00813FFF"/>
    <w:rsid w:val="008204FB"/>
    <w:rsid w:val="00835F6C"/>
    <w:rsid w:val="008546E7"/>
    <w:rsid w:val="00947AA9"/>
    <w:rsid w:val="00955FF0"/>
    <w:rsid w:val="00970A60"/>
    <w:rsid w:val="009C4711"/>
    <w:rsid w:val="009E57CA"/>
    <w:rsid w:val="00A04402"/>
    <w:rsid w:val="00A25CC9"/>
    <w:rsid w:val="00A63D62"/>
    <w:rsid w:val="00AA7DC8"/>
    <w:rsid w:val="00AB2220"/>
    <w:rsid w:val="00B1064D"/>
    <w:rsid w:val="00B121D5"/>
    <w:rsid w:val="00B1460F"/>
    <w:rsid w:val="00B17C3D"/>
    <w:rsid w:val="00B35FDF"/>
    <w:rsid w:val="00B45B04"/>
    <w:rsid w:val="00B63BFB"/>
    <w:rsid w:val="00B64E15"/>
    <w:rsid w:val="00B74576"/>
    <w:rsid w:val="00BA73BF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546D0"/>
    <w:rsid w:val="00D64857"/>
    <w:rsid w:val="00D97494"/>
    <w:rsid w:val="00E3293B"/>
    <w:rsid w:val="00E35149"/>
    <w:rsid w:val="00E4788C"/>
    <w:rsid w:val="00E715A1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8DAC-9DAB-4F3F-9876-4AA86109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24</cp:revision>
  <cp:lastPrinted>2024-01-29T13:34:00Z</cp:lastPrinted>
  <dcterms:created xsi:type="dcterms:W3CDTF">2022-01-20T12:34:00Z</dcterms:created>
  <dcterms:modified xsi:type="dcterms:W3CDTF">2024-02-13T12:53:00Z</dcterms:modified>
</cp:coreProperties>
</file>