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20701" w14:textId="77777777" w:rsidR="00AB0474" w:rsidRDefault="00AB0474" w:rsidP="003A245E">
      <w:pPr>
        <w:pBdr>
          <w:top w:val="nil"/>
          <w:left w:val="nil"/>
          <w:bottom w:val="nil"/>
          <w:right w:val="nil"/>
          <w:between w:val="nil"/>
        </w:pBdr>
        <w:jc w:val="right"/>
        <w:rPr>
          <w:rFonts w:ascii="Open Sans" w:eastAsia="Tahoma" w:hAnsi="Open Sans" w:cs="Open Sans"/>
        </w:rPr>
      </w:pPr>
      <w:bookmarkStart w:id="0" w:name="_Hlk42742802"/>
      <w:bookmarkStart w:id="1" w:name="_Hlk66298463"/>
      <w:bookmarkStart w:id="2" w:name="_Hlk66618502"/>
      <w:r>
        <w:rPr>
          <w:rFonts w:ascii="Open Sans" w:eastAsia="Tahoma" w:hAnsi="Open Sans" w:cs="Open Sans"/>
        </w:rPr>
        <w:t xml:space="preserve">Rozdział II </w:t>
      </w:r>
    </w:p>
    <w:p w14:paraId="74C7D850" w14:textId="3B17216B" w:rsidR="003A245E" w:rsidRPr="0008172E" w:rsidRDefault="003A245E" w:rsidP="003A245E">
      <w:pPr>
        <w:pBdr>
          <w:top w:val="single" w:sz="4" w:space="1" w:color="auto"/>
          <w:left w:val="single" w:sz="4" w:space="1" w:color="auto"/>
          <w:bottom w:val="single" w:sz="4" w:space="1" w:color="auto"/>
          <w:right w:val="single" w:sz="4" w:space="1" w:color="auto"/>
          <w:between w:val="nil"/>
        </w:pBdr>
        <w:shd w:val="clear" w:color="auto" w:fill="F2F2F2" w:themeFill="background1" w:themeFillShade="F2"/>
        <w:jc w:val="center"/>
        <w:rPr>
          <w:rFonts w:ascii="Open Sans" w:eastAsia="Tahoma" w:hAnsi="Open Sans" w:cs="Open Sans"/>
          <w:b/>
          <w:bCs/>
          <w:sz w:val="24"/>
          <w:szCs w:val="24"/>
        </w:rPr>
      </w:pPr>
      <w:r w:rsidRPr="0008172E">
        <w:rPr>
          <w:rFonts w:ascii="Open Sans" w:eastAsia="Tahoma" w:hAnsi="Open Sans" w:cs="Open Sans"/>
          <w:b/>
          <w:bCs/>
          <w:sz w:val="24"/>
          <w:szCs w:val="24"/>
        </w:rPr>
        <w:t>Szczegółowy opis przedmiotu zamówienia</w:t>
      </w:r>
      <w:r w:rsidR="00F65489" w:rsidRPr="0008172E">
        <w:rPr>
          <w:rFonts w:ascii="Open Sans" w:eastAsia="Tahoma" w:hAnsi="Open Sans" w:cs="Open Sans"/>
          <w:b/>
          <w:bCs/>
          <w:sz w:val="24"/>
          <w:szCs w:val="24"/>
        </w:rPr>
        <w:t xml:space="preserve"> (SOPZ)</w:t>
      </w:r>
    </w:p>
    <w:p w14:paraId="03F06328" w14:textId="77777777" w:rsidR="0008172E" w:rsidRDefault="0008172E" w:rsidP="0008172E">
      <w:pPr>
        <w:spacing w:after="120" w:line="280" w:lineRule="exact"/>
        <w:rPr>
          <w:rFonts w:ascii="Open Sans" w:eastAsia="Tahoma" w:hAnsi="Open Sans" w:cs="Open Sans"/>
          <w:color w:val="000000"/>
        </w:rPr>
      </w:pPr>
      <w:bookmarkStart w:id="3" w:name="_Hlk96947881"/>
      <w:bookmarkStart w:id="4" w:name="_Hlk65924642"/>
      <w:bookmarkStart w:id="5" w:name="_Hlk66384233"/>
      <w:bookmarkStart w:id="6" w:name="_Hlk100659603"/>
    </w:p>
    <w:p w14:paraId="1C16D6C5" w14:textId="42C40EA6" w:rsidR="0008172E" w:rsidRDefault="0008172E" w:rsidP="00303DFF">
      <w:pPr>
        <w:spacing w:after="120" w:line="280" w:lineRule="exact"/>
        <w:jc w:val="center"/>
        <w:rPr>
          <w:rFonts w:ascii="Open Sans" w:eastAsia="Tahoma" w:hAnsi="Open Sans" w:cs="Open Sans"/>
          <w:b/>
          <w:bCs/>
          <w:color w:val="000000"/>
        </w:rPr>
      </w:pPr>
      <w:bookmarkStart w:id="7" w:name="_Hlk103328818"/>
      <w:bookmarkEnd w:id="3"/>
      <w:bookmarkEnd w:id="4"/>
      <w:r w:rsidRPr="0008172E">
        <w:rPr>
          <w:rFonts w:ascii="Open Sans" w:eastAsia="Tahoma" w:hAnsi="Open Sans" w:cs="Open Sans"/>
          <w:b/>
          <w:bCs/>
          <w:color w:val="000000"/>
        </w:rPr>
        <w:t>Dostawa nowych worków na odpady komunalne z nadrukiem.</w:t>
      </w:r>
    </w:p>
    <w:p w14:paraId="0F0D4E8E" w14:textId="77777777" w:rsidR="002F18B9" w:rsidRPr="0008172E" w:rsidRDefault="002F18B9" w:rsidP="0008172E">
      <w:pPr>
        <w:spacing w:after="120" w:line="280" w:lineRule="exact"/>
        <w:rPr>
          <w:rFonts w:ascii="Open Sans" w:hAnsi="Open Sans" w:cs="Open Sans"/>
          <w:b/>
          <w:bCs/>
          <w:color w:val="000000"/>
        </w:rPr>
      </w:pPr>
    </w:p>
    <w:bookmarkEnd w:id="5"/>
    <w:bookmarkEnd w:id="6"/>
    <w:bookmarkEnd w:id="7"/>
    <w:p w14:paraId="19EC9EA5" w14:textId="77777777" w:rsidR="003A245E" w:rsidRPr="00A15828" w:rsidRDefault="003A245E" w:rsidP="0008172E">
      <w:pPr>
        <w:pBdr>
          <w:top w:val="nil"/>
          <w:left w:val="nil"/>
          <w:bottom w:val="nil"/>
          <w:right w:val="nil"/>
          <w:between w:val="nil"/>
        </w:pBdr>
        <w:rPr>
          <w:rFonts w:ascii="Open Sans" w:eastAsia="Tahoma" w:hAnsi="Open Sans" w:cs="Open Sans"/>
          <w:u w:val="single"/>
        </w:rPr>
      </w:pPr>
    </w:p>
    <w:p w14:paraId="46CC12A5" w14:textId="45B615A8" w:rsidR="003A245E" w:rsidRPr="00303DFF" w:rsidRDefault="003A245E" w:rsidP="00303DFF">
      <w:pPr>
        <w:pBdr>
          <w:top w:val="nil"/>
          <w:left w:val="nil"/>
          <w:bottom w:val="nil"/>
          <w:right w:val="nil"/>
          <w:between w:val="nil"/>
        </w:pBdr>
        <w:rPr>
          <w:rFonts w:ascii="Open Sans" w:eastAsia="Tahoma" w:hAnsi="Open Sans" w:cs="Open Sans"/>
          <w:sz w:val="16"/>
          <w:szCs w:val="16"/>
        </w:rPr>
      </w:pPr>
      <w:r w:rsidRPr="00303DFF">
        <w:rPr>
          <w:rFonts w:ascii="Open Sans" w:eastAsia="Tahoma" w:hAnsi="Open Sans" w:cs="Open Sans"/>
          <w:sz w:val="16"/>
          <w:szCs w:val="16"/>
          <w:u w:val="single"/>
        </w:rPr>
        <w:t>Oznaczenie numeryczne wg wspólnego słownika zamówień</w:t>
      </w:r>
      <w:bookmarkStart w:id="8" w:name="_Hlk171771178"/>
      <w:r w:rsidR="00303DFF">
        <w:rPr>
          <w:rFonts w:ascii="Open Sans" w:eastAsia="Tahoma" w:hAnsi="Open Sans" w:cs="Open Sans"/>
          <w:sz w:val="16"/>
          <w:szCs w:val="16"/>
          <w:u w:val="single"/>
        </w:rPr>
        <w:t xml:space="preserve"> </w:t>
      </w:r>
      <w:r w:rsidRPr="00303DFF">
        <w:rPr>
          <w:rFonts w:ascii="Open Sans" w:eastAsia="Tahoma" w:hAnsi="Open Sans" w:cs="Open Sans"/>
          <w:sz w:val="16"/>
          <w:szCs w:val="16"/>
        </w:rPr>
        <w:t>CPV: 18930000-7 – worki i torby.</w:t>
      </w:r>
    </w:p>
    <w:bookmarkEnd w:id="8"/>
    <w:p w14:paraId="0D8BFBFE" w14:textId="123B4C47" w:rsidR="003A245E" w:rsidRDefault="003A245E" w:rsidP="003A245E">
      <w:pPr>
        <w:widowControl w:val="0"/>
        <w:overflowPunct w:val="0"/>
        <w:autoSpaceDE w:val="0"/>
        <w:autoSpaceDN w:val="0"/>
        <w:adjustRightInd w:val="0"/>
        <w:jc w:val="both"/>
        <w:rPr>
          <w:rFonts w:ascii="Open Sans" w:hAnsi="Open Sans" w:cs="Open Sans"/>
        </w:rPr>
      </w:pPr>
    </w:p>
    <w:p w14:paraId="612DFC34" w14:textId="73BB8D0C" w:rsidR="003A245E" w:rsidRPr="00B255CF" w:rsidRDefault="0008172E" w:rsidP="005F389A">
      <w:pPr>
        <w:pStyle w:val="Akapitzlist"/>
        <w:numPr>
          <w:ilvl w:val="6"/>
          <w:numId w:val="7"/>
        </w:numPr>
        <w:pBdr>
          <w:top w:val="nil"/>
          <w:left w:val="nil"/>
          <w:bottom w:val="nil"/>
          <w:right w:val="nil"/>
          <w:between w:val="nil"/>
        </w:pBdr>
        <w:ind w:left="284" w:hanging="284"/>
        <w:jc w:val="both"/>
        <w:rPr>
          <w:rFonts w:ascii="Open Sans" w:eastAsia="Tahoma" w:hAnsi="Open Sans" w:cs="Open Sans"/>
        </w:rPr>
      </w:pPr>
      <w:bookmarkStart w:id="9" w:name="_Hlk66410139"/>
      <w:r w:rsidRPr="00B255CF">
        <w:rPr>
          <w:rFonts w:ascii="Open Sans" w:eastAsia="Tahoma" w:hAnsi="Open Sans" w:cs="Open Sans"/>
        </w:rPr>
        <w:t>P</w:t>
      </w:r>
      <w:r w:rsidR="003A245E" w:rsidRPr="00B255CF">
        <w:rPr>
          <w:rFonts w:ascii="Open Sans" w:eastAsia="Tahoma" w:hAnsi="Open Sans" w:cs="Open Sans"/>
        </w:rPr>
        <w:t>rzedmiot zamówienia.</w:t>
      </w:r>
    </w:p>
    <w:p w14:paraId="3C3147CF" w14:textId="0ED49551" w:rsidR="003A245E" w:rsidRPr="00B255CF" w:rsidRDefault="003A245E" w:rsidP="005F389A">
      <w:pPr>
        <w:pStyle w:val="Akapitzlist"/>
        <w:numPr>
          <w:ilvl w:val="1"/>
          <w:numId w:val="8"/>
        </w:numPr>
        <w:pBdr>
          <w:top w:val="nil"/>
          <w:left w:val="nil"/>
          <w:bottom w:val="nil"/>
          <w:right w:val="nil"/>
          <w:between w:val="nil"/>
        </w:pBdr>
        <w:ind w:left="567" w:hanging="426"/>
        <w:jc w:val="both"/>
        <w:rPr>
          <w:rFonts w:ascii="Open Sans" w:eastAsia="Tahoma" w:hAnsi="Open Sans" w:cs="Open Sans"/>
        </w:rPr>
      </w:pPr>
      <w:r w:rsidRPr="00B255CF">
        <w:rPr>
          <w:rFonts w:ascii="Open Sans" w:hAnsi="Open Sans" w:cs="Open Sans"/>
        </w:rPr>
        <w:t>Przedmiotem zamówienia jest dostawa nowych worków</w:t>
      </w:r>
      <w:r w:rsidR="002C33D1" w:rsidRPr="00B255CF">
        <w:rPr>
          <w:rFonts w:ascii="Open Sans" w:hAnsi="Open Sans" w:cs="Open Sans"/>
        </w:rPr>
        <w:t xml:space="preserve"> </w:t>
      </w:r>
      <w:r w:rsidRPr="00B255CF">
        <w:rPr>
          <w:rFonts w:ascii="Open Sans" w:hAnsi="Open Sans" w:cs="Open Sans"/>
        </w:rPr>
        <w:t xml:space="preserve">na odpady komunalne z nadrukiem </w:t>
      </w:r>
      <w:r w:rsidR="00D40CEB" w:rsidRPr="00B255CF">
        <w:rPr>
          <w:rFonts w:ascii="Open Sans" w:hAnsi="Open Sans" w:cs="Open Sans"/>
        </w:rPr>
        <w:br/>
      </w:r>
      <w:r w:rsidRPr="00B255CF">
        <w:rPr>
          <w:rFonts w:ascii="Open Sans" w:hAnsi="Open Sans" w:cs="Open Sans"/>
        </w:rPr>
        <w:t>o następujących kolorach</w:t>
      </w:r>
      <w:r w:rsidR="003366B8">
        <w:rPr>
          <w:rFonts w:ascii="Open Sans" w:hAnsi="Open Sans" w:cs="Open Sans"/>
        </w:rPr>
        <w:t xml:space="preserve"> oraz</w:t>
      </w:r>
      <w:r w:rsidRPr="00B255CF">
        <w:rPr>
          <w:rFonts w:ascii="Open Sans" w:hAnsi="Open Sans" w:cs="Open Sans"/>
        </w:rPr>
        <w:t xml:space="preserve"> określonych parametrach:</w:t>
      </w:r>
    </w:p>
    <w:tbl>
      <w:tblPr>
        <w:tblStyle w:val="Tabela-Siatka"/>
        <w:tblpPr w:leftFromText="141" w:rightFromText="141" w:vertAnchor="text" w:horzAnchor="margin" w:tblpXSpec="center" w:tblpY="494"/>
        <w:tblW w:w="9214" w:type="dxa"/>
        <w:tblLook w:val="04A0" w:firstRow="1" w:lastRow="0" w:firstColumn="1" w:lastColumn="0" w:noHBand="0" w:noVBand="1"/>
      </w:tblPr>
      <w:tblGrid>
        <w:gridCol w:w="534"/>
        <w:gridCol w:w="2438"/>
        <w:gridCol w:w="1559"/>
        <w:gridCol w:w="1276"/>
        <w:gridCol w:w="1559"/>
        <w:gridCol w:w="1848"/>
      </w:tblGrid>
      <w:tr w:rsidR="00A15828" w:rsidRPr="00B255CF" w14:paraId="175EEE24" w14:textId="77777777" w:rsidTr="0048454C">
        <w:tc>
          <w:tcPr>
            <w:tcW w:w="534" w:type="dxa"/>
            <w:vMerge w:val="restart"/>
            <w:shd w:val="clear" w:color="auto" w:fill="F2F2F2" w:themeFill="background1" w:themeFillShade="F2"/>
            <w:vAlign w:val="center"/>
          </w:tcPr>
          <w:p w14:paraId="499C9FC6" w14:textId="77777777" w:rsidR="003A245E" w:rsidRPr="00B255CF" w:rsidRDefault="003A245E" w:rsidP="00897727">
            <w:pPr>
              <w:pStyle w:val="Akapitzlist"/>
              <w:keepNext/>
              <w:ind w:left="0"/>
              <w:rPr>
                <w:rFonts w:ascii="Open Sans" w:hAnsi="Open Sans" w:cs="Open Sans"/>
              </w:rPr>
            </w:pPr>
            <w:r w:rsidRPr="00B255CF">
              <w:rPr>
                <w:rFonts w:ascii="Open Sans" w:hAnsi="Open Sans" w:cs="Open Sans"/>
              </w:rPr>
              <w:t>Lp.</w:t>
            </w:r>
          </w:p>
        </w:tc>
        <w:tc>
          <w:tcPr>
            <w:tcW w:w="2438" w:type="dxa"/>
            <w:vMerge w:val="restart"/>
            <w:shd w:val="clear" w:color="auto" w:fill="F2F2F2" w:themeFill="background1" w:themeFillShade="F2"/>
            <w:vAlign w:val="center"/>
          </w:tcPr>
          <w:p w14:paraId="18AA4506" w14:textId="77777777" w:rsidR="003A245E" w:rsidRPr="00B255CF" w:rsidRDefault="003A245E" w:rsidP="00897727">
            <w:pPr>
              <w:pStyle w:val="Akapitzlist"/>
              <w:keepNext/>
              <w:ind w:left="0"/>
              <w:jc w:val="center"/>
              <w:rPr>
                <w:rFonts w:ascii="Open Sans" w:hAnsi="Open Sans" w:cs="Open Sans"/>
              </w:rPr>
            </w:pPr>
            <w:r w:rsidRPr="00B255CF">
              <w:rPr>
                <w:rFonts w:ascii="Open Sans" w:hAnsi="Open Sans" w:cs="Open Sans"/>
              </w:rPr>
              <w:t xml:space="preserve">Worki </w:t>
            </w:r>
          </w:p>
        </w:tc>
        <w:tc>
          <w:tcPr>
            <w:tcW w:w="1559" w:type="dxa"/>
            <w:shd w:val="clear" w:color="auto" w:fill="F2F2F2" w:themeFill="background1" w:themeFillShade="F2"/>
            <w:vAlign w:val="center"/>
          </w:tcPr>
          <w:p w14:paraId="5726C5B4" w14:textId="77777777" w:rsidR="003A245E" w:rsidRPr="00B255CF" w:rsidRDefault="003A245E" w:rsidP="00897727">
            <w:pPr>
              <w:pStyle w:val="Akapitzlist"/>
              <w:keepNext/>
              <w:ind w:left="0"/>
              <w:jc w:val="center"/>
              <w:rPr>
                <w:rFonts w:ascii="Open Sans" w:hAnsi="Open Sans" w:cs="Open Sans"/>
              </w:rPr>
            </w:pPr>
            <w:r w:rsidRPr="00B255CF">
              <w:rPr>
                <w:rFonts w:ascii="Open Sans" w:hAnsi="Open Sans" w:cs="Open Sans"/>
              </w:rPr>
              <w:t>Min. grubość</w:t>
            </w:r>
          </w:p>
        </w:tc>
        <w:tc>
          <w:tcPr>
            <w:tcW w:w="1276" w:type="dxa"/>
            <w:shd w:val="clear" w:color="auto" w:fill="F2F2F2" w:themeFill="background1" w:themeFillShade="F2"/>
            <w:vAlign w:val="center"/>
          </w:tcPr>
          <w:p w14:paraId="057B7205" w14:textId="77777777" w:rsidR="003A245E" w:rsidRPr="00B255CF" w:rsidRDefault="003A245E" w:rsidP="00897727">
            <w:pPr>
              <w:pStyle w:val="Akapitzlist"/>
              <w:keepNext/>
              <w:ind w:left="0"/>
              <w:jc w:val="center"/>
              <w:rPr>
                <w:rFonts w:ascii="Open Sans" w:hAnsi="Open Sans" w:cs="Open Sans"/>
              </w:rPr>
            </w:pPr>
            <w:r w:rsidRPr="00B255CF">
              <w:rPr>
                <w:rFonts w:ascii="Open Sans" w:hAnsi="Open Sans" w:cs="Open Sans"/>
              </w:rPr>
              <w:t>Szerokość</w:t>
            </w:r>
          </w:p>
        </w:tc>
        <w:tc>
          <w:tcPr>
            <w:tcW w:w="1559" w:type="dxa"/>
            <w:shd w:val="clear" w:color="auto" w:fill="F2F2F2" w:themeFill="background1" w:themeFillShade="F2"/>
            <w:vAlign w:val="bottom"/>
          </w:tcPr>
          <w:p w14:paraId="6BD1E54F" w14:textId="77777777" w:rsidR="003A245E" w:rsidRPr="00B255CF" w:rsidRDefault="003A245E" w:rsidP="00897727">
            <w:pPr>
              <w:pStyle w:val="Akapitzlist"/>
              <w:keepNext/>
              <w:ind w:left="0"/>
              <w:jc w:val="center"/>
              <w:rPr>
                <w:rFonts w:ascii="Open Sans" w:hAnsi="Open Sans" w:cs="Open Sans"/>
              </w:rPr>
            </w:pPr>
            <w:r w:rsidRPr="00B255CF">
              <w:rPr>
                <w:rFonts w:ascii="Open Sans" w:hAnsi="Open Sans" w:cs="Open Sans"/>
              </w:rPr>
              <w:t>Długość</w:t>
            </w:r>
          </w:p>
        </w:tc>
        <w:tc>
          <w:tcPr>
            <w:tcW w:w="1848" w:type="dxa"/>
            <w:shd w:val="clear" w:color="auto" w:fill="F2F2F2" w:themeFill="background1" w:themeFillShade="F2"/>
          </w:tcPr>
          <w:p w14:paraId="6E56EA14" w14:textId="77777777" w:rsidR="003A245E" w:rsidRPr="00B255CF" w:rsidRDefault="003A245E" w:rsidP="00897727">
            <w:pPr>
              <w:pStyle w:val="Akapitzlist"/>
              <w:keepNext/>
              <w:ind w:left="0"/>
              <w:jc w:val="center"/>
              <w:rPr>
                <w:rFonts w:ascii="Open Sans" w:hAnsi="Open Sans" w:cs="Open Sans"/>
              </w:rPr>
            </w:pPr>
            <w:r w:rsidRPr="00B255CF">
              <w:rPr>
                <w:rFonts w:ascii="Open Sans" w:hAnsi="Open Sans" w:cs="Open Sans"/>
              </w:rPr>
              <w:t xml:space="preserve">Ilość </w:t>
            </w:r>
          </w:p>
        </w:tc>
      </w:tr>
      <w:tr w:rsidR="00A15828" w:rsidRPr="00B255CF" w14:paraId="4C85DAC1" w14:textId="77777777" w:rsidTr="0048454C">
        <w:tc>
          <w:tcPr>
            <w:tcW w:w="534" w:type="dxa"/>
            <w:vMerge/>
            <w:shd w:val="clear" w:color="auto" w:fill="F2F2F2" w:themeFill="background1" w:themeFillShade="F2"/>
            <w:vAlign w:val="center"/>
          </w:tcPr>
          <w:p w14:paraId="2FE28BB5" w14:textId="77777777" w:rsidR="003A245E" w:rsidRPr="00B255CF" w:rsidRDefault="003A245E" w:rsidP="00897727">
            <w:pPr>
              <w:pStyle w:val="Akapitzlist"/>
              <w:keepNext/>
              <w:ind w:left="0"/>
              <w:jc w:val="center"/>
              <w:rPr>
                <w:rFonts w:ascii="Open Sans" w:hAnsi="Open Sans" w:cs="Open Sans"/>
              </w:rPr>
            </w:pPr>
          </w:p>
        </w:tc>
        <w:tc>
          <w:tcPr>
            <w:tcW w:w="2438" w:type="dxa"/>
            <w:vMerge/>
            <w:shd w:val="clear" w:color="auto" w:fill="F2F2F2" w:themeFill="background1" w:themeFillShade="F2"/>
            <w:vAlign w:val="center"/>
          </w:tcPr>
          <w:p w14:paraId="2116742D" w14:textId="77777777" w:rsidR="003A245E" w:rsidRPr="00B255CF" w:rsidRDefault="003A245E" w:rsidP="00897727">
            <w:pPr>
              <w:pStyle w:val="Akapitzlist"/>
              <w:keepNext/>
              <w:ind w:left="0"/>
              <w:jc w:val="center"/>
              <w:rPr>
                <w:rFonts w:ascii="Open Sans" w:hAnsi="Open Sans" w:cs="Open Sans"/>
              </w:rPr>
            </w:pPr>
          </w:p>
        </w:tc>
        <w:tc>
          <w:tcPr>
            <w:tcW w:w="4394" w:type="dxa"/>
            <w:gridSpan w:val="3"/>
            <w:shd w:val="clear" w:color="auto" w:fill="F2F2F2" w:themeFill="background1" w:themeFillShade="F2"/>
            <w:vAlign w:val="center"/>
          </w:tcPr>
          <w:p w14:paraId="75739885" w14:textId="2F4B5520" w:rsidR="003A245E" w:rsidRPr="00B255CF" w:rsidRDefault="003A245E" w:rsidP="00897727">
            <w:pPr>
              <w:pStyle w:val="Akapitzlist"/>
              <w:keepNext/>
              <w:ind w:left="0"/>
              <w:jc w:val="center"/>
              <w:rPr>
                <w:rFonts w:ascii="Open Sans" w:hAnsi="Open Sans" w:cs="Open Sans"/>
              </w:rPr>
            </w:pPr>
            <w:r w:rsidRPr="00B255CF">
              <w:rPr>
                <w:rFonts w:ascii="Open Sans" w:hAnsi="Open Sans" w:cs="Open Sans"/>
              </w:rPr>
              <w:t>[</w:t>
            </w:r>
            <w:r w:rsidR="0048454C">
              <w:rPr>
                <w:rFonts w:ascii="Open Sans" w:hAnsi="Open Sans" w:cs="Open Sans"/>
              </w:rPr>
              <w:t>m</w:t>
            </w:r>
            <w:r w:rsidRPr="00B255CF">
              <w:rPr>
                <w:rFonts w:ascii="Open Sans" w:hAnsi="Open Sans" w:cs="Open Sans"/>
              </w:rPr>
              <w:t>m]</w:t>
            </w:r>
          </w:p>
        </w:tc>
        <w:tc>
          <w:tcPr>
            <w:tcW w:w="1848" w:type="dxa"/>
            <w:shd w:val="clear" w:color="auto" w:fill="F2F2F2" w:themeFill="background1" w:themeFillShade="F2"/>
          </w:tcPr>
          <w:p w14:paraId="6EAF0CAA" w14:textId="77777777" w:rsidR="003A245E" w:rsidRPr="00B255CF" w:rsidRDefault="003A245E" w:rsidP="00897727">
            <w:pPr>
              <w:pStyle w:val="Akapitzlist"/>
              <w:keepNext/>
              <w:ind w:left="0"/>
              <w:jc w:val="center"/>
              <w:rPr>
                <w:rFonts w:ascii="Open Sans" w:hAnsi="Open Sans" w:cs="Open Sans"/>
              </w:rPr>
            </w:pPr>
            <w:r w:rsidRPr="00B255CF">
              <w:rPr>
                <w:rFonts w:ascii="Open Sans" w:hAnsi="Open Sans" w:cs="Open Sans"/>
              </w:rPr>
              <w:t>[szt.]</w:t>
            </w:r>
          </w:p>
        </w:tc>
      </w:tr>
      <w:tr w:rsidR="00A15828" w:rsidRPr="00B255CF" w14:paraId="0DF19FD3" w14:textId="77777777" w:rsidTr="0048454C">
        <w:tc>
          <w:tcPr>
            <w:tcW w:w="534" w:type="dxa"/>
            <w:vAlign w:val="center"/>
          </w:tcPr>
          <w:p w14:paraId="462607D6" w14:textId="77777777" w:rsidR="003A245E" w:rsidRPr="00B255CF" w:rsidRDefault="003A245E" w:rsidP="00897727">
            <w:pPr>
              <w:pStyle w:val="Akapitzlist"/>
              <w:keepNext/>
              <w:ind w:left="0"/>
              <w:jc w:val="center"/>
              <w:rPr>
                <w:rFonts w:ascii="Open Sans" w:hAnsi="Open Sans" w:cs="Open Sans"/>
                <w:sz w:val="14"/>
                <w:szCs w:val="14"/>
              </w:rPr>
            </w:pPr>
            <w:r w:rsidRPr="00B255CF">
              <w:rPr>
                <w:rFonts w:ascii="Open Sans" w:hAnsi="Open Sans" w:cs="Open Sans"/>
                <w:sz w:val="14"/>
                <w:szCs w:val="14"/>
              </w:rPr>
              <w:t>1.</w:t>
            </w:r>
          </w:p>
        </w:tc>
        <w:tc>
          <w:tcPr>
            <w:tcW w:w="2438" w:type="dxa"/>
            <w:vAlign w:val="center"/>
          </w:tcPr>
          <w:p w14:paraId="3C0781E5" w14:textId="77777777" w:rsidR="003A245E" w:rsidRPr="00B255CF" w:rsidRDefault="003A245E" w:rsidP="00897727">
            <w:pPr>
              <w:pStyle w:val="Akapitzlist"/>
              <w:keepNext/>
              <w:ind w:left="0"/>
              <w:jc w:val="center"/>
              <w:rPr>
                <w:rFonts w:ascii="Open Sans" w:hAnsi="Open Sans" w:cs="Open Sans"/>
                <w:sz w:val="14"/>
                <w:szCs w:val="14"/>
              </w:rPr>
            </w:pPr>
            <w:r w:rsidRPr="00B255CF">
              <w:rPr>
                <w:rFonts w:ascii="Open Sans" w:hAnsi="Open Sans" w:cs="Open Sans"/>
                <w:sz w:val="14"/>
                <w:szCs w:val="14"/>
              </w:rPr>
              <w:t>2.</w:t>
            </w:r>
          </w:p>
        </w:tc>
        <w:tc>
          <w:tcPr>
            <w:tcW w:w="1559" w:type="dxa"/>
            <w:vAlign w:val="center"/>
          </w:tcPr>
          <w:p w14:paraId="070F1047" w14:textId="77777777" w:rsidR="003A245E" w:rsidRPr="00B255CF" w:rsidRDefault="003A245E" w:rsidP="00897727">
            <w:pPr>
              <w:pStyle w:val="Akapitzlist"/>
              <w:keepNext/>
              <w:ind w:left="0"/>
              <w:jc w:val="center"/>
              <w:rPr>
                <w:rFonts w:ascii="Open Sans" w:hAnsi="Open Sans" w:cs="Open Sans"/>
                <w:sz w:val="14"/>
                <w:szCs w:val="14"/>
              </w:rPr>
            </w:pPr>
            <w:r w:rsidRPr="00B255CF">
              <w:rPr>
                <w:rFonts w:ascii="Open Sans" w:hAnsi="Open Sans" w:cs="Open Sans"/>
                <w:sz w:val="14"/>
                <w:szCs w:val="14"/>
              </w:rPr>
              <w:t>3.</w:t>
            </w:r>
          </w:p>
        </w:tc>
        <w:tc>
          <w:tcPr>
            <w:tcW w:w="1276" w:type="dxa"/>
            <w:vAlign w:val="center"/>
          </w:tcPr>
          <w:p w14:paraId="67F01E5A" w14:textId="77777777" w:rsidR="003A245E" w:rsidRPr="00B255CF" w:rsidRDefault="003A245E" w:rsidP="00897727">
            <w:pPr>
              <w:pStyle w:val="Akapitzlist"/>
              <w:keepNext/>
              <w:ind w:left="0"/>
              <w:jc w:val="center"/>
              <w:rPr>
                <w:rFonts w:ascii="Open Sans" w:hAnsi="Open Sans" w:cs="Open Sans"/>
                <w:sz w:val="14"/>
                <w:szCs w:val="14"/>
              </w:rPr>
            </w:pPr>
            <w:r w:rsidRPr="00B255CF">
              <w:rPr>
                <w:rFonts w:ascii="Open Sans" w:hAnsi="Open Sans" w:cs="Open Sans"/>
                <w:sz w:val="14"/>
                <w:szCs w:val="14"/>
              </w:rPr>
              <w:t>4.</w:t>
            </w:r>
          </w:p>
        </w:tc>
        <w:tc>
          <w:tcPr>
            <w:tcW w:w="1559" w:type="dxa"/>
            <w:vAlign w:val="center"/>
          </w:tcPr>
          <w:p w14:paraId="01C94322" w14:textId="77777777" w:rsidR="003A245E" w:rsidRPr="00B255CF" w:rsidRDefault="003A245E" w:rsidP="00897727">
            <w:pPr>
              <w:pStyle w:val="Akapitzlist"/>
              <w:keepNext/>
              <w:ind w:left="0"/>
              <w:jc w:val="center"/>
              <w:rPr>
                <w:rFonts w:ascii="Open Sans" w:hAnsi="Open Sans" w:cs="Open Sans"/>
                <w:sz w:val="14"/>
                <w:szCs w:val="14"/>
              </w:rPr>
            </w:pPr>
            <w:r w:rsidRPr="00B255CF">
              <w:rPr>
                <w:rFonts w:ascii="Open Sans" w:hAnsi="Open Sans" w:cs="Open Sans"/>
                <w:sz w:val="14"/>
                <w:szCs w:val="14"/>
              </w:rPr>
              <w:t>5.</w:t>
            </w:r>
          </w:p>
        </w:tc>
        <w:tc>
          <w:tcPr>
            <w:tcW w:w="1848" w:type="dxa"/>
            <w:vAlign w:val="center"/>
          </w:tcPr>
          <w:p w14:paraId="21211A10" w14:textId="77777777" w:rsidR="003A245E" w:rsidRPr="00B255CF" w:rsidRDefault="003A245E" w:rsidP="00897727">
            <w:pPr>
              <w:pStyle w:val="Akapitzlist"/>
              <w:keepNext/>
              <w:ind w:left="0"/>
              <w:jc w:val="center"/>
              <w:rPr>
                <w:rFonts w:ascii="Open Sans" w:hAnsi="Open Sans" w:cs="Open Sans"/>
                <w:sz w:val="14"/>
                <w:szCs w:val="14"/>
              </w:rPr>
            </w:pPr>
            <w:r w:rsidRPr="00B255CF">
              <w:rPr>
                <w:rFonts w:ascii="Open Sans" w:hAnsi="Open Sans" w:cs="Open Sans"/>
                <w:sz w:val="14"/>
                <w:szCs w:val="14"/>
              </w:rPr>
              <w:t>6.</w:t>
            </w:r>
          </w:p>
        </w:tc>
      </w:tr>
      <w:tr w:rsidR="004E2495" w:rsidRPr="00B255CF" w14:paraId="7865F4D2" w14:textId="77777777" w:rsidTr="005F1F9F">
        <w:tc>
          <w:tcPr>
            <w:tcW w:w="534" w:type="dxa"/>
          </w:tcPr>
          <w:p w14:paraId="098D1B20" w14:textId="77777777" w:rsidR="004E2495" w:rsidRPr="00B255CF" w:rsidRDefault="004E2495" w:rsidP="004E2495">
            <w:pPr>
              <w:pStyle w:val="Akapitzlist"/>
              <w:keepNext/>
              <w:ind w:left="0"/>
              <w:jc w:val="both"/>
              <w:rPr>
                <w:rFonts w:ascii="Open Sans" w:hAnsi="Open Sans" w:cs="Open Sans"/>
                <w:sz w:val="18"/>
                <w:szCs w:val="18"/>
              </w:rPr>
            </w:pPr>
            <w:r w:rsidRPr="00B255CF">
              <w:rPr>
                <w:rFonts w:ascii="Open Sans" w:hAnsi="Open Sans" w:cs="Open Sans"/>
                <w:sz w:val="18"/>
                <w:szCs w:val="18"/>
              </w:rPr>
              <w:t>1.</w:t>
            </w:r>
          </w:p>
        </w:tc>
        <w:tc>
          <w:tcPr>
            <w:tcW w:w="2438" w:type="dxa"/>
            <w:vAlign w:val="center"/>
          </w:tcPr>
          <w:p w14:paraId="05565A51" w14:textId="77777777" w:rsidR="004E2495" w:rsidRPr="00B255CF" w:rsidRDefault="004E2495" w:rsidP="004E2495">
            <w:pPr>
              <w:pStyle w:val="Akapitzlist"/>
              <w:keepNext/>
              <w:ind w:left="0"/>
              <w:jc w:val="both"/>
              <w:rPr>
                <w:rFonts w:ascii="Open Sans" w:hAnsi="Open Sans" w:cs="Open Sans"/>
                <w:sz w:val="18"/>
                <w:szCs w:val="18"/>
              </w:rPr>
            </w:pPr>
            <w:r w:rsidRPr="00B255CF">
              <w:rPr>
                <w:rFonts w:ascii="Open Sans" w:hAnsi="Open Sans" w:cs="Open Sans"/>
                <w:sz w:val="18"/>
                <w:szCs w:val="18"/>
              </w:rPr>
              <w:t xml:space="preserve">Żółte z nadrukiem </w:t>
            </w:r>
          </w:p>
        </w:tc>
        <w:tc>
          <w:tcPr>
            <w:tcW w:w="1559" w:type="dxa"/>
            <w:vAlign w:val="bottom"/>
          </w:tcPr>
          <w:p w14:paraId="5CD39809" w14:textId="5F5A5B27" w:rsidR="004E2495" w:rsidRPr="00B255CF" w:rsidRDefault="004E2495" w:rsidP="004E2495">
            <w:pPr>
              <w:pStyle w:val="Akapitzlist"/>
              <w:keepNext/>
              <w:ind w:left="0"/>
              <w:jc w:val="center"/>
              <w:rPr>
                <w:rFonts w:ascii="Open Sans" w:hAnsi="Open Sans" w:cs="Open Sans"/>
                <w:sz w:val="18"/>
                <w:szCs w:val="18"/>
              </w:rPr>
            </w:pPr>
            <w:r w:rsidRPr="00B255CF">
              <w:rPr>
                <w:rFonts w:ascii="Open Sans" w:hAnsi="Open Sans" w:cs="Open Sans"/>
                <w:sz w:val="18"/>
                <w:szCs w:val="18"/>
              </w:rPr>
              <w:t>0,0</w:t>
            </w:r>
            <w:r>
              <w:rPr>
                <w:rFonts w:ascii="Open Sans" w:hAnsi="Open Sans" w:cs="Open Sans"/>
                <w:sz w:val="18"/>
                <w:szCs w:val="18"/>
              </w:rPr>
              <w:t>4</w:t>
            </w:r>
          </w:p>
        </w:tc>
        <w:tc>
          <w:tcPr>
            <w:tcW w:w="1276" w:type="dxa"/>
            <w:vAlign w:val="bottom"/>
          </w:tcPr>
          <w:p w14:paraId="3C7C7D77" w14:textId="780D766D" w:rsidR="004E2495" w:rsidRPr="00B255CF" w:rsidRDefault="004E2495" w:rsidP="004E2495">
            <w:pPr>
              <w:pStyle w:val="Akapitzlist"/>
              <w:keepNext/>
              <w:ind w:left="0"/>
              <w:jc w:val="center"/>
              <w:rPr>
                <w:rFonts w:ascii="Open Sans" w:hAnsi="Open Sans" w:cs="Open Sans"/>
                <w:sz w:val="18"/>
                <w:szCs w:val="18"/>
              </w:rPr>
            </w:pPr>
            <w:r w:rsidRPr="00B255CF">
              <w:rPr>
                <w:rFonts w:ascii="Open Sans" w:hAnsi="Open Sans" w:cs="Open Sans"/>
                <w:sz w:val="18"/>
                <w:szCs w:val="18"/>
              </w:rPr>
              <w:t>70</w:t>
            </w:r>
            <w:r>
              <w:rPr>
                <w:rFonts w:ascii="Open Sans" w:hAnsi="Open Sans" w:cs="Open Sans"/>
                <w:sz w:val="18"/>
                <w:szCs w:val="18"/>
              </w:rPr>
              <w:t>0</w:t>
            </w:r>
          </w:p>
        </w:tc>
        <w:tc>
          <w:tcPr>
            <w:tcW w:w="1559" w:type="dxa"/>
            <w:vAlign w:val="bottom"/>
          </w:tcPr>
          <w:p w14:paraId="0EE6232A" w14:textId="0706E733" w:rsidR="004E2495" w:rsidRPr="00B255CF" w:rsidRDefault="004E2495" w:rsidP="004E2495">
            <w:pPr>
              <w:pStyle w:val="Akapitzlist"/>
              <w:keepNext/>
              <w:ind w:left="0"/>
              <w:jc w:val="center"/>
              <w:rPr>
                <w:rFonts w:ascii="Open Sans" w:hAnsi="Open Sans" w:cs="Open Sans"/>
                <w:sz w:val="18"/>
                <w:szCs w:val="18"/>
              </w:rPr>
            </w:pPr>
            <w:r w:rsidRPr="00B255CF">
              <w:rPr>
                <w:rFonts w:ascii="Open Sans" w:hAnsi="Open Sans" w:cs="Open Sans"/>
                <w:sz w:val="18"/>
                <w:szCs w:val="18"/>
              </w:rPr>
              <w:t>1</w:t>
            </w:r>
            <w:r>
              <w:rPr>
                <w:rFonts w:ascii="Open Sans" w:hAnsi="Open Sans" w:cs="Open Sans"/>
                <w:sz w:val="18"/>
                <w:szCs w:val="18"/>
              </w:rPr>
              <w:t>100</w:t>
            </w:r>
          </w:p>
        </w:tc>
        <w:tc>
          <w:tcPr>
            <w:tcW w:w="1848" w:type="dxa"/>
            <w:tcBorders>
              <w:top w:val="nil"/>
              <w:left w:val="single" w:sz="4" w:space="0" w:color="auto"/>
              <w:bottom w:val="single" w:sz="4" w:space="0" w:color="auto"/>
              <w:right w:val="single" w:sz="4" w:space="0" w:color="auto"/>
            </w:tcBorders>
            <w:vAlign w:val="bottom"/>
          </w:tcPr>
          <w:p w14:paraId="2DDFA912" w14:textId="090D3B15" w:rsidR="004E2495" w:rsidRPr="00B255CF" w:rsidRDefault="004E2495" w:rsidP="004E2495">
            <w:pPr>
              <w:pStyle w:val="Akapitzlist"/>
              <w:keepNext/>
              <w:ind w:left="0"/>
              <w:jc w:val="center"/>
              <w:rPr>
                <w:rFonts w:ascii="Open Sans" w:hAnsi="Open Sans" w:cs="Open Sans"/>
                <w:sz w:val="18"/>
                <w:szCs w:val="18"/>
              </w:rPr>
            </w:pPr>
            <w:r>
              <w:rPr>
                <w:rFonts w:ascii="Open Sans" w:hAnsi="Open Sans" w:cs="Open Sans"/>
                <w:color w:val="000000"/>
                <w:sz w:val="18"/>
                <w:szCs w:val="18"/>
              </w:rPr>
              <w:t>500 000</w:t>
            </w:r>
          </w:p>
        </w:tc>
      </w:tr>
      <w:tr w:rsidR="004E2495" w:rsidRPr="00B255CF" w14:paraId="5E4E8D49" w14:textId="77777777" w:rsidTr="005F1F9F">
        <w:tc>
          <w:tcPr>
            <w:tcW w:w="534" w:type="dxa"/>
          </w:tcPr>
          <w:p w14:paraId="7A6E21F5" w14:textId="77777777" w:rsidR="004E2495" w:rsidRPr="00B255CF" w:rsidRDefault="004E2495" w:rsidP="004E2495">
            <w:pPr>
              <w:pStyle w:val="Akapitzlist"/>
              <w:keepNext/>
              <w:ind w:left="0"/>
              <w:jc w:val="both"/>
              <w:rPr>
                <w:rFonts w:ascii="Open Sans" w:hAnsi="Open Sans" w:cs="Open Sans"/>
                <w:sz w:val="18"/>
                <w:szCs w:val="18"/>
              </w:rPr>
            </w:pPr>
            <w:r w:rsidRPr="00B255CF">
              <w:rPr>
                <w:rFonts w:ascii="Open Sans" w:hAnsi="Open Sans" w:cs="Open Sans"/>
                <w:sz w:val="18"/>
                <w:szCs w:val="18"/>
              </w:rPr>
              <w:t>2.</w:t>
            </w:r>
          </w:p>
        </w:tc>
        <w:tc>
          <w:tcPr>
            <w:tcW w:w="2438" w:type="dxa"/>
            <w:vAlign w:val="center"/>
          </w:tcPr>
          <w:p w14:paraId="6E19B601" w14:textId="77777777" w:rsidR="004E2495" w:rsidRPr="00B255CF" w:rsidRDefault="004E2495" w:rsidP="004E2495">
            <w:pPr>
              <w:pStyle w:val="Akapitzlist"/>
              <w:keepNext/>
              <w:ind w:left="0"/>
              <w:jc w:val="both"/>
              <w:rPr>
                <w:rFonts w:ascii="Open Sans" w:hAnsi="Open Sans" w:cs="Open Sans"/>
                <w:sz w:val="18"/>
                <w:szCs w:val="18"/>
              </w:rPr>
            </w:pPr>
            <w:r w:rsidRPr="00B255CF">
              <w:rPr>
                <w:rFonts w:ascii="Open Sans" w:hAnsi="Open Sans" w:cs="Open Sans"/>
                <w:sz w:val="18"/>
                <w:szCs w:val="18"/>
              </w:rPr>
              <w:t xml:space="preserve">Zielone z nadrukiem </w:t>
            </w:r>
          </w:p>
        </w:tc>
        <w:tc>
          <w:tcPr>
            <w:tcW w:w="1559" w:type="dxa"/>
            <w:vAlign w:val="bottom"/>
          </w:tcPr>
          <w:p w14:paraId="6B6823E5" w14:textId="4F07016E" w:rsidR="004E2495" w:rsidRPr="00B255CF" w:rsidRDefault="004E2495" w:rsidP="004E2495">
            <w:pPr>
              <w:pStyle w:val="Akapitzlist"/>
              <w:keepNext/>
              <w:ind w:left="0"/>
              <w:jc w:val="center"/>
              <w:rPr>
                <w:rFonts w:ascii="Open Sans" w:hAnsi="Open Sans" w:cs="Open Sans"/>
                <w:sz w:val="18"/>
                <w:szCs w:val="18"/>
              </w:rPr>
            </w:pPr>
            <w:r w:rsidRPr="00B255CF">
              <w:rPr>
                <w:rFonts w:ascii="Open Sans" w:hAnsi="Open Sans" w:cs="Open Sans"/>
                <w:sz w:val="18"/>
                <w:szCs w:val="18"/>
              </w:rPr>
              <w:t>0,05</w:t>
            </w:r>
          </w:p>
        </w:tc>
        <w:tc>
          <w:tcPr>
            <w:tcW w:w="1276" w:type="dxa"/>
            <w:vAlign w:val="bottom"/>
          </w:tcPr>
          <w:p w14:paraId="1535F8D0" w14:textId="37853094" w:rsidR="004E2495" w:rsidRPr="00B255CF" w:rsidRDefault="004E2495" w:rsidP="004E2495">
            <w:pPr>
              <w:pStyle w:val="Akapitzlist"/>
              <w:keepNext/>
              <w:ind w:left="0"/>
              <w:jc w:val="center"/>
              <w:rPr>
                <w:rFonts w:ascii="Open Sans" w:hAnsi="Open Sans" w:cs="Open Sans"/>
                <w:sz w:val="18"/>
                <w:szCs w:val="18"/>
              </w:rPr>
            </w:pPr>
            <w:r w:rsidRPr="00B255CF">
              <w:rPr>
                <w:rFonts w:ascii="Open Sans" w:hAnsi="Open Sans" w:cs="Open Sans"/>
                <w:sz w:val="18"/>
                <w:szCs w:val="18"/>
              </w:rPr>
              <w:t>70</w:t>
            </w:r>
            <w:r>
              <w:rPr>
                <w:rFonts w:ascii="Open Sans" w:hAnsi="Open Sans" w:cs="Open Sans"/>
                <w:sz w:val="18"/>
                <w:szCs w:val="18"/>
              </w:rPr>
              <w:t>0</w:t>
            </w:r>
          </w:p>
        </w:tc>
        <w:tc>
          <w:tcPr>
            <w:tcW w:w="1559" w:type="dxa"/>
            <w:vAlign w:val="bottom"/>
          </w:tcPr>
          <w:p w14:paraId="5296F756" w14:textId="2EE038D0" w:rsidR="004E2495" w:rsidRPr="00B255CF" w:rsidRDefault="004E2495" w:rsidP="004E2495">
            <w:pPr>
              <w:pStyle w:val="Akapitzlist"/>
              <w:keepNext/>
              <w:ind w:left="0"/>
              <w:jc w:val="center"/>
              <w:rPr>
                <w:rFonts w:ascii="Open Sans" w:hAnsi="Open Sans" w:cs="Open Sans"/>
                <w:sz w:val="18"/>
                <w:szCs w:val="18"/>
              </w:rPr>
            </w:pPr>
            <w:r w:rsidRPr="00B255CF">
              <w:rPr>
                <w:rFonts w:ascii="Open Sans" w:hAnsi="Open Sans" w:cs="Open Sans"/>
                <w:sz w:val="18"/>
                <w:szCs w:val="18"/>
              </w:rPr>
              <w:t>1</w:t>
            </w:r>
            <w:r>
              <w:rPr>
                <w:rFonts w:ascii="Open Sans" w:hAnsi="Open Sans" w:cs="Open Sans"/>
                <w:sz w:val="18"/>
                <w:szCs w:val="18"/>
              </w:rPr>
              <w:t>100</w:t>
            </w:r>
          </w:p>
        </w:tc>
        <w:tc>
          <w:tcPr>
            <w:tcW w:w="1848" w:type="dxa"/>
            <w:tcBorders>
              <w:top w:val="nil"/>
              <w:left w:val="single" w:sz="4" w:space="0" w:color="auto"/>
              <w:bottom w:val="single" w:sz="4" w:space="0" w:color="auto"/>
              <w:right w:val="single" w:sz="4" w:space="0" w:color="auto"/>
            </w:tcBorders>
            <w:vAlign w:val="bottom"/>
          </w:tcPr>
          <w:p w14:paraId="049B8BCB" w14:textId="5BA04123" w:rsidR="004E2495" w:rsidRPr="00B255CF" w:rsidRDefault="004E2495" w:rsidP="004E2495">
            <w:pPr>
              <w:pStyle w:val="Akapitzlist"/>
              <w:keepNext/>
              <w:ind w:left="0"/>
              <w:jc w:val="center"/>
              <w:rPr>
                <w:rFonts w:ascii="Open Sans" w:hAnsi="Open Sans" w:cs="Open Sans"/>
                <w:sz w:val="18"/>
                <w:szCs w:val="18"/>
              </w:rPr>
            </w:pPr>
            <w:r>
              <w:rPr>
                <w:rFonts w:ascii="Open Sans" w:hAnsi="Open Sans" w:cs="Open Sans"/>
                <w:color w:val="000000"/>
                <w:sz w:val="18"/>
                <w:szCs w:val="18"/>
              </w:rPr>
              <w:t>280 000</w:t>
            </w:r>
          </w:p>
        </w:tc>
      </w:tr>
      <w:tr w:rsidR="004E2495" w:rsidRPr="00B255CF" w14:paraId="52E01676" w14:textId="77777777" w:rsidTr="005F1F9F">
        <w:tc>
          <w:tcPr>
            <w:tcW w:w="534" w:type="dxa"/>
          </w:tcPr>
          <w:p w14:paraId="068F1F9C" w14:textId="77777777" w:rsidR="004E2495" w:rsidRPr="00B255CF" w:rsidRDefault="004E2495" w:rsidP="004E2495">
            <w:pPr>
              <w:pStyle w:val="Akapitzlist"/>
              <w:keepNext/>
              <w:ind w:left="0"/>
              <w:jc w:val="both"/>
              <w:rPr>
                <w:rFonts w:ascii="Open Sans" w:hAnsi="Open Sans" w:cs="Open Sans"/>
                <w:sz w:val="18"/>
                <w:szCs w:val="18"/>
              </w:rPr>
            </w:pPr>
            <w:r w:rsidRPr="00B255CF">
              <w:rPr>
                <w:rFonts w:ascii="Open Sans" w:hAnsi="Open Sans" w:cs="Open Sans"/>
                <w:sz w:val="18"/>
                <w:szCs w:val="18"/>
              </w:rPr>
              <w:t>3.</w:t>
            </w:r>
          </w:p>
        </w:tc>
        <w:tc>
          <w:tcPr>
            <w:tcW w:w="2438" w:type="dxa"/>
            <w:vAlign w:val="center"/>
          </w:tcPr>
          <w:p w14:paraId="3BBC6157" w14:textId="77777777" w:rsidR="004E2495" w:rsidRPr="00B255CF" w:rsidRDefault="004E2495" w:rsidP="004E2495">
            <w:pPr>
              <w:pStyle w:val="Akapitzlist"/>
              <w:keepNext/>
              <w:ind w:left="0"/>
              <w:jc w:val="both"/>
              <w:rPr>
                <w:rFonts w:ascii="Open Sans" w:hAnsi="Open Sans" w:cs="Open Sans"/>
                <w:sz w:val="18"/>
                <w:szCs w:val="18"/>
              </w:rPr>
            </w:pPr>
            <w:r w:rsidRPr="00B255CF">
              <w:rPr>
                <w:rFonts w:ascii="Open Sans" w:hAnsi="Open Sans" w:cs="Open Sans"/>
                <w:sz w:val="18"/>
                <w:szCs w:val="18"/>
              </w:rPr>
              <w:t xml:space="preserve">Brązowe z nadrukiem </w:t>
            </w:r>
          </w:p>
        </w:tc>
        <w:tc>
          <w:tcPr>
            <w:tcW w:w="1559" w:type="dxa"/>
            <w:vAlign w:val="bottom"/>
          </w:tcPr>
          <w:p w14:paraId="44EF0CE3" w14:textId="470FEFBF" w:rsidR="004E2495" w:rsidRPr="00B255CF" w:rsidRDefault="004E2495" w:rsidP="004E2495">
            <w:pPr>
              <w:pStyle w:val="Akapitzlist"/>
              <w:keepNext/>
              <w:ind w:left="0"/>
              <w:jc w:val="center"/>
              <w:rPr>
                <w:rFonts w:ascii="Open Sans" w:hAnsi="Open Sans" w:cs="Open Sans"/>
                <w:sz w:val="18"/>
                <w:szCs w:val="18"/>
              </w:rPr>
            </w:pPr>
            <w:r w:rsidRPr="00B255CF">
              <w:rPr>
                <w:rFonts w:ascii="Open Sans" w:hAnsi="Open Sans" w:cs="Open Sans"/>
                <w:sz w:val="18"/>
                <w:szCs w:val="18"/>
              </w:rPr>
              <w:t>0,05</w:t>
            </w:r>
          </w:p>
        </w:tc>
        <w:tc>
          <w:tcPr>
            <w:tcW w:w="1276" w:type="dxa"/>
            <w:vAlign w:val="bottom"/>
          </w:tcPr>
          <w:p w14:paraId="21CE48D8" w14:textId="0BA576B6" w:rsidR="004E2495" w:rsidRPr="00B255CF" w:rsidRDefault="004E2495" w:rsidP="004E2495">
            <w:pPr>
              <w:pStyle w:val="Akapitzlist"/>
              <w:keepNext/>
              <w:ind w:left="0"/>
              <w:jc w:val="center"/>
              <w:rPr>
                <w:rFonts w:ascii="Open Sans" w:hAnsi="Open Sans" w:cs="Open Sans"/>
                <w:sz w:val="18"/>
                <w:szCs w:val="18"/>
              </w:rPr>
            </w:pPr>
            <w:r w:rsidRPr="00B255CF">
              <w:rPr>
                <w:rFonts w:ascii="Open Sans" w:hAnsi="Open Sans" w:cs="Open Sans"/>
                <w:sz w:val="18"/>
                <w:szCs w:val="18"/>
              </w:rPr>
              <w:t>70</w:t>
            </w:r>
            <w:r>
              <w:rPr>
                <w:rFonts w:ascii="Open Sans" w:hAnsi="Open Sans" w:cs="Open Sans"/>
                <w:sz w:val="18"/>
                <w:szCs w:val="18"/>
              </w:rPr>
              <w:t>0</w:t>
            </w:r>
          </w:p>
        </w:tc>
        <w:tc>
          <w:tcPr>
            <w:tcW w:w="1559" w:type="dxa"/>
            <w:vAlign w:val="bottom"/>
          </w:tcPr>
          <w:p w14:paraId="01CD3AEC" w14:textId="6AF0609F" w:rsidR="004E2495" w:rsidRPr="00B255CF" w:rsidRDefault="004E2495" w:rsidP="004E2495">
            <w:pPr>
              <w:pStyle w:val="Akapitzlist"/>
              <w:keepNext/>
              <w:ind w:left="0"/>
              <w:jc w:val="center"/>
              <w:rPr>
                <w:rFonts w:ascii="Open Sans" w:hAnsi="Open Sans" w:cs="Open Sans"/>
                <w:sz w:val="18"/>
                <w:szCs w:val="18"/>
              </w:rPr>
            </w:pPr>
            <w:r w:rsidRPr="00B255CF">
              <w:rPr>
                <w:rFonts w:ascii="Open Sans" w:hAnsi="Open Sans" w:cs="Open Sans"/>
                <w:sz w:val="18"/>
                <w:szCs w:val="18"/>
              </w:rPr>
              <w:t>110</w:t>
            </w:r>
            <w:r>
              <w:rPr>
                <w:rFonts w:ascii="Open Sans" w:hAnsi="Open Sans" w:cs="Open Sans"/>
                <w:sz w:val="18"/>
                <w:szCs w:val="18"/>
              </w:rPr>
              <w:t>0</w:t>
            </w:r>
          </w:p>
        </w:tc>
        <w:tc>
          <w:tcPr>
            <w:tcW w:w="1848" w:type="dxa"/>
            <w:tcBorders>
              <w:top w:val="nil"/>
              <w:left w:val="single" w:sz="4" w:space="0" w:color="auto"/>
              <w:bottom w:val="single" w:sz="4" w:space="0" w:color="auto"/>
              <w:right w:val="single" w:sz="4" w:space="0" w:color="auto"/>
            </w:tcBorders>
            <w:vAlign w:val="bottom"/>
          </w:tcPr>
          <w:p w14:paraId="395A28E8" w14:textId="2DEFB182" w:rsidR="004E2495" w:rsidRPr="00B255CF" w:rsidRDefault="004E2495" w:rsidP="004E2495">
            <w:pPr>
              <w:pStyle w:val="Akapitzlist"/>
              <w:keepNext/>
              <w:ind w:left="0"/>
              <w:jc w:val="center"/>
              <w:rPr>
                <w:rFonts w:ascii="Open Sans" w:hAnsi="Open Sans" w:cs="Open Sans"/>
                <w:sz w:val="18"/>
                <w:szCs w:val="18"/>
              </w:rPr>
            </w:pPr>
            <w:r>
              <w:rPr>
                <w:rFonts w:ascii="Open Sans" w:hAnsi="Open Sans" w:cs="Open Sans"/>
                <w:color w:val="000000"/>
                <w:sz w:val="18"/>
                <w:szCs w:val="18"/>
              </w:rPr>
              <w:t>400 000</w:t>
            </w:r>
          </w:p>
        </w:tc>
      </w:tr>
      <w:tr w:rsidR="004E2495" w:rsidRPr="00B255CF" w14:paraId="22E0B2E7" w14:textId="77777777" w:rsidTr="005F1F9F">
        <w:tc>
          <w:tcPr>
            <w:tcW w:w="534" w:type="dxa"/>
          </w:tcPr>
          <w:p w14:paraId="79CA96F6" w14:textId="77777777" w:rsidR="004E2495" w:rsidRPr="00B255CF" w:rsidRDefault="004E2495" w:rsidP="004E2495">
            <w:pPr>
              <w:pStyle w:val="Akapitzlist"/>
              <w:keepNext/>
              <w:ind w:left="0"/>
              <w:jc w:val="both"/>
              <w:rPr>
                <w:rFonts w:ascii="Open Sans" w:hAnsi="Open Sans" w:cs="Open Sans"/>
                <w:sz w:val="18"/>
                <w:szCs w:val="18"/>
              </w:rPr>
            </w:pPr>
            <w:r w:rsidRPr="00B255CF">
              <w:rPr>
                <w:rFonts w:ascii="Open Sans" w:hAnsi="Open Sans" w:cs="Open Sans"/>
                <w:sz w:val="18"/>
                <w:szCs w:val="18"/>
              </w:rPr>
              <w:t>4.</w:t>
            </w:r>
          </w:p>
        </w:tc>
        <w:tc>
          <w:tcPr>
            <w:tcW w:w="2438" w:type="dxa"/>
            <w:vAlign w:val="center"/>
          </w:tcPr>
          <w:p w14:paraId="6C0E635C" w14:textId="77777777" w:rsidR="004E2495" w:rsidRPr="00B255CF" w:rsidRDefault="004E2495" w:rsidP="004E2495">
            <w:pPr>
              <w:pStyle w:val="Akapitzlist"/>
              <w:keepNext/>
              <w:ind w:left="0"/>
              <w:jc w:val="both"/>
              <w:rPr>
                <w:rFonts w:ascii="Open Sans" w:hAnsi="Open Sans" w:cs="Open Sans"/>
                <w:sz w:val="18"/>
                <w:szCs w:val="18"/>
              </w:rPr>
            </w:pPr>
            <w:r w:rsidRPr="00B255CF">
              <w:rPr>
                <w:rFonts w:ascii="Open Sans" w:hAnsi="Open Sans" w:cs="Open Sans"/>
                <w:sz w:val="18"/>
                <w:szCs w:val="18"/>
              </w:rPr>
              <w:t xml:space="preserve">Niebieskie z nadrukiem </w:t>
            </w:r>
          </w:p>
        </w:tc>
        <w:tc>
          <w:tcPr>
            <w:tcW w:w="1559" w:type="dxa"/>
            <w:vAlign w:val="bottom"/>
          </w:tcPr>
          <w:p w14:paraId="7F06B455" w14:textId="32B9F4FD" w:rsidR="004E2495" w:rsidRPr="00B255CF" w:rsidRDefault="004E2495" w:rsidP="004E2495">
            <w:pPr>
              <w:pStyle w:val="Akapitzlist"/>
              <w:keepNext/>
              <w:ind w:left="0"/>
              <w:jc w:val="center"/>
              <w:rPr>
                <w:rFonts w:ascii="Open Sans" w:hAnsi="Open Sans" w:cs="Open Sans"/>
                <w:sz w:val="18"/>
                <w:szCs w:val="18"/>
              </w:rPr>
            </w:pPr>
            <w:r w:rsidRPr="00B255CF">
              <w:rPr>
                <w:rFonts w:ascii="Open Sans" w:hAnsi="Open Sans" w:cs="Open Sans"/>
                <w:sz w:val="18"/>
                <w:szCs w:val="18"/>
              </w:rPr>
              <w:t>0,0</w:t>
            </w:r>
            <w:r>
              <w:rPr>
                <w:rFonts w:ascii="Open Sans" w:hAnsi="Open Sans" w:cs="Open Sans"/>
                <w:sz w:val="18"/>
                <w:szCs w:val="18"/>
              </w:rPr>
              <w:t>4</w:t>
            </w:r>
          </w:p>
        </w:tc>
        <w:tc>
          <w:tcPr>
            <w:tcW w:w="1276" w:type="dxa"/>
            <w:vAlign w:val="bottom"/>
          </w:tcPr>
          <w:p w14:paraId="3F412115" w14:textId="65C7C888" w:rsidR="004E2495" w:rsidRPr="00B255CF" w:rsidRDefault="004E2495" w:rsidP="004E2495">
            <w:pPr>
              <w:pStyle w:val="Akapitzlist"/>
              <w:keepNext/>
              <w:ind w:left="0"/>
              <w:jc w:val="center"/>
              <w:rPr>
                <w:rFonts w:ascii="Open Sans" w:hAnsi="Open Sans" w:cs="Open Sans"/>
                <w:sz w:val="18"/>
                <w:szCs w:val="18"/>
              </w:rPr>
            </w:pPr>
            <w:r w:rsidRPr="00B255CF">
              <w:rPr>
                <w:rFonts w:ascii="Open Sans" w:hAnsi="Open Sans" w:cs="Open Sans"/>
                <w:sz w:val="18"/>
                <w:szCs w:val="18"/>
              </w:rPr>
              <w:t>70</w:t>
            </w:r>
            <w:r>
              <w:rPr>
                <w:rFonts w:ascii="Open Sans" w:hAnsi="Open Sans" w:cs="Open Sans"/>
                <w:sz w:val="18"/>
                <w:szCs w:val="18"/>
              </w:rPr>
              <w:t>0</w:t>
            </w:r>
          </w:p>
        </w:tc>
        <w:tc>
          <w:tcPr>
            <w:tcW w:w="1559" w:type="dxa"/>
            <w:vAlign w:val="bottom"/>
          </w:tcPr>
          <w:p w14:paraId="409EF460" w14:textId="22B7A488" w:rsidR="004E2495" w:rsidRPr="00B255CF" w:rsidRDefault="004E2495" w:rsidP="004E2495">
            <w:pPr>
              <w:pStyle w:val="Akapitzlist"/>
              <w:keepNext/>
              <w:ind w:left="0"/>
              <w:jc w:val="center"/>
              <w:rPr>
                <w:rFonts w:ascii="Open Sans" w:hAnsi="Open Sans" w:cs="Open Sans"/>
                <w:sz w:val="18"/>
                <w:szCs w:val="18"/>
              </w:rPr>
            </w:pPr>
            <w:r w:rsidRPr="00B255CF">
              <w:rPr>
                <w:rFonts w:ascii="Open Sans" w:hAnsi="Open Sans" w:cs="Open Sans"/>
                <w:sz w:val="18"/>
                <w:szCs w:val="18"/>
              </w:rPr>
              <w:t>110</w:t>
            </w:r>
            <w:r>
              <w:rPr>
                <w:rFonts w:ascii="Open Sans" w:hAnsi="Open Sans" w:cs="Open Sans"/>
                <w:sz w:val="18"/>
                <w:szCs w:val="18"/>
              </w:rPr>
              <w:t>0</w:t>
            </w:r>
          </w:p>
        </w:tc>
        <w:tc>
          <w:tcPr>
            <w:tcW w:w="1848" w:type="dxa"/>
            <w:tcBorders>
              <w:top w:val="nil"/>
              <w:left w:val="single" w:sz="4" w:space="0" w:color="auto"/>
              <w:bottom w:val="single" w:sz="4" w:space="0" w:color="auto"/>
              <w:right w:val="single" w:sz="4" w:space="0" w:color="auto"/>
            </w:tcBorders>
            <w:vAlign w:val="bottom"/>
          </w:tcPr>
          <w:p w14:paraId="2D11E73C" w14:textId="5F79A13D" w:rsidR="004E2495" w:rsidRPr="00B255CF" w:rsidRDefault="004E2495" w:rsidP="004E2495">
            <w:pPr>
              <w:pStyle w:val="Akapitzlist"/>
              <w:keepNext/>
              <w:ind w:left="0"/>
              <w:jc w:val="center"/>
              <w:rPr>
                <w:rFonts w:ascii="Open Sans" w:hAnsi="Open Sans" w:cs="Open Sans"/>
                <w:sz w:val="18"/>
                <w:szCs w:val="18"/>
              </w:rPr>
            </w:pPr>
            <w:r>
              <w:rPr>
                <w:rFonts w:ascii="Open Sans" w:hAnsi="Open Sans" w:cs="Open Sans"/>
                <w:color w:val="000000"/>
                <w:sz w:val="18"/>
                <w:szCs w:val="18"/>
              </w:rPr>
              <w:t>280 000</w:t>
            </w:r>
          </w:p>
        </w:tc>
      </w:tr>
      <w:tr w:rsidR="004E2495" w:rsidRPr="00B255CF" w14:paraId="5A5B01D1" w14:textId="77777777" w:rsidTr="005F1F9F">
        <w:tc>
          <w:tcPr>
            <w:tcW w:w="534" w:type="dxa"/>
          </w:tcPr>
          <w:p w14:paraId="213C140C" w14:textId="77777777" w:rsidR="004E2495" w:rsidRPr="00B255CF" w:rsidRDefault="004E2495" w:rsidP="004E2495">
            <w:pPr>
              <w:pStyle w:val="Akapitzlist"/>
              <w:keepNext/>
              <w:ind w:left="0"/>
              <w:jc w:val="both"/>
              <w:rPr>
                <w:rFonts w:ascii="Open Sans" w:hAnsi="Open Sans" w:cs="Open Sans"/>
                <w:sz w:val="18"/>
                <w:szCs w:val="18"/>
              </w:rPr>
            </w:pPr>
            <w:r w:rsidRPr="00B255CF">
              <w:rPr>
                <w:rFonts w:ascii="Open Sans" w:hAnsi="Open Sans" w:cs="Open Sans"/>
                <w:sz w:val="18"/>
                <w:szCs w:val="18"/>
              </w:rPr>
              <w:t>5.</w:t>
            </w:r>
          </w:p>
        </w:tc>
        <w:tc>
          <w:tcPr>
            <w:tcW w:w="2438" w:type="dxa"/>
            <w:tcBorders>
              <w:bottom w:val="single" w:sz="4" w:space="0" w:color="auto"/>
            </w:tcBorders>
            <w:vAlign w:val="center"/>
          </w:tcPr>
          <w:p w14:paraId="18D9D8D1" w14:textId="77777777" w:rsidR="004E2495" w:rsidRPr="00B255CF" w:rsidRDefault="004E2495" w:rsidP="004E2495">
            <w:pPr>
              <w:pStyle w:val="Akapitzlist"/>
              <w:keepNext/>
              <w:ind w:left="0"/>
              <w:jc w:val="both"/>
              <w:rPr>
                <w:rFonts w:ascii="Open Sans" w:hAnsi="Open Sans" w:cs="Open Sans"/>
                <w:sz w:val="18"/>
                <w:szCs w:val="18"/>
              </w:rPr>
            </w:pPr>
            <w:r w:rsidRPr="00B255CF">
              <w:rPr>
                <w:rFonts w:ascii="Open Sans" w:hAnsi="Open Sans" w:cs="Open Sans"/>
                <w:sz w:val="18"/>
                <w:szCs w:val="18"/>
              </w:rPr>
              <w:t>Czarne z nadrukiem</w:t>
            </w:r>
          </w:p>
        </w:tc>
        <w:tc>
          <w:tcPr>
            <w:tcW w:w="1559" w:type="dxa"/>
            <w:tcBorders>
              <w:bottom w:val="single" w:sz="4" w:space="0" w:color="auto"/>
            </w:tcBorders>
            <w:vAlign w:val="center"/>
          </w:tcPr>
          <w:p w14:paraId="785F9633" w14:textId="4D198B0E" w:rsidR="004E2495" w:rsidRPr="00B255CF" w:rsidRDefault="004E2495" w:rsidP="004E2495">
            <w:pPr>
              <w:pStyle w:val="Akapitzlist"/>
              <w:keepNext/>
              <w:ind w:left="0"/>
              <w:jc w:val="center"/>
              <w:rPr>
                <w:rFonts w:ascii="Open Sans" w:hAnsi="Open Sans" w:cs="Open Sans"/>
                <w:sz w:val="18"/>
                <w:szCs w:val="18"/>
              </w:rPr>
            </w:pPr>
            <w:r w:rsidRPr="00B255CF">
              <w:rPr>
                <w:rFonts w:ascii="Open Sans" w:hAnsi="Open Sans" w:cs="Open Sans"/>
                <w:sz w:val="18"/>
                <w:szCs w:val="18"/>
              </w:rPr>
              <w:t>0,04</w:t>
            </w:r>
          </w:p>
        </w:tc>
        <w:tc>
          <w:tcPr>
            <w:tcW w:w="1276" w:type="dxa"/>
            <w:tcBorders>
              <w:bottom w:val="single" w:sz="4" w:space="0" w:color="auto"/>
            </w:tcBorders>
            <w:vAlign w:val="center"/>
          </w:tcPr>
          <w:p w14:paraId="06121F49" w14:textId="3C64EDE3" w:rsidR="004E2495" w:rsidRPr="00B255CF" w:rsidRDefault="004E2495" w:rsidP="004E2495">
            <w:pPr>
              <w:pStyle w:val="Akapitzlist"/>
              <w:keepNext/>
              <w:ind w:left="0"/>
              <w:jc w:val="center"/>
              <w:rPr>
                <w:rFonts w:ascii="Open Sans" w:hAnsi="Open Sans" w:cs="Open Sans"/>
                <w:sz w:val="18"/>
                <w:szCs w:val="18"/>
              </w:rPr>
            </w:pPr>
            <w:r w:rsidRPr="00B255CF">
              <w:rPr>
                <w:rFonts w:ascii="Open Sans" w:hAnsi="Open Sans" w:cs="Open Sans"/>
                <w:sz w:val="18"/>
                <w:szCs w:val="18"/>
              </w:rPr>
              <w:t>70</w:t>
            </w:r>
            <w:r>
              <w:rPr>
                <w:rFonts w:ascii="Open Sans" w:hAnsi="Open Sans" w:cs="Open Sans"/>
                <w:sz w:val="18"/>
                <w:szCs w:val="18"/>
              </w:rPr>
              <w:t>0</w:t>
            </w:r>
          </w:p>
        </w:tc>
        <w:tc>
          <w:tcPr>
            <w:tcW w:w="1559" w:type="dxa"/>
            <w:tcBorders>
              <w:bottom w:val="single" w:sz="4" w:space="0" w:color="auto"/>
            </w:tcBorders>
            <w:vAlign w:val="center"/>
          </w:tcPr>
          <w:p w14:paraId="0046F7A2" w14:textId="7A2FB71D" w:rsidR="004E2495" w:rsidRPr="00B255CF" w:rsidRDefault="004E2495" w:rsidP="004E2495">
            <w:pPr>
              <w:pStyle w:val="Akapitzlist"/>
              <w:keepNext/>
              <w:ind w:left="0"/>
              <w:jc w:val="center"/>
              <w:rPr>
                <w:rFonts w:ascii="Open Sans" w:hAnsi="Open Sans" w:cs="Open Sans"/>
                <w:sz w:val="18"/>
                <w:szCs w:val="18"/>
              </w:rPr>
            </w:pPr>
            <w:r w:rsidRPr="00B255CF">
              <w:rPr>
                <w:rFonts w:ascii="Open Sans" w:hAnsi="Open Sans" w:cs="Open Sans"/>
                <w:sz w:val="18"/>
                <w:szCs w:val="18"/>
              </w:rPr>
              <w:t>110</w:t>
            </w:r>
            <w:r>
              <w:rPr>
                <w:rFonts w:ascii="Open Sans" w:hAnsi="Open Sans" w:cs="Open Sans"/>
                <w:sz w:val="18"/>
                <w:szCs w:val="18"/>
              </w:rPr>
              <w:t>0</w:t>
            </w:r>
          </w:p>
        </w:tc>
        <w:tc>
          <w:tcPr>
            <w:tcW w:w="1848" w:type="dxa"/>
            <w:tcBorders>
              <w:top w:val="nil"/>
              <w:left w:val="single" w:sz="4" w:space="0" w:color="auto"/>
              <w:bottom w:val="single" w:sz="4" w:space="0" w:color="auto"/>
              <w:right w:val="single" w:sz="4" w:space="0" w:color="auto"/>
            </w:tcBorders>
            <w:vAlign w:val="bottom"/>
          </w:tcPr>
          <w:p w14:paraId="3D96B999" w14:textId="582B9945" w:rsidR="004E2495" w:rsidRPr="00B255CF" w:rsidRDefault="004E2495" w:rsidP="004E2495">
            <w:pPr>
              <w:keepNext/>
              <w:jc w:val="center"/>
              <w:rPr>
                <w:rFonts w:ascii="Open Sans" w:hAnsi="Open Sans" w:cs="Open Sans"/>
                <w:sz w:val="18"/>
                <w:szCs w:val="18"/>
              </w:rPr>
            </w:pPr>
            <w:r>
              <w:rPr>
                <w:rFonts w:ascii="Open Sans" w:hAnsi="Open Sans" w:cs="Open Sans"/>
                <w:color w:val="000000"/>
                <w:sz w:val="18"/>
                <w:szCs w:val="18"/>
              </w:rPr>
              <w:t>15 000</w:t>
            </w:r>
          </w:p>
        </w:tc>
      </w:tr>
    </w:tbl>
    <w:p w14:paraId="4A1339EF" w14:textId="77777777" w:rsidR="003A245E" w:rsidRPr="00B255CF" w:rsidRDefault="003A245E" w:rsidP="003A245E">
      <w:pPr>
        <w:pBdr>
          <w:top w:val="nil"/>
          <w:left w:val="nil"/>
          <w:bottom w:val="nil"/>
          <w:right w:val="nil"/>
          <w:between w:val="nil"/>
        </w:pBdr>
        <w:jc w:val="both"/>
        <w:rPr>
          <w:rFonts w:ascii="Open Sans" w:eastAsia="Tahoma" w:hAnsi="Open Sans" w:cs="Open Sans"/>
        </w:rPr>
      </w:pPr>
    </w:p>
    <w:bookmarkEnd w:id="9"/>
    <w:p w14:paraId="5EA250FA" w14:textId="5C0EFD6C" w:rsidR="003A245E" w:rsidRPr="00B255CF" w:rsidRDefault="0088792B" w:rsidP="00A36F37">
      <w:pPr>
        <w:keepNext/>
        <w:pBdr>
          <w:top w:val="nil"/>
          <w:left w:val="nil"/>
          <w:bottom w:val="nil"/>
          <w:right w:val="nil"/>
          <w:between w:val="nil"/>
        </w:pBdr>
        <w:ind w:left="255"/>
        <w:jc w:val="both"/>
        <w:rPr>
          <w:rFonts w:ascii="Open Sans" w:hAnsi="Open Sans" w:cs="Open Sans"/>
        </w:rPr>
      </w:pPr>
      <w:r w:rsidRPr="00B255CF">
        <w:rPr>
          <w:rFonts w:ascii="Open Sans" w:hAnsi="Open Sans" w:cs="Open Sans"/>
        </w:rPr>
        <w:t>Podane ilości stanowią</w:t>
      </w:r>
      <w:r w:rsidR="00A24D08" w:rsidRPr="00B255CF">
        <w:rPr>
          <w:rFonts w:ascii="Open Sans" w:hAnsi="Open Sans" w:cs="Open Sans"/>
        </w:rPr>
        <w:t xml:space="preserve"> ilości szacunkowe do określenia ceny ofertowej</w:t>
      </w:r>
      <w:r w:rsidRPr="00B255CF">
        <w:rPr>
          <w:rFonts w:ascii="Open Sans" w:hAnsi="Open Sans" w:cs="Open Sans"/>
        </w:rPr>
        <w:t>.</w:t>
      </w:r>
      <w:r w:rsidR="00A36F37">
        <w:rPr>
          <w:rFonts w:ascii="Open Sans" w:hAnsi="Open Sans" w:cs="Open Sans"/>
        </w:rPr>
        <w:t xml:space="preserve"> Dopuszczalne odchylenie od podanych wymiarów (szerokość i długość) wynosi do +/- 5%.</w:t>
      </w:r>
    </w:p>
    <w:p w14:paraId="5EE2B616" w14:textId="77777777" w:rsidR="00542F29" w:rsidRPr="00B255CF" w:rsidRDefault="00542F29" w:rsidP="0088792B">
      <w:pPr>
        <w:keepNext/>
        <w:pBdr>
          <w:top w:val="nil"/>
          <w:left w:val="nil"/>
          <w:bottom w:val="nil"/>
          <w:right w:val="nil"/>
          <w:between w:val="nil"/>
        </w:pBdr>
        <w:jc w:val="both"/>
        <w:rPr>
          <w:rFonts w:ascii="Open Sans" w:hAnsi="Open Sans" w:cs="Open Sans"/>
        </w:rPr>
      </w:pPr>
    </w:p>
    <w:p w14:paraId="54C6822D" w14:textId="77777777" w:rsidR="003A245E" w:rsidRPr="00B255CF" w:rsidRDefault="003A245E" w:rsidP="005F389A">
      <w:pPr>
        <w:pStyle w:val="Akapitzlist"/>
        <w:keepNext/>
        <w:numPr>
          <w:ilvl w:val="1"/>
          <w:numId w:val="8"/>
        </w:numPr>
        <w:pBdr>
          <w:top w:val="nil"/>
          <w:left w:val="nil"/>
          <w:bottom w:val="nil"/>
          <w:right w:val="nil"/>
          <w:between w:val="nil"/>
        </w:pBdr>
        <w:ind w:left="567" w:hanging="425"/>
        <w:jc w:val="both"/>
        <w:rPr>
          <w:rFonts w:ascii="Open Sans" w:hAnsi="Open Sans" w:cs="Open Sans"/>
        </w:rPr>
      </w:pPr>
      <w:r w:rsidRPr="00B255CF">
        <w:rPr>
          <w:rFonts w:ascii="Open Sans" w:eastAsia="Tahoma" w:hAnsi="Open Sans" w:cs="Open Sans"/>
        </w:rPr>
        <w:t xml:space="preserve">Dostarczony przedmiot zamówienia musi być fabrycznie nowy i zapakowany oraz odpowiadać, </w:t>
      </w:r>
      <w:r w:rsidRPr="00B255CF">
        <w:rPr>
          <w:rFonts w:ascii="Open Sans" w:eastAsia="Tahoma" w:hAnsi="Open Sans" w:cs="Open Sans"/>
        </w:rPr>
        <w:br/>
        <w:t xml:space="preserve">co do jakości wymogom wyrobów dopuszczonych do obrotu i stosowania oraz wymaganiom Specyfikacji Warunków Zamówienia. </w:t>
      </w:r>
    </w:p>
    <w:p w14:paraId="46D76193" w14:textId="77777777" w:rsidR="003A245E" w:rsidRPr="00B255CF" w:rsidRDefault="003A245E" w:rsidP="005F389A">
      <w:pPr>
        <w:pStyle w:val="Akapitzlist"/>
        <w:keepNext/>
        <w:numPr>
          <w:ilvl w:val="1"/>
          <w:numId w:val="8"/>
        </w:numPr>
        <w:pBdr>
          <w:top w:val="nil"/>
          <w:left w:val="nil"/>
          <w:bottom w:val="nil"/>
          <w:right w:val="nil"/>
          <w:between w:val="nil"/>
        </w:pBdr>
        <w:ind w:left="567" w:hanging="425"/>
        <w:jc w:val="both"/>
        <w:rPr>
          <w:rFonts w:ascii="Open Sans" w:hAnsi="Open Sans" w:cs="Open Sans"/>
        </w:rPr>
      </w:pPr>
      <w:r w:rsidRPr="00B255CF">
        <w:rPr>
          <w:rFonts w:ascii="Open Sans" w:eastAsia="Tahoma" w:hAnsi="Open Sans" w:cs="Open Sans"/>
        </w:rPr>
        <w:t>Wykonanie worków:</w:t>
      </w:r>
    </w:p>
    <w:p w14:paraId="4FC7177F" w14:textId="35014DDE" w:rsidR="003A245E" w:rsidRPr="00B255CF" w:rsidRDefault="003A245E" w:rsidP="005F389A">
      <w:pPr>
        <w:pStyle w:val="Akapitzlist"/>
        <w:numPr>
          <w:ilvl w:val="2"/>
          <w:numId w:val="2"/>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 xml:space="preserve">Worki muszą posiadać </w:t>
      </w:r>
      <w:r w:rsidR="00AE1F08" w:rsidRPr="0048454C">
        <w:rPr>
          <w:rFonts w:ascii="Open Sans" w:eastAsia="Tahoma" w:hAnsi="Open Sans" w:cs="Open Sans"/>
          <w:b/>
          <w:bCs/>
        </w:rPr>
        <w:t>przy górnej krawędzi</w:t>
      </w:r>
      <w:r w:rsidR="00AE1F08" w:rsidRPr="00B255CF">
        <w:rPr>
          <w:rFonts w:ascii="Open Sans" w:eastAsia="Tahoma" w:hAnsi="Open Sans" w:cs="Open Sans"/>
        </w:rPr>
        <w:t xml:space="preserve"> </w:t>
      </w:r>
      <w:r w:rsidRPr="008A6D02">
        <w:rPr>
          <w:rFonts w:ascii="Open Sans" w:eastAsia="Tahoma" w:hAnsi="Open Sans" w:cs="Open Sans"/>
          <w:b/>
          <w:bCs/>
        </w:rPr>
        <w:t xml:space="preserve">tunel z wytrzymałą taśmą </w:t>
      </w:r>
      <w:r w:rsidR="00AE1F08" w:rsidRPr="008A6D02">
        <w:rPr>
          <w:rFonts w:ascii="Open Sans" w:eastAsia="Tahoma" w:hAnsi="Open Sans" w:cs="Open Sans"/>
          <w:b/>
          <w:bCs/>
        </w:rPr>
        <w:t xml:space="preserve">ściągającą </w:t>
      </w:r>
      <w:r w:rsidR="00866AFA" w:rsidRPr="008A6D02">
        <w:rPr>
          <w:rFonts w:ascii="Open Sans" w:eastAsia="Tahoma" w:hAnsi="Open Sans" w:cs="Open Sans"/>
          <w:b/>
          <w:bCs/>
        </w:rPr>
        <w:br/>
      </w:r>
      <w:r w:rsidRPr="008A6D02">
        <w:rPr>
          <w:rFonts w:ascii="Open Sans" w:eastAsia="Tahoma" w:hAnsi="Open Sans" w:cs="Open Sans"/>
          <w:b/>
          <w:bCs/>
        </w:rPr>
        <w:t>do zawieszania lub zawiązywania po napełnieniu</w:t>
      </w:r>
      <w:r w:rsidR="00201767" w:rsidRPr="008A6D02">
        <w:rPr>
          <w:rFonts w:ascii="Open Sans" w:eastAsia="Tahoma" w:hAnsi="Open Sans" w:cs="Open Sans"/>
          <w:b/>
          <w:bCs/>
        </w:rPr>
        <w:t>.</w:t>
      </w:r>
    </w:p>
    <w:p w14:paraId="7BFFD764" w14:textId="47201638" w:rsidR="003A245E" w:rsidRPr="00B255CF" w:rsidRDefault="003A245E" w:rsidP="005F389A">
      <w:pPr>
        <w:pStyle w:val="Akapitzlist"/>
        <w:numPr>
          <w:ilvl w:val="2"/>
          <w:numId w:val="2"/>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Worki szczelne, wykonane z folii LDPE</w:t>
      </w:r>
      <w:r w:rsidR="00542F29" w:rsidRPr="00B255CF">
        <w:rPr>
          <w:rFonts w:ascii="Open Sans" w:eastAsia="Tahoma" w:hAnsi="Open Sans" w:cs="Open Sans"/>
        </w:rPr>
        <w:t xml:space="preserve"> o jednolitej strukturz</w:t>
      </w:r>
      <w:r w:rsidR="00866AFA" w:rsidRPr="00B255CF">
        <w:rPr>
          <w:rFonts w:ascii="Open Sans" w:eastAsia="Tahoma" w:hAnsi="Open Sans" w:cs="Open Sans"/>
        </w:rPr>
        <w:t>e</w:t>
      </w:r>
      <w:r w:rsidRPr="00B255CF">
        <w:rPr>
          <w:rFonts w:ascii="Open Sans" w:eastAsia="Tahoma" w:hAnsi="Open Sans" w:cs="Open Sans"/>
        </w:rPr>
        <w:t xml:space="preserve"> uniemożliwiającej ich rozerwanie podczas normalnej eksploatacji.</w:t>
      </w:r>
    </w:p>
    <w:p w14:paraId="20F71090" w14:textId="77777777" w:rsidR="003A245E" w:rsidRPr="00B255CF" w:rsidRDefault="003A245E" w:rsidP="005F389A">
      <w:pPr>
        <w:pStyle w:val="Akapitzlist"/>
        <w:numPr>
          <w:ilvl w:val="2"/>
          <w:numId w:val="2"/>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 xml:space="preserve">Dostarczone worki muszą być fabrycznie nowe i gatunku I. </w:t>
      </w:r>
    </w:p>
    <w:p w14:paraId="41433A41" w14:textId="77777777" w:rsidR="003A245E" w:rsidRPr="00B255CF" w:rsidRDefault="003A245E" w:rsidP="005F389A">
      <w:pPr>
        <w:pStyle w:val="Akapitzlist"/>
        <w:numPr>
          <w:ilvl w:val="2"/>
          <w:numId w:val="2"/>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Intensywność zabarwienia (przejrzystość) worka powinna pozwalać na ocenę zawartości worka (dotyczy worków żółtych, niebieskich, zielonych i brązowych).</w:t>
      </w:r>
    </w:p>
    <w:p w14:paraId="4B1EB690" w14:textId="77777777" w:rsidR="003A245E" w:rsidRPr="00B255CF" w:rsidRDefault="003A245E" w:rsidP="005F389A">
      <w:pPr>
        <w:pStyle w:val="Akapitzlist"/>
        <w:numPr>
          <w:ilvl w:val="1"/>
          <w:numId w:val="8"/>
        </w:numPr>
        <w:pBdr>
          <w:top w:val="nil"/>
          <w:left w:val="nil"/>
          <w:bottom w:val="nil"/>
          <w:right w:val="nil"/>
          <w:between w:val="nil"/>
        </w:pBdr>
        <w:shd w:val="clear" w:color="auto" w:fill="FFFFFF" w:themeFill="background1"/>
        <w:ind w:left="567" w:hanging="425"/>
        <w:jc w:val="both"/>
        <w:rPr>
          <w:rFonts w:ascii="Open Sans" w:eastAsia="Tahoma" w:hAnsi="Open Sans" w:cs="Open Sans"/>
        </w:rPr>
      </w:pPr>
      <w:r w:rsidRPr="00B255CF">
        <w:rPr>
          <w:rFonts w:ascii="Open Sans" w:eastAsia="Tahoma" w:hAnsi="Open Sans" w:cs="Open Sans"/>
        </w:rPr>
        <w:t>Każdy worek musi posiadać nadruk:</w:t>
      </w:r>
    </w:p>
    <w:p w14:paraId="744EA22D" w14:textId="77777777" w:rsidR="003A245E" w:rsidRPr="00B255CF" w:rsidRDefault="003A245E" w:rsidP="005F389A">
      <w:pPr>
        <w:pStyle w:val="Akapitzlist"/>
        <w:numPr>
          <w:ilvl w:val="0"/>
          <w:numId w:val="9"/>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informujący o przeznaczeniu worków, umieszczony na środku worka,</w:t>
      </w:r>
    </w:p>
    <w:p w14:paraId="07B09FD2" w14:textId="77777777" w:rsidR="003A245E" w:rsidRPr="00B255CF" w:rsidRDefault="003A245E" w:rsidP="005F389A">
      <w:pPr>
        <w:pStyle w:val="Akapitzlist"/>
        <w:numPr>
          <w:ilvl w:val="0"/>
          <w:numId w:val="9"/>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w kolorze czarnym lub białym w zależności od koloru worka,</w:t>
      </w:r>
    </w:p>
    <w:p w14:paraId="1DEFFE5A" w14:textId="77777777" w:rsidR="003A245E" w:rsidRPr="00B255CF" w:rsidRDefault="003A245E" w:rsidP="005F389A">
      <w:pPr>
        <w:pStyle w:val="Akapitzlist"/>
        <w:numPr>
          <w:ilvl w:val="0"/>
          <w:numId w:val="9"/>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treść i układ do uzgodnienia z Zamawiającym,</w:t>
      </w:r>
    </w:p>
    <w:p w14:paraId="1AFD8BFA" w14:textId="77777777" w:rsidR="003A245E" w:rsidRPr="00B255CF" w:rsidRDefault="003A245E" w:rsidP="005F389A">
      <w:pPr>
        <w:pStyle w:val="Akapitzlist"/>
        <w:numPr>
          <w:ilvl w:val="0"/>
          <w:numId w:val="9"/>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czytelny i estetyczny, bez ubytków i zniekształceń,</w:t>
      </w:r>
    </w:p>
    <w:p w14:paraId="0BEFC207" w14:textId="77777777" w:rsidR="003A245E" w:rsidRPr="00B255CF" w:rsidRDefault="003A245E" w:rsidP="005F389A">
      <w:pPr>
        <w:pStyle w:val="Akapitzlist"/>
        <w:numPr>
          <w:ilvl w:val="0"/>
          <w:numId w:val="9"/>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odporny na działanie warunków atmosferycznych,</w:t>
      </w:r>
    </w:p>
    <w:p w14:paraId="07F32F9C" w14:textId="77777777" w:rsidR="003A245E" w:rsidRPr="00B255CF" w:rsidRDefault="003A245E" w:rsidP="005F389A">
      <w:pPr>
        <w:pStyle w:val="Akapitzlist"/>
        <w:numPr>
          <w:ilvl w:val="0"/>
          <w:numId w:val="9"/>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 xml:space="preserve">wysokość druku: </w:t>
      </w:r>
    </w:p>
    <w:p w14:paraId="17761578" w14:textId="77777777" w:rsidR="003A245E" w:rsidRPr="00B255CF" w:rsidRDefault="003A245E" w:rsidP="005F389A">
      <w:pPr>
        <w:pStyle w:val="Akapitzlist"/>
        <w:keepNext/>
        <w:numPr>
          <w:ilvl w:val="0"/>
          <w:numId w:val="6"/>
        </w:numPr>
        <w:pBdr>
          <w:top w:val="nil"/>
          <w:left w:val="nil"/>
          <w:bottom w:val="nil"/>
          <w:right w:val="nil"/>
          <w:between w:val="nil"/>
        </w:pBdr>
        <w:jc w:val="both"/>
        <w:rPr>
          <w:rFonts w:ascii="Open Sans" w:eastAsia="Tahoma" w:hAnsi="Open Sans" w:cs="Open Sans"/>
          <w:vanish/>
        </w:rPr>
      </w:pPr>
    </w:p>
    <w:p w14:paraId="28224D00"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46F0B983"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1C09BF7E"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3D0403A4"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5E0C6D43"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1DC89682"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3342B3AC"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20F39B0A"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3C8F8209"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687C5DF9"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062DF6F9"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2C6855F2"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39B5F430" w14:textId="77777777" w:rsidR="003A245E" w:rsidRPr="00B255CF" w:rsidRDefault="003A245E" w:rsidP="005F389A">
      <w:pPr>
        <w:pStyle w:val="Akapitzlist"/>
        <w:keepNext/>
        <w:numPr>
          <w:ilvl w:val="4"/>
          <w:numId w:val="2"/>
        </w:numPr>
        <w:pBdr>
          <w:top w:val="nil"/>
          <w:left w:val="nil"/>
          <w:bottom w:val="nil"/>
          <w:right w:val="nil"/>
          <w:between w:val="nil"/>
        </w:pBdr>
        <w:tabs>
          <w:tab w:val="left" w:pos="993"/>
        </w:tabs>
        <w:ind w:left="1134" w:hanging="283"/>
        <w:jc w:val="both"/>
        <w:rPr>
          <w:rFonts w:ascii="Open Sans" w:hAnsi="Open Sans" w:cs="Open Sans"/>
        </w:rPr>
      </w:pPr>
      <w:r w:rsidRPr="00B255CF">
        <w:rPr>
          <w:rFonts w:ascii="Open Sans" w:eastAsia="Tahoma" w:hAnsi="Open Sans" w:cs="Open Sans"/>
        </w:rPr>
        <w:t xml:space="preserve">nazwa frakcji, logo PGK – minimum 4 cm, </w:t>
      </w:r>
    </w:p>
    <w:p w14:paraId="1465B606" w14:textId="47B4CF25" w:rsidR="003A245E" w:rsidRPr="00B255CF" w:rsidRDefault="003A245E" w:rsidP="005F389A">
      <w:pPr>
        <w:pStyle w:val="Akapitzlist"/>
        <w:keepNext/>
        <w:numPr>
          <w:ilvl w:val="4"/>
          <w:numId w:val="2"/>
        </w:numPr>
        <w:pBdr>
          <w:top w:val="nil"/>
          <w:left w:val="nil"/>
          <w:bottom w:val="nil"/>
          <w:right w:val="nil"/>
          <w:between w:val="nil"/>
        </w:pBdr>
        <w:tabs>
          <w:tab w:val="left" w:pos="993"/>
        </w:tabs>
        <w:ind w:left="1134" w:hanging="283"/>
        <w:jc w:val="both"/>
        <w:rPr>
          <w:rFonts w:ascii="Open Sans" w:hAnsi="Open Sans" w:cs="Open Sans"/>
        </w:rPr>
      </w:pPr>
      <w:r w:rsidRPr="00B255CF">
        <w:rPr>
          <w:rFonts w:ascii="Open Sans" w:eastAsia="Tahoma" w:hAnsi="Open Sans" w:cs="Open Sans"/>
        </w:rPr>
        <w:t>dodatkowe oznaczenie (tj. nazwa Zamawiającego</w:t>
      </w:r>
      <w:r w:rsidR="009E323B" w:rsidRPr="00B255CF">
        <w:rPr>
          <w:rFonts w:ascii="Open Sans" w:eastAsia="Tahoma" w:hAnsi="Open Sans" w:cs="Open Sans"/>
        </w:rPr>
        <w:t>,</w:t>
      </w:r>
      <w:r w:rsidRPr="00B255CF">
        <w:rPr>
          <w:rFonts w:ascii="Open Sans" w:eastAsia="Tahoma" w:hAnsi="Open Sans" w:cs="Open Sans"/>
        </w:rPr>
        <w:t xml:space="preserve"> adres, telefony</w:t>
      </w:r>
      <w:r w:rsidR="009E323B" w:rsidRPr="00B255CF">
        <w:rPr>
          <w:rFonts w:ascii="Open Sans" w:eastAsia="Tahoma" w:hAnsi="Open Sans" w:cs="Open Sans"/>
        </w:rPr>
        <w:t>, nazwa gminy</w:t>
      </w:r>
      <w:r w:rsidRPr="00B255CF">
        <w:rPr>
          <w:rFonts w:ascii="Open Sans" w:eastAsia="Tahoma" w:hAnsi="Open Sans" w:cs="Open Sans"/>
        </w:rPr>
        <w:t>) - minimum 2 cm.</w:t>
      </w:r>
    </w:p>
    <w:p w14:paraId="1D04BCD4" w14:textId="77777777" w:rsidR="003A245E" w:rsidRPr="00B255CF" w:rsidRDefault="003A245E" w:rsidP="005F389A">
      <w:pPr>
        <w:pStyle w:val="Akapitzlist"/>
        <w:numPr>
          <w:ilvl w:val="1"/>
          <w:numId w:val="8"/>
        </w:numPr>
        <w:pBdr>
          <w:top w:val="nil"/>
          <w:left w:val="nil"/>
          <w:bottom w:val="nil"/>
          <w:right w:val="nil"/>
          <w:between w:val="nil"/>
        </w:pBdr>
        <w:ind w:left="567" w:hanging="425"/>
        <w:jc w:val="both"/>
        <w:rPr>
          <w:rFonts w:ascii="Open Sans" w:eastAsia="Tahoma" w:hAnsi="Open Sans" w:cs="Open Sans"/>
        </w:rPr>
      </w:pPr>
      <w:r w:rsidRPr="00B255CF">
        <w:rPr>
          <w:rFonts w:ascii="Open Sans" w:eastAsia="Tahoma" w:hAnsi="Open Sans" w:cs="Open Sans"/>
        </w:rPr>
        <w:t>Matryca:</w:t>
      </w:r>
    </w:p>
    <w:p w14:paraId="59CCD0C7" w14:textId="77777777" w:rsidR="003A245E" w:rsidRPr="00B255CF" w:rsidRDefault="003A245E" w:rsidP="005F389A">
      <w:pPr>
        <w:pStyle w:val="Akapitzlist"/>
        <w:numPr>
          <w:ilvl w:val="0"/>
          <w:numId w:val="10"/>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 xml:space="preserve">Koszt sporządzenia matrycy oraz opracowanie projektu nadruku na worki leży po stronie Wykonawcy. </w:t>
      </w:r>
    </w:p>
    <w:p w14:paraId="2172523D" w14:textId="77777777" w:rsidR="003A245E" w:rsidRPr="00B255CF" w:rsidRDefault="003A245E" w:rsidP="005F389A">
      <w:pPr>
        <w:pStyle w:val="Akapitzlist"/>
        <w:numPr>
          <w:ilvl w:val="0"/>
          <w:numId w:val="10"/>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Matryca musi być wykonana na podstawie danych określonych przez Zamawiającego.</w:t>
      </w:r>
    </w:p>
    <w:p w14:paraId="39C9AFDF" w14:textId="77777777" w:rsidR="003A245E" w:rsidRPr="00B255CF" w:rsidRDefault="003A245E" w:rsidP="005F389A">
      <w:pPr>
        <w:pStyle w:val="Akapitzlist"/>
        <w:numPr>
          <w:ilvl w:val="0"/>
          <w:numId w:val="10"/>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 xml:space="preserve">Wykonawca zobowiązuje się do wykonania matryc do nadruków na worki w terminie 5 dni </w:t>
      </w:r>
      <w:r w:rsidRPr="00B255CF">
        <w:rPr>
          <w:rFonts w:ascii="Open Sans" w:eastAsia="Tahoma" w:hAnsi="Open Sans" w:cs="Open Sans"/>
        </w:rPr>
        <w:br/>
        <w:t>od podpisania umowy.</w:t>
      </w:r>
    </w:p>
    <w:p w14:paraId="096CE352" w14:textId="580D4F6C" w:rsidR="003A245E" w:rsidRPr="00B255CF" w:rsidRDefault="003A245E" w:rsidP="005F389A">
      <w:pPr>
        <w:pStyle w:val="Akapitzlist"/>
        <w:numPr>
          <w:ilvl w:val="0"/>
          <w:numId w:val="10"/>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 xml:space="preserve">Wykonawca zakłada wykonanie </w:t>
      </w:r>
      <w:r w:rsidR="00201767" w:rsidRPr="00B255CF">
        <w:rPr>
          <w:rFonts w:ascii="Open Sans" w:eastAsia="Tahoma" w:hAnsi="Open Sans" w:cs="Open Sans"/>
        </w:rPr>
        <w:t xml:space="preserve">maksymalnie </w:t>
      </w:r>
      <w:r w:rsidR="005B4B0A">
        <w:rPr>
          <w:rFonts w:ascii="Open Sans" w:eastAsia="Tahoma" w:hAnsi="Open Sans" w:cs="Open Sans"/>
        </w:rPr>
        <w:t>4</w:t>
      </w:r>
      <w:r w:rsidRPr="00B255CF">
        <w:rPr>
          <w:rFonts w:ascii="Open Sans" w:eastAsia="Tahoma" w:hAnsi="Open Sans" w:cs="Open Sans"/>
        </w:rPr>
        <w:t xml:space="preserve"> rodzajów matryc</w:t>
      </w:r>
      <w:r w:rsidR="00201767" w:rsidRPr="00B255CF">
        <w:rPr>
          <w:rFonts w:ascii="Open Sans" w:eastAsia="Tahoma" w:hAnsi="Open Sans" w:cs="Open Sans"/>
        </w:rPr>
        <w:t xml:space="preserve"> do każdego rodzaju worka.</w:t>
      </w:r>
    </w:p>
    <w:p w14:paraId="4D61424F" w14:textId="71296EE2" w:rsidR="003A245E" w:rsidRPr="00B255CF" w:rsidRDefault="003A245E" w:rsidP="005F389A">
      <w:pPr>
        <w:pStyle w:val="Akapitzlist"/>
        <w:numPr>
          <w:ilvl w:val="0"/>
          <w:numId w:val="10"/>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lastRenderedPageBreak/>
        <w:t xml:space="preserve">Zamawiający zastrzega sobie zatwierdzenie wzoru matrycy przedstawionej przez Wykonawcę </w:t>
      </w:r>
      <w:r w:rsidR="002C33D1" w:rsidRPr="00B255CF">
        <w:rPr>
          <w:rFonts w:ascii="Open Sans" w:eastAsia="Tahoma" w:hAnsi="Open Sans" w:cs="Open Sans"/>
        </w:rPr>
        <w:br/>
      </w:r>
      <w:r w:rsidRPr="00B255CF">
        <w:rPr>
          <w:rFonts w:ascii="Open Sans" w:eastAsia="Tahoma" w:hAnsi="Open Sans" w:cs="Open Sans"/>
        </w:rPr>
        <w:t>w ciągu 2 dni roboczych od dnia otrzymania wzoru do zatwierdzenia.</w:t>
      </w:r>
    </w:p>
    <w:p w14:paraId="2739B1E2" w14:textId="5D8FC804" w:rsidR="003A245E" w:rsidRPr="00B255CF" w:rsidRDefault="003A245E" w:rsidP="005F389A">
      <w:pPr>
        <w:pStyle w:val="Akapitzlist"/>
        <w:numPr>
          <w:ilvl w:val="0"/>
          <w:numId w:val="10"/>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 xml:space="preserve">Zamawiający dopuszcza możliwość zmiany treści nadruku na worku maksymalnie do 2 razy </w:t>
      </w:r>
      <w:r w:rsidR="002C33D1" w:rsidRPr="00B255CF">
        <w:rPr>
          <w:rFonts w:ascii="Open Sans" w:eastAsia="Tahoma" w:hAnsi="Open Sans" w:cs="Open Sans"/>
        </w:rPr>
        <w:br/>
      </w:r>
      <w:r w:rsidRPr="00B255CF">
        <w:rPr>
          <w:rFonts w:ascii="Open Sans" w:eastAsia="Tahoma" w:hAnsi="Open Sans" w:cs="Open Sans"/>
        </w:rPr>
        <w:t>w trakcie obowiązywania umowy.</w:t>
      </w:r>
    </w:p>
    <w:p w14:paraId="6B69F521" w14:textId="41A1ACA5" w:rsidR="003A245E" w:rsidRDefault="003A245E" w:rsidP="005F389A">
      <w:pPr>
        <w:pStyle w:val="Akapitzlist"/>
        <w:numPr>
          <w:ilvl w:val="1"/>
          <w:numId w:val="8"/>
        </w:numPr>
        <w:pBdr>
          <w:top w:val="nil"/>
          <w:left w:val="nil"/>
          <w:bottom w:val="nil"/>
          <w:right w:val="nil"/>
          <w:between w:val="nil"/>
        </w:pBdr>
        <w:ind w:left="709" w:hanging="567"/>
        <w:jc w:val="both"/>
        <w:rPr>
          <w:rFonts w:ascii="Open Sans" w:eastAsia="Tahoma" w:hAnsi="Open Sans" w:cs="Open Sans"/>
        </w:rPr>
      </w:pPr>
      <w:r w:rsidRPr="00B255CF">
        <w:rPr>
          <w:rFonts w:ascii="Open Sans" w:eastAsia="Tahoma" w:hAnsi="Open Sans" w:cs="Open Sans"/>
        </w:rPr>
        <w:t xml:space="preserve">Worki w opakowaniu zbiorczym uniemożliwiające ich uszkodzenie – pakowane po 100 sztuk </w:t>
      </w:r>
      <w:r w:rsidR="002C33D1" w:rsidRPr="00B255CF">
        <w:rPr>
          <w:rFonts w:ascii="Open Sans" w:eastAsia="Tahoma" w:hAnsi="Open Sans" w:cs="Open Sans"/>
        </w:rPr>
        <w:br/>
      </w:r>
      <w:r w:rsidRPr="00B255CF">
        <w:rPr>
          <w:rFonts w:ascii="Open Sans" w:eastAsia="Tahoma" w:hAnsi="Open Sans" w:cs="Open Sans"/>
        </w:rPr>
        <w:t>(5 rolek po 20 szt.).</w:t>
      </w:r>
    </w:p>
    <w:p w14:paraId="7268FDCB" w14:textId="141C08E5" w:rsidR="009F635A" w:rsidRPr="00B255CF" w:rsidRDefault="009F635A" w:rsidP="005F389A">
      <w:pPr>
        <w:pStyle w:val="Akapitzlist"/>
        <w:numPr>
          <w:ilvl w:val="1"/>
          <w:numId w:val="8"/>
        </w:numPr>
        <w:pBdr>
          <w:top w:val="nil"/>
          <w:left w:val="nil"/>
          <w:bottom w:val="nil"/>
          <w:right w:val="nil"/>
          <w:between w:val="nil"/>
        </w:pBdr>
        <w:ind w:left="709" w:hanging="567"/>
        <w:jc w:val="both"/>
        <w:rPr>
          <w:rFonts w:ascii="Open Sans" w:eastAsia="Tahoma" w:hAnsi="Open Sans" w:cs="Open Sans"/>
        </w:rPr>
      </w:pPr>
      <w:r>
        <w:rPr>
          <w:rFonts w:ascii="Open Sans" w:eastAsia="Tahoma" w:hAnsi="Open Sans" w:cs="Open Sans"/>
        </w:rPr>
        <w:t xml:space="preserve">Wykonawca dostarczy Zamawiającemu zamówioną ilość worków </w:t>
      </w:r>
      <w:r w:rsidRPr="004C3A52">
        <w:rPr>
          <w:rFonts w:ascii="Open Sans" w:eastAsia="Tahoma" w:hAnsi="Open Sans" w:cs="Open Sans"/>
          <w:highlight w:val="yellow"/>
        </w:rPr>
        <w:t>w ciągu 5 dni roboczych.</w:t>
      </w:r>
    </w:p>
    <w:p w14:paraId="5AEDDE82" w14:textId="4298DDEB" w:rsidR="003A245E" w:rsidRPr="00B255CF" w:rsidRDefault="003A245E" w:rsidP="005F389A">
      <w:pPr>
        <w:pStyle w:val="Akapitzlist"/>
        <w:numPr>
          <w:ilvl w:val="1"/>
          <w:numId w:val="8"/>
        </w:numPr>
        <w:pBdr>
          <w:top w:val="nil"/>
          <w:left w:val="nil"/>
          <w:bottom w:val="nil"/>
          <w:right w:val="nil"/>
          <w:between w:val="nil"/>
        </w:pBdr>
        <w:ind w:left="709" w:hanging="567"/>
        <w:jc w:val="both"/>
        <w:rPr>
          <w:rFonts w:ascii="Open Sans" w:eastAsia="Tahoma" w:hAnsi="Open Sans" w:cs="Open Sans"/>
        </w:rPr>
      </w:pPr>
      <w:r w:rsidRPr="00B255CF">
        <w:rPr>
          <w:rFonts w:ascii="Open Sans" w:eastAsia="Tahoma" w:hAnsi="Open Sans" w:cs="Open Sans"/>
        </w:rPr>
        <w:t xml:space="preserve">Przesyłanie zamówienia odbywać się będzie pocztą elektroniczną Wykonawcy na wskazany </w:t>
      </w:r>
      <w:r w:rsidR="002C33D1" w:rsidRPr="00B255CF">
        <w:rPr>
          <w:rFonts w:ascii="Open Sans" w:eastAsia="Tahoma" w:hAnsi="Open Sans" w:cs="Open Sans"/>
        </w:rPr>
        <w:br/>
      </w:r>
      <w:r w:rsidRPr="00B255CF">
        <w:rPr>
          <w:rFonts w:ascii="Open Sans" w:eastAsia="Tahoma" w:hAnsi="Open Sans" w:cs="Open Sans"/>
        </w:rPr>
        <w:t>w umowie adres e-mail.</w:t>
      </w:r>
    </w:p>
    <w:p w14:paraId="727E143D" w14:textId="77777777" w:rsidR="003A245E" w:rsidRPr="00B255CF" w:rsidRDefault="003A245E" w:rsidP="005F389A">
      <w:pPr>
        <w:pStyle w:val="Akapitzlist"/>
        <w:numPr>
          <w:ilvl w:val="1"/>
          <w:numId w:val="8"/>
        </w:numPr>
        <w:pBdr>
          <w:top w:val="nil"/>
          <w:left w:val="nil"/>
          <w:bottom w:val="nil"/>
          <w:right w:val="nil"/>
          <w:between w:val="nil"/>
        </w:pBdr>
        <w:ind w:left="709" w:hanging="567"/>
        <w:jc w:val="both"/>
        <w:rPr>
          <w:rFonts w:ascii="Open Sans" w:eastAsia="Tahoma" w:hAnsi="Open Sans" w:cs="Open Sans"/>
        </w:rPr>
      </w:pPr>
      <w:r w:rsidRPr="00B255CF">
        <w:rPr>
          <w:rFonts w:ascii="Open Sans" w:eastAsia="Tahoma" w:hAnsi="Open Sans" w:cs="Open Sans"/>
        </w:rPr>
        <w:t xml:space="preserve">Dostawa worków odbywać się będzie środkami transportu Wykonawcy do siedziby Zamawiającego </w:t>
      </w:r>
      <w:r w:rsidRPr="00B255CF">
        <w:rPr>
          <w:rFonts w:ascii="Open Sans" w:eastAsia="Tahoma" w:hAnsi="Open Sans" w:cs="Open Sans"/>
        </w:rPr>
        <w:br/>
        <w:t xml:space="preserve">w godzinach od 7:00 do 14:00, na jego koszt i ryzyko. </w:t>
      </w:r>
    </w:p>
    <w:p w14:paraId="69DB6164" w14:textId="054DFE7E" w:rsidR="003A245E" w:rsidRPr="00B255CF" w:rsidRDefault="003A245E" w:rsidP="005F389A">
      <w:pPr>
        <w:pStyle w:val="Akapitzlist"/>
        <w:numPr>
          <w:ilvl w:val="1"/>
          <w:numId w:val="8"/>
        </w:numPr>
        <w:pBdr>
          <w:top w:val="nil"/>
          <w:left w:val="nil"/>
          <w:bottom w:val="nil"/>
          <w:right w:val="nil"/>
          <w:between w:val="nil"/>
        </w:pBdr>
        <w:ind w:left="709" w:hanging="567"/>
        <w:jc w:val="both"/>
        <w:rPr>
          <w:rFonts w:ascii="Open Sans" w:eastAsia="Tahoma" w:hAnsi="Open Sans" w:cs="Open Sans"/>
        </w:rPr>
      </w:pPr>
      <w:r w:rsidRPr="00B255CF">
        <w:rPr>
          <w:rFonts w:ascii="Open Sans" w:eastAsia="Tahoma" w:hAnsi="Open Sans" w:cs="Open Sans"/>
        </w:rPr>
        <w:t>Wykonawca zobowiązany jest do rozładunku worków w chwili ich dostarczenia do siedziby Zamawiającego na swój koszt.</w:t>
      </w:r>
    </w:p>
    <w:p w14:paraId="26DF4D9A" w14:textId="62C79EC8" w:rsidR="001657BE" w:rsidRPr="00B255CF" w:rsidRDefault="001657BE" w:rsidP="005F389A">
      <w:pPr>
        <w:pStyle w:val="Akapitzlist"/>
        <w:numPr>
          <w:ilvl w:val="1"/>
          <w:numId w:val="8"/>
        </w:numPr>
        <w:pBdr>
          <w:top w:val="nil"/>
          <w:left w:val="nil"/>
          <w:bottom w:val="nil"/>
          <w:right w:val="nil"/>
          <w:between w:val="nil"/>
        </w:pBdr>
        <w:ind w:left="709" w:hanging="567"/>
        <w:jc w:val="both"/>
        <w:rPr>
          <w:rFonts w:ascii="Open Sans" w:eastAsia="Tahoma" w:hAnsi="Open Sans" w:cs="Open Sans"/>
        </w:rPr>
      </w:pPr>
      <w:r w:rsidRPr="00B255CF">
        <w:rPr>
          <w:rFonts w:ascii="Open Sans" w:eastAsia="Tahoma" w:hAnsi="Open Sans" w:cs="Open Sans"/>
        </w:rPr>
        <w:t xml:space="preserve">Zamawiający dopuszcza zmianę ilości podanych worków w określonym kolorze w uzgodnieniu </w:t>
      </w:r>
      <w:r w:rsidR="002544CF" w:rsidRPr="00B255CF">
        <w:rPr>
          <w:rFonts w:ascii="Open Sans" w:eastAsia="Tahoma" w:hAnsi="Open Sans" w:cs="Open Sans"/>
        </w:rPr>
        <w:br/>
      </w:r>
      <w:r w:rsidRPr="00B255CF">
        <w:rPr>
          <w:rFonts w:ascii="Open Sans" w:eastAsia="Tahoma" w:hAnsi="Open Sans" w:cs="Open Sans"/>
        </w:rPr>
        <w:t xml:space="preserve">z Wykonawcą w </w:t>
      </w:r>
      <w:r w:rsidR="003366B8">
        <w:rPr>
          <w:rFonts w:ascii="Open Sans" w:eastAsia="Tahoma" w:hAnsi="Open Sans" w:cs="Open Sans"/>
        </w:rPr>
        <w:t xml:space="preserve">cenach jednostkowych podanych w formularzu ofertowym w ramach zaoferowanej całkowitej ceny zamówienia. </w:t>
      </w:r>
    </w:p>
    <w:p w14:paraId="7C263632" w14:textId="16905B7D" w:rsidR="006840D0" w:rsidRPr="00B255CF" w:rsidRDefault="006840D0" w:rsidP="00D40CEB">
      <w:pPr>
        <w:pBdr>
          <w:top w:val="nil"/>
          <w:left w:val="nil"/>
          <w:bottom w:val="nil"/>
          <w:right w:val="nil"/>
          <w:between w:val="nil"/>
        </w:pBdr>
        <w:jc w:val="both"/>
        <w:rPr>
          <w:rFonts w:ascii="Open Sans" w:eastAsia="Tahoma" w:hAnsi="Open Sans" w:cs="Open Sans"/>
        </w:rPr>
      </w:pPr>
    </w:p>
    <w:tbl>
      <w:tblPr>
        <w:tblStyle w:val="Tabela-Siatka"/>
        <w:tblW w:w="0" w:type="auto"/>
        <w:tblLook w:val="04A0" w:firstRow="1" w:lastRow="0" w:firstColumn="1" w:lastColumn="0" w:noHBand="0" w:noVBand="1"/>
      </w:tblPr>
      <w:tblGrid>
        <w:gridCol w:w="9770"/>
      </w:tblGrid>
      <w:tr w:rsidR="00A15828" w:rsidRPr="00B255CF" w14:paraId="741034C7" w14:textId="77777777" w:rsidTr="002C33D1">
        <w:trPr>
          <w:trHeight w:val="86"/>
        </w:trPr>
        <w:tc>
          <w:tcPr>
            <w:tcW w:w="9770" w:type="dxa"/>
            <w:tcBorders>
              <w:top w:val="nil"/>
              <w:left w:val="nil"/>
              <w:bottom w:val="nil"/>
              <w:right w:val="nil"/>
            </w:tcBorders>
            <w:shd w:val="clear" w:color="auto" w:fill="FFFFFF" w:themeFill="background1"/>
          </w:tcPr>
          <w:p w14:paraId="537614FE" w14:textId="68659717" w:rsidR="00CC38C6" w:rsidRPr="00B255CF" w:rsidRDefault="00CC38C6" w:rsidP="005F389A">
            <w:pPr>
              <w:pStyle w:val="Bezodstpw"/>
              <w:numPr>
                <w:ilvl w:val="0"/>
                <w:numId w:val="8"/>
              </w:numPr>
              <w:rPr>
                <w:rFonts w:ascii="Open Sans" w:hAnsi="Open Sans" w:cs="Open Sans"/>
                <w:u w:val="single"/>
              </w:rPr>
            </w:pPr>
            <w:r w:rsidRPr="00B255CF">
              <w:rPr>
                <w:rFonts w:ascii="Open Sans" w:hAnsi="Open Sans" w:cs="Open Sans"/>
              </w:rPr>
              <w:t>Gwarancja i rękojmi</w:t>
            </w:r>
            <w:r w:rsidR="002C33D1" w:rsidRPr="00B255CF">
              <w:rPr>
                <w:rFonts w:ascii="Open Sans" w:hAnsi="Open Sans" w:cs="Open Sans"/>
              </w:rPr>
              <w:t>a</w:t>
            </w:r>
            <w:r w:rsidRPr="00B255CF">
              <w:rPr>
                <w:rFonts w:ascii="Open Sans" w:hAnsi="Open Sans" w:cs="Open Sans"/>
              </w:rPr>
              <w:t>:</w:t>
            </w:r>
          </w:p>
        </w:tc>
      </w:tr>
    </w:tbl>
    <w:p w14:paraId="37B1FAFD" w14:textId="3F0849F5" w:rsidR="00CC38C6" w:rsidRPr="00B255CF" w:rsidRDefault="00CC38C6" w:rsidP="00D633C4">
      <w:pPr>
        <w:pStyle w:val="Akapitzlist"/>
        <w:widowControl w:val="0"/>
        <w:numPr>
          <w:ilvl w:val="1"/>
          <w:numId w:val="8"/>
        </w:numPr>
        <w:tabs>
          <w:tab w:val="left" w:pos="12240"/>
        </w:tabs>
        <w:suppressAutoHyphens/>
        <w:spacing w:line="100" w:lineRule="atLeast"/>
        <w:ind w:left="709" w:hanging="425"/>
        <w:jc w:val="both"/>
        <w:rPr>
          <w:rFonts w:ascii="Open Sans" w:hAnsi="Open Sans" w:cs="Open Sans"/>
        </w:rPr>
      </w:pPr>
      <w:bookmarkStart w:id="10" w:name="_Hlk95145599"/>
      <w:r w:rsidRPr="00B255CF">
        <w:rPr>
          <w:rFonts w:ascii="Open Sans" w:hAnsi="Open Sans" w:cs="Open Sans"/>
        </w:rPr>
        <w:t xml:space="preserve">Zamawiający wymaga udzielenia 24 miesięcznej gwarancji na oferowane </w:t>
      </w:r>
      <w:r w:rsidR="0008172E" w:rsidRPr="00B255CF">
        <w:rPr>
          <w:rFonts w:ascii="Open Sans" w:hAnsi="Open Sans" w:cs="Open Sans"/>
        </w:rPr>
        <w:t>worki</w:t>
      </w:r>
      <w:r w:rsidRPr="00B255CF">
        <w:rPr>
          <w:rFonts w:ascii="Open Sans" w:hAnsi="Open Sans" w:cs="Open Sans"/>
        </w:rPr>
        <w:t>.</w:t>
      </w:r>
    </w:p>
    <w:p w14:paraId="1FD7FF82" w14:textId="60148CCC" w:rsidR="00EC6A08" w:rsidRPr="003366B8" w:rsidRDefault="00CC38C6" w:rsidP="00D633C4">
      <w:pPr>
        <w:pStyle w:val="Akapitzlist"/>
        <w:widowControl w:val="0"/>
        <w:numPr>
          <w:ilvl w:val="1"/>
          <w:numId w:val="8"/>
        </w:numPr>
        <w:tabs>
          <w:tab w:val="left" w:pos="12240"/>
        </w:tabs>
        <w:suppressAutoHyphens/>
        <w:spacing w:line="100" w:lineRule="atLeast"/>
        <w:ind w:left="709" w:hanging="425"/>
        <w:jc w:val="both"/>
        <w:rPr>
          <w:rFonts w:ascii="Open Sans" w:hAnsi="Open Sans" w:cs="Open Sans"/>
        </w:rPr>
      </w:pPr>
      <w:r w:rsidRPr="003366B8">
        <w:rPr>
          <w:rFonts w:ascii="Open Sans" w:hAnsi="Open Sans" w:cs="Open Sans"/>
        </w:rPr>
        <w:t xml:space="preserve">W przypadku dostarczenia przedmiotu umowy niespełniającego wymogów określonych w SWZ </w:t>
      </w:r>
      <w:r w:rsidRPr="003366B8">
        <w:rPr>
          <w:rFonts w:ascii="Open Sans" w:hAnsi="Open Sans" w:cs="Open Sans"/>
        </w:rPr>
        <w:br/>
        <w:t xml:space="preserve">oraz </w:t>
      </w:r>
      <w:r w:rsidR="0008172E" w:rsidRPr="003366B8">
        <w:rPr>
          <w:rFonts w:ascii="Open Sans" w:hAnsi="Open Sans" w:cs="Open Sans"/>
        </w:rPr>
        <w:t xml:space="preserve">szczegółowym </w:t>
      </w:r>
      <w:r w:rsidRPr="003366B8">
        <w:rPr>
          <w:rFonts w:ascii="Open Sans" w:hAnsi="Open Sans" w:cs="Open Sans"/>
        </w:rPr>
        <w:t xml:space="preserve">opisie przedmiotu zamówienia, Wykonawca na swój koszt, dokona jego wymiany na właściwy – </w:t>
      </w:r>
      <w:bookmarkStart w:id="11" w:name="_Hlk95206967"/>
      <w:r w:rsidRPr="003366B8">
        <w:rPr>
          <w:rFonts w:ascii="Open Sans" w:hAnsi="Open Sans" w:cs="Open Sans"/>
        </w:rPr>
        <w:t xml:space="preserve">w terminie </w:t>
      </w:r>
      <w:bookmarkEnd w:id="10"/>
      <w:bookmarkEnd w:id="11"/>
      <w:r w:rsidR="003366B8">
        <w:rPr>
          <w:rFonts w:ascii="Open Sans" w:hAnsi="Open Sans" w:cs="Open Sans"/>
        </w:rPr>
        <w:t>do 5 dni od zgłoszenia Zamawiającego.</w:t>
      </w:r>
    </w:p>
    <w:tbl>
      <w:tblPr>
        <w:tblStyle w:val="Tabela-Siatka"/>
        <w:tblW w:w="0" w:type="auto"/>
        <w:tblLook w:val="04A0" w:firstRow="1" w:lastRow="0" w:firstColumn="1" w:lastColumn="0" w:noHBand="0" w:noVBand="1"/>
      </w:tblPr>
      <w:tblGrid>
        <w:gridCol w:w="9770"/>
      </w:tblGrid>
      <w:tr w:rsidR="00A15828" w:rsidRPr="00B255CF" w14:paraId="287D72F3" w14:textId="77777777" w:rsidTr="002C33D1">
        <w:tc>
          <w:tcPr>
            <w:tcW w:w="9770" w:type="dxa"/>
            <w:tcBorders>
              <w:top w:val="nil"/>
              <w:left w:val="nil"/>
              <w:bottom w:val="nil"/>
              <w:right w:val="nil"/>
            </w:tcBorders>
            <w:shd w:val="clear" w:color="auto" w:fill="FFFFFF" w:themeFill="background1"/>
          </w:tcPr>
          <w:p w14:paraId="3DDED425" w14:textId="77777777" w:rsidR="00CC38C6" w:rsidRPr="00B255CF" w:rsidRDefault="00CC38C6" w:rsidP="00D633C4">
            <w:pPr>
              <w:pStyle w:val="Bezodstpw"/>
              <w:numPr>
                <w:ilvl w:val="0"/>
                <w:numId w:val="8"/>
              </w:numPr>
              <w:ind w:left="462" w:hanging="425"/>
              <w:rPr>
                <w:rFonts w:ascii="Open Sans" w:hAnsi="Open Sans" w:cs="Open Sans"/>
                <w:u w:val="single"/>
              </w:rPr>
            </w:pPr>
            <w:r w:rsidRPr="00B255CF">
              <w:rPr>
                <w:rFonts w:ascii="Open Sans" w:hAnsi="Open Sans" w:cs="Open Sans"/>
              </w:rPr>
              <w:t>Termin realizacji przedmiotu zamówienia.</w:t>
            </w:r>
          </w:p>
        </w:tc>
      </w:tr>
    </w:tbl>
    <w:p w14:paraId="3D39BA4D" w14:textId="186BF274" w:rsidR="00CC38C6" w:rsidRPr="00B255CF" w:rsidRDefault="00CC38C6" w:rsidP="00D633C4">
      <w:pPr>
        <w:pStyle w:val="Akapitzlist"/>
        <w:numPr>
          <w:ilvl w:val="1"/>
          <w:numId w:val="8"/>
        </w:numPr>
        <w:pBdr>
          <w:top w:val="nil"/>
          <w:left w:val="nil"/>
          <w:bottom w:val="nil"/>
          <w:right w:val="nil"/>
          <w:between w:val="nil"/>
        </w:pBdr>
        <w:ind w:left="709" w:hanging="425"/>
        <w:jc w:val="both"/>
        <w:rPr>
          <w:rFonts w:ascii="Open Sans" w:eastAsia="Tahoma" w:hAnsi="Open Sans" w:cs="Open Sans"/>
        </w:rPr>
      </w:pPr>
      <w:r w:rsidRPr="00B255CF">
        <w:rPr>
          <w:rFonts w:ascii="Open Sans" w:eastAsia="Tahoma" w:hAnsi="Open Sans" w:cs="Open Sans"/>
        </w:rPr>
        <w:t>Termin rozpoczęcia umowy ustala się od dnia zawarcia umowy.</w:t>
      </w:r>
    </w:p>
    <w:p w14:paraId="6AACF450" w14:textId="6659246B" w:rsidR="00CC38C6" w:rsidRPr="00B255CF" w:rsidRDefault="00CC38C6" w:rsidP="00D633C4">
      <w:pPr>
        <w:pStyle w:val="Akapitzlist"/>
        <w:numPr>
          <w:ilvl w:val="1"/>
          <w:numId w:val="8"/>
        </w:numPr>
        <w:pBdr>
          <w:top w:val="nil"/>
          <w:left w:val="nil"/>
          <w:bottom w:val="nil"/>
          <w:right w:val="nil"/>
          <w:between w:val="nil"/>
        </w:pBdr>
        <w:ind w:left="709" w:hanging="425"/>
        <w:jc w:val="both"/>
        <w:rPr>
          <w:rFonts w:ascii="Open Sans" w:eastAsia="Tahoma" w:hAnsi="Open Sans" w:cs="Open Sans"/>
        </w:rPr>
      </w:pPr>
      <w:r w:rsidRPr="00B255CF">
        <w:rPr>
          <w:rFonts w:ascii="Open Sans" w:eastAsia="Tahoma" w:hAnsi="Open Sans" w:cs="Open Sans"/>
        </w:rPr>
        <w:t xml:space="preserve">Termin zakończenia przedmiotu umowy </w:t>
      </w:r>
      <w:r w:rsidR="002C33D1" w:rsidRPr="00B255CF">
        <w:rPr>
          <w:rFonts w:ascii="Open Sans" w:eastAsia="Tahoma" w:hAnsi="Open Sans" w:cs="Open Sans"/>
        </w:rPr>
        <w:t>–</w:t>
      </w:r>
      <w:r w:rsidRPr="00B255CF">
        <w:rPr>
          <w:rFonts w:ascii="Open Sans" w:eastAsia="Tahoma" w:hAnsi="Open Sans" w:cs="Open Sans"/>
        </w:rPr>
        <w:t xml:space="preserve"> do</w:t>
      </w:r>
      <w:r w:rsidR="002C33D1" w:rsidRPr="00B255CF">
        <w:rPr>
          <w:rFonts w:ascii="Open Sans" w:eastAsia="Tahoma" w:hAnsi="Open Sans" w:cs="Open Sans"/>
        </w:rPr>
        <w:t xml:space="preserve"> 3</w:t>
      </w:r>
      <w:r w:rsidR="00B917E6">
        <w:rPr>
          <w:rFonts w:ascii="Open Sans" w:eastAsia="Tahoma" w:hAnsi="Open Sans" w:cs="Open Sans"/>
        </w:rPr>
        <w:t>1</w:t>
      </w:r>
      <w:r w:rsidR="002C33D1" w:rsidRPr="00B255CF">
        <w:rPr>
          <w:rFonts w:ascii="Open Sans" w:eastAsia="Tahoma" w:hAnsi="Open Sans" w:cs="Open Sans"/>
        </w:rPr>
        <w:t>.12.202</w:t>
      </w:r>
      <w:r w:rsidR="00B917E6">
        <w:rPr>
          <w:rFonts w:ascii="Open Sans" w:eastAsia="Tahoma" w:hAnsi="Open Sans" w:cs="Open Sans"/>
        </w:rPr>
        <w:t>4</w:t>
      </w:r>
      <w:r w:rsidR="002C33D1" w:rsidRPr="00B255CF">
        <w:rPr>
          <w:rFonts w:ascii="Open Sans" w:eastAsia="Tahoma" w:hAnsi="Open Sans" w:cs="Open Sans"/>
        </w:rPr>
        <w:t xml:space="preserve"> lub do wyczerpania całkowitej kwoty zamówienia</w:t>
      </w:r>
      <w:r w:rsidRPr="00B255CF">
        <w:rPr>
          <w:rFonts w:ascii="Open Sans" w:eastAsia="Tahoma" w:hAnsi="Open Sans" w:cs="Open Sans"/>
        </w:rPr>
        <w:t>.</w:t>
      </w:r>
    </w:p>
    <w:p w14:paraId="7901CFF8" w14:textId="77777777" w:rsidR="00EC6A08" w:rsidRPr="00B255CF" w:rsidRDefault="00EC6A08" w:rsidP="00EC6A08">
      <w:pPr>
        <w:pStyle w:val="Akapitzlist"/>
        <w:pBdr>
          <w:top w:val="nil"/>
          <w:left w:val="nil"/>
          <w:bottom w:val="nil"/>
          <w:right w:val="nil"/>
          <w:between w:val="nil"/>
        </w:pBdr>
        <w:ind w:left="709"/>
        <w:jc w:val="both"/>
        <w:rPr>
          <w:rFonts w:ascii="Open Sans" w:eastAsia="Tahoma" w:hAnsi="Open Sans" w:cs="Open Sans"/>
        </w:rPr>
      </w:pPr>
    </w:p>
    <w:p w14:paraId="5C0C9A8D" w14:textId="77777777" w:rsidR="00A732FD" w:rsidRPr="00B255CF" w:rsidRDefault="00A732FD" w:rsidP="00201767">
      <w:pPr>
        <w:pStyle w:val="Akapitzlist"/>
        <w:numPr>
          <w:ilvl w:val="0"/>
          <w:numId w:val="8"/>
        </w:numPr>
        <w:pBdr>
          <w:top w:val="nil"/>
          <w:left w:val="nil"/>
          <w:bottom w:val="nil"/>
          <w:right w:val="nil"/>
          <w:between w:val="nil"/>
        </w:pBdr>
        <w:ind w:hanging="218"/>
        <w:jc w:val="both"/>
        <w:rPr>
          <w:rFonts w:ascii="Open Sans" w:eastAsia="Tahoma" w:hAnsi="Open Sans" w:cs="Open Sans"/>
        </w:rPr>
      </w:pPr>
      <w:r w:rsidRPr="00B255CF">
        <w:rPr>
          <w:rFonts w:ascii="Open Sans" w:eastAsia="Tahoma" w:hAnsi="Open Sans" w:cs="Open Sans"/>
        </w:rPr>
        <w:t>Warunki płatności:</w:t>
      </w:r>
    </w:p>
    <w:p w14:paraId="082580D3" w14:textId="6CC3979C" w:rsidR="00CC38C6" w:rsidRDefault="00A732FD" w:rsidP="00D633C4">
      <w:pPr>
        <w:pStyle w:val="Akapitzlist"/>
        <w:pBdr>
          <w:top w:val="nil"/>
          <w:left w:val="nil"/>
          <w:bottom w:val="nil"/>
          <w:right w:val="nil"/>
          <w:between w:val="nil"/>
        </w:pBdr>
        <w:ind w:left="426"/>
        <w:jc w:val="both"/>
        <w:rPr>
          <w:rFonts w:ascii="Open Sans" w:eastAsia="Tahoma" w:hAnsi="Open Sans" w:cs="Open Sans"/>
        </w:rPr>
      </w:pPr>
      <w:r w:rsidRPr="00B255CF">
        <w:rPr>
          <w:rFonts w:ascii="Open Sans" w:eastAsia="Tahoma" w:hAnsi="Open Sans" w:cs="Open Sans"/>
        </w:rPr>
        <w:t xml:space="preserve">Termin płatności wynosi </w:t>
      </w:r>
      <w:r w:rsidR="00450128" w:rsidRPr="00B255CF">
        <w:rPr>
          <w:rFonts w:ascii="Open Sans" w:eastAsia="Tahoma" w:hAnsi="Open Sans" w:cs="Open Sans"/>
        </w:rPr>
        <w:t xml:space="preserve">do </w:t>
      </w:r>
      <w:r w:rsidRPr="00B255CF">
        <w:rPr>
          <w:rFonts w:ascii="Open Sans" w:eastAsia="Tahoma" w:hAnsi="Open Sans" w:cs="Open Sans"/>
        </w:rPr>
        <w:t>30 dni od dnia otrzymania prawidłowo wystawionej faktury.</w:t>
      </w:r>
    </w:p>
    <w:p w14:paraId="5D70410B" w14:textId="77777777" w:rsidR="00E963C5" w:rsidRDefault="00E963C5" w:rsidP="00D633C4">
      <w:pPr>
        <w:pStyle w:val="Akapitzlist"/>
        <w:pBdr>
          <w:top w:val="nil"/>
          <w:left w:val="nil"/>
          <w:bottom w:val="nil"/>
          <w:right w:val="nil"/>
          <w:between w:val="nil"/>
        </w:pBdr>
        <w:ind w:left="426"/>
        <w:jc w:val="both"/>
        <w:rPr>
          <w:rFonts w:ascii="Open Sans" w:eastAsia="Tahoma" w:hAnsi="Open Sans" w:cs="Open Sans"/>
        </w:rPr>
      </w:pPr>
    </w:p>
    <w:p w14:paraId="45092D04" w14:textId="6D33804F" w:rsidR="008232D8" w:rsidRPr="009C0C2A" w:rsidRDefault="008232D8" w:rsidP="009C0C2A">
      <w:pPr>
        <w:pStyle w:val="Akapitzlist"/>
        <w:numPr>
          <w:ilvl w:val="0"/>
          <w:numId w:val="8"/>
        </w:numPr>
        <w:pBdr>
          <w:top w:val="nil"/>
          <w:left w:val="nil"/>
          <w:bottom w:val="nil"/>
          <w:right w:val="nil"/>
          <w:between w:val="nil"/>
        </w:pBdr>
        <w:ind w:hanging="218"/>
        <w:jc w:val="both"/>
        <w:rPr>
          <w:rFonts w:ascii="Open Sans" w:eastAsia="Tahoma" w:hAnsi="Open Sans" w:cs="Open Sans"/>
        </w:rPr>
      </w:pPr>
      <w:r w:rsidRPr="009C0C2A">
        <w:rPr>
          <w:rFonts w:ascii="Open Sans" w:eastAsia="Tahoma" w:hAnsi="Open Sans" w:cs="Open Sans"/>
          <w:color w:val="000000"/>
        </w:rPr>
        <w:t>Dokumentacja wymagana przy składaniu Formularza Ofertowego:</w:t>
      </w:r>
    </w:p>
    <w:p w14:paraId="59FCC302" w14:textId="77777777" w:rsidR="009C0C2A" w:rsidRPr="009C0C2A" w:rsidRDefault="009C0C2A" w:rsidP="009C0C2A">
      <w:pPr>
        <w:pStyle w:val="Akapitzlist"/>
        <w:numPr>
          <w:ilvl w:val="1"/>
          <w:numId w:val="8"/>
        </w:numPr>
        <w:pBdr>
          <w:top w:val="nil"/>
          <w:left w:val="nil"/>
          <w:bottom w:val="nil"/>
          <w:right w:val="nil"/>
          <w:between w:val="nil"/>
        </w:pBdr>
        <w:ind w:left="1134"/>
        <w:jc w:val="both"/>
        <w:rPr>
          <w:rFonts w:ascii="Open Sans" w:eastAsia="Tahoma" w:hAnsi="Open Sans" w:cs="Open Sans"/>
          <w:color w:val="000000"/>
        </w:rPr>
      </w:pPr>
      <w:r w:rsidRPr="009C0C2A">
        <w:rPr>
          <w:rFonts w:ascii="Open Sans" w:eastAsia="Tahoma" w:hAnsi="Open Sans" w:cs="Open Sans"/>
          <w:color w:val="000000"/>
        </w:rPr>
        <w:t>Atest higieniczny wydany przez Państwowy Zakład Higieny.</w:t>
      </w:r>
    </w:p>
    <w:p w14:paraId="61E19D55" w14:textId="2B004DE4" w:rsidR="009C0C2A" w:rsidRPr="009C0C2A" w:rsidRDefault="009C0C2A" w:rsidP="009C0C2A">
      <w:pPr>
        <w:pBdr>
          <w:top w:val="nil"/>
          <w:left w:val="nil"/>
          <w:bottom w:val="nil"/>
          <w:right w:val="nil"/>
          <w:between w:val="nil"/>
        </w:pBdr>
        <w:ind w:left="414"/>
        <w:jc w:val="both"/>
        <w:rPr>
          <w:rFonts w:ascii="Open Sans" w:eastAsia="Tahoma" w:hAnsi="Open Sans" w:cs="Open Sans"/>
          <w:color w:val="000000"/>
          <w:highlight w:val="yellow"/>
        </w:rPr>
      </w:pPr>
      <w:r w:rsidRPr="009C0C2A">
        <w:rPr>
          <w:rFonts w:ascii="Open Sans" w:hAnsi="Open Sans" w:cs="Open Sans"/>
          <w:u w:val="single"/>
        </w:rPr>
        <w:t xml:space="preserve">Zamawiający dopuszcza </w:t>
      </w:r>
      <w:r w:rsidRPr="009C0C2A">
        <w:rPr>
          <w:rFonts w:ascii="Open Sans" w:eastAsia="Calibri" w:hAnsi="Open Sans" w:cs="Open Sans"/>
          <w:u w:val="single"/>
          <w:lang w:eastAsia="en-US"/>
        </w:rPr>
        <w:t>z</w:t>
      </w:r>
      <w:r w:rsidRPr="009C0C2A">
        <w:rPr>
          <w:rFonts w:ascii="Helv" w:eastAsia="Calibri" w:hAnsi="Helv" w:cs="Helv"/>
          <w:u w:val="single"/>
          <w:lang w:eastAsia="en-US"/>
        </w:rPr>
        <w:t>łożenia lub uzupełni</w:t>
      </w:r>
      <w:r w:rsidRPr="009C0C2A">
        <w:rPr>
          <w:rFonts w:ascii="Open Sans" w:eastAsia="Calibri" w:hAnsi="Open Sans" w:cs="Open Sans"/>
          <w:u w:val="single"/>
          <w:lang w:eastAsia="en-US"/>
        </w:rPr>
        <w:t>enia tego dokumentu w wyznaczonym terminie.</w:t>
      </w:r>
    </w:p>
    <w:p w14:paraId="7387E86F" w14:textId="77777777" w:rsidR="00EC6A08" w:rsidRPr="00B255CF" w:rsidRDefault="00EC6A08" w:rsidP="00691EE5">
      <w:pPr>
        <w:pBdr>
          <w:top w:val="nil"/>
          <w:left w:val="nil"/>
          <w:bottom w:val="nil"/>
          <w:right w:val="nil"/>
          <w:between w:val="nil"/>
        </w:pBdr>
        <w:jc w:val="both"/>
        <w:rPr>
          <w:rFonts w:ascii="Open Sans" w:eastAsia="Tahoma" w:hAnsi="Open Sans" w:cs="Open Sans"/>
        </w:rPr>
      </w:pPr>
      <w:bookmarkStart w:id="12" w:name="_Hlk42403696"/>
      <w:bookmarkEnd w:id="0"/>
    </w:p>
    <w:p w14:paraId="2AC5319D" w14:textId="29631624" w:rsidR="004359B0" w:rsidRPr="00B255CF" w:rsidRDefault="004359B0" w:rsidP="00201767">
      <w:pPr>
        <w:pStyle w:val="Bezodstpw"/>
        <w:numPr>
          <w:ilvl w:val="0"/>
          <w:numId w:val="8"/>
        </w:numPr>
        <w:shd w:val="clear" w:color="auto" w:fill="FFFFFF" w:themeFill="background1"/>
        <w:ind w:left="567" w:hanging="425"/>
        <w:jc w:val="both"/>
        <w:rPr>
          <w:rFonts w:ascii="Open Sans" w:hAnsi="Open Sans" w:cs="Open Sans"/>
          <w:u w:val="single"/>
        </w:rPr>
      </w:pPr>
      <w:bookmarkStart w:id="13" w:name="_Hlk95361950"/>
      <w:r w:rsidRPr="00B255CF">
        <w:rPr>
          <w:rFonts w:ascii="Open Sans" w:hAnsi="Open Sans" w:cs="Open Sans"/>
        </w:rPr>
        <w:t>Podstawy wykluczenia i warunki udziału w postępowaniu.</w:t>
      </w:r>
    </w:p>
    <w:p w14:paraId="6A0D1538" w14:textId="438D698B" w:rsidR="004359B0" w:rsidRPr="00B255CF" w:rsidRDefault="004359B0" w:rsidP="003344CE">
      <w:pPr>
        <w:pStyle w:val="Akapitzlist"/>
        <w:widowControl w:val="0"/>
        <w:numPr>
          <w:ilvl w:val="1"/>
          <w:numId w:val="8"/>
        </w:numPr>
        <w:tabs>
          <w:tab w:val="left" w:pos="709"/>
        </w:tabs>
        <w:suppressAutoHyphens/>
        <w:overflowPunct w:val="0"/>
        <w:autoSpaceDE w:val="0"/>
        <w:ind w:left="567" w:hanging="283"/>
        <w:jc w:val="both"/>
        <w:textAlignment w:val="baseline"/>
        <w:rPr>
          <w:rFonts w:ascii="Open Sans" w:hAnsi="Open Sans" w:cs="Open Sans"/>
        </w:rPr>
      </w:pPr>
      <w:r w:rsidRPr="00B255CF">
        <w:rPr>
          <w:rFonts w:ascii="Open Sans" w:hAnsi="Open Sans" w:cs="Open Sans"/>
        </w:rPr>
        <w:t>O udzielenie zamówienia mogą ubiegać się wykonawcy, którzy:</w:t>
      </w:r>
    </w:p>
    <w:p w14:paraId="12F40699" w14:textId="4947AB76" w:rsidR="004359B0" w:rsidRPr="00B255CF" w:rsidRDefault="004359B0" w:rsidP="007F29EA">
      <w:pPr>
        <w:pStyle w:val="Akapitzlist"/>
        <w:widowControl w:val="0"/>
        <w:numPr>
          <w:ilvl w:val="0"/>
          <w:numId w:val="4"/>
        </w:numPr>
        <w:tabs>
          <w:tab w:val="left" w:pos="720"/>
        </w:tabs>
        <w:suppressAutoHyphens/>
        <w:overflowPunct w:val="0"/>
        <w:autoSpaceDE w:val="0"/>
        <w:ind w:left="851" w:hanging="284"/>
        <w:jc w:val="both"/>
        <w:textAlignment w:val="baseline"/>
        <w:rPr>
          <w:rFonts w:ascii="Open Sans" w:hAnsi="Open Sans" w:cs="Open Sans"/>
          <w:lang w:eastAsia="ar-SA"/>
        </w:rPr>
      </w:pPr>
      <w:r w:rsidRPr="00B255CF">
        <w:rPr>
          <w:rFonts w:ascii="Open Sans" w:hAnsi="Open Sans" w:cs="Open Sans"/>
        </w:rPr>
        <w:t xml:space="preserve">nie podlegają wykluczeniu na podstawie art. 108 ust.1 ustawy </w:t>
      </w:r>
      <w:proofErr w:type="spellStart"/>
      <w:r w:rsidRPr="00B255CF">
        <w:rPr>
          <w:rFonts w:ascii="Open Sans" w:hAnsi="Open Sans" w:cs="Open Sans"/>
        </w:rPr>
        <w:t>Pzp</w:t>
      </w:r>
      <w:proofErr w:type="spellEnd"/>
      <w:r w:rsidRPr="00B255CF">
        <w:rPr>
          <w:rFonts w:ascii="Open Sans" w:hAnsi="Open Sans" w:cs="Open Sans"/>
        </w:rPr>
        <w:t xml:space="preserve">, zamawiający nie przewiduje wykluczenia na podstawie art. 109 ust.1 ustawy </w:t>
      </w:r>
      <w:proofErr w:type="spellStart"/>
      <w:r w:rsidRPr="00B255CF">
        <w:rPr>
          <w:rFonts w:ascii="Open Sans" w:hAnsi="Open Sans" w:cs="Open Sans"/>
        </w:rPr>
        <w:t>Pzp</w:t>
      </w:r>
      <w:proofErr w:type="spellEnd"/>
      <w:r w:rsidRPr="00B255CF">
        <w:rPr>
          <w:rFonts w:ascii="Open Sans" w:hAnsi="Open Sans" w:cs="Open Sans"/>
        </w:rPr>
        <w:t>,</w:t>
      </w:r>
    </w:p>
    <w:p w14:paraId="36ADDBB9" w14:textId="77777777" w:rsidR="004359B0" w:rsidRPr="00B255CF" w:rsidRDefault="004359B0" w:rsidP="007F29EA">
      <w:pPr>
        <w:pStyle w:val="Akapitzlist"/>
        <w:widowControl w:val="0"/>
        <w:numPr>
          <w:ilvl w:val="0"/>
          <w:numId w:val="4"/>
        </w:numPr>
        <w:tabs>
          <w:tab w:val="left" w:pos="720"/>
        </w:tabs>
        <w:suppressAutoHyphens/>
        <w:overflowPunct w:val="0"/>
        <w:autoSpaceDE w:val="0"/>
        <w:ind w:left="851" w:hanging="284"/>
        <w:jc w:val="both"/>
        <w:textAlignment w:val="baseline"/>
        <w:rPr>
          <w:rFonts w:ascii="Open Sans" w:hAnsi="Open Sans" w:cs="Open Sans"/>
          <w:lang w:eastAsia="ar-SA"/>
        </w:rPr>
      </w:pPr>
      <w:r w:rsidRPr="00B255CF">
        <w:rPr>
          <w:rFonts w:ascii="Open Sans" w:hAnsi="Open Sans" w:cs="Open Sans"/>
        </w:rPr>
        <w:t>spełniają warunki udziału w postępowaniu dotyczące zdolności technicznej lub zawodowej.</w:t>
      </w:r>
    </w:p>
    <w:p w14:paraId="29D71A2D" w14:textId="11ACB748" w:rsidR="004359B0" w:rsidRPr="00B255CF" w:rsidRDefault="004359B0" w:rsidP="003344CE">
      <w:pPr>
        <w:pStyle w:val="Akapitzlist"/>
        <w:widowControl w:val="0"/>
        <w:numPr>
          <w:ilvl w:val="1"/>
          <w:numId w:val="8"/>
        </w:numPr>
        <w:tabs>
          <w:tab w:val="left" w:pos="567"/>
        </w:tabs>
        <w:suppressAutoHyphens/>
        <w:overflowPunct w:val="0"/>
        <w:autoSpaceDE w:val="0"/>
        <w:ind w:left="426" w:hanging="142"/>
        <w:jc w:val="both"/>
        <w:textAlignment w:val="baseline"/>
        <w:rPr>
          <w:rFonts w:ascii="Open Sans" w:hAnsi="Open Sans" w:cs="Open Sans"/>
          <w:lang w:eastAsia="ar-SA"/>
        </w:rPr>
      </w:pPr>
      <w:bookmarkStart w:id="14" w:name="_Hlk95878614"/>
      <w:r w:rsidRPr="00B255CF">
        <w:rPr>
          <w:rFonts w:ascii="Open Sans" w:hAnsi="Open Sans" w:cs="Open Sans"/>
        </w:rPr>
        <w:t xml:space="preserve">Wykonawca spełni warunek, jeżeli wykaże, że w okresie ostatnich 3 lat, licząc wstecz od dnia, </w:t>
      </w:r>
      <w:r w:rsidR="00B53EE6" w:rsidRPr="00B255CF">
        <w:rPr>
          <w:rFonts w:ascii="Open Sans" w:hAnsi="Open Sans" w:cs="Open Sans"/>
        </w:rPr>
        <w:br/>
      </w:r>
      <w:r w:rsidRPr="00B255CF">
        <w:rPr>
          <w:rFonts w:ascii="Open Sans" w:hAnsi="Open Sans" w:cs="Open Sans"/>
        </w:rPr>
        <w:t>w którym upływa termin składania ofert, a jeżeli okres prowadzenia działalności jest krótszy – w tym okresie wykonał</w:t>
      </w:r>
      <w:r w:rsidR="00BE0056">
        <w:rPr>
          <w:rFonts w:ascii="Open Sans" w:hAnsi="Open Sans" w:cs="Open Sans"/>
        </w:rPr>
        <w:t xml:space="preserve"> min</w:t>
      </w:r>
      <w:r w:rsidR="005B4B0A">
        <w:rPr>
          <w:rFonts w:ascii="Open Sans" w:hAnsi="Open Sans" w:cs="Open Sans"/>
        </w:rPr>
        <w:t>i</w:t>
      </w:r>
      <w:r w:rsidR="00BE0056">
        <w:rPr>
          <w:rFonts w:ascii="Open Sans" w:hAnsi="Open Sans" w:cs="Open Sans"/>
        </w:rPr>
        <w:t>mum</w:t>
      </w:r>
      <w:r w:rsidRPr="00B255CF">
        <w:rPr>
          <w:rFonts w:ascii="Open Sans" w:hAnsi="Open Sans" w:cs="Open Sans"/>
        </w:rPr>
        <w:t xml:space="preserve"> </w:t>
      </w:r>
      <w:r w:rsidR="009F635A">
        <w:rPr>
          <w:rFonts w:ascii="Open Sans" w:hAnsi="Open Sans" w:cs="Open Sans"/>
        </w:rPr>
        <w:t xml:space="preserve">jedną </w:t>
      </w:r>
      <w:r w:rsidR="00957934" w:rsidRPr="00B255CF">
        <w:rPr>
          <w:rFonts w:ascii="Open Sans" w:hAnsi="Open Sans" w:cs="Open Sans"/>
        </w:rPr>
        <w:t>dostaw</w:t>
      </w:r>
      <w:r w:rsidR="009F635A">
        <w:rPr>
          <w:rFonts w:ascii="Open Sans" w:hAnsi="Open Sans" w:cs="Open Sans"/>
        </w:rPr>
        <w:t>ę</w:t>
      </w:r>
      <w:r w:rsidR="00957934" w:rsidRPr="00B255CF">
        <w:rPr>
          <w:rFonts w:ascii="Open Sans" w:hAnsi="Open Sans" w:cs="Open Sans"/>
        </w:rPr>
        <w:t xml:space="preserve"> </w:t>
      </w:r>
      <w:r w:rsidR="009E323B" w:rsidRPr="00B255CF">
        <w:rPr>
          <w:rFonts w:ascii="Open Sans" w:hAnsi="Open Sans" w:cs="Open Sans"/>
        </w:rPr>
        <w:t>worków na odpady komunalne z nadrukiem</w:t>
      </w:r>
      <w:r w:rsidR="009F635A">
        <w:rPr>
          <w:rFonts w:ascii="Open Sans" w:hAnsi="Open Sans" w:cs="Open Sans"/>
        </w:rPr>
        <w:t xml:space="preserve"> w ramach jednej umowy</w:t>
      </w:r>
      <w:r w:rsidR="009E323B" w:rsidRPr="00B255CF">
        <w:rPr>
          <w:rFonts w:ascii="Open Sans" w:hAnsi="Open Sans" w:cs="Open Sans"/>
        </w:rPr>
        <w:t xml:space="preserve"> </w:t>
      </w:r>
      <w:r w:rsidRPr="00B255CF">
        <w:rPr>
          <w:rFonts w:ascii="Open Sans" w:eastAsia="Calibri" w:hAnsi="Open Sans" w:cs="Open Sans"/>
          <w:lang w:eastAsia="en-US"/>
        </w:rPr>
        <w:t>o wartości co najmnie</w:t>
      </w:r>
      <w:r w:rsidR="002544CF" w:rsidRPr="00B255CF">
        <w:rPr>
          <w:rFonts w:ascii="Open Sans" w:eastAsia="Calibri" w:hAnsi="Open Sans" w:cs="Open Sans"/>
          <w:lang w:eastAsia="en-US"/>
        </w:rPr>
        <w:t>j 3</w:t>
      </w:r>
      <w:r w:rsidRPr="00B255CF">
        <w:rPr>
          <w:rFonts w:ascii="Open Sans" w:eastAsia="Calibri" w:hAnsi="Open Sans" w:cs="Open Sans"/>
          <w:lang w:eastAsia="en-US"/>
        </w:rPr>
        <w:t>00 000,00 złotych brutto</w:t>
      </w:r>
      <w:bookmarkEnd w:id="14"/>
      <w:r w:rsidR="009E323B" w:rsidRPr="00B255CF">
        <w:rPr>
          <w:rFonts w:ascii="Open Sans" w:eastAsia="Calibri" w:hAnsi="Open Sans" w:cs="Open Sans"/>
          <w:lang w:eastAsia="en-US"/>
        </w:rPr>
        <w:t>.</w:t>
      </w:r>
    </w:p>
    <w:p w14:paraId="5B39BF2C" w14:textId="77777777" w:rsidR="002544CF" w:rsidRPr="00B255CF" w:rsidRDefault="002544CF" w:rsidP="002544CF">
      <w:pPr>
        <w:pStyle w:val="Akapitzlist"/>
        <w:widowControl w:val="0"/>
        <w:tabs>
          <w:tab w:val="left" w:pos="709"/>
        </w:tabs>
        <w:suppressAutoHyphens/>
        <w:overflowPunct w:val="0"/>
        <w:autoSpaceDE w:val="0"/>
        <w:ind w:left="426"/>
        <w:jc w:val="both"/>
        <w:textAlignment w:val="baseline"/>
        <w:rPr>
          <w:rFonts w:ascii="Open Sans" w:hAnsi="Open Sans" w:cs="Open Sans"/>
          <w:lang w:eastAsia="ar-SA"/>
        </w:rPr>
      </w:pPr>
    </w:p>
    <w:p w14:paraId="7507B4DE" w14:textId="77777777" w:rsidR="009E6DA9" w:rsidRPr="00B255CF" w:rsidRDefault="004359B0" w:rsidP="008B0F1C">
      <w:pPr>
        <w:pStyle w:val="Tytu"/>
        <w:keepNext w:val="0"/>
        <w:keepLines w:val="0"/>
        <w:numPr>
          <w:ilvl w:val="0"/>
          <w:numId w:val="8"/>
        </w:numPr>
        <w:shd w:val="clear" w:color="auto" w:fill="FFFFFF" w:themeFill="background1"/>
        <w:spacing w:before="0" w:after="0"/>
        <w:ind w:left="426" w:hanging="284"/>
        <w:rPr>
          <w:rFonts w:ascii="Open Sans" w:hAnsi="Open Sans" w:cs="Open Sans"/>
          <w:b w:val="0"/>
          <w:sz w:val="20"/>
          <w:szCs w:val="20"/>
        </w:rPr>
      </w:pPr>
      <w:r w:rsidRPr="00B255CF">
        <w:rPr>
          <w:rFonts w:ascii="Open Sans" w:hAnsi="Open Sans" w:cs="Open Sans"/>
          <w:b w:val="0"/>
          <w:sz w:val="20"/>
          <w:szCs w:val="20"/>
        </w:rPr>
        <w:t>Dokumenty potwierdzające spełnienie warunków udziału  w postępowaniu.</w:t>
      </w:r>
      <w:bookmarkStart w:id="15" w:name="_Hlk94230944"/>
    </w:p>
    <w:p w14:paraId="1A84A909" w14:textId="49A45217" w:rsidR="009E6DA9" w:rsidRPr="00B255CF" w:rsidRDefault="004359B0" w:rsidP="009E6DA9">
      <w:pPr>
        <w:pStyle w:val="Tytu"/>
        <w:keepNext w:val="0"/>
        <w:keepLines w:val="0"/>
        <w:spacing w:before="0" w:after="0"/>
        <w:ind w:left="360"/>
        <w:jc w:val="both"/>
        <w:rPr>
          <w:rFonts w:ascii="Open Sans" w:hAnsi="Open Sans" w:cs="Open Sans"/>
          <w:b w:val="0"/>
          <w:sz w:val="20"/>
          <w:szCs w:val="20"/>
        </w:rPr>
      </w:pPr>
      <w:r w:rsidRPr="00B255CF">
        <w:rPr>
          <w:rFonts w:ascii="Open Sans" w:hAnsi="Open Sans" w:cs="Open Sans"/>
          <w:b w:val="0"/>
          <w:sz w:val="20"/>
          <w:szCs w:val="20"/>
        </w:rPr>
        <w:t xml:space="preserve">Zamawiający przed wyborem najkorzystniejszej oferty wezwie wykonawcę, którego oferta została najwyżej oceniona, do złożenia w wyznaczonym terminie, nie </w:t>
      </w:r>
      <w:r w:rsidR="009F635A">
        <w:rPr>
          <w:rFonts w:ascii="Open Sans" w:hAnsi="Open Sans" w:cs="Open Sans"/>
          <w:b w:val="0"/>
          <w:sz w:val="20"/>
          <w:szCs w:val="20"/>
        </w:rPr>
        <w:t>krótszym</w:t>
      </w:r>
      <w:r w:rsidRPr="00B255CF">
        <w:rPr>
          <w:rFonts w:ascii="Open Sans" w:hAnsi="Open Sans" w:cs="Open Sans"/>
          <w:b w:val="0"/>
          <w:sz w:val="20"/>
          <w:szCs w:val="20"/>
        </w:rPr>
        <w:t xml:space="preserve"> niż </w:t>
      </w:r>
      <w:r w:rsidR="00A24D08" w:rsidRPr="00B255CF">
        <w:rPr>
          <w:rFonts w:ascii="Open Sans" w:hAnsi="Open Sans" w:cs="Open Sans"/>
          <w:b w:val="0"/>
          <w:sz w:val="20"/>
          <w:szCs w:val="20"/>
        </w:rPr>
        <w:t>5</w:t>
      </w:r>
      <w:r w:rsidRPr="00B255CF">
        <w:rPr>
          <w:rFonts w:ascii="Open Sans" w:hAnsi="Open Sans" w:cs="Open Sans"/>
          <w:b w:val="0"/>
          <w:sz w:val="20"/>
          <w:szCs w:val="20"/>
        </w:rPr>
        <w:t xml:space="preserve"> dni</w:t>
      </w:r>
      <w:r w:rsidR="00BE0056">
        <w:rPr>
          <w:rFonts w:ascii="Open Sans" w:hAnsi="Open Sans" w:cs="Open Sans"/>
          <w:b w:val="0"/>
          <w:sz w:val="20"/>
          <w:szCs w:val="20"/>
        </w:rPr>
        <w:t xml:space="preserve"> od dnia wezwania </w:t>
      </w:r>
      <w:r w:rsidRPr="00B255CF">
        <w:rPr>
          <w:rFonts w:ascii="Open Sans" w:hAnsi="Open Sans" w:cs="Open Sans"/>
          <w:b w:val="0"/>
          <w:sz w:val="20"/>
          <w:szCs w:val="20"/>
        </w:rPr>
        <w:t>, aktualnych na dzień złożenia podmiotowych środków dowodowych potwierdzających spełnianie przez wykonawcę warunków udziału w postępowaniu dotyczących zdolności technicznej lub zawodowej tj.:</w:t>
      </w:r>
    </w:p>
    <w:p w14:paraId="2625C2D6" w14:textId="16FCCBF5" w:rsidR="004359B0" w:rsidRPr="00B255CF" w:rsidRDefault="004359B0" w:rsidP="009E6DA9">
      <w:pPr>
        <w:pStyle w:val="Tytu"/>
        <w:keepNext w:val="0"/>
        <w:keepLines w:val="0"/>
        <w:spacing w:before="0" w:after="0"/>
        <w:ind w:left="360"/>
        <w:jc w:val="both"/>
        <w:rPr>
          <w:rFonts w:ascii="Open Sans" w:hAnsi="Open Sans" w:cs="Open Sans"/>
          <w:b w:val="0"/>
          <w:sz w:val="20"/>
          <w:szCs w:val="20"/>
        </w:rPr>
      </w:pPr>
      <w:r w:rsidRPr="00B255CF">
        <w:rPr>
          <w:rFonts w:ascii="Open Sans" w:hAnsi="Open Sans" w:cs="Open Sans"/>
          <w:b w:val="0"/>
          <w:sz w:val="20"/>
          <w:szCs w:val="20"/>
        </w:rPr>
        <w:t xml:space="preserve">- wykazu dostaw wykonanych, a w przypadku świadczeń powtarzających się lub ciągłych również wykonywanych, w okresie 3 lat, a jeżeli okres prowadzenia działalności jest krótszy – w tym okresie, wraz z podaniem ich wartości, przedmiotu, dat wykonania i podmiotów, na rzecz których dostawy zostały wykonane lub są wykonywane, oraz załączeniem dowodów określających, czy te dostawy </w:t>
      </w:r>
      <w:r w:rsidRPr="00B255CF">
        <w:rPr>
          <w:rFonts w:ascii="Open Sans" w:hAnsi="Open Sans" w:cs="Open Sans"/>
          <w:b w:val="0"/>
          <w:sz w:val="20"/>
          <w:szCs w:val="20"/>
        </w:rPr>
        <w:lastRenderedPageBreak/>
        <w:t xml:space="preserve">zostały wykonane lub są wykonywane należycie, przy czym dowodami, o których mowa, są referencje bądź inne dokumenty sporządzone przez podmiot, na rzecz którego dostawy zostały wykonane, </w:t>
      </w:r>
      <w:r w:rsidR="00E93AD1" w:rsidRPr="00B255CF">
        <w:rPr>
          <w:rFonts w:ascii="Open Sans" w:hAnsi="Open Sans" w:cs="Open Sans"/>
          <w:b w:val="0"/>
          <w:sz w:val="20"/>
          <w:szCs w:val="20"/>
        </w:rPr>
        <w:br/>
      </w:r>
      <w:r w:rsidRPr="00B255CF">
        <w:rPr>
          <w:rFonts w:ascii="Open Sans" w:hAnsi="Open Sans" w:cs="Open Sans"/>
          <w:b w:val="0"/>
          <w:sz w:val="20"/>
          <w:szCs w:val="20"/>
        </w:rPr>
        <w:t xml:space="preserve">a w przypadku świadczeń powtarzających się lub ciągłych są wykonywane, a jeżeli wykonawca </w:t>
      </w:r>
      <w:r w:rsidR="00E93AD1" w:rsidRPr="00B255CF">
        <w:rPr>
          <w:rFonts w:ascii="Open Sans" w:hAnsi="Open Sans" w:cs="Open Sans"/>
          <w:b w:val="0"/>
          <w:sz w:val="20"/>
          <w:szCs w:val="20"/>
        </w:rPr>
        <w:br/>
      </w:r>
      <w:r w:rsidRPr="00B255CF">
        <w:rPr>
          <w:rFonts w:ascii="Open Sans" w:hAnsi="Open Sans" w:cs="Open Sans"/>
          <w:b w:val="0"/>
          <w:sz w:val="20"/>
          <w:szCs w:val="20"/>
        </w:rPr>
        <w:t xml:space="preserve">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w:t>
      </w:r>
      <w:r w:rsidR="00E93AD1" w:rsidRPr="00B255CF">
        <w:rPr>
          <w:rFonts w:ascii="Open Sans" w:hAnsi="Open Sans" w:cs="Open Sans"/>
          <w:b w:val="0"/>
          <w:sz w:val="20"/>
          <w:szCs w:val="20"/>
        </w:rPr>
        <w:br/>
      </w:r>
      <w:r w:rsidRPr="00B255CF">
        <w:rPr>
          <w:rFonts w:ascii="Open Sans" w:hAnsi="Open Sans" w:cs="Open Sans"/>
          <w:b w:val="0"/>
          <w:sz w:val="20"/>
          <w:szCs w:val="20"/>
        </w:rPr>
        <w:t>3 miesięcy.</w:t>
      </w:r>
      <w:bookmarkEnd w:id="12"/>
      <w:bookmarkEnd w:id="15"/>
    </w:p>
    <w:p w14:paraId="7747E0C7" w14:textId="77777777" w:rsidR="009E6DA9" w:rsidRPr="00B255CF" w:rsidRDefault="009E6DA9" w:rsidP="009E6DA9"/>
    <w:tbl>
      <w:tblPr>
        <w:tblStyle w:val="Tabela-Siatka"/>
        <w:tblW w:w="0" w:type="auto"/>
        <w:tblLook w:val="04A0" w:firstRow="1" w:lastRow="0" w:firstColumn="1" w:lastColumn="0" w:noHBand="0" w:noVBand="1"/>
      </w:tblPr>
      <w:tblGrid>
        <w:gridCol w:w="9770"/>
      </w:tblGrid>
      <w:tr w:rsidR="00A15828" w:rsidRPr="00B255CF" w14:paraId="112FEF22" w14:textId="77777777" w:rsidTr="00761FD2">
        <w:tc>
          <w:tcPr>
            <w:tcW w:w="9770" w:type="dxa"/>
            <w:tcBorders>
              <w:top w:val="nil"/>
              <w:left w:val="nil"/>
              <w:bottom w:val="nil"/>
              <w:right w:val="nil"/>
            </w:tcBorders>
            <w:shd w:val="clear" w:color="auto" w:fill="auto"/>
          </w:tcPr>
          <w:bookmarkEnd w:id="13"/>
          <w:p w14:paraId="764D5E84" w14:textId="564882EF" w:rsidR="008D5C4A" w:rsidRPr="00B255CF" w:rsidRDefault="008D5C4A" w:rsidP="00D40CEB">
            <w:pPr>
              <w:pStyle w:val="Bezodstpw"/>
              <w:numPr>
                <w:ilvl w:val="0"/>
                <w:numId w:val="8"/>
              </w:numPr>
              <w:ind w:left="321" w:hanging="284"/>
              <w:rPr>
                <w:rFonts w:ascii="Open Sans" w:hAnsi="Open Sans" w:cs="Open Sans"/>
                <w:u w:val="single"/>
              </w:rPr>
            </w:pPr>
            <w:r w:rsidRPr="00B255CF">
              <w:rPr>
                <w:rFonts w:ascii="Open Sans" w:hAnsi="Open Sans" w:cs="Open Sans"/>
              </w:rPr>
              <w:t>Wymagania dotyczące wadium.</w:t>
            </w:r>
          </w:p>
        </w:tc>
      </w:tr>
    </w:tbl>
    <w:p w14:paraId="095A5EE2" w14:textId="3610B2FF" w:rsidR="004249F9" w:rsidRPr="00B255CF" w:rsidRDefault="00F67221" w:rsidP="00272B89">
      <w:pPr>
        <w:pStyle w:val="Tekstpodstawowywcity"/>
        <w:numPr>
          <w:ilvl w:val="1"/>
          <w:numId w:val="8"/>
        </w:numPr>
        <w:spacing w:after="0" w:line="240" w:lineRule="auto"/>
        <w:ind w:left="709" w:hanging="425"/>
        <w:jc w:val="both"/>
        <w:rPr>
          <w:rFonts w:ascii="Open Sans" w:hAnsi="Open Sans" w:cs="Open Sans"/>
          <w:sz w:val="20"/>
          <w:szCs w:val="20"/>
        </w:rPr>
      </w:pPr>
      <w:bookmarkStart w:id="16" w:name="_Hlk3779033"/>
      <w:r w:rsidRPr="00B255CF">
        <w:rPr>
          <w:rFonts w:ascii="Open Sans" w:hAnsi="Open Sans" w:cs="Open Sans"/>
          <w:sz w:val="20"/>
          <w:szCs w:val="20"/>
        </w:rPr>
        <w:t xml:space="preserve">Wykonawca przystępujący do przetargu jest obowiązany wnieść wadium w wysokości: </w:t>
      </w:r>
      <w:r w:rsidR="005B4B0A">
        <w:rPr>
          <w:rFonts w:ascii="Open Sans" w:hAnsi="Open Sans" w:cs="Open Sans"/>
          <w:sz w:val="20"/>
          <w:szCs w:val="20"/>
        </w:rPr>
        <w:t>5</w:t>
      </w:r>
      <w:r w:rsidR="000248B7" w:rsidRPr="00B255CF">
        <w:rPr>
          <w:rFonts w:ascii="Open Sans" w:hAnsi="Open Sans" w:cs="Open Sans"/>
          <w:sz w:val="20"/>
          <w:szCs w:val="20"/>
        </w:rPr>
        <w:t xml:space="preserve"> 0</w:t>
      </w:r>
      <w:r w:rsidRPr="00B255CF">
        <w:rPr>
          <w:rFonts w:ascii="Open Sans" w:hAnsi="Open Sans" w:cs="Open Sans"/>
          <w:sz w:val="20"/>
          <w:szCs w:val="20"/>
        </w:rPr>
        <w:t>00,00 zł.</w:t>
      </w:r>
      <w:r w:rsidR="004249F9" w:rsidRPr="00B255CF">
        <w:rPr>
          <w:rFonts w:ascii="Open Sans" w:hAnsi="Open Sans" w:cs="Open Sans"/>
          <w:sz w:val="20"/>
          <w:szCs w:val="20"/>
        </w:rPr>
        <w:t xml:space="preserve"> </w:t>
      </w:r>
    </w:p>
    <w:p w14:paraId="7291EF30" w14:textId="29C43BFC" w:rsidR="00F67221" w:rsidRPr="00B255CF" w:rsidRDefault="00F67221" w:rsidP="00272B89">
      <w:pPr>
        <w:pStyle w:val="Tekstpodstawowywcity"/>
        <w:numPr>
          <w:ilvl w:val="1"/>
          <w:numId w:val="8"/>
        </w:numPr>
        <w:spacing w:after="0" w:line="240" w:lineRule="auto"/>
        <w:ind w:left="709" w:hanging="425"/>
        <w:jc w:val="both"/>
        <w:rPr>
          <w:rFonts w:ascii="Open Sans" w:hAnsi="Open Sans" w:cs="Open Sans"/>
          <w:sz w:val="20"/>
          <w:szCs w:val="20"/>
        </w:rPr>
      </w:pPr>
      <w:r w:rsidRPr="00B255CF">
        <w:rPr>
          <w:rFonts w:ascii="Open Sans" w:hAnsi="Open Sans" w:cs="Open Sans"/>
          <w:sz w:val="20"/>
          <w:szCs w:val="20"/>
        </w:rPr>
        <w:t xml:space="preserve">Wadium wniesione w pieniądzu winno być przekazane na rachunek: </w:t>
      </w:r>
    </w:p>
    <w:p w14:paraId="35CC99F0" w14:textId="77777777" w:rsidR="009E6DA9" w:rsidRPr="00B255CF" w:rsidRDefault="004B4797" w:rsidP="009E6DA9">
      <w:pPr>
        <w:pStyle w:val="Tekstpodstawowywcity"/>
        <w:spacing w:after="0" w:line="240" w:lineRule="auto"/>
        <w:ind w:left="0"/>
        <w:jc w:val="center"/>
        <w:rPr>
          <w:rFonts w:ascii="Open Sans" w:hAnsi="Open Sans" w:cs="Open Sans"/>
          <w:sz w:val="20"/>
          <w:szCs w:val="20"/>
        </w:rPr>
      </w:pPr>
      <w:r w:rsidRPr="00B255CF">
        <w:rPr>
          <w:rFonts w:ascii="Open Sans" w:hAnsi="Open Sans" w:cs="Open Sans"/>
          <w:sz w:val="20"/>
          <w:szCs w:val="20"/>
          <w:u w:val="single"/>
        </w:rPr>
        <w:t>z</w:t>
      </w:r>
      <w:r w:rsidR="00F67221" w:rsidRPr="00B255CF">
        <w:rPr>
          <w:rFonts w:ascii="Open Sans" w:hAnsi="Open Sans" w:cs="Open Sans"/>
          <w:sz w:val="20"/>
          <w:szCs w:val="20"/>
          <w:u w:val="single"/>
        </w:rPr>
        <w:t xml:space="preserve"> dopiskiem:</w:t>
      </w:r>
      <w:r w:rsidR="00F67221" w:rsidRPr="00B255CF">
        <w:rPr>
          <w:rFonts w:ascii="Open Sans" w:hAnsi="Open Sans" w:cs="Open Sans"/>
          <w:sz w:val="20"/>
          <w:szCs w:val="20"/>
        </w:rPr>
        <w:t xml:space="preserve"> </w:t>
      </w:r>
    </w:p>
    <w:p w14:paraId="243AAFC3" w14:textId="76415647" w:rsidR="008B0F1C" w:rsidRPr="00B255CF" w:rsidRDefault="00F67221" w:rsidP="008B0F1C">
      <w:pPr>
        <w:spacing w:after="120" w:line="280" w:lineRule="exact"/>
        <w:ind w:left="426"/>
        <w:rPr>
          <w:rFonts w:ascii="Open Sans" w:hAnsi="Open Sans" w:cs="Open Sans"/>
          <w:color w:val="000000"/>
        </w:rPr>
      </w:pPr>
      <w:r w:rsidRPr="00B255CF">
        <w:rPr>
          <w:rFonts w:ascii="Open Sans" w:hAnsi="Open Sans" w:cs="Open Sans"/>
        </w:rPr>
        <w:t>„</w:t>
      </w:r>
      <w:r w:rsidR="008B0F1C" w:rsidRPr="00B255CF">
        <w:rPr>
          <w:rFonts w:ascii="Open Sans" w:eastAsia="Tahoma" w:hAnsi="Open Sans" w:cs="Open Sans"/>
          <w:color w:val="000000"/>
        </w:rPr>
        <w:t>Dostawa nowych worków na odpady komunalne z nadrukiem”.</w:t>
      </w:r>
    </w:p>
    <w:p w14:paraId="70258339" w14:textId="7A759604" w:rsidR="00F67221" w:rsidRPr="00B255CF" w:rsidRDefault="00F67221" w:rsidP="009E6DA9">
      <w:pPr>
        <w:pStyle w:val="Tekstpodstawowywcity"/>
        <w:spacing w:after="0" w:line="240" w:lineRule="auto"/>
        <w:ind w:left="0"/>
        <w:jc w:val="center"/>
        <w:rPr>
          <w:rFonts w:ascii="Open Sans" w:hAnsi="Open Sans" w:cs="Open Sans"/>
          <w:sz w:val="20"/>
          <w:szCs w:val="20"/>
        </w:rPr>
      </w:pPr>
    </w:p>
    <w:p w14:paraId="6A2820EF" w14:textId="2A713B85" w:rsidR="00F67221" w:rsidRPr="00B255CF" w:rsidRDefault="00F67221" w:rsidP="00272B89">
      <w:pPr>
        <w:pStyle w:val="Tekstpodstawowywcity"/>
        <w:numPr>
          <w:ilvl w:val="1"/>
          <w:numId w:val="8"/>
        </w:numPr>
        <w:spacing w:after="0" w:line="240" w:lineRule="auto"/>
        <w:ind w:left="709" w:hanging="425"/>
        <w:jc w:val="both"/>
        <w:rPr>
          <w:rFonts w:ascii="Open Sans" w:hAnsi="Open Sans" w:cs="Open Sans"/>
          <w:sz w:val="20"/>
          <w:szCs w:val="20"/>
        </w:rPr>
      </w:pPr>
      <w:r w:rsidRPr="00B255CF">
        <w:rPr>
          <w:rFonts w:ascii="Open Sans" w:hAnsi="Open Sans" w:cs="Open Sans"/>
          <w:sz w:val="20"/>
          <w:szCs w:val="20"/>
        </w:rPr>
        <w:t>Potwierdzenie wpłaty wadium stanowi załącznik składany razem z ofertą.</w:t>
      </w:r>
    </w:p>
    <w:p w14:paraId="46007EC0" w14:textId="55C7747D" w:rsidR="0055165E" w:rsidRPr="00B255CF" w:rsidRDefault="0055165E" w:rsidP="009920CC">
      <w:pPr>
        <w:pStyle w:val="Tekstpodstawowywcity"/>
        <w:spacing w:after="0" w:line="240" w:lineRule="auto"/>
        <w:ind w:left="0"/>
        <w:jc w:val="both"/>
        <w:rPr>
          <w:rFonts w:ascii="Open Sans" w:hAnsi="Open Sans" w:cs="Open Sans"/>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A15828" w:rsidRPr="00B255CF" w14:paraId="133E89C3" w14:textId="77777777" w:rsidTr="00761FD2">
        <w:tc>
          <w:tcPr>
            <w:tcW w:w="9770" w:type="dxa"/>
            <w:shd w:val="clear" w:color="auto" w:fill="auto"/>
          </w:tcPr>
          <w:p w14:paraId="2E4E772B" w14:textId="41232C37" w:rsidR="009920CC" w:rsidRPr="00B255CF" w:rsidRDefault="009920CC" w:rsidP="005F389A">
            <w:pPr>
              <w:pStyle w:val="Bezodstpw"/>
              <w:numPr>
                <w:ilvl w:val="0"/>
                <w:numId w:val="8"/>
              </w:numPr>
              <w:ind w:left="313" w:hanging="313"/>
              <w:rPr>
                <w:rFonts w:ascii="Open Sans" w:hAnsi="Open Sans" w:cs="Open Sans"/>
                <w:u w:val="single"/>
              </w:rPr>
            </w:pPr>
            <w:r w:rsidRPr="00B255CF">
              <w:rPr>
                <w:rFonts w:ascii="Open Sans" w:hAnsi="Open Sans" w:cs="Open Sans"/>
              </w:rPr>
              <w:t>Zabezpieczenie należytego wykonania Umowy.</w:t>
            </w:r>
          </w:p>
        </w:tc>
      </w:tr>
    </w:tbl>
    <w:p w14:paraId="4BC0F9B4" w14:textId="740A8395" w:rsidR="00D660B0" w:rsidRPr="00B255CF" w:rsidRDefault="00203B99" w:rsidP="00272B89">
      <w:pPr>
        <w:pStyle w:val="Akapitzlist"/>
        <w:numPr>
          <w:ilvl w:val="1"/>
          <w:numId w:val="8"/>
        </w:numPr>
        <w:tabs>
          <w:tab w:val="left" w:pos="709"/>
        </w:tabs>
        <w:suppressAutoHyphens/>
        <w:overflowPunct w:val="0"/>
        <w:autoSpaceDE w:val="0"/>
        <w:ind w:hanging="577"/>
        <w:jc w:val="both"/>
        <w:textAlignment w:val="baseline"/>
        <w:rPr>
          <w:rFonts w:ascii="Open Sans" w:eastAsia="Calibri" w:hAnsi="Open Sans" w:cs="Open Sans"/>
        </w:rPr>
      </w:pPr>
      <w:bookmarkStart w:id="17" w:name="_Hlk3778905"/>
      <w:bookmarkStart w:id="18" w:name="_Hlk3778962"/>
      <w:r w:rsidRPr="00B255CF">
        <w:rPr>
          <w:rFonts w:ascii="Open Sans" w:eastAsia="Calibri" w:hAnsi="Open Sans" w:cs="Open Sans"/>
        </w:rPr>
        <w:t>Wykonawca do dnia podpisania umowy wnosi  zabezpieczenie należytego wykonania umowy.</w:t>
      </w:r>
    </w:p>
    <w:p w14:paraId="7A9151A8" w14:textId="5B92497A" w:rsidR="00D660B0" w:rsidRPr="00B255CF" w:rsidRDefault="00203B99" w:rsidP="00272B89">
      <w:pPr>
        <w:pStyle w:val="Akapitzlist"/>
        <w:numPr>
          <w:ilvl w:val="1"/>
          <w:numId w:val="8"/>
        </w:numPr>
        <w:tabs>
          <w:tab w:val="left" w:pos="709"/>
        </w:tabs>
        <w:suppressAutoHyphens/>
        <w:overflowPunct w:val="0"/>
        <w:autoSpaceDE w:val="0"/>
        <w:ind w:hanging="577"/>
        <w:jc w:val="both"/>
        <w:textAlignment w:val="baseline"/>
        <w:rPr>
          <w:rFonts w:ascii="Open Sans" w:eastAsia="Calibri" w:hAnsi="Open Sans" w:cs="Open Sans"/>
        </w:rPr>
      </w:pPr>
      <w:r w:rsidRPr="00B255CF">
        <w:rPr>
          <w:rFonts w:ascii="Open Sans" w:eastAsia="Calibri" w:hAnsi="Open Sans" w:cs="Open Sans"/>
        </w:rPr>
        <w:t xml:space="preserve">Kwota zabezpieczenia wynosi </w:t>
      </w:r>
      <w:r w:rsidR="00450128" w:rsidRPr="00B255CF">
        <w:rPr>
          <w:rFonts w:ascii="Open Sans" w:eastAsia="Calibri" w:hAnsi="Open Sans" w:cs="Open Sans"/>
        </w:rPr>
        <w:t>3</w:t>
      </w:r>
      <w:r w:rsidR="000248B7" w:rsidRPr="00B255CF">
        <w:rPr>
          <w:rFonts w:ascii="Open Sans" w:eastAsia="Calibri" w:hAnsi="Open Sans" w:cs="Open Sans"/>
        </w:rPr>
        <w:t xml:space="preserve"> </w:t>
      </w:r>
      <w:r w:rsidRPr="00B255CF">
        <w:rPr>
          <w:rFonts w:ascii="Open Sans" w:eastAsia="Calibri" w:hAnsi="Open Sans" w:cs="Open Sans"/>
        </w:rPr>
        <w:t xml:space="preserve">% </w:t>
      </w:r>
      <w:r w:rsidR="00591C6A" w:rsidRPr="00B255CF">
        <w:rPr>
          <w:rFonts w:ascii="Open Sans" w:eastAsia="Calibri" w:hAnsi="Open Sans" w:cs="Open Sans"/>
        </w:rPr>
        <w:t xml:space="preserve">ceny całkowitej podanej w ofercie. </w:t>
      </w:r>
      <w:bookmarkEnd w:id="17"/>
      <w:bookmarkEnd w:id="18"/>
    </w:p>
    <w:p w14:paraId="5ABBD7FB" w14:textId="45C30207" w:rsidR="0003466F" w:rsidRPr="00B255CF" w:rsidRDefault="00203B99" w:rsidP="00272B89">
      <w:pPr>
        <w:pStyle w:val="Akapitzlist"/>
        <w:numPr>
          <w:ilvl w:val="1"/>
          <w:numId w:val="8"/>
        </w:numPr>
        <w:tabs>
          <w:tab w:val="left" w:pos="709"/>
        </w:tabs>
        <w:suppressAutoHyphens/>
        <w:overflowPunct w:val="0"/>
        <w:autoSpaceDE w:val="0"/>
        <w:ind w:left="709" w:hanging="425"/>
        <w:jc w:val="both"/>
        <w:textAlignment w:val="baseline"/>
        <w:rPr>
          <w:rFonts w:ascii="Open Sans" w:eastAsia="Calibri" w:hAnsi="Open Sans" w:cs="Open Sans"/>
        </w:rPr>
      </w:pPr>
      <w:r w:rsidRPr="00B255CF">
        <w:rPr>
          <w:rFonts w:ascii="Open Sans" w:hAnsi="Open Sans" w:cs="Open Sans"/>
        </w:rPr>
        <w:t xml:space="preserve">Zabezpieczenie należytego wykonania Umowy wniesione w pieniądzu winno być przekazane na rachunek: </w:t>
      </w:r>
    </w:p>
    <w:p w14:paraId="24AFA278" w14:textId="77777777" w:rsidR="009E6DA9" w:rsidRPr="00B255CF" w:rsidRDefault="004B4797" w:rsidP="009E6DA9">
      <w:pPr>
        <w:tabs>
          <w:tab w:val="left" w:pos="709"/>
        </w:tabs>
        <w:suppressAutoHyphens/>
        <w:overflowPunct w:val="0"/>
        <w:autoSpaceDE w:val="0"/>
        <w:ind w:left="284"/>
        <w:jc w:val="center"/>
        <w:textAlignment w:val="baseline"/>
        <w:rPr>
          <w:rFonts w:ascii="Open Sans" w:hAnsi="Open Sans" w:cs="Open Sans"/>
        </w:rPr>
      </w:pPr>
      <w:r w:rsidRPr="00B255CF">
        <w:rPr>
          <w:rFonts w:ascii="Open Sans" w:hAnsi="Open Sans" w:cs="Open Sans"/>
          <w:u w:val="single"/>
        </w:rPr>
        <w:t>z</w:t>
      </w:r>
      <w:r w:rsidR="00900E3B" w:rsidRPr="00B255CF">
        <w:rPr>
          <w:rFonts w:ascii="Open Sans" w:hAnsi="Open Sans" w:cs="Open Sans"/>
          <w:u w:val="single"/>
        </w:rPr>
        <w:t xml:space="preserve"> dopiskiem:</w:t>
      </w:r>
      <w:r w:rsidR="00900E3B" w:rsidRPr="00B255CF">
        <w:rPr>
          <w:rFonts w:ascii="Open Sans" w:hAnsi="Open Sans" w:cs="Open Sans"/>
        </w:rPr>
        <w:t xml:space="preserve"> </w:t>
      </w:r>
    </w:p>
    <w:p w14:paraId="259BD968" w14:textId="00018219" w:rsidR="008B0F1C" w:rsidRPr="00B255CF" w:rsidRDefault="002F18B9" w:rsidP="008B0F1C">
      <w:pPr>
        <w:spacing w:after="120" w:line="280" w:lineRule="exact"/>
        <w:ind w:left="426"/>
        <w:rPr>
          <w:rFonts w:ascii="Open Sans" w:hAnsi="Open Sans" w:cs="Open Sans"/>
          <w:color w:val="000000"/>
        </w:rPr>
      </w:pPr>
      <w:r w:rsidRPr="00B255CF">
        <w:rPr>
          <w:rFonts w:ascii="Open Sans" w:eastAsia="Tahoma" w:hAnsi="Open Sans" w:cs="Open Sans"/>
          <w:color w:val="000000"/>
        </w:rPr>
        <w:t>Dostawa nowych worków na odpady komunalne z nadrukiem”.</w:t>
      </w:r>
    </w:p>
    <w:p w14:paraId="503C907C" w14:textId="66F02466" w:rsidR="00900E3B" w:rsidRPr="00B255CF" w:rsidRDefault="00900E3B" w:rsidP="009E6DA9">
      <w:pPr>
        <w:tabs>
          <w:tab w:val="left" w:pos="709"/>
        </w:tabs>
        <w:suppressAutoHyphens/>
        <w:overflowPunct w:val="0"/>
        <w:autoSpaceDE w:val="0"/>
        <w:ind w:left="284"/>
        <w:jc w:val="center"/>
        <w:textAlignment w:val="baseline"/>
        <w:rPr>
          <w:rFonts w:ascii="Open Sans" w:hAnsi="Open Sans" w:cs="Open Sans"/>
        </w:rPr>
      </w:pPr>
    </w:p>
    <w:p w14:paraId="7344EF93" w14:textId="6004D021" w:rsidR="009920CC" w:rsidRPr="00B255CF" w:rsidRDefault="0055165E" w:rsidP="005F389A">
      <w:pPr>
        <w:pStyle w:val="Akapitzlist"/>
        <w:numPr>
          <w:ilvl w:val="1"/>
          <w:numId w:val="8"/>
        </w:numPr>
        <w:tabs>
          <w:tab w:val="left" w:pos="709"/>
        </w:tabs>
        <w:suppressAutoHyphens/>
        <w:overflowPunct w:val="0"/>
        <w:autoSpaceDE w:val="0"/>
        <w:jc w:val="both"/>
        <w:textAlignment w:val="baseline"/>
        <w:rPr>
          <w:rFonts w:ascii="Open Sans" w:eastAsia="Calibri" w:hAnsi="Open Sans" w:cs="Open Sans"/>
        </w:rPr>
      </w:pPr>
      <w:r w:rsidRPr="00B255CF">
        <w:rPr>
          <w:rFonts w:ascii="Open Sans" w:hAnsi="Open Sans" w:cs="Open Sans"/>
        </w:rPr>
        <w:t>Zabezpieczenie zostanie zwrócone w terminie</w:t>
      </w:r>
      <w:r w:rsidR="008B0F1C" w:rsidRPr="00B255CF">
        <w:rPr>
          <w:rFonts w:ascii="Open Sans" w:hAnsi="Open Sans" w:cs="Open Sans"/>
        </w:rPr>
        <w:t xml:space="preserve"> do</w:t>
      </w:r>
      <w:r w:rsidRPr="00B255CF">
        <w:rPr>
          <w:rFonts w:ascii="Open Sans" w:hAnsi="Open Sans" w:cs="Open Sans"/>
        </w:rPr>
        <w:t xml:space="preserve"> 30 dni od daty wykonania umowy. </w:t>
      </w:r>
    </w:p>
    <w:p w14:paraId="68D1AB45" w14:textId="7AFAA782" w:rsidR="0055165E" w:rsidRPr="00B255CF" w:rsidRDefault="0055165E" w:rsidP="005F389A">
      <w:pPr>
        <w:pStyle w:val="Akapitzlist"/>
        <w:numPr>
          <w:ilvl w:val="1"/>
          <w:numId w:val="8"/>
        </w:numPr>
        <w:tabs>
          <w:tab w:val="left" w:pos="709"/>
        </w:tabs>
        <w:suppressAutoHyphens/>
        <w:overflowPunct w:val="0"/>
        <w:autoSpaceDE w:val="0"/>
        <w:ind w:left="709" w:hanging="568"/>
        <w:jc w:val="both"/>
        <w:textAlignment w:val="baseline"/>
        <w:rPr>
          <w:rFonts w:ascii="Open Sans" w:eastAsia="Calibri" w:hAnsi="Open Sans" w:cs="Open Sans"/>
        </w:rPr>
      </w:pPr>
      <w:r w:rsidRPr="00B255CF">
        <w:rPr>
          <w:rFonts w:ascii="Open Sans" w:hAnsi="Open Sans" w:cs="Open Sans"/>
        </w:rPr>
        <w:t xml:space="preserve">Kwota należytego zabezpieczenia umowy może zostać zaliczona na poczet kar umownych </w:t>
      </w:r>
      <w:r w:rsidR="00574955" w:rsidRPr="00B255CF">
        <w:rPr>
          <w:rFonts w:ascii="Open Sans" w:hAnsi="Open Sans" w:cs="Open Sans"/>
        </w:rPr>
        <w:br/>
      </w:r>
      <w:r w:rsidRPr="00B255CF">
        <w:rPr>
          <w:rFonts w:ascii="Open Sans" w:hAnsi="Open Sans" w:cs="Open Sans"/>
        </w:rPr>
        <w:t>lub wyrządzonych szkód z powodu wad wykonania dostawy, jeśli zaistnieją przesłanki jej zatrzymania określone w umowie.</w:t>
      </w:r>
    </w:p>
    <w:p w14:paraId="0D107C96" w14:textId="77777777" w:rsidR="00A24D08" w:rsidRPr="00B255CF" w:rsidRDefault="00A24D08" w:rsidP="0041698C">
      <w:pPr>
        <w:tabs>
          <w:tab w:val="left" w:pos="284"/>
        </w:tabs>
        <w:suppressAutoHyphens/>
        <w:overflowPunct w:val="0"/>
        <w:autoSpaceDE w:val="0"/>
        <w:jc w:val="both"/>
        <w:textAlignment w:val="baseline"/>
        <w:rPr>
          <w:rFonts w:ascii="Open Sans" w:eastAsia="Calibri" w:hAnsi="Open Sans" w:cs="Open Sans"/>
        </w:rPr>
      </w:pPr>
    </w:p>
    <w:tbl>
      <w:tblPr>
        <w:tblStyle w:val="Tabela-Siatka"/>
        <w:tblW w:w="0" w:type="auto"/>
        <w:tblLook w:val="04A0" w:firstRow="1" w:lastRow="0" w:firstColumn="1" w:lastColumn="0" w:noHBand="0" w:noVBand="1"/>
      </w:tblPr>
      <w:tblGrid>
        <w:gridCol w:w="9770"/>
      </w:tblGrid>
      <w:tr w:rsidR="0041698C" w:rsidRPr="00B255CF" w14:paraId="140A7DD8" w14:textId="77777777" w:rsidTr="00761FD2">
        <w:tc>
          <w:tcPr>
            <w:tcW w:w="9770" w:type="dxa"/>
            <w:tcBorders>
              <w:top w:val="nil"/>
              <w:left w:val="nil"/>
              <w:bottom w:val="nil"/>
              <w:right w:val="nil"/>
            </w:tcBorders>
            <w:shd w:val="clear" w:color="auto" w:fill="auto"/>
          </w:tcPr>
          <w:p w14:paraId="3AA62C9E" w14:textId="77777777" w:rsidR="0041698C" w:rsidRPr="00B255CF" w:rsidRDefault="0041698C" w:rsidP="005F389A">
            <w:pPr>
              <w:pStyle w:val="Bezodstpw"/>
              <w:numPr>
                <w:ilvl w:val="0"/>
                <w:numId w:val="8"/>
              </w:numPr>
              <w:ind w:left="313" w:hanging="313"/>
              <w:rPr>
                <w:rFonts w:ascii="Open Sans" w:hAnsi="Open Sans" w:cs="Open Sans"/>
                <w:u w:val="single"/>
              </w:rPr>
            </w:pPr>
            <w:bookmarkStart w:id="19" w:name="_Hlk95361731"/>
            <w:r w:rsidRPr="00B255CF">
              <w:rPr>
                <w:rFonts w:ascii="Open Sans" w:hAnsi="Open Sans" w:cs="Open Sans"/>
              </w:rPr>
              <w:t>Kryteria i ocena kryteriów.</w:t>
            </w:r>
          </w:p>
        </w:tc>
      </w:tr>
    </w:tbl>
    <w:p w14:paraId="5E91B0F4" w14:textId="77777777" w:rsidR="009E6DA9" w:rsidRPr="00B255CF" w:rsidRDefault="009E6DA9" w:rsidP="0041698C">
      <w:pPr>
        <w:pBdr>
          <w:top w:val="nil"/>
          <w:left w:val="nil"/>
          <w:bottom w:val="nil"/>
          <w:right w:val="nil"/>
          <w:between w:val="nil"/>
        </w:pBdr>
        <w:jc w:val="both"/>
        <w:rPr>
          <w:rFonts w:ascii="Open Sans" w:eastAsia="Tahoma" w:hAnsi="Open Sans" w:cs="Open Sans"/>
          <w:sz w:val="8"/>
          <w:szCs w:val="8"/>
        </w:rPr>
      </w:pPr>
      <w:bookmarkStart w:id="20" w:name="_Hlk95145921"/>
    </w:p>
    <w:p w14:paraId="439C5CF3" w14:textId="0688DB30" w:rsidR="003366B8" w:rsidRPr="00A44E6A" w:rsidRDefault="003366B8" w:rsidP="003366B8">
      <w:pPr>
        <w:pStyle w:val="Tekstpodstawowywcity"/>
        <w:numPr>
          <w:ilvl w:val="1"/>
          <w:numId w:val="8"/>
        </w:numPr>
        <w:spacing w:after="0" w:line="240" w:lineRule="auto"/>
        <w:ind w:left="709" w:hanging="568"/>
        <w:jc w:val="both"/>
        <w:rPr>
          <w:rFonts w:ascii="Open Sans" w:hAnsi="Open Sans" w:cs="Open Sans"/>
          <w:sz w:val="20"/>
          <w:szCs w:val="20"/>
        </w:rPr>
      </w:pPr>
      <w:bookmarkStart w:id="21" w:name="_Hlk95396920"/>
      <w:r w:rsidRPr="00A44E6A">
        <w:rPr>
          <w:rStyle w:val="Pogrubienie"/>
          <w:rFonts w:ascii="Open Sans" w:hAnsi="Open Sans" w:cs="Open Sans"/>
          <w:b w:val="0"/>
          <w:bCs w:val="0"/>
          <w:sz w:val="20"/>
          <w:szCs w:val="20"/>
        </w:rPr>
        <w:t xml:space="preserve">Kryterium „Cena </w:t>
      </w:r>
      <w:r w:rsidRPr="00A44E6A">
        <w:rPr>
          <w:rFonts w:ascii="Open Sans" w:hAnsi="Open Sans" w:cs="Open Sans"/>
          <w:sz w:val="20"/>
          <w:szCs w:val="20"/>
        </w:rPr>
        <w:t>całego zamówienia” – waga 100 punktów.</w:t>
      </w:r>
    </w:p>
    <w:p w14:paraId="60A6BEF3" w14:textId="054328F3" w:rsidR="003366B8" w:rsidRDefault="003366B8" w:rsidP="003366B8">
      <w:pPr>
        <w:pStyle w:val="Tekstpodstawowywcity"/>
        <w:numPr>
          <w:ilvl w:val="1"/>
          <w:numId w:val="8"/>
        </w:numPr>
        <w:spacing w:after="0" w:line="240" w:lineRule="auto"/>
        <w:ind w:left="567" w:hanging="425"/>
        <w:jc w:val="both"/>
        <w:rPr>
          <w:rFonts w:ascii="Open Sans" w:hAnsi="Open Sans" w:cs="Open Sans"/>
          <w:sz w:val="20"/>
          <w:szCs w:val="20"/>
        </w:rPr>
      </w:pPr>
      <w:r w:rsidRPr="00A44E6A">
        <w:rPr>
          <w:rFonts w:ascii="Open Sans" w:hAnsi="Open Sans" w:cs="Open Sans"/>
          <w:sz w:val="20"/>
          <w:szCs w:val="20"/>
        </w:rPr>
        <w:t>Kryterium „</w:t>
      </w:r>
      <w:r w:rsidRPr="00A44E6A">
        <w:rPr>
          <w:rStyle w:val="Pogrubienie"/>
          <w:rFonts w:ascii="Open Sans" w:hAnsi="Open Sans" w:cs="Open Sans"/>
          <w:b w:val="0"/>
          <w:bCs w:val="0"/>
          <w:sz w:val="20"/>
          <w:szCs w:val="20"/>
        </w:rPr>
        <w:t xml:space="preserve">Cena </w:t>
      </w:r>
      <w:r w:rsidRPr="00A44E6A">
        <w:rPr>
          <w:rFonts w:ascii="Open Sans" w:hAnsi="Open Sans" w:cs="Open Sans"/>
          <w:sz w:val="20"/>
          <w:szCs w:val="20"/>
        </w:rPr>
        <w:t xml:space="preserve">całego zamówienia” będzie rozpatrywane na podstawie ceny brutto za wykonanie </w:t>
      </w:r>
      <w:r>
        <w:rPr>
          <w:rFonts w:ascii="Open Sans" w:hAnsi="Open Sans" w:cs="Open Sans"/>
          <w:sz w:val="20"/>
          <w:szCs w:val="20"/>
        </w:rPr>
        <w:t xml:space="preserve">  </w:t>
      </w:r>
      <w:r w:rsidRPr="00A44E6A">
        <w:rPr>
          <w:rFonts w:ascii="Open Sans" w:hAnsi="Open Sans" w:cs="Open Sans"/>
          <w:sz w:val="20"/>
          <w:szCs w:val="20"/>
        </w:rPr>
        <w:t xml:space="preserve">przedmiotu zamówienia, podanej przez Wykonawcę w „Formularzu ofertowym”. </w:t>
      </w:r>
    </w:p>
    <w:p w14:paraId="77F866F6" w14:textId="77777777" w:rsidR="003366B8" w:rsidRPr="00BC05A8" w:rsidRDefault="003366B8" w:rsidP="003366B8">
      <w:pPr>
        <w:pStyle w:val="Tekstpodstawowywcity"/>
        <w:numPr>
          <w:ilvl w:val="1"/>
          <w:numId w:val="8"/>
        </w:numPr>
        <w:spacing w:after="0" w:line="240" w:lineRule="auto"/>
        <w:ind w:left="567" w:hanging="425"/>
        <w:jc w:val="both"/>
        <w:rPr>
          <w:rFonts w:ascii="Open Sans" w:hAnsi="Open Sans" w:cs="Open Sans"/>
          <w:sz w:val="20"/>
          <w:szCs w:val="20"/>
        </w:rPr>
      </w:pPr>
      <w:r w:rsidRPr="00BC05A8">
        <w:rPr>
          <w:rFonts w:ascii="Open Sans" w:hAnsi="Open Sans" w:cs="Open Sans"/>
          <w:sz w:val="20"/>
          <w:szCs w:val="20"/>
        </w:rPr>
        <w:t>Kryterium „Cena całego zamówienia” zostanie obliczona zgodnie ze wzorem:</w:t>
      </w:r>
    </w:p>
    <w:p w14:paraId="0F92E0C8" w14:textId="77777777" w:rsidR="003366B8" w:rsidRPr="00FB4A5B" w:rsidRDefault="003366B8" w:rsidP="003366B8">
      <w:pPr>
        <w:pStyle w:val="Akapitzlist"/>
        <w:tabs>
          <w:tab w:val="left" w:pos="993"/>
        </w:tabs>
        <w:ind w:left="993"/>
        <w:jc w:val="both"/>
        <w:rPr>
          <w:rFonts w:ascii="Open Sans" w:hAnsi="Open Sans" w:cs="Open Sans"/>
        </w:rPr>
      </w:pPr>
    </w:p>
    <w:p w14:paraId="10C62469" w14:textId="77777777" w:rsidR="003366B8" w:rsidRPr="00FB4A5B" w:rsidRDefault="003366B8" w:rsidP="003366B8">
      <w:pPr>
        <w:autoSpaceDE w:val="0"/>
        <w:autoSpaceDN w:val="0"/>
        <w:adjustRightInd w:val="0"/>
        <w:ind w:left="1276" w:hanging="283"/>
        <w:jc w:val="both"/>
        <w:rPr>
          <w:rFonts w:ascii="Open Sans" w:hAnsi="Open Sans" w:cs="Open Sans"/>
        </w:rPr>
      </w:pPr>
      <w:r w:rsidRPr="00FB4A5B">
        <w:rPr>
          <w:rFonts w:ascii="Open Sans" w:hAnsi="Open Sans" w:cs="Open Sans"/>
        </w:rPr>
        <w:t>Najniższa cena brutto z ocenianych ofert</w:t>
      </w:r>
    </w:p>
    <w:p w14:paraId="1C6F9C20" w14:textId="77777777" w:rsidR="003366B8" w:rsidRPr="00FB4A5B" w:rsidRDefault="003366B8" w:rsidP="003366B8">
      <w:pPr>
        <w:autoSpaceDE w:val="0"/>
        <w:autoSpaceDN w:val="0"/>
        <w:adjustRightInd w:val="0"/>
        <w:ind w:left="1276" w:hanging="283"/>
        <w:jc w:val="both"/>
        <w:rPr>
          <w:rFonts w:ascii="Open Sans" w:hAnsi="Open Sans" w:cs="Open Sans"/>
        </w:rPr>
      </w:pPr>
      <w:r w:rsidRPr="00FB4A5B">
        <w:rPr>
          <w:rFonts w:ascii="Open Sans" w:hAnsi="Open Sans" w:cs="Open Sans"/>
        </w:rPr>
        <w:t xml:space="preserve">------------------------------------------------------------- x </w:t>
      </w:r>
      <w:r>
        <w:rPr>
          <w:rFonts w:ascii="Open Sans" w:hAnsi="Open Sans" w:cs="Open Sans"/>
        </w:rPr>
        <w:t>10</w:t>
      </w:r>
      <w:r w:rsidRPr="00FB4A5B">
        <w:rPr>
          <w:rFonts w:ascii="Open Sans" w:hAnsi="Open Sans" w:cs="Open Sans"/>
        </w:rPr>
        <w:t>0 = ilość uzyskanych punktów.</w:t>
      </w:r>
    </w:p>
    <w:p w14:paraId="00C53226" w14:textId="77777777" w:rsidR="003366B8" w:rsidRPr="006B61D6" w:rsidRDefault="003366B8" w:rsidP="003366B8">
      <w:pPr>
        <w:autoSpaceDE w:val="0"/>
        <w:autoSpaceDN w:val="0"/>
        <w:adjustRightInd w:val="0"/>
        <w:ind w:left="1276" w:hanging="283"/>
        <w:jc w:val="both"/>
        <w:rPr>
          <w:rFonts w:ascii="Open Sans" w:hAnsi="Open Sans" w:cs="Open Sans"/>
        </w:rPr>
      </w:pPr>
      <w:r w:rsidRPr="00FB4A5B">
        <w:rPr>
          <w:rFonts w:ascii="Open Sans" w:hAnsi="Open Sans" w:cs="Open Sans"/>
        </w:rPr>
        <w:t>Cena brutto badanej oferty</w:t>
      </w:r>
    </w:p>
    <w:p w14:paraId="282189F6" w14:textId="77777777" w:rsidR="003366B8" w:rsidRPr="00FB4A5B" w:rsidRDefault="003366B8" w:rsidP="003366B8">
      <w:pPr>
        <w:pStyle w:val="Default"/>
        <w:jc w:val="both"/>
        <w:rPr>
          <w:rFonts w:ascii="Open Sans" w:hAnsi="Open Sans" w:cs="Open Sans"/>
          <w:color w:val="auto"/>
          <w:sz w:val="20"/>
          <w:szCs w:val="20"/>
        </w:rPr>
      </w:pPr>
    </w:p>
    <w:p w14:paraId="5B398558" w14:textId="29B67803" w:rsidR="002F18B9" w:rsidRPr="003366B8" w:rsidRDefault="002F18B9" w:rsidP="003366B8">
      <w:pPr>
        <w:tabs>
          <w:tab w:val="left" w:pos="851"/>
        </w:tabs>
        <w:jc w:val="both"/>
        <w:rPr>
          <w:rFonts w:ascii="Open Sans" w:hAnsi="Open Sans" w:cs="Open Sans"/>
        </w:rPr>
      </w:pPr>
    </w:p>
    <w:p w14:paraId="48BD599C" w14:textId="04755D1F" w:rsidR="002F18B9" w:rsidRPr="009F635A" w:rsidRDefault="002F18B9" w:rsidP="009F635A">
      <w:pPr>
        <w:pStyle w:val="Akapitzlist"/>
        <w:numPr>
          <w:ilvl w:val="1"/>
          <w:numId w:val="8"/>
        </w:numPr>
        <w:tabs>
          <w:tab w:val="left" w:pos="851"/>
        </w:tabs>
        <w:ind w:hanging="577"/>
        <w:jc w:val="both"/>
        <w:rPr>
          <w:rFonts w:ascii="Open Sans" w:hAnsi="Open Sans" w:cs="Open Sans"/>
        </w:rPr>
      </w:pPr>
      <w:r w:rsidRPr="009F635A">
        <w:rPr>
          <w:rFonts w:ascii="Open Sans" w:hAnsi="Open Sans" w:cs="Open Sans"/>
        </w:rPr>
        <w:t>Punkty będą liczone z dokładnością do dwóch miejsc po przecinku, stosując powszechne zasady zaokrąglania.</w:t>
      </w:r>
    </w:p>
    <w:p w14:paraId="23238AF1" w14:textId="77777777" w:rsidR="002F18B9" w:rsidRPr="00B255CF" w:rsidRDefault="002F18B9" w:rsidP="009F635A">
      <w:pPr>
        <w:numPr>
          <w:ilvl w:val="1"/>
          <w:numId w:val="8"/>
        </w:numPr>
        <w:tabs>
          <w:tab w:val="left" w:pos="851"/>
        </w:tabs>
        <w:ind w:left="851" w:hanging="567"/>
        <w:jc w:val="both"/>
        <w:rPr>
          <w:rFonts w:ascii="Open Sans" w:hAnsi="Open Sans" w:cs="Open Sans"/>
        </w:rPr>
      </w:pPr>
      <w:r w:rsidRPr="00B255CF">
        <w:rPr>
          <w:rFonts w:ascii="Open Sans" w:hAnsi="Open Sans" w:cs="Open Sans"/>
          <w:color w:val="000000"/>
        </w:rPr>
        <w:t>Zamawiający</w:t>
      </w:r>
      <w:r w:rsidRPr="00B255CF">
        <w:rPr>
          <w:rFonts w:ascii="Open Sans" w:hAnsi="Open Sans" w:cs="Open Sans"/>
        </w:rPr>
        <w:t xml:space="preserve"> udzieli zamówienia </w:t>
      </w:r>
      <w:r w:rsidRPr="00B255CF">
        <w:rPr>
          <w:rFonts w:ascii="Open Sans" w:hAnsi="Open Sans" w:cs="Open Sans"/>
          <w:iCs/>
        </w:rPr>
        <w:t xml:space="preserve">Wykonawcy, </w:t>
      </w:r>
      <w:r w:rsidRPr="00B255CF">
        <w:rPr>
          <w:rFonts w:ascii="Open Sans" w:hAnsi="Open Sans" w:cs="Open Sans"/>
        </w:rPr>
        <w:t xml:space="preserve">którego oferta odpowiada wszystkim wymogom zawartym w szczegółowym opisie przedmiotu zamówienia i zostanie oceniona jako najkorzystniejsza – w oparciu o podane kryterium wyboru, uzyskując najwyższą liczbę punktów. </w:t>
      </w:r>
    </w:p>
    <w:p w14:paraId="25960E27" w14:textId="77777777" w:rsidR="002F18B9" w:rsidRPr="00B255CF" w:rsidRDefault="002F18B9" w:rsidP="009F635A">
      <w:pPr>
        <w:numPr>
          <w:ilvl w:val="1"/>
          <w:numId w:val="8"/>
        </w:numPr>
        <w:tabs>
          <w:tab w:val="left" w:pos="851"/>
        </w:tabs>
        <w:ind w:left="851" w:hanging="567"/>
        <w:jc w:val="both"/>
        <w:rPr>
          <w:rFonts w:ascii="Open Sans" w:hAnsi="Open Sans" w:cs="Open Sans"/>
        </w:rPr>
      </w:pPr>
      <w:r w:rsidRPr="00B255CF">
        <w:rPr>
          <w:rFonts w:ascii="Open Sans" w:hAnsi="Open Sans" w:cs="Open Sans"/>
        </w:rPr>
        <w:t xml:space="preserve">W toku badania i oceny ofert </w:t>
      </w:r>
      <w:r w:rsidRPr="00B255CF">
        <w:rPr>
          <w:rFonts w:ascii="Open Sans" w:hAnsi="Open Sans" w:cs="Open Sans"/>
          <w:iCs/>
        </w:rPr>
        <w:t>Zamawiający</w:t>
      </w:r>
      <w:r w:rsidRPr="00B255CF">
        <w:rPr>
          <w:rFonts w:ascii="Open Sans" w:hAnsi="Open Sans" w:cs="Open Sans"/>
        </w:rPr>
        <w:t xml:space="preserve"> może żądać od Wykonawcy wyjaśnień dotyczących treści </w:t>
      </w:r>
      <w:r w:rsidRPr="00B255CF">
        <w:rPr>
          <w:rFonts w:ascii="Open Sans" w:hAnsi="Open Sans" w:cs="Open Sans"/>
          <w:color w:val="000000"/>
        </w:rPr>
        <w:t xml:space="preserve">złożonych ofert. </w:t>
      </w:r>
    </w:p>
    <w:p w14:paraId="08A9B667" w14:textId="77777777" w:rsidR="002F18B9" w:rsidRPr="00B255CF" w:rsidRDefault="002F18B9" w:rsidP="009F635A">
      <w:pPr>
        <w:numPr>
          <w:ilvl w:val="1"/>
          <w:numId w:val="8"/>
        </w:numPr>
        <w:tabs>
          <w:tab w:val="left" w:pos="851"/>
        </w:tabs>
        <w:ind w:left="851" w:hanging="567"/>
        <w:jc w:val="both"/>
        <w:rPr>
          <w:rFonts w:ascii="Open Sans" w:hAnsi="Open Sans" w:cs="Open Sans"/>
        </w:rPr>
      </w:pPr>
      <w:r w:rsidRPr="00B255CF">
        <w:rPr>
          <w:rFonts w:ascii="Open Sans" w:hAnsi="Open Sans" w:cs="Open Sans"/>
        </w:rPr>
        <w:t xml:space="preserve">Jeżeli Zamawiający nie będzie mógł wybrać najkorzystniejszej oferty ze względu </w:t>
      </w:r>
      <w:r w:rsidRPr="00B255CF">
        <w:rPr>
          <w:rFonts w:ascii="Open Sans" w:hAnsi="Open Sans" w:cs="Open Sans"/>
        </w:rPr>
        <w:br/>
        <w:t xml:space="preserve">na to, że złożone zostały oferty, które uzyskały taką samą liczbę punktów, Zamawiający wezwie </w:t>
      </w:r>
      <w:r w:rsidRPr="00B255CF">
        <w:rPr>
          <w:rFonts w:ascii="Open Sans" w:hAnsi="Open Sans" w:cs="Open Sans"/>
          <w:iCs/>
        </w:rPr>
        <w:t>Wykonawców</w:t>
      </w:r>
      <w:r w:rsidRPr="00B255CF">
        <w:rPr>
          <w:rFonts w:ascii="Open Sans" w:hAnsi="Open Sans" w:cs="Open Sans"/>
        </w:rPr>
        <w:t xml:space="preserve">, których oferty uzyskały tę samą liczbę punktów, do złożenia – w terminie </w:t>
      </w:r>
      <w:r w:rsidRPr="00B255CF">
        <w:rPr>
          <w:rFonts w:ascii="Open Sans" w:hAnsi="Open Sans" w:cs="Open Sans"/>
        </w:rPr>
        <w:lastRenderedPageBreak/>
        <w:t>określonym przez Zamawiającego – ofert dodatkowych. Kwota w ofercie dodatkowej nie może przewyższać kwoty w pierwotnie złożonej ofercie.</w:t>
      </w:r>
    </w:p>
    <w:p w14:paraId="71C744CA" w14:textId="77777777" w:rsidR="002F18B9" w:rsidRPr="00B255CF" w:rsidRDefault="002F18B9" w:rsidP="009F635A">
      <w:pPr>
        <w:numPr>
          <w:ilvl w:val="1"/>
          <w:numId w:val="8"/>
        </w:numPr>
        <w:tabs>
          <w:tab w:val="left" w:pos="851"/>
        </w:tabs>
        <w:ind w:left="851" w:hanging="567"/>
        <w:jc w:val="both"/>
        <w:rPr>
          <w:rFonts w:ascii="Open Sans" w:hAnsi="Open Sans" w:cs="Open Sans"/>
        </w:rPr>
      </w:pPr>
      <w:r w:rsidRPr="00B255CF">
        <w:rPr>
          <w:rFonts w:ascii="Open Sans" w:hAnsi="Open Sans" w:cs="Open Sans"/>
        </w:rPr>
        <w:t>Zamawiający zastrzega możliwość unieważnienia postępowania o udzielenie zamówienia, jeżeli środki finansowe, które Zamawiający zamierza przeznaczyć na sfinansowanie zamówienia, nie w będą w dyspozycji Zamawiającego z przyczyn od niego niezależnych.</w:t>
      </w:r>
    </w:p>
    <w:p w14:paraId="145D2CEC" w14:textId="77777777" w:rsidR="00ED607F" w:rsidRPr="00EE4595" w:rsidRDefault="00ED607F" w:rsidP="00ED607F">
      <w:pPr>
        <w:widowControl w:val="0"/>
        <w:overflowPunct w:val="0"/>
        <w:autoSpaceDE w:val="0"/>
        <w:autoSpaceDN w:val="0"/>
        <w:adjustRightInd w:val="0"/>
        <w:jc w:val="both"/>
        <w:rPr>
          <w:rFonts w:ascii="Open Sans" w:hAnsi="Open Sans" w:cs="Open Sans"/>
          <w:color w:val="000000"/>
        </w:rPr>
      </w:pPr>
    </w:p>
    <w:bookmarkEnd w:id="1"/>
    <w:bookmarkEnd w:id="2"/>
    <w:bookmarkEnd w:id="16"/>
    <w:bookmarkEnd w:id="19"/>
    <w:bookmarkEnd w:id="20"/>
    <w:bookmarkEnd w:id="21"/>
    <w:p w14:paraId="55911261" w14:textId="77777777" w:rsidR="00ED607F" w:rsidRPr="00E50E2A" w:rsidRDefault="00ED607F" w:rsidP="00ED607F">
      <w:pPr>
        <w:pBdr>
          <w:top w:val="nil"/>
          <w:left w:val="nil"/>
          <w:bottom w:val="nil"/>
          <w:right w:val="nil"/>
          <w:between w:val="nil"/>
        </w:pBdr>
        <w:jc w:val="both"/>
        <w:rPr>
          <w:rFonts w:ascii="Open Sans" w:eastAsia="Tahoma" w:hAnsi="Open Sans" w:cs="Open Sans"/>
          <w:color w:val="000000"/>
        </w:rPr>
      </w:pPr>
    </w:p>
    <w:sectPr w:rsidR="00ED607F" w:rsidRPr="00E50E2A" w:rsidSect="007C484B">
      <w:footerReference w:type="default" r:id="rId8"/>
      <w:pgSz w:w="11906" w:h="16838"/>
      <w:pgMar w:top="993" w:right="1133" w:bottom="1276"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E6A6E" w14:textId="77777777" w:rsidR="005B1C95" w:rsidRDefault="005B1C95">
      <w:r>
        <w:separator/>
      </w:r>
    </w:p>
  </w:endnote>
  <w:endnote w:type="continuationSeparator" w:id="0">
    <w:p w14:paraId="7FCBEEE6" w14:textId="77777777" w:rsidR="005B1C95" w:rsidRDefault="005B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Segoe UI"/>
    <w:panose1 w:val="020B0606030504020204"/>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8C052" w14:textId="77777777" w:rsidR="0009317B" w:rsidRPr="001C16EF" w:rsidRDefault="0009317B">
    <w:pPr>
      <w:pBdr>
        <w:top w:val="nil"/>
        <w:left w:val="nil"/>
        <w:bottom w:val="nil"/>
        <w:right w:val="nil"/>
        <w:between w:val="nil"/>
      </w:pBdr>
      <w:tabs>
        <w:tab w:val="center" w:pos="4536"/>
        <w:tab w:val="right" w:pos="9072"/>
      </w:tabs>
      <w:jc w:val="center"/>
      <w:rPr>
        <w:rFonts w:ascii="Tahoma" w:eastAsia="Tahoma" w:hAnsi="Tahoma" w:cs="Tahoma"/>
        <w:color w:val="000000"/>
        <w:sz w:val="16"/>
        <w:szCs w:val="16"/>
      </w:rPr>
    </w:pPr>
    <w:r w:rsidRPr="001C16EF">
      <w:rPr>
        <w:rFonts w:ascii="Tahoma" w:eastAsia="Tahoma" w:hAnsi="Tahoma" w:cs="Tahoma"/>
        <w:color w:val="000000"/>
        <w:sz w:val="16"/>
        <w:szCs w:val="16"/>
      </w:rPr>
      <w:t xml:space="preserve">Strona </w:t>
    </w:r>
    <w:r w:rsidRPr="001C16EF">
      <w:rPr>
        <w:rFonts w:ascii="Tahoma" w:eastAsia="Tahoma" w:hAnsi="Tahoma" w:cs="Tahoma"/>
        <w:color w:val="000000"/>
        <w:sz w:val="16"/>
        <w:szCs w:val="16"/>
      </w:rPr>
      <w:fldChar w:fldCharType="begin"/>
    </w:r>
    <w:r w:rsidRPr="001C16EF">
      <w:rPr>
        <w:rFonts w:ascii="Tahoma" w:eastAsia="Tahoma" w:hAnsi="Tahoma" w:cs="Tahoma"/>
        <w:color w:val="000000"/>
        <w:sz w:val="16"/>
        <w:szCs w:val="16"/>
      </w:rPr>
      <w:instrText>PAGE</w:instrText>
    </w:r>
    <w:r w:rsidRPr="001C16EF">
      <w:rPr>
        <w:rFonts w:ascii="Tahoma" w:eastAsia="Tahoma" w:hAnsi="Tahoma" w:cs="Tahoma"/>
        <w:color w:val="000000"/>
        <w:sz w:val="16"/>
        <w:szCs w:val="16"/>
      </w:rPr>
      <w:fldChar w:fldCharType="separate"/>
    </w:r>
    <w:r w:rsidRPr="001C16EF">
      <w:rPr>
        <w:rFonts w:ascii="Tahoma" w:eastAsia="Tahoma" w:hAnsi="Tahoma" w:cs="Tahoma"/>
        <w:noProof/>
        <w:color w:val="000000"/>
        <w:sz w:val="16"/>
        <w:szCs w:val="16"/>
      </w:rPr>
      <w:t>1</w:t>
    </w:r>
    <w:r w:rsidRPr="001C16EF">
      <w:rPr>
        <w:rFonts w:ascii="Tahoma" w:eastAsia="Tahoma" w:hAnsi="Tahoma" w:cs="Tahoma"/>
        <w:color w:val="000000"/>
        <w:sz w:val="16"/>
        <w:szCs w:val="16"/>
      </w:rPr>
      <w:fldChar w:fldCharType="end"/>
    </w:r>
    <w:r w:rsidRPr="001C16EF">
      <w:rPr>
        <w:rFonts w:ascii="Tahoma" w:eastAsia="Tahoma" w:hAnsi="Tahoma" w:cs="Tahoma"/>
        <w:color w:val="000000"/>
        <w:sz w:val="16"/>
        <w:szCs w:val="16"/>
      </w:rPr>
      <w:t xml:space="preserve"> z </w:t>
    </w:r>
    <w:r w:rsidRPr="001C16EF">
      <w:rPr>
        <w:rFonts w:ascii="Tahoma" w:eastAsia="Tahoma" w:hAnsi="Tahoma" w:cs="Tahoma"/>
        <w:color w:val="000000"/>
        <w:sz w:val="16"/>
        <w:szCs w:val="16"/>
      </w:rPr>
      <w:fldChar w:fldCharType="begin"/>
    </w:r>
    <w:r w:rsidRPr="001C16EF">
      <w:rPr>
        <w:rFonts w:ascii="Tahoma" w:eastAsia="Tahoma" w:hAnsi="Tahoma" w:cs="Tahoma"/>
        <w:color w:val="000000"/>
        <w:sz w:val="16"/>
        <w:szCs w:val="16"/>
      </w:rPr>
      <w:instrText>NUMPAGES</w:instrText>
    </w:r>
    <w:r w:rsidRPr="001C16EF">
      <w:rPr>
        <w:rFonts w:ascii="Tahoma" w:eastAsia="Tahoma" w:hAnsi="Tahoma" w:cs="Tahoma"/>
        <w:color w:val="000000"/>
        <w:sz w:val="16"/>
        <w:szCs w:val="16"/>
      </w:rPr>
      <w:fldChar w:fldCharType="separate"/>
    </w:r>
    <w:r w:rsidRPr="001C16EF">
      <w:rPr>
        <w:rFonts w:ascii="Tahoma" w:eastAsia="Tahoma" w:hAnsi="Tahoma" w:cs="Tahoma"/>
        <w:noProof/>
        <w:color w:val="000000"/>
        <w:sz w:val="16"/>
        <w:szCs w:val="16"/>
      </w:rPr>
      <w:t>1</w:t>
    </w:r>
    <w:r w:rsidRPr="001C16EF">
      <w:rPr>
        <w:rFonts w:ascii="Tahoma" w:eastAsia="Tahoma" w:hAnsi="Tahoma" w:cs="Tahoma"/>
        <w:color w:val="000000"/>
        <w:sz w:val="16"/>
        <w:szCs w:val="16"/>
      </w:rPr>
      <w:fldChar w:fldCharType="end"/>
    </w:r>
  </w:p>
  <w:p w14:paraId="3946D159" w14:textId="77777777" w:rsidR="0009317B" w:rsidRDefault="0009317B">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8E53B" w14:textId="77777777" w:rsidR="005B1C95" w:rsidRDefault="005B1C95">
      <w:r>
        <w:separator/>
      </w:r>
    </w:p>
  </w:footnote>
  <w:footnote w:type="continuationSeparator" w:id="0">
    <w:p w14:paraId="10AF5CB1" w14:textId="77777777" w:rsidR="005B1C95" w:rsidRDefault="005B1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8850EAF2"/>
    <w:name w:val="WW8Num5"/>
    <w:lvl w:ilvl="0">
      <w:start w:val="1"/>
      <w:numFmt w:val="decimal"/>
      <w:lvlText w:val="%1."/>
      <w:lvlJc w:val="left"/>
      <w:pPr>
        <w:tabs>
          <w:tab w:val="num" w:pos="323"/>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5"/>
    <w:multiLevelType w:val="multilevel"/>
    <w:tmpl w:val="6AC45FCA"/>
    <w:name w:val="WW8Num332222222"/>
    <w:lvl w:ilvl="0">
      <w:start w:val="3"/>
      <w:numFmt w:val="decimal"/>
      <w:lvlText w:val="%1."/>
      <w:lvlJc w:val="left"/>
      <w:pPr>
        <w:tabs>
          <w:tab w:val="num" w:pos="380"/>
        </w:tabs>
        <w:ind w:left="720" w:hanging="360"/>
      </w:pPr>
      <w:rPr>
        <w:rFonts w:hint="default"/>
      </w:rPr>
    </w:lvl>
    <w:lvl w:ilvl="1">
      <w:start w:val="1"/>
      <w:numFmt w:val="decimal"/>
      <w:lvlText w:val="%2."/>
      <w:lvlJc w:val="left"/>
      <w:pPr>
        <w:tabs>
          <w:tab w:val="num" w:pos="1080"/>
        </w:tabs>
        <w:ind w:left="1080" w:hanging="360"/>
      </w:pPr>
      <w:rPr>
        <w:rFonts w:hint="default"/>
        <w:sz w:val="24"/>
        <w:szCs w:val="24"/>
      </w:rPr>
    </w:lvl>
    <w:lvl w:ilvl="2">
      <w:start w:val="1"/>
      <w:numFmt w:val="decimal"/>
      <w:lvlText w:val="%3."/>
      <w:lvlJc w:val="left"/>
      <w:pPr>
        <w:tabs>
          <w:tab w:val="num" w:pos="1440"/>
        </w:tabs>
        <w:ind w:left="1440" w:hanging="360"/>
      </w:pPr>
      <w:rPr>
        <w:rFonts w:hint="default"/>
        <w:sz w:val="24"/>
        <w:szCs w:val="24"/>
      </w:rPr>
    </w:lvl>
    <w:lvl w:ilvl="3">
      <w:start w:val="1"/>
      <w:numFmt w:val="decimal"/>
      <w:lvlText w:val="%4."/>
      <w:lvlJc w:val="left"/>
      <w:pPr>
        <w:tabs>
          <w:tab w:val="num" w:pos="1800"/>
        </w:tabs>
        <w:ind w:left="1800" w:hanging="360"/>
      </w:pPr>
      <w:rPr>
        <w:rFonts w:hint="default"/>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sz w:val="24"/>
        <w:szCs w:val="24"/>
      </w:rPr>
    </w:lvl>
    <w:lvl w:ilvl="7">
      <w:start w:val="1"/>
      <w:numFmt w:val="decimal"/>
      <w:lvlText w:val="%8."/>
      <w:lvlJc w:val="left"/>
      <w:pPr>
        <w:tabs>
          <w:tab w:val="num" w:pos="3240"/>
        </w:tabs>
        <w:ind w:left="3240" w:hanging="360"/>
      </w:pPr>
      <w:rPr>
        <w:rFonts w:hint="default"/>
        <w:sz w:val="24"/>
        <w:szCs w:val="24"/>
      </w:rPr>
    </w:lvl>
    <w:lvl w:ilvl="8">
      <w:start w:val="1"/>
      <w:numFmt w:val="decimal"/>
      <w:lvlText w:val="%9."/>
      <w:lvlJc w:val="left"/>
      <w:pPr>
        <w:tabs>
          <w:tab w:val="num" w:pos="3600"/>
        </w:tabs>
        <w:ind w:left="3600" w:hanging="360"/>
      </w:pPr>
      <w:rPr>
        <w:rFonts w:hint="default"/>
        <w:sz w:val="24"/>
        <w:szCs w:val="24"/>
      </w:rPr>
    </w:lvl>
  </w:abstractNum>
  <w:abstractNum w:abstractNumId="2" w15:restartNumberingAfterBreak="0">
    <w:nsid w:val="01CA3EB7"/>
    <w:multiLevelType w:val="hybridMultilevel"/>
    <w:tmpl w:val="E1A86AF6"/>
    <w:lvl w:ilvl="0" w:tplc="FF809BD6">
      <w:start w:val="1"/>
      <w:numFmt w:val="decimal"/>
      <w:lvlText w:val="%1."/>
      <w:lvlJc w:val="left"/>
      <w:pPr>
        <w:tabs>
          <w:tab w:val="num" w:pos="360"/>
        </w:tabs>
        <w:ind w:left="360" w:hanging="360"/>
      </w:pPr>
      <w:rPr>
        <w:rFonts w:hint="default"/>
        <w:b w:val="0"/>
        <w:bCs/>
        <w:i w:val="0"/>
        <w:iCs/>
      </w:rPr>
    </w:lvl>
    <w:lvl w:ilvl="1" w:tplc="052E1D9E">
      <w:start w:val="1"/>
      <w:numFmt w:val="bullet"/>
      <w:lvlText w:val=""/>
      <w:lvlJc w:val="left"/>
      <w:pPr>
        <w:tabs>
          <w:tab w:val="num" w:pos="1028"/>
        </w:tabs>
        <w:ind w:left="1028" w:hanging="360"/>
      </w:pPr>
      <w:rPr>
        <w:rFonts w:ascii="Symbol" w:hAnsi="Symbol" w:hint="default"/>
      </w:rPr>
    </w:lvl>
    <w:lvl w:ilvl="2" w:tplc="8946D822">
      <w:start w:val="1"/>
      <w:numFmt w:val="decimal"/>
      <w:lvlText w:val="%3)"/>
      <w:lvlJc w:val="left"/>
      <w:pPr>
        <w:ind w:left="1928" w:hanging="360"/>
      </w:pPr>
      <w:rPr>
        <w:rFonts w:hint="default"/>
      </w:rPr>
    </w:lvl>
    <w:lvl w:ilvl="3" w:tplc="0415000F" w:tentative="1">
      <w:start w:val="1"/>
      <w:numFmt w:val="decimal"/>
      <w:lvlText w:val="%4."/>
      <w:lvlJc w:val="left"/>
      <w:pPr>
        <w:tabs>
          <w:tab w:val="num" w:pos="2468"/>
        </w:tabs>
        <w:ind w:left="2468" w:hanging="360"/>
      </w:pPr>
    </w:lvl>
    <w:lvl w:ilvl="4" w:tplc="04150019" w:tentative="1">
      <w:start w:val="1"/>
      <w:numFmt w:val="lowerLetter"/>
      <w:lvlText w:val="%5."/>
      <w:lvlJc w:val="left"/>
      <w:pPr>
        <w:tabs>
          <w:tab w:val="num" w:pos="3188"/>
        </w:tabs>
        <w:ind w:left="3188" w:hanging="360"/>
      </w:pPr>
    </w:lvl>
    <w:lvl w:ilvl="5" w:tplc="0415001B" w:tentative="1">
      <w:start w:val="1"/>
      <w:numFmt w:val="lowerRoman"/>
      <w:lvlText w:val="%6."/>
      <w:lvlJc w:val="right"/>
      <w:pPr>
        <w:tabs>
          <w:tab w:val="num" w:pos="3908"/>
        </w:tabs>
        <w:ind w:left="3908" w:hanging="180"/>
      </w:pPr>
    </w:lvl>
    <w:lvl w:ilvl="6" w:tplc="0415000F" w:tentative="1">
      <w:start w:val="1"/>
      <w:numFmt w:val="decimal"/>
      <w:lvlText w:val="%7."/>
      <w:lvlJc w:val="left"/>
      <w:pPr>
        <w:tabs>
          <w:tab w:val="num" w:pos="4628"/>
        </w:tabs>
        <w:ind w:left="4628" w:hanging="360"/>
      </w:pPr>
    </w:lvl>
    <w:lvl w:ilvl="7" w:tplc="04150019" w:tentative="1">
      <w:start w:val="1"/>
      <w:numFmt w:val="lowerLetter"/>
      <w:lvlText w:val="%8."/>
      <w:lvlJc w:val="left"/>
      <w:pPr>
        <w:tabs>
          <w:tab w:val="num" w:pos="5348"/>
        </w:tabs>
        <w:ind w:left="5348" w:hanging="360"/>
      </w:pPr>
    </w:lvl>
    <w:lvl w:ilvl="8" w:tplc="0415001B" w:tentative="1">
      <w:start w:val="1"/>
      <w:numFmt w:val="lowerRoman"/>
      <w:lvlText w:val="%9."/>
      <w:lvlJc w:val="right"/>
      <w:pPr>
        <w:tabs>
          <w:tab w:val="num" w:pos="6068"/>
        </w:tabs>
        <w:ind w:left="6068" w:hanging="180"/>
      </w:pPr>
    </w:lvl>
  </w:abstractNum>
  <w:abstractNum w:abstractNumId="3" w15:restartNumberingAfterBreak="0">
    <w:nsid w:val="04817C0F"/>
    <w:multiLevelType w:val="multilevel"/>
    <w:tmpl w:val="25FE0CF6"/>
    <w:lvl w:ilvl="0">
      <w:start w:val="1"/>
      <w:numFmt w:val="lowerLetter"/>
      <w:lvlText w:val="%1)"/>
      <w:lvlJc w:val="left"/>
      <w:pPr>
        <w:ind w:left="720" w:hanging="360"/>
      </w:pPr>
      <w:rPr>
        <w:rFonts w:ascii="Open Sans" w:eastAsia="Tahoma" w:hAnsi="Open Sans" w:cs="Open San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9401816"/>
    <w:multiLevelType w:val="multilevel"/>
    <w:tmpl w:val="290E8B66"/>
    <w:lvl w:ilvl="0">
      <w:start w:val="1"/>
      <w:numFmt w:val="decimal"/>
      <w:lvlText w:val="%1."/>
      <w:lvlJc w:val="left"/>
      <w:pPr>
        <w:ind w:left="360" w:hanging="360"/>
      </w:pPr>
      <w:rPr>
        <w:rFonts w:eastAsia="Tahoma" w:hint="default"/>
      </w:rPr>
    </w:lvl>
    <w:lvl w:ilvl="1">
      <w:start w:val="1"/>
      <w:numFmt w:val="decimal"/>
      <w:lvlText w:val="%1.%2."/>
      <w:lvlJc w:val="left"/>
      <w:pPr>
        <w:ind w:left="360" w:hanging="360"/>
      </w:pPr>
      <w:rPr>
        <w:rFonts w:eastAsia="Tahoma" w:hint="default"/>
      </w:rPr>
    </w:lvl>
    <w:lvl w:ilvl="2">
      <w:start w:val="1"/>
      <w:numFmt w:val="decimal"/>
      <w:lvlText w:val="%1.%2.%3."/>
      <w:lvlJc w:val="left"/>
      <w:pPr>
        <w:ind w:left="720" w:hanging="720"/>
      </w:pPr>
      <w:rPr>
        <w:rFonts w:eastAsia="Tahoma" w:hint="default"/>
      </w:rPr>
    </w:lvl>
    <w:lvl w:ilvl="3">
      <w:start w:val="1"/>
      <w:numFmt w:val="decimal"/>
      <w:lvlText w:val="%1.%2.%3.%4."/>
      <w:lvlJc w:val="left"/>
      <w:pPr>
        <w:ind w:left="720" w:hanging="720"/>
      </w:pPr>
      <w:rPr>
        <w:rFonts w:eastAsia="Tahoma" w:hint="default"/>
      </w:rPr>
    </w:lvl>
    <w:lvl w:ilvl="4">
      <w:start w:val="1"/>
      <w:numFmt w:val="decimal"/>
      <w:lvlText w:val="%1.%2.%3.%4.%5."/>
      <w:lvlJc w:val="left"/>
      <w:pPr>
        <w:ind w:left="1080" w:hanging="1080"/>
      </w:pPr>
      <w:rPr>
        <w:rFonts w:eastAsia="Tahoma" w:hint="default"/>
      </w:rPr>
    </w:lvl>
    <w:lvl w:ilvl="5">
      <w:start w:val="1"/>
      <w:numFmt w:val="decimal"/>
      <w:lvlText w:val="%1.%2.%3.%4.%5.%6."/>
      <w:lvlJc w:val="left"/>
      <w:pPr>
        <w:ind w:left="1080" w:hanging="1080"/>
      </w:pPr>
      <w:rPr>
        <w:rFonts w:eastAsia="Tahoma" w:hint="default"/>
      </w:rPr>
    </w:lvl>
    <w:lvl w:ilvl="6">
      <w:start w:val="1"/>
      <w:numFmt w:val="decimal"/>
      <w:lvlText w:val="%1.%2.%3.%4.%5.%6.%7."/>
      <w:lvlJc w:val="left"/>
      <w:pPr>
        <w:ind w:left="1440" w:hanging="1440"/>
      </w:pPr>
      <w:rPr>
        <w:rFonts w:eastAsia="Tahoma" w:hint="default"/>
      </w:rPr>
    </w:lvl>
    <w:lvl w:ilvl="7">
      <w:start w:val="1"/>
      <w:numFmt w:val="decimal"/>
      <w:lvlText w:val="%1.%2.%3.%4.%5.%6.%7.%8."/>
      <w:lvlJc w:val="left"/>
      <w:pPr>
        <w:ind w:left="1440" w:hanging="1440"/>
      </w:pPr>
      <w:rPr>
        <w:rFonts w:eastAsia="Tahoma" w:hint="default"/>
      </w:rPr>
    </w:lvl>
    <w:lvl w:ilvl="8">
      <w:start w:val="1"/>
      <w:numFmt w:val="decimal"/>
      <w:lvlText w:val="%1.%2.%3.%4.%5.%6.%7.%8.%9."/>
      <w:lvlJc w:val="left"/>
      <w:pPr>
        <w:ind w:left="1800" w:hanging="1800"/>
      </w:pPr>
      <w:rPr>
        <w:rFonts w:eastAsia="Tahoma" w:hint="default"/>
      </w:rPr>
    </w:lvl>
  </w:abstractNum>
  <w:abstractNum w:abstractNumId="5" w15:restartNumberingAfterBreak="0">
    <w:nsid w:val="14122D7C"/>
    <w:multiLevelType w:val="hybridMultilevel"/>
    <w:tmpl w:val="D45A0588"/>
    <w:lvl w:ilvl="0" w:tplc="A92A1C42">
      <w:start w:val="1"/>
      <w:numFmt w:val="upperLetter"/>
      <w:lvlText w:val="%1."/>
      <w:lvlJc w:val="left"/>
      <w:pPr>
        <w:ind w:left="1080" w:hanging="720"/>
      </w:pPr>
      <w:rPr>
        <w:rFonts w:ascii="Open Sans" w:eastAsia="Tahoma" w:hAnsi="Open Sans" w:cs="Open Sans"/>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F15E45"/>
    <w:multiLevelType w:val="multilevel"/>
    <w:tmpl w:val="0852AF34"/>
    <w:lvl w:ilvl="0">
      <w:start w:val="1"/>
      <w:numFmt w:val="upperRoman"/>
      <w:lvlText w:val="%1."/>
      <w:lvlJc w:val="left"/>
      <w:pPr>
        <w:ind w:left="1080" w:hanging="720"/>
      </w:pPr>
      <w:rPr>
        <w:rFonts w:eastAsia="Times New Roman"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7" w15:restartNumberingAfterBreak="0">
    <w:nsid w:val="18E95FF1"/>
    <w:multiLevelType w:val="multilevel"/>
    <w:tmpl w:val="290E8B66"/>
    <w:lvl w:ilvl="0">
      <w:start w:val="1"/>
      <w:numFmt w:val="decimal"/>
      <w:lvlText w:val="%1."/>
      <w:lvlJc w:val="left"/>
      <w:pPr>
        <w:ind w:left="360" w:hanging="360"/>
      </w:pPr>
      <w:rPr>
        <w:rFonts w:eastAsia="Tahoma" w:hint="default"/>
      </w:rPr>
    </w:lvl>
    <w:lvl w:ilvl="1">
      <w:start w:val="1"/>
      <w:numFmt w:val="decimal"/>
      <w:lvlText w:val="%1.%2."/>
      <w:lvlJc w:val="left"/>
      <w:pPr>
        <w:ind w:left="360" w:hanging="360"/>
      </w:pPr>
      <w:rPr>
        <w:rFonts w:eastAsia="Tahoma" w:hint="default"/>
      </w:rPr>
    </w:lvl>
    <w:lvl w:ilvl="2">
      <w:start w:val="1"/>
      <w:numFmt w:val="decimal"/>
      <w:lvlText w:val="%1.%2.%3."/>
      <w:lvlJc w:val="left"/>
      <w:pPr>
        <w:ind w:left="720" w:hanging="720"/>
      </w:pPr>
      <w:rPr>
        <w:rFonts w:eastAsia="Tahoma" w:hint="default"/>
      </w:rPr>
    </w:lvl>
    <w:lvl w:ilvl="3">
      <w:start w:val="1"/>
      <w:numFmt w:val="decimal"/>
      <w:lvlText w:val="%1.%2.%3.%4."/>
      <w:lvlJc w:val="left"/>
      <w:pPr>
        <w:ind w:left="720" w:hanging="720"/>
      </w:pPr>
      <w:rPr>
        <w:rFonts w:eastAsia="Tahoma" w:hint="default"/>
      </w:rPr>
    </w:lvl>
    <w:lvl w:ilvl="4">
      <w:start w:val="1"/>
      <w:numFmt w:val="decimal"/>
      <w:lvlText w:val="%1.%2.%3.%4.%5."/>
      <w:lvlJc w:val="left"/>
      <w:pPr>
        <w:ind w:left="1080" w:hanging="1080"/>
      </w:pPr>
      <w:rPr>
        <w:rFonts w:eastAsia="Tahoma" w:hint="default"/>
      </w:rPr>
    </w:lvl>
    <w:lvl w:ilvl="5">
      <w:start w:val="1"/>
      <w:numFmt w:val="decimal"/>
      <w:lvlText w:val="%1.%2.%3.%4.%5.%6."/>
      <w:lvlJc w:val="left"/>
      <w:pPr>
        <w:ind w:left="1080" w:hanging="1080"/>
      </w:pPr>
      <w:rPr>
        <w:rFonts w:eastAsia="Tahoma" w:hint="default"/>
      </w:rPr>
    </w:lvl>
    <w:lvl w:ilvl="6">
      <w:start w:val="1"/>
      <w:numFmt w:val="decimal"/>
      <w:lvlText w:val="%1.%2.%3.%4.%5.%6.%7."/>
      <w:lvlJc w:val="left"/>
      <w:pPr>
        <w:ind w:left="1440" w:hanging="1440"/>
      </w:pPr>
      <w:rPr>
        <w:rFonts w:eastAsia="Tahoma" w:hint="default"/>
      </w:rPr>
    </w:lvl>
    <w:lvl w:ilvl="7">
      <w:start w:val="1"/>
      <w:numFmt w:val="decimal"/>
      <w:lvlText w:val="%1.%2.%3.%4.%5.%6.%7.%8."/>
      <w:lvlJc w:val="left"/>
      <w:pPr>
        <w:ind w:left="1440" w:hanging="1440"/>
      </w:pPr>
      <w:rPr>
        <w:rFonts w:eastAsia="Tahoma" w:hint="default"/>
      </w:rPr>
    </w:lvl>
    <w:lvl w:ilvl="8">
      <w:start w:val="1"/>
      <w:numFmt w:val="decimal"/>
      <w:lvlText w:val="%1.%2.%3.%4.%5.%6.%7.%8.%9."/>
      <w:lvlJc w:val="left"/>
      <w:pPr>
        <w:ind w:left="1800" w:hanging="1800"/>
      </w:pPr>
      <w:rPr>
        <w:rFonts w:eastAsia="Tahoma" w:hint="default"/>
      </w:rPr>
    </w:lvl>
  </w:abstractNum>
  <w:abstractNum w:abstractNumId="8" w15:restartNumberingAfterBreak="0">
    <w:nsid w:val="19E637A4"/>
    <w:multiLevelType w:val="hybridMultilevel"/>
    <w:tmpl w:val="09C8A6E0"/>
    <w:lvl w:ilvl="0" w:tplc="0B0E8642">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 w15:restartNumberingAfterBreak="0">
    <w:nsid w:val="1B6533A7"/>
    <w:multiLevelType w:val="hybridMultilevel"/>
    <w:tmpl w:val="4092899C"/>
    <w:lvl w:ilvl="0" w:tplc="3F701FCE">
      <w:start w:val="1"/>
      <w:numFmt w:val="upperRoman"/>
      <w:lvlText w:val="%1."/>
      <w:lvlJc w:val="left"/>
      <w:pPr>
        <w:ind w:left="4548" w:hanging="720"/>
      </w:pPr>
      <w:rPr>
        <w:rFonts w:hint="default"/>
      </w:rPr>
    </w:lvl>
    <w:lvl w:ilvl="1" w:tplc="B4246474">
      <w:start w:val="1"/>
      <w:numFmt w:val="decimal"/>
      <w:lvlText w:val="%2."/>
      <w:lvlJc w:val="left"/>
      <w:pPr>
        <w:ind w:left="360" w:hanging="360"/>
      </w:pPr>
      <w:rPr>
        <w:rFonts w:ascii="Open Sans" w:eastAsia="Calibri" w:hAnsi="Open Sans" w:cs="Open Sans"/>
        <w:b w:val="0"/>
        <w:bCs/>
        <w:i w:val="0"/>
        <w:iCs w:val="0"/>
        <w:color w:val="000000"/>
        <w:sz w:val="20"/>
        <w:szCs w:val="20"/>
        <w:u w:val="none"/>
      </w:rPr>
    </w:lvl>
    <w:lvl w:ilvl="2" w:tplc="FFB43E64">
      <w:start w:val="1"/>
      <w:numFmt w:val="decimal"/>
      <w:lvlText w:val="%3)"/>
      <w:lvlJc w:val="left"/>
      <w:pPr>
        <w:ind w:left="5039" w:hanging="360"/>
      </w:pPr>
      <w:rPr>
        <w:rFonts w:hint="default"/>
        <w:b w:val="0"/>
        <w:bCs/>
        <w:color w:val="auto"/>
        <w:sz w:val="20"/>
        <w:szCs w:val="20"/>
      </w:rPr>
    </w:lvl>
    <w:lvl w:ilvl="3" w:tplc="541891C0">
      <w:start w:val="1"/>
      <w:numFmt w:val="decimal"/>
      <w:lvlText w:val="%4."/>
      <w:lvlJc w:val="left"/>
      <w:pPr>
        <w:ind w:left="2880" w:hanging="360"/>
      </w:pPr>
      <w:rPr>
        <w:b/>
        <w:bCs/>
        <w:color w:val="auto"/>
      </w:rPr>
    </w:lvl>
    <w:lvl w:ilvl="4" w:tplc="5998782E">
      <w:start w:val="1"/>
      <w:numFmt w:val="lowerLetter"/>
      <w:lvlText w:val="%5)"/>
      <w:lvlJc w:val="left"/>
      <w:pPr>
        <w:ind w:left="3600" w:hanging="360"/>
      </w:pPr>
      <w:rPr>
        <w:rFonts w:eastAsia="Tahoma" w:hint="default"/>
        <w:b w:val="0"/>
        <w:bCs w:val="0"/>
        <w:i w:val="0"/>
        <w:iCs w:val="0"/>
      </w:rPr>
    </w:lvl>
    <w:lvl w:ilvl="5" w:tplc="0415001B">
      <w:start w:val="1"/>
      <w:numFmt w:val="lowerRoman"/>
      <w:lvlText w:val="%6."/>
      <w:lvlJc w:val="right"/>
      <w:pPr>
        <w:ind w:left="4320" w:hanging="180"/>
      </w:pPr>
    </w:lvl>
    <w:lvl w:ilvl="6" w:tplc="4D7E6EEC">
      <w:start w:val="1"/>
      <w:numFmt w:val="decimal"/>
      <w:lvlText w:val="%7."/>
      <w:lvlJc w:val="left"/>
      <w:pPr>
        <w:ind w:left="5040" w:hanging="360"/>
      </w:pPr>
      <w:rPr>
        <w:b/>
        <w:b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A61010"/>
    <w:multiLevelType w:val="hybridMultilevel"/>
    <w:tmpl w:val="2E98DADC"/>
    <w:lvl w:ilvl="0" w:tplc="A9A250C6">
      <w:start w:val="1"/>
      <w:numFmt w:val="upperLetter"/>
      <w:lvlText w:val="%1."/>
      <w:lvlJc w:val="left"/>
      <w:pPr>
        <w:ind w:left="720" w:hanging="360"/>
      </w:pPr>
      <w:rPr>
        <w:rFonts w:hint="default"/>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78725E"/>
    <w:multiLevelType w:val="hybridMultilevel"/>
    <w:tmpl w:val="007C08D8"/>
    <w:lvl w:ilvl="0" w:tplc="0D8CF4DA">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3B9264D"/>
    <w:multiLevelType w:val="multilevel"/>
    <w:tmpl w:val="FBFE0580"/>
    <w:lvl w:ilvl="0">
      <w:start w:val="1"/>
      <w:numFmt w:val="lowerLetter"/>
      <w:lvlText w:val="%1)"/>
      <w:lvlJc w:val="left"/>
      <w:pPr>
        <w:ind w:left="360" w:hanging="360"/>
      </w:pPr>
      <w:rPr>
        <w:rFonts w:hint="default"/>
        <w:b w:val="0"/>
        <w:bCs w:val="0"/>
      </w:rPr>
    </w:lvl>
    <w:lvl w:ilvl="1">
      <w:start w:val="1"/>
      <w:numFmt w:val="decimal"/>
      <w:lvlText w:val="%1.%2."/>
      <w:lvlJc w:val="left"/>
      <w:pPr>
        <w:ind w:left="861" w:hanging="720"/>
      </w:pPr>
      <w:rPr>
        <w:rFonts w:eastAsia="Times New Roman" w:hint="default"/>
        <w:b w:val="0"/>
        <w:bCs w:val="0"/>
        <w:sz w:val="20"/>
        <w:szCs w:val="20"/>
      </w:rPr>
    </w:lvl>
    <w:lvl w:ilvl="2">
      <w:start w:val="1"/>
      <w:numFmt w:val="decimal"/>
      <w:lvlText w:val="%3)"/>
      <w:lvlJc w:val="left"/>
      <w:pPr>
        <w:ind w:left="1002" w:hanging="720"/>
      </w:pPr>
      <w:rPr>
        <w:rFonts w:ascii="Open Sans" w:eastAsia="Tahoma" w:hAnsi="Open Sans" w:cs="Open Sans"/>
      </w:rPr>
    </w:lvl>
    <w:lvl w:ilvl="3">
      <w:start w:val="1"/>
      <w:numFmt w:val="decimal"/>
      <w:lvlText w:val="%1.%2.%3.%4."/>
      <w:lvlJc w:val="left"/>
      <w:pPr>
        <w:ind w:left="1503" w:hanging="1080"/>
      </w:pPr>
      <w:rPr>
        <w:rFonts w:eastAsia="Times New Roman" w:hint="default"/>
      </w:rPr>
    </w:lvl>
    <w:lvl w:ilvl="4">
      <w:start w:val="1"/>
      <w:numFmt w:val="decimal"/>
      <w:lvlText w:val="%1.%2.%3.%4.%5."/>
      <w:lvlJc w:val="left"/>
      <w:pPr>
        <w:ind w:left="1644" w:hanging="1080"/>
      </w:pPr>
      <w:rPr>
        <w:rFonts w:eastAsia="Times New Roman" w:hint="default"/>
      </w:rPr>
    </w:lvl>
    <w:lvl w:ilvl="5">
      <w:start w:val="1"/>
      <w:numFmt w:val="decimal"/>
      <w:lvlText w:val="%1.%2.%3.%4.%5.%6."/>
      <w:lvlJc w:val="left"/>
      <w:pPr>
        <w:ind w:left="2145" w:hanging="1440"/>
      </w:pPr>
      <w:rPr>
        <w:rFonts w:eastAsia="Times New Roman" w:hint="default"/>
      </w:rPr>
    </w:lvl>
    <w:lvl w:ilvl="6">
      <w:start w:val="1"/>
      <w:numFmt w:val="decimal"/>
      <w:lvlText w:val="%1.%2.%3.%4.%5.%6.%7."/>
      <w:lvlJc w:val="left"/>
      <w:pPr>
        <w:ind w:left="2286" w:hanging="1440"/>
      </w:pPr>
      <w:rPr>
        <w:rFonts w:eastAsia="Times New Roman" w:hint="default"/>
      </w:rPr>
    </w:lvl>
    <w:lvl w:ilvl="7">
      <w:start w:val="1"/>
      <w:numFmt w:val="decimal"/>
      <w:lvlText w:val="%1.%2.%3.%4.%5.%6.%7.%8."/>
      <w:lvlJc w:val="left"/>
      <w:pPr>
        <w:ind w:left="2787" w:hanging="1800"/>
      </w:pPr>
      <w:rPr>
        <w:rFonts w:eastAsia="Times New Roman" w:hint="default"/>
      </w:rPr>
    </w:lvl>
    <w:lvl w:ilvl="8">
      <w:start w:val="1"/>
      <w:numFmt w:val="decimal"/>
      <w:lvlText w:val="%1.%2.%3.%4.%5.%6.%7.%8.%9."/>
      <w:lvlJc w:val="left"/>
      <w:pPr>
        <w:ind w:left="3288" w:hanging="2160"/>
      </w:pPr>
      <w:rPr>
        <w:rFonts w:eastAsia="Times New Roman" w:hint="default"/>
      </w:rPr>
    </w:lvl>
  </w:abstractNum>
  <w:abstractNum w:abstractNumId="13" w15:restartNumberingAfterBreak="0">
    <w:nsid w:val="317A4958"/>
    <w:multiLevelType w:val="hybridMultilevel"/>
    <w:tmpl w:val="0038A7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482007"/>
    <w:multiLevelType w:val="multilevel"/>
    <w:tmpl w:val="25FE0CF6"/>
    <w:lvl w:ilvl="0">
      <w:start w:val="1"/>
      <w:numFmt w:val="lowerLetter"/>
      <w:lvlText w:val="%1)"/>
      <w:lvlJc w:val="left"/>
      <w:pPr>
        <w:ind w:left="720" w:hanging="360"/>
      </w:pPr>
      <w:rPr>
        <w:rFonts w:ascii="Open Sans" w:eastAsia="Tahoma" w:hAnsi="Open Sans" w:cs="Open San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5AA0147"/>
    <w:multiLevelType w:val="multilevel"/>
    <w:tmpl w:val="8718199E"/>
    <w:lvl w:ilvl="0">
      <w:start w:val="1"/>
      <w:numFmt w:val="decimal"/>
      <w:lvlText w:val="%1."/>
      <w:lvlJc w:val="left"/>
      <w:pPr>
        <w:ind w:left="408" w:hanging="408"/>
      </w:pPr>
      <w:rPr>
        <w:rFonts w:hint="default"/>
        <w:b/>
        <w:bCs/>
        <w:color w:val="auto"/>
      </w:rPr>
    </w:lvl>
    <w:lvl w:ilvl="1">
      <w:start w:val="1"/>
      <w:numFmt w:val="decimal"/>
      <w:lvlText w:val="%2)"/>
      <w:lvlJc w:val="left"/>
      <w:pPr>
        <w:ind w:left="1004" w:hanging="720"/>
      </w:pPr>
      <w:rPr>
        <w:rFonts w:ascii="Open Sans" w:eastAsia="Calibri" w:hAnsi="Open Sans" w:cs="Open Sans"/>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16" w15:restartNumberingAfterBreak="0">
    <w:nsid w:val="38153D65"/>
    <w:multiLevelType w:val="multilevel"/>
    <w:tmpl w:val="65D87480"/>
    <w:lvl w:ilvl="0">
      <w:start w:val="1"/>
      <w:numFmt w:val="decimal"/>
      <w:lvlText w:val="%1."/>
      <w:lvlJc w:val="left"/>
      <w:pPr>
        <w:ind w:left="360" w:hanging="360"/>
      </w:pPr>
      <w:rPr>
        <w:rFonts w:eastAsia="Times New Roman" w:hint="default"/>
        <w:b/>
        <w:bCs/>
        <w:sz w:val="20"/>
        <w:szCs w:val="20"/>
      </w:rPr>
    </w:lvl>
    <w:lvl w:ilvl="1">
      <w:start w:val="1"/>
      <w:numFmt w:val="decimal"/>
      <w:lvlText w:val="%1.%2."/>
      <w:lvlJc w:val="left"/>
      <w:pPr>
        <w:ind w:left="861" w:hanging="720"/>
      </w:pPr>
      <w:rPr>
        <w:rFonts w:eastAsia="Times New Roman" w:hint="default"/>
        <w:b w:val="0"/>
        <w:bCs w:val="0"/>
        <w:sz w:val="20"/>
        <w:szCs w:val="20"/>
      </w:rPr>
    </w:lvl>
    <w:lvl w:ilvl="2">
      <w:start w:val="1"/>
      <w:numFmt w:val="decimal"/>
      <w:lvlText w:val="%3)"/>
      <w:lvlJc w:val="left"/>
      <w:pPr>
        <w:ind w:left="1002" w:hanging="720"/>
      </w:pPr>
      <w:rPr>
        <w:rFonts w:ascii="Open Sans" w:eastAsia="Tahoma" w:hAnsi="Open Sans" w:cs="Open Sans"/>
      </w:rPr>
    </w:lvl>
    <w:lvl w:ilvl="3">
      <w:start w:val="1"/>
      <w:numFmt w:val="decimal"/>
      <w:lvlText w:val="%1.%2.%3.%4."/>
      <w:lvlJc w:val="left"/>
      <w:pPr>
        <w:ind w:left="1503" w:hanging="1080"/>
      </w:pPr>
      <w:rPr>
        <w:rFonts w:eastAsia="Times New Roman" w:hint="default"/>
      </w:rPr>
    </w:lvl>
    <w:lvl w:ilvl="4">
      <w:start w:val="1"/>
      <w:numFmt w:val="decimal"/>
      <w:lvlText w:val="%1.%2.%3.%4.%5."/>
      <w:lvlJc w:val="left"/>
      <w:pPr>
        <w:ind w:left="1644" w:hanging="1080"/>
      </w:pPr>
      <w:rPr>
        <w:rFonts w:eastAsia="Times New Roman" w:hint="default"/>
      </w:rPr>
    </w:lvl>
    <w:lvl w:ilvl="5">
      <w:start w:val="1"/>
      <w:numFmt w:val="decimal"/>
      <w:lvlText w:val="%1.%2.%3.%4.%5.%6."/>
      <w:lvlJc w:val="left"/>
      <w:pPr>
        <w:ind w:left="2145" w:hanging="1440"/>
      </w:pPr>
      <w:rPr>
        <w:rFonts w:eastAsia="Times New Roman" w:hint="default"/>
      </w:rPr>
    </w:lvl>
    <w:lvl w:ilvl="6">
      <w:start w:val="1"/>
      <w:numFmt w:val="decimal"/>
      <w:lvlText w:val="%1.%2.%3.%4.%5.%6.%7."/>
      <w:lvlJc w:val="left"/>
      <w:pPr>
        <w:ind w:left="2286" w:hanging="1440"/>
      </w:pPr>
      <w:rPr>
        <w:rFonts w:eastAsia="Times New Roman" w:hint="default"/>
      </w:rPr>
    </w:lvl>
    <w:lvl w:ilvl="7">
      <w:start w:val="1"/>
      <w:numFmt w:val="decimal"/>
      <w:lvlText w:val="%1.%2.%3.%4.%5.%6.%7.%8."/>
      <w:lvlJc w:val="left"/>
      <w:pPr>
        <w:ind w:left="2787" w:hanging="1800"/>
      </w:pPr>
      <w:rPr>
        <w:rFonts w:eastAsia="Times New Roman" w:hint="default"/>
      </w:rPr>
    </w:lvl>
    <w:lvl w:ilvl="8">
      <w:start w:val="1"/>
      <w:numFmt w:val="decimal"/>
      <w:lvlText w:val="%1.%2.%3.%4.%5.%6.%7.%8.%9."/>
      <w:lvlJc w:val="left"/>
      <w:pPr>
        <w:ind w:left="3288" w:hanging="2160"/>
      </w:pPr>
      <w:rPr>
        <w:rFonts w:eastAsia="Times New Roman" w:hint="default"/>
      </w:rPr>
    </w:lvl>
  </w:abstractNum>
  <w:abstractNum w:abstractNumId="17" w15:restartNumberingAfterBreak="0">
    <w:nsid w:val="38932C38"/>
    <w:multiLevelType w:val="multilevel"/>
    <w:tmpl w:val="A8DEE5F2"/>
    <w:lvl w:ilvl="0">
      <w:start w:val="1"/>
      <w:numFmt w:val="decimal"/>
      <w:lvlText w:val="%1."/>
      <w:lvlJc w:val="left"/>
      <w:pPr>
        <w:ind w:left="408" w:hanging="408"/>
      </w:pPr>
      <w:rPr>
        <w:rFonts w:hint="default"/>
        <w:b/>
        <w:bCs/>
        <w:color w:val="auto"/>
      </w:rPr>
    </w:lvl>
    <w:lvl w:ilvl="1">
      <w:start w:val="1"/>
      <w:numFmt w:val="decimal"/>
      <w:lvlText w:val="%2)"/>
      <w:lvlJc w:val="left"/>
      <w:pPr>
        <w:ind w:left="1004" w:hanging="720"/>
      </w:pPr>
      <w:rPr>
        <w:rFonts w:ascii="Open Sans" w:eastAsia="Calibri" w:hAnsi="Open Sans" w:cs="Open Sans"/>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18" w15:restartNumberingAfterBreak="0">
    <w:nsid w:val="46F67FD5"/>
    <w:multiLevelType w:val="hybridMultilevel"/>
    <w:tmpl w:val="C23897A4"/>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EA1505"/>
    <w:multiLevelType w:val="hybridMultilevel"/>
    <w:tmpl w:val="FBF81D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E510F4"/>
    <w:multiLevelType w:val="multilevel"/>
    <w:tmpl w:val="A36A98CE"/>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1" w15:restartNumberingAfterBreak="0">
    <w:nsid w:val="4D197DB4"/>
    <w:multiLevelType w:val="hybridMultilevel"/>
    <w:tmpl w:val="AB5C5D4E"/>
    <w:lvl w:ilvl="0" w:tplc="5B80BF2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4DE22749"/>
    <w:multiLevelType w:val="hybridMultilevel"/>
    <w:tmpl w:val="23E69A2C"/>
    <w:lvl w:ilvl="0" w:tplc="A5346CC2">
      <w:start w:val="1"/>
      <w:numFmt w:val="lowerLetter"/>
      <w:lvlText w:val="%1)"/>
      <w:lvlJc w:val="left"/>
      <w:pPr>
        <w:ind w:left="1069" w:hanging="360"/>
      </w:pPr>
      <w:rPr>
        <w:rFonts w:ascii="Open Sans" w:eastAsia="Times New Roman" w:hAnsi="Open Sans" w:cs="Open Sans"/>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50173FFE"/>
    <w:multiLevelType w:val="multilevel"/>
    <w:tmpl w:val="2432D9E2"/>
    <w:lvl w:ilvl="0">
      <w:start w:val="1"/>
      <w:numFmt w:val="decimal"/>
      <w:lvlText w:val="%1."/>
      <w:lvlJc w:val="left"/>
      <w:pPr>
        <w:ind w:left="360" w:hanging="360"/>
      </w:pPr>
      <w:rPr>
        <w:rFonts w:eastAsia="Times New Roman"/>
        <w:b w:val="0"/>
        <w:bCs w:val="0"/>
        <w:sz w:val="20"/>
        <w:szCs w:val="20"/>
      </w:rPr>
    </w:lvl>
    <w:lvl w:ilvl="1">
      <w:start w:val="1"/>
      <w:numFmt w:val="decimal"/>
      <w:lvlText w:val="%1.%2."/>
      <w:lvlJc w:val="left"/>
      <w:pPr>
        <w:ind w:left="1428" w:hanging="720"/>
      </w:pPr>
      <w:rPr>
        <w:rFonts w:eastAsia="Times New Roman"/>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24" w15:restartNumberingAfterBreak="0">
    <w:nsid w:val="56024471"/>
    <w:multiLevelType w:val="hybridMultilevel"/>
    <w:tmpl w:val="9EC6BDF4"/>
    <w:lvl w:ilvl="0" w:tplc="C2328B10">
      <w:start w:val="1"/>
      <w:numFmt w:val="decimal"/>
      <w:lvlText w:val="%1)"/>
      <w:lvlJc w:val="left"/>
      <w:pPr>
        <w:ind w:left="1080" w:hanging="360"/>
      </w:pPr>
      <w:rPr>
        <w:rFonts w:ascii="Open Sans" w:eastAsia="Times New Roman" w:hAnsi="Open Sans" w:cs="Open Sans"/>
        <w:b w:val="0"/>
        <w:bCs w:val="0"/>
        <w:strike w:val="0"/>
        <w:dstrike w:val="0"/>
        <w:u w:val="none" w:color="000000"/>
        <w:effect w:val="none"/>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5" w15:restartNumberingAfterBreak="0">
    <w:nsid w:val="60D51C8D"/>
    <w:multiLevelType w:val="hybridMultilevel"/>
    <w:tmpl w:val="D45A0588"/>
    <w:lvl w:ilvl="0" w:tplc="FFFFFFFF">
      <w:start w:val="1"/>
      <w:numFmt w:val="upperLetter"/>
      <w:lvlText w:val="%1."/>
      <w:lvlJc w:val="left"/>
      <w:pPr>
        <w:ind w:left="1080" w:hanging="720"/>
      </w:pPr>
      <w:rPr>
        <w:rFonts w:ascii="Open Sans" w:eastAsia="Tahoma" w:hAnsi="Open Sans" w:cs="Open Sans"/>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971302"/>
    <w:multiLevelType w:val="multilevel"/>
    <w:tmpl w:val="6DC47000"/>
    <w:lvl w:ilvl="0">
      <w:start w:val="2"/>
      <w:numFmt w:val="decimal"/>
      <w:lvlText w:val="%1."/>
      <w:lvlJc w:val="left"/>
      <w:pPr>
        <w:ind w:left="408" w:hanging="408"/>
      </w:pPr>
      <w:rPr>
        <w:b/>
        <w:bCs w:val="0"/>
        <w:strike w:val="0"/>
        <w:dstrike w:val="0"/>
        <w:color w:val="000000"/>
        <w:u w:val="none"/>
        <w:effect w:val="none"/>
      </w:rPr>
    </w:lvl>
    <w:lvl w:ilvl="1">
      <w:start w:val="1"/>
      <w:numFmt w:val="decimal"/>
      <w:lvlText w:val="%1.%2."/>
      <w:lvlJc w:val="left"/>
      <w:pPr>
        <w:ind w:left="2700" w:hanging="720"/>
      </w:pPr>
      <w:rPr>
        <w:b/>
        <w:bCs/>
        <w:strike w:val="0"/>
        <w:dstrike w:val="0"/>
        <w:color w:val="auto"/>
        <w:u w:val="none"/>
        <w:effect w:val="none"/>
      </w:rPr>
    </w:lvl>
    <w:lvl w:ilvl="2">
      <w:start w:val="1"/>
      <w:numFmt w:val="decimal"/>
      <w:lvlText w:val="%1.%2.%3."/>
      <w:lvlJc w:val="left"/>
      <w:pPr>
        <w:ind w:left="4680" w:hanging="720"/>
      </w:pPr>
      <w:rPr>
        <w:b/>
        <w:strike w:val="0"/>
        <w:dstrike w:val="0"/>
        <w:color w:val="FF0000"/>
        <w:u w:val="none"/>
        <w:effect w:val="none"/>
      </w:rPr>
    </w:lvl>
    <w:lvl w:ilvl="3">
      <w:start w:val="1"/>
      <w:numFmt w:val="decimal"/>
      <w:lvlText w:val="%1.%2.%3.%4."/>
      <w:lvlJc w:val="left"/>
      <w:pPr>
        <w:ind w:left="7020" w:hanging="1080"/>
      </w:pPr>
      <w:rPr>
        <w:b/>
        <w:strike w:val="0"/>
        <w:dstrike w:val="0"/>
        <w:color w:val="FF0000"/>
        <w:u w:val="none"/>
        <w:effect w:val="none"/>
      </w:rPr>
    </w:lvl>
    <w:lvl w:ilvl="4">
      <w:start w:val="1"/>
      <w:numFmt w:val="decimal"/>
      <w:lvlText w:val="%1.%2.%3.%4.%5."/>
      <w:lvlJc w:val="left"/>
      <w:pPr>
        <w:ind w:left="9000" w:hanging="1080"/>
      </w:pPr>
      <w:rPr>
        <w:b/>
        <w:strike w:val="0"/>
        <w:dstrike w:val="0"/>
        <w:color w:val="FF0000"/>
        <w:u w:val="none"/>
        <w:effect w:val="none"/>
      </w:rPr>
    </w:lvl>
    <w:lvl w:ilvl="5">
      <w:start w:val="1"/>
      <w:numFmt w:val="decimal"/>
      <w:lvlText w:val="%1.%2.%3.%4.%5.%6."/>
      <w:lvlJc w:val="left"/>
      <w:pPr>
        <w:ind w:left="11340" w:hanging="1440"/>
      </w:pPr>
      <w:rPr>
        <w:b/>
        <w:strike w:val="0"/>
        <w:dstrike w:val="0"/>
        <w:color w:val="FF0000"/>
        <w:u w:val="none"/>
        <w:effect w:val="none"/>
      </w:rPr>
    </w:lvl>
    <w:lvl w:ilvl="6">
      <w:start w:val="1"/>
      <w:numFmt w:val="decimal"/>
      <w:lvlText w:val="%1.%2.%3.%4.%5.%6.%7."/>
      <w:lvlJc w:val="left"/>
      <w:pPr>
        <w:ind w:left="13320" w:hanging="1440"/>
      </w:pPr>
      <w:rPr>
        <w:b/>
        <w:strike w:val="0"/>
        <w:dstrike w:val="0"/>
        <w:color w:val="FF0000"/>
        <w:u w:val="none"/>
        <w:effect w:val="none"/>
      </w:rPr>
    </w:lvl>
    <w:lvl w:ilvl="7">
      <w:start w:val="1"/>
      <w:numFmt w:val="decimal"/>
      <w:lvlText w:val="%1.%2.%3.%4.%5.%6.%7.%8."/>
      <w:lvlJc w:val="left"/>
      <w:pPr>
        <w:ind w:left="15660" w:hanging="1800"/>
      </w:pPr>
      <w:rPr>
        <w:b/>
        <w:strike w:val="0"/>
        <w:dstrike w:val="0"/>
        <w:color w:val="FF0000"/>
        <w:u w:val="none"/>
        <w:effect w:val="none"/>
      </w:rPr>
    </w:lvl>
    <w:lvl w:ilvl="8">
      <w:start w:val="1"/>
      <w:numFmt w:val="decimal"/>
      <w:lvlText w:val="%1.%2.%3.%4.%5.%6.%7.%8.%9."/>
      <w:lvlJc w:val="left"/>
      <w:pPr>
        <w:ind w:left="17640" w:hanging="1800"/>
      </w:pPr>
      <w:rPr>
        <w:b/>
        <w:strike w:val="0"/>
        <w:dstrike w:val="0"/>
        <w:color w:val="FF0000"/>
        <w:u w:val="none"/>
        <w:effect w:val="none"/>
      </w:rPr>
    </w:lvl>
  </w:abstractNum>
  <w:abstractNum w:abstractNumId="27" w15:restartNumberingAfterBreak="0">
    <w:nsid w:val="6A9A763D"/>
    <w:multiLevelType w:val="multilevel"/>
    <w:tmpl w:val="8E04D7CE"/>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6CBF37D3"/>
    <w:multiLevelType w:val="multilevel"/>
    <w:tmpl w:val="7AFEC1EE"/>
    <w:lvl w:ilvl="0">
      <w:start w:val="1"/>
      <w:numFmt w:val="decimal"/>
      <w:lvlText w:val="%1)"/>
      <w:lvlJc w:val="left"/>
      <w:pPr>
        <w:ind w:left="720" w:hanging="360"/>
      </w:pPr>
      <w:rPr>
        <w:b w:val="0"/>
        <w:bCs/>
        <w:i/>
        <w:iCs/>
        <w:u w:val="none"/>
        <w:vertAlign w:val="baseline"/>
      </w:rPr>
    </w:lvl>
    <w:lvl w:ilvl="1">
      <w:start w:val="1"/>
      <w:numFmt w:val="decimal"/>
      <w:lvlText w:val="%1.%2."/>
      <w:lvlJc w:val="left"/>
      <w:pPr>
        <w:ind w:left="861" w:hanging="720"/>
      </w:pPr>
      <w:rPr>
        <w:rFonts w:ascii="Open Sans" w:eastAsia="Tahoma" w:hAnsi="Open Sans" w:cs="Open Sans" w:hint="default"/>
        <w:b w:val="0"/>
        <w:bCs/>
        <w:color w:val="auto"/>
        <w:vertAlign w:val="baseline"/>
      </w:rPr>
    </w:lvl>
    <w:lvl w:ilvl="2">
      <w:start w:val="1"/>
      <w:numFmt w:val="decimal"/>
      <w:lvlText w:val="%3)"/>
      <w:lvlJc w:val="left"/>
      <w:pPr>
        <w:ind w:left="1287" w:hanging="720"/>
      </w:pPr>
      <w:rPr>
        <w:rFonts w:ascii="Open Sans" w:eastAsia="Tahoma" w:hAnsi="Open Sans" w:cs="Open Sans"/>
        <w:b w:val="0"/>
        <w:bCs/>
        <w:color w:val="auto"/>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7."/>
      <w:lvlJc w:val="left"/>
      <w:pPr>
        <w:ind w:left="2160" w:hanging="1800"/>
      </w:pPr>
      <w:rPr>
        <w:rFonts w:ascii="Open Sans" w:eastAsia="Tahoma" w:hAnsi="Open Sans" w:cs="Open Sans" w:hint="default"/>
        <w:b w:val="0"/>
        <w:bCs w:val="0"/>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29" w15:restartNumberingAfterBreak="0">
    <w:nsid w:val="70D5651D"/>
    <w:multiLevelType w:val="hybridMultilevel"/>
    <w:tmpl w:val="FB323A94"/>
    <w:lvl w:ilvl="0" w:tplc="B134C250">
      <w:start w:val="1"/>
      <w:numFmt w:val="decimal"/>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3A607FC"/>
    <w:multiLevelType w:val="multilevel"/>
    <w:tmpl w:val="F4AE4CB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BD541D"/>
    <w:multiLevelType w:val="hybridMultilevel"/>
    <w:tmpl w:val="AAD2C0E4"/>
    <w:lvl w:ilvl="0" w:tplc="9D262D56">
      <w:start w:val="1"/>
      <w:numFmt w:val="decimal"/>
      <w:lvlText w:val="%1)"/>
      <w:lvlJc w:val="left"/>
      <w:pPr>
        <w:ind w:left="1494" w:hanging="360"/>
      </w:pPr>
      <w:rPr>
        <w:rFonts w:hint="default"/>
        <w:b w:val="0"/>
        <w:bCs/>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7B3F7562"/>
    <w:multiLevelType w:val="hybridMultilevel"/>
    <w:tmpl w:val="B942B3B8"/>
    <w:lvl w:ilvl="0" w:tplc="316EB05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211119918">
    <w:abstractNumId w:val="14"/>
  </w:num>
  <w:num w:numId="2" w16cid:durableId="1792901053">
    <w:abstractNumId w:val="9"/>
  </w:num>
  <w:num w:numId="3" w16cid:durableId="2120753213">
    <w:abstractNumId w:val="15"/>
  </w:num>
  <w:num w:numId="4" w16cid:durableId="416826335">
    <w:abstractNumId w:val="24"/>
  </w:num>
  <w:num w:numId="5" w16cid:durableId="634991672">
    <w:abstractNumId w:val="22"/>
  </w:num>
  <w:num w:numId="6" w16cid:durableId="1531145031">
    <w:abstractNumId w:val="4"/>
  </w:num>
  <w:num w:numId="7" w16cid:durableId="666714364">
    <w:abstractNumId w:val="28"/>
  </w:num>
  <w:num w:numId="8" w16cid:durableId="745954472">
    <w:abstractNumId w:val="23"/>
  </w:num>
  <w:num w:numId="9" w16cid:durableId="1067142923">
    <w:abstractNumId w:val="13"/>
  </w:num>
  <w:num w:numId="10" w16cid:durableId="1398700385">
    <w:abstractNumId w:val="11"/>
  </w:num>
  <w:num w:numId="11" w16cid:durableId="1997569457">
    <w:abstractNumId w:val="5"/>
  </w:num>
  <w:num w:numId="12" w16cid:durableId="1572809537">
    <w:abstractNumId w:val="18"/>
  </w:num>
  <w:num w:numId="13" w16cid:durableId="8872663">
    <w:abstractNumId w:val="10"/>
  </w:num>
  <w:num w:numId="14" w16cid:durableId="1064832651">
    <w:abstractNumId w:val="16"/>
  </w:num>
  <w:num w:numId="15" w16cid:durableId="174853249">
    <w:abstractNumId w:val="8"/>
  </w:num>
  <w:num w:numId="16" w16cid:durableId="1099720380">
    <w:abstractNumId w:val="32"/>
  </w:num>
  <w:num w:numId="17" w16cid:durableId="798573360">
    <w:abstractNumId w:val="25"/>
  </w:num>
  <w:num w:numId="18" w16cid:durableId="394207020">
    <w:abstractNumId w:val="29"/>
  </w:num>
  <w:num w:numId="19" w16cid:durableId="847062671">
    <w:abstractNumId w:val="21"/>
  </w:num>
  <w:num w:numId="20" w16cid:durableId="1299534498">
    <w:abstractNumId w:val="19"/>
  </w:num>
  <w:num w:numId="21" w16cid:durableId="1677075930">
    <w:abstractNumId w:val="12"/>
  </w:num>
  <w:num w:numId="22" w16cid:durableId="1179388700">
    <w:abstractNumId w:val="3"/>
  </w:num>
  <w:num w:numId="23" w16cid:durableId="1378436238">
    <w:abstractNumId w:val="17"/>
  </w:num>
  <w:num w:numId="24" w16cid:durableId="10610985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479733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8008529">
    <w:abstractNumId w:val="27"/>
  </w:num>
  <w:num w:numId="27" w16cid:durableId="467209900">
    <w:abstractNumId w:val="2"/>
  </w:num>
  <w:num w:numId="28" w16cid:durableId="1026638214">
    <w:abstractNumId w:val="31"/>
  </w:num>
  <w:num w:numId="29" w16cid:durableId="1670981954">
    <w:abstractNumId w:val="20"/>
  </w:num>
  <w:num w:numId="30" w16cid:durableId="1987467609">
    <w:abstractNumId w:val="7"/>
  </w:num>
  <w:num w:numId="31" w16cid:durableId="1172989240">
    <w:abstractNumId w:val="6"/>
  </w:num>
  <w:num w:numId="32" w16cid:durableId="1450277107">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C71"/>
    <w:rsid w:val="00005042"/>
    <w:rsid w:val="00023B19"/>
    <w:rsid w:val="000248B7"/>
    <w:rsid w:val="000302C2"/>
    <w:rsid w:val="00032331"/>
    <w:rsid w:val="0003466F"/>
    <w:rsid w:val="00041507"/>
    <w:rsid w:val="00050C74"/>
    <w:rsid w:val="00052A19"/>
    <w:rsid w:val="00052E60"/>
    <w:rsid w:val="00056FD7"/>
    <w:rsid w:val="00063A7A"/>
    <w:rsid w:val="00071571"/>
    <w:rsid w:val="00077649"/>
    <w:rsid w:val="00080558"/>
    <w:rsid w:val="0008172E"/>
    <w:rsid w:val="0009317B"/>
    <w:rsid w:val="0009456C"/>
    <w:rsid w:val="000961E0"/>
    <w:rsid w:val="000A2D0D"/>
    <w:rsid w:val="000A7451"/>
    <w:rsid w:val="000B4E61"/>
    <w:rsid w:val="000C7508"/>
    <w:rsid w:val="000D3E12"/>
    <w:rsid w:val="000E24DE"/>
    <w:rsid w:val="000E37AD"/>
    <w:rsid w:val="000E5B34"/>
    <w:rsid w:val="000F5B7E"/>
    <w:rsid w:val="00110850"/>
    <w:rsid w:val="0011424D"/>
    <w:rsid w:val="001220F4"/>
    <w:rsid w:val="00126413"/>
    <w:rsid w:val="001271AB"/>
    <w:rsid w:val="00130ACA"/>
    <w:rsid w:val="0014240C"/>
    <w:rsid w:val="00142AD5"/>
    <w:rsid w:val="001611B8"/>
    <w:rsid w:val="00161397"/>
    <w:rsid w:val="00162F5E"/>
    <w:rsid w:val="001657BE"/>
    <w:rsid w:val="001658E5"/>
    <w:rsid w:val="00170A8C"/>
    <w:rsid w:val="00177EFD"/>
    <w:rsid w:val="00190376"/>
    <w:rsid w:val="00196A9E"/>
    <w:rsid w:val="001A10DF"/>
    <w:rsid w:val="001A68AF"/>
    <w:rsid w:val="001B1C83"/>
    <w:rsid w:val="001B3E96"/>
    <w:rsid w:val="001B7B49"/>
    <w:rsid w:val="001C16EF"/>
    <w:rsid w:val="001C28AF"/>
    <w:rsid w:val="001D4621"/>
    <w:rsid w:val="001D6285"/>
    <w:rsid w:val="001E39C3"/>
    <w:rsid w:val="001F3DE0"/>
    <w:rsid w:val="00201767"/>
    <w:rsid w:val="00201799"/>
    <w:rsid w:val="00203B99"/>
    <w:rsid w:val="00204477"/>
    <w:rsid w:val="00205200"/>
    <w:rsid w:val="00205DEF"/>
    <w:rsid w:val="00210CDD"/>
    <w:rsid w:val="00212E54"/>
    <w:rsid w:val="00222636"/>
    <w:rsid w:val="00235203"/>
    <w:rsid w:val="00250F05"/>
    <w:rsid w:val="00251D77"/>
    <w:rsid w:val="002544CF"/>
    <w:rsid w:val="00257AE6"/>
    <w:rsid w:val="0027190B"/>
    <w:rsid w:val="00272B89"/>
    <w:rsid w:val="0028452C"/>
    <w:rsid w:val="00290666"/>
    <w:rsid w:val="00292327"/>
    <w:rsid w:val="002B3433"/>
    <w:rsid w:val="002B4379"/>
    <w:rsid w:val="002B7F2F"/>
    <w:rsid w:val="002C3252"/>
    <w:rsid w:val="002C33D1"/>
    <w:rsid w:val="002D00E2"/>
    <w:rsid w:val="002E5933"/>
    <w:rsid w:val="002E7EA4"/>
    <w:rsid w:val="002F18B9"/>
    <w:rsid w:val="002F4989"/>
    <w:rsid w:val="00300176"/>
    <w:rsid w:val="003018B4"/>
    <w:rsid w:val="003020F8"/>
    <w:rsid w:val="00303DFF"/>
    <w:rsid w:val="0030525B"/>
    <w:rsid w:val="00307E8D"/>
    <w:rsid w:val="00313797"/>
    <w:rsid w:val="003167DB"/>
    <w:rsid w:val="003168A4"/>
    <w:rsid w:val="0032137C"/>
    <w:rsid w:val="00324B2E"/>
    <w:rsid w:val="00325040"/>
    <w:rsid w:val="003344CE"/>
    <w:rsid w:val="00334612"/>
    <w:rsid w:val="003366B8"/>
    <w:rsid w:val="003415D8"/>
    <w:rsid w:val="00343ECA"/>
    <w:rsid w:val="00346934"/>
    <w:rsid w:val="00351257"/>
    <w:rsid w:val="003538A8"/>
    <w:rsid w:val="00355098"/>
    <w:rsid w:val="00362748"/>
    <w:rsid w:val="00362E35"/>
    <w:rsid w:val="00367342"/>
    <w:rsid w:val="00376975"/>
    <w:rsid w:val="00380A23"/>
    <w:rsid w:val="003819E5"/>
    <w:rsid w:val="003878C6"/>
    <w:rsid w:val="00393E97"/>
    <w:rsid w:val="003966F5"/>
    <w:rsid w:val="003A245E"/>
    <w:rsid w:val="003B3CF9"/>
    <w:rsid w:val="003C136C"/>
    <w:rsid w:val="003C680D"/>
    <w:rsid w:val="003D6000"/>
    <w:rsid w:val="003D69AB"/>
    <w:rsid w:val="003E4792"/>
    <w:rsid w:val="003E5996"/>
    <w:rsid w:val="003F02BD"/>
    <w:rsid w:val="0040343C"/>
    <w:rsid w:val="004067B2"/>
    <w:rsid w:val="00411930"/>
    <w:rsid w:val="0041698C"/>
    <w:rsid w:val="004232F0"/>
    <w:rsid w:val="004237F8"/>
    <w:rsid w:val="004249F9"/>
    <w:rsid w:val="00430275"/>
    <w:rsid w:val="00431347"/>
    <w:rsid w:val="00432811"/>
    <w:rsid w:val="004359B0"/>
    <w:rsid w:val="00450128"/>
    <w:rsid w:val="00453017"/>
    <w:rsid w:val="004544E4"/>
    <w:rsid w:val="00455FEB"/>
    <w:rsid w:val="00461C5D"/>
    <w:rsid w:val="0046306C"/>
    <w:rsid w:val="0047190B"/>
    <w:rsid w:val="00472EB7"/>
    <w:rsid w:val="00473220"/>
    <w:rsid w:val="00482D26"/>
    <w:rsid w:val="0048454C"/>
    <w:rsid w:val="00484AA7"/>
    <w:rsid w:val="004A001D"/>
    <w:rsid w:val="004A3DAE"/>
    <w:rsid w:val="004A7A71"/>
    <w:rsid w:val="004B0037"/>
    <w:rsid w:val="004B3C71"/>
    <w:rsid w:val="004B46F5"/>
    <w:rsid w:val="004B4797"/>
    <w:rsid w:val="004B516B"/>
    <w:rsid w:val="004C3A52"/>
    <w:rsid w:val="004C56D0"/>
    <w:rsid w:val="004C572C"/>
    <w:rsid w:val="004C681F"/>
    <w:rsid w:val="004E0542"/>
    <w:rsid w:val="004E2495"/>
    <w:rsid w:val="004F7330"/>
    <w:rsid w:val="004F7B86"/>
    <w:rsid w:val="00503008"/>
    <w:rsid w:val="005044BA"/>
    <w:rsid w:val="0051041A"/>
    <w:rsid w:val="00513355"/>
    <w:rsid w:val="0052423A"/>
    <w:rsid w:val="00524290"/>
    <w:rsid w:val="00526FAB"/>
    <w:rsid w:val="005305E3"/>
    <w:rsid w:val="00537079"/>
    <w:rsid w:val="00542F29"/>
    <w:rsid w:val="00543B08"/>
    <w:rsid w:val="00543B0B"/>
    <w:rsid w:val="005461C5"/>
    <w:rsid w:val="00546E37"/>
    <w:rsid w:val="005476C7"/>
    <w:rsid w:val="00547EB7"/>
    <w:rsid w:val="0055165E"/>
    <w:rsid w:val="00554516"/>
    <w:rsid w:val="005548AB"/>
    <w:rsid w:val="00555099"/>
    <w:rsid w:val="005569FC"/>
    <w:rsid w:val="00557292"/>
    <w:rsid w:val="005615C3"/>
    <w:rsid w:val="00564AFD"/>
    <w:rsid w:val="0057117E"/>
    <w:rsid w:val="0057322D"/>
    <w:rsid w:val="00573EAC"/>
    <w:rsid w:val="00574955"/>
    <w:rsid w:val="00577CF9"/>
    <w:rsid w:val="00591C6A"/>
    <w:rsid w:val="00596FE4"/>
    <w:rsid w:val="00597117"/>
    <w:rsid w:val="005A3D04"/>
    <w:rsid w:val="005B1C95"/>
    <w:rsid w:val="005B4B0A"/>
    <w:rsid w:val="005B4D26"/>
    <w:rsid w:val="005B55FE"/>
    <w:rsid w:val="005B5A88"/>
    <w:rsid w:val="005C222A"/>
    <w:rsid w:val="005C5526"/>
    <w:rsid w:val="005C7A10"/>
    <w:rsid w:val="005D319C"/>
    <w:rsid w:val="005E0ED3"/>
    <w:rsid w:val="005F0067"/>
    <w:rsid w:val="005F389A"/>
    <w:rsid w:val="00600371"/>
    <w:rsid w:val="0060398D"/>
    <w:rsid w:val="006052AB"/>
    <w:rsid w:val="0061162D"/>
    <w:rsid w:val="0061300D"/>
    <w:rsid w:val="006206A0"/>
    <w:rsid w:val="006504F4"/>
    <w:rsid w:val="00650948"/>
    <w:rsid w:val="0065184D"/>
    <w:rsid w:val="0065208E"/>
    <w:rsid w:val="0065497D"/>
    <w:rsid w:val="00655279"/>
    <w:rsid w:val="00656917"/>
    <w:rsid w:val="00662607"/>
    <w:rsid w:val="00670247"/>
    <w:rsid w:val="006747A7"/>
    <w:rsid w:val="00677515"/>
    <w:rsid w:val="00681207"/>
    <w:rsid w:val="006840D0"/>
    <w:rsid w:val="00691EE5"/>
    <w:rsid w:val="00697C21"/>
    <w:rsid w:val="006A2D18"/>
    <w:rsid w:val="006A5E7D"/>
    <w:rsid w:val="006A78AF"/>
    <w:rsid w:val="006B09E3"/>
    <w:rsid w:val="006B4824"/>
    <w:rsid w:val="006C5610"/>
    <w:rsid w:val="006C5D75"/>
    <w:rsid w:val="006D1C33"/>
    <w:rsid w:val="006E2559"/>
    <w:rsid w:val="006E4004"/>
    <w:rsid w:val="006F26BB"/>
    <w:rsid w:val="006F2A86"/>
    <w:rsid w:val="00712D73"/>
    <w:rsid w:val="00713206"/>
    <w:rsid w:val="00713717"/>
    <w:rsid w:val="0071769B"/>
    <w:rsid w:val="00717773"/>
    <w:rsid w:val="00727C74"/>
    <w:rsid w:val="00730BD0"/>
    <w:rsid w:val="00732BC8"/>
    <w:rsid w:val="00736D3E"/>
    <w:rsid w:val="007416CB"/>
    <w:rsid w:val="00745900"/>
    <w:rsid w:val="00747E17"/>
    <w:rsid w:val="0076047D"/>
    <w:rsid w:val="00761FD2"/>
    <w:rsid w:val="00762D05"/>
    <w:rsid w:val="00767147"/>
    <w:rsid w:val="00767DD6"/>
    <w:rsid w:val="0077142D"/>
    <w:rsid w:val="00773AA8"/>
    <w:rsid w:val="00781A7F"/>
    <w:rsid w:val="00786DC7"/>
    <w:rsid w:val="00790AA6"/>
    <w:rsid w:val="00791302"/>
    <w:rsid w:val="00792B99"/>
    <w:rsid w:val="0079621F"/>
    <w:rsid w:val="007A015B"/>
    <w:rsid w:val="007A104B"/>
    <w:rsid w:val="007A5DDA"/>
    <w:rsid w:val="007B6CC2"/>
    <w:rsid w:val="007C2879"/>
    <w:rsid w:val="007C3ECF"/>
    <w:rsid w:val="007C484B"/>
    <w:rsid w:val="007D5063"/>
    <w:rsid w:val="007E454E"/>
    <w:rsid w:val="007F29EA"/>
    <w:rsid w:val="007F2AF2"/>
    <w:rsid w:val="007F3239"/>
    <w:rsid w:val="007F7217"/>
    <w:rsid w:val="008039C9"/>
    <w:rsid w:val="00812960"/>
    <w:rsid w:val="0081572E"/>
    <w:rsid w:val="00821861"/>
    <w:rsid w:val="00821AC0"/>
    <w:rsid w:val="008232D8"/>
    <w:rsid w:val="00824B79"/>
    <w:rsid w:val="00832710"/>
    <w:rsid w:val="00833109"/>
    <w:rsid w:val="00833F07"/>
    <w:rsid w:val="00843105"/>
    <w:rsid w:val="00843B38"/>
    <w:rsid w:val="00847D7A"/>
    <w:rsid w:val="00852C22"/>
    <w:rsid w:val="00866AFA"/>
    <w:rsid w:val="00875133"/>
    <w:rsid w:val="00880076"/>
    <w:rsid w:val="00884312"/>
    <w:rsid w:val="0088792B"/>
    <w:rsid w:val="00887D3F"/>
    <w:rsid w:val="0089022C"/>
    <w:rsid w:val="008970C8"/>
    <w:rsid w:val="008A6D02"/>
    <w:rsid w:val="008B0F1C"/>
    <w:rsid w:val="008B2B24"/>
    <w:rsid w:val="008B3DB5"/>
    <w:rsid w:val="008C279C"/>
    <w:rsid w:val="008C45A9"/>
    <w:rsid w:val="008C4E68"/>
    <w:rsid w:val="008C6A0B"/>
    <w:rsid w:val="008D0327"/>
    <w:rsid w:val="008D0D6A"/>
    <w:rsid w:val="008D1947"/>
    <w:rsid w:val="008D5C4A"/>
    <w:rsid w:val="008D7E0A"/>
    <w:rsid w:val="008E0E84"/>
    <w:rsid w:val="008F1874"/>
    <w:rsid w:val="008F38FC"/>
    <w:rsid w:val="00900ACC"/>
    <w:rsid w:val="00900E3B"/>
    <w:rsid w:val="00901A29"/>
    <w:rsid w:val="00933BA5"/>
    <w:rsid w:val="00934800"/>
    <w:rsid w:val="0093725E"/>
    <w:rsid w:val="00950A1A"/>
    <w:rsid w:val="00951031"/>
    <w:rsid w:val="0095470C"/>
    <w:rsid w:val="009554AF"/>
    <w:rsid w:val="00957934"/>
    <w:rsid w:val="00961C73"/>
    <w:rsid w:val="00963EDC"/>
    <w:rsid w:val="00966D52"/>
    <w:rsid w:val="00976FC8"/>
    <w:rsid w:val="0098630B"/>
    <w:rsid w:val="00986E72"/>
    <w:rsid w:val="00987FB4"/>
    <w:rsid w:val="009920CC"/>
    <w:rsid w:val="00992638"/>
    <w:rsid w:val="0099474C"/>
    <w:rsid w:val="009B0B8F"/>
    <w:rsid w:val="009B3D2E"/>
    <w:rsid w:val="009C0C2A"/>
    <w:rsid w:val="009C3CDB"/>
    <w:rsid w:val="009C7CA0"/>
    <w:rsid w:val="009C7EB0"/>
    <w:rsid w:val="009D3C2F"/>
    <w:rsid w:val="009D4C17"/>
    <w:rsid w:val="009E2A8B"/>
    <w:rsid w:val="009E323B"/>
    <w:rsid w:val="009E64A6"/>
    <w:rsid w:val="009E6DA9"/>
    <w:rsid w:val="009F032A"/>
    <w:rsid w:val="009F635A"/>
    <w:rsid w:val="00A00EC9"/>
    <w:rsid w:val="00A02947"/>
    <w:rsid w:val="00A07730"/>
    <w:rsid w:val="00A111A6"/>
    <w:rsid w:val="00A139B6"/>
    <w:rsid w:val="00A15828"/>
    <w:rsid w:val="00A16FAE"/>
    <w:rsid w:val="00A24D08"/>
    <w:rsid w:val="00A35735"/>
    <w:rsid w:val="00A36F37"/>
    <w:rsid w:val="00A51B58"/>
    <w:rsid w:val="00A51CA2"/>
    <w:rsid w:val="00A57F81"/>
    <w:rsid w:val="00A61FE1"/>
    <w:rsid w:val="00A624AF"/>
    <w:rsid w:val="00A63BD6"/>
    <w:rsid w:val="00A70222"/>
    <w:rsid w:val="00A732FD"/>
    <w:rsid w:val="00A74AC2"/>
    <w:rsid w:val="00A757B0"/>
    <w:rsid w:val="00A85CC4"/>
    <w:rsid w:val="00A85CDB"/>
    <w:rsid w:val="00A973DA"/>
    <w:rsid w:val="00AB0474"/>
    <w:rsid w:val="00AB1493"/>
    <w:rsid w:val="00AD0557"/>
    <w:rsid w:val="00AE1F08"/>
    <w:rsid w:val="00AF4068"/>
    <w:rsid w:val="00AF583F"/>
    <w:rsid w:val="00B011C2"/>
    <w:rsid w:val="00B0728A"/>
    <w:rsid w:val="00B12BF5"/>
    <w:rsid w:val="00B1422D"/>
    <w:rsid w:val="00B255CF"/>
    <w:rsid w:val="00B2651C"/>
    <w:rsid w:val="00B30A69"/>
    <w:rsid w:val="00B33017"/>
    <w:rsid w:val="00B33ADF"/>
    <w:rsid w:val="00B35727"/>
    <w:rsid w:val="00B50C2A"/>
    <w:rsid w:val="00B53EE6"/>
    <w:rsid w:val="00B61301"/>
    <w:rsid w:val="00B710E1"/>
    <w:rsid w:val="00B73FD7"/>
    <w:rsid w:val="00B82EE4"/>
    <w:rsid w:val="00B87200"/>
    <w:rsid w:val="00B917E6"/>
    <w:rsid w:val="00B92F43"/>
    <w:rsid w:val="00B946F2"/>
    <w:rsid w:val="00B95A6D"/>
    <w:rsid w:val="00B9656B"/>
    <w:rsid w:val="00BA4085"/>
    <w:rsid w:val="00BA780D"/>
    <w:rsid w:val="00BB1128"/>
    <w:rsid w:val="00BB613D"/>
    <w:rsid w:val="00BB7F8E"/>
    <w:rsid w:val="00BC37F9"/>
    <w:rsid w:val="00BC631F"/>
    <w:rsid w:val="00BD216B"/>
    <w:rsid w:val="00BD3C40"/>
    <w:rsid w:val="00BE0056"/>
    <w:rsid w:val="00BE5D75"/>
    <w:rsid w:val="00C039DC"/>
    <w:rsid w:val="00C04360"/>
    <w:rsid w:val="00C11CA8"/>
    <w:rsid w:val="00C13FCF"/>
    <w:rsid w:val="00C24F1B"/>
    <w:rsid w:val="00C3089A"/>
    <w:rsid w:val="00C3648E"/>
    <w:rsid w:val="00C36F6D"/>
    <w:rsid w:val="00C37DA2"/>
    <w:rsid w:val="00C407AE"/>
    <w:rsid w:val="00C40D38"/>
    <w:rsid w:val="00C43117"/>
    <w:rsid w:val="00C47B7E"/>
    <w:rsid w:val="00C53C42"/>
    <w:rsid w:val="00C549F5"/>
    <w:rsid w:val="00C7060A"/>
    <w:rsid w:val="00C77512"/>
    <w:rsid w:val="00C80E2B"/>
    <w:rsid w:val="00C86002"/>
    <w:rsid w:val="00CA5928"/>
    <w:rsid w:val="00CA79D2"/>
    <w:rsid w:val="00CB0CE7"/>
    <w:rsid w:val="00CC38C6"/>
    <w:rsid w:val="00CD49AF"/>
    <w:rsid w:val="00CD6C49"/>
    <w:rsid w:val="00CE3FA7"/>
    <w:rsid w:val="00CE6B9B"/>
    <w:rsid w:val="00CF2749"/>
    <w:rsid w:val="00CF7092"/>
    <w:rsid w:val="00D05546"/>
    <w:rsid w:val="00D11D2F"/>
    <w:rsid w:val="00D21DEA"/>
    <w:rsid w:val="00D22A66"/>
    <w:rsid w:val="00D24FAD"/>
    <w:rsid w:val="00D25832"/>
    <w:rsid w:val="00D26824"/>
    <w:rsid w:val="00D3027D"/>
    <w:rsid w:val="00D32136"/>
    <w:rsid w:val="00D40CEB"/>
    <w:rsid w:val="00D410FD"/>
    <w:rsid w:val="00D4223B"/>
    <w:rsid w:val="00D42660"/>
    <w:rsid w:val="00D46982"/>
    <w:rsid w:val="00D51EE8"/>
    <w:rsid w:val="00D52787"/>
    <w:rsid w:val="00D62B17"/>
    <w:rsid w:val="00D633C4"/>
    <w:rsid w:val="00D655F9"/>
    <w:rsid w:val="00D660B0"/>
    <w:rsid w:val="00D77697"/>
    <w:rsid w:val="00D812F9"/>
    <w:rsid w:val="00D81B3F"/>
    <w:rsid w:val="00D8701F"/>
    <w:rsid w:val="00DA24F3"/>
    <w:rsid w:val="00DA5914"/>
    <w:rsid w:val="00DA63C2"/>
    <w:rsid w:val="00DA6F4B"/>
    <w:rsid w:val="00DA6FDD"/>
    <w:rsid w:val="00DB14E3"/>
    <w:rsid w:val="00DB2AC6"/>
    <w:rsid w:val="00DC1D5D"/>
    <w:rsid w:val="00DD740E"/>
    <w:rsid w:val="00DD7FA0"/>
    <w:rsid w:val="00DE7048"/>
    <w:rsid w:val="00DF53CC"/>
    <w:rsid w:val="00E04C0C"/>
    <w:rsid w:val="00E115AB"/>
    <w:rsid w:val="00E16A50"/>
    <w:rsid w:val="00E2687A"/>
    <w:rsid w:val="00E37C1C"/>
    <w:rsid w:val="00E42FE2"/>
    <w:rsid w:val="00E46400"/>
    <w:rsid w:val="00E567B0"/>
    <w:rsid w:val="00E614C6"/>
    <w:rsid w:val="00E75B0F"/>
    <w:rsid w:val="00E90C90"/>
    <w:rsid w:val="00E93AD1"/>
    <w:rsid w:val="00E963C5"/>
    <w:rsid w:val="00EB2A9D"/>
    <w:rsid w:val="00EB34E7"/>
    <w:rsid w:val="00EB55D3"/>
    <w:rsid w:val="00EC09A3"/>
    <w:rsid w:val="00EC6A08"/>
    <w:rsid w:val="00ED607F"/>
    <w:rsid w:val="00EF2191"/>
    <w:rsid w:val="00EF4070"/>
    <w:rsid w:val="00EF53F3"/>
    <w:rsid w:val="00EF6547"/>
    <w:rsid w:val="00F00F2F"/>
    <w:rsid w:val="00F06DCB"/>
    <w:rsid w:val="00F07A24"/>
    <w:rsid w:val="00F15347"/>
    <w:rsid w:val="00F172D6"/>
    <w:rsid w:val="00F2273E"/>
    <w:rsid w:val="00F26488"/>
    <w:rsid w:val="00F42A8A"/>
    <w:rsid w:val="00F44733"/>
    <w:rsid w:val="00F50ABE"/>
    <w:rsid w:val="00F529E9"/>
    <w:rsid w:val="00F65489"/>
    <w:rsid w:val="00F67221"/>
    <w:rsid w:val="00F67489"/>
    <w:rsid w:val="00F75524"/>
    <w:rsid w:val="00F76342"/>
    <w:rsid w:val="00F84FE6"/>
    <w:rsid w:val="00FA4967"/>
    <w:rsid w:val="00FA4F88"/>
    <w:rsid w:val="00FB3062"/>
    <w:rsid w:val="00FB3C3E"/>
    <w:rsid w:val="00FB3FDA"/>
    <w:rsid w:val="00FC0595"/>
    <w:rsid w:val="00FC2738"/>
    <w:rsid w:val="00FD29CE"/>
    <w:rsid w:val="00FD612D"/>
    <w:rsid w:val="00FE57E1"/>
    <w:rsid w:val="00FE65CA"/>
    <w:rsid w:val="00FF0EA4"/>
    <w:rsid w:val="00FF3DA1"/>
    <w:rsid w:val="00FF402F"/>
    <w:rsid w:val="00FF4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85F9"/>
  <w15:docId w15:val="{8763B521-27D3-4026-B7BA-72C7E861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57E1"/>
  </w:style>
  <w:style w:type="paragraph" w:styleId="Nagwek1">
    <w:name w:val="heading 1"/>
    <w:basedOn w:val="Normalny"/>
    <w:next w:val="Normalny"/>
    <w:link w:val="Nagwek1Znak"/>
    <w:qFormat/>
    <w:pPr>
      <w:keepNext/>
      <w:keepLines/>
      <w:spacing w:before="480" w:after="120"/>
      <w:outlineLvl w:val="0"/>
    </w:pPr>
    <w:rPr>
      <w:b/>
      <w:sz w:val="48"/>
      <w:szCs w:val="48"/>
    </w:rPr>
  </w:style>
  <w:style w:type="paragraph" w:styleId="Nagwek2">
    <w:name w:val="heading 2"/>
    <w:basedOn w:val="Normalny"/>
    <w:next w:val="Normalny"/>
    <w:link w:val="Nagwek2Znak"/>
    <w:semiHidden/>
    <w:unhideWhenUsed/>
    <w:qFormat/>
    <w:pPr>
      <w:keepNext/>
      <w:keepLines/>
      <w:spacing w:before="360" w:after="80"/>
      <w:outlineLvl w:val="1"/>
    </w:pPr>
    <w:rPr>
      <w:b/>
      <w:sz w:val="36"/>
      <w:szCs w:val="36"/>
    </w:rPr>
  </w:style>
  <w:style w:type="paragraph" w:styleId="Nagwek3">
    <w:name w:val="heading 3"/>
    <w:basedOn w:val="Normalny"/>
    <w:next w:val="Normalny"/>
    <w:link w:val="Nagwek3Znak"/>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paragraph" w:styleId="Podtytu">
    <w:name w:val="Subtitle"/>
    <w:basedOn w:val="Normalny"/>
    <w:next w:val="Normalny"/>
    <w:link w:val="PodtytuZnak"/>
    <w:qFormat/>
    <w:pPr>
      <w:keepNext/>
      <w:keepLines/>
      <w:spacing w:before="360" w:after="80"/>
    </w:pPr>
    <w:rPr>
      <w:rFonts w:ascii="Georgia" w:eastAsia="Georgia" w:hAnsi="Georgia" w:cs="Georgia"/>
      <w:i/>
      <w:color w:val="666666"/>
      <w:sz w:val="48"/>
      <w:szCs w:val="48"/>
    </w:r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
    <w:name w:val="6"/>
    <w:basedOn w:val="TableNormal"/>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character" w:customStyle="1" w:styleId="apple-converted-space">
    <w:name w:val="apple-converted-space"/>
    <w:basedOn w:val="Domylnaczcionkaakapitu"/>
    <w:rsid w:val="00343ECA"/>
  </w:style>
  <w:style w:type="paragraph" w:styleId="Akapitzlist">
    <w:name w:val="List Paragraph"/>
    <w:aliases w:val="CW_Lista,L1,Numerowanie"/>
    <w:basedOn w:val="Normalny"/>
    <w:link w:val="AkapitzlistZnak"/>
    <w:uiPriority w:val="1"/>
    <w:qFormat/>
    <w:rsid w:val="002B7F2F"/>
    <w:pPr>
      <w:ind w:left="720"/>
      <w:contextualSpacing/>
    </w:pPr>
  </w:style>
  <w:style w:type="paragraph" w:styleId="Nagwek">
    <w:name w:val="header"/>
    <w:basedOn w:val="Normalny"/>
    <w:link w:val="NagwekZnak"/>
    <w:uiPriority w:val="99"/>
    <w:unhideWhenUsed/>
    <w:rsid w:val="00C36F6D"/>
    <w:pPr>
      <w:tabs>
        <w:tab w:val="center" w:pos="4536"/>
        <w:tab w:val="right" w:pos="9072"/>
      </w:tabs>
    </w:pPr>
  </w:style>
  <w:style w:type="character" w:customStyle="1" w:styleId="NagwekZnak">
    <w:name w:val="Nagłówek Znak"/>
    <w:basedOn w:val="Domylnaczcionkaakapitu"/>
    <w:link w:val="Nagwek"/>
    <w:uiPriority w:val="99"/>
    <w:rsid w:val="00C36F6D"/>
  </w:style>
  <w:style w:type="paragraph" w:styleId="Stopka">
    <w:name w:val="footer"/>
    <w:basedOn w:val="Normalny"/>
    <w:link w:val="StopkaZnak"/>
    <w:unhideWhenUsed/>
    <w:rsid w:val="00C36F6D"/>
    <w:pPr>
      <w:tabs>
        <w:tab w:val="center" w:pos="4536"/>
        <w:tab w:val="right" w:pos="9072"/>
      </w:tabs>
    </w:pPr>
  </w:style>
  <w:style w:type="character" w:customStyle="1" w:styleId="StopkaZnak">
    <w:name w:val="Stopka Znak"/>
    <w:basedOn w:val="Domylnaczcionkaakapitu"/>
    <w:link w:val="Stopka"/>
    <w:rsid w:val="00C36F6D"/>
  </w:style>
  <w:style w:type="character" w:customStyle="1" w:styleId="AkapitzlistZnak">
    <w:name w:val="Akapit z listą Znak"/>
    <w:aliases w:val="CW_Lista Znak,L1 Znak,Numerowanie Znak"/>
    <w:link w:val="Akapitzlist"/>
    <w:uiPriority w:val="1"/>
    <w:qFormat/>
    <w:locked/>
    <w:rsid w:val="004C56D0"/>
  </w:style>
  <w:style w:type="table" w:styleId="Tabela-Siatka">
    <w:name w:val="Table Grid"/>
    <w:basedOn w:val="Standardowy"/>
    <w:uiPriority w:val="39"/>
    <w:rsid w:val="004C5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32137C"/>
    <w:rPr>
      <w:b/>
      <w:sz w:val="72"/>
      <w:szCs w:val="72"/>
    </w:rPr>
  </w:style>
  <w:style w:type="paragraph" w:styleId="Tekstpodstawowywcity">
    <w:name w:val="Body Text Indent"/>
    <w:basedOn w:val="Normalny"/>
    <w:link w:val="TekstpodstawowywcityZnak"/>
    <w:rsid w:val="00F26488"/>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F26488"/>
    <w:rPr>
      <w:rFonts w:ascii="Calibri" w:eastAsia="Calibri" w:hAnsi="Calibri"/>
      <w:sz w:val="22"/>
      <w:szCs w:val="22"/>
      <w:lang w:eastAsia="en-US"/>
    </w:rPr>
  </w:style>
  <w:style w:type="paragraph" w:customStyle="1" w:styleId="Default">
    <w:name w:val="Default"/>
    <w:rsid w:val="00F26488"/>
    <w:pPr>
      <w:autoSpaceDE w:val="0"/>
      <w:autoSpaceDN w:val="0"/>
      <w:adjustRightInd w:val="0"/>
    </w:pPr>
    <w:rPr>
      <w:rFonts w:ascii="Calibri" w:hAnsi="Calibri" w:cs="Calibri"/>
      <w:color w:val="000000"/>
      <w:sz w:val="24"/>
      <w:szCs w:val="24"/>
    </w:rPr>
  </w:style>
  <w:style w:type="character" w:styleId="Pogrubienie">
    <w:name w:val="Strong"/>
    <w:qFormat/>
    <w:rsid w:val="00F26488"/>
    <w:rPr>
      <w:b/>
      <w:bCs/>
    </w:rPr>
  </w:style>
  <w:style w:type="paragraph" w:styleId="Bezodstpw">
    <w:name w:val="No Spacing"/>
    <w:uiPriority w:val="1"/>
    <w:qFormat/>
    <w:rsid w:val="00041507"/>
  </w:style>
  <w:style w:type="character" w:styleId="Numerstrony">
    <w:name w:val="page number"/>
    <w:basedOn w:val="Domylnaczcionkaakapitu"/>
    <w:rsid w:val="00203B99"/>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uiPriority w:val="1"/>
    <w:qFormat/>
    <w:rsid w:val="00203B99"/>
    <w:pPr>
      <w:jc w:val="center"/>
    </w:pPr>
    <w:rPr>
      <w:b/>
      <w:i/>
      <w:sz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1"/>
    <w:rsid w:val="00203B99"/>
    <w:rPr>
      <w:b/>
      <w:i/>
      <w:sz w:val="28"/>
    </w:rPr>
  </w:style>
  <w:style w:type="paragraph" w:styleId="Tekstpodstawowy3">
    <w:name w:val="Body Text 3"/>
    <w:basedOn w:val="Normalny"/>
    <w:link w:val="Tekstpodstawowy3Znak"/>
    <w:rsid w:val="00203B99"/>
    <w:pPr>
      <w:widowControl w:val="0"/>
      <w:jc w:val="both"/>
    </w:pPr>
    <w:rPr>
      <w:sz w:val="26"/>
    </w:rPr>
  </w:style>
  <w:style w:type="character" w:customStyle="1" w:styleId="Tekstpodstawowy3Znak">
    <w:name w:val="Tekst podstawowy 3 Znak"/>
    <w:basedOn w:val="Domylnaczcionkaakapitu"/>
    <w:link w:val="Tekstpodstawowy3"/>
    <w:rsid w:val="00203B99"/>
    <w:rPr>
      <w:sz w:val="26"/>
    </w:rPr>
  </w:style>
  <w:style w:type="character" w:styleId="Hipercze">
    <w:name w:val="Hyperlink"/>
    <w:rsid w:val="00203B99"/>
    <w:rPr>
      <w:color w:val="0000FF"/>
      <w:u w:val="single"/>
    </w:rPr>
  </w:style>
  <w:style w:type="paragraph" w:customStyle="1" w:styleId="Zawartotabeli">
    <w:name w:val="Zawartość tabeli"/>
    <w:basedOn w:val="Normalny"/>
    <w:rsid w:val="00203B99"/>
    <w:pPr>
      <w:widowControl w:val="0"/>
      <w:suppressLineNumbers/>
      <w:suppressAutoHyphens/>
    </w:pPr>
    <w:rPr>
      <w:rFonts w:ascii="Calibri" w:eastAsia="Arial Unicode MS" w:hAnsi="Calibri"/>
      <w:kern w:val="2"/>
      <w:sz w:val="24"/>
      <w:szCs w:val="24"/>
    </w:rPr>
  </w:style>
  <w:style w:type="character" w:styleId="Uwydatnienie">
    <w:name w:val="Emphasis"/>
    <w:qFormat/>
    <w:rsid w:val="00203B99"/>
    <w:rPr>
      <w:i/>
      <w:iCs/>
    </w:rPr>
  </w:style>
  <w:style w:type="character" w:customStyle="1" w:styleId="nowosc1">
    <w:name w:val="nowosc1"/>
    <w:rsid w:val="00203B99"/>
    <w:rPr>
      <w:color w:val="000000"/>
      <w:sz w:val="18"/>
      <w:szCs w:val="18"/>
    </w:rPr>
  </w:style>
  <w:style w:type="paragraph" w:customStyle="1" w:styleId="Akapitzlist1">
    <w:name w:val="Akapit z listą1"/>
    <w:basedOn w:val="Normalny"/>
    <w:rsid w:val="00203B99"/>
    <w:pPr>
      <w:spacing w:after="200" w:line="276" w:lineRule="auto"/>
      <w:ind w:left="720"/>
      <w:contextualSpacing/>
    </w:pPr>
    <w:rPr>
      <w:rFonts w:ascii="Calibri" w:hAnsi="Calibri"/>
      <w:sz w:val="22"/>
      <w:szCs w:val="22"/>
      <w:lang w:eastAsia="en-US"/>
    </w:rPr>
  </w:style>
  <w:style w:type="paragraph" w:styleId="Tekstdymka">
    <w:name w:val="Balloon Text"/>
    <w:basedOn w:val="Normalny"/>
    <w:link w:val="TekstdymkaZnak"/>
    <w:rsid w:val="00203B99"/>
    <w:rPr>
      <w:rFonts w:ascii="Tahoma" w:eastAsia="Calibri" w:hAnsi="Tahoma"/>
      <w:sz w:val="16"/>
      <w:szCs w:val="16"/>
      <w:lang w:val="x-none" w:eastAsia="en-US"/>
    </w:rPr>
  </w:style>
  <w:style w:type="character" w:customStyle="1" w:styleId="TekstdymkaZnak">
    <w:name w:val="Tekst dymka Znak"/>
    <w:basedOn w:val="Domylnaczcionkaakapitu"/>
    <w:link w:val="Tekstdymka"/>
    <w:rsid w:val="00203B99"/>
    <w:rPr>
      <w:rFonts w:ascii="Tahoma" w:eastAsia="Calibri" w:hAnsi="Tahoma"/>
      <w:sz w:val="16"/>
      <w:szCs w:val="16"/>
      <w:lang w:val="x-none" w:eastAsia="en-US"/>
    </w:rPr>
  </w:style>
  <w:style w:type="paragraph" w:styleId="Tekstpodstawowy2">
    <w:name w:val="Body Text 2"/>
    <w:basedOn w:val="Normalny"/>
    <w:link w:val="Tekstpodstawowy2Znak"/>
    <w:rsid w:val="00203B99"/>
    <w:pPr>
      <w:spacing w:after="120" w:line="480" w:lineRule="auto"/>
    </w:pPr>
    <w:rPr>
      <w:rFonts w:ascii="Calibri" w:eastAsia="Calibri" w:hAnsi="Calibri"/>
      <w:sz w:val="22"/>
      <w:szCs w:val="22"/>
      <w:lang w:val="x-none" w:eastAsia="en-US"/>
    </w:rPr>
  </w:style>
  <w:style w:type="character" w:customStyle="1" w:styleId="Tekstpodstawowy2Znak">
    <w:name w:val="Tekst podstawowy 2 Znak"/>
    <w:basedOn w:val="Domylnaczcionkaakapitu"/>
    <w:link w:val="Tekstpodstawowy2"/>
    <w:rsid w:val="00203B99"/>
    <w:rPr>
      <w:rFonts w:ascii="Calibri" w:eastAsia="Calibri" w:hAnsi="Calibri"/>
      <w:sz w:val="22"/>
      <w:szCs w:val="22"/>
      <w:lang w:val="x-none" w:eastAsia="en-US"/>
    </w:rPr>
  </w:style>
  <w:style w:type="character" w:customStyle="1" w:styleId="Nagwek1Znak">
    <w:name w:val="Nagłówek 1 Znak"/>
    <w:link w:val="Nagwek1"/>
    <w:rsid w:val="00203B99"/>
    <w:rPr>
      <w:b/>
      <w:sz w:val="48"/>
      <w:szCs w:val="48"/>
    </w:rPr>
  </w:style>
  <w:style w:type="character" w:customStyle="1" w:styleId="Nagwek3Znak">
    <w:name w:val="Nagłówek 3 Znak"/>
    <w:link w:val="Nagwek3"/>
    <w:rsid w:val="00203B99"/>
    <w:rPr>
      <w:b/>
      <w:sz w:val="28"/>
      <w:szCs w:val="28"/>
    </w:rPr>
  </w:style>
  <w:style w:type="character" w:customStyle="1" w:styleId="PodtytuZnak">
    <w:name w:val="Podtytuł Znak"/>
    <w:link w:val="Podtytu"/>
    <w:rsid w:val="00203B99"/>
    <w:rPr>
      <w:rFonts w:ascii="Georgia" w:eastAsia="Georgia" w:hAnsi="Georgia" w:cs="Georgia"/>
      <w:i/>
      <w:color w:val="666666"/>
      <w:sz w:val="48"/>
      <w:szCs w:val="48"/>
    </w:rPr>
  </w:style>
  <w:style w:type="paragraph" w:customStyle="1" w:styleId="Domylnie">
    <w:name w:val="Domyślnie"/>
    <w:uiPriority w:val="99"/>
    <w:rsid w:val="00203B99"/>
    <w:pPr>
      <w:tabs>
        <w:tab w:val="left" w:pos="708"/>
      </w:tabs>
      <w:suppressAutoHyphens/>
    </w:pPr>
  </w:style>
  <w:style w:type="character" w:customStyle="1" w:styleId="Nagwek2Znak">
    <w:name w:val="Nagłówek 2 Znak"/>
    <w:link w:val="Nagwek2"/>
    <w:semiHidden/>
    <w:rsid w:val="00203B99"/>
    <w:rPr>
      <w:b/>
      <w:sz w:val="36"/>
      <w:szCs w:val="36"/>
    </w:rPr>
  </w:style>
  <w:style w:type="character" w:styleId="UyteHipercze">
    <w:name w:val="FollowedHyperlink"/>
    <w:uiPriority w:val="99"/>
    <w:unhideWhenUsed/>
    <w:rsid w:val="00203B99"/>
    <w:rPr>
      <w:color w:val="800080"/>
      <w:u w:val="single"/>
    </w:rPr>
  </w:style>
  <w:style w:type="paragraph" w:customStyle="1" w:styleId="msonormal0">
    <w:name w:val="msonormal"/>
    <w:basedOn w:val="Normalny"/>
    <w:uiPriority w:val="99"/>
    <w:rsid w:val="00203B99"/>
    <w:pPr>
      <w:spacing w:before="100" w:beforeAutospacing="1" w:after="100" w:afterAutospacing="1"/>
    </w:pPr>
    <w:rPr>
      <w:sz w:val="24"/>
      <w:szCs w:val="24"/>
    </w:rPr>
  </w:style>
  <w:style w:type="paragraph" w:styleId="NormalnyWeb">
    <w:name w:val="Normal (Web)"/>
    <w:basedOn w:val="Normalny"/>
    <w:uiPriority w:val="99"/>
    <w:unhideWhenUsed/>
    <w:rsid w:val="00203B99"/>
    <w:pPr>
      <w:spacing w:before="100" w:beforeAutospacing="1" w:after="100" w:afterAutospacing="1"/>
    </w:pPr>
    <w:rPr>
      <w:sz w:val="24"/>
      <w:szCs w:val="24"/>
    </w:rPr>
  </w:style>
  <w:style w:type="paragraph" w:styleId="Tekstkomentarza">
    <w:name w:val="annotation text"/>
    <w:basedOn w:val="Normalny"/>
    <w:link w:val="TekstkomentarzaZnak"/>
    <w:uiPriority w:val="99"/>
    <w:unhideWhenUsed/>
    <w:rsid w:val="00203B99"/>
  </w:style>
  <w:style w:type="character" w:customStyle="1" w:styleId="TekstkomentarzaZnak">
    <w:name w:val="Tekst komentarza Znak"/>
    <w:basedOn w:val="Domylnaczcionkaakapitu"/>
    <w:link w:val="Tekstkomentarza"/>
    <w:uiPriority w:val="99"/>
    <w:rsid w:val="00203B99"/>
  </w:style>
  <w:style w:type="paragraph" w:styleId="Tekstprzypisukocowego">
    <w:name w:val="endnote text"/>
    <w:basedOn w:val="Normalny"/>
    <w:link w:val="TekstprzypisukocowegoZnak"/>
    <w:uiPriority w:val="99"/>
    <w:unhideWhenUsed/>
    <w:rsid w:val="00203B99"/>
  </w:style>
  <w:style w:type="character" w:customStyle="1" w:styleId="TekstprzypisukocowegoZnak">
    <w:name w:val="Tekst przypisu końcowego Znak"/>
    <w:basedOn w:val="Domylnaczcionkaakapitu"/>
    <w:link w:val="Tekstprzypisukocowego"/>
    <w:uiPriority w:val="99"/>
    <w:rsid w:val="00203B99"/>
  </w:style>
  <w:style w:type="paragraph" w:styleId="Tekstpodstawowywcity3">
    <w:name w:val="Body Text Indent 3"/>
    <w:basedOn w:val="Normalny"/>
    <w:link w:val="Tekstpodstawowywcity3Znak"/>
    <w:uiPriority w:val="99"/>
    <w:unhideWhenUsed/>
    <w:rsid w:val="00203B99"/>
    <w:pPr>
      <w:spacing w:line="360" w:lineRule="auto"/>
      <w:ind w:firstLine="708"/>
      <w:jc w:val="both"/>
    </w:pPr>
    <w:rPr>
      <w:sz w:val="26"/>
      <w:szCs w:val="24"/>
    </w:rPr>
  </w:style>
  <w:style w:type="character" w:customStyle="1" w:styleId="Tekstpodstawowywcity3Znak">
    <w:name w:val="Tekst podstawowy wcięty 3 Znak"/>
    <w:basedOn w:val="Domylnaczcionkaakapitu"/>
    <w:link w:val="Tekstpodstawowywcity3"/>
    <w:uiPriority w:val="99"/>
    <w:rsid w:val="00203B99"/>
    <w:rPr>
      <w:sz w:val="26"/>
      <w:szCs w:val="24"/>
    </w:rPr>
  </w:style>
  <w:style w:type="paragraph" w:styleId="Tematkomentarza">
    <w:name w:val="annotation subject"/>
    <w:basedOn w:val="Tekstkomentarza"/>
    <w:next w:val="Tekstkomentarza"/>
    <w:link w:val="TematkomentarzaZnak"/>
    <w:uiPriority w:val="99"/>
    <w:unhideWhenUsed/>
    <w:rsid w:val="00203B99"/>
    <w:rPr>
      <w:b/>
      <w:bCs/>
    </w:rPr>
  </w:style>
  <w:style w:type="character" w:customStyle="1" w:styleId="TematkomentarzaZnak">
    <w:name w:val="Temat komentarza Znak"/>
    <w:basedOn w:val="TekstkomentarzaZnak"/>
    <w:link w:val="Tematkomentarza"/>
    <w:uiPriority w:val="99"/>
    <w:rsid w:val="00203B99"/>
    <w:rPr>
      <w:b/>
      <w:bCs/>
    </w:rPr>
  </w:style>
  <w:style w:type="paragraph" w:customStyle="1" w:styleId="font5">
    <w:name w:val="font5"/>
    <w:basedOn w:val="Normalny"/>
    <w:uiPriority w:val="99"/>
    <w:rsid w:val="00203B99"/>
    <w:pPr>
      <w:spacing w:before="100" w:beforeAutospacing="1" w:after="100" w:afterAutospacing="1"/>
    </w:pPr>
    <w:rPr>
      <w:rFonts w:ascii="Tahoma" w:hAnsi="Tahoma" w:cs="Tahoma"/>
      <w:sz w:val="16"/>
      <w:szCs w:val="16"/>
    </w:rPr>
  </w:style>
  <w:style w:type="paragraph" w:customStyle="1" w:styleId="font6">
    <w:name w:val="font6"/>
    <w:basedOn w:val="Normalny"/>
    <w:uiPriority w:val="99"/>
    <w:rsid w:val="00203B99"/>
    <w:pPr>
      <w:spacing w:before="100" w:beforeAutospacing="1" w:after="100" w:afterAutospacing="1"/>
    </w:pPr>
    <w:rPr>
      <w:rFonts w:ascii="Tahoma" w:hAnsi="Tahoma" w:cs="Tahoma"/>
      <w:b/>
      <w:bCs/>
      <w:sz w:val="16"/>
      <w:szCs w:val="16"/>
    </w:rPr>
  </w:style>
  <w:style w:type="paragraph" w:customStyle="1" w:styleId="xl89">
    <w:name w:val="xl89"/>
    <w:basedOn w:val="Normalny"/>
    <w:uiPriority w:val="99"/>
    <w:rsid w:val="00203B99"/>
    <w:pPr>
      <w:spacing w:before="100" w:beforeAutospacing="1" w:after="100" w:afterAutospacing="1"/>
    </w:pPr>
    <w:rPr>
      <w:rFonts w:ascii="Arial" w:hAnsi="Arial" w:cs="Arial"/>
      <w:sz w:val="24"/>
      <w:szCs w:val="24"/>
    </w:rPr>
  </w:style>
  <w:style w:type="paragraph" w:customStyle="1" w:styleId="xl90">
    <w:name w:val="xl90"/>
    <w:basedOn w:val="Normalny"/>
    <w:uiPriority w:val="99"/>
    <w:rsid w:val="00203B99"/>
    <w:pPr>
      <w:spacing w:before="100" w:beforeAutospacing="1" w:after="100" w:afterAutospacing="1"/>
    </w:pPr>
    <w:rPr>
      <w:rFonts w:ascii="Tahoma" w:hAnsi="Tahoma" w:cs="Tahoma"/>
      <w:sz w:val="24"/>
      <w:szCs w:val="24"/>
    </w:rPr>
  </w:style>
  <w:style w:type="paragraph" w:customStyle="1" w:styleId="xl91">
    <w:name w:val="xl91"/>
    <w:basedOn w:val="Normalny"/>
    <w:uiPriority w:val="99"/>
    <w:rsid w:val="00203B99"/>
    <w:pPr>
      <w:spacing w:before="100" w:beforeAutospacing="1" w:after="100" w:afterAutospacing="1"/>
    </w:pPr>
    <w:rPr>
      <w:rFonts w:ascii="Arial" w:hAnsi="Arial" w:cs="Arial"/>
      <w:sz w:val="22"/>
      <w:szCs w:val="22"/>
    </w:rPr>
  </w:style>
  <w:style w:type="paragraph" w:customStyle="1" w:styleId="xl92">
    <w:name w:val="xl92"/>
    <w:basedOn w:val="Normalny"/>
    <w:uiPriority w:val="99"/>
    <w:rsid w:val="00203B99"/>
    <w:pPr>
      <w:spacing w:before="100" w:beforeAutospacing="1" w:after="100" w:afterAutospacing="1"/>
    </w:pPr>
    <w:rPr>
      <w:rFonts w:ascii="Arial" w:hAnsi="Arial" w:cs="Arial"/>
      <w:color w:val="0000FF"/>
      <w:sz w:val="24"/>
      <w:szCs w:val="24"/>
    </w:rPr>
  </w:style>
  <w:style w:type="paragraph" w:customStyle="1" w:styleId="xl93">
    <w:name w:val="xl93"/>
    <w:basedOn w:val="Normalny"/>
    <w:uiPriority w:val="99"/>
    <w:rsid w:val="00203B99"/>
    <w:pPr>
      <w:shd w:val="clear" w:color="auto" w:fill="FFFFFF"/>
      <w:spacing w:before="100" w:beforeAutospacing="1" w:after="100" w:afterAutospacing="1"/>
    </w:pPr>
    <w:rPr>
      <w:rFonts w:ascii="Tahoma" w:hAnsi="Tahoma" w:cs="Tahoma"/>
      <w:b/>
      <w:bCs/>
      <w:sz w:val="16"/>
      <w:szCs w:val="16"/>
    </w:rPr>
  </w:style>
  <w:style w:type="paragraph" w:customStyle="1" w:styleId="xl94">
    <w:name w:val="xl94"/>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95">
    <w:name w:val="xl95"/>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96">
    <w:name w:val="xl96"/>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97">
    <w:name w:val="xl97"/>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4"/>
      <w:szCs w:val="24"/>
    </w:rPr>
  </w:style>
  <w:style w:type="paragraph" w:customStyle="1" w:styleId="xl98">
    <w:name w:val="xl98"/>
    <w:basedOn w:val="Normalny"/>
    <w:uiPriority w:val="99"/>
    <w:rsid w:val="00203B99"/>
    <w:pPr>
      <w:spacing w:before="100" w:beforeAutospacing="1" w:after="100" w:afterAutospacing="1"/>
    </w:pPr>
    <w:rPr>
      <w:rFonts w:ascii="Tahoma" w:hAnsi="Tahoma" w:cs="Tahoma"/>
      <w:b/>
      <w:bCs/>
      <w:sz w:val="16"/>
      <w:szCs w:val="16"/>
    </w:rPr>
  </w:style>
  <w:style w:type="paragraph" w:customStyle="1" w:styleId="xl99">
    <w:name w:val="xl99"/>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24"/>
      <w:szCs w:val="24"/>
    </w:rPr>
  </w:style>
  <w:style w:type="paragraph" w:customStyle="1" w:styleId="xl100">
    <w:name w:val="xl100"/>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1">
    <w:name w:val="xl101"/>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rPr>
  </w:style>
  <w:style w:type="paragraph" w:customStyle="1" w:styleId="xl102">
    <w:name w:val="xl102"/>
    <w:basedOn w:val="Normalny"/>
    <w:uiPriority w:val="99"/>
    <w:rsid w:val="00203B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hAnsi="Tahoma" w:cs="Tahoma"/>
      <w:sz w:val="16"/>
      <w:szCs w:val="16"/>
    </w:rPr>
  </w:style>
  <w:style w:type="paragraph" w:customStyle="1" w:styleId="xl103">
    <w:name w:val="xl103"/>
    <w:basedOn w:val="Normalny"/>
    <w:uiPriority w:val="99"/>
    <w:rsid w:val="00203B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hAnsi="Tahoma" w:cs="Tahoma"/>
      <w:b/>
      <w:bCs/>
      <w:sz w:val="16"/>
      <w:szCs w:val="16"/>
    </w:rPr>
  </w:style>
  <w:style w:type="paragraph" w:customStyle="1" w:styleId="xl104">
    <w:name w:val="xl104"/>
    <w:basedOn w:val="Normalny"/>
    <w:uiPriority w:val="99"/>
    <w:rsid w:val="00203B99"/>
    <w:pPr>
      <w:pBdr>
        <w:top w:val="single" w:sz="4" w:space="0" w:color="auto"/>
        <w:left w:val="single" w:sz="8" w:space="0" w:color="auto"/>
        <w:bottom w:val="single" w:sz="4" w:space="0" w:color="auto"/>
        <w:right w:val="single" w:sz="4" w:space="0" w:color="auto"/>
      </w:pBdr>
      <w:spacing w:before="100" w:beforeAutospacing="1" w:after="100" w:afterAutospacing="1"/>
    </w:pPr>
    <w:rPr>
      <w:rFonts w:ascii="Tahoma" w:hAnsi="Tahoma" w:cs="Tahoma"/>
      <w:b/>
      <w:bCs/>
      <w:sz w:val="28"/>
      <w:szCs w:val="28"/>
    </w:rPr>
  </w:style>
  <w:style w:type="paragraph" w:customStyle="1" w:styleId="xl105">
    <w:name w:val="xl105"/>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6">
    <w:name w:val="xl106"/>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7">
    <w:name w:val="xl107"/>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8">
    <w:name w:val="xl108"/>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09">
    <w:name w:val="xl109"/>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0">
    <w:name w:val="xl110"/>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1">
    <w:name w:val="xl111"/>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2">
    <w:name w:val="xl112"/>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3">
    <w:name w:val="xl113"/>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4">
    <w:name w:val="xl114"/>
    <w:basedOn w:val="Normalny"/>
    <w:uiPriority w:val="99"/>
    <w:rsid w:val="00203B99"/>
    <w:pPr>
      <w:spacing w:before="100" w:beforeAutospacing="1" w:after="100" w:afterAutospacing="1"/>
      <w:jc w:val="center"/>
    </w:pPr>
    <w:rPr>
      <w:rFonts w:ascii="Tahoma" w:hAnsi="Tahoma" w:cs="Tahoma"/>
      <w:color w:val="FF0000"/>
      <w:sz w:val="24"/>
      <w:szCs w:val="24"/>
    </w:rPr>
  </w:style>
  <w:style w:type="paragraph" w:customStyle="1" w:styleId="xl115">
    <w:name w:val="xl115"/>
    <w:basedOn w:val="Normalny"/>
    <w:uiPriority w:val="99"/>
    <w:rsid w:val="00203B99"/>
    <w:pPr>
      <w:spacing w:before="100" w:beforeAutospacing="1" w:after="100" w:afterAutospacing="1"/>
      <w:jc w:val="center"/>
    </w:pPr>
    <w:rPr>
      <w:rFonts w:ascii="Tahoma" w:hAnsi="Tahoma" w:cs="Tahoma"/>
      <w:color w:val="FF0000"/>
      <w:sz w:val="22"/>
      <w:szCs w:val="22"/>
    </w:rPr>
  </w:style>
  <w:style w:type="paragraph" w:customStyle="1" w:styleId="xl116">
    <w:name w:val="xl116"/>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7">
    <w:name w:val="xl117"/>
    <w:basedOn w:val="Normalny"/>
    <w:uiPriority w:val="99"/>
    <w:rsid w:val="00203B9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Tahoma" w:hAnsi="Tahoma" w:cs="Tahoma"/>
      <w:sz w:val="16"/>
      <w:szCs w:val="16"/>
    </w:rPr>
  </w:style>
  <w:style w:type="paragraph" w:customStyle="1" w:styleId="xl118">
    <w:name w:val="xl118"/>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9">
    <w:name w:val="xl119"/>
    <w:basedOn w:val="Normalny"/>
    <w:uiPriority w:val="99"/>
    <w:rsid w:val="00203B99"/>
    <w:pPr>
      <w:spacing w:before="100" w:beforeAutospacing="1" w:after="100" w:afterAutospacing="1"/>
      <w:jc w:val="center"/>
    </w:pPr>
    <w:rPr>
      <w:rFonts w:ascii="Tahoma" w:hAnsi="Tahoma" w:cs="Tahoma"/>
      <w:sz w:val="16"/>
      <w:szCs w:val="16"/>
    </w:rPr>
  </w:style>
  <w:style w:type="paragraph" w:customStyle="1" w:styleId="xl120">
    <w:name w:val="xl120"/>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24"/>
      <w:szCs w:val="24"/>
    </w:rPr>
  </w:style>
  <w:style w:type="paragraph" w:customStyle="1" w:styleId="xl121">
    <w:name w:val="xl121"/>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24"/>
      <w:szCs w:val="24"/>
    </w:rPr>
  </w:style>
  <w:style w:type="paragraph" w:customStyle="1" w:styleId="xl122">
    <w:name w:val="xl122"/>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23">
    <w:name w:val="xl123"/>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24">
    <w:name w:val="xl124"/>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25">
    <w:name w:val="xl125"/>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26">
    <w:name w:val="xl126"/>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27">
    <w:name w:val="xl127"/>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28">
    <w:name w:val="xl128"/>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29">
    <w:name w:val="xl129"/>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30">
    <w:name w:val="xl130"/>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31">
    <w:name w:val="xl131"/>
    <w:basedOn w:val="Normalny"/>
    <w:uiPriority w:val="99"/>
    <w:rsid w:val="00203B99"/>
    <w:pPr>
      <w:spacing w:before="100" w:beforeAutospacing="1" w:after="100" w:afterAutospacing="1"/>
    </w:pPr>
    <w:rPr>
      <w:rFonts w:ascii="Arial" w:hAnsi="Arial" w:cs="Arial"/>
      <w:sz w:val="16"/>
      <w:szCs w:val="16"/>
    </w:rPr>
  </w:style>
  <w:style w:type="paragraph" w:customStyle="1" w:styleId="xl132">
    <w:name w:val="xl132"/>
    <w:basedOn w:val="Normalny"/>
    <w:uiPriority w:val="99"/>
    <w:rsid w:val="00203B99"/>
    <w:pPr>
      <w:spacing w:before="100" w:beforeAutospacing="1" w:after="100" w:afterAutospacing="1"/>
      <w:jc w:val="center"/>
    </w:pPr>
    <w:rPr>
      <w:rFonts w:ascii="Arial" w:hAnsi="Arial" w:cs="Arial"/>
      <w:sz w:val="24"/>
      <w:szCs w:val="24"/>
    </w:rPr>
  </w:style>
  <w:style w:type="paragraph" w:customStyle="1" w:styleId="xl133">
    <w:name w:val="xl133"/>
    <w:basedOn w:val="Normalny"/>
    <w:uiPriority w:val="99"/>
    <w:rsid w:val="00203B99"/>
    <w:pPr>
      <w:pBdr>
        <w:top w:val="single" w:sz="4" w:space="0" w:color="auto"/>
        <w:left w:val="single" w:sz="4" w:space="0" w:color="auto"/>
        <w:right w:val="single" w:sz="4" w:space="0" w:color="auto"/>
      </w:pBdr>
      <w:shd w:val="clear" w:color="auto" w:fill="F2F2F2"/>
      <w:spacing w:before="100" w:beforeAutospacing="1" w:after="100" w:afterAutospacing="1"/>
      <w:jc w:val="center"/>
    </w:pPr>
    <w:rPr>
      <w:rFonts w:ascii="Tahoma" w:hAnsi="Tahoma" w:cs="Tahoma"/>
      <w:b/>
      <w:bCs/>
      <w:sz w:val="28"/>
      <w:szCs w:val="28"/>
    </w:rPr>
  </w:style>
  <w:style w:type="paragraph" w:customStyle="1" w:styleId="xl134">
    <w:name w:val="xl134"/>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35">
    <w:name w:val="xl135"/>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36">
    <w:name w:val="xl136"/>
    <w:basedOn w:val="Normalny"/>
    <w:uiPriority w:val="99"/>
    <w:rsid w:val="00203B99"/>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jc w:val="center"/>
    </w:pPr>
    <w:rPr>
      <w:rFonts w:ascii="Tahoma" w:hAnsi="Tahoma" w:cs="Tahoma"/>
      <w:b/>
      <w:bCs/>
      <w:sz w:val="24"/>
      <w:szCs w:val="24"/>
    </w:rPr>
  </w:style>
  <w:style w:type="paragraph" w:customStyle="1" w:styleId="xl137">
    <w:name w:val="xl137"/>
    <w:basedOn w:val="Normalny"/>
    <w:uiPriority w:val="99"/>
    <w:rsid w:val="00203B99"/>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jc w:val="center"/>
    </w:pPr>
    <w:rPr>
      <w:rFonts w:ascii="Tahoma" w:hAnsi="Tahoma" w:cs="Tahoma"/>
      <w:sz w:val="24"/>
      <w:szCs w:val="24"/>
    </w:rPr>
  </w:style>
  <w:style w:type="paragraph" w:customStyle="1" w:styleId="xl138">
    <w:name w:val="xl138"/>
    <w:basedOn w:val="Normalny"/>
    <w:uiPriority w:val="99"/>
    <w:rsid w:val="00203B99"/>
    <w:pPr>
      <w:spacing w:before="100" w:beforeAutospacing="1" w:after="100" w:afterAutospacing="1"/>
      <w:jc w:val="center"/>
    </w:pPr>
    <w:rPr>
      <w:sz w:val="24"/>
      <w:szCs w:val="24"/>
    </w:rPr>
  </w:style>
  <w:style w:type="paragraph" w:customStyle="1" w:styleId="xl139">
    <w:name w:val="xl139"/>
    <w:basedOn w:val="Normalny"/>
    <w:uiPriority w:val="99"/>
    <w:rsid w:val="00203B99"/>
    <w:pPr>
      <w:spacing w:before="100" w:beforeAutospacing="1" w:after="100" w:afterAutospacing="1"/>
    </w:pPr>
    <w:rPr>
      <w:rFonts w:ascii="Tahoma" w:hAnsi="Tahoma" w:cs="Tahoma"/>
    </w:rPr>
  </w:style>
  <w:style w:type="paragraph" w:customStyle="1" w:styleId="xl140">
    <w:name w:val="xl140"/>
    <w:basedOn w:val="Normalny"/>
    <w:uiPriority w:val="99"/>
    <w:rsid w:val="00203B9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ahoma" w:hAnsi="Tahoma" w:cs="Tahoma"/>
      <w:b/>
      <w:bCs/>
      <w:sz w:val="16"/>
      <w:szCs w:val="16"/>
    </w:rPr>
  </w:style>
  <w:style w:type="paragraph" w:customStyle="1" w:styleId="xl141">
    <w:name w:val="xl141"/>
    <w:basedOn w:val="Normalny"/>
    <w:uiPriority w:val="99"/>
    <w:rsid w:val="00203B99"/>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pPr>
    <w:rPr>
      <w:rFonts w:ascii="Tahoma" w:hAnsi="Tahoma" w:cs="Tahoma"/>
      <w:b/>
      <w:bCs/>
      <w:color w:val="0000FF"/>
      <w:sz w:val="16"/>
      <w:szCs w:val="16"/>
    </w:rPr>
  </w:style>
  <w:style w:type="paragraph" w:customStyle="1" w:styleId="xl142">
    <w:name w:val="xl142"/>
    <w:basedOn w:val="Normalny"/>
    <w:uiPriority w:val="99"/>
    <w:rsid w:val="00203B99"/>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color w:val="0000FF"/>
      <w:sz w:val="16"/>
      <w:szCs w:val="16"/>
    </w:rPr>
  </w:style>
  <w:style w:type="paragraph" w:customStyle="1" w:styleId="xl143">
    <w:name w:val="xl143"/>
    <w:basedOn w:val="Normalny"/>
    <w:uiPriority w:val="99"/>
    <w:rsid w:val="00203B99"/>
    <w:pPr>
      <w:pBdr>
        <w:top w:val="single" w:sz="4" w:space="0" w:color="auto"/>
        <w:left w:val="single" w:sz="4" w:space="0" w:color="auto"/>
        <w:bottom w:val="single" w:sz="8" w:space="0" w:color="auto"/>
        <w:right w:val="single" w:sz="8" w:space="0" w:color="auto"/>
      </w:pBdr>
      <w:spacing w:before="100" w:beforeAutospacing="1" w:after="100" w:afterAutospacing="1"/>
    </w:pPr>
    <w:rPr>
      <w:rFonts w:ascii="Tahoma" w:hAnsi="Tahoma" w:cs="Tahoma"/>
      <w:color w:val="0000FF"/>
      <w:sz w:val="16"/>
      <w:szCs w:val="16"/>
    </w:rPr>
  </w:style>
  <w:style w:type="paragraph" w:customStyle="1" w:styleId="xl144">
    <w:name w:val="xl144"/>
    <w:basedOn w:val="Normalny"/>
    <w:uiPriority w:val="99"/>
    <w:rsid w:val="00203B99"/>
    <w:pPr>
      <w:spacing w:before="100" w:beforeAutospacing="1" w:after="100" w:afterAutospacing="1"/>
    </w:pPr>
    <w:rPr>
      <w:rFonts w:ascii="Tahoma" w:hAnsi="Tahoma" w:cs="Tahoma"/>
      <w:color w:val="0000FF"/>
      <w:sz w:val="16"/>
      <w:szCs w:val="16"/>
    </w:rPr>
  </w:style>
  <w:style w:type="paragraph" w:customStyle="1" w:styleId="xl145">
    <w:name w:val="xl145"/>
    <w:basedOn w:val="Normalny"/>
    <w:uiPriority w:val="99"/>
    <w:rsid w:val="00203B99"/>
    <w:pPr>
      <w:pBdr>
        <w:right w:val="single" w:sz="8" w:space="0" w:color="auto"/>
      </w:pBdr>
      <w:spacing w:before="100" w:beforeAutospacing="1" w:after="100" w:afterAutospacing="1"/>
    </w:pPr>
    <w:rPr>
      <w:rFonts w:ascii="Tahoma" w:hAnsi="Tahoma" w:cs="Tahoma"/>
      <w:color w:val="0000FF"/>
      <w:sz w:val="16"/>
      <w:szCs w:val="16"/>
    </w:rPr>
  </w:style>
  <w:style w:type="paragraph" w:customStyle="1" w:styleId="xl146">
    <w:name w:val="xl146"/>
    <w:basedOn w:val="Normalny"/>
    <w:uiPriority w:val="99"/>
    <w:rsid w:val="00203B99"/>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color w:val="0000FF"/>
      <w:sz w:val="16"/>
      <w:szCs w:val="16"/>
    </w:rPr>
  </w:style>
  <w:style w:type="paragraph" w:customStyle="1" w:styleId="xl147">
    <w:name w:val="xl147"/>
    <w:basedOn w:val="Normalny"/>
    <w:uiPriority w:val="99"/>
    <w:rsid w:val="00203B99"/>
    <w:pPr>
      <w:spacing w:before="100" w:beforeAutospacing="1" w:after="100" w:afterAutospacing="1"/>
    </w:pPr>
    <w:rPr>
      <w:sz w:val="24"/>
      <w:szCs w:val="24"/>
    </w:rPr>
  </w:style>
  <w:style w:type="paragraph" w:customStyle="1" w:styleId="xl148">
    <w:name w:val="xl148"/>
    <w:basedOn w:val="Normalny"/>
    <w:uiPriority w:val="99"/>
    <w:rsid w:val="00203B99"/>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rPr>
  </w:style>
  <w:style w:type="paragraph" w:customStyle="1" w:styleId="xl149">
    <w:name w:val="xl149"/>
    <w:basedOn w:val="Normalny"/>
    <w:uiPriority w:val="99"/>
    <w:rsid w:val="00203B99"/>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rPr>
  </w:style>
  <w:style w:type="paragraph" w:customStyle="1" w:styleId="xl150">
    <w:name w:val="xl150"/>
    <w:basedOn w:val="Normalny"/>
    <w:uiPriority w:val="99"/>
    <w:rsid w:val="00203B99"/>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51">
    <w:name w:val="xl151"/>
    <w:basedOn w:val="Normalny"/>
    <w:uiPriority w:val="99"/>
    <w:rsid w:val="00203B99"/>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DefaultText">
    <w:name w:val="Default Text"/>
    <w:uiPriority w:val="99"/>
    <w:rsid w:val="00203B99"/>
    <w:pPr>
      <w:widowControl w:val="0"/>
      <w:suppressAutoHyphens/>
    </w:pPr>
    <w:rPr>
      <w:rFonts w:ascii="Arial" w:eastAsia="Arial Unicode MS" w:hAnsi="Arial"/>
      <w:kern w:val="2"/>
      <w:sz w:val="24"/>
      <w:szCs w:val="24"/>
    </w:rPr>
  </w:style>
  <w:style w:type="paragraph" w:customStyle="1" w:styleId="TableParagraph">
    <w:name w:val="Table Paragraph"/>
    <w:basedOn w:val="Normalny"/>
    <w:uiPriority w:val="1"/>
    <w:qFormat/>
    <w:rsid w:val="00203B99"/>
    <w:pPr>
      <w:widowControl w:val="0"/>
    </w:pPr>
    <w:rPr>
      <w:sz w:val="22"/>
      <w:szCs w:val="22"/>
      <w:lang w:val="en-US" w:eastAsia="en-US"/>
    </w:rPr>
  </w:style>
  <w:style w:type="character" w:styleId="Odwoaniedokomentarza">
    <w:name w:val="annotation reference"/>
    <w:unhideWhenUsed/>
    <w:rsid w:val="00203B99"/>
    <w:rPr>
      <w:sz w:val="16"/>
      <w:szCs w:val="16"/>
    </w:rPr>
  </w:style>
  <w:style w:type="character" w:styleId="Odwoanieprzypisukocowego">
    <w:name w:val="endnote reference"/>
    <w:unhideWhenUsed/>
    <w:rsid w:val="00203B99"/>
    <w:rPr>
      <w:vertAlign w:val="superscript"/>
    </w:rPr>
  </w:style>
  <w:style w:type="character" w:customStyle="1" w:styleId="WW8Num8z0">
    <w:name w:val="WW8Num8z0"/>
    <w:rsid w:val="00203B99"/>
    <w:rPr>
      <w:rFonts w:ascii="Symbol" w:hAnsi="Symbol" w:cs="Symbol" w:hint="default"/>
    </w:rPr>
  </w:style>
  <w:style w:type="table" w:styleId="Zwykatabela1">
    <w:name w:val="Plain Table 1"/>
    <w:basedOn w:val="Standardowy"/>
    <w:uiPriority w:val="41"/>
    <w:rsid w:val="00203B99"/>
    <w:rPr>
      <w:rFonts w:ascii="Calibri" w:eastAsia="Calibri" w:hAnsi="Calibri"/>
      <w:sz w:val="22"/>
      <w:szCs w:val="22"/>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lastRow">
      <w:tblPr/>
      <w:tcPr>
        <w:tcBorders>
          <w:top w:val="double" w:sz="4" w:space="0" w:color="BFBFBF"/>
        </w:tcBorders>
      </w:tc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9836">
      <w:bodyDiv w:val="1"/>
      <w:marLeft w:val="0"/>
      <w:marRight w:val="0"/>
      <w:marTop w:val="0"/>
      <w:marBottom w:val="0"/>
      <w:divBdr>
        <w:top w:val="none" w:sz="0" w:space="0" w:color="auto"/>
        <w:left w:val="none" w:sz="0" w:space="0" w:color="auto"/>
        <w:bottom w:val="none" w:sz="0" w:space="0" w:color="auto"/>
        <w:right w:val="none" w:sz="0" w:space="0" w:color="auto"/>
      </w:divBdr>
    </w:div>
    <w:div w:id="364452202">
      <w:bodyDiv w:val="1"/>
      <w:marLeft w:val="0"/>
      <w:marRight w:val="0"/>
      <w:marTop w:val="0"/>
      <w:marBottom w:val="0"/>
      <w:divBdr>
        <w:top w:val="none" w:sz="0" w:space="0" w:color="auto"/>
        <w:left w:val="none" w:sz="0" w:space="0" w:color="auto"/>
        <w:bottom w:val="none" w:sz="0" w:space="0" w:color="auto"/>
        <w:right w:val="none" w:sz="0" w:space="0" w:color="auto"/>
      </w:divBdr>
    </w:div>
    <w:div w:id="572816763">
      <w:bodyDiv w:val="1"/>
      <w:marLeft w:val="0"/>
      <w:marRight w:val="0"/>
      <w:marTop w:val="0"/>
      <w:marBottom w:val="0"/>
      <w:divBdr>
        <w:top w:val="none" w:sz="0" w:space="0" w:color="auto"/>
        <w:left w:val="none" w:sz="0" w:space="0" w:color="auto"/>
        <w:bottom w:val="none" w:sz="0" w:space="0" w:color="auto"/>
        <w:right w:val="none" w:sz="0" w:space="0" w:color="auto"/>
      </w:divBdr>
    </w:div>
    <w:div w:id="677535855">
      <w:bodyDiv w:val="1"/>
      <w:marLeft w:val="0"/>
      <w:marRight w:val="0"/>
      <w:marTop w:val="0"/>
      <w:marBottom w:val="0"/>
      <w:divBdr>
        <w:top w:val="none" w:sz="0" w:space="0" w:color="auto"/>
        <w:left w:val="none" w:sz="0" w:space="0" w:color="auto"/>
        <w:bottom w:val="none" w:sz="0" w:space="0" w:color="auto"/>
        <w:right w:val="none" w:sz="0" w:space="0" w:color="auto"/>
      </w:divBdr>
    </w:div>
    <w:div w:id="770780815">
      <w:bodyDiv w:val="1"/>
      <w:marLeft w:val="0"/>
      <w:marRight w:val="0"/>
      <w:marTop w:val="0"/>
      <w:marBottom w:val="0"/>
      <w:divBdr>
        <w:top w:val="none" w:sz="0" w:space="0" w:color="auto"/>
        <w:left w:val="none" w:sz="0" w:space="0" w:color="auto"/>
        <w:bottom w:val="none" w:sz="0" w:space="0" w:color="auto"/>
        <w:right w:val="none" w:sz="0" w:space="0" w:color="auto"/>
      </w:divBdr>
    </w:div>
    <w:div w:id="1146623570">
      <w:bodyDiv w:val="1"/>
      <w:marLeft w:val="0"/>
      <w:marRight w:val="0"/>
      <w:marTop w:val="0"/>
      <w:marBottom w:val="0"/>
      <w:divBdr>
        <w:top w:val="none" w:sz="0" w:space="0" w:color="auto"/>
        <w:left w:val="none" w:sz="0" w:space="0" w:color="auto"/>
        <w:bottom w:val="none" w:sz="0" w:space="0" w:color="auto"/>
        <w:right w:val="none" w:sz="0" w:space="0" w:color="auto"/>
      </w:divBdr>
    </w:div>
    <w:div w:id="1498883938">
      <w:bodyDiv w:val="1"/>
      <w:marLeft w:val="0"/>
      <w:marRight w:val="0"/>
      <w:marTop w:val="0"/>
      <w:marBottom w:val="0"/>
      <w:divBdr>
        <w:top w:val="none" w:sz="0" w:space="0" w:color="auto"/>
        <w:left w:val="none" w:sz="0" w:space="0" w:color="auto"/>
        <w:bottom w:val="none" w:sz="0" w:space="0" w:color="auto"/>
        <w:right w:val="none" w:sz="0" w:space="0" w:color="auto"/>
      </w:divBdr>
    </w:div>
    <w:div w:id="1551382818">
      <w:bodyDiv w:val="1"/>
      <w:marLeft w:val="0"/>
      <w:marRight w:val="0"/>
      <w:marTop w:val="0"/>
      <w:marBottom w:val="0"/>
      <w:divBdr>
        <w:top w:val="none" w:sz="0" w:space="0" w:color="auto"/>
        <w:left w:val="none" w:sz="0" w:space="0" w:color="auto"/>
        <w:bottom w:val="none" w:sz="0" w:space="0" w:color="auto"/>
        <w:right w:val="none" w:sz="0" w:space="0" w:color="auto"/>
      </w:divBdr>
    </w:div>
    <w:div w:id="1699894334">
      <w:bodyDiv w:val="1"/>
      <w:marLeft w:val="0"/>
      <w:marRight w:val="0"/>
      <w:marTop w:val="0"/>
      <w:marBottom w:val="0"/>
      <w:divBdr>
        <w:top w:val="none" w:sz="0" w:space="0" w:color="auto"/>
        <w:left w:val="none" w:sz="0" w:space="0" w:color="auto"/>
        <w:bottom w:val="none" w:sz="0" w:space="0" w:color="auto"/>
        <w:right w:val="none" w:sz="0" w:space="0" w:color="auto"/>
      </w:divBdr>
    </w:div>
    <w:div w:id="1903442547">
      <w:bodyDiv w:val="1"/>
      <w:marLeft w:val="0"/>
      <w:marRight w:val="0"/>
      <w:marTop w:val="0"/>
      <w:marBottom w:val="0"/>
      <w:divBdr>
        <w:top w:val="none" w:sz="0" w:space="0" w:color="auto"/>
        <w:left w:val="none" w:sz="0" w:space="0" w:color="auto"/>
        <w:bottom w:val="none" w:sz="0" w:space="0" w:color="auto"/>
        <w:right w:val="none" w:sz="0" w:space="0" w:color="auto"/>
      </w:divBdr>
    </w:div>
    <w:div w:id="2146194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8E56E-D856-44D0-8E34-99576233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1279</Words>
  <Characters>7674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Łączyńska</dc:creator>
  <cp:keywords/>
  <dc:description/>
  <cp:lastModifiedBy>Anna Pieńkowska</cp:lastModifiedBy>
  <cp:revision>7</cp:revision>
  <cp:lastPrinted>2024-08-08T08:56:00Z</cp:lastPrinted>
  <dcterms:created xsi:type="dcterms:W3CDTF">2024-08-08T08:55:00Z</dcterms:created>
  <dcterms:modified xsi:type="dcterms:W3CDTF">2024-08-14T12:33:00Z</dcterms:modified>
</cp:coreProperties>
</file>