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42AF" w14:textId="0EDFC932" w:rsidR="00E97918" w:rsidRPr="00607EC6" w:rsidRDefault="00E97918" w:rsidP="001A5BFC">
      <w:pPr>
        <w:spacing w:after="0" w:line="276" w:lineRule="auto"/>
        <w:jc w:val="both"/>
        <w:outlineLvl w:val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ZP/</w:t>
      </w:r>
      <w:r w:rsidR="002911D6">
        <w:rPr>
          <w:rFonts w:ascii="Arial" w:eastAsia="Times New Roman" w:hAnsi="Arial" w:cs="Arial"/>
          <w:bCs/>
          <w:sz w:val="21"/>
          <w:szCs w:val="21"/>
          <w:lang w:eastAsia="pl-PL"/>
        </w:rPr>
        <w:t>1</w:t>
      </w:r>
      <w:r w:rsidR="00B80D67">
        <w:rPr>
          <w:rFonts w:ascii="Arial" w:eastAsia="Times New Roman" w:hAnsi="Arial" w:cs="Arial"/>
          <w:bCs/>
          <w:sz w:val="21"/>
          <w:szCs w:val="21"/>
          <w:lang w:eastAsia="pl-PL"/>
        </w:rPr>
        <w:t>5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/TP/202</w:t>
      </w:r>
      <w:r w:rsidR="000C0C8D">
        <w:rPr>
          <w:rFonts w:ascii="Arial" w:eastAsia="Times New Roman" w:hAnsi="Arial" w:cs="Arial"/>
          <w:bCs/>
          <w:sz w:val="21"/>
          <w:szCs w:val="21"/>
          <w:lang w:eastAsia="pl-PL"/>
        </w:rPr>
        <w:t>3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="00CC3CF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Załącznik nr 3 d</w:t>
      </w:r>
      <w:r w:rsidR="00607EC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 </w:t>
      </w:r>
      <w:r w:rsidRPr="00607EC6">
        <w:rPr>
          <w:rFonts w:ascii="Arial" w:eastAsia="Times New Roman" w:hAnsi="Arial" w:cs="Arial"/>
          <w:bCs/>
          <w:sz w:val="21"/>
          <w:szCs w:val="21"/>
          <w:lang w:eastAsia="pl-PL"/>
        </w:rPr>
        <w:t>SWZ</w:t>
      </w:r>
    </w:p>
    <w:p w14:paraId="6C3668D8" w14:textId="232ADED4" w:rsidR="002D60DD" w:rsidRPr="00607EC6" w:rsidRDefault="002D60DD" w:rsidP="002D60DD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>UMOWA</w:t>
      </w:r>
    </w:p>
    <w:p w14:paraId="7E6107CC" w14:textId="77777777" w:rsidR="002D60DD" w:rsidRPr="00607EC6" w:rsidRDefault="002D60DD" w:rsidP="002D60DD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751B83" w14:textId="53A6E1D8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8212B3" w:rsidRPr="00607EC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r. w Ameryce, pomiędzy:</w:t>
      </w:r>
    </w:p>
    <w:p w14:paraId="06AD5AEB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859342" w14:textId="2666EA35" w:rsidR="002D60DD" w:rsidRPr="00607EC6" w:rsidRDefault="002D60DD" w:rsidP="002D60D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>Wojewódzkim Szpitalem Rehabilitacyjnym dla Dzieci w Ameryce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, Ameryka 21, 11-015 Olsztynek,</w:t>
      </w:r>
      <w:r w:rsidR="004D7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KRS: 0000000437, REGON: 000296236, NIP: 739-29-54-381, reprezentowanym przez </w:t>
      </w:r>
      <w:r w:rsidRPr="00607EC6">
        <w:rPr>
          <w:rFonts w:ascii="Arial" w:eastAsia="Times New Roman" w:hAnsi="Arial" w:cs="Arial"/>
          <w:spacing w:val="-11"/>
          <w:sz w:val="24"/>
          <w:szCs w:val="24"/>
          <w:lang w:eastAsia="pl-PL"/>
        </w:rPr>
        <w:t>Dyrektora –  dr. inż. Romana Lewandowskiego,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zwanym dalej 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>Zamawiającym,</w:t>
      </w:r>
    </w:p>
    <w:p w14:paraId="766F130E" w14:textId="77777777" w:rsidR="002D60DD" w:rsidRPr="00607EC6" w:rsidRDefault="002D60DD" w:rsidP="002D6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AF640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5705B9F5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A52E7" w14:textId="0471A400" w:rsidR="00356C70" w:rsidRDefault="008212B3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……………………….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>,reprezentowan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ym……………………………… 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>przez………………………………………………………………</w:t>
      </w:r>
      <w:r w:rsidR="00356C70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2D60DD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1BBDB80" w14:textId="627FAB45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zwaną dalej </w:t>
      </w:r>
      <w:r w:rsidRPr="00607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Wykonawcą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6EE07BC3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o następującej treści:</w:t>
      </w:r>
    </w:p>
    <w:p w14:paraId="34F8E5DF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976391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§ 1</w:t>
      </w:r>
    </w:p>
    <w:p w14:paraId="09D39D6D" w14:textId="23783695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W wyniku przeprowadzonego postępowania nr ZP/</w:t>
      </w:r>
      <w:r w:rsidR="004D7FD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B80D67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/TP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2911D6">
        <w:rPr>
          <w:rFonts w:ascii="Arial" w:eastAsia="Times New Roman" w:hAnsi="Arial" w:cs="Arial"/>
          <w:bCs/>
          <w:sz w:val="24"/>
          <w:szCs w:val="24"/>
          <w:lang w:eastAsia="pl-PL"/>
        </w:rPr>
        <w:t>023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udzielono zamówienia publicznego w trybie 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podstawowym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zgodnie z ustawą Prawo zamówień publicznych z dnia 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11 września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(tj. Dz. U. z 2</w:t>
      </w:r>
      <w:r w:rsidR="00A318D1">
        <w:rPr>
          <w:rFonts w:ascii="Arial" w:eastAsia="Times New Roman" w:hAnsi="Arial" w:cs="Arial"/>
          <w:bCs/>
          <w:sz w:val="24"/>
          <w:szCs w:val="24"/>
          <w:lang w:eastAsia="pl-PL"/>
        </w:rPr>
        <w:t>022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poz. </w:t>
      </w:r>
      <w:r w:rsidR="00A318D1">
        <w:rPr>
          <w:rFonts w:ascii="Arial" w:eastAsia="Times New Roman" w:hAnsi="Arial" w:cs="Arial"/>
          <w:bCs/>
          <w:sz w:val="24"/>
          <w:szCs w:val="24"/>
          <w:lang w:eastAsia="pl-PL"/>
        </w:rPr>
        <w:t>1710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Zamawiający zleca, a Wykonawca przyjmuje do wykonania sukcesywne dostawy mięsa </w:t>
      </w:r>
      <w:r w:rsidR="00B80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wieprzowego,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drobiowego</w:t>
      </w:r>
      <w:r w:rsidR="00D335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F02F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wędlin,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artykułów ogólnospożywczych</w:t>
      </w:r>
      <w:r w:rsidR="008212B3"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bCs/>
          <w:sz w:val="24"/>
          <w:szCs w:val="24"/>
          <w:lang w:eastAsia="pl-PL"/>
        </w:rPr>
        <w:t>oraz mrożonek owocowo-warzywnych i rybnych, według wskazań Zamawiającego.</w:t>
      </w:r>
    </w:p>
    <w:p w14:paraId="164B19B8" w14:textId="613AE8AE" w:rsidR="002D60DD" w:rsidRPr="00607EC6" w:rsidRDefault="002D60DD" w:rsidP="002D60DD">
      <w:pPr>
        <w:tabs>
          <w:tab w:val="right" w:leader="dot" w:pos="9072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2BFD3D25" w14:textId="77777777" w:rsidR="00850AC2" w:rsidRPr="00607EC6" w:rsidRDefault="00850AC2" w:rsidP="002D60DD">
      <w:pPr>
        <w:tabs>
          <w:tab w:val="right" w:leader="dot" w:pos="9072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357946" w14:textId="19578C38" w:rsidR="00850AC2" w:rsidRPr="00607EC6" w:rsidRDefault="00850AC2" w:rsidP="00850AC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hAnsi="Arial" w:cs="Arial"/>
          <w:color w:val="000000" w:themeColor="text1"/>
          <w:sz w:val="24"/>
          <w:szCs w:val="24"/>
        </w:rPr>
        <w:t>Wykonawca zobowiązuję się dostarczyć</w:t>
      </w:r>
      <w:r w:rsidR="00AB3BA0" w:rsidRPr="00607EC6">
        <w:rPr>
          <w:rFonts w:ascii="Arial" w:hAnsi="Arial" w:cs="Arial"/>
          <w:color w:val="000000" w:themeColor="text1"/>
          <w:sz w:val="24"/>
          <w:szCs w:val="24"/>
        </w:rPr>
        <w:t xml:space="preserve"> przy podpisaniu umowy</w:t>
      </w:r>
      <w:r w:rsidRPr="00607EC6">
        <w:rPr>
          <w:rFonts w:ascii="Arial" w:hAnsi="Arial" w:cs="Arial"/>
          <w:color w:val="000000" w:themeColor="text1"/>
          <w:sz w:val="24"/>
          <w:szCs w:val="24"/>
        </w:rPr>
        <w:t xml:space="preserve"> specyfikację produktu (karty produktu) dla każdego artykułu spożywczego wymienionego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 załączniku nr 2 do SWZ (Formularze asortymentowo-cenowe dla pakietów nr I-V)</w:t>
      </w:r>
      <w:r w:rsidR="000C057A" w:rsidRPr="00607E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266762" w14:textId="2FDE6CBC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dostarczać towar wymieniony w § 1 i szczegółowo opisany </w:t>
      </w:r>
      <w:bookmarkStart w:id="0" w:name="_Hlk78447369"/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załączniku nr 2 do SWZ (Formularze asortymentowo-cenowe dla pakietów nr I-V) </w:t>
      </w:r>
      <w:bookmarkEnd w:id="0"/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sukcesywnie, wg potrzeb ilościowych Zamawiającego, bezpośrednio do magazynu Szpitala, w terminie </w:t>
      </w:r>
      <w:r w:rsidR="00B2328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m-c</w:t>
      </w:r>
      <w:r w:rsidR="00B2328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 lub do wyczerpania maksymalnego wynagrodzenia, o którym mowa w § 7 ust. 1.</w:t>
      </w:r>
    </w:p>
    <w:p w14:paraId="0E58F5A5" w14:textId="77777777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Integracyjną częścią niniejszej umowy jest oferta Wykonawcy wraz ze wszystkimi załącznikami.</w:t>
      </w:r>
    </w:p>
    <w:p w14:paraId="05D462A8" w14:textId="77777777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Strony dopuszczają możliwość zmienności ilościowo – wartościowych  asortymentu w trakcie realizacji zamówienia pod warunkiem zachowania cen jednostkowych wynikających z umowy i nie przekroczenia ogólnej wartości umowy. </w:t>
      </w:r>
    </w:p>
    <w:p w14:paraId="3FD984D9" w14:textId="77777777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że posiada wiedzę, umiejętności, doświadczenie i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potencjał do prawidłowego i terminowego dostarczenia przedmiotu umowy.</w:t>
      </w:r>
    </w:p>
    <w:p w14:paraId="16CA4D0E" w14:textId="22AFF9DA" w:rsidR="002D60DD" w:rsidRPr="00607EC6" w:rsidRDefault="002D60DD" w:rsidP="002D60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Strony ustalają swoich reprezentantów upoważnionych do szczegółowych ustaleń</w:t>
      </w:r>
      <w:r w:rsidR="004D7F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 trakcie realizacji umowy (w tym zgłaszania reklamacji):</w:t>
      </w:r>
    </w:p>
    <w:p w14:paraId="5563B3AC" w14:textId="37B53511" w:rsidR="005A0C82" w:rsidRPr="00607EC6" w:rsidRDefault="002D60DD" w:rsidP="005A0C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 reprezentowany będzie przez</w:t>
      </w:r>
      <w:r w:rsidR="00580269" w:rsidRPr="00607E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580269" w:rsidRPr="00607E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,tel</w:t>
      </w:r>
      <w:r w:rsidR="00580269" w:rsidRPr="00607EC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14:paraId="69FACBDA" w14:textId="3DC19AF4" w:rsidR="002D60DD" w:rsidRPr="00607EC6" w:rsidRDefault="002D60DD" w:rsidP="005A0C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reprezentowany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5A0C82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przez……..., tel……………………………….</w:t>
      </w:r>
    </w:p>
    <w:p w14:paraId="556B6C1F" w14:textId="77777777" w:rsidR="002D60DD" w:rsidRPr="00607EC6" w:rsidRDefault="002D60DD" w:rsidP="002D60DD">
      <w:pPr>
        <w:tabs>
          <w:tab w:val="left" w:pos="720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51FB9C1" w14:textId="77777777" w:rsidR="002D60DD" w:rsidRPr="00607EC6" w:rsidRDefault="002D60DD" w:rsidP="002D60DD">
      <w:pPr>
        <w:numPr>
          <w:ilvl w:val="0"/>
          <w:numId w:val="5"/>
        </w:numPr>
        <w:tabs>
          <w:tab w:val="clear" w:pos="360"/>
        </w:tabs>
        <w:suppressAutoHyphens/>
        <w:spacing w:after="0" w:line="276" w:lineRule="auto"/>
        <w:ind w:left="567" w:right="-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zastrzega sobie prawo składania zamówień i realizacji przedmiotu umowy w zależności od posiadanych środków finansowych, tym samym ma prawo ograniczania ilości przedmiotu umowy, co może spowodować zmniejszenie wartości dostawy. Z tego tytułu Wykonawcy nie przysługują jakiekolwiek roszczenia względem Odbiorcy.</w:t>
      </w:r>
    </w:p>
    <w:p w14:paraId="7D25E871" w14:textId="0515B4ED" w:rsidR="002D60DD" w:rsidRPr="00607EC6" w:rsidRDefault="002D60DD" w:rsidP="002D60DD">
      <w:pPr>
        <w:numPr>
          <w:ilvl w:val="0"/>
          <w:numId w:val="5"/>
        </w:numPr>
        <w:tabs>
          <w:tab w:val="clear" w:pos="360"/>
        </w:tabs>
        <w:suppressAutoHyphens/>
        <w:spacing w:after="0" w:line="276" w:lineRule="auto"/>
        <w:ind w:left="567" w:right="-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Ilości podane w załączniku nr 2 do SWZ są ilościami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szacunkowymi i w związku z wyższym Zamawiający zastrzega sobie możliwość zmiany ilości asortymentu w zakresie objętym ofertą Wykonawcy, a Wykonawca</w:t>
      </w:r>
      <w:r w:rsidRPr="00607E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zobowiązuje się do elastycznego reagowania na zwiększenie lub zmniejszenie zamówienia składane przez Zamawiającego. Dostawcy nie przysługuje roszczenie o pełną realizację zamówienia ani roszczenie odszkodowawcze z tytułu nie zrealizowania pełnego zamówienia.</w:t>
      </w:r>
    </w:p>
    <w:p w14:paraId="4D30F8AC" w14:textId="77777777" w:rsidR="000D2543" w:rsidRPr="00607EC6" w:rsidRDefault="000D2543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33442" w14:textId="24EDADCB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3D088F89" w14:textId="54E9686A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Umowa zostaje zawarta dn. </w:t>
      </w:r>
      <w:r w:rsidR="000C0C8D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r. do  dn. </w:t>
      </w:r>
      <w:r w:rsidR="000C0C8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80D6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232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80D67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B2328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318D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5F714D6" w14:textId="77777777" w:rsidR="00F43809" w:rsidRPr="00607EC6" w:rsidRDefault="00F43809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774028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55E4F9A6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będzie dostarczać przedmiot umowy do siedziby Zamawiającego własnym środkiem transportu, z rozładunkiem do magazynu szpitala, na własny koszt i ryzyko.</w:t>
      </w:r>
    </w:p>
    <w:p w14:paraId="4C4A3B35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Dostawy będą odbywać się w dniu następującym po dniu złożeniu zamówienia przez Zamawiającego, między godz. 7:30, a 9:00, pod warunkiem złożenia zamówienia do godz. 12:00.</w:t>
      </w:r>
    </w:p>
    <w:p w14:paraId="56CE3B4A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Zamawiający zastrzega sobie </w:t>
      </w: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dodatkowej dostawy w danym dniu dostawy, </w:t>
      </w: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 przypadku zaistnienia sytuacji nagłej, nieplanowanej, w zależności od potrzeb Zamawiającego, a Wykonawca zobowiązuje się dostarczyć zamówiony towar w ciągu 3 godzin od chwili złożenia zamówienia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, przy czym zamówienie będzie złożone do godz. 12:00 dnia, w którym dostawa dodatkowa ma być zrealizowana. </w:t>
      </w:r>
    </w:p>
    <w:p w14:paraId="40C57A52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Dostawa żywności następować będzie na podstawie zamówień składanych Wykonawcy przez Zamawiającego drogą telefoniczną lub faksem. W zamówieniu Zamawiający wskaże rodzaj i ilość zamawianej żywności, jaka  ma być dostarczona.</w:t>
      </w:r>
    </w:p>
    <w:p w14:paraId="72F27FF7" w14:textId="77777777" w:rsidR="002D60DD" w:rsidRPr="00607EC6" w:rsidRDefault="002D60DD" w:rsidP="002D60DD">
      <w:pPr>
        <w:numPr>
          <w:ilvl w:val="0"/>
          <w:numId w:val="1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Korygowanie dostaw przez Zamawiającego może nastąpić najpóźniej w przeddzień dostawy do godz. 14:00.</w:t>
      </w:r>
    </w:p>
    <w:p w14:paraId="5C242150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711EDA31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gwarantuje, że dostarczona żywność jest wysokiej jakości oraz zgodna z wszelkimi obowiązującymi przepisami, a w szczególności z: </w:t>
      </w:r>
    </w:p>
    <w:p w14:paraId="47A58BBA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Arial Unicode MS" w:hAnsi="Arial" w:cs="Arial"/>
          <w:sz w:val="24"/>
          <w:szCs w:val="24"/>
          <w:lang w:eastAsia="pl-PL"/>
        </w:rPr>
        <w:t>Ustawą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z dnia 25</w:t>
      </w:r>
      <w:r w:rsidRPr="00607EC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sierpnia 2006 r. o bezpieczeństwie żywności i żywienia (tekst jednolity, Dz. U. 2019 poz. 1252 z późn. zm.),</w:t>
      </w:r>
    </w:p>
    <w:p w14:paraId="34EE3736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Ustawą z dnia 21 grudnia 2000 r. o jakości handlowej artykułów rolno-spożywczych (Dz. U. z 2019 poz. 2178),</w:t>
      </w:r>
    </w:p>
    <w:p w14:paraId="31C8E7E3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WE nr 852/2004 Parlamentu Europejskiego i Rady z dnia 29 kwietnia 2004 r. w sprawie higieny środków spożywczych (Dz. Urz. UE, wydanie specjalne w języku polskim, rozdział 13, tom. 34, str. 319), </w:t>
      </w:r>
    </w:p>
    <w:p w14:paraId="0374BE12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Rozporządzeniem WE nr 853/2004 Parlamentu Europejskiego i Rady z dnia 29 kwietnia 2004 r. ustanawiającym szczególne przepisy dotyczące higieny w odniesieniu do żywności pochodzenia zwierzęcego (Dz. Urz. UE L. 139/55 z dnia 30.04.2004 r.),</w:t>
      </w:r>
    </w:p>
    <w:p w14:paraId="30AC5A68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Rozporządzeniem WE nr 854/2004 Parlamentu Europejskiego i Rady z dnia 29 kwietnia 2004 r. ustanawiającym szczególne przepisy dotyczące organizacji urzędowych kontroli w odniesieniu do produktów pochodzenia zwierzęcego przeznaczonych do spożycia przez ludzi (Dz. Urz. L. 226/83 z 25.06.2004 r., s. 22),</w:t>
      </w:r>
    </w:p>
    <w:p w14:paraId="5F152584" w14:textId="77777777" w:rsidR="002D60DD" w:rsidRPr="00607EC6" w:rsidRDefault="002D60DD" w:rsidP="002D60DD">
      <w:pPr>
        <w:numPr>
          <w:ilvl w:val="1"/>
          <w:numId w:val="2"/>
        </w:numPr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WE nr 178/2002 Parlamentu Europejskiego i Rady z dnia 28 stycznia 2002 r. ustanawiającym ogólne zasady i wymagania prawa żywnościowego, powołującym Europejski Urząd ds. Bezpieczeństwa Żywności oraz ustanawiającym procedury w zakresie bezpieczeństwa żywności (Dz. U. UE L, z dnia 1 lutego 2002 r.). </w:t>
      </w:r>
    </w:p>
    <w:p w14:paraId="494D1BB5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będąca przedmiotem zamówienia musi odpowiadać warunkom jakościowym, zgodnym z obowiązującymi atestami, Polskimi Normami, prawem żywnościowym oraz z obowiązującymi zasadami GMP/GHP i systemu HACCP lub Systemu Zarządzania Bezpieczeństwem Żywności zgodnym z ISO 22000:2005.</w:t>
      </w:r>
    </w:p>
    <w:p w14:paraId="2E2CD808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zobowiązuje się do przedstawienia Zamawiającemu dokumentów potwierdzających wykonywanie wszelkich działań związanych z produkcją i dystrybucją oraz obrotem żywnością zgodnie z zasadami GMP/GHP oraz systemem HACCP lub Systemem Zarządzania Bezpieczeństwem Żywności zgodnym z ISO 22000:2005.</w:t>
      </w:r>
    </w:p>
    <w:p w14:paraId="09686641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określonego na czytelnych etykietach.</w:t>
      </w:r>
    </w:p>
    <w:p w14:paraId="052779B3" w14:textId="2CCAA132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zapewnia, że dostarczona żywność będzie wolna od wad i będzie spełniać wszelkie wymagania określone przez Zamawiającego w SWZ oraz w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formularzu asortymentowo-cenowym, wypełnionym i zatwierdzonym przez Wykonawcę.</w:t>
      </w:r>
    </w:p>
    <w:p w14:paraId="56747056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będąca przedmiotem dostawy będzie dostarczana Zamawiającemu  w opakowaniach zabezpieczających jakość i odpowiadających warunkom transportu, odbioru i przechowywania.</w:t>
      </w:r>
    </w:p>
    <w:p w14:paraId="4C0688CE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będąca przedmiotem zamówienia będzie dostarczona transportem Wykonawcy, dopuszczonym przez władze sanitarne, zgodnie z obowiązującymi zasadami GMP/GHP oraz systemu HACCP i przekazywana osobom upoważnionym (do wglądu na życzenie Zamawiającego: Książka Stanu Sanitarnego Pojazdu).</w:t>
      </w:r>
    </w:p>
    <w:p w14:paraId="31BB2074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Osobami upoważnionymi do zamawiania oraz odbioru żywności ze strony Zamawiającego są pracownicy magazynu żywnościowego.</w:t>
      </w:r>
    </w:p>
    <w:p w14:paraId="72D8BEE8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Użyty do przewozu środek transportu musi uwzględniać właściwości żywności i zabezpieczać ją przed ujemnymi wpływami atmosferycznymi i uszkodzeniami.</w:t>
      </w:r>
    </w:p>
    <w:p w14:paraId="0020B00A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Żywność dostarczona w oryginalnych opakowaniach musi mieć na opakowaniu oznaczenia fabryczne, m.in. rodzaj, nazwę wyrobu, ilość, datę produkcji, termin przydatności do spożycia lub termin minimalnej trwałości, nazwę i adres producenta oraz inne oznakowania zgodne z obowiązującymi w tym zakresie przepisami.</w:t>
      </w:r>
    </w:p>
    <w:p w14:paraId="010E1686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Dostarczana żywność w zależności od jej kategorii musi przy każdej dostawie posiadać wszystkie niezbędne dokumenty, a w tym Handlowe dokumenty identyfikacyjne.</w:t>
      </w:r>
    </w:p>
    <w:p w14:paraId="1482D093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 przypadku otrzymania żywności o niewłaściwej jakości zdrowotnej, handlowej, czy braku dokumentów jakościowych Zamawiający odmówi przyjęcia i zgłosi niezwłocznie reklamację telefonicznie w dniu dostawy.</w:t>
      </w:r>
    </w:p>
    <w:p w14:paraId="79885A99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zobowiązuje się odebrać i wymienić na własny koszt żywność niespełniającą wymagań jakościowych na wolną od wad, maksymalnie do 6 godzin od momentu zgłoszenia reklamacji. Wykonawca podpisuje odbiór żywności niespełniającej wymagań.</w:t>
      </w:r>
    </w:p>
    <w:p w14:paraId="7F0891C5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Koszty transportu żywności i jej ubezpieczenia w transporcie ponosi Wykonawca.</w:t>
      </w:r>
    </w:p>
    <w:p w14:paraId="06CD2BE1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zobowiązuje się przekazywać żywność bezpośrednio osobie upoważnionej do odbioru i kontroli ilościowej i jakościowej. Nie dopuszcza się pozostawiania żywności przez Wykonawcę bez nadzoru lub osobom nieupoważnionym.</w:t>
      </w:r>
    </w:p>
    <w:p w14:paraId="08190D37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Przyjęcie żywności odbywać się będzie na podstawie faktury lub dowodu dostawy z aktualną ceną zgodną z umową.</w:t>
      </w:r>
    </w:p>
    <w:p w14:paraId="441CAC7B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Odbiór ilościowo-jakościowy dostarczonej żywności będzie potwierdzany przez upoważnionego pracownika Zamawiającego, zgodnie z przyjętym formularzem.</w:t>
      </w:r>
    </w:p>
    <w:p w14:paraId="1B11B8B0" w14:textId="77777777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Dostawca zobowiązuje się do udostępnienia przy dostawie wszystkich niezbędnych informacji w celu dokonania oceny ilościowo-jakościowej odbieranej żywności.</w:t>
      </w:r>
    </w:p>
    <w:p w14:paraId="63636D5C" w14:textId="14AB5404" w:rsidR="002D60DD" w:rsidRPr="00607EC6" w:rsidRDefault="002D60DD" w:rsidP="002D60DD">
      <w:pPr>
        <w:numPr>
          <w:ilvl w:val="0"/>
          <w:numId w:val="2"/>
        </w:numPr>
        <w:suppressAutoHyphens/>
        <w:spacing w:after="0" w:line="276" w:lineRule="auto"/>
        <w:ind w:left="567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Dostawca zobowiązuje się kontynuować dostawy w okresie trwania umowy na wypadek zagrożenia bezpieczeństwa państwa i w czasie wojny.</w:t>
      </w:r>
    </w:p>
    <w:p w14:paraId="4FA1A06C" w14:textId="77777777" w:rsidR="003E2164" w:rsidRPr="00607EC6" w:rsidRDefault="003E2164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67422D" w14:textId="0BC2EA42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61A45670" w14:textId="0C32AB76" w:rsidR="002D60DD" w:rsidRPr="00607EC6" w:rsidRDefault="002D60DD" w:rsidP="003E2164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Łączna wartość zamówienia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dla Pakietu nr…..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wynosi </w:t>
      </w:r>
      <w:r w:rsidR="003E2164" w:rsidRPr="00607E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……………..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zł brutto (słownie: 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) w tym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należny podatek VAT.</w:t>
      </w:r>
    </w:p>
    <w:p w14:paraId="7894E8D7" w14:textId="77777777" w:rsidR="002D60DD" w:rsidRPr="00607EC6" w:rsidRDefault="002D60DD" w:rsidP="002D60DD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Wartość powyższą wyliczono na podstawie szacunkowych ilości i cen jednostkowych zgodnie z ofertą Wykonawcy.</w:t>
      </w:r>
    </w:p>
    <w:p w14:paraId="51DDBC9D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Ustalone wynagrodzenie brutto obejmuje stawkę podatku VAT, naliczoną wg obowiązujących w tym zakresie przepisów.</w:t>
      </w:r>
    </w:p>
    <w:p w14:paraId="4299B9C3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Powyższa  cena  obejmuje koszt towaru wraz z opakowaniem, koszt dostawy do magazynu wskazanego przez Zamawiającego oraz jego rozładunek.</w:t>
      </w:r>
    </w:p>
    <w:p w14:paraId="1E7848CE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 oświadcza, że jest upoważniony do otrzymywania faktur VAT.</w:t>
      </w:r>
    </w:p>
    <w:p w14:paraId="078DCDF2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Strony postanawiają, że rozliczenie realizacji przedmiotu umowy odbędzie się fakturami częściowymi po dostawie danego asortymentu towaru lub jedną fakturą po całościowej dostawie towaru do miejsc wskazanych przez Zamawiającego.</w:t>
      </w:r>
    </w:p>
    <w:p w14:paraId="66227ED9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Zapłata wynagrodzenia Wykonawcy nastąpi przelewem na wskazany rachunek bankowy  w terminie 30 dni od dnia otrzymania prawidłowo wystawionej faktury i doręczenia jej do Zamawiającego.</w:t>
      </w:r>
    </w:p>
    <w:p w14:paraId="5469450A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Wynagrodzenie</w:t>
      </w:r>
      <w:r w:rsidRPr="00607EC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przekazywane będzie na konto Wykonawcy podane na fakturze.</w:t>
      </w:r>
    </w:p>
    <w:p w14:paraId="658A7449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 dzień zapłaty uważa się dzień prawidłowego obciążenia rachunku bankowego   Zamawiającego.</w:t>
      </w:r>
    </w:p>
    <w:p w14:paraId="7B6CAA8D" w14:textId="77777777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razie zwłoki w zapłacie należności Wykonawca może dochodzić odsetek w wysokości ustawowej. </w:t>
      </w:r>
    </w:p>
    <w:p w14:paraId="12D7E287" w14:textId="6700F88F" w:rsidR="002D60DD" w:rsidRPr="00607EC6" w:rsidRDefault="002D60DD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może złożyć fakturę w formie elektronicznej za pośrednictwem Platformy Elektronicznego Fakturowania.</w:t>
      </w:r>
    </w:p>
    <w:p w14:paraId="2B4C86FA" w14:textId="1F7DC2ED" w:rsidR="00EB6081" w:rsidRPr="00607EC6" w:rsidRDefault="000D2543" w:rsidP="002D60DD">
      <w:pPr>
        <w:numPr>
          <w:ilvl w:val="0"/>
          <w:numId w:val="3"/>
        </w:numPr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Wykonawca zobowiązuję się do wystawiania Faktur zgodnie z podanymi jednostkami miary w kalkulacji w  załączniku nr. 2 do SWZ.</w:t>
      </w:r>
    </w:p>
    <w:p w14:paraId="7F1A1FE5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28467FA4" w14:textId="77777777" w:rsidR="002D60DD" w:rsidRPr="00607EC6" w:rsidRDefault="002D60DD" w:rsidP="002D60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 razie niewykonania lub nienależytego wykonania umowy Zamawiający może naliczać Wykonawcy kary umowne w następujących przypadkach:</w:t>
      </w:r>
    </w:p>
    <w:p w14:paraId="339B7C56" w14:textId="77777777" w:rsidR="002D60DD" w:rsidRPr="00607EC6" w:rsidRDefault="002D60DD" w:rsidP="002D60D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10% wartości brutto zamówionego towaru, za każdą rozpoczętą godzinę opóźnienia ponad termin dostawy określony § 5 ust. 2.  </w:t>
      </w:r>
    </w:p>
    <w:p w14:paraId="6EFDCD33" w14:textId="77777777" w:rsidR="002D60DD" w:rsidRPr="00607EC6" w:rsidRDefault="002D60DD" w:rsidP="002D60D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10% wartości brutto zamówionego towaru nagłego, nieplanowanego, za każdą rozpoczętą godzinę opóźnienia ponad termin dostawy określony  § 5 ust. 3,</w:t>
      </w:r>
    </w:p>
    <w:p w14:paraId="19B61531" w14:textId="77777777" w:rsidR="002D60DD" w:rsidRPr="00607EC6" w:rsidRDefault="002D60DD" w:rsidP="002D60D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10% łącznego wynagrodzenia umownego brutto za odstąpienie od umowy przez Wykonawcę z przyczyn leżących po stronie Wykonawcy.</w:t>
      </w:r>
    </w:p>
    <w:p w14:paraId="7957AF6C" w14:textId="77777777" w:rsidR="002D60DD" w:rsidRPr="00607EC6" w:rsidRDefault="002D60DD" w:rsidP="002D60DD">
      <w:pPr>
        <w:numPr>
          <w:ilvl w:val="0"/>
          <w:numId w:val="4"/>
        </w:numPr>
        <w:suppressAutoHyphens/>
        <w:autoSpaceDE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Wykonawca wyraża zgodę na potrącanie przez Zamawiającego kar umownych z należności przysługujących z tytuły realizacji umowy. </w:t>
      </w:r>
    </w:p>
    <w:p w14:paraId="33F1AC09" w14:textId="77777777" w:rsidR="002D60DD" w:rsidRPr="00607EC6" w:rsidRDefault="002D60DD" w:rsidP="002D60DD">
      <w:pPr>
        <w:numPr>
          <w:ilvl w:val="0"/>
          <w:numId w:val="4"/>
        </w:numPr>
        <w:suppressAutoHyphens/>
        <w:autoSpaceDE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Strony zastrzegają sobie prawo do dochodzenia odszkodowania uzupełniającego, przekraczającego kary umowne, do wysokości rzeczywistej poniesionej szkody, na zasadach określonych w kodeksie cywilnym.</w:t>
      </w:r>
    </w:p>
    <w:p w14:paraId="59619B07" w14:textId="77777777" w:rsidR="002D60DD" w:rsidRPr="00607EC6" w:rsidRDefault="002D60DD" w:rsidP="002D60DD">
      <w:pPr>
        <w:numPr>
          <w:ilvl w:val="0"/>
          <w:numId w:val="4"/>
        </w:numPr>
        <w:suppressAutoHyphens/>
        <w:autoSpaceDE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Niezależnie od naliczonych kar umownych, w przypadku niedostarczenia przez Wykonawcę towaru do godz. 12:00 w danym dniu dostawy, Zamawiający zakupi brakujący towar na koszt Wykonawcy i potrąci różnice cenowe z należności wraz z kosztami dostawy.</w:t>
      </w:r>
    </w:p>
    <w:p w14:paraId="10853982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1FBDB29" w14:textId="77777777" w:rsidR="002D60DD" w:rsidRPr="00607EC6" w:rsidRDefault="002D60DD" w:rsidP="002D60DD">
      <w:pPr>
        <w:numPr>
          <w:ilvl w:val="0"/>
          <w:numId w:val="11"/>
        </w:numPr>
        <w:adjustRightInd w:val="0"/>
        <w:spacing w:after="0" w:line="276" w:lineRule="auto"/>
        <w:ind w:right="6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Zamawiający może wypowiedzieć umowę w czasie jej trwania z zachowaniem 30-dniowego okresu wypowiedzenia, jeżeli Wykonawca wykonuje swoje obowiązki w  sposób nienależyty i pomimo wezwania Zamawiającego nie nastąpiła poprawa w wykonaniu tych obowiązków.</w:t>
      </w:r>
    </w:p>
    <w:p w14:paraId="161390CF" w14:textId="6404C041" w:rsidR="002D60DD" w:rsidRPr="00607EC6" w:rsidRDefault="002D60DD" w:rsidP="002D60DD">
      <w:pPr>
        <w:numPr>
          <w:ilvl w:val="0"/>
          <w:numId w:val="11"/>
        </w:numPr>
        <w:adjustRightInd w:val="0"/>
        <w:spacing w:after="0" w:line="276" w:lineRule="auto"/>
        <w:ind w:right="6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wypowiedzieć umowę wyłącznie z ważnych powodów z zachowaniem 60-</w:t>
      </w:r>
      <w:r w:rsidR="0052663C"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dniowego terminu wypowiedzenia, ze skutkiem na koniec miesiąca kalendarzowego. Wypowiedzenie umowy przez Wykonawcę wymaga pisemnego uzasadnienia konkretyzującego ważne powody uzasadniające wypowiedzenie.</w:t>
      </w:r>
    </w:p>
    <w:p w14:paraId="07A711AC" w14:textId="77777777" w:rsidR="002D60DD" w:rsidRPr="00607EC6" w:rsidRDefault="002D60DD" w:rsidP="002D60DD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wypowiedzenia umowy przez Zamawiającego Wykonawcy przysługuje wynagrodzenie za faktycznie zrealizowane usługi, które będą wykonane należycie.  W przypadku, kiedy umowa będzie wypowiedziana przez Wykonawcę z ważnych powodów, które leżą po stronie Zamawiającego, Wykonawcy również przysługuje wynagrodzenie za faktycznie zrealizowane usługi. W innych wypadkach te nie przysługuje i Wykonawca przyjmuje na siebie wszelkie ryzyka z tym związane. </w:t>
      </w:r>
    </w:p>
    <w:p w14:paraId="2F5D9700" w14:textId="390828ED" w:rsidR="002D60DD" w:rsidRPr="00607EC6" w:rsidRDefault="002D60DD" w:rsidP="002D60DD">
      <w:pPr>
        <w:numPr>
          <w:ilvl w:val="0"/>
          <w:numId w:val="11"/>
        </w:numPr>
        <w:adjustRightInd w:val="0"/>
        <w:spacing w:after="0" w:line="276" w:lineRule="auto"/>
        <w:ind w:right="6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Strony zastrzegają sobie prawo odstąpienia od umowy ze skutkiem natychmiastowym w przypadku rażącego naruszenia postanowień niniejszej umowy przez drugą stronę</w:t>
      </w:r>
      <w:r w:rsidRPr="00607E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>w terminie 14 dni od powzięcia wiedzy o okolicznościach uzasadniających odstąpienie.</w:t>
      </w:r>
    </w:p>
    <w:p w14:paraId="0916CE43" w14:textId="77777777" w:rsidR="00607EC6" w:rsidRPr="00607EC6" w:rsidRDefault="00607EC6" w:rsidP="00607EC6">
      <w:pPr>
        <w:adjustRightInd w:val="0"/>
        <w:spacing w:after="0" w:line="276" w:lineRule="auto"/>
        <w:ind w:left="720" w:right="6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76B896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343F7B8F" w14:textId="77777777" w:rsidR="00607EC6" w:rsidRDefault="002D60DD" w:rsidP="00607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Zmiany postanowień niniejszej umowy mogą nastąpić jedynie w formie pisemnej z zachowaniem przepisów art. </w:t>
      </w:r>
      <w:r w:rsidR="00DA3F30" w:rsidRPr="00607EC6">
        <w:rPr>
          <w:rFonts w:ascii="Arial" w:eastAsia="Times New Roman" w:hAnsi="Arial" w:cs="Arial"/>
          <w:sz w:val="24"/>
          <w:szCs w:val="24"/>
          <w:lang w:eastAsia="pl-PL"/>
        </w:rPr>
        <w:t>455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publicznych.</w:t>
      </w:r>
    </w:p>
    <w:p w14:paraId="1999993A" w14:textId="28CF5012" w:rsidR="00607EC6" w:rsidRPr="00607EC6" w:rsidRDefault="00607EC6" w:rsidP="00607E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hAnsi="Arial" w:cs="Arial"/>
          <w:color w:val="000000" w:themeColor="text1"/>
          <w:sz w:val="24"/>
          <w:szCs w:val="24"/>
        </w:rPr>
        <w:t>Strony dopuszczają zmiany treści umowy czasowe lub trwałe w trakcie jej obowiązywania, w przypadku gdy:</w:t>
      </w:r>
    </w:p>
    <w:p w14:paraId="349806E2" w14:textId="77777777" w:rsidR="00607EC6" w:rsidRPr="00457801" w:rsidRDefault="00607EC6" w:rsidP="00607EC6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801">
        <w:rPr>
          <w:rFonts w:ascii="Arial" w:hAnsi="Arial" w:cs="Arial"/>
          <w:color w:val="000000" w:themeColor="text1"/>
          <w:sz w:val="24"/>
          <w:szCs w:val="24"/>
        </w:rPr>
        <w:t>Zmiana dotyczy nieistotnych postanowień zawartej umowy,</w:t>
      </w:r>
    </w:p>
    <w:p w14:paraId="474CEA83" w14:textId="77777777" w:rsidR="00607EC6" w:rsidRPr="00457801" w:rsidRDefault="00607EC6" w:rsidP="00607EC6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801">
        <w:rPr>
          <w:rFonts w:ascii="Arial" w:hAnsi="Arial" w:cs="Arial"/>
          <w:color w:val="000000" w:themeColor="text1"/>
          <w:sz w:val="24"/>
          <w:szCs w:val="24"/>
        </w:rPr>
        <w:t xml:space="preserve">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 </w:t>
      </w:r>
    </w:p>
    <w:p w14:paraId="76A33B02" w14:textId="77777777" w:rsidR="00607EC6" w:rsidRDefault="00607EC6" w:rsidP="00607EC6">
      <w:pPr>
        <w:pStyle w:val="Akapitzlist"/>
        <w:numPr>
          <w:ilvl w:val="0"/>
          <w:numId w:val="13"/>
        </w:numPr>
        <w:tabs>
          <w:tab w:val="left" w:pos="426"/>
          <w:tab w:val="right" w:leader="dot" w:pos="9072"/>
          <w:tab w:val="right" w:leader="dot" w:pos="9639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801">
        <w:rPr>
          <w:rFonts w:ascii="Arial" w:hAnsi="Arial" w:cs="Arial"/>
          <w:color w:val="000000" w:themeColor="text1"/>
          <w:sz w:val="24"/>
          <w:szCs w:val="24"/>
        </w:rPr>
        <w:t xml:space="preserve">W wyniku istotnej zmiany stosunków tj. znaczny wzrost cen surowców , nośników energii itp., spełnianie świadczenia byłoby połączone z </w:t>
      </w:r>
      <w:r w:rsidRPr="00457801">
        <w:rPr>
          <w:rFonts w:ascii="Arial" w:hAnsi="Arial" w:cs="Arial"/>
          <w:color w:val="000000" w:themeColor="text1"/>
          <w:sz w:val="24"/>
          <w:szCs w:val="24"/>
        </w:rPr>
        <w:lastRenderedPageBreak/>
        <w:t>nadmiernymi trudnościami i groziłoby, co najmniej jednej ze stron znaczną stratą, a czego strony nie mogły przewidzieć przy zawarciu umowy.</w:t>
      </w:r>
    </w:p>
    <w:p w14:paraId="3B8F3080" w14:textId="77777777" w:rsidR="00AC2E01" w:rsidRPr="00AC2E01" w:rsidRDefault="00607EC6" w:rsidP="00AC2E01">
      <w:pPr>
        <w:pStyle w:val="Akapitzlist"/>
        <w:numPr>
          <w:ilvl w:val="0"/>
          <w:numId w:val="9"/>
        </w:numPr>
        <w:tabs>
          <w:tab w:val="left" w:pos="426"/>
          <w:tab w:val="right" w:leader="dot" w:pos="9072"/>
          <w:tab w:val="right" w:leader="dot" w:pos="9639"/>
        </w:tabs>
        <w:spacing w:after="0"/>
        <w:ind w:hanging="57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2E01">
        <w:rPr>
          <w:rFonts w:ascii="Arial" w:hAnsi="Arial" w:cs="Arial"/>
          <w:color w:val="000000" w:themeColor="text1"/>
          <w:sz w:val="24"/>
          <w:szCs w:val="24"/>
        </w:rPr>
        <w:t xml:space="preserve">Wprowadzenie zmian określonych w ust. 2 wymaga uzasadnienia konieczności </w:t>
      </w:r>
      <w:r w:rsidRPr="00AC2E01">
        <w:rPr>
          <w:rFonts w:ascii="Arial" w:hAnsi="Arial" w:cs="Arial"/>
          <w:sz w:val="24"/>
          <w:szCs w:val="24"/>
        </w:rPr>
        <w:t>zmiany i porozumienia oraz sporządzenia aneksu do umowy.</w:t>
      </w:r>
    </w:p>
    <w:p w14:paraId="4FD3ACBC" w14:textId="7C82A8B5" w:rsidR="00607EC6" w:rsidRPr="00AC2E01" w:rsidRDefault="002D60DD" w:rsidP="00AC2E01">
      <w:pPr>
        <w:pStyle w:val="Akapitzlist"/>
        <w:numPr>
          <w:ilvl w:val="0"/>
          <w:numId w:val="9"/>
        </w:numPr>
        <w:tabs>
          <w:tab w:val="left" w:pos="426"/>
          <w:tab w:val="right" w:leader="dot" w:pos="9072"/>
          <w:tab w:val="right" w:leader="dot" w:pos="9639"/>
        </w:tabs>
        <w:spacing w:after="0"/>
        <w:ind w:hanging="57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2E01">
        <w:rPr>
          <w:rFonts w:ascii="Arial" w:eastAsia="Times New Roman" w:hAnsi="Arial" w:cs="Arial"/>
          <w:sz w:val="24"/>
          <w:szCs w:val="24"/>
          <w:lang w:eastAsia="pl-PL"/>
        </w:rPr>
        <w:t>Zmiana cen jednostkowych w przypadku zmiany stawek podatkowych dla przedmiotu zamówienia ulegać będz</w:t>
      </w:r>
      <w:r w:rsidR="00607EC6" w:rsidRPr="00AC2E01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C2E01">
        <w:rPr>
          <w:rFonts w:ascii="Arial" w:eastAsia="Times New Roman" w:hAnsi="Arial" w:cs="Arial"/>
          <w:sz w:val="24"/>
          <w:szCs w:val="24"/>
          <w:lang w:eastAsia="pl-PL"/>
        </w:rPr>
        <w:t xml:space="preserve"> tylko cena brutto. Zmiana ceny w tym przypadku będzie następowała z chwilą wejścia w życie nowych przepisów bez konieczności podpisywania aneksów.  </w:t>
      </w:r>
    </w:p>
    <w:p w14:paraId="2C306D24" w14:textId="77777777" w:rsidR="003E2164" w:rsidRPr="00607EC6" w:rsidRDefault="003E2164" w:rsidP="00607EC6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A83AD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14:paraId="412A555F" w14:textId="77777777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Wierzytelności przysługujące Wykonawcy względem Zamawiającego wynikające z niniejszej umowy nie mogą zostać zbyte na osobę trzecią bez zgody Zamawiającego wyrażonej w formie pisemnej pod rygorem nieważności.</w:t>
      </w:r>
    </w:p>
    <w:p w14:paraId="1019E8F8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4D0B2232" w14:textId="77777777" w:rsidR="002D60DD" w:rsidRPr="00607EC6" w:rsidRDefault="002D60DD" w:rsidP="002D60DD">
      <w:pPr>
        <w:numPr>
          <w:ilvl w:val="2"/>
          <w:numId w:val="10"/>
        </w:numPr>
        <w:spacing w:after="200" w:line="276" w:lineRule="auto"/>
        <w:ind w:left="567" w:hanging="426"/>
        <w:contextualSpacing/>
        <w:jc w:val="both"/>
        <w:rPr>
          <w:rFonts w:ascii="Arial" w:eastAsia="Calibri" w:hAnsi="Arial" w:cs="Arial"/>
          <w:sz w:val="24"/>
          <w:szCs w:val="24"/>
          <w:lang w:val="x-none" w:eastAsia="hi-IN"/>
        </w:rPr>
      </w:pP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t xml:space="preserve">Strony niniejszej umowy postanawiają, iż adresami do doręczeń są adresy wskazane </w:t>
      </w: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br/>
        <w:t>w nagłówku niniejszej umowy przy oznaczeniu jej Stron.</w:t>
      </w:r>
    </w:p>
    <w:p w14:paraId="3F2BC988" w14:textId="7F446501" w:rsidR="002D60DD" w:rsidRDefault="002D60DD" w:rsidP="002D60DD">
      <w:pPr>
        <w:numPr>
          <w:ilvl w:val="2"/>
          <w:numId w:val="10"/>
        </w:numPr>
        <w:spacing w:after="0" w:line="276" w:lineRule="auto"/>
        <w:ind w:left="567" w:hanging="426"/>
        <w:contextualSpacing/>
        <w:jc w:val="both"/>
        <w:rPr>
          <w:rFonts w:ascii="Arial" w:eastAsia="Calibri" w:hAnsi="Arial" w:cs="Arial"/>
          <w:sz w:val="24"/>
          <w:szCs w:val="24"/>
          <w:lang w:val="x-none" w:eastAsia="hi-IN"/>
        </w:rPr>
      </w:pP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t>Wykonawca i Zamawiający zobowiązują się niezwłocznie informować o każdej zmianie adresów do doręczeń z tym skutkiem, iż wszelka korespondencja dotycząca niniejszej umowy wysłana na ostatni znany stronie adres do doręczeń, będzie uważana</w:t>
      </w:r>
      <w:r w:rsidRPr="00607EC6">
        <w:rPr>
          <w:rFonts w:ascii="Arial" w:eastAsia="Calibri" w:hAnsi="Arial" w:cs="Arial"/>
          <w:sz w:val="24"/>
          <w:szCs w:val="24"/>
          <w:lang w:eastAsia="hi-IN"/>
        </w:rPr>
        <w:t xml:space="preserve"> </w:t>
      </w:r>
      <w:r w:rsidRPr="00607EC6">
        <w:rPr>
          <w:rFonts w:ascii="Arial" w:eastAsia="Calibri" w:hAnsi="Arial" w:cs="Arial"/>
          <w:sz w:val="24"/>
          <w:szCs w:val="24"/>
          <w:lang w:val="x-none" w:eastAsia="hi-IN"/>
        </w:rPr>
        <w:t>za skutecznie doręczoną.</w:t>
      </w:r>
    </w:p>
    <w:p w14:paraId="7DE3D4A4" w14:textId="77777777" w:rsidR="00AC2E01" w:rsidRPr="00607EC6" w:rsidRDefault="00AC2E01" w:rsidP="00AC2E01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val="x-none" w:eastAsia="hi-IN"/>
        </w:rPr>
      </w:pPr>
    </w:p>
    <w:p w14:paraId="0DDF396E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13</w:t>
      </w:r>
    </w:p>
    <w:p w14:paraId="0385DD4B" w14:textId="798A7979" w:rsidR="002D60DD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Wszelkie zmiany niniejszej umowy pod rygorem nieważności wymagają formy pisemnej.</w:t>
      </w:r>
    </w:p>
    <w:p w14:paraId="50631968" w14:textId="77777777" w:rsidR="000C0C8D" w:rsidRPr="00607EC6" w:rsidRDefault="000C0C8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73261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14</w:t>
      </w:r>
    </w:p>
    <w:p w14:paraId="7AA48C8D" w14:textId="1097245B" w:rsidR="002D60DD" w:rsidRPr="00607EC6" w:rsidRDefault="002D60DD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W sprawach nie uregulowanych niniejszą umową mają zastosowanie przepisy ustawy z dnia 23 kwietnia 1964 r. Kodeks Cywilny oraz ustawy z dnia 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3E2164" w:rsidRPr="00607EC6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607EC6">
        <w:rPr>
          <w:rFonts w:ascii="Arial" w:eastAsia="Times New Roman" w:hAnsi="Arial" w:cs="Arial"/>
          <w:sz w:val="24"/>
          <w:szCs w:val="24"/>
          <w:lang w:eastAsia="pl-PL"/>
        </w:rPr>
        <w:t xml:space="preserve"> r. Prawo zamówień publicznych.</w:t>
      </w:r>
    </w:p>
    <w:p w14:paraId="15B0EAD8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15</w:t>
      </w:r>
    </w:p>
    <w:p w14:paraId="7AD79BF9" w14:textId="561FAFC9" w:rsidR="000875E5" w:rsidRPr="00607EC6" w:rsidRDefault="002D60DD" w:rsidP="001F734B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Sprawy sporne wynikłe w trakcie realizacji niniejszej umowy rozstrzygane będą w pierwszej kolejności polubownie, a następnie przez sąd właściwy dla siedziby Zamawiającego.</w:t>
      </w:r>
    </w:p>
    <w:p w14:paraId="3BE4F29F" w14:textId="77777777" w:rsidR="000875E5" w:rsidRPr="00607EC6" w:rsidRDefault="000875E5" w:rsidP="002D60D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CF0E55" w14:textId="77777777" w:rsidR="002D60DD" w:rsidRPr="00607EC6" w:rsidRDefault="002D60DD" w:rsidP="002D60D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§ 16</w:t>
      </w:r>
    </w:p>
    <w:p w14:paraId="3F65BC61" w14:textId="593C810C" w:rsidR="002D60DD" w:rsidRPr="00607EC6" w:rsidRDefault="002D60DD" w:rsidP="002D60DD">
      <w:pPr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607EC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Wykonawca jest zobowiązany zachować w tajemnicy wszelkie informacje uzyskane </w:t>
      </w:r>
      <w:r w:rsidRPr="00607EC6">
        <w:rPr>
          <w:rFonts w:ascii="Arial" w:eastAsia="Times New Roman" w:hAnsi="Arial" w:cs="Arial"/>
          <w:sz w:val="24"/>
          <w:szCs w:val="24"/>
          <w:lang w:val="x-none" w:eastAsia="pl-PL"/>
        </w:rPr>
        <w:br/>
        <w:t>w związku z wykonywaniem niniejszej umowy.</w:t>
      </w:r>
    </w:p>
    <w:p w14:paraId="012F878C" w14:textId="18A7A70F" w:rsidR="000875E5" w:rsidRDefault="000875E5" w:rsidP="002D60DD">
      <w:pPr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72C0B9A5" w14:textId="77777777" w:rsidR="001F734B" w:rsidRPr="00607EC6" w:rsidRDefault="001F734B" w:rsidP="002D60DD">
      <w:pPr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0592CCEE" w14:textId="77777777" w:rsidR="001F734B" w:rsidRDefault="001F734B" w:rsidP="002D60D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F8A57D" w14:textId="21FD181D" w:rsidR="002D60DD" w:rsidRPr="00607EC6" w:rsidRDefault="002D60DD" w:rsidP="002D60DD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17</w:t>
      </w:r>
    </w:p>
    <w:p w14:paraId="6C9EF8D3" w14:textId="06BF5D76" w:rsidR="003E2164" w:rsidRPr="00CC3CF2" w:rsidRDefault="002D60DD" w:rsidP="00CC3CF2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7EC6">
        <w:rPr>
          <w:rFonts w:ascii="Arial" w:eastAsia="Times New Roman" w:hAnsi="Arial" w:cs="Arial"/>
          <w:sz w:val="24"/>
          <w:szCs w:val="24"/>
          <w:lang w:eastAsia="pl-PL"/>
        </w:rPr>
        <w:t>Umowę sporządzono w dwóch jednobrzmiących egzemplarzach po jednym dla każdej ze stron.</w:t>
      </w:r>
    </w:p>
    <w:p w14:paraId="02004408" w14:textId="77777777" w:rsidR="00CC3CF2" w:rsidRPr="00046357" w:rsidRDefault="00CC3CF2" w:rsidP="00CC3CF2">
      <w:pPr>
        <w:jc w:val="center"/>
        <w:rPr>
          <w:rFonts w:ascii="Arial" w:hAnsi="Arial" w:cs="Arial"/>
          <w:bCs/>
          <w:sz w:val="24"/>
          <w:szCs w:val="24"/>
        </w:rPr>
      </w:pPr>
      <w:r w:rsidRPr="00046357">
        <w:rPr>
          <w:rFonts w:ascii="Arial" w:hAnsi="Arial" w:cs="Arial"/>
          <w:bCs/>
          <w:sz w:val="24"/>
          <w:szCs w:val="24"/>
        </w:rPr>
        <w:t>§ 18</w:t>
      </w:r>
    </w:p>
    <w:p w14:paraId="5F3E9463" w14:textId="77777777" w:rsidR="00CC3CF2" w:rsidRPr="00046357" w:rsidRDefault="00CC3CF2" w:rsidP="00CC3CF2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>Strony zgodnie postanawiają, iż w trakcie realizacji przedmiotowej umowy zapewnią zgodność przetwarzania danych osób fizycznych z obowiązującymi przepisami prawa, w tym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dalej: „RODO” oraz ustawą z dnia 10 maja 2018 r. o ochronie danych osobowych (Dz. U. z 2018 r. poz. 1000, z późn. zm.)</w:t>
      </w:r>
    </w:p>
    <w:p w14:paraId="7ECF7D9E" w14:textId="77777777" w:rsidR="00CC3CF2" w:rsidRPr="00046357" w:rsidRDefault="00CC3CF2" w:rsidP="00CC3CF2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9131D91" w14:textId="77777777" w:rsidR="00CC3CF2" w:rsidRPr="00046357" w:rsidRDefault="00CC3CF2" w:rsidP="00CC3CF2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 xml:space="preserve">Strony wzajemnie ustalają, iż podstawą prawną przetwarzania danych osobowych osób wyznaczonych do kontaktów roboczych oraz odpowiedzialnych za koordynację i realizację niniejszej umowy jest art. 6 ust. 1 lit. f  RODO, co oznacza, że żadna ze Stron nie będzie wykorzystywać tych danych w celu innym niż realizacja niniejszej umowy. </w:t>
      </w:r>
    </w:p>
    <w:p w14:paraId="6D623796" w14:textId="77777777" w:rsidR="00CC3CF2" w:rsidRPr="00046357" w:rsidRDefault="00CC3CF2" w:rsidP="00CC3CF2">
      <w:pPr>
        <w:pStyle w:val="Akapitzlist"/>
        <w:rPr>
          <w:rFonts w:ascii="Arial" w:hAnsi="Arial" w:cs="Arial"/>
          <w:sz w:val="24"/>
          <w:szCs w:val="24"/>
        </w:rPr>
      </w:pPr>
    </w:p>
    <w:p w14:paraId="6BFB75B1" w14:textId="77777777" w:rsidR="00CC3CF2" w:rsidRPr="00046357" w:rsidRDefault="00CC3CF2" w:rsidP="00CC3CF2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8DEFF6A" w14:textId="77777777" w:rsidR="00CC3CF2" w:rsidRPr="00046357" w:rsidRDefault="00CC3CF2" w:rsidP="00CC3CF2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 xml:space="preserve">Każda ze Stron oświadcza, że osoby wymienione w § 9 dysponują informacjami dotyczącymi przetwarzania ich danych osobowych przez Strony na potrzeby realizacji niniejszej umowy. </w:t>
      </w:r>
    </w:p>
    <w:p w14:paraId="0DF93F95" w14:textId="77777777" w:rsidR="00CC3CF2" w:rsidRPr="00046357" w:rsidRDefault="00CC3CF2" w:rsidP="00CC3CF2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E08E1D7" w14:textId="27684AD2" w:rsidR="00CC3CF2" w:rsidRPr="000C0C8D" w:rsidRDefault="00CC3CF2" w:rsidP="00CC3CF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>Dane osobowe osób będących Stronami niniejszej umowy są przetwarzane na podstawie art. 6 ust. 1 lit. b RODO, a w przypadku osób będącymi reprezentantami Stron, osób wyznaczonych do kontaktów roboczych oraz odpowiedzialnych za koordynację i realizację niniejszej umowy na podstawie art. 6 ust. 1 lit. f  RODO, w celu związanym z zawarciem oraz realizacją niniejszej umowy. Dane osobowe będą przechowywane przez Strony do czasu rozliczenia realizacji przedmiotu niniejszej umowy oraz przez okres wymagany przez przepisy o archiwizacji . Osoby wyznaczone do kontaktów roboczych oraz odpowiedzialne za koordynację i realizację niniejszej, a także osoby będące Stroną lub reprezentantami Stron niniejszej umowy posiadają prawo dostępu do treści swoich danych oraz prawo ich sprostowania, usunięcia, ograniczenia przetwarzania, prawo do przenoszenia danych, prawo wniesienia sprzeciwu. Z Inspektorem Ochrony Danych Osobowych można kontaktować się: pod adresem e-mail m.pycko@ameryka.com.pl a także pocztą tradycyjną pod adresem, 11-015 Olsztynek, Ameryka 21, z dopiskiem „do Inspektora Ochrony Danych Osobowych”.</w:t>
      </w:r>
    </w:p>
    <w:p w14:paraId="196EED6F" w14:textId="5C4C79C5" w:rsidR="000C0C8D" w:rsidRPr="00046357" w:rsidRDefault="000C0C8D" w:rsidP="000C0C8D">
      <w:pPr>
        <w:jc w:val="center"/>
        <w:rPr>
          <w:rFonts w:ascii="Arial" w:hAnsi="Arial" w:cs="Arial"/>
          <w:bCs/>
          <w:sz w:val="24"/>
          <w:szCs w:val="24"/>
        </w:rPr>
      </w:pPr>
      <w:r w:rsidRPr="00046357">
        <w:rPr>
          <w:rFonts w:ascii="Arial" w:hAnsi="Arial" w:cs="Arial"/>
          <w:bCs/>
          <w:sz w:val="24"/>
          <w:szCs w:val="24"/>
        </w:rPr>
        <w:lastRenderedPageBreak/>
        <w:t>§ 1</w:t>
      </w:r>
      <w:r>
        <w:rPr>
          <w:rFonts w:ascii="Arial" w:hAnsi="Arial" w:cs="Arial"/>
          <w:bCs/>
          <w:sz w:val="24"/>
          <w:szCs w:val="24"/>
        </w:rPr>
        <w:t>9</w:t>
      </w:r>
    </w:p>
    <w:p w14:paraId="4F9783C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 do bezwzględnego zachowania poufności przez czas nieoznaczony wszelkich informacji i danych uzyskanych od Zamawiającego w związku z realizacją niniejszej umowy i zobowiązuje się̨ nie wykorzystywać́ tych informacji i danych do jakichkolwiek innych celów bez zgody Zamawiającego. </w:t>
      </w:r>
    </w:p>
    <w:p w14:paraId="02A75BF0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się, że podczas realizacji zamówienia nie będzie zapoznawał się z dokumentami, analizami, zawartością̨ dysków</w:t>
      </w: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twardych i innych nośników informacji, itp. – nie związanymi ze zleconym zakresem prac, oraz nie będzie zabierał, kopiował oraz powielał dokumentów i danych bez wyraźniej zgody Zamawiającego.</w:t>
      </w:r>
    </w:p>
    <w:p w14:paraId="697EB63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nie będzie udostępniał informacji  osobom trzecim a także nie będzie informował osób trzecich o danych objętych nakazem poufności. </w:t>
      </w:r>
    </w:p>
    <w:p w14:paraId="3D214662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osobę trzecią, o której mowa powyżej, uważa się osoby nie wykonujące pracy ani usług na rzecz Zamawiającego. </w:t>
      </w:r>
    </w:p>
    <w:p w14:paraId="4095E562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się, że otrzymując informacje poufne, będzie zapobiegał ich ujawnieniu, publikacji czy też rozpowszechnieniu poprzez zachowanie takiej samej staranności i troski w działaniu, jak w przypadku zapobiegania ujawnieniu, publikacji oraz rozpowszechnieniu własnych informacji o podobnym charakterze.</w:t>
      </w:r>
    </w:p>
    <w:p w14:paraId="518DBAE4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454791F2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Wszystkie prace wymagające dostępu do infrastruktury zamawiającego Wykonawca realizował będzie na miejscu w siedzibie Zamawiającego lub w trybie pracy zdalnej przy wykorzystaniu bezpiecznego kanału komunikacji.</w:t>
      </w:r>
    </w:p>
    <w:p w14:paraId="65B6D7F0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celu zapewnienia bezpiecznej pracy na odległość, Zamawiający na czas realizacji umowy udostępni osobom upoważnionym, wskazanym przez Wykonawcę możliwość komunikacji w szyfrowanym kanale VPN. </w:t>
      </w:r>
    </w:p>
    <w:p w14:paraId="32870906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ma prawo ujawnić informacje poufne: </w:t>
      </w:r>
    </w:p>
    <w:p w14:paraId="0172082B" w14:textId="77777777" w:rsidR="000C0C8D" w:rsidRPr="00F243D6" w:rsidRDefault="000C0C8D" w:rsidP="000C0C8D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swoim pracownikom, w przypadku których wymagany jest dostęp do takiej informacji, </w:t>
      </w:r>
    </w:p>
    <w:p w14:paraId="0EB01D0F" w14:textId="77777777" w:rsidR="000C0C8D" w:rsidRPr="00F243D6" w:rsidRDefault="000C0C8D" w:rsidP="000C0C8D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granicach wymaganych przez prawo, jednakże w takiej sytuacji Wykonawca poinformuje podmiot, któremu przekazuje informacje o ich poufnym charakterze oraz powiadomi o takim fakcie Zamawiającego, podając zakres i warunki ujawnienia. </w:t>
      </w:r>
    </w:p>
    <w:p w14:paraId="15578E36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Zamawiający prowadzić będzie ewidencję osób, które uzyskały dostęp do informacji przetwarzanych w ramach zawartej umowy. </w:t>
      </w:r>
    </w:p>
    <w:p w14:paraId="5AF770B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  na wezwanie Zamawiającego zobowiązany jest udostępnić wykaz osób mających dostęp do informacji pozyskanych w związku z realizacja zawartej umowy.</w:t>
      </w:r>
    </w:p>
    <w:p w14:paraId="61ABFC6D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zapoznać z wytycznymi regulującymi zasady postepowania z dokumentami lub danymi w zakresie niezbędnym do realizacji umowy, które obowiązują̨ u Zamawiającego oraz przestrzegać́ ich przepisów. </w:t>
      </w:r>
    </w:p>
    <w:p w14:paraId="1DFFBEF6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Wykonawca zobowiązuje się informować́ przedstawicieli Zamawiającego o wszystkich zauważonych nieprawidłowościach mogących mieć́ wpływ na bezpieczeństwo informacji</w:t>
      </w:r>
    </w:p>
    <w:p w14:paraId="774DA347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787DD8AB" w14:textId="77777777" w:rsidR="000C0C8D" w:rsidRPr="00F243D6" w:rsidRDefault="000C0C8D" w:rsidP="000C0C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43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fakcie usunięcia danych Wykonawca poinformuje Zamawiającego w formie pisemnej w terminie 7 dni.</w:t>
      </w:r>
    </w:p>
    <w:p w14:paraId="670B0FA3" w14:textId="77777777" w:rsidR="000C0C8D" w:rsidRPr="00046357" w:rsidRDefault="000C0C8D" w:rsidP="000C0C8D">
      <w:pPr>
        <w:suppressAutoHyphens/>
        <w:spacing w:after="0" w:line="276" w:lineRule="auto"/>
        <w:ind w:left="360"/>
        <w:jc w:val="both"/>
        <w:rPr>
          <w:rStyle w:val="FontStyle16"/>
          <w:rFonts w:ascii="Arial" w:hAnsi="Arial" w:cs="Arial"/>
          <w:i w:val="0"/>
          <w:iCs w:val="0"/>
          <w:sz w:val="24"/>
          <w:szCs w:val="24"/>
        </w:rPr>
      </w:pPr>
    </w:p>
    <w:p w14:paraId="25CCBD1D" w14:textId="77777777" w:rsidR="00CC3CF2" w:rsidRPr="00046357" w:rsidRDefault="00CC3CF2" w:rsidP="00CC3CF2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7FCA5E" w14:textId="77777777" w:rsidR="00CC3CF2" w:rsidRPr="00046357" w:rsidRDefault="00CC3CF2" w:rsidP="00CC3CF2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357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14:paraId="538340E7" w14:textId="77777777" w:rsidR="00CC3CF2" w:rsidRPr="00046357" w:rsidRDefault="00CC3CF2" w:rsidP="00CC3CF2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 w:rsidRPr="00046357">
        <w:rPr>
          <w:rFonts w:ascii="Arial" w:hAnsi="Arial" w:cs="Arial"/>
          <w:sz w:val="24"/>
          <w:szCs w:val="24"/>
        </w:rPr>
        <w:t xml:space="preserve">Załącznik – formularz cenowy oferty </w:t>
      </w:r>
    </w:p>
    <w:p w14:paraId="09905B03" w14:textId="77777777" w:rsidR="00CC3CF2" w:rsidRPr="00607EC6" w:rsidRDefault="00CC3CF2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0CFAA9FD" w14:textId="0758077C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5723D8D7" w14:textId="1542A42C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38A0ED53" w14:textId="10BD4B9E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0436D872" w14:textId="77777777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198EDB4D" w14:textId="187FD6F1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7B659757" w14:textId="036BE2DD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5CEAEE4F" w14:textId="77777777" w:rsidR="00993157" w:rsidRPr="00607EC6" w:rsidRDefault="00993157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</w:p>
    <w:p w14:paraId="71E09ACB" w14:textId="29BCA6BF" w:rsidR="002D60DD" w:rsidRPr="00607EC6" w:rsidRDefault="002D60DD" w:rsidP="002D60DD">
      <w:pPr>
        <w:widowControl w:val="0"/>
        <w:tabs>
          <w:tab w:val="left" w:pos="5387"/>
        </w:tabs>
        <w:autoSpaceDE w:val="0"/>
        <w:autoSpaceDN w:val="0"/>
        <w:spacing w:after="0" w:line="276" w:lineRule="auto"/>
        <w:ind w:right="200" w:firstLine="567"/>
        <w:contextualSpacing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607EC6">
        <w:rPr>
          <w:rFonts w:ascii="Arial" w:eastAsia="Times New Roman" w:hAnsi="Arial" w:cs="Arial"/>
          <w:bCs/>
          <w:noProof/>
          <w:lang w:eastAsia="pl-PL"/>
        </w:rPr>
        <w:t xml:space="preserve">………………………………… </w:t>
      </w:r>
      <w:r w:rsidRPr="00607EC6">
        <w:rPr>
          <w:rFonts w:ascii="Arial" w:eastAsia="Times New Roman" w:hAnsi="Arial" w:cs="Arial"/>
          <w:bCs/>
          <w:noProof/>
          <w:lang w:eastAsia="pl-PL"/>
        </w:rPr>
        <w:tab/>
        <w:t>……………………………………</w:t>
      </w:r>
    </w:p>
    <w:p w14:paraId="509F467F" w14:textId="1E8A10BF" w:rsidR="002D60DD" w:rsidRPr="000C0C8D" w:rsidRDefault="003E2164" w:rsidP="002D60D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07EC6">
        <w:rPr>
          <w:rFonts w:ascii="Arial" w:eastAsia="Times New Roman" w:hAnsi="Arial" w:cs="Arial"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>ZAMAWIAJĄCY</w:t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</w:r>
      <w:r w:rsidR="002D60DD" w:rsidRPr="000C0C8D">
        <w:rPr>
          <w:rFonts w:ascii="Arial" w:eastAsia="Times New Roman" w:hAnsi="Arial" w:cs="Arial"/>
          <w:b/>
          <w:bCs/>
          <w:lang w:eastAsia="pl-PL"/>
        </w:rPr>
        <w:tab/>
        <w:t>WYKONAWCA</w:t>
      </w:r>
    </w:p>
    <w:p w14:paraId="6C88249C" w14:textId="77777777" w:rsidR="003F1023" w:rsidRPr="00607EC6" w:rsidRDefault="003F1023">
      <w:pPr>
        <w:rPr>
          <w:rFonts w:ascii="Arial" w:hAnsi="Arial" w:cs="Arial"/>
        </w:rPr>
      </w:pPr>
    </w:p>
    <w:sectPr w:rsidR="003F1023" w:rsidRPr="00607EC6" w:rsidSect="00E021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80AE" w14:textId="77777777" w:rsidR="00E16F17" w:rsidRDefault="00E16F17">
      <w:pPr>
        <w:spacing w:after="0" w:line="240" w:lineRule="auto"/>
      </w:pPr>
      <w:r>
        <w:separator/>
      </w:r>
    </w:p>
  </w:endnote>
  <w:endnote w:type="continuationSeparator" w:id="0">
    <w:p w14:paraId="239D1E0F" w14:textId="77777777" w:rsidR="00E16F17" w:rsidRDefault="00E1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975898"/>
      <w:docPartObj>
        <w:docPartGallery w:val="Page Numbers (Bottom of Page)"/>
        <w:docPartUnique/>
      </w:docPartObj>
    </w:sdtPr>
    <w:sdtContent>
      <w:p w14:paraId="206553AE" w14:textId="6678D375" w:rsidR="00993157" w:rsidRDefault="00993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DA7D0" w14:textId="77777777" w:rsidR="00993157" w:rsidRDefault="00993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7198" w14:textId="77777777" w:rsidR="00E16F17" w:rsidRDefault="00E16F17">
      <w:pPr>
        <w:spacing w:after="0" w:line="240" w:lineRule="auto"/>
      </w:pPr>
      <w:r>
        <w:separator/>
      </w:r>
    </w:p>
  </w:footnote>
  <w:footnote w:type="continuationSeparator" w:id="0">
    <w:p w14:paraId="182F8007" w14:textId="77777777" w:rsidR="00E16F17" w:rsidRDefault="00E1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4D95" w14:textId="77777777" w:rsidR="00000000" w:rsidRDefault="002D60DD">
    <w:pPr>
      <w:pStyle w:val="Nagwek"/>
    </w:pPr>
    <w:r>
      <w:rPr>
        <w:noProof/>
      </w:rPr>
      <w:drawing>
        <wp:inline distT="0" distB="0" distL="0" distR="0" wp14:anchorId="1237ADAA" wp14:editId="7D0E14FE">
          <wp:extent cx="576199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E449C6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196A6A2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E00CDE1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402441"/>
    <w:multiLevelType w:val="hybridMultilevel"/>
    <w:tmpl w:val="1706C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FC9"/>
    <w:multiLevelType w:val="hybridMultilevel"/>
    <w:tmpl w:val="6AEC636E"/>
    <w:lvl w:ilvl="0" w:tplc="ED9C3E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0A3F"/>
    <w:multiLevelType w:val="multilevel"/>
    <w:tmpl w:val="4E28CB0C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B05306D"/>
    <w:multiLevelType w:val="multilevel"/>
    <w:tmpl w:val="0EBEF23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0" w15:restartNumberingAfterBreak="0">
    <w:nsid w:val="53DB397C"/>
    <w:multiLevelType w:val="multilevel"/>
    <w:tmpl w:val="2528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56E88"/>
    <w:multiLevelType w:val="hybridMultilevel"/>
    <w:tmpl w:val="326A6D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F60676"/>
    <w:multiLevelType w:val="hybridMultilevel"/>
    <w:tmpl w:val="21AE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A7A237A"/>
    <w:multiLevelType w:val="multilevel"/>
    <w:tmpl w:val="007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14785757">
    <w:abstractNumId w:val="0"/>
  </w:num>
  <w:num w:numId="2" w16cid:durableId="1870072169">
    <w:abstractNumId w:val="1"/>
  </w:num>
  <w:num w:numId="3" w16cid:durableId="674381856">
    <w:abstractNumId w:val="2"/>
  </w:num>
  <w:num w:numId="4" w16cid:durableId="1162115991">
    <w:abstractNumId w:val="3"/>
  </w:num>
  <w:num w:numId="5" w16cid:durableId="905798491">
    <w:abstractNumId w:val="9"/>
  </w:num>
  <w:num w:numId="6" w16cid:durableId="233977572">
    <w:abstractNumId w:val="14"/>
  </w:num>
  <w:num w:numId="7" w16cid:durableId="1464470336">
    <w:abstractNumId w:val="12"/>
  </w:num>
  <w:num w:numId="8" w16cid:durableId="1495100230">
    <w:abstractNumId w:val="11"/>
  </w:num>
  <w:num w:numId="9" w16cid:durableId="1830559737">
    <w:abstractNumId w:val="6"/>
  </w:num>
  <w:num w:numId="10" w16cid:durableId="1126198648">
    <w:abstractNumId w:val="8"/>
  </w:num>
  <w:num w:numId="11" w16cid:durableId="1405760624">
    <w:abstractNumId w:val="7"/>
  </w:num>
  <w:num w:numId="12" w16cid:durableId="9257724">
    <w:abstractNumId w:val="13"/>
  </w:num>
  <w:num w:numId="13" w16cid:durableId="1181118269">
    <w:abstractNumId w:val="5"/>
  </w:num>
  <w:num w:numId="14" w16cid:durableId="594627734">
    <w:abstractNumId w:val="4"/>
  </w:num>
  <w:num w:numId="15" w16cid:durableId="1862622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DD"/>
    <w:rsid w:val="000875E5"/>
    <w:rsid w:val="000C057A"/>
    <w:rsid w:val="000C0C8D"/>
    <w:rsid w:val="000D2543"/>
    <w:rsid w:val="0013763B"/>
    <w:rsid w:val="001A07C0"/>
    <w:rsid w:val="001A5BFC"/>
    <w:rsid w:val="001F734B"/>
    <w:rsid w:val="00204ADE"/>
    <w:rsid w:val="00262013"/>
    <w:rsid w:val="002911D6"/>
    <w:rsid w:val="002D60DD"/>
    <w:rsid w:val="00356C70"/>
    <w:rsid w:val="003E2164"/>
    <w:rsid w:val="003F1023"/>
    <w:rsid w:val="00405A95"/>
    <w:rsid w:val="0048397B"/>
    <w:rsid w:val="004D7FD1"/>
    <w:rsid w:val="00500CB3"/>
    <w:rsid w:val="0052663C"/>
    <w:rsid w:val="005421F0"/>
    <w:rsid w:val="00580269"/>
    <w:rsid w:val="005A0C82"/>
    <w:rsid w:val="00607EC6"/>
    <w:rsid w:val="007C5293"/>
    <w:rsid w:val="008212B3"/>
    <w:rsid w:val="00850AC2"/>
    <w:rsid w:val="008D369C"/>
    <w:rsid w:val="00993157"/>
    <w:rsid w:val="00A02A6D"/>
    <w:rsid w:val="00A318D1"/>
    <w:rsid w:val="00AB3BA0"/>
    <w:rsid w:val="00AC2E01"/>
    <w:rsid w:val="00B2328B"/>
    <w:rsid w:val="00B41AE4"/>
    <w:rsid w:val="00B80D67"/>
    <w:rsid w:val="00BE1761"/>
    <w:rsid w:val="00CB06FD"/>
    <w:rsid w:val="00CC3CF2"/>
    <w:rsid w:val="00CC4130"/>
    <w:rsid w:val="00D33566"/>
    <w:rsid w:val="00DA3F30"/>
    <w:rsid w:val="00E021F5"/>
    <w:rsid w:val="00E05A60"/>
    <w:rsid w:val="00E16F17"/>
    <w:rsid w:val="00E97918"/>
    <w:rsid w:val="00EB6081"/>
    <w:rsid w:val="00F02FA4"/>
    <w:rsid w:val="00F43809"/>
    <w:rsid w:val="00F51068"/>
    <w:rsid w:val="00FB04B1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78B"/>
  <w15:chartTrackingRefBased/>
  <w15:docId w15:val="{A33224A9-CEFD-4BBF-8C21-5D40920C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0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D60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9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157"/>
  </w:style>
  <w:style w:type="paragraph" w:styleId="Akapitzlist">
    <w:name w:val="List Paragraph"/>
    <w:basedOn w:val="Normalny"/>
    <w:link w:val="AkapitzlistZnak"/>
    <w:uiPriority w:val="34"/>
    <w:qFormat/>
    <w:rsid w:val="00607E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607EC6"/>
    <w:rPr>
      <w:rFonts w:ascii="Calibri" w:eastAsia="Calibri" w:hAnsi="Calibri" w:cs="Times New Roman"/>
    </w:rPr>
  </w:style>
  <w:style w:type="character" w:customStyle="1" w:styleId="FontStyle16">
    <w:name w:val="Font Style16"/>
    <w:basedOn w:val="Domylnaczcionkaakapitu"/>
    <w:uiPriority w:val="99"/>
    <w:rsid w:val="00CC3CF2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26</cp:revision>
  <cp:lastPrinted>2022-08-02T09:23:00Z</cp:lastPrinted>
  <dcterms:created xsi:type="dcterms:W3CDTF">2021-07-15T06:44:00Z</dcterms:created>
  <dcterms:modified xsi:type="dcterms:W3CDTF">2023-09-07T07:52:00Z</dcterms:modified>
</cp:coreProperties>
</file>