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389E" w14:textId="08F61E8A" w:rsidR="002D30C1" w:rsidRDefault="00311402" w:rsidP="001D1B2A">
      <w:pPr>
        <w:jc w:val="center"/>
        <w:rPr>
          <w:rFonts w:ascii="Century Gothic" w:hAnsi="Century Gothic"/>
          <w:b/>
        </w:rPr>
      </w:pPr>
      <w:r w:rsidRPr="0087683E">
        <w:rPr>
          <w:rFonts w:ascii="Century Gothic" w:hAnsi="Century Gothic"/>
          <w:b/>
        </w:rPr>
        <w:t xml:space="preserve">Umowa </w:t>
      </w:r>
      <w:r w:rsidR="001D1B2A">
        <w:rPr>
          <w:rFonts w:ascii="Century Gothic" w:hAnsi="Century Gothic"/>
          <w:b/>
        </w:rPr>
        <w:t>najmu</w:t>
      </w:r>
    </w:p>
    <w:p w14:paraId="1BC0F86A" w14:textId="77777777" w:rsidR="0040001A" w:rsidRPr="0087683E" w:rsidRDefault="00235EA1">
      <w:pPr>
        <w:jc w:val="center"/>
        <w:rPr>
          <w:rFonts w:ascii="Century Gothic" w:eastAsia="Arial Unicode MS" w:hAnsi="Century Gothic"/>
          <w:bCs/>
        </w:rPr>
      </w:pPr>
      <w:r w:rsidRPr="00235EA1">
        <w:rPr>
          <w:rFonts w:ascii="Century Gothic" w:eastAsia="Arial Unicode MS" w:hAnsi="Century Gothic"/>
          <w:bCs/>
        </w:rPr>
        <w:t>(zwana w dalszej części „</w:t>
      </w:r>
      <w:r w:rsidRPr="00235EA1">
        <w:rPr>
          <w:rFonts w:ascii="Century Gothic" w:eastAsia="Arial Unicode MS" w:hAnsi="Century Gothic"/>
          <w:b/>
        </w:rPr>
        <w:t>Umową</w:t>
      </w:r>
      <w:r w:rsidRPr="00235EA1">
        <w:rPr>
          <w:rFonts w:ascii="Century Gothic" w:eastAsia="Arial Unicode MS" w:hAnsi="Century Gothic"/>
          <w:bCs/>
        </w:rPr>
        <w:t>”)</w:t>
      </w:r>
    </w:p>
    <w:p w14:paraId="5506CD61" w14:textId="77777777" w:rsidR="00311402" w:rsidRPr="0087683E" w:rsidRDefault="00311402">
      <w:pPr>
        <w:jc w:val="center"/>
        <w:rPr>
          <w:rFonts w:ascii="Century Gothic" w:eastAsia="Arial Unicode MS" w:hAnsi="Century Gothic"/>
          <w:bCs/>
        </w:rPr>
      </w:pPr>
    </w:p>
    <w:p w14:paraId="0101D809" w14:textId="65564AC5" w:rsidR="00311402" w:rsidRPr="003B147F" w:rsidRDefault="00093525">
      <w:pPr>
        <w:jc w:val="both"/>
        <w:rPr>
          <w:rFonts w:ascii="Century Gothic" w:hAnsi="Century Gothic"/>
          <w:b/>
          <w:bCs/>
        </w:rPr>
      </w:pPr>
      <w:r w:rsidRPr="003B147F">
        <w:rPr>
          <w:rFonts w:ascii="Century Gothic" w:hAnsi="Century Gothic"/>
        </w:rPr>
        <w:t xml:space="preserve">zawarta w Krakowie dniu </w:t>
      </w:r>
      <w:r w:rsidR="001D1B2A">
        <w:rPr>
          <w:rFonts w:ascii="Century Gothic" w:hAnsi="Century Gothic"/>
        </w:rPr>
        <w:t>….</w:t>
      </w:r>
      <w:r w:rsidR="00E51FF2">
        <w:rPr>
          <w:rFonts w:ascii="Century Gothic" w:hAnsi="Century Gothic"/>
        </w:rPr>
        <w:t>.04.</w:t>
      </w:r>
      <w:r w:rsidRPr="003B147F">
        <w:rPr>
          <w:rFonts w:ascii="Century Gothic" w:hAnsi="Century Gothic"/>
        </w:rPr>
        <w:t>202</w:t>
      </w:r>
      <w:r w:rsidR="002C6C82" w:rsidRPr="003B147F">
        <w:rPr>
          <w:rFonts w:ascii="Century Gothic" w:hAnsi="Century Gothic"/>
        </w:rPr>
        <w:t>3</w:t>
      </w:r>
      <w:r w:rsidRPr="003B147F">
        <w:rPr>
          <w:rFonts w:ascii="Century Gothic" w:hAnsi="Century Gothic"/>
        </w:rPr>
        <w:t xml:space="preserve"> r. w Krakowie z </w:t>
      </w:r>
      <w:r w:rsidR="000B7964">
        <w:rPr>
          <w:rFonts w:ascii="Century Gothic" w:hAnsi="Century Gothic"/>
        </w:rPr>
        <w:t>podmiotem</w:t>
      </w:r>
      <w:r w:rsidRPr="003B147F">
        <w:rPr>
          <w:rFonts w:ascii="Century Gothic" w:hAnsi="Century Gothic"/>
        </w:rPr>
        <w:t xml:space="preserve"> wybranym </w:t>
      </w:r>
      <w:r w:rsidR="00A80D94">
        <w:rPr>
          <w:rFonts w:ascii="Century Gothic" w:hAnsi="Century Gothic"/>
        </w:rPr>
        <w:br/>
      </w:r>
      <w:r w:rsidRPr="003B147F">
        <w:rPr>
          <w:rFonts w:ascii="Century Gothic" w:hAnsi="Century Gothic"/>
        </w:rPr>
        <w:t>w postępowaniu o zamówienie publiczne w procedurze prowadzonej na podstawie Regulaminu udzielania zamówień</w:t>
      </w:r>
      <w:r w:rsidR="009B0CD2" w:rsidRPr="003B147F">
        <w:rPr>
          <w:rFonts w:ascii="Century Gothic" w:hAnsi="Century Gothic"/>
        </w:rPr>
        <w:t xml:space="preserve"> publicznych</w:t>
      </w:r>
      <w:r w:rsidRPr="003B147F">
        <w:rPr>
          <w:rFonts w:ascii="Century Gothic" w:hAnsi="Century Gothic"/>
        </w:rPr>
        <w:t xml:space="preserve"> o wartości mniejszej niż 130 tys. zł netto</w:t>
      </w:r>
      <w:r w:rsidR="00311402" w:rsidRPr="003B147F">
        <w:rPr>
          <w:rFonts w:ascii="Century Gothic" w:hAnsi="Century Gothic"/>
        </w:rPr>
        <w:t xml:space="preserve">, pomiędzy: </w:t>
      </w:r>
    </w:p>
    <w:p w14:paraId="3EC983EC" w14:textId="77777777" w:rsidR="00F72FA9" w:rsidRPr="003B147F" w:rsidRDefault="00F72FA9" w:rsidP="00F72FA9">
      <w:pPr>
        <w:rPr>
          <w:rFonts w:ascii="Century Gothic" w:hAnsi="Century Gothic"/>
          <w:b/>
          <w:bCs/>
        </w:rPr>
      </w:pPr>
    </w:p>
    <w:p w14:paraId="53D6C67B" w14:textId="77777777" w:rsidR="009072FD" w:rsidRPr="009072FD" w:rsidRDefault="009072FD" w:rsidP="00BE4600">
      <w:pPr>
        <w:numPr>
          <w:ilvl w:val="0"/>
          <w:numId w:val="35"/>
        </w:numPr>
        <w:spacing w:line="276" w:lineRule="auto"/>
        <w:ind w:left="0"/>
        <w:jc w:val="both"/>
        <w:rPr>
          <w:rFonts w:ascii="Century Gothic" w:hAnsi="Century Gothic" w:cs="Arial"/>
          <w:bCs/>
          <w:kern w:val="2"/>
        </w:rPr>
      </w:pPr>
      <w:r w:rsidRPr="003B147F">
        <w:rPr>
          <w:rFonts w:ascii="Century Gothic" w:hAnsi="Century Gothic" w:cs="Arial"/>
          <w:b/>
          <w:kern w:val="2"/>
        </w:rPr>
        <w:t xml:space="preserve">Igrzyska Europejskie 2023 sp. z o.o. z siedzibą w Krakowie, </w:t>
      </w:r>
      <w:r w:rsidRPr="003B147F">
        <w:rPr>
          <w:rFonts w:ascii="Century Gothic" w:hAnsi="Century Gothic" w:cs="Arial"/>
          <w:bCs/>
          <w:kern w:val="2"/>
        </w:rPr>
        <w:t xml:space="preserve">przy </w:t>
      </w:r>
      <w:r w:rsidR="00651EA3" w:rsidRPr="003B147F">
        <w:rPr>
          <w:rFonts w:ascii="Century Gothic" w:hAnsi="Century Gothic" w:cs="Arial"/>
          <w:bCs/>
          <w:kern w:val="2"/>
        </w:rPr>
        <w:t>ul. Życzkowskiego 20, 31-864 Kraków</w:t>
      </w:r>
      <w:r w:rsidRPr="003B147F">
        <w:rPr>
          <w:rFonts w:ascii="Century Gothic" w:hAnsi="Century Gothic" w:cs="Arial"/>
          <w:bCs/>
          <w:kern w:val="2"/>
        </w:rPr>
        <w:t xml:space="preserve">  wpisaną do Rejestru Przedsiębiorców Krajowego Rejestru Sądowego prowadzonego przez Sąd Rejonowy dla Krakowa -</w:t>
      </w:r>
      <w:r w:rsidR="000072AD">
        <w:rPr>
          <w:rFonts w:ascii="Century Gothic" w:hAnsi="Century Gothic" w:cs="Arial"/>
          <w:bCs/>
          <w:kern w:val="2"/>
        </w:rPr>
        <w:t xml:space="preserve"> </w:t>
      </w:r>
      <w:r w:rsidRPr="003B147F">
        <w:rPr>
          <w:rFonts w:ascii="Century Gothic" w:hAnsi="Century Gothic" w:cs="Arial"/>
          <w:bCs/>
          <w:kern w:val="2"/>
        </w:rPr>
        <w:t>Śródmieścia w Krakowie, XI Wydział Gospodarczy</w:t>
      </w:r>
      <w:r w:rsidR="00031735" w:rsidRPr="003B147F">
        <w:rPr>
          <w:rFonts w:ascii="Century Gothic" w:hAnsi="Century Gothic" w:cs="Arial"/>
          <w:bCs/>
          <w:kern w:val="2"/>
        </w:rPr>
        <w:br/>
      </w:r>
      <w:r w:rsidRPr="003B147F">
        <w:rPr>
          <w:rFonts w:ascii="Century Gothic" w:hAnsi="Century Gothic" w:cs="Arial"/>
          <w:bCs/>
          <w:kern w:val="2"/>
        </w:rPr>
        <w:t>pod numerem KRS: 0000947256, REGON: 521030271, NIP: 676 261 02 20, kapitał zakładowy</w:t>
      </w:r>
      <w:r w:rsidR="008E7AA1" w:rsidRPr="003B147F">
        <w:rPr>
          <w:rFonts w:ascii="Century Gothic" w:hAnsi="Century Gothic" w:cs="Arial"/>
          <w:bCs/>
          <w:kern w:val="2"/>
        </w:rPr>
        <w:br/>
      </w:r>
      <w:r w:rsidRPr="003B147F">
        <w:rPr>
          <w:rFonts w:ascii="Century Gothic" w:hAnsi="Century Gothic" w:cs="Arial"/>
          <w:bCs/>
          <w:kern w:val="2"/>
        </w:rPr>
        <w:t xml:space="preserve">w wysokości </w:t>
      </w:r>
      <w:r w:rsidR="00651EA3" w:rsidRPr="003B147F">
        <w:rPr>
          <w:rFonts w:ascii="Century Gothic" w:hAnsi="Century Gothic" w:cs="Arial"/>
          <w:bCs/>
          <w:kern w:val="2"/>
        </w:rPr>
        <w:t>46</w:t>
      </w:r>
      <w:r w:rsidRPr="003B147F">
        <w:rPr>
          <w:rFonts w:ascii="Century Gothic" w:hAnsi="Century Gothic" w:cs="Arial"/>
          <w:bCs/>
          <w:kern w:val="2"/>
        </w:rPr>
        <w:t>.000.000,00 PLN opłacony w całości, reprezentowaną</w:t>
      </w:r>
      <w:r w:rsidRPr="009072FD">
        <w:rPr>
          <w:rFonts w:ascii="Century Gothic" w:hAnsi="Century Gothic" w:cs="Arial"/>
          <w:bCs/>
          <w:kern w:val="2"/>
        </w:rPr>
        <w:t xml:space="preserve"> przez:</w:t>
      </w:r>
    </w:p>
    <w:p w14:paraId="71894881" w14:textId="77777777" w:rsidR="00651EA3" w:rsidRDefault="00651EA3" w:rsidP="00FC361B">
      <w:pPr>
        <w:tabs>
          <w:tab w:val="left" w:pos="993"/>
          <w:tab w:val="left" w:pos="5205"/>
        </w:tabs>
        <w:spacing w:line="276" w:lineRule="auto"/>
        <w:ind w:left="142"/>
        <w:jc w:val="both"/>
        <w:rPr>
          <w:rFonts w:ascii="Century Gothic" w:hAnsi="Century Gothic" w:cs="Arial"/>
          <w:bCs/>
          <w:kern w:val="2"/>
        </w:rPr>
      </w:pPr>
      <w:r w:rsidRPr="003B147F">
        <w:rPr>
          <w:rFonts w:ascii="Century Gothic" w:hAnsi="Century Gothic" w:cs="Arial"/>
          <w:b/>
          <w:kern w:val="2"/>
        </w:rPr>
        <w:t>1.</w:t>
      </w:r>
      <w:r>
        <w:rPr>
          <w:rFonts w:ascii="Century Gothic" w:hAnsi="Century Gothic" w:cs="Arial"/>
          <w:bCs/>
          <w:kern w:val="2"/>
        </w:rPr>
        <w:t xml:space="preserve"> </w:t>
      </w:r>
      <w:r w:rsidR="00FC361B">
        <w:rPr>
          <w:rFonts w:ascii="Century Gothic" w:hAnsi="Century Gothic" w:cs="Arial"/>
          <w:bCs/>
          <w:kern w:val="2"/>
        </w:rPr>
        <w:t xml:space="preserve">      </w:t>
      </w:r>
      <w:r>
        <w:rPr>
          <w:rFonts w:ascii="Century Gothic" w:hAnsi="Century Gothic" w:cs="Arial"/>
          <w:bCs/>
          <w:kern w:val="2"/>
        </w:rPr>
        <w:t xml:space="preserve">Macieja Kurpa </w:t>
      </w:r>
      <w:r w:rsidR="009072FD" w:rsidRPr="009072FD">
        <w:rPr>
          <w:rFonts w:ascii="Century Gothic" w:hAnsi="Century Gothic" w:cs="Arial"/>
          <w:bCs/>
          <w:kern w:val="2"/>
        </w:rPr>
        <w:t xml:space="preserve"> – </w:t>
      </w:r>
      <w:r>
        <w:rPr>
          <w:rFonts w:ascii="Century Gothic" w:hAnsi="Century Gothic" w:cs="Arial"/>
          <w:bCs/>
          <w:kern w:val="2"/>
        </w:rPr>
        <w:t>Wicep</w:t>
      </w:r>
      <w:r w:rsidR="009072FD" w:rsidRPr="009072FD">
        <w:rPr>
          <w:rFonts w:ascii="Century Gothic" w:hAnsi="Century Gothic" w:cs="Arial"/>
          <w:bCs/>
          <w:kern w:val="2"/>
        </w:rPr>
        <w:t>rezesa Zarząd</w:t>
      </w:r>
      <w:r w:rsidR="00FC361B">
        <w:rPr>
          <w:rFonts w:ascii="Century Gothic" w:hAnsi="Century Gothic" w:cs="Arial"/>
          <w:bCs/>
          <w:kern w:val="2"/>
        </w:rPr>
        <w:t>u</w:t>
      </w:r>
    </w:p>
    <w:p w14:paraId="3AAF6550" w14:textId="77777777" w:rsidR="009072FD" w:rsidRPr="009072FD" w:rsidRDefault="00651EA3" w:rsidP="00FC361B">
      <w:pPr>
        <w:numPr>
          <w:ilvl w:val="0"/>
          <w:numId w:val="35"/>
        </w:numPr>
        <w:spacing w:line="276" w:lineRule="auto"/>
        <w:ind w:left="142" w:firstLine="0"/>
        <w:jc w:val="both"/>
        <w:rPr>
          <w:rFonts w:ascii="Century Gothic" w:hAnsi="Century Gothic" w:cs="Arial"/>
          <w:bCs/>
          <w:kern w:val="2"/>
        </w:rPr>
      </w:pPr>
      <w:r>
        <w:rPr>
          <w:rFonts w:ascii="Century Gothic" w:hAnsi="Century Gothic" w:cs="Arial"/>
          <w:bCs/>
          <w:kern w:val="2"/>
        </w:rPr>
        <w:t xml:space="preserve">Michała Langera  </w:t>
      </w:r>
      <w:r w:rsidR="009072FD" w:rsidRPr="009072FD">
        <w:rPr>
          <w:rFonts w:ascii="Century Gothic" w:hAnsi="Century Gothic" w:cs="Arial"/>
          <w:bCs/>
          <w:kern w:val="2"/>
        </w:rPr>
        <w:t xml:space="preserve"> – Wiceprezesa Zarząd</w:t>
      </w:r>
      <w:r w:rsidR="00FC361B">
        <w:rPr>
          <w:rFonts w:ascii="Century Gothic" w:hAnsi="Century Gothic" w:cs="Arial"/>
          <w:bCs/>
          <w:kern w:val="2"/>
        </w:rPr>
        <w:t>u</w:t>
      </w:r>
    </w:p>
    <w:p w14:paraId="75CE8FFE" w14:textId="77777777" w:rsidR="002929EF" w:rsidRPr="009072FD" w:rsidRDefault="002929EF" w:rsidP="00A354CD">
      <w:pPr>
        <w:tabs>
          <w:tab w:val="left" w:pos="5205"/>
        </w:tabs>
        <w:spacing w:line="276" w:lineRule="auto"/>
        <w:ind w:left="142"/>
        <w:jc w:val="both"/>
        <w:rPr>
          <w:rFonts w:ascii="Century Gothic" w:hAnsi="Century Gothic" w:cs="Arial"/>
          <w:bCs/>
          <w:kern w:val="2"/>
        </w:rPr>
      </w:pPr>
    </w:p>
    <w:p w14:paraId="1076ECA0" w14:textId="029F3B48" w:rsidR="002929EF" w:rsidRPr="0087683E" w:rsidRDefault="002929EF" w:rsidP="002929EF">
      <w:pPr>
        <w:tabs>
          <w:tab w:val="left" w:pos="709"/>
          <w:tab w:val="left" w:pos="5205"/>
        </w:tabs>
        <w:spacing w:line="276" w:lineRule="auto"/>
        <w:jc w:val="both"/>
        <w:rPr>
          <w:rFonts w:ascii="Century Gothic" w:hAnsi="Century Gothic" w:cs="Arial"/>
          <w:kern w:val="2"/>
        </w:rPr>
      </w:pPr>
      <w:r w:rsidRPr="0087683E">
        <w:rPr>
          <w:rFonts w:ascii="Century Gothic" w:hAnsi="Century Gothic" w:cs="Arial"/>
          <w:kern w:val="2"/>
        </w:rPr>
        <w:t>zwaną dalej „</w:t>
      </w:r>
      <w:r w:rsidR="001D1B2A">
        <w:rPr>
          <w:rFonts w:ascii="Century Gothic" w:hAnsi="Century Gothic" w:cs="Arial"/>
          <w:b/>
          <w:kern w:val="2"/>
        </w:rPr>
        <w:t>Najemcą</w:t>
      </w:r>
      <w:r w:rsidRPr="0087683E">
        <w:rPr>
          <w:rFonts w:ascii="Century Gothic" w:hAnsi="Century Gothic" w:cs="Arial"/>
          <w:kern w:val="2"/>
        </w:rPr>
        <w:t>”</w:t>
      </w:r>
      <w:r w:rsidRPr="0087683E">
        <w:rPr>
          <w:rFonts w:ascii="Century Gothic" w:hAnsi="Century Gothic" w:cs="Arial"/>
          <w:kern w:val="2"/>
        </w:rPr>
        <w:tab/>
      </w:r>
    </w:p>
    <w:p w14:paraId="3D607896" w14:textId="77777777" w:rsidR="00311402" w:rsidRPr="0087683E" w:rsidRDefault="00311402">
      <w:pPr>
        <w:jc w:val="right"/>
        <w:rPr>
          <w:rFonts w:ascii="Century Gothic" w:hAnsi="Century Gothic"/>
        </w:rPr>
      </w:pPr>
    </w:p>
    <w:p w14:paraId="38FEF0C1" w14:textId="77777777" w:rsidR="00311402" w:rsidRPr="0087683E" w:rsidRDefault="00311402">
      <w:pPr>
        <w:jc w:val="both"/>
        <w:rPr>
          <w:rFonts w:ascii="Century Gothic" w:hAnsi="Century Gothic"/>
          <w:b/>
        </w:rPr>
      </w:pPr>
      <w:r w:rsidRPr="0087683E">
        <w:rPr>
          <w:rFonts w:ascii="Century Gothic" w:hAnsi="Century Gothic"/>
        </w:rPr>
        <w:t xml:space="preserve">a </w:t>
      </w:r>
    </w:p>
    <w:p w14:paraId="2766E2EC" w14:textId="77777777" w:rsidR="00F72FA9" w:rsidRPr="0087683E" w:rsidRDefault="00F72FA9" w:rsidP="00F72FA9">
      <w:pPr>
        <w:pStyle w:val="NormalnyWeb"/>
        <w:spacing w:before="0" w:after="0"/>
        <w:jc w:val="both"/>
        <w:rPr>
          <w:rFonts w:ascii="Century Gothic" w:hAnsi="Century Gothic"/>
          <w:b/>
          <w:sz w:val="20"/>
          <w:szCs w:val="20"/>
          <w:lang w:val="pl-PL"/>
        </w:rPr>
      </w:pPr>
    </w:p>
    <w:p w14:paraId="311C442A" w14:textId="1DEF1482" w:rsidR="00247EB6" w:rsidRPr="00247EB6" w:rsidRDefault="001D1B2A" w:rsidP="003B147F">
      <w:pPr>
        <w:pStyle w:val="NormalnyWeb"/>
        <w:spacing w:before="0" w:after="0"/>
        <w:jc w:val="both"/>
        <w:rPr>
          <w:rFonts w:ascii="Century Gothic" w:hAnsi="Century Gothic"/>
          <w:sz w:val="20"/>
          <w:szCs w:val="20"/>
          <w:lang w:val="pl-PL"/>
        </w:rPr>
      </w:pPr>
      <w:r>
        <w:rPr>
          <w:rFonts w:ascii="Century Gothic" w:hAnsi="Century Gothic"/>
          <w:b/>
          <w:bCs/>
          <w:sz w:val="20"/>
          <w:szCs w:val="20"/>
          <w:lang w:val="pl-PL"/>
        </w:rPr>
        <w:t>………….</w:t>
      </w:r>
      <w:r w:rsidR="00ED7568">
        <w:rPr>
          <w:rFonts w:ascii="Century Gothic" w:hAnsi="Century Gothic"/>
          <w:b/>
          <w:bCs/>
          <w:sz w:val="20"/>
          <w:szCs w:val="20"/>
          <w:lang w:val="pl-PL"/>
        </w:rPr>
        <w:t xml:space="preserve">, </w:t>
      </w:r>
      <w:r w:rsidR="00821E1C">
        <w:rPr>
          <w:rFonts w:ascii="Century Gothic" w:hAnsi="Century Gothic"/>
          <w:b/>
          <w:bCs/>
          <w:sz w:val="20"/>
          <w:szCs w:val="20"/>
          <w:lang w:val="pl-PL"/>
        </w:rPr>
        <w:t xml:space="preserve">prowadzącym działalność gospodarczą pod nazwą </w:t>
      </w:r>
      <w:r>
        <w:rPr>
          <w:rFonts w:ascii="Century Gothic" w:hAnsi="Century Gothic"/>
          <w:b/>
          <w:bCs/>
          <w:sz w:val="20"/>
          <w:szCs w:val="20"/>
          <w:lang w:val="pl-PL"/>
        </w:rPr>
        <w:t>…………………………</w:t>
      </w:r>
      <w:r w:rsidR="00C7767A" w:rsidRPr="004A1B67">
        <w:rPr>
          <w:rFonts w:ascii="Century Gothic" w:hAnsi="Century Gothic"/>
          <w:b/>
          <w:bCs/>
          <w:sz w:val="20"/>
          <w:szCs w:val="20"/>
          <w:lang w:val="pl-PL"/>
        </w:rPr>
        <w:t xml:space="preserve"> z siedzibą w </w:t>
      </w:r>
      <w:r>
        <w:rPr>
          <w:rFonts w:ascii="Century Gothic" w:hAnsi="Century Gothic"/>
          <w:sz w:val="20"/>
          <w:szCs w:val="20"/>
          <w:lang w:val="pl-PL"/>
        </w:rPr>
        <w:t>…………………………………….</w:t>
      </w:r>
    </w:p>
    <w:p w14:paraId="3EAE75BC" w14:textId="33F769DB" w:rsidR="00247EB6" w:rsidRPr="00093525" w:rsidRDefault="00771CD4" w:rsidP="003B147F">
      <w:pPr>
        <w:pStyle w:val="NormalnyWeb"/>
        <w:spacing w:before="0" w:after="0"/>
        <w:jc w:val="both"/>
        <w:rPr>
          <w:rFonts w:ascii="Century Gothic" w:hAnsi="Century Gothic"/>
          <w:sz w:val="20"/>
          <w:szCs w:val="20"/>
          <w:lang w:val="pl-PL"/>
        </w:rPr>
      </w:pPr>
      <w:r w:rsidRPr="00247EB6">
        <w:rPr>
          <w:rFonts w:ascii="Century Gothic" w:hAnsi="Century Gothic"/>
          <w:sz w:val="20"/>
          <w:szCs w:val="20"/>
          <w:lang w:val="pl-PL"/>
        </w:rPr>
        <w:t>REGON:</w:t>
      </w:r>
      <w:r w:rsidR="00C7767A" w:rsidRPr="00247EB6">
        <w:rPr>
          <w:rFonts w:ascii="Century Gothic" w:hAnsi="Century Gothic"/>
          <w:sz w:val="20"/>
          <w:szCs w:val="20"/>
          <w:lang w:val="pl-PL"/>
        </w:rPr>
        <w:t xml:space="preserve"> </w:t>
      </w:r>
      <w:r w:rsidR="001D1B2A">
        <w:rPr>
          <w:rFonts w:ascii="Century Gothic" w:hAnsi="Century Gothic"/>
          <w:sz w:val="20"/>
          <w:szCs w:val="20"/>
          <w:lang w:val="pl-PL"/>
        </w:rPr>
        <w:t>……………………………..</w:t>
      </w:r>
      <w:r w:rsidRPr="00247EB6">
        <w:rPr>
          <w:rFonts w:ascii="Century Gothic" w:hAnsi="Century Gothic"/>
          <w:sz w:val="20"/>
          <w:szCs w:val="20"/>
          <w:lang w:val="pl-PL"/>
        </w:rPr>
        <w:t>, NIP:</w:t>
      </w:r>
      <w:r w:rsidR="009D421C">
        <w:rPr>
          <w:rFonts w:ascii="Century Gothic" w:hAnsi="Century Gothic"/>
          <w:sz w:val="20"/>
          <w:szCs w:val="20"/>
          <w:lang w:val="pl-PL"/>
        </w:rPr>
        <w:t xml:space="preserve"> …………………….</w:t>
      </w:r>
    </w:p>
    <w:p w14:paraId="45E785B6" w14:textId="77777777" w:rsidR="002929EF" w:rsidRPr="0087683E" w:rsidRDefault="002929EF" w:rsidP="00F72FA9">
      <w:pPr>
        <w:pStyle w:val="NormalnyWeb"/>
        <w:spacing w:before="0" w:after="0"/>
        <w:jc w:val="both"/>
        <w:rPr>
          <w:rFonts w:ascii="Century Gothic" w:hAnsi="Century Gothic"/>
          <w:sz w:val="20"/>
          <w:szCs w:val="20"/>
          <w:lang w:val="pl-PL"/>
        </w:rPr>
      </w:pPr>
    </w:p>
    <w:p w14:paraId="5E017DD8" w14:textId="0258A643" w:rsidR="002929EF" w:rsidRPr="00093525" w:rsidRDefault="002929EF" w:rsidP="00F72FA9">
      <w:pPr>
        <w:pStyle w:val="NormalnyWeb"/>
        <w:spacing w:before="0" w:after="0"/>
        <w:jc w:val="both"/>
        <w:rPr>
          <w:rFonts w:ascii="Century Gothic" w:hAnsi="Century Gothic" w:cs="Arial"/>
          <w:kern w:val="2"/>
          <w:sz w:val="20"/>
          <w:szCs w:val="20"/>
          <w:lang w:val="pl-PL"/>
        </w:rPr>
      </w:pPr>
      <w:r w:rsidRPr="0087683E">
        <w:rPr>
          <w:rFonts w:ascii="Century Gothic" w:hAnsi="Century Gothic" w:cs="Arial"/>
          <w:kern w:val="2"/>
          <w:sz w:val="20"/>
          <w:szCs w:val="20"/>
          <w:lang w:val="pl-PL"/>
        </w:rPr>
        <w:t>zwanym dalej „</w:t>
      </w:r>
      <w:r w:rsidRPr="0087683E">
        <w:rPr>
          <w:rFonts w:ascii="Century Gothic" w:hAnsi="Century Gothic" w:cs="Arial"/>
          <w:b/>
          <w:kern w:val="2"/>
          <w:sz w:val="20"/>
          <w:szCs w:val="20"/>
          <w:lang w:val="pl-PL"/>
        </w:rPr>
        <w:t>Wy</w:t>
      </w:r>
      <w:r w:rsidR="001D1B2A">
        <w:rPr>
          <w:rFonts w:ascii="Century Gothic" w:hAnsi="Century Gothic" w:cs="Arial"/>
          <w:b/>
          <w:kern w:val="2"/>
          <w:sz w:val="20"/>
          <w:szCs w:val="20"/>
          <w:lang w:val="pl-PL"/>
        </w:rPr>
        <w:t>najmu</w:t>
      </w:r>
      <w:r w:rsidR="009D421C">
        <w:rPr>
          <w:rFonts w:ascii="Century Gothic" w:hAnsi="Century Gothic" w:cs="Arial"/>
          <w:b/>
          <w:kern w:val="2"/>
          <w:sz w:val="20"/>
          <w:szCs w:val="20"/>
          <w:lang w:val="pl-PL"/>
        </w:rPr>
        <w:t>jącym</w:t>
      </w:r>
      <w:r w:rsidRPr="0087683E">
        <w:rPr>
          <w:rFonts w:ascii="Century Gothic" w:hAnsi="Century Gothic" w:cs="Arial"/>
          <w:kern w:val="2"/>
          <w:sz w:val="20"/>
          <w:szCs w:val="20"/>
          <w:lang w:val="pl-PL"/>
        </w:rPr>
        <w:t xml:space="preserve">” </w:t>
      </w:r>
    </w:p>
    <w:p w14:paraId="7A45A26E" w14:textId="77777777" w:rsidR="00311402" w:rsidRPr="0087683E" w:rsidRDefault="00311402">
      <w:pPr>
        <w:jc w:val="both"/>
        <w:rPr>
          <w:rFonts w:ascii="Century Gothic" w:hAnsi="Century Gothic"/>
        </w:rPr>
      </w:pPr>
    </w:p>
    <w:p w14:paraId="5C75436E" w14:textId="77777777" w:rsidR="00311402" w:rsidRPr="0087683E" w:rsidRDefault="00311402">
      <w:pPr>
        <w:jc w:val="center"/>
        <w:rPr>
          <w:rFonts w:ascii="Century Gothic" w:hAnsi="Century Gothic"/>
          <w:b/>
        </w:rPr>
      </w:pPr>
      <w:r w:rsidRPr="0087683E">
        <w:rPr>
          <w:rFonts w:ascii="Century Gothic" w:hAnsi="Century Gothic"/>
          <w:b/>
        </w:rPr>
        <w:t>Przedmiot umowy</w:t>
      </w:r>
    </w:p>
    <w:p w14:paraId="19A8BB57" w14:textId="77777777" w:rsidR="00311402" w:rsidRDefault="00311402">
      <w:pPr>
        <w:jc w:val="center"/>
        <w:rPr>
          <w:rFonts w:ascii="Century Gothic" w:hAnsi="Century Gothic"/>
          <w:b/>
        </w:rPr>
      </w:pPr>
      <w:r w:rsidRPr="0087683E">
        <w:rPr>
          <w:rFonts w:ascii="Century Gothic" w:hAnsi="Century Gothic"/>
          <w:b/>
        </w:rPr>
        <w:t>§ 1</w:t>
      </w:r>
    </w:p>
    <w:p w14:paraId="7927AD0D" w14:textId="77777777" w:rsidR="00155AFD" w:rsidRPr="0087683E" w:rsidRDefault="00155AFD">
      <w:pPr>
        <w:jc w:val="center"/>
        <w:rPr>
          <w:rFonts w:ascii="Century Gothic" w:hAnsi="Century Gothic"/>
        </w:rPr>
      </w:pPr>
    </w:p>
    <w:p w14:paraId="54E874C9" w14:textId="43248699" w:rsidR="000D5A74" w:rsidRPr="001771F6" w:rsidRDefault="001D1B2A" w:rsidP="000D5A74">
      <w:pPr>
        <w:numPr>
          <w:ilvl w:val="0"/>
          <w:numId w:val="22"/>
        </w:numPr>
        <w:spacing w:line="276" w:lineRule="auto"/>
        <w:ind w:left="284" w:hanging="284"/>
        <w:jc w:val="both"/>
        <w:rPr>
          <w:rFonts w:ascii="Century Gothic" w:hAnsi="Century Gothic"/>
          <w:i/>
          <w:iCs/>
          <w:color w:val="000000"/>
        </w:rPr>
      </w:pPr>
      <w:r>
        <w:rPr>
          <w:rFonts w:ascii="Century Gothic" w:hAnsi="Century Gothic"/>
        </w:rPr>
        <w:t>Przedmiotem Umowy jest najem trzech łodzi motorowych</w:t>
      </w:r>
      <w:r w:rsidR="003F28D8">
        <w:rPr>
          <w:rFonts w:ascii="Century Gothic" w:hAnsi="Century Gothic"/>
        </w:rPr>
        <w:t xml:space="preserve"> </w:t>
      </w:r>
      <w:r w:rsidR="000D5A74">
        <w:rPr>
          <w:rFonts w:ascii="Century Gothic" w:hAnsi="Century Gothic"/>
        </w:rPr>
        <w:t xml:space="preserve">wraz z niezbędnym wyposażeniem </w:t>
      </w:r>
      <w:r w:rsidR="003F28D8">
        <w:rPr>
          <w:rFonts w:ascii="Century Gothic" w:hAnsi="Century Gothic"/>
        </w:rPr>
        <w:t>(dalej „Motorówki”)</w:t>
      </w:r>
      <w:r w:rsidR="009D421C">
        <w:rPr>
          <w:rFonts w:ascii="Century Gothic" w:hAnsi="Century Gothic"/>
        </w:rPr>
        <w:t xml:space="preserve">, wskazanych w ofercie Wynajmującego </w:t>
      </w:r>
      <w:r w:rsidR="003F28D8">
        <w:rPr>
          <w:rFonts w:ascii="Century Gothic" w:hAnsi="Century Gothic"/>
        </w:rPr>
        <w:t>stanowiącej załącznik nr 1 do Umowy, spełniających wymagania Najemcy wskazane w treści zapytania ofertowego</w:t>
      </w:r>
      <w:r w:rsidR="006F5440">
        <w:rPr>
          <w:rFonts w:ascii="Century Gothic" w:hAnsi="Century Gothic"/>
        </w:rPr>
        <w:t xml:space="preserve"> oraz posiadających ubezpieczenie w zakr</w:t>
      </w:r>
      <w:r w:rsidR="009A3284">
        <w:rPr>
          <w:rFonts w:ascii="Century Gothic" w:hAnsi="Century Gothic"/>
        </w:rPr>
        <w:t>e</w:t>
      </w:r>
      <w:r w:rsidR="006F5440">
        <w:rPr>
          <w:rFonts w:ascii="Century Gothic" w:hAnsi="Century Gothic"/>
        </w:rPr>
        <w:t>sie OC</w:t>
      </w:r>
      <w:r w:rsidR="009A3284">
        <w:rPr>
          <w:rFonts w:ascii="Century Gothic" w:hAnsi="Century Gothic"/>
        </w:rPr>
        <w:t xml:space="preserve"> w całym okresie najmu</w:t>
      </w:r>
      <w:r w:rsidR="003F28D8">
        <w:rPr>
          <w:rFonts w:ascii="Century Gothic" w:hAnsi="Century Gothic"/>
        </w:rPr>
        <w:t>.</w:t>
      </w:r>
    </w:p>
    <w:p w14:paraId="6B4C61B6" w14:textId="5E0206A4" w:rsidR="001771F6" w:rsidRPr="001771F6" w:rsidRDefault="001771F6" w:rsidP="000D5A74">
      <w:pPr>
        <w:numPr>
          <w:ilvl w:val="0"/>
          <w:numId w:val="22"/>
        </w:numPr>
        <w:spacing w:line="276" w:lineRule="auto"/>
        <w:ind w:left="284" w:hanging="284"/>
        <w:jc w:val="both"/>
        <w:rPr>
          <w:rFonts w:ascii="Century Gothic" w:hAnsi="Century Gothic"/>
          <w:i/>
          <w:iCs/>
          <w:color w:val="000000"/>
        </w:rPr>
      </w:pPr>
      <w:r>
        <w:rPr>
          <w:rFonts w:ascii="Century Gothic" w:hAnsi="Century Gothic"/>
        </w:rPr>
        <w:t xml:space="preserve">Motorówki </w:t>
      </w:r>
      <w:r w:rsidR="00D70093">
        <w:rPr>
          <w:rFonts w:ascii="Century Gothic" w:hAnsi="Century Gothic"/>
        </w:rPr>
        <w:t xml:space="preserve">muszą być dokładnie wyczyszczone i </w:t>
      </w:r>
      <w:r>
        <w:rPr>
          <w:rFonts w:ascii="Century Gothic" w:hAnsi="Century Gothic"/>
        </w:rPr>
        <w:t>nie mogą zawierać żadnych widocznych oznaczeń. Wynajmujący wyraża zgodę na tymczasowe umieszczenie oznaczeń na Motorówkach przez Najemcę.</w:t>
      </w:r>
    </w:p>
    <w:p w14:paraId="22828F58" w14:textId="35FFDD77" w:rsidR="000D5A74" w:rsidRPr="009A3284" w:rsidRDefault="003F28D8" w:rsidP="000D5A74">
      <w:pPr>
        <w:numPr>
          <w:ilvl w:val="0"/>
          <w:numId w:val="22"/>
        </w:numPr>
        <w:spacing w:line="276" w:lineRule="auto"/>
        <w:ind w:left="284" w:hanging="284"/>
        <w:jc w:val="both"/>
        <w:rPr>
          <w:rFonts w:ascii="Century Gothic" w:hAnsi="Century Gothic"/>
          <w:i/>
          <w:iCs/>
          <w:color w:val="000000"/>
        </w:rPr>
      </w:pPr>
      <w:r w:rsidRPr="000D5A74">
        <w:rPr>
          <w:rFonts w:ascii="Century Gothic" w:hAnsi="Century Gothic"/>
        </w:rPr>
        <w:t>Motorówki zostaną dostarczone</w:t>
      </w:r>
      <w:r w:rsidR="000D5A74" w:rsidRPr="000D5A74">
        <w:rPr>
          <w:rFonts w:ascii="Century Gothic" w:hAnsi="Century Gothic"/>
        </w:rPr>
        <w:t xml:space="preserve"> i zwodowane na koszt i ryzyko Wynajmującego w następującej lokalizacji </w:t>
      </w:r>
      <w:r w:rsidR="000D5A74" w:rsidRPr="00974088">
        <w:rPr>
          <w:rFonts w:ascii="Century Gothic" w:hAnsi="Century Gothic"/>
        </w:rPr>
        <w:t xml:space="preserve">woj. Małopolskie Zalew Kryspinów , Budzyń 135, 32-060  Cholerzyn (współrzędne </w:t>
      </w:r>
      <w:hyperlink r:id="rId8" w:history="1">
        <w:r w:rsidR="000D5A74" w:rsidRPr="00974088">
          <w:rPr>
            <w:rFonts w:ascii="Century Gothic" w:hAnsi="Century Gothic"/>
          </w:rPr>
          <w:t>50°02′45,9″N 19°47′54,7″E</w:t>
        </w:r>
      </w:hyperlink>
      <w:r w:rsidR="000D5A74" w:rsidRPr="00974088">
        <w:rPr>
          <w:rFonts w:ascii="Century Gothic" w:hAnsi="Century Gothic"/>
        </w:rPr>
        <w:t>)</w:t>
      </w:r>
      <w:r w:rsidR="006F5440" w:rsidRPr="00974088">
        <w:rPr>
          <w:rFonts w:ascii="Century Gothic" w:hAnsi="Century Gothic"/>
        </w:rPr>
        <w:t>, a po zakończeniu najmu odebrane przez Wynajmującego</w:t>
      </w:r>
      <w:r w:rsidR="000D5A74">
        <w:t>.</w:t>
      </w:r>
    </w:p>
    <w:p w14:paraId="60A11E3F" w14:textId="4AAAAD74" w:rsidR="000D5A74" w:rsidRPr="00D369C7" w:rsidRDefault="003A671D" w:rsidP="003A671D">
      <w:pPr>
        <w:numPr>
          <w:ilvl w:val="0"/>
          <w:numId w:val="22"/>
        </w:numPr>
        <w:spacing w:line="276" w:lineRule="auto"/>
        <w:ind w:left="284" w:hanging="284"/>
        <w:jc w:val="both"/>
        <w:rPr>
          <w:rFonts w:ascii="Century Gothic" w:hAnsi="Century Gothic"/>
          <w:i/>
          <w:iCs/>
          <w:color w:val="000000"/>
        </w:rPr>
      </w:pPr>
      <w:r>
        <w:rPr>
          <w:rFonts w:ascii="Century Gothic" w:hAnsi="Century Gothic"/>
          <w:color w:val="000000"/>
        </w:rPr>
        <w:t>Wynajmujący zobowiązany jest do zapewnienia sprawności technicznej Motorówek w okresie najmu. W przypadku wystąpienia awarii motorówki nie będącej wynikiem jej uszkodzenia z winy wynajmującego zobowiązany jest do niezwłocznego usunięcia awarii i zapewnienia motorówki zastępczej o takich samych lub wyższych parametrach na czas usuwania awarii w przypadku gdyby czas usunięcia awarii przekroczył 2 godziny.</w:t>
      </w:r>
    </w:p>
    <w:p w14:paraId="10CD0B04" w14:textId="52B350AF" w:rsidR="00D369C7" w:rsidRPr="003A671D" w:rsidRDefault="00D369C7" w:rsidP="003A671D">
      <w:pPr>
        <w:numPr>
          <w:ilvl w:val="0"/>
          <w:numId w:val="22"/>
        </w:numPr>
        <w:spacing w:line="276" w:lineRule="auto"/>
        <w:ind w:left="284" w:hanging="284"/>
        <w:jc w:val="both"/>
        <w:rPr>
          <w:rFonts w:ascii="Century Gothic" w:hAnsi="Century Gothic"/>
          <w:i/>
          <w:iCs/>
          <w:color w:val="000000"/>
        </w:rPr>
      </w:pPr>
      <w:r>
        <w:rPr>
          <w:rFonts w:ascii="Century Gothic" w:hAnsi="Century Gothic"/>
          <w:color w:val="000000"/>
        </w:rPr>
        <w:t xml:space="preserve">W przypadku, gdy przy odbiorze którejkolwiek z motorówek stwierdzone zostanie, że </w:t>
      </w:r>
    </w:p>
    <w:p w14:paraId="275D8AEB" w14:textId="77777777" w:rsidR="0015481C" w:rsidRPr="0015481C" w:rsidRDefault="0015481C" w:rsidP="004A1B67">
      <w:pPr>
        <w:spacing w:line="276" w:lineRule="auto"/>
        <w:ind w:left="1440"/>
        <w:jc w:val="both"/>
        <w:rPr>
          <w:rFonts w:ascii="Century Gothic" w:hAnsi="Century Gothic"/>
          <w:color w:val="000000"/>
        </w:rPr>
      </w:pPr>
    </w:p>
    <w:p w14:paraId="222B6771" w14:textId="7EC9BECD" w:rsidR="00311402" w:rsidRPr="0087683E" w:rsidRDefault="00311402">
      <w:pPr>
        <w:jc w:val="center"/>
        <w:rPr>
          <w:rFonts w:ascii="Century Gothic" w:hAnsi="Century Gothic"/>
          <w:b/>
        </w:rPr>
      </w:pPr>
      <w:r w:rsidRPr="00A354CD">
        <w:rPr>
          <w:rFonts w:ascii="Century Gothic" w:hAnsi="Century Gothic"/>
          <w:b/>
        </w:rPr>
        <w:t xml:space="preserve">Oświadczenia </w:t>
      </w:r>
      <w:r w:rsidR="000B7964">
        <w:rPr>
          <w:rFonts w:ascii="Century Gothic" w:hAnsi="Century Gothic"/>
          <w:b/>
        </w:rPr>
        <w:t>Wynajmującego</w:t>
      </w:r>
    </w:p>
    <w:p w14:paraId="762C1E4F" w14:textId="77777777" w:rsidR="00311402" w:rsidRDefault="00311402">
      <w:pPr>
        <w:jc w:val="center"/>
        <w:rPr>
          <w:rFonts w:ascii="Century Gothic" w:hAnsi="Century Gothic"/>
          <w:b/>
        </w:rPr>
      </w:pPr>
      <w:r w:rsidRPr="0087683E">
        <w:rPr>
          <w:rFonts w:ascii="Century Gothic" w:hAnsi="Century Gothic"/>
          <w:b/>
        </w:rPr>
        <w:t>§ 2</w:t>
      </w:r>
    </w:p>
    <w:p w14:paraId="1593A8C0" w14:textId="77777777" w:rsidR="00155AFD" w:rsidRPr="0087683E" w:rsidRDefault="00155AFD">
      <w:pPr>
        <w:jc w:val="center"/>
        <w:rPr>
          <w:rFonts w:ascii="Century Gothic" w:hAnsi="Century Gothic"/>
        </w:rPr>
      </w:pPr>
    </w:p>
    <w:p w14:paraId="3A10ACD1" w14:textId="7E3FE155" w:rsidR="006F5440" w:rsidRDefault="009A3284" w:rsidP="006F5440">
      <w:pPr>
        <w:numPr>
          <w:ilvl w:val="0"/>
          <w:numId w:val="20"/>
        </w:numPr>
        <w:spacing w:line="276" w:lineRule="auto"/>
        <w:ind w:left="284" w:hanging="284"/>
        <w:jc w:val="both"/>
        <w:rPr>
          <w:rFonts w:ascii="Century Gothic" w:hAnsi="Century Gothic"/>
        </w:rPr>
      </w:pPr>
      <w:r>
        <w:rPr>
          <w:rFonts w:ascii="Century Gothic" w:hAnsi="Century Gothic"/>
        </w:rPr>
        <w:t>Wynajmujący</w:t>
      </w:r>
      <w:r w:rsidR="00311402" w:rsidRPr="0087683E">
        <w:rPr>
          <w:rFonts w:ascii="Century Gothic" w:hAnsi="Century Gothic"/>
        </w:rPr>
        <w:t xml:space="preserve"> oświadcza, iż posiada wiedzę, kwalifikacje i umiejętności niezbędne</w:t>
      </w:r>
      <w:r w:rsidR="000D0340" w:rsidRPr="0087683E">
        <w:rPr>
          <w:rFonts w:ascii="Century Gothic" w:hAnsi="Century Gothic"/>
        </w:rPr>
        <w:br/>
      </w:r>
      <w:r w:rsidR="00311402" w:rsidRPr="0087683E">
        <w:rPr>
          <w:rFonts w:ascii="Century Gothic" w:hAnsi="Century Gothic"/>
        </w:rPr>
        <w:t xml:space="preserve">dla prawidłowego wykonania </w:t>
      </w:r>
      <w:r w:rsidR="006F5440">
        <w:rPr>
          <w:rFonts w:ascii="Century Gothic" w:hAnsi="Century Gothic"/>
        </w:rPr>
        <w:t>Umowy</w:t>
      </w:r>
      <w:r w:rsidR="00311402" w:rsidRPr="0087683E">
        <w:rPr>
          <w:rFonts w:ascii="Century Gothic" w:hAnsi="Century Gothic"/>
        </w:rPr>
        <w:t xml:space="preserve">. </w:t>
      </w:r>
    </w:p>
    <w:p w14:paraId="63B44393" w14:textId="40D57D47" w:rsidR="006F5440" w:rsidRPr="009A3284" w:rsidRDefault="006F5440" w:rsidP="006F5440">
      <w:pPr>
        <w:numPr>
          <w:ilvl w:val="0"/>
          <w:numId w:val="20"/>
        </w:numPr>
        <w:spacing w:line="276" w:lineRule="auto"/>
        <w:ind w:left="284" w:hanging="284"/>
        <w:jc w:val="both"/>
        <w:rPr>
          <w:rFonts w:ascii="Century Gothic" w:hAnsi="Century Gothic"/>
        </w:rPr>
      </w:pPr>
      <w:r w:rsidRPr="006F5440">
        <w:rPr>
          <w:rFonts w:ascii="Century Gothic" w:hAnsi="Century Gothic"/>
          <w:color w:val="000000"/>
        </w:rPr>
        <w:lastRenderedPageBreak/>
        <w:t>Wynajmujący oświadcza, że Motorówki są w dobrym stanie technicznym, pozwalają na ciągła pracę i mają konstrukcję, cechy oraz wyposażenie niezbędne wyposażenie do obsługi konkurencji Kajakarstwo Klasyczne podczas Igrzysk Europejskich Kraków-Małopolska 2023 r.</w:t>
      </w:r>
    </w:p>
    <w:p w14:paraId="76E8CA81" w14:textId="56D541DE" w:rsidR="00311402" w:rsidRDefault="00311402" w:rsidP="001F73C2">
      <w:pPr>
        <w:numPr>
          <w:ilvl w:val="0"/>
          <w:numId w:val="20"/>
        </w:numPr>
        <w:spacing w:line="276" w:lineRule="auto"/>
        <w:ind w:left="284" w:hanging="284"/>
        <w:jc w:val="both"/>
        <w:rPr>
          <w:rFonts w:ascii="Century Gothic" w:hAnsi="Century Gothic"/>
        </w:rPr>
      </w:pPr>
      <w:r w:rsidRPr="0087683E">
        <w:rPr>
          <w:rFonts w:ascii="Century Gothic" w:hAnsi="Century Gothic"/>
        </w:rPr>
        <w:t xml:space="preserve">W razie stwierdzenia nieprawdziwości oświadczeń, o których mowa w ust. </w:t>
      </w:r>
      <w:r w:rsidR="006F5440">
        <w:rPr>
          <w:rFonts w:ascii="Century Gothic" w:hAnsi="Century Gothic"/>
        </w:rPr>
        <w:t>2</w:t>
      </w:r>
      <w:r w:rsidRPr="0087683E">
        <w:rPr>
          <w:rFonts w:ascii="Century Gothic" w:hAnsi="Century Gothic"/>
        </w:rPr>
        <w:t xml:space="preserve"> powyżej,</w:t>
      </w:r>
      <w:r w:rsidR="000D0340" w:rsidRPr="0087683E">
        <w:rPr>
          <w:rFonts w:ascii="Century Gothic" w:hAnsi="Century Gothic"/>
        </w:rPr>
        <w:br/>
      </w:r>
      <w:r w:rsidRPr="0087683E">
        <w:rPr>
          <w:rFonts w:ascii="Century Gothic" w:hAnsi="Century Gothic"/>
        </w:rPr>
        <w:t xml:space="preserve">lub też wad prawnych </w:t>
      </w:r>
      <w:r w:rsidR="006F5440">
        <w:rPr>
          <w:rFonts w:ascii="Century Gothic" w:hAnsi="Century Gothic"/>
        </w:rPr>
        <w:t>Motorówek</w:t>
      </w:r>
      <w:r w:rsidRPr="0087683E">
        <w:rPr>
          <w:rFonts w:ascii="Century Gothic" w:hAnsi="Century Gothic"/>
        </w:rPr>
        <w:t xml:space="preserve">, </w:t>
      </w:r>
      <w:r w:rsidR="009A3284">
        <w:rPr>
          <w:rFonts w:ascii="Century Gothic" w:hAnsi="Century Gothic"/>
        </w:rPr>
        <w:t>Najemca</w:t>
      </w:r>
      <w:r w:rsidRPr="0087683E">
        <w:rPr>
          <w:rFonts w:ascii="Century Gothic" w:hAnsi="Century Gothic"/>
        </w:rPr>
        <w:t xml:space="preserve"> będzie uprawniony do odstąpienia od umowy lub żądania zwrotu wypłaconego wynagrodzenia</w:t>
      </w:r>
      <w:r w:rsidR="006F5440">
        <w:rPr>
          <w:rFonts w:ascii="Century Gothic" w:hAnsi="Century Gothic"/>
        </w:rPr>
        <w:t>.</w:t>
      </w:r>
    </w:p>
    <w:p w14:paraId="4E4CB7D1" w14:textId="57A2AD50" w:rsidR="009A3284" w:rsidRPr="0087683E" w:rsidRDefault="009A3284" w:rsidP="009A3284">
      <w:pPr>
        <w:spacing w:line="276" w:lineRule="auto"/>
        <w:ind w:left="284"/>
        <w:jc w:val="both"/>
        <w:rPr>
          <w:rFonts w:ascii="Century Gothic" w:hAnsi="Century Gothic"/>
        </w:rPr>
      </w:pPr>
    </w:p>
    <w:p w14:paraId="5BADBBA3" w14:textId="77777777" w:rsidR="00703518" w:rsidRPr="0087683E" w:rsidRDefault="00703518">
      <w:pPr>
        <w:jc w:val="center"/>
        <w:rPr>
          <w:rFonts w:ascii="Century Gothic" w:hAnsi="Century Gothic"/>
          <w:b/>
        </w:rPr>
      </w:pPr>
    </w:p>
    <w:p w14:paraId="330430F6" w14:textId="1B69B1C4" w:rsidR="00311402" w:rsidRPr="0087683E" w:rsidRDefault="00311402">
      <w:pPr>
        <w:jc w:val="center"/>
        <w:rPr>
          <w:rFonts w:ascii="Century Gothic" w:hAnsi="Century Gothic"/>
          <w:b/>
        </w:rPr>
      </w:pPr>
      <w:r w:rsidRPr="0087683E">
        <w:rPr>
          <w:rFonts w:ascii="Century Gothic" w:hAnsi="Century Gothic"/>
          <w:b/>
        </w:rPr>
        <w:t>W</w:t>
      </w:r>
      <w:r w:rsidR="009A3284">
        <w:rPr>
          <w:rFonts w:ascii="Century Gothic" w:hAnsi="Century Gothic"/>
          <w:b/>
        </w:rPr>
        <w:t>arunki najmu</w:t>
      </w:r>
    </w:p>
    <w:p w14:paraId="42D7118D" w14:textId="77777777" w:rsidR="00311402" w:rsidRDefault="00311402">
      <w:pPr>
        <w:jc w:val="center"/>
        <w:rPr>
          <w:rFonts w:ascii="Century Gothic" w:hAnsi="Century Gothic"/>
          <w:b/>
        </w:rPr>
      </w:pPr>
      <w:r w:rsidRPr="0087683E">
        <w:rPr>
          <w:rFonts w:ascii="Century Gothic" w:hAnsi="Century Gothic"/>
          <w:b/>
        </w:rPr>
        <w:t>§ 3</w:t>
      </w:r>
    </w:p>
    <w:p w14:paraId="4FC9334D" w14:textId="77777777" w:rsidR="00155AFD" w:rsidRPr="0087683E" w:rsidRDefault="00155AFD">
      <w:pPr>
        <w:jc w:val="center"/>
        <w:rPr>
          <w:rFonts w:ascii="Century Gothic" w:hAnsi="Century Gothic"/>
        </w:rPr>
      </w:pPr>
    </w:p>
    <w:p w14:paraId="0830C565" w14:textId="6FD40C6B" w:rsidR="003A671D" w:rsidRDefault="003A671D" w:rsidP="001F73C2">
      <w:pPr>
        <w:numPr>
          <w:ilvl w:val="0"/>
          <w:numId w:val="18"/>
        </w:numPr>
        <w:spacing w:line="276" w:lineRule="auto"/>
        <w:ind w:left="284" w:hanging="284"/>
        <w:jc w:val="both"/>
        <w:rPr>
          <w:rFonts w:ascii="Century Gothic" w:hAnsi="Century Gothic"/>
        </w:rPr>
      </w:pPr>
      <w:r>
        <w:rPr>
          <w:rFonts w:ascii="Century Gothic" w:hAnsi="Century Gothic"/>
        </w:rPr>
        <w:t>Najemca nie odpowiada za zużycie Motorówek będące następstwem ich normalnego użytkowania. Wynajmujący oświadcza, że znany jest mu sposób w jaki będą one wykorzystywane i nie zgłasza w tym zakresie zastrzeżeń.</w:t>
      </w:r>
    </w:p>
    <w:p w14:paraId="34ED63E0" w14:textId="3FA32FCC" w:rsidR="001771F6" w:rsidRDefault="001771F6" w:rsidP="001F73C2">
      <w:pPr>
        <w:numPr>
          <w:ilvl w:val="0"/>
          <w:numId w:val="18"/>
        </w:numPr>
        <w:spacing w:line="276" w:lineRule="auto"/>
        <w:ind w:left="284" w:hanging="284"/>
        <w:jc w:val="both"/>
        <w:rPr>
          <w:rFonts w:ascii="Century Gothic" w:hAnsi="Century Gothic"/>
        </w:rPr>
      </w:pPr>
      <w:r>
        <w:rPr>
          <w:rFonts w:ascii="Century Gothic" w:hAnsi="Century Gothic"/>
        </w:rPr>
        <w:t>Najemca w okresie najmu będzie ponosił koszty eksploatacji Motorówek, w tym koszty ich sprzątania.</w:t>
      </w:r>
    </w:p>
    <w:p w14:paraId="726D6F96" w14:textId="36861E40" w:rsidR="00694D01" w:rsidRDefault="00694D01" w:rsidP="001F73C2">
      <w:pPr>
        <w:numPr>
          <w:ilvl w:val="0"/>
          <w:numId w:val="18"/>
        </w:numPr>
        <w:spacing w:line="276" w:lineRule="auto"/>
        <w:ind w:left="284" w:hanging="284"/>
        <w:jc w:val="both"/>
        <w:rPr>
          <w:rFonts w:ascii="Century Gothic" w:hAnsi="Century Gothic"/>
        </w:rPr>
      </w:pPr>
      <w:r>
        <w:rPr>
          <w:rFonts w:ascii="Century Gothic" w:hAnsi="Century Gothic"/>
        </w:rPr>
        <w:t xml:space="preserve">Wynajmujący zobowiązany jest przy przekazaniu Motorówek do przeszkolenia osób, które będą użytkowały Motorówki w zakresie zasad ich eksploatacji oraz przekazać </w:t>
      </w:r>
      <w:r w:rsidR="0024293A">
        <w:rPr>
          <w:rFonts w:ascii="Century Gothic" w:hAnsi="Century Gothic"/>
        </w:rPr>
        <w:t>wszelkie niezbędne do ich prawidłowego użytkowania informacje i instrukcje.</w:t>
      </w:r>
    </w:p>
    <w:p w14:paraId="6315B280" w14:textId="31623BA2" w:rsidR="001771F6" w:rsidRDefault="001771F6" w:rsidP="001F73C2">
      <w:pPr>
        <w:numPr>
          <w:ilvl w:val="0"/>
          <w:numId w:val="18"/>
        </w:numPr>
        <w:spacing w:line="276" w:lineRule="auto"/>
        <w:ind w:left="284" w:hanging="284"/>
        <w:jc w:val="both"/>
        <w:rPr>
          <w:rFonts w:ascii="Century Gothic" w:hAnsi="Century Gothic"/>
        </w:rPr>
      </w:pPr>
      <w:r>
        <w:rPr>
          <w:rFonts w:ascii="Century Gothic" w:hAnsi="Century Gothic"/>
        </w:rPr>
        <w:t xml:space="preserve">Najemca ponosi odpowiedzialność odszkodowawczą z tytułu szkód </w:t>
      </w:r>
      <w:r w:rsidR="00694D01">
        <w:rPr>
          <w:rFonts w:ascii="Century Gothic" w:hAnsi="Century Gothic"/>
        </w:rPr>
        <w:t>wynikających z nieprawidłowej eksploatacji Motorówek. Odpowiedzialność odszkodowawcza nie obejmuje utraconych korzyści.</w:t>
      </w:r>
    </w:p>
    <w:p w14:paraId="74C1EC15" w14:textId="0054E257" w:rsidR="00311402" w:rsidRPr="0087683E" w:rsidRDefault="00694D01" w:rsidP="001F73C2">
      <w:pPr>
        <w:numPr>
          <w:ilvl w:val="0"/>
          <w:numId w:val="18"/>
        </w:numPr>
        <w:spacing w:line="276" w:lineRule="auto"/>
        <w:ind w:left="284" w:hanging="284"/>
        <w:jc w:val="both"/>
        <w:rPr>
          <w:rFonts w:ascii="Century Gothic" w:hAnsi="Century Gothic"/>
        </w:rPr>
      </w:pPr>
      <w:r>
        <w:rPr>
          <w:rFonts w:ascii="Century Gothic" w:hAnsi="Century Gothic"/>
        </w:rPr>
        <w:t xml:space="preserve">Wynajmujący zobowiązany jest do zapewnienia osoby </w:t>
      </w:r>
      <w:r w:rsidR="0024293A">
        <w:rPr>
          <w:rFonts w:ascii="Century Gothic" w:hAnsi="Century Gothic"/>
        </w:rPr>
        <w:t>do koordynacji wykonania umowy i reagowania na zgłoszenia Najemcy, w szczególności dotyczące awarii Motorówek</w:t>
      </w:r>
      <w:r w:rsidR="00311402" w:rsidRPr="0087683E">
        <w:rPr>
          <w:rFonts w:ascii="Century Gothic" w:hAnsi="Century Gothic"/>
        </w:rPr>
        <w:t>.</w:t>
      </w:r>
    </w:p>
    <w:p w14:paraId="45483333" w14:textId="77777777" w:rsidR="00D369C7" w:rsidRDefault="0024293A" w:rsidP="001F73C2">
      <w:pPr>
        <w:numPr>
          <w:ilvl w:val="0"/>
          <w:numId w:val="18"/>
        </w:numPr>
        <w:spacing w:line="276" w:lineRule="auto"/>
        <w:ind w:left="284" w:hanging="284"/>
        <w:jc w:val="both"/>
        <w:rPr>
          <w:rFonts w:ascii="Century Gothic" w:hAnsi="Century Gothic"/>
        </w:rPr>
      </w:pPr>
      <w:r>
        <w:rPr>
          <w:rFonts w:ascii="Century Gothic" w:hAnsi="Century Gothic"/>
        </w:rPr>
        <w:t>Przekazanie Motorówek i ich odbiór po zakończeniu umowy odbędzie się w formie protokolarnej. Strony zobowiązane są do wskazania w protokole wszelkich stwierdzonych wad pod rygorem utraty prawa powoływania się na nie, za wyjątkiem wad ukrytych</w:t>
      </w:r>
      <w:r w:rsidR="00311402" w:rsidRPr="0087683E">
        <w:rPr>
          <w:rFonts w:ascii="Century Gothic" w:hAnsi="Century Gothic"/>
        </w:rPr>
        <w:t>.</w:t>
      </w:r>
    </w:p>
    <w:p w14:paraId="4E8ADD09" w14:textId="7428E666" w:rsidR="00311402" w:rsidRPr="0087683E" w:rsidRDefault="00D369C7" w:rsidP="001F73C2">
      <w:pPr>
        <w:numPr>
          <w:ilvl w:val="0"/>
          <w:numId w:val="18"/>
        </w:numPr>
        <w:spacing w:line="276" w:lineRule="auto"/>
        <w:ind w:left="284" w:hanging="284"/>
        <w:jc w:val="both"/>
        <w:rPr>
          <w:rFonts w:ascii="Century Gothic" w:hAnsi="Century Gothic"/>
        </w:rPr>
      </w:pPr>
      <w:r>
        <w:rPr>
          <w:rFonts w:ascii="Century Gothic" w:hAnsi="Century Gothic"/>
        </w:rPr>
        <w:t>W przypadku stwierdzenia, że jedna z łodzi nie spełnia wymogów Najemcy, jest niesprawna lub posiada ona istotne wady Najemca odmówi jej odbioru.</w:t>
      </w:r>
      <w:r w:rsidR="0024293A">
        <w:rPr>
          <w:rFonts w:ascii="Century Gothic" w:hAnsi="Century Gothic"/>
        </w:rPr>
        <w:t xml:space="preserve"> </w:t>
      </w:r>
      <w:r w:rsidR="00311402" w:rsidRPr="0087683E">
        <w:rPr>
          <w:rFonts w:ascii="Century Gothic" w:hAnsi="Century Gothic"/>
        </w:rPr>
        <w:t xml:space="preserve"> </w:t>
      </w:r>
    </w:p>
    <w:p w14:paraId="18C9D92F" w14:textId="77777777" w:rsidR="00703518" w:rsidRPr="002C6C82" w:rsidRDefault="00703518">
      <w:pPr>
        <w:jc w:val="center"/>
        <w:rPr>
          <w:rFonts w:ascii="Century Gothic" w:hAnsi="Century Gothic"/>
          <w:b/>
          <w:color w:val="FF0000"/>
        </w:rPr>
      </w:pPr>
    </w:p>
    <w:p w14:paraId="129D908E" w14:textId="4050ED86" w:rsidR="00311402" w:rsidRPr="00A354CD" w:rsidRDefault="00311402">
      <w:pPr>
        <w:jc w:val="center"/>
        <w:rPr>
          <w:rFonts w:ascii="Century Gothic" w:hAnsi="Century Gothic"/>
          <w:b/>
        </w:rPr>
      </w:pPr>
      <w:r w:rsidRPr="00A354CD">
        <w:rPr>
          <w:rFonts w:ascii="Century Gothic" w:hAnsi="Century Gothic"/>
          <w:b/>
        </w:rPr>
        <w:t xml:space="preserve">Termin </w:t>
      </w:r>
      <w:r w:rsidR="0024293A">
        <w:rPr>
          <w:rFonts w:ascii="Century Gothic" w:hAnsi="Century Gothic"/>
          <w:b/>
        </w:rPr>
        <w:t>najmu</w:t>
      </w:r>
    </w:p>
    <w:p w14:paraId="41BF5F11" w14:textId="77777777" w:rsidR="00311402" w:rsidRPr="00A354CD" w:rsidRDefault="00311402">
      <w:pPr>
        <w:jc w:val="center"/>
        <w:rPr>
          <w:rFonts w:ascii="Century Gothic" w:hAnsi="Century Gothic"/>
          <w:b/>
        </w:rPr>
      </w:pPr>
      <w:r w:rsidRPr="00A354CD">
        <w:rPr>
          <w:rFonts w:ascii="Century Gothic" w:hAnsi="Century Gothic"/>
          <w:b/>
        </w:rPr>
        <w:t>§ 4</w:t>
      </w:r>
    </w:p>
    <w:p w14:paraId="65AEF3F4" w14:textId="77777777" w:rsidR="00155AFD" w:rsidRPr="00A354CD" w:rsidRDefault="00155AFD">
      <w:pPr>
        <w:jc w:val="center"/>
        <w:rPr>
          <w:rFonts w:ascii="Century Gothic" w:hAnsi="Century Gothic"/>
        </w:rPr>
      </w:pPr>
    </w:p>
    <w:p w14:paraId="47512D3D" w14:textId="5D212D0B" w:rsidR="005D442B" w:rsidRDefault="0024293A" w:rsidP="001F73C2">
      <w:pPr>
        <w:numPr>
          <w:ilvl w:val="0"/>
          <w:numId w:val="16"/>
        </w:numPr>
        <w:spacing w:line="276" w:lineRule="auto"/>
        <w:ind w:left="284" w:hanging="284"/>
        <w:jc w:val="both"/>
        <w:rPr>
          <w:rFonts w:ascii="Century Gothic" w:hAnsi="Century Gothic"/>
        </w:rPr>
      </w:pPr>
      <w:r>
        <w:rPr>
          <w:rFonts w:ascii="Century Gothic" w:hAnsi="Century Gothic"/>
        </w:rPr>
        <w:t>Motorówki zostają wynajęte na</w:t>
      </w:r>
      <w:r w:rsidR="005D442B">
        <w:rPr>
          <w:rFonts w:ascii="Century Gothic" w:hAnsi="Century Gothic"/>
        </w:rPr>
        <w:t xml:space="preserve"> czas określony,</w:t>
      </w:r>
      <w:r>
        <w:rPr>
          <w:rFonts w:ascii="Century Gothic" w:hAnsi="Century Gothic"/>
        </w:rPr>
        <w:t xml:space="preserve"> od dnia 09 czerwca 2023 r. do dnia 28 czerwca 2023 r.</w:t>
      </w:r>
      <w:r w:rsidR="00311402" w:rsidRPr="00A354CD">
        <w:rPr>
          <w:rFonts w:ascii="Century Gothic" w:hAnsi="Century Gothic"/>
        </w:rPr>
        <w:t xml:space="preserve"> </w:t>
      </w:r>
    </w:p>
    <w:p w14:paraId="2AEB50CC" w14:textId="77777777" w:rsidR="005D442B" w:rsidRDefault="0024293A" w:rsidP="001F73C2">
      <w:pPr>
        <w:numPr>
          <w:ilvl w:val="0"/>
          <w:numId w:val="16"/>
        </w:numPr>
        <w:spacing w:line="276" w:lineRule="auto"/>
        <w:ind w:left="284" w:hanging="284"/>
        <w:jc w:val="both"/>
        <w:rPr>
          <w:rFonts w:ascii="Century Gothic" w:hAnsi="Century Gothic"/>
        </w:rPr>
      </w:pPr>
      <w:r>
        <w:rPr>
          <w:rFonts w:ascii="Century Gothic" w:hAnsi="Century Gothic"/>
        </w:rPr>
        <w:t>W przypadku zgłoszenia przez Wynajmującego</w:t>
      </w:r>
      <w:r w:rsidR="005D442B">
        <w:rPr>
          <w:rFonts w:ascii="Century Gothic" w:hAnsi="Century Gothic"/>
        </w:rPr>
        <w:t xml:space="preserve"> co najmniej na 7 dni przed zakończeniem okresu najmu potrzeby wydłużenia okresu najmu, ulegnie on przedłużeniu bez konieczności sporządzania aneksu do niniejsze umowy. Przedłużenie okresu powyżej 7 dni, wymaga zgody Wynajmującego. </w:t>
      </w:r>
    </w:p>
    <w:p w14:paraId="2272C60D" w14:textId="77777777" w:rsidR="00703518" w:rsidRPr="0087683E" w:rsidRDefault="00703518">
      <w:pPr>
        <w:jc w:val="center"/>
        <w:rPr>
          <w:rFonts w:ascii="Century Gothic" w:hAnsi="Century Gothic"/>
          <w:b/>
        </w:rPr>
      </w:pPr>
    </w:p>
    <w:p w14:paraId="0536CD71" w14:textId="77777777" w:rsidR="0050420B" w:rsidRPr="0087683E" w:rsidRDefault="0050420B">
      <w:pPr>
        <w:spacing w:line="360" w:lineRule="auto"/>
        <w:jc w:val="center"/>
        <w:rPr>
          <w:rFonts w:ascii="Century Gothic" w:hAnsi="Century Gothic"/>
          <w:b/>
        </w:rPr>
      </w:pPr>
    </w:p>
    <w:p w14:paraId="22742A5D" w14:textId="77777777" w:rsidR="00311402" w:rsidRPr="0087683E" w:rsidRDefault="00311402">
      <w:pPr>
        <w:spacing w:line="360" w:lineRule="auto"/>
        <w:jc w:val="center"/>
        <w:rPr>
          <w:rFonts w:ascii="Century Gothic" w:hAnsi="Century Gothic"/>
          <w:b/>
        </w:rPr>
      </w:pPr>
      <w:r w:rsidRPr="0087683E">
        <w:rPr>
          <w:rFonts w:ascii="Century Gothic" w:hAnsi="Century Gothic"/>
          <w:b/>
        </w:rPr>
        <w:t>Wynagrodzenie</w:t>
      </w:r>
    </w:p>
    <w:p w14:paraId="5D8A021B" w14:textId="77777777" w:rsidR="00311402" w:rsidRDefault="00311402">
      <w:pPr>
        <w:jc w:val="center"/>
        <w:rPr>
          <w:rFonts w:ascii="Century Gothic" w:hAnsi="Century Gothic"/>
          <w:b/>
        </w:rPr>
      </w:pPr>
      <w:r w:rsidRPr="0087683E">
        <w:rPr>
          <w:rFonts w:ascii="Century Gothic" w:hAnsi="Century Gothic"/>
          <w:b/>
        </w:rPr>
        <w:t>§ 6</w:t>
      </w:r>
    </w:p>
    <w:p w14:paraId="127FBB39" w14:textId="2B7C0EEE" w:rsidR="00155AFD" w:rsidRPr="0087683E" w:rsidRDefault="00155AFD">
      <w:pPr>
        <w:jc w:val="center"/>
        <w:rPr>
          <w:rFonts w:ascii="Century Gothic" w:hAnsi="Century Gothic"/>
        </w:rPr>
      </w:pPr>
    </w:p>
    <w:p w14:paraId="70F25821" w14:textId="35DF91C9" w:rsidR="005D442B" w:rsidRDefault="00311402" w:rsidP="001F73C2">
      <w:pPr>
        <w:numPr>
          <w:ilvl w:val="1"/>
          <w:numId w:val="9"/>
        </w:numPr>
        <w:spacing w:line="276" w:lineRule="auto"/>
        <w:ind w:left="284" w:hanging="284"/>
        <w:jc w:val="both"/>
        <w:rPr>
          <w:rFonts w:ascii="Century Gothic" w:hAnsi="Century Gothic"/>
        </w:rPr>
      </w:pPr>
      <w:r w:rsidRPr="00E61F19">
        <w:rPr>
          <w:rFonts w:ascii="Century Gothic" w:hAnsi="Century Gothic"/>
        </w:rPr>
        <w:t>Z tytuł</w:t>
      </w:r>
      <w:r w:rsidR="00163B45">
        <w:rPr>
          <w:rFonts w:ascii="Century Gothic" w:hAnsi="Century Gothic"/>
        </w:rPr>
        <w:t>u</w:t>
      </w:r>
      <w:r w:rsidRPr="00E61F19">
        <w:rPr>
          <w:rFonts w:ascii="Century Gothic" w:hAnsi="Century Gothic"/>
        </w:rPr>
        <w:t xml:space="preserve"> wykonania niniejszej umowy, </w:t>
      </w:r>
      <w:r w:rsidR="00F45E87">
        <w:rPr>
          <w:rFonts w:ascii="Century Gothic" w:hAnsi="Century Gothic"/>
        </w:rPr>
        <w:t>Najemca</w:t>
      </w:r>
      <w:r w:rsidRPr="00E61F19">
        <w:rPr>
          <w:rFonts w:ascii="Century Gothic" w:hAnsi="Century Gothic"/>
        </w:rPr>
        <w:t xml:space="preserve"> wypłaci </w:t>
      </w:r>
      <w:r w:rsidR="000B7964">
        <w:rPr>
          <w:rFonts w:ascii="Century Gothic" w:hAnsi="Century Gothic"/>
        </w:rPr>
        <w:t>Wynajmującego</w:t>
      </w:r>
      <w:r w:rsidRPr="00E61F19">
        <w:rPr>
          <w:rFonts w:ascii="Century Gothic" w:hAnsi="Century Gothic"/>
        </w:rPr>
        <w:t xml:space="preserve"> </w:t>
      </w:r>
      <w:r w:rsidR="00AD03CC" w:rsidRPr="00E61F19">
        <w:rPr>
          <w:rFonts w:ascii="Century Gothic" w:hAnsi="Century Gothic"/>
        </w:rPr>
        <w:t xml:space="preserve"> wynagrodzenie</w:t>
      </w:r>
      <w:r w:rsidR="00485972" w:rsidRPr="00E61F19">
        <w:rPr>
          <w:rFonts w:ascii="Century Gothic" w:hAnsi="Century Gothic"/>
        </w:rPr>
        <w:t xml:space="preserve"> </w:t>
      </w:r>
      <w:r w:rsidR="005D442B">
        <w:rPr>
          <w:rFonts w:ascii="Century Gothic" w:hAnsi="Century Gothic"/>
        </w:rPr>
        <w:t>w wysokości ………………….. zł brutto</w:t>
      </w:r>
      <w:r w:rsidR="00D70093">
        <w:rPr>
          <w:rFonts w:ascii="Century Gothic" w:hAnsi="Century Gothic"/>
        </w:rPr>
        <w:t xml:space="preserve"> </w:t>
      </w:r>
      <w:r w:rsidR="00D70093" w:rsidRPr="005D442B">
        <w:rPr>
          <w:rFonts w:ascii="Century Gothic" w:hAnsi="Century Gothic"/>
        </w:rPr>
        <w:t>wskazane w ofercie Wynajmującego stanowiącej załącznik nr 1 do Umowy</w:t>
      </w:r>
      <w:r w:rsidR="005D442B">
        <w:rPr>
          <w:rFonts w:ascii="Century Gothic" w:hAnsi="Century Gothic"/>
        </w:rPr>
        <w:t>.</w:t>
      </w:r>
    </w:p>
    <w:p w14:paraId="1C2BE21A" w14:textId="6EE206D8" w:rsidR="005D442B" w:rsidRPr="005D442B" w:rsidRDefault="005D442B" w:rsidP="005D442B">
      <w:pPr>
        <w:numPr>
          <w:ilvl w:val="1"/>
          <w:numId w:val="9"/>
        </w:numPr>
        <w:spacing w:line="276" w:lineRule="auto"/>
        <w:ind w:left="284" w:hanging="284"/>
        <w:jc w:val="both"/>
        <w:rPr>
          <w:rFonts w:ascii="Century Gothic" w:hAnsi="Century Gothic"/>
        </w:rPr>
      </w:pPr>
      <w:r w:rsidRPr="005D442B">
        <w:rPr>
          <w:rFonts w:ascii="Century Gothic" w:hAnsi="Century Gothic"/>
        </w:rPr>
        <w:lastRenderedPageBreak/>
        <w:t>Z tytułu dodatkowego okresu najmu Najemca zapłaci dodatkowe wynagrodzenie</w:t>
      </w:r>
      <w:r w:rsidR="00D70093">
        <w:rPr>
          <w:rFonts w:ascii="Century Gothic" w:hAnsi="Century Gothic"/>
        </w:rPr>
        <w:t xml:space="preserve"> za każdy dzień najmu w wysokości ……………. zł brutto, zgodnie z</w:t>
      </w:r>
      <w:r w:rsidRPr="005D442B">
        <w:rPr>
          <w:rFonts w:ascii="Century Gothic" w:hAnsi="Century Gothic"/>
        </w:rPr>
        <w:t xml:space="preserve"> ofer</w:t>
      </w:r>
      <w:r w:rsidR="00D70093">
        <w:rPr>
          <w:rFonts w:ascii="Century Gothic" w:hAnsi="Century Gothic"/>
        </w:rPr>
        <w:t>tą</w:t>
      </w:r>
      <w:r w:rsidRPr="005D442B">
        <w:rPr>
          <w:rFonts w:ascii="Century Gothic" w:hAnsi="Century Gothic"/>
        </w:rPr>
        <w:t xml:space="preserve"> Wynajmującego stanowią</w:t>
      </w:r>
      <w:r w:rsidR="00D70093">
        <w:rPr>
          <w:rFonts w:ascii="Century Gothic" w:hAnsi="Century Gothic"/>
        </w:rPr>
        <w:t>cą</w:t>
      </w:r>
      <w:r w:rsidRPr="005D442B">
        <w:rPr>
          <w:rFonts w:ascii="Century Gothic" w:hAnsi="Century Gothic"/>
        </w:rPr>
        <w:t xml:space="preserve"> załącznik nr 1 do Umowy.</w:t>
      </w:r>
    </w:p>
    <w:p w14:paraId="74F8ABF9" w14:textId="689AB561" w:rsidR="00311402" w:rsidRPr="00D70093" w:rsidRDefault="004A1B67" w:rsidP="00F73B85">
      <w:pPr>
        <w:numPr>
          <w:ilvl w:val="1"/>
          <w:numId w:val="9"/>
        </w:numPr>
        <w:spacing w:line="276" w:lineRule="auto"/>
        <w:ind w:left="284" w:hanging="284"/>
        <w:jc w:val="both"/>
        <w:rPr>
          <w:rFonts w:ascii="Century Gothic" w:hAnsi="Century Gothic"/>
        </w:rPr>
      </w:pPr>
      <w:r w:rsidRPr="00D70093">
        <w:rPr>
          <w:rFonts w:ascii="Century Gothic" w:hAnsi="Century Gothic"/>
        </w:rPr>
        <w:t xml:space="preserve"> </w:t>
      </w:r>
      <w:r w:rsidR="00311402" w:rsidRPr="00D70093">
        <w:rPr>
          <w:rFonts w:ascii="Century Gothic" w:hAnsi="Century Gothic"/>
        </w:rPr>
        <w:t>Wynagrodzenie, o którym mowa w ust. 1 powyżej obejmuje w szczególności wynagrodzenie z tytułu:</w:t>
      </w:r>
    </w:p>
    <w:p w14:paraId="02EA5477" w14:textId="4F43F9E5" w:rsidR="00596664" w:rsidRDefault="00D70093" w:rsidP="001F73C2">
      <w:pPr>
        <w:numPr>
          <w:ilvl w:val="0"/>
          <w:numId w:val="2"/>
        </w:numPr>
        <w:spacing w:line="276" w:lineRule="auto"/>
        <w:jc w:val="both"/>
        <w:rPr>
          <w:rFonts w:ascii="Century Gothic" w:hAnsi="Century Gothic"/>
        </w:rPr>
      </w:pPr>
      <w:r>
        <w:rPr>
          <w:rFonts w:ascii="Century Gothic" w:hAnsi="Century Gothic"/>
        </w:rPr>
        <w:t>transportu i wodowania Motorówek,</w:t>
      </w:r>
    </w:p>
    <w:p w14:paraId="7DD69FA7" w14:textId="1F63C1D2" w:rsidR="00D70093" w:rsidRPr="00E61F19" w:rsidRDefault="00D70093" w:rsidP="001F73C2">
      <w:pPr>
        <w:numPr>
          <w:ilvl w:val="0"/>
          <w:numId w:val="2"/>
        </w:numPr>
        <w:spacing w:line="276" w:lineRule="auto"/>
        <w:jc w:val="both"/>
        <w:rPr>
          <w:rFonts w:ascii="Century Gothic" w:hAnsi="Century Gothic"/>
        </w:rPr>
      </w:pPr>
      <w:r>
        <w:rPr>
          <w:rFonts w:ascii="Century Gothic" w:hAnsi="Century Gothic"/>
        </w:rPr>
        <w:t>ubezpieczenia Motorówek</w:t>
      </w:r>
    </w:p>
    <w:p w14:paraId="72B70702" w14:textId="24BE3939" w:rsidR="00311402" w:rsidRDefault="00D70093" w:rsidP="001F73C2">
      <w:pPr>
        <w:numPr>
          <w:ilvl w:val="0"/>
          <w:numId w:val="2"/>
        </w:numPr>
        <w:spacing w:line="276" w:lineRule="auto"/>
        <w:jc w:val="both"/>
        <w:rPr>
          <w:rFonts w:ascii="Century Gothic" w:hAnsi="Century Gothic"/>
        </w:rPr>
      </w:pPr>
      <w:r>
        <w:rPr>
          <w:rFonts w:ascii="Century Gothic" w:hAnsi="Century Gothic"/>
        </w:rPr>
        <w:t>przeszkolenia personelu najemcy</w:t>
      </w:r>
    </w:p>
    <w:p w14:paraId="5312CF60" w14:textId="735427E9" w:rsidR="00C6617A" w:rsidRPr="00CC31CA" w:rsidRDefault="00F45E87" w:rsidP="001F73C2">
      <w:pPr>
        <w:numPr>
          <w:ilvl w:val="0"/>
          <w:numId w:val="2"/>
        </w:numPr>
        <w:spacing w:line="276" w:lineRule="auto"/>
        <w:jc w:val="both"/>
        <w:rPr>
          <w:rFonts w:ascii="Century Gothic" w:hAnsi="Century Gothic"/>
        </w:rPr>
      </w:pPr>
      <w:r>
        <w:rPr>
          <w:rFonts w:ascii="Century Gothic" w:hAnsi="Century Gothic"/>
        </w:rPr>
        <w:t>napraw nie wynikających z winy Najemcy i serwisu Motorówek</w:t>
      </w:r>
      <w:r w:rsidR="00311402" w:rsidRPr="005F316D">
        <w:rPr>
          <w:rFonts w:ascii="Century Gothic" w:hAnsi="Century Gothic"/>
        </w:rPr>
        <w:t>.</w:t>
      </w:r>
    </w:p>
    <w:p w14:paraId="13AA6BF8" w14:textId="40E2FC01" w:rsidR="00C6617A" w:rsidRPr="00CC31CA" w:rsidRDefault="00C6617A" w:rsidP="001F73C2">
      <w:pPr>
        <w:pStyle w:val="Akapitzlist"/>
        <w:numPr>
          <w:ilvl w:val="1"/>
          <w:numId w:val="9"/>
        </w:numPr>
        <w:spacing w:line="276" w:lineRule="auto"/>
        <w:ind w:left="284"/>
        <w:jc w:val="both"/>
        <w:rPr>
          <w:rFonts w:ascii="Century Gothic" w:eastAsia="Times New Roman" w:hAnsi="Century Gothic" w:cs="Times New Roman"/>
          <w:kern w:val="0"/>
          <w:sz w:val="20"/>
          <w:szCs w:val="20"/>
          <w:lang w:eastAsia="ar-SA"/>
        </w:rPr>
      </w:pPr>
      <w:r w:rsidRPr="00CC31CA">
        <w:rPr>
          <w:rFonts w:ascii="Century Gothic" w:eastAsia="Times New Roman" w:hAnsi="Century Gothic" w:cs="Times New Roman"/>
          <w:kern w:val="0"/>
          <w:sz w:val="20"/>
          <w:szCs w:val="20"/>
          <w:lang w:eastAsia="ar-SA"/>
        </w:rPr>
        <w:t xml:space="preserve">Wynagrodzenie </w:t>
      </w:r>
      <w:r w:rsidR="00F45E87">
        <w:rPr>
          <w:rFonts w:ascii="Century Gothic" w:eastAsia="Times New Roman" w:hAnsi="Century Gothic" w:cs="Times New Roman"/>
          <w:kern w:val="0"/>
          <w:sz w:val="20"/>
          <w:szCs w:val="20"/>
          <w:lang w:eastAsia="ar-SA"/>
        </w:rPr>
        <w:t>Wynajmującego</w:t>
      </w:r>
      <w:r w:rsidRPr="00CC31CA">
        <w:rPr>
          <w:rFonts w:ascii="Century Gothic" w:eastAsia="Times New Roman" w:hAnsi="Century Gothic" w:cs="Times New Roman"/>
          <w:kern w:val="0"/>
          <w:sz w:val="20"/>
          <w:szCs w:val="20"/>
          <w:lang w:eastAsia="ar-SA"/>
        </w:rPr>
        <w:t xml:space="preserve"> jest wynagrodzeniem ryczałtowym, obejmuje wszelkie koszty związane z realizacją Umowy, w tym ryzyko </w:t>
      </w:r>
      <w:r w:rsidR="00F45E87">
        <w:rPr>
          <w:rFonts w:ascii="Century Gothic" w:eastAsia="Times New Roman" w:hAnsi="Century Gothic" w:cs="Times New Roman"/>
          <w:kern w:val="0"/>
          <w:sz w:val="20"/>
          <w:szCs w:val="20"/>
          <w:lang w:eastAsia="ar-SA"/>
        </w:rPr>
        <w:t>Wynajmującego</w:t>
      </w:r>
      <w:r w:rsidRPr="00CC31CA">
        <w:rPr>
          <w:rFonts w:ascii="Century Gothic" w:eastAsia="Times New Roman" w:hAnsi="Century Gothic" w:cs="Times New Roman"/>
          <w:kern w:val="0"/>
          <w:sz w:val="20"/>
          <w:szCs w:val="20"/>
          <w:lang w:eastAsia="ar-SA"/>
        </w:rPr>
        <w:t xml:space="preserve"> z tytułu oszacowania wszelkich kosztów związanych z realizacją Umowy (niedoszacowanie, pominięcie</w:t>
      </w:r>
      <w:r w:rsidR="00074606">
        <w:rPr>
          <w:rFonts w:ascii="Century Gothic" w:eastAsia="Times New Roman" w:hAnsi="Century Gothic" w:cs="Times New Roman"/>
          <w:kern w:val="0"/>
          <w:sz w:val="20"/>
          <w:szCs w:val="20"/>
          <w:lang w:eastAsia="ar-SA"/>
        </w:rPr>
        <w:t xml:space="preserve"> </w:t>
      </w:r>
      <w:r w:rsidRPr="00CC31CA">
        <w:rPr>
          <w:rFonts w:ascii="Century Gothic" w:eastAsia="Times New Roman" w:hAnsi="Century Gothic" w:cs="Times New Roman"/>
          <w:kern w:val="0"/>
          <w:sz w:val="20"/>
          <w:szCs w:val="20"/>
          <w:lang w:eastAsia="ar-SA"/>
        </w:rPr>
        <w:t xml:space="preserve">lub brak należytego rozpoznania zakresu Umowy nie może być podstawą do żądania zmiany wynagrodzenia); nie będzie podlegać jakimkolwiek zmianom ani nie będzie przedmiotem waloryzacji. Nie będzie także podlegać zmianie, jeżeli nastąpi zmiana kosztów poszczególnych jego składników lub zwiększy się zakres oraz uciążliwość któregokolwiek ze świadczeń </w:t>
      </w:r>
      <w:r w:rsidR="00F45E87">
        <w:rPr>
          <w:rFonts w:ascii="Century Gothic" w:eastAsia="Times New Roman" w:hAnsi="Century Gothic" w:cs="Times New Roman"/>
          <w:kern w:val="0"/>
          <w:sz w:val="20"/>
          <w:szCs w:val="20"/>
          <w:lang w:eastAsia="ar-SA"/>
        </w:rPr>
        <w:t>Wynajmującego</w:t>
      </w:r>
      <w:r w:rsidRPr="00CC31CA">
        <w:rPr>
          <w:rFonts w:ascii="Century Gothic" w:eastAsia="Times New Roman" w:hAnsi="Century Gothic" w:cs="Times New Roman"/>
          <w:kern w:val="0"/>
          <w:sz w:val="20"/>
          <w:szCs w:val="20"/>
          <w:lang w:eastAsia="ar-SA"/>
        </w:rPr>
        <w:t>. Wyłącza się zgodnie stosowanie art. 357</w:t>
      </w:r>
      <w:r w:rsidRPr="00B12592">
        <w:rPr>
          <w:rFonts w:ascii="Century Gothic" w:eastAsia="Times New Roman" w:hAnsi="Century Gothic" w:cs="Times New Roman"/>
          <w:kern w:val="0"/>
          <w:sz w:val="20"/>
          <w:szCs w:val="20"/>
          <w:vertAlign w:val="superscript"/>
          <w:lang w:eastAsia="ar-SA"/>
        </w:rPr>
        <w:t>1</w:t>
      </w:r>
      <w:r w:rsidRPr="00CC31CA">
        <w:rPr>
          <w:rFonts w:ascii="Century Gothic" w:eastAsia="Times New Roman" w:hAnsi="Century Gothic" w:cs="Times New Roman"/>
          <w:kern w:val="0"/>
          <w:sz w:val="20"/>
          <w:szCs w:val="20"/>
          <w:lang w:eastAsia="ar-SA"/>
        </w:rPr>
        <w:t xml:space="preserve"> Kodeksu cywilnego.</w:t>
      </w:r>
    </w:p>
    <w:p w14:paraId="7DE8B005" w14:textId="1B5E8C04" w:rsidR="00C6617A" w:rsidRPr="00CC31CA" w:rsidRDefault="004438E9" w:rsidP="001F73C2">
      <w:pPr>
        <w:pStyle w:val="Akapitzlist"/>
        <w:numPr>
          <w:ilvl w:val="1"/>
          <w:numId w:val="9"/>
        </w:numPr>
        <w:spacing w:line="276" w:lineRule="auto"/>
        <w:ind w:left="284"/>
        <w:jc w:val="both"/>
        <w:rPr>
          <w:rFonts w:ascii="Century Gothic" w:eastAsia="Times New Roman" w:hAnsi="Century Gothic" w:cs="Times New Roman"/>
          <w:kern w:val="0"/>
          <w:sz w:val="20"/>
          <w:szCs w:val="20"/>
          <w:lang w:eastAsia="ar-SA"/>
        </w:rPr>
      </w:pPr>
      <w:r w:rsidRPr="00CC31CA">
        <w:rPr>
          <w:rFonts w:ascii="Century Gothic" w:eastAsia="Times New Roman" w:hAnsi="Century Gothic" w:cs="Times New Roman"/>
          <w:kern w:val="0"/>
          <w:sz w:val="20"/>
          <w:szCs w:val="20"/>
          <w:lang w:eastAsia="ar-SA"/>
        </w:rPr>
        <w:t>Wynagrodzenie</w:t>
      </w:r>
      <w:r w:rsidR="00A15892" w:rsidRPr="00A15892">
        <w:rPr>
          <w:rFonts w:ascii="Century Gothic" w:eastAsia="Times New Roman" w:hAnsi="Century Gothic" w:cs="Times New Roman"/>
          <w:kern w:val="0"/>
          <w:sz w:val="20"/>
          <w:szCs w:val="20"/>
          <w:lang w:eastAsia="ar-SA"/>
        </w:rPr>
        <w:t xml:space="preserve"> </w:t>
      </w:r>
      <w:r w:rsidR="00A15892">
        <w:rPr>
          <w:rFonts w:ascii="Century Gothic" w:eastAsia="Times New Roman" w:hAnsi="Century Gothic" w:cs="Times New Roman"/>
          <w:kern w:val="0"/>
          <w:sz w:val="20"/>
          <w:szCs w:val="20"/>
          <w:lang w:eastAsia="ar-SA"/>
        </w:rPr>
        <w:t xml:space="preserve">będzie należne </w:t>
      </w:r>
      <w:r w:rsidR="00F45E87">
        <w:rPr>
          <w:rFonts w:ascii="Century Gothic" w:eastAsia="Times New Roman" w:hAnsi="Century Gothic" w:cs="Times New Roman"/>
          <w:kern w:val="0"/>
          <w:sz w:val="20"/>
          <w:szCs w:val="20"/>
          <w:lang w:eastAsia="ar-SA"/>
        </w:rPr>
        <w:t xml:space="preserve">Wynajmującemu z dołu, po protokolarnym obiorze przedmiotu najmu. Wynagrodzenie </w:t>
      </w:r>
      <w:r w:rsidRPr="00CC31CA">
        <w:rPr>
          <w:rFonts w:ascii="Century Gothic" w:eastAsia="Times New Roman" w:hAnsi="Century Gothic" w:cs="Times New Roman"/>
          <w:kern w:val="0"/>
          <w:sz w:val="20"/>
          <w:szCs w:val="20"/>
          <w:lang w:eastAsia="ar-SA"/>
        </w:rPr>
        <w:t xml:space="preserve">zostanie wypłacone w terminie do </w:t>
      </w:r>
      <w:r w:rsidR="008179D2">
        <w:rPr>
          <w:rFonts w:ascii="Century Gothic" w:eastAsia="Times New Roman" w:hAnsi="Century Gothic" w:cs="Times New Roman"/>
          <w:kern w:val="0"/>
          <w:sz w:val="20"/>
          <w:szCs w:val="20"/>
          <w:lang w:eastAsia="ar-SA"/>
        </w:rPr>
        <w:t>30</w:t>
      </w:r>
      <w:r w:rsidRPr="00CC31CA">
        <w:rPr>
          <w:rFonts w:ascii="Century Gothic" w:eastAsia="Times New Roman" w:hAnsi="Century Gothic" w:cs="Times New Roman"/>
          <w:kern w:val="0"/>
          <w:sz w:val="20"/>
          <w:szCs w:val="20"/>
          <w:lang w:eastAsia="ar-SA"/>
        </w:rPr>
        <w:t xml:space="preserve"> dni od dostarczenia </w:t>
      </w:r>
      <w:r w:rsidR="000B3ECE">
        <w:rPr>
          <w:rFonts w:ascii="Century Gothic" w:eastAsia="Times New Roman" w:hAnsi="Century Gothic" w:cs="Times New Roman"/>
          <w:kern w:val="0"/>
          <w:sz w:val="20"/>
          <w:szCs w:val="20"/>
          <w:lang w:eastAsia="ar-SA"/>
        </w:rPr>
        <w:t>Najemcy</w:t>
      </w:r>
      <w:r w:rsidRPr="00CC31CA">
        <w:rPr>
          <w:rFonts w:ascii="Century Gothic" w:eastAsia="Times New Roman" w:hAnsi="Century Gothic" w:cs="Times New Roman"/>
          <w:kern w:val="0"/>
          <w:sz w:val="20"/>
          <w:szCs w:val="20"/>
          <w:lang w:eastAsia="ar-SA"/>
        </w:rPr>
        <w:t xml:space="preserve"> prawidłowo wystawi</w:t>
      </w:r>
      <w:r w:rsidR="00F45E87">
        <w:rPr>
          <w:rFonts w:ascii="Century Gothic" w:eastAsia="Times New Roman" w:hAnsi="Century Gothic" w:cs="Times New Roman"/>
          <w:kern w:val="0"/>
          <w:sz w:val="20"/>
          <w:szCs w:val="20"/>
          <w:lang w:eastAsia="ar-SA"/>
        </w:rPr>
        <w:t>onej faktury VAT lub</w:t>
      </w:r>
      <w:r w:rsidR="00163B45">
        <w:rPr>
          <w:rFonts w:ascii="Century Gothic" w:eastAsia="Times New Roman" w:hAnsi="Century Gothic" w:cs="Times New Roman"/>
          <w:kern w:val="0"/>
          <w:sz w:val="20"/>
          <w:szCs w:val="20"/>
          <w:lang w:eastAsia="ar-SA"/>
        </w:rPr>
        <w:t xml:space="preserve"> rachunku</w:t>
      </w:r>
      <w:r w:rsidR="00A15892">
        <w:rPr>
          <w:rFonts w:ascii="Century Gothic" w:eastAsia="Times New Roman" w:hAnsi="Century Gothic" w:cs="Times New Roman"/>
          <w:kern w:val="0"/>
          <w:sz w:val="20"/>
          <w:szCs w:val="20"/>
          <w:lang w:eastAsia="ar-SA"/>
        </w:rPr>
        <w:t>,</w:t>
      </w:r>
      <w:r w:rsidR="00485972">
        <w:rPr>
          <w:rFonts w:ascii="Century Gothic" w:eastAsia="Times New Roman" w:hAnsi="Century Gothic" w:cs="Times New Roman"/>
          <w:kern w:val="0"/>
          <w:sz w:val="20"/>
          <w:szCs w:val="20"/>
          <w:lang w:eastAsia="ar-SA"/>
        </w:rPr>
        <w:t xml:space="preserve"> </w:t>
      </w:r>
      <w:r w:rsidRPr="00CC31CA">
        <w:rPr>
          <w:rFonts w:ascii="Century Gothic" w:eastAsia="Times New Roman" w:hAnsi="Century Gothic" w:cs="Times New Roman"/>
          <w:kern w:val="0"/>
          <w:sz w:val="20"/>
          <w:szCs w:val="20"/>
          <w:lang w:eastAsia="ar-SA"/>
        </w:rPr>
        <w:t xml:space="preserve">przelewem na jego rachunek bankowy wskazany na </w:t>
      </w:r>
      <w:r w:rsidR="00163B45">
        <w:rPr>
          <w:rFonts w:ascii="Century Gothic" w:eastAsia="Times New Roman" w:hAnsi="Century Gothic" w:cs="Times New Roman"/>
          <w:kern w:val="0"/>
          <w:sz w:val="20"/>
          <w:szCs w:val="20"/>
          <w:lang w:eastAsia="ar-SA"/>
        </w:rPr>
        <w:t xml:space="preserve">rachunku </w:t>
      </w:r>
      <w:r w:rsidR="00163B45" w:rsidRPr="00CC31CA">
        <w:rPr>
          <w:rFonts w:ascii="Century Gothic" w:eastAsia="Times New Roman" w:hAnsi="Century Gothic" w:cs="Times New Roman"/>
          <w:kern w:val="0"/>
          <w:sz w:val="20"/>
          <w:szCs w:val="20"/>
          <w:lang w:eastAsia="ar-SA"/>
        </w:rPr>
        <w:t xml:space="preserve"> </w:t>
      </w:r>
    </w:p>
    <w:p w14:paraId="62B5B809" w14:textId="2F7A4C59" w:rsidR="00C6617A" w:rsidRPr="00CC31CA" w:rsidRDefault="00F45E87" w:rsidP="001F73C2">
      <w:pPr>
        <w:pStyle w:val="Akapitzlist"/>
        <w:numPr>
          <w:ilvl w:val="1"/>
          <w:numId w:val="9"/>
        </w:numPr>
        <w:spacing w:line="276" w:lineRule="auto"/>
        <w:ind w:left="284"/>
        <w:jc w:val="both"/>
        <w:rPr>
          <w:rFonts w:ascii="Century Gothic" w:eastAsia="Times New Roman" w:hAnsi="Century Gothic" w:cs="Times New Roman"/>
          <w:kern w:val="0"/>
          <w:sz w:val="20"/>
          <w:szCs w:val="20"/>
          <w:lang w:eastAsia="ar-SA"/>
        </w:rPr>
      </w:pPr>
      <w:r>
        <w:rPr>
          <w:rFonts w:ascii="Century Gothic" w:eastAsia="Times New Roman" w:hAnsi="Century Gothic" w:cs="Times New Roman"/>
          <w:kern w:val="0"/>
          <w:sz w:val="20"/>
          <w:szCs w:val="20"/>
          <w:lang w:eastAsia="ar-SA"/>
        </w:rPr>
        <w:t>Wynajmujący</w:t>
      </w:r>
      <w:r w:rsidR="00C6617A" w:rsidRPr="00CC31CA">
        <w:rPr>
          <w:rFonts w:ascii="Century Gothic" w:eastAsia="Times New Roman" w:hAnsi="Century Gothic" w:cs="Times New Roman"/>
          <w:kern w:val="0"/>
          <w:sz w:val="20"/>
          <w:szCs w:val="20"/>
          <w:lang w:eastAsia="ar-SA"/>
        </w:rPr>
        <w:t xml:space="preserve"> oświadcza, że </w:t>
      </w:r>
      <w:r>
        <w:rPr>
          <w:rFonts w:ascii="Century Gothic" w:eastAsia="Times New Roman" w:hAnsi="Century Gothic" w:cs="Times New Roman"/>
          <w:kern w:val="0"/>
          <w:sz w:val="20"/>
          <w:szCs w:val="20"/>
          <w:lang w:eastAsia="ar-SA"/>
        </w:rPr>
        <w:t>jest/</w:t>
      </w:r>
      <w:r w:rsidR="00AB1D65">
        <w:rPr>
          <w:rFonts w:ascii="Century Gothic" w:eastAsia="Times New Roman" w:hAnsi="Century Gothic" w:cs="Times New Roman"/>
          <w:kern w:val="0"/>
          <w:sz w:val="20"/>
          <w:szCs w:val="20"/>
          <w:lang w:eastAsia="ar-SA"/>
        </w:rPr>
        <w:t xml:space="preserve">nie </w:t>
      </w:r>
      <w:r w:rsidR="00C6617A" w:rsidRPr="00CC31CA">
        <w:rPr>
          <w:rFonts w:ascii="Century Gothic" w:eastAsia="Times New Roman" w:hAnsi="Century Gothic" w:cs="Times New Roman"/>
          <w:kern w:val="0"/>
          <w:sz w:val="20"/>
          <w:szCs w:val="20"/>
          <w:lang w:eastAsia="ar-SA"/>
        </w:rPr>
        <w:t>jest płatnikiem VAT, otrzymał NIP</w:t>
      </w:r>
      <w:r w:rsidR="00C6617A" w:rsidRPr="00AB1D65">
        <w:rPr>
          <w:rFonts w:ascii="Century Gothic" w:eastAsia="Times New Roman" w:hAnsi="Century Gothic" w:cs="Times New Roman"/>
          <w:kern w:val="0"/>
          <w:sz w:val="20"/>
          <w:szCs w:val="20"/>
          <w:lang w:eastAsia="ar-SA"/>
        </w:rPr>
        <w:t>:</w:t>
      </w:r>
      <w:r>
        <w:rPr>
          <w:rFonts w:ascii="Century Gothic" w:eastAsia="Calibri" w:hAnsi="Century Gothic" w:cs="Times New Roman"/>
          <w:kern w:val="0"/>
          <w:sz w:val="20"/>
          <w:szCs w:val="20"/>
          <w:lang w:eastAsia="en-US"/>
        </w:rPr>
        <w:t>…………</w:t>
      </w:r>
      <w:r w:rsidR="00E61F19" w:rsidRPr="00E61F19">
        <w:rPr>
          <w:rFonts w:ascii="Century Gothic" w:eastAsia="Times New Roman" w:hAnsi="Century Gothic" w:cs="Times New Roman"/>
          <w:kern w:val="0"/>
          <w:sz w:val="20"/>
          <w:szCs w:val="20"/>
          <w:lang w:eastAsia="ar-SA"/>
        </w:rPr>
        <w:t>,</w:t>
      </w:r>
      <w:r w:rsidR="00C6617A" w:rsidRPr="00CC31CA">
        <w:rPr>
          <w:rFonts w:ascii="Century Gothic" w:eastAsia="Times New Roman" w:hAnsi="Century Gothic" w:cs="Times New Roman"/>
          <w:kern w:val="0"/>
          <w:sz w:val="20"/>
          <w:szCs w:val="20"/>
          <w:lang w:eastAsia="ar-SA"/>
        </w:rPr>
        <w:t xml:space="preserve"> </w:t>
      </w:r>
      <w:r>
        <w:rPr>
          <w:rFonts w:ascii="Century Gothic" w:eastAsia="Times New Roman" w:hAnsi="Century Gothic" w:cs="Times New Roman"/>
          <w:kern w:val="0"/>
          <w:sz w:val="20"/>
          <w:szCs w:val="20"/>
          <w:lang w:eastAsia="ar-SA"/>
        </w:rPr>
        <w:t>Najemca</w:t>
      </w:r>
      <w:r w:rsidR="00C6617A" w:rsidRPr="00CC31CA">
        <w:rPr>
          <w:rFonts w:ascii="Century Gothic" w:eastAsia="Times New Roman" w:hAnsi="Century Gothic" w:cs="Times New Roman"/>
          <w:kern w:val="0"/>
          <w:sz w:val="20"/>
          <w:szCs w:val="20"/>
          <w:lang w:eastAsia="ar-SA"/>
        </w:rPr>
        <w:t xml:space="preserve"> oświadcza, że jest płatnikiem VAT, otrzymał NIP: 676 261 02 20 i jest upoważnion</w:t>
      </w:r>
      <w:r w:rsidR="00233A45">
        <w:rPr>
          <w:rFonts w:ascii="Century Gothic" w:eastAsia="Times New Roman" w:hAnsi="Century Gothic" w:cs="Times New Roman"/>
          <w:kern w:val="0"/>
          <w:sz w:val="20"/>
          <w:szCs w:val="20"/>
          <w:lang w:eastAsia="ar-SA"/>
        </w:rPr>
        <w:t>y</w:t>
      </w:r>
      <w:r w:rsidR="00C6617A" w:rsidRPr="00CC31CA">
        <w:rPr>
          <w:rFonts w:ascii="Century Gothic" w:eastAsia="Times New Roman" w:hAnsi="Century Gothic" w:cs="Times New Roman"/>
          <w:kern w:val="0"/>
          <w:sz w:val="20"/>
          <w:szCs w:val="20"/>
          <w:lang w:eastAsia="ar-SA"/>
        </w:rPr>
        <w:t xml:space="preserve"> do wystawiania i otrzymywania faktur</w:t>
      </w:r>
      <w:r w:rsidR="00AB1D65">
        <w:rPr>
          <w:rFonts w:ascii="Century Gothic" w:eastAsia="Times New Roman" w:hAnsi="Century Gothic" w:cs="Times New Roman"/>
          <w:kern w:val="0"/>
          <w:sz w:val="20"/>
          <w:szCs w:val="20"/>
          <w:lang w:eastAsia="ar-SA"/>
        </w:rPr>
        <w:t xml:space="preserve"> </w:t>
      </w:r>
      <w:r w:rsidR="00C6617A" w:rsidRPr="00CC31CA">
        <w:rPr>
          <w:rFonts w:ascii="Century Gothic" w:eastAsia="Times New Roman" w:hAnsi="Century Gothic" w:cs="Times New Roman"/>
          <w:kern w:val="0"/>
          <w:sz w:val="20"/>
          <w:szCs w:val="20"/>
          <w:lang w:eastAsia="ar-SA"/>
        </w:rPr>
        <w:t>VAT.</w:t>
      </w:r>
    </w:p>
    <w:p w14:paraId="706213CC" w14:textId="4705F5B1" w:rsidR="00C6617A" w:rsidRPr="00CC31CA" w:rsidRDefault="00F45E87" w:rsidP="001F73C2">
      <w:pPr>
        <w:pStyle w:val="Akapitzlist"/>
        <w:numPr>
          <w:ilvl w:val="1"/>
          <w:numId w:val="9"/>
        </w:numPr>
        <w:spacing w:line="276" w:lineRule="auto"/>
        <w:ind w:left="284"/>
        <w:jc w:val="both"/>
        <w:rPr>
          <w:rFonts w:ascii="Century Gothic" w:eastAsia="Times New Roman" w:hAnsi="Century Gothic" w:cs="Times New Roman"/>
          <w:kern w:val="0"/>
          <w:sz w:val="20"/>
          <w:szCs w:val="20"/>
          <w:lang w:eastAsia="ar-SA"/>
        </w:rPr>
      </w:pPr>
      <w:r>
        <w:rPr>
          <w:rFonts w:ascii="Century Gothic" w:eastAsia="Times New Roman" w:hAnsi="Century Gothic" w:cs="Times New Roman"/>
          <w:kern w:val="0"/>
          <w:sz w:val="20"/>
          <w:szCs w:val="20"/>
          <w:lang w:eastAsia="ar-SA"/>
        </w:rPr>
        <w:t>Najemca</w:t>
      </w:r>
      <w:r w:rsidR="00C6617A" w:rsidRPr="00CC31CA">
        <w:rPr>
          <w:rFonts w:ascii="Century Gothic" w:eastAsia="Times New Roman" w:hAnsi="Century Gothic" w:cs="Times New Roman"/>
          <w:kern w:val="0"/>
          <w:sz w:val="20"/>
          <w:szCs w:val="20"/>
          <w:lang w:eastAsia="ar-SA"/>
        </w:rPr>
        <w:t xml:space="preserve"> wyraża zgodę na przesyłanie </w:t>
      </w:r>
      <w:r w:rsidR="00163B45">
        <w:rPr>
          <w:rFonts w:ascii="Century Gothic" w:eastAsia="Times New Roman" w:hAnsi="Century Gothic" w:cs="Times New Roman"/>
          <w:kern w:val="0"/>
          <w:sz w:val="20"/>
          <w:szCs w:val="20"/>
          <w:lang w:eastAsia="ar-SA"/>
        </w:rPr>
        <w:t>rachunku</w:t>
      </w:r>
      <w:r w:rsidR="004A1B67">
        <w:rPr>
          <w:rFonts w:ascii="Century Gothic" w:eastAsia="Times New Roman" w:hAnsi="Century Gothic" w:cs="Times New Roman"/>
          <w:kern w:val="0"/>
          <w:sz w:val="20"/>
          <w:szCs w:val="20"/>
          <w:lang w:eastAsia="ar-SA"/>
        </w:rPr>
        <w:t xml:space="preserve"> </w:t>
      </w:r>
      <w:r>
        <w:rPr>
          <w:rFonts w:ascii="Century Gothic" w:eastAsia="Times New Roman" w:hAnsi="Century Gothic" w:cs="Times New Roman"/>
          <w:kern w:val="0"/>
          <w:sz w:val="20"/>
          <w:szCs w:val="20"/>
          <w:lang w:eastAsia="ar-SA"/>
        </w:rPr>
        <w:t xml:space="preserve">lub faktury </w:t>
      </w:r>
      <w:r w:rsidR="00C6617A" w:rsidRPr="00CC31CA">
        <w:rPr>
          <w:rFonts w:ascii="Century Gothic" w:eastAsia="Times New Roman" w:hAnsi="Century Gothic" w:cs="Times New Roman"/>
          <w:kern w:val="0"/>
          <w:sz w:val="20"/>
          <w:szCs w:val="20"/>
          <w:lang w:eastAsia="ar-SA"/>
        </w:rPr>
        <w:t xml:space="preserve">w formie elektronicznej przez </w:t>
      </w:r>
      <w:r>
        <w:rPr>
          <w:rFonts w:ascii="Century Gothic" w:eastAsia="Times New Roman" w:hAnsi="Century Gothic" w:cs="Times New Roman"/>
          <w:kern w:val="0"/>
          <w:sz w:val="20"/>
          <w:szCs w:val="20"/>
          <w:lang w:eastAsia="ar-SA"/>
        </w:rPr>
        <w:t>Wynajmującego</w:t>
      </w:r>
      <w:r w:rsidR="00C6617A" w:rsidRPr="00CC31CA">
        <w:rPr>
          <w:rFonts w:ascii="Century Gothic" w:eastAsia="Times New Roman" w:hAnsi="Century Gothic" w:cs="Times New Roman"/>
          <w:kern w:val="0"/>
          <w:sz w:val="20"/>
          <w:szCs w:val="20"/>
          <w:lang w:eastAsia="ar-SA"/>
        </w:rPr>
        <w:t xml:space="preserve"> na </w:t>
      </w:r>
      <w:r w:rsidR="00C6617A" w:rsidRPr="00E61F19">
        <w:rPr>
          <w:rFonts w:ascii="Century Gothic" w:eastAsia="Times New Roman" w:hAnsi="Century Gothic" w:cs="Times New Roman"/>
          <w:kern w:val="0"/>
          <w:sz w:val="20"/>
          <w:szCs w:val="20"/>
          <w:lang w:eastAsia="ar-SA"/>
        </w:rPr>
        <w:t>adres email</w:t>
      </w:r>
      <w:r w:rsidR="00074606">
        <w:rPr>
          <w:rFonts w:ascii="Century Gothic" w:eastAsia="Times New Roman" w:hAnsi="Century Gothic" w:cs="Times New Roman"/>
          <w:kern w:val="0"/>
          <w:sz w:val="20"/>
          <w:szCs w:val="20"/>
          <w:lang w:eastAsia="ar-SA"/>
        </w:rPr>
        <w:t xml:space="preserve">: </w:t>
      </w:r>
      <w:r w:rsidR="00163B45">
        <w:rPr>
          <w:rFonts w:ascii="Century Gothic" w:eastAsia="Times New Roman" w:hAnsi="Century Gothic" w:cs="Times New Roman"/>
          <w:kern w:val="0"/>
          <w:sz w:val="20"/>
          <w:szCs w:val="20"/>
          <w:lang w:eastAsia="ar-SA"/>
        </w:rPr>
        <w:t>rachunku</w:t>
      </w:r>
      <w:r w:rsidR="00771CD4" w:rsidRPr="00E61F19">
        <w:rPr>
          <w:rFonts w:ascii="Century Gothic" w:eastAsia="Times New Roman" w:hAnsi="Century Gothic" w:cs="Times New Roman"/>
          <w:kern w:val="0"/>
          <w:sz w:val="20"/>
          <w:szCs w:val="20"/>
          <w:lang w:eastAsia="ar-SA"/>
        </w:rPr>
        <w:t>@ie2023.pl</w:t>
      </w:r>
      <w:r w:rsidR="007A594C" w:rsidRPr="00E61F19">
        <w:rPr>
          <w:rFonts w:ascii="Century Gothic" w:eastAsia="Times New Roman" w:hAnsi="Century Gothic" w:cs="Times New Roman"/>
          <w:kern w:val="0"/>
          <w:sz w:val="20"/>
          <w:szCs w:val="20"/>
          <w:lang w:eastAsia="ar-SA"/>
        </w:rPr>
        <w:t>.</w:t>
      </w:r>
      <w:r w:rsidR="00023791" w:rsidRPr="00E61F19">
        <w:rPr>
          <w:rFonts w:ascii="Century Gothic" w:eastAsia="Times New Roman" w:hAnsi="Century Gothic" w:cs="Times New Roman"/>
          <w:kern w:val="0"/>
          <w:sz w:val="20"/>
          <w:szCs w:val="20"/>
          <w:lang w:eastAsia="ar-SA"/>
        </w:rPr>
        <w:t xml:space="preserve"> </w:t>
      </w:r>
      <w:r w:rsidR="00C6617A" w:rsidRPr="00E61F19">
        <w:rPr>
          <w:rFonts w:ascii="Century Gothic" w:eastAsia="Times New Roman" w:hAnsi="Century Gothic" w:cs="Times New Roman"/>
          <w:kern w:val="0"/>
          <w:sz w:val="20"/>
          <w:szCs w:val="20"/>
          <w:lang w:eastAsia="ar-SA"/>
        </w:rPr>
        <w:t>W razie</w:t>
      </w:r>
      <w:r w:rsidR="00C6617A" w:rsidRPr="00CC31CA">
        <w:rPr>
          <w:rFonts w:ascii="Century Gothic" w:eastAsia="Times New Roman" w:hAnsi="Century Gothic" w:cs="Times New Roman"/>
          <w:kern w:val="0"/>
          <w:sz w:val="20"/>
          <w:szCs w:val="20"/>
          <w:lang w:eastAsia="ar-SA"/>
        </w:rPr>
        <w:t xml:space="preserve"> zmiany adresu email zobowiązuję się do pisemnego powiadomienia o nowym adresie. </w:t>
      </w:r>
      <w:r>
        <w:rPr>
          <w:rFonts w:ascii="Century Gothic" w:eastAsia="Times New Roman" w:hAnsi="Century Gothic" w:cs="Times New Roman"/>
          <w:kern w:val="0"/>
          <w:sz w:val="20"/>
          <w:szCs w:val="20"/>
          <w:lang w:eastAsia="ar-SA"/>
        </w:rPr>
        <w:t>Najemca</w:t>
      </w:r>
      <w:r w:rsidR="00C6617A" w:rsidRPr="00CC31CA">
        <w:rPr>
          <w:rFonts w:ascii="Century Gothic" w:eastAsia="Times New Roman" w:hAnsi="Century Gothic" w:cs="Times New Roman"/>
          <w:kern w:val="0"/>
          <w:sz w:val="20"/>
          <w:szCs w:val="20"/>
          <w:lang w:eastAsia="ar-SA"/>
        </w:rPr>
        <w:t xml:space="preserve"> zobowiązuje się przyjmować </w:t>
      </w:r>
      <w:r w:rsidR="00163B45">
        <w:rPr>
          <w:rFonts w:ascii="Century Gothic" w:eastAsia="Times New Roman" w:hAnsi="Century Gothic" w:cs="Times New Roman"/>
          <w:kern w:val="0"/>
          <w:sz w:val="20"/>
          <w:szCs w:val="20"/>
          <w:lang w:eastAsia="ar-SA"/>
        </w:rPr>
        <w:t>rachunki</w:t>
      </w:r>
      <w:r w:rsidR="00C6617A" w:rsidRPr="00CC31CA">
        <w:rPr>
          <w:rFonts w:ascii="Century Gothic" w:eastAsia="Times New Roman" w:hAnsi="Century Gothic" w:cs="Times New Roman"/>
          <w:kern w:val="0"/>
          <w:sz w:val="20"/>
          <w:szCs w:val="20"/>
          <w:lang w:eastAsia="ar-SA"/>
        </w:rPr>
        <w:t xml:space="preserve">, o których mowa w zdaniu pierwszym niniejszego oświadczenia </w:t>
      </w:r>
      <w:r w:rsidR="004A1B67">
        <w:rPr>
          <w:rFonts w:ascii="Century Gothic" w:eastAsia="Times New Roman" w:hAnsi="Century Gothic" w:cs="Times New Roman"/>
          <w:kern w:val="0"/>
          <w:sz w:val="20"/>
          <w:szCs w:val="20"/>
          <w:lang w:eastAsia="ar-SA"/>
        </w:rPr>
        <w:br/>
      </w:r>
      <w:r w:rsidR="00C6617A" w:rsidRPr="00CC31CA">
        <w:rPr>
          <w:rFonts w:ascii="Century Gothic" w:eastAsia="Times New Roman" w:hAnsi="Century Gothic" w:cs="Times New Roman"/>
          <w:kern w:val="0"/>
          <w:sz w:val="20"/>
          <w:szCs w:val="20"/>
          <w:lang w:eastAsia="ar-SA"/>
        </w:rPr>
        <w:t>w formie papierowej, w przypadku, gdy przeszkody techniczne</w:t>
      </w:r>
      <w:r w:rsidR="00D17D28">
        <w:rPr>
          <w:rFonts w:ascii="Century Gothic" w:eastAsia="Times New Roman" w:hAnsi="Century Gothic" w:cs="Times New Roman"/>
          <w:kern w:val="0"/>
          <w:sz w:val="20"/>
          <w:szCs w:val="20"/>
          <w:lang w:eastAsia="ar-SA"/>
        </w:rPr>
        <w:t xml:space="preserve"> </w:t>
      </w:r>
      <w:r w:rsidR="00C6617A" w:rsidRPr="00CC31CA">
        <w:rPr>
          <w:rFonts w:ascii="Century Gothic" w:eastAsia="Times New Roman" w:hAnsi="Century Gothic" w:cs="Times New Roman"/>
          <w:kern w:val="0"/>
          <w:sz w:val="20"/>
          <w:szCs w:val="20"/>
          <w:lang w:eastAsia="ar-SA"/>
        </w:rPr>
        <w:t xml:space="preserve">lub formalne uniemożliwiają przesłanie </w:t>
      </w:r>
      <w:r w:rsidR="00163B45">
        <w:rPr>
          <w:rFonts w:ascii="Century Gothic" w:eastAsia="Times New Roman" w:hAnsi="Century Gothic" w:cs="Times New Roman"/>
          <w:kern w:val="0"/>
          <w:sz w:val="20"/>
          <w:szCs w:val="20"/>
          <w:lang w:eastAsia="ar-SA"/>
        </w:rPr>
        <w:t>rachunków</w:t>
      </w:r>
      <w:r w:rsidR="00C6617A" w:rsidRPr="00CC31CA">
        <w:rPr>
          <w:rFonts w:ascii="Century Gothic" w:eastAsia="Times New Roman" w:hAnsi="Century Gothic" w:cs="Times New Roman"/>
          <w:kern w:val="0"/>
          <w:sz w:val="20"/>
          <w:szCs w:val="20"/>
          <w:lang w:eastAsia="ar-SA"/>
        </w:rPr>
        <w:t xml:space="preserve"> drogą elektroniczną. </w:t>
      </w:r>
      <w:r>
        <w:rPr>
          <w:rFonts w:ascii="Century Gothic" w:eastAsia="Times New Roman" w:hAnsi="Century Gothic" w:cs="Times New Roman"/>
          <w:kern w:val="0"/>
          <w:sz w:val="20"/>
          <w:szCs w:val="20"/>
          <w:lang w:eastAsia="ar-SA"/>
        </w:rPr>
        <w:t>Najemca</w:t>
      </w:r>
      <w:r w:rsidR="00C6617A" w:rsidRPr="00CC31CA">
        <w:rPr>
          <w:rFonts w:ascii="Century Gothic" w:eastAsia="Times New Roman" w:hAnsi="Century Gothic" w:cs="Times New Roman"/>
          <w:kern w:val="0"/>
          <w:sz w:val="20"/>
          <w:szCs w:val="20"/>
          <w:lang w:eastAsia="ar-SA"/>
        </w:rPr>
        <w:t xml:space="preserve"> oświadcza,</w:t>
      </w:r>
      <w:r w:rsidR="003A3631">
        <w:rPr>
          <w:rFonts w:ascii="Century Gothic" w:eastAsia="Times New Roman" w:hAnsi="Century Gothic" w:cs="Times New Roman"/>
          <w:kern w:val="0"/>
          <w:sz w:val="20"/>
          <w:szCs w:val="20"/>
          <w:lang w:eastAsia="ar-SA"/>
        </w:rPr>
        <w:t xml:space="preserve"> </w:t>
      </w:r>
      <w:r w:rsidR="00C6617A" w:rsidRPr="00CC31CA">
        <w:rPr>
          <w:rFonts w:ascii="Century Gothic" w:eastAsia="Times New Roman" w:hAnsi="Century Gothic" w:cs="Times New Roman"/>
          <w:kern w:val="0"/>
          <w:sz w:val="20"/>
          <w:szCs w:val="20"/>
          <w:lang w:eastAsia="ar-SA"/>
        </w:rPr>
        <w:t xml:space="preserve">że ma świadomość, iż niniejsze oświadczenie może zostać wycofane, w następstwie czego wystawca </w:t>
      </w:r>
      <w:r w:rsidR="00163B45">
        <w:rPr>
          <w:rFonts w:ascii="Century Gothic" w:eastAsia="Times New Roman" w:hAnsi="Century Gothic" w:cs="Times New Roman"/>
          <w:kern w:val="0"/>
          <w:sz w:val="20"/>
          <w:szCs w:val="20"/>
          <w:lang w:eastAsia="ar-SA"/>
        </w:rPr>
        <w:t>rachunków</w:t>
      </w:r>
      <w:r>
        <w:rPr>
          <w:rFonts w:ascii="Century Gothic" w:eastAsia="Times New Roman" w:hAnsi="Century Gothic" w:cs="Times New Roman"/>
          <w:kern w:val="0"/>
          <w:sz w:val="20"/>
          <w:szCs w:val="20"/>
          <w:lang w:eastAsia="ar-SA"/>
        </w:rPr>
        <w:t xml:space="preserve"> lub faktur</w:t>
      </w:r>
      <w:r w:rsidR="00163B45" w:rsidRPr="00CC31CA">
        <w:rPr>
          <w:rFonts w:ascii="Century Gothic" w:eastAsia="Times New Roman" w:hAnsi="Century Gothic" w:cs="Times New Roman"/>
          <w:kern w:val="0"/>
          <w:sz w:val="20"/>
          <w:szCs w:val="20"/>
          <w:lang w:eastAsia="ar-SA"/>
        </w:rPr>
        <w:t xml:space="preserve"> </w:t>
      </w:r>
      <w:r w:rsidR="00C6617A" w:rsidRPr="00CC31CA">
        <w:rPr>
          <w:rFonts w:ascii="Century Gothic" w:eastAsia="Times New Roman" w:hAnsi="Century Gothic" w:cs="Times New Roman"/>
          <w:kern w:val="0"/>
          <w:sz w:val="20"/>
          <w:szCs w:val="20"/>
          <w:lang w:eastAsia="ar-SA"/>
        </w:rPr>
        <w:t>traci prawo</w:t>
      </w:r>
      <w:r w:rsidR="004A23F4">
        <w:rPr>
          <w:rFonts w:ascii="Century Gothic" w:eastAsia="Times New Roman" w:hAnsi="Century Gothic" w:cs="Times New Roman"/>
          <w:kern w:val="0"/>
          <w:sz w:val="20"/>
          <w:szCs w:val="20"/>
          <w:lang w:eastAsia="ar-SA"/>
        </w:rPr>
        <w:t xml:space="preserve"> </w:t>
      </w:r>
      <w:r w:rsidR="00C6617A" w:rsidRPr="00CC31CA">
        <w:rPr>
          <w:rFonts w:ascii="Century Gothic" w:eastAsia="Times New Roman" w:hAnsi="Century Gothic" w:cs="Times New Roman"/>
          <w:kern w:val="0"/>
          <w:sz w:val="20"/>
          <w:szCs w:val="20"/>
          <w:lang w:eastAsia="ar-SA"/>
        </w:rPr>
        <w:t xml:space="preserve">do </w:t>
      </w:r>
      <w:r>
        <w:rPr>
          <w:rFonts w:ascii="Century Gothic" w:eastAsia="Times New Roman" w:hAnsi="Century Gothic" w:cs="Times New Roman"/>
          <w:kern w:val="0"/>
          <w:sz w:val="20"/>
          <w:szCs w:val="20"/>
          <w:lang w:eastAsia="ar-SA"/>
        </w:rPr>
        <w:t xml:space="preserve">ich </w:t>
      </w:r>
      <w:r w:rsidR="00C6617A" w:rsidRPr="00CC31CA">
        <w:rPr>
          <w:rFonts w:ascii="Century Gothic" w:eastAsia="Times New Roman" w:hAnsi="Century Gothic" w:cs="Times New Roman"/>
          <w:kern w:val="0"/>
          <w:sz w:val="20"/>
          <w:szCs w:val="20"/>
          <w:lang w:eastAsia="ar-SA"/>
        </w:rPr>
        <w:t>wystawiania i przesyłania</w:t>
      </w:r>
      <w:r w:rsidR="004A1B67">
        <w:rPr>
          <w:rFonts w:ascii="Century Gothic" w:eastAsia="Times New Roman" w:hAnsi="Century Gothic" w:cs="Times New Roman"/>
          <w:kern w:val="0"/>
          <w:sz w:val="20"/>
          <w:szCs w:val="20"/>
          <w:lang w:eastAsia="ar-SA"/>
        </w:rPr>
        <w:t xml:space="preserve"> </w:t>
      </w:r>
      <w:r w:rsidR="00C6617A" w:rsidRPr="00CC31CA">
        <w:rPr>
          <w:rFonts w:ascii="Century Gothic" w:eastAsia="Times New Roman" w:hAnsi="Century Gothic" w:cs="Times New Roman"/>
          <w:kern w:val="0"/>
          <w:sz w:val="20"/>
          <w:szCs w:val="20"/>
          <w:lang w:eastAsia="ar-SA"/>
        </w:rPr>
        <w:t>do odbiorcy drogą elektroniczną, począwszy od dnia następnego</w:t>
      </w:r>
      <w:r w:rsidR="004A23F4">
        <w:rPr>
          <w:rFonts w:ascii="Century Gothic" w:eastAsia="Times New Roman" w:hAnsi="Century Gothic" w:cs="Times New Roman"/>
          <w:kern w:val="0"/>
          <w:sz w:val="20"/>
          <w:szCs w:val="20"/>
          <w:lang w:eastAsia="ar-SA"/>
        </w:rPr>
        <w:t xml:space="preserve"> </w:t>
      </w:r>
      <w:r w:rsidR="00C6617A" w:rsidRPr="00CC31CA">
        <w:rPr>
          <w:rFonts w:ascii="Century Gothic" w:eastAsia="Times New Roman" w:hAnsi="Century Gothic" w:cs="Times New Roman"/>
          <w:kern w:val="0"/>
          <w:sz w:val="20"/>
          <w:szCs w:val="20"/>
          <w:lang w:eastAsia="ar-SA"/>
        </w:rPr>
        <w:t>po otrzymaniu powiadomienia</w:t>
      </w:r>
      <w:r w:rsidR="004A1B67">
        <w:rPr>
          <w:rFonts w:ascii="Century Gothic" w:eastAsia="Times New Roman" w:hAnsi="Century Gothic" w:cs="Times New Roman"/>
          <w:kern w:val="0"/>
          <w:sz w:val="20"/>
          <w:szCs w:val="20"/>
          <w:lang w:eastAsia="ar-SA"/>
        </w:rPr>
        <w:t xml:space="preserve"> </w:t>
      </w:r>
      <w:r w:rsidR="00C6617A" w:rsidRPr="00CC31CA">
        <w:rPr>
          <w:rFonts w:ascii="Century Gothic" w:eastAsia="Times New Roman" w:hAnsi="Century Gothic" w:cs="Times New Roman"/>
          <w:kern w:val="0"/>
          <w:sz w:val="20"/>
          <w:szCs w:val="20"/>
          <w:lang w:eastAsia="ar-SA"/>
        </w:rPr>
        <w:t>o wycofaniu akceptacji.</w:t>
      </w:r>
    </w:p>
    <w:p w14:paraId="7D9E73D7" w14:textId="77777777" w:rsidR="00F423E9" w:rsidRPr="0087683E" w:rsidRDefault="00F423E9" w:rsidP="00F423E9">
      <w:pPr>
        <w:jc w:val="center"/>
        <w:rPr>
          <w:rFonts w:ascii="Century Gothic" w:hAnsi="Century Gothic"/>
          <w:b/>
        </w:rPr>
      </w:pPr>
    </w:p>
    <w:p w14:paraId="42CEED53" w14:textId="77777777" w:rsidR="00A87D6E" w:rsidRPr="00BC0760" w:rsidRDefault="00A37D9C" w:rsidP="00126C44">
      <w:pPr>
        <w:jc w:val="center"/>
        <w:rPr>
          <w:rFonts w:ascii="Century Gothic" w:hAnsi="Century Gothic"/>
          <w:b/>
        </w:rPr>
      </w:pPr>
      <w:bookmarkStart w:id="0" w:name="_Hlk113970471"/>
      <w:r>
        <w:rPr>
          <w:rFonts w:ascii="Century Gothic" w:hAnsi="Century Gothic"/>
          <w:b/>
        </w:rPr>
        <w:t>Odpowiedzialność</w:t>
      </w:r>
    </w:p>
    <w:p w14:paraId="17736A7D" w14:textId="77777777" w:rsidR="00A87D6E" w:rsidRPr="00BC0760" w:rsidRDefault="00A87D6E" w:rsidP="00126C44">
      <w:pPr>
        <w:jc w:val="center"/>
        <w:rPr>
          <w:rFonts w:ascii="Century Gothic" w:hAnsi="Century Gothic"/>
          <w:b/>
        </w:rPr>
      </w:pPr>
      <w:r w:rsidRPr="00BC0760">
        <w:rPr>
          <w:rFonts w:ascii="Century Gothic" w:hAnsi="Century Gothic"/>
          <w:b/>
        </w:rPr>
        <w:t>§ 7</w:t>
      </w:r>
    </w:p>
    <w:p w14:paraId="41C8EF03" w14:textId="77777777" w:rsidR="00D31CE5" w:rsidRPr="00BC0760" w:rsidRDefault="00D31CE5" w:rsidP="00126C44">
      <w:pPr>
        <w:jc w:val="center"/>
        <w:rPr>
          <w:rFonts w:ascii="Century Gothic" w:hAnsi="Century Gothic"/>
          <w:b/>
        </w:rPr>
      </w:pPr>
    </w:p>
    <w:p w14:paraId="5486295E" w14:textId="27D39967" w:rsidR="00D31CE5" w:rsidRPr="00BC0760" w:rsidRDefault="00D31CE5" w:rsidP="00B40516">
      <w:pPr>
        <w:pStyle w:val="Akapitzlist"/>
        <w:numPr>
          <w:ilvl w:val="0"/>
          <w:numId w:val="32"/>
        </w:numPr>
        <w:spacing w:line="276" w:lineRule="auto"/>
        <w:ind w:left="284"/>
        <w:jc w:val="both"/>
        <w:rPr>
          <w:rFonts w:ascii="Century Gothic" w:hAnsi="Century Gothic"/>
          <w:sz w:val="20"/>
          <w:szCs w:val="20"/>
        </w:rPr>
      </w:pPr>
      <w:r w:rsidRPr="00BC0760">
        <w:rPr>
          <w:rFonts w:ascii="Century Gothic" w:hAnsi="Century Gothic"/>
          <w:sz w:val="20"/>
          <w:szCs w:val="20"/>
        </w:rPr>
        <w:t xml:space="preserve">Strony ustalają, że w przypadku wystąpienia niżej opisanych wypadków nienależytego wykonania Umowy </w:t>
      </w:r>
      <w:r w:rsidR="00F45E87">
        <w:rPr>
          <w:rFonts w:ascii="Century Gothic" w:hAnsi="Century Gothic"/>
          <w:sz w:val="20"/>
          <w:szCs w:val="20"/>
        </w:rPr>
        <w:t>Wynajmujący</w:t>
      </w:r>
      <w:r w:rsidRPr="00BC0760">
        <w:rPr>
          <w:rFonts w:ascii="Century Gothic" w:hAnsi="Century Gothic"/>
          <w:sz w:val="20"/>
          <w:szCs w:val="20"/>
        </w:rPr>
        <w:t xml:space="preserve"> zobowiązuje się do zapłaty na rzecz </w:t>
      </w:r>
      <w:r w:rsidR="000B3ECE">
        <w:rPr>
          <w:rFonts w:ascii="Century Gothic" w:hAnsi="Century Gothic"/>
          <w:sz w:val="20"/>
          <w:szCs w:val="20"/>
        </w:rPr>
        <w:t>Najemcy</w:t>
      </w:r>
      <w:r w:rsidRPr="00BC0760">
        <w:rPr>
          <w:rFonts w:ascii="Century Gothic" w:hAnsi="Century Gothic"/>
          <w:sz w:val="20"/>
          <w:szCs w:val="20"/>
        </w:rPr>
        <w:t xml:space="preserve"> następujących kar</w:t>
      </w:r>
      <w:r w:rsidRPr="00BC0760">
        <w:rPr>
          <w:rFonts w:ascii="Century Gothic" w:hAnsi="Century Gothic"/>
          <w:spacing w:val="-8"/>
          <w:sz w:val="20"/>
          <w:szCs w:val="20"/>
        </w:rPr>
        <w:t xml:space="preserve"> </w:t>
      </w:r>
      <w:r w:rsidRPr="00BC0760">
        <w:rPr>
          <w:rFonts w:ascii="Century Gothic" w:hAnsi="Century Gothic"/>
          <w:sz w:val="20"/>
          <w:szCs w:val="20"/>
        </w:rPr>
        <w:t>umownych:</w:t>
      </w:r>
    </w:p>
    <w:p w14:paraId="39EDEED7" w14:textId="50C83650" w:rsidR="00D31CE5" w:rsidRPr="00BC0760" w:rsidRDefault="00D31CE5" w:rsidP="00B40516">
      <w:pPr>
        <w:pStyle w:val="Akapitzlist"/>
        <w:numPr>
          <w:ilvl w:val="1"/>
          <w:numId w:val="30"/>
        </w:numPr>
        <w:suppressAutoHyphens w:val="0"/>
        <w:autoSpaceDE w:val="0"/>
        <w:spacing w:line="276" w:lineRule="auto"/>
        <w:ind w:left="709" w:right="5"/>
        <w:contextualSpacing w:val="0"/>
        <w:jc w:val="both"/>
        <w:textAlignment w:val="auto"/>
        <w:rPr>
          <w:rFonts w:ascii="Century Gothic" w:hAnsi="Century Gothic"/>
          <w:sz w:val="20"/>
          <w:szCs w:val="20"/>
        </w:rPr>
      </w:pPr>
      <w:r w:rsidRPr="00BC0760">
        <w:rPr>
          <w:rFonts w:ascii="Century Gothic" w:hAnsi="Century Gothic"/>
          <w:sz w:val="20"/>
          <w:szCs w:val="20"/>
        </w:rPr>
        <w:t xml:space="preserve">za </w:t>
      </w:r>
      <w:r w:rsidR="008D3036" w:rsidRPr="00BC0760">
        <w:rPr>
          <w:rFonts w:ascii="Century Gothic" w:hAnsi="Century Gothic"/>
          <w:sz w:val="20"/>
          <w:szCs w:val="20"/>
        </w:rPr>
        <w:t>opóźnienie</w:t>
      </w:r>
      <w:r w:rsidRPr="00BC0760">
        <w:rPr>
          <w:rFonts w:ascii="Century Gothic" w:hAnsi="Century Gothic"/>
          <w:sz w:val="20"/>
          <w:szCs w:val="20"/>
        </w:rPr>
        <w:t xml:space="preserve"> w </w:t>
      </w:r>
      <w:r w:rsidR="00F45E87">
        <w:rPr>
          <w:rFonts w:ascii="Century Gothic" w:hAnsi="Century Gothic"/>
          <w:sz w:val="20"/>
          <w:szCs w:val="20"/>
        </w:rPr>
        <w:t>przekazaniu</w:t>
      </w:r>
      <w:r w:rsidR="00D369C7">
        <w:rPr>
          <w:rFonts w:ascii="Century Gothic" w:hAnsi="Century Gothic"/>
          <w:sz w:val="20"/>
          <w:szCs w:val="20"/>
        </w:rPr>
        <w:t xml:space="preserve"> łodzi</w:t>
      </w:r>
      <w:r w:rsidRPr="00BC0760">
        <w:rPr>
          <w:rFonts w:ascii="Century Gothic" w:hAnsi="Century Gothic"/>
          <w:i/>
          <w:sz w:val="20"/>
          <w:szCs w:val="20"/>
        </w:rPr>
        <w:t xml:space="preserve"> </w:t>
      </w:r>
      <w:r w:rsidRPr="00BC0760">
        <w:rPr>
          <w:rFonts w:ascii="Century Gothic" w:hAnsi="Century Gothic"/>
          <w:sz w:val="20"/>
          <w:szCs w:val="20"/>
        </w:rPr>
        <w:t>karę umowną w wysokości</w:t>
      </w:r>
      <w:r w:rsidR="00163B45">
        <w:rPr>
          <w:rFonts w:ascii="Century Gothic" w:hAnsi="Century Gothic"/>
          <w:sz w:val="20"/>
          <w:szCs w:val="20"/>
        </w:rPr>
        <w:t xml:space="preserve"> </w:t>
      </w:r>
      <w:r w:rsidR="00F45E87">
        <w:rPr>
          <w:rFonts w:ascii="Century Gothic" w:hAnsi="Century Gothic"/>
          <w:sz w:val="20"/>
          <w:szCs w:val="20"/>
        </w:rPr>
        <w:t>3</w:t>
      </w:r>
      <w:r w:rsidR="00163B45">
        <w:rPr>
          <w:rFonts w:ascii="Century Gothic" w:hAnsi="Century Gothic"/>
          <w:sz w:val="20"/>
          <w:szCs w:val="20"/>
        </w:rPr>
        <w:t xml:space="preserve"> 000</w:t>
      </w:r>
      <w:r w:rsidR="00DF550C">
        <w:rPr>
          <w:rFonts w:ascii="Century Gothic" w:eastAsia="Times New Roman" w:hAnsi="Century Gothic" w:cs="Times New Roman"/>
          <w:kern w:val="0"/>
          <w:sz w:val="20"/>
          <w:szCs w:val="20"/>
          <w:lang w:eastAsia="ar-SA"/>
        </w:rPr>
        <w:t xml:space="preserve"> </w:t>
      </w:r>
      <w:r w:rsidR="00AB1D65">
        <w:rPr>
          <w:rFonts w:ascii="Century Gothic" w:eastAsia="Times New Roman" w:hAnsi="Century Gothic" w:cs="Times New Roman"/>
          <w:kern w:val="0"/>
          <w:sz w:val="20"/>
          <w:szCs w:val="20"/>
          <w:lang w:eastAsia="ar-SA"/>
        </w:rPr>
        <w:t xml:space="preserve"> </w:t>
      </w:r>
      <w:r w:rsidR="00DF550C">
        <w:rPr>
          <w:rFonts w:ascii="Century Gothic" w:eastAsia="Times New Roman" w:hAnsi="Century Gothic" w:cs="Times New Roman"/>
          <w:kern w:val="0"/>
          <w:sz w:val="20"/>
          <w:szCs w:val="20"/>
          <w:lang w:eastAsia="ar-SA"/>
        </w:rPr>
        <w:t>zł</w:t>
      </w:r>
      <w:r w:rsidR="00490D6B">
        <w:rPr>
          <w:rFonts w:ascii="Century Gothic" w:eastAsia="Times New Roman" w:hAnsi="Century Gothic" w:cs="Times New Roman"/>
          <w:kern w:val="0"/>
          <w:sz w:val="20"/>
          <w:szCs w:val="20"/>
          <w:lang w:eastAsia="ar-SA"/>
        </w:rPr>
        <w:t xml:space="preserve"> </w:t>
      </w:r>
      <w:r w:rsidRPr="00BC0760">
        <w:rPr>
          <w:rFonts w:ascii="Century Gothic" w:hAnsi="Century Gothic"/>
          <w:sz w:val="20"/>
          <w:szCs w:val="20"/>
        </w:rPr>
        <w:t xml:space="preserve">(słownie: </w:t>
      </w:r>
      <w:r w:rsidR="00F45E87">
        <w:rPr>
          <w:rFonts w:ascii="Century Gothic" w:eastAsia="Times New Roman" w:hAnsi="Century Gothic" w:cs="Times New Roman"/>
          <w:kern w:val="0"/>
          <w:sz w:val="20"/>
          <w:szCs w:val="20"/>
          <w:lang w:eastAsia="ar-SA"/>
        </w:rPr>
        <w:t>trzy</w:t>
      </w:r>
      <w:r w:rsidR="00163B45">
        <w:rPr>
          <w:rFonts w:ascii="Century Gothic" w:eastAsia="Times New Roman" w:hAnsi="Century Gothic" w:cs="Times New Roman"/>
          <w:kern w:val="0"/>
          <w:sz w:val="20"/>
          <w:szCs w:val="20"/>
          <w:lang w:eastAsia="ar-SA"/>
        </w:rPr>
        <w:t xml:space="preserve"> tysiąc</w:t>
      </w:r>
      <w:r w:rsidR="00F45E87">
        <w:rPr>
          <w:rFonts w:ascii="Century Gothic" w:eastAsia="Times New Roman" w:hAnsi="Century Gothic" w:cs="Times New Roman"/>
          <w:kern w:val="0"/>
          <w:sz w:val="20"/>
          <w:szCs w:val="20"/>
          <w:lang w:eastAsia="ar-SA"/>
        </w:rPr>
        <w:t>e</w:t>
      </w:r>
      <w:r w:rsidR="000072AD">
        <w:rPr>
          <w:rFonts w:ascii="Century Gothic" w:hAnsi="Century Gothic"/>
          <w:sz w:val="20"/>
          <w:szCs w:val="20"/>
        </w:rPr>
        <w:t xml:space="preserve"> </w:t>
      </w:r>
      <w:r w:rsidRPr="00BC0760">
        <w:rPr>
          <w:rFonts w:ascii="Century Gothic" w:hAnsi="Century Gothic"/>
          <w:sz w:val="20"/>
          <w:szCs w:val="20"/>
        </w:rPr>
        <w:t>zł</w:t>
      </w:r>
      <w:r w:rsidR="00F52FFB">
        <w:rPr>
          <w:rFonts w:ascii="Century Gothic" w:hAnsi="Century Gothic"/>
          <w:sz w:val="20"/>
          <w:szCs w:val="20"/>
        </w:rPr>
        <w:t>otych</w:t>
      </w:r>
      <w:r w:rsidRPr="00BC0760">
        <w:rPr>
          <w:rFonts w:ascii="Century Gothic" w:hAnsi="Century Gothic"/>
          <w:sz w:val="20"/>
          <w:szCs w:val="20"/>
        </w:rPr>
        <w:t xml:space="preserve">) za każdy rozpoczęty dzień kalendarzowy </w:t>
      </w:r>
      <w:r w:rsidR="007267B6">
        <w:rPr>
          <w:rFonts w:ascii="Century Gothic" w:hAnsi="Century Gothic"/>
          <w:sz w:val="20"/>
          <w:szCs w:val="20"/>
        </w:rPr>
        <w:t>opóźnienia</w:t>
      </w:r>
      <w:r w:rsidR="00D369C7">
        <w:rPr>
          <w:rFonts w:ascii="Century Gothic" w:hAnsi="Century Gothic"/>
          <w:sz w:val="20"/>
          <w:szCs w:val="20"/>
        </w:rPr>
        <w:t xml:space="preserve"> liczony odrębnie dla każdej z łodzi</w:t>
      </w:r>
      <w:r w:rsidRPr="00BC0760">
        <w:rPr>
          <w:rFonts w:ascii="Century Gothic" w:hAnsi="Century Gothic"/>
          <w:sz w:val="20"/>
          <w:szCs w:val="20"/>
        </w:rPr>
        <w:t>;</w:t>
      </w:r>
    </w:p>
    <w:p w14:paraId="209722A6" w14:textId="1DEE5EF2" w:rsidR="00D31CE5" w:rsidRPr="006A5754" w:rsidRDefault="00D31CE5" w:rsidP="00466D12">
      <w:pPr>
        <w:pStyle w:val="Akapitzlist"/>
        <w:numPr>
          <w:ilvl w:val="1"/>
          <w:numId w:val="30"/>
        </w:numPr>
        <w:suppressAutoHyphens w:val="0"/>
        <w:autoSpaceDE w:val="0"/>
        <w:spacing w:line="276" w:lineRule="auto"/>
        <w:ind w:left="709" w:right="5"/>
        <w:contextualSpacing w:val="0"/>
        <w:jc w:val="both"/>
        <w:textAlignment w:val="auto"/>
        <w:rPr>
          <w:rFonts w:ascii="Century Gothic" w:hAnsi="Century Gothic"/>
          <w:sz w:val="20"/>
          <w:szCs w:val="20"/>
        </w:rPr>
      </w:pPr>
      <w:r w:rsidRPr="006A5754">
        <w:rPr>
          <w:rFonts w:ascii="Century Gothic" w:hAnsi="Century Gothic"/>
          <w:sz w:val="20"/>
          <w:szCs w:val="20"/>
        </w:rPr>
        <w:t xml:space="preserve">za </w:t>
      </w:r>
      <w:r w:rsidR="008D3036" w:rsidRPr="006A5754">
        <w:rPr>
          <w:rFonts w:ascii="Century Gothic" w:hAnsi="Century Gothic"/>
          <w:sz w:val="20"/>
          <w:szCs w:val="20"/>
        </w:rPr>
        <w:t>opóźnienie</w:t>
      </w:r>
      <w:r w:rsidRPr="006A5754">
        <w:rPr>
          <w:rFonts w:ascii="Century Gothic" w:hAnsi="Century Gothic"/>
          <w:sz w:val="20"/>
          <w:szCs w:val="20"/>
        </w:rPr>
        <w:t xml:space="preserve"> </w:t>
      </w:r>
      <w:r w:rsidR="00F45E87" w:rsidRPr="006A5754">
        <w:rPr>
          <w:rFonts w:ascii="Century Gothic" w:hAnsi="Century Gothic"/>
          <w:sz w:val="20"/>
          <w:szCs w:val="20"/>
        </w:rPr>
        <w:t xml:space="preserve">w dostawie </w:t>
      </w:r>
      <w:r w:rsidR="00D369C7">
        <w:rPr>
          <w:rFonts w:ascii="Century Gothic" w:hAnsi="Century Gothic"/>
          <w:sz w:val="20"/>
          <w:szCs w:val="20"/>
        </w:rPr>
        <w:t xml:space="preserve">łodzi </w:t>
      </w:r>
      <w:r w:rsidR="00F45E87" w:rsidRPr="006A5754">
        <w:rPr>
          <w:rFonts w:ascii="Century Gothic" w:hAnsi="Century Gothic"/>
          <w:sz w:val="20"/>
          <w:szCs w:val="20"/>
        </w:rPr>
        <w:t xml:space="preserve">zamiennej w </w:t>
      </w:r>
      <w:r w:rsidRPr="006A5754">
        <w:rPr>
          <w:rFonts w:ascii="Century Gothic" w:hAnsi="Century Gothic"/>
          <w:sz w:val="20"/>
          <w:szCs w:val="20"/>
        </w:rPr>
        <w:t>karę umowną w wysokości</w:t>
      </w:r>
      <w:r w:rsidR="00163B45" w:rsidRPr="006A5754">
        <w:rPr>
          <w:rFonts w:ascii="Century Gothic" w:hAnsi="Century Gothic"/>
          <w:sz w:val="20"/>
          <w:szCs w:val="20"/>
        </w:rPr>
        <w:t xml:space="preserve"> </w:t>
      </w:r>
      <w:r w:rsidR="00F45E87" w:rsidRPr="006A5754">
        <w:rPr>
          <w:rFonts w:ascii="Century Gothic" w:hAnsi="Century Gothic"/>
          <w:sz w:val="20"/>
          <w:szCs w:val="20"/>
        </w:rPr>
        <w:t>2</w:t>
      </w:r>
      <w:r w:rsidR="006A5754" w:rsidRPr="006A5754">
        <w:rPr>
          <w:rFonts w:ascii="Century Gothic" w:hAnsi="Century Gothic"/>
          <w:sz w:val="20"/>
          <w:szCs w:val="20"/>
        </w:rPr>
        <w:t xml:space="preserve"> </w:t>
      </w:r>
      <w:r w:rsidR="00163B45" w:rsidRPr="006A5754">
        <w:rPr>
          <w:rFonts w:ascii="Century Gothic" w:hAnsi="Century Gothic"/>
          <w:sz w:val="20"/>
          <w:szCs w:val="20"/>
        </w:rPr>
        <w:t>000</w:t>
      </w:r>
      <w:r w:rsidRPr="006A5754">
        <w:rPr>
          <w:rFonts w:ascii="Century Gothic" w:hAnsi="Century Gothic"/>
          <w:sz w:val="20"/>
          <w:szCs w:val="20"/>
        </w:rPr>
        <w:t xml:space="preserve"> zł (słownie: </w:t>
      </w:r>
      <w:r w:rsidR="006A5754" w:rsidRPr="006A5754">
        <w:rPr>
          <w:rFonts w:ascii="Century Gothic" w:eastAsia="Times New Roman" w:hAnsi="Century Gothic" w:cs="Times New Roman"/>
          <w:kern w:val="0"/>
          <w:sz w:val="20"/>
          <w:szCs w:val="20"/>
          <w:lang w:eastAsia="ar-SA"/>
        </w:rPr>
        <w:t>dwa</w:t>
      </w:r>
      <w:r w:rsidR="00163B45" w:rsidRPr="006A5754">
        <w:rPr>
          <w:rFonts w:ascii="Century Gothic" w:eastAsia="Times New Roman" w:hAnsi="Century Gothic" w:cs="Times New Roman"/>
          <w:kern w:val="0"/>
          <w:sz w:val="20"/>
          <w:szCs w:val="20"/>
          <w:lang w:eastAsia="ar-SA"/>
        </w:rPr>
        <w:t xml:space="preserve"> tysiąc</w:t>
      </w:r>
      <w:r w:rsidR="006A5754" w:rsidRPr="006A5754">
        <w:rPr>
          <w:rFonts w:ascii="Century Gothic" w:eastAsia="Times New Roman" w:hAnsi="Century Gothic" w:cs="Times New Roman"/>
          <w:kern w:val="0"/>
          <w:sz w:val="20"/>
          <w:szCs w:val="20"/>
          <w:lang w:eastAsia="ar-SA"/>
        </w:rPr>
        <w:t>e</w:t>
      </w:r>
      <w:r w:rsidR="000072AD" w:rsidRPr="006A5754">
        <w:rPr>
          <w:rFonts w:ascii="Century Gothic" w:hAnsi="Century Gothic"/>
          <w:sz w:val="20"/>
          <w:szCs w:val="20"/>
        </w:rPr>
        <w:t xml:space="preserve"> </w:t>
      </w:r>
      <w:r w:rsidRPr="006A5754">
        <w:rPr>
          <w:rFonts w:ascii="Century Gothic" w:hAnsi="Century Gothic"/>
          <w:sz w:val="20"/>
          <w:szCs w:val="20"/>
        </w:rPr>
        <w:t>zł</w:t>
      </w:r>
      <w:r w:rsidR="00F52FFB" w:rsidRPr="006A5754">
        <w:rPr>
          <w:rFonts w:ascii="Century Gothic" w:hAnsi="Century Gothic"/>
          <w:sz w:val="20"/>
          <w:szCs w:val="20"/>
        </w:rPr>
        <w:t>otych</w:t>
      </w:r>
      <w:r w:rsidRPr="006A5754">
        <w:rPr>
          <w:rFonts w:ascii="Century Gothic" w:hAnsi="Century Gothic"/>
          <w:sz w:val="20"/>
          <w:szCs w:val="20"/>
        </w:rPr>
        <w:t xml:space="preserve">) za każdy rozpoczęty dzień kalendarzowy </w:t>
      </w:r>
      <w:r w:rsidR="007267B6" w:rsidRPr="006A5754">
        <w:rPr>
          <w:rFonts w:ascii="Century Gothic" w:hAnsi="Century Gothic"/>
          <w:sz w:val="20"/>
          <w:szCs w:val="20"/>
        </w:rPr>
        <w:t>opóźnienia</w:t>
      </w:r>
      <w:r w:rsidRPr="006A5754">
        <w:rPr>
          <w:rFonts w:ascii="Century Gothic" w:hAnsi="Century Gothic"/>
          <w:sz w:val="20"/>
          <w:szCs w:val="20"/>
        </w:rPr>
        <w:t>,;</w:t>
      </w:r>
    </w:p>
    <w:p w14:paraId="6118FA4B" w14:textId="64EA9230" w:rsidR="00FE77CA" w:rsidRPr="00BC0760" w:rsidRDefault="00FE77CA" w:rsidP="00B40516">
      <w:pPr>
        <w:pStyle w:val="Akapitzlist"/>
        <w:numPr>
          <w:ilvl w:val="1"/>
          <w:numId w:val="30"/>
        </w:numPr>
        <w:suppressAutoHyphens w:val="0"/>
        <w:autoSpaceDE w:val="0"/>
        <w:spacing w:line="276" w:lineRule="auto"/>
        <w:ind w:left="709" w:right="5"/>
        <w:contextualSpacing w:val="0"/>
        <w:jc w:val="both"/>
        <w:textAlignment w:val="auto"/>
        <w:rPr>
          <w:rFonts w:ascii="Century Gothic" w:hAnsi="Century Gothic"/>
          <w:sz w:val="20"/>
          <w:szCs w:val="20"/>
        </w:rPr>
      </w:pPr>
      <w:r>
        <w:rPr>
          <w:rFonts w:ascii="Century Gothic" w:hAnsi="Century Gothic"/>
          <w:sz w:val="20"/>
          <w:szCs w:val="20"/>
        </w:rPr>
        <w:t xml:space="preserve">za odstąpienie od Umowy z przyczyn leżących po stronie </w:t>
      </w:r>
      <w:r w:rsidR="000B7964">
        <w:rPr>
          <w:rFonts w:ascii="Century Gothic" w:hAnsi="Century Gothic"/>
          <w:sz w:val="20"/>
          <w:szCs w:val="20"/>
        </w:rPr>
        <w:t>Wynajmującego</w:t>
      </w:r>
      <w:r w:rsidR="005C4CEF">
        <w:rPr>
          <w:rFonts w:ascii="Century Gothic" w:hAnsi="Century Gothic"/>
          <w:sz w:val="20"/>
          <w:szCs w:val="20"/>
        </w:rPr>
        <w:t xml:space="preserve"> – karę umowną w wysokości</w:t>
      </w:r>
      <w:r>
        <w:rPr>
          <w:rFonts w:ascii="Century Gothic" w:hAnsi="Century Gothic"/>
          <w:sz w:val="20"/>
          <w:szCs w:val="20"/>
        </w:rPr>
        <w:t xml:space="preserve"> </w:t>
      </w:r>
      <w:r w:rsidR="006A5754">
        <w:rPr>
          <w:rFonts w:ascii="Century Gothic" w:hAnsi="Century Gothic"/>
          <w:sz w:val="20"/>
          <w:szCs w:val="20"/>
        </w:rPr>
        <w:t>5</w:t>
      </w:r>
      <w:r>
        <w:rPr>
          <w:rFonts w:ascii="Century Gothic" w:hAnsi="Century Gothic"/>
          <w:sz w:val="20"/>
          <w:szCs w:val="20"/>
        </w:rPr>
        <w:t xml:space="preserve">0% </w:t>
      </w:r>
      <w:r w:rsidR="00490D6B">
        <w:rPr>
          <w:rFonts w:ascii="Century Gothic" w:hAnsi="Century Gothic"/>
          <w:sz w:val="20"/>
          <w:szCs w:val="20"/>
        </w:rPr>
        <w:t xml:space="preserve">(dwadzieścia procent) </w:t>
      </w:r>
      <w:r>
        <w:rPr>
          <w:rFonts w:ascii="Century Gothic" w:hAnsi="Century Gothic"/>
          <w:sz w:val="20"/>
          <w:szCs w:val="20"/>
        </w:rPr>
        <w:t>wartości Umowy brutto.</w:t>
      </w:r>
    </w:p>
    <w:p w14:paraId="3A1AFAA6" w14:textId="45F5F914" w:rsidR="00B40516" w:rsidRDefault="00F45E87" w:rsidP="00B40516">
      <w:pPr>
        <w:pStyle w:val="Akapitzlist"/>
        <w:numPr>
          <w:ilvl w:val="0"/>
          <w:numId w:val="32"/>
        </w:numPr>
        <w:spacing w:line="276" w:lineRule="auto"/>
        <w:ind w:left="284"/>
        <w:jc w:val="both"/>
        <w:rPr>
          <w:rFonts w:ascii="Century Gothic" w:hAnsi="Century Gothic"/>
          <w:sz w:val="20"/>
          <w:szCs w:val="20"/>
        </w:rPr>
      </w:pPr>
      <w:r>
        <w:rPr>
          <w:rFonts w:ascii="Century Gothic" w:hAnsi="Century Gothic"/>
          <w:sz w:val="20"/>
          <w:szCs w:val="20"/>
        </w:rPr>
        <w:t>Wynajmujący</w:t>
      </w:r>
      <w:r w:rsidR="00D31CE5" w:rsidRPr="00B40516">
        <w:rPr>
          <w:rFonts w:ascii="Century Gothic" w:hAnsi="Century Gothic"/>
          <w:sz w:val="20"/>
          <w:szCs w:val="20"/>
        </w:rPr>
        <w:t xml:space="preserve"> zapłaci karę umowną nie później niż w terminie </w:t>
      </w:r>
      <w:r w:rsidR="00A37D9C">
        <w:rPr>
          <w:rFonts w:ascii="Century Gothic" w:hAnsi="Century Gothic"/>
          <w:sz w:val="20"/>
          <w:szCs w:val="20"/>
        </w:rPr>
        <w:t>7</w:t>
      </w:r>
      <w:r w:rsidR="00D31CE5" w:rsidRPr="00B40516">
        <w:rPr>
          <w:rFonts w:ascii="Century Gothic" w:hAnsi="Century Gothic"/>
          <w:sz w:val="20"/>
          <w:szCs w:val="20"/>
        </w:rPr>
        <w:t xml:space="preserve"> (</w:t>
      </w:r>
      <w:r w:rsidR="00A37D9C">
        <w:rPr>
          <w:rFonts w:ascii="Century Gothic" w:hAnsi="Century Gothic"/>
          <w:sz w:val="20"/>
          <w:szCs w:val="20"/>
        </w:rPr>
        <w:t>siedm</w:t>
      </w:r>
      <w:r w:rsidR="00D31CE5" w:rsidRPr="00B40516">
        <w:rPr>
          <w:rFonts w:ascii="Century Gothic" w:hAnsi="Century Gothic"/>
          <w:sz w:val="20"/>
          <w:szCs w:val="20"/>
        </w:rPr>
        <w:t xml:space="preserve">iu) dni kalendarzowych od daty otrzymania od </w:t>
      </w:r>
      <w:r w:rsidR="000B3ECE">
        <w:rPr>
          <w:rFonts w:ascii="Century Gothic" w:hAnsi="Century Gothic"/>
          <w:sz w:val="20"/>
          <w:szCs w:val="20"/>
        </w:rPr>
        <w:t>Najemcy</w:t>
      </w:r>
      <w:r w:rsidR="00D31CE5" w:rsidRPr="00B40516">
        <w:rPr>
          <w:rFonts w:ascii="Century Gothic" w:hAnsi="Century Gothic"/>
          <w:sz w:val="20"/>
          <w:szCs w:val="20"/>
        </w:rPr>
        <w:t xml:space="preserve"> stosownej noty obciążeniowej. Jeżeli </w:t>
      </w:r>
      <w:r>
        <w:rPr>
          <w:rFonts w:ascii="Century Gothic" w:hAnsi="Century Gothic"/>
          <w:sz w:val="20"/>
          <w:szCs w:val="20"/>
        </w:rPr>
        <w:t>Wynajmujący</w:t>
      </w:r>
      <w:r w:rsidR="00D31CE5" w:rsidRPr="00B40516">
        <w:rPr>
          <w:rFonts w:ascii="Century Gothic" w:hAnsi="Century Gothic"/>
          <w:sz w:val="20"/>
          <w:szCs w:val="20"/>
        </w:rPr>
        <w:t xml:space="preserve"> nie zapłaci kary umownej w powyższym terminie, </w:t>
      </w:r>
      <w:r>
        <w:rPr>
          <w:rFonts w:ascii="Century Gothic" w:hAnsi="Century Gothic"/>
          <w:sz w:val="20"/>
          <w:szCs w:val="20"/>
        </w:rPr>
        <w:t>Najemca</w:t>
      </w:r>
      <w:r w:rsidR="00B9597C" w:rsidRPr="00B40516">
        <w:rPr>
          <w:rFonts w:ascii="Century Gothic" w:hAnsi="Century Gothic"/>
          <w:sz w:val="20"/>
          <w:szCs w:val="20"/>
        </w:rPr>
        <w:t xml:space="preserve"> będzie </w:t>
      </w:r>
      <w:r w:rsidR="00B9597C" w:rsidRPr="00B40516">
        <w:rPr>
          <w:rFonts w:ascii="Century Gothic" w:hAnsi="Century Gothic"/>
          <w:sz w:val="20"/>
          <w:szCs w:val="20"/>
        </w:rPr>
        <w:lastRenderedPageBreak/>
        <w:t xml:space="preserve">uprawniony do potrącenia </w:t>
      </w:r>
      <w:r w:rsidR="00BC0760" w:rsidRPr="00B40516">
        <w:rPr>
          <w:rFonts w:ascii="Century Gothic" w:hAnsi="Century Gothic"/>
          <w:sz w:val="20"/>
          <w:szCs w:val="20"/>
        </w:rPr>
        <w:t>kwoty kary umownej</w:t>
      </w:r>
      <w:r w:rsidR="00D31CE5" w:rsidRPr="00B40516">
        <w:rPr>
          <w:rFonts w:ascii="Century Gothic" w:hAnsi="Century Gothic"/>
          <w:sz w:val="20"/>
          <w:szCs w:val="20"/>
        </w:rPr>
        <w:t xml:space="preserve"> z wynikający</w:t>
      </w:r>
      <w:r w:rsidR="00BC0760" w:rsidRPr="00B40516">
        <w:rPr>
          <w:rFonts w:ascii="Century Gothic" w:hAnsi="Century Gothic"/>
          <w:sz w:val="20"/>
          <w:szCs w:val="20"/>
        </w:rPr>
        <w:t xml:space="preserve">mi </w:t>
      </w:r>
      <w:r w:rsidR="00D31CE5" w:rsidRPr="00B40516">
        <w:rPr>
          <w:rFonts w:ascii="Century Gothic" w:hAnsi="Century Gothic"/>
          <w:sz w:val="20"/>
          <w:szCs w:val="20"/>
        </w:rPr>
        <w:t>z Umowy płatności</w:t>
      </w:r>
      <w:r w:rsidR="00BC0760" w:rsidRPr="00B40516">
        <w:rPr>
          <w:rFonts w:ascii="Century Gothic" w:hAnsi="Century Gothic"/>
          <w:sz w:val="20"/>
          <w:szCs w:val="20"/>
        </w:rPr>
        <w:t>ami</w:t>
      </w:r>
      <w:r w:rsidR="00D31CE5" w:rsidRPr="00B40516">
        <w:rPr>
          <w:rFonts w:ascii="Century Gothic" w:hAnsi="Century Gothic"/>
          <w:sz w:val="20"/>
          <w:szCs w:val="20"/>
        </w:rPr>
        <w:t>.</w:t>
      </w:r>
    </w:p>
    <w:p w14:paraId="380E725F" w14:textId="18153273" w:rsidR="00B40516" w:rsidRDefault="00D31CE5" w:rsidP="00B40516">
      <w:pPr>
        <w:pStyle w:val="Akapitzlist"/>
        <w:numPr>
          <w:ilvl w:val="0"/>
          <w:numId w:val="32"/>
        </w:numPr>
        <w:spacing w:line="276" w:lineRule="auto"/>
        <w:ind w:left="284"/>
        <w:jc w:val="both"/>
        <w:rPr>
          <w:rFonts w:ascii="Century Gothic" w:hAnsi="Century Gothic"/>
          <w:sz w:val="20"/>
          <w:szCs w:val="20"/>
        </w:rPr>
      </w:pPr>
      <w:r w:rsidRPr="00B40516">
        <w:rPr>
          <w:rFonts w:ascii="Century Gothic" w:hAnsi="Century Gothic"/>
          <w:sz w:val="20"/>
          <w:szCs w:val="20"/>
        </w:rPr>
        <w:t xml:space="preserve">Zastrzeżenie powyższych kar umownych, nie ogranicza uprawnień </w:t>
      </w:r>
      <w:r w:rsidR="000B3ECE">
        <w:rPr>
          <w:rFonts w:ascii="Century Gothic" w:hAnsi="Century Gothic"/>
          <w:sz w:val="20"/>
          <w:szCs w:val="20"/>
        </w:rPr>
        <w:t>Najemcy</w:t>
      </w:r>
      <w:r w:rsidR="00E746F1">
        <w:rPr>
          <w:rFonts w:ascii="Century Gothic" w:hAnsi="Century Gothic"/>
          <w:sz w:val="20"/>
          <w:szCs w:val="20"/>
        </w:rPr>
        <w:br/>
      </w:r>
      <w:r w:rsidRPr="00B40516">
        <w:rPr>
          <w:rFonts w:ascii="Century Gothic" w:hAnsi="Century Gothic"/>
          <w:sz w:val="20"/>
          <w:szCs w:val="20"/>
        </w:rPr>
        <w:t>do żądania odszkodowania uzupełniającego za szkodę przewyższającą sumę naliczonych lub zapłaconych kar w granicach rzeczywiście poniesionej szkody (wyłączając utracone korzyści).</w:t>
      </w:r>
    </w:p>
    <w:p w14:paraId="1D46659B" w14:textId="0B832F77" w:rsidR="00B40516" w:rsidRDefault="00D31CE5" w:rsidP="00B40516">
      <w:pPr>
        <w:pStyle w:val="Akapitzlist"/>
        <w:numPr>
          <w:ilvl w:val="0"/>
          <w:numId w:val="32"/>
        </w:numPr>
        <w:spacing w:line="276" w:lineRule="auto"/>
        <w:ind w:left="284"/>
        <w:jc w:val="both"/>
        <w:rPr>
          <w:rFonts w:ascii="Century Gothic" w:hAnsi="Century Gothic"/>
          <w:sz w:val="20"/>
          <w:szCs w:val="20"/>
        </w:rPr>
      </w:pPr>
      <w:r w:rsidRPr="00B40516">
        <w:rPr>
          <w:rFonts w:ascii="Century Gothic" w:hAnsi="Century Gothic"/>
          <w:sz w:val="20"/>
          <w:szCs w:val="20"/>
        </w:rPr>
        <w:t>Rozwiązanie, wygaśnięcie czy też odstąpienie od umowy z jakichkolwiek przyczyn</w:t>
      </w:r>
      <w:r w:rsidR="00A81F84">
        <w:rPr>
          <w:rFonts w:ascii="Century Gothic" w:hAnsi="Century Gothic"/>
          <w:sz w:val="20"/>
          <w:szCs w:val="20"/>
        </w:rPr>
        <w:br/>
      </w:r>
      <w:r w:rsidRPr="00B40516">
        <w:rPr>
          <w:rFonts w:ascii="Century Gothic" w:hAnsi="Century Gothic"/>
          <w:sz w:val="20"/>
          <w:szCs w:val="20"/>
        </w:rPr>
        <w:t>nie powoduje wygaśnięcia roszczeń o zapłatę kary umownej czy też odszkodowania uzupełniającego wynikających z okoliczności, mających źródło w zdarzeniach zaistniałych przed dniem rozwiązania, wygaśnięcia czy odstąpienia od Umowy.</w:t>
      </w:r>
    </w:p>
    <w:p w14:paraId="42C0B22F" w14:textId="2654D92C" w:rsidR="006A5754" w:rsidRDefault="006A5754" w:rsidP="00B40516">
      <w:pPr>
        <w:pStyle w:val="Akapitzlist"/>
        <w:numPr>
          <w:ilvl w:val="0"/>
          <w:numId w:val="32"/>
        </w:numPr>
        <w:spacing w:line="276" w:lineRule="auto"/>
        <w:ind w:left="284"/>
        <w:jc w:val="both"/>
        <w:rPr>
          <w:rFonts w:ascii="Century Gothic" w:hAnsi="Century Gothic"/>
          <w:sz w:val="20"/>
          <w:szCs w:val="20"/>
        </w:rPr>
      </w:pPr>
      <w:r>
        <w:rPr>
          <w:rFonts w:ascii="Century Gothic" w:hAnsi="Century Gothic"/>
          <w:sz w:val="20"/>
          <w:szCs w:val="20"/>
        </w:rPr>
        <w:t>W przypadku gdy opóźnienie w przekazaniu przedmiotu najmu lub motorówki zastępczej przekroczy dwa dni Najemca uprawniony jest do wynajęcia u innego podmiotu łodzi o podobnych lub wyższych parametrach na koszt i ryzyko Wynajmującego.</w:t>
      </w:r>
    </w:p>
    <w:p w14:paraId="1BE61A93" w14:textId="77777777" w:rsidR="00D31CE5" w:rsidRPr="00BC0760" w:rsidRDefault="00D31CE5" w:rsidP="00D31CE5">
      <w:pPr>
        <w:rPr>
          <w:rFonts w:ascii="Century Gothic" w:hAnsi="Century Gothic"/>
          <w:b/>
        </w:rPr>
      </w:pPr>
    </w:p>
    <w:p w14:paraId="659634F8" w14:textId="77777777" w:rsidR="00D31CE5" w:rsidRPr="00BC0760" w:rsidRDefault="00D31CE5" w:rsidP="00126C44">
      <w:pPr>
        <w:jc w:val="center"/>
        <w:rPr>
          <w:rFonts w:ascii="Century Gothic" w:hAnsi="Century Gothic"/>
          <w:b/>
        </w:rPr>
      </w:pPr>
    </w:p>
    <w:p w14:paraId="4E7AF771" w14:textId="77777777" w:rsidR="00D31CE5" w:rsidRPr="00BC0760" w:rsidRDefault="00BC0760" w:rsidP="00D31CE5">
      <w:pPr>
        <w:jc w:val="center"/>
        <w:rPr>
          <w:rFonts w:ascii="Century Gothic" w:hAnsi="Century Gothic"/>
          <w:b/>
        </w:rPr>
      </w:pPr>
      <w:r w:rsidRPr="00BC0760">
        <w:rPr>
          <w:rFonts w:ascii="Century Gothic" w:hAnsi="Century Gothic"/>
          <w:b/>
        </w:rPr>
        <w:t>Odstąpienie od umowy</w:t>
      </w:r>
    </w:p>
    <w:p w14:paraId="5E7392B9" w14:textId="77777777" w:rsidR="00BC0760" w:rsidRDefault="00D31CE5" w:rsidP="001101AD">
      <w:pPr>
        <w:jc w:val="center"/>
        <w:rPr>
          <w:rFonts w:ascii="Century Gothic" w:hAnsi="Century Gothic"/>
          <w:b/>
        </w:rPr>
      </w:pPr>
      <w:r w:rsidRPr="00BC0760">
        <w:rPr>
          <w:rFonts w:ascii="Century Gothic" w:hAnsi="Century Gothic"/>
          <w:b/>
        </w:rPr>
        <w:t xml:space="preserve">§ </w:t>
      </w:r>
      <w:r w:rsidR="00BC0760" w:rsidRPr="00BC0760">
        <w:rPr>
          <w:rFonts w:ascii="Century Gothic" w:hAnsi="Century Gothic"/>
          <w:b/>
        </w:rPr>
        <w:t>8</w:t>
      </w:r>
    </w:p>
    <w:p w14:paraId="12D0B9E6" w14:textId="77777777" w:rsidR="001101AD" w:rsidRPr="001101AD" w:rsidRDefault="001101AD" w:rsidP="001101AD">
      <w:pPr>
        <w:jc w:val="center"/>
        <w:rPr>
          <w:rFonts w:ascii="Century Gothic" w:hAnsi="Century Gothic"/>
          <w:b/>
        </w:rPr>
      </w:pPr>
    </w:p>
    <w:p w14:paraId="6C78553D" w14:textId="51CB4CF4" w:rsidR="00BC0760" w:rsidRPr="005D6F89" w:rsidRDefault="00BC0760" w:rsidP="005D6F89">
      <w:pPr>
        <w:pStyle w:val="Akapitzlist"/>
        <w:numPr>
          <w:ilvl w:val="0"/>
          <w:numId w:val="33"/>
        </w:numPr>
        <w:spacing w:line="276" w:lineRule="auto"/>
        <w:ind w:left="284"/>
        <w:jc w:val="both"/>
        <w:rPr>
          <w:rFonts w:ascii="Century Gothic" w:hAnsi="Century Gothic"/>
          <w:sz w:val="20"/>
          <w:szCs w:val="20"/>
        </w:rPr>
      </w:pPr>
      <w:r w:rsidRPr="005D6F89">
        <w:rPr>
          <w:rFonts w:ascii="Century Gothic" w:hAnsi="Century Gothic"/>
          <w:sz w:val="20"/>
          <w:szCs w:val="20"/>
        </w:rPr>
        <w:t>Niezależnie od podstaw do odstąpienia od Umowy wynikających z</w:t>
      </w:r>
      <w:r w:rsidR="00FE77CA" w:rsidRPr="005D6F89">
        <w:rPr>
          <w:rFonts w:ascii="Century Gothic" w:hAnsi="Century Gothic"/>
          <w:sz w:val="20"/>
          <w:szCs w:val="20"/>
        </w:rPr>
        <w:t xml:space="preserve"> powszechnie obowiązujących</w:t>
      </w:r>
      <w:r w:rsidRPr="005D6F89">
        <w:rPr>
          <w:rFonts w:ascii="Century Gothic" w:hAnsi="Century Gothic"/>
          <w:sz w:val="20"/>
          <w:szCs w:val="20"/>
        </w:rPr>
        <w:t xml:space="preserve"> przepisów prawa, w </w:t>
      </w:r>
      <w:r w:rsidR="002A0AD0" w:rsidRPr="005D6F89">
        <w:rPr>
          <w:rFonts w:ascii="Century Gothic" w:hAnsi="Century Gothic"/>
          <w:sz w:val="20"/>
          <w:szCs w:val="20"/>
        </w:rPr>
        <w:t>przypadku</w:t>
      </w:r>
      <w:r w:rsidRPr="005D6F89">
        <w:rPr>
          <w:rFonts w:ascii="Century Gothic" w:hAnsi="Century Gothic"/>
          <w:sz w:val="20"/>
          <w:szCs w:val="20"/>
        </w:rPr>
        <w:t xml:space="preserve"> powstania przesłanki uzasadniającej odstąpienie, </w:t>
      </w:r>
      <w:r w:rsidR="00F45E87">
        <w:rPr>
          <w:rFonts w:ascii="Century Gothic" w:hAnsi="Century Gothic"/>
          <w:sz w:val="20"/>
          <w:szCs w:val="20"/>
        </w:rPr>
        <w:t>Najemca</w:t>
      </w:r>
      <w:r w:rsidRPr="005D6F89">
        <w:rPr>
          <w:rFonts w:ascii="Century Gothic" w:hAnsi="Century Gothic"/>
          <w:sz w:val="20"/>
          <w:szCs w:val="20"/>
        </w:rPr>
        <w:t xml:space="preserve"> zastrzega sobie również prawo odstąpienia od Umowy</w:t>
      </w:r>
      <w:r w:rsidR="00564A83">
        <w:rPr>
          <w:rFonts w:ascii="Century Gothic" w:hAnsi="Century Gothic"/>
          <w:sz w:val="20"/>
          <w:szCs w:val="20"/>
        </w:rPr>
        <w:br/>
      </w:r>
      <w:r w:rsidRPr="005D6F89">
        <w:rPr>
          <w:rFonts w:ascii="Century Gothic" w:hAnsi="Century Gothic"/>
          <w:sz w:val="20"/>
          <w:szCs w:val="20"/>
        </w:rPr>
        <w:t xml:space="preserve">z przyczyn leżących po stronie </w:t>
      </w:r>
      <w:r w:rsidR="000B7964">
        <w:rPr>
          <w:rFonts w:ascii="Century Gothic" w:hAnsi="Century Gothic"/>
          <w:sz w:val="20"/>
          <w:szCs w:val="20"/>
        </w:rPr>
        <w:t>Wynajmującego</w:t>
      </w:r>
      <w:r w:rsidRPr="005D6F89">
        <w:rPr>
          <w:rFonts w:ascii="Century Gothic" w:hAnsi="Century Gothic"/>
          <w:sz w:val="20"/>
          <w:szCs w:val="20"/>
        </w:rPr>
        <w:t xml:space="preserve"> – </w:t>
      </w:r>
      <w:r w:rsidR="007263C2">
        <w:rPr>
          <w:rFonts w:ascii="Century Gothic" w:hAnsi="Century Gothic"/>
          <w:sz w:val="20"/>
          <w:szCs w:val="20"/>
        </w:rPr>
        <w:t xml:space="preserve">bez prawa </w:t>
      </w:r>
      <w:r w:rsidR="000B7964">
        <w:rPr>
          <w:rFonts w:ascii="Century Gothic" w:hAnsi="Century Gothic"/>
          <w:sz w:val="20"/>
          <w:szCs w:val="20"/>
        </w:rPr>
        <w:t>Wynajmującego</w:t>
      </w:r>
      <w:r w:rsidR="007263C2">
        <w:rPr>
          <w:rFonts w:ascii="Century Gothic" w:hAnsi="Century Gothic"/>
          <w:sz w:val="20"/>
          <w:szCs w:val="20"/>
        </w:rPr>
        <w:t xml:space="preserve"> do żądania wynagrodzenia za dotychczas zrealizowaną część Dzieła</w:t>
      </w:r>
      <w:r w:rsidRPr="005D6F89">
        <w:rPr>
          <w:rFonts w:ascii="Century Gothic" w:hAnsi="Century Gothic"/>
          <w:sz w:val="20"/>
          <w:szCs w:val="20"/>
        </w:rPr>
        <w:t xml:space="preserve"> – w następujących przypadkach:</w:t>
      </w:r>
    </w:p>
    <w:p w14:paraId="5F6AF733" w14:textId="43BC5BC0" w:rsidR="002A0AD0" w:rsidRDefault="00BC0760" w:rsidP="002A0AD0">
      <w:pPr>
        <w:pStyle w:val="Akapitzlist"/>
        <w:numPr>
          <w:ilvl w:val="1"/>
          <w:numId w:val="34"/>
        </w:numPr>
        <w:tabs>
          <w:tab w:val="left" w:pos="567"/>
        </w:tabs>
        <w:suppressAutoHyphens w:val="0"/>
        <w:autoSpaceDE w:val="0"/>
        <w:spacing w:line="276" w:lineRule="auto"/>
        <w:ind w:left="567" w:right="5"/>
        <w:contextualSpacing w:val="0"/>
        <w:jc w:val="both"/>
        <w:textAlignment w:val="auto"/>
        <w:rPr>
          <w:rFonts w:ascii="Century Gothic" w:hAnsi="Century Gothic"/>
          <w:sz w:val="20"/>
          <w:szCs w:val="20"/>
        </w:rPr>
      </w:pPr>
      <w:r w:rsidRPr="00BC0760">
        <w:rPr>
          <w:rFonts w:ascii="Century Gothic" w:hAnsi="Century Gothic"/>
          <w:sz w:val="20"/>
          <w:szCs w:val="20"/>
        </w:rPr>
        <w:t xml:space="preserve">Gdy </w:t>
      </w:r>
      <w:r w:rsidR="00F45E87">
        <w:rPr>
          <w:rFonts w:ascii="Century Gothic" w:hAnsi="Century Gothic"/>
          <w:sz w:val="20"/>
          <w:szCs w:val="20"/>
        </w:rPr>
        <w:t>Wynajmujący</w:t>
      </w:r>
      <w:r w:rsidRPr="00BC0760">
        <w:rPr>
          <w:rFonts w:ascii="Century Gothic" w:hAnsi="Century Gothic"/>
          <w:sz w:val="20"/>
          <w:szCs w:val="20"/>
        </w:rPr>
        <w:t xml:space="preserve"> dopuści się poprzez swoje działanie lub działanie swoich pracowników, rażącego zaniedbania przy wykonaniu Przedmiotu Umowy lub innego naruszenia istotnego zobowiązania z Umowy oraz gdy po otrzymaniu</w:t>
      </w:r>
      <w:r w:rsidR="00CC75C1">
        <w:rPr>
          <w:rFonts w:ascii="Century Gothic" w:hAnsi="Century Gothic"/>
          <w:sz w:val="20"/>
          <w:szCs w:val="20"/>
        </w:rPr>
        <w:br/>
      </w:r>
      <w:r w:rsidRPr="00BC0760">
        <w:rPr>
          <w:rFonts w:ascii="Century Gothic" w:hAnsi="Century Gothic"/>
          <w:sz w:val="20"/>
          <w:szCs w:val="20"/>
        </w:rPr>
        <w:t xml:space="preserve">od </w:t>
      </w:r>
      <w:r w:rsidR="000B3ECE">
        <w:rPr>
          <w:rFonts w:ascii="Century Gothic" w:hAnsi="Century Gothic"/>
          <w:sz w:val="20"/>
          <w:szCs w:val="20"/>
        </w:rPr>
        <w:t>Najemcy</w:t>
      </w:r>
      <w:r w:rsidRPr="00BC0760">
        <w:rPr>
          <w:rFonts w:ascii="Century Gothic" w:hAnsi="Century Gothic"/>
          <w:sz w:val="20"/>
          <w:szCs w:val="20"/>
        </w:rPr>
        <w:t xml:space="preserve"> powiadomienia o tym naruszeniu i wzywającego do jego zaprzestania i usunięcia jego skutków, </w:t>
      </w:r>
      <w:r w:rsidR="00F45E87">
        <w:rPr>
          <w:rFonts w:ascii="Century Gothic" w:hAnsi="Century Gothic"/>
          <w:sz w:val="20"/>
          <w:szCs w:val="20"/>
        </w:rPr>
        <w:t>Wynajmujący</w:t>
      </w:r>
      <w:r w:rsidRPr="00BC0760">
        <w:rPr>
          <w:rFonts w:ascii="Century Gothic" w:hAnsi="Century Gothic"/>
          <w:sz w:val="20"/>
          <w:szCs w:val="20"/>
        </w:rPr>
        <w:t xml:space="preserve"> nie zaprzestanie takich działań lub nie usunie skutków tych działań we wskazanym i odpowiednim terminie, nie krótszym niż </w:t>
      </w:r>
      <w:r w:rsidR="00CB5793">
        <w:rPr>
          <w:rFonts w:ascii="Century Gothic" w:hAnsi="Century Gothic"/>
          <w:sz w:val="20"/>
          <w:szCs w:val="20"/>
        </w:rPr>
        <w:t>3</w:t>
      </w:r>
      <w:r w:rsidRPr="00BC0760">
        <w:rPr>
          <w:rFonts w:ascii="Century Gothic" w:hAnsi="Century Gothic"/>
          <w:sz w:val="20"/>
          <w:szCs w:val="20"/>
        </w:rPr>
        <w:t xml:space="preserve"> dni od dnia wezwania.</w:t>
      </w:r>
    </w:p>
    <w:p w14:paraId="259A4B0D" w14:textId="60871BBA" w:rsidR="00FE4F7E" w:rsidRPr="002A0AD0" w:rsidRDefault="006A5754" w:rsidP="002A0AD0">
      <w:pPr>
        <w:pStyle w:val="Akapitzlist"/>
        <w:numPr>
          <w:ilvl w:val="1"/>
          <w:numId w:val="34"/>
        </w:numPr>
        <w:tabs>
          <w:tab w:val="left" w:pos="567"/>
        </w:tabs>
        <w:suppressAutoHyphens w:val="0"/>
        <w:autoSpaceDE w:val="0"/>
        <w:spacing w:line="276" w:lineRule="auto"/>
        <w:ind w:left="567" w:right="5"/>
        <w:contextualSpacing w:val="0"/>
        <w:jc w:val="both"/>
        <w:textAlignment w:val="auto"/>
        <w:rPr>
          <w:rFonts w:ascii="Century Gothic" w:hAnsi="Century Gothic"/>
          <w:sz w:val="20"/>
          <w:szCs w:val="20"/>
        </w:rPr>
      </w:pPr>
      <w:r>
        <w:rPr>
          <w:rFonts w:ascii="Century Gothic" w:hAnsi="Century Gothic"/>
          <w:sz w:val="20"/>
          <w:szCs w:val="20"/>
        </w:rPr>
        <w:t>Gdy opóźnienie w dostawie którejkolwiek z Motorówek przekroczy 4 dni robocze</w:t>
      </w:r>
      <w:r w:rsidR="00BC0760" w:rsidRPr="002A0AD0">
        <w:rPr>
          <w:rFonts w:ascii="Century Gothic" w:hAnsi="Century Gothic"/>
          <w:sz w:val="20"/>
          <w:szCs w:val="20"/>
        </w:rPr>
        <w:t>.</w:t>
      </w:r>
      <w:bookmarkEnd w:id="0"/>
    </w:p>
    <w:p w14:paraId="2B3DFE4D" w14:textId="77777777" w:rsidR="00FE4F7E" w:rsidRPr="00BC0760" w:rsidRDefault="00FE4F7E" w:rsidP="00D31CE5">
      <w:pPr>
        <w:jc w:val="center"/>
        <w:rPr>
          <w:rFonts w:ascii="Century Gothic" w:hAnsi="Century Gothic"/>
          <w:b/>
        </w:rPr>
      </w:pPr>
    </w:p>
    <w:p w14:paraId="04519BE1" w14:textId="77777777" w:rsidR="00FE4F7E" w:rsidRPr="00BC0760" w:rsidRDefault="00FE4F7E" w:rsidP="00FE4F7E">
      <w:pPr>
        <w:jc w:val="center"/>
        <w:rPr>
          <w:rFonts w:ascii="Century Gothic" w:hAnsi="Century Gothic"/>
          <w:b/>
        </w:rPr>
      </w:pPr>
      <w:r w:rsidRPr="00BC0760">
        <w:rPr>
          <w:rFonts w:ascii="Century Gothic" w:hAnsi="Century Gothic"/>
          <w:b/>
        </w:rPr>
        <w:t>Poufność</w:t>
      </w:r>
    </w:p>
    <w:p w14:paraId="49D5BA4A" w14:textId="77777777" w:rsidR="00FE4F7E" w:rsidRPr="00BC0760" w:rsidRDefault="00FE4F7E" w:rsidP="00FE4F7E">
      <w:pPr>
        <w:jc w:val="center"/>
        <w:rPr>
          <w:rFonts w:ascii="Century Gothic" w:hAnsi="Century Gothic"/>
          <w:b/>
        </w:rPr>
      </w:pPr>
      <w:r w:rsidRPr="00BC0760">
        <w:rPr>
          <w:rFonts w:ascii="Century Gothic" w:hAnsi="Century Gothic"/>
          <w:b/>
        </w:rPr>
        <w:t xml:space="preserve">§ </w:t>
      </w:r>
      <w:r w:rsidR="00BC0760" w:rsidRPr="00BC0760">
        <w:rPr>
          <w:rFonts w:ascii="Century Gothic" w:hAnsi="Century Gothic"/>
          <w:b/>
        </w:rPr>
        <w:t>9</w:t>
      </w:r>
    </w:p>
    <w:p w14:paraId="27588186" w14:textId="77777777" w:rsidR="00A87D6E" w:rsidRPr="00BC0760" w:rsidRDefault="00A87D6E" w:rsidP="00126C44">
      <w:pPr>
        <w:jc w:val="both"/>
        <w:rPr>
          <w:rFonts w:ascii="Century Gothic" w:hAnsi="Century Gothic"/>
        </w:rPr>
      </w:pPr>
    </w:p>
    <w:p w14:paraId="096DC6F4" w14:textId="77777777" w:rsidR="00016CD7" w:rsidRPr="00016CD7" w:rsidRDefault="00016CD7" w:rsidP="00016CD7">
      <w:pPr>
        <w:widowControl w:val="0"/>
        <w:numPr>
          <w:ilvl w:val="0"/>
          <w:numId w:val="10"/>
        </w:numPr>
        <w:tabs>
          <w:tab w:val="clear" w:pos="360"/>
        </w:tabs>
        <w:spacing w:line="276" w:lineRule="auto"/>
        <w:ind w:left="284" w:hanging="284"/>
        <w:jc w:val="both"/>
        <w:rPr>
          <w:rFonts w:ascii="Century Gothic" w:hAnsi="Century Gothic"/>
          <w:color w:val="000000"/>
          <w:lang w:eastAsia="pl-PL"/>
        </w:rPr>
      </w:pPr>
      <w:r w:rsidRPr="00016CD7">
        <w:rPr>
          <w:rFonts w:ascii="Century Gothic" w:hAnsi="Century Gothic"/>
          <w:color w:val="000000"/>
          <w:lang w:eastAsia="pl-PL"/>
        </w:rPr>
        <w:t>Strony zobowiązują się zachować w tajemnicy przez okres co najmniej 5 lat Informacje poufne, w posiadanie których weszły podpisując Umowę i realizując jej postanowienia.</w:t>
      </w:r>
    </w:p>
    <w:p w14:paraId="537626E0" w14:textId="77777777" w:rsidR="00016CD7" w:rsidRPr="00016CD7" w:rsidRDefault="00016CD7" w:rsidP="00016CD7">
      <w:pPr>
        <w:widowControl w:val="0"/>
        <w:numPr>
          <w:ilvl w:val="0"/>
          <w:numId w:val="10"/>
        </w:numPr>
        <w:tabs>
          <w:tab w:val="clear" w:pos="360"/>
        </w:tabs>
        <w:spacing w:line="276" w:lineRule="auto"/>
        <w:ind w:left="284" w:hanging="284"/>
        <w:jc w:val="both"/>
        <w:rPr>
          <w:rFonts w:ascii="Century Gothic" w:hAnsi="Century Gothic"/>
          <w:color w:val="000000"/>
          <w:lang w:eastAsia="pl-PL"/>
        </w:rPr>
      </w:pPr>
      <w:r w:rsidRPr="00016CD7">
        <w:rPr>
          <w:rFonts w:ascii="Century Gothic" w:hAnsi="Century Gothic"/>
          <w:color w:val="000000"/>
          <w:lang w:eastAsia="pl-PL"/>
        </w:rPr>
        <w:t>Strona, która weszła w posiadania Informacji Poufnych, zobowiązuje się w szczególności, że:</w:t>
      </w:r>
    </w:p>
    <w:p w14:paraId="76BE4DF7" w14:textId="77777777" w:rsidR="00016CD7" w:rsidRPr="00016CD7" w:rsidRDefault="00016CD7" w:rsidP="00016CD7">
      <w:pPr>
        <w:widowControl w:val="0"/>
        <w:numPr>
          <w:ilvl w:val="1"/>
          <w:numId w:val="12"/>
        </w:numPr>
        <w:spacing w:line="276" w:lineRule="auto"/>
        <w:ind w:left="709"/>
        <w:jc w:val="both"/>
        <w:rPr>
          <w:rFonts w:ascii="Century Gothic" w:hAnsi="Century Gothic"/>
          <w:color w:val="000000"/>
          <w:lang w:eastAsia="pl-PL"/>
        </w:rPr>
      </w:pPr>
      <w:r w:rsidRPr="00016CD7">
        <w:rPr>
          <w:rFonts w:ascii="Century Gothic" w:hAnsi="Century Gothic"/>
          <w:color w:val="000000"/>
          <w:lang w:eastAsia="pl-PL"/>
        </w:rPr>
        <w:t>nie będzie wykorzystywać Informacji Poufnych dla jakichkolwiek innych potrzeb</w:t>
      </w:r>
      <w:r w:rsidR="00974B08">
        <w:rPr>
          <w:rFonts w:ascii="Century Gothic" w:hAnsi="Century Gothic"/>
          <w:color w:val="000000"/>
          <w:lang w:eastAsia="pl-PL"/>
        </w:rPr>
        <w:br/>
      </w:r>
      <w:r w:rsidRPr="00016CD7">
        <w:rPr>
          <w:rFonts w:ascii="Century Gothic" w:hAnsi="Century Gothic"/>
          <w:color w:val="000000"/>
          <w:lang w:eastAsia="pl-PL"/>
        </w:rPr>
        <w:t>niż realizacja niniejszej Umowy,</w:t>
      </w:r>
    </w:p>
    <w:p w14:paraId="7DC200D3" w14:textId="77777777" w:rsidR="00016CD7" w:rsidRPr="00016CD7" w:rsidRDefault="00016CD7" w:rsidP="00016CD7">
      <w:pPr>
        <w:widowControl w:val="0"/>
        <w:numPr>
          <w:ilvl w:val="1"/>
          <w:numId w:val="12"/>
        </w:numPr>
        <w:spacing w:line="276" w:lineRule="auto"/>
        <w:ind w:left="709"/>
        <w:jc w:val="both"/>
        <w:rPr>
          <w:rFonts w:ascii="Century Gothic" w:hAnsi="Century Gothic"/>
          <w:color w:val="000000"/>
          <w:lang w:eastAsia="pl-PL"/>
        </w:rPr>
      </w:pPr>
      <w:r w:rsidRPr="00016CD7">
        <w:rPr>
          <w:rFonts w:ascii="Century Gothic" w:hAnsi="Century Gothic"/>
          <w:color w:val="000000"/>
          <w:lang w:eastAsia="pl-PL"/>
        </w:rPr>
        <w:t>nie będzie kopiować Informacji Poufnych ujawnionych jej przez lub w imieniu drugiej Strony ani przekazywać i ujawniać Informacji Poufnych jakiejkolwiek osobie, chyba</w:t>
      </w:r>
      <w:r w:rsidR="00E35D4E">
        <w:rPr>
          <w:rFonts w:ascii="Century Gothic" w:hAnsi="Century Gothic"/>
          <w:color w:val="000000"/>
          <w:lang w:eastAsia="pl-PL"/>
        </w:rPr>
        <w:br/>
      </w:r>
      <w:r w:rsidRPr="00016CD7">
        <w:rPr>
          <w:rFonts w:ascii="Century Gothic" w:hAnsi="Century Gothic"/>
          <w:color w:val="000000"/>
          <w:lang w:eastAsia="pl-PL"/>
        </w:rPr>
        <w:t>że potrzeba wykonania kopii związana będzie z wykonaniem Umowy,</w:t>
      </w:r>
      <w:r w:rsidR="008D7E47">
        <w:rPr>
          <w:rFonts w:ascii="Century Gothic" w:hAnsi="Century Gothic"/>
          <w:color w:val="000000"/>
          <w:lang w:eastAsia="pl-PL"/>
        </w:rPr>
        <w:br/>
      </w:r>
      <w:r w:rsidRPr="00016CD7">
        <w:rPr>
          <w:rFonts w:ascii="Century Gothic" w:hAnsi="Century Gothic"/>
          <w:color w:val="000000"/>
          <w:lang w:eastAsia="pl-PL"/>
        </w:rPr>
        <w:t>z tym zastrzeżeniem, że kopie podlegają tym samym zasadom ochrony poufności,</w:t>
      </w:r>
      <w:r w:rsidR="00294A90">
        <w:rPr>
          <w:rFonts w:ascii="Century Gothic" w:hAnsi="Century Gothic"/>
          <w:color w:val="000000"/>
          <w:lang w:eastAsia="pl-PL"/>
        </w:rPr>
        <w:br/>
      </w:r>
      <w:r w:rsidRPr="00016CD7">
        <w:rPr>
          <w:rFonts w:ascii="Century Gothic" w:hAnsi="Century Gothic"/>
          <w:color w:val="000000"/>
          <w:lang w:eastAsia="pl-PL"/>
        </w:rPr>
        <w:t>co same Informacje Poufne, pozostając własnością Strony ujawniającej Informacje Poufne,</w:t>
      </w:r>
    </w:p>
    <w:p w14:paraId="16A6A7D9" w14:textId="77777777" w:rsidR="00016CD7" w:rsidRPr="00016CD7" w:rsidRDefault="00016CD7" w:rsidP="00016CD7">
      <w:pPr>
        <w:widowControl w:val="0"/>
        <w:numPr>
          <w:ilvl w:val="1"/>
          <w:numId w:val="12"/>
        </w:numPr>
        <w:spacing w:line="276" w:lineRule="auto"/>
        <w:ind w:left="709"/>
        <w:jc w:val="both"/>
        <w:rPr>
          <w:rFonts w:ascii="Century Gothic" w:hAnsi="Century Gothic"/>
          <w:color w:val="000000"/>
          <w:lang w:eastAsia="pl-PL"/>
        </w:rPr>
      </w:pPr>
      <w:r w:rsidRPr="00016CD7">
        <w:rPr>
          <w:rFonts w:ascii="Century Gothic" w:hAnsi="Century Gothic"/>
          <w:color w:val="000000"/>
          <w:lang w:eastAsia="pl-PL"/>
        </w:rPr>
        <w:t>będzie chronić Informacje Poufne z zachowaniem najwyższej staranności</w:t>
      </w:r>
      <w:r w:rsidR="003C08DD">
        <w:rPr>
          <w:rFonts w:ascii="Century Gothic" w:hAnsi="Century Gothic"/>
          <w:color w:val="000000"/>
          <w:lang w:eastAsia="pl-PL"/>
        </w:rPr>
        <w:br/>
      </w:r>
      <w:r w:rsidRPr="00016CD7">
        <w:rPr>
          <w:rFonts w:ascii="Century Gothic" w:hAnsi="Century Gothic"/>
          <w:color w:val="000000"/>
          <w:lang w:eastAsia="pl-PL"/>
        </w:rPr>
        <w:t>oraz zabezpieczy Informacje Poufne przed utratą, kradzieżą, uszkodzeniem, pogorszeniem i dostępem osób trzecich nieuprawnionych do otrzymania takich Informacji Poufnych.</w:t>
      </w:r>
    </w:p>
    <w:p w14:paraId="1281F9CA" w14:textId="77777777" w:rsidR="00016CD7" w:rsidRPr="00016CD7" w:rsidRDefault="00016CD7" w:rsidP="00016CD7">
      <w:pPr>
        <w:widowControl w:val="0"/>
        <w:numPr>
          <w:ilvl w:val="0"/>
          <w:numId w:val="10"/>
        </w:numPr>
        <w:tabs>
          <w:tab w:val="clear" w:pos="360"/>
        </w:tabs>
        <w:spacing w:line="276" w:lineRule="auto"/>
        <w:ind w:left="284" w:hanging="284"/>
        <w:jc w:val="both"/>
        <w:rPr>
          <w:rFonts w:ascii="Century Gothic" w:hAnsi="Century Gothic"/>
          <w:color w:val="000000"/>
          <w:lang w:eastAsia="pl-PL"/>
        </w:rPr>
      </w:pPr>
      <w:r w:rsidRPr="00016CD7">
        <w:rPr>
          <w:rFonts w:ascii="Century Gothic" w:hAnsi="Century Gothic"/>
          <w:color w:val="000000"/>
          <w:lang w:eastAsia="pl-PL"/>
        </w:rPr>
        <w:t>Strona nie ponosi odpowiedzialności za ujawnienie jakichkolwiek Informacji Poufnych, które:</w:t>
      </w:r>
    </w:p>
    <w:p w14:paraId="1F587893" w14:textId="77777777" w:rsidR="00016CD7" w:rsidRPr="00016CD7" w:rsidRDefault="00016CD7" w:rsidP="00016CD7">
      <w:pPr>
        <w:widowControl w:val="0"/>
        <w:numPr>
          <w:ilvl w:val="0"/>
          <w:numId w:val="11"/>
        </w:numPr>
        <w:tabs>
          <w:tab w:val="left" w:pos="851"/>
        </w:tabs>
        <w:spacing w:line="276" w:lineRule="auto"/>
        <w:ind w:left="851" w:hanging="425"/>
        <w:jc w:val="both"/>
        <w:rPr>
          <w:rFonts w:ascii="Century Gothic" w:hAnsi="Century Gothic"/>
          <w:lang w:eastAsia="pl-PL"/>
        </w:rPr>
      </w:pPr>
      <w:r w:rsidRPr="00016CD7">
        <w:rPr>
          <w:rFonts w:ascii="Century Gothic" w:hAnsi="Century Gothic"/>
          <w:lang w:eastAsia="pl-PL"/>
        </w:rPr>
        <w:lastRenderedPageBreak/>
        <w:t>zostały podane do publicznej wiadomości w sposób niestanowiący naruszenia niniejszej Umowy,</w:t>
      </w:r>
    </w:p>
    <w:p w14:paraId="2016701A" w14:textId="77777777" w:rsidR="00016CD7" w:rsidRPr="00016CD7" w:rsidRDefault="00016CD7" w:rsidP="00016CD7">
      <w:pPr>
        <w:widowControl w:val="0"/>
        <w:numPr>
          <w:ilvl w:val="0"/>
          <w:numId w:val="11"/>
        </w:numPr>
        <w:tabs>
          <w:tab w:val="left" w:pos="851"/>
        </w:tabs>
        <w:spacing w:line="276" w:lineRule="auto"/>
        <w:ind w:left="851" w:hanging="425"/>
        <w:jc w:val="both"/>
        <w:rPr>
          <w:rFonts w:ascii="Century Gothic" w:hAnsi="Century Gothic"/>
          <w:lang w:eastAsia="pl-PL"/>
        </w:rPr>
      </w:pPr>
      <w:r w:rsidRPr="00016CD7">
        <w:rPr>
          <w:rFonts w:ascii="Century Gothic" w:hAnsi="Century Gothic"/>
          <w:lang w:eastAsia="pl-PL"/>
        </w:rPr>
        <w:t>są znane Stronie z innych źródeł, bez obowiązku zachowania ich w tajemnicy</w:t>
      </w:r>
      <w:r w:rsidR="004E23A8">
        <w:rPr>
          <w:rFonts w:ascii="Century Gothic" w:hAnsi="Century Gothic"/>
          <w:lang w:eastAsia="pl-PL"/>
        </w:rPr>
        <w:br/>
      </w:r>
      <w:r w:rsidRPr="00016CD7">
        <w:rPr>
          <w:rFonts w:ascii="Century Gothic" w:hAnsi="Century Gothic"/>
          <w:lang w:eastAsia="pl-PL"/>
        </w:rPr>
        <w:t>oraz bez naruszenia niniejszej Umowy,</w:t>
      </w:r>
    </w:p>
    <w:p w14:paraId="17D760FA" w14:textId="77777777" w:rsidR="00016CD7" w:rsidRPr="00016CD7" w:rsidRDefault="00016CD7" w:rsidP="00016CD7">
      <w:pPr>
        <w:widowControl w:val="0"/>
        <w:numPr>
          <w:ilvl w:val="0"/>
          <w:numId w:val="11"/>
        </w:numPr>
        <w:tabs>
          <w:tab w:val="left" w:pos="851"/>
        </w:tabs>
        <w:spacing w:line="276" w:lineRule="auto"/>
        <w:ind w:left="851" w:hanging="425"/>
        <w:jc w:val="both"/>
        <w:rPr>
          <w:rFonts w:ascii="Century Gothic" w:hAnsi="Century Gothic"/>
          <w:lang w:eastAsia="pl-PL"/>
        </w:rPr>
      </w:pPr>
      <w:r w:rsidRPr="00016CD7">
        <w:rPr>
          <w:rFonts w:ascii="Century Gothic" w:hAnsi="Century Gothic"/>
          <w:lang w:eastAsia="pl-PL"/>
        </w:rPr>
        <w:t xml:space="preserve">zostały ujawnione do publicznej wiadomości na podstawie pisemnej zgody </w:t>
      </w:r>
      <w:r w:rsidR="002C78A0" w:rsidRPr="00016CD7">
        <w:rPr>
          <w:rFonts w:ascii="Century Gothic" w:hAnsi="Century Gothic"/>
          <w:lang w:eastAsia="pl-PL"/>
        </w:rPr>
        <w:t>Strony,</w:t>
      </w:r>
      <w:r w:rsidRPr="00016CD7">
        <w:rPr>
          <w:rFonts w:ascii="Century Gothic" w:hAnsi="Century Gothic"/>
          <w:lang w:eastAsia="pl-PL"/>
        </w:rPr>
        <w:t xml:space="preserve"> która ujawnia informacje,</w:t>
      </w:r>
    </w:p>
    <w:p w14:paraId="3CB00DE5" w14:textId="77777777" w:rsidR="00016CD7" w:rsidRPr="00016CD7" w:rsidRDefault="00016CD7" w:rsidP="00016CD7">
      <w:pPr>
        <w:widowControl w:val="0"/>
        <w:numPr>
          <w:ilvl w:val="0"/>
          <w:numId w:val="11"/>
        </w:numPr>
        <w:tabs>
          <w:tab w:val="left" w:pos="851"/>
        </w:tabs>
        <w:spacing w:line="276" w:lineRule="auto"/>
        <w:ind w:left="851" w:hanging="425"/>
        <w:jc w:val="both"/>
        <w:rPr>
          <w:rFonts w:ascii="Century Gothic" w:hAnsi="Century Gothic"/>
          <w:lang w:eastAsia="pl-PL"/>
        </w:rPr>
      </w:pPr>
      <w:r w:rsidRPr="00016CD7">
        <w:rPr>
          <w:rFonts w:ascii="Century Gothic" w:hAnsi="Century Gothic"/>
          <w:lang w:eastAsia="pl-PL"/>
        </w:rPr>
        <w:t>zobowiązana była ujawnić na podstawie przepisów prawa, stosownego orzeczenia sądu lub organu administracji publicznej.</w:t>
      </w:r>
    </w:p>
    <w:p w14:paraId="4911D113" w14:textId="77777777" w:rsidR="00016CD7" w:rsidRPr="00016CD7" w:rsidRDefault="00016CD7" w:rsidP="00016CD7">
      <w:pPr>
        <w:widowControl w:val="0"/>
        <w:numPr>
          <w:ilvl w:val="0"/>
          <w:numId w:val="10"/>
        </w:numPr>
        <w:tabs>
          <w:tab w:val="clear" w:pos="360"/>
        </w:tabs>
        <w:spacing w:line="276" w:lineRule="auto"/>
        <w:ind w:left="284" w:hanging="284"/>
        <w:jc w:val="both"/>
        <w:rPr>
          <w:rFonts w:ascii="Century Gothic" w:hAnsi="Century Gothic"/>
          <w:color w:val="000000"/>
          <w:lang w:eastAsia="pl-PL"/>
        </w:rPr>
      </w:pPr>
      <w:r w:rsidRPr="00016CD7">
        <w:rPr>
          <w:rFonts w:ascii="Century Gothic" w:hAnsi="Century Gothic"/>
          <w:color w:val="000000"/>
          <w:lang w:eastAsia="pl-PL"/>
        </w:rPr>
        <w:t xml:space="preserve">Strona otrzymująca Informacje poufne zobowiązana jest niezwłocznie powiadomić w formie pisemnej Stronę ujawniającą o każdym stwierdzonym przypadku </w:t>
      </w:r>
      <w:r w:rsidRPr="00016CD7">
        <w:rPr>
          <w:rFonts w:ascii="Century Gothic" w:hAnsi="Century Gothic"/>
          <w:lang w:eastAsia="pl-PL"/>
        </w:rPr>
        <w:t>naruszenia zobowiązania do zachowania w tajemnicy Informacji poufnych przez Stronę otrzymującą lub jakąkolwiek osobę trzecią.</w:t>
      </w:r>
    </w:p>
    <w:p w14:paraId="4B8E994C" w14:textId="77777777" w:rsidR="00016CD7" w:rsidRPr="00016CD7" w:rsidRDefault="00016CD7" w:rsidP="00016CD7">
      <w:pPr>
        <w:numPr>
          <w:ilvl w:val="0"/>
          <w:numId w:val="10"/>
        </w:numPr>
        <w:tabs>
          <w:tab w:val="clear" w:pos="360"/>
        </w:tabs>
        <w:suppressAutoHyphens w:val="0"/>
        <w:spacing w:line="276" w:lineRule="auto"/>
        <w:ind w:left="284" w:hanging="284"/>
        <w:contextualSpacing/>
        <w:jc w:val="both"/>
        <w:rPr>
          <w:rFonts w:ascii="Century Gothic" w:hAnsi="Century Gothic"/>
          <w:lang w:eastAsia="pl-PL"/>
        </w:rPr>
      </w:pPr>
      <w:r w:rsidRPr="00016CD7">
        <w:rPr>
          <w:rFonts w:ascii="Century Gothic" w:hAnsi="Century Gothic"/>
          <w:lang w:eastAsia="pl-PL"/>
        </w:rPr>
        <w:t xml:space="preserve">Wszelkie Informacje Poufne ujawnione Stronie otrzymującej są i pozostaną własnością Strony ujawniającej. Postanowień niniejszej Umowy nie należy interpretować jako wyraźne lub dorozumiane przyznanie praw lub nadanie uprawnień do Informacji Poufnych – innych niż w zakresie wykorzystania Informacji Poufnych dla realizacji umowy łączącej Strony. </w:t>
      </w:r>
    </w:p>
    <w:p w14:paraId="389BD8D1" w14:textId="77777777" w:rsidR="00016CD7" w:rsidRPr="00016CD7" w:rsidRDefault="00016CD7" w:rsidP="00016CD7">
      <w:pPr>
        <w:numPr>
          <w:ilvl w:val="0"/>
          <w:numId w:val="10"/>
        </w:numPr>
        <w:tabs>
          <w:tab w:val="clear" w:pos="360"/>
        </w:tabs>
        <w:suppressAutoHyphens w:val="0"/>
        <w:spacing w:line="276" w:lineRule="auto"/>
        <w:ind w:left="284" w:hanging="284"/>
        <w:contextualSpacing/>
        <w:jc w:val="both"/>
        <w:rPr>
          <w:rFonts w:ascii="Century Gothic" w:hAnsi="Century Gothic"/>
          <w:lang w:eastAsia="pl-PL"/>
        </w:rPr>
      </w:pPr>
      <w:r w:rsidRPr="00016CD7">
        <w:rPr>
          <w:rFonts w:ascii="Century Gothic" w:hAnsi="Century Gothic"/>
          <w:lang w:eastAsia="pl-PL"/>
        </w:rPr>
        <w:t>W przypadku naruszenia postanowień niniejszej Umowy przez Stronę otrzymującą, Stronie ujawniającej przysługuje prawo do zastosowania wszelkich środków przewidzianych obowiązującymi przepisami w celu wyegzekwowania wykonania niniejszej Umowy</w:t>
      </w:r>
      <w:r w:rsidR="002C78A0">
        <w:rPr>
          <w:rFonts w:ascii="Century Gothic" w:hAnsi="Century Gothic"/>
          <w:lang w:eastAsia="pl-PL"/>
        </w:rPr>
        <w:br/>
      </w:r>
      <w:r w:rsidRPr="00016CD7">
        <w:rPr>
          <w:rFonts w:ascii="Century Gothic" w:hAnsi="Century Gothic"/>
          <w:lang w:eastAsia="pl-PL"/>
        </w:rPr>
        <w:t xml:space="preserve">lub zadośćuczynienia prawnie chronionym interesom Strony ujawniającej. </w:t>
      </w:r>
    </w:p>
    <w:p w14:paraId="4DD9AC75" w14:textId="5EF523DE" w:rsidR="00016CD7" w:rsidRPr="00016CD7" w:rsidRDefault="00016CD7" w:rsidP="00016CD7">
      <w:pPr>
        <w:numPr>
          <w:ilvl w:val="0"/>
          <w:numId w:val="10"/>
        </w:numPr>
        <w:tabs>
          <w:tab w:val="clear" w:pos="360"/>
        </w:tabs>
        <w:suppressAutoHyphens w:val="0"/>
        <w:spacing w:line="276" w:lineRule="auto"/>
        <w:ind w:left="284" w:hanging="284"/>
        <w:contextualSpacing/>
        <w:jc w:val="both"/>
        <w:rPr>
          <w:rFonts w:ascii="Century Gothic" w:hAnsi="Century Gothic"/>
          <w:lang w:eastAsia="pl-PL"/>
        </w:rPr>
      </w:pPr>
      <w:r w:rsidRPr="00016CD7">
        <w:rPr>
          <w:rFonts w:ascii="Century Gothic" w:hAnsi="Century Gothic"/>
          <w:lang w:eastAsia="pl-PL"/>
        </w:rPr>
        <w:t>W przypadku naruszenia postanowień niniejszej Umowy przez Stronę otrzymującą, Strona otrzymująca jest zobowiązana do zapłaty na rzecz Strony ujawniającej kary umownej</w:t>
      </w:r>
      <w:r w:rsidR="006E3DAE">
        <w:rPr>
          <w:rFonts w:ascii="Century Gothic" w:hAnsi="Century Gothic"/>
          <w:lang w:eastAsia="pl-PL"/>
        </w:rPr>
        <w:br/>
      </w:r>
      <w:r w:rsidRPr="00016CD7">
        <w:rPr>
          <w:rFonts w:ascii="Century Gothic" w:hAnsi="Century Gothic"/>
          <w:lang w:eastAsia="pl-PL"/>
        </w:rPr>
        <w:t xml:space="preserve">w wysokości </w:t>
      </w:r>
      <w:r w:rsidR="00BF43E8">
        <w:rPr>
          <w:rFonts w:ascii="Century Gothic" w:hAnsi="Century Gothic"/>
          <w:lang w:eastAsia="pl-PL"/>
        </w:rPr>
        <w:t>1</w:t>
      </w:r>
      <w:r w:rsidRPr="00016CD7">
        <w:rPr>
          <w:rFonts w:ascii="Century Gothic" w:hAnsi="Century Gothic"/>
          <w:lang w:eastAsia="pl-PL"/>
        </w:rPr>
        <w:t xml:space="preserve">0.000,00 </w:t>
      </w:r>
      <w:r w:rsidR="00DC3082" w:rsidRPr="00016CD7">
        <w:rPr>
          <w:rFonts w:ascii="Century Gothic" w:hAnsi="Century Gothic"/>
          <w:lang w:eastAsia="pl-PL"/>
        </w:rPr>
        <w:t xml:space="preserve">zł </w:t>
      </w:r>
      <w:r w:rsidRPr="00016CD7">
        <w:rPr>
          <w:rFonts w:ascii="Century Gothic" w:hAnsi="Century Gothic"/>
          <w:lang w:eastAsia="pl-PL"/>
        </w:rPr>
        <w:t xml:space="preserve">(słownie: </w:t>
      </w:r>
      <w:r w:rsidR="00DC3082">
        <w:rPr>
          <w:rFonts w:ascii="Century Gothic" w:hAnsi="Century Gothic"/>
          <w:lang w:eastAsia="pl-PL"/>
        </w:rPr>
        <w:t xml:space="preserve">dziesięć </w:t>
      </w:r>
      <w:r w:rsidRPr="00016CD7">
        <w:rPr>
          <w:rFonts w:ascii="Century Gothic" w:hAnsi="Century Gothic"/>
          <w:lang w:eastAsia="pl-PL"/>
        </w:rPr>
        <w:t>tysięcy), za każdy przypadek naruszenia Informacji Poufnych.</w:t>
      </w:r>
    </w:p>
    <w:p w14:paraId="32B9D8E0" w14:textId="77777777" w:rsidR="004307CC" w:rsidRDefault="00016CD7" w:rsidP="00153066">
      <w:pPr>
        <w:numPr>
          <w:ilvl w:val="0"/>
          <w:numId w:val="10"/>
        </w:numPr>
        <w:tabs>
          <w:tab w:val="clear" w:pos="360"/>
        </w:tabs>
        <w:suppressAutoHyphens w:val="0"/>
        <w:spacing w:line="276" w:lineRule="auto"/>
        <w:ind w:left="284" w:hanging="284"/>
        <w:contextualSpacing/>
        <w:jc w:val="both"/>
        <w:rPr>
          <w:rFonts w:ascii="Century Gothic" w:hAnsi="Century Gothic"/>
          <w:lang w:eastAsia="pl-PL"/>
        </w:rPr>
      </w:pPr>
      <w:r w:rsidRPr="00016CD7">
        <w:rPr>
          <w:rFonts w:ascii="Century Gothic" w:hAnsi="Century Gothic"/>
          <w:lang w:eastAsia="pl-PL"/>
        </w:rPr>
        <w:t>Jeśli szkoda poniesiona przez Stronę ujawniającą przekroczy wysokość kary umownej zastrzeżonej w ust. 7, wówczas Strona ujawniająca ma prawo dochodzić od Strony otrzymującej naprawienia szkody przewyższającej wysokość zastrzeżonej kary umownej</w:t>
      </w:r>
      <w:r w:rsidR="006C4AB3">
        <w:rPr>
          <w:rFonts w:ascii="Century Gothic" w:hAnsi="Century Gothic"/>
          <w:lang w:eastAsia="pl-PL"/>
        </w:rPr>
        <w:br/>
      </w:r>
      <w:r w:rsidRPr="00016CD7">
        <w:rPr>
          <w:rFonts w:ascii="Century Gothic" w:hAnsi="Century Gothic"/>
          <w:lang w:eastAsia="pl-PL"/>
        </w:rPr>
        <w:t>na zasadach ogólnych</w:t>
      </w:r>
      <w:r w:rsidRPr="00153066">
        <w:rPr>
          <w:rFonts w:ascii="Century Gothic" w:hAnsi="Century Gothic"/>
          <w:lang w:eastAsia="pl-PL"/>
        </w:rPr>
        <w:t xml:space="preserve">. </w:t>
      </w:r>
    </w:p>
    <w:p w14:paraId="1EC1D115" w14:textId="77777777" w:rsidR="004307CC" w:rsidRDefault="004307CC" w:rsidP="004307CC">
      <w:pPr>
        <w:suppressAutoHyphens w:val="0"/>
        <w:spacing w:line="276" w:lineRule="auto"/>
        <w:ind w:left="284"/>
        <w:contextualSpacing/>
        <w:jc w:val="both"/>
        <w:rPr>
          <w:rFonts w:ascii="Century Gothic" w:hAnsi="Century Gothic"/>
          <w:lang w:eastAsia="pl-PL"/>
        </w:rPr>
      </w:pPr>
    </w:p>
    <w:p w14:paraId="0C7EE5F4" w14:textId="77777777" w:rsidR="004307CC" w:rsidRPr="004307CC" w:rsidRDefault="004307CC" w:rsidP="004307CC">
      <w:pPr>
        <w:pStyle w:val="Akapitzlist"/>
        <w:spacing w:line="276" w:lineRule="auto"/>
        <w:ind w:left="0"/>
        <w:jc w:val="center"/>
        <w:rPr>
          <w:rFonts w:ascii="Century Gothic" w:hAnsi="Century Gothic"/>
          <w:b/>
          <w:bCs/>
          <w:sz w:val="20"/>
          <w:szCs w:val="20"/>
        </w:rPr>
      </w:pPr>
      <w:r w:rsidRPr="004307CC">
        <w:rPr>
          <w:rFonts w:ascii="Century Gothic" w:hAnsi="Century Gothic"/>
          <w:b/>
          <w:bCs/>
          <w:sz w:val="20"/>
          <w:szCs w:val="20"/>
        </w:rPr>
        <w:t xml:space="preserve">Klauzula </w:t>
      </w:r>
      <w:proofErr w:type="spellStart"/>
      <w:r w:rsidRPr="004307CC">
        <w:rPr>
          <w:rFonts w:ascii="Century Gothic" w:hAnsi="Century Gothic"/>
          <w:b/>
          <w:bCs/>
          <w:sz w:val="20"/>
          <w:szCs w:val="20"/>
        </w:rPr>
        <w:t>salwatoryjna</w:t>
      </w:r>
      <w:proofErr w:type="spellEnd"/>
    </w:p>
    <w:p w14:paraId="7B487483" w14:textId="77777777" w:rsidR="004307CC" w:rsidRPr="004307CC" w:rsidRDefault="004307CC" w:rsidP="004307CC">
      <w:pPr>
        <w:pStyle w:val="Akapitzlist"/>
        <w:spacing w:line="276" w:lineRule="auto"/>
        <w:ind w:left="0"/>
        <w:jc w:val="center"/>
        <w:rPr>
          <w:rFonts w:ascii="Century Gothic" w:hAnsi="Century Gothic"/>
          <w:b/>
          <w:sz w:val="20"/>
          <w:szCs w:val="20"/>
        </w:rPr>
      </w:pPr>
      <w:r w:rsidRPr="004307CC">
        <w:rPr>
          <w:rFonts w:ascii="Century Gothic" w:hAnsi="Century Gothic"/>
          <w:b/>
          <w:sz w:val="20"/>
          <w:szCs w:val="20"/>
        </w:rPr>
        <w:t>§ 10</w:t>
      </w:r>
    </w:p>
    <w:p w14:paraId="25AAD29B" w14:textId="77777777" w:rsidR="004307CC" w:rsidRPr="004307CC" w:rsidRDefault="004307CC" w:rsidP="004307CC">
      <w:pPr>
        <w:pStyle w:val="Akapitzlist"/>
        <w:spacing w:line="276" w:lineRule="auto"/>
        <w:ind w:left="0"/>
        <w:jc w:val="center"/>
        <w:rPr>
          <w:rFonts w:ascii="Century Gothic" w:hAnsi="Century Gothic"/>
          <w:b/>
          <w:sz w:val="20"/>
          <w:szCs w:val="20"/>
        </w:rPr>
      </w:pPr>
    </w:p>
    <w:p w14:paraId="255E5874" w14:textId="77777777" w:rsidR="004307CC" w:rsidRPr="004307CC" w:rsidRDefault="004307CC" w:rsidP="004307CC">
      <w:pPr>
        <w:pStyle w:val="Akapitzlist"/>
        <w:spacing w:line="276" w:lineRule="auto"/>
        <w:ind w:left="0"/>
        <w:jc w:val="both"/>
        <w:rPr>
          <w:rFonts w:ascii="Century Gothic" w:hAnsi="Century Gothic"/>
          <w:b/>
          <w:sz w:val="20"/>
          <w:szCs w:val="20"/>
        </w:rPr>
      </w:pPr>
      <w:r w:rsidRPr="004307CC">
        <w:rPr>
          <w:rFonts w:ascii="Century Gothic" w:hAnsi="Century Gothic"/>
          <w:color w:val="000000"/>
          <w:sz w:val="20"/>
          <w:szCs w:val="20"/>
        </w:rPr>
        <w:t>Jeżeli postanowienia niniejszej Umowy są albo staną się nieważne albo nieskuteczne,</w:t>
      </w:r>
      <w:r w:rsidRPr="004307CC">
        <w:rPr>
          <w:rFonts w:ascii="Century Gothic" w:hAnsi="Century Gothic"/>
          <w:color w:val="000000"/>
          <w:sz w:val="20"/>
          <w:szCs w:val="20"/>
        </w:rPr>
        <w:br/>
        <w:t>lub Umowa zawierać będzie lukę, nie narusza to ważności i skuteczności pozostałych postanowień Umowy. Zamiast nieważnych albo nieskutecznych postanowień lub jako wypełnienie luki obowiązywać będzie odpowiednia regulacja, która – jeżeli tylko będzie</w:t>
      </w:r>
      <w:r w:rsidRPr="004307CC">
        <w:rPr>
          <w:rFonts w:ascii="Century Gothic" w:hAnsi="Century Gothic"/>
          <w:color w:val="000000"/>
          <w:sz w:val="20"/>
          <w:szCs w:val="20"/>
        </w:rPr>
        <w:br/>
        <w:t xml:space="preserve">to prawnie dopuszczalne – w sposób możliwie bliski odpowiadać będzie temu, co Strony ustaliły albo temu, co by ustaliły, gdyby zawarły takie postanowienie, pod warunkiem, że </w:t>
      </w:r>
      <w:r w:rsidRPr="004307CC">
        <w:rPr>
          <w:rFonts w:ascii="Century Gothic" w:hAnsi="Century Gothic"/>
          <w:sz w:val="20"/>
          <w:szCs w:val="20"/>
        </w:rPr>
        <w:t>jeżeli całość Umowy bez nieważnych albo nieskutecznych postanowień zachowuje rozsądną treść</w:t>
      </w:r>
      <w:r w:rsidRPr="004307CC">
        <w:rPr>
          <w:rFonts w:ascii="Century Gothic" w:hAnsi="Century Gothic"/>
          <w:color w:val="000000"/>
          <w:sz w:val="20"/>
          <w:szCs w:val="20"/>
        </w:rPr>
        <w:t>.</w:t>
      </w:r>
    </w:p>
    <w:p w14:paraId="2F74334E" w14:textId="77777777" w:rsidR="00A87D6E" w:rsidRPr="00153066" w:rsidRDefault="00016CD7" w:rsidP="00D4458B">
      <w:pPr>
        <w:suppressAutoHyphens w:val="0"/>
        <w:spacing w:line="276" w:lineRule="auto"/>
        <w:ind w:left="284"/>
        <w:contextualSpacing/>
        <w:jc w:val="both"/>
        <w:rPr>
          <w:rFonts w:ascii="Century Gothic" w:hAnsi="Century Gothic"/>
          <w:lang w:eastAsia="pl-PL"/>
        </w:rPr>
      </w:pPr>
      <w:r w:rsidRPr="00153066">
        <w:rPr>
          <w:rFonts w:ascii="Century Gothic" w:hAnsi="Century Gothic"/>
          <w:lang w:eastAsia="pl-PL"/>
        </w:rPr>
        <w:t xml:space="preserve"> </w:t>
      </w:r>
    </w:p>
    <w:p w14:paraId="17E11706" w14:textId="77777777" w:rsidR="00153066" w:rsidRPr="00153066" w:rsidRDefault="00153066" w:rsidP="00153066">
      <w:pPr>
        <w:pStyle w:val="Textbody"/>
        <w:spacing w:after="0" w:line="276" w:lineRule="auto"/>
        <w:jc w:val="center"/>
        <w:rPr>
          <w:rFonts w:ascii="Century Gothic" w:hAnsi="Century Gothic"/>
          <w:b/>
          <w:bCs/>
          <w:sz w:val="20"/>
          <w:szCs w:val="20"/>
        </w:rPr>
      </w:pPr>
      <w:r w:rsidRPr="00153066">
        <w:rPr>
          <w:rFonts w:ascii="Century Gothic" w:hAnsi="Century Gothic"/>
          <w:b/>
          <w:bCs/>
          <w:sz w:val="20"/>
          <w:szCs w:val="20"/>
        </w:rPr>
        <w:t>Klauzula informacyjna dotycząca przetwarzania danych osobowych</w:t>
      </w:r>
    </w:p>
    <w:p w14:paraId="313CF2EF" w14:textId="77777777" w:rsidR="00153066" w:rsidRPr="00153066" w:rsidRDefault="00153066" w:rsidP="00153066">
      <w:pPr>
        <w:pStyle w:val="Textbody"/>
        <w:spacing w:after="0" w:line="276" w:lineRule="auto"/>
        <w:jc w:val="center"/>
        <w:rPr>
          <w:rFonts w:ascii="Century Gothic" w:hAnsi="Century Gothic"/>
          <w:b/>
          <w:bCs/>
          <w:sz w:val="20"/>
          <w:szCs w:val="20"/>
        </w:rPr>
      </w:pPr>
      <w:r w:rsidRPr="00153066">
        <w:rPr>
          <w:rFonts w:ascii="Century Gothic" w:hAnsi="Century Gothic"/>
          <w:b/>
          <w:bCs/>
          <w:sz w:val="20"/>
          <w:szCs w:val="20"/>
        </w:rPr>
        <w:t xml:space="preserve">§ </w:t>
      </w:r>
      <w:r w:rsidR="00BC0760">
        <w:rPr>
          <w:rFonts w:ascii="Century Gothic" w:hAnsi="Century Gothic"/>
          <w:b/>
          <w:bCs/>
          <w:sz w:val="20"/>
          <w:szCs w:val="20"/>
        </w:rPr>
        <w:t>1</w:t>
      </w:r>
      <w:r w:rsidR="00D4458B">
        <w:rPr>
          <w:rFonts w:ascii="Century Gothic" w:hAnsi="Century Gothic"/>
          <w:b/>
          <w:bCs/>
          <w:sz w:val="20"/>
          <w:szCs w:val="20"/>
        </w:rPr>
        <w:t>1</w:t>
      </w:r>
    </w:p>
    <w:p w14:paraId="0A4085AE" w14:textId="77777777" w:rsidR="00153066" w:rsidRPr="00153066" w:rsidRDefault="00153066" w:rsidP="00153066">
      <w:pPr>
        <w:pStyle w:val="Textbody"/>
        <w:spacing w:after="0" w:line="276" w:lineRule="auto"/>
        <w:jc w:val="both"/>
        <w:rPr>
          <w:rFonts w:ascii="Century Gothic" w:hAnsi="Century Gothic"/>
          <w:sz w:val="20"/>
          <w:szCs w:val="20"/>
        </w:rPr>
      </w:pPr>
    </w:p>
    <w:p w14:paraId="6855294B" w14:textId="7EF6FA71" w:rsidR="00153066" w:rsidRDefault="00F45E87" w:rsidP="00153066">
      <w:pPr>
        <w:numPr>
          <w:ilvl w:val="3"/>
          <w:numId w:val="10"/>
        </w:numPr>
        <w:tabs>
          <w:tab w:val="clear" w:pos="2520"/>
        </w:tabs>
        <w:spacing w:line="276" w:lineRule="auto"/>
        <w:ind w:left="283" w:hanging="357"/>
        <w:jc w:val="both"/>
        <w:rPr>
          <w:rFonts w:ascii="Century Gothic" w:hAnsi="Century Gothic"/>
        </w:rPr>
      </w:pPr>
      <w:r>
        <w:rPr>
          <w:rFonts w:ascii="Century Gothic" w:hAnsi="Century Gothic"/>
        </w:rPr>
        <w:t>Wynajmujący</w:t>
      </w:r>
      <w:r w:rsidR="00153066" w:rsidRPr="00153066">
        <w:rPr>
          <w:rFonts w:ascii="Century Gothic" w:hAnsi="Century Gothic"/>
        </w:rPr>
        <w:t xml:space="preserve"> zobowiązuje się do przetwarzania danych osobowych zgodnie</w:t>
      </w:r>
      <w:r w:rsidR="00153066" w:rsidRPr="00153066">
        <w:rPr>
          <w:rFonts w:ascii="Century Gothic" w:hAnsi="Century Gothic"/>
        </w:rPr>
        <w:br/>
        <w:t>z obowiązującym prawem wynikającym z rozporządzenia Parlamentu Europejskiego i Rady (UE) 2016/679 z dnia 27.04.2016 r. w sprawie ochrony osób fizycznych w związku</w:t>
      </w:r>
      <w:r w:rsidR="00153066" w:rsidRPr="00153066">
        <w:rPr>
          <w:rFonts w:ascii="Century Gothic" w:hAnsi="Century Gothic"/>
        </w:rPr>
        <w:br/>
        <w:t>z przetwarzaniem danych osobowych i w sprawie swobodnego przepływu takich danych oraz uchylenia dyrektywy 95/46/WE (Dz. Urz. UE L 119 z 04.05.2016 r.).</w:t>
      </w:r>
    </w:p>
    <w:p w14:paraId="261E0E38" w14:textId="77777777" w:rsidR="00153066" w:rsidRDefault="00153066" w:rsidP="00153066">
      <w:pPr>
        <w:numPr>
          <w:ilvl w:val="3"/>
          <w:numId w:val="10"/>
        </w:numPr>
        <w:tabs>
          <w:tab w:val="clear" w:pos="2520"/>
        </w:tabs>
        <w:spacing w:line="276" w:lineRule="auto"/>
        <w:ind w:left="283" w:hanging="357"/>
        <w:jc w:val="both"/>
        <w:rPr>
          <w:rFonts w:ascii="Century Gothic" w:hAnsi="Century Gothic"/>
        </w:rPr>
      </w:pPr>
      <w:r w:rsidRPr="00153066">
        <w:rPr>
          <w:rFonts w:ascii="Century Gothic" w:hAnsi="Century Gothic"/>
        </w:rPr>
        <w:lastRenderedPageBreak/>
        <w:t>W ramach realizacji niniejszej umowy przetwarzane są dane osób realizujących umowę</w:t>
      </w:r>
      <w:r w:rsidRPr="00153066">
        <w:rPr>
          <w:rFonts w:ascii="Century Gothic" w:hAnsi="Century Gothic"/>
        </w:rPr>
        <w:br/>
        <w:t>lub dane osób wyznaczonych do kontaktu.</w:t>
      </w:r>
    </w:p>
    <w:p w14:paraId="6A144A5D" w14:textId="77777777" w:rsidR="00153066" w:rsidRPr="00153066" w:rsidRDefault="00153066" w:rsidP="00153066">
      <w:pPr>
        <w:numPr>
          <w:ilvl w:val="3"/>
          <w:numId w:val="10"/>
        </w:numPr>
        <w:tabs>
          <w:tab w:val="clear" w:pos="2520"/>
        </w:tabs>
        <w:spacing w:line="276" w:lineRule="auto"/>
        <w:ind w:left="283" w:hanging="357"/>
        <w:jc w:val="both"/>
        <w:rPr>
          <w:rFonts w:ascii="Century Gothic" w:hAnsi="Century Gothic"/>
        </w:rPr>
      </w:pPr>
      <w:r w:rsidRPr="00153066">
        <w:rPr>
          <w:rFonts w:ascii="Century Gothic" w:hAnsi="Century Gothic"/>
        </w:rPr>
        <w:t>Klauzula informacyjna dotycząca przetwarzania danych osobowych stanowi</w:t>
      </w:r>
      <w:r w:rsidR="00D944E1">
        <w:rPr>
          <w:rFonts w:ascii="Century Gothic" w:hAnsi="Century Gothic"/>
        </w:rPr>
        <w:br/>
      </w:r>
      <w:r w:rsidRPr="00153066">
        <w:rPr>
          <w:rFonts w:ascii="Century Gothic" w:hAnsi="Century Gothic"/>
        </w:rPr>
        <w:t xml:space="preserve">Załącznik nr </w:t>
      </w:r>
      <w:r>
        <w:rPr>
          <w:rFonts w:ascii="Century Gothic" w:hAnsi="Century Gothic"/>
        </w:rPr>
        <w:t>1</w:t>
      </w:r>
      <w:r w:rsidRPr="00153066">
        <w:rPr>
          <w:rFonts w:ascii="Century Gothic" w:hAnsi="Century Gothic"/>
        </w:rPr>
        <w:t xml:space="preserve"> do Umowy.</w:t>
      </w:r>
    </w:p>
    <w:p w14:paraId="2775D1B1" w14:textId="77777777" w:rsidR="00153066" w:rsidRPr="00153066" w:rsidRDefault="00153066" w:rsidP="00153066">
      <w:pPr>
        <w:jc w:val="both"/>
        <w:rPr>
          <w:rFonts w:ascii="Century Gothic" w:hAnsi="Century Gothic"/>
          <w:b/>
        </w:rPr>
      </w:pPr>
    </w:p>
    <w:p w14:paraId="6DFA2919" w14:textId="77777777" w:rsidR="00311402" w:rsidRPr="00153066" w:rsidRDefault="00311402" w:rsidP="00153066">
      <w:pPr>
        <w:jc w:val="center"/>
        <w:rPr>
          <w:rFonts w:ascii="Century Gothic" w:hAnsi="Century Gothic"/>
          <w:b/>
        </w:rPr>
      </w:pPr>
      <w:r w:rsidRPr="00153066">
        <w:rPr>
          <w:rFonts w:ascii="Century Gothic" w:hAnsi="Century Gothic"/>
          <w:b/>
        </w:rPr>
        <w:t>Postanowienia końcowe</w:t>
      </w:r>
    </w:p>
    <w:p w14:paraId="31078DF5" w14:textId="77777777" w:rsidR="00311402" w:rsidRPr="0087683E" w:rsidRDefault="00311402" w:rsidP="00153066">
      <w:pPr>
        <w:jc w:val="center"/>
        <w:rPr>
          <w:rFonts w:ascii="Century Gothic" w:hAnsi="Century Gothic"/>
          <w:b/>
        </w:rPr>
      </w:pPr>
      <w:r w:rsidRPr="00153066">
        <w:rPr>
          <w:rFonts w:ascii="Century Gothic" w:hAnsi="Century Gothic"/>
          <w:b/>
        </w:rPr>
        <w:t xml:space="preserve">§ </w:t>
      </w:r>
      <w:r w:rsidR="00BC0760">
        <w:rPr>
          <w:rFonts w:ascii="Century Gothic" w:hAnsi="Century Gothic"/>
          <w:b/>
        </w:rPr>
        <w:t>1</w:t>
      </w:r>
      <w:r w:rsidR="00D4458B">
        <w:rPr>
          <w:rFonts w:ascii="Century Gothic" w:hAnsi="Century Gothic"/>
          <w:b/>
        </w:rPr>
        <w:t>2</w:t>
      </w:r>
    </w:p>
    <w:p w14:paraId="09DDBCCF" w14:textId="77777777" w:rsidR="00A87D6E" w:rsidRPr="0087683E" w:rsidRDefault="00A87D6E">
      <w:pPr>
        <w:jc w:val="both"/>
        <w:rPr>
          <w:rFonts w:ascii="Century Gothic" w:hAnsi="Century Gothic"/>
        </w:rPr>
      </w:pPr>
    </w:p>
    <w:p w14:paraId="1AA10BA5" w14:textId="77777777" w:rsidR="00311402" w:rsidRPr="0087683E" w:rsidRDefault="00311402" w:rsidP="001F73C2">
      <w:pPr>
        <w:numPr>
          <w:ilvl w:val="3"/>
          <w:numId w:val="10"/>
        </w:numPr>
        <w:tabs>
          <w:tab w:val="clear" w:pos="2520"/>
        </w:tabs>
        <w:spacing w:line="276" w:lineRule="auto"/>
        <w:ind w:left="283" w:hanging="357"/>
        <w:jc w:val="both"/>
        <w:rPr>
          <w:rFonts w:ascii="Century Gothic" w:hAnsi="Century Gothic"/>
        </w:rPr>
      </w:pPr>
      <w:r w:rsidRPr="0087683E">
        <w:rPr>
          <w:rFonts w:ascii="Century Gothic" w:hAnsi="Century Gothic"/>
        </w:rPr>
        <w:t>W sprawach nieuregulowanych niniejszą umową mają zastosowanie przepisy obowiązującego prawa, w szczególności kodeksu cywilnego oraz ustawy</w:t>
      </w:r>
      <w:r w:rsidR="00F423E9" w:rsidRPr="0087683E">
        <w:rPr>
          <w:rFonts w:ascii="Century Gothic" w:hAnsi="Century Gothic"/>
        </w:rPr>
        <w:br/>
      </w:r>
      <w:r w:rsidRPr="0087683E">
        <w:rPr>
          <w:rFonts w:ascii="Century Gothic" w:hAnsi="Century Gothic"/>
        </w:rPr>
        <w:t>o prawie autorskim i prawach pokrewnych.</w:t>
      </w:r>
    </w:p>
    <w:p w14:paraId="2F48867E" w14:textId="15EA6A96" w:rsidR="00311402" w:rsidRPr="0087683E" w:rsidRDefault="00311402" w:rsidP="001F73C2">
      <w:pPr>
        <w:numPr>
          <w:ilvl w:val="3"/>
          <w:numId w:val="10"/>
        </w:numPr>
        <w:tabs>
          <w:tab w:val="clear" w:pos="2520"/>
        </w:tabs>
        <w:spacing w:line="276" w:lineRule="auto"/>
        <w:ind w:left="283" w:hanging="357"/>
        <w:jc w:val="both"/>
        <w:rPr>
          <w:rFonts w:ascii="Century Gothic" w:hAnsi="Century Gothic"/>
        </w:rPr>
      </w:pPr>
      <w:r w:rsidRPr="0087683E">
        <w:rPr>
          <w:rFonts w:ascii="Century Gothic" w:hAnsi="Century Gothic"/>
        </w:rPr>
        <w:t>Wszelkie spory powstałe na gruncie niniejszej umowy rozpoznawane</w:t>
      </w:r>
      <w:r w:rsidR="008A7694">
        <w:rPr>
          <w:rFonts w:ascii="Century Gothic" w:hAnsi="Century Gothic"/>
        </w:rPr>
        <w:br/>
      </w:r>
      <w:r w:rsidRPr="0087683E">
        <w:rPr>
          <w:rFonts w:ascii="Century Gothic" w:hAnsi="Century Gothic"/>
        </w:rPr>
        <w:t>będą</w:t>
      </w:r>
      <w:r w:rsidR="008A7694">
        <w:rPr>
          <w:rFonts w:ascii="Century Gothic" w:hAnsi="Century Gothic"/>
        </w:rPr>
        <w:t xml:space="preserve"> </w:t>
      </w:r>
      <w:r w:rsidRPr="0087683E">
        <w:rPr>
          <w:rFonts w:ascii="Century Gothic" w:hAnsi="Century Gothic"/>
        </w:rPr>
        <w:t xml:space="preserve">przez sąd powszechny właściwy dla </w:t>
      </w:r>
      <w:r w:rsidR="00C853B1">
        <w:rPr>
          <w:rFonts w:ascii="Century Gothic" w:hAnsi="Century Gothic"/>
        </w:rPr>
        <w:t xml:space="preserve">siedziby </w:t>
      </w:r>
      <w:r w:rsidR="000B3ECE">
        <w:rPr>
          <w:rFonts w:ascii="Century Gothic" w:hAnsi="Century Gothic"/>
        </w:rPr>
        <w:t>Najemcy</w:t>
      </w:r>
      <w:r w:rsidRPr="0087683E">
        <w:rPr>
          <w:rFonts w:ascii="Century Gothic" w:hAnsi="Century Gothic"/>
        </w:rPr>
        <w:t>.</w:t>
      </w:r>
    </w:p>
    <w:p w14:paraId="0C5C698A" w14:textId="77777777" w:rsidR="00311402" w:rsidRPr="0087683E" w:rsidRDefault="00311402" w:rsidP="001F73C2">
      <w:pPr>
        <w:numPr>
          <w:ilvl w:val="3"/>
          <w:numId w:val="10"/>
        </w:numPr>
        <w:tabs>
          <w:tab w:val="clear" w:pos="2520"/>
        </w:tabs>
        <w:spacing w:line="276" w:lineRule="auto"/>
        <w:ind w:left="283" w:hanging="357"/>
        <w:jc w:val="both"/>
        <w:rPr>
          <w:rFonts w:ascii="Century Gothic" w:hAnsi="Century Gothic"/>
        </w:rPr>
      </w:pPr>
      <w:r w:rsidRPr="0087683E">
        <w:rPr>
          <w:rFonts w:ascii="Century Gothic" w:hAnsi="Century Gothic"/>
        </w:rPr>
        <w:t>Wszelkie zmiany umowy wymagają formy pisemnej pod rygorem nieważności.</w:t>
      </w:r>
    </w:p>
    <w:p w14:paraId="50499DD6" w14:textId="77777777" w:rsidR="00311402" w:rsidRPr="0087683E" w:rsidRDefault="00311402" w:rsidP="001F73C2">
      <w:pPr>
        <w:numPr>
          <w:ilvl w:val="3"/>
          <w:numId w:val="10"/>
        </w:numPr>
        <w:tabs>
          <w:tab w:val="clear" w:pos="2520"/>
        </w:tabs>
        <w:spacing w:line="276" w:lineRule="auto"/>
        <w:ind w:left="283" w:hanging="357"/>
        <w:jc w:val="both"/>
        <w:rPr>
          <w:rFonts w:ascii="Century Gothic" w:hAnsi="Century Gothic"/>
        </w:rPr>
      </w:pPr>
      <w:r w:rsidRPr="0087683E">
        <w:rPr>
          <w:rFonts w:ascii="Century Gothic" w:hAnsi="Century Gothic"/>
        </w:rPr>
        <w:t>Umowę sporządzono w dwóch jednakowo brzmiących egzemplarzach, po jednym</w:t>
      </w:r>
      <w:r w:rsidR="00DB1C3F">
        <w:rPr>
          <w:rFonts w:ascii="Century Gothic" w:hAnsi="Century Gothic"/>
        </w:rPr>
        <w:br/>
      </w:r>
      <w:r w:rsidRPr="0087683E">
        <w:rPr>
          <w:rFonts w:ascii="Century Gothic" w:hAnsi="Century Gothic"/>
        </w:rPr>
        <w:t>dla każdej ze stron.</w:t>
      </w:r>
    </w:p>
    <w:p w14:paraId="3338F841" w14:textId="77777777" w:rsidR="00311402" w:rsidRPr="0087683E" w:rsidRDefault="00311402">
      <w:pPr>
        <w:jc w:val="both"/>
        <w:rPr>
          <w:rFonts w:ascii="Century Gothic" w:hAnsi="Century Gothic"/>
        </w:rPr>
      </w:pPr>
    </w:p>
    <w:p w14:paraId="2B98A377" w14:textId="77777777" w:rsidR="00311402" w:rsidRPr="0087683E" w:rsidRDefault="00311402">
      <w:pPr>
        <w:spacing w:line="360" w:lineRule="auto"/>
        <w:jc w:val="both"/>
        <w:rPr>
          <w:rFonts w:ascii="Century Gothic" w:hAnsi="Century Gothic"/>
        </w:rPr>
      </w:pPr>
      <w:r w:rsidRPr="0087683E">
        <w:rPr>
          <w:rFonts w:ascii="Century Gothic" w:hAnsi="Century Gothic"/>
        </w:rPr>
        <w:t>                                                  </w:t>
      </w:r>
    </w:p>
    <w:p w14:paraId="19C3DB82" w14:textId="77777777" w:rsidR="00311402" w:rsidRPr="0087683E" w:rsidRDefault="00311402">
      <w:pPr>
        <w:spacing w:line="360" w:lineRule="auto"/>
        <w:ind w:left="360"/>
        <w:jc w:val="both"/>
        <w:rPr>
          <w:rFonts w:ascii="Century Gothic" w:hAnsi="Century Gothic"/>
        </w:rPr>
      </w:pPr>
      <w:r w:rsidRPr="0087683E">
        <w:rPr>
          <w:rFonts w:ascii="Century Gothic" w:hAnsi="Century Gothic"/>
        </w:rPr>
        <w:t>.................................................</w:t>
      </w:r>
      <w:r w:rsidR="009967F3">
        <w:rPr>
          <w:rFonts w:ascii="Century Gothic" w:hAnsi="Century Gothic"/>
        </w:rPr>
        <w:tab/>
      </w:r>
      <w:r w:rsidR="009967F3">
        <w:rPr>
          <w:rFonts w:ascii="Century Gothic" w:hAnsi="Century Gothic"/>
        </w:rPr>
        <w:tab/>
      </w:r>
      <w:r w:rsidR="009967F3">
        <w:rPr>
          <w:rFonts w:ascii="Century Gothic" w:hAnsi="Century Gothic"/>
        </w:rPr>
        <w:tab/>
      </w:r>
      <w:r w:rsidR="009967F3">
        <w:rPr>
          <w:rFonts w:ascii="Century Gothic" w:hAnsi="Century Gothic"/>
        </w:rPr>
        <w:tab/>
      </w:r>
      <w:r w:rsidR="009967F3" w:rsidRPr="0087683E">
        <w:rPr>
          <w:rFonts w:ascii="Century Gothic" w:hAnsi="Century Gothic"/>
        </w:rPr>
        <w:t>.................................................</w:t>
      </w:r>
      <w:r w:rsidR="009967F3">
        <w:rPr>
          <w:rFonts w:ascii="Century Gothic" w:hAnsi="Century Gothic"/>
        </w:rPr>
        <w:tab/>
      </w:r>
    </w:p>
    <w:p w14:paraId="09C8C473" w14:textId="6D130C89" w:rsidR="00311402" w:rsidRPr="0087683E" w:rsidRDefault="00311402" w:rsidP="005B789A">
      <w:pPr>
        <w:spacing w:line="360" w:lineRule="auto"/>
        <w:ind w:left="360" w:firstLine="349"/>
        <w:jc w:val="both"/>
        <w:rPr>
          <w:rFonts w:ascii="Century Gothic" w:hAnsi="Century Gothic"/>
        </w:rPr>
      </w:pPr>
      <w:r w:rsidRPr="0087683E">
        <w:rPr>
          <w:rFonts w:ascii="Century Gothic" w:hAnsi="Century Gothic"/>
        </w:rPr>
        <w:t>(</w:t>
      </w:r>
      <w:r w:rsidR="00F45E87">
        <w:rPr>
          <w:rFonts w:ascii="Century Gothic" w:hAnsi="Century Gothic"/>
        </w:rPr>
        <w:t>Najemca</w:t>
      </w:r>
      <w:r w:rsidRPr="0087683E">
        <w:rPr>
          <w:rFonts w:ascii="Century Gothic" w:hAnsi="Century Gothic"/>
        </w:rPr>
        <w:t>)</w:t>
      </w:r>
      <w:r w:rsidR="009967F3">
        <w:rPr>
          <w:rFonts w:ascii="Century Gothic" w:hAnsi="Century Gothic"/>
        </w:rPr>
        <w:t xml:space="preserve"> </w:t>
      </w:r>
      <w:r w:rsidR="009967F3">
        <w:rPr>
          <w:rFonts w:ascii="Century Gothic" w:hAnsi="Century Gothic"/>
        </w:rPr>
        <w:tab/>
      </w:r>
      <w:r w:rsidR="009967F3">
        <w:rPr>
          <w:rFonts w:ascii="Century Gothic" w:hAnsi="Century Gothic"/>
        </w:rPr>
        <w:tab/>
      </w:r>
      <w:r w:rsidR="009967F3">
        <w:rPr>
          <w:rFonts w:ascii="Century Gothic" w:hAnsi="Century Gothic"/>
        </w:rPr>
        <w:tab/>
      </w:r>
      <w:r w:rsidR="009967F3">
        <w:rPr>
          <w:rFonts w:ascii="Century Gothic" w:hAnsi="Century Gothic"/>
        </w:rPr>
        <w:tab/>
      </w:r>
      <w:r w:rsidR="009967F3">
        <w:rPr>
          <w:rFonts w:ascii="Century Gothic" w:hAnsi="Century Gothic"/>
        </w:rPr>
        <w:tab/>
      </w:r>
      <w:r w:rsidR="009967F3">
        <w:rPr>
          <w:rFonts w:ascii="Century Gothic" w:hAnsi="Century Gothic"/>
        </w:rPr>
        <w:tab/>
        <w:t>(</w:t>
      </w:r>
      <w:r w:rsidR="00F45E87">
        <w:rPr>
          <w:rFonts w:ascii="Century Gothic" w:hAnsi="Century Gothic"/>
        </w:rPr>
        <w:t>Wynajmujący</w:t>
      </w:r>
      <w:r w:rsidR="009967F3">
        <w:rPr>
          <w:rFonts w:ascii="Century Gothic" w:hAnsi="Century Gothic"/>
        </w:rPr>
        <w:t>)</w:t>
      </w:r>
    </w:p>
    <w:p w14:paraId="7625286C" w14:textId="77777777" w:rsidR="00311402" w:rsidRPr="0087683E" w:rsidRDefault="00311402">
      <w:pPr>
        <w:spacing w:line="360" w:lineRule="auto"/>
        <w:ind w:left="360"/>
        <w:jc w:val="both"/>
        <w:rPr>
          <w:rFonts w:ascii="Century Gothic" w:hAnsi="Century Gothic"/>
        </w:rPr>
      </w:pPr>
    </w:p>
    <w:p w14:paraId="0A8C9D5D" w14:textId="77777777" w:rsidR="00311402" w:rsidRPr="0087683E" w:rsidRDefault="00311402">
      <w:pPr>
        <w:spacing w:line="360" w:lineRule="auto"/>
        <w:ind w:left="360"/>
        <w:jc w:val="both"/>
        <w:rPr>
          <w:rFonts w:ascii="Century Gothic" w:hAnsi="Century Gothic"/>
        </w:rPr>
      </w:pPr>
    </w:p>
    <w:p w14:paraId="4F7DC270" w14:textId="77777777" w:rsidR="00153066" w:rsidRPr="0000764E" w:rsidRDefault="00153066" w:rsidP="006F00D6">
      <w:pPr>
        <w:pStyle w:val="NormalnyWeb"/>
        <w:spacing w:before="0" w:after="0" w:line="276" w:lineRule="auto"/>
        <w:jc w:val="both"/>
        <w:rPr>
          <w:rFonts w:ascii="Century Gothic" w:hAnsi="Century Gothic"/>
          <w:b/>
          <w:sz w:val="20"/>
          <w:szCs w:val="20"/>
          <w:lang w:val="pl-PL"/>
        </w:rPr>
      </w:pPr>
      <w:r w:rsidRPr="00093525">
        <w:rPr>
          <w:rFonts w:ascii="Century Gothic" w:hAnsi="Century Gothic"/>
          <w:lang w:val="pl-PL"/>
        </w:rPr>
        <w:br w:type="column"/>
      </w:r>
      <w:r w:rsidRPr="0000764E">
        <w:rPr>
          <w:rFonts w:ascii="Century Gothic" w:hAnsi="Century Gothic"/>
          <w:b/>
          <w:sz w:val="20"/>
          <w:szCs w:val="20"/>
          <w:lang w:val="pl-PL"/>
        </w:rPr>
        <w:lastRenderedPageBreak/>
        <w:t>Załącznik nr 1 do Umowy z dnia</w:t>
      </w:r>
      <w:r w:rsidR="003E4692">
        <w:rPr>
          <w:rFonts w:ascii="Century Gothic" w:hAnsi="Century Gothic"/>
          <w:b/>
          <w:sz w:val="20"/>
          <w:szCs w:val="20"/>
          <w:lang w:val="pl-PL"/>
        </w:rPr>
        <w:t xml:space="preserve"> </w:t>
      </w:r>
      <w:r w:rsidR="00E61F19">
        <w:rPr>
          <w:rFonts w:ascii="Century Gothic" w:hAnsi="Century Gothic"/>
          <w:b/>
          <w:sz w:val="20"/>
          <w:szCs w:val="20"/>
          <w:lang w:val="pl-PL"/>
        </w:rPr>
        <w:t xml:space="preserve">1 luty 2023 </w:t>
      </w:r>
      <w:r w:rsidRPr="0000764E">
        <w:rPr>
          <w:rFonts w:ascii="Century Gothic" w:hAnsi="Century Gothic"/>
          <w:b/>
          <w:sz w:val="20"/>
          <w:szCs w:val="20"/>
          <w:lang w:val="pl-PL"/>
        </w:rPr>
        <w:t>-</w:t>
      </w:r>
      <w:r w:rsidR="003E4692">
        <w:rPr>
          <w:rFonts w:ascii="Century Gothic" w:hAnsi="Century Gothic"/>
          <w:b/>
          <w:sz w:val="20"/>
          <w:szCs w:val="20"/>
          <w:lang w:val="pl-PL"/>
        </w:rPr>
        <w:t xml:space="preserve"> </w:t>
      </w:r>
      <w:r w:rsidRPr="0000764E">
        <w:rPr>
          <w:rFonts w:ascii="Century Gothic" w:hAnsi="Century Gothic"/>
          <w:b/>
          <w:sz w:val="20"/>
          <w:szCs w:val="20"/>
          <w:lang w:val="pl-PL"/>
        </w:rPr>
        <w:t>Klauzula informacyjna o przetwarzaniu danych osobowych</w:t>
      </w:r>
    </w:p>
    <w:p w14:paraId="269931BC" w14:textId="77777777" w:rsidR="00153066" w:rsidRPr="0000764E" w:rsidRDefault="00153066" w:rsidP="006F00D6">
      <w:pPr>
        <w:pStyle w:val="NormalnyWeb"/>
        <w:spacing w:before="0" w:after="0" w:line="276" w:lineRule="auto"/>
        <w:jc w:val="both"/>
        <w:rPr>
          <w:rFonts w:ascii="Century Gothic" w:hAnsi="Century Gothic"/>
          <w:b/>
          <w:sz w:val="20"/>
          <w:szCs w:val="20"/>
          <w:lang w:val="pl-PL"/>
        </w:rPr>
      </w:pPr>
    </w:p>
    <w:p w14:paraId="5E15B41D" w14:textId="77777777" w:rsidR="00153066" w:rsidRPr="0000764E" w:rsidRDefault="00153066" w:rsidP="006F00D6">
      <w:pPr>
        <w:pStyle w:val="NormalnyWeb"/>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W oparciu o art. 13 oraz 14 rozporządzenia Parlamentu Europejskiego i Rady (UE) 2016/679</w:t>
      </w:r>
      <w:r w:rsidR="00156DA3">
        <w:rPr>
          <w:rFonts w:ascii="Century Gothic" w:hAnsi="Century Gothic"/>
          <w:bCs/>
          <w:sz w:val="20"/>
          <w:szCs w:val="20"/>
          <w:lang w:val="pl-PL"/>
        </w:rPr>
        <w:br/>
      </w:r>
      <w:r w:rsidRPr="0000764E">
        <w:rPr>
          <w:rFonts w:ascii="Century Gothic" w:hAnsi="Century Gothic"/>
          <w:bCs/>
          <w:sz w:val="20"/>
          <w:szCs w:val="20"/>
          <w:lang w:val="pl-PL"/>
        </w:rPr>
        <w:t>z dnia 27.04.2016 r. w sprawie ochrony osób fizycznych w związku z przetwarzaniem danych osobowych i w sprawie swobodnego przepływu takich danych oraz uchylenia dyrektywy 95/46/WE dalej RODO, informujemy, że:</w:t>
      </w:r>
    </w:p>
    <w:p w14:paraId="01ABACEF" w14:textId="77777777" w:rsidR="00153066"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Administratorem Danych Osobowych (ADO), czyli podmiotem decydującym o tym,</w:t>
      </w:r>
      <w:r w:rsidRPr="0000764E">
        <w:rPr>
          <w:rFonts w:ascii="Century Gothic" w:hAnsi="Century Gothic"/>
          <w:bCs/>
          <w:sz w:val="20"/>
          <w:szCs w:val="20"/>
          <w:lang w:val="pl-PL"/>
        </w:rPr>
        <w:br/>
        <w:t xml:space="preserve">jak będą wykorzystywane Państwa dane osobowe jest spółka Igrzyska Europejskie 2023 sp. z o.o. z siedzibą w Krakowie.  </w:t>
      </w:r>
    </w:p>
    <w:p w14:paraId="3215EB9F" w14:textId="77777777" w:rsidR="00153066"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Osobą odpowiedzialną za kwestie związane z ochroną danych osobowych w spółce jest Pan Gerard Madej, email</w:t>
      </w:r>
      <w:r w:rsidR="007937F7">
        <w:rPr>
          <w:rFonts w:ascii="Century Gothic" w:hAnsi="Century Gothic"/>
          <w:bCs/>
          <w:sz w:val="20"/>
          <w:szCs w:val="20"/>
          <w:lang w:val="pl-PL"/>
        </w:rPr>
        <w:t>: gerard.madej@ie2023.pl .</w:t>
      </w:r>
    </w:p>
    <w:p w14:paraId="0DFCFF58" w14:textId="77777777" w:rsidR="00153066"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 xml:space="preserve">W związku z zawarciem przez Państwa ze spółką Igrzyska Europejskie sp. z o.o. umowy, dane osobowe zawarte w umowie przetwarzane będą na podstawie: </w:t>
      </w:r>
    </w:p>
    <w:p w14:paraId="3DDC8F83" w14:textId="77777777" w:rsidR="00153066" w:rsidRPr="0000764E" w:rsidRDefault="00153066" w:rsidP="006F00D6">
      <w:pPr>
        <w:pStyle w:val="NormalnyWeb"/>
        <w:numPr>
          <w:ilvl w:val="1"/>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art. 6 ust. 1 lit. b) RODO (przetwarzanie jest niezbędne do wykonania umowy, której stroną jest osoba, której dane dotyczą, lub do podjęcia działań</w:t>
      </w:r>
      <w:r w:rsidR="004A6227">
        <w:rPr>
          <w:rFonts w:ascii="Century Gothic" w:hAnsi="Century Gothic"/>
          <w:bCs/>
          <w:sz w:val="20"/>
          <w:szCs w:val="20"/>
          <w:lang w:val="pl-PL"/>
        </w:rPr>
        <w:br/>
        <w:t>n</w:t>
      </w:r>
      <w:r w:rsidRPr="0000764E">
        <w:rPr>
          <w:rFonts w:ascii="Century Gothic" w:hAnsi="Century Gothic"/>
          <w:bCs/>
          <w:sz w:val="20"/>
          <w:szCs w:val="20"/>
          <w:lang w:val="pl-PL"/>
        </w:rPr>
        <w:t>a żądanie osoby, której dane dotyczą, przed zawarciem umowy), w celu realizacji umowy w tym kontaktu, współpracy w ramach realizacji umowy</w:t>
      </w:r>
      <w:r w:rsidR="002654FC">
        <w:rPr>
          <w:rFonts w:ascii="Century Gothic" w:hAnsi="Century Gothic"/>
          <w:bCs/>
          <w:sz w:val="20"/>
          <w:szCs w:val="20"/>
          <w:lang w:val="pl-PL"/>
        </w:rPr>
        <w:br/>
      </w:r>
      <w:r w:rsidRPr="0000764E">
        <w:rPr>
          <w:rFonts w:ascii="Century Gothic" w:hAnsi="Century Gothic"/>
          <w:bCs/>
          <w:sz w:val="20"/>
          <w:szCs w:val="20"/>
          <w:lang w:val="pl-PL"/>
        </w:rPr>
        <w:t xml:space="preserve">- w postaci służbowych danych kontaktowych: </w:t>
      </w:r>
      <w:r w:rsidRPr="0000764E">
        <w:rPr>
          <w:rFonts w:ascii="Century Gothic" w:hAnsi="Century Gothic"/>
          <w:bCs/>
          <w:sz w:val="20"/>
          <w:szCs w:val="20"/>
          <w:u w:val="single"/>
          <w:lang w:val="pl-PL"/>
        </w:rPr>
        <w:t>imię, nazwisko, numer telefonu, stanowisko, adres e-mail;</w:t>
      </w:r>
    </w:p>
    <w:p w14:paraId="517A6570" w14:textId="77777777" w:rsidR="00153066" w:rsidRPr="0000764E" w:rsidRDefault="00153066" w:rsidP="006F00D6">
      <w:pPr>
        <w:pStyle w:val="NormalnyWeb"/>
        <w:numPr>
          <w:ilvl w:val="1"/>
          <w:numId w:val="29"/>
        </w:numPr>
        <w:spacing w:before="0" w:after="0" w:line="276" w:lineRule="auto"/>
        <w:jc w:val="both"/>
        <w:rPr>
          <w:rFonts w:ascii="Century Gothic" w:hAnsi="Century Gothic"/>
          <w:bCs/>
          <w:sz w:val="20"/>
          <w:szCs w:val="20"/>
          <w:u w:val="single"/>
          <w:lang w:val="pl-PL"/>
        </w:rPr>
      </w:pPr>
      <w:r w:rsidRPr="0000764E">
        <w:rPr>
          <w:rFonts w:ascii="Century Gothic" w:hAnsi="Century Gothic"/>
          <w:bCs/>
          <w:sz w:val="20"/>
          <w:szCs w:val="20"/>
          <w:lang w:val="pl-PL"/>
        </w:rPr>
        <w:t xml:space="preserve">art. 6 ust. 1 lit. c) RODO (przetwarzanie jest niezbędne do wypełnienia obowiązku prawnego ciążącego na administratorze), między innymi w celu realizacji obowiązków wynikających z przepisów podatkowych i innych, gdzie przetwarzane mogą być dodatkowo nr </w:t>
      </w:r>
      <w:r w:rsidRPr="0000764E">
        <w:rPr>
          <w:rFonts w:ascii="Century Gothic" w:hAnsi="Century Gothic"/>
          <w:bCs/>
          <w:sz w:val="20"/>
          <w:szCs w:val="20"/>
          <w:u w:val="single"/>
          <w:lang w:val="pl-PL"/>
        </w:rPr>
        <w:t>NIP, REGON w niektórych przypadkach nr PESEL oraz adres.</w:t>
      </w:r>
    </w:p>
    <w:p w14:paraId="5F925326" w14:textId="77777777" w:rsidR="00153066"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 xml:space="preserve">Przekazane przez Państwa dane osobowe będą przechowywane przez okres niezbędny do realizacji celu określonego w pkt 3; po tym czasie będą  przechowywane </w:t>
      </w:r>
      <w:r w:rsidRPr="0000764E">
        <w:rPr>
          <w:rFonts w:ascii="Century Gothic" w:hAnsi="Century Gothic"/>
          <w:bCs/>
          <w:sz w:val="20"/>
          <w:szCs w:val="20"/>
          <w:u w:val="single"/>
          <w:lang w:val="pl-PL"/>
        </w:rPr>
        <w:t>przez okres do 5 lat</w:t>
      </w:r>
      <w:r w:rsidRPr="0000764E">
        <w:rPr>
          <w:rFonts w:ascii="Century Gothic" w:hAnsi="Century Gothic"/>
          <w:bCs/>
          <w:sz w:val="20"/>
          <w:szCs w:val="20"/>
          <w:lang w:val="pl-PL"/>
        </w:rPr>
        <w:t>, czyli przez okres wynikający z przepisów prawa</w:t>
      </w:r>
      <w:r w:rsidR="001D2A30">
        <w:rPr>
          <w:rFonts w:ascii="Century Gothic" w:hAnsi="Century Gothic"/>
          <w:bCs/>
          <w:sz w:val="20"/>
          <w:szCs w:val="20"/>
          <w:lang w:val="pl-PL"/>
        </w:rPr>
        <w:br/>
      </w:r>
      <w:r w:rsidRPr="0000764E">
        <w:rPr>
          <w:rFonts w:ascii="Century Gothic" w:hAnsi="Century Gothic"/>
          <w:bCs/>
          <w:sz w:val="20"/>
          <w:szCs w:val="20"/>
          <w:lang w:val="pl-PL"/>
        </w:rPr>
        <w:t>w związku z ustawą</w:t>
      </w:r>
      <w:r w:rsidR="00557931">
        <w:rPr>
          <w:rFonts w:ascii="Century Gothic" w:hAnsi="Century Gothic"/>
          <w:bCs/>
          <w:sz w:val="20"/>
          <w:szCs w:val="20"/>
          <w:lang w:val="pl-PL"/>
        </w:rPr>
        <w:t xml:space="preserve"> </w:t>
      </w:r>
      <w:r w:rsidRPr="0000764E">
        <w:rPr>
          <w:rFonts w:ascii="Century Gothic" w:hAnsi="Century Gothic"/>
          <w:bCs/>
          <w:sz w:val="20"/>
          <w:szCs w:val="20"/>
          <w:lang w:val="pl-PL"/>
        </w:rPr>
        <w:t>z dnia 14 lipca 1983r. o narodowym zasobie archiwalnym</w:t>
      </w:r>
      <w:r w:rsidR="007F3670">
        <w:rPr>
          <w:rFonts w:ascii="Century Gothic" w:hAnsi="Century Gothic"/>
          <w:bCs/>
          <w:sz w:val="20"/>
          <w:szCs w:val="20"/>
          <w:lang w:val="pl-PL"/>
        </w:rPr>
        <w:br/>
      </w:r>
      <w:r w:rsidRPr="0000764E">
        <w:rPr>
          <w:rFonts w:ascii="Century Gothic" w:hAnsi="Century Gothic"/>
          <w:bCs/>
          <w:sz w:val="20"/>
          <w:szCs w:val="20"/>
          <w:lang w:val="pl-PL"/>
        </w:rPr>
        <w:t>i archiwach</w:t>
      </w:r>
      <w:r w:rsidR="00557931">
        <w:rPr>
          <w:rFonts w:ascii="Century Gothic" w:hAnsi="Century Gothic"/>
          <w:bCs/>
          <w:sz w:val="20"/>
          <w:szCs w:val="20"/>
          <w:lang w:val="pl-PL"/>
        </w:rPr>
        <w:t xml:space="preserve"> </w:t>
      </w:r>
      <w:r w:rsidRPr="0000764E">
        <w:rPr>
          <w:rFonts w:ascii="Century Gothic" w:hAnsi="Century Gothic"/>
          <w:bCs/>
          <w:sz w:val="20"/>
          <w:szCs w:val="20"/>
          <w:lang w:val="pl-PL"/>
        </w:rPr>
        <w:t>oraz rozporządzenia Prezesa Rady Ministrów z dnia 18 stycznia 2011r.</w:t>
      </w:r>
      <w:r w:rsidR="00924F77">
        <w:rPr>
          <w:rFonts w:ascii="Century Gothic" w:hAnsi="Century Gothic"/>
          <w:bCs/>
          <w:sz w:val="20"/>
          <w:szCs w:val="20"/>
          <w:lang w:val="pl-PL"/>
        </w:rPr>
        <w:br/>
      </w:r>
      <w:r w:rsidRPr="0000764E">
        <w:rPr>
          <w:rFonts w:ascii="Century Gothic" w:hAnsi="Century Gothic"/>
          <w:bCs/>
          <w:sz w:val="20"/>
          <w:szCs w:val="20"/>
          <w:lang w:val="pl-PL"/>
        </w:rPr>
        <w:t xml:space="preserve">w sprawie instrukcji kancelaryjnej, jednolitych rzeczowych wykazów akt oraz instrukcji w sprawie organizacji i zakresu działania archiwów zakładowych. W przypadku nadania kategorii archiwalnej „A”, dane będą przechowywane bezterminowo.  </w:t>
      </w:r>
    </w:p>
    <w:p w14:paraId="0B8CD45D" w14:textId="77777777" w:rsidR="00153066"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Mają Pastwo prawo do żądania od ADO:</w:t>
      </w:r>
    </w:p>
    <w:p w14:paraId="34BBBB6B" w14:textId="77777777" w:rsidR="00153066" w:rsidRPr="0000764E" w:rsidRDefault="00153066" w:rsidP="006F00D6">
      <w:pPr>
        <w:pStyle w:val="NormalnyWeb"/>
        <w:numPr>
          <w:ilvl w:val="1"/>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 xml:space="preserve">dostępu do swoich danych osobowych; </w:t>
      </w:r>
    </w:p>
    <w:p w14:paraId="2111C43A" w14:textId="77777777" w:rsidR="00153066" w:rsidRPr="0000764E" w:rsidRDefault="00153066" w:rsidP="006F00D6">
      <w:pPr>
        <w:pStyle w:val="NormalnyWeb"/>
        <w:numPr>
          <w:ilvl w:val="1"/>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udostępnienia danych;</w:t>
      </w:r>
    </w:p>
    <w:p w14:paraId="41A19C11" w14:textId="77777777" w:rsidR="00153066" w:rsidRPr="0000764E" w:rsidRDefault="00153066" w:rsidP="006F00D6">
      <w:pPr>
        <w:pStyle w:val="NormalnyWeb"/>
        <w:numPr>
          <w:ilvl w:val="1"/>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sprostowania danych;</w:t>
      </w:r>
    </w:p>
    <w:p w14:paraId="6FED1E73" w14:textId="77777777" w:rsidR="00153066" w:rsidRPr="0000764E" w:rsidRDefault="00153066" w:rsidP="006F00D6">
      <w:pPr>
        <w:pStyle w:val="NormalnyWeb"/>
        <w:numPr>
          <w:ilvl w:val="1"/>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usunięcia danych;</w:t>
      </w:r>
    </w:p>
    <w:p w14:paraId="76B61FA7" w14:textId="77777777" w:rsidR="00153066" w:rsidRPr="0000764E" w:rsidRDefault="00153066" w:rsidP="006F00D6">
      <w:pPr>
        <w:pStyle w:val="NormalnyWeb"/>
        <w:numPr>
          <w:ilvl w:val="1"/>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ograniczenia przetwarzania swoich danych osobowych.</w:t>
      </w:r>
    </w:p>
    <w:p w14:paraId="43E94FDD" w14:textId="77777777" w:rsidR="00153066"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Mają Państwo prawo do wniesienia skargi do organu nadzorczego, którym jest Prezes Urzędu Ochrony Danych Osobowych z siedzibą ul. Stawki 2, 00 –193 Warszawa,</w:t>
      </w:r>
      <w:r w:rsidR="003D3BC2">
        <w:rPr>
          <w:rFonts w:ascii="Century Gothic" w:hAnsi="Century Gothic"/>
          <w:bCs/>
          <w:sz w:val="20"/>
          <w:szCs w:val="20"/>
          <w:lang w:val="pl-PL"/>
        </w:rPr>
        <w:br/>
      </w:r>
      <w:r w:rsidRPr="0000764E">
        <w:rPr>
          <w:rFonts w:ascii="Century Gothic" w:hAnsi="Century Gothic"/>
          <w:bCs/>
          <w:sz w:val="20"/>
          <w:szCs w:val="20"/>
          <w:lang w:val="pl-PL"/>
        </w:rPr>
        <w:t>jeśli w Państwa ocenie przetwarzanie Państwa danych osobowych odbywa się</w:t>
      </w:r>
      <w:r w:rsidR="00FB3E70">
        <w:rPr>
          <w:rFonts w:ascii="Century Gothic" w:hAnsi="Century Gothic"/>
          <w:bCs/>
          <w:sz w:val="20"/>
          <w:szCs w:val="20"/>
          <w:lang w:val="pl-PL"/>
        </w:rPr>
        <w:br/>
      </w:r>
      <w:r w:rsidRPr="0000764E">
        <w:rPr>
          <w:rFonts w:ascii="Century Gothic" w:hAnsi="Century Gothic"/>
          <w:bCs/>
          <w:sz w:val="20"/>
          <w:szCs w:val="20"/>
          <w:lang w:val="pl-PL"/>
        </w:rPr>
        <w:t>w sposób niezgodny z prawem.</w:t>
      </w:r>
    </w:p>
    <w:p w14:paraId="68A9B769" w14:textId="77777777" w:rsidR="00153066"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Przekazanie przez Państwa swoich danych osobowych jest dobrowolne,</w:t>
      </w:r>
      <w:r w:rsidR="00EC2EAA">
        <w:rPr>
          <w:rFonts w:ascii="Century Gothic" w:hAnsi="Century Gothic"/>
          <w:bCs/>
          <w:sz w:val="20"/>
          <w:szCs w:val="20"/>
          <w:lang w:val="pl-PL"/>
        </w:rPr>
        <w:br/>
      </w:r>
      <w:r w:rsidRPr="0000764E">
        <w:rPr>
          <w:rFonts w:ascii="Century Gothic" w:hAnsi="Century Gothic"/>
          <w:bCs/>
          <w:sz w:val="20"/>
          <w:szCs w:val="20"/>
          <w:lang w:val="pl-PL"/>
        </w:rPr>
        <w:t>lecz niezbędne do realizacji celu określonego w pkt 3. Niepodanie danych osobowych</w:t>
      </w:r>
      <w:r w:rsidR="006F00D6" w:rsidRPr="0000764E">
        <w:rPr>
          <w:rFonts w:ascii="Century Gothic" w:hAnsi="Century Gothic"/>
          <w:bCs/>
          <w:sz w:val="20"/>
          <w:szCs w:val="20"/>
          <w:lang w:val="pl-PL"/>
        </w:rPr>
        <w:t xml:space="preserve"> </w:t>
      </w:r>
      <w:r w:rsidRPr="0000764E">
        <w:rPr>
          <w:rFonts w:ascii="Century Gothic" w:hAnsi="Century Gothic"/>
          <w:bCs/>
          <w:sz w:val="20"/>
          <w:szCs w:val="20"/>
          <w:lang w:val="pl-PL"/>
        </w:rPr>
        <w:t>określonych</w:t>
      </w:r>
      <w:r w:rsidR="006F00D6" w:rsidRPr="0000764E">
        <w:rPr>
          <w:rFonts w:ascii="Century Gothic" w:hAnsi="Century Gothic"/>
          <w:bCs/>
          <w:sz w:val="20"/>
          <w:szCs w:val="20"/>
          <w:lang w:val="pl-PL"/>
        </w:rPr>
        <w:t xml:space="preserve"> </w:t>
      </w:r>
      <w:r w:rsidRPr="0000764E">
        <w:rPr>
          <w:rFonts w:ascii="Century Gothic" w:hAnsi="Century Gothic"/>
          <w:bCs/>
          <w:sz w:val="20"/>
          <w:szCs w:val="20"/>
          <w:lang w:val="pl-PL"/>
        </w:rPr>
        <w:t>w ust. 3 skutkować będzie niemożliwością zawarcia</w:t>
      </w:r>
      <w:r w:rsidR="00992729">
        <w:rPr>
          <w:rFonts w:ascii="Century Gothic" w:hAnsi="Century Gothic"/>
          <w:bCs/>
          <w:sz w:val="20"/>
          <w:szCs w:val="20"/>
          <w:lang w:val="pl-PL"/>
        </w:rPr>
        <w:br/>
      </w:r>
      <w:r w:rsidRPr="0000764E">
        <w:rPr>
          <w:rFonts w:ascii="Century Gothic" w:hAnsi="Century Gothic"/>
          <w:bCs/>
          <w:sz w:val="20"/>
          <w:szCs w:val="20"/>
          <w:lang w:val="pl-PL"/>
        </w:rPr>
        <w:t>z Państwem przedmiotowej umowy.</w:t>
      </w:r>
    </w:p>
    <w:p w14:paraId="51EE2716" w14:textId="77777777" w:rsidR="00153066"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 xml:space="preserve">Odbiorcami przekazanych przez Państwa danych osobowych będą podmioty, którym ADO powierzył przetwarzanie danych osobowych na podstawie odrębnych umów </w:t>
      </w:r>
      <w:r w:rsidRPr="0000764E">
        <w:rPr>
          <w:rFonts w:ascii="Century Gothic" w:hAnsi="Century Gothic"/>
          <w:bCs/>
          <w:sz w:val="20"/>
          <w:szCs w:val="20"/>
          <w:lang w:val="pl-PL"/>
        </w:rPr>
        <w:lastRenderedPageBreak/>
        <w:t>powierzenia przetwarzania – np. w związku z realizacją usług hostingowych, poczty elektronicznej, czy też archiwizacji dokumentów; Państwa dane mogą zostać udostępnione innym organom administracji publicznej, organom kontroli, organom wymiaru sprawiedliwości oraz sądom, na ich uzasadniony wniosek</w:t>
      </w:r>
      <w:r w:rsidR="006F00D6" w:rsidRPr="0000764E">
        <w:rPr>
          <w:rFonts w:ascii="Century Gothic" w:hAnsi="Century Gothic"/>
          <w:bCs/>
          <w:sz w:val="20"/>
          <w:szCs w:val="20"/>
          <w:lang w:val="pl-PL"/>
        </w:rPr>
        <w:t xml:space="preserve"> </w:t>
      </w:r>
      <w:r w:rsidRPr="0000764E">
        <w:rPr>
          <w:rFonts w:ascii="Century Gothic" w:hAnsi="Century Gothic"/>
          <w:bCs/>
          <w:sz w:val="20"/>
          <w:szCs w:val="20"/>
          <w:lang w:val="pl-PL"/>
        </w:rPr>
        <w:t>(zgodnie</w:t>
      </w:r>
      <w:r w:rsidR="00873F19">
        <w:rPr>
          <w:rFonts w:ascii="Century Gothic" w:hAnsi="Century Gothic"/>
          <w:bCs/>
          <w:sz w:val="20"/>
          <w:szCs w:val="20"/>
          <w:lang w:val="pl-PL"/>
        </w:rPr>
        <w:br/>
      </w:r>
      <w:r w:rsidRPr="0000764E">
        <w:rPr>
          <w:rFonts w:ascii="Century Gothic" w:hAnsi="Century Gothic"/>
          <w:bCs/>
          <w:sz w:val="20"/>
          <w:szCs w:val="20"/>
          <w:lang w:val="pl-PL"/>
        </w:rPr>
        <w:t>z obowiązującymi przepisami).</w:t>
      </w:r>
    </w:p>
    <w:p w14:paraId="385E5F12" w14:textId="77777777" w:rsidR="00153066"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Państwa dane osobowe nie będą przekazywane do Państw trzecich</w:t>
      </w:r>
      <w:r w:rsidR="00C45621">
        <w:rPr>
          <w:rFonts w:ascii="Century Gothic" w:hAnsi="Century Gothic"/>
          <w:bCs/>
          <w:sz w:val="20"/>
          <w:szCs w:val="20"/>
          <w:lang w:val="pl-PL"/>
        </w:rPr>
        <w:br/>
      </w:r>
      <w:r w:rsidRPr="0000764E">
        <w:rPr>
          <w:rFonts w:ascii="Century Gothic" w:hAnsi="Century Gothic"/>
          <w:bCs/>
          <w:sz w:val="20"/>
          <w:szCs w:val="20"/>
          <w:lang w:val="pl-PL"/>
        </w:rPr>
        <w:t>oraz do organizacji międzynarodowych.</w:t>
      </w:r>
    </w:p>
    <w:p w14:paraId="1771F47B" w14:textId="77777777" w:rsidR="00311402" w:rsidRPr="0000764E" w:rsidRDefault="00153066" w:rsidP="006F00D6">
      <w:pPr>
        <w:pStyle w:val="NormalnyWeb"/>
        <w:numPr>
          <w:ilvl w:val="0"/>
          <w:numId w:val="29"/>
        </w:numPr>
        <w:spacing w:before="0" w:after="0" w:line="276" w:lineRule="auto"/>
        <w:jc w:val="both"/>
        <w:rPr>
          <w:rFonts w:ascii="Century Gothic" w:hAnsi="Century Gothic"/>
          <w:bCs/>
          <w:sz w:val="20"/>
          <w:szCs w:val="20"/>
          <w:lang w:val="pl-PL"/>
        </w:rPr>
      </w:pPr>
      <w:r w:rsidRPr="0000764E">
        <w:rPr>
          <w:rFonts w:ascii="Century Gothic" w:hAnsi="Century Gothic"/>
          <w:bCs/>
          <w:sz w:val="20"/>
          <w:szCs w:val="20"/>
          <w:lang w:val="pl-PL"/>
        </w:rPr>
        <w:t>Przekazane przez Państwa dane osobowe nie będą przetwarzane w sposób zautomatyzowany i nie będą poddawane profilowaniu.</w:t>
      </w:r>
    </w:p>
    <w:p w14:paraId="09BCDC57" w14:textId="77777777" w:rsidR="006F00D6" w:rsidRPr="00093525" w:rsidRDefault="006F00D6" w:rsidP="006F00D6">
      <w:pPr>
        <w:pStyle w:val="NormalnyWeb"/>
        <w:spacing w:before="0" w:after="0" w:line="276" w:lineRule="auto"/>
        <w:ind w:left="360"/>
        <w:jc w:val="both"/>
        <w:rPr>
          <w:rFonts w:ascii="Century Gothic" w:hAnsi="Century Gothic"/>
          <w:bCs/>
          <w:sz w:val="20"/>
          <w:szCs w:val="20"/>
          <w:lang w:val="pl-PL"/>
        </w:rPr>
      </w:pPr>
    </w:p>
    <w:sectPr w:rsidR="006F00D6" w:rsidRPr="00093525" w:rsidSect="00B642BA">
      <w:footerReference w:type="default" r:id="rId9"/>
      <w:pgSz w:w="11906" w:h="16838"/>
      <w:pgMar w:top="1417" w:right="1417" w:bottom="1417" w:left="1417" w:header="708"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CAED" w14:textId="77777777" w:rsidR="004070AF" w:rsidRDefault="004070AF">
      <w:r>
        <w:separator/>
      </w:r>
    </w:p>
  </w:endnote>
  <w:endnote w:type="continuationSeparator" w:id="0">
    <w:p w14:paraId="10ECF805" w14:textId="77777777" w:rsidR="004070AF" w:rsidRDefault="0040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A0DA" w14:textId="77777777" w:rsidR="00311402" w:rsidRPr="001620C5" w:rsidRDefault="00311402">
    <w:pPr>
      <w:pStyle w:val="Stopka"/>
      <w:jc w:val="right"/>
      <w:rPr>
        <w:rFonts w:ascii="Century Gothic" w:hAnsi="Century Gothic"/>
      </w:rPr>
    </w:pPr>
    <w:r w:rsidRPr="001620C5">
      <w:rPr>
        <w:rFonts w:ascii="Century Gothic" w:hAnsi="Century Gothic"/>
      </w:rPr>
      <w:fldChar w:fldCharType="begin"/>
    </w:r>
    <w:r w:rsidRPr="001620C5">
      <w:rPr>
        <w:rFonts w:ascii="Century Gothic" w:hAnsi="Century Gothic"/>
      </w:rPr>
      <w:instrText xml:space="preserve"> PAGE </w:instrText>
    </w:r>
    <w:r w:rsidRPr="001620C5">
      <w:rPr>
        <w:rFonts w:ascii="Century Gothic" w:hAnsi="Century Gothic"/>
      </w:rPr>
      <w:fldChar w:fldCharType="separate"/>
    </w:r>
    <w:r w:rsidR="000F3913" w:rsidRPr="001620C5">
      <w:rPr>
        <w:rFonts w:ascii="Century Gothic" w:hAnsi="Century Gothic"/>
        <w:noProof/>
      </w:rPr>
      <w:t>2</w:t>
    </w:r>
    <w:r w:rsidRPr="001620C5">
      <w:rPr>
        <w:rFonts w:ascii="Century Gothic" w:hAnsi="Century Gothic"/>
      </w:rPr>
      <w:fldChar w:fldCharType="end"/>
    </w:r>
  </w:p>
  <w:p w14:paraId="26FAC435" w14:textId="77777777" w:rsidR="00311402" w:rsidRDefault="00311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3808" w14:textId="77777777" w:rsidR="004070AF" w:rsidRDefault="004070AF">
      <w:r>
        <w:separator/>
      </w:r>
    </w:p>
  </w:footnote>
  <w:footnote w:type="continuationSeparator" w:id="0">
    <w:p w14:paraId="36B20551" w14:textId="77777777" w:rsidR="004070AF" w:rsidRDefault="0040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360" w:hanging="360"/>
      </w:pPr>
      <w:rPr>
        <w:rFonts w:hint="default"/>
        <w:color w:val="000000"/>
      </w:rPr>
    </w:lvl>
    <w:lvl w:ilvl="2">
      <w:start w:val="1"/>
      <w:numFmt w:val="decimal"/>
      <w:lvlText w:val="%1.%2.%3."/>
      <w:lvlJc w:val="left"/>
      <w:pPr>
        <w:tabs>
          <w:tab w:val="num" w:pos="0"/>
        </w:tabs>
        <w:ind w:left="720" w:hanging="720"/>
      </w:pPr>
      <w:rPr>
        <w:rFonts w:hint="default"/>
        <w:color w:val="000000"/>
      </w:rPr>
    </w:lvl>
    <w:lvl w:ilvl="3">
      <w:start w:val="1"/>
      <w:numFmt w:val="decimal"/>
      <w:lvlText w:val="%1.%2.%3.%4."/>
      <w:lvlJc w:val="left"/>
      <w:pPr>
        <w:tabs>
          <w:tab w:val="num" w:pos="0"/>
        </w:tabs>
        <w:ind w:left="720" w:hanging="720"/>
      </w:pPr>
      <w:rPr>
        <w:rFonts w:hint="default"/>
        <w:color w:val="000000"/>
      </w:rPr>
    </w:lvl>
    <w:lvl w:ilvl="4">
      <w:start w:val="1"/>
      <w:numFmt w:val="decimal"/>
      <w:lvlText w:val="%1.%2.%3.%4.%5."/>
      <w:lvlJc w:val="left"/>
      <w:pPr>
        <w:tabs>
          <w:tab w:val="num" w:pos="0"/>
        </w:tabs>
        <w:ind w:left="1080" w:hanging="1080"/>
      </w:pPr>
      <w:rPr>
        <w:rFonts w:hint="default"/>
        <w:color w:val="000000"/>
      </w:rPr>
    </w:lvl>
    <w:lvl w:ilvl="5">
      <w:start w:val="1"/>
      <w:numFmt w:val="decimal"/>
      <w:lvlText w:val="%1.%2.%3.%4.%5.%6."/>
      <w:lvlJc w:val="left"/>
      <w:pPr>
        <w:tabs>
          <w:tab w:val="num" w:pos="0"/>
        </w:tabs>
        <w:ind w:left="1080" w:hanging="1080"/>
      </w:pPr>
      <w:rPr>
        <w:rFonts w:hint="default"/>
        <w:color w:val="000000"/>
      </w:rPr>
    </w:lvl>
    <w:lvl w:ilvl="6">
      <w:start w:val="1"/>
      <w:numFmt w:val="decimal"/>
      <w:lvlText w:val="%1.%2.%3.%4.%5.%6.%7."/>
      <w:lvlJc w:val="left"/>
      <w:pPr>
        <w:tabs>
          <w:tab w:val="num" w:pos="0"/>
        </w:tabs>
        <w:ind w:left="1080" w:hanging="1080"/>
      </w:pPr>
      <w:rPr>
        <w:rFonts w:hint="default"/>
        <w:color w:val="000000"/>
      </w:rPr>
    </w:lvl>
    <w:lvl w:ilvl="7">
      <w:start w:val="1"/>
      <w:numFmt w:val="decimal"/>
      <w:lvlText w:val="%1.%2.%3.%4.%5.%6.%7.%8."/>
      <w:lvlJc w:val="left"/>
      <w:pPr>
        <w:tabs>
          <w:tab w:val="num" w:pos="0"/>
        </w:tabs>
        <w:ind w:left="1440" w:hanging="1440"/>
      </w:pPr>
      <w:rPr>
        <w:rFonts w:hint="default"/>
        <w:color w:val="000000"/>
      </w:rPr>
    </w:lvl>
    <w:lvl w:ilvl="8">
      <w:start w:val="1"/>
      <w:numFmt w:val="decimal"/>
      <w:lvlText w:val="%1.%2.%3.%4.%5.%6.%7.%8.%9."/>
      <w:lvlJc w:val="left"/>
      <w:pPr>
        <w:tabs>
          <w:tab w:val="num" w:pos="0"/>
        </w:tabs>
        <w:ind w:left="1440" w:hanging="1440"/>
      </w:pPr>
      <w:rPr>
        <w:rFonts w:hint="default"/>
        <w:color w:val="000000"/>
      </w:rPr>
    </w:lvl>
  </w:abstractNum>
  <w:abstractNum w:abstractNumId="1" w15:restartNumberingAfterBreak="0">
    <w:nsid w:val="00000002"/>
    <w:multiLevelType w:val="singleLevel"/>
    <w:tmpl w:val="04150017"/>
    <w:lvl w:ilvl="0">
      <w:start w:val="1"/>
      <w:numFmt w:val="lowerLetter"/>
      <w:lvlText w:val="%1)"/>
      <w:lvlJc w:val="left"/>
      <w:pPr>
        <w:ind w:left="720" w:hanging="360"/>
      </w:pPr>
      <w:rPr>
        <w:rFonts w:hint="default"/>
      </w:rPr>
    </w:lvl>
  </w:abstractNum>
  <w:abstractNum w:abstractNumId="2" w15:restartNumberingAfterBreak="0">
    <w:nsid w:val="00000003"/>
    <w:multiLevelType w:val="singleLevel"/>
    <w:tmpl w:val="00000003"/>
    <w:lvl w:ilvl="0">
      <w:start w:val="1"/>
      <w:numFmt w:val="lowerLetter"/>
      <w:lvlText w:val="%1)"/>
      <w:lvlJc w:val="left"/>
      <w:pPr>
        <w:tabs>
          <w:tab w:val="num" w:pos="0"/>
        </w:tabs>
        <w:ind w:left="360" w:hanging="360"/>
      </w:pPr>
      <w:rPr>
        <w:rFonts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E"/>
    <w:multiLevelType w:val="multilevel"/>
    <w:tmpl w:val="0000000E"/>
    <w:name w:val="WW8Num1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00000014"/>
    <w:multiLevelType w:val="multilevel"/>
    <w:tmpl w:val="FD38FC40"/>
    <w:lvl w:ilvl="0">
      <w:start w:val="1"/>
      <w:numFmt w:val="lowerLetter"/>
      <w:lvlText w:val="%1)"/>
      <w:lvlJc w:val="left"/>
      <w:pPr>
        <w:tabs>
          <w:tab w:val="num" w:pos="1146"/>
        </w:tabs>
        <w:ind w:left="1146" w:hanging="720"/>
      </w:pPr>
    </w:lvl>
    <w:lvl w:ilvl="1">
      <w:start w:val="1"/>
      <w:numFmt w:val="decimal"/>
      <w:lvlText w:val="%2."/>
      <w:lvlJc w:val="left"/>
      <w:pPr>
        <w:tabs>
          <w:tab w:val="num" w:pos="1506"/>
        </w:tabs>
        <w:ind w:left="1506"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lvl>
    <w:lvl w:ilvl="8">
      <w:start w:val="1"/>
      <w:numFmt w:val="decimal"/>
      <w:lvlText w:val="%9."/>
      <w:lvlJc w:val="left"/>
      <w:pPr>
        <w:tabs>
          <w:tab w:val="num" w:pos="360"/>
        </w:tabs>
        <w:ind w:left="360" w:hanging="360"/>
      </w:pPr>
    </w:lvl>
  </w:abstractNum>
  <w:abstractNum w:abstractNumId="6" w15:restartNumberingAfterBreak="0">
    <w:nsid w:val="016E0C67"/>
    <w:multiLevelType w:val="multilevel"/>
    <w:tmpl w:val="27D2E6A2"/>
    <w:lvl w:ilvl="0">
      <w:start w:val="1"/>
      <w:numFmt w:val="lowerLetter"/>
      <w:lvlText w:val="%1)"/>
      <w:lvlJc w:val="left"/>
      <w:pPr>
        <w:ind w:left="461" w:hanging="284"/>
      </w:pPr>
      <w:rPr>
        <w:rFonts w:hint="default"/>
        <w:w w:val="99"/>
        <w:sz w:val="20"/>
        <w:szCs w:val="20"/>
        <w:lang w:val="pl-PL" w:eastAsia="pl-PL" w:bidi="pl-PL"/>
      </w:rPr>
    </w:lvl>
    <w:lvl w:ilvl="1">
      <w:start w:val="1"/>
      <w:numFmt w:val="lowerLetter"/>
      <w:lvlText w:val="%2)"/>
      <w:lvlJc w:val="left"/>
      <w:pPr>
        <w:ind w:left="720" w:hanging="360"/>
      </w:pPr>
    </w:lvl>
    <w:lvl w:ilvl="2">
      <w:numFmt w:val="bullet"/>
      <w:lvlText w:val="•"/>
      <w:lvlJc w:val="left"/>
      <w:pPr>
        <w:ind w:left="1900" w:hanging="425"/>
      </w:pPr>
      <w:rPr>
        <w:rFonts w:hint="default"/>
        <w:lang w:val="pl-PL" w:eastAsia="pl-PL" w:bidi="pl-PL"/>
      </w:rPr>
    </w:lvl>
    <w:lvl w:ilvl="3">
      <w:numFmt w:val="bullet"/>
      <w:lvlText w:val="•"/>
      <w:lvlJc w:val="left"/>
      <w:pPr>
        <w:ind w:left="2921" w:hanging="425"/>
      </w:pPr>
      <w:rPr>
        <w:rFonts w:hint="default"/>
        <w:lang w:val="pl-PL" w:eastAsia="pl-PL" w:bidi="pl-PL"/>
      </w:rPr>
    </w:lvl>
    <w:lvl w:ilvl="4">
      <w:numFmt w:val="bullet"/>
      <w:lvlText w:val="•"/>
      <w:lvlJc w:val="left"/>
      <w:pPr>
        <w:ind w:left="3942" w:hanging="425"/>
      </w:pPr>
      <w:rPr>
        <w:rFonts w:hint="default"/>
        <w:lang w:val="pl-PL" w:eastAsia="pl-PL" w:bidi="pl-PL"/>
      </w:rPr>
    </w:lvl>
    <w:lvl w:ilvl="5">
      <w:numFmt w:val="bullet"/>
      <w:lvlText w:val="•"/>
      <w:lvlJc w:val="left"/>
      <w:pPr>
        <w:ind w:left="4962" w:hanging="425"/>
      </w:pPr>
      <w:rPr>
        <w:rFonts w:hint="default"/>
        <w:lang w:val="pl-PL" w:eastAsia="pl-PL" w:bidi="pl-PL"/>
      </w:rPr>
    </w:lvl>
    <w:lvl w:ilvl="6">
      <w:numFmt w:val="bullet"/>
      <w:lvlText w:val="•"/>
      <w:lvlJc w:val="left"/>
      <w:pPr>
        <w:ind w:left="5983" w:hanging="425"/>
      </w:pPr>
      <w:rPr>
        <w:rFonts w:hint="default"/>
        <w:lang w:val="pl-PL" w:eastAsia="pl-PL" w:bidi="pl-PL"/>
      </w:rPr>
    </w:lvl>
    <w:lvl w:ilvl="7">
      <w:numFmt w:val="bullet"/>
      <w:lvlText w:val="•"/>
      <w:lvlJc w:val="left"/>
      <w:pPr>
        <w:ind w:left="7004" w:hanging="425"/>
      </w:pPr>
      <w:rPr>
        <w:rFonts w:hint="default"/>
        <w:lang w:val="pl-PL" w:eastAsia="pl-PL" w:bidi="pl-PL"/>
      </w:rPr>
    </w:lvl>
    <w:lvl w:ilvl="8">
      <w:numFmt w:val="bullet"/>
      <w:lvlText w:val="•"/>
      <w:lvlJc w:val="left"/>
      <w:pPr>
        <w:ind w:left="8024" w:hanging="425"/>
      </w:pPr>
      <w:rPr>
        <w:rFonts w:hint="default"/>
        <w:lang w:val="pl-PL" w:eastAsia="pl-PL" w:bidi="pl-PL"/>
      </w:rPr>
    </w:lvl>
  </w:abstractNum>
  <w:abstractNum w:abstractNumId="7" w15:restartNumberingAfterBreak="0">
    <w:nsid w:val="03B02C6F"/>
    <w:multiLevelType w:val="multilevel"/>
    <w:tmpl w:val="9DBC9DD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2B598B"/>
    <w:multiLevelType w:val="hybridMultilevel"/>
    <w:tmpl w:val="C34CBE62"/>
    <w:lvl w:ilvl="0" w:tplc="2AD23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815DC9"/>
    <w:multiLevelType w:val="hybridMultilevel"/>
    <w:tmpl w:val="3FD2D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C4F3D"/>
    <w:multiLevelType w:val="hybridMultilevel"/>
    <w:tmpl w:val="E4D20024"/>
    <w:lvl w:ilvl="0" w:tplc="04150017">
      <w:start w:val="1"/>
      <w:numFmt w:val="lowerLetter"/>
      <w:lvlText w:val="%1)"/>
      <w:lvlJc w:val="left"/>
      <w:pPr>
        <w:ind w:left="1080" w:hanging="360"/>
      </w:pPr>
    </w:lvl>
    <w:lvl w:ilvl="1" w:tplc="04150017">
      <w:start w:val="1"/>
      <w:numFmt w:val="lowerLetter"/>
      <w:lvlText w:val="%2)"/>
      <w:lvlJc w:val="left"/>
      <w:pPr>
        <w:ind w:left="785" w:hanging="360"/>
      </w:pPr>
      <w:rPr>
        <w:rFonts w:hint="default"/>
      </w:rPr>
    </w:lvl>
    <w:lvl w:ilvl="2" w:tplc="98C671B6">
      <w:start w:val="1"/>
      <w:numFmt w:val="decimal"/>
      <w:lvlText w:val="%3)"/>
      <w:lvlJc w:val="left"/>
      <w:pPr>
        <w:ind w:left="785"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58510A"/>
    <w:multiLevelType w:val="hybridMultilevel"/>
    <w:tmpl w:val="D83893DC"/>
    <w:lvl w:ilvl="0" w:tplc="2AD23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861AD"/>
    <w:multiLevelType w:val="hybridMultilevel"/>
    <w:tmpl w:val="EC344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75DC4"/>
    <w:multiLevelType w:val="multilevel"/>
    <w:tmpl w:val="3D1606AC"/>
    <w:lvl w:ilvl="0">
      <w:start w:val="1"/>
      <w:numFmt w:val="decimal"/>
      <w:lvlText w:val="%1."/>
      <w:lvlJc w:val="left"/>
      <w:pPr>
        <w:ind w:left="538" w:hanging="360"/>
      </w:pPr>
      <w:rPr>
        <w:rFonts w:ascii="Calibri" w:eastAsia="Calibri" w:hAnsi="Calibri" w:cs="Calibri"/>
        <w:w w:val="99"/>
        <w:sz w:val="20"/>
        <w:szCs w:val="20"/>
        <w:lang w:val="pl-PL" w:eastAsia="pl-PL" w:bidi="pl-PL"/>
      </w:rPr>
    </w:lvl>
    <w:lvl w:ilvl="1">
      <w:start w:val="1"/>
      <w:numFmt w:val="lowerLetter"/>
      <w:lvlText w:val="%2)"/>
      <w:lvlJc w:val="left"/>
      <w:pPr>
        <w:ind w:left="720" w:hanging="360"/>
      </w:pPr>
    </w:lvl>
    <w:lvl w:ilvl="2">
      <w:numFmt w:val="bullet"/>
      <w:lvlText w:val="•"/>
      <w:lvlJc w:val="left"/>
      <w:pPr>
        <w:ind w:left="999" w:hanging="360"/>
      </w:pPr>
      <w:rPr>
        <w:rFonts w:hint="default"/>
        <w:lang w:val="pl-PL" w:eastAsia="pl-PL" w:bidi="pl-PL"/>
      </w:rPr>
    </w:lvl>
    <w:lvl w:ilvl="3">
      <w:numFmt w:val="bullet"/>
      <w:lvlText w:val="•"/>
      <w:lvlJc w:val="left"/>
      <w:pPr>
        <w:ind w:left="1098" w:hanging="360"/>
      </w:pPr>
      <w:rPr>
        <w:rFonts w:hint="default"/>
        <w:lang w:val="pl-PL" w:eastAsia="pl-PL" w:bidi="pl-PL"/>
      </w:rPr>
    </w:lvl>
    <w:lvl w:ilvl="4">
      <w:numFmt w:val="bullet"/>
      <w:lvlText w:val="•"/>
      <w:lvlJc w:val="left"/>
      <w:pPr>
        <w:ind w:left="1198" w:hanging="360"/>
      </w:pPr>
      <w:rPr>
        <w:rFonts w:hint="default"/>
        <w:lang w:val="pl-PL" w:eastAsia="pl-PL" w:bidi="pl-PL"/>
      </w:rPr>
    </w:lvl>
    <w:lvl w:ilvl="5">
      <w:numFmt w:val="bullet"/>
      <w:lvlText w:val="•"/>
      <w:lvlJc w:val="left"/>
      <w:pPr>
        <w:ind w:left="1297" w:hanging="360"/>
      </w:pPr>
      <w:rPr>
        <w:rFonts w:hint="default"/>
        <w:lang w:val="pl-PL" w:eastAsia="pl-PL" w:bidi="pl-PL"/>
      </w:rPr>
    </w:lvl>
    <w:lvl w:ilvl="6">
      <w:numFmt w:val="bullet"/>
      <w:lvlText w:val="•"/>
      <w:lvlJc w:val="left"/>
      <w:pPr>
        <w:ind w:left="1397" w:hanging="360"/>
      </w:pPr>
      <w:rPr>
        <w:rFonts w:hint="default"/>
        <w:lang w:val="pl-PL" w:eastAsia="pl-PL" w:bidi="pl-PL"/>
      </w:rPr>
    </w:lvl>
    <w:lvl w:ilvl="7">
      <w:numFmt w:val="bullet"/>
      <w:lvlText w:val="•"/>
      <w:lvlJc w:val="left"/>
      <w:pPr>
        <w:ind w:left="1496" w:hanging="360"/>
      </w:pPr>
      <w:rPr>
        <w:rFonts w:hint="default"/>
        <w:lang w:val="pl-PL" w:eastAsia="pl-PL" w:bidi="pl-PL"/>
      </w:rPr>
    </w:lvl>
    <w:lvl w:ilvl="8">
      <w:numFmt w:val="bullet"/>
      <w:lvlText w:val="•"/>
      <w:lvlJc w:val="left"/>
      <w:pPr>
        <w:ind w:left="1596" w:hanging="360"/>
      </w:pPr>
      <w:rPr>
        <w:rFonts w:hint="default"/>
        <w:lang w:val="pl-PL" w:eastAsia="pl-PL" w:bidi="pl-PL"/>
      </w:rPr>
    </w:lvl>
  </w:abstractNum>
  <w:abstractNum w:abstractNumId="14" w15:restartNumberingAfterBreak="0">
    <w:nsid w:val="18430896"/>
    <w:multiLevelType w:val="multilevel"/>
    <w:tmpl w:val="D890A9C6"/>
    <w:lvl w:ilvl="0">
      <w:start w:val="1"/>
      <w:numFmt w:val="decimal"/>
      <w:lvlText w:val="%1."/>
      <w:lvlJc w:val="left"/>
      <w:pPr>
        <w:ind w:left="538" w:hanging="360"/>
      </w:pPr>
      <w:rPr>
        <w:rFonts w:ascii="Calibri" w:eastAsia="Calibri" w:hAnsi="Calibri" w:cs="Calibri"/>
        <w:w w:val="99"/>
        <w:sz w:val="20"/>
        <w:szCs w:val="20"/>
        <w:lang w:val="pl-PL" w:eastAsia="pl-PL" w:bidi="pl-PL"/>
      </w:rPr>
    </w:lvl>
    <w:lvl w:ilvl="1">
      <w:start w:val="1"/>
      <w:numFmt w:val="lowerLetter"/>
      <w:lvlText w:val="%2)"/>
      <w:lvlJc w:val="left"/>
      <w:pPr>
        <w:ind w:left="720" w:hanging="360"/>
      </w:pPr>
    </w:lvl>
    <w:lvl w:ilvl="2">
      <w:numFmt w:val="bullet"/>
      <w:lvlText w:val="•"/>
      <w:lvlJc w:val="left"/>
      <w:pPr>
        <w:ind w:left="999" w:hanging="360"/>
      </w:pPr>
      <w:rPr>
        <w:rFonts w:hint="default"/>
        <w:lang w:val="pl-PL" w:eastAsia="pl-PL" w:bidi="pl-PL"/>
      </w:rPr>
    </w:lvl>
    <w:lvl w:ilvl="3">
      <w:numFmt w:val="bullet"/>
      <w:lvlText w:val="•"/>
      <w:lvlJc w:val="left"/>
      <w:pPr>
        <w:ind w:left="1098" w:hanging="360"/>
      </w:pPr>
      <w:rPr>
        <w:rFonts w:hint="default"/>
        <w:lang w:val="pl-PL" w:eastAsia="pl-PL" w:bidi="pl-PL"/>
      </w:rPr>
    </w:lvl>
    <w:lvl w:ilvl="4">
      <w:numFmt w:val="bullet"/>
      <w:lvlText w:val="•"/>
      <w:lvlJc w:val="left"/>
      <w:pPr>
        <w:ind w:left="1198" w:hanging="360"/>
      </w:pPr>
      <w:rPr>
        <w:rFonts w:hint="default"/>
        <w:lang w:val="pl-PL" w:eastAsia="pl-PL" w:bidi="pl-PL"/>
      </w:rPr>
    </w:lvl>
    <w:lvl w:ilvl="5">
      <w:numFmt w:val="bullet"/>
      <w:lvlText w:val="•"/>
      <w:lvlJc w:val="left"/>
      <w:pPr>
        <w:ind w:left="1297" w:hanging="360"/>
      </w:pPr>
      <w:rPr>
        <w:rFonts w:hint="default"/>
        <w:lang w:val="pl-PL" w:eastAsia="pl-PL" w:bidi="pl-PL"/>
      </w:rPr>
    </w:lvl>
    <w:lvl w:ilvl="6">
      <w:numFmt w:val="bullet"/>
      <w:lvlText w:val="•"/>
      <w:lvlJc w:val="left"/>
      <w:pPr>
        <w:ind w:left="1397" w:hanging="360"/>
      </w:pPr>
      <w:rPr>
        <w:rFonts w:hint="default"/>
        <w:lang w:val="pl-PL" w:eastAsia="pl-PL" w:bidi="pl-PL"/>
      </w:rPr>
    </w:lvl>
    <w:lvl w:ilvl="7">
      <w:numFmt w:val="bullet"/>
      <w:lvlText w:val="•"/>
      <w:lvlJc w:val="left"/>
      <w:pPr>
        <w:ind w:left="1496" w:hanging="360"/>
      </w:pPr>
      <w:rPr>
        <w:rFonts w:hint="default"/>
        <w:lang w:val="pl-PL" w:eastAsia="pl-PL" w:bidi="pl-PL"/>
      </w:rPr>
    </w:lvl>
    <w:lvl w:ilvl="8">
      <w:numFmt w:val="bullet"/>
      <w:lvlText w:val="•"/>
      <w:lvlJc w:val="left"/>
      <w:pPr>
        <w:ind w:left="1596" w:hanging="360"/>
      </w:pPr>
      <w:rPr>
        <w:rFonts w:hint="default"/>
        <w:lang w:val="pl-PL" w:eastAsia="pl-PL" w:bidi="pl-PL"/>
      </w:rPr>
    </w:lvl>
  </w:abstractNum>
  <w:abstractNum w:abstractNumId="15" w15:restartNumberingAfterBreak="0">
    <w:nsid w:val="1F1A6675"/>
    <w:multiLevelType w:val="hybridMultilevel"/>
    <w:tmpl w:val="269EDC7C"/>
    <w:lvl w:ilvl="0" w:tplc="2AD23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6501B6"/>
    <w:multiLevelType w:val="multilevel"/>
    <w:tmpl w:val="9B6E5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E2D28"/>
    <w:multiLevelType w:val="hybridMultilevel"/>
    <w:tmpl w:val="34B2D7C8"/>
    <w:lvl w:ilvl="0" w:tplc="34B2EA4C">
      <w:start w:val="1"/>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D11C85"/>
    <w:multiLevelType w:val="singleLevel"/>
    <w:tmpl w:val="00000002"/>
    <w:lvl w:ilvl="0">
      <w:start w:val="1"/>
      <w:numFmt w:val="lowerLetter"/>
      <w:lvlText w:val="%1."/>
      <w:lvlJc w:val="left"/>
      <w:pPr>
        <w:tabs>
          <w:tab w:val="num" w:pos="0"/>
        </w:tabs>
        <w:ind w:left="720" w:hanging="360"/>
      </w:pPr>
      <w:rPr>
        <w:rFonts w:hint="default"/>
      </w:rPr>
    </w:lvl>
  </w:abstractNum>
  <w:abstractNum w:abstractNumId="19" w15:restartNumberingAfterBreak="0">
    <w:nsid w:val="3C5F4093"/>
    <w:multiLevelType w:val="hybridMultilevel"/>
    <w:tmpl w:val="0AC474AE"/>
    <w:lvl w:ilvl="0" w:tplc="7AB04E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023576"/>
    <w:multiLevelType w:val="hybridMultilevel"/>
    <w:tmpl w:val="34B2D7C8"/>
    <w:lvl w:ilvl="0" w:tplc="FFFFFFFF">
      <w:start w:val="1"/>
      <w:numFmt w:val="decimal"/>
      <w:lvlText w:val="%1."/>
      <w:lvlJc w:val="left"/>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A92B3D"/>
    <w:multiLevelType w:val="multilevel"/>
    <w:tmpl w:val="E2CE8BFE"/>
    <w:styleLink w:val="WWNum21"/>
    <w:lvl w:ilvl="0">
      <w:start w:val="1"/>
      <w:numFmt w:val="decimal"/>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22" w15:restartNumberingAfterBreak="0">
    <w:nsid w:val="42724F27"/>
    <w:multiLevelType w:val="hybridMultilevel"/>
    <w:tmpl w:val="9140C3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91530"/>
    <w:multiLevelType w:val="hybridMultilevel"/>
    <w:tmpl w:val="F886F77C"/>
    <w:lvl w:ilvl="0" w:tplc="08086834">
      <w:start w:val="1"/>
      <w:numFmt w:val="decimal"/>
      <w:lvlText w:val="%1."/>
      <w:lvlJc w:val="left"/>
      <w:pPr>
        <w:ind w:left="702" w:hanging="5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EAA1C95"/>
    <w:multiLevelType w:val="hybridMultilevel"/>
    <w:tmpl w:val="70E80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691179"/>
    <w:multiLevelType w:val="hybridMultilevel"/>
    <w:tmpl w:val="9258B722"/>
    <w:lvl w:ilvl="0" w:tplc="2E389D90">
      <w:start w:val="1"/>
      <w:numFmt w:val="decimal"/>
      <w:lvlText w:val="%1."/>
      <w:lvlJc w:val="left"/>
      <w:pPr>
        <w:ind w:left="720" w:hanging="360"/>
      </w:pPr>
      <w:rPr>
        <w:rFonts w:hint="default"/>
        <w:i w:val="0"/>
        <w:iCs w:val="0"/>
        <w:color w:val="auto"/>
      </w:rPr>
    </w:lvl>
    <w:lvl w:ilvl="1" w:tplc="FD403016">
      <w:start w:val="1"/>
      <w:numFmt w:val="lowerLetter"/>
      <w:lvlText w:val="%2)"/>
      <w:lvlJc w:val="left"/>
      <w:pPr>
        <w:ind w:left="1440" w:hanging="360"/>
      </w:pPr>
      <w:rPr>
        <w:rFonts w:hint="default"/>
      </w:rPr>
    </w:lvl>
    <w:lvl w:ilvl="2" w:tplc="9336E7FE">
      <w:start w:val="1"/>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DF01C7"/>
    <w:multiLevelType w:val="hybridMultilevel"/>
    <w:tmpl w:val="9852F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227937"/>
    <w:multiLevelType w:val="hybridMultilevel"/>
    <w:tmpl w:val="F5C04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6808EA"/>
    <w:multiLevelType w:val="multilevel"/>
    <w:tmpl w:val="3106FF9C"/>
    <w:lvl w:ilvl="0">
      <w:start w:val="1"/>
      <w:numFmt w:val="decimal"/>
      <w:lvlText w:val="%1."/>
      <w:lvlJc w:val="left"/>
      <w:pPr>
        <w:ind w:left="461" w:hanging="284"/>
      </w:pPr>
      <w:rPr>
        <w:rFonts w:ascii="Calibri" w:eastAsia="Calibri" w:hAnsi="Calibri" w:cs="Calibri" w:hint="default"/>
        <w:w w:val="99"/>
        <w:sz w:val="20"/>
        <w:szCs w:val="20"/>
        <w:lang w:val="pl-PL" w:eastAsia="pl-PL" w:bidi="pl-PL"/>
      </w:rPr>
    </w:lvl>
    <w:lvl w:ilvl="1">
      <w:start w:val="1"/>
      <w:numFmt w:val="lowerLetter"/>
      <w:lvlText w:val="%2)"/>
      <w:lvlJc w:val="left"/>
      <w:pPr>
        <w:ind w:left="720" w:hanging="360"/>
      </w:pPr>
    </w:lvl>
    <w:lvl w:ilvl="2">
      <w:numFmt w:val="bullet"/>
      <w:lvlText w:val="•"/>
      <w:lvlJc w:val="left"/>
      <w:pPr>
        <w:ind w:left="1900" w:hanging="425"/>
      </w:pPr>
      <w:rPr>
        <w:rFonts w:hint="default"/>
        <w:lang w:val="pl-PL" w:eastAsia="pl-PL" w:bidi="pl-PL"/>
      </w:rPr>
    </w:lvl>
    <w:lvl w:ilvl="3">
      <w:numFmt w:val="bullet"/>
      <w:lvlText w:val="•"/>
      <w:lvlJc w:val="left"/>
      <w:pPr>
        <w:ind w:left="2921" w:hanging="425"/>
      </w:pPr>
      <w:rPr>
        <w:rFonts w:hint="default"/>
        <w:lang w:val="pl-PL" w:eastAsia="pl-PL" w:bidi="pl-PL"/>
      </w:rPr>
    </w:lvl>
    <w:lvl w:ilvl="4">
      <w:numFmt w:val="bullet"/>
      <w:lvlText w:val="•"/>
      <w:lvlJc w:val="left"/>
      <w:pPr>
        <w:ind w:left="3942" w:hanging="425"/>
      </w:pPr>
      <w:rPr>
        <w:rFonts w:hint="default"/>
        <w:lang w:val="pl-PL" w:eastAsia="pl-PL" w:bidi="pl-PL"/>
      </w:rPr>
    </w:lvl>
    <w:lvl w:ilvl="5">
      <w:numFmt w:val="bullet"/>
      <w:lvlText w:val="•"/>
      <w:lvlJc w:val="left"/>
      <w:pPr>
        <w:ind w:left="4962" w:hanging="425"/>
      </w:pPr>
      <w:rPr>
        <w:rFonts w:hint="default"/>
        <w:lang w:val="pl-PL" w:eastAsia="pl-PL" w:bidi="pl-PL"/>
      </w:rPr>
    </w:lvl>
    <w:lvl w:ilvl="6">
      <w:numFmt w:val="bullet"/>
      <w:lvlText w:val="•"/>
      <w:lvlJc w:val="left"/>
      <w:pPr>
        <w:ind w:left="5983" w:hanging="425"/>
      </w:pPr>
      <w:rPr>
        <w:rFonts w:hint="default"/>
        <w:lang w:val="pl-PL" w:eastAsia="pl-PL" w:bidi="pl-PL"/>
      </w:rPr>
    </w:lvl>
    <w:lvl w:ilvl="7">
      <w:numFmt w:val="bullet"/>
      <w:lvlText w:val="•"/>
      <w:lvlJc w:val="left"/>
      <w:pPr>
        <w:ind w:left="7004" w:hanging="425"/>
      </w:pPr>
      <w:rPr>
        <w:rFonts w:hint="default"/>
        <w:lang w:val="pl-PL" w:eastAsia="pl-PL" w:bidi="pl-PL"/>
      </w:rPr>
    </w:lvl>
    <w:lvl w:ilvl="8">
      <w:numFmt w:val="bullet"/>
      <w:lvlText w:val="•"/>
      <w:lvlJc w:val="left"/>
      <w:pPr>
        <w:ind w:left="8024" w:hanging="425"/>
      </w:pPr>
      <w:rPr>
        <w:rFonts w:hint="default"/>
        <w:lang w:val="pl-PL" w:eastAsia="pl-PL" w:bidi="pl-PL"/>
      </w:rPr>
    </w:lvl>
  </w:abstractNum>
  <w:abstractNum w:abstractNumId="29" w15:restartNumberingAfterBreak="0">
    <w:nsid w:val="54772952"/>
    <w:multiLevelType w:val="hybridMultilevel"/>
    <w:tmpl w:val="DE085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A43B9"/>
    <w:multiLevelType w:val="hybridMultilevel"/>
    <w:tmpl w:val="3B8E328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C7831CD"/>
    <w:multiLevelType w:val="hybridMultilevel"/>
    <w:tmpl w:val="D0FCC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1367BD"/>
    <w:multiLevelType w:val="hybridMultilevel"/>
    <w:tmpl w:val="A4F6F02A"/>
    <w:lvl w:ilvl="0" w:tplc="2AD23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3D18EC"/>
    <w:multiLevelType w:val="multilevel"/>
    <w:tmpl w:val="87FC65B2"/>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97D2DFD"/>
    <w:multiLevelType w:val="hybridMultilevel"/>
    <w:tmpl w:val="F0E4F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B644E9"/>
    <w:multiLevelType w:val="hybridMultilevel"/>
    <w:tmpl w:val="31E8D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D5358E9"/>
    <w:multiLevelType w:val="hybridMultilevel"/>
    <w:tmpl w:val="3B64E038"/>
    <w:lvl w:ilvl="0" w:tplc="937EAD3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891C1C"/>
    <w:multiLevelType w:val="hybridMultilevel"/>
    <w:tmpl w:val="206E6E10"/>
    <w:lvl w:ilvl="0" w:tplc="2AD23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1E7C9E"/>
    <w:multiLevelType w:val="hybridMultilevel"/>
    <w:tmpl w:val="3E0238A4"/>
    <w:lvl w:ilvl="0" w:tplc="04150019">
      <w:start w:val="1"/>
      <w:numFmt w:val="lowerLetter"/>
      <w:lvlText w:val="%1."/>
      <w:lvlJc w:val="left"/>
      <w:pPr>
        <w:ind w:left="720" w:hanging="360"/>
      </w:pPr>
    </w:lvl>
    <w:lvl w:ilvl="1" w:tplc="34B2EA4C">
      <w:start w:val="1"/>
      <w:numFmt w:val="decimal"/>
      <w:lvlText w:val="%2."/>
      <w:lvlJc w:val="left"/>
      <w:pPr>
        <w:ind w:left="5179"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0496508">
    <w:abstractNumId w:val="0"/>
  </w:num>
  <w:num w:numId="2" w16cid:durableId="1566531657">
    <w:abstractNumId w:val="1"/>
  </w:num>
  <w:num w:numId="3" w16cid:durableId="345057129">
    <w:abstractNumId w:val="2"/>
  </w:num>
  <w:num w:numId="4" w16cid:durableId="713389818">
    <w:abstractNumId w:val="3"/>
  </w:num>
  <w:num w:numId="5" w16cid:durableId="582835529">
    <w:abstractNumId w:val="18"/>
  </w:num>
  <w:num w:numId="6" w16cid:durableId="305008701">
    <w:abstractNumId w:val="24"/>
  </w:num>
  <w:num w:numId="7" w16cid:durableId="608048397">
    <w:abstractNumId w:val="31"/>
  </w:num>
  <w:num w:numId="8" w16cid:durableId="1423641937">
    <w:abstractNumId w:val="22"/>
  </w:num>
  <w:num w:numId="9" w16cid:durableId="319039080">
    <w:abstractNumId w:val="38"/>
  </w:num>
  <w:num w:numId="10" w16cid:durableId="450368947">
    <w:abstractNumId w:val="4"/>
  </w:num>
  <w:num w:numId="11" w16cid:durableId="399522664">
    <w:abstractNumId w:val="5"/>
  </w:num>
  <w:num w:numId="12" w16cid:durableId="857037528">
    <w:abstractNumId w:val="10"/>
  </w:num>
  <w:num w:numId="13" w16cid:durableId="1483500760">
    <w:abstractNumId w:val="29"/>
  </w:num>
  <w:num w:numId="14" w16cid:durableId="1706716616">
    <w:abstractNumId w:val="12"/>
  </w:num>
  <w:num w:numId="15" w16cid:durableId="1878538961">
    <w:abstractNumId w:val="9"/>
  </w:num>
  <w:num w:numId="16" w16cid:durableId="796988907">
    <w:abstractNumId w:val="11"/>
  </w:num>
  <w:num w:numId="17" w16cid:durableId="2076735537">
    <w:abstractNumId w:val="37"/>
  </w:num>
  <w:num w:numId="18" w16cid:durableId="1357462619">
    <w:abstractNumId w:val="32"/>
  </w:num>
  <w:num w:numId="19" w16cid:durableId="908228119">
    <w:abstractNumId w:val="8"/>
  </w:num>
  <w:num w:numId="20" w16cid:durableId="375274969">
    <w:abstractNumId w:val="15"/>
  </w:num>
  <w:num w:numId="21" w16cid:durableId="2080058747">
    <w:abstractNumId w:val="36"/>
  </w:num>
  <w:num w:numId="22" w16cid:durableId="366639621">
    <w:abstractNumId w:val="25"/>
  </w:num>
  <w:num w:numId="23" w16cid:durableId="1810321972">
    <w:abstractNumId w:val="27"/>
  </w:num>
  <w:num w:numId="24" w16cid:durableId="1838226649">
    <w:abstractNumId w:val="30"/>
  </w:num>
  <w:num w:numId="25" w16cid:durableId="1424761686">
    <w:abstractNumId w:val="34"/>
  </w:num>
  <w:num w:numId="26" w16cid:durableId="1167748184">
    <w:abstractNumId w:val="26"/>
  </w:num>
  <w:num w:numId="27" w16cid:durableId="1299993346">
    <w:abstractNumId w:val="21"/>
  </w:num>
  <w:num w:numId="28" w16cid:durableId="1211921313">
    <w:abstractNumId w:val="33"/>
  </w:num>
  <w:num w:numId="29" w16cid:durableId="11932250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50871">
    <w:abstractNumId w:val="28"/>
  </w:num>
  <w:num w:numId="31" w16cid:durableId="190264044">
    <w:abstractNumId w:val="13"/>
  </w:num>
  <w:num w:numId="32" w16cid:durableId="1016925000">
    <w:abstractNumId w:val="17"/>
  </w:num>
  <w:num w:numId="33" w16cid:durableId="1773358499">
    <w:abstractNumId w:val="20"/>
  </w:num>
  <w:num w:numId="34" w16cid:durableId="731512917">
    <w:abstractNumId w:val="14"/>
  </w:num>
  <w:num w:numId="35" w16cid:durableId="1884438180">
    <w:abstractNumId w:val="19"/>
  </w:num>
  <w:num w:numId="36" w16cid:durableId="344402689">
    <w:abstractNumId w:val="23"/>
  </w:num>
  <w:num w:numId="37" w16cid:durableId="127625759">
    <w:abstractNumId w:val="6"/>
  </w:num>
  <w:num w:numId="38" w16cid:durableId="1413817485">
    <w:abstractNumId w:val="16"/>
  </w:num>
  <w:num w:numId="39" w16cid:durableId="1312441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A9"/>
    <w:rsid w:val="00003FDF"/>
    <w:rsid w:val="0000449C"/>
    <w:rsid w:val="000072AD"/>
    <w:rsid w:val="0000764E"/>
    <w:rsid w:val="000148CB"/>
    <w:rsid w:val="00015171"/>
    <w:rsid w:val="00016CD7"/>
    <w:rsid w:val="00023791"/>
    <w:rsid w:val="00027B06"/>
    <w:rsid w:val="00031735"/>
    <w:rsid w:val="00035CC9"/>
    <w:rsid w:val="00074606"/>
    <w:rsid w:val="00093525"/>
    <w:rsid w:val="0009644E"/>
    <w:rsid w:val="000A0DFE"/>
    <w:rsid w:val="000A7CA0"/>
    <w:rsid w:val="000B3ECE"/>
    <w:rsid w:val="000B597A"/>
    <w:rsid w:val="000B7532"/>
    <w:rsid w:val="000B7964"/>
    <w:rsid w:val="000C22BA"/>
    <w:rsid w:val="000C50AE"/>
    <w:rsid w:val="000D0340"/>
    <w:rsid w:val="000D09DF"/>
    <w:rsid w:val="000D2EAD"/>
    <w:rsid w:val="000D5A74"/>
    <w:rsid w:val="000D624A"/>
    <w:rsid w:val="000E0259"/>
    <w:rsid w:val="000E314D"/>
    <w:rsid w:val="000E4699"/>
    <w:rsid w:val="000F3913"/>
    <w:rsid w:val="001101AD"/>
    <w:rsid w:val="00126C44"/>
    <w:rsid w:val="00126FD6"/>
    <w:rsid w:val="00151C2B"/>
    <w:rsid w:val="00153066"/>
    <w:rsid w:val="0015481C"/>
    <w:rsid w:val="00155AFD"/>
    <w:rsid w:val="00156DA3"/>
    <w:rsid w:val="00161EAD"/>
    <w:rsid w:val="001620C5"/>
    <w:rsid w:val="00163B45"/>
    <w:rsid w:val="001771F6"/>
    <w:rsid w:val="00182E58"/>
    <w:rsid w:val="00192B69"/>
    <w:rsid w:val="001945E3"/>
    <w:rsid w:val="001A0F30"/>
    <w:rsid w:val="001A219E"/>
    <w:rsid w:val="001A5B46"/>
    <w:rsid w:val="001A77F6"/>
    <w:rsid w:val="001D1B2A"/>
    <w:rsid w:val="001D2A30"/>
    <w:rsid w:val="001E1808"/>
    <w:rsid w:val="001F4A35"/>
    <w:rsid w:val="001F73C2"/>
    <w:rsid w:val="00233A45"/>
    <w:rsid w:val="00235EA1"/>
    <w:rsid w:val="0024293A"/>
    <w:rsid w:val="0024383C"/>
    <w:rsid w:val="00247EB6"/>
    <w:rsid w:val="00252332"/>
    <w:rsid w:val="00260D8C"/>
    <w:rsid w:val="002654FC"/>
    <w:rsid w:val="002929EF"/>
    <w:rsid w:val="00294A90"/>
    <w:rsid w:val="002A0AD0"/>
    <w:rsid w:val="002C108D"/>
    <w:rsid w:val="002C2118"/>
    <w:rsid w:val="002C413F"/>
    <w:rsid w:val="002C6C82"/>
    <w:rsid w:val="002C78A0"/>
    <w:rsid w:val="002D30C1"/>
    <w:rsid w:val="002E013C"/>
    <w:rsid w:val="002E4244"/>
    <w:rsid w:val="002E544F"/>
    <w:rsid w:val="002F1D9B"/>
    <w:rsid w:val="002F3F58"/>
    <w:rsid w:val="0030568E"/>
    <w:rsid w:val="00311402"/>
    <w:rsid w:val="00345B9D"/>
    <w:rsid w:val="003503DE"/>
    <w:rsid w:val="003506B8"/>
    <w:rsid w:val="00353D73"/>
    <w:rsid w:val="00355017"/>
    <w:rsid w:val="00382B71"/>
    <w:rsid w:val="00392A46"/>
    <w:rsid w:val="003946A9"/>
    <w:rsid w:val="00394A4B"/>
    <w:rsid w:val="00394EFA"/>
    <w:rsid w:val="00395FCA"/>
    <w:rsid w:val="003A3631"/>
    <w:rsid w:val="003A671D"/>
    <w:rsid w:val="003B147F"/>
    <w:rsid w:val="003C060E"/>
    <w:rsid w:val="003C08DD"/>
    <w:rsid w:val="003D3BC2"/>
    <w:rsid w:val="003D414E"/>
    <w:rsid w:val="003E4692"/>
    <w:rsid w:val="003E6F39"/>
    <w:rsid w:val="003F28D8"/>
    <w:rsid w:val="0040001A"/>
    <w:rsid w:val="004070AF"/>
    <w:rsid w:val="004307CC"/>
    <w:rsid w:val="00442512"/>
    <w:rsid w:val="00442F54"/>
    <w:rsid w:val="004438E9"/>
    <w:rsid w:val="00456257"/>
    <w:rsid w:val="00473C63"/>
    <w:rsid w:val="00480358"/>
    <w:rsid w:val="00485972"/>
    <w:rsid w:val="00490D6B"/>
    <w:rsid w:val="0049492F"/>
    <w:rsid w:val="004A1B67"/>
    <w:rsid w:val="004A23F4"/>
    <w:rsid w:val="004A6227"/>
    <w:rsid w:val="004D3F5E"/>
    <w:rsid w:val="004D5DA9"/>
    <w:rsid w:val="004E23A8"/>
    <w:rsid w:val="004E4E1F"/>
    <w:rsid w:val="004F4AD5"/>
    <w:rsid w:val="0050420B"/>
    <w:rsid w:val="00511827"/>
    <w:rsid w:val="00524C74"/>
    <w:rsid w:val="00526F8E"/>
    <w:rsid w:val="00545B2E"/>
    <w:rsid w:val="00551C93"/>
    <w:rsid w:val="00557931"/>
    <w:rsid w:val="005649F9"/>
    <w:rsid w:val="00564A83"/>
    <w:rsid w:val="00572858"/>
    <w:rsid w:val="00582AF7"/>
    <w:rsid w:val="00585BB9"/>
    <w:rsid w:val="005877E2"/>
    <w:rsid w:val="005924A7"/>
    <w:rsid w:val="0059632D"/>
    <w:rsid w:val="00596664"/>
    <w:rsid w:val="0059746E"/>
    <w:rsid w:val="005B1FB9"/>
    <w:rsid w:val="005B789A"/>
    <w:rsid w:val="005C4CEF"/>
    <w:rsid w:val="005D442B"/>
    <w:rsid w:val="005D570C"/>
    <w:rsid w:val="005D6F89"/>
    <w:rsid w:val="005D7A01"/>
    <w:rsid w:val="005E666D"/>
    <w:rsid w:val="005F316D"/>
    <w:rsid w:val="005F3748"/>
    <w:rsid w:val="005F4389"/>
    <w:rsid w:val="006028E8"/>
    <w:rsid w:val="006079DC"/>
    <w:rsid w:val="00651EA3"/>
    <w:rsid w:val="006931DB"/>
    <w:rsid w:val="00694D01"/>
    <w:rsid w:val="006A5754"/>
    <w:rsid w:val="006B032A"/>
    <w:rsid w:val="006B6D05"/>
    <w:rsid w:val="006C4AB3"/>
    <w:rsid w:val="006E3DAE"/>
    <w:rsid w:val="006E5E68"/>
    <w:rsid w:val="006F00D6"/>
    <w:rsid w:val="006F46E3"/>
    <w:rsid w:val="006F5440"/>
    <w:rsid w:val="00703518"/>
    <w:rsid w:val="007051FD"/>
    <w:rsid w:val="0072083D"/>
    <w:rsid w:val="007263C2"/>
    <w:rsid w:val="007267B6"/>
    <w:rsid w:val="00731C38"/>
    <w:rsid w:val="00735612"/>
    <w:rsid w:val="00742F49"/>
    <w:rsid w:val="0074577A"/>
    <w:rsid w:val="00751040"/>
    <w:rsid w:val="007614B0"/>
    <w:rsid w:val="00771CD4"/>
    <w:rsid w:val="00773317"/>
    <w:rsid w:val="007919AB"/>
    <w:rsid w:val="00791DBF"/>
    <w:rsid w:val="007933E5"/>
    <w:rsid w:val="007937F7"/>
    <w:rsid w:val="007A3AEA"/>
    <w:rsid w:val="007A594C"/>
    <w:rsid w:val="007B4C2A"/>
    <w:rsid w:val="007B5016"/>
    <w:rsid w:val="007C173B"/>
    <w:rsid w:val="007C7851"/>
    <w:rsid w:val="007C799C"/>
    <w:rsid w:val="007D5AAC"/>
    <w:rsid w:val="007E650D"/>
    <w:rsid w:val="007F3670"/>
    <w:rsid w:val="0081220A"/>
    <w:rsid w:val="008179D2"/>
    <w:rsid w:val="00821E1C"/>
    <w:rsid w:val="0082540E"/>
    <w:rsid w:val="00833747"/>
    <w:rsid w:val="008343AE"/>
    <w:rsid w:val="008714F4"/>
    <w:rsid w:val="00873F19"/>
    <w:rsid w:val="0087683E"/>
    <w:rsid w:val="008779C9"/>
    <w:rsid w:val="00884FA9"/>
    <w:rsid w:val="00887218"/>
    <w:rsid w:val="0089560A"/>
    <w:rsid w:val="008A7694"/>
    <w:rsid w:val="008D1FD1"/>
    <w:rsid w:val="008D3036"/>
    <w:rsid w:val="008D7E47"/>
    <w:rsid w:val="008E5387"/>
    <w:rsid w:val="008E7AA1"/>
    <w:rsid w:val="00902005"/>
    <w:rsid w:val="009021AD"/>
    <w:rsid w:val="009072FD"/>
    <w:rsid w:val="00923835"/>
    <w:rsid w:val="00924F77"/>
    <w:rsid w:val="0092543E"/>
    <w:rsid w:val="00932BE2"/>
    <w:rsid w:val="009372B1"/>
    <w:rsid w:val="00947696"/>
    <w:rsid w:val="00952480"/>
    <w:rsid w:val="00963751"/>
    <w:rsid w:val="00974088"/>
    <w:rsid w:val="00974B08"/>
    <w:rsid w:val="00984AC6"/>
    <w:rsid w:val="00992729"/>
    <w:rsid w:val="009967F3"/>
    <w:rsid w:val="009A3284"/>
    <w:rsid w:val="009B0CD2"/>
    <w:rsid w:val="009D1838"/>
    <w:rsid w:val="009D421C"/>
    <w:rsid w:val="009E35F9"/>
    <w:rsid w:val="00A019FF"/>
    <w:rsid w:val="00A11194"/>
    <w:rsid w:val="00A15892"/>
    <w:rsid w:val="00A354CD"/>
    <w:rsid w:val="00A37D9C"/>
    <w:rsid w:val="00A45D2B"/>
    <w:rsid w:val="00A665E8"/>
    <w:rsid w:val="00A74DFD"/>
    <w:rsid w:val="00A80D94"/>
    <w:rsid w:val="00A81698"/>
    <w:rsid w:val="00A81F84"/>
    <w:rsid w:val="00A87D6E"/>
    <w:rsid w:val="00A91B2E"/>
    <w:rsid w:val="00AA392F"/>
    <w:rsid w:val="00AA7503"/>
    <w:rsid w:val="00AB1D65"/>
    <w:rsid w:val="00AB7F7C"/>
    <w:rsid w:val="00AD03CC"/>
    <w:rsid w:val="00AF04AE"/>
    <w:rsid w:val="00B12592"/>
    <w:rsid w:val="00B14A09"/>
    <w:rsid w:val="00B205CA"/>
    <w:rsid w:val="00B373AE"/>
    <w:rsid w:val="00B40516"/>
    <w:rsid w:val="00B50D73"/>
    <w:rsid w:val="00B559F2"/>
    <w:rsid w:val="00B642BA"/>
    <w:rsid w:val="00B66DC7"/>
    <w:rsid w:val="00B90F4F"/>
    <w:rsid w:val="00B9597C"/>
    <w:rsid w:val="00BA0D52"/>
    <w:rsid w:val="00BA1EAD"/>
    <w:rsid w:val="00BA316D"/>
    <w:rsid w:val="00BB0399"/>
    <w:rsid w:val="00BC0760"/>
    <w:rsid w:val="00BD07F7"/>
    <w:rsid w:val="00BD48C3"/>
    <w:rsid w:val="00BE0EDB"/>
    <w:rsid w:val="00BE4600"/>
    <w:rsid w:val="00BF43E8"/>
    <w:rsid w:val="00BF76A7"/>
    <w:rsid w:val="00C05673"/>
    <w:rsid w:val="00C12888"/>
    <w:rsid w:val="00C249F9"/>
    <w:rsid w:val="00C24E24"/>
    <w:rsid w:val="00C25584"/>
    <w:rsid w:val="00C361FE"/>
    <w:rsid w:val="00C37879"/>
    <w:rsid w:val="00C37C13"/>
    <w:rsid w:val="00C42121"/>
    <w:rsid w:val="00C42B43"/>
    <w:rsid w:val="00C45621"/>
    <w:rsid w:val="00C57227"/>
    <w:rsid w:val="00C63996"/>
    <w:rsid w:val="00C6617A"/>
    <w:rsid w:val="00C74A9B"/>
    <w:rsid w:val="00C7767A"/>
    <w:rsid w:val="00C82F3C"/>
    <w:rsid w:val="00C853B1"/>
    <w:rsid w:val="00C95A72"/>
    <w:rsid w:val="00C97425"/>
    <w:rsid w:val="00C9776F"/>
    <w:rsid w:val="00CB5793"/>
    <w:rsid w:val="00CC31CA"/>
    <w:rsid w:val="00CC75C1"/>
    <w:rsid w:val="00CD65DA"/>
    <w:rsid w:val="00CE0207"/>
    <w:rsid w:val="00CF08FE"/>
    <w:rsid w:val="00CF4E8C"/>
    <w:rsid w:val="00D03120"/>
    <w:rsid w:val="00D17D28"/>
    <w:rsid w:val="00D20D1D"/>
    <w:rsid w:val="00D22F12"/>
    <w:rsid w:val="00D31CE5"/>
    <w:rsid w:val="00D369C7"/>
    <w:rsid w:val="00D4458B"/>
    <w:rsid w:val="00D460AB"/>
    <w:rsid w:val="00D51B7A"/>
    <w:rsid w:val="00D54BB4"/>
    <w:rsid w:val="00D70093"/>
    <w:rsid w:val="00D74DCF"/>
    <w:rsid w:val="00D82658"/>
    <w:rsid w:val="00D944E1"/>
    <w:rsid w:val="00DA56B4"/>
    <w:rsid w:val="00DB1C3F"/>
    <w:rsid w:val="00DC3082"/>
    <w:rsid w:val="00DC6F43"/>
    <w:rsid w:val="00DD571B"/>
    <w:rsid w:val="00DF550C"/>
    <w:rsid w:val="00DF5F2F"/>
    <w:rsid w:val="00E112F3"/>
    <w:rsid w:val="00E34A0E"/>
    <w:rsid w:val="00E35D4E"/>
    <w:rsid w:val="00E35DB1"/>
    <w:rsid w:val="00E51FF2"/>
    <w:rsid w:val="00E61F19"/>
    <w:rsid w:val="00E745A9"/>
    <w:rsid w:val="00E746F1"/>
    <w:rsid w:val="00E747C0"/>
    <w:rsid w:val="00E913AF"/>
    <w:rsid w:val="00E924ED"/>
    <w:rsid w:val="00E96CDE"/>
    <w:rsid w:val="00E9770B"/>
    <w:rsid w:val="00EA0D9B"/>
    <w:rsid w:val="00EB2184"/>
    <w:rsid w:val="00EC260A"/>
    <w:rsid w:val="00EC2EAA"/>
    <w:rsid w:val="00ED0F5E"/>
    <w:rsid w:val="00ED49EB"/>
    <w:rsid w:val="00ED6703"/>
    <w:rsid w:val="00ED7568"/>
    <w:rsid w:val="00F04A9B"/>
    <w:rsid w:val="00F423E9"/>
    <w:rsid w:val="00F45E87"/>
    <w:rsid w:val="00F50533"/>
    <w:rsid w:val="00F52FFB"/>
    <w:rsid w:val="00F666D1"/>
    <w:rsid w:val="00F72FA9"/>
    <w:rsid w:val="00F8512D"/>
    <w:rsid w:val="00F85AD9"/>
    <w:rsid w:val="00FA20B7"/>
    <w:rsid w:val="00FB064F"/>
    <w:rsid w:val="00FB154F"/>
    <w:rsid w:val="00FB2903"/>
    <w:rsid w:val="00FB3E70"/>
    <w:rsid w:val="00FB46C7"/>
    <w:rsid w:val="00FB5309"/>
    <w:rsid w:val="00FC361B"/>
    <w:rsid w:val="00FC4FE8"/>
    <w:rsid w:val="00FD547A"/>
    <w:rsid w:val="00FE4F7E"/>
    <w:rsid w:val="00FE77CA"/>
    <w:rsid w:val="00FF08A4"/>
    <w:rsid w:val="00FF5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ABB392"/>
  <w15:chartTrackingRefBased/>
  <w15:docId w15:val="{EBE222B3-DD2E-41DE-9055-AEB41DE1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link w:val="Nagwek1Znak"/>
    <w:uiPriority w:val="9"/>
    <w:qFormat/>
    <w:rsid w:val="00BC0760"/>
    <w:pPr>
      <w:widowControl w:val="0"/>
      <w:suppressAutoHyphens w:val="0"/>
      <w:autoSpaceDE w:val="0"/>
      <w:autoSpaceDN w:val="0"/>
      <w:jc w:val="center"/>
      <w:outlineLvl w:val="0"/>
    </w:pPr>
    <w:rPr>
      <w:rFonts w:ascii="Calibri" w:eastAsia="Calibri" w:hAnsi="Calibri" w:cs="Calibri"/>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color w:val="000000"/>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omylnaczcionkaakapitu1">
    <w:name w:val="Domyślna czcionka akapitu1"/>
  </w:style>
  <w:style w:type="character" w:customStyle="1" w:styleId="StopkaZnak">
    <w:name w:val="Stopka Znak"/>
    <w:rPr>
      <w:lang w:val="pl-PL" w:eastAsia="ar-SA" w:bidi="ar-SA"/>
    </w:rPr>
  </w:style>
  <w:style w:type="character" w:customStyle="1" w:styleId="TekstpodstawowyZnak">
    <w:name w:val="Tekst podstawowy Znak"/>
    <w:rPr>
      <w:sz w:val="24"/>
      <w:szCs w:val="24"/>
      <w:lang w:val="pl-PL"/>
    </w:rPr>
  </w:style>
  <w:style w:type="character" w:customStyle="1" w:styleId="Odwoaniedokomentarza1">
    <w:name w:val="Odwołanie do komentarza1"/>
    <w:rPr>
      <w:sz w:val="16"/>
      <w:szCs w:val="16"/>
    </w:rPr>
  </w:style>
  <w:style w:type="character" w:customStyle="1" w:styleId="TekstkomentarzaZnak">
    <w:name w:val="Tekst komentarza Znak"/>
    <w:uiPriority w:val="99"/>
    <w:rPr>
      <w:lang w:val="pl-PL"/>
    </w:rPr>
  </w:style>
  <w:style w:type="character" w:customStyle="1" w:styleId="TematkomentarzaZnak">
    <w:name w:val="Temat komentarza Znak"/>
    <w:rPr>
      <w:b/>
      <w:bCs/>
      <w:lang w:val="pl-PL"/>
    </w:rPr>
  </w:style>
  <w:style w:type="character" w:customStyle="1" w:styleId="TekstdymkaZnak">
    <w:name w:val="Tekst dymka Znak"/>
    <w:rPr>
      <w:rFonts w:ascii="Segoe UI" w:hAnsi="Segoe UI" w:cs="Segoe UI"/>
      <w:sz w:val="18"/>
      <w:szCs w:val="18"/>
      <w:lang w:val="pl-PL"/>
    </w:rPr>
  </w:style>
  <w:style w:type="paragraph" w:customStyle="1" w:styleId="Nagwek10">
    <w:name w:val="Nagłówek1"/>
    <w:basedOn w:val="Normalny"/>
    <w:next w:val="Tekstpodstawowy"/>
    <w:pPr>
      <w:keepNext/>
      <w:spacing w:before="240" w:after="120"/>
    </w:pPr>
    <w:rPr>
      <w:rFonts w:ascii="Arial" w:eastAsia="Arial Unicode MS" w:hAnsi="Arial" w:cs="Arial Unicode MS"/>
      <w:sz w:val="28"/>
      <w:szCs w:val="28"/>
    </w:rPr>
  </w:style>
  <w:style w:type="paragraph" w:styleId="Tekstpodstawowy">
    <w:name w:val="Body Text"/>
    <w:basedOn w:val="Normalny"/>
    <w:pPr>
      <w:spacing w:after="120"/>
    </w:pPr>
    <w:rPr>
      <w:sz w:val="24"/>
      <w:szCs w:val="24"/>
    </w:rPr>
  </w:style>
  <w:style w:type="paragraph" w:styleId="Lista">
    <w:name w:val="List"/>
    <w:basedOn w:val="Tekstpodstawowy"/>
  </w:style>
  <w:style w:type="paragraph" w:customStyle="1" w:styleId="Podpis1">
    <w:name w:val="Podpis1"/>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styleId="Stopka">
    <w:name w:val="footer"/>
    <w:basedOn w:val="Normalny"/>
    <w:pPr>
      <w:tabs>
        <w:tab w:val="center" w:pos="4536"/>
        <w:tab w:val="right" w:pos="9072"/>
      </w:tabs>
    </w:p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Segoe UI" w:hAnsi="Segoe UI" w:cs="Segoe UI"/>
      <w:sz w:val="18"/>
      <w:szCs w:val="18"/>
    </w:rPr>
  </w:style>
  <w:style w:type="paragraph" w:styleId="NormalnyWeb">
    <w:name w:val="Normal (Web)"/>
    <w:basedOn w:val="Normalny"/>
    <w:uiPriority w:val="99"/>
    <w:qFormat/>
    <w:pPr>
      <w:spacing w:before="280" w:after="280"/>
    </w:pPr>
    <w:rPr>
      <w:sz w:val="24"/>
      <w:szCs w:val="24"/>
      <w:lang w:val="en-US"/>
    </w:rPr>
  </w:style>
  <w:style w:type="paragraph" w:styleId="Nagwek">
    <w:name w:val="header"/>
    <w:basedOn w:val="Normalny"/>
    <w:pPr>
      <w:suppressLineNumbers/>
      <w:tabs>
        <w:tab w:val="center" w:pos="4819"/>
        <w:tab w:val="right" w:pos="9638"/>
      </w:tabs>
    </w:pPr>
  </w:style>
  <w:style w:type="character" w:styleId="Odwoaniedokomentarza">
    <w:name w:val="annotation reference"/>
    <w:uiPriority w:val="99"/>
    <w:semiHidden/>
    <w:unhideWhenUsed/>
    <w:rsid w:val="009021AD"/>
    <w:rPr>
      <w:sz w:val="16"/>
      <w:szCs w:val="16"/>
    </w:rPr>
  </w:style>
  <w:style w:type="paragraph" w:styleId="Tekstkomentarza">
    <w:name w:val="annotation text"/>
    <w:basedOn w:val="Normalny"/>
    <w:link w:val="TekstkomentarzaZnak1"/>
    <w:uiPriority w:val="99"/>
    <w:unhideWhenUsed/>
    <w:rsid w:val="009021AD"/>
  </w:style>
  <w:style w:type="character" w:customStyle="1" w:styleId="TekstkomentarzaZnak1">
    <w:name w:val="Tekst komentarza Znak1"/>
    <w:link w:val="Tekstkomentarza"/>
    <w:uiPriority w:val="99"/>
    <w:semiHidden/>
    <w:rsid w:val="009021AD"/>
    <w:rPr>
      <w:lang w:eastAsia="ar-SA"/>
    </w:rPr>
  </w:style>
  <w:style w:type="character" w:styleId="Hipercze">
    <w:name w:val="Hyperlink"/>
    <w:uiPriority w:val="99"/>
    <w:unhideWhenUsed/>
    <w:rsid w:val="00003FDF"/>
    <w:rPr>
      <w:color w:val="0563C1"/>
      <w:u w:val="single"/>
    </w:rPr>
  </w:style>
  <w:style w:type="paragraph" w:customStyle="1" w:styleId="Textbody">
    <w:name w:val="Text body"/>
    <w:basedOn w:val="Normalny"/>
    <w:rsid w:val="00C6617A"/>
    <w:pPr>
      <w:autoSpaceDN w:val="0"/>
      <w:spacing w:after="120"/>
      <w:textAlignment w:val="baseline"/>
    </w:pPr>
    <w:rPr>
      <w:rFonts w:eastAsia="Arial Unicode MS" w:cs="Tahoma"/>
      <w:kern w:val="3"/>
      <w:sz w:val="24"/>
      <w:szCs w:val="24"/>
      <w:lang w:eastAsia="pl-PL"/>
    </w:rPr>
  </w:style>
  <w:style w:type="paragraph" w:styleId="Akapitzlist">
    <w:name w:val="List Paragraph"/>
    <w:basedOn w:val="Normalny"/>
    <w:qFormat/>
    <w:rsid w:val="00C6617A"/>
    <w:pPr>
      <w:widowControl w:val="0"/>
      <w:autoSpaceDN w:val="0"/>
      <w:ind w:left="720"/>
      <w:contextualSpacing/>
      <w:textAlignment w:val="baseline"/>
    </w:pPr>
    <w:rPr>
      <w:rFonts w:eastAsia="Arial Unicode MS" w:cs="Tahoma"/>
      <w:kern w:val="3"/>
      <w:sz w:val="24"/>
      <w:szCs w:val="24"/>
      <w:lang w:eastAsia="pl-PL"/>
    </w:rPr>
  </w:style>
  <w:style w:type="numbering" w:customStyle="1" w:styleId="WWNum21">
    <w:name w:val="WWNum21"/>
    <w:basedOn w:val="Bezlisty"/>
    <w:rsid w:val="00153066"/>
    <w:pPr>
      <w:numPr>
        <w:numId w:val="27"/>
      </w:numPr>
    </w:pPr>
  </w:style>
  <w:style w:type="numbering" w:customStyle="1" w:styleId="WWNum26">
    <w:name w:val="WWNum26"/>
    <w:basedOn w:val="Bezlisty"/>
    <w:rsid w:val="00153066"/>
    <w:pPr>
      <w:numPr>
        <w:numId w:val="28"/>
      </w:numPr>
    </w:pPr>
  </w:style>
  <w:style w:type="character" w:customStyle="1" w:styleId="Nagwek1Znak">
    <w:name w:val="Nagłówek 1 Znak"/>
    <w:link w:val="Nagwek1"/>
    <w:uiPriority w:val="9"/>
    <w:rsid w:val="00BC0760"/>
    <w:rPr>
      <w:rFonts w:ascii="Calibri" w:eastAsia="Calibri" w:hAnsi="Calibri" w:cs="Calibri"/>
      <w:b/>
      <w:bCs/>
      <w:lang w:bidi="pl-PL"/>
    </w:rPr>
  </w:style>
  <w:style w:type="paragraph" w:styleId="Poprawka">
    <w:name w:val="Revision"/>
    <w:hidden/>
    <w:uiPriority w:val="99"/>
    <w:semiHidden/>
    <w:rsid w:val="00651EA3"/>
    <w:rPr>
      <w:lang w:eastAsia="ar-SA"/>
    </w:rPr>
  </w:style>
  <w:style w:type="character" w:styleId="Nierozpoznanawzmianka">
    <w:name w:val="Unresolved Mention"/>
    <w:basedOn w:val="Domylnaczcionkaakapitu"/>
    <w:uiPriority w:val="99"/>
    <w:semiHidden/>
    <w:unhideWhenUsed/>
    <w:rsid w:val="00247EB6"/>
    <w:rPr>
      <w:color w:val="605E5C"/>
      <w:shd w:val="clear" w:color="auto" w:fill="E1DFDD"/>
    </w:rPr>
  </w:style>
  <w:style w:type="paragraph" w:customStyle="1" w:styleId="xmsolistparagraph">
    <w:name w:val="x_msolistparagraph"/>
    <w:basedOn w:val="Normalny"/>
    <w:rsid w:val="003F28D8"/>
    <w:pPr>
      <w:suppressAutoHyphens w:val="0"/>
      <w:autoSpaceDN w:val="0"/>
      <w:spacing w:after="160"/>
      <w:ind w:left="720"/>
    </w:pPr>
    <w:rPr>
      <w:rFonts w:ascii="Calibri" w:eastAsiaTheme="minorHAnsi" w:hAnsi="Calibri" w:cs="Calibri"/>
      <w:sz w:val="22"/>
      <w:szCs w:val="22"/>
      <w:lang w:eastAsia="pl-PL"/>
    </w:rPr>
  </w:style>
  <w:style w:type="paragraph" w:styleId="Tekstprzypisukocowego">
    <w:name w:val="endnote text"/>
    <w:basedOn w:val="Normalny"/>
    <w:link w:val="TekstprzypisukocowegoZnak"/>
    <w:uiPriority w:val="99"/>
    <w:semiHidden/>
    <w:unhideWhenUsed/>
    <w:rsid w:val="001771F6"/>
  </w:style>
  <w:style w:type="character" w:customStyle="1" w:styleId="TekstprzypisukocowegoZnak">
    <w:name w:val="Tekst przypisu końcowego Znak"/>
    <w:basedOn w:val="Domylnaczcionkaakapitu"/>
    <w:link w:val="Tekstprzypisukocowego"/>
    <w:uiPriority w:val="99"/>
    <w:semiHidden/>
    <w:rsid w:val="001771F6"/>
    <w:rPr>
      <w:lang w:eastAsia="ar-SA"/>
    </w:rPr>
  </w:style>
  <w:style w:type="character" w:styleId="Odwoanieprzypisukocowego">
    <w:name w:val="endnote reference"/>
    <w:basedOn w:val="Domylnaczcionkaakapitu"/>
    <w:uiPriority w:val="99"/>
    <w:semiHidden/>
    <w:unhideWhenUsed/>
    <w:rsid w:val="00177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411">
      <w:bodyDiv w:val="1"/>
      <w:marLeft w:val="0"/>
      <w:marRight w:val="0"/>
      <w:marTop w:val="0"/>
      <w:marBottom w:val="0"/>
      <w:divBdr>
        <w:top w:val="none" w:sz="0" w:space="0" w:color="auto"/>
        <w:left w:val="none" w:sz="0" w:space="0" w:color="auto"/>
        <w:bottom w:val="none" w:sz="0" w:space="0" w:color="auto"/>
        <w:right w:val="none" w:sz="0" w:space="0" w:color="auto"/>
      </w:divBdr>
    </w:div>
    <w:div w:id="903756771">
      <w:bodyDiv w:val="1"/>
      <w:marLeft w:val="0"/>
      <w:marRight w:val="0"/>
      <w:marTop w:val="0"/>
      <w:marBottom w:val="0"/>
      <w:divBdr>
        <w:top w:val="none" w:sz="0" w:space="0" w:color="auto"/>
        <w:left w:val="none" w:sz="0" w:space="0" w:color="auto"/>
        <w:bottom w:val="none" w:sz="0" w:space="0" w:color="auto"/>
        <w:right w:val="none" w:sz="0" w:space="0" w:color="auto"/>
      </w:divBdr>
      <w:divsChild>
        <w:div w:id="136146019">
          <w:marLeft w:val="0"/>
          <w:marRight w:val="0"/>
          <w:marTop w:val="0"/>
          <w:marBottom w:val="0"/>
          <w:divBdr>
            <w:top w:val="none" w:sz="0" w:space="0" w:color="auto"/>
            <w:left w:val="none" w:sz="0" w:space="0" w:color="auto"/>
            <w:bottom w:val="none" w:sz="0" w:space="0" w:color="auto"/>
            <w:right w:val="none" w:sz="0" w:space="0" w:color="auto"/>
          </w:divBdr>
        </w:div>
        <w:div w:id="859928464">
          <w:marLeft w:val="0"/>
          <w:marRight w:val="0"/>
          <w:marTop w:val="0"/>
          <w:marBottom w:val="0"/>
          <w:divBdr>
            <w:top w:val="none" w:sz="0" w:space="0" w:color="auto"/>
            <w:left w:val="none" w:sz="0" w:space="0" w:color="auto"/>
            <w:bottom w:val="none" w:sz="0" w:space="0" w:color="auto"/>
            <w:right w:val="none" w:sz="0" w:space="0" w:color="auto"/>
          </w:divBdr>
        </w:div>
        <w:div w:id="1836216268">
          <w:marLeft w:val="0"/>
          <w:marRight w:val="0"/>
          <w:marTop w:val="0"/>
          <w:marBottom w:val="0"/>
          <w:divBdr>
            <w:top w:val="none" w:sz="0" w:space="0" w:color="auto"/>
            <w:left w:val="none" w:sz="0" w:space="0" w:color="auto"/>
            <w:bottom w:val="none" w:sz="0" w:space="0" w:color="auto"/>
            <w:right w:val="none" w:sz="0" w:space="0" w:color="auto"/>
          </w:divBdr>
        </w:div>
        <w:div w:id="2061056284">
          <w:marLeft w:val="0"/>
          <w:marRight w:val="0"/>
          <w:marTop w:val="0"/>
          <w:marBottom w:val="0"/>
          <w:divBdr>
            <w:top w:val="none" w:sz="0" w:space="0" w:color="auto"/>
            <w:left w:val="none" w:sz="0" w:space="0" w:color="auto"/>
            <w:bottom w:val="none" w:sz="0" w:space="0" w:color="auto"/>
            <w:right w:val="none" w:sz="0" w:space="0" w:color="auto"/>
          </w:divBdr>
        </w:div>
      </w:divsChild>
    </w:div>
    <w:div w:id="927496457">
      <w:bodyDiv w:val="1"/>
      <w:marLeft w:val="0"/>
      <w:marRight w:val="0"/>
      <w:marTop w:val="0"/>
      <w:marBottom w:val="0"/>
      <w:divBdr>
        <w:top w:val="none" w:sz="0" w:space="0" w:color="auto"/>
        <w:left w:val="none" w:sz="0" w:space="0" w:color="auto"/>
        <w:bottom w:val="none" w:sz="0" w:space="0" w:color="auto"/>
        <w:right w:val="none" w:sz="0" w:space="0" w:color="auto"/>
      </w:divBdr>
    </w:div>
    <w:div w:id="928270141">
      <w:bodyDiv w:val="1"/>
      <w:marLeft w:val="0"/>
      <w:marRight w:val="0"/>
      <w:marTop w:val="0"/>
      <w:marBottom w:val="0"/>
      <w:divBdr>
        <w:top w:val="none" w:sz="0" w:space="0" w:color="auto"/>
        <w:left w:val="none" w:sz="0" w:space="0" w:color="auto"/>
        <w:bottom w:val="none" w:sz="0" w:space="0" w:color="auto"/>
        <w:right w:val="none" w:sz="0" w:space="0" w:color="auto"/>
      </w:divBdr>
    </w:div>
    <w:div w:id="1390807321">
      <w:bodyDiv w:val="1"/>
      <w:marLeft w:val="0"/>
      <w:marRight w:val="0"/>
      <w:marTop w:val="0"/>
      <w:marBottom w:val="0"/>
      <w:divBdr>
        <w:top w:val="none" w:sz="0" w:space="0" w:color="auto"/>
        <w:left w:val="none" w:sz="0" w:space="0" w:color="auto"/>
        <w:bottom w:val="none" w:sz="0" w:space="0" w:color="auto"/>
        <w:right w:val="none" w:sz="0" w:space="0" w:color="auto"/>
      </w:divBdr>
    </w:div>
    <w:div w:id="1402101204">
      <w:bodyDiv w:val="1"/>
      <w:marLeft w:val="0"/>
      <w:marRight w:val="0"/>
      <w:marTop w:val="0"/>
      <w:marBottom w:val="0"/>
      <w:divBdr>
        <w:top w:val="none" w:sz="0" w:space="0" w:color="auto"/>
        <w:left w:val="none" w:sz="0" w:space="0" w:color="auto"/>
        <w:bottom w:val="none" w:sz="0" w:space="0" w:color="auto"/>
        <w:right w:val="none" w:sz="0" w:space="0" w:color="auto"/>
      </w:divBdr>
      <w:divsChild>
        <w:div w:id="351031518">
          <w:marLeft w:val="0"/>
          <w:marRight w:val="0"/>
          <w:marTop w:val="0"/>
          <w:marBottom w:val="0"/>
          <w:divBdr>
            <w:top w:val="none" w:sz="0" w:space="0" w:color="auto"/>
            <w:left w:val="none" w:sz="0" w:space="0" w:color="auto"/>
            <w:bottom w:val="none" w:sz="0" w:space="0" w:color="auto"/>
            <w:right w:val="none" w:sz="0" w:space="0" w:color="auto"/>
          </w:divBdr>
        </w:div>
        <w:div w:id="358942952">
          <w:marLeft w:val="0"/>
          <w:marRight w:val="0"/>
          <w:marTop w:val="0"/>
          <w:marBottom w:val="0"/>
          <w:divBdr>
            <w:top w:val="none" w:sz="0" w:space="0" w:color="auto"/>
            <w:left w:val="none" w:sz="0" w:space="0" w:color="auto"/>
            <w:bottom w:val="none" w:sz="0" w:space="0" w:color="auto"/>
            <w:right w:val="none" w:sz="0" w:space="0" w:color="auto"/>
          </w:divBdr>
        </w:div>
        <w:div w:id="640185474">
          <w:marLeft w:val="0"/>
          <w:marRight w:val="0"/>
          <w:marTop w:val="0"/>
          <w:marBottom w:val="0"/>
          <w:divBdr>
            <w:top w:val="none" w:sz="0" w:space="0" w:color="auto"/>
            <w:left w:val="none" w:sz="0" w:space="0" w:color="auto"/>
            <w:bottom w:val="none" w:sz="0" w:space="0" w:color="auto"/>
            <w:right w:val="none" w:sz="0" w:space="0" w:color="auto"/>
          </w:divBdr>
        </w:div>
        <w:div w:id="1704280276">
          <w:marLeft w:val="0"/>
          <w:marRight w:val="0"/>
          <w:marTop w:val="0"/>
          <w:marBottom w:val="0"/>
          <w:divBdr>
            <w:top w:val="none" w:sz="0" w:space="0" w:color="auto"/>
            <w:left w:val="none" w:sz="0" w:space="0" w:color="auto"/>
            <w:bottom w:val="none" w:sz="0" w:space="0" w:color="auto"/>
            <w:right w:val="none" w:sz="0" w:space="0" w:color="auto"/>
          </w:divBdr>
        </w:div>
      </w:divsChild>
    </w:div>
    <w:div w:id="1491140894">
      <w:bodyDiv w:val="1"/>
      <w:marLeft w:val="0"/>
      <w:marRight w:val="0"/>
      <w:marTop w:val="0"/>
      <w:marBottom w:val="0"/>
      <w:divBdr>
        <w:top w:val="none" w:sz="0" w:space="0" w:color="auto"/>
        <w:left w:val="none" w:sz="0" w:space="0" w:color="auto"/>
        <w:bottom w:val="none" w:sz="0" w:space="0" w:color="auto"/>
        <w:right w:val="none" w:sz="0" w:space="0" w:color="auto"/>
      </w:divBdr>
    </w:div>
    <w:div w:id="1767922435">
      <w:bodyDiv w:val="1"/>
      <w:marLeft w:val="0"/>
      <w:marRight w:val="0"/>
      <w:marTop w:val="0"/>
      <w:marBottom w:val="0"/>
      <w:divBdr>
        <w:top w:val="none" w:sz="0" w:space="0" w:color="auto"/>
        <w:left w:val="none" w:sz="0" w:space="0" w:color="auto"/>
        <w:bottom w:val="none" w:sz="0" w:space="0" w:color="auto"/>
        <w:right w:val="none" w:sz="0" w:space="0" w:color="auto"/>
      </w:divBdr>
    </w:div>
    <w:div w:id="1962608050">
      <w:bodyDiv w:val="1"/>
      <w:marLeft w:val="0"/>
      <w:marRight w:val="0"/>
      <w:marTop w:val="0"/>
      <w:marBottom w:val="0"/>
      <w:divBdr>
        <w:top w:val="none" w:sz="0" w:space="0" w:color="auto"/>
        <w:left w:val="none" w:sz="0" w:space="0" w:color="auto"/>
        <w:bottom w:val="none" w:sz="0" w:space="0" w:color="auto"/>
        <w:right w:val="none" w:sz="0" w:space="0" w:color="auto"/>
      </w:divBdr>
    </w:div>
    <w:div w:id="20354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wmflabs.org/geohack/geohack.php?language=pl&amp;pagename=Kryspin&#243;w&amp;params=50.046083333333_N_19.798527777778_E_type:air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82EE-AB79-41C7-A017-DBC35EF3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2660</Words>
  <Characters>15964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o dzieło wraz z przeniesieniem praw autorskich nr  _____________</vt:lpstr>
    </vt:vector>
  </TitlesOfParts>
  <Company/>
  <LinksUpToDate>false</LinksUpToDate>
  <CharactersWithSpaces>18587</CharactersWithSpaces>
  <SharedDoc>false</SharedDoc>
  <HLinks>
    <vt:vector size="6" baseType="variant">
      <vt:variant>
        <vt:i4>5963826</vt:i4>
      </vt:variant>
      <vt:variant>
        <vt:i4>0</vt:i4>
      </vt:variant>
      <vt:variant>
        <vt:i4>0</vt:i4>
      </vt:variant>
      <vt:variant>
        <vt:i4>5</vt:i4>
      </vt:variant>
      <vt:variant>
        <vt:lpwstr>mailto:gerad.madej@ie2023.pl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dzieło wraz z przeniesieniem praw autorskich nr  _____________</dc:title>
  <dc:subject/>
  <dc:creator>Dorota Karwat-Guzik</dc:creator>
  <cp:keywords/>
  <cp:lastModifiedBy>Wojciech Makieła</cp:lastModifiedBy>
  <cp:revision>4</cp:revision>
  <cp:lastPrinted>2023-02-01T08:05:00Z</cp:lastPrinted>
  <dcterms:created xsi:type="dcterms:W3CDTF">2023-04-19T12:16:00Z</dcterms:created>
  <dcterms:modified xsi:type="dcterms:W3CDTF">2023-04-19T12:31:00Z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2023-01-16T10:52:42Z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165956cc-9e7d-4fba-8c6f-4653ff8e6ef3</vt:lpwstr>
  </property>
  <property fmtid="{D5CDD505-2E9C-101B-9397-08002B2CF9AE}" pid="7" name="MSIP_Label_defa4170-0d19-0005-0004-bc88714345d2_ActionId">
    <vt:lpwstr>1dbce8bd-262a-4d55-8ec2-e3dcf52283c7</vt:lpwstr>
  </property>
  <property fmtid="{D5CDD505-2E9C-101B-9397-08002B2CF9AE}" pid="8" name="MSIP_Label_defa4170-0d19-0005-0004-bc88714345d2_ContentBits">
    <vt:lpwstr>0</vt:lpwstr>
  </property>
</Properties>
</file>