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63A8D17B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593FB3">
        <w:rPr>
          <w:rFonts w:ascii="Tahoma" w:hAnsi="Tahoma" w:cs="Tahoma"/>
          <w:b/>
        </w:rPr>
        <w:t>6</w:t>
      </w:r>
      <w:bookmarkStart w:id="0" w:name="_GoBack"/>
      <w:bookmarkEnd w:id="0"/>
      <w:r w:rsidRPr="003A725F">
        <w:rPr>
          <w:rFonts w:ascii="Tahoma" w:hAnsi="Tahoma" w:cs="Tahoma"/>
          <w:b/>
        </w:rPr>
        <w:t xml:space="preserve"> do SWZ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53BB3DD3" w14:textId="77777777" w:rsidR="006A565A" w:rsidRDefault="006A565A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0A6B3115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726FDD">
      <w:t xml:space="preserve"> obowiązuje od: 01.08.2022r.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3"/>
      <w:gridCol w:w="8160"/>
      <w:gridCol w:w="905"/>
      <w:gridCol w:w="918"/>
    </w:tblGrid>
    <w:tr w:rsidR="006A565A" w14:paraId="380680DF" w14:textId="77777777" w:rsidTr="00D74172">
      <w:trPr>
        <w:cantSplit/>
        <w:trHeight w:val="144"/>
        <w:tblHeader/>
        <w:jc w:val="center"/>
      </w:trPr>
      <w:tc>
        <w:tcPr>
          <w:tcW w:w="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26AFB0" w14:textId="77777777" w:rsidR="006A565A" w:rsidRDefault="006A565A" w:rsidP="006A565A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inline distT="0" distB="0" distL="0" distR="0" wp14:anchorId="0F529406" wp14:editId="6E0556AF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2EAE81" w14:textId="77777777" w:rsidR="006A565A" w:rsidRDefault="006A565A" w:rsidP="006A565A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1C50CF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</w:t>
          </w:r>
        </w:p>
        <w:p w14:paraId="03E97437" w14:textId="77777777" w:rsidR="006A565A" w:rsidRPr="001C50CF" w:rsidRDefault="006A565A" w:rsidP="006A565A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1C50CF">
            <w:rPr>
              <w:rFonts w:ascii="Tahoma" w:hAnsi="Tahoma" w:cs="Tahoma"/>
              <w:b/>
              <w:bCs/>
              <w:sz w:val="12"/>
              <w:szCs w:val="12"/>
            </w:rPr>
            <w:t xml:space="preserve"> UNIWERSYTETU MEDYCZNEGO IM. KAROLA MARCINKOWSKIEGO W POZNANIU</w:t>
          </w:r>
        </w:p>
        <w:p w14:paraId="2E1C2471" w14:textId="77777777" w:rsidR="006A565A" w:rsidRPr="00D77B5F" w:rsidRDefault="006A565A" w:rsidP="006A565A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D77B5F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AEE150" w14:textId="5217ABB3" w:rsidR="006A565A" w:rsidRPr="00FF5B2D" w:rsidRDefault="006A565A" w:rsidP="006A565A">
          <w:pPr>
            <w:spacing w:line="240" w:lineRule="auto"/>
            <w:rPr>
              <w:rFonts w:ascii="Tahoma" w:hAnsi="Tahoma" w:cs="Tahoma"/>
              <w:b/>
              <w:sz w:val="14"/>
              <w:szCs w:val="14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F37-BHP</w:t>
          </w:r>
        </w:p>
      </w:tc>
    </w:tr>
    <w:tr w:rsidR="006A565A" w:rsidRPr="00A75F09" w14:paraId="56E28D84" w14:textId="77777777" w:rsidTr="00D74172">
      <w:trPr>
        <w:cantSplit/>
        <w:trHeight w:val="143"/>
        <w:tblHeader/>
        <w:jc w:val="center"/>
      </w:trPr>
      <w:tc>
        <w:tcPr>
          <w:tcW w:w="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8AB770" w14:textId="77777777" w:rsidR="006A565A" w:rsidRDefault="006A565A" w:rsidP="006A565A">
          <w:pPr>
            <w:jc w:val="center"/>
            <w:rPr>
              <w:rFonts w:ascii="Tahoma" w:hAnsi="Tahoma" w:cs="Tahoma"/>
            </w:rPr>
          </w:pPr>
        </w:p>
      </w:tc>
      <w:tc>
        <w:tcPr>
          <w:tcW w:w="81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AC2805" w14:textId="77777777" w:rsidR="006A565A" w:rsidRDefault="006A565A" w:rsidP="006A565A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803B0" w14:textId="77777777" w:rsidR="006A565A" w:rsidRPr="00FF5B2D" w:rsidRDefault="006A565A" w:rsidP="006A565A">
          <w:pPr>
            <w:spacing w:line="240" w:lineRule="auto"/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 w:rsidRPr="00FF5B2D">
            <w:rPr>
              <w:rFonts w:ascii="Tahoma" w:hAnsi="Tahoma" w:cs="Tahoma"/>
              <w:b/>
              <w:sz w:val="14"/>
              <w:szCs w:val="14"/>
            </w:rPr>
            <w:t xml:space="preserve">Wydanie: </w:t>
          </w:r>
          <w:r w:rsidRPr="00F050FC">
            <w:rPr>
              <w:rFonts w:ascii="Tahoma" w:hAnsi="Tahoma" w:cs="Tahoma"/>
              <w:b/>
              <w:sz w:val="14"/>
              <w:szCs w:val="14"/>
            </w:rPr>
            <w:t>2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022F70" w14:textId="77777777" w:rsidR="006A565A" w:rsidRPr="00FC5F7C" w:rsidRDefault="006A565A" w:rsidP="006A565A">
          <w:pPr>
            <w:spacing w:line="240" w:lineRule="auto"/>
            <w:ind w:right="-70"/>
            <w:jc w:val="center"/>
            <w:rPr>
              <w:rFonts w:ascii="Tahoma" w:hAnsi="Tahoma" w:cs="Tahoma"/>
              <w:bCs/>
              <w:sz w:val="14"/>
              <w:szCs w:val="14"/>
            </w:rPr>
          </w:pPr>
          <w:r w:rsidRPr="00FC5F7C">
            <w:rPr>
              <w:rFonts w:ascii="Tahoma" w:hAnsi="Tahoma" w:cs="Tahoma"/>
              <w:bCs/>
              <w:sz w:val="14"/>
              <w:szCs w:val="14"/>
            </w:rPr>
            <w:t xml:space="preserve">Strona 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begin"/>
          </w:r>
          <w:r w:rsidRPr="00FC5F7C">
            <w:rPr>
              <w:rFonts w:ascii="Tahoma" w:hAnsi="Tahoma" w:cs="Tahoma"/>
              <w:bCs/>
              <w:sz w:val="14"/>
              <w:szCs w:val="14"/>
            </w:rPr>
            <w:instrText>PAGE  \* Arabic  \* MERGEFORMAT</w:instrTex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separate"/>
          </w:r>
          <w:r w:rsidR="00593FB3">
            <w:rPr>
              <w:rFonts w:ascii="Tahoma" w:hAnsi="Tahoma" w:cs="Tahoma"/>
              <w:bCs/>
              <w:noProof/>
              <w:sz w:val="14"/>
              <w:szCs w:val="14"/>
            </w:rPr>
            <w:t>1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end"/>
          </w:r>
          <w:r w:rsidRPr="00FC5F7C">
            <w:rPr>
              <w:rFonts w:ascii="Tahoma" w:hAnsi="Tahoma" w:cs="Tahoma"/>
              <w:bCs/>
              <w:sz w:val="14"/>
              <w:szCs w:val="14"/>
            </w:rPr>
            <w:t xml:space="preserve"> z 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begin"/>
          </w:r>
          <w:r w:rsidRPr="00FC5F7C">
            <w:rPr>
              <w:rFonts w:ascii="Tahoma" w:hAnsi="Tahoma" w:cs="Tahoma"/>
              <w:bCs/>
              <w:sz w:val="14"/>
              <w:szCs w:val="14"/>
            </w:rPr>
            <w:instrText>NUMPAGES  \* Arabic  \* MERGEFORMAT</w:instrTex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separate"/>
          </w:r>
          <w:r w:rsidR="00593FB3">
            <w:rPr>
              <w:rFonts w:ascii="Tahoma" w:hAnsi="Tahoma" w:cs="Tahoma"/>
              <w:bCs/>
              <w:noProof/>
              <w:sz w:val="14"/>
              <w:szCs w:val="14"/>
            </w:rPr>
            <w:t>1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end"/>
          </w:r>
        </w:p>
      </w:tc>
    </w:tr>
    <w:tr w:rsidR="006A565A" w14:paraId="3781F2F6" w14:textId="77777777" w:rsidTr="0075538A">
      <w:trPr>
        <w:cantSplit/>
        <w:trHeight w:val="438"/>
        <w:jc w:val="center"/>
      </w:trPr>
      <w:tc>
        <w:tcPr>
          <w:tcW w:w="108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B1DD41" w14:textId="0CE8567C" w:rsidR="006A565A" w:rsidRPr="00FF5B2D" w:rsidRDefault="006A565A" w:rsidP="006A565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iCs/>
              <w:color w:val="auto"/>
              <w:sz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7382219F" w14:textId="77777777" w:rsidR="006A565A" w:rsidRDefault="006A5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A781C"/>
    <w:rsid w:val="004B00C9"/>
    <w:rsid w:val="005061F0"/>
    <w:rsid w:val="00593FB3"/>
    <w:rsid w:val="005A517B"/>
    <w:rsid w:val="005D313C"/>
    <w:rsid w:val="005D61B5"/>
    <w:rsid w:val="00676389"/>
    <w:rsid w:val="006A565A"/>
    <w:rsid w:val="006B264D"/>
    <w:rsid w:val="00715018"/>
    <w:rsid w:val="00726FDD"/>
    <w:rsid w:val="007617CC"/>
    <w:rsid w:val="0087360B"/>
    <w:rsid w:val="008F4242"/>
    <w:rsid w:val="00B81026"/>
    <w:rsid w:val="00B843D3"/>
    <w:rsid w:val="00BF6CE1"/>
    <w:rsid w:val="00C63E88"/>
    <w:rsid w:val="00C77A6A"/>
    <w:rsid w:val="00CB7CCE"/>
    <w:rsid w:val="00CD7A2E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personel</cp:lastModifiedBy>
  <cp:revision>29</cp:revision>
  <dcterms:created xsi:type="dcterms:W3CDTF">2020-11-19T11:20:00Z</dcterms:created>
  <dcterms:modified xsi:type="dcterms:W3CDTF">2022-09-06T06:31:00Z</dcterms:modified>
</cp:coreProperties>
</file>