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E385" w14:textId="77777777" w:rsidR="00487726" w:rsidRPr="000E5E99" w:rsidRDefault="00487726" w:rsidP="00487726">
      <w:pPr>
        <w:rPr>
          <w:rFonts w:ascii="Calibri" w:hAnsi="Calibri" w:cs="Calibri"/>
          <w:iCs/>
          <w:szCs w:val="24"/>
        </w:rPr>
      </w:pPr>
      <w:r w:rsidRPr="000E5E99">
        <w:rPr>
          <w:rFonts w:ascii="Calibri" w:hAnsi="Calibri" w:cs="Calibri"/>
          <w:b/>
          <w:bCs/>
          <w:szCs w:val="24"/>
        </w:rPr>
        <w:t>Znak sprawy: RI.271.1.22.2022</w:t>
      </w:r>
    </w:p>
    <w:p w14:paraId="4B3B4EBD" w14:textId="77777777" w:rsidR="00487726" w:rsidRPr="000E5E99" w:rsidRDefault="00487726" w:rsidP="00487726">
      <w:pPr>
        <w:rPr>
          <w:rFonts w:ascii="Calibri" w:hAnsi="Calibri" w:cs="Calibri"/>
          <w:iCs/>
          <w:szCs w:val="24"/>
        </w:rPr>
      </w:pPr>
    </w:p>
    <w:p w14:paraId="3D489861" w14:textId="222D9771" w:rsidR="00487726" w:rsidRPr="000E5E99" w:rsidRDefault="00487726" w:rsidP="00487726">
      <w:pPr>
        <w:rPr>
          <w:rFonts w:ascii="Calibri" w:hAnsi="Calibri" w:cs="Calibri"/>
          <w:i/>
          <w:szCs w:val="24"/>
        </w:rPr>
      </w:pPr>
      <w:r w:rsidRPr="000E5E99">
        <w:rPr>
          <w:rFonts w:ascii="Calibri" w:hAnsi="Calibri" w:cs="Calibri"/>
          <w:iCs/>
          <w:szCs w:val="24"/>
        </w:rPr>
        <w:t xml:space="preserve">Załącznik B do SWZ </w:t>
      </w:r>
    </w:p>
    <w:p w14:paraId="250A9469" w14:textId="77777777" w:rsidR="00487726" w:rsidRPr="000E5E99" w:rsidRDefault="00487726" w:rsidP="00487726">
      <w:pPr>
        <w:jc w:val="both"/>
        <w:rPr>
          <w:rFonts w:ascii="Calibri" w:hAnsi="Calibri" w:cs="Calibri"/>
          <w:szCs w:val="24"/>
        </w:rPr>
      </w:pPr>
    </w:p>
    <w:p w14:paraId="21EC4B73" w14:textId="77777777" w:rsidR="00487726" w:rsidRPr="000E5E99" w:rsidRDefault="00487726" w:rsidP="00487726">
      <w:pPr>
        <w:jc w:val="both"/>
        <w:rPr>
          <w:rFonts w:ascii="Calibri" w:hAnsi="Calibri" w:cs="Calibri"/>
          <w:szCs w:val="24"/>
        </w:rPr>
      </w:pPr>
    </w:p>
    <w:p w14:paraId="01174350" w14:textId="4A178372" w:rsidR="00487726" w:rsidRPr="000E5E99" w:rsidRDefault="00487726" w:rsidP="00487726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caps/>
          <w:kern w:val="22"/>
          <w:szCs w:val="24"/>
          <w:u w:val="single"/>
        </w:rPr>
      </w:pPr>
      <w:r w:rsidRPr="000E5E99">
        <w:rPr>
          <w:rFonts w:ascii="Calibri" w:hAnsi="Calibri" w:cs="Calibri"/>
          <w:b/>
          <w:bCs/>
          <w:caps/>
          <w:kern w:val="22"/>
          <w:szCs w:val="24"/>
          <w:u w:val="single"/>
        </w:rPr>
        <w:t xml:space="preserve">OPIS PRZEDMIOTU ZAMÓWIENIA – CZĘŚĆ II ZAMÓWIENIA </w:t>
      </w:r>
    </w:p>
    <w:p w14:paraId="747E00F1" w14:textId="7185E741" w:rsidR="00487726" w:rsidRPr="000E5E99" w:rsidRDefault="00487726" w:rsidP="00487726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caps/>
          <w:kern w:val="22"/>
          <w:szCs w:val="24"/>
          <w:u w:val="single"/>
        </w:rPr>
      </w:pPr>
      <w:r w:rsidRPr="000E5E99">
        <w:rPr>
          <w:rFonts w:ascii="Calibri" w:hAnsi="Calibri" w:cs="Calibri"/>
          <w:b/>
          <w:bCs/>
          <w:caps/>
          <w:kern w:val="22"/>
          <w:szCs w:val="24"/>
          <w:u w:val="single"/>
        </w:rPr>
        <w:t>Dostawa sprzętu komputerowego w ramach projektu „Cyfrowa Gmina”</w:t>
      </w:r>
    </w:p>
    <w:p w14:paraId="2599193C" w14:textId="7A1EBE88" w:rsidR="00FA1357" w:rsidRPr="000E5E99" w:rsidRDefault="00FA1357" w:rsidP="001B6173">
      <w:pPr>
        <w:jc w:val="both"/>
        <w:rPr>
          <w:rFonts w:ascii="Calibri" w:hAnsi="Calibri" w:cs="Calibri"/>
          <w:szCs w:val="24"/>
        </w:rPr>
      </w:pPr>
    </w:p>
    <w:p w14:paraId="08805854" w14:textId="3EC937CD" w:rsidR="00487726" w:rsidRPr="000E5E99" w:rsidRDefault="00487726" w:rsidP="001B6173">
      <w:pPr>
        <w:jc w:val="both"/>
        <w:rPr>
          <w:rFonts w:ascii="Calibri" w:hAnsi="Calibri" w:cs="Calibri"/>
          <w:szCs w:val="24"/>
        </w:rPr>
      </w:pPr>
    </w:p>
    <w:p w14:paraId="6266095F" w14:textId="18BC0E5F" w:rsidR="001B6173" w:rsidRPr="000E5E99" w:rsidRDefault="00487726" w:rsidP="00487726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bookmarkStart w:id="0" w:name="_Hlk114662761"/>
      <w:r w:rsidRPr="000E5E99">
        <w:rPr>
          <w:rFonts w:ascii="Calibri" w:hAnsi="Calibri" w:cs="Calibri"/>
          <w:szCs w:val="24"/>
        </w:rPr>
        <w:t>I</w:t>
      </w:r>
      <w:r w:rsidR="006F2BC4" w:rsidRPr="000E5E99">
        <w:rPr>
          <w:rFonts w:ascii="Calibri" w:hAnsi="Calibri" w:cs="Calibri"/>
          <w:szCs w:val="24"/>
        </w:rPr>
        <w:t>nformacja dotyczącą spełnienia minimalnych wymagań techniczno – jakościowych dostarczanego sprzętu</w:t>
      </w:r>
      <w:r w:rsidRPr="000E5E99">
        <w:rPr>
          <w:rFonts w:ascii="Calibri" w:hAnsi="Calibri" w:cs="Calibri"/>
          <w:szCs w:val="24"/>
        </w:rPr>
        <w:t>.</w:t>
      </w:r>
    </w:p>
    <w:bookmarkEnd w:id="0"/>
    <w:p w14:paraId="7F825C3F" w14:textId="77777777" w:rsidR="00FA1357" w:rsidRPr="000E5E99" w:rsidRDefault="00FA1357" w:rsidP="001B6173">
      <w:pPr>
        <w:jc w:val="both"/>
        <w:rPr>
          <w:rFonts w:ascii="Calibri" w:hAnsi="Calibri" w:cs="Calibri"/>
          <w:szCs w:val="24"/>
        </w:rPr>
      </w:pPr>
    </w:p>
    <w:p w14:paraId="437433AB" w14:textId="77777777" w:rsidR="00487726" w:rsidRPr="000E5E99" w:rsidRDefault="00487726" w:rsidP="00487726">
      <w:pPr>
        <w:jc w:val="both"/>
        <w:rPr>
          <w:rFonts w:ascii="Calibri" w:hAnsi="Calibri" w:cs="Calibri"/>
          <w:b/>
          <w:szCs w:val="24"/>
        </w:rPr>
      </w:pPr>
      <w:r w:rsidRPr="000E5E99">
        <w:rPr>
          <w:rFonts w:ascii="Calibri" w:hAnsi="Calibri" w:cs="Calibri"/>
          <w:szCs w:val="24"/>
        </w:rPr>
        <w:t xml:space="preserve">Dotyczy postępowania o udzielenie zamówienia publicznego, pn.: </w:t>
      </w:r>
      <w:r w:rsidRPr="000E5E99">
        <w:rPr>
          <w:rFonts w:ascii="Calibri" w:hAnsi="Calibri" w:cs="Calibri"/>
          <w:b/>
          <w:szCs w:val="24"/>
        </w:rPr>
        <w:t>Dostawa sprzętu komputerowego w ramach projektu „Granty PPGR” oraz dostawa sprzętu komputerowego w ramach projektu „Cyfrowa Gmina”</w:t>
      </w:r>
      <w:r w:rsidRPr="000E5E99">
        <w:rPr>
          <w:rFonts w:ascii="Calibri" w:hAnsi="Calibri" w:cs="Calibri"/>
          <w:bCs/>
          <w:szCs w:val="24"/>
        </w:rPr>
        <w:t>,</w:t>
      </w:r>
      <w:r w:rsidRPr="000E5E99">
        <w:rPr>
          <w:rFonts w:ascii="Calibri" w:hAnsi="Calibri" w:cs="Calibri"/>
          <w:b/>
          <w:szCs w:val="24"/>
        </w:rPr>
        <w:t xml:space="preserve"> </w:t>
      </w:r>
      <w:r w:rsidRPr="000E5E99">
        <w:rPr>
          <w:rFonts w:ascii="Calibri" w:hAnsi="Calibri" w:cs="Calibri"/>
          <w:szCs w:val="24"/>
        </w:rPr>
        <w:t xml:space="preserve">prowadzonego przez </w:t>
      </w:r>
      <w:r w:rsidRPr="000E5E99">
        <w:rPr>
          <w:rFonts w:ascii="Calibri" w:hAnsi="Calibri" w:cs="Calibri"/>
          <w:b/>
          <w:szCs w:val="24"/>
        </w:rPr>
        <w:t>Gminę Drezdenko</w:t>
      </w:r>
    </w:p>
    <w:p w14:paraId="4612AF60" w14:textId="77777777" w:rsidR="005D08D5" w:rsidRPr="000E5E99" w:rsidRDefault="005D08D5" w:rsidP="003E1B11">
      <w:pPr>
        <w:jc w:val="both"/>
        <w:rPr>
          <w:rFonts w:ascii="Calibri" w:hAnsi="Calibri" w:cs="Calibri"/>
          <w:i/>
          <w:szCs w:val="24"/>
        </w:rPr>
      </w:pPr>
    </w:p>
    <w:p w14:paraId="55DED688" w14:textId="42A2FD95" w:rsidR="006F2BC4" w:rsidRPr="000E5E99" w:rsidRDefault="00487726" w:rsidP="006F2BC4">
      <w:pPr>
        <w:spacing w:before="120"/>
        <w:rPr>
          <w:rFonts w:ascii="Calibri" w:hAnsi="Calibri" w:cs="Calibri"/>
          <w:szCs w:val="24"/>
        </w:rPr>
      </w:pPr>
      <w:r w:rsidRPr="000E5E99">
        <w:rPr>
          <w:rFonts w:ascii="Calibri" w:hAnsi="Calibri" w:cs="Calibri"/>
          <w:szCs w:val="24"/>
        </w:rPr>
        <w:t>D</w:t>
      </w:r>
      <w:r w:rsidR="006F2BC4" w:rsidRPr="000E5E99">
        <w:rPr>
          <w:rFonts w:ascii="Calibri" w:hAnsi="Calibri" w:cs="Calibri"/>
          <w:szCs w:val="24"/>
        </w:rPr>
        <w:t>ostaw</w:t>
      </w:r>
      <w:r w:rsidRPr="000E5E99">
        <w:rPr>
          <w:rFonts w:ascii="Calibri" w:hAnsi="Calibri" w:cs="Calibri"/>
          <w:szCs w:val="24"/>
        </w:rPr>
        <w:t>a</w:t>
      </w:r>
      <w:r w:rsidR="006F2BC4" w:rsidRPr="000E5E99">
        <w:rPr>
          <w:rFonts w:ascii="Calibri" w:hAnsi="Calibri" w:cs="Calibri"/>
          <w:szCs w:val="24"/>
        </w:rPr>
        <w:t xml:space="preserve"> komp</w:t>
      </w:r>
      <w:r w:rsidR="00635E1C" w:rsidRPr="000E5E99">
        <w:rPr>
          <w:rFonts w:ascii="Calibri" w:hAnsi="Calibri" w:cs="Calibri"/>
          <w:szCs w:val="24"/>
        </w:rPr>
        <w:t xml:space="preserve">uterów przenośnych w liczbie </w:t>
      </w:r>
      <w:r w:rsidR="00C9422A" w:rsidRPr="000E5E99">
        <w:rPr>
          <w:rFonts w:ascii="Calibri" w:hAnsi="Calibri" w:cs="Calibri"/>
          <w:szCs w:val="24"/>
        </w:rPr>
        <w:t>25</w:t>
      </w:r>
      <w:r w:rsidR="002D176D" w:rsidRPr="000E5E99">
        <w:rPr>
          <w:rFonts w:ascii="Calibri" w:hAnsi="Calibri" w:cs="Calibri"/>
          <w:szCs w:val="24"/>
        </w:rPr>
        <w:t xml:space="preserve"> </w:t>
      </w:r>
      <w:r w:rsidR="006F2BC4" w:rsidRPr="000E5E99">
        <w:rPr>
          <w:rFonts w:ascii="Calibri" w:hAnsi="Calibri" w:cs="Calibri"/>
          <w:szCs w:val="24"/>
        </w:rPr>
        <w:t>o cechach jak poniżej:</w:t>
      </w:r>
    </w:p>
    <w:tbl>
      <w:tblPr>
        <w:tblW w:w="9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174"/>
        <w:gridCol w:w="6672"/>
      </w:tblGrid>
      <w:tr w:rsidR="00C9422A" w:rsidRPr="000E5E99" w14:paraId="03C1823E" w14:textId="77777777" w:rsidTr="00F9272D">
        <w:trPr>
          <w:trHeight w:val="59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95C43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57844" w14:textId="77777777" w:rsidR="00C9422A" w:rsidRPr="000E5E99" w:rsidRDefault="00C9422A" w:rsidP="003015B0">
            <w:pPr>
              <w:pStyle w:val="Teksttreci2"/>
              <w:shd w:val="clear" w:color="auto" w:fill="auto"/>
              <w:spacing w:line="25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Nazwa elementu, parametru lub cechy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3A159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156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Wymagane minimalne parametry techniczne</w:t>
            </w:r>
          </w:p>
        </w:tc>
      </w:tr>
      <w:tr w:rsidR="00C9422A" w:rsidRPr="000E5E99" w14:paraId="239D5531" w14:textId="77777777" w:rsidTr="003015B0">
        <w:trPr>
          <w:trHeight w:val="2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E2CC3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7FD13" w14:textId="00EEF9F7" w:rsidR="00C9422A" w:rsidRPr="000E5E99" w:rsidRDefault="00CA4885" w:rsidP="003015B0">
            <w:pPr>
              <w:pStyle w:val="Teksttreci2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Komputer przenośny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47947" w14:textId="77777777" w:rsidR="00C9422A" w:rsidRPr="000E5E99" w:rsidRDefault="00C9422A" w:rsidP="003015B0">
            <w:pPr>
              <w:ind w:left="6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- nowy</w:t>
            </w:r>
          </w:p>
        </w:tc>
      </w:tr>
      <w:tr w:rsidR="00C9422A" w:rsidRPr="000E5E99" w14:paraId="75D4ED6B" w14:textId="77777777" w:rsidTr="00F9272D">
        <w:trPr>
          <w:trHeight w:val="306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9EC59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D1155" w14:textId="77777777" w:rsidR="00C9422A" w:rsidRPr="000E5E99" w:rsidRDefault="00C9422A" w:rsidP="003015B0">
            <w:pPr>
              <w:pStyle w:val="Teksttreci2"/>
              <w:shd w:val="clear" w:color="auto" w:fill="auto"/>
              <w:spacing w:line="25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Wydajność obliczeniowa: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EE583" w14:textId="34AD3B0E" w:rsidR="00C9422A" w:rsidRPr="000E5E99" w:rsidRDefault="00C9422A" w:rsidP="00C9422A">
            <w:pPr>
              <w:numPr>
                <w:ilvl w:val="0"/>
                <w:numId w:val="3"/>
              </w:numPr>
              <w:tabs>
                <w:tab w:val="left" w:pos="180"/>
              </w:tabs>
              <w:suppressAutoHyphens/>
              <w:autoSpaceDN w:val="0"/>
              <w:spacing w:line="245" w:lineRule="exact"/>
              <w:ind w:left="60"/>
              <w:textAlignment w:val="baseline"/>
              <w:rPr>
                <w:rStyle w:val="Hipercze"/>
                <w:rFonts w:ascii="Calibri" w:hAnsi="Calibri" w:cs="Calibri"/>
                <w:color w:val="auto"/>
                <w:szCs w:val="24"/>
                <w:u w:val="none"/>
              </w:rPr>
            </w:pPr>
            <w:r w:rsidRPr="000E5E99">
              <w:rPr>
                <w:rFonts w:ascii="Calibri" w:hAnsi="Calibri" w:cs="Calibri"/>
                <w:szCs w:val="24"/>
              </w:rPr>
              <w:t xml:space="preserve">procesor wielordzeniowy, czterowątkowy, o podstawowym taktowaniu, co najmniej 1,2 GHz do co najmniej 3,2 GHz w trybie turbo, zaprojektowany do pracy w komputerach przenośnych, o średniej wydajności ocenianej, na co najmniej 5000 pkt. w teście PassMark CPU Mark według wyników opublikowanych na stronie </w:t>
            </w:r>
            <w:hyperlink r:id="rId7" w:history="1">
              <w:r w:rsidRPr="000E5E99">
                <w:rPr>
                  <w:rStyle w:val="Hipercze"/>
                  <w:rFonts w:ascii="Calibri" w:eastAsia="Arial" w:hAnsi="Calibri" w:cs="Calibri"/>
                  <w:szCs w:val="24"/>
                  <w:lang w:val="en-US"/>
                </w:rPr>
                <w:t xml:space="preserve">http://www.cpubenchmark.net/cpu </w:t>
              </w:r>
              <w:r w:rsidRPr="000E5E99">
                <w:rPr>
                  <w:rStyle w:val="Hipercze"/>
                  <w:rFonts w:ascii="Calibri" w:eastAsia="Arial" w:hAnsi="Calibri" w:cs="Calibri"/>
                  <w:szCs w:val="24"/>
                </w:rPr>
                <w:t>list.php</w:t>
              </w:r>
            </w:hyperlink>
            <w:hyperlink r:id="rId8" w:history="1">
              <w:r w:rsidRPr="000E5E99">
                <w:rPr>
                  <w:rStyle w:val="Hipercze"/>
                  <w:rFonts w:ascii="Calibri" w:eastAsia="Arial" w:hAnsi="Calibri" w:cs="Calibri"/>
                  <w:szCs w:val="24"/>
                </w:rPr>
                <w:t>,</w:t>
              </w:r>
            </w:hyperlink>
          </w:p>
          <w:p w14:paraId="74BF6585" w14:textId="53BF8B69" w:rsidR="000E5E99" w:rsidRPr="000E5E99" w:rsidRDefault="000E5E99" w:rsidP="000E5E99">
            <w:pPr>
              <w:tabs>
                <w:tab w:val="left" w:pos="180"/>
              </w:tabs>
              <w:suppressAutoHyphens/>
              <w:autoSpaceDN w:val="0"/>
              <w:spacing w:line="245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eastAsia="Calibri" w:hAnsi="Calibri" w:cs="Calibri"/>
                <w:color w:val="000000"/>
                <w:szCs w:val="24"/>
              </w:rPr>
              <w:t>wynik na dzień nie wcześniejszy niż 2</w:t>
            </w:r>
            <w:r w:rsidR="00A36EDB">
              <w:rPr>
                <w:rFonts w:ascii="Calibri" w:eastAsia="Calibri" w:hAnsi="Calibri" w:cs="Calibri"/>
                <w:color w:val="000000"/>
                <w:szCs w:val="24"/>
              </w:rPr>
              <w:t>2</w:t>
            </w:r>
            <w:r w:rsidRPr="000E5E99">
              <w:rPr>
                <w:rFonts w:ascii="Calibri" w:eastAsia="Calibri" w:hAnsi="Calibri" w:cs="Calibri"/>
                <w:color w:val="000000"/>
                <w:szCs w:val="24"/>
              </w:rPr>
              <w:t>.09.2022</w:t>
            </w:r>
          </w:p>
          <w:p w14:paraId="50555CC6" w14:textId="424C5D66" w:rsidR="00C9422A" w:rsidRPr="000E5E99" w:rsidRDefault="00C9422A" w:rsidP="00C9422A">
            <w:pPr>
              <w:numPr>
                <w:ilvl w:val="0"/>
                <w:numId w:val="3"/>
              </w:numPr>
              <w:tabs>
                <w:tab w:val="left" w:pos="166"/>
              </w:tabs>
              <w:suppressAutoHyphens/>
              <w:autoSpaceDN w:val="0"/>
              <w:spacing w:line="245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 w SWZ.</w:t>
            </w:r>
          </w:p>
        </w:tc>
      </w:tr>
      <w:tr w:rsidR="00C9422A" w:rsidRPr="000E5E99" w14:paraId="46C74BCF" w14:textId="77777777" w:rsidTr="003015B0">
        <w:trPr>
          <w:trHeight w:val="51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52BBE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BD3E4" w14:textId="77777777" w:rsidR="00C9422A" w:rsidRPr="000E5E99" w:rsidRDefault="00C9422A" w:rsidP="003015B0">
            <w:pPr>
              <w:pStyle w:val="Teksttreci2"/>
              <w:shd w:val="clear" w:color="auto" w:fill="auto"/>
              <w:spacing w:line="25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Pamięć operacyjna: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CB0B0" w14:textId="03FAFA72" w:rsidR="00C9422A" w:rsidRPr="000E5E99" w:rsidRDefault="00C9422A" w:rsidP="00C9422A">
            <w:pPr>
              <w:numPr>
                <w:ilvl w:val="0"/>
                <w:numId w:val="4"/>
              </w:numPr>
              <w:tabs>
                <w:tab w:val="left" w:pos="180"/>
              </w:tabs>
              <w:suppressAutoHyphens/>
              <w:autoSpaceDN w:val="0"/>
              <w:spacing w:after="60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minimum 8 GB</w:t>
            </w:r>
            <w:r w:rsidR="00B736D8" w:rsidRPr="000E5E99">
              <w:rPr>
                <w:rFonts w:ascii="Calibri" w:hAnsi="Calibri" w:cs="Calibri"/>
                <w:szCs w:val="24"/>
              </w:rPr>
              <w:t>,</w:t>
            </w:r>
          </w:p>
          <w:p w14:paraId="13232822" w14:textId="77777777" w:rsidR="00C9422A" w:rsidRPr="000E5E99" w:rsidRDefault="00C9422A" w:rsidP="00C9422A">
            <w:pPr>
              <w:numPr>
                <w:ilvl w:val="0"/>
                <w:numId w:val="4"/>
              </w:numPr>
              <w:tabs>
                <w:tab w:val="left" w:pos="180"/>
              </w:tabs>
              <w:suppressAutoHyphens/>
              <w:autoSpaceDN w:val="0"/>
              <w:spacing w:before="60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możliwość rozbudowy do co najmniej 16 GB.</w:t>
            </w:r>
          </w:p>
        </w:tc>
      </w:tr>
      <w:tr w:rsidR="00C9422A" w:rsidRPr="000E5E99" w14:paraId="1B10064C" w14:textId="77777777" w:rsidTr="003015B0">
        <w:trPr>
          <w:trHeight w:val="57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42B86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6A007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Karta graficzna: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5F90C" w14:textId="77777777" w:rsidR="00C9422A" w:rsidRPr="000E5E99" w:rsidRDefault="00C9422A" w:rsidP="003015B0">
            <w:pPr>
              <w:spacing w:line="250" w:lineRule="exact"/>
              <w:ind w:left="6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- zintegrowana, z możliwością dynamicznego przydzielenia pamięci w obrębie pamięci systemowej,</w:t>
            </w:r>
          </w:p>
        </w:tc>
      </w:tr>
      <w:tr w:rsidR="00C9422A" w:rsidRPr="000E5E99" w14:paraId="1E9B75E8" w14:textId="77777777" w:rsidTr="003015B0">
        <w:trPr>
          <w:trHeight w:val="129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E4948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E276D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Wyświetlacz: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B3307" w14:textId="77777777" w:rsidR="00C9422A" w:rsidRPr="000E5E99" w:rsidRDefault="00C9422A" w:rsidP="00C9422A">
            <w:pPr>
              <w:numPr>
                <w:ilvl w:val="0"/>
                <w:numId w:val="5"/>
              </w:numPr>
              <w:tabs>
                <w:tab w:val="left" w:pos="166"/>
              </w:tabs>
              <w:suppressAutoHyphens/>
              <w:autoSpaceDN w:val="0"/>
              <w:spacing w:line="240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wielkość - w zakresie 15" - 15,8",</w:t>
            </w:r>
          </w:p>
          <w:p w14:paraId="42015063" w14:textId="77777777" w:rsidR="00C9422A" w:rsidRPr="000E5E99" w:rsidRDefault="00C9422A" w:rsidP="00C9422A">
            <w:pPr>
              <w:numPr>
                <w:ilvl w:val="0"/>
                <w:numId w:val="5"/>
              </w:numPr>
              <w:tabs>
                <w:tab w:val="left" w:pos="180"/>
              </w:tabs>
              <w:suppressAutoHyphens/>
              <w:autoSpaceDN w:val="0"/>
              <w:spacing w:line="240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rozdzielczość nominalna - min. 1920 na min. 1080 pikseli;</w:t>
            </w:r>
          </w:p>
          <w:p w14:paraId="4775AC53" w14:textId="77777777" w:rsidR="00C9422A" w:rsidRPr="000E5E99" w:rsidRDefault="00C9422A" w:rsidP="00C9422A">
            <w:pPr>
              <w:numPr>
                <w:ilvl w:val="0"/>
                <w:numId w:val="5"/>
              </w:numPr>
              <w:tabs>
                <w:tab w:val="left" w:pos="180"/>
              </w:tabs>
              <w:suppressAutoHyphens/>
              <w:autoSpaceDN w:val="0"/>
              <w:spacing w:line="240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matowy,</w:t>
            </w:r>
          </w:p>
          <w:p w14:paraId="0860B523" w14:textId="157C4D4A" w:rsidR="00C9422A" w:rsidRPr="000E5E99" w:rsidRDefault="00C9422A" w:rsidP="00C9422A">
            <w:pPr>
              <w:numPr>
                <w:ilvl w:val="0"/>
                <w:numId w:val="5"/>
              </w:numPr>
              <w:tabs>
                <w:tab w:val="left" w:pos="156"/>
              </w:tabs>
              <w:suppressAutoHyphens/>
              <w:autoSpaceDN w:val="0"/>
              <w:spacing w:line="240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jasność min. 250 cd/m</w:t>
            </w:r>
            <w:r w:rsidR="00FD391D" w:rsidRPr="000E5E99">
              <w:rPr>
                <w:rFonts w:ascii="Calibri" w:hAnsi="Calibri" w:cs="Calibri"/>
                <w:szCs w:val="24"/>
                <w:vertAlign w:val="superscript"/>
              </w:rPr>
              <w:t>2</w:t>
            </w:r>
            <w:r w:rsidRPr="000E5E99">
              <w:rPr>
                <w:rFonts w:ascii="Calibri" w:hAnsi="Calibri" w:cs="Calibri"/>
                <w:szCs w:val="24"/>
              </w:rPr>
              <w:t>,</w:t>
            </w:r>
          </w:p>
          <w:p w14:paraId="0111B00C" w14:textId="77777777" w:rsidR="00C9422A" w:rsidRPr="000E5E99" w:rsidRDefault="00C9422A" w:rsidP="00C9422A">
            <w:pPr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N w:val="0"/>
              <w:spacing w:line="240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obsługa ekranu zewnętrznego o rozdzielczości min. 1920 na min. 1080 pikseli</w:t>
            </w:r>
          </w:p>
        </w:tc>
      </w:tr>
      <w:tr w:rsidR="00C9422A" w:rsidRPr="000E5E99" w14:paraId="5514E994" w14:textId="77777777" w:rsidTr="003015B0">
        <w:trPr>
          <w:trHeight w:val="25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70BF0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1E68B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Dysk Twardy: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DA4B2" w14:textId="251012B1" w:rsidR="00C9422A" w:rsidRPr="000E5E99" w:rsidRDefault="0012131E" w:rsidP="003015B0">
            <w:pPr>
              <w:ind w:left="6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Dysk półprzewodnikowy o pojemności min.</w:t>
            </w:r>
            <w:r w:rsidR="00C9422A" w:rsidRPr="000E5E99">
              <w:rPr>
                <w:rFonts w:ascii="Calibri" w:hAnsi="Calibri" w:cs="Calibri"/>
                <w:szCs w:val="24"/>
              </w:rPr>
              <w:t xml:space="preserve"> 120 GB</w:t>
            </w:r>
          </w:p>
          <w:p w14:paraId="2ED6E7A4" w14:textId="2441AB4E" w:rsidR="002F41D4" w:rsidRPr="000E5E99" w:rsidRDefault="002F41D4" w:rsidP="002F41D4">
            <w:pPr>
              <w:pStyle w:val="Default"/>
              <w:rPr>
                <w:rFonts w:ascii="Calibri" w:hAnsi="Calibri" w:cs="Calibri"/>
              </w:rPr>
            </w:pPr>
            <w:r w:rsidRPr="000E5E99">
              <w:rPr>
                <w:rFonts w:ascii="Calibri" w:hAnsi="Calibri" w:cs="Calibri"/>
              </w:rPr>
              <w:t xml:space="preserve"> </w:t>
            </w:r>
          </w:p>
          <w:p w14:paraId="20D63751" w14:textId="48BE303E" w:rsidR="002F41D4" w:rsidRPr="000E5E99" w:rsidRDefault="002F41D4" w:rsidP="003015B0">
            <w:pPr>
              <w:ind w:left="60"/>
              <w:rPr>
                <w:rFonts w:ascii="Calibri" w:hAnsi="Calibri" w:cs="Calibri"/>
                <w:szCs w:val="24"/>
              </w:rPr>
            </w:pPr>
          </w:p>
        </w:tc>
      </w:tr>
      <w:tr w:rsidR="00C9422A" w:rsidRPr="000E5E99" w14:paraId="69B597B9" w14:textId="77777777" w:rsidTr="003015B0">
        <w:trPr>
          <w:trHeight w:val="31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1B3BA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89BB2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Wyposażenie: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9CD30" w14:textId="77777777" w:rsidR="00C9422A" w:rsidRPr="000E5E99" w:rsidRDefault="00C9422A" w:rsidP="00C9422A">
            <w:pPr>
              <w:numPr>
                <w:ilvl w:val="0"/>
                <w:numId w:val="6"/>
              </w:numPr>
              <w:tabs>
                <w:tab w:val="left" w:pos="180"/>
              </w:tabs>
              <w:suppressAutoHyphens/>
              <w:autoSpaceDN w:val="0"/>
              <w:spacing w:after="60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karta dźwiękowa zintegrowana z płytą główną,</w:t>
            </w:r>
          </w:p>
          <w:p w14:paraId="7DB175E3" w14:textId="77777777" w:rsidR="00C9422A" w:rsidRPr="000E5E99" w:rsidRDefault="00C9422A" w:rsidP="00C9422A">
            <w:pPr>
              <w:numPr>
                <w:ilvl w:val="0"/>
                <w:numId w:val="6"/>
              </w:numPr>
              <w:tabs>
                <w:tab w:val="left" w:pos="180"/>
              </w:tabs>
              <w:suppressAutoHyphens/>
              <w:autoSpaceDN w:val="0"/>
              <w:spacing w:before="60" w:line="230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mikrofon, kamera i głośniki stereofoniczne zintegrowane w obudowie laptopa</w:t>
            </w:r>
          </w:p>
          <w:p w14:paraId="1C04824C" w14:textId="77777777" w:rsidR="00C9422A" w:rsidRPr="000E5E99" w:rsidRDefault="00C9422A" w:rsidP="00C9422A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N w:val="0"/>
              <w:spacing w:line="230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zintegrowana w obudowie karta WiFi IEEE 802.11</w:t>
            </w:r>
            <w:r w:rsidRPr="000E5E99">
              <w:rPr>
                <w:rStyle w:val="TeksttreciPogrubienie"/>
                <w:rFonts w:ascii="Calibri" w:hAnsi="Calibri" w:cs="Calibri"/>
                <w:sz w:val="24"/>
                <w:szCs w:val="24"/>
              </w:rPr>
              <w:t xml:space="preserve"> </w:t>
            </w:r>
            <w:r w:rsidRPr="000E5E99">
              <w:rPr>
                <w:rStyle w:val="TeksttreciPogrubienie"/>
                <w:rFonts w:ascii="Calibri" w:hAnsi="Calibri" w:cs="Calibri"/>
                <w:b w:val="0"/>
                <w:bCs w:val="0"/>
                <w:sz w:val="24"/>
                <w:szCs w:val="24"/>
              </w:rPr>
              <w:t>ac</w:t>
            </w:r>
            <w:r w:rsidRPr="000E5E99">
              <w:rPr>
                <w:rStyle w:val="TeksttreciPogrubienie"/>
                <w:rFonts w:ascii="Calibri" w:hAnsi="Calibri" w:cs="Calibri"/>
                <w:sz w:val="24"/>
                <w:szCs w:val="24"/>
              </w:rPr>
              <w:t>,</w:t>
            </w:r>
          </w:p>
          <w:p w14:paraId="740768C2" w14:textId="77777777" w:rsidR="00C9422A" w:rsidRPr="000E5E99" w:rsidRDefault="00C9422A" w:rsidP="00C9422A">
            <w:pPr>
              <w:numPr>
                <w:ilvl w:val="0"/>
                <w:numId w:val="6"/>
              </w:numPr>
              <w:tabs>
                <w:tab w:val="left" w:pos="180"/>
              </w:tabs>
              <w:suppressAutoHyphens/>
              <w:autoSpaceDN w:val="0"/>
              <w:spacing w:line="254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interfejs RJ-45 obsługujący sieci 10/100/1000BASE-T,</w:t>
            </w:r>
          </w:p>
          <w:p w14:paraId="5B4AE1CC" w14:textId="77777777" w:rsidR="00C9422A" w:rsidRPr="000E5E99" w:rsidRDefault="00C9422A" w:rsidP="00C9422A">
            <w:pPr>
              <w:numPr>
                <w:ilvl w:val="0"/>
                <w:numId w:val="6"/>
              </w:numPr>
              <w:tabs>
                <w:tab w:val="left" w:pos="175"/>
              </w:tabs>
              <w:suppressAutoHyphens/>
              <w:autoSpaceDN w:val="0"/>
              <w:spacing w:line="254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co najmniej 2 porty USB 3.0, co najmniej USB 3.1 typu C gen 1 z obsługą przesyłania danych, zasilania oraz technologii Display Port</w:t>
            </w:r>
          </w:p>
          <w:p w14:paraId="62C52ABF" w14:textId="77777777" w:rsidR="00C9422A" w:rsidRPr="000E5E99" w:rsidRDefault="00C9422A" w:rsidP="00C9422A">
            <w:pPr>
              <w:numPr>
                <w:ilvl w:val="0"/>
                <w:numId w:val="6"/>
              </w:numPr>
              <w:tabs>
                <w:tab w:val="left" w:pos="180"/>
              </w:tabs>
              <w:suppressAutoHyphens/>
              <w:autoSpaceDN w:val="0"/>
              <w:spacing w:line="254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interfejs HDMI z obsługą 4K;</w:t>
            </w:r>
          </w:p>
          <w:p w14:paraId="4105C0D8" w14:textId="77777777" w:rsidR="00C9422A" w:rsidRPr="000E5E99" w:rsidRDefault="00C9422A" w:rsidP="00C9422A">
            <w:pPr>
              <w:numPr>
                <w:ilvl w:val="0"/>
                <w:numId w:val="6"/>
              </w:numPr>
              <w:tabs>
                <w:tab w:val="left" w:pos="166"/>
              </w:tabs>
              <w:suppressAutoHyphens/>
              <w:autoSpaceDN w:val="0"/>
              <w:spacing w:line="250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wbudowany czytnik kart MicroSD</w:t>
            </w:r>
          </w:p>
          <w:p w14:paraId="14C4080C" w14:textId="77777777" w:rsidR="00C9422A" w:rsidRPr="000E5E99" w:rsidRDefault="00C9422A" w:rsidP="00C9422A">
            <w:pPr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N w:val="0"/>
              <w:spacing w:line="250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zintegrowany w obudowie moduł Bluetooth,</w:t>
            </w:r>
          </w:p>
          <w:p w14:paraId="3F756537" w14:textId="77777777" w:rsidR="00C9422A" w:rsidRPr="000E5E99" w:rsidRDefault="00C9422A" w:rsidP="00C9422A">
            <w:pPr>
              <w:numPr>
                <w:ilvl w:val="0"/>
                <w:numId w:val="6"/>
              </w:numPr>
              <w:tabs>
                <w:tab w:val="left" w:pos="166"/>
              </w:tabs>
              <w:suppressAutoHyphens/>
              <w:autoSpaceDN w:val="0"/>
              <w:spacing w:line="250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touchpad o wymiarach minimum 130mmx80mm,</w:t>
            </w:r>
          </w:p>
          <w:p w14:paraId="15B8B2F1" w14:textId="77777777" w:rsidR="00C9422A" w:rsidRPr="000E5E99" w:rsidRDefault="00C9422A" w:rsidP="00C9422A">
            <w:pPr>
              <w:numPr>
                <w:ilvl w:val="0"/>
                <w:numId w:val="6"/>
              </w:numPr>
              <w:tabs>
                <w:tab w:val="left" w:pos="180"/>
              </w:tabs>
              <w:suppressAutoHyphens/>
              <w:autoSpaceDN w:val="0"/>
              <w:spacing w:line="250" w:lineRule="exact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porty audio: wejście na mikrofon, wyjście na słuchawki - dopuszcza się rozwiązanie combo,</w:t>
            </w:r>
          </w:p>
        </w:tc>
      </w:tr>
      <w:tr w:rsidR="00C9422A" w:rsidRPr="000E5E99" w14:paraId="68FFC6BC" w14:textId="77777777" w:rsidTr="003015B0">
        <w:trPr>
          <w:trHeight w:val="3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A7BAE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7BC7F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Zabezpieczenia: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71865" w14:textId="77777777" w:rsidR="00C9422A" w:rsidRPr="000E5E99" w:rsidRDefault="00C9422A" w:rsidP="003015B0">
            <w:pPr>
              <w:ind w:left="6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- układ szyfrujący zgodny z Trusted Platform Module w wersji 2.0,</w:t>
            </w:r>
          </w:p>
        </w:tc>
      </w:tr>
      <w:tr w:rsidR="00C9422A" w:rsidRPr="000E5E99" w14:paraId="502B7953" w14:textId="77777777" w:rsidTr="003015B0">
        <w:trPr>
          <w:trHeight w:val="66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817A7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03717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Zasilanie: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E2387" w14:textId="77777777" w:rsidR="00C9422A" w:rsidRPr="000E5E99" w:rsidRDefault="00C9422A" w:rsidP="00C9422A">
            <w:pPr>
              <w:numPr>
                <w:ilvl w:val="0"/>
                <w:numId w:val="7"/>
              </w:numPr>
              <w:tabs>
                <w:tab w:val="left" w:pos="175"/>
              </w:tabs>
              <w:suppressAutoHyphens/>
              <w:autoSpaceDN w:val="0"/>
              <w:spacing w:after="60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akumulatorowe (Li-Ion i/lub Li-Po) o pojemności minimum 5800 mAh,</w:t>
            </w:r>
          </w:p>
          <w:p w14:paraId="4F3A6E1D" w14:textId="77777777" w:rsidR="00C9422A" w:rsidRPr="000E5E99" w:rsidRDefault="00C9422A" w:rsidP="00C9422A">
            <w:pPr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N w:val="0"/>
              <w:spacing w:before="60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zewnętrzny zasilacz 230V 50Hz</w:t>
            </w:r>
          </w:p>
          <w:p w14:paraId="1A65D866" w14:textId="44A41EA0" w:rsidR="00CA4885" w:rsidRPr="000E5E99" w:rsidRDefault="00CA4885" w:rsidP="00546ED3">
            <w:pPr>
              <w:tabs>
                <w:tab w:val="left" w:pos="170"/>
              </w:tabs>
              <w:suppressAutoHyphens/>
              <w:autoSpaceDN w:val="0"/>
              <w:spacing w:before="60"/>
              <w:ind w:left="6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C9422A" w:rsidRPr="000E5E99" w14:paraId="4CE70158" w14:textId="77777777" w:rsidTr="003015B0">
        <w:trPr>
          <w:trHeight w:val="25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A4ECD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DECA9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Waga: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CCF3C" w14:textId="77777777" w:rsidR="00C9422A" w:rsidRPr="000E5E99" w:rsidRDefault="00C9422A" w:rsidP="003015B0">
            <w:pPr>
              <w:ind w:left="6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- nie więcej niż 2,0 kg wraz z baterią.</w:t>
            </w:r>
          </w:p>
        </w:tc>
      </w:tr>
      <w:tr w:rsidR="00C9422A" w:rsidRPr="000E5E99" w14:paraId="16334105" w14:textId="77777777" w:rsidTr="003015B0">
        <w:trPr>
          <w:trHeight w:val="26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B70EC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7F369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Obudowa: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1EFA5" w14:textId="77777777" w:rsidR="00C9422A" w:rsidRPr="000E5E99" w:rsidRDefault="00C9422A" w:rsidP="003015B0">
            <w:pPr>
              <w:ind w:left="6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- w ciemnej kolorystyce z powłoką antybakteryjną</w:t>
            </w:r>
          </w:p>
        </w:tc>
      </w:tr>
    </w:tbl>
    <w:p w14:paraId="33A96F03" w14:textId="77777777" w:rsidR="00C9422A" w:rsidRPr="000E5E99" w:rsidRDefault="00C9422A" w:rsidP="00F9272D">
      <w:pPr>
        <w:spacing w:line="20" w:lineRule="exact"/>
        <w:rPr>
          <w:rFonts w:ascii="Calibri" w:hAnsi="Calibri" w:cs="Calibri"/>
          <w:szCs w:val="24"/>
        </w:rPr>
      </w:pPr>
    </w:p>
    <w:tbl>
      <w:tblPr>
        <w:tblW w:w="9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174"/>
        <w:gridCol w:w="6672"/>
      </w:tblGrid>
      <w:tr w:rsidR="00C9422A" w:rsidRPr="000E5E99" w14:paraId="2E02E292" w14:textId="77777777" w:rsidTr="003015B0">
        <w:trPr>
          <w:trHeight w:val="12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49751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16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DAE01" w14:textId="77777777" w:rsidR="00C9422A" w:rsidRPr="000E5E99" w:rsidRDefault="00C9422A" w:rsidP="003015B0">
            <w:pPr>
              <w:pStyle w:val="Teksttreci2"/>
              <w:shd w:val="clear" w:color="auto" w:fill="auto"/>
              <w:spacing w:line="245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System operacyjny: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94351" w14:textId="77777777" w:rsidR="00C9422A" w:rsidRPr="000E5E99" w:rsidRDefault="00C9422A" w:rsidP="00C9422A">
            <w:pPr>
              <w:numPr>
                <w:ilvl w:val="0"/>
                <w:numId w:val="8"/>
              </w:numPr>
              <w:tabs>
                <w:tab w:val="left" w:pos="200"/>
              </w:tabs>
              <w:suppressAutoHyphens/>
              <w:autoSpaceDN w:val="0"/>
              <w:spacing w:line="245" w:lineRule="exact"/>
              <w:ind w:left="8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preinstalowany system Microsoft Windows 11 Profesjonal . Nie dopuszcza się w tym zakresie licencji pochodzących z rynku wtórnego,</w:t>
            </w:r>
          </w:p>
          <w:p w14:paraId="0F6843EF" w14:textId="77777777" w:rsidR="00C9422A" w:rsidRPr="000E5E99" w:rsidRDefault="00C9422A" w:rsidP="00C9422A">
            <w:pPr>
              <w:numPr>
                <w:ilvl w:val="0"/>
                <w:numId w:val="8"/>
              </w:numPr>
              <w:tabs>
                <w:tab w:val="left" w:pos="200"/>
              </w:tabs>
              <w:suppressAutoHyphens/>
              <w:autoSpaceDN w:val="0"/>
              <w:spacing w:line="245" w:lineRule="exact"/>
              <w:jc w:val="both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umieszczony na obudowie Certyfikat Autentyczności w postaci specjalnej naklejki zabezpieczającej lub Załączone potwierdzenie wykonawcy / producenta komputera o legalności dostarczonego oprogramowania systemowego.</w:t>
            </w:r>
          </w:p>
        </w:tc>
      </w:tr>
      <w:tr w:rsidR="00C9422A" w:rsidRPr="000E5E99" w14:paraId="2FB58132" w14:textId="77777777" w:rsidTr="003015B0">
        <w:trPr>
          <w:trHeight w:val="324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ABE1A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16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BB4B9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BIOS: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10FC7" w14:textId="77777777" w:rsidR="00C9422A" w:rsidRPr="000E5E99" w:rsidRDefault="00C9422A" w:rsidP="00C9422A">
            <w:pPr>
              <w:numPr>
                <w:ilvl w:val="0"/>
                <w:numId w:val="9"/>
              </w:numPr>
              <w:tabs>
                <w:tab w:val="left" w:pos="200"/>
              </w:tabs>
              <w:suppressAutoHyphens/>
              <w:autoSpaceDN w:val="0"/>
              <w:spacing w:line="250" w:lineRule="exact"/>
              <w:ind w:left="8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umożliwiający odczytanie poniższych informacji bez konieczności uruchamiania systemu operacyjnego lub innych programów z nośników zewnętrznych:</w:t>
            </w:r>
          </w:p>
          <w:p w14:paraId="21F6EE6E" w14:textId="77777777" w:rsidR="00C9422A" w:rsidRPr="000E5E99" w:rsidRDefault="00C9422A" w:rsidP="003015B0">
            <w:pPr>
              <w:spacing w:line="250" w:lineRule="exact"/>
              <w:ind w:left="74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typie procesora i bazowym taktowaniu,</w:t>
            </w:r>
          </w:p>
          <w:p w14:paraId="1925C117" w14:textId="77777777" w:rsidR="00C9422A" w:rsidRPr="000E5E99" w:rsidRDefault="00C9422A" w:rsidP="003015B0">
            <w:pPr>
              <w:spacing w:line="250" w:lineRule="exact"/>
              <w:ind w:left="74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wielkości zainstalowanej pamięci - wersji systemu BIOS</w:t>
            </w:r>
          </w:p>
          <w:p w14:paraId="586D3BA3" w14:textId="77777777" w:rsidR="00C9422A" w:rsidRPr="000E5E99" w:rsidRDefault="00C9422A" w:rsidP="00C9422A">
            <w:pPr>
              <w:numPr>
                <w:ilvl w:val="0"/>
                <w:numId w:val="9"/>
              </w:numPr>
              <w:tabs>
                <w:tab w:val="left" w:pos="200"/>
              </w:tabs>
              <w:suppressAutoHyphens/>
              <w:autoSpaceDN w:val="0"/>
              <w:spacing w:line="250" w:lineRule="exact"/>
              <w:ind w:left="8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możliwości wyłączenia/włączenia:</w:t>
            </w:r>
          </w:p>
          <w:p w14:paraId="7195C377" w14:textId="77777777" w:rsidR="00C9422A" w:rsidRPr="000E5E99" w:rsidRDefault="00C9422A" w:rsidP="003015B0">
            <w:pPr>
              <w:spacing w:line="250" w:lineRule="exact"/>
              <w:ind w:left="74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hasła do dysku twardego,</w:t>
            </w:r>
          </w:p>
          <w:p w14:paraId="1978919C" w14:textId="77777777" w:rsidR="00C9422A" w:rsidRPr="000E5E99" w:rsidRDefault="00C9422A" w:rsidP="003015B0">
            <w:pPr>
              <w:spacing w:line="250" w:lineRule="exact"/>
              <w:ind w:left="74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Wake-up on LAN,</w:t>
            </w:r>
          </w:p>
          <w:p w14:paraId="4176DE5F" w14:textId="77777777" w:rsidR="00C9422A" w:rsidRPr="000E5E99" w:rsidRDefault="00C9422A" w:rsidP="003015B0">
            <w:pPr>
              <w:spacing w:line="250" w:lineRule="exact"/>
              <w:ind w:left="74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PXE boot to LAN,</w:t>
            </w:r>
          </w:p>
          <w:p w14:paraId="083DAE0B" w14:textId="77777777" w:rsidR="00C9422A" w:rsidRPr="000E5E99" w:rsidRDefault="00C9422A" w:rsidP="003015B0">
            <w:pPr>
              <w:spacing w:line="250" w:lineRule="exact"/>
              <w:ind w:left="74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portu LAN,</w:t>
            </w:r>
          </w:p>
          <w:p w14:paraId="414A9312" w14:textId="77777777" w:rsidR="00C9422A" w:rsidRPr="000E5E99" w:rsidRDefault="00C9422A" w:rsidP="003015B0">
            <w:pPr>
              <w:spacing w:line="250" w:lineRule="exact"/>
              <w:ind w:left="74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kamery internetowej,</w:t>
            </w:r>
          </w:p>
          <w:p w14:paraId="64F8E06B" w14:textId="77777777" w:rsidR="00C9422A" w:rsidRPr="000E5E99" w:rsidRDefault="00C9422A" w:rsidP="003015B0">
            <w:pPr>
              <w:spacing w:line="250" w:lineRule="exact"/>
              <w:ind w:left="74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komunikacji bezprzewodowej,</w:t>
            </w:r>
          </w:p>
          <w:p w14:paraId="3AC662A1" w14:textId="77777777" w:rsidR="00C9422A" w:rsidRPr="000E5E99" w:rsidRDefault="00C9422A" w:rsidP="003015B0">
            <w:pPr>
              <w:spacing w:line="250" w:lineRule="exact"/>
              <w:ind w:left="74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mikrofonu</w:t>
            </w:r>
          </w:p>
          <w:p w14:paraId="67C29AB2" w14:textId="77777777" w:rsidR="00C9422A" w:rsidRPr="000E5E99" w:rsidRDefault="00C9422A" w:rsidP="00C9422A">
            <w:pPr>
              <w:numPr>
                <w:ilvl w:val="0"/>
                <w:numId w:val="9"/>
              </w:numPr>
              <w:tabs>
                <w:tab w:val="left" w:pos="200"/>
              </w:tabs>
              <w:suppressAutoHyphens/>
              <w:autoSpaceDN w:val="0"/>
              <w:spacing w:line="250" w:lineRule="exact"/>
              <w:ind w:left="8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możliwość ustawienia sekwencji bootowania</w:t>
            </w:r>
          </w:p>
        </w:tc>
      </w:tr>
      <w:tr w:rsidR="00C9422A" w:rsidRPr="000E5E99" w14:paraId="00792DD2" w14:textId="77777777" w:rsidTr="003015B0">
        <w:trPr>
          <w:trHeight w:val="126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A2F88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16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E627A" w14:textId="77777777" w:rsidR="00C9422A" w:rsidRPr="000E5E99" w:rsidRDefault="00C9422A" w:rsidP="003015B0">
            <w:pPr>
              <w:pStyle w:val="Teksttreci2"/>
              <w:shd w:val="clear" w:color="auto" w:fill="auto"/>
              <w:spacing w:line="25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Wsparcie techniczne: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4B5A3" w14:textId="77777777" w:rsidR="00C9422A" w:rsidRPr="000E5E99" w:rsidRDefault="00C9422A" w:rsidP="003015B0">
            <w:pPr>
              <w:spacing w:line="245" w:lineRule="exact"/>
              <w:ind w:left="8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- dostęp do aktualnych sterowników zainstalowanych w komputerze urządzeń, realizowany poprzez podanie identyfikatora klienta lub modelu komputera lub numeru seryjnego komputera, na dedykowanej przez producenta stronie internetowej -</w:t>
            </w:r>
            <w:r w:rsidRPr="000E5E99">
              <w:rPr>
                <w:rStyle w:val="TeksttreciPogrubienie"/>
                <w:rFonts w:ascii="Calibri" w:hAnsi="Calibri" w:cs="Calibri"/>
                <w:sz w:val="24"/>
                <w:szCs w:val="24"/>
              </w:rPr>
              <w:t xml:space="preserve"> </w:t>
            </w:r>
            <w:r w:rsidRPr="000E5E99">
              <w:rPr>
                <w:rStyle w:val="TeksttreciPogrubienie"/>
                <w:rFonts w:ascii="Calibri" w:hAnsi="Calibri" w:cs="Calibri"/>
                <w:b w:val="0"/>
                <w:bCs w:val="0"/>
                <w:sz w:val="24"/>
                <w:szCs w:val="24"/>
              </w:rPr>
              <w:t>Wykonawca w ofercie poda adres strony oraz sposób realizacji wymagania</w:t>
            </w:r>
            <w:r w:rsidRPr="000E5E99">
              <w:rPr>
                <w:rFonts w:ascii="Calibri" w:hAnsi="Calibri" w:cs="Calibri"/>
                <w:szCs w:val="24"/>
              </w:rPr>
              <w:t xml:space="preserve"> (opis uzyskania w/w informacji).</w:t>
            </w:r>
          </w:p>
        </w:tc>
      </w:tr>
      <w:tr w:rsidR="00C9422A" w:rsidRPr="000E5E99" w14:paraId="42A3A175" w14:textId="77777777" w:rsidTr="003015B0">
        <w:trPr>
          <w:trHeight w:val="17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F9194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16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0AEC2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Dokumenty: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D4588" w14:textId="77777777" w:rsidR="00C9422A" w:rsidRPr="000E5E99" w:rsidRDefault="00C9422A" w:rsidP="00C9422A">
            <w:pPr>
              <w:numPr>
                <w:ilvl w:val="0"/>
                <w:numId w:val="10"/>
              </w:numPr>
              <w:tabs>
                <w:tab w:val="left" w:pos="195"/>
              </w:tabs>
              <w:suppressAutoHyphens/>
              <w:autoSpaceDN w:val="0"/>
              <w:spacing w:line="245" w:lineRule="exact"/>
              <w:ind w:left="8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Certyfikat ISO 9001 dla producenta sprzętu</w:t>
            </w:r>
          </w:p>
          <w:p w14:paraId="1C815264" w14:textId="77777777" w:rsidR="00C9422A" w:rsidRPr="000E5E99" w:rsidRDefault="00C9422A" w:rsidP="00C9422A">
            <w:pPr>
              <w:numPr>
                <w:ilvl w:val="0"/>
                <w:numId w:val="10"/>
              </w:numPr>
              <w:tabs>
                <w:tab w:val="left" w:pos="195"/>
              </w:tabs>
              <w:suppressAutoHyphens/>
              <w:autoSpaceDN w:val="0"/>
              <w:spacing w:line="245" w:lineRule="exact"/>
              <w:ind w:left="8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Certyfikat ISO 14001 dla producenta sprzętu</w:t>
            </w:r>
          </w:p>
          <w:p w14:paraId="284293F5" w14:textId="77777777" w:rsidR="00C9422A" w:rsidRPr="000E5E99" w:rsidRDefault="00C9422A" w:rsidP="00C9422A">
            <w:pPr>
              <w:numPr>
                <w:ilvl w:val="0"/>
                <w:numId w:val="10"/>
              </w:numPr>
              <w:tabs>
                <w:tab w:val="left" w:pos="200"/>
              </w:tabs>
              <w:suppressAutoHyphens/>
              <w:autoSpaceDN w:val="0"/>
              <w:spacing w:line="245" w:lineRule="exact"/>
              <w:ind w:left="8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Deklarację zgodności CE</w:t>
            </w:r>
          </w:p>
          <w:p w14:paraId="11291E3F" w14:textId="77777777" w:rsidR="00C9422A" w:rsidRPr="000E5E99" w:rsidRDefault="00C9422A" w:rsidP="00C9422A">
            <w:pPr>
              <w:numPr>
                <w:ilvl w:val="0"/>
                <w:numId w:val="10"/>
              </w:numPr>
              <w:tabs>
                <w:tab w:val="left" w:pos="200"/>
              </w:tabs>
              <w:suppressAutoHyphens/>
              <w:autoSpaceDN w:val="0"/>
              <w:spacing w:line="245" w:lineRule="exact"/>
              <w:ind w:left="8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Potwierdzenie spełnienia kryteriów środowiskowych, w tym zgodności z dyrektywą RoHS Unii Europejskiej o eliminacji substancji niebezpiecznych w postaci oświadczenia producenta jednostki</w:t>
            </w:r>
            <w:r w:rsidRPr="000E5E99">
              <w:rPr>
                <w:rStyle w:val="TeksttreciPogrubienie"/>
                <w:rFonts w:ascii="Calibri" w:hAnsi="Calibri" w:cs="Calibri"/>
                <w:sz w:val="24"/>
                <w:szCs w:val="24"/>
              </w:rPr>
              <w:t xml:space="preserve"> </w:t>
            </w:r>
            <w:r w:rsidRPr="000E5E99">
              <w:rPr>
                <w:rStyle w:val="TeksttreciPogrubienie"/>
                <w:rFonts w:ascii="Calibri" w:hAnsi="Calibri" w:cs="Calibri"/>
                <w:b w:val="0"/>
                <w:bCs w:val="0"/>
                <w:sz w:val="24"/>
                <w:szCs w:val="24"/>
              </w:rPr>
              <w:t>(załączyć na wezwanie Zamawiającego)</w:t>
            </w:r>
            <w:r w:rsidRPr="000E5E99">
              <w:rPr>
                <w:rFonts w:ascii="Calibri" w:hAnsi="Calibri" w:cs="Calibri"/>
                <w:szCs w:val="24"/>
              </w:rPr>
              <w:t xml:space="preserve"> lub równoważne.</w:t>
            </w:r>
          </w:p>
          <w:p w14:paraId="1D32D860" w14:textId="5101C839" w:rsidR="00A06631" w:rsidRPr="000E5E99" w:rsidRDefault="00A06631" w:rsidP="00A06631">
            <w:pPr>
              <w:tabs>
                <w:tab w:val="left" w:pos="200"/>
              </w:tabs>
              <w:suppressAutoHyphens/>
              <w:autoSpaceDN w:val="0"/>
              <w:spacing w:line="245" w:lineRule="exact"/>
              <w:ind w:left="80"/>
              <w:textAlignment w:val="baseline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 xml:space="preserve">W/w dokumenty Wykonawca dostarczy wraz z dostawą sprzętu. </w:t>
            </w:r>
          </w:p>
        </w:tc>
      </w:tr>
      <w:tr w:rsidR="00C9422A" w:rsidRPr="000E5E99" w14:paraId="58984344" w14:textId="77777777" w:rsidTr="003015B0">
        <w:trPr>
          <w:trHeight w:val="58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5E364" w14:textId="77777777" w:rsidR="00C9422A" w:rsidRPr="000E5E99" w:rsidRDefault="00C9422A" w:rsidP="003015B0">
            <w:pPr>
              <w:pStyle w:val="Teksttreci2"/>
              <w:shd w:val="clear" w:color="auto" w:fill="auto"/>
              <w:spacing w:line="240" w:lineRule="auto"/>
              <w:ind w:left="160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13DA8" w14:textId="77777777" w:rsidR="00C9422A" w:rsidRPr="000E5E99" w:rsidRDefault="00C9422A" w:rsidP="003015B0">
            <w:pPr>
              <w:pStyle w:val="Teksttreci2"/>
              <w:shd w:val="clear" w:color="auto" w:fill="auto"/>
              <w:spacing w:line="245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5E99">
              <w:rPr>
                <w:rFonts w:ascii="Calibri" w:hAnsi="Calibri" w:cs="Calibri"/>
                <w:sz w:val="24"/>
                <w:szCs w:val="24"/>
              </w:rPr>
              <w:t>Warunki gwarancji: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AE741" w14:textId="04163155" w:rsidR="00C9422A" w:rsidRPr="000E5E99" w:rsidRDefault="00C9422A" w:rsidP="003015B0">
            <w:pPr>
              <w:spacing w:line="245" w:lineRule="exact"/>
              <w:ind w:left="8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hAnsi="Calibri" w:cs="Calibri"/>
                <w:szCs w:val="24"/>
              </w:rPr>
              <w:t>- minimum</w:t>
            </w:r>
            <w:r w:rsidRPr="000E5E99">
              <w:rPr>
                <w:rStyle w:val="TeksttreciPogrubienie"/>
                <w:rFonts w:ascii="Calibri" w:hAnsi="Calibri" w:cs="Calibri"/>
                <w:sz w:val="24"/>
                <w:szCs w:val="24"/>
              </w:rPr>
              <w:t xml:space="preserve"> </w:t>
            </w:r>
            <w:r w:rsidRPr="000E5E99">
              <w:rPr>
                <w:rStyle w:val="TeksttreciPogrubienie"/>
                <w:rFonts w:ascii="Calibri" w:hAnsi="Calibri" w:cs="Calibri"/>
                <w:b w:val="0"/>
                <w:bCs w:val="0"/>
                <w:sz w:val="24"/>
                <w:szCs w:val="24"/>
              </w:rPr>
              <w:t>36 miesięcy gwarancji</w:t>
            </w:r>
            <w:r w:rsidR="00066987" w:rsidRPr="000E5E99">
              <w:rPr>
                <w:rFonts w:ascii="Calibri" w:hAnsi="Calibri" w:cs="Calibri"/>
                <w:szCs w:val="24"/>
              </w:rPr>
              <w:t xml:space="preserve"> </w:t>
            </w:r>
            <w:r w:rsidRPr="000E5E99">
              <w:rPr>
                <w:rFonts w:ascii="Calibri" w:hAnsi="Calibri" w:cs="Calibri"/>
                <w:szCs w:val="24"/>
              </w:rPr>
              <w:t>liczo</w:t>
            </w:r>
            <w:r w:rsidR="008D1948" w:rsidRPr="000E5E99">
              <w:rPr>
                <w:rFonts w:ascii="Calibri" w:hAnsi="Calibri" w:cs="Calibri"/>
                <w:szCs w:val="24"/>
              </w:rPr>
              <w:t>nej</w:t>
            </w:r>
            <w:r w:rsidRPr="000E5E99">
              <w:rPr>
                <w:rFonts w:ascii="Calibri" w:hAnsi="Calibri" w:cs="Calibri"/>
                <w:szCs w:val="24"/>
              </w:rPr>
              <w:t xml:space="preserve"> od daty dostawy.</w:t>
            </w:r>
          </w:p>
          <w:p w14:paraId="0F87258D" w14:textId="77777777" w:rsidR="00066987" w:rsidRPr="000E5E99" w:rsidRDefault="00066987" w:rsidP="00066987">
            <w:pPr>
              <w:spacing w:before="232" w:after="57"/>
              <w:rPr>
                <w:rFonts w:ascii="Calibri" w:eastAsia="Calibri" w:hAnsi="Calibri" w:cs="Calibri"/>
                <w:color w:val="000000"/>
                <w:szCs w:val="24"/>
              </w:rPr>
            </w:pPr>
            <w:r w:rsidRPr="000E5E99">
              <w:rPr>
                <w:rFonts w:ascii="Calibri" w:eastAsia="Calibri" w:hAnsi="Calibri" w:cs="Calibri"/>
                <w:color w:val="000000"/>
                <w:szCs w:val="24"/>
              </w:rPr>
              <w:t>Typ gwarancji:</w:t>
            </w:r>
          </w:p>
          <w:p w14:paraId="3FC73710" w14:textId="4EB83F67" w:rsidR="00066987" w:rsidRPr="000E5E99" w:rsidRDefault="00066987" w:rsidP="00066987">
            <w:pPr>
              <w:spacing w:line="245" w:lineRule="exact"/>
              <w:ind w:left="80"/>
              <w:rPr>
                <w:rFonts w:ascii="Calibri" w:hAnsi="Calibri" w:cs="Calibri"/>
                <w:szCs w:val="24"/>
              </w:rPr>
            </w:pPr>
            <w:r w:rsidRPr="000E5E99">
              <w:rPr>
                <w:rFonts w:ascii="Calibri" w:eastAsia="Calibri" w:hAnsi="Calibri" w:cs="Calibri"/>
                <w:color w:val="000000"/>
                <w:szCs w:val="24"/>
              </w:rPr>
              <w:t>Gwarancja polegająca na odbiorze uszkodzonego sprzętu z miejsca użytkowania, a następnie dostarczenie go po naprawie w to samo miejsce.</w:t>
            </w:r>
          </w:p>
        </w:tc>
      </w:tr>
    </w:tbl>
    <w:p w14:paraId="6C6DC44D" w14:textId="77777777" w:rsidR="006F2BC4" w:rsidRPr="000E5E99" w:rsidRDefault="006F2BC4" w:rsidP="006F2BC4">
      <w:pPr>
        <w:shd w:val="clear" w:color="auto" w:fill="FFFFFF"/>
        <w:tabs>
          <w:tab w:val="left" w:pos="732"/>
        </w:tabs>
        <w:autoSpaceDE w:val="0"/>
        <w:spacing w:before="120" w:after="240"/>
        <w:rPr>
          <w:rFonts w:ascii="Calibri" w:hAnsi="Calibri" w:cs="Calibri"/>
          <w:szCs w:val="24"/>
        </w:rPr>
      </w:pPr>
    </w:p>
    <w:p w14:paraId="4A10B509" w14:textId="6E5D6840" w:rsidR="006F2BC4" w:rsidRPr="000E5E99" w:rsidRDefault="00D35EC6" w:rsidP="006F2BC4">
      <w:pPr>
        <w:shd w:val="clear" w:color="auto" w:fill="FFFFFF"/>
        <w:tabs>
          <w:tab w:val="left" w:pos="732"/>
        </w:tabs>
        <w:autoSpaceDE w:val="0"/>
        <w:spacing w:before="120" w:after="240"/>
        <w:rPr>
          <w:rFonts w:ascii="Calibri" w:hAnsi="Calibri" w:cs="Calibri"/>
          <w:szCs w:val="24"/>
        </w:rPr>
      </w:pPr>
      <w:r w:rsidRPr="000E5E99">
        <w:rPr>
          <w:rFonts w:ascii="Calibri" w:hAnsi="Calibri" w:cs="Calibri"/>
          <w:szCs w:val="24"/>
        </w:rPr>
        <w:t xml:space="preserve">Dodatkowe </w:t>
      </w:r>
      <w:r w:rsidR="00066987" w:rsidRPr="000E5E99">
        <w:rPr>
          <w:rFonts w:ascii="Calibri" w:hAnsi="Calibri" w:cs="Calibri"/>
          <w:szCs w:val="24"/>
        </w:rPr>
        <w:t>informacje</w:t>
      </w:r>
      <w:r w:rsidRPr="000E5E99">
        <w:rPr>
          <w:rFonts w:ascii="Calibri" w:hAnsi="Calibri" w:cs="Calibri"/>
          <w:szCs w:val="24"/>
        </w:rPr>
        <w:t>:</w:t>
      </w:r>
    </w:p>
    <w:p w14:paraId="7DFDE5DE" w14:textId="2E87AD6F" w:rsidR="00D35EC6" w:rsidRPr="000E5E99" w:rsidRDefault="00066987" w:rsidP="00D35EC6">
      <w:pPr>
        <w:pStyle w:val="Akapitzlist"/>
        <w:numPr>
          <w:ilvl w:val="0"/>
          <w:numId w:val="1"/>
        </w:numPr>
        <w:shd w:val="clear" w:color="auto" w:fill="FFFFFF"/>
        <w:tabs>
          <w:tab w:val="left" w:pos="732"/>
        </w:tabs>
        <w:autoSpaceDE w:val="0"/>
        <w:spacing w:before="120" w:after="240"/>
        <w:rPr>
          <w:rFonts w:ascii="Calibri" w:hAnsi="Calibri" w:cs="Calibri"/>
          <w:szCs w:val="24"/>
        </w:rPr>
      </w:pPr>
      <w:r w:rsidRPr="000E5E99">
        <w:rPr>
          <w:rFonts w:ascii="Calibri" w:hAnsi="Calibri" w:cs="Calibri"/>
          <w:szCs w:val="24"/>
        </w:rPr>
        <w:t>Zakup sprzętu nie był finansowany ze środków UE.</w:t>
      </w:r>
    </w:p>
    <w:p w14:paraId="4BDDDAB4" w14:textId="26154A60" w:rsidR="00FA1357" w:rsidRPr="000E5E99" w:rsidRDefault="00FA1357" w:rsidP="001B6173">
      <w:pPr>
        <w:jc w:val="both"/>
        <w:rPr>
          <w:rFonts w:ascii="Calibri" w:hAnsi="Calibri" w:cs="Calibri"/>
          <w:szCs w:val="24"/>
        </w:rPr>
      </w:pPr>
    </w:p>
    <w:p w14:paraId="19D3108E" w14:textId="512EDC98" w:rsidR="00066987" w:rsidRPr="000E5E99" w:rsidRDefault="00066987" w:rsidP="001B6173">
      <w:pPr>
        <w:jc w:val="both"/>
        <w:rPr>
          <w:rFonts w:ascii="Calibri" w:hAnsi="Calibri" w:cs="Calibri"/>
          <w:szCs w:val="24"/>
        </w:rPr>
      </w:pPr>
    </w:p>
    <w:p w14:paraId="0DD1983A" w14:textId="3CC996DA" w:rsidR="00066987" w:rsidRPr="000E5E99" w:rsidRDefault="00066987" w:rsidP="001B6173">
      <w:pPr>
        <w:jc w:val="both"/>
        <w:rPr>
          <w:rFonts w:ascii="Calibri" w:hAnsi="Calibri" w:cs="Calibri"/>
          <w:szCs w:val="24"/>
        </w:rPr>
      </w:pPr>
    </w:p>
    <w:p w14:paraId="1CAD025D" w14:textId="3440631B" w:rsidR="00066987" w:rsidRPr="000E5E99" w:rsidRDefault="00066987" w:rsidP="001B6173">
      <w:pPr>
        <w:jc w:val="both"/>
        <w:rPr>
          <w:rFonts w:ascii="Calibri" w:hAnsi="Calibri" w:cs="Calibri"/>
          <w:szCs w:val="24"/>
        </w:rPr>
      </w:pPr>
    </w:p>
    <w:sectPr w:rsidR="00066987" w:rsidRPr="000E5E99" w:rsidSect="00C604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E8D6" w14:textId="77777777" w:rsidR="003A282A" w:rsidRDefault="003A282A" w:rsidP="00886FC3">
      <w:r>
        <w:separator/>
      </w:r>
    </w:p>
  </w:endnote>
  <w:endnote w:type="continuationSeparator" w:id="0">
    <w:p w14:paraId="69809009" w14:textId="77777777" w:rsidR="003A282A" w:rsidRDefault="003A282A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4645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1B17EE" w14:textId="77777777" w:rsidR="00D35EC6" w:rsidRDefault="00D35EC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46E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46E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871CFDD" w14:textId="77777777" w:rsidR="00D35EC6" w:rsidRDefault="00D35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2562" w14:textId="77777777" w:rsidR="003A282A" w:rsidRDefault="003A282A" w:rsidP="00886FC3">
      <w:r>
        <w:separator/>
      </w:r>
    </w:p>
  </w:footnote>
  <w:footnote w:type="continuationSeparator" w:id="0">
    <w:p w14:paraId="6C423976" w14:textId="77777777" w:rsidR="003A282A" w:rsidRDefault="003A282A" w:rsidP="0088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8C76" w14:textId="77777777" w:rsidR="00D35EC6" w:rsidRDefault="00D35EC6" w:rsidP="005A3EEE">
    <w:pPr>
      <w:pStyle w:val="Nagwek"/>
    </w:pPr>
    <w:bookmarkStart w:id="1" w:name="_Hlk103844633"/>
    <w:r>
      <w:rPr>
        <w:noProof/>
        <w:lang w:eastAsia="pl-PL"/>
      </w:rPr>
      <w:drawing>
        <wp:inline distT="0" distB="0" distL="0" distR="0" wp14:anchorId="37E93656" wp14:editId="08D6498D">
          <wp:extent cx="5760720" cy="8026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BF6F59" w14:textId="3FEA109C" w:rsidR="00D35EC6" w:rsidRPr="00746E2E" w:rsidRDefault="00D35EC6" w:rsidP="005A3EEE">
    <w:pPr>
      <w:pStyle w:val="Nagwek"/>
      <w:jc w:val="center"/>
      <w:rPr>
        <w:rFonts w:asciiTheme="minorHAnsi" w:hAnsiTheme="minorHAnsi" w:cstheme="minorHAnsi"/>
        <w:sz w:val="20"/>
        <w:szCs w:val="20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32D"/>
    <w:multiLevelType w:val="hybridMultilevel"/>
    <w:tmpl w:val="B5B8E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35E4"/>
    <w:multiLevelType w:val="multilevel"/>
    <w:tmpl w:val="6DE2E4B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29F27464"/>
    <w:multiLevelType w:val="multilevel"/>
    <w:tmpl w:val="CCCEA50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32ED70A6"/>
    <w:multiLevelType w:val="multilevel"/>
    <w:tmpl w:val="E10E8B3A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39D26B31"/>
    <w:multiLevelType w:val="multilevel"/>
    <w:tmpl w:val="1962184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3A533428"/>
    <w:multiLevelType w:val="hybridMultilevel"/>
    <w:tmpl w:val="37460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59C3"/>
    <w:multiLevelType w:val="multilevel"/>
    <w:tmpl w:val="AC84C7D2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17F6136"/>
    <w:multiLevelType w:val="multilevel"/>
    <w:tmpl w:val="32BE1648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49017F64"/>
    <w:multiLevelType w:val="multilevel"/>
    <w:tmpl w:val="CB5298DC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77DD2725"/>
    <w:multiLevelType w:val="multilevel"/>
    <w:tmpl w:val="C920822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601063320">
    <w:abstractNumId w:val="5"/>
  </w:num>
  <w:num w:numId="2" w16cid:durableId="1089274699">
    <w:abstractNumId w:val="0"/>
  </w:num>
  <w:num w:numId="3" w16cid:durableId="1357728676">
    <w:abstractNumId w:val="9"/>
  </w:num>
  <w:num w:numId="4" w16cid:durableId="513805901">
    <w:abstractNumId w:val="2"/>
  </w:num>
  <w:num w:numId="5" w16cid:durableId="1452359644">
    <w:abstractNumId w:val="3"/>
  </w:num>
  <w:num w:numId="6" w16cid:durableId="159542299">
    <w:abstractNumId w:val="8"/>
  </w:num>
  <w:num w:numId="7" w16cid:durableId="655378166">
    <w:abstractNumId w:val="6"/>
  </w:num>
  <w:num w:numId="8" w16cid:durableId="143857599">
    <w:abstractNumId w:val="7"/>
  </w:num>
  <w:num w:numId="9" w16cid:durableId="1026826897">
    <w:abstractNumId w:val="4"/>
  </w:num>
  <w:num w:numId="10" w16cid:durableId="142653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73"/>
    <w:rsid w:val="00010B4D"/>
    <w:rsid w:val="00043BC6"/>
    <w:rsid w:val="000539B5"/>
    <w:rsid w:val="00064C2D"/>
    <w:rsid w:val="00066987"/>
    <w:rsid w:val="000C0F17"/>
    <w:rsid w:val="000E5E99"/>
    <w:rsid w:val="00102CA4"/>
    <w:rsid w:val="0012131E"/>
    <w:rsid w:val="00121EB1"/>
    <w:rsid w:val="001672DD"/>
    <w:rsid w:val="00194A2E"/>
    <w:rsid w:val="001B6173"/>
    <w:rsid w:val="001B76FE"/>
    <w:rsid w:val="001C2E11"/>
    <w:rsid w:val="001C61DC"/>
    <w:rsid w:val="001D5B51"/>
    <w:rsid w:val="001E18CA"/>
    <w:rsid w:val="00227A20"/>
    <w:rsid w:val="002450F4"/>
    <w:rsid w:val="00267C83"/>
    <w:rsid w:val="00272E01"/>
    <w:rsid w:val="002D176D"/>
    <w:rsid w:val="002F41D4"/>
    <w:rsid w:val="00310F2A"/>
    <w:rsid w:val="003341F7"/>
    <w:rsid w:val="00343759"/>
    <w:rsid w:val="00361ADB"/>
    <w:rsid w:val="003752EF"/>
    <w:rsid w:val="0038794E"/>
    <w:rsid w:val="003A282A"/>
    <w:rsid w:val="003A28D9"/>
    <w:rsid w:val="003E1B11"/>
    <w:rsid w:val="004466D2"/>
    <w:rsid w:val="00483AF0"/>
    <w:rsid w:val="00487726"/>
    <w:rsid w:val="00494121"/>
    <w:rsid w:val="00495E4C"/>
    <w:rsid w:val="004B53BB"/>
    <w:rsid w:val="004D4495"/>
    <w:rsid w:val="00533C9B"/>
    <w:rsid w:val="00542AAE"/>
    <w:rsid w:val="00546ED3"/>
    <w:rsid w:val="00546F26"/>
    <w:rsid w:val="005869EE"/>
    <w:rsid w:val="005A3EEE"/>
    <w:rsid w:val="005A4905"/>
    <w:rsid w:val="005D08D5"/>
    <w:rsid w:val="005F426D"/>
    <w:rsid w:val="00616E06"/>
    <w:rsid w:val="00626F7D"/>
    <w:rsid w:val="00635E1C"/>
    <w:rsid w:val="00644F15"/>
    <w:rsid w:val="00645D05"/>
    <w:rsid w:val="006503D2"/>
    <w:rsid w:val="00657F42"/>
    <w:rsid w:val="00670864"/>
    <w:rsid w:val="00687DDA"/>
    <w:rsid w:val="00696155"/>
    <w:rsid w:val="006A2624"/>
    <w:rsid w:val="006B640E"/>
    <w:rsid w:val="006F2BC4"/>
    <w:rsid w:val="00725FCC"/>
    <w:rsid w:val="00746E2E"/>
    <w:rsid w:val="00750994"/>
    <w:rsid w:val="007A16AE"/>
    <w:rsid w:val="007A2A17"/>
    <w:rsid w:val="007B64FB"/>
    <w:rsid w:val="007C5230"/>
    <w:rsid w:val="007D6E9D"/>
    <w:rsid w:val="007E5231"/>
    <w:rsid w:val="0083602F"/>
    <w:rsid w:val="00836C42"/>
    <w:rsid w:val="008610ED"/>
    <w:rsid w:val="00886FC3"/>
    <w:rsid w:val="00897152"/>
    <w:rsid w:val="008B0C45"/>
    <w:rsid w:val="008C20A8"/>
    <w:rsid w:val="008C588A"/>
    <w:rsid w:val="008D1948"/>
    <w:rsid w:val="008F220C"/>
    <w:rsid w:val="00927066"/>
    <w:rsid w:val="009D280F"/>
    <w:rsid w:val="00A0064C"/>
    <w:rsid w:val="00A06631"/>
    <w:rsid w:val="00A275EE"/>
    <w:rsid w:val="00A36D08"/>
    <w:rsid w:val="00A36EDB"/>
    <w:rsid w:val="00A71304"/>
    <w:rsid w:val="00A7332E"/>
    <w:rsid w:val="00A85FCC"/>
    <w:rsid w:val="00AB06B2"/>
    <w:rsid w:val="00AC30FA"/>
    <w:rsid w:val="00AC57D9"/>
    <w:rsid w:val="00AD6062"/>
    <w:rsid w:val="00AE4087"/>
    <w:rsid w:val="00AE41B0"/>
    <w:rsid w:val="00B030C0"/>
    <w:rsid w:val="00B346DD"/>
    <w:rsid w:val="00B578F9"/>
    <w:rsid w:val="00B736D8"/>
    <w:rsid w:val="00B84277"/>
    <w:rsid w:val="00B94E56"/>
    <w:rsid w:val="00BB7C43"/>
    <w:rsid w:val="00BC7065"/>
    <w:rsid w:val="00BE14FD"/>
    <w:rsid w:val="00C22980"/>
    <w:rsid w:val="00C46F9F"/>
    <w:rsid w:val="00C5006D"/>
    <w:rsid w:val="00C57B68"/>
    <w:rsid w:val="00C604B0"/>
    <w:rsid w:val="00C81127"/>
    <w:rsid w:val="00C87389"/>
    <w:rsid w:val="00C9422A"/>
    <w:rsid w:val="00C96B30"/>
    <w:rsid w:val="00CA4885"/>
    <w:rsid w:val="00CE5FB2"/>
    <w:rsid w:val="00CF5851"/>
    <w:rsid w:val="00D35EC6"/>
    <w:rsid w:val="00D93075"/>
    <w:rsid w:val="00D94FC7"/>
    <w:rsid w:val="00DD6B29"/>
    <w:rsid w:val="00DE2A67"/>
    <w:rsid w:val="00DE3F84"/>
    <w:rsid w:val="00E04186"/>
    <w:rsid w:val="00E31596"/>
    <w:rsid w:val="00E31CB7"/>
    <w:rsid w:val="00E736C5"/>
    <w:rsid w:val="00EA0EE0"/>
    <w:rsid w:val="00EF29DC"/>
    <w:rsid w:val="00F33C16"/>
    <w:rsid w:val="00F4269D"/>
    <w:rsid w:val="00F9272D"/>
    <w:rsid w:val="00F92DE0"/>
    <w:rsid w:val="00FA1357"/>
    <w:rsid w:val="00FD2056"/>
    <w:rsid w:val="00FD391D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EC6F3"/>
  <w15:docId w15:val="{9EE61B4C-C90E-4155-8157-3ADD69C7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paragraph" w:customStyle="1" w:styleId="Default">
    <w:name w:val="Default"/>
    <w:rsid w:val="00B578F9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ipercze">
    <w:name w:val="Hyperlink"/>
    <w:rsid w:val="006F2B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0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5EC6"/>
    <w:pPr>
      <w:ind w:left="720"/>
      <w:contextualSpacing/>
    </w:pPr>
  </w:style>
  <w:style w:type="character" w:customStyle="1" w:styleId="TeksttreciPogrubienie">
    <w:name w:val="Tekst treści + Pogrubienie"/>
    <w:basedOn w:val="Domylnaczcionkaakapitu"/>
    <w:rsid w:val="00C9422A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8"/>
      <w:szCs w:val="18"/>
    </w:rPr>
  </w:style>
  <w:style w:type="paragraph" w:customStyle="1" w:styleId="Teksttreci2">
    <w:name w:val="Tekst treści (2)"/>
    <w:basedOn w:val="Normalny"/>
    <w:rsid w:val="00C9422A"/>
    <w:pPr>
      <w:shd w:val="clear" w:color="auto" w:fill="FFFFFF"/>
      <w:suppressAutoHyphens/>
      <w:autoSpaceDN w:val="0"/>
      <w:spacing w:line="0" w:lineRule="atLeast"/>
      <w:textAlignment w:val="baseline"/>
    </w:pPr>
    <w:rPr>
      <w:rFonts w:ascii="Arial" w:eastAsia="Arial" w:hAnsi="Arial" w:cs="Arial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D3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szkolenie</cp:lastModifiedBy>
  <cp:revision>13</cp:revision>
  <cp:lastPrinted>2022-06-01T11:04:00Z</cp:lastPrinted>
  <dcterms:created xsi:type="dcterms:W3CDTF">2022-06-10T07:52:00Z</dcterms:created>
  <dcterms:modified xsi:type="dcterms:W3CDTF">2022-09-22T10:10:00Z</dcterms:modified>
</cp:coreProperties>
</file>