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E6" w:rsidRPr="00EB2FE6" w:rsidRDefault="00EB2FE6" w:rsidP="00334BE2">
      <w:pPr>
        <w:rPr>
          <w:rFonts w:ascii="Tahoma" w:hAnsi="Tahoma" w:cs="Tahoma"/>
          <w:b/>
          <w:sz w:val="20"/>
          <w:szCs w:val="20"/>
        </w:rPr>
      </w:pPr>
    </w:p>
    <w:p w:rsidR="00EB2FE6" w:rsidRPr="00F62616" w:rsidRDefault="003C33DC" w:rsidP="00F62616">
      <w:pPr>
        <w:spacing w:after="0" w:line="360" w:lineRule="auto"/>
        <w:jc w:val="center"/>
        <w:rPr>
          <w:rFonts w:cs="Tahoma"/>
          <w:b/>
        </w:rPr>
      </w:pPr>
      <w:r w:rsidRPr="00F62616">
        <w:rPr>
          <w:rFonts w:cs="Tahoma"/>
          <w:b/>
        </w:rPr>
        <w:t>UMOWA</w:t>
      </w:r>
    </w:p>
    <w:p w:rsidR="00EB2FE6" w:rsidRPr="00F62616" w:rsidRDefault="0038378C" w:rsidP="00F62616">
      <w:pPr>
        <w:spacing w:after="0" w:line="360" w:lineRule="auto"/>
        <w:jc w:val="center"/>
        <w:rPr>
          <w:rFonts w:cs="Tahoma"/>
        </w:rPr>
      </w:pPr>
      <w:r w:rsidRPr="00F62616">
        <w:rPr>
          <w:rFonts w:cs="Tahoma"/>
        </w:rPr>
        <w:t>zawarta w dniu …………</w:t>
      </w:r>
      <w:r w:rsidR="00B83A05" w:rsidRPr="00F62616">
        <w:rPr>
          <w:rFonts w:cs="Tahoma"/>
        </w:rPr>
        <w:t>…..</w:t>
      </w:r>
      <w:r w:rsidRPr="00F62616">
        <w:rPr>
          <w:rFonts w:cs="Tahoma"/>
        </w:rPr>
        <w:t xml:space="preserve"> 2023</w:t>
      </w:r>
      <w:r w:rsidR="00EB2FE6" w:rsidRPr="00F62616">
        <w:rPr>
          <w:rFonts w:cs="Tahoma"/>
        </w:rPr>
        <w:t xml:space="preserve"> r. w Krakowie pomiędzy:</w:t>
      </w:r>
    </w:p>
    <w:p w:rsidR="00EB2FE6" w:rsidRPr="00F62616" w:rsidRDefault="00EB2FE6" w:rsidP="00F62616">
      <w:pPr>
        <w:spacing w:after="0" w:line="360" w:lineRule="auto"/>
        <w:jc w:val="both"/>
        <w:rPr>
          <w:rFonts w:cs="Tahoma"/>
        </w:rPr>
      </w:pPr>
      <w:r w:rsidRPr="00F62616">
        <w:rPr>
          <w:rFonts w:cs="Tahoma"/>
          <w:b/>
          <w:bCs/>
        </w:rPr>
        <w:t xml:space="preserve">Krakowskim Szpitalem Specjalistycznym im. Jana Pawła II </w:t>
      </w:r>
      <w:r w:rsidRPr="00F62616">
        <w:rPr>
          <w:rFonts w:cs="Tahoma"/>
          <w:b/>
        </w:rPr>
        <w:t>z siedzibą przy ulicy Prądnickiej 80, 31-202 Kraków</w:t>
      </w:r>
      <w:r w:rsidRPr="00F62616">
        <w:rPr>
          <w:rFonts w:cs="Tahoma"/>
        </w:rPr>
        <w:t xml:space="preserve">, wpisanym do rejestru stowarzyszeń, innych organizacji społecznych i zawodowych, fundacji, publicznych zakładów opieki zdrowotnej pod numerem KRS 0000046052, NIP: 677-16-94-570  reprezentowanym przez; </w:t>
      </w:r>
    </w:p>
    <w:p w:rsidR="002969E4" w:rsidRPr="00F62616" w:rsidRDefault="007404D4" w:rsidP="00F62616">
      <w:pPr>
        <w:tabs>
          <w:tab w:val="left" w:pos="284"/>
          <w:tab w:val="left" w:pos="993"/>
          <w:tab w:val="left" w:pos="1985"/>
          <w:tab w:val="left" w:pos="4395"/>
          <w:tab w:val="left" w:pos="4678"/>
        </w:tabs>
        <w:spacing w:after="0" w:line="360" w:lineRule="auto"/>
        <w:jc w:val="both"/>
        <w:rPr>
          <w:b/>
        </w:rPr>
      </w:pPr>
      <w:r w:rsidRPr="00F62616">
        <w:rPr>
          <w:b/>
        </w:rPr>
        <w:t>mgr inż. Adriana Żaka – Zastępcę</w:t>
      </w:r>
      <w:r w:rsidR="006726CA" w:rsidRPr="00F62616">
        <w:rPr>
          <w:b/>
        </w:rPr>
        <w:t xml:space="preserve"> Dyrektora ds. Techniczno-Eksploatacyjnych  </w:t>
      </w:r>
    </w:p>
    <w:p w:rsidR="00EB2FE6" w:rsidRPr="00F62616" w:rsidRDefault="00EB2FE6" w:rsidP="00F62616">
      <w:pPr>
        <w:tabs>
          <w:tab w:val="left" w:pos="284"/>
          <w:tab w:val="left" w:pos="993"/>
          <w:tab w:val="left" w:pos="1985"/>
          <w:tab w:val="left" w:pos="4395"/>
          <w:tab w:val="left" w:pos="4678"/>
        </w:tabs>
        <w:spacing w:after="0" w:line="360" w:lineRule="auto"/>
        <w:jc w:val="both"/>
        <w:rPr>
          <w:b/>
        </w:rPr>
      </w:pPr>
      <w:r w:rsidRPr="00F62616">
        <w:rPr>
          <w:rFonts w:cs="Tahoma"/>
        </w:rPr>
        <w:t>zwanego dalej Zamawiającym;</w:t>
      </w:r>
    </w:p>
    <w:p w:rsidR="00EB2FE6" w:rsidRPr="00F62616" w:rsidRDefault="00EB2FE6" w:rsidP="00F62616">
      <w:pPr>
        <w:spacing w:after="0" w:line="360" w:lineRule="auto"/>
        <w:rPr>
          <w:rFonts w:cs="Tahoma"/>
        </w:rPr>
      </w:pPr>
      <w:r w:rsidRPr="00F62616">
        <w:rPr>
          <w:rFonts w:cs="Tahoma"/>
        </w:rPr>
        <w:t>a</w:t>
      </w:r>
    </w:p>
    <w:p w:rsidR="003B780D" w:rsidRPr="00F62616" w:rsidRDefault="003B780D" w:rsidP="00F62616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Theme="minorHAnsi" w:hAnsiTheme="minorHAnsi"/>
        </w:rPr>
      </w:pPr>
      <w:r w:rsidRPr="00F62616">
        <w:rPr>
          <w:rFonts w:asciiTheme="minorHAnsi" w:hAnsiTheme="minorHAnsi"/>
        </w:rPr>
        <w:t>zwanymi dalej Wyko</w:t>
      </w:r>
      <w:r w:rsidR="003867EE" w:rsidRPr="00F62616">
        <w:rPr>
          <w:rFonts w:asciiTheme="minorHAnsi" w:hAnsiTheme="minorHAnsi"/>
        </w:rPr>
        <w:t>nawcą</w:t>
      </w:r>
    </w:p>
    <w:p w:rsidR="003867EE" w:rsidRPr="00F62616" w:rsidRDefault="001C63F6" w:rsidP="00F62616">
      <w:pPr>
        <w:spacing w:after="0" w:line="360" w:lineRule="auto"/>
        <w:jc w:val="both"/>
        <w:rPr>
          <w:rFonts w:eastAsia="Times New Roman" w:cs="Tahoma"/>
          <w:i/>
        </w:rPr>
      </w:pPr>
      <w:r w:rsidRPr="00F62616">
        <w:rPr>
          <w:rFonts w:eastAsia="Times New Roman" w:cstheme="minorHAnsi"/>
          <w:i/>
        </w:rPr>
        <w:t xml:space="preserve">Umowa została zawarta na podstawie art. 2 ust. 1 pkt 1 ustawy Prawo zamówień publicznych oraz zgodnie </w:t>
      </w:r>
      <w:r w:rsidR="00A57D00" w:rsidRPr="00F62616">
        <w:rPr>
          <w:rFonts w:eastAsia="Times New Roman" w:cstheme="minorHAnsi"/>
          <w:i/>
        </w:rPr>
        <w:br/>
      </w:r>
      <w:r w:rsidRPr="00F62616">
        <w:rPr>
          <w:rFonts w:eastAsia="Times New Roman" w:cstheme="minorHAnsi"/>
          <w:i/>
        </w:rPr>
        <w:t>z zarządzeniem Dyrektora Krakowskiego Szpitala Specjali</w:t>
      </w:r>
      <w:r w:rsidR="001E226D" w:rsidRPr="00F62616">
        <w:rPr>
          <w:rFonts w:eastAsia="Times New Roman" w:cstheme="minorHAnsi"/>
          <w:i/>
        </w:rPr>
        <w:t xml:space="preserve">stycznego im. Jana Pawła II nr 60 z dnia 21 lipca 2021 </w:t>
      </w:r>
      <w:r w:rsidRPr="00F62616">
        <w:rPr>
          <w:rFonts w:eastAsia="Times New Roman" w:cstheme="minorHAnsi"/>
          <w:i/>
        </w:rPr>
        <w:t xml:space="preserve">r. w przedmiocie dokonywania wydatków ze środków publicznych nieobjętych ustawą Prawo zamówień publicznych, których wartość nie przekracza wyrażonej w złotych równowartości </w:t>
      </w:r>
      <w:r w:rsidRPr="00F62616">
        <w:rPr>
          <w:rFonts w:eastAsia="Times New Roman" w:cstheme="minorHAnsi"/>
          <w:bCs/>
          <w:i/>
        </w:rPr>
        <w:t>kwoty 130.000,00 złotych netto</w:t>
      </w:r>
      <w:r w:rsidRPr="00F62616">
        <w:rPr>
          <w:rFonts w:eastAsia="Times New Roman" w:cs="Tahoma"/>
          <w:i/>
        </w:rPr>
        <w:t xml:space="preserve"> </w:t>
      </w:r>
      <w:r w:rsidR="003867EE" w:rsidRPr="00F62616">
        <w:rPr>
          <w:rFonts w:cs="Arial"/>
          <w:i/>
        </w:rPr>
        <w:t>o następującej treści:</w:t>
      </w:r>
    </w:p>
    <w:p w:rsidR="00EB2FE6" w:rsidRPr="00F62616" w:rsidRDefault="00EB2FE6" w:rsidP="00F62616">
      <w:pPr>
        <w:spacing w:after="0" w:line="360" w:lineRule="auto"/>
        <w:jc w:val="center"/>
        <w:rPr>
          <w:rFonts w:cs="Tahoma"/>
        </w:rPr>
      </w:pPr>
      <w:r w:rsidRPr="00F62616">
        <w:rPr>
          <w:rFonts w:cs="Tahoma"/>
        </w:rPr>
        <w:t>§1</w:t>
      </w:r>
    </w:p>
    <w:p w:rsidR="00EB2FE6" w:rsidRPr="00F62616" w:rsidRDefault="00EB2FE6" w:rsidP="00F62616">
      <w:pPr>
        <w:numPr>
          <w:ilvl w:val="0"/>
          <w:numId w:val="2"/>
        </w:numPr>
        <w:tabs>
          <w:tab w:val="num" w:pos="283"/>
        </w:tabs>
        <w:suppressAutoHyphens/>
        <w:spacing w:after="0" w:line="360" w:lineRule="auto"/>
        <w:ind w:left="283" w:hanging="283"/>
        <w:jc w:val="both"/>
        <w:rPr>
          <w:rFonts w:cs="Tahoma"/>
        </w:rPr>
      </w:pPr>
      <w:r w:rsidRPr="00F62616">
        <w:rPr>
          <w:rFonts w:cs="Tahoma"/>
        </w:rPr>
        <w:t xml:space="preserve">Zamawiający zleca, a Wykonawca zobowiązuje się do przeprowadzenia, dezynfekcji, dezynsekcji </w:t>
      </w:r>
      <w:r w:rsidR="002A3062" w:rsidRPr="00F62616">
        <w:rPr>
          <w:rFonts w:cs="Tahoma"/>
        </w:rPr>
        <w:br/>
      </w:r>
      <w:r w:rsidRPr="00F62616">
        <w:rPr>
          <w:rFonts w:cs="Tahoma"/>
        </w:rPr>
        <w:t>i deratyzacji obiektów Zamawiającego.</w:t>
      </w:r>
    </w:p>
    <w:p w:rsidR="00EB2FE6" w:rsidRPr="00F62616" w:rsidRDefault="00FB2577" w:rsidP="00F62616">
      <w:pPr>
        <w:numPr>
          <w:ilvl w:val="0"/>
          <w:numId w:val="2"/>
        </w:numPr>
        <w:tabs>
          <w:tab w:val="num" w:pos="283"/>
        </w:tabs>
        <w:suppressAutoHyphens/>
        <w:spacing w:after="0" w:line="360" w:lineRule="auto"/>
        <w:ind w:left="283" w:hanging="283"/>
        <w:jc w:val="both"/>
        <w:rPr>
          <w:rFonts w:cs="Tahoma"/>
        </w:rPr>
      </w:pPr>
      <w:r w:rsidRPr="00F62616">
        <w:rPr>
          <w:rFonts w:cs="Tahoma"/>
        </w:rPr>
        <w:t>Usługi będą realizowane na każdorazowe zlecenie Zamawiającego złożone za pomocą</w:t>
      </w:r>
      <w:r w:rsidR="0067151F" w:rsidRPr="00F62616">
        <w:rPr>
          <w:rFonts w:cs="Tahoma"/>
        </w:rPr>
        <w:t>: zgłoszenia telefonicznego bądź wiadomości e-mail</w:t>
      </w:r>
      <w:r w:rsidRPr="00F62616">
        <w:rPr>
          <w:rFonts w:cs="Tahoma"/>
        </w:rPr>
        <w:t xml:space="preserve"> , przy czym termin realizacji będzie każd</w:t>
      </w:r>
      <w:r w:rsidR="007B4DF6" w:rsidRPr="00F62616">
        <w:rPr>
          <w:rFonts w:cs="Tahoma"/>
        </w:rPr>
        <w:t>orazowy uzgadniany przez Strony w formie pisemnej drogą mailową.</w:t>
      </w:r>
    </w:p>
    <w:p w:rsidR="0067151F" w:rsidRPr="00F62616" w:rsidRDefault="003168D6" w:rsidP="00F62616">
      <w:pPr>
        <w:pStyle w:val="Default"/>
        <w:numPr>
          <w:ilvl w:val="0"/>
          <w:numId w:val="2"/>
        </w:numPr>
        <w:tabs>
          <w:tab w:val="num" w:pos="283"/>
        </w:tabs>
        <w:suppressAutoHyphens/>
        <w:spacing w:line="360" w:lineRule="auto"/>
        <w:ind w:left="283" w:hanging="283"/>
        <w:jc w:val="both"/>
        <w:rPr>
          <w:rFonts w:asciiTheme="minorHAnsi" w:hAnsiTheme="minorHAnsi" w:cs="Tahoma"/>
          <w:sz w:val="22"/>
          <w:szCs w:val="22"/>
        </w:rPr>
      </w:pPr>
      <w:r w:rsidRPr="00F62616">
        <w:rPr>
          <w:rFonts w:asciiTheme="minorHAnsi" w:eastAsiaTheme="minorEastAsia" w:hAnsiTheme="minorHAnsi" w:cs="Tahoma"/>
          <w:color w:val="auto"/>
          <w:sz w:val="22"/>
          <w:szCs w:val="22"/>
          <w:lang w:eastAsia="pl-PL"/>
        </w:rPr>
        <w:t>U</w:t>
      </w:r>
      <w:r w:rsidR="007B4DF6" w:rsidRPr="00F62616">
        <w:rPr>
          <w:rFonts w:asciiTheme="minorHAnsi" w:eastAsiaTheme="minorEastAsia" w:hAnsiTheme="minorHAnsi" w:cs="Tahoma"/>
          <w:color w:val="auto"/>
          <w:sz w:val="22"/>
          <w:szCs w:val="22"/>
          <w:lang w:eastAsia="pl-PL"/>
        </w:rPr>
        <w:t>sług</w:t>
      </w:r>
      <w:r w:rsidR="0067151F" w:rsidRPr="00F62616">
        <w:rPr>
          <w:rFonts w:asciiTheme="minorHAnsi" w:eastAsiaTheme="minorEastAsia" w:hAnsiTheme="minorHAnsi" w:cs="Tahoma"/>
          <w:color w:val="auto"/>
          <w:sz w:val="22"/>
          <w:szCs w:val="22"/>
          <w:lang w:eastAsia="pl-PL"/>
        </w:rPr>
        <w:t xml:space="preserve">a winna być zrealizowana </w:t>
      </w:r>
      <w:r w:rsidR="00E65C71" w:rsidRPr="00F62616">
        <w:rPr>
          <w:rFonts w:asciiTheme="minorHAnsi" w:eastAsiaTheme="minorEastAsia" w:hAnsiTheme="minorHAnsi" w:cs="Tahoma"/>
          <w:color w:val="auto"/>
          <w:sz w:val="22"/>
          <w:szCs w:val="22"/>
          <w:lang w:eastAsia="pl-PL"/>
        </w:rPr>
        <w:t>w terminie do 3</w:t>
      </w:r>
      <w:r w:rsidR="0067151F" w:rsidRPr="00F62616">
        <w:rPr>
          <w:rFonts w:asciiTheme="minorHAnsi" w:eastAsiaTheme="minorEastAsia" w:hAnsiTheme="minorHAnsi" w:cs="Tahoma"/>
          <w:color w:val="auto"/>
          <w:sz w:val="22"/>
          <w:szCs w:val="22"/>
          <w:lang w:eastAsia="pl-PL"/>
        </w:rPr>
        <w:t xml:space="preserve"> godzin od chwili zgłoszenia. </w:t>
      </w:r>
    </w:p>
    <w:p w:rsidR="00EB2FE6" w:rsidRPr="00F62616" w:rsidRDefault="00EB2FE6" w:rsidP="00F62616">
      <w:pPr>
        <w:numPr>
          <w:ilvl w:val="0"/>
          <w:numId w:val="2"/>
        </w:numPr>
        <w:tabs>
          <w:tab w:val="num" w:pos="283"/>
        </w:tabs>
        <w:suppressAutoHyphens/>
        <w:spacing w:after="0" w:line="360" w:lineRule="auto"/>
        <w:ind w:left="283" w:hanging="283"/>
        <w:jc w:val="both"/>
        <w:rPr>
          <w:rFonts w:cs="Tahoma"/>
          <w:b/>
        </w:rPr>
      </w:pPr>
      <w:r w:rsidRPr="00F62616">
        <w:rPr>
          <w:rFonts w:cs="Tahoma"/>
        </w:rPr>
        <w:t>Do kontaktów i przekazywania uwag, wynikających z realizacji niniejszej umowy, ze strony Zamawiającego wyznaczona została:</w:t>
      </w:r>
      <w:r w:rsidR="005648B4">
        <w:rPr>
          <w:rFonts w:cs="Tahoma"/>
        </w:rPr>
        <w:t>……………</w:t>
      </w:r>
      <w:r w:rsidR="00FD2170">
        <w:rPr>
          <w:rFonts w:cs="Tahoma"/>
          <w:b/>
        </w:rPr>
        <w:t xml:space="preserve">, </w:t>
      </w:r>
      <w:proofErr w:type="spellStart"/>
      <w:r w:rsidR="0081446B">
        <w:rPr>
          <w:rFonts w:cs="Tahoma"/>
        </w:rPr>
        <w:t>tel</w:t>
      </w:r>
      <w:proofErr w:type="spellEnd"/>
      <w:r w:rsidR="005648B4">
        <w:rPr>
          <w:rFonts w:cs="Tahoma"/>
        </w:rPr>
        <w:t>…………</w:t>
      </w:r>
      <w:r w:rsidR="0081446B">
        <w:rPr>
          <w:rFonts w:cs="Tahoma"/>
        </w:rPr>
        <w:t>.</w:t>
      </w:r>
      <w:r w:rsidR="00FD2170">
        <w:rPr>
          <w:rFonts w:cs="Tahoma"/>
        </w:rPr>
        <w:t xml:space="preserve">, e-mail: </w:t>
      </w:r>
      <w:r w:rsidR="005648B4">
        <w:rPr>
          <w:rFonts w:cs="Tahoma"/>
        </w:rPr>
        <w:t>……………………………</w:t>
      </w:r>
      <w:r w:rsidRPr="00F62616">
        <w:rPr>
          <w:rFonts w:cs="Tahoma"/>
        </w:rPr>
        <w:t>do kontroli realizacji usługi ze strony Wykonawcy wyznaczony został</w:t>
      </w:r>
      <w:r w:rsidR="00FD2170">
        <w:rPr>
          <w:rFonts w:cs="Tahoma"/>
        </w:rPr>
        <w:t xml:space="preserve">/a </w:t>
      </w:r>
      <w:r w:rsidRPr="00F62616">
        <w:rPr>
          <w:rFonts w:cs="Tahoma"/>
        </w:rPr>
        <w:t xml:space="preserve">: </w:t>
      </w:r>
      <w:r w:rsidR="00526936" w:rsidRPr="00F62616">
        <w:rPr>
          <w:rFonts w:cs="Tahoma"/>
        </w:rPr>
        <w:t>……………………………..</w:t>
      </w:r>
      <w:r w:rsidR="00FD2170">
        <w:rPr>
          <w:rFonts w:cs="Tahoma"/>
        </w:rPr>
        <w:t xml:space="preserve"> . </w:t>
      </w:r>
    </w:p>
    <w:p w:rsidR="00EB2FE6" w:rsidRPr="00F62616" w:rsidRDefault="00EB2FE6" w:rsidP="00F62616">
      <w:pPr>
        <w:spacing w:after="0" w:line="360" w:lineRule="auto"/>
        <w:ind w:hanging="284"/>
        <w:rPr>
          <w:rFonts w:cs="Tahoma"/>
        </w:rPr>
      </w:pPr>
    </w:p>
    <w:p w:rsidR="00EB2FE6" w:rsidRPr="00F62616" w:rsidRDefault="00EB2FE6" w:rsidP="00F62616">
      <w:pPr>
        <w:spacing w:after="0" w:line="360" w:lineRule="auto"/>
        <w:jc w:val="center"/>
        <w:rPr>
          <w:rFonts w:cs="Tahoma"/>
        </w:rPr>
      </w:pPr>
      <w:r w:rsidRPr="00F62616">
        <w:rPr>
          <w:rFonts w:cs="Tahoma"/>
        </w:rPr>
        <w:t>§2</w:t>
      </w:r>
    </w:p>
    <w:p w:rsidR="00EB2FE6" w:rsidRPr="00EE60CF" w:rsidRDefault="00EB2FE6" w:rsidP="00EE60CF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cs="Tahoma"/>
        </w:rPr>
      </w:pPr>
      <w:r w:rsidRPr="00F62616">
        <w:rPr>
          <w:rFonts w:cs="Tahoma"/>
        </w:rPr>
        <w:t xml:space="preserve">Strony zgodnie ustalają, że cena brutto za wykonanie usługi wyniesie; </w:t>
      </w:r>
    </w:p>
    <w:p w:rsidR="00EB2FE6" w:rsidRPr="00F62616" w:rsidRDefault="0030158F" w:rsidP="0030158F">
      <w:pPr>
        <w:spacing w:after="0" w:line="360" w:lineRule="auto"/>
        <w:ind w:left="284"/>
        <w:jc w:val="both"/>
        <w:rPr>
          <w:rFonts w:cs="Tahoma"/>
        </w:rPr>
      </w:pPr>
      <w:r>
        <w:rPr>
          <w:rFonts w:cs="Tahoma"/>
        </w:rPr>
        <w:t>a )</w:t>
      </w:r>
      <w:r w:rsidR="00EE60CF">
        <w:rPr>
          <w:rFonts w:cs="Tahoma"/>
        </w:rPr>
        <w:t xml:space="preserve">  </w:t>
      </w:r>
      <w:r w:rsidR="00EB2FE6" w:rsidRPr="00F62616">
        <w:rPr>
          <w:rFonts w:cs="Tahoma"/>
        </w:rPr>
        <w:t xml:space="preserve">Dezynfekcja  -  </w:t>
      </w:r>
      <w:r w:rsidR="00526936" w:rsidRPr="00F62616">
        <w:rPr>
          <w:rFonts w:cs="Tahoma"/>
        </w:rPr>
        <w:t xml:space="preserve">…………..  </w:t>
      </w:r>
      <w:r w:rsidR="00EB2FE6" w:rsidRPr="00F62616">
        <w:rPr>
          <w:rFonts w:cs="Tahoma"/>
        </w:rPr>
        <w:t>zł/ m²</w:t>
      </w:r>
    </w:p>
    <w:p w:rsidR="00EB2FE6" w:rsidRPr="00F62616" w:rsidRDefault="0030158F" w:rsidP="00F62616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 xml:space="preserve">          </w:t>
      </w:r>
      <w:r w:rsidR="00EE60CF">
        <w:rPr>
          <w:rFonts w:cs="Tahoma"/>
        </w:rPr>
        <w:t xml:space="preserve">  </w:t>
      </w:r>
      <w:r w:rsidR="00EB2FE6" w:rsidRPr="00F62616">
        <w:rPr>
          <w:rFonts w:cs="Tahoma"/>
        </w:rPr>
        <w:t xml:space="preserve">Dezynsekcja </w:t>
      </w:r>
      <w:r w:rsidR="00526936" w:rsidRPr="00F62616">
        <w:rPr>
          <w:rFonts w:cs="Tahoma"/>
        </w:rPr>
        <w:t xml:space="preserve">-   ………….. </w:t>
      </w:r>
      <w:r w:rsidR="00EB2FE6" w:rsidRPr="00F62616">
        <w:rPr>
          <w:rFonts w:cs="Tahoma"/>
        </w:rPr>
        <w:t>zł/ m²</w:t>
      </w:r>
    </w:p>
    <w:p w:rsidR="00EB2FE6" w:rsidRPr="00F62616" w:rsidRDefault="00EE60CF" w:rsidP="00F62616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 xml:space="preserve">    </w:t>
      </w:r>
      <w:r w:rsidR="0030158F">
        <w:rPr>
          <w:rFonts w:cs="Tahoma"/>
        </w:rPr>
        <w:t xml:space="preserve">      </w:t>
      </w:r>
      <w:r>
        <w:rPr>
          <w:rFonts w:cs="Tahoma"/>
        </w:rPr>
        <w:t xml:space="preserve">  </w:t>
      </w:r>
      <w:r w:rsidR="00526936" w:rsidRPr="00F62616">
        <w:rPr>
          <w:rFonts w:cs="Tahoma"/>
        </w:rPr>
        <w:t xml:space="preserve">Deratyzacja -    ………….. </w:t>
      </w:r>
      <w:r w:rsidR="00EB2FE6" w:rsidRPr="00F62616">
        <w:rPr>
          <w:rFonts w:cs="Tahoma"/>
        </w:rPr>
        <w:t>zł/ m²</w:t>
      </w:r>
    </w:p>
    <w:p w:rsidR="003B780D" w:rsidRPr="00F62616" w:rsidRDefault="00EE60CF" w:rsidP="00F62616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 xml:space="preserve">  </w:t>
      </w:r>
      <w:r w:rsidR="0030158F">
        <w:rPr>
          <w:rFonts w:cs="Tahoma"/>
        </w:rPr>
        <w:t xml:space="preserve">  </w:t>
      </w:r>
      <w:r>
        <w:rPr>
          <w:rFonts w:cs="Tahoma"/>
        </w:rPr>
        <w:t xml:space="preserve">  </w:t>
      </w:r>
      <w:r w:rsidR="0030158F">
        <w:rPr>
          <w:rFonts w:cs="Tahoma"/>
        </w:rPr>
        <w:t xml:space="preserve">b) </w:t>
      </w:r>
      <w:r w:rsidR="00EB2FE6" w:rsidRPr="00F62616">
        <w:rPr>
          <w:rFonts w:cs="Tahoma"/>
        </w:rPr>
        <w:t xml:space="preserve">Procedury wysokospecjalistyczne w obszarach o podwyższonym standardzie higienicznym </w:t>
      </w:r>
      <w:r w:rsidR="002A3062" w:rsidRPr="00F62616">
        <w:rPr>
          <w:rFonts w:cs="Tahoma"/>
        </w:rPr>
        <w:br/>
      </w:r>
      <w:r>
        <w:rPr>
          <w:rFonts w:cs="Tahoma"/>
        </w:rPr>
        <w:t xml:space="preserve">      </w:t>
      </w:r>
      <w:r w:rsidR="00EB2FE6" w:rsidRPr="00F62616">
        <w:rPr>
          <w:rFonts w:cs="Tahoma"/>
        </w:rPr>
        <w:t xml:space="preserve">i    wymaganiach bezpieczeństwa – </w:t>
      </w:r>
      <w:r w:rsidR="00526936" w:rsidRPr="00F62616">
        <w:rPr>
          <w:rFonts w:cs="Tahoma"/>
        </w:rPr>
        <w:t xml:space="preserve"> ………….. </w:t>
      </w:r>
      <w:r w:rsidR="00EB2FE6" w:rsidRPr="00F62616">
        <w:rPr>
          <w:rFonts w:cs="Tahoma"/>
        </w:rPr>
        <w:t>zł/ m²</w:t>
      </w:r>
    </w:p>
    <w:p w:rsidR="007B4DF6" w:rsidRPr="00F62616" w:rsidRDefault="00EE60CF" w:rsidP="00F62616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 xml:space="preserve">      </w:t>
      </w:r>
      <w:r w:rsidR="00E15006">
        <w:rPr>
          <w:rFonts w:cs="Tahoma"/>
        </w:rPr>
        <w:t xml:space="preserve">c)   </w:t>
      </w:r>
      <w:r w:rsidR="00EB2FE6" w:rsidRPr="00F62616">
        <w:rPr>
          <w:rFonts w:cs="Tahoma"/>
        </w:rPr>
        <w:t>Stacja deratyzacyjna z montażem –</w:t>
      </w:r>
      <w:r w:rsidR="00526936" w:rsidRPr="00F62616">
        <w:rPr>
          <w:rFonts w:cs="Tahoma"/>
        </w:rPr>
        <w:t xml:space="preserve">  ………….. </w:t>
      </w:r>
      <w:r w:rsidR="00EB2FE6" w:rsidRPr="00F62616">
        <w:rPr>
          <w:rFonts w:cs="Tahoma"/>
        </w:rPr>
        <w:t>zł/szt.</w:t>
      </w:r>
      <w:r w:rsidR="003B780D" w:rsidRPr="00F62616">
        <w:rPr>
          <w:rFonts w:cs="Tahoma"/>
        </w:rPr>
        <w:t xml:space="preserve"> </w:t>
      </w:r>
    </w:p>
    <w:p w:rsidR="00F62616" w:rsidRDefault="00F62616" w:rsidP="00F62616">
      <w:pPr>
        <w:spacing w:after="0" w:line="360" w:lineRule="auto"/>
        <w:jc w:val="both"/>
        <w:rPr>
          <w:rFonts w:cs="Tahoma"/>
        </w:rPr>
      </w:pPr>
    </w:p>
    <w:p w:rsidR="00EE60CF" w:rsidRDefault="00EE60CF" w:rsidP="00F62616">
      <w:pPr>
        <w:spacing w:after="0" w:line="360" w:lineRule="auto"/>
        <w:jc w:val="both"/>
        <w:rPr>
          <w:rFonts w:cs="Tahoma"/>
        </w:rPr>
      </w:pPr>
    </w:p>
    <w:p w:rsidR="00E15006" w:rsidRDefault="00EE60CF" w:rsidP="00EE60CF">
      <w:pPr>
        <w:spacing w:after="0" w:line="360" w:lineRule="auto"/>
        <w:ind w:left="284" w:hanging="284"/>
        <w:jc w:val="both"/>
        <w:rPr>
          <w:rFonts w:cs="Tahoma"/>
        </w:rPr>
      </w:pPr>
      <w:r>
        <w:rPr>
          <w:rFonts w:cs="Tahoma"/>
        </w:rPr>
        <w:lastRenderedPageBreak/>
        <w:t xml:space="preserve">  </w:t>
      </w:r>
    </w:p>
    <w:p w:rsidR="00E15006" w:rsidRDefault="00E15006" w:rsidP="00EE60CF">
      <w:pPr>
        <w:spacing w:after="0" w:line="360" w:lineRule="auto"/>
        <w:ind w:left="284" w:hanging="284"/>
        <w:jc w:val="both"/>
        <w:rPr>
          <w:rFonts w:cs="Tahoma"/>
        </w:rPr>
      </w:pPr>
    </w:p>
    <w:p w:rsidR="00EB2FE6" w:rsidRPr="00F62616" w:rsidRDefault="00EE60CF" w:rsidP="00E15006">
      <w:pPr>
        <w:spacing w:after="0" w:line="360" w:lineRule="auto"/>
        <w:ind w:left="567" w:hanging="567"/>
        <w:jc w:val="both"/>
        <w:rPr>
          <w:rFonts w:cs="Tahoma"/>
        </w:rPr>
      </w:pPr>
      <w:r>
        <w:rPr>
          <w:rFonts w:cs="Tahoma"/>
        </w:rPr>
        <w:t xml:space="preserve">   </w:t>
      </w:r>
      <w:r w:rsidR="00E15006">
        <w:rPr>
          <w:rFonts w:cs="Tahoma"/>
        </w:rPr>
        <w:t>d</w:t>
      </w:r>
      <w:r w:rsidR="00031938">
        <w:rPr>
          <w:rFonts w:cs="Tahoma"/>
        </w:rPr>
        <w:t>)</w:t>
      </w:r>
      <w:r>
        <w:rPr>
          <w:rFonts w:cs="Tahoma"/>
        </w:rPr>
        <w:t xml:space="preserve"> </w:t>
      </w:r>
      <w:r w:rsidR="00EB2FE6" w:rsidRPr="00F62616">
        <w:rPr>
          <w:rFonts w:cs="Tahoma"/>
        </w:rPr>
        <w:t xml:space="preserve">Monitoring terenu zielonego/zewnętrznego pod kątem występowania gryzoni i zwierząt konfliktowych </w:t>
      </w:r>
      <w:r>
        <w:rPr>
          <w:rFonts w:cs="Tahoma"/>
        </w:rPr>
        <w:t xml:space="preserve">      </w:t>
      </w:r>
      <w:r w:rsidR="00EB2FE6" w:rsidRPr="00F62616">
        <w:rPr>
          <w:rFonts w:cs="Tahoma"/>
        </w:rPr>
        <w:t xml:space="preserve">(kuny, lisy, koty ….) – </w:t>
      </w:r>
      <w:r w:rsidR="00526936" w:rsidRPr="00F62616">
        <w:rPr>
          <w:rFonts w:cs="Tahoma"/>
        </w:rPr>
        <w:t>………….</w:t>
      </w:r>
      <w:r w:rsidR="00EB2FE6" w:rsidRPr="00F62616">
        <w:rPr>
          <w:rFonts w:cs="Tahoma"/>
        </w:rPr>
        <w:t xml:space="preserve"> zł</w:t>
      </w:r>
    </w:p>
    <w:p w:rsidR="00EB2FE6" w:rsidRPr="00F62616" w:rsidRDefault="00E15006" w:rsidP="007F3C9E">
      <w:pPr>
        <w:spacing w:after="0" w:line="360" w:lineRule="auto"/>
        <w:ind w:left="567" w:hanging="567"/>
        <w:jc w:val="both"/>
        <w:rPr>
          <w:rFonts w:cs="Tahoma"/>
        </w:rPr>
      </w:pPr>
      <w:r>
        <w:rPr>
          <w:rFonts w:cs="Tahoma"/>
        </w:rPr>
        <w:t xml:space="preserve">    e)</w:t>
      </w:r>
      <w:r w:rsidR="00031938">
        <w:rPr>
          <w:rFonts w:cs="Tahoma"/>
        </w:rPr>
        <w:t xml:space="preserve"> </w:t>
      </w:r>
      <w:r w:rsidR="00EB2FE6" w:rsidRPr="00F62616">
        <w:rPr>
          <w:rFonts w:cs="Tahoma"/>
        </w:rPr>
        <w:t xml:space="preserve">Maksymalny koszt prac </w:t>
      </w:r>
      <w:r w:rsidR="003C33DC" w:rsidRPr="00F62616">
        <w:rPr>
          <w:rFonts w:cs="Tahoma"/>
        </w:rPr>
        <w:t xml:space="preserve">objętych niniejszą umową wynosi </w:t>
      </w:r>
      <w:r w:rsidR="0038378C" w:rsidRPr="00F62616">
        <w:rPr>
          <w:rFonts w:cs="Tahoma"/>
        </w:rPr>
        <w:t>………..</w:t>
      </w:r>
      <w:r w:rsidR="003B780D" w:rsidRPr="00F62616">
        <w:rPr>
          <w:rFonts w:cs="Tahoma"/>
        </w:rPr>
        <w:t>złotych brutto</w:t>
      </w:r>
      <w:r w:rsidR="00B81E22" w:rsidRPr="00F62616">
        <w:rPr>
          <w:rFonts w:cs="Tahoma"/>
        </w:rPr>
        <w:t xml:space="preserve"> </w:t>
      </w:r>
      <w:r w:rsidR="003B780D" w:rsidRPr="00F62616">
        <w:rPr>
          <w:rFonts w:cs="Tahoma"/>
        </w:rPr>
        <w:t xml:space="preserve">(słownie: </w:t>
      </w:r>
      <w:r w:rsidR="0038378C" w:rsidRPr="00F62616">
        <w:rPr>
          <w:rFonts w:cs="Tahoma"/>
        </w:rPr>
        <w:t>………</w:t>
      </w:r>
      <w:r w:rsidR="003C33DC" w:rsidRPr="00F62616">
        <w:rPr>
          <w:rFonts w:cs="Tahoma"/>
        </w:rPr>
        <w:t xml:space="preserve"> </w:t>
      </w:r>
      <w:r w:rsidR="00EE60CF">
        <w:rPr>
          <w:rFonts w:cs="Tahoma"/>
        </w:rPr>
        <w:t xml:space="preserve">    </w:t>
      </w:r>
      <w:r w:rsidR="007F3C9E">
        <w:rPr>
          <w:rFonts w:cs="Tahoma"/>
        </w:rPr>
        <w:t xml:space="preserve"> </w:t>
      </w:r>
      <w:r w:rsidR="003C33DC" w:rsidRPr="00F62616">
        <w:rPr>
          <w:rFonts w:cs="Tahoma"/>
        </w:rPr>
        <w:t xml:space="preserve">złotych </w:t>
      </w:r>
      <w:r w:rsidR="003B780D" w:rsidRPr="00F62616">
        <w:rPr>
          <w:rFonts w:cs="Tahoma"/>
        </w:rPr>
        <w:t>00/100)</w:t>
      </w:r>
      <w:r w:rsidR="00EB2FE6" w:rsidRPr="00F62616">
        <w:rPr>
          <w:rFonts w:cs="Tahoma"/>
        </w:rPr>
        <w:t xml:space="preserve">. </w:t>
      </w:r>
    </w:p>
    <w:p w:rsidR="00DC57BA" w:rsidRPr="00F62616" w:rsidRDefault="00EB2FE6" w:rsidP="00F626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Tahoma"/>
        </w:rPr>
      </w:pPr>
      <w:r w:rsidRPr="00F62616">
        <w:rPr>
          <w:rFonts w:cs="Tahoma"/>
        </w:rPr>
        <w:t>Podstawą do wystawienia faktury za wykonanie usługi będzie potwierdzenie</w:t>
      </w:r>
      <w:r w:rsidR="007B4DF6" w:rsidRPr="00F62616">
        <w:rPr>
          <w:rFonts w:cs="Tahoma"/>
        </w:rPr>
        <w:t xml:space="preserve"> w formie pisemnej</w:t>
      </w:r>
      <w:r w:rsidRPr="00F62616">
        <w:rPr>
          <w:rFonts w:cs="Tahoma"/>
        </w:rPr>
        <w:t xml:space="preserve"> ich wykonania przez Zamawiającego.</w:t>
      </w:r>
    </w:p>
    <w:p w:rsidR="002969E4" w:rsidRPr="00F62616" w:rsidRDefault="00EB2FE6" w:rsidP="00F626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Tahoma"/>
        </w:rPr>
      </w:pPr>
      <w:r w:rsidRPr="00F62616">
        <w:rPr>
          <w:rFonts w:cs="Tahoma"/>
        </w:rPr>
        <w:t>W przypadku nieskuteczności Wykonawca zobowiązany jest wykonać usługę powtórnie w ramach reklamacji.</w:t>
      </w:r>
    </w:p>
    <w:p w:rsidR="00EB2FE6" w:rsidRPr="00F62616" w:rsidRDefault="00EB2FE6" w:rsidP="00F62616">
      <w:pPr>
        <w:pStyle w:val="Teksttreci0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360" w:lineRule="auto"/>
        <w:ind w:right="193"/>
        <w:jc w:val="both"/>
        <w:rPr>
          <w:rFonts w:asciiTheme="minorHAnsi" w:eastAsia="Times New Roman" w:hAnsiTheme="minorHAnsi"/>
        </w:rPr>
      </w:pPr>
      <w:r w:rsidRPr="00F62616">
        <w:rPr>
          <w:rFonts w:asciiTheme="minorHAnsi" w:eastAsia="Times New Roman" w:hAnsiTheme="minorHAnsi"/>
        </w:rPr>
        <w:t xml:space="preserve">Strony będą się rozliczać za wykonane prace odrębnie za każde zlecenie, na podstawie faktur VAT, </w:t>
      </w:r>
      <w:r w:rsidR="002A3062" w:rsidRPr="00F62616">
        <w:rPr>
          <w:rFonts w:asciiTheme="minorHAnsi" w:eastAsia="Times New Roman" w:hAnsiTheme="minorHAnsi"/>
        </w:rPr>
        <w:br/>
      </w:r>
      <w:r w:rsidRPr="00F62616">
        <w:rPr>
          <w:rFonts w:asciiTheme="minorHAnsi" w:eastAsia="Times New Roman" w:hAnsiTheme="minorHAnsi"/>
        </w:rPr>
        <w:t>z terminem płatności 30</w:t>
      </w:r>
      <w:r w:rsidR="007B4DF6" w:rsidRPr="00F62616">
        <w:rPr>
          <w:rFonts w:asciiTheme="minorHAnsi" w:eastAsia="Times New Roman" w:hAnsiTheme="minorHAnsi"/>
        </w:rPr>
        <w:t xml:space="preserve"> dni od daty otrzymania faktury wraz z pisemnym protokołem.</w:t>
      </w:r>
    </w:p>
    <w:p w:rsidR="00EB2FE6" w:rsidRPr="00F62616" w:rsidRDefault="00EB2FE6" w:rsidP="00F6261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Tahoma"/>
        </w:rPr>
      </w:pPr>
      <w:r w:rsidRPr="00F62616">
        <w:rPr>
          <w:rFonts w:cs="Tahoma"/>
        </w:rPr>
        <w:t>Zapłata należności będzie następowała przelewem na konto bankowe Wykonawcy.</w:t>
      </w:r>
    </w:p>
    <w:p w:rsidR="00EB2FE6" w:rsidRPr="00F62616" w:rsidRDefault="00EB2FE6" w:rsidP="00F62616">
      <w:pPr>
        <w:tabs>
          <w:tab w:val="left" w:pos="4260"/>
          <w:tab w:val="center" w:pos="4702"/>
        </w:tabs>
        <w:spacing w:after="0" w:line="360" w:lineRule="auto"/>
        <w:rPr>
          <w:rFonts w:cs="Tahoma"/>
        </w:rPr>
      </w:pPr>
    </w:p>
    <w:p w:rsidR="00EB2FE6" w:rsidRPr="00F62616" w:rsidRDefault="00EB2FE6" w:rsidP="00F62616">
      <w:pPr>
        <w:tabs>
          <w:tab w:val="left" w:pos="4260"/>
          <w:tab w:val="center" w:pos="4702"/>
        </w:tabs>
        <w:spacing w:after="0" w:line="360" w:lineRule="auto"/>
        <w:jc w:val="center"/>
        <w:rPr>
          <w:rFonts w:cs="Tahoma"/>
        </w:rPr>
      </w:pPr>
      <w:r w:rsidRPr="00F62616">
        <w:rPr>
          <w:rFonts w:cs="Tahoma"/>
        </w:rPr>
        <w:t>§3</w:t>
      </w:r>
    </w:p>
    <w:p w:rsidR="00B83A05" w:rsidRPr="00F62616" w:rsidRDefault="00EE60CF" w:rsidP="00F62616">
      <w:pPr>
        <w:spacing w:after="0" w:line="360" w:lineRule="auto"/>
        <w:ind w:left="284" w:hanging="284"/>
        <w:jc w:val="both"/>
        <w:rPr>
          <w:rFonts w:cs="Tahoma"/>
        </w:rPr>
      </w:pPr>
      <w:r>
        <w:rPr>
          <w:rFonts w:cs="Tahoma"/>
        </w:rPr>
        <w:t xml:space="preserve">     </w:t>
      </w:r>
      <w:r w:rsidR="00EB2FE6" w:rsidRPr="00F62616">
        <w:rPr>
          <w:rFonts w:cs="Tahoma"/>
        </w:rPr>
        <w:t>Dezynsekcja wykonana będzie środkami dopuszczonymi do stosowania w Służbie Zdrowia przez Państwowy Zakład Higieny zgodnie z instrukcja stosowania preparatów owadobójczych na oddziałach szpitalnych przesłaną przez Wojewódzką Stacje Sanitarno-Epidemiologiczną w Krakowie.</w:t>
      </w:r>
    </w:p>
    <w:p w:rsidR="00B83A05" w:rsidRPr="00F62616" w:rsidRDefault="00B83A05" w:rsidP="00F62616">
      <w:pPr>
        <w:spacing w:after="0" w:line="360" w:lineRule="auto"/>
        <w:jc w:val="both"/>
        <w:rPr>
          <w:rFonts w:cs="Tahoma"/>
        </w:rPr>
      </w:pPr>
    </w:p>
    <w:p w:rsidR="00EB2FE6" w:rsidRPr="00F62616" w:rsidRDefault="00EB2FE6" w:rsidP="00F62616">
      <w:pPr>
        <w:spacing w:after="0" w:line="360" w:lineRule="auto"/>
        <w:jc w:val="center"/>
        <w:rPr>
          <w:rFonts w:cs="Tahoma"/>
        </w:rPr>
      </w:pPr>
      <w:r w:rsidRPr="00F62616">
        <w:rPr>
          <w:rFonts w:cs="Tahoma"/>
        </w:rPr>
        <w:t>§4</w:t>
      </w:r>
    </w:p>
    <w:p w:rsidR="00EB2FE6" w:rsidRPr="00F62616" w:rsidRDefault="0067151F" w:rsidP="00F62616">
      <w:pPr>
        <w:spacing w:after="0" w:line="360" w:lineRule="auto"/>
        <w:jc w:val="both"/>
        <w:rPr>
          <w:rFonts w:cs="Tahoma"/>
        </w:rPr>
      </w:pPr>
      <w:r w:rsidRPr="00F62616">
        <w:rPr>
          <w:rFonts w:cs="Tahoma"/>
        </w:rPr>
        <w:t xml:space="preserve">Umowa niniejsza zostaje zawarta na okres jednego roku </w:t>
      </w:r>
      <w:r w:rsidR="00DC57BA" w:rsidRPr="00F62616">
        <w:rPr>
          <w:rFonts w:cs="Tahoma"/>
        </w:rPr>
        <w:t>od dnia ………………..2023</w:t>
      </w:r>
      <w:r w:rsidRPr="00F62616">
        <w:rPr>
          <w:rFonts w:cs="Tahoma"/>
        </w:rPr>
        <w:t xml:space="preserve"> r. do dnia </w:t>
      </w:r>
      <w:r w:rsidR="00DC57BA" w:rsidRPr="00F62616">
        <w:rPr>
          <w:rFonts w:cs="Tahoma"/>
        </w:rPr>
        <w:t>………..</w:t>
      </w:r>
      <w:r w:rsidR="003C33DC" w:rsidRPr="00F62616">
        <w:rPr>
          <w:rFonts w:cs="Tahoma"/>
        </w:rPr>
        <w:t>.</w:t>
      </w:r>
      <w:r w:rsidR="00DC57BA" w:rsidRPr="00F62616">
        <w:rPr>
          <w:rFonts w:cs="Tahoma"/>
        </w:rPr>
        <w:t>2024</w:t>
      </w:r>
      <w:r w:rsidRPr="00F62616">
        <w:rPr>
          <w:rFonts w:cs="Tahoma"/>
        </w:rPr>
        <w:t xml:space="preserve"> r. </w:t>
      </w:r>
      <w:r w:rsidR="00B81E22" w:rsidRPr="00F62616">
        <w:rPr>
          <w:rFonts w:cs="Tahoma"/>
        </w:rPr>
        <w:br/>
      </w:r>
      <w:r w:rsidRPr="00F62616">
        <w:rPr>
          <w:rFonts w:cs="Tahoma"/>
        </w:rPr>
        <w:t xml:space="preserve">lub do momentu, w którym wartość wynagrodzenia Wykonawcy osiągnie maksymalną kwotę </w:t>
      </w:r>
      <w:r w:rsidR="00B81E22" w:rsidRPr="00F62616">
        <w:rPr>
          <w:rFonts w:cs="Tahoma"/>
        </w:rPr>
        <w:br/>
      </w:r>
      <w:r w:rsidRPr="00F62616">
        <w:rPr>
          <w:rFonts w:cs="Tahoma"/>
        </w:rPr>
        <w:t>w §</w:t>
      </w:r>
      <w:r w:rsidR="00DC57BA" w:rsidRPr="00F62616">
        <w:rPr>
          <w:rFonts w:cs="Tahoma"/>
        </w:rPr>
        <w:t xml:space="preserve"> </w:t>
      </w:r>
      <w:r w:rsidRPr="00F62616">
        <w:rPr>
          <w:rFonts w:cs="Tahoma"/>
        </w:rPr>
        <w:t xml:space="preserve">2 </w:t>
      </w:r>
      <w:r w:rsidR="007F3C9E">
        <w:rPr>
          <w:rFonts w:cs="Tahoma"/>
        </w:rPr>
        <w:t>, punkt e</w:t>
      </w:r>
      <w:r w:rsidR="00031938">
        <w:rPr>
          <w:rFonts w:cs="Tahoma"/>
        </w:rPr>
        <w:t xml:space="preserve"> </w:t>
      </w:r>
      <w:r w:rsidRPr="00F62616">
        <w:rPr>
          <w:rFonts w:cs="Tahoma"/>
        </w:rPr>
        <w:t>umowy, w którym to przypadku Umowa ulega automatycznemu rozwiązaniu.</w:t>
      </w:r>
    </w:p>
    <w:p w:rsidR="00F62616" w:rsidRDefault="00F62616" w:rsidP="00F62616">
      <w:pPr>
        <w:spacing w:after="0" w:line="360" w:lineRule="auto"/>
        <w:jc w:val="center"/>
        <w:rPr>
          <w:rFonts w:cs="Tahoma"/>
        </w:rPr>
      </w:pPr>
    </w:p>
    <w:p w:rsidR="00EB2FE6" w:rsidRPr="00F62616" w:rsidRDefault="00EB2FE6" w:rsidP="00F62616">
      <w:pPr>
        <w:spacing w:after="0" w:line="360" w:lineRule="auto"/>
        <w:jc w:val="center"/>
        <w:rPr>
          <w:rFonts w:cs="Tahoma"/>
        </w:rPr>
      </w:pPr>
      <w:r w:rsidRPr="00F62616">
        <w:rPr>
          <w:rFonts w:cs="Tahoma"/>
        </w:rPr>
        <w:t>§5</w:t>
      </w:r>
    </w:p>
    <w:p w:rsidR="00526936" w:rsidRPr="00F62616" w:rsidRDefault="00526936" w:rsidP="00F62616">
      <w:pPr>
        <w:spacing w:after="0" w:line="360" w:lineRule="auto"/>
        <w:ind w:left="284" w:hanging="284"/>
        <w:contextualSpacing/>
        <w:jc w:val="both"/>
        <w:rPr>
          <w:rFonts w:eastAsia="Times New Roman" w:cs="Times New Roman"/>
          <w:iCs/>
        </w:rPr>
      </w:pPr>
      <w:r w:rsidRPr="00F62616">
        <w:rPr>
          <w:rFonts w:eastAsia="Times New Roman" w:cs="Times New Roman"/>
          <w:iCs/>
        </w:rPr>
        <w:t xml:space="preserve">1. W przypadku zmiany ceny materiałów i kosztów związanych z realizacją zamówienia, rozumianej jako wzrost odpowiednio łącznych cen i kosztów, jak i ich obniżenie o więcej niż 10% względem łącznych cen </w:t>
      </w:r>
      <w:r w:rsidR="00DC57BA" w:rsidRPr="00F62616">
        <w:rPr>
          <w:rFonts w:eastAsia="Times New Roman" w:cs="Times New Roman"/>
          <w:iCs/>
        </w:rPr>
        <w:br/>
      </w:r>
      <w:r w:rsidRPr="00F62616">
        <w:rPr>
          <w:rFonts w:eastAsia="Times New Roman" w:cs="Times New Roman"/>
          <w:iCs/>
        </w:rPr>
        <w:t>i kosztów przyjętych w celu ustalenia wynagrodzenia Wykonawcy zawartego w ofercie Wykonawcy, wynagrodzenie Wykonawcy może ulec zmianie – zgodnie z zasadami wskazanymi poniżej, o ile zmiany te będą miały wpływ na koszt wykonywania zamówienia przez Wykonawcę:</w:t>
      </w:r>
    </w:p>
    <w:p w:rsidR="00F62616" w:rsidRDefault="00EE60CF" w:rsidP="00EE60CF">
      <w:pPr>
        <w:spacing w:after="0" w:line="360" w:lineRule="auto"/>
        <w:ind w:left="284" w:hanging="284"/>
        <w:contextualSpacing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a)  </w:t>
      </w:r>
      <w:r w:rsidR="00526936" w:rsidRPr="00F62616">
        <w:rPr>
          <w:rFonts w:eastAsia="Times New Roman" w:cs="Times New Roman"/>
          <w:iCs/>
        </w:rPr>
        <w:t>Waloryzacja wynagrodzenia może dotyczyć jedynie części wynagrodzenia Wykonawcy, płatnego po złożeniu wniosku o dokonanie waloryzacji i może nastąpić wyłącznie na podstawie aneksu do niniejszej umowy sporządzonego w formie pisemnej pod rygorem nieważności;</w:t>
      </w:r>
    </w:p>
    <w:p w:rsidR="00EE60CF" w:rsidRDefault="00526936" w:rsidP="005F4887">
      <w:pPr>
        <w:spacing w:after="0" w:line="360" w:lineRule="auto"/>
        <w:ind w:left="284" w:hanging="284"/>
        <w:contextualSpacing/>
        <w:jc w:val="both"/>
        <w:rPr>
          <w:rFonts w:eastAsia="Times New Roman" w:cs="Times New Roman"/>
          <w:iCs/>
        </w:rPr>
      </w:pPr>
      <w:r w:rsidRPr="00F62616">
        <w:rPr>
          <w:rFonts w:eastAsia="Times New Roman" w:cs="Times New Roman"/>
          <w:iCs/>
        </w:rPr>
        <w:t>b)</w:t>
      </w:r>
      <w:r w:rsidR="005F4887">
        <w:rPr>
          <w:rFonts w:eastAsia="Times New Roman" w:cs="Times New Roman"/>
          <w:iCs/>
        </w:rPr>
        <w:t> </w:t>
      </w:r>
      <w:r w:rsidRPr="00F62616">
        <w:rPr>
          <w:rFonts w:eastAsia="Times New Roman" w:cs="Times New Roman"/>
          <w:iCs/>
        </w:rPr>
        <w:t xml:space="preserve"> Zmiana wynagrodzenia może zostać wprowadzona na wniosek Wykonawcy, złożony najwcześniej po upływie 6 miesięcy od dnia zawarcia umowy przez Strony. Kolejna zmiana wynagrodzenia wynikająca </w:t>
      </w:r>
      <w:r w:rsidR="00311BF1">
        <w:rPr>
          <w:rFonts w:eastAsia="Times New Roman" w:cs="Times New Roman"/>
          <w:iCs/>
        </w:rPr>
        <w:br/>
      </w:r>
      <w:r w:rsidRPr="00F62616">
        <w:rPr>
          <w:rFonts w:eastAsia="Times New Roman" w:cs="Times New Roman"/>
          <w:iCs/>
        </w:rPr>
        <w:t xml:space="preserve">z okoliczności określonych wyżej może nastąpić nie częściej niż co 12 miesięcy od poprzedniej waloryzacji. Do wniosku Wykonawcy o zmianę wynagrodzenia winny zostać dołączone dokumenty, </w:t>
      </w:r>
    </w:p>
    <w:p w:rsidR="00EE60CF" w:rsidRDefault="00EE60CF" w:rsidP="00F62616">
      <w:pPr>
        <w:spacing w:after="0" w:line="360" w:lineRule="auto"/>
        <w:ind w:left="426" w:hanging="426"/>
        <w:contextualSpacing/>
        <w:jc w:val="both"/>
        <w:rPr>
          <w:rFonts w:eastAsia="Times New Roman" w:cs="Times New Roman"/>
          <w:iCs/>
        </w:rPr>
      </w:pPr>
      <w:bookmarkStart w:id="0" w:name="_GoBack"/>
      <w:bookmarkEnd w:id="0"/>
    </w:p>
    <w:p w:rsidR="00EE60CF" w:rsidRDefault="00EE60CF" w:rsidP="00F62616">
      <w:pPr>
        <w:spacing w:after="0" w:line="360" w:lineRule="auto"/>
        <w:ind w:left="426" w:hanging="426"/>
        <w:contextualSpacing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 xml:space="preserve">  </w:t>
      </w:r>
    </w:p>
    <w:p w:rsidR="00526936" w:rsidRPr="00F62616" w:rsidRDefault="00EE60CF" w:rsidP="00F62616">
      <w:pPr>
        <w:spacing w:after="0" w:line="360" w:lineRule="auto"/>
        <w:ind w:left="426" w:hanging="426"/>
        <w:contextualSpacing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 xml:space="preserve">        </w:t>
      </w:r>
      <w:r w:rsidR="00526936" w:rsidRPr="00F62616">
        <w:rPr>
          <w:rFonts w:eastAsia="Times New Roman" w:cs="Times New Roman"/>
          <w:iCs/>
        </w:rPr>
        <w:t>potwierdzające wzrost cen materiałów lub kosztów związanych z realizacją zamówienia i kalkulacje przedstawiające wpływ tej zmiany na wysokość wynagrodzenia Wykonawcy;</w:t>
      </w:r>
    </w:p>
    <w:p w:rsidR="00526936" w:rsidRPr="00F62616" w:rsidRDefault="00EE60CF" w:rsidP="00F62616">
      <w:pPr>
        <w:spacing w:after="0" w:line="360" w:lineRule="auto"/>
        <w:ind w:left="426" w:hanging="426"/>
        <w:contextualSpacing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c)   </w:t>
      </w:r>
      <w:r w:rsidR="00526936" w:rsidRPr="00F62616">
        <w:rPr>
          <w:rFonts w:eastAsia="Times New Roman" w:cs="Times New Roman"/>
          <w:iCs/>
        </w:rPr>
        <w:t xml:space="preserve"> wynagrodzenie Wykonawcy może zostać zmienione poprzez zmianę cen jednostkowych, adekwatnie do przedstawionego przez Wykonawcę wzrostu cen materiałów i kosztów </w:t>
      </w:r>
      <w:r w:rsidR="00526936" w:rsidRPr="00F62616">
        <w:rPr>
          <w:rFonts w:eastAsia="Times New Roman" w:cs="Times New Roman"/>
          <w:iCs/>
        </w:rPr>
        <w:br/>
        <w:t>i wskaźnika wyliczonego w następujący sposób: kwartalny wskaźnik cen towarów i usług konsumpcyjnych (w stosunku do analogicznego okresu roku poprzedniego) ogłoszony przez Prezesa GUS za ostatni okres poprzedzający dzień złożenia wniosku przez Wykonawcę, który to wskaźnik (określony procentowo) zostanie pomniejszony o 110%;</w:t>
      </w:r>
    </w:p>
    <w:p w:rsidR="00526936" w:rsidRPr="00F62616" w:rsidRDefault="00526936" w:rsidP="00F62616">
      <w:pPr>
        <w:spacing w:after="0" w:line="360" w:lineRule="auto"/>
        <w:ind w:left="426" w:hanging="426"/>
        <w:contextualSpacing/>
        <w:jc w:val="both"/>
        <w:rPr>
          <w:rFonts w:eastAsia="Times New Roman" w:cs="Times New Roman"/>
          <w:iCs/>
        </w:rPr>
      </w:pPr>
      <w:r w:rsidRPr="00F62616">
        <w:rPr>
          <w:rFonts w:eastAsia="Times New Roman" w:cs="Times New Roman"/>
          <w:iCs/>
        </w:rPr>
        <w:t xml:space="preserve">d)     maksymalna wartość zmiany wynagrodzenia Wykonawcy, jaką dopuszcza Zamawiający </w:t>
      </w:r>
      <w:r w:rsidRPr="00F62616">
        <w:rPr>
          <w:rFonts w:eastAsia="Times New Roman" w:cs="Times New Roman"/>
          <w:iCs/>
        </w:rPr>
        <w:br/>
        <w:t>w efekcie zastosowania niniejszych postanowień wynosi 5% całkowitego wynagrodzenia Wykonawcy należnego na podstawie niniejszej umowy;</w:t>
      </w:r>
    </w:p>
    <w:p w:rsidR="00526936" w:rsidRPr="00F62616" w:rsidRDefault="00526936" w:rsidP="00F62616">
      <w:pPr>
        <w:spacing w:after="0" w:line="360" w:lineRule="auto"/>
        <w:ind w:left="426" w:hanging="426"/>
        <w:contextualSpacing/>
        <w:jc w:val="both"/>
        <w:rPr>
          <w:rFonts w:eastAsia="Times New Roman" w:cs="Times New Roman"/>
          <w:iCs/>
        </w:rPr>
      </w:pPr>
      <w:r w:rsidRPr="00F62616">
        <w:rPr>
          <w:rFonts w:eastAsia="Times New Roman" w:cs="Times New Roman"/>
          <w:iCs/>
        </w:rPr>
        <w:t>e)</w:t>
      </w:r>
      <w:r w:rsidR="00EE60CF">
        <w:rPr>
          <w:rFonts w:eastAsia="Times New Roman" w:cs="Times New Roman"/>
          <w:iCs/>
        </w:rPr>
        <w:t>     </w:t>
      </w:r>
      <w:r w:rsidRPr="00F62616">
        <w:rPr>
          <w:rFonts w:eastAsia="Times New Roman" w:cs="Times New Roman"/>
          <w:iCs/>
        </w:rPr>
        <w:t xml:space="preserve">do obniżenia wartości wynagrodzenia Wykonawcy na wniosek Zamawiającego stosuje się odpowiednio zasady opisane w niniejszych postanowieniach, z zastrzeżeniem, że Wykonawca – na wniosek Zamawiającego zobowiązany jest przedstawić dokumenty potwierdzające obniżenie cen materiałów lub kosztów związanych z realizacją zamówienia i kalkulację przedstawiające wpływ tej zmiany, o ile Zamawiający będzie miał uzasadnione przypuszczenie, wynikające z publikowanych danych ekonomicznych lub rynkowych, że nastąpiło obniżenie cen materiałów lub kosztów, </w:t>
      </w:r>
      <w:r w:rsidRPr="00F62616">
        <w:rPr>
          <w:rFonts w:eastAsia="Times New Roman" w:cs="Times New Roman"/>
          <w:iCs/>
        </w:rPr>
        <w:br/>
        <w:t>w szczególności o ile  dany kwartalny wskaźnik cen towarów i usług konsumpcyjnych (w stosunku do analogicznego okresu roku poprzedniego) ogłoszonych przez Prezesa GUS będzie wskazywać na obniżenie cen towarów i usług i usług konsumpcyjnych o więcej niż 10%;</w:t>
      </w:r>
    </w:p>
    <w:p w:rsidR="00526936" w:rsidRPr="00F62616" w:rsidRDefault="00526936" w:rsidP="00EE60CF">
      <w:pPr>
        <w:spacing w:after="0" w:line="360" w:lineRule="auto"/>
        <w:ind w:left="426" w:hanging="426"/>
        <w:contextualSpacing/>
        <w:jc w:val="both"/>
        <w:rPr>
          <w:rFonts w:eastAsia="Times New Roman" w:cs="Times New Roman"/>
          <w:iCs/>
        </w:rPr>
      </w:pPr>
      <w:r w:rsidRPr="00F62616">
        <w:rPr>
          <w:rFonts w:eastAsia="Times New Roman" w:cs="Times New Roman"/>
          <w:iCs/>
        </w:rPr>
        <w:t xml:space="preserve">f)       Wykonawca, którego wynagrodzenie zostało zmienione zgodnie zasadami określonymi </w:t>
      </w:r>
      <w:r w:rsidRPr="00F62616">
        <w:rPr>
          <w:rFonts w:eastAsia="Times New Roman" w:cs="Times New Roman"/>
          <w:iCs/>
        </w:rPr>
        <w:br/>
        <w:t>w niniejszych postanowieniach, zobowiązany jest do zmiany wynagrodzenia przysługującego podwykonawcy, z którym zawarł umowę, w zakresie odpowiadającym zmianom cen materiałów lub kosztów dotyczących zobowiązania podwykonawcy;</w:t>
      </w:r>
    </w:p>
    <w:p w:rsidR="002342AF" w:rsidRPr="005F4887" w:rsidRDefault="00526936" w:rsidP="005F4887">
      <w:pPr>
        <w:spacing w:after="0" w:line="360" w:lineRule="auto"/>
        <w:ind w:left="426" w:hanging="426"/>
        <w:jc w:val="both"/>
        <w:rPr>
          <w:rFonts w:eastAsia="Times New Roman" w:cs="Calibri"/>
          <w:iCs/>
        </w:rPr>
      </w:pPr>
      <w:r w:rsidRPr="00F62616">
        <w:rPr>
          <w:rFonts w:eastAsia="Times New Roman" w:cs="Calibri"/>
          <w:iCs/>
        </w:rPr>
        <w:t xml:space="preserve">g)  </w:t>
      </w:r>
      <w:r w:rsidR="00EE60CF">
        <w:rPr>
          <w:rFonts w:eastAsia="Times New Roman" w:cs="Calibri"/>
          <w:iCs/>
        </w:rPr>
        <w:t xml:space="preserve">  </w:t>
      </w:r>
      <w:r w:rsidRPr="00F62616">
        <w:rPr>
          <w:rFonts w:eastAsia="Times New Roman" w:cs="Calibri"/>
          <w:iCs/>
        </w:rPr>
        <w:t xml:space="preserve">w przypadku braku zapłaty przez Wykonawcę lub nieterminowej zapłaty wynagrodzenia należnego podwykonawcom z tytułu zmiany wysokości wynagrodzenia, o której mowa </w:t>
      </w:r>
      <w:r w:rsidRPr="00F62616">
        <w:rPr>
          <w:rFonts w:eastAsia="Times New Roman" w:cs="Calibri"/>
          <w:iCs/>
        </w:rPr>
        <w:br/>
        <w:t xml:space="preserve">w podpunkcie powyżej Zamawiający uprawniony jest do nałożenia na Wykonawcę kary umownej </w:t>
      </w:r>
      <w:r w:rsidR="00DC57BA" w:rsidRPr="00F62616">
        <w:rPr>
          <w:rFonts w:eastAsia="Times New Roman" w:cs="Calibri"/>
          <w:iCs/>
        </w:rPr>
        <w:br/>
      </w:r>
      <w:r w:rsidRPr="00F62616">
        <w:rPr>
          <w:rFonts w:eastAsia="Times New Roman" w:cs="Calibri"/>
          <w:iCs/>
        </w:rPr>
        <w:t xml:space="preserve">w wysokości 0,05% całkowitego wynagrodzenia brutto Wykonawcy określonego </w:t>
      </w:r>
      <w:r w:rsidRPr="00F62616">
        <w:rPr>
          <w:rFonts w:eastAsia="Times New Roman" w:cs="Calibri"/>
          <w:iCs/>
        </w:rPr>
        <w:br/>
        <w:t>w niniejszej umowie za każdy dzień zwłoki Wykonawcy.</w:t>
      </w:r>
    </w:p>
    <w:p w:rsidR="00526936" w:rsidRPr="00F62616" w:rsidRDefault="00526936" w:rsidP="00F62616">
      <w:pPr>
        <w:spacing w:after="0" w:line="360" w:lineRule="auto"/>
        <w:ind w:left="426" w:hanging="426"/>
        <w:contextualSpacing/>
        <w:jc w:val="both"/>
        <w:rPr>
          <w:rFonts w:eastAsia="Times New Roman" w:cs="Times New Roman"/>
          <w:iCs/>
        </w:rPr>
      </w:pPr>
      <w:r w:rsidRPr="00F62616">
        <w:rPr>
          <w:rFonts w:eastAsia="Times New Roman" w:cs="Times New Roman"/>
          <w:iCs/>
        </w:rPr>
        <w:t xml:space="preserve"> 2 .  W przypadku, gdy:</w:t>
      </w:r>
    </w:p>
    <w:p w:rsidR="00093DBB" w:rsidRDefault="00526936" w:rsidP="00F62616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rFonts w:eastAsia="Times New Roman" w:cs="Times New Roman"/>
          <w:iCs/>
        </w:rPr>
      </w:pPr>
      <w:r w:rsidRPr="00F62616">
        <w:rPr>
          <w:rFonts w:eastAsia="Times New Roman" w:cs="Times New Roman"/>
          <w:iCs/>
        </w:rPr>
        <w:t xml:space="preserve">całkowity wzrost cen materiałów lub kosztów Wykonawcy w okresie obowiązywania umowy względem łącznych cen i kosztów przyjętych w celu ustalenia wynagrodzenia Wykonawcy zawartego w ofercie Wykonawcy będzie wyższy niż 25%  i jednocześnie będzie to powodować, że realizacja </w:t>
      </w:r>
    </w:p>
    <w:p w:rsidR="00093DBB" w:rsidRDefault="00093DBB" w:rsidP="00093DBB">
      <w:pPr>
        <w:suppressAutoHyphens/>
        <w:spacing w:after="0" w:line="360" w:lineRule="auto"/>
        <w:jc w:val="both"/>
        <w:rPr>
          <w:rFonts w:eastAsia="Times New Roman" w:cs="Times New Roman"/>
          <w:iCs/>
        </w:rPr>
      </w:pPr>
    </w:p>
    <w:p w:rsidR="00093DBB" w:rsidRDefault="00093DBB" w:rsidP="00093DBB">
      <w:pPr>
        <w:suppressAutoHyphens/>
        <w:spacing w:after="0" w:line="360" w:lineRule="auto"/>
        <w:jc w:val="both"/>
        <w:rPr>
          <w:rFonts w:eastAsia="Times New Roman" w:cs="Times New Roman"/>
          <w:iCs/>
        </w:rPr>
      </w:pPr>
    </w:p>
    <w:p w:rsidR="00093DBB" w:rsidRDefault="00093DBB" w:rsidP="00093DBB">
      <w:pPr>
        <w:suppressAutoHyphens/>
        <w:spacing w:after="0" w:line="360" w:lineRule="auto"/>
        <w:jc w:val="both"/>
        <w:rPr>
          <w:rFonts w:eastAsia="Times New Roman" w:cs="Times New Roman"/>
          <w:iCs/>
        </w:rPr>
      </w:pPr>
    </w:p>
    <w:p w:rsidR="005F4887" w:rsidRDefault="00526936" w:rsidP="000C54CE">
      <w:pPr>
        <w:suppressAutoHyphens/>
        <w:spacing w:after="0" w:line="360" w:lineRule="auto"/>
        <w:ind w:left="426"/>
        <w:jc w:val="both"/>
        <w:rPr>
          <w:rFonts w:eastAsia="Times New Roman" w:cs="Times New Roman"/>
          <w:iCs/>
        </w:rPr>
      </w:pPr>
      <w:r w:rsidRPr="00F62616">
        <w:rPr>
          <w:rFonts w:eastAsia="Times New Roman" w:cs="Times New Roman"/>
          <w:iCs/>
        </w:rPr>
        <w:t>zamówienia - pomimo zmiany wynagrodzenia zgodnie z postanowieniami powyżej - łączyć  się będzie ze stratą Wykonawcy w postaci wynagrodzenia mniejszego niż koszty jego realizacji, lub</w:t>
      </w:r>
    </w:p>
    <w:p w:rsidR="00526936" w:rsidRPr="00EE60CF" w:rsidRDefault="00526936" w:rsidP="00EE60CF">
      <w:pPr>
        <w:spacing w:after="0" w:line="360" w:lineRule="auto"/>
        <w:ind w:left="426" w:hanging="426"/>
        <w:contextualSpacing/>
        <w:jc w:val="both"/>
        <w:rPr>
          <w:rFonts w:eastAsia="Times New Roman" w:cs="Times New Roman"/>
          <w:iCs/>
        </w:rPr>
      </w:pPr>
      <w:r w:rsidRPr="00F62616">
        <w:rPr>
          <w:rFonts w:eastAsia="Times New Roman" w:cs="Times New Roman"/>
          <w:iCs/>
        </w:rPr>
        <w:t xml:space="preserve">b)     Zamawiający nie zaakceptuje wniosku Wykonawcy o zmianę wynagrodzenia, zgodnie </w:t>
      </w:r>
      <w:r w:rsidRPr="00F62616">
        <w:rPr>
          <w:rFonts w:eastAsia="Times New Roman" w:cs="Times New Roman"/>
          <w:iCs/>
        </w:rPr>
        <w:br/>
        <w:t>z postanowieniami powyżej,</w:t>
      </w:r>
      <w:r w:rsidR="00EE60CF">
        <w:rPr>
          <w:rFonts w:eastAsia="Times New Roman" w:cs="Times New Roman"/>
          <w:iCs/>
        </w:rPr>
        <w:t xml:space="preserve"> </w:t>
      </w:r>
      <w:r w:rsidRPr="00F62616">
        <w:rPr>
          <w:rFonts w:eastAsia="Times New Roman" w:cs="Times New Roman"/>
          <w:iCs/>
        </w:rPr>
        <w:t>Strony mogą ustalić rozwiązanie niniejszej umowy na podstawie porozumienia stron, jednakże ze skutkiem na 2 miesiące naprzód.</w:t>
      </w:r>
    </w:p>
    <w:p w:rsidR="00526936" w:rsidRDefault="00526936" w:rsidP="00F62616">
      <w:pPr>
        <w:spacing w:after="0" w:line="360" w:lineRule="auto"/>
        <w:ind w:left="426" w:hanging="426"/>
        <w:jc w:val="both"/>
        <w:rPr>
          <w:rFonts w:eastAsia="Times New Roman" w:cs="Times New Roman"/>
          <w:bCs/>
          <w:color w:val="000000"/>
        </w:rPr>
      </w:pPr>
      <w:r w:rsidRPr="00F62616">
        <w:rPr>
          <w:rFonts w:eastAsia="Times New Roman" w:cs="Times New Roman"/>
          <w:bCs/>
          <w:color w:val="000000"/>
        </w:rPr>
        <w:t>3.  Zgodnie z art. 68 ust.</w:t>
      </w:r>
      <w:r w:rsidR="00994D20">
        <w:rPr>
          <w:rFonts w:eastAsia="Times New Roman" w:cs="Times New Roman"/>
          <w:bCs/>
          <w:color w:val="000000"/>
        </w:rPr>
        <w:t xml:space="preserve"> </w:t>
      </w:r>
      <w:r w:rsidRPr="00F62616">
        <w:rPr>
          <w:rFonts w:eastAsia="Times New Roman" w:cs="Times New Roman"/>
          <w:bCs/>
          <w:color w:val="000000"/>
        </w:rPr>
        <w:t>3 w zw. z art.35 ust.</w:t>
      </w:r>
      <w:r w:rsidR="00994D20">
        <w:rPr>
          <w:rFonts w:eastAsia="Times New Roman" w:cs="Times New Roman"/>
          <w:bCs/>
          <w:color w:val="000000"/>
        </w:rPr>
        <w:t xml:space="preserve"> </w:t>
      </w:r>
      <w:r w:rsidRPr="00F62616">
        <w:rPr>
          <w:rFonts w:eastAsia="Times New Roman" w:cs="Times New Roman"/>
          <w:bCs/>
          <w:color w:val="000000"/>
        </w:rPr>
        <w:t>2 i art. 68</w:t>
      </w:r>
      <w:r w:rsidR="00994D20">
        <w:rPr>
          <w:rFonts w:eastAsia="Times New Roman" w:cs="Times New Roman"/>
          <w:bCs/>
          <w:color w:val="000000"/>
        </w:rPr>
        <w:t xml:space="preserve"> </w:t>
      </w:r>
      <w:r w:rsidRPr="00F62616">
        <w:rPr>
          <w:rFonts w:eastAsia="Times New Roman" w:cs="Times New Roman"/>
          <w:bCs/>
          <w:color w:val="000000"/>
        </w:rPr>
        <w:t>a ustawy z dnia 11 stycznia 2018</w:t>
      </w:r>
      <w:r w:rsidR="00994D20">
        <w:rPr>
          <w:rFonts w:eastAsia="Times New Roman" w:cs="Times New Roman"/>
          <w:bCs/>
          <w:color w:val="000000"/>
        </w:rPr>
        <w:t xml:space="preserve"> </w:t>
      </w:r>
      <w:r w:rsidRPr="00F62616">
        <w:rPr>
          <w:rFonts w:eastAsia="Times New Roman" w:cs="Times New Roman"/>
          <w:bCs/>
          <w:color w:val="000000"/>
        </w:rPr>
        <w:t>r. o elektro mobilnośc</w:t>
      </w:r>
      <w:r w:rsidR="00994D20">
        <w:rPr>
          <w:rFonts w:eastAsia="Times New Roman" w:cs="Times New Roman"/>
          <w:bCs/>
          <w:color w:val="000000"/>
        </w:rPr>
        <w:t>i i paliwach alternatywnych ( t</w:t>
      </w:r>
      <w:r w:rsidRPr="00F62616">
        <w:rPr>
          <w:rFonts w:eastAsia="Times New Roman" w:cs="Times New Roman"/>
          <w:bCs/>
          <w:color w:val="000000"/>
        </w:rPr>
        <w:t>j</w:t>
      </w:r>
      <w:r w:rsidR="00994D20">
        <w:rPr>
          <w:rFonts w:eastAsia="Times New Roman" w:cs="Times New Roman"/>
          <w:bCs/>
          <w:color w:val="000000"/>
        </w:rPr>
        <w:t xml:space="preserve">. Dz. U. z 2021r. poz.110 z </w:t>
      </w:r>
      <w:proofErr w:type="spellStart"/>
      <w:r w:rsidR="00994D20">
        <w:rPr>
          <w:rFonts w:eastAsia="Times New Roman" w:cs="Times New Roman"/>
          <w:bCs/>
          <w:color w:val="000000"/>
        </w:rPr>
        <w:t>późn</w:t>
      </w:r>
      <w:proofErr w:type="spellEnd"/>
      <w:r w:rsidR="00994D20">
        <w:rPr>
          <w:rFonts w:eastAsia="Times New Roman" w:cs="Times New Roman"/>
          <w:bCs/>
          <w:color w:val="000000"/>
        </w:rPr>
        <w:t>.</w:t>
      </w:r>
      <w:r w:rsidRPr="00F62616">
        <w:rPr>
          <w:rFonts w:eastAsia="Times New Roman" w:cs="Times New Roman"/>
          <w:bCs/>
          <w:color w:val="000000"/>
        </w:rPr>
        <w:t xml:space="preserve"> zm.) podczas wykonywania zadania Wykonawca ma obowiązek dysponować co najmniej 10% udziałem samochodów elektrycznych lub zasilanych paliwem gazowym.</w:t>
      </w:r>
    </w:p>
    <w:p w:rsidR="00790EEA" w:rsidRPr="00790EEA" w:rsidRDefault="00790EEA" w:rsidP="002342AF">
      <w:pPr>
        <w:widowControl w:val="0"/>
        <w:autoSpaceDN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color w:val="000000"/>
          <w:kern w:val="3"/>
          <w:lang w:bidi="hi-IN"/>
        </w:rPr>
      </w:pPr>
      <w:r>
        <w:rPr>
          <w:rFonts w:eastAsia="Times New Roman" w:cs="Calibri"/>
          <w:color w:val="000000"/>
          <w:kern w:val="3"/>
          <w:lang w:bidi="hi-IN"/>
        </w:rPr>
        <w:t xml:space="preserve"> 4. </w:t>
      </w:r>
      <w:r w:rsidRPr="00790EEA">
        <w:rPr>
          <w:rFonts w:eastAsia="Times New Roman" w:cs="Calibri"/>
          <w:color w:val="000000"/>
          <w:kern w:val="3"/>
          <w:lang w:bidi="hi-IN"/>
        </w:rPr>
        <w:t xml:space="preserve">Na terenie Zamawiającego (zarówno na zewnętrz budynków jak i w budynkach, w tym również </w:t>
      </w:r>
      <w:r w:rsidR="0018611D">
        <w:rPr>
          <w:rFonts w:eastAsia="Times New Roman" w:cs="Calibri"/>
          <w:color w:val="000000"/>
          <w:kern w:val="3"/>
          <w:lang w:bidi="hi-IN"/>
        </w:rPr>
        <w:br/>
      </w:r>
      <w:r w:rsidRPr="00790EEA">
        <w:rPr>
          <w:rFonts w:eastAsia="Times New Roman" w:cs="Calibri"/>
          <w:color w:val="000000"/>
          <w:kern w:val="3"/>
          <w:lang w:bidi="hi-IN"/>
        </w:rPr>
        <w:t>w piwnicach) obowiązuje bezwzględny zakaz palenia wyrobów tytoniowych, w tym palenia nowatorskich wyrobów tytoniowych i palenia papierosów elektronicznych. Naruszenie tego zakazu przez pracowników Wykonawcy, jego podwykonawców lub dalszych podwykonawców uprawnia Zamawiającego do nałożenia kary umownej w wysokości 100 zł za każdy stwierdzony przypadek.</w:t>
      </w:r>
    </w:p>
    <w:p w:rsidR="00790EEA" w:rsidRPr="00790EEA" w:rsidRDefault="00790EEA" w:rsidP="00A92BF9">
      <w:pPr>
        <w:widowControl w:val="0"/>
        <w:autoSpaceDN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color w:val="000000"/>
          <w:kern w:val="3"/>
          <w:lang w:bidi="hi-IN"/>
        </w:rPr>
      </w:pPr>
      <w:r>
        <w:rPr>
          <w:rFonts w:eastAsia="Times New Roman" w:cs="Calibri"/>
          <w:color w:val="000000"/>
          <w:kern w:val="3"/>
          <w:lang w:bidi="hi-IN"/>
        </w:rPr>
        <w:t xml:space="preserve"> 5. </w:t>
      </w:r>
      <w:r w:rsidR="00EE60CF">
        <w:rPr>
          <w:rFonts w:eastAsia="Times New Roman" w:cs="Calibri"/>
          <w:color w:val="000000"/>
          <w:kern w:val="3"/>
          <w:lang w:bidi="hi-IN"/>
        </w:rPr>
        <w:t xml:space="preserve"> </w:t>
      </w:r>
      <w:r w:rsidRPr="00790EEA">
        <w:rPr>
          <w:rFonts w:eastAsia="Times New Roman" w:cs="Calibri"/>
          <w:color w:val="000000"/>
          <w:kern w:val="3"/>
          <w:lang w:bidi="hi-IN"/>
        </w:rPr>
        <w:t>Zgodnie z ustawą o odpadach z 14 grudnia 2012 r. (Dz. U. 2013.21 z </w:t>
      </w:r>
      <w:proofErr w:type="spellStart"/>
      <w:r w:rsidRPr="00790EEA">
        <w:rPr>
          <w:rFonts w:eastAsia="Times New Roman" w:cs="Calibri"/>
          <w:color w:val="000000"/>
          <w:kern w:val="3"/>
          <w:lang w:bidi="hi-IN"/>
        </w:rPr>
        <w:t>późn</w:t>
      </w:r>
      <w:proofErr w:type="spellEnd"/>
      <w:r w:rsidRPr="00790EEA">
        <w:rPr>
          <w:rFonts w:eastAsia="Times New Roman" w:cs="Calibri"/>
          <w:color w:val="000000"/>
          <w:kern w:val="3"/>
          <w:lang w:bidi="hi-IN"/>
        </w:rPr>
        <w:t xml:space="preserve">. zm.) Wykonawcę zobowiązuje </w:t>
      </w:r>
      <w:r w:rsidR="00A92BF9">
        <w:rPr>
          <w:rFonts w:eastAsia="Times New Roman" w:cs="Calibri"/>
          <w:color w:val="000000"/>
          <w:kern w:val="3"/>
          <w:lang w:bidi="hi-IN"/>
        </w:rPr>
        <w:t xml:space="preserve"> </w:t>
      </w:r>
      <w:r w:rsidRPr="00790EEA">
        <w:rPr>
          <w:rFonts w:eastAsia="Times New Roman" w:cs="Calibri"/>
          <w:color w:val="000000"/>
          <w:kern w:val="3"/>
          <w:lang w:bidi="hi-IN"/>
        </w:rPr>
        <w:t>jest do zagospodarowania, podstawienia swoich pojemników na wytwarzane odpady powstające podczas realizacji umowy w miejscu ustalonym z Zamawiającym. Pojemniki należy oznakować zgodnie z obowiązującymi przepisami (nazwa odpadu, kod odpadu). Wykonawca zobowiązany jest do poniesienia kosztów gospodarowania odpadami powstałymi w wyniku realizacji umowy. Zamawiający dopuszcza, aby odpady były wywożone na bieżąco. Wykonawca przed odbiorem dostarczy Zamawiającemu kopie kart przekazania odpadów wytworzonych w wyniku realizacji umowy.</w:t>
      </w:r>
    </w:p>
    <w:p w:rsidR="00790EEA" w:rsidRPr="00790EEA" w:rsidRDefault="00790EEA" w:rsidP="002342AF">
      <w:pPr>
        <w:widowControl w:val="0"/>
        <w:autoSpaceDN w:val="0"/>
        <w:spacing w:after="0" w:line="360" w:lineRule="auto"/>
        <w:ind w:left="426" w:hanging="284"/>
        <w:jc w:val="both"/>
        <w:textAlignment w:val="baseline"/>
        <w:rPr>
          <w:rFonts w:eastAsia="Times New Roman" w:cs="Calibri"/>
          <w:color w:val="000000"/>
          <w:kern w:val="3"/>
          <w:lang w:bidi="hi-IN"/>
        </w:rPr>
      </w:pPr>
      <w:r>
        <w:rPr>
          <w:rFonts w:eastAsia="Times New Roman" w:cs="Calibri"/>
          <w:color w:val="000000"/>
          <w:kern w:val="3"/>
          <w:lang w:bidi="hi-IN"/>
        </w:rPr>
        <w:t xml:space="preserve">6. </w:t>
      </w:r>
      <w:r w:rsidRPr="00790EEA">
        <w:rPr>
          <w:rFonts w:eastAsia="Times New Roman" w:cs="Calibri"/>
          <w:color w:val="000000"/>
          <w:kern w:val="3"/>
          <w:lang w:bidi="hi-IN"/>
        </w:rPr>
        <w:t>Wykonawcę zobowiązuje się do zapewnienia jednoznacznej identyfikacji wizualnej (widoczne logo zatrudniającej firmy) zatrudnionych osób jak również zapewnić (zamieszczając stosowne wymagania w zawieranych umowach o podwykonawstwo), aby taką identyfikację posiadały osoby zatrudnione przez podwykonawców i dalszych podwykonawców. Brak identyfikacji wizualnej zatrudnionych osób (Wykonawcy, podwykonawców czy też dalszych podwykonawców) będzie podstawą do naliczenia Wykonawcy kary umownej w wysokości 200 zł za każdy stwierdzony taki przypadek.</w:t>
      </w:r>
    </w:p>
    <w:p w:rsidR="00EE60CF" w:rsidRDefault="00790EEA" w:rsidP="005F4887">
      <w:pPr>
        <w:widowControl w:val="0"/>
        <w:autoSpaceDN w:val="0"/>
        <w:spacing w:after="0" w:line="360" w:lineRule="auto"/>
        <w:ind w:left="426" w:hanging="284"/>
        <w:jc w:val="both"/>
        <w:textAlignment w:val="baseline"/>
        <w:rPr>
          <w:rFonts w:eastAsia="Times New Roman" w:cs="Calibri"/>
          <w:color w:val="000000"/>
          <w:kern w:val="3"/>
          <w:lang w:bidi="hi-IN"/>
        </w:rPr>
      </w:pPr>
      <w:r>
        <w:rPr>
          <w:rFonts w:eastAsia="Times New Roman" w:cs="Calibri"/>
          <w:color w:val="000000"/>
          <w:kern w:val="3"/>
          <w:lang w:bidi="hi-IN"/>
        </w:rPr>
        <w:t xml:space="preserve">7. </w:t>
      </w:r>
      <w:r w:rsidRPr="00790EEA">
        <w:rPr>
          <w:rFonts w:eastAsia="Times New Roman" w:cs="Calibri"/>
          <w:color w:val="000000"/>
          <w:kern w:val="3"/>
          <w:lang w:bidi="hi-IN"/>
        </w:rPr>
        <w:t>W związku z tym</w:t>
      </w:r>
      <w:r w:rsidR="00EE60CF">
        <w:rPr>
          <w:rFonts w:eastAsia="Times New Roman" w:cs="Calibri"/>
          <w:color w:val="000000"/>
          <w:kern w:val="3"/>
          <w:lang w:bidi="hi-IN"/>
        </w:rPr>
        <w:t>,</w:t>
      </w:r>
      <w:r w:rsidRPr="00790EEA">
        <w:rPr>
          <w:rFonts w:eastAsia="Times New Roman" w:cs="Calibri"/>
          <w:color w:val="000000"/>
          <w:kern w:val="3"/>
          <w:lang w:bidi="hi-IN"/>
        </w:rPr>
        <w:t xml:space="preserve"> że prace są wykonywane w placówce o podwyższonym rygorze sanitarnym, wykonawca musi bezwzględnie przestrzegać przepisów BHP, </w:t>
      </w:r>
      <w:proofErr w:type="spellStart"/>
      <w:r w:rsidRPr="00790EEA">
        <w:rPr>
          <w:rFonts w:eastAsia="Times New Roman" w:cs="Calibri"/>
          <w:color w:val="000000"/>
          <w:kern w:val="3"/>
          <w:lang w:bidi="hi-IN"/>
        </w:rPr>
        <w:t>ppoż</w:t>
      </w:r>
      <w:proofErr w:type="spellEnd"/>
      <w:r w:rsidRPr="00790EEA">
        <w:rPr>
          <w:rFonts w:eastAsia="Times New Roman" w:cs="Calibri"/>
          <w:color w:val="000000"/>
          <w:kern w:val="3"/>
          <w:lang w:bidi="hi-IN"/>
        </w:rPr>
        <w:t xml:space="preserve"> i ochrony mienia m.in. zabezpieczyć miejsce pracy, utrzymywać czystość i porządek, składować materiały i narzędzia tylko w miejscach </w:t>
      </w:r>
    </w:p>
    <w:p w:rsidR="00526936" w:rsidRPr="00790EEA" w:rsidRDefault="002342AF" w:rsidP="002342AF">
      <w:pPr>
        <w:widowControl w:val="0"/>
        <w:autoSpaceDN w:val="0"/>
        <w:spacing w:after="0" w:line="360" w:lineRule="auto"/>
        <w:ind w:left="426" w:hanging="284"/>
        <w:jc w:val="both"/>
        <w:textAlignment w:val="baseline"/>
        <w:rPr>
          <w:rFonts w:eastAsia="Times New Roman" w:cs="Calibri"/>
          <w:color w:val="000000"/>
          <w:kern w:val="3"/>
          <w:lang w:bidi="hi-IN"/>
        </w:rPr>
      </w:pPr>
      <w:r>
        <w:rPr>
          <w:rFonts w:eastAsia="Times New Roman" w:cs="Calibri"/>
          <w:color w:val="000000"/>
          <w:kern w:val="3"/>
          <w:lang w:bidi="hi-IN"/>
        </w:rPr>
        <w:t xml:space="preserve">      </w:t>
      </w:r>
      <w:r w:rsidR="00790EEA" w:rsidRPr="00790EEA">
        <w:rPr>
          <w:rFonts w:eastAsia="Times New Roman" w:cs="Calibri"/>
          <w:color w:val="000000"/>
          <w:kern w:val="3"/>
          <w:lang w:bidi="hi-IN"/>
        </w:rPr>
        <w:t>wyz</w:t>
      </w:r>
      <w:r>
        <w:rPr>
          <w:rFonts w:eastAsia="Times New Roman" w:cs="Calibri"/>
          <w:color w:val="000000"/>
          <w:kern w:val="3"/>
          <w:lang w:bidi="hi-IN"/>
        </w:rPr>
        <w:t xml:space="preserve">naczonych przez Zamawiającego. </w:t>
      </w:r>
      <w:r w:rsidR="00790EEA" w:rsidRPr="00790EEA">
        <w:rPr>
          <w:rFonts w:eastAsia="Times New Roman" w:cs="Calibri"/>
          <w:color w:val="000000"/>
          <w:kern w:val="3"/>
          <w:lang w:bidi="hi-IN"/>
        </w:rPr>
        <w:t>W przypadku naruszenia w/w przepisów i wytycznych Zamawiający naliczy karę umowną w wysokości 500</w:t>
      </w:r>
      <w:r w:rsidR="00EE60CF">
        <w:rPr>
          <w:rFonts w:eastAsia="Times New Roman" w:cs="Calibri"/>
          <w:color w:val="000000"/>
          <w:kern w:val="3"/>
          <w:lang w:bidi="hi-IN"/>
        </w:rPr>
        <w:t xml:space="preserve"> </w:t>
      </w:r>
      <w:r w:rsidR="00790EEA" w:rsidRPr="00790EEA">
        <w:rPr>
          <w:rFonts w:eastAsia="Times New Roman" w:cs="Calibri"/>
          <w:color w:val="000000"/>
          <w:kern w:val="3"/>
          <w:lang w:bidi="hi-IN"/>
        </w:rPr>
        <w:t>zł za pierwszy stwierdzony przypadek, za kolejne uchybienia kara porządkowa będzie narastała każdorazowo o 50% za każdy kolejny przypadek</w:t>
      </w:r>
      <w:r w:rsidR="00790EEA" w:rsidRPr="00790EEA">
        <w:rPr>
          <w:rFonts w:eastAsia="Times New Roman" w:cs="Arial"/>
          <w:color w:val="000000"/>
          <w:kern w:val="3"/>
          <w:lang w:bidi="hi-IN"/>
        </w:rPr>
        <w:t>.</w:t>
      </w:r>
    </w:p>
    <w:p w:rsidR="0062641D" w:rsidRDefault="0062641D" w:rsidP="00F62616">
      <w:pPr>
        <w:spacing w:after="0" w:line="360" w:lineRule="auto"/>
        <w:jc w:val="center"/>
        <w:rPr>
          <w:rFonts w:cs="Tahoma"/>
        </w:rPr>
      </w:pPr>
    </w:p>
    <w:p w:rsidR="00093DBB" w:rsidRDefault="00093DBB" w:rsidP="000C54CE">
      <w:pPr>
        <w:spacing w:after="0" w:line="360" w:lineRule="auto"/>
        <w:rPr>
          <w:rFonts w:cs="Tahoma"/>
        </w:rPr>
      </w:pPr>
    </w:p>
    <w:p w:rsidR="000C54CE" w:rsidRDefault="000C54CE" w:rsidP="00F62616">
      <w:pPr>
        <w:spacing w:after="0" w:line="360" w:lineRule="auto"/>
        <w:jc w:val="center"/>
        <w:rPr>
          <w:rFonts w:cs="Tahoma"/>
        </w:rPr>
      </w:pPr>
    </w:p>
    <w:p w:rsidR="00526936" w:rsidRPr="00F62616" w:rsidRDefault="00526936" w:rsidP="00F62616">
      <w:pPr>
        <w:spacing w:after="0" w:line="360" w:lineRule="auto"/>
        <w:jc w:val="center"/>
        <w:rPr>
          <w:rFonts w:cs="Tahoma"/>
        </w:rPr>
      </w:pPr>
      <w:r w:rsidRPr="00F62616">
        <w:rPr>
          <w:rFonts w:cs="Tahoma"/>
        </w:rPr>
        <w:lastRenderedPageBreak/>
        <w:t>§6</w:t>
      </w:r>
    </w:p>
    <w:p w:rsidR="00EB2FE6" w:rsidRPr="00F62616" w:rsidRDefault="00F62616" w:rsidP="00F62616">
      <w:pPr>
        <w:suppressAutoHyphens/>
        <w:spacing w:after="0" w:line="360" w:lineRule="auto"/>
        <w:jc w:val="both"/>
        <w:rPr>
          <w:rFonts w:cs="Tahoma"/>
        </w:rPr>
      </w:pPr>
      <w:r>
        <w:rPr>
          <w:rFonts w:cs="Tahoma"/>
        </w:rPr>
        <w:t xml:space="preserve">1. </w:t>
      </w:r>
      <w:r w:rsidR="00EB2FE6" w:rsidRPr="00F62616">
        <w:rPr>
          <w:rFonts w:cs="Tahoma"/>
        </w:rPr>
        <w:t>Strony ustalają następujące kary umowne:</w:t>
      </w:r>
    </w:p>
    <w:p w:rsidR="005F4887" w:rsidRPr="00093DBB" w:rsidRDefault="00EB2FE6" w:rsidP="00093DB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Tahoma"/>
        </w:rPr>
      </w:pPr>
      <w:r w:rsidRPr="00F62616">
        <w:rPr>
          <w:rFonts w:cs="Tahoma"/>
        </w:rPr>
        <w:t xml:space="preserve">w przypadku wypowiedzenia niniejszej umowy z przyczyn leżących po stronie Wykonawcy, Wykonawca zapłaci karę w wysokości </w:t>
      </w:r>
      <w:r w:rsidR="00031938">
        <w:rPr>
          <w:rFonts w:cs="Tahoma"/>
        </w:rPr>
        <w:t xml:space="preserve">20 % kwoty, o której mowa w § 2 punkt </w:t>
      </w:r>
      <w:r w:rsidR="00093DBB">
        <w:rPr>
          <w:rFonts w:cs="Tahoma"/>
        </w:rPr>
        <w:t>e,</w:t>
      </w:r>
      <w:r w:rsidR="00031938">
        <w:rPr>
          <w:rFonts w:cs="Tahoma"/>
        </w:rPr>
        <w:t xml:space="preserve"> </w:t>
      </w:r>
    </w:p>
    <w:p w:rsidR="00EB2FE6" w:rsidRPr="00F62616" w:rsidRDefault="00EB2FE6" w:rsidP="00F6261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Tahoma"/>
        </w:rPr>
      </w:pPr>
      <w:r w:rsidRPr="00F62616">
        <w:rPr>
          <w:rFonts w:cs="Tahoma"/>
        </w:rPr>
        <w:t xml:space="preserve">za niewykonanie czynności wchodzących w zakres usługi na zlecenie Zamawiającego, w terminie przez niego określonym, Wykonawca zapłaci karę w wysokości 0,2 % kwoty, o której mowa w § 2 </w:t>
      </w:r>
      <w:r w:rsidR="00093DBB">
        <w:rPr>
          <w:rFonts w:cs="Tahoma"/>
        </w:rPr>
        <w:t>punkt e</w:t>
      </w:r>
      <w:r w:rsidR="002A3062" w:rsidRPr="00F62616">
        <w:rPr>
          <w:rFonts w:cs="Tahoma"/>
        </w:rPr>
        <w:br/>
      </w:r>
      <w:r w:rsidRPr="00F62616">
        <w:rPr>
          <w:rFonts w:cs="Tahoma"/>
        </w:rPr>
        <w:t xml:space="preserve">za każdą godzinę opóźnienia, </w:t>
      </w:r>
    </w:p>
    <w:p w:rsidR="00F62616" w:rsidRPr="002342AF" w:rsidRDefault="00364CB8" w:rsidP="002342AF">
      <w:pPr>
        <w:pStyle w:val="Akapitzlist"/>
        <w:numPr>
          <w:ilvl w:val="0"/>
          <w:numId w:val="4"/>
        </w:numPr>
        <w:spacing w:after="0" w:line="360" w:lineRule="auto"/>
        <w:rPr>
          <w:rFonts w:cs="Tahoma"/>
        </w:rPr>
      </w:pPr>
      <w:r w:rsidRPr="00F62616">
        <w:rPr>
          <w:rFonts w:cs="Tahoma"/>
        </w:rPr>
        <w:t>maksymalny wymiar kary nie może przekraczać 40% całkowitego wynagrodzenia.</w:t>
      </w:r>
    </w:p>
    <w:p w:rsidR="00F62616" w:rsidRDefault="00F62616" w:rsidP="00F62616">
      <w:pPr>
        <w:spacing w:after="0" w:line="360" w:lineRule="auto"/>
        <w:jc w:val="center"/>
        <w:rPr>
          <w:rFonts w:cs="Tahoma"/>
        </w:rPr>
      </w:pPr>
    </w:p>
    <w:p w:rsidR="00EB2FE6" w:rsidRPr="00F62616" w:rsidRDefault="002342AF" w:rsidP="00F62616">
      <w:pPr>
        <w:spacing w:after="0" w:line="360" w:lineRule="auto"/>
        <w:jc w:val="center"/>
        <w:rPr>
          <w:rFonts w:cs="Tahoma"/>
        </w:rPr>
      </w:pPr>
      <w:r>
        <w:rPr>
          <w:rFonts w:cs="Tahoma"/>
        </w:rPr>
        <w:t>§7</w:t>
      </w:r>
    </w:p>
    <w:p w:rsidR="00D530FA" w:rsidRPr="00031938" w:rsidRDefault="00031938" w:rsidP="00031938">
      <w:pPr>
        <w:spacing w:after="0" w:line="360" w:lineRule="auto"/>
        <w:jc w:val="both"/>
        <w:rPr>
          <w:rFonts w:cs="Tahoma"/>
        </w:rPr>
      </w:pPr>
      <w:r w:rsidRPr="00031938">
        <w:rPr>
          <w:rFonts w:cs="Tahoma"/>
        </w:rPr>
        <w:t>1.</w:t>
      </w:r>
      <w:r w:rsidR="00EB2FE6" w:rsidRPr="00031938">
        <w:rPr>
          <w:rFonts w:cs="Tahoma"/>
        </w:rPr>
        <w:t>Strony ustalają, że właściwym do rozpoznania ewentualnych sporów wynikających z faktu zawarcia niniejszej umowy rozstrzygać będą polubownie, a w ostateczności Sąd Powszechny właściwy ze względu na siedzibę Z</w:t>
      </w:r>
      <w:r>
        <w:rPr>
          <w:rFonts w:cs="Tahoma"/>
        </w:rPr>
        <w:t>amawiającego</w:t>
      </w:r>
      <w:r w:rsidR="00EB2FE6" w:rsidRPr="00031938">
        <w:rPr>
          <w:rFonts w:cs="Tahoma"/>
        </w:rPr>
        <w:t>.</w:t>
      </w:r>
    </w:p>
    <w:p w:rsidR="00DC57BA" w:rsidRPr="00F62616" w:rsidRDefault="00031938" w:rsidP="00F62616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>2.</w:t>
      </w:r>
      <w:r w:rsidR="00EB2FE6" w:rsidRPr="00F62616">
        <w:rPr>
          <w:rFonts w:cs="Tahoma"/>
        </w:rPr>
        <w:t>Do spraw nie uregulowanych niniejszą umową będą miały zastosowanie odnośne przepisy Kodeksu Cywilnego.</w:t>
      </w:r>
    </w:p>
    <w:p w:rsidR="00EB2FE6" w:rsidRPr="00F62616" w:rsidRDefault="00031938" w:rsidP="00F62616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>3.</w:t>
      </w:r>
      <w:r w:rsidR="00EB2FE6" w:rsidRPr="00F62616">
        <w:rPr>
          <w:rFonts w:cs="Tahoma"/>
        </w:rPr>
        <w:t xml:space="preserve">Wszelkie zmiany i uzupełnienia niniejszej umowy wymagają formy pisemnej pod rygorem nieważności. </w:t>
      </w:r>
    </w:p>
    <w:p w:rsidR="00EB2FE6" w:rsidRPr="00D75EF8" w:rsidRDefault="009F5D8F" w:rsidP="00D75EF8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>4</w:t>
      </w:r>
      <w:r w:rsidR="00D75EF8">
        <w:rPr>
          <w:rFonts w:cs="Tahoma"/>
        </w:rPr>
        <w:t>.</w:t>
      </w:r>
      <w:r w:rsidR="00EB2FE6" w:rsidRPr="00D75EF8">
        <w:rPr>
          <w:rFonts w:cs="Tahoma"/>
        </w:rPr>
        <w:t>Umowę sporządzono w dwóch jednobrzmiących egzemplarzach, po jednym dla każdej ze stron.</w:t>
      </w:r>
    </w:p>
    <w:p w:rsidR="002969E4" w:rsidRPr="00F62616" w:rsidRDefault="001E226D" w:rsidP="00F62616">
      <w:pPr>
        <w:spacing w:after="0" w:line="360" w:lineRule="auto"/>
        <w:rPr>
          <w:rFonts w:cs="Tahoma"/>
          <w:b/>
          <w:bCs/>
        </w:rPr>
      </w:pPr>
      <w:r w:rsidRPr="00F62616">
        <w:rPr>
          <w:rFonts w:cs="Tahoma"/>
          <w:b/>
          <w:bCs/>
        </w:rPr>
        <w:t xml:space="preserve">          </w:t>
      </w:r>
    </w:p>
    <w:p w:rsidR="00DC57BA" w:rsidRPr="00F62616" w:rsidRDefault="00DC57BA" w:rsidP="00F62616">
      <w:pPr>
        <w:spacing w:after="0" w:line="360" w:lineRule="auto"/>
        <w:rPr>
          <w:rFonts w:cs="Tahoma"/>
          <w:b/>
          <w:bCs/>
        </w:rPr>
      </w:pPr>
    </w:p>
    <w:p w:rsidR="00DC57BA" w:rsidRPr="00F62616" w:rsidRDefault="00DC57BA" w:rsidP="00F62616">
      <w:pPr>
        <w:spacing w:after="0" w:line="360" w:lineRule="auto"/>
        <w:rPr>
          <w:rFonts w:cs="Tahoma"/>
          <w:b/>
          <w:bCs/>
        </w:rPr>
      </w:pPr>
    </w:p>
    <w:p w:rsidR="00DC57BA" w:rsidRPr="00F62616" w:rsidRDefault="00DC57BA" w:rsidP="00F62616">
      <w:pPr>
        <w:spacing w:after="0" w:line="360" w:lineRule="auto"/>
        <w:rPr>
          <w:rFonts w:cs="Tahoma"/>
          <w:b/>
          <w:bCs/>
        </w:rPr>
      </w:pPr>
    </w:p>
    <w:p w:rsidR="00EB2FE6" w:rsidRPr="00364CB8" w:rsidRDefault="002969E4" w:rsidP="00F62616">
      <w:p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F62616">
        <w:rPr>
          <w:rFonts w:cs="Tahoma"/>
          <w:b/>
          <w:bCs/>
        </w:rPr>
        <w:t xml:space="preserve">              </w:t>
      </w:r>
      <w:r w:rsidR="001E226D" w:rsidRPr="00F62616">
        <w:rPr>
          <w:rFonts w:cs="Tahoma"/>
          <w:b/>
          <w:bCs/>
        </w:rPr>
        <w:t xml:space="preserve"> </w:t>
      </w:r>
      <w:r w:rsidR="00EB2FE6" w:rsidRPr="00F62616">
        <w:rPr>
          <w:rFonts w:cs="Tahoma"/>
          <w:b/>
          <w:bCs/>
        </w:rPr>
        <w:t xml:space="preserve">ZAMAWIAJĄCY                                                                      </w:t>
      </w:r>
      <w:r w:rsidR="00F62616">
        <w:rPr>
          <w:rFonts w:cs="Tahoma"/>
          <w:b/>
          <w:bCs/>
        </w:rPr>
        <w:t xml:space="preserve">                                  </w:t>
      </w:r>
      <w:r w:rsidR="00EB2FE6" w:rsidRPr="00F62616">
        <w:rPr>
          <w:rFonts w:cs="Tahoma"/>
          <w:b/>
          <w:bCs/>
        </w:rPr>
        <w:t xml:space="preserve">     WYKONAWCA    </w:t>
      </w:r>
      <w:r w:rsidR="00EB2FE6" w:rsidRPr="00EB2FE6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</w:t>
      </w:r>
    </w:p>
    <w:sectPr w:rsidR="00EB2FE6" w:rsidRPr="00364CB8" w:rsidSect="002969E4">
      <w:footnotePr>
        <w:pos w:val="beneathText"/>
      </w:footnotePr>
      <w:pgSz w:w="12240" w:h="15840"/>
      <w:pgMar w:top="0" w:right="1418" w:bottom="993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C5D63F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6B3D"/>
    <w:multiLevelType w:val="hybridMultilevel"/>
    <w:tmpl w:val="82789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2BF7"/>
    <w:multiLevelType w:val="hybridMultilevel"/>
    <w:tmpl w:val="C8EC9C74"/>
    <w:lvl w:ilvl="0" w:tplc="5D502F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8AB0F9E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7CFD"/>
    <w:multiLevelType w:val="hybridMultilevel"/>
    <w:tmpl w:val="FC94845C"/>
    <w:lvl w:ilvl="0" w:tplc="6598FF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6B44A39"/>
    <w:multiLevelType w:val="multilevel"/>
    <w:tmpl w:val="C5D63F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F5E19"/>
    <w:multiLevelType w:val="hybridMultilevel"/>
    <w:tmpl w:val="09147E44"/>
    <w:lvl w:ilvl="0" w:tplc="6074B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856DD"/>
    <w:multiLevelType w:val="hybridMultilevel"/>
    <w:tmpl w:val="819A66A8"/>
    <w:lvl w:ilvl="0" w:tplc="353C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E6"/>
    <w:rsid w:val="00031938"/>
    <w:rsid w:val="00093A3C"/>
    <w:rsid w:val="00093DBB"/>
    <w:rsid w:val="000A3BEA"/>
    <w:rsid w:val="000C54CE"/>
    <w:rsid w:val="0010739D"/>
    <w:rsid w:val="0016672B"/>
    <w:rsid w:val="0018611D"/>
    <w:rsid w:val="00193E9E"/>
    <w:rsid w:val="001B04DE"/>
    <w:rsid w:val="001C63F6"/>
    <w:rsid w:val="001E226D"/>
    <w:rsid w:val="002342AF"/>
    <w:rsid w:val="002969E4"/>
    <w:rsid w:val="002A3062"/>
    <w:rsid w:val="0030158F"/>
    <w:rsid w:val="00311BF1"/>
    <w:rsid w:val="003168D6"/>
    <w:rsid w:val="00325344"/>
    <w:rsid w:val="00334BE2"/>
    <w:rsid w:val="00364CB8"/>
    <w:rsid w:val="0038110E"/>
    <w:rsid w:val="0038378C"/>
    <w:rsid w:val="003867EE"/>
    <w:rsid w:val="003B780D"/>
    <w:rsid w:val="003C33DC"/>
    <w:rsid w:val="0048699D"/>
    <w:rsid w:val="004A144F"/>
    <w:rsid w:val="00526936"/>
    <w:rsid w:val="005648B4"/>
    <w:rsid w:val="00580346"/>
    <w:rsid w:val="00591016"/>
    <w:rsid w:val="005E4B22"/>
    <w:rsid w:val="005F4887"/>
    <w:rsid w:val="0062641D"/>
    <w:rsid w:val="0067151F"/>
    <w:rsid w:val="006726CA"/>
    <w:rsid w:val="007404D4"/>
    <w:rsid w:val="007806E3"/>
    <w:rsid w:val="00790EEA"/>
    <w:rsid w:val="007B4DF6"/>
    <w:rsid w:val="007F3C9E"/>
    <w:rsid w:val="0081446B"/>
    <w:rsid w:val="00846D4E"/>
    <w:rsid w:val="00880242"/>
    <w:rsid w:val="008848CF"/>
    <w:rsid w:val="00994D20"/>
    <w:rsid w:val="009E072F"/>
    <w:rsid w:val="009F5D8F"/>
    <w:rsid w:val="00A57D00"/>
    <w:rsid w:val="00A92BF9"/>
    <w:rsid w:val="00B81E22"/>
    <w:rsid w:val="00B83A05"/>
    <w:rsid w:val="00C639B4"/>
    <w:rsid w:val="00D530FA"/>
    <w:rsid w:val="00D75EF8"/>
    <w:rsid w:val="00DC57BA"/>
    <w:rsid w:val="00E15006"/>
    <w:rsid w:val="00E60403"/>
    <w:rsid w:val="00E65C71"/>
    <w:rsid w:val="00E70CD9"/>
    <w:rsid w:val="00EA7F02"/>
    <w:rsid w:val="00EB2FE6"/>
    <w:rsid w:val="00EE60CF"/>
    <w:rsid w:val="00F24D6C"/>
    <w:rsid w:val="00F62616"/>
    <w:rsid w:val="00F93897"/>
    <w:rsid w:val="00FB2577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7EF5D-32DA-4876-8C6D-4EA798E5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EB2FE6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2FE6"/>
    <w:pPr>
      <w:widowControl w:val="0"/>
      <w:shd w:val="clear" w:color="auto" w:fill="FFFFFF"/>
      <w:spacing w:before="300" w:after="0" w:line="240" w:lineRule="exact"/>
      <w:ind w:hanging="420"/>
    </w:pPr>
    <w:rPr>
      <w:rFonts w:ascii="Tahoma" w:eastAsia="Tahoma" w:hAnsi="Tahoma" w:cs="Tahoma"/>
    </w:rPr>
  </w:style>
  <w:style w:type="paragraph" w:styleId="Akapitzlist">
    <w:name w:val="List Paragraph"/>
    <w:basedOn w:val="Normalny"/>
    <w:uiPriority w:val="34"/>
    <w:qFormat/>
    <w:rsid w:val="00FB2577"/>
    <w:pPr>
      <w:ind w:left="720"/>
      <w:contextualSpacing/>
    </w:pPr>
  </w:style>
  <w:style w:type="paragraph" w:customStyle="1" w:styleId="Default">
    <w:name w:val="Default"/>
    <w:rsid w:val="006715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867E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867EE"/>
    <w:pPr>
      <w:widowControl w:val="0"/>
      <w:shd w:val="clear" w:color="auto" w:fill="FFFFFF"/>
      <w:spacing w:after="0" w:line="240" w:lineRule="exact"/>
      <w:ind w:hanging="360"/>
    </w:pPr>
    <w:rPr>
      <w:rFonts w:ascii="Tahoma" w:eastAsia="Tahoma" w:hAnsi="Tahoma" w:cs="Tahoma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2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A616-07A1-4531-B6BD-3EEBD795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1618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bierni</dc:creator>
  <cp:lastModifiedBy>Renata Oleksy</cp:lastModifiedBy>
  <cp:revision>35</cp:revision>
  <cp:lastPrinted>2023-05-23T10:24:00Z</cp:lastPrinted>
  <dcterms:created xsi:type="dcterms:W3CDTF">2023-05-23T05:07:00Z</dcterms:created>
  <dcterms:modified xsi:type="dcterms:W3CDTF">2023-05-23T10:24:00Z</dcterms:modified>
</cp:coreProperties>
</file>