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C15B3"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Ogłoszenie nr 510396453-N-2021 z dnia 07.01.2021 r.</w:t>
      </w:r>
    </w:p>
    <w:p w14:paraId="0AF968D8" w14:textId="77777777" w:rsidR="00FE580A" w:rsidRPr="00FE580A" w:rsidRDefault="00FE580A" w:rsidP="00FE580A">
      <w:pPr>
        <w:shd w:val="clear" w:color="auto" w:fill="FBFBE1"/>
        <w:spacing w:after="0" w:line="240" w:lineRule="auto"/>
        <w:jc w:val="center"/>
        <w:rPr>
          <w:rFonts w:ascii="Tahoma" w:eastAsia="Times New Roman" w:hAnsi="Tahoma" w:cs="Tahoma"/>
          <w:b/>
          <w:bCs/>
          <w:color w:val="000000"/>
          <w:sz w:val="27"/>
          <w:szCs w:val="27"/>
          <w:lang w:eastAsia="pl-PL"/>
        </w:rPr>
      </w:pPr>
      <w:r w:rsidRPr="00FE580A">
        <w:rPr>
          <w:rFonts w:ascii="Tahoma" w:eastAsia="Times New Roman" w:hAnsi="Tahoma" w:cs="Tahoma"/>
          <w:b/>
          <w:bCs/>
          <w:color w:val="000000"/>
          <w:sz w:val="27"/>
          <w:szCs w:val="27"/>
          <w:lang w:eastAsia="pl-PL"/>
        </w:rPr>
        <w:t>109 Szpital Wojskowy z Przychodnią SP ZOZ: Dostawa energii elektrycznej obejmująca usługę kompleksową polegającą na sprzedaży energii elektrycznej oraz świadczeniu usługi przesyłania lub dystrybucji energii elektrycznej do 109 Szpitala Wojskowego z Przychodnia SP ZOZ w Szczecinie.</w:t>
      </w:r>
      <w:r w:rsidRPr="00FE580A">
        <w:rPr>
          <w:rFonts w:ascii="Tahoma" w:eastAsia="Times New Roman" w:hAnsi="Tahoma" w:cs="Tahoma"/>
          <w:b/>
          <w:bCs/>
          <w:color w:val="000000"/>
          <w:sz w:val="27"/>
          <w:szCs w:val="27"/>
          <w:lang w:eastAsia="pl-PL"/>
        </w:rPr>
        <w:br/>
      </w:r>
      <w:r w:rsidRPr="00FE580A">
        <w:rPr>
          <w:rFonts w:ascii="Tahoma" w:eastAsia="Times New Roman" w:hAnsi="Tahoma" w:cs="Tahoma"/>
          <w:b/>
          <w:bCs/>
          <w:color w:val="000000"/>
          <w:sz w:val="27"/>
          <w:szCs w:val="27"/>
          <w:lang w:eastAsia="pl-PL"/>
        </w:rPr>
        <w:br/>
        <w:t>OGŁOSZENIE O UDZIELENIU ZAMÓWIENIA - Dostawy</w:t>
      </w:r>
    </w:p>
    <w:p w14:paraId="1D37E0D7"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Zamieszczanie ogłoszenia:</w:t>
      </w:r>
    </w:p>
    <w:p w14:paraId="03B95EB1"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obowiązkowe</w:t>
      </w:r>
    </w:p>
    <w:p w14:paraId="797263D2"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Ogłoszenie dotyczy:</w:t>
      </w:r>
    </w:p>
    <w:p w14:paraId="346C5FFB"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zamówienia publicznego</w:t>
      </w:r>
    </w:p>
    <w:p w14:paraId="3CAB0137"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Zamówienie dotyczy projektu lub programu współfinansowanego ze środków Unii Europejskiej</w:t>
      </w:r>
    </w:p>
    <w:p w14:paraId="075A7D71"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nie</w:t>
      </w:r>
    </w:p>
    <w:p w14:paraId="358AFF17"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Zamówienie było przedmiotem ogłoszenia w Biuletynie Zamówień Publicznych:</w:t>
      </w:r>
    </w:p>
    <w:p w14:paraId="3068E12F"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tak</w:t>
      </w:r>
      <w:r w:rsidRPr="00FE580A">
        <w:rPr>
          <w:rFonts w:ascii="Tahoma" w:eastAsia="Times New Roman" w:hAnsi="Tahoma" w:cs="Tahoma"/>
          <w:color w:val="000000"/>
          <w:sz w:val="18"/>
          <w:szCs w:val="18"/>
          <w:lang w:eastAsia="pl-PL"/>
        </w:rPr>
        <w:br/>
        <w:t>Numer ogłoszenia: 609813-N-2020</w:t>
      </w:r>
    </w:p>
    <w:p w14:paraId="42939B05"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Ogłoszenie o zmianie ogłoszenia zostało zamieszczone w Biuletynie Zamówień Publicznych:</w:t>
      </w:r>
    </w:p>
    <w:p w14:paraId="33AEEB94"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nie</w:t>
      </w:r>
    </w:p>
    <w:p w14:paraId="589061A9"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p>
    <w:p w14:paraId="35FF6284" w14:textId="77777777" w:rsidR="00FE580A" w:rsidRPr="00FE580A" w:rsidRDefault="00FE580A" w:rsidP="00FE580A">
      <w:pPr>
        <w:shd w:val="clear" w:color="auto" w:fill="FBFBE1"/>
        <w:spacing w:after="0" w:line="240" w:lineRule="auto"/>
        <w:rPr>
          <w:rFonts w:ascii="Tahoma" w:eastAsia="Times New Roman" w:hAnsi="Tahoma" w:cs="Tahoma"/>
          <w:b/>
          <w:bCs/>
          <w:color w:val="000000"/>
          <w:sz w:val="27"/>
          <w:szCs w:val="27"/>
          <w:lang w:eastAsia="pl-PL"/>
        </w:rPr>
      </w:pPr>
      <w:r w:rsidRPr="00FE580A">
        <w:rPr>
          <w:rFonts w:ascii="Tahoma" w:eastAsia="Times New Roman" w:hAnsi="Tahoma" w:cs="Tahoma"/>
          <w:b/>
          <w:bCs/>
          <w:color w:val="000000"/>
          <w:sz w:val="27"/>
          <w:szCs w:val="27"/>
          <w:u w:val="single"/>
          <w:lang w:eastAsia="pl-PL"/>
        </w:rPr>
        <w:t>SEKCJA I: ZAMAWIAJĄCY</w:t>
      </w:r>
    </w:p>
    <w:p w14:paraId="21733ECB"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p>
    <w:p w14:paraId="5D3CA73E"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 1) NAZWA I ADRES:</w:t>
      </w:r>
    </w:p>
    <w:p w14:paraId="7AE8E9E2"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109 Szpital Wojskowy z Przychodnią SP ZOZ, Krajowy numer identyfikacyjny 81020096000000, ul. ul. Piotra Skargi  9-11, 70-965  Szczecin, woj. zachodniopomorskie, państwo Polska, tel. 91 8105800, e-mail przetargi@109szpital.pl, przetargi2@109szpital.pl , faks 91 8105802.</w:t>
      </w:r>
      <w:r w:rsidRPr="00FE580A">
        <w:rPr>
          <w:rFonts w:ascii="Tahoma" w:eastAsia="Times New Roman" w:hAnsi="Tahoma" w:cs="Tahoma"/>
          <w:color w:val="000000"/>
          <w:sz w:val="18"/>
          <w:szCs w:val="18"/>
          <w:lang w:eastAsia="pl-PL"/>
        </w:rPr>
        <w:br/>
        <w:t>Adres strony internetowej (url): www.109szpital.pl</w:t>
      </w:r>
      <w:r w:rsidRPr="00FE580A">
        <w:rPr>
          <w:rFonts w:ascii="Tahoma" w:eastAsia="Times New Roman" w:hAnsi="Tahoma" w:cs="Tahoma"/>
          <w:color w:val="000000"/>
          <w:sz w:val="18"/>
          <w:szCs w:val="18"/>
          <w:lang w:eastAsia="pl-PL"/>
        </w:rPr>
        <w:br/>
        <w:t>Adres profilu nabywcy: https://platformazakupowa.pl/pn/109szpital</w:t>
      </w:r>
    </w:p>
    <w:p w14:paraId="546186AD"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I.2) RODZAJ ZAMAWIAJĄCEGO:</w:t>
      </w:r>
    </w:p>
    <w:p w14:paraId="3C787330"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Inny: Samodzielny Publiczny Zakład Opieki Zdrowotnej</w:t>
      </w:r>
    </w:p>
    <w:p w14:paraId="73E7D831" w14:textId="77777777" w:rsidR="00FE580A" w:rsidRPr="00FE580A" w:rsidRDefault="00FE580A" w:rsidP="00FE580A">
      <w:pPr>
        <w:shd w:val="clear" w:color="auto" w:fill="FBFBE1"/>
        <w:spacing w:after="0" w:line="240" w:lineRule="auto"/>
        <w:rPr>
          <w:rFonts w:ascii="Tahoma" w:eastAsia="Times New Roman" w:hAnsi="Tahoma" w:cs="Tahoma"/>
          <w:b/>
          <w:bCs/>
          <w:color w:val="000000"/>
          <w:sz w:val="27"/>
          <w:szCs w:val="27"/>
          <w:lang w:eastAsia="pl-PL"/>
        </w:rPr>
      </w:pPr>
      <w:r w:rsidRPr="00FE580A">
        <w:rPr>
          <w:rFonts w:ascii="Tahoma" w:eastAsia="Times New Roman" w:hAnsi="Tahoma" w:cs="Tahoma"/>
          <w:b/>
          <w:bCs/>
          <w:color w:val="000000"/>
          <w:sz w:val="27"/>
          <w:szCs w:val="27"/>
          <w:u w:val="single"/>
          <w:lang w:eastAsia="pl-PL"/>
        </w:rPr>
        <w:t>SEKCJA II: PRZEDMIOT ZAMÓWIENIA</w:t>
      </w:r>
    </w:p>
    <w:p w14:paraId="205DD540"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II.1) Nazwa nadana zamówieniu przez zamawiającego:</w:t>
      </w:r>
    </w:p>
    <w:p w14:paraId="4ACABF0F"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Dostawa energii elektrycznej obejmująca usługę kompleksową polegającą na sprzedaży energii elektrycznej oraz świadczeniu usługi przesyłania lub dystrybucji energii elektrycznej do 109 Szpitala Wojskowego z Przychodnia SP ZOZ w Szczecinie.</w:t>
      </w:r>
    </w:p>
    <w:p w14:paraId="5F106EE0"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Numer referencyjny</w:t>
      </w:r>
      <w:r w:rsidRPr="00FE580A">
        <w:rPr>
          <w:rFonts w:ascii="Tahoma" w:eastAsia="Times New Roman" w:hAnsi="Tahoma" w:cs="Tahoma"/>
          <w:i/>
          <w:iCs/>
          <w:color w:val="000000"/>
          <w:sz w:val="18"/>
          <w:szCs w:val="18"/>
          <w:lang w:eastAsia="pl-PL"/>
        </w:rPr>
        <w:t>(jeżeli dotyczy):</w:t>
      </w:r>
    </w:p>
    <w:p w14:paraId="147A6BB5"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RPoZP 34/2020</w:t>
      </w:r>
    </w:p>
    <w:p w14:paraId="3782BA8C"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II.2) Rodzaj zamówienia:</w:t>
      </w:r>
    </w:p>
    <w:p w14:paraId="2D3B64C0"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Dostawy</w:t>
      </w:r>
    </w:p>
    <w:p w14:paraId="5A94F60F"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II.3) Krótki opis przedmiotu zamówienia </w:t>
      </w:r>
      <w:r w:rsidRPr="00FE580A">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FE580A">
        <w:rPr>
          <w:rFonts w:ascii="Tahoma" w:eastAsia="Times New Roman" w:hAnsi="Tahoma" w:cs="Tahoma"/>
          <w:color w:val="000000"/>
          <w:sz w:val="18"/>
          <w:szCs w:val="18"/>
          <w:lang w:eastAsia="pl-PL"/>
        </w:rPr>
        <w:t> </w:t>
      </w:r>
      <w:r w:rsidRPr="00FE580A">
        <w:rPr>
          <w:rFonts w:ascii="Tahoma" w:eastAsia="Times New Roman" w:hAnsi="Tahoma" w:cs="Tahoma"/>
          <w:b/>
          <w:bCs/>
          <w:color w:val="000000"/>
          <w:sz w:val="18"/>
          <w:szCs w:val="18"/>
          <w:lang w:eastAsia="pl-PL"/>
        </w:rPr>
        <w:t>a w przypadku partnerstwa innowacyjnego - określenie zapotrzebowania na innowacyjny produkt, usługę lub roboty budowlane:</w:t>
      </w:r>
    </w:p>
    <w:p w14:paraId="1FB09543"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 xml:space="preserve">Przedmiotem zamówienia jest dostawa energii elektrycznej obejmująca usługę kompleksową tj. polegającą na sprzedaży energii elektrycznej oraz świadczeniu usługi przesyłania lub dystrybucji energii elektrycznej dla niżej wymienionych punktów odbioru Zamawiającego: Nr 1 – Kompleks 1887, ul. Piotra Skargi 9-11, Nr 2 – Kompleks 1910, ul. Piotra Skargi 35 Wartość szacunkowa zamówienia poniżej kwot określonych w przepisach wydanych na podstawie art. 11 ust. 8 ustawy Pzp. 2. Zamówienie obejmuje okres roczny od 01.01.2021 r. Wskazana ilość dostarczanej energii elektrycznej została przyjęta do obliczenia szacunkowej wartości zamówienia. Nie odzwierciedla to faktycznego bądź deklarowanego wykorzystania energii elektrycznej w czasie trwania umowy i nie może być podstawą jakichkolwiek roszczeń ze strony Wykonawcy wobec Zamawiającego. Przewidywana ilość dostarczanej energii w okresie dostawy (+/- 10%) wynosi: 1.139,00 MWh, w tym energia rozliczana dla punktu: Nr 1. Kompleks 1887, grupa B21 – 964,00 MWh 1) Miejscem przyłączenia i granicą własności urządzeń elektroenergetycznych są: głowice kablowe na kablu zasilającym 15 KV/K 704 w stacji transformatorowej odbiorcy; 2) Moc umowna dla punktu – 240 kW 3) Pomiar pobieranej mocy i energii elektrycznej odbywa się na poziomie napięcia 15 kV/0,4 kV 4) Układ pomiarowo – rozliczeniowy składa się z: a) przekładniki prądowe o przekładni 30,00/5,0 A/A, b) przekładniki napięciowe o przekładni 15,0/0,1 kV/kV, c) liczniki rozliczeniowe: – licznik energii czynnej ze wskazaniem Pmax, - licznik energii biernej pobranej; - licznik energii biernej oddanej, Nr 2 – Kompleks 1910, grupa C21 – 175,00 MWh. 1) Miejscem przyłączenia i granicą własności urządzeń elektroenergetycznych są: końcówki kabla 0,4 kV w budynku przy ul. Piotra Skargi 35; 2) Moc umowna – 50kW. </w:t>
      </w:r>
      <w:r w:rsidRPr="00FE580A">
        <w:rPr>
          <w:rFonts w:ascii="Tahoma" w:eastAsia="Times New Roman" w:hAnsi="Tahoma" w:cs="Tahoma"/>
          <w:color w:val="000000"/>
          <w:sz w:val="18"/>
          <w:szCs w:val="18"/>
          <w:lang w:eastAsia="pl-PL"/>
        </w:rPr>
        <w:lastRenderedPageBreak/>
        <w:t>3) Pomiar pobieranej energii odbywa się po stronie 0,4 kV 4) Układ pomiarowo – rozliczeniowy składa się z: a) licznik energii czynnej ze wskazaniem 15 min. mocy maksymalnej b) licznik energii biernej pobranej Liczniki zainstalowane w rozdzielni n/n w piwnicy budynku przy ul. Piotra Skargi 35. 3. Przedmiot zamówienia obejmuje usługę kompleksową w rozumieniu art. 3 ust. 30 ustawy z dnia 10 kwietnia 1997 r. Prawo Energetyczne (t.j. Dz. U. z 2020 r. poz. 833, 843, 875, 1086, 1378, 1565.) realizowana na podstawie umowy kompleksowej, o której mowa w art. 5 ust. 2 w/w ustawy polegającej na świadczeniu usług przesyłania lub dystrybucji oraz sprzedaży energii elektrycznej. Sprzedaż energii elektrycznej, przesył lub dystrybucja odbywać się będzie na warunkach określonych przepisami ustawy z dnia 10.04.1997 r. Prawo Energetyczne i Kodeksu Cywilnego oraz przepisami wykonawczymi wydanymi na ich podstawie. 4. Kompleksy nr 1887 i 1910 przyłączone są do sieci ENEA Operator Sp. z o.o. z siedzibą w Poznaniu. 5. Wykonawca załączy do oferty wzór Umowy na dostawę energii elektrycznej obejmującą świadczenie usługi przesyłania lub dystrybucji energii elektrycznej oraz sprzedaży energii elektrycznej dla punktu odbioru Zamawiającego Grupy B21 i C21, uwzględniając warunki Zamawiającego określone w zał. Nr 6 do SIWZ tj. istotne postanowienia, które zostaną wprowadzone do treści zawieranej umowy w sprawie zamówienia publicznego.</w:t>
      </w:r>
    </w:p>
    <w:p w14:paraId="545AEFD3"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II.4) Informacja o częściach zamówienia:</w:t>
      </w:r>
      <w:r w:rsidRPr="00FE580A">
        <w:rPr>
          <w:rFonts w:ascii="Tahoma" w:eastAsia="Times New Roman" w:hAnsi="Tahoma" w:cs="Tahoma"/>
          <w:color w:val="000000"/>
          <w:sz w:val="18"/>
          <w:szCs w:val="18"/>
          <w:lang w:eastAsia="pl-PL"/>
        </w:rPr>
        <w:br/>
      </w:r>
      <w:r w:rsidRPr="00FE580A">
        <w:rPr>
          <w:rFonts w:ascii="Tahoma" w:eastAsia="Times New Roman" w:hAnsi="Tahoma" w:cs="Tahoma"/>
          <w:b/>
          <w:bCs/>
          <w:color w:val="000000"/>
          <w:sz w:val="18"/>
          <w:szCs w:val="18"/>
          <w:lang w:eastAsia="pl-PL"/>
        </w:rPr>
        <w:t>Zamówienie było podzielone na części:</w:t>
      </w:r>
    </w:p>
    <w:p w14:paraId="3FAF4C3E"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nie</w:t>
      </w:r>
    </w:p>
    <w:p w14:paraId="430CB127"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II.5) Główny Kod CPV:</w:t>
      </w:r>
      <w:r w:rsidRPr="00FE580A">
        <w:rPr>
          <w:rFonts w:ascii="Tahoma" w:eastAsia="Times New Roman" w:hAnsi="Tahoma" w:cs="Tahoma"/>
          <w:color w:val="000000"/>
          <w:sz w:val="18"/>
          <w:szCs w:val="18"/>
          <w:lang w:eastAsia="pl-PL"/>
        </w:rPr>
        <w:t> 09300000-2</w:t>
      </w:r>
    </w:p>
    <w:p w14:paraId="58F4FBB5"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p>
    <w:p w14:paraId="49694717" w14:textId="77777777" w:rsidR="00FE580A" w:rsidRPr="00FE580A" w:rsidRDefault="00FE580A" w:rsidP="00FE580A">
      <w:pPr>
        <w:shd w:val="clear" w:color="auto" w:fill="FBFBE1"/>
        <w:spacing w:after="0" w:line="240" w:lineRule="auto"/>
        <w:rPr>
          <w:rFonts w:ascii="Tahoma" w:eastAsia="Times New Roman" w:hAnsi="Tahoma" w:cs="Tahoma"/>
          <w:b/>
          <w:bCs/>
          <w:color w:val="000000"/>
          <w:sz w:val="27"/>
          <w:szCs w:val="27"/>
          <w:lang w:eastAsia="pl-PL"/>
        </w:rPr>
      </w:pPr>
      <w:r w:rsidRPr="00FE580A">
        <w:rPr>
          <w:rFonts w:ascii="Tahoma" w:eastAsia="Times New Roman" w:hAnsi="Tahoma" w:cs="Tahoma"/>
          <w:b/>
          <w:bCs/>
          <w:color w:val="000000"/>
          <w:sz w:val="27"/>
          <w:szCs w:val="27"/>
          <w:u w:val="single"/>
          <w:lang w:eastAsia="pl-PL"/>
        </w:rPr>
        <w:t>SEKCJA III: PROCEDURA</w:t>
      </w:r>
    </w:p>
    <w:p w14:paraId="66D90C41"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III.1) TRYB UDZIELENIA ZAMÓWIENIA</w:t>
      </w:r>
    </w:p>
    <w:p w14:paraId="2FB7FDB8"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Przetarg nieograniczony</w:t>
      </w:r>
    </w:p>
    <w:p w14:paraId="408D4918"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III.2) Ogłoszenie dotyczy zakończenia dynamicznego systemu zakupów</w:t>
      </w:r>
    </w:p>
    <w:p w14:paraId="073A01FA"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nie</w:t>
      </w:r>
    </w:p>
    <w:p w14:paraId="576A88A5"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III.3) Informacje dodatkowe:</w:t>
      </w:r>
    </w:p>
    <w:p w14:paraId="2D08FDF4" w14:textId="77777777" w:rsidR="00FE580A" w:rsidRPr="00FE580A" w:rsidRDefault="00FE580A" w:rsidP="00FE580A">
      <w:pPr>
        <w:shd w:val="clear" w:color="auto" w:fill="FBFBE1"/>
        <w:spacing w:after="0" w:line="240" w:lineRule="auto"/>
        <w:rPr>
          <w:rFonts w:ascii="Tahoma" w:eastAsia="Times New Roman" w:hAnsi="Tahoma" w:cs="Tahoma"/>
          <w:b/>
          <w:bCs/>
          <w:color w:val="000000"/>
          <w:sz w:val="27"/>
          <w:szCs w:val="27"/>
          <w:lang w:eastAsia="pl-PL"/>
        </w:rPr>
      </w:pPr>
      <w:r w:rsidRPr="00FE580A">
        <w:rPr>
          <w:rFonts w:ascii="Tahoma" w:eastAsia="Times New Roman" w:hAnsi="Tahoma" w:cs="Tahoma"/>
          <w:b/>
          <w:bCs/>
          <w:color w:val="000000"/>
          <w:sz w:val="27"/>
          <w:szCs w:val="27"/>
          <w:u w:val="single"/>
          <w:lang w:eastAsia="pl-PL"/>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FE580A" w:rsidRPr="00FE580A" w14:paraId="13F6E3BD" w14:textId="77777777" w:rsidTr="00FE580A">
        <w:tc>
          <w:tcPr>
            <w:tcW w:w="0" w:type="auto"/>
            <w:tcMar>
              <w:top w:w="0" w:type="dxa"/>
              <w:left w:w="0" w:type="dxa"/>
              <w:bottom w:w="0" w:type="dxa"/>
              <w:right w:w="0" w:type="dxa"/>
            </w:tcMar>
            <w:vAlign w:val="center"/>
            <w:hideMark/>
          </w:tcPr>
          <w:p w14:paraId="4D035594" w14:textId="77777777" w:rsidR="00FE580A" w:rsidRPr="00FE580A" w:rsidRDefault="00FE580A" w:rsidP="00FE580A">
            <w:pPr>
              <w:shd w:val="clear" w:color="auto" w:fill="FBFBE1"/>
              <w:spacing w:after="0" w:line="240" w:lineRule="auto"/>
              <w:rPr>
                <w:rFonts w:ascii="Tahoma" w:eastAsia="Times New Roman" w:hAnsi="Tahoma" w:cs="Tahoma"/>
                <w:b/>
                <w:bCs/>
                <w:color w:val="000000"/>
                <w:sz w:val="27"/>
                <w:szCs w:val="27"/>
                <w:lang w:eastAsia="pl-PL"/>
              </w:rPr>
            </w:pPr>
          </w:p>
        </w:tc>
      </w:tr>
      <w:tr w:rsidR="00FE580A" w:rsidRPr="00FE580A" w14:paraId="5F2FBAAE" w14:textId="77777777" w:rsidTr="00FE580A">
        <w:tc>
          <w:tcPr>
            <w:tcW w:w="0" w:type="auto"/>
            <w:tcMar>
              <w:top w:w="0" w:type="dxa"/>
              <w:left w:w="0" w:type="dxa"/>
              <w:bottom w:w="0" w:type="dxa"/>
              <w:right w:w="0" w:type="dxa"/>
            </w:tcMar>
            <w:vAlign w:val="center"/>
            <w:hideMark/>
          </w:tcPr>
          <w:p w14:paraId="018B7C64" w14:textId="77777777" w:rsidR="00FE580A" w:rsidRPr="00FE580A" w:rsidRDefault="00FE580A" w:rsidP="00FE580A">
            <w:pPr>
              <w:spacing w:after="0" w:line="240" w:lineRule="auto"/>
              <w:rPr>
                <w:rFonts w:ascii="Times New Roman" w:eastAsia="Times New Roman" w:hAnsi="Times New Roman" w:cs="Times New Roman"/>
                <w:sz w:val="20"/>
                <w:szCs w:val="20"/>
                <w:lang w:eastAsia="pl-PL"/>
              </w:rPr>
            </w:pPr>
          </w:p>
        </w:tc>
      </w:tr>
      <w:tr w:rsidR="00FE580A" w:rsidRPr="00FE580A" w14:paraId="75D85FCB" w14:textId="77777777" w:rsidTr="00FE580A">
        <w:tc>
          <w:tcPr>
            <w:tcW w:w="0" w:type="auto"/>
            <w:tcMar>
              <w:top w:w="0" w:type="dxa"/>
              <w:left w:w="0" w:type="dxa"/>
              <w:bottom w:w="0" w:type="dxa"/>
              <w:right w:w="0" w:type="dxa"/>
            </w:tcMar>
            <w:vAlign w:val="center"/>
            <w:hideMark/>
          </w:tcPr>
          <w:p w14:paraId="45198173"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b/>
                <w:bCs/>
                <w:sz w:val="24"/>
                <w:szCs w:val="24"/>
                <w:lang w:eastAsia="pl-PL"/>
              </w:rPr>
              <w:t>IV.1) DATA UDZIELENIA ZAMÓWIENIA: </w:t>
            </w:r>
            <w:r w:rsidRPr="00FE580A">
              <w:rPr>
                <w:rFonts w:ascii="Times New Roman" w:eastAsia="Times New Roman" w:hAnsi="Times New Roman" w:cs="Times New Roman"/>
                <w:sz w:val="24"/>
                <w:szCs w:val="24"/>
                <w:lang w:eastAsia="pl-PL"/>
              </w:rPr>
              <w:t>09/12/2020</w:t>
            </w:r>
            <w:r w:rsidRPr="00FE580A">
              <w:rPr>
                <w:rFonts w:ascii="Times New Roman" w:eastAsia="Times New Roman" w:hAnsi="Times New Roman" w:cs="Times New Roman"/>
                <w:sz w:val="24"/>
                <w:szCs w:val="24"/>
                <w:lang w:eastAsia="pl-PL"/>
              </w:rPr>
              <w:br/>
            </w:r>
            <w:r w:rsidRPr="00FE580A">
              <w:rPr>
                <w:rFonts w:ascii="Times New Roman" w:eastAsia="Times New Roman" w:hAnsi="Times New Roman" w:cs="Times New Roman"/>
                <w:b/>
                <w:bCs/>
                <w:sz w:val="24"/>
                <w:szCs w:val="24"/>
                <w:lang w:eastAsia="pl-PL"/>
              </w:rPr>
              <w:t>IV.2) Całkowita wartość zamówienia</w:t>
            </w:r>
          </w:p>
          <w:p w14:paraId="7E87EEB7"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b/>
                <w:bCs/>
                <w:sz w:val="24"/>
                <w:szCs w:val="24"/>
                <w:lang w:eastAsia="pl-PL"/>
              </w:rPr>
              <w:t>Wartość bez VAT</w:t>
            </w:r>
            <w:r w:rsidRPr="00FE580A">
              <w:rPr>
                <w:rFonts w:ascii="Times New Roman" w:eastAsia="Times New Roman" w:hAnsi="Times New Roman" w:cs="Times New Roman"/>
                <w:sz w:val="24"/>
                <w:szCs w:val="24"/>
                <w:lang w:eastAsia="pl-PL"/>
              </w:rPr>
              <w:t> 561688.13</w:t>
            </w:r>
            <w:r w:rsidRPr="00FE580A">
              <w:rPr>
                <w:rFonts w:ascii="Times New Roman" w:eastAsia="Times New Roman" w:hAnsi="Times New Roman" w:cs="Times New Roman"/>
                <w:sz w:val="24"/>
                <w:szCs w:val="24"/>
                <w:lang w:eastAsia="pl-PL"/>
              </w:rPr>
              <w:br/>
            </w:r>
            <w:r w:rsidRPr="00FE580A">
              <w:rPr>
                <w:rFonts w:ascii="Times New Roman" w:eastAsia="Times New Roman" w:hAnsi="Times New Roman" w:cs="Times New Roman"/>
                <w:b/>
                <w:bCs/>
                <w:sz w:val="24"/>
                <w:szCs w:val="24"/>
                <w:lang w:eastAsia="pl-PL"/>
              </w:rPr>
              <w:t>Waluta</w:t>
            </w:r>
            <w:r w:rsidRPr="00FE580A">
              <w:rPr>
                <w:rFonts w:ascii="Times New Roman" w:eastAsia="Times New Roman" w:hAnsi="Times New Roman" w:cs="Times New Roman"/>
                <w:sz w:val="24"/>
                <w:szCs w:val="24"/>
                <w:lang w:eastAsia="pl-PL"/>
              </w:rPr>
              <w:t> PLN</w:t>
            </w:r>
          </w:p>
          <w:p w14:paraId="3FDDEFCC"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b/>
                <w:bCs/>
                <w:sz w:val="24"/>
                <w:szCs w:val="24"/>
                <w:lang w:eastAsia="pl-PL"/>
              </w:rPr>
              <w:t>IV.3) INFORMACJE O OFERTACH</w:t>
            </w:r>
          </w:p>
          <w:p w14:paraId="40452EC4"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t>Liczba otrzymanych ofert:  1</w:t>
            </w:r>
            <w:r w:rsidRPr="00FE580A">
              <w:rPr>
                <w:rFonts w:ascii="Times New Roman" w:eastAsia="Times New Roman" w:hAnsi="Times New Roman" w:cs="Times New Roman"/>
                <w:sz w:val="24"/>
                <w:szCs w:val="24"/>
                <w:lang w:eastAsia="pl-PL"/>
              </w:rPr>
              <w:br/>
              <w:t>w tym:</w:t>
            </w:r>
            <w:r w:rsidRPr="00FE580A">
              <w:rPr>
                <w:rFonts w:ascii="Times New Roman" w:eastAsia="Times New Roman" w:hAnsi="Times New Roman" w:cs="Times New Roman"/>
                <w:sz w:val="24"/>
                <w:szCs w:val="24"/>
                <w:lang w:eastAsia="pl-PL"/>
              </w:rPr>
              <w:br/>
              <w:t>liczba otrzymanych ofert od małych i średnich przedsiębiorstw:  0</w:t>
            </w:r>
            <w:r w:rsidRPr="00FE580A">
              <w:rPr>
                <w:rFonts w:ascii="Times New Roman" w:eastAsia="Times New Roman" w:hAnsi="Times New Roman" w:cs="Times New Roman"/>
                <w:sz w:val="24"/>
                <w:szCs w:val="24"/>
                <w:lang w:eastAsia="pl-PL"/>
              </w:rPr>
              <w:br/>
              <w:t>liczba otrzymanych ofert od wykonawców z innych państw członkowskich Unii Europejskiej:  0</w:t>
            </w:r>
            <w:r w:rsidRPr="00FE580A">
              <w:rPr>
                <w:rFonts w:ascii="Times New Roman" w:eastAsia="Times New Roman" w:hAnsi="Times New Roman" w:cs="Times New Roman"/>
                <w:sz w:val="24"/>
                <w:szCs w:val="24"/>
                <w:lang w:eastAsia="pl-PL"/>
              </w:rPr>
              <w:br/>
              <w:t>liczba otrzymanych ofert od wykonawców z państw niebędących członkami Unii Europejskiej:  0</w:t>
            </w:r>
            <w:r w:rsidRPr="00FE580A">
              <w:rPr>
                <w:rFonts w:ascii="Times New Roman" w:eastAsia="Times New Roman" w:hAnsi="Times New Roman" w:cs="Times New Roman"/>
                <w:sz w:val="24"/>
                <w:szCs w:val="24"/>
                <w:lang w:eastAsia="pl-PL"/>
              </w:rPr>
              <w:br/>
              <w:t>liczba ofert otrzymanych drogą elektroniczną:  1</w:t>
            </w:r>
          </w:p>
          <w:p w14:paraId="391FDDE2"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b/>
                <w:bCs/>
                <w:sz w:val="24"/>
                <w:szCs w:val="24"/>
                <w:lang w:eastAsia="pl-PL"/>
              </w:rPr>
              <w:t>IV.4) LICZBA ODRZUCONYCH OFERT: </w:t>
            </w:r>
            <w:r w:rsidRPr="00FE580A">
              <w:rPr>
                <w:rFonts w:ascii="Times New Roman" w:eastAsia="Times New Roman" w:hAnsi="Times New Roman" w:cs="Times New Roman"/>
                <w:sz w:val="24"/>
                <w:szCs w:val="24"/>
                <w:lang w:eastAsia="pl-PL"/>
              </w:rPr>
              <w:t>0</w:t>
            </w:r>
          </w:p>
          <w:p w14:paraId="16900849"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b/>
                <w:bCs/>
                <w:sz w:val="24"/>
                <w:szCs w:val="24"/>
                <w:lang w:eastAsia="pl-PL"/>
              </w:rPr>
              <w:t>IV.5) NAZWA I ADRES WYKONAWCY, KTÓREMU UDZIELONO ZAMÓWIENIA</w:t>
            </w:r>
          </w:p>
          <w:p w14:paraId="2E9AA28D"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t>Zamówienie zostało udzielone wykonawcom wspólnie ubiegającym się o udzielenie:</w:t>
            </w:r>
          </w:p>
          <w:p w14:paraId="7D5AC061"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t>nie</w:t>
            </w:r>
          </w:p>
          <w:p w14:paraId="1D933C2E"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p>
          <w:p w14:paraId="34787CC4"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t>Nazwa wykonawcy: ENEA Spólka Akcyjna</w:t>
            </w:r>
            <w:r w:rsidRPr="00FE580A">
              <w:rPr>
                <w:rFonts w:ascii="Times New Roman" w:eastAsia="Times New Roman" w:hAnsi="Times New Roman" w:cs="Times New Roman"/>
                <w:sz w:val="24"/>
                <w:szCs w:val="24"/>
                <w:lang w:eastAsia="pl-PL"/>
              </w:rPr>
              <w:br/>
              <w:t>Email wykonawcy: sebastian.skrundz@enea.pl</w:t>
            </w:r>
            <w:r w:rsidRPr="00FE580A">
              <w:rPr>
                <w:rFonts w:ascii="Times New Roman" w:eastAsia="Times New Roman" w:hAnsi="Times New Roman" w:cs="Times New Roman"/>
                <w:sz w:val="24"/>
                <w:szCs w:val="24"/>
                <w:lang w:eastAsia="pl-PL"/>
              </w:rPr>
              <w:br/>
              <w:t>Adres pocztowy: ul. Górecka 1</w:t>
            </w:r>
            <w:r w:rsidRPr="00FE580A">
              <w:rPr>
                <w:rFonts w:ascii="Times New Roman" w:eastAsia="Times New Roman" w:hAnsi="Times New Roman" w:cs="Times New Roman"/>
                <w:sz w:val="24"/>
                <w:szCs w:val="24"/>
                <w:lang w:eastAsia="pl-PL"/>
              </w:rPr>
              <w:br/>
              <w:t>Kod pocztowy: 60-201</w:t>
            </w:r>
            <w:r w:rsidRPr="00FE580A">
              <w:rPr>
                <w:rFonts w:ascii="Times New Roman" w:eastAsia="Times New Roman" w:hAnsi="Times New Roman" w:cs="Times New Roman"/>
                <w:sz w:val="24"/>
                <w:szCs w:val="24"/>
                <w:lang w:eastAsia="pl-PL"/>
              </w:rPr>
              <w:br/>
              <w:t>Miejscowość: Poznań</w:t>
            </w:r>
            <w:r w:rsidRPr="00FE580A">
              <w:rPr>
                <w:rFonts w:ascii="Times New Roman" w:eastAsia="Times New Roman" w:hAnsi="Times New Roman" w:cs="Times New Roman"/>
                <w:sz w:val="24"/>
                <w:szCs w:val="24"/>
                <w:lang w:eastAsia="pl-PL"/>
              </w:rPr>
              <w:br/>
              <w:t>Kraj/woj.: wielkopolskie</w:t>
            </w:r>
            <w:r w:rsidRPr="00FE580A">
              <w:rPr>
                <w:rFonts w:ascii="Times New Roman" w:eastAsia="Times New Roman" w:hAnsi="Times New Roman" w:cs="Times New Roman"/>
                <w:sz w:val="24"/>
                <w:szCs w:val="24"/>
                <w:lang w:eastAsia="pl-PL"/>
              </w:rPr>
              <w:br/>
            </w:r>
            <w:r w:rsidRPr="00FE580A">
              <w:rPr>
                <w:rFonts w:ascii="Times New Roman" w:eastAsia="Times New Roman" w:hAnsi="Times New Roman" w:cs="Times New Roman"/>
                <w:sz w:val="24"/>
                <w:szCs w:val="24"/>
                <w:lang w:eastAsia="pl-PL"/>
              </w:rPr>
              <w:br/>
              <w:t>Wykonawca jest małym/średnim przedsiębiorcą:</w:t>
            </w:r>
          </w:p>
          <w:p w14:paraId="0D572CB2"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t>nie</w:t>
            </w:r>
          </w:p>
          <w:p w14:paraId="645A52B2"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t>Wykonawca pochodzi z innego państwa członkowskiego Unii Europejskiej:</w:t>
            </w:r>
          </w:p>
          <w:p w14:paraId="7823730B"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t>nie</w:t>
            </w:r>
          </w:p>
          <w:p w14:paraId="03015AEC"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lastRenderedPageBreak/>
              <w:t>Wykonawca pochodzi z innego państwa nie będącego członkiem Unii Europejskiej:</w:t>
            </w:r>
          </w:p>
          <w:p w14:paraId="6609AED4"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t>nie</w:t>
            </w:r>
          </w:p>
          <w:p w14:paraId="1C84E378"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b/>
                <w:bCs/>
                <w:sz w:val="24"/>
                <w:szCs w:val="24"/>
                <w:lang w:eastAsia="pl-PL"/>
              </w:rPr>
              <w:t>IV.6) INFORMACJA O CENIE WYBRANEJ OFERTY/ WARTOŚCI ZAWARTEJ UMOWY ORAZ O OFERTACH Z NAJNIŻSZĄ I NAJWYŻSZĄ CENĄ/KOSZTEM</w:t>
            </w:r>
          </w:p>
          <w:p w14:paraId="31174504"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b/>
                <w:bCs/>
                <w:sz w:val="24"/>
                <w:szCs w:val="24"/>
                <w:lang w:eastAsia="pl-PL"/>
              </w:rPr>
              <w:t>Cena wybranej oferty/wartość umowy </w:t>
            </w:r>
            <w:r w:rsidRPr="00FE580A">
              <w:rPr>
                <w:rFonts w:ascii="Times New Roman" w:eastAsia="Times New Roman" w:hAnsi="Times New Roman" w:cs="Times New Roman"/>
                <w:sz w:val="24"/>
                <w:szCs w:val="24"/>
                <w:lang w:eastAsia="pl-PL"/>
              </w:rPr>
              <w:t>553851.74</w:t>
            </w:r>
            <w:r w:rsidRPr="00FE580A">
              <w:rPr>
                <w:rFonts w:ascii="Times New Roman" w:eastAsia="Times New Roman" w:hAnsi="Times New Roman" w:cs="Times New Roman"/>
                <w:sz w:val="24"/>
                <w:szCs w:val="24"/>
                <w:lang w:eastAsia="pl-PL"/>
              </w:rPr>
              <w:br/>
              <w:t>Oferta z najniższą ceną/kosztem 553851.74</w:t>
            </w:r>
            <w:r w:rsidRPr="00FE580A">
              <w:rPr>
                <w:rFonts w:ascii="Times New Roman" w:eastAsia="Times New Roman" w:hAnsi="Times New Roman" w:cs="Times New Roman"/>
                <w:sz w:val="24"/>
                <w:szCs w:val="24"/>
                <w:lang w:eastAsia="pl-PL"/>
              </w:rPr>
              <w:br/>
              <w:t>Oferta z najwyższą ceną/kosztem 553851.74</w:t>
            </w:r>
            <w:r w:rsidRPr="00FE580A">
              <w:rPr>
                <w:rFonts w:ascii="Times New Roman" w:eastAsia="Times New Roman" w:hAnsi="Times New Roman" w:cs="Times New Roman"/>
                <w:sz w:val="24"/>
                <w:szCs w:val="24"/>
                <w:lang w:eastAsia="pl-PL"/>
              </w:rPr>
              <w:br/>
              <w:t>Waluta: PLN</w:t>
            </w:r>
          </w:p>
          <w:p w14:paraId="64BF7CCC"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b/>
                <w:bCs/>
                <w:sz w:val="24"/>
                <w:szCs w:val="24"/>
                <w:lang w:eastAsia="pl-PL"/>
              </w:rPr>
              <w:t>IV.7) Informacje na temat podwykonawstwa</w:t>
            </w:r>
          </w:p>
          <w:p w14:paraId="21238FDA"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t>Wykonawca przewiduje powierzenie wykonania części zamówienia podwykonawcy/podwykonawcom</w:t>
            </w:r>
          </w:p>
          <w:p w14:paraId="6C526DB1"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t>nie</w:t>
            </w:r>
          </w:p>
          <w:p w14:paraId="314714CA"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sz w:val="24"/>
                <w:szCs w:val="24"/>
                <w:lang w:eastAsia="pl-PL"/>
              </w:rPr>
              <w:br/>
              <w:t>Wartość lub procentowa część zamówienia, jaka zostanie powierzona podwykonawcy lub podwykonawcom:</w:t>
            </w:r>
          </w:p>
          <w:p w14:paraId="0EF55C08" w14:textId="77777777" w:rsidR="00FE580A" w:rsidRPr="00FE580A" w:rsidRDefault="00FE580A" w:rsidP="00FE580A">
            <w:pPr>
              <w:spacing w:after="0" w:line="240" w:lineRule="auto"/>
              <w:rPr>
                <w:rFonts w:ascii="Times New Roman" w:eastAsia="Times New Roman" w:hAnsi="Times New Roman" w:cs="Times New Roman"/>
                <w:sz w:val="24"/>
                <w:szCs w:val="24"/>
                <w:lang w:eastAsia="pl-PL"/>
              </w:rPr>
            </w:pPr>
            <w:r w:rsidRPr="00FE580A">
              <w:rPr>
                <w:rFonts w:ascii="Times New Roman" w:eastAsia="Times New Roman" w:hAnsi="Times New Roman" w:cs="Times New Roman"/>
                <w:b/>
                <w:bCs/>
                <w:sz w:val="24"/>
                <w:szCs w:val="24"/>
                <w:lang w:eastAsia="pl-PL"/>
              </w:rPr>
              <w:t>IV.8) Informacje dodatkowe:</w:t>
            </w:r>
          </w:p>
        </w:tc>
      </w:tr>
    </w:tbl>
    <w:p w14:paraId="08DFD421"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p>
    <w:p w14:paraId="0DD9A053"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IV.9) UZASADNIENIE UDZIELENIA ZAMÓWIENIA W TRYBIE NEGOCJACJI BEZ OGŁOSZENIA, ZAMÓWIENIA Z WOLNEJ RĘKI ALBO ZAPYTANIA O CENĘ</w:t>
      </w:r>
    </w:p>
    <w:p w14:paraId="70E85BAD"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p>
    <w:p w14:paraId="1D11FFA6"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IV.9.1) Podstawa prawna</w:t>
      </w:r>
    </w:p>
    <w:p w14:paraId="56894A43"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Postępowanie prowadzone jest w trybie   na podstawie art.  ustawy Pzp.</w:t>
      </w:r>
    </w:p>
    <w:p w14:paraId="6BF2C6B3"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b/>
          <w:bCs/>
          <w:color w:val="000000"/>
          <w:sz w:val="18"/>
          <w:szCs w:val="18"/>
          <w:lang w:eastAsia="pl-PL"/>
        </w:rPr>
        <w:t>IV.9.2) Uzasadnienie wyboru trybu</w:t>
      </w:r>
    </w:p>
    <w:p w14:paraId="5BBDC37A" w14:textId="77777777" w:rsidR="00FE580A" w:rsidRPr="00FE580A" w:rsidRDefault="00FE580A" w:rsidP="00FE580A">
      <w:pPr>
        <w:shd w:val="clear" w:color="auto" w:fill="FBFBE1"/>
        <w:spacing w:after="0" w:line="240" w:lineRule="auto"/>
        <w:rPr>
          <w:rFonts w:ascii="Tahoma" w:eastAsia="Times New Roman" w:hAnsi="Tahoma" w:cs="Tahoma"/>
          <w:color w:val="000000"/>
          <w:sz w:val="18"/>
          <w:szCs w:val="18"/>
          <w:lang w:eastAsia="pl-PL"/>
        </w:rPr>
      </w:pPr>
      <w:r w:rsidRPr="00FE580A">
        <w:rPr>
          <w:rFonts w:ascii="Tahoma" w:eastAsia="Times New Roman" w:hAnsi="Tahoma" w:cs="Tahoma"/>
          <w:color w:val="000000"/>
          <w:sz w:val="18"/>
          <w:szCs w:val="18"/>
          <w:lang w:eastAsia="pl-PL"/>
        </w:rPr>
        <w:t>Należy podać uzasadnienie faktyczne i prawne wyboru trybu oraz wyjaśnić, dlaczego udzielenie zamówienia jest zgodne z przepisami.</w:t>
      </w:r>
    </w:p>
    <w:p w14:paraId="1A01024E" w14:textId="77777777" w:rsidR="00DB366F" w:rsidRDefault="00DB366F"/>
    <w:sectPr w:rsidR="00DB3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0A"/>
    <w:rsid w:val="0019540B"/>
    <w:rsid w:val="00AE6221"/>
    <w:rsid w:val="00DB366F"/>
    <w:rsid w:val="00EA29DA"/>
    <w:rsid w:val="00FE58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BF90"/>
  <w15:chartTrackingRefBased/>
  <w15:docId w15:val="{477F8F1C-DAC0-48DB-9494-23A5CB9A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086447">
      <w:bodyDiv w:val="1"/>
      <w:marLeft w:val="0"/>
      <w:marRight w:val="0"/>
      <w:marTop w:val="0"/>
      <w:marBottom w:val="0"/>
      <w:divBdr>
        <w:top w:val="none" w:sz="0" w:space="0" w:color="auto"/>
        <w:left w:val="none" w:sz="0" w:space="0" w:color="auto"/>
        <w:bottom w:val="none" w:sz="0" w:space="0" w:color="auto"/>
        <w:right w:val="none" w:sz="0" w:space="0" w:color="auto"/>
      </w:divBdr>
      <w:divsChild>
        <w:div w:id="136262249">
          <w:marLeft w:val="0"/>
          <w:marRight w:val="0"/>
          <w:marTop w:val="0"/>
          <w:marBottom w:val="0"/>
          <w:divBdr>
            <w:top w:val="none" w:sz="0" w:space="0" w:color="auto"/>
            <w:left w:val="none" w:sz="0" w:space="0" w:color="auto"/>
            <w:bottom w:val="none" w:sz="0" w:space="0" w:color="auto"/>
            <w:right w:val="none" w:sz="0" w:space="0" w:color="auto"/>
          </w:divBdr>
        </w:div>
        <w:div w:id="2108425956">
          <w:marLeft w:val="0"/>
          <w:marRight w:val="0"/>
          <w:marTop w:val="0"/>
          <w:marBottom w:val="0"/>
          <w:divBdr>
            <w:top w:val="none" w:sz="0" w:space="0" w:color="auto"/>
            <w:left w:val="none" w:sz="0" w:space="0" w:color="auto"/>
            <w:bottom w:val="none" w:sz="0" w:space="0" w:color="auto"/>
            <w:right w:val="none" w:sz="0" w:space="0" w:color="auto"/>
          </w:divBdr>
        </w:div>
        <w:div w:id="1860510911">
          <w:marLeft w:val="0"/>
          <w:marRight w:val="0"/>
          <w:marTop w:val="0"/>
          <w:marBottom w:val="0"/>
          <w:divBdr>
            <w:top w:val="none" w:sz="0" w:space="0" w:color="auto"/>
            <w:left w:val="none" w:sz="0" w:space="0" w:color="auto"/>
            <w:bottom w:val="none" w:sz="0" w:space="0" w:color="auto"/>
            <w:right w:val="none" w:sz="0" w:space="0" w:color="auto"/>
          </w:divBdr>
        </w:div>
        <w:div w:id="1552573759">
          <w:marLeft w:val="0"/>
          <w:marRight w:val="0"/>
          <w:marTop w:val="0"/>
          <w:marBottom w:val="0"/>
          <w:divBdr>
            <w:top w:val="none" w:sz="0" w:space="0" w:color="auto"/>
            <w:left w:val="none" w:sz="0" w:space="0" w:color="auto"/>
            <w:bottom w:val="none" w:sz="0" w:space="0" w:color="auto"/>
            <w:right w:val="none" w:sz="0" w:space="0" w:color="auto"/>
          </w:divBdr>
          <w:divsChild>
            <w:div w:id="1149134127">
              <w:marLeft w:val="0"/>
              <w:marRight w:val="0"/>
              <w:marTop w:val="0"/>
              <w:marBottom w:val="0"/>
              <w:divBdr>
                <w:top w:val="none" w:sz="0" w:space="0" w:color="auto"/>
                <w:left w:val="none" w:sz="0" w:space="0" w:color="auto"/>
                <w:bottom w:val="none" w:sz="0" w:space="0" w:color="auto"/>
                <w:right w:val="none" w:sz="0" w:space="0" w:color="auto"/>
              </w:divBdr>
            </w:div>
          </w:divsChild>
        </w:div>
        <w:div w:id="1325430147">
          <w:marLeft w:val="0"/>
          <w:marRight w:val="0"/>
          <w:marTop w:val="0"/>
          <w:marBottom w:val="0"/>
          <w:divBdr>
            <w:top w:val="none" w:sz="0" w:space="0" w:color="auto"/>
            <w:left w:val="none" w:sz="0" w:space="0" w:color="auto"/>
            <w:bottom w:val="none" w:sz="0" w:space="0" w:color="auto"/>
            <w:right w:val="none" w:sz="0" w:space="0" w:color="auto"/>
          </w:divBdr>
        </w:div>
        <w:div w:id="1571571947">
          <w:marLeft w:val="0"/>
          <w:marRight w:val="0"/>
          <w:marTop w:val="0"/>
          <w:marBottom w:val="0"/>
          <w:divBdr>
            <w:top w:val="none" w:sz="0" w:space="0" w:color="auto"/>
            <w:left w:val="none" w:sz="0" w:space="0" w:color="auto"/>
            <w:bottom w:val="none" w:sz="0" w:space="0" w:color="auto"/>
            <w:right w:val="none" w:sz="0" w:space="0" w:color="auto"/>
          </w:divBdr>
        </w:div>
        <w:div w:id="1947421696">
          <w:marLeft w:val="0"/>
          <w:marRight w:val="0"/>
          <w:marTop w:val="0"/>
          <w:marBottom w:val="0"/>
          <w:divBdr>
            <w:top w:val="none" w:sz="0" w:space="0" w:color="auto"/>
            <w:left w:val="none" w:sz="0" w:space="0" w:color="auto"/>
            <w:bottom w:val="none" w:sz="0" w:space="0" w:color="auto"/>
            <w:right w:val="none" w:sz="0" w:space="0" w:color="auto"/>
          </w:divBdr>
        </w:div>
        <w:div w:id="334113105">
          <w:marLeft w:val="0"/>
          <w:marRight w:val="0"/>
          <w:marTop w:val="0"/>
          <w:marBottom w:val="0"/>
          <w:divBdr>
            <w:top w:val="none" w:sz="0" w:space="0" w:color="auto"/>
            <w:left w:val="none" w:sz="0" w:space="0" w:color="auto"/>
            <w:bottom w:val="none" w:sz="0" w:space="0" w:color="auto"/>
            <w:right w:val="none" w:sz="0" w:space="0" w:color="auto"/>
          </w:divBdr>
          <w:divsChild>
            <w:div w:id="851914762">
              <w:marLeft w:val="0"/>
              <w:marRight w:val="0"/>
              <w:marTop w:val="0"/>
              <w:marBottom w:val="0"/>
              <w:divBdr>
                <w:top w:val="none" w:sz="0" w:space="0" w:color="auto"/>
                <w:left w:val="none" w:sz="0" w:space="0" w:color="auto"/>
                <w:bottom w:val="none" w:sz="0" w:space="0" w:color="auto"/>
                <w:right w:val="none" w:sz="0" w:space="0" w:color="auto"/>
              </w:divBdr>
            </w:div>
          </w:divsChild>
        </w:div>
        <w:div w:id="166948205">
          <w:marLeft w:val="0"/>
          <w:marRight w:val="0"/>
          <w:marTop w:val="0"/>
          <w:marBottom w:val="0"/>
          <w:divBdr>
            <w:top w:val="none" w:sz="0" w:space="0" w:color="auto"/>
            <w:left w:val="none" w:sz="0" w:space="0" w:color="auto"/>
            <w:bottom w:val="none" w:sz="0" w:space="0" w:color="auto"/>
            <w:right w:val="none" w:sz="0" w:space="0" w:color="auto"/>
          </w:divBdr>
        </w:div>
        <w:div w:id="427772343">
          <w:marLeft w:val="0"/>
          <w:marRight w:val="0"/>
          <w:marTop w:val="0"/>
          <w:marBottom w:val="0"/>
          <w:divBdr>
            <w:top w:val="none" w:sz="0" w:space="0" w:color="auto"/>
            <w:left w:val="none" w:sz="0" w:space="0" w:color="auto"/>
            <w:bottom w:val="none" w:sz="0" w:space="0" w:color="auto"/>
            <w:right w:val="none" w:sz="0" w:space="0" w:color="auto"/>
          </w:divBdr>
        </w:div>
        <w:div w:id="1855146157">
          <w:marLeft w:val="0"/>
          <w:marRight w:val="0"/>
          <w:marTop w:val="0"/>
          <w:marBottom w:val="0"/>
          <w:divBdr>
            <w:top w:val="none" w:sz="0" w:space="0" w:color="auto"/>
            <w:left w:val="none" w:sz="0" w:space="0" w:color="auto"/>
            <w:bottom w:val="none" w:sz="0" w:space="0" w:color="auto"/>
            <w:right w:val="none" w:sz="0" w:space="0" w:color="auto"/>
          </w:divBdr>
          <w:divsChild>
            <w:div w:id="346373554">
              <w:marLeft w:val="0"/>
              <w:marRight w:val="0"/>
              <w:marTop w:val="0"/>
              <w:marBottom w:val="0"/>
              <w:divBdr>
                <w:top w:val="none" w:sz="0" w:space="0" w:color="auto"/>
                <w:left w:val="none" w:sz="0" w:space="0" w:color="auto"/>
                <w:bottom w:val="none" w:sz="0" w:space="0" w:color="auto"/>
                <w:right w:val="none" w:sz="0" w:space="0" w:color="auto"/>
              </w:divBdr>
            </w:div>
          </w:divsChild>
        </w:div>
        <w:div w:id="748043197">
          <w:marLeft w:val="0"/>
          <w:marRight w:val="0"/>
          <w:marTop w:val="0"/>
          <w:marBottom w:val="0"/>
          <w:divBdr>
            <w:top w:val="none" w:sz="0" w:space="0" w:color="auto"/>
            <w:left w:val="none" w:sz="0" w:space="0" w:color="auto"/>
            <w:bottom w:val="none" w:sz="0" w:space="0" w:color="auto"/>
            <w:right w:val="none" w:sz="0" w:space="0" w:color="auto"/>
          </w:divBdr>
        </w:div>
        <w:div w:id="1904829205">
          <w:marLeft w:val="0"/>
          <w:marRight w:val="0"/>
          <w:marTop w:val="0"/>
          <w:marBottom w:val="0"/>
          <w:divBdr>
            <w:top w:val="none" w:sz="0" w:space="0" w:color="auto"/>
            <w:left w:val="none" w:sz="0" w:space="0" w:color="auto"/>
            <w:bottom w:val="none" w:sz="0" w:space="0" w:color="auto"/>
            <w:right w:val="none" w:sz="0" w:space="0" w:color="auto"/>
          </w:divBdr>
          <w:divsChild>
            <w:div w:id="1303461698">
              <w:marLeft w:val="0"/>
              <w:marRight w:val="0"/>
              <w:marTop w:val="0"/>
              <w:marBottom w:val="0"/>
              <w:divBdr>
                <w:top w:val="none" w:sz="0" w:space="0" w:color="auto"/>
                <w:left w:val="none" w:sz="0" w:space="0" w:color="auto"/>
                <w:bottom w:val="none" w:sz="0" w:space="0" w:color="auto"/>
                <w:right w:val="none" w:sz="0" w:space="0" w:color="auto"/>
              </w:divBdr>
            </w:div>
          </w:divsChild>
        </w:div>
        <w:div w:id="840896698">
          <w:marLeft w:val="0"/>
          <w:marRight w:val="0"/>
          <w:marTop w:val="0"/>
          <w:marBottom w:val="0"/>
          <w:divBdr>
            <w:top w:val="none" w:sz="0" w:space="0" w:color="auto"/>
            <w:left w:val="none" w:sz="0" w:space="0" w:color="auto"/>
            <w:bottom w:val="none" w:sz="0" w:space="0" w:color="auto"/>
            <w:right w:val="none" w:sz="0" w:space="0" w:color="auto"/>
          </w:divBdr>
        </w:div>
        <w:div w:id="914632501">
          <w:marLeft w:val="0"/>
          <w:marRight w:val="0"/>
          <w:marTop w:val="0"/>
          <w:marBottom w:val="0"/>
          <w:divBdr>
            <w:top w:val="none" w:sz="0" w:space="0" w:color="auto"/>
            <w:left w:val="none" w:sz="0" w:space="0" w:color="auto"/>
            <w:bottom w:val="none" w:sz="0" w:space="0" w:color="auto"/>
            <w:right w:val="none" w:sz="0" w:space="0" w:color="auto"/>
          </w:divBdr>
        </w:div>
        <w:div w:id="1797286859">
          <w:marLeft w:val="0"/>
          <w:marRight w:val="0"/>
          <w:marTop w:val="0"/>
          <w:marBottom w:val="0"/>
          <w:divBdr>
            <w:top w:val="none" w:sz="0" w:space="0" w:color="auto"/>
            <w:left w:val="none" w:sz="0" w:space="0" w:color="auto"/>
            <w:bottom w:val="none" w:sz="0" w:space="0" w:color="auto"/>
            <w:right w:val="none" w:sz="0" w:space="0" w:color="auto"/>
          </w:divBdr>
          <w:divsChild>
            <w:div w:id="191917720">
              <w:marLeft w:val="0"/>
              <w:marRight w:val="0"/>
              <w:marTop w:val="0"/>
              <w:marBottom w:val="0"/>
              <w:divBdr>
                <w:top w:val="none" w:sz="0" w:space="0" w:color="auto"/>
                <w:left w:val="none" w:sz="0" w:space="0" w:color="auto"/>
                <w:bottom w:val="none" w:sz="0" w:space="0" w:color="auto"/>
                <w:right w:val="none" w:sz="0" w:space="0" w:color="auto"/>
              </w:divBdr>
            </w:div>
          </w:divsChild>
        </w:div>
        <w:div w:id="170486800">
          <w:marLeft w:val="0"/>
          <w:marRight w:val="0"/>
          <w:marTop w:val="0"/>
          <w:marBottom w:val="0"/>
          <w:divBdr>
            <w:top w:val="none" w:sz="0" w:space="0" w:color="auto"/>
            <w:left w:val="none" w:sz="0" w:space="0" w:color="auto"/>
            <w:bottom w:val="none" w:sz="0" w:space="0" w:color="auto"/>
            <w:right w:val="none" w:sz="0" w:space="0" w:color="auto"/>
          </w:divBdr>
          <w:divsChild>
            <w:div w:id="1880818298">
              <w:marLeft w:val="0"/>
              <w:marRight w:val="0"/>
              <w:marTop w:val="0"/>
              <w:marBottom w:val="0"/>
              <w:divBdr>
                <w:top w:val="none" w:sz="0" w:space="0" w:color="auto"/>
                <w:left w:val="none" w:sz="0" w:space="0" w:color="auto"/>
                <w:bottom w:val="none" w:sz="0" w:space="0" w:color="auto"/>
                <w:right w:val="none" w:sz="0" w:space="0" w:color="auto"/>
              </w:divBdr>
            </w:div>
          </w:divsChild>
        </w:div>
        <w:div w:id="1248034508">
          <w:marLeft w:val="0"/>
          <w:marRight w:val="0"/>
          <w:marTop w:val="0"/>
          <w:marBottom w:val="0"/>
          <w:divBdr>
            <w:top w:val="none" w:sz="0" w:space="0" w:color="auto"/>
            <w:left w:val="none" w:sz="0" w:space="0" w:color="auto"/>
            <w:bottom w:val="none" w:sz="0" w:space="0" w:color="auto"/>
            <w:right w:val="none" w:sz="0" w:space="0" w:color="auto"/>
          </w:divBdr>
        </w:div>
        <w:div w:id="1940673548">
          <w:marLeft w:val="0"/>
          <w:marRight w:val="0"/>
          <w:marTop w:val="0"/>
          <w:marBottom w:val="0"/>
          <w:divBdr>
            <w:top w:val="none" w:sz="0" w:space="0" w:color="auto"/>
            <w:left w:val="none" w:sz="0" w:space="0" w:color="auto"/>
            <w:bottom w:val="none" w:sz="0" w:space="0" w:color="auto"/>
            <w:right w:val="none" w:sz="0" w:space="0" w:color="auto"/>
          </w:divBdr>
        </w:div>
        <w:div w:id="1593125469">
          <w:marLeft w:val="0"/>
          <w:marRight w:val="0"/>
          <w:marTop w:val="0"/>
          <w:marBottom w:val="0"/>
          <w:divBdr>
            <w:top w:val="none" w:sz="0" w:space="0" w:color="auto"/>
            <w:left w:val="none" w:sz="0" w:space="0" w:color="auto"/>
            <w:bottom w:val="none" w:sz="0" w:space="0" w:color="auto"/>
            <w:right w:val="none" w:sz="0" w:space="0" w:color="auto"/>
          </w:divBdr>
        </w:div>
        <w:div w:id="215819098">
          <w:marLeft w:val="0"/>
          <w:marRight w:val="0"/>
          <w:marTop w:val="0"/>
          <w:marBottom w:val="0"/>
          <w:divBdr>
            <w:top w:val="none" w:sz="0" w:space="0" w:color="auto"/>
            <w:left w:val="none" w:sz="0" w:space="0" w:color="auto"/>
            <w:bottom w:val="none" w:sz="0" w:space="0" w:color="auto"/>
            <w:right w:val="none" w:sz="0" w:space="0" w:color="auto"/>
          </w:divBdr>
          <w:divsChild>
            <w:div w:id="1496605866">
              <w:marLeft w:val="0"/>
              <w:marRight w:val="0"/>
              <w:marTop w:val="0"/>
              <w:marBottom w:val="0"/>
              <w:divBdr>
                <w:top w:val="none" w:sz="0" w:space="0" w:color="auto"/>
                <w:left w:val="none" w:sz="0" w:space="0" w:color="auto"/>
                <w:bottom w:val="none" w:sz="0" w:space="0" w:color="auto"/>
                <w:right w:val="none" w:sz="0" w:space="0" w:color="auto"/>
              </w:divBdr>
            </w:div>
            <w:div w:id="1509564091">
              <w:marLeft w:val="0"/>
              <w:marRight w:val="0"/>
              <w:marTop w:val="0"/>
              <w:marBottom w:val="0"/>
              <w:divBdr>
                <w:top w:val="none" w:sz="0" w:space="0" w:color="auto"/>
                <w:left w:val="none" w:sz="0" w:space="0" w:color="auto"/>
                <w:bottom w:val="none" w:sz="0" w:space="0" w:color="auto"/>
                <w:right w:val="none" w:sz="0" w:space="0" w:color="auto"/>
              </w:divBdr>
              <w:divsChild>
                <w:div w:id="2070181909">
                  <w:marLeft w:val="0"/>
                  <w:marRight w:val="0"/>
                  <w:marTop w:val="0"/>
                  <w:marBottom w:val="0"/>
                  <w:divBdr>
                    <w:top w:val="none" w:sz="0" w:space="0" w:color="auto"/>
                    <w:left w:val="none" w:sz="0" w:space="0" w:color="auto"/>
                    <w:bottom w:val="none" w:sz="0" w:space="0" w:color="auto"/>
                    <w:right w:val="none" w:sz="0" w:space="0" w:color="auto"/>
                  </w:divBdr>
                </w:div>
                <w:div w:id="2013484708">
                  <w:marLeft w:val="0"/>
                  <w:marRight w:val="0"/>
                  <w:marTop w:val="0"/>
                  <w:marBottom w:val="0"/>
                  <w:divBdr>
                    <w:top w:val="none" w:sz="0" w:space="0" w:color="auto"/>
                    <w:left w:val="none" w:sz="0" w:space="0" w:color="auto"/>
                    <w:bottom w:val="none" w:sz="0" w:space="0" w:color="auto"/>
                    <w:right w:val="none" w:sz="0" w:space="0" w:color="auto"/>
                  </w:divBdr>
                </w:div>
                <w:div w:id="16439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69471">
          <w:marLeft w:val="0"/>
          <w:marRight w:val="0"/>
          <w:marTop w:val="0"/>
          <w:marBottom w:val="0"/>
          <w:divBdr>
            <w:top w:val="none" w:sz="0" w:space="0" w:color="auto"/>
            <w:left w:val="none" w:sz="0" w:space="0" w:color="auto"/>
            <w:bottom w:val="none" w:sz="0" w:space="0" w:color="auto"/>
            <w:right w:val="none" w:sz="0" w:space="0" w:color="auto"/>
          </w:divBdr>
        </w:div>
        <w:div w:id="1938633128">
          <w:marLeft w:val="0"/>
          <w:marRight w:val="0"/>
          <w:marTop w:val="0"/>
          <w:marBottom w:val="0"/>
          <w:divBdr>
            <w:top w:val="none" w:sz="0" w:space="0" w:color="auto"/>
            <w:left w:val="none" w:sz="0" w:space="0" w:color="auto"/>
            <w:bottom w:val="none" w:sz="0" w:space="0" w:color="auto"/>
            <w:right w:val="none" w:sz="0" w:space="0" w:color="auto"/>
          </w:divBdr>
          <w:divsChild>
            <w:div w:id="1657687612">
              <w:marLeft w:val="0"/>
              <w:marRight w:val="0"/>
              <w:marTop w:val="0"/>
              <w:marBottom w:val="0"/>
              <w:divBdr>
                <w:top w:val="none" w:sz="0" w:space="0" w:color="auto"/>
                <w:left w:val="none" w:sz="0" w:space="0" w:color="auto"/>
                <w:bottom w:val="none" w:sz="0" w:space="0" w:color="auto"/>
                <w:right w:val="none" w:sz="0" w:space="0" w:color="auto"/>
              </w:divBdr>
            </w:div>
          </w:divsChild>
        </w:div>
        <w:div w:id="195315669">
          <w:marLeft w:val="0"/>
          <w:marRight w:val="0"/>
          <w:marTop w:val="0"/>
          <w:marBottom w:val="0"/>
          <w:divBdr>
            <w:top w:val="none" w:sz="0" w:space="0" w:color="auto"/>
            <w:left w:val="none" w:sz="0" w:space="0" w:color="auto"/>
            <w:bottom w:val="none" w:sz="0" w:space="0" w:color="auto"/>
            <w:right w:val="none" w:sz="0" w:space="0" w:color="auto"/>
          </w:divBdr>
        </w:div>
        <w:div w:id="1864634148">
          <w:marLeft w:val="0"/>
          <w:marRight w:val="0"/>
          <w:marTop w:val="0"/>
          <w:marBottom w:val="0"/>
          <w:divBdr>
            <w:top w:val="none" w:sz="0" w:space="0" w:color="auto"/>
            <w:left w:val="none" w:sz="0" w:space="0" w:color="auto"/>
            <w:bottom w:val="none" w:sz="0" w:space="0" w:color="auto"/>
            <w:right w:val="none" w:sz="0" w:space="0" w:color="auto"/>
          </w:divBdr>
          <w:divsChild>
            <w:div w:id="1132023319">
              <w:marLeft w:val="0"/>
              <w:marRight w:val="0"/>
              <w:marTop w:val="0"/>
              <w:marBottom w:val="0"/>
              <w:divBdr>
                <w:top w:val="none" w:sz="0" w:space="0" w:color="auto"/>
                <w:left w:val="none" w:sz="0" w:space="0" w:color="auto"/>
                <w:bottom w:val="none" w:sz="0" w:space="0" w:color="auto"/>
                <w:right w:val="none" w:sz="0" w:space="0" w:color="auto"/>
              </w:divBdr>
            </w:div>
            <w:div w:id="15750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6394</Characters>
  <Application>Microsoft Office Word</Application>
  <DocSecurity>0</DocSecurity>
  <Lines>53</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1</cp:revision>
  <dcterms:created xsi:type="dcterms:W3CDTF">2021-01-07T07:22:00Z</dcterms:created>
  <dcterms:modified xsi:type="dcterms:W3CDTF">2021-01-07T07:22:00Z</dcterms:modified>
</cp:coreProperties>
</file>