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BD76" w14:textId="7FF4A62D" w:rsidR="00D4180D" w:rsidRDefault="00D4180D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8B00C4">
        <w:rPr>
          <w:noProof/>
        </w:rPr>
        <w:drawing>
          <wp:inline distT="0" distB="0" distL="0" distR="0" wp14:anchorId="5816C618" wp14:editId="6B3F8C42">
            <wp:extent cx="5759450" cy="514350"/>
            <wp:effectExtent l="0" t="0" r="0" b="0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771B3" w14:textId="77777777" w:rsidR="00D4180D" w:rsidRDefault="00D4180D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07C9FA89" w14:textId="24CAB4F6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D4180D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="007676EF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9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7676EF">
        <w:rPr>
          <w:rFonts w:ascii="Calibri" w:eastAsia="Times New Roman" w:hAnsi="Calibri" w:cs="Arial"/>
          <w:kern w:val="1"/>
          <w:sz w:val="24"/>
          <w:szCs w:val="24"/>
          <w:lang w:eastAsia="pl-PL"/>
        </w:rPr>
        <w:t>24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D4180D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1705C8E3" w14:textId="0B0B0105" w:rsidR="00281553" w:rsidRPr="00D4180D" w:rsidRDefault="00491D11" w:rsidP="00281553">
      <w:pPr>
        <w:suppressAutoHyphens/>
        <w:spacing w:after="0" w:line="240" w:lineRule="auto"/>
        <w:ind w:left="992" w:hanging="992"/>
        <w:jc w:val="both"/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</w:pP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dotyczy: Wyjaśnienia treści Specyfikacji Warunków Zamówienia</w:t>
      </w:r>
      <w:r w:rsidR="00A42500"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</w:t>
      </w:r>
      <w:r w:rsid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D4180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D4180D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D4180D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D4180D" w:rsidRPr="00D4180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D4180D" w:rsidRPr="00D4180D">
        <w:rPr>
          <w:rFonts w:ascii="Calibri" w:hAnsi="Calibri" w:cs="Calibri"/>
          <w:b/>
          <w:sz w:val="24"/>
          <w:szCs w:val="24"/>
        </w:rPr>
        <w:t xml:space="preserve">dostawę </w:t>
      </w:r>
      <w:bookmarkStart w:id="0" w:name="_Hlk101940789"/>
      <w:r w:rsidR="00D4180D" w:rsidRPr="00D4180D">
        <w:rPr>
          <w:rFonts w:ascii="Calibri" w:hAnsi="Calibri" w:cs="Calibri"/>
          <w:b/>
          <w:sz w:val="24"/>
          <w:szCs w:val="24"/>
        </w:rPr>
        <w:t>nowych elementów wyposażenia</w:t>
      </w:r>
      <w:r w:rsidR="007676EF">
        <w:rPr>
          <w:rFonts w:ascii="Calibri" w:hAnsi="Calibri" w:cs="Calibri"/>
          <w:b/>
          <w:sz w:val="24"/>
          <w:szCs w:val="24"/>
        </w:rPr>
        <w:t xml:space="preserve"> – zestawu estradowego i zestawu paneli akustycznych</w:t>
      </w:r>
      <w:r w:rsidR="00D4180D" w:rsidRPr="00D4180D">
        <w:rPr>
          <w:rFonts w:ascii="Calibri" w:hAnsi="Calibri" w:cs="Calibri"/>
          <w:b/>
          <w:sz w:val="24"/>
          <w:szCs w:val="24"/>
        </w:rPr>
        <w:t xml:space="preserve"> do budynku Sokoła w Gorlicach</w:t>
      </w:r>
      <w:bookmarkEnd w:id="0"/>
      <w:r w:rsidR="00281553" w:rsidRPr="00D4180D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19B4D0D7" w14:textId="77777777" w:rsidR="00491D11" w:rsidRDefault="00491D11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48BC78E2" w14:textId="6F492EFA" w:rsidR="00491D11" w:rsidRPr="00B82074" w:rsidRDefault="00491D11" w:rsidP="00B82074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B8207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</w:t>
      </w:r>
      <w:r w:rsidR="00B8207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e</w:t>
      </w:r>
      <w:r w:rsidRPr="00B82074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B8207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Wykonaw</w:t>
      </w:r>
      <w:r w:rsidR="0056126B" w:rsidRPr="00B8207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cy</w:t>
      </w:r>
      <w:r w:rsidRPr="00B8207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B82074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017664F6" w14:textId="77777777" w:rsidR="003233D0" w:rsidRDefault="003233D0" w:rsidP="00E16B58">
      <w:pPr>
        <w:spacing w:after="0"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</w:p>
    <w:p w14:paraId="54DB8845" w14:textId="5B019593" w:rsidR="007F7F7F" w:rsidRPr="007F7F7F" w:rsidRDefault="003233D0" w:rsidP="007F7F7F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Pytanie:</w:t>
      </w:r>
    </w:p>
    <w:p w14:paraId="5E9666E5" w14:textId="079C0241" w:rsidR="00674E27" w:rsidRPr="00C60E0C" w:rsidRDefault="00C60E0C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C60E0C">
        <w:rPr>
          <w:sz w:val="24"/>
          <w:szCs w:val="24"/>
        </w:rPr>
        <w:t>Jest problem z dostępnością dwóch przedmiotów zamówienia, czas oczekiwania bliżej nie określony, Lp. 6 oraz Lp.7 W zawiązku z tym mam pytanie czy Zamawiający dopuści następujące przedmioty:</w:t>
      </w:r>
      <w:r>
        <w:rPr>
          <w:sz w:val="24"/>
          <w:szCs w:val="24"/>
        </w:rPr>
        <w:t xml:space="preserve"> </w:t>
      </w:r>
      <w:r w:rsidRPr="00C60E0C">
        <w:rPr>
          <w:sz w:val="24"/>
          <w:szCs w:val="24"/>
        </w:rPr>
        <w:t>Lp.6</w:t>
      </w:r>
      <w:r>
        <w:rPr>
          <w:sz w:val="24"/>
          <w:szCs w:val="24"/>
        </w:rPr>
        <w:t xml:space="preserve"> </w:t>
      </w:r>
      <w:r w:rsidRPr="00C60E0C">
        <w:rPr>
          <w:sz w:val="24"/>
          <w:szCs w:val="24"/>
        </w:rPr>
        <w:t>Specyfikacja:</w:t>
      </w:r>
      <w:r>
        <w:rPr>
          <w:sz w:val="24"/>
          <w:szCs w:val="24"/>
        </w:rPr>
        <w:t xml:space="preserve"> </w:t>
      </w:r>
      <w:r w:rsidRPr="00C60E0C">
        <w:rPr>
          <w:sz w:val="24"/>
          <w:szCs w:val="24"/>
        </w:rPr>
        <w:t>Głośniki: 2x10"</w:t>
      </w:r>
      <w:r>
        <w:rPr>
          <w:sz w:val="24"/>
          <w:szCs w:val="24"/>
        </w:rPr>
        <w:t xml:space="preserve"> </w:t>
      </w:r>
      <w:r w:rsidRPr="00C60E0C">
        <w:rPr>
          <w:sz w:val="24"/>
          <w:szCs w:val="24"/>
        </w:rPr>
        <w:t>Tweeter: piezo</w:t>
      </w:r>
      <w:r>
        <w:rPr>
          <w:sz w:val="24"/>
          <w:szCs w:val="24"/>
        </w:rPr>
        <w:t xml:space="preserve"> </w:t>
      </w:r>
      <w:r w:rsidRPr="00C60E0C">
        <w:rPr>
          <w:sz w:val="24"/>
          <w:szCs w:val="24"/>
        </w:rPr>
        <w:t>Bass Reflex: tył</w:t>
      </w:r>
      <w:r>
        <w:rPr>
          <w:sz w:val="24"/>
          <w:szCs w:val="24"/>
        </w:rPr>
        <w:t xml:space="preserve"> </w:t>
      </w:r>
      <w:r w:rsidRPr="00C60E0C">
        <w:rPr>
          <w:sz w:val="24"/>
          <w:szCs w:val="24"/>
        </w:rPr>
        <w:t>Impedancja: 8 Ohm</w:t>
      </w:r>
      <w:r w:rsidRPr="00C60E0C">
        <w:rPr>
          <w:sz w:val="24"/>
          <w:szCs w:val="24"/>
        </w:rPr>
        <w:br/>
        <w:t>Czułóść: 101 dB SPL</w:t>
      </w:r>
      <w:r>
        <w:rPr>
          <w:sz w:val="24"/>
          <w:szCs w:val="24"/>
        </w:rPr>
        <w:t xml:space="preserve"> </w:t>
      </w:r>
      <w:r w:rsidRPr="00C60E0C">
        <w:rPr>
          <w:sz w:val="24"/>
          <w:szCs w:val="24"/>
        </w:rPr>
        <w:t>Moc głośnika: 400W RMS (AES Standard)</w:t>
      </w:r>
      <w:r>
        <w:rPr>
          <w:sz w:val="24"/>
          <w:szCs w:val="24"/>
        </w:rPr>
        <w:t xml:space="preserve"> </w:t>
      </w:r>
      <w:r w:rsidRPr="00C60E0C">
        <w:rPr>
          <w:sz w:val="24"/>
          <w:szCs w:val="24"/>
        </w:rPr>
        <w:t>Moc wzmacniacza: (analog) 450W @ 4 ohm / 280W @ 8 ohm</w:t>
      </w:r>
      <w:r>
        <w:rPr>
          <w:sz w:val="24"/>
          <w:szCs w:val="24"/>
        </w:rPr>
        <w:t xml:space="preserve"> </w:t>
      </w:r>
      <w:r w:rsidRPr="00C60E0C">
        <w:rPr>
          <w:sz w:val="24"/>
          <w:szCs w:val="24"/>
        </w:rPr>
        <w:t>Pasmo przenoszenia: 40 Hz to 18 kHz</w:t>
      </w:r>
      <w:r>
        <w:rPr>
          <w:sz w:val="24"/>
          <w:szCs w:val="24"/>
        </w:rPr>
        <w:t xml:space="preserve"> </w:t>
      </w:r>
      <w:r w:rsidRPr="00C60E0C">
        <w:rPr>
          <w:sz w:val="24"/>
          <w:szCs w:val="24"/>
        </w:rPr>
        <w:t>Częstotliwość zwrotnicy: 3 kHz</w:t>
      </w:r>
      <w:r w:rsidRPr="00C60E0C">
        <w:rPr>
          <w:sz w:val="24"/>
          <w:szCs w:val="24"/>
        </w:rPr>
        <w:br/>
        <w:t>Waga: 19.9 kg</w:t>
      </w:r>
      <w:r>
        <w:rPr>
          <w:sz w:val="24"/>
          <w:szCs w:val="24"/>
        </w:rPr>
        <w:t xml:space="preserve"> </w:t>
      </w:r>
      <w:r w:rsidRPr="00C60E0C">
        <w:rPr>
          <w:sz w:val="24"/>
          <w:szCs w:val="24"/>
        </w:rPr>
        <w:t>Wysokość: 47.9 cm</w:t>
      </w:r>
      <w:r>
        <w:rPr>
          <w:sz w:val="24"/>
          <w:szCs w:val="24"/>
        </w:rPr>
        <w:t xml:space="preserve"> </w:t>
      </w:r>
      <w:r w:rsidRPr="00C60E0C">
        <w:rPr>
          <w:sz w:val="24"/>
          <w:szCs w:val="24"/>
        </w:rPr>
        <w:t>Szerokość: 59.4 cm</w:t>
      </w:r>
      <w:r>
        <w:rPr>
          <w:sz w:val="24"/>
          <w:szCs w:val="24"/>
        </w:rPr>
        <w:t xml:space="preserve"> </w:t>
      </w:r>
      <w:r w:rsidRPr="00C60E0C">
        <w:rPr>
          <w:sz w:val="24"/>
          <w:szCs w:val="24"/>
        </w:rPr>
        <w:t>Głębokość: 47.5 cm</w:t>
      </w:r>
      <w:r>
        <w:rPr>
          <w:sz w:val="24"/>
          <w:szCs w:val="24"/>
        </w:rPr>
        <w:t xml:space="preserve"> </w:t>
      </w:r>
      <w:r w:rsidRPr="00C60E0C">
        <w:rPr>
          <w:sz w:val="24"/>
          <w:szCs w:val="24"/>
        </w:rPr>
        <w:t>Lp. 7</w:t>
      </w:r>
      <w:r w:rsidRPr="00C60E0C">
        <w:rPr>
          <w:sz w:val="24"/>
          <w:szCs w:val="24"/>
        </w:rPr>
        <w:br/>
        <w:t>Kolumna wyposażona w crossover szóstego rzędu typu bandpass, stanowiąca idealne uzupełnienie dla satelit Linear5. Wydajność w zakresie 50-120Hz jest jej niesamowitym atutem. Wyposażona jest w dwa wysokiej jakości głośniki 12" z 2,5" cewką i innowcyjnym systemem chłodzenia oraz podwójnym zawieszeniem zapewniającym idealne wycentrowanie. Nowoczesny wzmacniacz 1,200 W Class D zasila całą konstrukcję.</w:t>
      </w:r>
      <w:r>
        <w:rPr>
          <w:sz w:val="24"/>
          <w:szCs w:val="24"/>
        </w:rPr>
        <w:t xml:space="preserve"> </w:t>
      </w:r>
      <w:r w:rsidRPr="00C60E0C">
        <w:rPr>
          <w:sz w:val="24"/>
          <w:szCs w:val="24"/>
        </w:rPr>
        <w:t>Wysoce wydajny subwoofer dla firm nagłaśniających</w:t>
      </w:r>
      <w:r w:rsidRPr="00C60E0C">
        <w:rPr>
          <w:sz w:val="24"/>
          <w:szCs w:val="24"/>
        </w:rPr>
        <w:br/>
        <w:t>Wzmacniacz 1200 Watt Class-D</w:t>
      </w:r>
      <w:r>
        <w:rPr>
          <w:sz w:val="24"/>
          <w:szCs w:val="24"/>
        </w:rPr>
        <w:t xml:space="preserve"> </w:t>
      </w:r>
      <w:r w:rsidRPr="00C60E0C">
        <w:rPr>
          <w:sz w:val="24"/>
          <w:szCs w:val="24"/>
        </w:rPr>
        <w:t>Głośniki 2x12" z cewką 2,5"</w:t>
      </w:r>
      <w:r>
        <w:rPr>
          <w:sz w:val="24"/>
          <w:szCs w:val="24"/>
        </w:rPr>
        <w:t xml:space="preserve"> </w:t>
      </w:r>
      <w:r w:rsidRPr="00C60E0C">
        <w:rPr>
          <w:sz w:val="24"/>
          <w:szCs w:val="24"/>
        </w:rPr>
        <w:t>133 dB Max SPL Peak @ 10%THD (półprzestrzeń)</w:t>
      </w:r>
      <w:r>
        <w:rPr>
          <w:sz w:val="24"/>
          <w:szCs w:val="24"/>
        </w:rPr>
        <w:t xml:space="preserve"> </w:t>
      </w:r>
      <w:r w:rsidRPr="00C60E0C">
        <w:rPr>
          <w:sz w:val="24"/>
          <w:szCs w:val="24"/>
        </w:rPr>
        <w:t>Solidna obudowa hybrydowa (Sklejka/MDF)</w:t>
      </w:r>
      <w:r>
        <w:rPr>
          <w:sz w:val="24"/>
          <w:szCs w:val="24"/>
        </w:rPr>
        <w:t xml:space="preserve"> </w:t>
      </w:r>
      <w:r w:rsidRPr="00C60E0C">
        <w:rPr>
          <w:sz w:val="24"/>
          <w:szCs w:val="24"/>
        </w:rPr>
        <w:t>Wielofunkcyjne uchwyty</w:t>
      </w:r>
    </w:p>
    <w:p w14:paraId="06EBD9FE" w14:textId="77777777" w:rsidR="00B82074" w:rsidRDefault="00B82074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39A177F9" w14:textId="6AE5A4B0" w:rsidR="002C3194" w:rsidRDefault="002C3194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2A0D24C5" w14:textId="3326B142" w:rsidR="00B502A2" w:rsidRPr="004D184E" w:rsidRDefault="007676EF" w:rsidP="00C60E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nie zmienia opisu przedmiotu zamówienia i nie dopuszcza oferowania innych urządzeń niż określone w opisie przedmiotu zamówienia</w:t>
      </w:r>
      <w:r w:rsidR="004D184E">
        <w:rPr>
          <w:sz w:val="24"/>
          <w:szCs w:val="24"/>
        </w:rPr>
        <w:t>. Zamawiający wskazuje, iż</w:t>
      </w:r>
      <w:r w:rsidR="00C60E0C">
        <w:rPr>
          <w:sz w:val="24"/>
          <w:szCs w:val="24"/>
        </w:rPr>
        <w:t xml:space="preserve"> opis przedmiotu zamówienia załączony do SWZ został zmieniony pismem z dnia 20.05.2022 r.</w:t>
      </w:r>
      <w:r w:rsidR="004D184E">
        <w:rPr>
          <w:sz w:val="24"/>
          <w:szCs w:val="24"/>
        </w:rPr>
        <w:t xml:space="preserve"> </w:t>
      </w:r>
      <w:r w:rsidR="00544284">
        <w:rPr>
          <w:sz w:val="24"/>
          <w:szCs w:val="24"/>
        </w:rPr>
        <w:t xml:space="preserve">dotyczącym </w:t>
      </w:r>
      <w:r w:rsidR="00544284">
        <w:rPr>
          <w:sz w:val="24"/>
          <w:szCs w:val="24"/>
        </w:rPr>
        <w:t>zmiany treści SWZ</w:t>
      </w:r>
      <w:r w:rsidR="00544284">
        <w:rPr>
          <w:sz w:val="24"/>
          <w:szCs w:val="24"/>
        </w:rPr>
        <w:t xml:space="preserve"> i </w:t>
      </w:r>
      <w:r w:rsidR="00544284">
        <w:rPr>
          <w:sz w:val="24"/>
          <w:szCs w:val="24"/>
        </w:rPr>
        <w:t>zamieszczony na stronie internetowej prowadzonego postępowania jako załącznik do pisma</w:t>
      </w:r>
      <w:r w:rsidR="00544284">
        <w:rPr>
          <w:sz w:val="24"/>
          <w:szCs w:val="24"/>
        </w:rPr>
        <w:t xml:space="preserve">. </w:t>
      </w:r>
      <w:r w:rsidR="004D184E">
        <w:rPr>
          <w:sz w:val="24"/>
          <w:szCs w:val="24"/>
        </w:rPr>
        <w:t xml:space="preserve"> </w:t>
      </w:r>
    </w:p>
    <w:p w14:paraId="6A2187E7" w14:textId="4D96563C" w:rsidR="005774EC" w:rsidRDefault="005774EC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B772573" w14:textId="77777777" w:rsidR="00850F7A" w:rsidRPr="00491D11" w:rsidRDefault="00850F7A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5D3DB712" w14:textId="23678F0C" w:rsidR="00491D11" w:rsidRDefault="00491D11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6E788F0" w14:textId="087BD190" w:rsidR="005774EC" w:rsidRDefault="005774EC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1233B4F" w14:textId="77777777" w:rsidR="004253E0" w:rsidRPr="00491D11" w:rsidRDefault="004253E0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4277E5A0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</w:t>
      </w:r>
      <w:r w:rsidR="004253E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</w:t>
      </w: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………………………………………………………………….</w:t>
      </w:r>
    </w:p>
    <w:p w14:paraId="3BD28CB6" w14:textId="16296863" w:rsidR="005774EC" w:rsidRPr="00850F7A" w:rsidRDefault="00491D11" w:rsidP="00850F7A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47F15B5F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8F00A4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7161DF7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738DEB6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C269D7D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FCBE9C3" w14:textId="77777777" w:rsidR="004253E0" w:rsidRDefault="004253E0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790B6898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8"/>
          <w:footerReference w:type="even" r:id="rId9"/>
          <w:footerReference w:type="default" r:id="rId10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AD7A83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5135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8063" w14:textId="77777777" w:rsidR="00EC0E86" w:rsidRDefault="00EC0E86" w:rsidP="00491D11">
      <w:pPr>
        <w:spacing w:after="0" w:line="240" w:lineRule="auto"/>
      </w:pPr>
      <w:r>
        <w:separator/>
      </w:r>
    </w:p>
  </w:endnote>
  <w:endnote w:type="continuationSeparator" w:id="0">
    <w:p w14:paraId="34B4E3E0" w14:textId="77777777" w:rsidR="00EC0E86" w:rsidRDefault="00EC0E86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96C7" w14:textId="77777777" w:rsidR="00EC0E86" w:rsidRDefault="00EC0E86" w:rsidP="00491D11">
      <w:pPr>
        <w:spacing w:after="0" w:line="240" w:lineRule="auto"/>
      </w:pPr>
      <w:r>
        <w:separator/>
      </w:r>
    </w:p>
  </w:footnote>
  <w:footnote w:type="continuationSeparator" w:id="0">
    <w:p w14:paraId="02E457A7" w14:textId="77777777" w:rsidR="00EC0E86" w:rsidRDefault="00EC0E86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ECA4" w14:textId="77777777" w:rsidR="00513586" w:rsidRDefault="00EC0E86">
    <w:pPr>
      <w:pStyle w:val="Nagwek"/>
      <w:ind w:left="-720" w:right="-622"/>
    </w:pPr>
    <w:r>
      <w:rPr>
        <w:noProof/>
      </w:rPr>
      <w:pict w14:anchorId="07F1F2AA">
        <v:rect id="Prostokąt 3" o:spid="_x0000_s1026" style="position:absolute;left:0;text-align:left;margin-left:546.2pt;margin-top:568.1pt;width:41.9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<v:textbox style="layout-flow:vertical;mso-layout-flow-alt:bottom-to-top;mso-fit-shape-to-text:t">
            <w:txbxContent>
              <w:p w14:paraId="67F72BB0" w14:textId="77777777" w:rsidR="00513586" w:rsidRPr="00746040" w:rsidRDefault="00513586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746040">
                  <w:rPr>
                    <w:rFonts w:ascii="Calibri Light" w:hAnsi="Calibri Light"/>
                  </w:rPr>
                  <w:t>Strona</w:t>
                </w:r>
                <w:r w:rsidRPr="00746040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746040">
                  <w:rPr>
                    <w:sz w:val="22"/>
                    <w:szCs w:val="22"/>
                  </w:rPr>
                  <w:fldChar w:fldCharType="separate"/>
                </w:r>
                <w:r w:rsidR="002D62F5" w:rsidRPr="002D62F5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Pr="00746040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17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 w16cid:durableId="389620491">
    <w:abstractNumId w:val="9"/>
  </w:num>
  <w:num w:numId="2" w16cid:durableId="377435125">
    <w:abstractNumId w:val="13"/>
  </w:num>
  <w:num w:numId="3" w16cid:durableId="2077630440">
    <w:abstractNumId w:val="5"/>
  </w:num>
  <w:num w:numId="4" w16cid:durableId="407968675">
    <w:abstractNumId w:val="12"/>
  </w:num>
  <w:num w:numId="5" w16cid:durableId="1627158166">
    <w:abstractNumId w:val="14"/>
  </w:num>
  <w:num w:numId="6" w16cid:durableId="2041860398">
    <w:abstractNumId w:val="19"/>
  </w:num>
  <w:num w:numId="7" w16cid:durableId="1864439407">
    <w:abstractNumId w:val="1"/>
  </w:num>
  <w:num w:numId="8" w16cid:durableId="1093169217">
    <w:abstractNumId w:val="2"/>
  </w:num>
  <w:num w:numId="9" w16cid:durableId="1618297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0998975">
    <w:abstractNumId w:val="6"/>
  </w:num>
  <w:num w:numId="11" w16cid:durableId="1248030832">
    <w:abstractNumId w:val="16"/>
  </w:num>
  <w:num w:numId="12" w16cid:durableId="1808011077">
    <w:abstractNumId w:val="18"/>
  </w:num>
  <w:num w:numId="13" w16cid:durableId="466629778">
    <w:abstractNumId w:val="7"/>
  </w:num>
  <w:num w:numId="14" w16cid:durableId="202714061">
    <w:abstractNumId w:val="10"/>
  </w:num>
  <w:num w:numId="15" w16cid:durableId="1511481906">
    <w:abstractNumId w:val="0"/>
  </w:num>
  <w:num w:numId="16" w16cid:durableId="1794129171">
    <w:abstractNumId w:val="11"/>
  </w:num>
  <w:num w:numId="17" w16cid:durableId="548690102">
    <w:abstractNumId w:val="3"/>
  </w:num>
  <w:num w:numId="18" w16cid:durableId="1752114473">
    <w:abstractNumId w:val="17"/>
  </w:num>
  <w:num w:numId="19" w16cid:durableId="733553528">
    <w:abstractNumId w:val="8"/>
  </w:num>
  <w:num w:numId="20" w16cid:durableId="19782983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11"/>
    <w:rsid w:val="00023FC9"/>
    <w:rsid w:val="00055780"/>
    <w:rsid w:val="000908F1"/>
    <w:rsid w:val="00095925"/>
    <w:rsid w:val="000A2D5B"/>
    <w:rsid w:val="000E7833"/>
    <w:rsid w:val="001139E5"/>
    <w:rsid w:val="00126E58"/>
    <w:rsid w:val="001353C7"/>
    <w:rsid w:val="00141F26"/>
    <w:rsid w:val="00150D3F"/>
    <w:rsid w:val="00161E15"/>
    <w:rsid w:val="0019026F"/>
    <w:rsid w:val="00193169"/>
    <w:rsid w:val="001A1B24"/>
    <w:rsid w:val="001B039D"/>
    <w:rsid w:val="001F6589"/>
    <w:rsid w:val="00204D52"/>
    <w:rsid w:val="00221CD8"/>
    <w:rsid w:val="00225749"/>
    <w:rsid w:val="0024025B"/>
    <w:rsid w:val="00242149"/>
    <w:rsid w:val="00243DD6"/>
    <w:rsid w:val="00251508"/>
    <w:rsid w:val="0027135B"/>
    <w:rsid w:val="0027380B"/>
    <w:rsid w:val="00275D0B"/>
    <w:rsid w:val="00281553"/>
    <w:rsid w:val="00284C0E"/>
    <w:rsid w:val="0029299F"/>
    <w:rsid w:val="00293ECD"/>
    <w:rsid w:val="00295EAB"/>
    <w:rsid w:val="002B37DC"/>
    <w:rsid w:val="002C3194"/>
    <w:rsid w:val="002C4B65"/>
    <w:rsid w:val="002D62F5"/>
    <w:rsid w:val="002D694B"/>
    <w:rsid w:val="002E3455"/>
    <w:rsid w:val="002E3FF8"/>
    <w:rsid w:val="002F106D"/>
    <w:rsid w:val="0030282D"/>
    <w:rsid w:val="00310434"/>
    <w:rsid w:val="003221B4"/>
    <w:rsid w:val="003233D0"/>
    <w:rsid w:val="00334427"/>
    <w:rsid w:val="00351102"/>
    <w:rsid w:val="003527B0"/>
    <w:rsid w:val="00372A53"/>
    <w:rsid w:val="003921D2"/>
    <w:rsid w:val="003964E8"/>
    <w:rsid w:val="003B29C4"/>
    <w:rsid w:val="003E4E17"/>
    <w:rsid w:val="003F36DC"/>
    <w:rsid w:val="004011AB"/>
    <w:rsid w:val="00401C34"/>
    <w:rsid w:val="004253E0"/>
    <w:rsid w:val="004653C9"/>
    <w:rsid w:val="00472CB7"/>
    <w:rsid w:val="00491D11"/>
    <w:rsid w:val="0049451D"/>
    <w:rsid w:val="004A0C4A"/>
    <w:rsid w:val="004B4ED4"/>
    <w:rsid w:val="004C2D2D"/>
    <w:rsid w:val="004D184E"/>
    <w:rsid w:val="004D62CA"/>
    <w:rsid w:val="00512570"/>
    <w:rsid w:val="00513586"/>
    <w:rsid w:val="00531777"/>
    <w:rsid w:val="00533DDF"/>
    <w:rsid w:val="005352EB"/>
    <w:rsid w:val="0053576F"/>
    <w:rsid w:val="00544284"/>
    <w:rsid w:val="0056126B"/>
    <w:rsid w:val="005774EC"/>
    <w:rsid w:val="00577E5B"/>
    <w:rsid w:val="005B0B5A"/>
    <w:rsid w:val="005C5DBC"/>
    <w:rsid w:val="005D714B"/>
    <w:rsid w:val="005F4C99"/>
    <w:rsid w:val="0062482B"/>
    <w:rsid w:val="00633E8B"/>
    <w:rsid w:val="00643B8E"/>
    <w:rsid w:val="006466B2"/>
    <w:rsid w:val="006643B3"/>
    <w:rsid w:val="00672046"/>
    <w:rsid w:val="00674E27"/>
    <w:rsid w:val="00683475"/>
    <w:rsid w:val="00683994"/>
    <w:rsid w:val="006A4DA1"/>
    <w:rsid w:val="006C25A7"/>
    <w:rsid w:val="006D0E31"/>
    <w:rsid w:val="00724A84"/>
    <w:rsid w:val="00737B1B"/>
    <w:rsid w:val="007670B2"/>
    <w:rsid w:val="007676EF"/>
    <w:rsid w:val="00797769"/>
    <w:rsid w:val="007C5B43"/>
    <w:rsid w:val="007D6184"/>
    <w:rsid w:val="007E2396"/>
    <w:rsid w:val="007E5FF9"/>
    <w:rsid w:val="007F5B04"/>
    <w:rsid w:val="007F7F7F"/>
    <w:rsid w:val="00811D19"/>
    <w:rsid w:val="00812892"/>
    <w:rsid w:val="00820DE4"/>
    <w:rsid w:val="0082307C"/>
    <w:rsid w:val="00825423"/>
    <w:rsid w:val="00842EBC"/>
    <w:rsid w:val="00844FE0"/>
    <w:rsid w:val="0084671C"/>
    <w:rsid w:val="00847B69"/>
    <w:rsid w:val="00850F7A"/>
    <w:rsid w:val="00851675"/>
    <w:rsid w:val="00866824"/>
    <w:rsid w:val="008768DF"/>
    <w:rsid w:val="0088203A"/>
    <w:rsid w:val="008871FE"/>
    <w:rsid w:val="008A50DC"/>
    <w:rsid w:val="008B7439"/>
    <w:rsid w:val="008F1212"/>
    <w:rsid w:val="00912FD1"/>
    <w:rsid w:val="009143B3"/>
    <w:rsid w:val="00914F52"/>
    <w:rsid w:val="009175CD"/>
    <w:rsid w:val="009465B1"/>
    <w:rsid w:val="00984D9C"/>
    <w:rsid w:val="00990C76"/>
    <w:rsid w:val="009D6187"/>
    <w:rsid w:val="009E3C2F"/>
    <w:rsid w:val="00A42500"/>
    <w:rsid w:val="00A443FE"/>
    <w:rsid w:val="00A45C6A"/>
    <w:rsid w:val="00A45D15"/>
    <w:rsid w:val="00A75DB0"/>
    <w:rsid w:val="00A8075C"/>
    <w:rsid w:val="00A85279"/>
    <w:rsid w:val="00A85A2D"/>
    <w:rsid w:val="00AB423A"/>
    <w:rsid w:val="00AD7A83"/>
    <w:rsid w:val="00AE23EF"/>
    <w:rsid w:val="00AF4883"/>
    <w:rsid w:val="00AF6F1B"/>
    <w:rsid w:val="00B2613E"/>
    <w:rsid w:val="00B36835"/>
    <w:rsid w:val="00B500D3"/>
    <w:rsid w:val="00B502A2"/>
    <w:rsid w:val="00B5655C"/>
    <w:rsid w:val="00B770D1"/>
    <w:rsid w:val="00B805B6"/>
    <w:rsid w:val="00B82074"/>
    <w:rsid w:val="00B83E36"/>
    <w:rsid w:val="00B923AE"/>
    <w:rsid w:val="00B97FD4"/>
    <w:rsid w:val="00BA529D"/>
    <w:rsid w:val="00BB1B3A"/>
    <w:rsid w:val="00BE2358"/>
    <w:rsid w:val="00C033A2"/>
    <w:rsid w:val="00C16CEB"/>
    <w:rsid w:val="00C3522C"/>
    <w:rsid w:val="00C44B76"/>
    <w:rsid w:val="00C55BFE"/>
    <w:rsid w:val="00C60E0C"/>
    <w:rsid w:val="00C92C01"/>
    <w:rsid w:val="00CA7E84"/>
    <w:rsid w:val="00CD7EAE"/>
    <w:rsid w:val="00D01973"/>
    <w:rsid w:val="00D12ED3"/>
    <w:rsid w:val="00D257E0"/>
    <w:rsid w:val="00D4180D"/>
    <w:rsid w:val="00D45AD2"/>
    <w:rsid w:val="00D52317"/>
    <w:rsid w:val="00D62C32"/>
    <w:rsid w:val="00D82CF8"/>
    <w:rsid w:val="00DB1991"/>
    <w:rsid w:val="00DB4A1E"/>
    <w:rsid w:val="00DB5EB8"/>
    <w:rsid w:val="00DC28E3"/>
    <w:rsid w:val="00DC7D28"/>
    <w:rsid w:val="00DE0BFE"/>
    <w:rsid w:val="00DE1A1D"/>
    <w:rsid w:val="00E051EF"/>
    <w:rsid w:val="00E14911"/>
    <w:rsid w:val="00E16B58"/>
    <w:rsid w:val="00E20934"/>
    <w:rsid w:val="00E50C2F"/>
    <w:rsid w:val="00E601D4"/>
    <w:rsid w:val="00E639C2"/>
    <w:rsid w:val="00E70DEF"/>
    <w:rsid w:val="00E7261B"/>
    <w:rsid w:val="00E762C8"/>
    <w:rsid w:val="00EA062F"/>
    <w:rsid w:val="00EA2313"/>
    <w:rsid w:val="00EB58DD"/>
    <w:rsid w:val="00EC0E86"/>
    <w:rsid w:val="00ED09C1"/>
    <w:rsid w:val="00EE5B94"/>
    <w:rsid w:val="00EF2D65"/>
    <w:rsid w:val="00F10453"/>
    <w:rsid w:val="00F23439"/>
    <w:rsid w:val="00F44E98"/>
    <w:rsid w:val="00F4514A"/>
    <w:rsid w:val="00F50A6B"/>
    <w:rsid w:val="00F6644A"/>
    <w:rsid w:val="00F71D39"/>
    <w:rsid w:val="00F7377A"/>
    <w:rsid w:val="00F8410B"/>
    <w:rsid w:val="00F94141"/>
    <w:rsid w:val="00FB271B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basedOn w:val="Normalny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31</cp:revision>
  <cp:lastPrinted>2022-05-12T10:12:00Z</cp:lastPrinted>
  <dcterms:created xsi:type="dcterms:W3CDTF">2022-02-10T15:15:00Z</dcterms:created>
  <dcterms:modified xsi:type="dcterms:W3CDTF">2022-05-24T07:02:00Z</dcterms:modified>
</cp:coreProperties>
</file>