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4A86" w14:textId="5C5C6CC3" w:rsidR="00BC50EF" w:rsidRPr="00BC50EF" w:rsidRDefault="00BC50EF" w:rsidP="00BC50EF">
      <w:pPr>
        <w:spacing w:line="276" w:lineRule="auto"/>
        <w:outlineLvl w:val="0"/>
        <w:rPr>
          <w:b/>
          <w:sz w:val="22"/>
          <w:szCs w:val="22"/>
          <w:u w:val="single"/>
        </w:rPr>
      </w:pPr>
      <w:r w:rsidRPr="00BC50EF">
        <w:rPr>
          <w:bCs/>
          <w:sz w:val="22"/>
          <w:szCs w:val="22"/>
        </w:rPr>
        <w:t>ZP/0</w:t>
      </w:r>
      <w:r w:rsidR="00AB6FF4">
        <w:rPr>
          <w:bCs/>
          <w:sz w:val="22"/>
          <w:szCs w:val="22"/>
        </w:rPr>
        <w:t>1</w:t>
      </w:r>
      <w:r w:rsidRPr="00BC50EF">
        <w:rPr>
          <w:bCs/>
          <w:sz w:val="22"/>
          <w:szCs w:val="22"/>
        </w:rPr>
        <w:t>/TP/202</w:t>
      </w:r>
      <w:r w:rsidR="00AB6FF4">
        <w:rPr>
          <w:bCs/>
          <w:sz w:val="22"/>
          <w:szCs w:val="22"/>
        </w:rPr>
        <w:t>4</w:t>
      </w:r>
      <w:r w:rsidRPr="00BC50EF">
        <w:rPr>
          <w:bCs/>
          <w:sz w:val="22"/>
          <w:szCs w:val="22"/>
        </w:rPr>
        <w:tab/>
      </w:r>
      <w:r w:rsidRPr="00BC50EF">
        <w:rPr>
          <w:bCs/>
          <w:sz w:val="22"/>
          <w:szCs w:val="22"/>
        </w:rPr>
        <w:tab/>
      </w:r>
      <w:r w:rsidRPr="00BC50EF">
        <w:rPr>
          <w:bCs/>
          <w:sz w:val="22"/>
          <w:szCs w:val="22"/>
        </w:rPr>
        <w:tab/>
      </w:r>
      <w:r w:rsidRPr="00BC50EF">
        <w:rPr>
          <w:bCs/>
          <w:sz w:val="22"/>
          <w:szCs w:val="22"/>
        </w:rPr>
        <w:tab/>
      </w:r>
      <w:r w:rsidRPr="00BC50EF">
        <w:rPr>
          <w:bCs/>
          <w:sz w:val="22"/>
          <w:szCs w:val="22"/>
        </w:rPr>
        <w:tab/>
      </w:r>
      <w:r w:rsidRPr="00BC50EF">
        <w:rPr>
          <w:bCs/>
          <w:sz w:val="22"/>
          <w:szCs w:val="22"/>
        </w:rPr>
        <w:tab/>
      </w:r>
      <w:r w:rsidRPr="00BC50EF">
        <w:rPr>
          <w:bCs/>
          <w:sz w:val="22"/>
          <w:szCs w:val="22"/>
        </w:rPr>
        <w:tab/>
      </w:r>
      <w:r>
        <w:rPr>
          <w:bCs/>
          <w:sz w:val="22"/>
          <w:szCs w:val="22"/>
        </w:rPr>
        <w:tab/>
        <w:t xml:space="preserve">      </w:t>
      </w:r>
      <w:r w:rsidRPr="00BC50EF">
        <w:rPr>
          <w:bCs/>
          <w:sz w:val="22"/>
          <w:szCs w:val="22"/>
        </w:rPr>
        <w:t>załącznik nr 3 do SWZ</w:t>
      </w:r>
    </w:p>
    <w:p w14:paraId="0C79C9AF" w14:textId="41E227A9" w:rsidR="00461C3F" w:rsidRPr="00D565C0" w:rsidRDefault="00461C3F" w:rsidP="00125E07">
      <w:pPr>
        <w:spacing w:line="276" w:lineRule="auto"/>
        <w:jc w:val="center"/>
        <w:outlineLvl w:val="0"/>
        <w:rPr>
          <w:b/>
          <w:sz w:val="26"/>
          <w:szCs w:val="26"/>
          <w:u w:val="single"/>
        </w:rPr>
      </w:pPr>
      <w:r w:rsidRPr="00D565C0">
        <w:rPr>
          <w:b/>
          <w:sz w:val="26"/>
          <w:szCs w:val="26"/>
          <w:u w:val="single"/>
        </w:rPr>
        <w:t>UMOWA</w:t>
      </w:r>
    </w:p>
    <w:p w14:paraId="373AE517" w14:textId="77777777" w:rsidR="00461C3F" w:rsidRPr="00D565C0" w:rsidRDefault="00461C3F" w:rsidP="00125E07">
      <w:pPr>
        <w:spacing w:line="276" w:lineRule="auto"/>
        <w:jc w:val="center"/>
        <w:outlineLvl w:val="0"/>
        <w:rPr>
          <w:b/>
        </w:rPr>
      </w:pPr>
    </w:p>
    <w:p w14:paraId="697364C4" w14:textId="7285E3AA" w:rsidR="00461C3F" w:rsidRPr="00D565C0" w:rsidRDefault="00461C3F" w:rsidP="00125E07">
      <w:pPr>
        <w:spacing w:line="276" w:lineRule="auto"/>
        <w:jc w:val="both"/>
      </w:pPr>
      <w:r w:rsidRPr="00D565C0">
        <w:t xml:space="preserve">zawarta w dniu </w:t>
      </w:r>
      <w:r w:rsidR="00BE4EC8" w:rsidRPr="00D565C0">
        <w:t>…….</w:t>
      </w:r>
      <w:r w:rsidRPr="00D565C0">
        <w:t xml:space="preserve"> roku w Ameryce, pomiędzy:</w:t>
      </w:r>
    </w:p>
    <w:p w14:paraId="0AEDA300" w14:textId="77777777" w:rsidR="00461C3F" w:rsidRPr="00D565C0" w:rsidRDefault="00461C3F" w:rsidP="00125E07">
      <w:pPr>
        <w:spacing w:line="276" w:lineRule="auto"/>
        <w:jc w:val="both"/>
      </w:pPr>
    </w:p>
    <w:p w14:paraId="5992EAC6" w14:textId="65F57668" w:rsidR="00461C3F" w:rsidRPr="00D565C0" w:rsidRDefault="00461C3F" w:rsidP="00125E07">
      <w:pPr>
        <w:spacing w:line="276" w:lineRule="auto"/>
        <w:jc w:val="both"/>
        <w:rPr>
          <w:b/>
        </w:rPr>
      </w:pPr>
      <w:r w:rsidRPr="00D565C0">
        <w:rPr>
          <w:b/>
          <w:bCs/>
        </w:rPr>
        <w:t>Wojewódzkim Szpitalem Rehabilitacyjnym dla Dzieci w Ameryce</w:t>
      </w:r>
      <w:r w:rsidRPr="00D565C0">
        <w:t>, Ameryka 21, 11-015 Olsztynek</w:t>
      </w:r>
      <w:r w:rsidRPr="00D565C0">
        <w:rPr>
          <w:b/>
        </w:rPr>
        <w:t xml:space="preserve">, </w:t>
      </w:r>
      <w:r w:rsidRPr="00D565C0">
        <w:t xml:space="preserve">KRS 0000000437, REGON: 000296236 NIP: 739-29-54-381, reprezentowanym przez </w:t>
      </w:r>
      <w:r w:rsidRPr="00D565C0">
        <w:rPr>
          <w:spacing w:val="-11"/>
        </w:rPr>
        <w:t xml:space="preserve">Dyrektora –  dr </w:t>
      </w:r>
      <w:r w:rsidR="00FB6259">
        <w:rPr>
          <w:spacing w:val="-11"/>
        </w:rPr>
        <w:t xml:space="preserve">hab. </w:t>
      </w:r>
      <w:r w:rsidRPr="00D565C0">
        <w:rPr>
          <w:spacing w:val="-11"/>
        </w:rPr>
        <w:t>inż. Romana Lewandowskiego,</w:t>
      </w:r>
      <w:r w:rsidRPr="00D565C0">
        <w:t xml:space="preserve"> zwanym dalej </w:t>
      </w:r>
      <w:r w:rsidRPr="00D565C0">
        <w:rPr>
          <w:b/>
        </w:rPr>
        <w:t>Zamawiającym,</w:t>
      </w:r>
    </w:p>
    <w:p w14:paraId="74459B79" w14:textId="77777777" w:rsidR="00461C3F" w:rsidRPr="00D565C0" w:rsidRDefault="00461C3F" w:rsidP="00125E07">
      <w:pPr>
        <w:spacing w:line="276" w:lineRule="auto"/>
        <w:jc w:val="both"/>
      </w:pPr>
    </w:p>
    <w:p w14:paraId="2D6A603A" w14:textId="77777777" w:rsidR="00461C3F" w:rsidRPr="00D565C0" w:rsidRDefault="00461C3F" w:rsidP="00125E07">
      <w:pPr>
        <w:spacing w:line="276" w:lineRule="auto"/>
        <w:jc w:val="both"/>
      </w:pPr>
      <w:r w:rsidRPr="00D565C0">
        <w:t>a</w:t>
      </w:r>
    </w:p>
    <w:p w14:paraId="64FA60DE" w14:textId="77777777" w:rsidR="00461C3F" w:rsidRPr="00D565C0" w:rsidRDefault="00461C3F" w:rsidP="00125E07">
      <w:pPr>
        <w:spacing w:line="276" w:lineRule="auto"/>
        <w:jc w:val="both"/>
      </w:pPr>
    </w:p>
    <w:p w14:paraId="74630FA5" w14:textId="1B77431D" w:rsidR="00461C3F" w:rsidRPr="00D565C0" w:rsidRDefault="00461C3F" w:rsidP="00125E07">
      <w:pPr>
        <w:tabs>
          <w:tab w:val="left" w:pos="0"/>
        </w:tabs>
        <w:spacing w:line="276" w:lineRule="auto"/>
        <w:jc w:val="both"/>
      </w:pPr>
      <w:r w:rsidRPr="00D565C0">
        <w:t xml:space="preserve">firmą </w:t>
      </w:r>
      <w:r w:rsidR="00BE4EC8" w:rsidRPr="00D565C0">
        <w:rPr>
          <w:b/>
          <w:bCs/>
        </w:rPr>
        <w:t>……………………..</w:t>
      </w:r>
      <w:r w:rsidRPr="00D565C0">
        <w:t xml:space="preserve">, reprezentowaną przez </w:t>
      </w:r>
      <w:r w:rsidR="00BE4EC8" w:rsidRPr="00D565C0">
        <w:t>……</w:t>
      </w:r>
      <w:r w:rsidRPr="00D565C0">
        <w:t xml:space="preserve">, zwaną dalej </w:t>
      </w:r>
      <w:r w:rsidRPr="00D565C0">
        <w:rPr>
          <w:b/>
        </w:rPr>
        <w:t>Wykonawcą,</w:t>
      </w:r>
      <w:r w:rsidRPr="00D565C0">
        <w:t xml:space="preserve"> </w:t>
      </w:r>
    </w:p>
    <w:p w14:paraId="175C1578" w14:textId="77777777" w:rsidR="00461C3F" w:rsidRPr="00D565C0" w:rsidRDefault="00461C3F" w:rsidP="00125E07">
      <w:pPr>
        <w:tabs>
          <w:tab w:val="left" w:pos="0"/>
        </w:tabs>
        <w:spacing w:line="276" w:lineRule="auto"/>
        <w:jc w:val="both"/>
      </w:pPr>
    </w:p>
    <w:p w14:paraId="42B05F0E" w14:textId="77777777" w:rsidR="00461C3F" w:rsidRPr="00D565C0" w:rsidRDefault="00461C3F" w:rsidP="00125E07">
      <w:pPr>
        <w:tabs>
          <w:tab w:val="left" w:pos="0"/>
        </w:tabs>
        <w:spacing w:line="276" w:lineRule="auto"/>
        <w:jc w:val="both"/>
      </w:pPr>
      <w:r w:rsidRPr="00D565C0">
        <w:t>o następującej treści:</w:t>
      </w:r>
    </w:p>
    <w:p w14:paraId="033B7A5A" w14:textId="77777777" w:rsidR="00461C3F" w:rsidRPr="00D565C0" w:rsidRDefault="00461C3F" w:rsidP="00125E07">
      <w:pPr>
        <w:tabs>
          <w:tab w:val="right" w:leader="dot" w:pos="9072"/>
        </w:tabs>
        <w:spacing w:line="276" w:lineRule="auto"/>
        <w:jc w:val="both"/>
        <w:rPr>
          <w:b/>
        </w:rPr>
      </w:pPr>
    </w:p>
    <w:p w14:paraId="1BD16F24" w14:textId="77777777" w:rsidR="00461C3F" w:rsidRPr="00D565C0" w:rsidRDefault="00461C3F" w:rsidP="00125E07">
      <w:pPr>
        <w:spacing w:line="276" w:lineRule="auto"/>
        <w:jc w:val="center"/>
        <w:rPr>
          <w:b/>
        </w:rPr>
      </w:pPr>
      <w:r w:rsidRPr="00D565C0">
        <w:rPr>
          <w:b/>
        </w:rPr>
        <w:t>§ 1</w:t>
      </w:r>
    </w:p>
    <w:p w14:paraId="6B654431" w14:textId="7B7A55A3" w:rsidR="00461C3F" w:rsidRDefault="00BE4EC8" w:rsidP="00BE4EC8">
      <w:pPr>
        <w:spacing w:line="276" w:lineRule="auto"/>
        <w:jc w:val="both"/>
        <w:rPr>
          <w:bCs/>
        </w:rPr>
      </w:pPr>
      <w:r w:rsidRPr="00D565C0">
        <w:rPr>
          <w:bCs/>
        </w:rPr>
        <w:t>W wyniku przeprowadzonego postępowania nr ZP/0</w:t>
      </w:r>
      <w:r w:rsidR="00AB6FF4">
        <w:rPr>
          <w:bCs/>
        </w:rPr>
        <w:t>1</w:t>
      </w:r>
      <w:r w:rsidRPr="00D565C0">
        <w:rPr>
          <w:bCs/>
        </w:rPr>
        <w:t>/TP/2</w:t>
      </w:r>
      <w:r w:rsidR="00AB6FF4">
        <w:rPr>
          <w:bCs/>
        </w:rPr>
        <w:t>024</w:t>
      </w:r>
      <w:r w:rsidRPr="00D565C0">
        <w:rPr>
          <w:bCs/>
        </w:rPr>
        <w:t xml:space="preserve"> udzielono zamówienia publicznego w trybie podstawowym zgodnie z ustawą Prawo zamówień publicznych z dnia 11 września 2019 r. (tj. Dz. U. z 20</w:t>
      </w:r>
      <w:r w:rsidR="00AB6FF4">
        <w:rPr>
          <w:bCs/>
        </w:rPr>
        <w:t>23</w:t>
      </w:r>
      <w:r w:rsidRPr="00D565C0">
        <w:rPr>
          <w:bCs/>
        </w:rPr>
        <w:t xml:space="preserve"> poz. </w:t>
      </w:r>
      <w:r w:rsidR="00AB6FF4">
        <w:rPr>
          <w:bCs/>
        </w:rPr>
        <w:t>1605</w:t>
      </w:r>
      <w:r w:rsidRPr="00D565C0">
        <w:rPr>
          <w:bCs/>
        </w:rPr>
        <w:t>)</w:t>
      </w:r>
      <w:r w:rsidR="00D565C0">
        <w:rPr>
          <w:bCs/>
        </w:rPr>
        <w:t>.</w:t>
      </w:r>
      <w:r w:rsidRPr="00D565C0">
        <w:rPr>
          <w:bCs/>
        </w:rPr>
        <w:t xml:space="preserve"> Zamawiający zleca, a Wykonawca przyjmuje do wykonania </w:t>
      </w:r>
      <w:r w:rsidR="002718D0" w:rsidRPr="00D565C0">
        <w:rPr>
          <w:bCs/>
        </w:rPr>
        <w:t>świadczenia kompleksowej usługi prania odzieży szpitalnej oraz pozostałego asortymentu.</w:t>
      </w:r>
    </w:p>
    <w:p w14:paraId="1E47DB22" w14:textId="77777777" w:rsidR="00E7727A" w:rsidRPr="00D565C0" w:rsidRDefault="00E7727A" w:rsidP="00BE4EC8">
      <w:pPr>
        <w:spacing w:line="276" w:lineRule="auto"/>
        <w:jc w:val="both"/>
        <w:rPr>
          <w:bCs/>
        </w:rPr>
      </w:pPr>
    </w:p>
    <w:p w14:paraId="67F4C961" w14:textId="77777777" w:rsidR="00BE4EC8" w:rsidRPr="00D565C0" w:rsidRDefault="00BE4EC8" w:rsidP="00BE4EC8">
      <w:pPr>
        <w:spacing w:line="276" w:lineRule="auto"/>
        <w:jc w:val="both"/>
        <w:rPr>
          <w:b/>
          <w:bCs/>
        </w:rPr>
      </w:pPr>
    </w:p>
    <w:p w14:paraId="26F60B41" w14:textId="77777777" w:rsidR="00461C3F" w:rsidRPr="00D565C0" w:rsidRDefault="00461C3F" w:rsidP="00125E07">
      <w:pPr>
        <w:spacing w:line="276" w:lineRule="auto"/>
        <w:jc w:val="center"/>
        <w:rPr>
          <w:b/>
          <w:bCs/>
        </w:rPr>
      </w:pPr>
      <w:r w:rsidRPr="00D565C0">
        <w:rPr>
          <w:b/>
          <w:bCs/>
        </w:rPr>
        <w:t>§ 2</w:t>
      </w:r>
    </w:p>
    <w:p w14:paraId="481A9567" w14:textId="77777777" w:rsidR="00461C3F" w:rsidRPr="00D565C0" w:rsidRDefault="00461C3F" w:rsidP="00125E07">
      <w:pPr>
        <w:numPr>
          <w:ilvl w:val="0"/>
          <w:numId w:val="9"/>
        </w:numPr>
        <w:spacing w:line="276" w:lineRule="auto"/>
        <w:ind w:left="567" w:hanging="425"/>
        <w:jc w:val="both"/>
        <w:rPr>
          <w:bCs/>
          <w:iCs/>
        </w:rPr>
      </w:pPr>
      <w:r w:rsidRPr="00D565C0">
        <w:rPr>
          <w:bCs/>
          <w:iCs/>
        </w:rPr>
        <w:t>Przedmiotem umowy jest pranie i dezynfekcja:</w:t>
      </w:r>
    </w:p>
    <w:p w14:paraId="3EE273A0" w14:textId="77777777" w:rsidR="00461C3F" w:rsidRPr="00D565C0" w:rsidRDefault="00461C3F" w:rsidP="00125E07">
      <w:pPr>
        <w:numPr>
          <w:ilvl w:val="0"/>
          <w:numId w:val="2"/>
        </w:numPr>
        <w:tabs>
          <w:tab w:val="left" w:pos="3888"/>
        </w:tabs>
        <w:spacing w:line="276" w:lineRule="auto"/>
        <w:ind w:left="567"/>
        <w:jc w:val="both"/>
        <w:rPr>
          <w:bCs/>
          <w:iCs/>
        </w:rPr>
      </w:pPr>
      <w:r w:rsidRPr="00D565C0">
        <w:rPr>
          <w:bCs/>
          <w:iCs/>
        </w:rPr>
        <w:t>bielizny szpitalnej,</w:t>
      </w:r>
    </w:p>
    <w:p w14:paraId="107A877C" w14:textId="77777777" w:rsidR="00461C3F" w:rsidRPr="00D565C0" w:rsidRDefault="00461C3F" w:rsidP="00125E07">
      <w:pPr>
        <w:numPr>
          <w:ilvl w:val="0"/>
          <w:numId w:val="2"/>
        </w:numPr>
        <w:tabs>
          <w:tab w:val="left" w:pos="3888"/>
        </w:tabs>
        <w:spacing w:line="276" w:lineRule="auto"/>
        <w:ind w:left="567"/>
        <w:jc w:val="both"/>
        <w:rPr>
          <w:bCs/>
          <w:iCs/>
        </w:rPr>
      </w:pPr>
      <w:r w:rsidRPr="00D565C0">
        <w:rPr>
          <w:bCs/>
          <w:iCs/>
        </w:rPr>
        <w:t>odzieży roboczej/ochronnej personelu szpitalnego,</w:t>
      </w:r>
    </w:p>
    <w:p w14:paraId="47AC6907" w14:textId="77777777" w:rsidR="00461C3F" w:rsidRPr="00D565C0" w:rsidRDefault="00461C3F" w:rsidP="00125E07">
      <w:pPr>
        <w:numPr>
          <w:ilvl w:val="0"/>
          <w:numId w:val="2"/>
        </w:numPr>
        <w:tabs>
          <w:tab w:val="left" w:pos="3888"/>
        </w:tabs>
        <w:spacing w:line="276" w:lineRule="auto"/>
        <w:ind w:left="567"/>
        <w:jc w:val="both"/>
        <w:rPr>
          <w:bCs/>
          <w:iCs/>
        </w:rPr>
      </w:pPr>
      <w:r w:rsidRPr="00D565C0">
        <w:rPr>
          <w:bCs/>
          <w:iCs/>
        </w:rPr>
        <w:t>obrusów, poduszek, kocy, kołder, materacy łóżkowych,</w:t>
      </w:r>
    </w:p>
    <w:p w14:paraId="3C46083C" w14:textId="77777777" w:rsidR="00461C3F" w:rsidRPr="00D565C0" w:rsidRDefault="00461C3F" w:rsidP="00125E07">
      <w:pPr>
        <w:numPr>
          <w:ilvl w:val="0"/>
          <w:numId w:val="2"/>
        </w:numPr>
        <w:tabs>
          <w:tab w:val="left" w:pos="3888"/>
        </w:tabs>
        <w:spacing w:line="276" w:lineRule="auto"/>
        <w:ind w:left="567"/>
        <w:jc w:val="both"/>
        <w:rPr>
          <w:bCs/>
          <w:iCs/>
        </w:rPr>
      </w:pPr>
      <w:r w:rsidRPr="00D565C0">
        <w:rPr>
          <w:bCs/>
          <w:iCs/>
        </w:rPr>
        <w:t>mopów, mat łazienkowych, zasłon prysznicowych.</w:t>
      </w:r>
    </w:p>
    <w:p w14:paraId="65B6C5B4" w14:textId="77777777" w:rsidR="00461C3F" w:rsidRPr="00D565C0" w:rsidRDefault="00461C3F" w:rsidP="00125E07">
      <w:pPr>
        <w:numPr>
          <w:ilvl w:val="0"/>
          <w:numId w:val="9"/>
        </w:numPr>
        <w:spacing w:line="276" w:lineRule="auto"/>
        <w:ind w:left="567" w:hanging="425"/>
        <w:jc w:val="both"/>
        <w:rPr>
          <w:bCs/>
          <w:iCs/>
        </w:rPr>
      </w:pPr>
      <w:r w:rsidRPr="00D565C0">
        <w:rPr>
          <w:bCs/>
          <w:iCs/>
        </w:rPr>
        <w:t>Zakres serwisu pralniczego obejmuje:</w:t>
      </w:r>
    </w:p>
    <w:p w14:paraId="2FCB776A" w14:textId="77777777" w:rsidR="00461C3F" w:rsidRPr="00D565C0" w:rsidRDefault="00461C3F" w:rsidP="00125E07">
      <w:pPr>
        <w:numPr>
          <w:ilvl w:val="0"/>
          <w:numId w:val="3"/>
        </w:numPr>
        <w:tabs>
          <w:tab w:val="left" w:pos="3888"/>
        </w:tabs>
        <w:spacing w:line="276" w:lineRule="auto"/>
        <w:ind w:left="567"/>
        <w:jc w:val="both"/>
        <w:rPr>
          <w:bCs/>
          <w:iCs/>
        </w:rPr>
      </w:pPr>
      <w:r w:rsidRPr="00D565C0">
        <w:rPr>
          <w:bCs/>
          <w:iCs/>
        </w:rPr>
        <w:t>pranie wodne z dezynfekcją,</w:t>
      </w:r>
    </w:p>
    <w:p w14:paraId="2BB0DC00" w14:textId="77777777" w:rsidR="00461C3F" w:rsidRPr="00D565C0" w:rsidRDefault="00461C3F" w:rsidP="00125E07">
      <w:pPr>
        <w:numPr>
          <w:ilvl w:val="0"/>
          <w:numId w:val="3"/>
        </w:numPr>
        <w:tabs>
          <w:tab w:val="left" w:pos="3888"/>
        </w:tabs>
        <w:spacing w:line="276" w:lineRule="auto"/>
        <w:ind w:left="567"/>
        <w:jc w:val="both"/>
        <w:rPr>
          <w:bCs/>
          <w:iCs/>
        </w:rPr>
      </w:pPr>
      <w:r w:rsidRPr="00D565C0">
        <w:rPr>
          <w:bCs/>
          <w:iCs/>
        </w:rPr>
        <w:t xml:space="preserve">sporadyczne </w:t>
      </w:r>
      <w:r w:rsidRPr="00D565C0">
        <w:t>czyszczenie chemiczne,</w:t>
      </w:r>
    </w:p>
    <w:p w14:paraId="3AF4B235" w14:textId="77777777" w:rsidR="00461C3F" w:rsidRPr="00D565C0" w:rsidRDefault="00461C3F" w:rsidP="00125E07">
      <w:pPr>
        <w:numPr>
          <w:ilvl w:val="0"/>
          <w:numId w:val="3"/>
        </w:numPr>
        <w:tabs>
          <w:tab w:val="left" w:pos="3888"/>
        </w:tabs>
        <w:spacing w:line="276" w:lineRule="auto"/>
        <w:ind w:left="567"/>
        <w:jc w:val="both"/>
        <w:rPr>
          <w:bCs/>
          <w:iCs/>
        </w:rPr>
      </w:pPr>
      <w:r w:rsidRPr="00D565C0">
        <w:rPr>
          <w:bCs/>
          <w:iCs/>
        </w:rPr>
        <w:t>maglowanie pościeli,</w:t>
      </w:r>
    </w:p>
    <w:p w14:paraId="58657CA9" w14:textId="77777777" w:rsidR="00461C3F" w:rsidRPr="00D565C0" w:rsidRDefault="00461C3F" w:rsidP="00125E07">
      <w:pPr>
        <w:numPr>
          <w:ilvl w:val="0"/>
          <w:numId w:val="3"/>
        </w:numPr>
        <w:tabs>
          <w:tab w:val="left" w:pos="3888"/>
        </w:tabs>
        <w:spacing w:line="276" w:lineRule="auto"/>
        <w:ind w:left="567"/>
        <w:jc w:val="both"/>
        <w:rPr>
          <w:bCs/>
          <w:iCs/>
        </w:rPr>
      </w:pPr>
      <w:r w:rsidRPr="00D565C0">
        <w:rPr>
          <w:bCs/>
          <w:iCs/>
        </w:rPr>
        <w:t>prasowanie odzieży medycznej,</w:t>
      </w:r>
    </w:p>
    <w:p w14:paraId="486C3E54" w14:textId="77777777" w:rsidR="00461C3F" w:rsidRPr="00D565C0" w:rsidRDefault="00461C3F" w:rsidP="00125E07">
      <w:pPr>
        <w:numPr>
          <w:ilvl w:val="0"/>
          <w:numId w:val="3"/>
        </w:numPr>
        <w:tabs>
          <w:tab w:val="left" w:pos="3888"/>
        </w:tabs>
        <w:spacing w:line="276" w:lineRule="auto"/>
        <w:ind w:left="567"/>
        <w:jc w:val="both"/>
        <w:rPr>
          <w:bCs/>
          <w:iCs/>
        </w:rPr>
      </w:pPr>
      <w:r w:rsidRPr="00D565C0">
        <w:rPr>
          <w:bCs/>
          <w:iCs/>
        </w:rPr>
        <w:t>składanie, sortowanie asortymentem pościeli,</w:t>
      </w:r>
    </w:p>
    <w:p w14:paraId="7B9FFBAC" w14:textId="77777777" w:rsidR="00461C3F" w:rsidRPr="00D565C0" w:rsidRDefault="00461C3F" w:rsidP="00125E07">
      <w:pPr>
        <w:numPr>
          <w:ilvl w:val="0"/>
          <w:numId w:val="3"/>
        </w:numPr>
        <w:tabs>
          <w:tab w:val="left" w:pos="3888"/>
        </w:tabs>
        <w:spacing w:line="276" w:lineRule="auto"/>
        <w:ind w:left="567"/>
        <w:jc w:val="both"/>
        <w:rPr>
          <w:bCs/>
          <w:iCs/>
        </w:rPr>
      </w:pPr>
      <w:r w:rsidRPr="00D565C0">
        <w:rPr>
          <w:bCs/>
          <w:iCs/>
        </w:rPr>
        <w:t>dostarczanie odzieży na wieszakach</w:t>
      </w:r>
    </w:p>
    <w:p w14:paraId="4386E98C" w14:textId="77777777" w:rsidR="00461C3F" w:rsidRPr="00D565C0" w:rsidRDefault="00461C3F" w:rsidP="00125E07">
      <w:pPr>
        <w:numPr>
          <w:ilvl w:val="0"/>
          <w:numId w:val="3"/>
        </w:numPr>
        <w:tabs>
          <w:tab w:val="left" w:pos="3888"/>
        </w:tabs>
        <w:spacing w:line="276" w:lineRule="auto"/>
        <w:ind w:left="567"/>
        <w:jc w:val="both"/>
        <w:rPr>
          <w:bCs/>
          <w:iCs/>
        </w:rPr>
      </w:pPr>
      <w:r w:rsidRPr="00D565C0">
        <w:rPr>
          <w:bCs/>
          <w:iCs/>
        </w:rPr>
        <w:t>foliowanie,</w:t>
      </w:r>
    </w:p>
    <w:p w14:paraId="29BA87A3" w14:textId="77777777" w:rsidR="00461C3F" w:rsidRPr="00D565C0" w:rsidRDefault="00461C3F" w:rsidP="00125E07">
      <w:pPr>
        <w:numPr>
          <w:ilvl w:val="0"/>
          <w:numId w:val="3"/>
        </w:numPr>
        <w:tabs>
          <w:tab w:val="left" w:pos="3888"/>
        </w:tabs>
        <w:spacing w:line="276" w:lineRule="auto"/>
        <w:ind w:left="567"/>
        <w:jc w:val="both"/>
        <w:rPr>
          <w:bCs/>
          <w:iCs/>
        </w:rPr>
      </w:pPr>
      <w:r w:rsidRPr="00D565C0">
        <w:rPr>
          <w:bCs/>
          <w:iCs/>
        </w:rPr>
        <w:t>drobne naprawy krawieckie,</w:t>
      </w:r>
    </w:p>
    <w:p w14:paraId="73F241A4" w14:textId="77777777" w:rsidR="00461C3F" w:rsidRPr="00D565C0" w:rsidRDefault="00461C3F" w:rsidP="00125E07">
      <w:pPr>
        <w:numPr>
          <w:ilvl w:val="0"/>
          <w:numId w:val="3"/>
        </w:numPr>
        <w:tabs>
          <w:tab w:val="left" w:pos="3888"/>
        </w:tabs>
        <w:spacing w:line="276" w:lineRule="auto"/>
        <w:ind w:left="567"/>
        <w:jc w:val="both"/>
        <w:rPr>
          <w:bCs/>
          <w:iCs/>
        </w:rPr>
      </w:pPr>
      <w:r w:rsidRPr="00D565C0">
        <w:rPr>
          <w:bCs/>
          <w:iCs/>
        </w:rPr>
        <w:t>transport.</w:t>
      </w:r>
    </w:p>
    <w:p w14:paraId="38D8E9BA" w14:textId="77777777" w:rsidR="00E7727A" w:rsidRDefault="00E7727A" w:rsidP="00125E07">
      <w:pPr>
        <w:tabs>
          <w:tab w:val="left" w:pos="3888"/>
        </w:tabs>
        <w:spacing w:line="276" w:lineRule="auto"/>
        <w:jc w:val="center"/>
        <w:rPr>
          <w:b/>
        </w:rPr>
      </w:pPr>
    </w:p>
    <w:p w14:paraId="2FCD3115" w14:textId="7492A535" w:rsidR="00461C3F" w:rsidRPr="00D565C0" w:rsidRDefault="00461C3F" w:rsidP="00125E07">
      <w:pPr>
        <w:tabs>
          <w:tab w:val="left" w:pos="3888"/>
        </w:tabs>
        <w:spacing w:line="276" w:lineRule="auto"/>
        <w:jc w:val="center"/>
        <w:rPr>
          <w:b/>
        </w:rPr>
      </w:pPr>
      <w:r w:rsidRPr="00D565C0">
        <w:rPr>
          <w:b/>
        </w:rPr>
        <w:lastRenderedPageBreak/>
        <w:t>§ 3</w:t>
      </w:r>
    </w:p>
    <w:p w14:paraId="6DE0B9E2" w14:textId="77777777" w:rsidR="00461C3F" w:rsidRPr="00D565C0" w:rsidRDefault="00461C3F" w:rsidP="00125E07">
      <w:pPr>
        <w:numPr>
          <w:ilvl w:val="0"/>
          <w:numId w:val="4"/>
        </w:numPr>
        <w:spacing w:line="276" w:lineRule="auto"/>
        <w:ind w:left="567" w:hanging="425"/>
        <w:jc w:val="both"/>
        <w:rPr>
          <w:bCs/>
          <w:iCs/>
        </w:rPr>
      </w:pPr>
      <w:r w:rsidRPr="00D565C0">
        <w:rPr>
          <w:bCs/>
          <w:iCs/>
        </w:rPr>
        <w:t>Wykonawca niniejszym oświadcza, że posiada odpowiednią wiedzę, kwalifikacje, doświadczenie i środki techniczne do wykonania zleconej usługi.</w:t>
      </w:r>
    </w:p>
    <w:p w14:paraId="61480956" w14:textId="77777777" w:rsidR="00461C3F" w:rsidRPr="00D565C0" w:rsidRDefault="00461C3F" w:rsidP="00125E07">
      <w:pPr>
        <w:numPr>
          <w:ilvl w:val="0"/>
          <w:numId w:val="4"/>
        </w:numPr>
        <w:spacing w:line="276" w:lineRule="auto"/>
        <w:ind w:left="567" w:hanging="425"/>
        <w:jc w:val="both"/>
        <w:rPr>
          <w:bCs/>
          <w:iCs/>
        </w:rPr>
      </w:pPr>
      <w:r w:rsidRPr="00D565C0">
        <w:rPr>
          <w:bCs/>
          <w:iCs/>
        </w:rPr>
        <w:t>Wykonawca zobowiązuje się do wykonania powierzonej mu na podstawie Umowy usługi               z najwyższą starannością i dbałością o interes Zamawiającego.</w:t>
      </w:r>
    </w:p>
    <w:p w14:paraId="239B1A5C" w14:textId="77777777" w:rsidR="00461C3F" w:rsidRPr="00D565C0" w:rsidRDefault="00461C3F" w:rsidP="00125E07">
      <w:pPr>
        <w:numPr>
          <w:ilvl w:val="0"/>
          <w:numId w:val="4"/>
        </w:numPr>
        <w:spacing w:line="276" w:lineRule="auto"/>
        <w:ind w:left="567" w:hanging="425"/>
        <w:jc w:val="both"/>
        <w:rPr>
          <w:bCs/>
          <w:i/>
          <w:iCs/>
        </w:rPr>
      </w:pPr>
      <w:r w:rsidRPr="00D565C0">
        <w:rPr>
          <w:bCs/>
          <w:iCs/>
        </w:rPr>
        <w:t>Odbiór i dowóz prania odbywać się będzie transportem Wykonawcy (z i do magazynu Zamawiającego) zgodnie z wymogami sanitarno-epidemiologicznymi</w:t>
      </w:r>
      <w:r w:rsidRPr="00D565C0">
        <w:rPr>
          <w:bCs/>
          <w:i/>
          <w:iCs/>
        </w:rPr>
        <w:t>.</w:t>
      </w:r>
    </w:p>
    <w:p w14:paraId="104F0767" w14:textId="77777777" w:rsidR="00461C3F" w:rsidRPr="00D565C0" w:rsidRDefault="00461C3F" w:rsidP="00125E07">
      <w:pPr>
        <w:numPr>
          <w:ilvl w:val="0"/>
          <w:numId w:val="4"/>
        </w:numPr>
        <w:spacing w:line="276" w:lineRule="auto"/>
        <w:ind w:left="567" w:hanging="425"/>
        <w:jc w:val="both"/>
        <w:rPr>
          <w:bCs/>
          <w:i/>
          <w:iCs/>
        </w:rPr>
      </w:pPr>
      <w:r w:rsidRPr="00D565C0">
        <w:t xml:space="preserve">Wykonawca zobowiązuje się do wykonania usługi prania asortymentu i jego dostarczenia              w ciągu 48 godzin, własnym transportem, </w:t>
      </w:r>
      <w:r w:rsidRPr="00D565C0">
        <w:rPr>
          <w:u w:val="single"/>
        </w:rPr>
        <w:t>trzy razy w tygodniu, w poniedziałki, środy i piątki.</w:t>
      </w:r>
      <w:r w:rsidRPr="00D565C0">
        <w:t xml:space="preserve"> W dzień świadczonej usługi Wykonawca będzie dostarczał asortyment do magazynu bielizny czystej do godz. 10</w:t>
      </w:r>
      <w:r w:rsidRPr="00D565C0">
        <w:rPr>
          <w:vertAlign w:val="superscript"/>
        </w:rPr>
        <w:t>00</w:t>
      </w:r>
      <w:r w:rsidRPr="00D565C0">
        <w:t>.</w:t>
      </w:r>
      <w:r w:rsidRPr="00D565C0">
        <w:rPr>
          <w:bCs/>
          <w:i/>
          <w:iCs/>
        </w:rPr>
        <w:t xml:space="preserve"> </w:t>
      </w:r>
      <w:r w:rsidRPr="00D565C0">
        <w:rPr>
          <w:bCs/>
          <w:iCs/>
        </w:rPr>
        <w:t xml:space="preserve">Natomiast w godz. </w:t>
      </w:r>
      <w:r w:rsidRPr="00D565C0">
        <w:t>10</w:t>
      </w:r>
      <w:r w:rsidRPr="00D565C0">
        <w:rPr>
          <w:vertAlign w:val="superscript"/>
        </w:rPr>
        <w:t>00</w:t>
      </w:r>
      <w:r w:rsidRPr="00D565C0">
        <w:t>-11</w:t>
      </w:r>
      <w:r w:rsidRPr="00D565C0">
        <w:rPr>
          <w:vertAlign w:val="superscript"/>
        </w:rPr>
        <w:t>00</w:t>
      </w:r>
      <w:r w:rsidRPr="00D565C0">
        <w:t xml:space="preserve"> w dniu świadczonej usługi Wykonawca będzie odbierał asortyment z magazynu bielizny brudnej Zamawiającego.</w:t>
      </w:r>
    </w:p>
    <w:p w14:paraId="42DBB4F0" w14:textId="77777777" w:rsidR="00461C3F" w:rsidRPr="00D565C0" w:rsidRDefault="00461C3F" w:rsidP="00125E07">
      <w:pPr>
        <w:numPr>
          <w:ilvl w:val="0"/>
          <w:numId w:val="4"/>
        </w:numPr>
        <w:spacing w:line="276" w:lineRule="auto"/>
        <w:ind w:left="567" w:hanging="425"/>
        <w:jc w:val="both"/>
        <w:rPr>
          <w:bCs/>
          <w:iCs/>
        </w:rPr>
      </w:pPr>
      <w:r w:rsidRPr="00D565C0">
        <w:rPr>
          <w:bCs/>
          <w:iCs/>
        </w:rPr>
        <w:t>Wykonawca  dokonuje  odbioru  posegregowanej  bielizny  do  prania w</w:t>
      </w:r>
      <w:r w:rsidRPr="00D565C0">
        <w:t xml:space="preserve"> </w:t>
      </w:r>
      <w:r w:rsidRPr="00D565C0">
        <w:rPr>
          <w:bCs/>
          <w:iCs/>
        </w:rPr>
        <w:t>obecności przedstawiciela Zamawiającego, potwierdzając odbiór na dokumencie odbiorczym.</w:t>
      </w:r>
    </w:p>
    <w:p w14:paraId="01B92FB6" w14:textId="77777777" w:rsidR="00461C3F" w:rsidRPr="00D565C0" w:rsidRDefault="00461C3F" w:rsidP="00125E07">
      <w:pPr>
        <w:numPr>
          <w:ilvl w:val="0"/>
          <w:numId w:val="5"/>
        </w:numPr>
        <w:spacing w:line="276" w:lineRule="auto"/>
        <w:ind w:left="567" w:hanging="425"/>
        <w:jc w:val="both"/>
        <w:rPr>
          <w:bCs/>
          <w:iCs/>
        </w:rPr>
      </w:pPr>
      <w:r w:rsidRPr="00D565C0">
        <w:rPr>
          <w:bCs/>
          <w:iCs/>
        </w:rPr>
        <w:t>Segregacja bielizny do prania będzie dokonywana przez Zamawiającego wg wymogów prania w niskich i wysokich temperaturach i zapakowana w oznakowane worki foliowe, które zostaną dostarczone przez Wykonawcę.</w:t>
      </w:r>
    </w:p>
    <w:p w14:paraId="38680866" w14:textId="77777777" w:rsidR="00461C3F" w:rsidRPr="00D565C0" w:rsidRDefault="00461C3F" w:rsidP="00125E07">
      <w:pPr>
        <w:numPr>
          <w:ilvl w:val="0"/>
          <w:numId w:val="5"/>
        </w:numPr>
        <w:spacing w:line="276" w:lineRule="auto"/>
        <w:ind w:left="567" w:hanging="425"/>
        <w:jc w:val="both"/>
        <w:rPr>
          <w:bCs/>
          <w:iCs/>
        </w:rPr>
      </w:pPr>
      <w:r w:rsidRPr="00D565C0">
        <w:rPr>
          <w:bCs/>
          <w:iCs/>
        </w:rPr>
        <w:t>Kwity odbiorcze sporządzane będą w dwóch egzemplarzach, po jednym dla każdej ze stron, a zapewni je Wykonawca.</w:t>
      </w:r>
    </w:p>
    <w:p w14:paraId="0A16FC24" w14:textId="77777777" w:rsidR="00461C3F" w:rsidRPr="00D565C0" w:rsidRDefault="00461C3F" w:rsidP="00125E07">
      <w:pPr>
        <w:numPr>
          <w:ilvl w:val="0"/>
          <w:numId w:val="5"/>
        </w:numPr>
        <w:spacing w:line="276" w:lineRule="auto"/>
        <w:ind w:left="567" w:hanging="425"/>
        <w:jc w:val="both"/>
        <w:rPr>
          <w:bCs/>
          <w:iCs/>
        </w:rPr>
      </w:pPr>
      <w:r w:rsidRPr="00D565C0">
        <w:rPr>
          <w:bCs/>
          <w:iCs/>
        </w:rPr>
        <w:t>Dostarczany wyprany asortyment pościeli musi być posegregowany na poszczególne rodzaje i ofoliowany.</w:t>
      </w:r>
    </w:p>
    <w:p w14:paraId="2ED39558" w14:textId="77777777" w:rsidR="00461C3F" w:rsidRPr="00D565C0" w:rsidRDefault="00461C3F" w:rsidP="00125E07">
      <w:pPr>
        <w:numPr>
          <w:ilvl w:val="0"/>
          <w:numId w:val="5"/>
        </w:numPr>
        <w:spacing w:line="276" w:lineRule="auto"/>
        <w:ind w:left="567" w:hanging="425"/>
        <w:jc w:val="both"/>
        <w:rPr>
          <w:bCs/>
          <w:iCs/>
        </w:rPr>
      </w:pPr>
      <w:r w:rsidRPr="00D565C0">
        <w:rPr>
          <w:bCs/>
          <w:iCs/>
        </w:rPr>
        <w:t xml:space="preserve">W wypadku stwierdzenia – podczas odbioru wypranej odzieży – wad w wykonaniu usługi, Wykonawca zobowiązuje się do </w:t>
      </w:r>
      <w:r w:rsidRPr="00D565C0">
        <w:rPr>
          <w:rFonts w:eastAsia="Arial Unicode MS"/>
          <w:color w:val="000000"/>
        </w:rPr>
        <w:t xml:space="preserve">rozpatrzenia reklamacji i naprawienia powstałych szkód w ciągu </w:t>
      </w:r>
      <w:r w:rsidR="000B5E82" w:rsidRPr="00D565C0">
        <w:rPr>
          <w:rFonts w:eastAsia="Arial Unicode MS"/>
          <w:color w:val="000000"/>
        </w:rPr>
        <w:t xml:space="preserve">1 </w:t>
      </w:r>
      <w:r w:rsidRPr="00D565C0">
        <w:rPr>
          <w:rFonts w:eastAsia="Arial Unicode MS"/>
          <w:color w:val="000000"/>
        </w:rPr>
        <w:t>dni</w:t>
      </w:r>
      <w:r w:rsidR="000B5E82" w:rsidRPr="00D565C0">
        <w:rPr>
          <w:rFonts w:eastAsia="Arial Unicode MS"/>
          <w:color w:val="000000"/>
        </w:rPr>
        <w:t>a</w:t>
      </w:r>
      <w:r w:rsidRPr="00D565C0">
        <w:rPr>
          <w:rFonts w:eastAsia="Arial Unicode MS"/>
          <w:color w:val="000000"/>
        </w:rPr>
        <w:t xml:space="preserve"> robocz</w:t>
      </w:r>
      <w:r w:rsidR="000B5E82" w:rsidRPr="00D565C0">
        <w:rPr>
          <w:rFonts w:eastAsia="Arial Unicode MS"/>
          <w:color w:val="000000"/>
        </w:rPr>
        <w:t>ego</w:t>
      </w:r>
      <w:r w:rsidRPr="00D565C0">
        <w:rPr>
          <w:rFonts w:eastAsia="Arial Unicode MS"/>
          <w:color w:val="000000"/>
        </w:rPr>
        <w:t xml:space="preserve"> od dnia zgłoszenia reklamacji przez Zamawiającego</w:t>
      </w:r>
      <w:r w:rsidRPr="00D565C0">
        <w:rPr>
          <w:bCs/>
          <w:iCs/>
        </w:rPr>
        <w:t>, bez dodatkowego wynagrodzenia.</w:t>
      </w:r>
    </w:p>
    <w:p w14:paraId="06152784" w14:textId="77777777" w:rsidR="00461C3F" w:rsidRPr="00D565C0" w:rsidRDefault="00461C3F" w:rsidP="00125E07">
      <w:pPr>
        <w:numPr>
          <w:ilvl w:val="0"/>
          <w:numId w:val="5"/>
        </w:numPr>
        <w:spacing w:line="276" w:lineRule="auto"/>
        <w:ind w:left="567" w:hanging="425"/>
        <w:jc w:val="both"/>
        <w:rPr>
          <w:bCs/>
          <w:iCs/>
        </w:rPr>
      </w:pPr>
      <w:r w:rsidRPr="00D565C0">
        <w:rPr>
          <w:bCs/>
          <w:iCs/>
        </w:rPr>
        <w:t>W przypadku uszkodzenia lub zaginięcia asortymentu z winy pralni, Wykonawca zobowiązuje się do naprawienia powstałej szkody poprzez zapłatę Zamawiającemu równowartości szkody.</w:t>
      </w:r>
    </w:p>
    <w:p w14:paraId="74999E8F" w14:textId="77777777" w:rsidR="00461C3F" w:rsidRPr="00D565C0" w:rsidRDefault="00461C3F" w:rsidP="00125E07">
      <w:pPr>
        <w:numPr>
          <w:ilvl w:val="0"/>
          <w:numId w:val="5"/>
        </w:numPr>
        <w:spacing w:line="276" w:lineRule="auto"/>
        <w:ind w:left="567" w:hanging="425"/>
        <w:jc w:val="both"/>
        <w:rPr>
          <w:bCs/>
          <w:iCs/>
        </w:rPr>
      </w:pPr>
      <w:r w:rsidRPr="00D565C0">
        <w:rPr>
          <w:bCs/>
          <w:iCs/>
        </w:rPr>
        <w:t>Wykonawca nie ponosi odpowiedzialności w przypadku, gdy uszkodzenie bądź zniszczenie pranej bielizny było następstwem naturalnego zużycia, wad materiału, czy wadliwego ich wykonania.</w:t>
      </w:r>
    </w:p>
    <w:p w14:paraId="4464C936" w14:textId="77777777" w:rsidR="00461C3F" w:rsidRPr="00D565C0" w:rsidRDefault="00461C3F" w:rsidP="00125E07">
      <w:pPr>
        <w:numPr>
          <w:ilvl w:val="0"/>
          <w:numId w:val="5"/>
        </w:numPr>
        <w:spacing w:line="276" w:lineRule="auto"/>
        <w:ind w:left="567" w:hanging="425"/>
        <w:jc w:val="both"/>
        <w:rPr>
          <w:bCs/>
          <w:iCs/>
        </w:rPr>
      </w:pPr>
      <w:r w:rsidRPr="00D565C0">
        <w:rPr>
          <w:bCs/>
          <w:iCs/>
        </w:rPr>
        <w:t>Czynności zdawczo-odbiorcze odbywać się będą między stronami za potwierdzeniem.</w:t>
      </w:r>
    </w:p>
    <w:p w14:paraId="698800CB" w14:textId="77777777" w:rsidR="00461C3F" w:rsidRPr="00D565C0" w:rsidRDefault="00461C3F" w:rsidP="00125E07">
      <w:pPr>
        <w:numPr>
          <w:ilvl w:val="0"/>
          <w:numId w:val="5"/>
        </w:numPr>
        <w:spacing w:line="276" w:lineRule="auto"/>
        <w:ind w:left="567" w:hanging="425"/>
        <w:jc w:val="both"/>
        <w:rPr>
          <w:bCs/>
          <w:iCs/>
        </w:rPr>
      </w:pPr>
      <w:r w:rsidRPr="00D565C0">
        <w:rPr>
          <w:bCs/>
          <w:iCs/>
        </w:rPr>
        <w:t>W przypadku, gdy dzień świadczenia usługi przypadać będzie w dzień ustawowo wolny od pracy realizacja usługi nastąpi w kolejnym dniu roboczym.</w:t>
      </w:r>
    </w:p>
    <w:p w14:paraId="21936655" w14:textId="77777777" w:rsidR="00461C3F" w:rsidRPr="00D565C0" w:rsidRDefault="00461C3F" w:rsidP="00125E07">
      <w:pPr>
        <w:numPr>
          <w:ilvl w:val="0"/>
          <w:numId w:val="5"/>
        </w:numPr>
        <w:spacing w:line="276" w:lineRule="auto"/>
        <w:ind w:left="567" w:hanging="425"/>
        <w:jc w:val="both"/>
        <w:rPr>
          <w:bCs/>
          <w:iCs/>
        </w:rPr>
      </w:pPr>
      <w:r w:rsidRPr="00D565C0">
        <w:rPr>
          <w:bCs/>
          <w:iCs/>
        </w:rPr>
        <w:t>Wykonawca zobowiązuje się do stosowania preparatów piorąco-dezynfekujących, posiadających atesty i świadectwa PZH dla pełnego asortymentu usług oraz zapewni bezpieczeństwo higieniczno-sanitarne, potwierdzone świadectwem czystości mikrobiologicznej.</w:t>
      </w:r>
    </w:p>
    <w:p w14:paraId="2EC984A6" w14:textId="77777777" w:rsidR="00461C3F" w:rsidRPr="00D565C0" w:rsidRDefault="00461C3F" w:rsidP="00125E07">
      <w:pPr>
        <w:numPr>
          <w:ilvl w:val="0"/>
          <w:numId w:val="5"/>
        </w:numPr>
        <w:spacing w:line="276" w:lineRule="auto"/>
        <w:ind w:left="567" w:hanging="425"/>
        <w:jc w:val="both"/>
        <w:rPr>
          <w:bCs/>
          <w:iCs/>
        </w:rPr>
      </w:pPr>
      <w:r w:rsidRPr="00D565C0">
        <w:rPr>
          <w:bCs/>
          <w:iCs/>
        </w:rPr>
        <w:lastRenderedPageBreak/>
        <w:t>Wykonawca zobowiązuje się prać asortyment z uwzględnieniem podziału rodzajowego – oddzielnie bielizna, odzież ochronna, odzież robocza, koce, mopy, obrusy, poduszki z kołdrami, materace, maty łazienkowe oraz zasłony prysznicowe.</w:t>
      </w:r>
    </w:p>
    <w:p w14:paraId="03F2AFDF" w14:textId="77777777" w:rsidR="00461C3F" w:rsidRPr="00D565C0" w:rsidRDefault="00461C3F" w:rsidP="00125E07">
      <w:pPr>
        <w:numPr>
          <w:ilvl w:val="0"/>
          <w:numId w:val="5"/>
        </w:numPr>
        <w:spacing w:line="276" w:lineRule="auto"/>
        <w:ind w:left="567" w:hanging="425"/>
        <w:jc w:val="both"/>
        <w:rPr>
          <w:bCs/>
          <w:iCs/>
        </w:rPr>
      </w:pPr>
      <w:r w:rsidRPr="00D565C0">
        <w:rPr>
          <w:bCs/>
          <w:iCs/>
        </w:rPr>
        <w:t>Wykonawca w dniu podpisania umowy dostarczy do Zamawiającego dokumentację procedur prania i dezynfekcji</w:t>
      </w:r>
      <w:r w:rsidRPr="00D565C0">
        <w:t xml:space="preserve">, jakim podlega pranie </w:t>
      </w:r>
      <w:r w:rsidRPr="00D565C0">
        <w:rPr>
          <w:i/>
          <w:iCs/>
        </w:rPr>
        <w:t>(moduł prania, użyte środki i stężenia oraz zakres temperatury i czas jej utrzymania)</w:t>
      </w:r>
      <w:r w:rsidRPr="00D565C0">
        <w:rPr>
          <w:iCs/>
        </w:rPr>
        <w:t>,</w:t>
      </w:r>
      <w:r w:rsidRPr="00D565C0">
        <w:t xml:space="preserve"> jak również dokumentację z liczby wykonanych prań bielizny operacyjnej.</w:t>
      </w:r>
    </w:p>
    <w:p w14:paraId="1051B024" w14:textId="5809E690" w:rsidR="00461C3F" w:rsidRPr="00D565C0" w:rsidRDefault="00461C3F" w:rsidP="00125E07">
      <w:pPr>
        <w:numPr>
          <w:ilvl w:val="0"/>
          <w:numId w:val="5"/>
        </w:numPr>
        <w:spacing w:line="276" w:lineRule="auto"/>
        <w:ind w:left="567" w:hanging="425"/>
        <w:jc w:val="both"/>
        <w:rPr>
          <w:bCs/>
          <w:iCs/>
        </w:rPr>
      </w:pPr>
      <w:r w:rsidRPr="00D565C0">
        <w:rPr>
          <w:bCs/>
          <w:iCs/>
        </w:rPr>
        <w:t>Wykonawca powinien posiadać opinię stacji sanitarno-epidemiologicznej o</w:t>
      </w:r>
      <w:r w:rsidR="00694029" w:rsidRPr="00D565C0">
        <w:rPr>
          <w:bCs/>
          <w:iCs/>
        </w:rPr>
        <w:t> </w:t>
      </w:r>
      <w:r w:rsidRPr="00D565C0">
        <w:rPr>
          <w:bCs/>
          <w:iCs/>
        </w:rPr>
        <w:t>dopuszczeniu zakładu pralniczego oraz transportu do świadczenia usług pralniczych dla jednostek służby zdrowia.</w:t>
      </w:r>
    </w:p>
    <w:p w14:paraId="28DF1C69" w14:textId="77777777" w:rsidR="00461C3F" w:rsidRPr="00D565C0" w:rsidRDefault="00461C3F" w:rsidP="00125E07">
      <w:pPr>
        <w:numPr>
          <w:ilvl w:val="0"/>
          <w:numId w:val="5"/>
        </w:numPr>
        <w:spacing w:line="276" w:lineRule="auto"/>
        <w:ind w:left="567" w:hanging="425"/>
        <w:jc w:val="both"/>
        <w:rPr>
          <w:bCs/>
          <w:iCs/>
        </w:rPr>
      </w:pPr>
      <w:r w:rsidRPr="00D565C0">
        <w:rPr>
          <w:bCs/>
          <w:iCs/>
        </w:rPr>
        <w:t>Wykonawca zobowiązany jest do przeprowadzenia badań mikrobiologicznych wypranej bielizny, jeden raz na kwartał. Badanie to wykona niezależna pracownia mikrobiologiczna. Wykonawca zobowiązuje się dostarczyć Zamawiającemu wyniki tychże badań niezwłocznie po ich otrzymaniu.</w:t>
      </w:r>
    </w:p>
    <w:p w14:paraId="1251BEFD" w14:textId="77777777" w:rsidR="00461C3F" w:rsidRPr="00D565C0" w:rsidRDefault="00461C3F" w:rsidP="00125E07">
      <w:pPr>
        <w:numPr>
          <w:ilvl w:val="0"/>
          <w:numId w:val="5"/>
        </w:numPr>
        <w:spacing w:line="276" w:lineRule="auto"/>
        <w:ind w:left="567" w:hanging="425"/>
        <w:jc w:val="both"/>
        <w:rPr>
          <w:bCs/>
          <w:iCs/>
        </w:rPr>
      </w:pPr>
      <w:r w:rsidRPr="00D565C0">
        <w:rPr>
          <w:bCs/>
          <w:iCs/>
        </w:rPr>
        <w:t>Wykonawca dobrowolnie podda się kontroli przedstawicieli Zamawiającego w zakresie stosowania procedur technologicznych w ramach przedmiotu umowy.</w:t>
      </w:r>
    </w:p>
    <w:p w14:paraId="6518B764" w14:textId="77777777" w:rsidR="00461C3F" w:rsidRPr="00D565C0" w:rsidRDefault="00461C3F" w:rsidP="00125E07">
      <w:pPr>
        <w:numPr>
          <w:ilvl w:val="0"/>
          <w:numId w:val="5"/>
        </w:numPr>
        <w:spacing w:line="276" w:lineRule="auto"/>
        <w:ind w:left="567" w:hanging="425"/>
        <w:jc w:val="both"/>
        <w:rPr>
          <w:b/>
        </w:rPr>
      </w:pPr>
      <w:r w:rsidRPr="00D565C0">
        <w:rPr>
          <w:bCs/>
          <w:iCs/>
        </w:rPr>
        <w:t>Wykonawca zobowiązuje się kontynuować dostawy w okresie trwania umowy na wypadek zagrożenia bezpieczeństwa państwa i w czasie wojny.</w:t>
      </w:r>
    </w:p>
    <w:p w14:paraId="00405C1C" w14:textId="77777777" w:rsidR="00461C3F" w:rsidRPr="00D565C0" w:rsidRDefault="00461C3F" w:rsidP="00125E07">
      <w:pPr>
        <w:numPr>
          <w:ilvl w:val="0"/>
          <w:numId w:val="5"/>
        </w:numPr>
        <w:spacing w:line="276" w:lineRule="auto"/>
        <w:ind w:left="567" w:hanging="425"/>
        <w:jc w:val="both"/>
        <w:rPr>
          <w:b/>
        </w:rPr>
      </w:pPr>
      <w:r w:rsidRPr="00D565C0">
        <w:t>Strony ustalają swoich reprezentantów upoważnionych do szczegółowych ustaleń                            w trakcie realizacji umowy:</w:t>
      </w:r>
    </w:p>
    <w:p w14:paraId="401A5D69" w14:textId="3405F559" w:rsidR="00461C3F" w:rsidRPr="00D565C0" w:rsidRDefault="00461C3F" w:rsidP="00125E07">
      <w:pPr>
        <w:numPr>
          <w:ilvl w:val="0"/>
          <w:numId w:val="10"/>
        </w:numPr>
        <w:spacing w:line="276" w:lineRule="auto"/>
        <w:ind w:left="993" w:hanging="426"/>
        <w:contextualSpacing/>
        <w:jc w:val="both"/>
        <w:rPr>
          <w:rFonts w:eastAsia="Calibri"/>
          <w:lang w:val="x-none" w:eastAsia="en-US"/>
        </w:rPr>
      </w:pPr>
      <w:r w:rsidRPr="00D565C0">
        <w:rPr>
          <w:rFonts w:eastAsia="Calibri"/>
          <w:lang w:val="x-none" w:eastAsia="en-US"/>
        </w:rPr>
        <w:t xml:space="preserve">Zamawiający reprezentowany będzie przez </w:t>
      </w:r>
      <w:r w:rsidR="000B5E82" w:rsidRPr="00D565C0">
        <w:rPr>
          <w:rFonts w:eastAsia="Calibri"/>
          <w:lang w:eastAsia="en-US"/>
        </w:rPr>
        <w:t xml:space="preserve">Panią </w:t>
      </w:r>
      <w:r w:rsidR="002718D0" w:rsidRPr="00D565C0">
        <w:rPr>
          <w:rFonts w:eastAsia="Calibri"/>
          <w:lang w:eastAsia="en-US"/>
        </w:rPr>
        <w:t>Magdalenę Rzepczyńską</w:t>
      </w:r>
      <w:r w:rsidRPr="00D565C0">
        <w:rPr>
          <w:rFonts w:eastAsia="Calibri"/>
          <w:lang w:eastAsia="en-US"/>
        </w:rPr>
        <w:t xml:space="preserve">, </w:t>
      </w:r>
      <w:r w:rsidR="000B5E82" w:rsidRPr="00D565C0">
        <w:rPr>
          <w:rFonts w:eastAsia="Calibri"/>
          <w:lang w:eastAsia="en-US"/>
        </w:rPr>
        <w:t xml:space="preserve">                  </w:t>
      </w:r>
      <w:r w:rsidRPr="00D565C0">
        <w:rPr>
          <w:rFonts w:eastAsia="Calibri"/>
          <w:lang w:eastAsia="en-US"/>
        </w:rPr>
        <w:t>tel.</w:t>
      </w:r>
      <w:r w:rsidR="000B5E82" w:rsidRPr="00D565C0">
        <w:rPr>
          <w:rFonts w:eastAsia="Calibri"/>
          <w:lang w:eastAsia="en-US"/>
        </w:rPr>
        <w:t> 89 / 519-48-26</w:t>
      </w:r>
      <w:r w:rsidRPr="00D565C0">
        <w:rPr>
          <w:rFonts w:eastAsia="Calibri"/>
          <w:lang w:eastAsia="en-US"/>
        </w:rPr>
        <w:t xml:space="preserve">, e-mail: </w:t>
      </w:r>
      <w:r w:rsidR="000B5E82" w:rsidRPr="00D565C0">
        <w:rPr>
          <w:rFonts w:eastAsia="Calibri"/>
          <w:lang w:eastAsia="en-US"/>
        </w:rPr>
        <w:t>m.</w:t>
      </w:r>
      <w:r w:rsidR="002718D0" w:rsidRPr="00D565C0">
        <w:rPr>
          <w:rFonts w:eastAsia="Calibri"/>
          <w:lang w:eastAsia="en-US"/>
        </w:rPr>
        <w:t>rzepczynska</w:t>
      </w:r>
      <w:r w:rsidR="000B5E82" w:rsidRPr="00D565C0">
        <w:rPr>
          <w:rFonts w:eastAsia="Calibri"/>
          <w:lang w:eastAsia="en-US"/>
        </w:rPr>
        <w:t>@ameryka.com.pl</w:t>
      </w:r>
      <w:r w:rsidRPr="00D565C0">
        <w:rPr>
          <w:rFonts w:eastAsia="Calibri"/>
          <w:lang w:eastAsia="en-US"/>
        </w:rPr>
        <w:t>,</w:t>
      </w:r>
    </w:p>
    <w:p w14:paraId="4E7E6AAC" w14:textId="77AEFAC7" w:rsidR="00461C3F" w:rsidRPr="00D565C0" w:rsidRDefault="00461C3F" w:rsidP="00125E07">
      <w:pPr>
        <w:numPr>
          <w:ilvl w:val="0"/>
          <w:numId w:val="10"/>
        </w:numPr>
        <w:spacing w:line="276" w:lineRule="auto"/>
        <w:ind w:left="993" w:hanging="426"/>
        <w:contextualSpacing/>
        <w:jc w:val="both"/>
        <w:rPr>
          <w:rFonts w:eastAsia="Calibri"/>
          <w:lang w:val="x-none" w:eastAsia="en-US"/>
        </w:rPr>
      </w:pPr>
      <w:r w:rsidRPr="00D565C0">
        <w:rPr>
          <w:rFonts w:eastAsia="Calibri"/>
          <w:lang w:val="x-none" w:eastAsia="en-US"/>
        </w:rPr>
        <w:t xml:space="preserve">Wykonawca reprezentowany będzie przez </w:t>
      </w:r>
      <w:r w:rsidR="002718D0" w:rsidRPr="00D565C0">
        <w:rPr>
          <w:rFonts w:eastAsia="Calibri"/>
          <w:lang w:eastAsia="en-US"/>
        </w:rPr>
        <w:t>……</w:t>
      </w:r>
      <w:r w:rsidRPr="00D565C0">
        <w:rPr>
          <w:rFonts w:eastAsia="Calibri"/>
          <w:lang w:eastAsia="en-US"/>
        </w:rPr>
        <w:t>, tel.</w:t>
      </w:r>
      <w:r w:rsidR="000B5E82" w:rsidRPr="00D565C0">
        <w:rPr>
          <w:rFonts w:eastAsia="Calibri"/>
          <w:lang w:eastAsia="en-US"/>
        </w:rPr>
        <w:t> </w:t>
      </w:r>
      <w:r w:rsidR="002718D0" w:rsidRPr="00D565C0">
        <w:rPr>
          <w:rFonts w:eastAsia="Calibri"/>
          <w:lang w:eastAsia="en-US"/>
        </w:rPr>
        <w:t>….</w:t>
      </w:r>
      <w:r w:rsidRPr="00D565C0">
        <w:rPr>
          <w:rFonts w:eastAsia="Calibri"/>
          <w:lang w:eastAsia="en-US"/>
        </w:rPr>
        <w:t xml:space="preserve">, e-mail: </w:t>
      </w:r>
      <w:r w:rsidR="002718D0" w:rsidRPr="00D565C0">
        <w:rPr>
          <w:rFonts w:eastAsia="Calibri"/>
          <w:lang w:eastAsia="en-US"/>
        </w:rPr>
        <w:t>…….</w:t>
      </w:r>
    </w:p>
    <w:p w14:paraId="62CF356E" w14:textId="77777777" w:rsidR="00461C3F" w:rsidRPr="00D565C0" w:rsidRDefault="00461C3F" w:rsidP="00125E07">
      <w:pPr>
        <w:numPr>
          <w:ilvl w:val="0"/>
          <w:numId w:val="5"/>
        </w:numPr>
        <w:spacing w:after="200" w:line="276" w:lineRule="auto"/>
        <w:ind w:left="567" w:hanging="425"/>
        <w:contextualSpacing/>
        <w:jc w:val="both"/>
        <w:rPr>
          <w:rFonts w:eastAsia="Calibri"/>
          <w:lang w:val="x-none" w:eastAsia="en-US"/>
        </w:rPr>
      </w:pPr>
      <w:r w:rsidRPr="00D565C0">
        <w:rPr>
          <w:rFonts w:eastAsia="Calibri"/>
          <w:lang w:val="x-none" w:eastAsia="en-US"/>
        </w:rPr>
        <w:t xml:space="preserve">Wykonawca i Zamawiający zobowiązują się niezwłocznie informować o każdej zmianie adresów do doręczeń z tym skutkiem, iż wszelka korespondencja dotycząca niniejszej </w:t>
      </w:r>
      <w:r w:rsidRPr="00D565C0">
        <w:rPr>
          <w:rFonts w:eastAsia="Calibri"/>
          <w:lang w:eastAsia="en-US"/>
        </w:rPr>
        <w:t>U</w:t>
      </w:r>
      <w:r w:rsidRPr="00D565C0">
        <w:rPr>
          <w:rFonts w:eastAsia="Calibri"/>
          <w:lang w:val="x-none" w:eastAsia="en-US"/>
        </w:rPr>
        <w:t>mowy wysłana na ostatni znany stronie adres do doręczeń, będzie uważana za skutecznie doręczoną</w:t>
      </w:r>
      <w:r w:rsidRPr="00D565C0">
        <w:rPr>
          <w:rFonts w:eastAsia="Calibri"/>
          <w:lang w:eastAsia="en-US"/>
        </w:rPr>
        <w:t>.</w:t>
      </w:r>
    </w:p>
    <w:p w14:paraId="42419AD9" w14:textId="77777777" w:rsidR="00461C3F" w:rsidRPr="00D565C0" w:rsidRDefault="00461C3F" w:rsidP="00125E07">
      <w:pPr>
        <w:spacing w:line="276" w:lineRule="auto"/>
        <w:jc w:val="center"/>
        <w:rPr>
          <w:b/>
        </w:rPr>
      </w:pPr>
    </w:p>
    <w:p w14:paraId="69DE4129" w14:textId="77777777" w:rsidR="00461C3F" w:rsidRPr="00D565C0" w:rsidRDefault="00461C3F" w:rsidP="00125E07">
      <w:pPr>
        <w:spacing w:line="276" w:lineRule="auto"/>
        <w:jc w:val="center"/>
        <w:rPr>
          <w:b/>
        </w:rPr>
      </w:pPr>
      <w:r w:rsidRPr="00D565C0">
        <w:rPr>
          <w:b/>
        </w:rPr>
        <w:t>§ 4</w:t>
      </w:r>
    </w:p>
    <w:p w14:paraId="0E76A2EE" w14:textId="1F003C4E" w:rsidR="00461C3F" w:rsidRPr="00D565C0" w:rsidRDefault="00461C3F" w:rsidP="00125E07">
      <w:pPr>
        <w:numPr>
          <w:ilvl w:val="3"/>
          <w:numId w:val="1"/>
        </w:numPr>
        <w:spacing w:line="276" w:lineRule="auto"/>
        <w:ind w:left="567" w:hanging="425"/>
        <w:jc w:val="both"/>
        <w:rPr>
          <w:bCs/>
          <w:iCs/>
        </w:rPr>
      </w:pPr>
      <w:r w:rsidRPr="00D565C0">
        <w:rPr>
          <w:bCs/>
          <w:iCs/>
        </w:rPr>
        <w:t xml:space="preserve">Cena jednostkowa za wykonanie serwisu pralniczego na rzecz Zamawiającego wynosi </w:t>
      </w:r>
      <w:r w:rsidR="002718D0" w:rsidRPr="00D565C0">
        <w:rPr>
          <w:b/>
          <w:bCs/>
        </w:rPr>
        <w:t>…</w:t>
      </w:r>
      <w:r w:rsidR="00125E07" w:rsidRPr="00D565C0">
        <w:rPr>
          <w:b/>
          <w:bCs/>
        </w:rPr>
        <w:t xml:space="preserve"> </w:t>
      </w:r>
      <w:r w:rsidRPr="00D565C0">
        <w:rPr>
          <w:b/>
          <w:bCs/>
        </w:rPr>
        <w:t>zł</w:t>
      </w:r>
      <w:r w:rsidR="00125E07" w:rsidRPr="00D565C0">
        <w:rPr>
          <w:b/>
          <w:bCs/>
        </w:rPr>
        <w:t xml:space="preserve"> netto</w:t>
      </w:r>
      <w:r w:rsidRPr="00D565C0">
        <w:rPr>
          <w:b/>
          <w:bCs/>
        </w:rPr>
        <w:t>/kg</w:t>
      </w:r>
      <w:r w:rsidRPr="00D565C0">
        <w:t xml:space="preserve">, natomiast cała wartość szacowana zamówienia wynosi </w:t>
      </w:r>
      <w:r w:rsidR="002718D0" w:rsidRPr="00D565C0">
        <w:rPr>
          <w:b/>
          <w:bCs/>
        </w:rPr>
        <w:t>……</w:t>
      </w:r>
      <w:r w:rsidR="00C51EE2" w:rsidRPr="00D565C0">
        <w:rPr>
          <w:b/>
          <w:bCs/>
        </w:rPr>
        <w:t xml:space="preserve"> </w:t>
      </w:r>
      <w:r w:rsidRPr="00D565C0">
        <w:rPr>
          <w:b/>
          <w:bCs/>
        </w:rPr>
        <w:t>zł brutto</w:t>
      </w:r>
      <w:r w:rsidRPr="00D565C0">
        <w:t xml:space="preserve"> (słownie: </w:t>
      </w:r>
      <w:r w:rsidR="002718D0" w:rsidRPr="00D565C0">
        <w:t>…….</w:t>
      </w:r>
      <w:r w:rsidR="00C51EE2" w:rsidRPr="00D565C0">
        <w:t xml:space="preserve"> zł brutto</w:t>
      </w:r>
      <w:r w:rsidRPr="00D565C0">
        <w:t>).</w:t>
      </w:r>
    </w:p>
    <w:p w14:paraId="799A54FC" w14:textId="77777777" w:rsidR="00461C3F" w:rsidRPr="00D565C0" w:rsidRDefault="00461C3F" w:rsidP="00125E07">
      <w:pPr>
        <w:numPr>
          <w:ilvl w:val="3"/>
          <w:numId w:val="1"/>
        </w:numPr>
        <w:spacing w:line="276" w:lineRule="auto"/>
        <w:ind w:left="567" w:hanging="425"/>
        <w:jc w:val="both"/>
        <w:rPr>
          <w:bCs/>
          <w:iCs/>
        </w:rPr>
      </w:pPr>
      <w:r w:rsidRPr="00D565C0">
        <w:t>Dostawcy nie przysługuje roszczenie o pełną realizację zamówienia ani roszczenie odszkodowawcze z tytułu nie zrealizowania pełnego zamówienia.</w:t>
      </w:r>
    </w:p>
    <w:p w14:paraId="30BB39D0" w14:textId="77777777" w:rsidR="00461C3F" w:rsidRPr="00D565C0" w:rsidRDefault="00461C3F" w:rsidP="00125E07">
      <w:pPr>
        <w:numPr>
          <w:ilvl w:val="0"/>
          <w:numId w:val="6"/>
        </w:numPr>
        <w:spacing w:line="276" w:lineRule="auto"/>
        <w:ind w:left="567" w:hanging="425"/>
        <w:jc w:val="both"/>
      </w:pPr>
      <w:r w:rsidRPr="00D565C0">
        <w:rPr>
          <w:bCs/>
          <w:iCs/>
        </w:rPr>
        <w:t>Wynagrodzenie z tytułu świadczenia usługi określonej w Umowie płatne będzie przelewem na konto bankowe Wykonawcy podane na fakturze,</w:t>
      </w:r>
      <w:r w:rsidRPr="00D565C0">
        <w:t xml:space="preserve"> </w:t>
      </w:r>
      <w:r w:rsidRPr="00D565C0">
        <w:rPr>
          <w:bCs/>
          <w:iCs/>
        </w:rPr>
        <w:t>w terminie 30 dni od daty dostarczenia do Zamawiającego prawidłowo wystawionej faktury VAT.</w:t>
      </w:r>
    </w:p>
    <w:p w14:paraId="19A5BA8E" w14:textId="77777777" w:rsidR="00461C3F" w:rsidRPr="00D565C0" w:rsidRDefault="00461C3F" w:rsidP="00125E07">
      <w:pPr>
        <w:numPr>
          <w:ilvl w:val="0"/>
          <w:numId w:val="6"/>
        </w:numPr>
        <w:spacing w:line="276" w:lineRule="auto"/>
        <w:ind w:left="567" w:hanging="425"/>
        <w:jc w:val="both"/>
        <w:rPr>
          <w:bCs/>
          <w:iCs/>
        </w:rPr>
      </w:pPr>
      <w:r w:rsidRPr="00D565C0">
        <w:rPr>
          <w:bCs/>
          <w:iCs/>
        </w:rPr>
        <w:t>Okres rozliczeniowy obejmuje okresy miesięczne z terminem wystawienia faktury w ostatni dzień roboczy miesiąca.</w:t>
      </w:r>
    </w:p>
    <w:p w14:paraId="05F292D6" w14:textId="77777777" w:rsidR="00461C3F" w:rsidRPr="00D565C0" w:rsidRDefault="00461C3F" w:rsidP="00125E07">
      <w:pPr>
        <w:numPr>
          <w:ilvl w:val="0"/>
          <w:numId w:val="6"/>
        </w:numPr>
        <w:spacing w:line="276" w:lineRule="auto"/>
        <w:ind w:left="567" w:hanging="425"/>
        <w:jc w:val="both"/>
        <w:rPr>
          <w:bCs/>
          <w:iCs/>
        </w:rPr>
      </w:pPr>
      <w:r w:rsidRPr="00D565C0">
        <w:rPr>
          <w:bCs/>
          <w:iCs/>
        </w:rPr>
        <w:t>Za dzień zapłaty uważa się dzień obciążenia rachunku Zamawiającego.</w:t>
      </w:r>
    </w:p>
    <w:p w14:paraId="45F7C687" w14:textId="77777777" w:rsidR="00461C3F" w:rsidRPr="00D565C0" w:rsidRDefault="00461C3F" w:rsidP="00125E07">
      <w:pPr>
        <w:numPr>
          <w:ilvl w:val="0"/>
          <w:numId w:val="6"/>
        </w:numPr>
        <w:spacing w:line="276" w:lineRule="auto"/>
        <w:ind w:left="567" w:hanging="425"/>
        <w:jc w:val="both"/>
        <w:rPr>
          <w:bCs/>
          <w:iCs/>
        </w:rPr>
      </w:pPr>
      <w:r w:rsidRPr="00D565C0">
        <w:rPr>
          <w:bCs/>
          <w:iCs/>
        </w:rPr>
        <w:lastRenderedPageBreak/>
        <w:t>W przypadku przekroczenia terminu zapłaty Wykonawca ma prawo żądać od Zamawiającego zapłaty ustawowych odsetek za czas opóźnienia.</w:t>
      </w:r>
    </w:p>
    <w:p w14:paraId="4D87F804" w14:textId="77777777" w:rsidR="00461C3F" w:rsidRPr="00D565C0" w:rsidRDefault="00461C3F" w:rsidP="00125E07">
      <w:pPr>
        <w:numPr>
          <w:ilvl w:val="0"/>
          <w:numId w:val="6"/>
        </w:numPr>
        <w:spacing w:line="276" w:lineRule="auto"/>
        <w:ind w:left="567" w:hanging="425"/>
        <w:jc w:val="both"/>
        <w:rPr>
          <w:bCs/>
          <w:iCs/>
        </w:rPr>
      </w:pPr>
      <w:r w:rsidRPr="00D565C0">
        <w:rPr>
          <w:bCs/>
          <w:iCs/>
        </w:rPr>
        <w:t>Środki i materiały niezbędne do wykonania usługi Wykonawca zabezpiecza we własnym zakresie w ramach otrzymanego wynagrodzenia.</w:t>
      </w:r>
    </w:p>
    <w:p w14:paraId="74429C86" w14:textId="77777777" w:rsidR="00461C3F" w:rsidRPr="00D565C0" w:rsidRDefault="00461C3F" w:rsidP="00125E07">
      <w:pPr>
        <w:numPr>
          <w:ilvl w:val="0"/>
          <w:numId w:val="6"/>
        </w:numPr>
        <w:spacing w:line="276" w:lineRule="auto"/>
        <w:ind w:left="567" w:hanging="425"/>
        <w:jc w:val="both"/>
        <w:rPr>
          <w:bCs/>
          <w:iCs/>
        </w:rPr>
      </w:pPr>
      <w:r w:rsidRPr="00D565C0">
        <w:rPr>
          <w:bCs/>
          <w:iCs/>
        </w:rPr>
        <w:t>Zamawiający upoważnia Wykonawcę do wystawiania faktury VAT bez podpisu odbiorcy.</w:t>
      </w:r>
    </w:p>
    <w:p w14:paraId="3A7BB02C" w14:textId="77777777" w:rsidR="002C0461" w:rsidRPr="00D565C0" w:rsidRDefault="00461C3F" w:rsidP="002C0461">
      <w:pPr>
        <w:numPr>
          <w:ilvl w:val="0"/>
          <w:numId w:val="6"/>
        </w:numPr>
        <w:spacing w:line="276" w:lineRule="auto"/>
        <w:ind w:left="567" w:hanging="425"/>
        <w:jc w:val="both"/>
        <w:rPr>
          <w:bCs/>
          <w:iCs/>
        </w:rPr>
      </w:pPr>
      <w:r w:rsidRPr="00D565C0">
        <w:rPr>
          <w:bCs/>
          <w:iCs/>
        </w:rPr>
        <w:t>W przypadku podania błędnego rachunku bankowego, ryzyko i odpowiedzialność ponosi Wykonawca.</w:t>
      </w:r>
    </w:p>
    <w:p w14:paraId="36226C9D" w14:textId="77777777" w:rsidR="002C0461" w:rsidRPr="00D565C0" w:rsidRDefault="002C0461" w:rsidP="002C0461">
      <w:pPr>
        <w:numPr>
          <w:ilvl w:val="0"/>
          <w:numId w:val="6"/>
        </w:numPr>
        <w:spacing w:line="276" w:lineRule="auto"/>
        <w:ind w:left="567" w:hanging="425"/>
        <w:jc w:val="both"/>
        <w:rPr>
          <w:bCs/>
          <w:iCs/>
        </w:rPr>
      </w:pPr>
      <w:r w:rsidRPr="00D565C0">
        <w:rPr>
          <w:bCs/>
          <w:iCs/>
        </w:rPr>
        <w:t>Wykonawca może złożyć fakturę w formie elektronicznej za pośrednictwem Platformy Elektronicznego Fakturowania.</w:t>
      </w:r>
    </w:p>
    <w:p w14:paraId="61AD9AB3" w14:textId="77777777" w:rsidR="00461C3F" w:rsidRPr="00D565C0" w:rsidRDefault="00461C3F" w:rsidP="00125E07">
      <w:pPr>
        <w:tabs>
          <w:tab w:val="left" w:pos="3888"/>
        </w:tabs>
        <w:spacing w:line="276" w:lineRule="auto"/>
        <w:jc w:val="both"/>
      </w:pPr>
    </w:p>
    <w:p w14:paraId="5C14B2CC" w14:textId="77777777" w:rsidR="00461C3F" w:rsidRPr="00D565C0" w:rsidRDefault="00461C3F" w:rsidP="00125E07">
      <w:pPr>
        <w:spacing w:line="276" w:lineRule="auto"/>
        <w:jc w:val="center"/>
        <w:rPr>
          <w:b/>
          <w:bCs/>
        </w:rPr>
      </w:pPr>
      <w:r w:rsidRPr="00D565C0">
        <w:rPr>
          <w:b/>
          <w:bCs/>
        </w:rPr>
        <w:t>§ 5</w:t>
      </w:r>
    </w:p>
    <w:p w14:paraId="211C19EC" w14:textId="77777777" w:rsidR="00461C3F" w:rsidRPr="00D565C0" w:rsidRDefault="00461C3F" w:rsidP="00125E07">
      <w:pPr>
        <w:numPr>
          <w:ilvl w:val="0"/>
          <w:numId w:val="7"/>
        </w:numPr>
        <w:tabs>
          <w:tab w:val="left" w:pos="3888"/>
        </w:tabs>
        <w:spacing w:line="276" w:lineRule="auto"/>
        <w:ind w:left="567" w:hanging="425"/>
        <w:jc w:val="both"/>
        <w:rPr>
          <w:bCs/>
          <w:iCs/>
        </w:rPr>
      </w:pPr>
      <w:r w:rsidRPr="00D565C0">
        <w:rPr>
          <w:bCs/>
          <w:iCs/>
        </w:rPr>
        <w:t>Wykonawca przystąpi do wykonania usługi zleconej Umową w dniu podpisania Umowy.</w:t>
      </w:r>
    </w:p>
    <w:p w14:paraId="4E1B3618" w14:textId="08CC58B9" w:rsidR="00461C3F" w:rsidRPr="00D565C0" w:rsidRDefault="00461C3F" w:rsidP="00125E07">
      <w:pPr>
        <w:numPr>
          <w:ilvl w:val="0"/>
          <w:numId w:val="7"/>
        </w:numPr>
        <w:tabs>
          <w:tab w:val="left" w:pos="3888"/>
        </w:tabs>
        <w:spacing w:line="276" w:lineRule="auto"/>
        <w:ind w:left="567" w:hanging="425"/>
        <w:jc w:val="both"/>
        <w:rPr>
          <w:bCs/>
          <w:iCs/>
        </w:rPr>
      </w:pPr>
      <w:r w:rsidRPr="00D565C0">
        <w:rPr>
          <w:bCs/>
          <w:iCs/>
        </w:rPr>
        <w:t xml:space="preserve">Umowa zostaje zawarta na okres </w:t>
      </w:r>
      <w:r w:rsidR="005A1667">
        <w:rPr>
          <w:bCs/>
          <w:iCs/>
        </w:rPr>
        <w:t>12</w:t>
      </w:r>
      <w:r w:rsidRPr="00D565C0">
        <w:rPr>
          <w:bCs/>
          <w:iCs/>
        </w:rPr>
        <w:t xml:space="preserve"> miesięcy od dnia jej podpisania.</w:t>
      </w:r>
    </w:p>
    <w:p w14:paraId="04F71BE0" w14:textId="5DC02960" w:rsidR="00461C3F" w:rsidRPr="00D565C0" w:rsidRDefault="00461C3F" w:rsidP="00125E07">
      <w:pPr>
        <w:numPr>
          <w:ilvl w:val="0"/>
          <w:numId w:val="7"/>
        </w:numPr>
        <w:tabs>
          <w:tab w:val="left" w:pos="3888"/>
        </w:tabs>
        <w:spacing w:line="276" w:lineRule="auto"/>
        <w:ind w:left="567" w:hanging="425"/>
        <w:jc w:val="both"/>
        <w:rPr>
          <w:bCs/>
          <w:iCs/>
        </w:rPr>
      </w:pPr>
      <w:r w:rsidRPr="00D565C0">
        <w:rPr>
          <w:bCs/>
          <w:iCs/>
        </w:rPr>
        <w:t xml:space="preserve">Umowa może zakończyć się szybciej niż przed upływem </w:t>
      </w:r>
      <w:r w:rsidR="005A1667">
        <w:rPr>
          <w:bCs/>
          <w:iCs/>
        </w:rPr>
        <w:t>12</w:t>
      </w:r>
      <w:r w:rsidRPr="00D565C0">
        <w:rPr>
          <w:bCs/>
          <w:iCs/>
        </w:rPr>
        <w:t xml:space="preserve"> miesięcy od dnia jej podpisania, a nastąpić to może w momencie przekroczenia szacowanej wartości zamówienia określonej w § 4 ust. 1.</w:t>
      </w:r>
    </w:p>
    <w:p w14:paraId="16F51C18" w14:textId="77777777" w:rsidR="00461C3F" w:rsidRPr="00D565C0" w:rsidRDefault="00461C3F" w:rsidP="00125E07">
      <w:pPr>
        <w:numPr>
          <w:ilvl w:val="0"/>
          <w:numId w:val="7"/>
        </w:numPr>
        <w:tabs>
          <w:tab w:val="left" w:pos="3888"/>
        </w:tabs>
        <w:spacing w:line="276" w:lineRule="auto"/>
        <w:ind w:left="567" w:hanging="425"/>
        <w:jc w:val="both"/>
        <w:rPr>
          <w:bCs/>
          <w:iCs/>
        </w:rPr>
      </w:pPr>
      <w:r w:rsidRPr="00D565C0">
        <w:rPr>
          <w:bCs/>
          <w:iCs/>
        </w:rPr>
        <w:t>Każda ze stron ma prawo rozwiązać niniejszą umowę z zachowaniem miesięcznego okresu wypowiedzenia, ze skutkiem na koniec miesiąca kalendarzowego.</w:t>
      </w:r>
    </w:p>
    <w:p w14:paraId="544395A4" w14:textId="77777777" w:rsidR="00461C3F" w:rsidRPr="00D565C0" w:rsidRDefault="00461C3F" w:rsidP="00125E07">
      <w:pPr>
        <w:numPr>
          <w:ilvl w:val="0"/>
          <w:numId w:val="7"/>
        </w:numPr>
        <w:tabs>
          <w:tab w:val="left" w:pos="3888"/>
        </w:tabs>
        <w:spacing w:line="276" w:lineRule="auto"/>
        <w:ind w:left="567" w:hanging="425"/>
        <w:jc w:val="both"/>
        <w:rPr>
          <w:bCs/>
          <w:iCs/>
        </w:rPr>
      </w:pPr>
      <w:r w:rsidRPr="00D565C0">
        <w:rPr>
          <w:bCs/>
          <w:iCs/>
        </w:rPr>
        <w:t>Każdą ze stron obowiązuje tajemnica handlowa dotycząca wszystkich dokumentów oraz ustnie przekazanych informacji związanych z Umową.</w:t>
      </w:r>
    </w:p>
    <w:p w14:paraId="3FD09503" w14:textId="77777777" w:rsidR="00461C3F" w:rsidRPr="00D565C0" w:rsidRDefault="00461C3F" w:rsidP="00125E07">
      <w:pPr>
        <w:tabs>
          <w:tab w:val="left" w:pos="3888"/>
        </w:tabs>
        <w:spacing w:line="276" w:lineRule="auto"/>
        <w:jc w:val="both"/>
      </w:pPr>
    </w:p>
    <w:p w14:paraId="3FF1652A" w14:textId="77777777" w:rsidR="00461C3F" w:rsidRPr="00D565C0" w:rsidRDefault="00461C3F" w:rsidP="00125E07">
      <w:pPr>
        <w:tabs>
          <w:tab w:val="left" w:pos="3888"/>
        </w:tabs>
        <w:spacing w:line="276" w:lineRule="auto"/>
        <w:jc w:val="center"/>
        <w:rPr>
          <w:b/>
          <w:bCs/>
        </w:rPr>
      </w:pPr>
      <w:r w:rsidRPr="00D565C0">
        <w:rPr>
          <w:b/>
          <w:bCs/>
        </w:rPr>
        <w:t>§ 6</w:t>
      </w:r>
    </w:p>
    <w:p w14:paraId="2AC2C444" w14:textId="77777777" w:rsidR="00461C3F" w:rsidRPr="00D565C0" w:rsidRDefault="00461C3F" w:rsidP="00125E07">
      <w:pPr>
        <w:numPr>
          <w:ilvl w:val="0"/>
          <w:numId w:val="11"/>
        </w:numPr>
        <w:spacing w:line="276" w:lineRule="auto"/>
        <w:jc w:val="both"/>
      </w:pPr>
      <w:r w:rsidRPr="00D565C0">
        <w:t>Strony ustalają, że w razie niewykonania lub nienależytego wykonania Umowy obowiązywać będzie odszkodowanie w formie kar umownych:</w:t>
      </w:r>
    </w:p>
    <w:p w14:paraId="0CF02D89" w14:textId="77777777" w:rsidR="00461C3F" w:rsidRPr="00D565C0" w:rsidRDefault="00461C3F" w:rsidP="00125E07">
      <w:pPr>
        <w:numPr>
          <w:ilvl w:val="1"/>
          <w:numId w:val="12"/>
        </w:numPr>
        <w:spacing w:line="276" w:lineRule="auto"/>
        <w:ind w:left="993" w:hanging="426"/>
        <w:jc w:val="both"/>
      </w:pPr>
      <w:r w:rsidRPr="00D565C0">
        <w:t>w wysokości 1% wartości brutto zlecenia miesięcznego, za opóźnienie w wykonaniu usługi, za każdy dzień opóźnienia, licząc od wartość od kwoty brutto,</w:t>
      </w:r>
    </w:p>
    <w:p w14:paraId="750FA986" w14:textId="77777777" w:rsidR="00461C3F" w:rsidRPr="00D565C0" w:rsidRDefault="00461C3F" w:rsidP="00125E07">
      <w:pPr>
        <w:numPr>
          <w:ilvl w:val="1"/>
          <w:numId w:val="12"/>
        </w:numPr>
        <w:spacing w:line="276" w:lineRule="auto"/>
        <w:ind w:left="993" w:hanging="426"/>
        <w:jc w:val="both"/>
      </w:pPr>
      <w:r w:rsidRPr="00D565C0">
        <w:t>w przypadku zgubienia lub uszkodzenia powierzonego asortymentu Zamawiający obciąży Wykonawcę karą w kwocie odpowiadającej wartości zniszczonego mienia, licząc wartość od rynkowej ceny zakupu brutto,</w:t>
      </w:r>
    </w:p>
    <w:p w14:paraId="74E761D4" w14:textId="77777777" w:rsidR="00461C3F" w:rsidRPr="00D565C0" w:rsidRDefault="00461C3F" w:rsidP="00125E07">
      <w:pPr>
        <w:numPr>
          <w:ilvl w:val="1"/>
          <w:numId w:val="12"/>
        </w:numPr>
        <w:spacing w:line="276" w:lineRule="auto"/>
        <w:ind w:left="993" w:hanging="426"/>
        <w:jc w:val="both"/>
      </w:pPr>
      <w:r w:rsidRPr="00D565C0">
        <w:t>w wysokości 30 zł brutto za każdy dzień opóźnienia w rozpatrzeniu reklamacji i naprawienia powstałej szkody,</w:t>
      </w:r>
    </w:p>
    <w:p w14:paraId="6BA0EE6F" w14:textId="77777777" w:rsidR="00461C3F" w:rsidRPr="00D565C0" w:rsidRDefault="00461C3F" w:rsidP="00125E07">
      <w:pPr>
        <w:numPr>
          <w:ilvl w:val="1"/>
          <w:numId w:val="12"/>
        </w:numPr>
        <w:spacing w:line="276" w:lineRule="auto"/>
        <w:ind w:left="993" w:hanging="426"/>
        <w:jc w:val="both"/>
      </w:pPr>
      <w:r w:rsidRPr="00D565C0">
        <w:t>w wysokości 5% wartości brutto Umowy, gdy którakolwiek ze stron odstąpi od Umowy z powodu okoliczności, za które odpowiada Wykonawca,</w:t>
      </w:r>
    </w:p>
    <w:p w14:paraId="17E8123C" w14:textId="77777777" w:rsidR="00461C3F" w:rsidRPr="00D565C0" w:rsidRDefault="00461C3F" w:rsidP="00125E07">
      <w:pPr>
        <w:numPr>
          <w:ilvl w:val="0"/>
          <w:numId w:val="11"/>
        </w:numPr>
        <w:spacing w:line="276" w:lineRule="auto"/>
        <w:jc w:val="both"/>
      </w:pPr>
      <w:r w:rsidRPr="00D565C0">
        <w:t>Kary umowne, o których mowa w ust. 1 będą naliczane niezależnie od siebie.</w:t>
      </w:r>
    </w:p>
    <w:p w14:paraId="3D104FA7" w14:textId="77777777" w:rsidR="00461C3F" w:rsidRPr="00D565C0" w:rsidRDefault="00461C3F" w:rsidP="00125E07">
      <w:pPr>
        <w:numPr>
          <w:ilvl w:val="0"/>
          <w:numId w:val="11"/>
        </w:numPr>
        <w:spacing w:line="276" w:lineRule="auto"/>
        <w:jc w:val="both"/>
      </w:pPr>
      <w:r w:rsidRPr="00D565C0">
        <w:t>Przez wartość brutto zlecenia miesięcznego, o którym mowa w § 4 ust. 1 Strony rozumieją wynagrodzenie Wykonawcy z poprzedniego miesiąca lub jeżeli jest to pierwszy miesiąc wykonywania usługi, z danego miesiąca.</w:t>
      </w:r>
    </w:p>
    <w:p w14:paraId="35CC9AED" w14:textId="77777777" w:rsidR="00461C3F" w:rsidRPr="00D565C0" w:rsidRDefault="00461C3F" w:rsidP="00125E07">
      <w:pPr>
        <w:numPr>
          <w:ilvl w:val="0"/>
          <w:numId w:val="11"/>
        </w:numPr>
        <w:spacing w:line="276" w:lineRule="auto"/>
        <w:jc w:val="both"/>
      </w:pPr>
      <w:r w:rsidRPr="00D565C0">
        <w:t>Zamawiającemu przysługuje prawo do dochodzenia odszkodowania przewyższającego karę umowną.</w:t>
      </w:r>
    </w:p>
    <w:p w14:paraId="05604719" w14:textId="77777777" w:rsidR="00461C3F" w:rsidRPr="00D565C0" w:rsidRDefault="00461C3F" w:rsidP="00125E07">
      <w:pPr>
        <w:numPr>
          <w:ilvl w:val="0"/>
          <w:numId w:val="11"/>
        </w:numPr>
        <w:spacing w:line="276" w:lineRule="auto"/>
        <w:jc w:val="both"/>
      </w:pPr>
      <w:r w:rsidRPr="00D565C0">
        <w:lastRenderedPageBreak/>
        <w:t>Strony ustalają, że w przypadku naliczenia kar umownych określonych w niniejszym paragrafie Zamawiający wezwie Wykonawcę do ich zapłacenia w terminie 14 dni, a w przypadku braku reakcji ze strony Wykonawcy zostaną one potrącone z należności przysługującej Wykonawcy, na co Wykonawca wyraża zgodę.</w:t>
      </w:r>
    </w:p>
    <w:p w14:paraId="59944B1E" w14:textId="77777777" w:rsidR="00461C3F" w:rsidRPr="00D565C0" w:rsidRDefault="00461C3F" w:rsidP="00125E07">
      <w:pPr>
        <w:tabs>
          <w:tab w:val="left" w:pos="3888"/>
        </w:tabs>
        <w:spacing w:line="276" w:lineRule="auto"/>
        <w:jc w:val="both"/>
        <w:rPr>
          <w:bCs/>
        </w:rPr>
      </w:pPr>
    </w:p>
    <w:p w14:paraId="2912B137" w14:textId="77777777" w:rsidR="00461C3F" w:rsidRPr="00D565C0" w:rsidRDefault="00461C3F" w:rsidP="00125E07">
      <w:pPr>
        <w:tabs>
          <w:tab w:val="left" w:pos="3888"/>
        </w:tabs>
        <w:spacing w:line="276" w:lineRule="auto"/>
        <w:jc w:val="center"/>
        <w:rPr>
          <w:b/>
        </w:rPr>
      </w:pPr>
      <w:r w:rsidRPr="00D565C0">
        <w:rPr>
          <w:b/>
        </w:rPr>
        <w:t>§ 7</w:t>
      </w:r>
    </w:p>
    <w:p w14:paraId="4D25535C" w14:textId="77777777" w:rsidR="00461C3F" w:rsidRPr="00D565C0" w:rsidRDefault="00461C3F" w:rsidP="00125E07">
      <w:pPr>
        <w:numPr>
          <w:ilvl w:val="0"/>
          <w:numId w:val="8"/>
        </w:numPr>
        <w:tabs>
          <w:tab w:val="left" w:pos="3888"/>
        </w:tabs>
        <w:spacing w:line="276" w:lineRule="auto"/>
        <w:ind w:left="567" w:hanging="425"/>
        <w:jc w:val="both"/>
        <w:rPr>
          <w:bCs/>
          <w:iCs/>
        </w:rPr>
      </w:pPr>
      <w:r w:rsidRPr="00D565C0">
        <w:rPr>
          <w:lang w:eastAsia="hi-IN"/>
        </w:rPr>
        <w:t>Wierzytelności przysługujące Wykonawcy względem Zamawiającego wynikające z niniejszej umowy nie mogą zostać zbyte na osobę trzecią bez zgody Zamawiającego wyrażonej w formie pisemnej pod rygorem nieważności.</w:t>
      </w:r>
    </w:p>
    <w:p w14:paraId="2BFBDC18" w14:textId="77777777" w:rsidR="00461C3F" w:rsidRPr="00D565C0" w:rsidRDefault="00461C3F" w:rsidP="00125E07">
      <w:pPr>
        <w:numPr>
          <w:ilvl w:val="0"/>
          <w:numId w:val="8"/>
        </w:numPr>
        <w:tabs>
          <w:tab w:val="left" w:pos="3888"/>
        </w:tabs>
        <w:spacing w:line="276" w:lineRule="auto"/>
        <w:ind w:left="567" w:hanging="425"/>
        <w:jc w:val="both"/>
        <w:rPr>
          <w:bCs/>
          <w:iCs/>
        </w:rPr>
      </w:pPr>
      <w:r w:rsidRPr="00D565C0">
        <w:rPr>
          <w:bCs/>
          <w:iCs/>
        </w:rPr>
        <w:t>Wszystkie zmiany i uzupełnienia Umowy wymagają formy pisemnych aneksów, podpisanych przez obie Strony pod rygorem nieważności.</w:t>
      </w:r>
    </w:p>
    <w:p w14:paraId="78375F3B" w14:textId="77777777" w:rsidR="00461C3F" w:rsidRPr="00D565C0" w:rsidRDefault="00461C3F" w:rsidP="00125E07">
      <w:pPr>
        <w:numPr>
          <w:ilvl w:val="0"/>
          <w:numId w:val="8"/>
        </w:numPr>
        <w:tabs>
          <w:tab w:val="left" w:pos="3888"/>
        </w:tabs>
        <w:spacing w:line="276" w:lineRule="auto"/>
        <w:ind w:left="567" w:hanging="425"/>
        <w:jc w:val="both"/>
        <w:rPr>
          <w:bCs/>
          <w:iCs/>
        </w:rPr>
      </w:pPr>
      <w:r w:rsidRPr="00D565C0">
        <w:rPr>
          <w:bCs/>
          <w:iCs/>
        </w:rPr>
        <w:t>Umowę sporządzono w dwóch jednobrzmiących egzemplarzach, po jednym egzemplarzu dla każdej ze stron.</w:t>
      </w:r>
    </w:p>
    <w:p w14:paraId="7F4D4474" w14:textId="77777777" w:rsidR="00461C3F" w:rsidRPr="00D565C0" w:rsidRDefault="00461C3F" w:rsidP="00125E07">
      <w:pPr>
        <w:numPr>
          <w:ilvl w:val="0"/>
          <w:numId w:val="8"/>
        </w:numPr>
        <w:tabs>
          <w:tab w:val="left" w:pos="3888"/>
        </w:tabs>
        <w:spacing w:line="276" w:lineRule="auto"/>
        <w:ind w:left="567" w:hanging="425"/>
        <w:jc w:val="both"/>
        <w:rPr>
          <w:bCs/>
          <w:iCs/>
        </w:rPr>
      </w:pPr>
      <w:r w:rsidRPr="00D565C0">
        <w:rPr>
          <w:bCs/>
          <w:iCs/>
        </w:rPr>
        <w:t>W sprawach nieuregulowanych Umową mają zastosowanie przepisy Kodeksu Cywilnego i innych obowiązujących ustaw.</w:t>
      </w:r>
    </w:p>
    <w:p w14:paraId="5248173E" w14:textId="1B379ED7" w:rsidR="00461C3F" w:rsidRPr="00D565C0" w:rsidRDefault="00461C3F" w:rsidP="00125E07">
      <w:pPr>
        <w:numPr>
          <w:ilvl w:val="0"/>
          <w:numId w:val="8"/>
        </w:numPr>
        <w:tabs>
          <w:tab w:val="left" w:pos="3888"/>
        </w:tabs>
        <w:spacing w:line="276" w:lineRule="auto"/>
        <w:ind w:left="567" w:hanging="425"/>
        <w:jc w:val="both"/>
        <w:rPr>
          <w:bCs/>
          <w:i/>
          <w:iCs/>
        </w:rPr>
      </w:pPr>
      <w:r w:rsidRPr="00D565C0">
        <w:rPr>
          <w:bCs/>
          <w:iCs/>
        </w:rPr>
        <w:t>Wszelkie spory powstałe w związku z wykonaniem Umowy strony zobowiązują się rozstrzygnąć polubownie. W przypadku, gdy stronom nie uda się polubownie rozstrzygnąć zaistniałego pomiędzy nimi sporu w terminie 14 dni, spór zostanie poddany pod rozstrzygnięcie sądowi właściwemu ze względu na siedzibę Zlecającego</w:t>
      </w:r>
      <w:r w:rsidRPr="00D565C0">
        <w:rPr>
          <w:bCs/>
          <w:i/>
          <w:iCs/>
        </w:rPr>
        <w:t>.</w:t>
      </w:r>
    </w:p>
    <w:p w14:paraId="3FD5697C" w14:textId="77777777" w:rsidR="00D565C0" w:rsidRPr="00D565C0" w:rsidRDefault="00D565C0" w:rsidP="00D565C0">
      <w:pPr>
        <w:tabs>
          <w:tab w:val="left" w:pos="3888"/>
        </w:tabs>
        <w:spacing w:line="276" w:lineRule="auto"/>
        <w:ind w:left="567"/>
        <w:jc w:val="both"/>
        <w:rPr>
          <w:bCs/>
          <w:i/>
          <w:iCs/>
        </w:rPr>
      </w:pPr>
    </w:p>
    <w:p w14:paraId="4A1AA8C5" w14:textId="237AA9D2" w:rsidR="002718D0" w:rsidRDefault="002718D0" w:rsidP="00D565C0">
      <w:pPr>
        <w:tabs>
          <w:tab w:val="left" w:pos="3888"/>
        </w:tabs>
        <w:spacing w:line="276" w:lineRule="auto"/>
        <w:rPr>
          <w:b/>
        </w:rPr>
      </w:pPr>
      <w:r w:rsidRPr="00D565C0">
        <w:rPr>
          <w:bCs/>
        </w:rPr>
        <w:tab/>
        <w:t xml:space="preserve">    </w:t>
      </w:r>
      <w:r w:rsidR="00D565C0" w:rsidRPr="00D565C0">
        <w:rPr>
          <w:bCs/>
        </w:rPr>
        <w:t xml:space="preserve">     </w:t>
      </w:r>
      <w:r w:rsidR="00D565C0" w:rsidRPr="00D565C0">
        <w:rPr>
          <w:b/>
        </w:rPr>
        <w:t>§ 8</w:t>
      </w:r>
    </w:p>
    <w:p w14:paraId="33D1B242" w14:textId="0EB06712" w:rsidR="00753F7C" w:rsidRDefault="00753F7C" w:rsidP="00D565C0">
      <w:pPr>
        <w:tabs>
          <w:tab w:val="left" w:pos="3888"/>
        </w:tabs>
        <w:spacing w:line="276" w:lineRule="auto"/>
        <w:rPr>
          <w:b/>
        </w:rPr>
      </w:pPr>
    </w:p>
    <w:p w14:paraId="5501CF80" w14:textId="77777777" w:rsidR="00753F7C" w:rsidRPr="00753F7C" w:rsidRDefault="00753F7C" w:rsidP="00753F7C">
      <w:pPr>
        <w:widowControl w:val="0"/>
        <w:numPr>
          <w:ilvl w:val="0"/>
          <w:numId w:val="15"/>
        </w:numPr>
        <w:autoSpaceDE w:val="0"/>
        <w:autoSpaceDN w:val="0"/>
        <w:adjustRightInd w:val="0"/>
        <w:spacing w:after="160" w:line="276" w:lineRule="auto"/>
        <w:ind w:left="567" w:hanging="425"/>
        <w:jc w:val="both"/>
      </w:pPr>
      <w:r w:rsidRPr="00753F7C">
        <w:t>Zmiany postanowień niniejszej umowy mogą nastąpić jedynie w formie pisemnej z zachowaniem przepisów art. 455 ustawy Prawo zamówień publicznych.</w:t>
      </w:r>
    </w:p>
    <w:p w14:paraId="41824D06" w14:textId="77777777" w:rsidR="00753F7C" w:rsidRPr="00753F7C" w:rsidRDefault="00753F7C" w:rsidP="00753F7C">
      <w:pPr>
        <w:widowControl w:val="0"/>
        <w:numPr>
          <w:ilvl w:val="0"/>
          <w:numId w:val="15"/>
        </w:numPr>
        <w:autoSpaceDE w:val="0"/>
        <w:autoSpaceDN w:val="0"/>
        <w:adjustRightInd w:val="0"/>
        <w:spacing w:after="160" w:line="276" w:lineRule="auto"/>
        <w:ind w:left="567" w:hanging="425"/>
        <w:jc w:val="both"/>
      </w:pPr>
      <w:r w:rsidRPr="00753F7C">
        <w:rPr>
          <w:rFonts w:eastAsiaTheme="minorHAnsi"/>
          <w:color w:val="000000" w:themeColor="text1"/>
          <w:lang w:eastAsia="en-US"/>
        </w:rPr>
        <w:t>Strony dopuszczają zmiany treści umowy czasowe lub trwałe w trakcie jej obowiązywania, w przypadku gdy:</w:t>
      </w:r>
    </w:p>
    <w:p w14:paraId="3ED1ABC2" w14:textId="77777777" w:rsidR="00753F7C" w:rsidRPr="00753F7C" w:rsidRDefault="00753F7C" w:rsidP="00753F7C">
      <w:pPr>
        <w:numPr>
          <w:ilvl w:val="0"/>
          <w:numId w:val="16"/>
        </w:numPr>
        <w:tabs>
          <w:tab w:val="left" w:pos="426"/>
          <w:tab w:val="right" w:leader="dot" w:pos="9072"/>
          <w:tab w:val="right" w:leader="dot" w:pos="9639"/>
        </w:tabs>
        <w:spacing w:after="160" w:line="276" w:lineRule="auto"/>
        <w:contextualSpacing/>
        <w:jc w:val="both"/>
        <w:rPr>
          <w:rFonts w:eastAsia="Calibri"/>
          <w:color w:val="000000" w:themeColor="text1"/>
          <w:lang w:eastAsia="en-US"/>
        </w:rPr>
      </w:pPr>
      <w:r w:rsidRPr="00753F7C">
        <w:rPr>
          <w:rFonts w:eastAsia="Calibri"/>
          <w:color w:val="000000" w:themeColor="text1"/>
          <w:lang w:eastAsia="en-US"/>
        </w:rPr>
        <w:t>Zmiana dotyczy nieistotnych postanowień zawartej umowy,</w:t>
      </w:r>
    </w:p>
    <w:p w14:paraId="0CB6FD62" w14:textId="77777777" w:rsidR="00753F7C" w:rsidRPr="00753F7C" w:rsidRDefault="00753F7C" w:rsidP="00753F7C">
      <w:pPr>
        <w:numPr>
          <w:ilvl w:val="0"/>
          <w:numId w:val="16"/>
        </w:numPr>
        <w:tabs>
          <w:tab w:val="left" w:pos="426"/>
          <w:tab w:val="right" w:leader="dot" w:pos="9072"/>
          <w:tab w:val="right" w:leader="dot" w:pos="9639"/>
        </w:tabs>
        <w:spacing w:after="160" w:line="276" w:lineRule="auto"/>
        <w:contextualSpacing/>
        <w:jc w:val="both"/>
        <w:rPr>
          <w:rFonts w:eastAsia="Calibri"/>
          <w:color w:val="000000" w:themeColor="text1"/>
          <w:lang w:eastAsia="en-US"/>
        </w:rPr>
      </w:pPr>
      <w:r w:rsidRPr="00753F7C">
        <w:rPr>
          <w:rFonts w:eastAsia="Calibri"/>
          <w:color w:val="000000" w:themeColor="text1"/>
          <w:lang w:eastAsia="en-US"/>
        </w:rPr>
        <w:t xml:space="preserve">Podczas realizacji umowy wystąpią nieprzewidywalne zdarzenia lub okoliczności, jak w szczególności klęski żywiołowe, strajki, zamieszki, konflikty zbrojne, które uniemożliwiają zrealizowanie przedmiotu zamówienia w sposób, w zakresie i w terminie przewidzianym w ofercie. </w:t>
      </w:r>
    </w:p>
    <w:p w14:paraId="63234C27" w14:textId="77777777" w:rsidR="00753F7C" w:rsidRPr="00753F7C" w:rsidRDefault="00753F7C" w:rsidP="00753F7C">
      <w:pPr>
        <w:numPr>
          <w:ilvl w:val="0"/>
          <w:numId w:val="16"/>
        </w:numPr>
        <w:tabs>
          <w:tab w:val="left" w:pos="426"/>
          <w:tab w:val="right" w:leader="dot" w:pos="9072"/>
          <w:tab w:val="right" w:leader="dot" w:pos="9639"/>
        </w:tabs>
        <w:spacing w:after="160" w:line="276" w:lineRule="auto"/>
        <w:contextualSpacing/>
        <w:jc w:val="both"/>
        <w:rPr>
          <w:rFonts w:eastAsia="Calibri"/>
          <w:color w:val="000000" w:themeColor="text1"/>
          <w:lang w:eastAsia="en-US"/>
        </w:rPr>
      </w:pPr>
      <w:r w:rsidRPr="00753F7C">
        <w:rPr>
          <w:rFonts w:eastAsia="Calibri"/>
          <w:color w:val="000000" w:themeColor="text1"/>
          <w:lang w:eastAsia="en-US"/>
        </w:rPr>
        <w:t>W wyniku istotnej zmiany stosunków tj. znaczny wzrost cen surowców , nośników energii itp., spełnianie świadczenia byłoby połączone z nadmiernymi trudnościami i groziłoby, co najmniej jednej ze stron znaczną stratą, a czego strony nie mogły przewidzieć przy zawarciu umowy.</w:t>
      </w:r>
    </w:p>
    <w:p w14:paraId="7CDD0259" w14:textId="77777777" w:rsidR="00B31E38" w:rsidRDefault="00753F7C" w:rsidP="00B31E38">
      <w:pPr>
        <w:numPr>
          <w:ilvl w:val="0"/>
          <w:numId w:val="15"/>
        </w:numPr>
        <w:tabs>
          <w:tab w:val="left" w:pos="567"/>
          <w:tab w:val="right" w:leader="dot" w:pos="9072"/>
          <w:tab w:val="right" w:leader="dot" w:pos="9639"/>
        </w:tabs>
        <w:spacing w:after="160" w:line="276" w:lineRule="auto"/>
        <w:ind w:hanging="578"/>
        <w:contextualSpacing/>
        <w:jc w:val="both"/>
        <w:rPr>
          <w:rFonts w:eastAsia="Calibri"/>
          <w:color w:val="000000" w:themeColor="text1"/>
          <w:lang w:eastAsia="en-US"/>
        </w:rPr>
      </w:pPr>
      <w:r w:rsidRPr="00753F7C">
        <w:t>Zmiana cen</w:t>
      </w:r>
      <w:r w:rsidR="0004532F">
        <w:t>y</w:t>
      </w:r>
      <w:r w:rsidR="00B31E38">
        <w:t xml:space="preserve"> usługi</w:t>
      </w:r>
      <w:r w:rsidR="0004532F">
        <w:t>-</w:t>
      </w:r>
      <w:r w:rsidRPr="00753F7C">
        <w:t xml:space="preserve"> w przypadku zmiany stawek podatkowych dla przedmiotu zamówienia ulegać będzie tylko cena brutto. Zmiana ceny w tym przypadku będzie następowała z chwilą wejścia w życie nowych przepisów bez konieczności podpisywania aneksów.</w:t>
      </w:r>
    </w:p>
    <w:p w14:paraId="4C6EE1AF" w14:textId="432C52BA" w:rsidR="00B31E38" w:rsidRPr="00976FA5" w:rsidRDefault="00753F7C" w:rsidP="00976FA5">
      <w:pPr>
        <w:numPr>
          <w:ilvl w:val="0"/>
          <w:numId w:val="15"/>
        </w:numPr>
        <w:tabs>
          <w:tab w:val="left" w:pos="567"/>
          <w:tab w:val="right" w:leader="dot" w:pos="9072"/>
          <w:tab w:val="right" w:leader="dot" w:pos="9639"/>
        </w:tabs>
        <w:spacing w:after="160" w:line="276" w:lineRule="auto"/>
        <w:ind w:hanging="578"/>
        <w:contextualSpacing/>
        <w:jc w:val="both"/>
        <w:rPr>
          <w:rFonts w:eastAsia="Calibri"/>
          <w:color w:val="000000" w:themeColor="text1"/>
          <w:lang w:eastAsia="en-US"/>
        </w:rPr>
      </w:pPr>
      <w:r w:rsidRPr="00753F7C">
        <w:lastRenderedPageBreak/>
        <w:t xml:space="preserve">  </w:t>
      </w:r>
      <w:r w:rsidR="00B31E38" w:rsidRPr="00B31E38">
        <w:rPr>
          <w:rFonts w:eastAsiaTheme="minorHAnsi"/>
          <w:lang w:eastAsia="en-US"/>
        </w:rPr>
        <w:t>Cen</w:t>
      </w:r>
      <w:r w:rsidR="00B31E38">
        <w:rPr>
          <w:rFonts w:eastAsiaTheme="minorHAnsi"/>
          <w:lang w:eastAsia="en-US"/>
        </w:rPr>
        <w:t>a usługi może</w:t>
      </w:r>
      <w:r w:rsidR="00B31E38" w:rsidRPr="00B31E38">
        <w:rPr>
          <w:rFonts w:eastAsiaTheme="minorHAnsi"/>
          <w:lang w:eastAsia="en-US"/>
        </w:rPr>
        <w:t xml:space="preserve"> podleg</w:t>
      </w:r>
      <w:r w:rsidR="00B31E38">
        <w:rPr>
          <w:rFonts w:eastAsiaTheme="minorHAnsi"/>
          <w:lang w:eastAsia="en-US"/>
        </w:rPr>
        <w:t>ać</w:t>
      </w:r>
      <w:r w:rsidR="00B31E38" w:rsidRPr="00B31E38">
        <w:rPr>
          <w:rFonts w:eastAsiaTheme="minorHAnsi"/>
          <w:lang w:eastAsia="en-US"/>
        </w:rPr>
        <w:t xml:space="preserve"> </w:t>
      </w:r>
      <w:r w:rsidR="00B31E38" w:rsidRPr="00976FA5">
        <w:rPr>
          <w:rFonts w:eastAsiaTheme="minorHAnsi"/>
          <w:color w:val="000000" w:themeColor="text1"/>
          <w:lang w:eastAsia="en-US"/>
        </w:rPr>
        <w:t>zmianie</w:t>
      </w:r>
      <w:r w:rsidR="00976FA5" w:rsidRPr="00976FA5">
        <w:rPr>
          <w:rFonts w:eastAsiaTheme="minorHAnsi"/>
          <w:color w:val="000000" w:themeColor="text1"/>
          <w:lang w:eastAsia="en-US"/>
        </w:rPr>
        <w:t xml:space="preserve"> </w:t>
      </w:r>
      <w:r w:rsidR="00976FA5" w:rsidRPr="00976FA5">
        <w:rPr>
          <w:color w:val="000000" w:themeColor="text1"/>
          <w:shd w:val="clear" w:color="auto" w:fill="FFFFFF"/>
        </w:rPr>
        <w:t>po upływie 6 miesięcy jej realizacji,</w:t>
      </w:r>
      <w:r w:rsidR="00B31E38" w:rsidRPr="00976FA5">
        <w:rPr>
          <w:rFonts w:eastAsiaTheme="minorHAnsi"/>
          <w:color w:val="000000" w:themeColor="text1"/>
          <w:lang w:eastAsia="en-US"/>
        </w:rPr>
        <w:t xml:space="preserve"> </w:t>
      </w:r>
      <w:r w:rsidR="00B31E38">
        <w:rPr>
          <w:rFonts w:eastAsiaTheme="minorHAnsi"/>
          <w:lang w:eastAsia="en-US"/>
        </w:rPr>
        <w:t>w formie negocjacji</w:t>
      </w:r>
      <w:r w:rsidR="00B31E38" w:rsidRPr="00B31E38">
        <w:rPr>
          <w:rFonts w:eastAsiaTheme="minorHAnsi"/>
          <w:lang w:eastAsia="en-US"/>
        </w:rPr>
        <w:t xml:space="preserve"> w oparciu o publikowany przez GUS wskaźnik cen towarów i usług konsumpcyjnych (wzrost cen).</w:t>
      </w:r>
      <w:r w:rsidR="00976FA5">
        <w:rPr>
          <w:rFonts w:eastAsiaTheme="minorHAnsi"/>
          <w:lang w:eastAsia="en-US"/>
        </w:rPr>
        <w:t xml:space="preserve"> </w:t>
      </w:r>
    </w:p>
    <w:p w14:paraId="6733DB6F" w14:textId="2ED25F45" w:rsidR="00976FA5" w:rsidRPr="00976FA5" w:rsidRDefault="00976FA5" w:rsidP="00976FA5">
      <w:pPr>
        <w:numPr>
          <w:ilvl w:val="0"/>
          <w:numId w:val="15"/>
        </w:numPr>
        <w:shd w:val="clear" w:color="auto" w:fill="FFFFFF"/>
        <w:spacing w:before="100" w:beforeAutospacing="1" w:after="100" w:afterAutospacing="1" w:line="276" w:lineRule="auto"/>
        <w:ind w:hanging="644"/>
        <w:rPr>
          <w:color w:val="000000" w:themeColor="text1"/>
        </w:rPr>
      </w:pPr>
      <w:r w:rsidRPr="00976FA5">
        <w:rPr>
          <w:color w:val="000000" w:themeColor="text1"/>
        </w:rPr>
        <w:t>kolejny wniosek o zmianę ceny usługi Wykonawca może złożyć, nie wcześniej niż po upływie kolejnych 6 miesięcy od momentu złożenia poprzedniego uwzględnionego przez Zamawiającego wniosku.</w:t>
      </w:r>
    </w:p>
    <w:p w14:paraId="2E0FB702" w14:textId="15285787" w:rsidR="00B31E38" w:rsidRPr="00B31E38" w:rsidRDefault="00B31E38" w:rsidP="00976FA5">
      <w:pPr>
        <w:numPr>
          <w:ilvl w:val="0"/>
          <w:numId w:val="15"/>
        </w:numPr>
        <w:tabs>
          <w:tab w:val="left" w:pos="567"/>
          <w:tab w:val="right" w:leader="dot" w:pos="9072"/>
          <w:tab w:val="right" w:leader="dot" w:pos="9639"/>
        </w:tabs>
        <w:spacing w:after="160" w:line="276" w:lineRule="auto"/>
        <w:ind w:hanging="578"/>
        <w:contextualSpacing/>
        <w:jc w:val="both"/>
        <w:rPr>
          <w:rFonts w:eastAsia="Calibri"/>
          <w:color w:val="000000" w:themeColor="text1"/>
          <w:lang w:eastAsia="en-US"/>
        </w:rPr>
      </w:pPr>
      <w:r w:rsidRPr="00B31E38">
        <w:rPr>
          <w:rFonts w:eastAsiaTheme="minorHAnsi"/>
          <w:lang w:eastAsia="en-US"/>
        </w:rPr>
        <w:t xml:space="preserve"> Zmiany cen wprowadzane są</w:t>
      </w:r>
      <w:r>
        <w:rPr>
          <w:rFonts w:eastAsiaTheme="minorHAnsi"/>
          <w:lang w:eastAsia="en-US"/>
        </w:rPr>
        <w:t xml:space="preserve"> po akceptacji przez Zamawiającego</w:t>
      </w:r>
      <w:r w:rsidRPr="00B31E38">
        <w:rPr>
          <w:rFonts w:eastAsiaTheme="minorHAnsi"/>
          <w:lang w:eastAsia="en-US"/>
        </w:rPr>
        <w:t xml:space="preserve"> aneksem do umowy na pisemny wniosek Wykonawcy. W przypadku wystawienia faktury przed publikacją wskaźnika faktura podlega odpowiedniej korekcie.</w:t>
      </w:r>
    </w:p>
    <w:p w14:paraId="2D0268A8" w14:textId="77777777" w:rsidR="00753F7C" w:rsidRDefault="00753F7C" w:rsidP="00D565C0">
      <w:pPr>
        <w:tabs>
          <w:tab w:val="left" w:pos="3888"/>
        </w:tabs>
        <w:spacing w:line="276" w:lineRule="auto"/>
        <w:rPr>
          <w:b/>
        </w:rPr>
      </w:pPr>
    </w:p>
    <w:p w14:paraId="1A9549DD" w14:textId="1574234B" w:rsidR="00753F7C" w:rsidRDefault="00753F7C" w:rsidP="00753F7C">
      <w:pPr>
        <w:tabs>
          <w:tab w:val="left" w:pos="3888"/>
        </w:tabs>
        <w:spacing w:line="276" w:lineRule="auto"/>
        <w:rPr>
          <w:b/>
        </w:rPr>
      </w:pPr>
      <w:r>
        <w:rPr>
          <w:b/>
        </w:rPr>
        <w:t xml:space="preserve">                                                                          </w:t>
      </w:r>
      <w:r w:rsidRPr="00D565C0">
        <w:rPr>
          <w:b/>
        </w:rPr>
        <w:t xml:space="preserve">§ </w:t>
      </w:r>
      <w:r>
        <w:rPr>
          <w:b/>
        </w:rPr>
        <w:t>9</w:t>
      </w:r>
    </w:p>
    <w:p w14:paraId="49B0FE83" w14:textId="6C3F722F" w:rsidR="00753F7C" w:rsidRPr="00D565C0" w:rsidRDefault="00753F7C" w:rsidP="00D565C0">
      <w:pPr>
        <w:tabs>
          <w:tab w:val="left" w:pos="3888"/>
        </w:tabs>
        <w:spacing w:line="276" w:lineRule="auto"/>
        <w:rPr>
          <w:b/>
        </w:rPr>
      </w:pPr>
    </w:p>
    <w:p w14:paraId="3035A539"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Wykonawca zobowiązuje się do bezwzględnego zachowania poufności przez czas nieoznaczony wszelkich informacji i danych uzyskanych od Zamawiającego w związku z realizacją niniejszej umowy i zobowiązuje się̨ nie wykorzystywać́ tych informacji i danych do jakichkolwiek innych celów bez zgody Zamawiającego. </w:t>
      </w:r>
    </w:p>
    <w:p w14:paraId="15104CDB" w14:textId="42C90442"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Wykonawca zobowiązuje się, że podczas realizacji zamówienia nie będzie zapoznawał się z dokumentami, analizami, zawartością̨ dysków</w:t>
      </w:r>
      <w:r>
        <w:rPr>
          <w:color w:val="000000" w:themeColor="text1"/>
        </w:rPr>
        <w:t xml:space="preserve"> </w:t>
      </w:r>
      <w:r w:rsidRPr="00D565C0">
        <w:rPr>
          <w:color w:val="000000" w:themeColor="text1"/>
        </w:rPr>
        <w:t>twardych i innych nośników informacji, itp. – nie związanymi ze zleconym zakresem prac, oraz nie będzie zabierał, kopiował oraz powielał dokumentów i danych bez wyraźniej zgody Zamawiającego.</w:t>
      </w:r>
    </w:p>
    <w:p w14:paraId="2D613C89"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Wykonawca nie będzie udostępniał informacji  osobom trzecim a także nie będzie informował osób trzecich o danych objętych nakazem poufności. </w:t>
      </w:r>
    </w:p>
    <w:p w14:paraId="065C187C"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Za osobę trzecią, o której mowa powyżej, uważa się osoby nie wykonujące pracy ani usług na rzecz Zamawiającego. </w:t>
      </w:r>
    </w:p>
    <w:p w14:paraId="1623EFD1"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Wykonawca zobowiązuje się, że otrzymując informacje poufne, będzie zapobiegał ich ujawnieniu, publikacji czy też rozpowszechnieniu poprzez zachowanie takiej samej staranności i troski w działaniu, jak w przypadku zapobiegania ujawnieniu, publikacji oraz rozpowszechnieniu własnych informacji o podobnym charakterze.</w:t>
      </w:r>
    </w:p>
    <w:p w14:paraId="7BB3E330"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W przypadku przekazywania lub przesyłania informacji w kanałach komunikacji zdalnej Wykonawca zabezpieczy je przed podsłuchaniem lub przejęciem przez osoby nieupoważnione poprzez zastosowanie adekwatnych środków zabezpieczających w szczególności poprzez szyfrowanie.</w:t>
      </w:r>
    </w:p>
    <w:p w14:paraId="3F1FA678"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Wszystkie prace wymagające dostępu do infrastruktury zamawiającego Wykonawca realizował będzie na miejscu w siedzibie Zamawiającego lub w trybie pracy zdalnej przy wykorzystaniu bezpiecznego kanału komunikacji.</w:t>
      </w:r>
    </w:p>
    <w:p w14:paraId="3C421127"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W celu zapewnienia bezpiecznej pracy na odległość, Zamawiający na czas realizacji umowy udostępni osobom upoważnionym, wskazanym przez Wykonawcę możliwość komunikacji w szyfrowanym kanale VPN. </w:t>
      </w:r>
    </w:p>
    <w:p w14:paraId="4D98CA8D"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Wykonawca ma prawo ujawnić informacje poufne: </w:t>
      </w:r>
    </w:p>
    <w:p w14:paraId="799F64B4" w14:textId="77777777" w:rsidR="00D565C0" w:rsidRPr="00D565C0" w:rsidRDefault="00D565C0" w:rsidP="00D565C0">
      <w:pPr>
        <w:numPr>
          <w:ilvl w:val="1"/>
          <w:numId w:val="14"/>
        </w:numPr>
        <w:shd w:val="clear" w:color="auto" w:fill="FFFFFF"/>
        <w:spacing w:line="276" w:lineRule="auto"/>
        <w:jc w:val="both"/>
        <w:rPr>
          <w:color w:val="000000" w:themeColor="text1"/>
        </w:rPr>
      </w:pPr>
      <w:r w:rsidRPr="00D565C0">
        <w:rPr>
          <w:color w:val="000000" w:themeColor="text1"/>
        </w:rPr>
        <w:lastRenderedPageBreak/>
        <w:t>swoim pracownikom, w przypadku których wymagany jest dostęp do takiej informacji, </w:t>
      </w:r>
    </w:p>
    <w:p w14:paraId="72E7334A" w14:textId="77777777" w:rsidR="00D565C0" w:rsidRPr="00D565C0" w:rsidRDefault="00D565C0" w:rsidP="00D565C0">
      <w:pPr>
        <w:numPr>
          <w:ilvl w:val="1"/>
          <w:numId w:val="14"/>
        </w:numPr>
        <w:shd w:val="clear" w:color="auto" w:fill="FFFFFF"/>
        <w:spacing w:line="276" w:lineRule="auto"/>
        <w:jc w:val="both"/>
        <w:rPr>
          <w:color w:val="000000" w:themeColor="text1"/>
        </w:rPr>
      </w:pPr>
      <w:r w:rsidRPr="00D565C0">
        <w:rPr>
          <w:color w:val="000000" w:themeColor="text1"/>
        </w:rPr>
        <w:t>w granicach wymaganych przez prawo, jednakże w takiej sytuacji Wykonawca poinformuje podmiot, któremu przekazuje informacje o ich poufnym charakterze oraz powiadomi o takim fakcie Zamawiającego, podając zakres i warunki ujawnienia. </w:t>
      </w:r>
    </w:p>
    <w:p w14:paraId="2AA79F49"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Zamawiający prowadzić będzie ewidencję osób, które uzyskały dostęp do informacji przetwarzanych w ramach zawartej umowy. </w:t>
      </w:r>
    </w:p>
    <w:p w14:paraId="7B9681AB"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Wykonawca  na wezwanie Zamawiającego zobowiązany jest udostępnić wykaz osób mających dostęp do informacji pozyskanych w związku z realizacja zawartej umowy.</w:t>
      </w:r>
    </w:p>
    <w:p w14:paraId="57F96844"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Wykonawca zobowiązuje się zapoznać z wytycznymi regulującymi zasady postepowania z dokumentami lub danymi w zakresie niezbędnym do realizacji umowy, które obowiązują̨ u Zamawiającego oraz przestrzegać́ ich przepisów. </w:t>
      </w:r>
    </w:p>
    <w:p w14:paraId="1621EF51"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Wykonawca zobowiązuje się informować́ przedstawicieli Zamawiającego o wszystkich zauważonych nieprawidłowościach mogących mieć́ wpływ na bezpieczeństwo informacji</w:t>
      </w:r>
    </w:p>
    <w:p w14:paraId="2EE6BE82"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Po zakończeniu realizacji zobowiązań wynikających z niniejszej umowy Wykonawca usunie wszelkie pozyskane od Zamawiającego informacje, materiały, schematy, dokumenty, chyba, że strony postanowią inaczej lub do ich dalszego przetwarzania zobowiązany będzie na mocy obowiązujących przepisów prawa. </w:t>
      </w:r>
    </w:p>
    <w:p w14:paraId="65275106" w14:textId="77777777" w:rsidR="00D565C0" w:rsidRPr="00D565C0" w:rsidRDefault="00D565C0" w:rsidP="00D565C0">
      <w:pPr>
        <w:numPr>
          <w:ilvl w:val="0"/>
          <w:numId w:val="14"/>
        </w:numPr>
        <w:shd w:val="clear" w:color="auto" w:fill="FFFFFF"/>
        <w:spacing w:line="276" w:lineRule="auto"/>
        <w:jc w:val="both"/>
        <w:rPr>
          <w:color w:val="000000" w:themeColor="text1"/>
        </w:rPr>
      </w:pPr>
      <w:r w:rsidRPr="00D565C0">
        <w:rPr>
          <w:color w:val="000000" w:themeColor="text1"/>
        </w:rPr>
        <w:t>O fakcie usunięcia danych Wykonawca poinformuje Zamawiającego w formie pisemnej w terminie 7 dni.</w:t>
      </w:r>
    </w:p>
    <w:p w14:paraId="7515A159" w14:textId="77777777" w:rsidR="00D565C0" w:rsidRPr="00D565C0" w:rsidRDefault="00D565C0" w:rsidP="00D565C0">
      <w:pPr>
        <w:tabs>
          <w:tab w:val="left" w:pos="3888"/>
        </w:tabs>
        <w:spacing w:line="276" w:lineRule="auto"/>
        <w:rPr>
          <w:bCs/>
        </w:rPr>
      </w:pPr>
    </w:p>
    <w:p w14:paraId="3919A847" w14:textId="66E10D74" w:rsidR="002718D0" w:rsidRPr="00D565C0" w:rsidRDefault="002718D0" w:rsidP="002718D0">
      <w:pPr>
        <w:tabs>
          <w:tab w:val="left" w:pos="3888"/>
        </w:tabs>
        <w:spacing w:line="276" w:lineRule="auto"/>
        <w:rPr>
          <w:b/>
        </w:rPr>
      </w:pPr>
      <w:r w:rsidRPr="00D565C0">
        <w:rPr>
          <w:bCs/>
        </w:rPr>
        <w:tab/>
        <w:t xml:space="preserve">         </w:t>
      </w:r>
      <w:r w:rsidRPr="00D565C0">
        <w:rPr>
          <w:b/>
        </w:rPr>
        <w:t xml:space="preserve">§ </w:t>
      </w:r>
      <w:r w:rsidR="00B31E38">
        <w:rPr>
          <w:b/>
        </w:rPr>
        <w:t>10</w:t>
      </w:r>
    </w:p>
    <w:p w14:paraId="4B56E28E" w14:textId="5F3E4B88" w:rsidR="002718D0" w:rsidRPr="00D565C0" w:rsidRDefault="002718D0" w:rsidP="002718D0">
      <w:pPr>
        <w:tabs>
          <w:tab w:val="left" w:pos="3888"/>
        </w:tabs>
        <w:spacing w:line="276" w:lineRule="auto"/>
        <w:rPr>
          <w:b/>
        </w:rPr>
      </w:pPr>
    </w:p>
    <w:p w14:paraId="65E1D8B1" w14:textId="3B7B35A6" w:rsidR="002718D0" w:rsidRPr="00AB6FF4" w:rsidRDefault="002718D0" w:rsidP="00AB6FF4">
      <w:pPr>
        <w:numPr>
          <w:ilvl w:val="0"/>
          <w:numId w:val="13"/>
        </w:numPr>
        <w:suppressAutoHyphens/>
        <w:spacing w:after="160" w:line="276" w:lineRule="auto"/>
        <w:contextualSpacing/>
        <w:jc w:val="both"/>
        <w:rPr>
          <w:rFonts w:eastAsia="Calibri"/>
          <w:lang w:eastAsia="en-US"/>
        </w:rPr>
      </w:pPr>
      <w:r w:rsidRPr="00D565C0">
        <w:rPr>
          <w:rFonts w:eastAsia="Calibri"/>
          <w:lang w:eastAsia="en-US"/>
        </w:rPr>
        <w:t>Strony zgodnie postanawiają, iż w trakcie realizacji przedmiotowej umowy zapewnią zgodność przetwarzania danych osób fizycznych z obowiązującymi przepisami prawa, w tym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zwanym dalej: „RODO” oraz ustawą z dnia 10 maja 2018 r. o ochronie danych osobowych (Dz. U. z 2018 r. poz. 1000, z późn. zm.)</w:t>
      </w:r>
    </w:p>
    <w:p w14:paraId="2442E854" w14:textId="77777777" w:rsidR="002718D0" w:rsidRPr="00D565C0" w:rsidRDefault="002718D0" w:rsidP="002718D0">
      <w:pPr>
        <w:numPr>
          <w:ilvl w:val="0"/>
          <w:numId w:val="13"/>
        </w:numPr>
        <w:suppressAutoHyphens/>
        <w:spacing w:after="160" w:line="276" w:lineRule="auto"/>
        <w:contextualSpacing/>
        <w:jc w:val="both"/>
        <w:rPr>
          <w:rFonts w:eastAsia="Calibri"/>
          <w:lang w:eastAsia="en-US"/>
        </w:rPr>
      </w:pPr>
      <w:r w:rsidRPr="00D565C0">
        <w:rPr>
          <w:rFonts w:eastAsia="Calibri"/>
          <w:lang w:eastAsia="en-US"/>
        </w:rPr>
        <w:t xml:space="preserve">Strony wzajemnie ustalają, iż podstawą prawną przetwarzania danych osobowych osób wyznaczonych do kontaktów roboczych oraz odpowiedzialnych za koordynację i realizację niniejszej umowy jest art. 6 ust. 1 lit. f  RODO, co oznacza, że żadna ze Stron nie będzie wykorzystywać tych danych w celu innym niż realizacja niniejszej umowy. </w:t>
      </w:r>
    </w:p>
    <w:p w14:paraId="35D792D1" w14:textId="77777777" w:rsidR="002718D0" w:rsidRPr="00D565C0" w:rsidRDefault="002718D0" w:rsidP="002718D0">
      <w:pPr>
        <w:spacing w:after="200" w:line="276" w:lineRule="auto"/>
        <w:ind w:left="720"/>
        <w:contextualSpacing/>
        <w:rPr>
          <w:rFonts w:eastAsia="Calibri"/>
          <w:lang w:eastAsia="en-US"/>
        </w:rPr>
      </w:pPr>
    </w:p>
    <w:p w14:paraId="2A282D86" w14:textId="77777777" w:rsidR="002718D0" w:rsidRPr="00D565C0" w:rsidRDefault="002718D0" w:rsidP="002718D0">
      <w:pPr>
        <w:suppressAutoHyphens/>
        <w:spacing w:line="276" w:lineRule="auto"/>
        <w:ind w:left="360"/>
        <w:contextualSpacing/>
        <w:jc w:val="both"/>
        <w:rPr>
          <w:rFonts w:eastAsia="Calibri"/>
          <w:lang w:eastAsia="en-US"/>
        </w:rPr>
      </w:pPr>
    </w:p>
    <w:p w14:paraId="2E12F7CB" w14:textId="539D4388" w:rsidR="002718D0" w:rsidRPr="00AB6FF4" w:rsidRDefault="002718D0" w:rsidP="00AB6FF4">
      <w:pPr>
        <w:numPr>
          <w:ilvl w:val="0"/>
          <w:numId w:val="13"/>
        </w:numPr>
        <w:suppressAutoHyphens/>
        <w:spacing w:after="160" w:line="276" w:lineRule="auto"/>
        <w:contextualSpacing/>
        <w:jc w:val="both"/>
        <w:rPr>
          <w:rFonts w:eastAsia="Calibri"/>
          <w:lang w:eastAsia="en-US"/>
        </w:rPr>
      </w:pPr>
      <w:r w:rsidRPr="00D565C0">
        <w:rPr>
          <w:rFonts w:eastAsia="Calibri"/>
          <w:lang w:eastAsia="en-US"/>
        </w:rPr>
        <w:lastRenderedPageBreak/>
        <w:t xml:space="preserve">Każda ze Stron oświadcza, że osoby wymienione w § 9 dysponują informacjami dotyczącymi przetwarzania ich danych osobowych przez Strony na potrzeby realizacji niniejszej umowy. </w:t>
      </w:r>
    </w:p>
    <w:p w14:paraId="28B8F220" w14:textId="77777777" w:rsidR="002718D0" w:rsidRPr="00D565C0" w:rsidRDefault="002718D0" w:rsidP="002718D0">
      <w:pPr>
        <w:numPr>
          <w:ilvl w:val="0"/>
          <w:numId w:val="13"/>
        </w:numPr>
        <w:suppressAutoHyphens/>
        <w:spacing w:after="160" w:line="276" w:lineRule="auto"/>
        <w:jc w:val="both"/>
        <w:rPr>
          <w:rFonts w:eastAsiaTheme="minorHAnsi"/>
          <w:color w:val="000000"/>
          <w:lang w:eastAsia="en-US"/>
        </w:rPr>
      </w:pPr>
      <w:r w:rsidRPr="00D565C0">
        <w:rPr>
          <w:rFonts w:eastAsiaTheme="minorHAnsi"/>
          <w:lang w:eastAsia="en-US"/>
        </w:rPr>
        <w:t>Dane osobowe osób będących Stronami niniejszej umowy są przetwarzane na podstawie art. 6 ust. 1 lit. b RODO, a w przypadku osób będącymi reprezentantami Stron, osób wyznaczonych do kontaktów roboczych oraz odpowiedzialnych za koordynację i realizację niniejszej umowy na podstawie art. 6 ust. 1 lit. f  RODO, w celu związanym z zawarciem oraz realizacją niniejszej umowy. Dane osobowe będą przechowywane przez Strony do czasu rozliczenia realizacji przedmiotu niniejszej umowy oraz przez okres wymagany przez przepisy o archiwizacji . Osoby wyznaczone do kontaktów roboczych oraz odpowiedzialne za koordynację i realizację niniejszej, a także osoby będące Stroną lub reprezentantami Stron niniejszej umowy posiadają prawo dostępu do treści swoich danych oraz prawo ich sprostowania, usunięcia, ograniczenia przetwarzania, prawo do przenoszenia danych, prawo wniesienia sprzeciwu. Z Inspektorem Ochrony Danych Osobowych można kontaktować się: pod adresem e-mail m.pycko@ameryka.com.pl a także pocztą tradycyjną pod adresem, 11-015 Olsztynek, Ameryka 21, z dopiskiem „do Inspektora Ochrony Danych Osobowych”.</w:t>
      </w:r>
    </w:p>
    <w:p w14:paraId="5A2D851F" w14:textId="77777777" w:rsidR="002718D0" w:rsidRPr="00D565C0" w:rsidRDefault="002718D0" w:rsidP="002718D0">
      <w:pPr>
        <w:tabs>
          <w:tab w:val="left" w:pos="142"/>
        </w:tabs>
        <w:spacing w:after="120" w:line="259" w:lineRule="auto"/>
        <w:jc w:val="both"/>
        <w:rPr>
          <w:rFonts w:eastAsiaTheme="minorHAnsi"/>
          <w:b/>
          <w:u w:val="single"/>
          <w:lang w:eastAsia="en-US"/>
        </w:rPr>
      </w:pPr>
    </w:p>
    <w:p w14:paraId="1F58EBC0" w14:textId="77777777" w:rsidR="002718D0" w:rsidRPr="00D565C0" w:rsidRDefault="002718D0" w:rsidP="002718D0">
      <w:pPr>
        <w:tabs>
          <w:tab w:val="left" w:pos="142"/>
        </w:tabs>
        <w:spacing w:after="120" w:line="259" w:lineRule="auto"/>
        <w:jc w:val="both"/>
        <w:rPr>
          <w:rFonts w:eastAsiaTheme="minorHAnsi"/>
          <w:b/>
          <w:u w:val="single"/>
          <w:lang w:eastAsia="en-US"/>
        </w:rPr>
      </w:pPr>
      <w:r w:rsidRPr="00D565C0">
        <w:rPr>
          <w:rFonts w:eastAsiaTheme="minorHAnsi"/>
          <w:b/>
          <w:u w:val="single"/>
          <w:lang w:eastAsia="en-US"/>
        </w:rPr>
        <w:t>Wykaz załączników do umowy:</w:t>
      </w:r>
    </w:p>
    <w:p w14:paraId="3158F766" w14:textId="77777777" w:rsidR="002718D0" w:rsidRPr="00D565C0" w:rsidRDefault="002718D0" w:rsidP="002718D0">
      <w:pPr>
        <w:tabs>
          <w:tab w:val="right" w:leader="dot" w:pos="9072"/>
        </w:tabs>
        <w:spacing w:after="160" w:line="259" w:lineRule="auto"/>
        <w:jc w:val="both"/>
        <w:rPr>
          <w:rFonts w:eastAsiaTheme="minorHAnsi"/>
          <w:lang w:eastAsia="en-US"/>
        </w:rPr>
      </w:pPr>
      <w:r w:rsidRPr="00D565C0">
        <w:rPr>
          <w:rFonts w:eastAsiaTheme="minorHAnsi"/>
          <w:lang w:eastAsia="en-US"/>
        </w:rPr>
        <w:t xml:space="preserve">Załącznik – formularz cenowy oferty </w:t>
      </w:r>
    </w:p>
    <w:p w14:paraId="73E49A76" w14:textId="77777777" w:rsidR="002718D0" w:rsidRPr="00D565C0" w:rsidRDefault="002718D0" w:rsidP="002718D0">
      <w:pPr>
        <w:tabs>
          <w:tab w:val="left" w:pos="3888"/>
        </w:tabs>
        <w:spacing w:line="276" w:lineRule="auto"/>
        <w:rPr>
          <w:b/>
        </w:rPr>
      </w:pPr>
    </w:p>
    <w:p w14:paraId="37E4E687" w14:textId="28596B2F" w:rsidR="00461C3F" w:rsidRPr="00D565C0" w:rsidRDefault="00461C3F" w:rsidP="00125E07">
      <w:pPr>
        <w:tabs>
          <w:tab w:val="left" w:pos="3888"/>
        </w:tabs>
        <w:spacing w:line="276" w:lineRule="auto"/>
        <w:jc w:val="both"/>
      </w:pPr>
    </w:p>
    <w:p w14:paraId="636C97A4" w14:textId="77777777" w:rsidR="00461C3F" w:rsidRPr="00D565C0" w:rsidRDefault="00461C3F" w:rsidP="00125E07">
      <w:pPr>
        <w:tabs>
          <w:tab w:val="left" w:pos="3888"/>
        </w:tabs>
        <w:spacing w:line="276" w:lineRule="auto"/>
        <w:jc w:val="both"/>
      </w:pPr>
    </w:p>
    <w:p w14:paraId="58025D2C" w14:textId="77777777" w:rsidR="00461C3F" w:rsidRPr="00D565C0" w:rsidRDefault="00461C3F" w:rsidP="00125E07">
      <w:pPr>
        <w:tabs>
          <w:tab w:val="left" w:pos="3888"/>
        </w:tabs>
        <w:spacing w:line="276" w:lineRule="auto"/>
        <w:jc w:val="both"/>
      </w:pPr>
    </w:p>
    <w:p w14:paraId="6DBD3EB8" w14:textId="77777777" w:rsidR="00461C3F" w:rsidRPr="00D565C0" w:rsidRDefault="00461C3F" w:rsidP="00125E07">
      <w:pPr>
        <w:tabs>
          <w:tab w:val="left" w:pos="3888"/>
        </w:tabs>
        <w:spacing w:line="276" w:lineRule="auto"/>
        <w:jc w:val="both"/>
      </w:pPr>
    </w:p>
    <w:p w14:paraId="101BFB9A" w14:textId="77777777" w:rsidR="00461C3F" w:rsidRPr="00D565C0" w:rsidRDefault="00461C3F" w:rsidP="00125E07">
      <w:pPr>
        <w:tabs>
          <w:tab w:val="left" w:pos="3888"/>
        </w:tabs>
        <w:spacing w:line="276" w:lineRule="auto"/>
        <w:jc w:val="both"/>
      </w:pPr>
      <w:r w:rsidRPr="00D565C0">
        <w:t xml:space="preserve">………………………………………… </w:t>
      </w:r>
      <w:r w:rsidRPr="00D565C0">
        <w:tab/>
      </w:r>
      <w:r w:rsidRPr="00D565C0">
        <w:tab/>
        <w:t xml:space="preserve">    …………………………………………</w:t>
      </w:r>
    </w:p>
    <w:p w14:paraId="1C900602" w14:textId="77777777" w:rsidR="00461C3F" w:rsidRPr="00D565C0" w:rsidRDefault="00461C3F" w:rsidP="00125E07">
      <w:pPr>
        <w:tabs>
          <w:tab w:val="left" w:pos="1134"/>
          <w:tab w:val="left" w:pos="6521"/>
        </w:tabs>
        <w:spacing w:line="276" w:lineRule="auto"/>
        <w:jc w:val="both"/>
        <w:rPr>
          <w:b/>
          <w:bCs/>
        </w:rPr>
      </w:pPr>
      <w:r w:rsidRPr="00D565C0">
        <w:rPr>
          <w:b/>
          <w:bCs/>
        </w:rPr>
        <w:t xml:space="preserve">   </w:t>
      </w:r>
      <w:r w:rsidRPr="00D565C0">
        <w:rPr>
          <w:b/>
          <w:bCs/>
        </w:rPr>
        <w:tab/>
        <w:t xml:space="preserve">  Wykonawca </w:t>
      </w:r>
      <w:r w:rsidRPr="00D565C0">
        <w:rPr>
          <w:b/>
          <w:bCs/>
        </w:rPr>
        <w:tab/>
        <w:t>Zamawiający</w:t>
      </w:r>
    </w:p>
    <w:p w14:paraId="5C434401" w14:textId="77777777" w:rsidR="00461C3F" w:rsidRPr="00D565C0" w:rsidRDefault="00461C3F" w:rsidP="00125E07">
      <w:pPr>
        <w:spacing w:line="276" w:lineRule="auto"/>
        <w:jc w:val="center"/>
      </w:pPr>
    </w:p>
    <w:p w14:paraId="1B94CCEE" w14:textId="77777777" w:rsidR="00461C3F" w:rsidRPr="00D565C0" w:rsidRDefault="00461C3F" w:rsidP="00125E07">
      <w:pPr>
        <w:spacing w:line="360" w:lineRule="auto"/>
        <w:rPr>
          <w:b/>
          <w:color w:val="0070C0"/>
        </w:rPr>
      </w:pPr>
    </w:p>
    <w:sectPr w:rsidR="00461C3F" w:rsidRPr="00D565C0" w:rsidSect="008F0021">
      <w:headerReference w:type="even" r:id="rId7"/>
      <w:headerReference w:type="default" r:id="rId8"/>
      <w:footerReference w:type="even" r:id="rId9"/>
      <w:footerReference w:type="default" r:id="rId10"/>
      <w:headerReference w:type="first" r:id="rId11"/>
      <w:footerReference w:type="first" r:id="rId12"/>
      <w:pgSz w:w="11906" w:h="16838" w:code="9"/>
      <w:pgMar w:top="1276"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D304" w14:textId="77777777" w:rsidR="008F0021" w:rsidRDefault="008F0021" w:rsidP="00391A21">
      <w:r>
        <w:separator/>
      </w:r>
    </w:p>
  </w:endnote>
  <w:endnote w:type="continuationSeparator" w:id="0">
    <w:p w14:paraId="4ECA2BDB" w14:textId="77777777" w:rsidR="008F0021" w:rsidRDefault="008F0021" w:rsidP="0039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FE61" w14:textId="77777777" w:rsidR="00000000" w:rsidRDefault="001907F5" w:rsidP="008061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987ACD4" w14:textId="77777777" w:rsidR="00000000" w:rsidRDefault="00000000" w:rsidP="008061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C01D" w14:textId="61A0BB54" w:rsidR="00461C3F" w:rsidRDefault="00D70D71">
    <w:pPr>
      <w:pStyle w:val="Stopka"/>
    </w:pPr>
    <w:r>
      <w:rPr>
        <w:noProof/>
        <w:lang w:eastAsia="pl-PL"/>
      </w:rPr>
      <w:drawing>
        <wp:inline distT="0" distB="0" distL="0" distR="0" wp14:anchorId="6E3F61E6" wp14:editId="3BF7165D">
          <wp:extent cx="5759450" cy="120581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9450" cy="120581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C472" w14:textId="77777777" w:rsidR="00062276" w:rsidRDefault="000622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6654" w14:textId="77777777" w:rsidR="008F0021" w:rsidRDefault="008F0021" w:rsidP="00391A21">
      <w:r>
        <w:separator/>
      </w:r>
    </w:p>
  </w:footnote>
  <w:footnote w:type="continuationSeparator" w:id="0">
    <w:p w14:paraId="66848843" w14:textId="77777777" w:rsidR="008F0021" w:rsidRDefault="008F0021" w:rsidP="00391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98FF" w14:textId="77777777" w:rsidR="00062276" w:rsidRDefault="000622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4C32" w14:textId="77777777" w:rsidR="00461C3F" w:rsidRDefault="00461C3F">
    <w:pPr>
      <w:pStyle w:val="Nagwek"/>
    </w:pPr>
    <w:r>
      <w:rPr>
        <w:noProof/>
      </w:rPr>
      <w:drawing>
        <wp:anchor distT="0" distB="0" distL="114300" distR="114300" simplePos="0" relativeHeight="251658240" behindDoc="1" locked="0" layoutInCell="1" allowOverlap="1" wp14:anchorId="73AF3DEA" wp14:editId="24E732CB">
          <wp:simplePos x="0" y="0"/>
          <wp:positionH relativeFrom="margin">
            <wp:posOffset>-38100</wp:posOffset>
          </wp:positionH>
          <wp:positionV relativeFrom="paragraph">
            <wp:posOffset>-110490</wp:posOffset>
          </wp:positionV>
          <wp:extent cx="5760720" cy="958850"/>
          <wp:effectExtent l="0" t="0" r="0" b="0"/>
          <wp:wrapTight wrapText="bothSides">
            <wp:wrapPolygon edited="0">
              <wp:start x="0" y="0"/>
              <wp:lineTo x="0" y="21028"/>
              <wp:lineTo x="21500" y="21028"/>
              <wp:lineTo x="21500" y="0"/>
              <wp:lineTo x="0" y="0"/>
            </wp:wrapPolygon>
          </wp:wrapTight>
          <wp:docPr id="210" name="Obraz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nagłówek 2020.png"/>
                  <pic:cNvPicPr/>
                </pic:nvPicPr>
                <pic:blipFill>
                  <a:blip r:embed="rId1">
                    <a:extLst>
                      <a:ext uri="{28A0092B-C50C-407E-A947-70E740481C1C}">
                        <a14:useLocalDpi xmlns:a14="http://schemas.microsoft.com/office/drawing/2010/main" val="0"/>
                      </a:ext>
                    </a:extLst>
                  </a:blip>
                  <a:stretch>
                    <a:fillRect/>
                  </a:stretch>
                </pic:blipFill>
                <pic:spPr>
                  <a:xfrm>
                    <a:off x="0" y="0"/>
                    <a:ext cx="5760720" cy="95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01EB" w14:textId="77777777" w:rsidR="00062276" w:rsidRDefault="000622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843"/>
    <w:multiLevelType w:val="multilevel"/>
    <w:tmpl w:val="7764A0E8"/>
    <w:lvl w:ilvl="0">
      <w:start w:val="1"/>
      <w:numFmt w:val="decimal"/>
      <w:lvlText w:val="%1)"/>
      <w:lvlJc w:val="left"/>
      <w:rPr>
        <w:rFonts w:hint="default"/>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916" w:hanging="396"/>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EE7C95"/>
    <w:multiLevelType w:val="singleLevel"/>
    <w:tmpl w:val="3B2C6150"/>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86954BB"/>
    <w:multiLevelType w:val="hybridMultilevel"/>
    <w:tmpl w:val="FFFFFFFF"/>
    <w:lvl w:ilvl="0" w:tplc="E410E1A8">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15:restartNumberingAfterBreak="0">
    <w:nsid w:val="134901B4"/>
    <w:multiLevelType w:val="hybridMultilevel"/>
    <w:tmpl w:val="25B022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CF61DE"/>
    <w:multiLevelType w:val="hybridMultilevel"/>
    <w:tmpl w:val="A426AD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DD62A2"/>
    <w:multiLevelType w:val="singleLevel"/>
    <w:tmpl w:val="66AE98DE"/>
    <w:lvl w:ilvl="0">
      <w:start w:val="2"/>
      <w:numFmt w:val="decimal"/>
      <w:lvlText w:val="%1."/>
      <w:legacy w:legacy="1" w:legacySpace="0" w:legacyIndent="353"/>
      <w:lvlJc w:val="left"/>
      <w:rPr>
        <w:rFonts w:ascii="Times New Roman" w:hAnsi="Times New Roman" w:cs="Times New Roman" w:hint="default"/>
      </w:rPr>
    </w:lvl>
  </w:abstractNum>
  <w:abstractNum w:abstractNumId="6" w15:restartNumberingAfterBreak="0">
    <w:nsid w:val="18553C37"/>
    <w:multiLevelType w:val="multilevel"/>
    <w:tmpl w:val="B592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47941"/>
    <w:multiLevelType w:val="singleLevel"/>
    <w:tmpl w:val="6B9E1440"/>
    <w:lvl w:ilvl="0">
      <w:start w:val="6"/>
      <w:numFmt w:val="decimal"/>
      <w:lvlText w:val="%1."/>
      <w:lvlJc w:val="left"/>
      <w:pPr>
        <w:ind w:left="0" w:firstLine="0"/>
      </w:pPr>
      <w:rPr>
        <w:rFonts w:ascii="Times New Roman" w:hAnsi="Times New Roman" w:cs="Times New Roman" w:hint="default"/>
        <w:b w:val="0"/>
      </w:rPr>
    </w:lvl>
  </w:abstractNum>
  <w:abstractNum w:abstractNumId="8" w15:restartNumberingAfterBreak="0">
    <w:nsid w:val="1D946916"/>
    <w:multiLevelType w:val="singleLevel"/>
    <w:tmpl w:val="1E8C2A0E"/>
    <w:lvl w:ilvl="0">
      <w:start w:val="1"/>
      <w:numFmt w:val="decimal"/>
      <w:lvlText w:val="%1."/>
      <w:legacy w:legacy="1" w:legacySpace="0" w:legacyIndent="360"/>
      <w:lvlJc w:val="left"/>
      <w:rPr>
        <w:rFonts w:ascii="Times New Roman" w:hAnsi="Times New Roman" w:cs="Times New Roman" w:hint="default"/>
        <w:i w:val="0"/>
      </w:rPr>
    </w:lvl>
  </w:abstractNum>
  <w:abstractNum w:abstractNumId="9" w15:restartNumberingAfterBreak="0">
    <w:nsid w:val="1E793F92"/>
    <w:multiLevelType w:val="singleLevel"/>
    <w:tmpl w:val="3700533E"/>
    <w:lvl w:ilvl="0">
      <w:start w:val="1"/>
      <w:numFmt w:val="lowerLetter"/>
      <w:lvlText w:val="%1)"/>
      <w:legacy w:legacy="1" w:legacySpace="0" w:legacyIndent="360"/>
      <w:lvlJc w:val="left"/>
      <w:rPr>
        <w:rFonts w:ascii="Times New Roman" w:hAnsi="Times New Roman" w:cs="Times New Roman" w:hint="default"/>
      </w:rPr>
    </w:lvl>
  </w:abstractNum>
  <w:abstractNum w:abstractNumId="10" w15:restartNumberingAfterBreak="0">
    <w:nsid w:val="2CC8241A"/>
    <w:multiLevelType w:val="hybridMultilevel"/>
    <w:tmpl w:val="894E1A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D402441"/>
    <w:multiLevelType w:val="hybridMultilevel"/>
    <w:tmpl w:val="1706C91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8C1E98"/>
    <w:multiLevelType w:val="singleLevel"/>
    <w:tmpl w:val="7A9C581A"/>
    <w:lvl w:ilvl="0">
      <w:start w:val="1"/>
      <w:numFmt w:val="decimal"/>
      <w:lvlText w:val="%1."/>
      <w:legacy w:legacy="1" w:legacySpace="0" w:legacyIndent="360"/>
      <w:lvlJc w:val="left"/>
      <w:rPr>
        <w:rFonts w:ascii="Times New Roman" w:hAnsi="Times New Roman" w:cs="Times New Roman" w:hint="default"/>
        <w:i w:val="0"/>
      </w:rPr>
    </w:lvl>
  </w:abstractNum>
  <w:abstractNum w:abstractNumId="13" w15:restartNumberingAfterBreak="0">
    <w:nsid w:val="315540CE"/>
    <w:multiLevelType w:val="hybridMultilevel"/>
    <w:tmpl w:val="1706C91E"/>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0201AD"/>
    <w:multiLevelType w:val="hybridMultilevel"/>
    <w:tmpl w:val="107A6F3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DB397C"/>
    <w:multiLevelType w:val="multilevel"/>
    <w:tmpl w:val="2528DA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8F6718"/>
    <w:multiLevelType w:val="singleLevel"/>
    <w:tmpl w:val="3700533E"/>
    <w:lvl w:ilvl="0">
      <w:start w:val="1"/>
      <w:numFmt w:val="lowerLetter"/>
      <w:lvlText w:val="%1)"/>
      <w:legacy w:legacy="1" w:legacySpace="0" w:legacyIndent="360"/>
      <w:lvlJc w:val="left"/>
      <w:rPr>
        <w:rFonts w:ascii="Times New Roman" w:hAnsi="Times New Roman" w:cs="Times New Roman" w:hint="default"/>
      </w:rPr>
    </w:lvl>
  </w:abstractNum>
  <w:abstractNum w:abstractNumId="17" w15:restartNumberingAfterBreak="0">
    <w:nsid w:val="66C5616C"/>
    <w:multiLevelType w:val="hybridMultilevel"/>
    <w:tmpl w:val="0BE6D9B6"/>
    <w:lvl w:ilvl="0" w:tplc="B100D134">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6209140">
    <w:abstractNumId w:val="0"/>
  </w:num>
  <w:num w:numId="2" w16cid:durableId="253056446">
    <w:abstractNumId w:val="9"/>
  </w:num>
  <w:num w:numId="3" w16cid:durableId="337466733">
    <w:abstractNumId w:val="16"/>
  </w:num>
  <w:num w:numId="4" w16cid:durableId="1301422261">
    <w:abstractNumId w:val="8"/>
  </w:num>
  <w:num w:numId="5" w16cid:durableId="926379744">
    <w:abstractNumId w:val="7"/>
  </w:num>
  <w:num w:numId="6" w16cid:durableId="2035496679">
    <w:abstractNumId w:val="5"/>
  </w:num>
  <w:num w:numId="7" w16cid:durableId="1009211526">
    <w:abstractNumId w:val="1"/>
  </w:num>
  <w:num w:numId="8" w16cid:durableId="1257983306">
    <w:abstractNumId w:val="12"/>
  </w:num>
  <w:num w:numId="9" w16cid:durableId="1400051462">
    <w:abstractNumId w:val="17"/>
  </w:num>
  <w:num w:numId="10" w16cid:durableId="592860131">
    <w:abstractNumId w:val="4"/>
  </w:num>
  <w:num w:numId="11" w16cid:durableId="1101148173">
    <w:abstractNumId w:val="3"/>
  </w:num>
  <w:num w:numId="12" w16cid:durableId="1380082346">
    <w:abstractNumId w:val="14"/>
  </w:num>
  <w:num w:numId="13" w16cid:durableId="315259853">
    <w:abstractNumId w:val="2"/>
  </w:num>
  <w:num w:numId="14" w16cid:durableId="1062410500">
    <w:abstractNumId w:val="15"/>
  </w:num>
  <w:num w:numId="15" w16cid:durableId="471363640">
    <w:abstractNumId w:val="11"/>
  </w:num>
  <w:num w:numId="16" w16cid:durableId="1983580157">
    <w:abstractNumId w:val="10"/>
  </w:num>
  <w:num w:numId="17" w16cid:durableId="1367214684">
    <w:abstractNumId w:val="13"/>
  </w:num>
  <w:num w:numId="18" w16cid:durableId="611937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21"/>
    <w:rsid w:val="00041755"/>
    <w:rsid w:val="0004532F"/>
    <w:rsid w:val="00062276"/>
    <w:rsid w:val="000B5E82"/>
    <w:rsid w:val="000C2711"/>
    <w:rsid w:val="00125E07"/>
    <w:rsid w:val="00130494"/>
    <w:rsid w:val="001765EE"/>
    <w:rsid w:val="001907F5"/>
    <w:rsid w:val="002718D0"/>
    <w:rsid w:val="002C0461"/>
    <w:rsid w:val="002E7255"/>
    <w:rsid w:val="00391A21"/>
    <w:rsid w:val="003A38C7"/>
    <w:rsid w:val="003D0BE6"/>
    <w:rsid w:val="00461C3F"/>
    <w:rsid w:val="004D5E44"/>
    <w:rsid w:val="005230F4"/>
    <w:rsid w:val="005A1667"/>
    <w:rsid w:val="0060230E"/>
    <w:rsid w:val="00652202"/>
    <w:rsid w:val="00694029"/>
    <w:rsid w:val="00753F7C"/>
    <w:rsid w:val="007660AE"/>
    <w:rsid w:val="008F0021"/>
    <w:rsid w:val="00976FA5"/>
    <w:rsid w:val="009F3A01"/>
    <w:rsid w:val="00A63A4F"/>
    <w:rsid w:val="00A72AD4"/>
    <w:rsid w:val="00AB6FF4"/>
    <w:rsid w:val="00B31E38"/>
    <w:rsid w:val="00B64F41"/>
    <w:rsid w:val="00BC50EF"/>
    <w:rsid w:val="00BE4EC8"/>
    <w:rsid w:val="00C51EE2"/>
    <w:rsid w:val="00D4374C"/>
    <w:rsid w:val="00D565C0"/>
    <w:rsid w:val="00D70D71"/>
    <w:rsid w:val="00E2221E"/>
    <w:rsid w:val="00E60B13"/>
    <w:rsid w:val="00E7727A"/>
    <w:rsid w:val="00E8062A"/>
    <w:rsid w:val="00F06FD7"/>
    <w:rsid w:val="00FB6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34541"/>
  <w15:chartTrackingRefBased/>
  <w15:docId w15:val="{398B1F8D-CDBE-4FC2-8DB8-30F60E3C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1A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391A21"/>
    <w:pPr>
      <w:spacing w:before="100" w:beforeAutospacing="1" w:after="119"/>
    </w:pPr>
  </w:style>
  <w:style w:type="paragraph" w:styleId="Nagwek">
    <w:name w:val="header"/>
    <w:basedOn w:val="Normalny"/>
    <w:link w:val="NagwekZnak"/>
    <w:rsid w:val="00391A21"/>
    <w:pPr>
      <w:tabs>
        <w:tab w:val="center" w:pos="4536"/>
        <w:tab w:val="right" w:pos="9072"/>
      </w:tabs>
    </w:pPr>
    <w:rPr>
      <w:lang w:val="x-none" w:eastAsia="x-none"/>
    </w:rPr>
  </w:style>
  <w:style w:type="character" w:customStyle="1" w:styleId="NagwekZnak">
    <w:name w:val="Nagłówek Znak"/>
    <w:basedOn w:val="Domylnaczcionkaakapitu"/>
    <w:link w:val="Nagwek"/>
    <w:rsid w:val="00391A21"/>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391A21"/>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391A21"/>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391A21"/>
  </w:style>
  <w:style w:type="paragraph" w:styleId="Akapitzlist">
    <w:name w:val="List Paragraph"/>
    <w:basedOn w:val="Normalny"/>
    <w:link w:val="AkapitzlistZnak"/>
    <w:uiPriority w:val="34"/>
    <w:qFormat/>
    <w:rsid w:val="00391A21"/>
    <w:pPr>
      <w:spacing w:after="200" w:line="276" w:lineRule="auto"/>
      <w:ind w:left="720"/>
      <w:contextualSpacing/>
    </w:pPr>
    <w:rPr>
      <w:rFonts w:ascii="Calibri" w:eastAsia="Calibri" w:hAnsi="Calibri"/>
      <w:sz w:val="22"/>
      <w:szCs w:val="22"/>
      <w:lang w:val="x-none" w:eastAsia="en-US"/>
    </w:rPr>
  </w:style>
  <w:style w:type="character" w:customStyle="1" w:styleId="AkapitzlistZnak">
    <w:name w:val="Akapit z listą Znak"/>
    <w:link w:val="Akapitzlist"/>
    <w:uiPriority w:val="34"/>
    <w:rsid w:val="00391A21"/>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8</Pages>
  <Words>2481</Words>
  <Characters>14892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Chodnicka</dc:creator>
  <cp:keywords/>
  <dc:description/>
  <cp:lastModifiedBy>Magdalena Rzepczyńska</cp:lastModifiedBy>
  <cp:revision>23</cp:revision>
  <dcterms:created xsi:type="dcterms:W3CDTF">2020-01-27T06:51:00Z</dcterms:created>
  <dcterms:modified xsi:type="dcterms:W3CDTF">2024-01-17T11:22:00Z</dcterms:modified>
</cp:coreProperties>
</file>