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1F02BCE2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r w:rsidR="007E37A9">
        <w:rPr>
          <w:bCs/>
          <w:sz w:val="22"/>
          <w:szCs w:val="22"/>
        </w:rPr>
        <w:t xml:space="preserve">t.j. </w:t>
      </w:r>
      <w:r w:rsidR="007531E8" w:rsidRPr="007531E8">
        <w:rPr>
          <w:bCs/>
          <w:sz w:val="22"/>
          <w:szCs w:val="22"/>
        </w:rPr>
        <w:t xml:space="preserve"> Dz. U. z 2021 r. poz. 1129 z</w:t>
      </w:r>
      <w:r w:rsidR="007E37A9">
        <w:rPr>
          <w:bCs/>
          <w:sz w:val="22"/>
          <w:szCs w:val="22"/>
        </w:rPr>
        <w:t xml:space="preserve">e </w:t>
      </w:r>
      <w:r w:rsidR="007531E8" w:rsidRPr="007531E8">
        <w:rPr>
          <w:bCs/>
          <w:sz w:val="22"/>
          <w:szCs w:val="22"/>
        </w:rPr>
        <w:t xml:space="preserve"> zm.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6B36DC" w:rsidRPr="006B36DC">
        <w:rPr>
          <w:b/>
          <w:sz w:val="22"/>
          <w:szCs w:val="22"/>
        </w:rPr>
        <w:t>Opracowanie Planu Ogólnego Gminy Węgorzyno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4672E31D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</w:t>
      </w:r>
      <w:r w:rsidR="00CE757F" w:rsidRPr="00CE757F">
        <w:rPr>
          <w:i/>
          <w:sz w:val="18"/>
          <w:szCs w:val="18"/>
        </w:rPr>
        <w:t xml:space="preserve">(podpis osoby uprawnionej do reprezentowania wnioskodawcy)                   </w:t>
      </w:r>
      <w:r>
        <w:rPr>
          <w:i/>
          <w:sz w:val="18"/>
          <w:szCs w:val="18"/>
        </w:rPr>
        <w:t xml:space="preserve">                        </w:t>
      </w:r>
    </w:p>
    <w:p w14:paraId="04E66E31" w14:textId="171DF584" w:rsidR="00AF792B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p w14:paraId="736086C4" w14:textId="591F07C9" w:rsidR="00AF792B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p w14:paraId="167A8A28" w14:textId="77777777" w:rsidR="00AF792B" w:rsidRPr="00521673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sectPr w:rsidR="00AF792B" w:rsidRPr="00521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1ACCD" w14:textId="77777777" w:rsidR="00C83D8C" w:rsidRDefault="00C83D8C">
      <w:r>
        <w:separator/>
      </w:r>
    </w:p>
  </w:endnote>
  <w:endnote w:type="continuationSeparator" w:id="0">
    <w:p w14:paraId="3D766006" w14:textId="77777777" w:rsidR="00C83D8C" w:rsidRDefault="00C8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5198" w14:textId="77777777" w:rsidR="00AF792B" w:rsidRDefault="00AF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D3E2" w14:textId="77777777" w:rsidR="00AF792B" w:rsidRDefault="00AF7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611DA" w14:textId="77777777" w:rsidR="00C83D8C" w:rsidRDefault="00C83D8C">
      <w:r>
        <w:separator/>
      </w:r>
    </w:p>
  </w:footnote>
  <w:footnote w:type="continuationSeparator" w:id="0">
    <w:p w14:paraId="45FDA128" w14:textId="77777777" w:rsidR="00C83D8C" w:rsidRDefault="00C83D8C">
      <w:r>
        <w:continuationSeparator/>
      </w:r>
    </w:p>
  </w:footnote>
  <w:footnote w:id="1">
    <w:p w14:paraId="2C72CC1E" w14:textId="631CC6EA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  <w:p w14:paraId="6207EE80" w14:textId="77777777" w:rsidR="00AF792B" w:rsidRDefault="00AF792B">
      <w:pPr>
        <w:pStyle w:val="Tekstprzypisudolnego"/>
      </w:pPr>
    </w:p>
    <w:p w14:paraId="0EB0341E" w14:textId="32085829" w:rsidR="00AF792B" w:rsidRDefault="00AF792B">
      <w:pPr>
        <w:pStyle w:val="Tekstprzypisudolnego"/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4BA6" w14:textId="77777777" w:rsidR="00AF792B" w:rsidRDefault="00AF7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4223" w14:textId="77777777" w:rsidR="00AF792B" w:rsidRDefault="00AF7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99621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54864">
    <w:abstractNumId w:val="3"/>
    <w:lvlOverride w:ilvl="0">
      <w:startOverride w:val="1"/>
    </w:lvlOverride>
  </w:num>
  <w:num w:numId="3" w16cid:durableId="637489209">
    <w:abstractNumId w:val="2"/>
    <w:lvlOverride w:ilvl="0">
      <w:startOverride w:val="1"/>
    </w:lvlOverride>
  </w:num>
  <w:num w:numId="4" w16cid:durableId="154783430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2C0D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2739D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DB2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B7B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3FC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55BD"/>
    <w:rsid w:val="004774AC"/>
    <w:rsid w:val="00482159"/>
    <w:rsid w:val="00482BC8"/>
    <w:rsid w:val="004843DA"/>
    <w:rsid w:val="00484662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5BA6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4D30"/>
    <w:rsid w:val="00587B45"/>
    <w:rsid w:val="005901E2"/>
    <w:rsid w:val="00590EA1"/>
    <w:rsid w:val="00594DF6"/>
    <w:rsid w:val="00596F86"/>
    <w:rsid w:val="005978CC"/>
    <w:rsid w:val="005A18F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36DC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B9D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1DE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92B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A7A03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26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3D8C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57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537-E777-BF41-BC01-85D8B9C1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8</cp:revision>
  <cp:lastPrinted>2017-05-23T10:32:00Z</cp:lastPrinted>
  <dcterms:created xsi:type="dcterms:W3CDTF">2023-12-04T16:58:00Z</dcterms:created>
  <dcterms:modified xsi:type="dcterms:W3CDTF">2024-07-22T12:53:00Z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