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278D8614"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w:t>
      </w:r>
      <w:r w:rsidR="008A38E5">
        <w:rPr>
          <w:rFonts w:ascii="Verdana" w:hAnsi="Verdana" w:cstheme="minorHAnsi"/>
          <w:b/>
          <w:sz w:val="20"/>
          <w:szCs w:val="20"/>
        </w:rPr>
        <w:t>6</w:t>
      </w:r>
      <w:r w:rsidR="00BC3C39" w:rsidRPr="00BC3C39">
        <w:rPr>
          <w:rFonts w:ascii="Verdana" w:hAnsi="Verdana" w:cstheme="minorHAnsi"/>
          <w:b/>
          <w:sz w:val="20"/>
          <w:szCs w:val="20"/>
        </w:rPr>
        <w:t>.202</w:t>
      </w:r>
      <w:r w:rsidR="007A08BF">
        <w:rPr>
          <w:rFonts w:ascii="Verdana" w:hAnsi="Verdana" w:cstheme="minorHAnsi"/>
          <w:b/>
          <w:sz w:val="20"/>
          <w:szCs w:val="20"/>
        </w:rPr>
        <w:t>3</w:t>
      </w:r>
    </w:p>
    <w:p w14:paraId="4D9C875C" w14:textId="77777777" w:rsidR="009E096B" w:rsidRPr="00957291" w:rsidRDefault="009E096B" w:rsidP="009E096B">
      <w:pPr>
        <w:jc w:val="center"/>
        <w:rPr>
          <w:rFonts w:ascii="Verdana" w:hAnsi="Verdana" w:cstheme="minorHAnsi"/>
          <w:b/>
          <w:sz w:val="20"/>
          <w:szCs w:val="20"/>
        </w:rPr>
      </w:pPr>
    </w:p>
    <w:p w14:paraId="4E3B9558" w14:textId="67EA7A63"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w:t>
      </w:r>
      <w:r w:rsidR="007A08BF">
        <w:rPr>
          <w:rFonts w:ascii="Verdana" w:hAnsi="Verdana" w:cstheme="minorHAnsi"/>
          <w:b/>
          <w:sz w:val="20"/>
        </w:rPr>
        <w:t>3</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7B5D7485" w14:textId="77777777" w:rsidR="008A38E5" w:rsidRPr="00F11264" w:rsidRDefault="008A38E5" w:rsidP="008A38E5">
      <w:pPr>
        <w:pStyle w:val="Bezodstpw"/>
        <w:jc w:val="center"/>
        <w:rPr>
          <w:rFonts w:ascii="Calibri" w:hAnsi="Calibri" w:cs="Calibri"/>
          <w:b/>
          <w:sz w:val="36"/>
          <w:szCs w:val="22"/>
          <w:lang w:eastAsia="ar-SA"/>
        </w:rPr>
      </w:pPr>
      <w:bookmarkStart w:id="0" w:name="_Hlk102115788"/>
      <w:r w:rsidRPr="00F11264">
        <w:rPr>
          <w:rFonts w:ascii="Calibri" w:hAnsi="Calibri" w:cs="Calibri"/>
          <w:b/>
          <w:sz w:val="36"/>
          <w:szCs w:val="22"/>
          <w:lang w:eastAsia="ar-SA"/>
        </w:rPr>
        <w:t>BUDOWA MIASTECZKA RUCHU DROGOWEGO</w:t>
      </w:r>
    </w:p>
    <w:p w14:paraId="4B4C088E" w14:textId="77777777" w:rsidR="008A38E5" w:rsidRPr="00F11264" w:rsidRDefault="008A38E5" w:rsidP="008A38E5">
      <w:pPr>
        <w:pStyle w:val="Bezodstpw"/>
        <w:jc w:val="center"/>
        <w:rPr>
          <w:rFonts w:ascii="Calibri" w:hAnsi="Calibri" w:cs="Calibri"/>
          <w:b/>
          <w:sz w:val="36"/>
          <w:szCs w:val="22"/>
          <w:lang w:eastAsia="ar-SA"/>
        </w:rPr>
      </w:pPr>
      <w:r w:rsidRPr="00F11264">
        <w:rPr>
          <w:rFonts w:ascii="Calibri" w:hAnsi="Calibri" w:cs="Calibri"/>
          <w:b/>
          <w:sz w:val="36"/>
          <w:szCs w:val="22"/>
          <w:lang w:eastAsia="ar-SA"/>
        </w:rPr>
        <w:t>dz. nr 310/13 obręb Lipusz, gmina Lipusz</w:t>
      </w:r>
      <w:bookmarkEnd w:id="0"/>
    </w:p>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49214CBE" w14:textId="43A4E6F9" w:rsidR="007C1AA0" w:rsidRPr="0005612B" w:rsidRDefault="007C1AA0" w:rsidP="008A38E5">
      <w:pPr>
        <w:pStyle w:val="Bezodstpw"/>
        <w:jc w:val="both"/>
        <w:rPr>
          <w:rFonts w:ascii="Verdana" w:eastAsia="Calibri" w:hAnsi="Verdana" w:cstheme="minorHAnsi"/>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w:t>
      </w:r>
      <w:r w:rsidR="00912421">
        <w:rPr>
          <w:rFonts w:ascii="Verdana" w:eastAsia="Calibri" w:hAnsi="Verdana" w:cstheme="minorHAnsi"/>
          <w:sz w:val="20"/>
          <w:szCs w:val="20"/>
        </w:rPr>
        <w:t xml:space="preserve">projektem budowlanym, </w:t>
      </w:r>
      <w:r w:rsidR="00854FA3" w:rsidRPr="00957291">
        <w:rPr>
          <w:rFonts w:ascii="Verdana" w:eastAsia="Calibri" w:hAnsi="Verdana" w:cstheme="minorHAnsi"/>
          <w:sz w:val="20"/>
          <w:szCs w:val="20"/>
        </w:rPr>
        <w:t xml:space="preserve">specyfikacją techniczną wykonania i odbioru robót </w:t>
      </w:r>
      <w:r w:rsidR="0081380D">
        <w:rPr>
          <w:rFonts w:ascii="Verdana" w:eastAsia="Calibri" w:hAnsi="Verdana" w:cstheme="minorHAnsi"/>
          <w:sz w:val="20"/>
          <w:szCs w:val="20"/>
        </w:rPr>
        <w:t xml:space="preserve"> (</w:t>
      </w:r>
      <w:proofErr w:type="spellStart"/>
      <w:r w:rsidR="0081380D">
        <w:rPr>
          <w:rFonts w:ascii="Verdana" w:eastAsia="Calibri" w:hAnsi="Verdana" w:cstheme="minorHAnsi"/>
          <w:sz w:val="20"/>
          <w:szCs w:val="20"/>
        </w:rPr>
        <w:t>STWiOR</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008A38E5" w:rsidRPr="008A38E5">
        <w:rPr>
          <w:rFonts w:ascii="Verdana" w:eastAsia="Calibri" w:hAnsi="Verdana" w:cstheme="minorHAnsi"/>
          <w:sz w:val="20"/>
          <w:szCs w:val="20"/>
        </w:rPr>
        <w:t>BUDOWA MIASTECZKA RUCHU DROGOWEGO</w:t>
      </w:r>
      <w:r w:rsidR="008A38E5">
        <w:rPr>
          <w:rFonts w:ascii="Verdana" w:eastAsia="Calibri" w:hAnsi="Verdana" w:cstheme="minorHAnsi"/>
          <w:sz w:val="20"/>
          <w:szCs w:val="20"/>
        </w:rPr>
        <w:t xml:space="preserve">, </w:t>
      </w:r>
      <w:r w:rsidR="008A38E5" w:rsidRPr="008A38E5">
        <w:rPr>
          <w:rFonts w:ascii="Verdana" w:eastAsia="Calibri" w:hAnsi="Verdana" w:cstheme="minorHAnsi"/>
          <w:sz w:val="20"/>
          <w:szCs w:val="20"/>
        </w:rPr>
        <w:t>dz. nr 310/13 obręb Lipusz, gmina Lipusz</w:t>
      </w:r>
    </w:p>
    <w:p w14:paraId="25020D57" w14:textId="2EB830CA" w:rsidR="00393585"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2.</w:t>
      </w:r>
      <w:r w:rsidR="0005612B"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Szczegółowy zakres robót budowlanych określa </w:t>
      </w:r>
      <w:r w:rsidR="00366041" w:rsidRPr="0005612B">
        <w:rPr>
          <w:rFonts w:ascii="Verdana" w:eastAsia="Calibri" w:hAnsi="Verdana" w:cstheme="minorHAnsi"/>
          <w:sz w:val="20"/>
          <w:szCs w:val="20"/>
        </w:rPr>
        <w:t>dokumentacja projektowa</w:t>
      </w:r>
      <w:r w:rsidR="00C42BF7"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 xml:space="preserve">i Specyfikacja </w:t>
      </w:r>
      <w:r w:rsidR="0081380D" w:rsidRPr="0005612B">
        <w:rPr>
          <w:rFonts w:ascii="Verdana" w:eastAsia="Calibri" w:hAnsi="Verdana" w:cstheme="minorHAnsi"/>
          <w:sz w:val="20"/>
          <w:szCs w:val="20"/>
        </w:rPr>
        <w:t>Techniczna Wykonania i odbioru Robót  (</w:t>
      </w:r>
      <w:proofErr w:type="spellStart"/>
      <w:r w:rsidR="0081380D" w:rsidRPr="0005612B">
        <w:rPr>
          <w:rFonts w:ascii="Verdana" w:eastAsia="Calibri" w:hAnsi="Verdana" w:cstheme="minorHAnsi"/>
          <w:sz w:val="20"/>
          <w:szCs w:val="20"/>
        </w:rPr>
        <w:t>STWiOR</w:t>
      </w:r>
      <w:proofErr w:type="spellEnd"/>
      <w:r w:rsidR="0081380D" w:rsidRPr="0005612B">
        <w:rPr>
          <w:rFonts w:ascii="Verdana" w:eastAsia="Calibri" w:hAnsi="Verdana" w:cstheme="minorHAnsi"/>
          <w:sz w:val="20"/>
          <w:szCs w:val="20"/>
        </w:rPr>
        <w:t>)</w:t>
      </w:r>
      <w:r w:rsidR="00393585" w:rsidRPr="0005612B">
        <w:rPr>
          <w:rFonts w:ascii="Verdana" w:eastAsia="Calibri" w:hAnsi="Verdana" w:cstheme="minorHAnsi"/>
          <w:sz w:val="20"/>
          <w:szCs w:val="20"/>
        </w:rPr>
        <w:t>.</w:t>
      </w:r>
      <w:r w:rsidR="0081380D" w:rsidRPr="0005612B">
        <w:rPr>
          <w:rFonts w:ascii="Verdana" w:eastAsia="Calibri" w:hAnsi="Verdana" w:cstheme="minorHAnsi"/>
          <w:sz w:val="20"/>
          <w:szCs w:val="20"/>
        </w:rPr>
        <w:t xml:space="preserve"> </w:t>
      </w:r>
    </w:p>
    <w:p w14:paraId="2CB7FDE7" w14:textId="5AC67F12" w:rsidR="00BB35EA" w:rsidRPr="0005612B" w:rsidRDefault="007C1AA0" w:rsidP="00393585">
      <w:pPr>
        <w:autoSpaceDE w:val="0"/>
        <w:autoSpaceDN w:val="0"/>
        <w:adjustRightInd w:val="0"/>
        <w:ind w:left="284" w:hanging="284"/>
        <w:jc w:val="both"/>
        <w:rPr>
          <w:rFonts w:ascii="Verdana" w:eastAsia="Calibri" w:hAnsi="Verdana" w:cstheme="minorHAnsi"/>
          <w:sz w:val="20"/>
          <w:szCs w:val="20"/>
        </w:rPr>
      </w:pPr>
      <w:r w:rsidRPr="0005612B">
        <w:rPr>
          <w:rFonts w:ascii="Verdana" w:eastAsia="Calibri" w:hAnsi="Verdana" w:cstheme="minorHAnsi"/>
          <w:sz w:val="20"/>
          <w:szCs w:val="20"/>
        </w:rPr>
        <w:t>3.</w:t>
      </w:r>
      <w:r w:rsidR="00BB35EA" w:rsidRPr="0005612B">
        <w:rPr>
          <w:rFonts w:ascii="Verdana" w:eastAsia="Calibri" w:hAnsi="Verdana" w:cstheme="minorHAnsi"/>
          <w:sz w:val="20"/>
          <w:szCs w:val="20"/>
        </w:rPr>
        <w:t>Załączniki, o których mowa wyżej wraz z ofertą Wykonawcy</w:t>
      </w:r>
      <w:r w:rsidR="00366041" w:rsidRPr="0005612B">
        <w:rPr>
          <w:rFonts w:ascii="Verdana" w:eastAsia="Calibri" w:hAnsi="Verdana" w:cstheme="minorHAnsi"/>
          <w:sz w:val="20"/>
          <w:szCs w:val="20"/>
        </w:rPr>
        <w:t xml:space="preserve"> </w:t>
      </w:r>
      <w:r w:rsidR="00BB35EA" w:rsidRPr="0005612B">
        <w:rPr>
          <w:rFonts w:ascii="Verdana" w:eastAsia="Calibri" w:hAnsi="Verdana" w:cstheme="minorHAnsi"/>
          <w:sz w:val="20"/>
          <w:szCs w:val="20"/>
        </w:rPr>
        <w:t>stanowią integralną część niniejszej umowy</w:t>
      </w:r>
      <w:r w:rsidR="00B8557E" w:rsidRPr="0005612B">
        <w:rPr>
          <w:rFonts w:ascii="Verdana" w:eastAsia="Calibri" w:hAnsi="Verdana" w:cstheme="minorHAnsi"/>
          <w:sz w:val="20"/>
          <w:szCs w:val="20"/>
        </w:rPr>
        <w:t>.</w:t>
      </w:r>
    </w:p>
    <w:p w14:paraId="242D9DB7" w14:textId="77777777" w:rsidR="008A38E5" w:rsidRDefault="00912421" w:rsidP="008A38E5">
      <w:pPr>
        <w:pStyle w:val="Default"/>
        <w:jc w:val="both"/>
        <w:rPr>
          <w:rFonts w:asciiTheme="minorHAnsi" w:hAnsiTheme="minorHAnsi" w:cs="Arial"/>
          <w:b/>
        </w:rPr>
      </w:pPr>
      <w:r w:rsidRPr="0005612B">
        <w:rPr>
          <w:rFonts w:ascii="Verdana" w:hAnsi="Verdana" w:cstheme="minorHAnsi"/>
          <w:sz w:val="20"/>
          <w:szCs w:val="20"/>
        </w:rPr>
        <w:t>4.</w:t>
      </w:r>
      <w:r w:rsidR="00742413" w:rsidRPr="0005612B">
        <w:t xml:space="preserve"> </w:t>
      </w:r>
      <w:r w:rsidR="008A38E5" w:rsidRPr="00AE33A2">
        <w:rPr>
          <w:rFonts w:asciiTheme="minorHAnsi" w:hAnsiTheme="minorHAnsi" w:cs="Arial"/>
          <w:b/>
        </w:rPr>
        <w:t>Zamawiający informuje, że zamówieni</w:t>
      </w:r>
      <w:r w:rsidR="008A38E5">
        <w:rPr>
          <w:rFonts w:asciiTheme="minorHAnsi" w:hAnsiTheme="minorHAnsi" w:cs="Arial"/>
          <w:b/>
        </w:rPr>
        <w:t>e</w:t>
      </w:r>
      <w:r w:rsidR="008A38E5" w:rsidRPr="00AE33A2">
        <w:rPr>
          <w:rFonts w:asciiTheme="minorHAnsi" w:hAnsiTheme="minorHAnsi" w:cs="Arial"/>
          <w:b/>
        </w:rPr>
        <w:t xml:space="preserve"> </w:t>
      </w:r>
      <w:r w:rsidR="008A38E5" w:rsidRPr="00301047">
        <w:rPr>
          <w:rFonts w:asciiTheme="minorHAnsi" w:hAnsiTheme="minorHAnsi" w:cs="Arial"/>
          <w:b/>
        </w:rPr>
        <w:t>będzie współfinansowane w ramach Programu Operacyjnego Infrastruktura i Środowisko na lata 2014-2020, Priorytet III: „Rozwój sieci drogowej TEN-T i transportu multimodalnego” Działanie 3.1 „Rozwój drogowej i lotniczej sieci TEN-T”.</w:t>
      </w:r>
    </w:p>
    <w:p w14:paraId="56B70022" w14:textId="05084D60" w:rsidR="0050570E" w:rsidRPr="0005612B" w:rsidRDefault="0050570E" w:rsidP="0050570E">
      <w:pPr>
        <w:pStyle w:val="Default"/>
        <w:jc w:val="both"/>
        <w:rPr>
          <w:rFonts w:asciiTheme="minorHAnsi" w:hAnsiTheme="minorHAnsi" w:cs="Arial"/>
          <w:b/>
        </w:rPr>
      </w:pPr>
    </w:p>
    <w:p w14:paraId="43B62D06" w14:textId="2B491BB1" w:rsidR="00912421" w:rsidRPr="00957291" w:rsidRDefault="00912421" w:rsidP="0050570E">
      <w:pPr>
        <w:widowControl w:val="0"/>
        <w:autoSpaceDE w:val="0"/>
        <w:autoSpaceDN w:val="0"/>
        <w:adjustRightInd w:val="0"/>
        <w:jc w:val="both"/>
        <w:rPr>
          <w:rFonts w:ascii="Verdana" w:hAnsi="Verdana" w:cstheme="minorHAnsi"/>
          <w:b/>
          <w:sz w:val="20"/>
          <w:szCs w:val="20"/>
        </w:rPr>
      </w:pPr>
      <w:r>
        <w:rPr>
          <w:rFonts w:ascii="Verdana" w:hAnsi="Verdana" w:cstheme="minorHAnsi"/>
          <w:sz w:val="20"/>
          <w:szCs w:val="20"/>
        </w:rPr>
        <w:lastRenderedPageBreak/>
        <w:t>5.</w:t>
      </w:r>
      <w:r w:rsidR="0005612B">
        <w:rPr>
          <w:rFonts w:ascii="Verdana" w:hAnsi="Verdana" w:cstheme="minorHAnsi"/>
          <w:sz w:val="20"/>
          <w:szCs w:val="20"/>
        </w:rPr>
        <w:t xml:space="preserve"> </w:t>
      </w:r>
      <w:r w:rsidRPr="00912421">
        <w:rPr>
          <w:rFonts w:ascii="Verdana" w:hAnsi="Verdana" w:cstheme="minorHAnsi"/>
          <w:sz w:val="20"/>
          <w:szCs w:val="20"/>
        </w:rPr>
        <w:t>W związku z powyższym, Zamawiający zastrzega, że przekroczenie terminu wykonania przedmiotu umowy przez Wykonawcę, wynikającego z § 3 umowy skutkować będzie odpowiedzialnością odszkodowawczą Wykonawcy do wysokości rzeczywiście poniesionej szkody z tytułu niezakwalifikowania przedmiotowego wydatku do współfinansowania</w:t>
      </w:r>
    </w:p>
    <w:p w14:paraId="59283DBC" w14:textId="77777777" w:rsidR="0005612B" w:rsidRDefault="0005612B" w:rsidP="00BC5E5E">
      <w:pPr>
        <w:spacing w:line="360" w:lineRule="auto"/>
        <w:jc w:val="center"/>
        <w:rPr>
          <w:rFonts w:ascii="Verdana" w:eastAsia="Calibri" w:hAnsi="Verdana" w:cstheme="minorHAnsi"/>
          <w:b/>
          <w:sz w:val="20"/>
          <w:szCs w:val="20"/>
        </w:rPr>
      </w:pPr>
    </w:p>
    <w:p w14:paraId="69D542AD" w14:textId="6B3486E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1"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1"/>
    </w:p>
    <w:p w14:paraId="59D40374" w14:textId="769A5DC3"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7A5DF77E"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00CB2510">
        <w:rPr>
          <w:rFonts w:ascii="Verdana" w:hAnsi="Verdana" w:cstheme="minorHAnsi"/>
          <w:sz w:val="20"/>
          <w:szCs w:val="20"/>
        </w:rPr>
        <w:t xml:space="preserve"> </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zobowiązany jest wykazać 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4350D3E8" w:rsidR="004C786C" w:rsidRPr="004E6BCC" w:rsidRDefault="0057003C" w:rsidP="004C786C">
      <w:pPr>
        <w:pStyle w:val="Default"/>
        <w:spacing w:after="27"/>
        <w:ind w:left="426" w:hanging="426"/>
        <w:jc w:val="both"/>
        <w:rPr>
          <w:b/>
          <w:color w:val="FF0000"/>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8A38E5">
        <w:rPr>
          <w:rFonts w:ascii="Verdana" w:hAnsi="Verdana" w:cstheme="minorHAnsi"/>
          <w:b/>
          <w:sz w:val="20"/>
          <w:szCs w:val="20"/>
        </w:rPr>
        <w:t>180</w:t>
      </w:r>
      <w:r w:rsidR="00317B24" w:rsidRPr="00317B24">
        <w:rPr>
          <w:rFonts w:ascii="Verdana" w:hAnsi="Verdana" w:cstheme="minorHAnsi"/>
          <w:b/>
          <w:sz w:val="20"/>
          <w:szCs w:val="20"/>
        </w:rPr>
        <w:t xml:space="preserve"> dni od dnia podpisania umowy.</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1680027E" w:rsidR="00D37CC9" w:rsidRDefault="00D37CC9" w:rsidP="00C304DA">
      <w:pPr>
        <w:pStyle w:val="Akapitzlist"/>
        <w:spacing w:after="0"/>
        <w:ind w:left="357" w:hanging="357"/>
        <w:jc w:val="both"/>
        <w:rPr>
          <w:rFonts w:ascii="Verdana" w:hAnsi="Verdana" w:cstheme="minorHAnsi"/>
          <w:color w:val="000000" w:themeColor="text1"/>
          <w:sz w:val="20"/>
          <w:szCs w:val="20"/>
        </w:rPr>
      </w:pPr>
    </w:p>
    <w:p w14:paraId="47EC4AE7" w14:textId="4F02636C"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9AD0878" w14:textId="6E2A9C1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73B2F68B" w14:textId="1F0BE886" w:rsidR="00F2736C" w:rsidRDefault="00F2736C" w:rsidP="00C304DA">
      <w:pPr>
        <w:pStyle w:val="Akapitzlist"/>
        <w:spacing w:after="0"/>
        <w:ind w:left="357" w:hanging="357"/>
        <w:jc w:val="both"/>
        <w:rPr>
          <w:rFonts w:ascii="Verdana" w:hAnsi="Verdana" w:cstheme="minorHAnsi"/>
          <w:color w:val="000000" w:themeColor="text1"/>
          <w:sz w:val="20"/>
          <w:szCs w:val="20"/>
        </w:rPr>
      </w:pPr>
    </w:p>
    <w:p w14:paraId="26E4315A" w14:textId="77777777" w:rsidR="00F42622" w:rsidRPr="00957291" w:rsidRDefault="00F42622"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lastRenderedPageBreak/>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4EC2607C"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w:t>
      </w:r>
      <w:r w:rsidR="002923FE">
        <w:rPr>
          <w:rFonts w:ascii="Verdana" w:hAnsi="Verdana" w:cstheme="minorHAnsi"/>
          <w:sz w:val="20"/>
          <w:szCs w:val="20"/>
        </w:rPr>
        <w:t xml:space="preserve"> kosztów </w:t>
      </w:r>
      <w:r w:rsidRPr="00957291">
        <w:rPr>
          <w:rFonts w:ascii="Verdana" w:hAnsi="Verdana" w:cstheme="minorHAnsi"/>
          <w:sz w:val="20"/>
          <w:szCs w:val="20"/>
        </w:rPr>
        <w:t xml:space="preserve">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01EC9723" w:rsidR="00017035" w:rsidRPr="001378F2" w:rsidRDefault="00187EBF" w:rsidP="00BD0728">
      <w:pPr>
        <w:numPr>
          <w:ilvl w:val="0"/>
          <w:numId w:val="6"/>
        </w:numPr>
        <w:autoSpaceDE w:val="0"/>
        <w:ind w:left="284" w:hanging="284"/>
        <w:jc w:val="both"/>
        <w:rPr>
          <w:rFonts w:ascii="Verdana" w:hAnsi="Verdana" w:cstheme="minorHAnsi"/>
          <w:sz w:val="20"/>
          <w:szCs w:val="20"/>
        </w:rPr>
      </w:pPr>
      <w:r w:rsidRPr="001378F2">
        <w:rPr>
          <w:rFonts w:ascii="Verdana" w:hAnsi="Verdana" w:cstheme="minorHAnsi"/>
          <w:sz w:val="20"/>
          <w:szCs w:val="20"/>
        </w:rPr>
        <w:t xml:space="preserve">Ustalone wynagrodzenie Wykonawcy może ulec zmianie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1D464DCB"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CB2510">
        <w:rPr>
          <w:rFonts w:ascii="Verdana" w:hAnsi="Verdana" w:cstheme="minorHAnsi"/>
          <w:color w:val="auto"/>
          <w:sz w:val="20"/>
          <w:szCs w:val="20"/>
        </w:rPr>
        <w:t xml:space="preserve"> </w:t>
      </w:r>
      <w:r w:rsidR="00ED2079" w:rsidRPr="00957291">
        <w:rPr>
          <w:rFonts w:ascii="Verdana" w:hAnsi="Verdana" w:cstheme="minorHAnsi"/>
          <w:color w:val="auto"/>
          <w:sz w:val="20"/>
          <w:szCs w:val="20"/>
        </w:rPr>
        <w:t>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1B4606EA" w:rsidR="00FB404F" w:rsidRDefault="00FB404F" w:rsidP="00BC5E5E">
      <w:pPr>
        <w:autoSpaceDE w:val="0"/>
        <w:jc w:val="center"/>
        <w:rPr>
          <w:rFonts w:ascii="Verdana" w:hAnsi="Verdana"/>
          <w:b/>
          <w:bCs/>
          <w:color w:val="000000"/>
          <w:sz w:val="20"/>
          <w:szCs w:val="20"/>
        </w:rPr>
      </w:pPr>
    </w:p>
    <w:p w14:paraId="688401D7" w14:textId="2B479635" w:rsidR="00F42622" w:rsidRDefault="00F42622" w:rsidP="00BC5E5E">
      <w:pPr>
        <w:autoSpaceDE w:val="0"/>
        <w:jc w:val="center"/>
        <w:rPr>
          <w:rFonts w:ascii="Verdana" w:hAnsi="Verdana"/>
          <w:b/>
          <w:bCs/>
          <w:color w:val="000000"/>
          <w:sz w:val="20"/>
          <w:szCs w:val="20"/>
        </w:rPr>
      </w:pPr>
    </w:p>
    <w:p w14:paraId="745A47D1" w14:textId="46821197" w:rsidR="00F42622" w:rsidRDefault="00F42622" w:rsidP="00BC5E5E">
      <w:pPr>
        <w:autoSpaceDE w:val="0"/>
        <w:jc w:val="center"/>
        <w:rPr>
          <w:rFonts w:ascii="Verdana" w:hAnsi="Verdana"/>
          <w:b/>
          <w:bCs/>
          <w:color w:val="000000"/>
          <w:sz w:val="20"/>
          <w:szCs w:val="20"/>
        </w:rPr>
      </w:pPr>
    </w:p>
    <w:p w14:paraId="06E9A0A8" w14:textId="77777777" w:rsidR="00F42622" w:rsidRPr="00957291" w:rsidRDefault="00F42622"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lastRenderedPageBreak/>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1C5F0DC7" w14:textId="25992F6B" w:rsidR="00775E7D" w:rsidRPr="00957291" w:rsidRDefault="00775E7D" w:rsidP="004E6BCC">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w:t>
      </w:r>
      <w:r w:rsidR="004E6BCC">
        <w:rPr>
          <w:rFonts w:ascii="Verdana" w:hAnsi="Verdana" w:cstheme="minorHAnsi"/>
          <w:sz w:val="20"/>
          <w:szCs w:val="20"/>
        </w:rPr>
        <w:t>dokumentacje techniczną.</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4C396754" w14:textId="7C1FB475" w:rsidR="00B75F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00CB2510">
        <w:rPr>
          <w:rFonts w:ascii="Verdana" w:hAnsi="Verdana" w:cstheme="minorHAnsi"/>
          <w:color w:val="auto"/>
          <w:sz w:val="20"/>
          <w:szCs w:val="20"/>
        </w:rPr>
        <w:t>Zamawiający</w:t>
      </w:r>
      <w:r w:rsidRPr="00957291">
        <w:rPr>
          <w:rFonts w:ascii="Verdana" w:hAnsi="Verdana" w:cstheme="minorHAnsi"/>
          <w:color w:val="auto"/>
          <w:sz w:val="20"/>
          <w:szCs w:val="20"/>
        </w:rPr>
        <w:t xml:space="preserve">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088A68E0" w14:textId="77777777" w:rsidR="00FE369B" w:rsidRDefault="00FE369B" w:rsidP="009F3D3E">
      <w:pPr>
        <w:pStyle w:val="Default"/>
        <w:ind w:left="357" w:hanging="357"/>
        <w:jc w:val="both"/>
        <w:rPr>
          <w:rFonts w:ascii="Verdana" w:hAnsi="Verdana" w:cstheme="minorHAnsi"/>
          <w:color w:val="auto"/>
          <w:sz w:val="20"/>
          <w:szCs w:val="20"/>
        </w:rPr>
      </w:pPr>
    </w:p>
    <w:p w14:paraId="11FC4CCB" w14:textId="0B761596" w:rsidR="002923FE" w:rsidRPr="00957291" w:rsidRDefault="002923FE" w:rsidP="009F3D3E">
      <w:pPr>
        <w:pStyle w:val="Default"/>
        <w:ind w:left="357" w:hanging="357"/>
        <w:jc w:val="both"/>
        <w:rPr>
          <w:rFonts w:ascii="Verdana" w:hAnsi="Verdana" w:cstheme="minorHAnsi"/>
          <w:color w:val="auto"/>
          <w:sz w:val="20"/>
          <w:szCs w:val="20"/>
        </w:rPr>
      </w:pPr>
      <w:r>
        <w:rPr>
          <w:rFonts w:ascii="Verdana" w:hAnsi="Verdana" w:cstheme="minorHAnsi"/>
          <w:color w:val="auto"/>
          <w:sz w:val="20"/>
          <w:szCs w:val="20"/>
        </w:rPr>
        <w:t xml:space="preserve">  - kierownika ………………………………………………………….</w:t>
      </w:r>
    </w:p>
    <w:p w14:paraId="513DEAB7" w14:textId="4C26C69D"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r>
    </w:p>
    <w:p w14:paraId="089FC1EA" w14:textId="1CFA26D9"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Osob</w:t>
      </w:r>
      <w:r w:rsidR="00CB2510">
        <w:rPr>
          <w:rFonts w:ascii="Verdana" w:hAnsi="Verdana" w:cstheme="minorHAnsi"/>
          <w:sz w:val="20"/>
          <w:szCs w:val="20"/>
        </w:rPr>
        <w:t>a</w:t>
      </w:r>
      <w:r w:rsidRPr="00957291">
        <w:rPr>
          <w:rFonts w:ascii="Verdana" w:hAnsi="Verdana" w:cstheme="minorHAnsi"/>
          <w:sz w:val="20"/>
          <w:szCs w:val="20"/>
        </w:rPr>
        <w:t xml:space="preserve"> wskazan</w:t>
      </w:r>
      <w:r w:rsidR="00CB2510">
        <w:rPr>
          <w:rFonts w:ascii="Verdana" w:hAnsi="Verdana" w:cstheme="minorHAnsi"/>
          <w:sz w:val="20"/>
          <w:szCs w:val="20"/>
        </w:rPr>
        <w:t>a</w:t>
      </w:r>
      <w:r w:rsidRPr="00957291">
        <w:rPr>
          <w:rFonts w:ascii="Verdana" w:hAnsi="Verdana" w:cstheme="minorHAnsi"/>
          <w:sz w:val="20"/>
          <w:szCs w:val="20"/>
        </w:rPr>
        <w:t xml:space="preserve"> w ust. 7 będ</w:t>
      </w:r>
      <w:r w:rsidR="00CB2510">
        <w:rPr>
          <w:rFonts w:ascii="Verdana" w:hAnsi="Verdana" w:cstheme="minorHAnsi"/>
          <w:sz w:val="20"/>
          <w:szCs w:val="20"/>
        </w:rPr>
        <w:t>zie</w:t>
      </w:r>
      <w:r w:rsidRPr="00957291">
        <w:rPr>
          <w:rFonts w:ascii="Verdana" w:hAnsi="Verdana" w:cstheme="minorHAnsi"/>
          <w:sz w:val="20"/>
          <w:szCs w:val="20"/>
        </w:rPr>
        <w:t xml:space="preserve"> działać w granicach umocowania określonego w ustawie Prawo Budowlane. </w:t>
      </w:r>
    </w:p>
    <w:p w14:paraId="66FC43CB" w14:textId="3F7EE56E" w:rsidR="00ED7DD6" w:rsidRPr="00957291" w:rsidRDefault="0083287C" w:rsidP="00CB2510">
      <w:pPr>
        <w:pStyle w:val="Default"/>
        <w:spacing w:after="39"/>
        <w:jc w:val="both"/>
        <w:rPr>
          <w:rFonts w:ascii="Verdana" w:hAnsi="Verdana" w:cstheme="minorHAnsi"/>
          <w:sz w:val="20"/>
          <w:szCs w:val="20"/>
        </w:rPr>
      </w:pPr>
      <w:r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3A2EA2EA" w14:textId="618BBCD6" w:rsidR="00762F39" w:rsidRDefault="00762F39" w:rsidP="00CB2510">
      <w:pPr>
        <w:pStyle w:val="Default"/>
        <w:ind w:left="240"/>
        <w:jc w:val="both"/>
        <w:rPr>
          <w:rFonts w:ascii="Verdana" w:hAnsi="Verdana" w:cstheme="minorHAnsi"/>
          <w:color w:val="auto"/>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48D838A1" w14:textId="2DC90BC5" w:rsidR="006A0590" w:rsidRPr="00957291" w:rsidRDefault="006A0590" w:rsidP="00CB2510">
      <w:pPr>
        <w:pStyle w:val="Default"/>
        <w:ind w:left="240"/>
        <w:jc w:val="both"/>
        <w:rPr>
          <w:rFonts w:ascii="Verdana" w:hAnsi="Verdana" w:cstheme="minorHAnsi"/>
          <w:sz w:val="20"/>
          <w:szCs w:val="20"/>
        </w:rPr>
      </w:pPr>
      <w:r>
        <w:rPr>
          <w:rFonts w:ascii="Verdana" w:hAnsi="Verdana" w:cstheme="minorHAnsi"/>
          <w:color w:val="auto"/>
          <w:sz w:val="20"/>
          <w:szCs w:val="20"/>
        </w:rPr>
        <w:t>5) wytyczenie geodezyjne nowych obiektów i wykonanie inwentaryzacji powykonawczej po zakończeniu robót.</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07A50AF1"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61A16709"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6C35BE06" w14:textId="551E68A6"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10</w:t>
      </w:r>
      <w:r w:rsidR="00762F39" w:rsidRPr="00957291">
        <w:rPr>
          <w:rFonts w:ascii="Verdana" w:hAnsi="Verdana" w:cstheme="minorHAnsi"/>
          <w:sz w:val="20"/>
          <w:szCs w:val="20"/>
        </w:rPr>
        <w:t>) przygotowanie obiektów i wymaganych dokumentów we wszystkich branżach, łącznie z   dokumentacją powykonawczą, do dokonania odbioru przez Zamawiającego</w:t>
      </w:r>
      <w:r w:rsidR="002E0DC3" w:rsidRPr="00957291">
        <w:rPr>
          <w:rFonts w:ascii="Verdana" w:hAnsi="Verdana" w:cstheme="minorHAnsi"/>
          <w:sz w:val="20"/>
          <w:szCs w:val="20"/>
        </w:rPr>
        <w:t>,</w:t>
      </w:r>
      <w:r w:rsidR="00762F39" w:rsidRPr="00957291">
        <w:rPr>
          <w:rFonts w:ascii="Verdana" w:hAnsi="Verdana" w:cstheme="minorHAnsi"/>
          <w:sz w:val="20"/>
          <w:szCs w:val="20"/>
        </w:rPr>
        <w:t xml:space="preserve"> </w:t>
      </w:r>
    </w:p>
    <w:p w14:paraId="6345EE9F" w14:textId="710A971C"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11</w:t>
      </w:r>
      <w:r w:rsidR="00762F39" w:rsidRPr="00957291">
        <w:rPr>
          <w:rFonts w:ascii="Verdana" w:hAnsi="Verdana" w:cstheme="minorHAnsi"/>
          <w:sz w:val="20"/>
          <w:szCs w:val="20"/>
        </w:rPr>
        <w:t xml:space="preserve">) zgłaszanie obiektów i robót do odbioru, </w:t>
      </w:r>
    </w:p>
    <w:p w14:paraId="0CE03C1B" w14:textId="3980AE66"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t>12</w:t>
      </w:r>
      <w:r w:rsidR="00762F39" w:rsidRPr="00957291">
        <w:rPr>
          <w:rFonts w:ascii="Verdana" w:hAnsi="Verdana" w:cstheme="minorHAnsi"/>
          <w:sz w:val="20"/>
          <w:szCs w:val="20"/>
        </w:rPr>
        <w:t xml:space="preserve">) przestrzeganie przepisów bhp i </w:t>
      </w:r>
      <w:proofErr w:type="spellStart"/>
      <w:r w:rsidR="00762F39" w:rsidRPr="00957291">
        <w:rPr>
          <w:rFonts w:ascii="Verdana" w:hAnsi="Verdana" w:cstheme="minorHAnsi"/>
          <w:sz w:val="20"/>
          <w:szCs w:val="20"/>
        </w:rPr>
        <w:t>ppoż</w:t>
      </w:r>
      <w:proofErr w:type="spellEnd"/>
      <w:r w:rsidR="00762F39" w:rsidRPr="00957291">
        <w:rPr>
          <w:rFonts w:ascii="Verdana" w:hAnsi="Verdana" w:cstheme="minorHAnsi"/>
          <w:sz w:val="20"/>
          <w:szCs w:val="20"/>
        </w:rPr>
        <w:t xml:space="preserve">, </w:t>
      </w:r>
    </w:p>
    <w:p w14:paraId="116E9255" w14:textId="18E10727"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13</w:t>
      </w:r>
      <w:r w:rsidR="00762F39" w:rsidRPr="00957291">
        <w:rPr>
          <w:rFonts w:ascii="Verdana" w:hAnsi="Verdana" w:cstheme="minorHAnsi"/>
          <w:sz w:val="20"/>
          <w:szCs w:val="20"/>
        </w:rPr>
        <w:t xml:space="preserve">) zapewnienie na czas trwania robót niezbędnego stałego kierownictwa robót i nadzoru </w:t>
      </w:r>
      <w:r w:rsidR="00BC2504" w:rsidRPr="00957291">
        <w:rPr>
          <w:rFonts w:ascii="Verdana" w:hAnsi="Verdana" w:cstheme="minorHAnsi"/>
          <w:sz w:val="20"/>
          <w:szCs w:val="20"/>
        </w:rPr>
        <w:br/>
      </w:r>
      <w:r w:rsidR="00762F39" w:rsidRPr="00957291">
        <w:rPr>
          <w:rFonts w:ascii="Verdana" w:hAnsi="Verdana" w:cstheme="minorHAnsi"/>
          <w:sz w:val="20"/>
          <w:szCs w:val="20"/>
        </w:rPr>
        <w:t xml:space="preserve">z wymaganymi uprawnieniami oraz utrzymanie ich tak długo, jak wymagać tego będzie wykonanie zakresu umowy, </w:t>
      </w:r>
    </w:p>
    <w:p w14:paraId="59F07509" w14:textId="167A1CD0" w:rsidR="00762F39" w:rsidRPr="00957291" w:rsidRDefault="00FE369B" w:rsidP="00086452">
      <w:pPr>
        <w:pStyle w:val="Default"/>
        <w:ind w:firstLine="240"/>
        <w:jc w:val="both"/>
        <w:rPr>
          <w:rFonts w:ascii="Verdana" w:hAnsi="Verdana" w:cstheme="minorHAnsi"/>
          <w:sz w:val="20"/>
          <w:szCs w:val="20"/>
        </w:rPr>
      </w:pPr>
      <w:r>
        <w:rPr>
          <w:rFonts w:ascii="Verdana" w:hAnsi="Verdana" w:cstheme="minorHAnsi"/>
          <w:sz w:val="20"/>
          <w:szCs w:val="20"/>
        </w:rPr>
        <w:lastRenderedPageBreak/>
        <w:t>14</w:t>
      </w:r>
      <w:r w:rsidR="00762F39" w:rsidRPr="00957291">
        <w:rPr>
          <w:rFonts w:ascii="Verdana" w:hAnsi="Verdana" w:cstheme="minorHAnsi"/>
          <w:sz w:val="20"/>
          <w:szCs w:val="20"/>
        </w:rPr>
        <w:t xml:space="preserve">) realizowanie zamówienia wyłącznie sprzętem spełniającym wymagania techniczne, </w:t>
      </w:r>
    </w:p>
    <w:p w14:paraId="78C6AFE9" w14:textId="2FAC98E6" w:rsidR="00762F39" w:rsidRPr="00957291" w:rsidRDefault="00FE369B" w:rsidP="00086452">
      <w:pPr>
        <w:pStyle w:val="Default"/>
        <w:ind w:firstLine="240"/>
        <w:rPr>
          <w:rFonts w:ascii="Verdana" w:hAnsi="Verdana" w:cstheme="minorHAnsi"/>
          <w:sz w:val="20"/>
          <w:szCs w:val="20"/>
        </w:rPr>
      </w:pPr>
      <w:r>
        <w:rPr>
          <w:rFonts w:ascii="Verdana" w:hAnsi="Verdana" w:cstheme="minorHAnsi"/>
          <w:sz w:val="20"/>
          <w:szCs w:val="20"/>
        </w:rPr>
        <w:t>15</w:t>
      </w:r>
      <w:r w:rsidR="00762F39" w:rsidRPr="00957291">
        <w:rPr>
          <w:rFonts w:ascii="Verdana" w:hAnsi="Verdana" w:cstheme="minorHAnsi"/>
          <w:sz w:val="20"/>
          <w:szCs w:val="20"/>
        </w:rPr>
        <w:t xml:space="preserve">) utrzymanie ładu i porządku na placu budowy w czasie realizacji prac, </w:t>
      </w:r>
    </w:p>
    <w:p w14:paraId="79576F15" w14:textId="416FF77F" w:rsidR="00762F39"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16</w:t>
      </w:r>
      <w:r w:rsidR="00762F39" w:rsidRPr="00957291">
        <w:rPr>
          <w:rFonts w:ascii="Verdana" w:hAnsi="Verdana" w:cstheme="minorHAnsi"/>
          <w:sz w:val="20"/>
          <w:szCs w:val="20"/>
        </w:rPr>
        <w:t xml:space="preserve">) likwidacja placu budowy i zaplecza własnego Wykonawcy niezwłocznie po zakończeniu prac, lecz nie później, niż 30 dni od daty dokonania odbioru końcowego, </w:t>
      </w:r>
    </w:p>
    <w:p w14:paraId="2A4D7922" w14:textId="048AD355"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17</w:t>
      </w:r>
      <w:r w:rsidR="00A93E46" w:rsidRPr="00957291">
        <w:rPr>
          <w:rFonts w:ascii="Verdana" w:hAnsi="Verdana" w:cstheme="minorHAnsi"/>
          <w:sz w:val="20"/>
          <w:szCs w:val="20"/>
        </w:rPr>
        <w:t>) ubezpieczenie budowy od ryzyka utraty lub uszkodzenia przedmiotu zamówienia przez cały okres jego realizacji;</w:t>
      </w:r>
    </w:p>
    <w:p w14:paraId="792CD49B" w14:textId="35E14E2E" w:rsidR="00A93E46"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18</w:t>
      </w:r>
      <w:r w:rsidR="00A93E46" w:rsidRPr="00957291">
        <w:rPr>
          <w:rFonts w:ascii="Verdana" w:hAnsi="Verdana" w:cstheme="minorHAnsi"/>
          <w:sz w:val="20"/>
          <w:szCs w:val="20"/>
        </w:rPr>
        <w:t xml:space="preserve">)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1E31156C" w:rsidR="009E436A" w:rsidRPr="00957291" w:rsidRDefault="00FE369B" w:rsidP="00086452">
      <w:pPr>
        <w:pStyle w:val="Default"/>
        <w:ind w:left="238"/>
        <w:jc w:val="both"/>
        <w:rPr>
          <w:rFonts w:ascii="Verdana" w:hAnsi="Verdana" w:cstheme="minorHAnsi"/>
          <w:sz w:val="20"/>
          <w:szCs w:val="20"/>
        </w:rPr>
      </w:pPr>
      <w:r>
        <w:rPr>
          <w:rFonts w:ascii="Verdana" w:hAnsi="Verdana" w:cstheme="minorHAnsi"/>
          <w:sz w:val="20"/>
          <w:szCs w:val="20"/>
        </w:rPr>
        <w:t>19</w:t>
      </w:r>
      <w:r w:rsidR="00762F39"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00762F39"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00762F39"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70271503" w14:textId="0A4547F4" w:rsidR="008314CE" w:rsidRDefault="00FE369B" w:rsidP="00086452">
      <w:pPr>
        <w:autoSpaceDE w:val="0"/>
        <w:autoSpaceDN w:val="0"/>
        <w:adjustRightInd w:val="0"/>
        <w:ind w:left="238"/>
        <w:jc w:val="both"/>
        <w:rPr>
          <w:rFonts w:ascii="Verdana" w:hAnsi="Verdana" w:cstheme="minorHAnsi"/>
          <w:sz w:val="20"/>
          <w:szCs w:val="20"/>
        </w:rPr>
      </w:pPr>
      <w:r>
        <w:rPr>
          <w:rFonts w:ascii="Verdana" w:hAnsi="Verdana" w:cstheme="minorHAnsi"/>
          <w:sz w:val="20"/>
          <w:szCs w:val="20"/>
        </w:rPr>
        <w:t>20</w:t>
      </w:r>
      <w:r w:rsidR="00746C51" w:rsidRPr="00957291">
        <w:rPr>
          <w:rFonts w:ascii="Verdana" w:hAnsi="Verdana" w:cstheme="minorHAnsi"/>
          <w:sz w:val="20"/>
          <w:szCs w:val="20"/>
        </w:rPr>
        <w:t xml:space="preserve">) </w:t>
      </w:r>
      <w:r w:rsidR="008314CE" w:rsidRPr="00957291">
        <w:rPr>
          <w:rFonts w:ascii="Verdana" w:hAnsi="Verdana" w:cstheme="minorHAnsi"/>
          <w:sz w:val="20"/>
          <w:szCs w:val="20"/>
        </w:rPr>
        <w:t>oznaczenie terenu budowy oraz odpowiednie oznakowanie</w:t>
      </w:r>
      <w:r>
        <w:rPr>
          <w:rFonts w:ascii="Verdana" w:hAnsi="Verdana" w:cstheme="minorHAnsi"/>
          <w:sz w:val="20"/>
          <w:szCs w:val="20"/>
        </w:rPr>
        <w:t xml:space="preserve"> objazdów</w:t>
      </w:r>
      <w:r w:rsidR="008314CE" w:rsidRPr="00957291">
        <w:rPr>
          <w:rFonts w:ascii="Verdana" w:hAnsi="Verdana" w:cstheme="minorHAnsi"/>
          <w:sz w:val="20"/>
          <w:szCs w:val="20"/>
        </w:rPr>
        <w:t xml:space="preserv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lastRenderedPageBreak/>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 xml:space="preserve">Zamawiający dokona bezpośredniej zapłaty wymagalnego wynagrodzenia przysługującego Podwykonawcy lub dalszemu Podwykonawcy, który zawarł zaakceptowaną przez Zamawiającego umowę o podwykonawstwo, której przedmiotem </w:t>
      </w:r>
      <w:r w:rsidR="00D57C10" w:rsidRPr="00957291">
        <w:rPr>
          <w:rFonts w:ascii="Verdana" w:hAnsi="Verdana" w:cstheme="minorHAnsi"/>
          <w:sz w:val="20"/>
          <w:szCs w:val="20"/>
        </w:rPr>
        <w:lastRenderedPageBreak/>
        <w:t>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0549A910"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Gotowość odbioru robót zanikających i ulegających zakryciu Wykonawca będzie zgłaszał Zamawiającemu</w:t>
      </w:r>
      <w:r w:rsidR="00CB2510">
        <w:rPr>
          <w:rFonts w:ascii="Verdana" w:hAnsi="Verdana"/>
          <w:sz w:val="20"/>
          <w:szCs w:val="20"/>
        </w:rPr>
        <w:t>.</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lastRenderedPageBreak/>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45BBCEAC" w14:textId="7C0CDDCD" w:rsidR="00050C27" w:rsidRPr="00957291" w:rsidRDefault="00AE0F55" w:rsidP="00CB2510">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50F46923" w14:textId="2B072C93" w:rsidR="00050C27" w:rsidRPr="001378F2" w:rsidRDefault="00AE0F55" w:rsidP="00632939">
      <w:pPr>
        <w:pStyle w:val="Default"/>
        <w:spacing w:after="27"/>
        <w:ind w:left="363" w:hanging="363"/>
        <w:jc w:val="both"/>
        <w:rPr>
          <w:rFonts w:ascii="Verdana" w:hAnsi="Verdana"/>
          <w:color w:val="auto"/>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CB2510">
        <w:rPr>
          <w:rFonts w:ascii="Verdana" w:hAnsi="Verdana"/>
          <w:color w:val="FF0000"/>
          <w:sz w:val="20"/>
          <w:szCs w:val="20"/>
        </w:rPr>
        <w:tab/>
      </w:r>
      <w:r w:rsidR="00050C27" w:rsidRPr="001378F2">
        <w:rPr>
          <w:rFonts w:ascii="Verdana" w:hAnsi="Verdana"/>
          <w:color w:val="auto"/>
          <w:sz w:val="20"/>
          <w:szCs w:val="20"/>
        </w:rPr>
        <w:t xml:space="preserve">Wykonawca zobowiązany jest do wykonania dokumentacji powykonawczej, a także do dokonania lub zlecenia przeprowadzenia wszelkich badań koniecznych do odbioru końcowego na własny koszt i własnym </w:t>
      </w:r>
      <w:r w:rsidRPr="001378F2">
        <w:rPr>
          <w:rFonts w:ascii="Verdana" w:hAnsi="Verdana"/>
          <w:color w:val="auto"/>
          <w:sz w:val="20"/>
          <w:szCs w:val="20"/>
        </w:rPr>
        <w:t>staraniem</w:t>
      </w:r>
      <w:r w:rsidR="00CB2510" w:rsidRPr="001378F2">
        <w:rPr>
          <w:rFonts w:ascii="Verdana" w:hAnsi="Verdana"/>
          <w:color w:val="auto"/>
          <w:sz w:val="20"/>
          <w:szCs w:val="20"/>
        </w:rPr>
        <w:t xml:space="preserve"> zgodnie z ustawą Prawo budowlane </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7C030FE"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 xml:space="preserve">umowy w całości, nie wykonał wymaganych prób i sprawdzeń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6F848DC6"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742413">
        <w:rPr>
          <w:rFonts w:ascii="Verdana" w:hAnsi="Verdana"/>
          <w:sz w:val="20"/>
          <w:szCs w:val="20"/>
        </w:rPr>
        <w:t>zwłoki</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742413">
        <w:rPr>
          <w:rFonts w:ascii="Verdana" w:hAnsi="Verdana"/>
          <w:sz w:val="20"/>
          <w:szCs w:val="20"/>
        </w:rPr>
        <w:t>zwłoki</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lastRenderedPageBreak/>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lastRenderedPageBreak/>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07FAB9E9" w:rsidR="00C50630" w:rsidRDefault="00C50630" w:rsidP="00371113">
      <w:pPr>
        <w:pStyle w:val="Default"/>
        <w:ind w:left="240" w:hanging="240"/>
        <w:jc w:val="both"/>
        <w:rPr>
          <w:rFonts w:ascii="Verdana" w:hAnsi="Verdana"/>
          <w:sz w:val="20"/>
          <w:szCs w:val="20"/>
        </w:rPr>
      </w:pPr>
    </w:p>
    <w:p w14:paraId="38BAD9DD" w14:textId="0EDE38D6" w:rsidR="0050570E" w:rsidRDefault="0050570E" w:rsidP="00371113">
      <w:pPr>
        <w:pStyle w:val="Default"/>
        <w:ind w:left="240" w:hanging="240"/>
        <w:jc w:val="both"/>
        <w:rPr>
          <w:rFonts w:ascii="Verdana" w:hAnsi="Verdana"/>
          <w:sz w:val="20"/>
          <w:szCs w:val="20"/>
        </w:rPr>
      </w:pPr>
    </w:p>
    <w:p w14:paraId="7E371D24" w14:textId="2365DF26" w:rsidR="008A38E5" w:rsidRDefault="008A38E5" w:rsidP="00371113">
      <w:pPr>
        <w:pStyle w:val="Default"/>
        <w:ind w:left="240" w:hanging="240"/>
        <w:jc w:val="both"/>
        <w:rPr>
          <w:rFonts w:ascii="Verdana" w:hAnsi="Verdana"/>
          <w:sz w:val="20"/>
          <w:szCs w:val="20"/>
        </w:rPr>
      </w:pPr>
    </w:p>
    <w:p w14:paraId="162E6C08" w14:textId="0DF31D5D" w:rsidR="008A38E5" w:rsidRDefault="008A38E5" w:rsidP="00371113">
      <w:pPr>
        <w:pStyle w:val="Default"/>
        <w:ind w:left="240" w:hanging="240"/>
        <w:jc w:val="both"/>
        <w:rPr>
          <w:rFonts w:ascii="Verdana" w:hAnsi="Verdana"/>
          <w:sz w:val="20"/>
          <w:szCs w:val="20"/>
        </w:rPr>
      </w:pPr>
    </w:p>
    <w:p w14:paraId="42BA43F0" w14:textId="7ECD2F24" w:rsidR="008A38E5" w:rsidRDefault="008A38E5" w:rsidP="00371113">
      <w:pPr>
        <w:pStyle w:val="Default"/>
        <w:ind w:left="240" w:hanging="240"/>
        <w:jc w:val="both"/>
        <w:rPr>
          <w:rFonts w:ascii="Verdana" w:hAnsi="Verdana"/>
          <w:sz w:val="20"/>
          <w:szCs w:val="20"/>
        </w:rPr>
      </w:pPr>
    </w:p>
    <w:p w14:paraId="209679EE" w14:textId="77777777" w:rsidR="008A38E5" w:rsidRDefault="008A38E5" w:rsidP="00371113">
      <w:pPr>
        <w:pStyle w:val="Default"/>
        <w:ind w:left="240" w:hanging="240"/>
        <w:jc w:val="both"/>
        <w:rPr>
          <w:rFonts w:ascii="Verdana" w:hAnsi="Verdana"/>
          <w:sz w:val="20"/>
          <w:szCs w:val="20"/>
        </w:rPr>
      </w:pPr>
    </w:p>
    <w:p w14:paraId="32446D60" w14:textId="77777777" w:rsidR="0050570E" w:rsidRPr="00957291" w:rsidRDefault="0050570E"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lastRenderedPageBreak/>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47F2CD27" w14:textId="3BE674B7" w:rsidR="00336414" w:rsidRPr="00957291" w:rsidRDefault="00742413" w:rsidP="00CE51BC">
      <w:pPr>
        <w:pStyle w:val="Default"/>
        <w:spacing w:before="60"/>
        <w:ind w:left="709" w:hanging="283"/>
        <w:jc w:val="both"/>
        <w:rPr>
          <w:rFonts w:ascii="Verdana" w:hAnsi="Verdana"/>
          <w:sz w:val="20"/>
          <w:szCs w:val="20"/>
        </w:rPr>
      </w:pPr>
      <w:r>
        <w:rPr>
          <w:rFonts w:ascii="Verdana" w:hAnsi="Verdana"/>
          <w:sz w:val="20"/>
          <w:szCs w:val="20"/>
        </w:rPr>
        <w:t>2</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w:t>
      </w:r>
      <w:r w:rsidRPr="00957291">
        <w:rPr>
          <w:rFonts w:ascii="Verdana" w:hAnsi="Verdana"/>
          <w:sz w:val="20"/>
          <w:szCs w:val="20"/>
        </w:rPr>
        <w:lastRenderedPageBreak/>
        <w:t xml:space="preserve">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746DA45D"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oświadczenie Wykonawcy lub Podwykonawcy o zatrudnieniu na podstawie umowy </w:t>
      </w:r>
      <w:r w:rsidRPr="00957291">
        <w:rPr>
          <w:rFonts w:ascii="Verdana" w:hAnsi="Verdana"/>
          <w:sz w:val="20"/>
          <w:szCs w:val="20"/>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w:t>
      </w:r>
      <w:r w:rsidRPr="00957291">
        <w:rPr>
          <w:rFonts w:ascii="Verdana" w:hAnsi="Verdana"/>
          <w:sz w:val="20"/>
          <w:szCs w:val="20"/>
        </w:rPr>
        <w:lastRenderedPageBreak/>
        <w:t>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513157B7" w14:textId="26137D9F"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8A38E5">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lastRenderedPageBreak/>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lastRenderedPageBreak/>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 xml:space="preserve">odmienne od przyjętych w dokumentacji projektowej lub specyfikacji technicznej wykonania i odbioru robót warunki geologiczne skutkujące niemożliwością </w:t>
      </w:r>
      <w:r w:rsidR="00EA1690" w:rsidRPr="00957291">
        <w:rPr>
          <w:rFonts w:ascii="Verdana" w:hAnsi="Verdana" w:cstheme="minorHAnsi"/>
          <w:sz w:val="20"/>
          <w:szCs w:val="20"/>
        </w:rPr>
        <w:lastRenderedPageBreak/>
        <w:t>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lastRenderedPageBreak/>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41AC7905" w14:textId="217E09D8" w:rsidR="0081380D" w:rsidRDefault="0081380D" w:rsidP="00084C83">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Projekt budowlany</w:t>
      </w:r>
    </w:p>
    <w:p w14:paraId="10AB94F4" w14:textId="02CEC75A" w:rsidR="0081380D" w:rsidRPr="00957291" w:rsidRDefault="006806EB" w:rsidP="0081380D">
      <w:pPr>
        <w:pStyle w:val="Default"/>
        <w:numPr>
          <w:ilvl w:val="0"/>
          <w:numId w:val="7"/>
        </w:numPr>
        <w:rPr>
          <w:rFonts w:ascii="Verdana" w:hAnsi="Verdana"/>
          <w:color w:val="000000" w:themeColor="text1"/>
          <w:sz w:val="20"/>
          <w:szCs w:val="20"/>
        </w:rPr>
      </w:pPr>
      <w:r>
        <w:rPr>
          <w:rFonts w:ascii="Verdana" w:hAnsi="Verdana"/>
          <w:color w:val="000000" w:themeColor="text1"/>
          <w:sz w:val="20"/>
          <w:szCs w:val="20"/>
        </w:rPr>
        <w:t xml:space="preserve">Specyfikacja </w:t>
      </w:r>
      <w:r w:rsidR="0081380D" w:rsidRPr="0081380D">
        <w:rPr>
          <w:rFonts w:ascii="Verdana" w:hAnsi="Verdana"/>
          <w:color w:val="000000" w:themeColor="text1"/>
          <w:sz w:val="20"/>
          <w:szCs w:val="20"/>
        </w:rPr>
        <w:t>Techniczna Wykon</w:t>
      </w:r>
      <w:r w:rsidR="0081380D">
        <w:rPr>
          <w:rFonts w:ascii="Verdana" w:hAnsi="Verdana"/>
          <w:color w:val="000000" w:themeColor="text1"/>
          <w:sz w:val="20"/>
          <w:szCs w:val="20"/>
        </w:rPr>
        <w:t xml:space="preserve">ania i odbioru Robót </w:t>
      </w:r>
    </w:p>
    <w:p w14:paraId="39BA9076" w14:textId="6D9E0B12" w:rsidR="00860805" w:rsidRPr="00957291" w:rsidRDefault="00860805" w:rsidP="0072196A">
      <w:pPr>
        <w:pStyle w:val="Default"/>
        <w:rPr>
          <w:rFonts w:ascii="Verdana" w:hAnsi="Verdana"/>
          <w:color w:val="000000" w:themeColor="text1"/>
          <w:sz w:val="20"/>
          <w:szCs w:val="20"/>
        </w:rPr>
      </w:pP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3E2109">
      <w:headerReference w:type="first" r:id="rId8"/>
      <w:footerReference w:type="first" r:id="rId9"/>
      <w:pgSz w:w="11906" w:h="16838" w:code="9"/>
      <w:pgMar w:top="1417" w:right="1417" w:bottom="1135" w:left="1417" w:header="340" w:footer="6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3FD1" w14:textId="77777777" w:rsidR="00764E05" w:rsidRDefault="00764E05">
      <w:r>
        <w:separator/>
      </w:r>
    </w:p>
  </w:endnote>
  <w:endnote w:type="continuationSeparator" w:id="0">
    <w:p w14:paraId="18D1A429" w14:textId="77777777" w:rsidR="00764E05" w:rsidRDefault="0076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FA68" w14:textId="77777777" w:rsidR="00764E05" w:rsidRDefault="00764E05">
      <w:r>
        <w:separator/>
      </w:r>
    </w:p>
  </w:footnote>
  <w:footnote w:type="continuationSeparator" w:id="0">
    <w:p w14:paraId="06820133" w14:textId="77777777" w:rsidR="00764E05" w:rsidRDefault="0076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2E62" w14:textId="094C68C1" w:rsidR="00C50630" w:rsidRPr="008A38E5" w:rsidRDefault="008A38E5">
    <w:pPr>
      <w:pStyle w:val="Nagwek"/>
      <w:rPr>
        <w:i/>
        <w:iCs/>
      </w:rPr>
    </w:pPr>
    <w:r>
      <w:rPr>
        <w:noProof/>
      </w:rPr>
      <w:drawing>
        <wp:anchor distT="0" distB="0" distL="114300" distR="114300" simplePos="0" relativeHeight="251662336" behindDoc="1" locked="0" layoutInCell="1" allowOverlap="1" wp14:anchorId="52BFF3CB" wp14:editId="6AEEB0C4">
          <wp:simplePos x="0" y="0"/>
          <wp:positionH relativeFrom="column">
            <wp:posOffset>4706900</wp:posOffset>
          </wp:positionH>
          <wp:positionV relativeFrom="paragraph">
            <wp:posOffset>5080</wp:posOffset>
          </wp:positionV>
          <wp:extent cx="1689100" cy="521970"/>
          <wp:effectExtent l="0" t="0" r="635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2B25FC" wp14:editId="1C6FBB76">
          <wp:simplePos x="0" y="0"/>
          <wp:positionH relativeFrom="column">
            <wp:posOffset>2997316</wp:posOffset>
          </wp:positionH>
          <wp:positionV relativeFrom="paragraph">
            <wp:posOffset>6350</wp:posOffset>
          </wp:positionV>
          <wp:extent cx="1710046" cy="498415"/>
          <wp:effectExtent l="0" t="0" r="508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046" cy="498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7484B6D" wp14:editId="40D078E1">
          <wp:simplePos x="0" y="0"/>
          <wp:positionH relativeFrom="column">
            <wp:posOffset>1252146</wp:posOffset>
          </wp:positionH>
          <wp:positionV relativeFrom="paragraph">
            <wp:posOffset>5080</wp:posOffset>
          </wp:positionV>
          <wp:extent cx="1593850" cy="528320"/>
          <wp:effectExtent l="0" t="0" r="6350" b="508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385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6A4AAF" wp14:editId="0C6B8D47">
          <wp:simplePos x="0" y="0"/>
          <wp:positionH relativeFrom="column">
            <wp:posOffset>-380191</wp:posOffset>
          </wp:positionH>
          <wp:positionV relativeFrom="paragraph">
            <wp:posOffset>-101600</wp:posOffset>
          </wp:positionV>
          <wp:extent cx="1383030" cy="779145"/>
          <wp:effectExtent l="0" t="0" r="7620" b="1905"/>
          <wp:wrapThrough wrapText="bothSides">
            <wp:wrapPolygon edited="0">
              <wp:start x="0" y="0"/>
              <wp:lineTo x="0" y="21125"/>
              <wp:lineTo x="21421" y="21125"/>
              <wp:lineTo x="21421"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03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630">
      <w:t xml:space="preserve">           </w:t>
    </w:r>
    <w:r w:rsidR="00C50630" w:rsidRPr="008A38E5">
      <w:rPr>
        <w:i/>
        <w:iCs/>
      </w:rPr>
      <w:t xml:space="preserve">                </w:t>
    </w:r>
    <w:r w:rsidR="00C50630" w:rsidRPr="008A38E5">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AB3C43"/>
    <w:multiLevelType w:val="hybridMultilevel"/>
    <w:tmpl w:val="EE46AB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16cid:durableId="524826303">
    <w:abstractNumId w:val="1"/>
    <w:lvlOverride w:ilvl="0">
      <w:startOverride w:val="1"/>
    </w:lvlOverride>
  </w:num>
  <w:num w:numId="2" w16cid:durableId="1075400787">
    <w:abstractNumId w:val="19"/>
  </w:num>
  <w:num w:numId="3" w16cid:durableId="716928365">
    <w:abstractNumId w:val="3"/>
  </w:num>
  <w:num w:numId="4" w16cid:durableId="2087527152">
    <w:abstractNumId w:val="6"/>
  </w:num>
  <w:num w:numId="5" w16cid:durableId="116410704">
    <w:abstractNumId w:val="17"/>
  </w:num>
  <w:num w:numId="6" w16cid:durableId="768238479">
    <w:abstractNumId w:val="13"/>
  </w:num>
  <w:num w:numId="7" w16cid:durableId="1851601087">
    <w:abstractNumId w:val="20"/>
  </w:num>
  <w:num w:numId="8" w16cid:durableId="929385017">
    <w:abstractNumId w:val="2"/>
  </w:num>
  <w:num w:numId="9" w16cid:durableId="1499736074">
    <w:abstractNumId w:val="23"/>
  </w:num>
  <w:num w:numId="10" w16cid:durableId="1107965068">
    <w:abstractNumId w:val="22"/>
  </w:num>
  <w:num w:numId="11" w16cid:durableId="1732003691">
    <w:abstractNumId w:val="5"/>
  </w:num>
  <w:num w:numId="12" w16cid:durableId="963274606">
    <w:abstractNumId w:val="0"/>
  </w:num>
  <w:num w:numId="13" w16cid:durableId="939486068">
    <w:abstractNumId w:val="21"/>
  </w:num>
  <w:num w:numId="14" w16cid:durableId="922298250">
    <w:abstractNumId w:val="16"/>
  </w:num>
  <w:num w:numId="15" w16cid:durableId="1724018780">
    <w:abstractNumId w:val="9"/>
  </w:num>
  <w:num w:numId="16" w16cid:durableId="2006275168">
    <w:abstractNumId w:val="18"/>
  </w:num>
  <w:num w:numId="17" w16cid:durableId="2092510120">
    <w:abstractNumId w:val="4"/>
  </w:num>
  <w:num w:numId="18" w16cid:durableId="592012288">
    <w:abstractNumId w:val="10"/>
  </w:num>
  <w:num w:numId="19" w16cid:durableId="580483882">
    <w:abstractNumId w:val="30"/>
  </w:num>
  <w:num w:numId="20" w16cid:durableId="869873342">
    <w:abstractNumId w:val="7"/>
  </w:num>
  <w:num w:numId="21" w16cid:durableId="1378777027">
    <w:abstractNumId w:val="29"/>
  </w:num>
  <w:num w:numId="22" w16cid:durableId="805973283">
    <w:abstractNumId w:val="26"/>
  </w:num>
  <w:num w:numId="23" w16cid:durableId="44724912">
    <w:abstractNumId w:val="8"/>
  </w:num>
  <w:num w:numId="24" w16cid:durableId="656541893">
    <w:abstractNumId w:val="24"/>
  </w:num>
  <w:num w:numId="25" w16cid:durableId="287588474">
    <w:abstractNumId w:val="14"/>
  </w:num>
  <w:num w:numId="26" w16cid:durableId="923221629">
    <w:abstractNumId w:val="32"/>
  </w:num>
  <w:num w:numId="27" w16cid:durableId="1682394273">
    <w:abstractNumId w:val="12"/>
  </w:num>
  <w:num w:numId="28" w16cid:durableId="1395464610">
    <w:abstractNumId w:val="28"/>
  </w:num>
  <w:num w:numId="29" w16cid:durableId="2125465601">
    <w:abstractNumId w:val="11"/>
  </w:num>
  <w:num w:numId="30" w16cid:durableId="731736912">
    <w:abstractNumId w:val="25"/>
  </w:num>
  <w:num w:numId="31" w16cid:durableId="1668048551">
    <w:abstractNumId w:val="15"/>
  </w:num>
  <w:num w:numId="32" w16cid:durableId="1935822634">
    <w:abstractNumId w:val="27"/>
  </w:num>
  <w:num w:numId="33" w16cid:durableId="2768795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5612B"/>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968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03F8"/>
    <w:rsid w:val="00103EF9"/>
    <w:rsid w:val="00106215"/>
    <w:rsid w:val="00111273"/>
    <w:rsid w:val="0011153A"/>
    <w:rsid w:val="0011443F"/>
    <w:rsid w:val="0011546D"/>
    <w:rsid w:val="00126A21"/>
    <w:rsid w:val="001274EA"/>
    <w:rsid w:val="00127812"/>
    <w:rsid w:val="00130483"/>
    <w:rsid w:val="00130B23"/>
    <w:rsid w:val="00131F58"/>
    <w:rsid w:val="001320F0"/>
    <w:rsid w:val="001378F2"/>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4DB2"/>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23FE"/>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17B24"/>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3585"/>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109"/>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5E3F"/>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42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E6BCC"/>
    <w:rsid w:val="004F2346"/>
    <w:rsid w:val="004F3F5E"/>
    <w:rsid w:val="004F4FFF"/>
    <w:rsid w:val="004F569B"/>
    <w:rsid w:val="004F575B"/>
    <w:rsid w:val="004F7FC7"/>
    <w:rsid w:val="00501659"/>
    <w:rsid w:val="005044C8"/>
    <w:rsid w:val="0050570E"/>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1DA0"/>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57222"/>
    <w:rsid w:val="006607B6"/>
    <w:rsid w:val="006619C0"/>
    <w:rsid w:val="00662B0A"/>
    <w:rsid w:val="0066344E"/>
    <w:rsid w:val="00663719"/>
    <w:rsid w:val="006638D6"/>
    <w:rsid w:val="00666656"/>
    <w:rsid w:val="00677473"/>
    <w:rsid w:val="00677D06"/>
    <w:rsid w:val="006806EB"/>
    <w:rsid w:val="006836B4"/>
    <w:rsid w:val="00683CDF"/>
    <w:rsid w:val="00685B3B"/>
    <w:rsid w:val="00687CFC"/>
    <w:rsid w:val="006917D6"/>
    <w:rsid w:val="00691A39"/>
    <w:rsid w:val="006934BD"/>
    <w:rsid w:val="00696938"/>
    <w:rsid w:val="006A0590"/>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6F6730"/>
    <w:rsid w:val="00702837"/>
    <w:rsid w:val="0070525B"/>
    <w:rsid w:val="00712123"/>
    <w:rsid w:val="0071259A"/>
    <w:rsid w:val="00712A5D"/>
    <w:rsid w:val="007163BB"/>
    <w:rsid w:val="00717202"/>
    <w:rsid w:val="007174CE"/>
    <w:rsid w:val="00717764"/>
    <w:rsid w:val="00720093"/>
    <w:rsid w:val="007209B2"/>
    <w:rsid w:val="0072196A"/>
    <w:rsid w:val="00722FB1"/>
    <w:rsid w:val="007241D7"/>
    <w:rsid w:val="00726CFD"/>
    <w:rsid w:val="00727896"/>
    <w:rsid w:val="00732987"/>
    <w:rsid w:val="00736EDC"/>
    <w:rsid w:val="00740CD3"/>
    <w:rsid w:val="0074241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4E05"/>
    <w:rsid w:val="00765548"/>
    <w:rsid w:val="00765590"/>
    <w:rsid w:val="00767E8B"/>
    <w:rsid w:val="00770DE9"/>
    <w:rsid w:val="0077301D"/>
    <w:rsid w:val="00775E7D"/>
    <w:rsid w:val="007764F1"/>
    <w:rsid w:val="007775F2"/>
    <w:rsid w:val="0077799D"/>
    <w:rsid w:val="0078086D"/>
    <w:rsid w:val="00781FBB"/>
    <w:rsid w:val="0078268C"/>
    <w:rsid w:val="00784225"/>
    <w:rsid w:val="00785690"/>
    <w:rsid w:val="00786F3A"/>
    <w:rsid w:val="00787A5F"/>
    <w:rsid w:val="0079055C"/>
    <w:rsid w:val="00791150"/>
    <w:rsid w:val="00791B5D"/>
    <w:rsid w:val="00793B80"/>
    <w:rsid w:val="007950DD"/>
    <w:rsid w:val="007A08BF"/>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380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8E5"/>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1DD"/>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421"/>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90"/>
    <w:rsid w:val="009745A4"/>
    <w:rsid w:val="009761B6"/>
    <w:rsid w:val="0098076D"/>
    <w:rsid w:val="0098473A"/>
    <w:rsid w:val="00985591"/>
    <w:rsid w:val="00986A46"/>
    <w:rsid w:val="009902D7"/>
    <w:rsid w:val="0099058C"/>
    <w:rsid w:val="00990EE4"/>
    <w:rsid w:val="0099115C"/>
    <w:rsid w:val="009918D4"/>
    <w:rsid w:val="00991EAC"/>
    <w:rsid w:val="00995D3D"/>
    <w:rsid w:val="00995EE6"/>
    <w:rsid w:val="009971B8"/>
    <w:rsid w:val="00997D5C"/>
    <w:rsid w:val="009A0591"/>
    <w:rsid w:val="009A187B"/>
    <w:rsid w:val="009A606F"/>
    <w:rsid w:val="009A6B25"/>
    <w:rsid w:val="009B1B5C"/>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07341"/>
    <w:rsid w:val="00A11C82"/>
    <w:rsid w:val="00A137FF"/>
    <w:rsid w:val="00A17762"/>
    <w:rsid w:val="00A17C79"/>
    <w:rsid w:val="00A212A7"/>
    <w:rsid w:val="00A25E5D"/>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116D"/>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12C"/>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36A"/>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4954"/>
    <w:rsid w:val="00C97860"/>
    <w:rsid w:val="00CA2797"/>
    <w:rsid w:val="00CA5374"/>
    <w:rsid w:val="00CA5E52"/>
    <w:rsid w:val="00CA64B1"/>
    <w:rsid w:val="00CA6E55"/>
    <w:rsid w:val="00CA7392"/>
    <w:rsid w:val="00CB1837"/>
    <w:rsid w:val="00CB2510"/>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3010"/>
    <w:rsid w:val="00D441D4"/>
    <w:rsid w:val="00D44E93"/>
    <w:rsid w:val="00D502E1"/>
    <w:rsid w:val="00D55992"/>
    <w:rsid w:val="00D56917"/>
    <w:rsid w:val="00D57C10"/>
    <w:rsid w:val="00D618EF"/>
    <w:rsid w:val="00D62379"/>
    <w:rsid w:val="00D6373C"/>
    <w:rsid w:val="00D63ACD"/>
    <w:rsid w:val="00D64C63"/>
    <w:rsid w:val="00D6569F"/>
    <w:rsid w:val="00D65B68"/>
    <w:rsid w:val="00D66DFC"/>
    <w:rsid w:val="00D73365"/>
    <w:rsid w:val="00D813E3"/>
    <w:rsid w:val="00D83450"/>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3BD9"/>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6D7A"/>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2736C"/>
    <w:rsid w:val="00F335D0"/>
    <w:rsid w:val="00F34A3D"/>
    <w:rsid w:val="00F3755D"/>
    <w:rsid w:val="00F42622"/>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A56D4"/>
    <w:rsid w:val="00FB0AB3"/>
    <w:rsid w:val="00FB2F2D"/>
    <w:rsid w:val="00FB404F"/>
    <w:rsid w:val="00FB5118"/>
    <w:rsid w:val="00FB59A4"/>
    <w:rsid w:val="00FB653B"/>
    <w:rsid w:val="00FB6B03"/>
    <w:rsid w:val="00FC032B"/>
    <w:rsid w:val="00FC5498"/>
    <w:rsid w:val="00FC7709"/>
    <w:rsid w:val="00FD0AF1"/>
    <w:rsid w:val="00FD2190"/>
    <w:rsid w:val="00FE369B"/>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2421"/>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99"/>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3189-FC5E-470C-9813-E0479638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TotalTime>
  <Pages>17</Pages>
  <Words>7076</Words>
  <Characters>45361</Characters>
  <Application>Microsoft Office Word</Application>
  <DocSecurity>0</DocSecurity>
  <Lines>945</Lines>
  <Paragraphs>426</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GL. Lipiński Grzegorz</cp:lastModifiedBy>
  <cp:revision>2</cp:revision>
  <cp:lastPrinted>2023-02-01T11:09:00Z</cp:lastPrinted>
  <dcterms:created xsi:type="dcterms:W3CDTF">2023-03-28T07:47:00Z</dcterms:created>
  <dcterms:modified xsi:type="dcterms:W3CDTF">2023-03-28T07:47:00Z</dcterms:modified>
</cp:coreProperties>
</file>